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5EBB3" w14:textId="57221EAE" w:rsidR="0018634D" w:rsidRDefault="00017058" w:rsidP="0025014C">
      <w:r>
        <w:rPr>
          <w:noProof/>
        </w:rPr>
        <w:drawing>
          <wp:anchor distT="0" distB="0" distL="114300" distR="114300" simplePos="0" relativeHeight="251668480" behindDoc="1" locked="0" layoutInCell="1" allowOverlap="1" wp14:anchorId="52FFEDF3" wp14:editId="770F2644">
            <wp:simplePos x="0" y="0"/>
            <wp:positionH relativeFrom="column">
              <wp:posOffset>-1080136</wp:posOffset>
            </wp:positionH>
            <wp:positionV relativeFrom="paragraph">
              <wp:posOffset>-893379</wp:posOffset>
            </wp:positionV>
            <wp:extent cx="7584527" cy="1797269"/>
            <wp:effectExtent l="0" t="0" r="0" b="6350"/>
            <wp:wrapNone/>
            <wp:docPr id="1970868436"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68436" name="Immagine 1970868436"/>
                    <pic:cNvPicPr/>
                  </pic:nvPicPr>
                  <pic:blipFill>
                    <a:blip r:embed="rId7">
                      <a:extLst>
                        <a:ext uri="{28A0092B-C50C-407E-A947-70E740481C1C}">
                          <a14:useLocalDpi xmlns:a14="http://schemas.microsoft.com/office/drawing/2010/main" val="0"/>
                        </a:ext>
                      </a:extLst>
                    </a:blip>
                    <a:stretch>
                      <a:fillRect/>
                    </a:stretch>
                  </pic:blipFill>
                  <pic:spPr>
                    <a:xfrm>
                      <a:off x="0" y="0"/>
                      <a:ext cx="7640424" cy="1810515"/>
                    </a:xfrm>
                    <a:prstGeom prst="rect">
                      <a:avLst/>
                    </a:prstGeom>
                  </pic:spPr>
                </pic:pic>
              </a:graphicData>
            </a:graphic>
            <wp14:sizeRelH relativeFrom="page">
              <wp14:pctWidth>0</wp14:pctWidth>
            </wp14:sizeRelH>
            <wp14:sizeRelV relativeFrom="page">
              <wp14:pctHeight>0</wp14:pctHeight>
            </wp14:sizeRelV>
          </wp:anchor>
        </w:drawing>
      </w:r>
    </w:p>
    <w:p w14:paraId="2A4965C4" w14:textId="77777777" w:rsidR="00BB3639" w:rsidRDefault="00BB3639" w:rsidP="00164E5B">
      <w:pPr>
        <w:jc w:val="right"/>
      </w:pPr>
    </w:p>
    <w:p w14:paraId="7C2EF81D" w14:textId="77777777" w:rsidR="00BB3639" w:rsidRDefault="00BB3639" w:rsidP="00164E5B">
      <w:pPr>
        <w:jc w:val="right"/>
      </w:pPr>
    </w:p>
    <w:p w14:paraId="6755BFF6" w14:textId="77777777" w:rsidR="00017058" w:rsidRDefault="00017058" w:rsidP="00164E5B">
      <w:pPr>
        <w:jc w:val="right"/>
      </w:pPr>
    </w:p>
    <w:p w14:paraId="0C20A918" w14:textId="77777777" w:rsidR="00017058" w:rsidRDefault="00017058" w:rsidP="00164E5B">
      <w:pPr>
        <w:jc w:val="right"/>
      </w:pPr>
    </w:p>
    <w:p w14:paraId="14EB1A41" w14:textId="77777777" w:rsidR="00017058" w:rsidRDefault="00017058" w:rsidP="00164E5B">
      <w:pPr>
        <w:jc w:val="right"/>
      </w:pPr>
    </w:p>
    <w:p w14:paraId="2ADB05A2" w14:textId="77777777" w:rsidR="00017058" w:rsidRDefault="00017058" w:rsidP="00164E5B">
      <w:pPr>
        <w:jc w:val="right"/>
        <w:rPr>
          <w:sz w:val="28"/>
          <w:szCs w:val="28"/>
        </w:rPr>
      </w:pPr>
    </w:p>
    <w:p w14:paraId="21843CB5" w14:textId="77777777" w:rsidR="00017058" w:rsidRPr="00017058" w:rsidRDefault="00017058" w:rsidP="00164E5B">
      <w:pPr>
        <w:jc w:val="right"/>
        <w:rPr>
          <w:sz w:val="28"/>
          <w:szCs w:val="28"/>
        </w:rPr>
      </w:pPr>
    </w:p>
    <w:p w14:paraId="4A26B432" w14:textId="79E5D15B" w:rsidR="003946AA" w:rsidRPr="00017058" w:rsidRDefault="00C80DC1" w:rsidP="00164E5B">
      <w:pPr>
        <w:jc w:val="right"/>
        <w:rPr>
          <w:sz w:val="28"/>
          <w:szCs w:val="28"/>
          <w:lang w:val="en-US"/>
        </w:rPr>
      </w:pPr>
      <w:r w:rsidRPr="00017058">
        <w:rPr>
          <w:sz w:val="28"/>
          <w:szCs w:val="28"/>
          <w:lang w:val="en-US"/>
        </w:rPr>
        <w:t>Rom</w:t>
      </w:r>
      <w:r w:rsidR="00D74CC1" w:rsidRPr="00017058">
        <w:rPr>
          <w:sz w:val="28"/>
          <w:szCs w:val="28"/>
          <w:lang w:val="en-US"/>
        </w:rPr>
        <w:t>e</w:t>
      </w:r>
      <w:r w:rsidRPr="00017058">
        <w:rPr>
          <w:sz w:val="28"/>
          <w:szCs w:val="28"/>
          <w:lang w:val="en-US"/>
        </w:rPr>
        <w:t xml:space="preserve">, </w:t>
      </w:r>
      <w:r w:rsidR="00CE46F1" w:rsidRPr="00017058">
        <w:rPr>
          <w:sz w:val="28"/>
          <w:szCs w:val="28"/>
          <w:lang w:val="en-US"/>
        </w:rPr>
        <w:t>A</w:t>
      </w:r>
      <w:r w:rsidRPr="00017058">
        <w:rPr>
          <w:sz w:val="28"/>
          <w:szCs w:val="28"/>
          <w:lang w:val="en-US"/>
        </w:rPr>
        <w:t>pril</w:t>
      </w:r>
      <w:r w:rsidR="00CE46F1" w:rsidRPr="00017058">
        <w:rPr>
          <w:sz w:val="28"/>
          <w:szCs w:val="28"/>
          <w:lang w:val="en-US"/>
        </w:rPr>
        <w:t xml:space="preserve"> 12,</w:t>
      </w:r>
      <w:r w:rsidRPr="00017058">
        <w:rPr>
          <w:sz w:val="28"/>
          <w:szCs w:val="28"/>
          <w:lang w:val="en-US"/>
        </w:rPr>
        <w:t xml:space="preserve"> 2026</w:t>
      </w:r>
    </w:p>
    <w:p w14:paraId="0DC8440A" w14:textId="77777777" w:rsidR="003946AA" w:rsidRPr="00017058" w:rsidRDefault="003946AA" w:rsidP="00164E5B">
      <w:pPr>
        <w:jc w:val="right"/>
        <w:rPr>
          <w:sz w:val="28"/>
          <w:szCs w:val="28"/>
          <w:lang w:val="en-US"/>
        </w:rPr>
      </w:pPr>
    </w:p>
    <w:p w14:paraId="37491D9C" w14:textId="44E22DAA" w:rsidR="00636D1F" w:rsidRPr="00017058" w:rsidRDefault="00CE46F1" w:rsidP="00164E5B">
      <w:pPr>
        <w:jc w:val="right"/>
        <w:rPr>
          <w:sz w:val="28"/>
          <w:szCs w:val="28"/>
          <w:lang w:val="en-US"/>
        </w:rPr>
      </w:pPr>
      <w:r w:rsidRPr="00017058">
        <w:rPr>
          <w:sz w:val="28"/>
          <w:szCs w:val="28"/>
          <w:lang w:val="en-US"/>
        </w:rPr>
        <w:t>To the national</w:t>
      </w:r>
      <w:r w:rsidR="008A32DE" w:rsidRPr="00017058">
        <w:rPr>
          <w:sz w:val="28"/>
          <w:szCs w:val="28"/>
          <w:lang w:val="en-US"/>
        </w:rPr>
        <w:t xml:space="preserve"> </w:t>
      </w:r>
      <w:r w:rsidRPr="00017058">
        <w:rPr>
          <w:sz w:val="28"/>
          <w:szCs w:val="28"/>
          <w:lang w:val="en-US"/>
        </w:rPr>
        <w:t>Franciscan Families</w:t>
      </w:r>
    </w:p>
    <w:p w14:paraId="43659C4F" w14:textId="731BEC80" w:rsidR="008A32DE" w:rsidRPr="00017058" w:rsidRDefault="000C1B79" w:rsidP="00164E5B">
      <w:pPr>
        <w:jc w:val="right"/>
        <w:rPr>
          <w:sz w:val="28"/>
          <w:szCs w:val="28"/>
          <w:lang w:val="en-US"/>
        </w:rPr>
      </w:pPr>
      <w:r w:rsidRPr="00017058">
        <w:rPr>
          <w:sz w:val="28"/>
          <w:szCs w:val="28"/>
          <w:lang w:val="en-US"/>
        </w:rPr>
        <w:t>around the world</w:t>
      </w:r>
    </w:p>
    <w:p w14:paraId="0B01CCBB" w14:textId="77777777" w:rsidR="00636D1F" w:rsidRPr="00017058" w:rsidRDefault="00636D1F" w:rsidP="00164E5B">
      <w:pPr>
        <w:jc w:val="right"/>
        <w:rPr>
          <w:sz w:val="28"/>
          <w:szCs w:val="28"/>
          <w:lang w:val="en-US"/>
        </w:rPr>
      </w:pPr>
    </w:p>
    <w:p w14:paraId="2315EC34" w14:textId="77777777" w:rsidR="00F142CE" w:rsidRPr="00017058" w:rsidRDefault="00F142CE" w:rsidP="00164E5B">
      <w:pPr>
        <w:pStyle w:val="NormaleWeb"/>
        <w:spacing w:before="0" w:beforeAutospacing="0" w:after="0" w:afterAutospacing="0"/>
        <w:jc w:val="both"/>
        <w:rPr>
          <w:rStyle w:val="Enfasigrassetto"/>
          <w:rFonts w:eastAsiaTheme="majorEastAsia"/>
          <w:sz w:val="28"/>
          <w:szCs w:val="28"/>
          <w:lang w:val="en-US"/>
        </w:rPr>
      </w:pPr>
    </w:p>
    <w:p w14:paraId="5F17DA5A" w14:textId="797AA29E" w:rsidR="00636D1F" w:rsidRPr="00017058" w:rsidRDefault="003777DF" w:rsidP="00164E5B">
      <w:pPr>
        <w:pStyle w:val="NormaleWeb"/>
        <w:spacing w:before="0" w:beforeAutospacing="0" w:after="0" w:afterAutospacing="0"/>
        <w:jc w:val="both"/>
        <w:rPr>
          <w:color w:val="58413B"/>
          <w:sz w:val="32"/>
          <w:szCs w:val="32"/>
          <w:lang w:val="en-US"/>
        </w:rPr>
      </w:pPr>
      <w:r w:rsidRPr="00017058">
        <w:rPr>
          <w:rStyle w:val="Enfasigrassetto"/>
          <w:rFonts w:eastAsiaTheme="majorEastAsia"/>
          <w:color w:val="58413B"/>
          <w:sz w:val="32"/>
          <w:szCs w:val="32"/>
          <w:lang w:val="en-US"/>
        </w:rPr>
        <w:t xml:space="preserve">Subject: Proposal for </w:t>
      </w:r>
      <w:r w:rsidR="00314D22" w:rsidRPr="00017058">
        <w:rPr>
          <w:rStyle w:val="Enfasigrassetto"/>
          <w:rFonts w:eastAsiaTheme="majorEastAsia"/>
          <w:color w:val="58413B"/>
          <w:sz w:val="32"/>
          <w:szCs w:val="32"/>
          <w:lang w:val="en-US"/>
        </w:rPr>
        <w:t xml:space="preserve">the </w:t>
      </w:r>
      <w:r w:rsidRPr="00017058">
        <w:rPr>
          <w:rStyle w:val="Enfasigrassetto"/>
          <w:rFonts w:eastAsiaTheme="majorEastAsia"/>
          <w:color w:val="58413B"/>
          <w:sz w:val="32"/>
          <w:szCs w:val="32"/>
          <w:lang w:val="en-US"/>
        </w:rPr>
        <w:t xml:space="preserve">World Week of the Poor 2026, </w:t>
      </w:r>
      <w:proofErr w:type="gramStart"/>
      <w:r w:rsidRPr="00017058">
        <w:rPr>
          <w:rStyle w:val="Enfasigrassetto"/>
          <w:rFonts w:eastAsiaTheme="majorEastAsia"/>
          <w:color w:val="58413B"/>
          <w:sz w:val="32"/>
          <w:szCs w:val="32"/>
          <w:lang w:val="en-US"/>
        </w:rPr>
        <w:t>on the occasion of</w:t>
      </w:r>
      <w:proofErr w:type="gramEnd"/>
      <w:r w:rsidRPr="00017058">
        <w:rPr>
          <w:rStyle w:val="Enfasigrassetto"/>
          <w:rFonts w:eastAsiaTheme="majorEastAsia"/>
          <w:color w:val="58413B"/>
          <w:sz w:val="32"/>
          <w:szCs w:val="32"/>
          <w:lang w:val="en-US"/>
        </w:rPr>
        <w:t xml:space="preserve"> the 800th anniversary of the Transit</w:t>
      </w:r>
      <w:r w:rsidR="000022E7" w:rsidRPr="00017058">
        <w:rPr>
          <w:rStyle w:val="Enfasigrassetto"/>
          <w:rFonts w:eastAsiaTheme="majorEastAsia"/>
          <w:color w:val="58413B"/>
          <w:sz w:val="32"/>
          <w:szCs w:val="32"/>
          <w:lang w:val="en-US"/>
        </w:rPr>
        <w:t>us</w:t>
      </w:r>
      <w:r w:rsidRPr="00017058">
        <w:rPr>
          <w:rStyle w:val="Enfasigrassetto"/>
          <w:rFonts w:eastAsiaTheme="majorEastAsia"/>
          <w:color w:val="58413B"/>
          <w:sz w:val="32"/>
          <w:szCs w:val="32"/>
          <w:lang w:val="en-US"/>
        </w:rPr>
        <w:t xml:space="preserve"> of St. Francis</w:t>
      </w:r>
    </w:p>
    <w:p w14:paraId="11765E1E" w14:textId="77777777" w:rsidR="00164E5B" w:rsidRPr="00017058" w:rsidRDefault="00164E5B" w:rsidP="00164E5B">
      <w:pPr>
        <w:pStyle w:val="NormaleWeb"/>
        <w:spacing w:before="0" w:beforeAutospacing="0" w:after="0" w:afterAutospacing="0"/>
        <w:jc w:val="both"/>
        <w:rPr>
          <w:sz w:val="28"/>
          <w:szCs w:val="28"/>
          <w:lang w:val="en-US"/>
        </w:rPr>
      </w:pPr>
    </w:p>
    <w:p w14:paraId="70A34655" w14:textId="77777777" w:rsidR="000022E7" w:rsidRPr="00017058" w:rsidRDefault="00CF0FE8" w:rsidP="00164E5B">
      <w:pPr>
        <w:pStyle w:val="NormaleWeb"/>
        <w:spacing w:before="0" w:beforeAutospacing="0" w:after="0" w:afterAutospacing="0"/>
        <w:jc w:val="both"/>
        <w:rPr>
          <w:sz w:val="28"/>
          <w:szCs w:val="28"/>
          <w:lang w:val="en-US"/>
        </w:rPr>
      </w:pPr>
      <w:r w:rsidRPr="00017058">
        <w:rPr>
          <w:sz w:val="28"/>
          <w:szCs w:val="28"/>
          <w:lang w:val="en-US"/>
        </w:rPr>
        <w:t xml:space="preserve">Dear brothers and sisters,  </w:t>
      </w:r>
    </w:p>
    <w:p w14:paraId="0A65A7ED" w14:textId="77777777" w:rsidR="00D22D57" w:rsidRPr="00017058" w:rsidRDefault="00CF0FE8" w:rsidP="00164E5B">
      <w:pPr>
        <w:pStyle w:val="NormaleWeb"/>
        <w:spacing w:before="0" w:beforeAutospacing="0" w:after="0" w:afterAutospacing="0"/>
        <w:jc w:val="both"/>
        <w:rPr>
          <w:sz w:val="28"/>
          <w:szCs w:val="28"/>
          <w:lang w:val="en-US"/>
        </w:rPr>
      </w:pPr>
      <w:proofErr w:type="gramStart"/>
      <w:r w:rsidRPr="00017058">
        <w:rPr>
          <w:sz w:val="28"/>
          <w:szCs w:val="28"/>
          <w:lang w:val="en-US"/>
        </w:rPr>
        <w:t>On the occasion of</w:t>
      </w:r>
      <w:proofErr w:type="gramEnd"/>
      <w:r w:rsidRPr="00017058">
        <w:rPr>
          <w:sz w:val="28"/>
          <w:szCs w:val="28"/>
          <w:lang w:val="en-US"/>
        </w:rPr>
        <w:t xml:space="preserve"> the 800th anniversary of the </w:t>
      </w:r>
      <w:r w:rsidR="000022E7" w:rsidRPr="00017058">
        <w:rPr>
          <w:sz w:val="28"/>
          <w:szCs w:val="28"/>
          <w:lang w:val="en-US"/>
        </w:rPr>
        <w:t>Transitus</w:t>
      </w:r>
      <w:r w:rsidRPr="00017058">
        <w:rPr>
          <w:sz w:val="28"/>
          <w:szCs w:val="28"/>
          <w:lang w:val="en-US"/>
        </w:rPr>
        <w:t xml:space="preserve"> of St. Francis of Assisi, we wish to propose an initiative focusing on the poor and all forms of poverty.  </w:t>
      </w:r>
    </w:p>
    <w:p w14:paraId="03FE5569" w14:textId="75029B04" w:rsidR="003B2BA4" w:rsidRPr="00017058" w:rsidRDefault="00CF0FE8" w:rsidP="00164E5B">
      <w:pPr>
        <w:pStyle w:val="NormaleWeb"/>
        <w:spacing w:before="0" w:beforeAutospacing="0" w:after="0" w:afterAutospacing="0"/>
        <w:jc w:val="both"/>
        <w:rPr>
          <w:sz w:val="28"/>
          <w:szCs w:val="28"/>
          <w:lang w:val="en-US"/>
        </w:rPr>
      </w:pPr>
      <w:r w:rsidRPr="00017058">
        <w:rPr>
          <w:sz w:val="28"/>
          <w:szCs w:val="28"/>
          <w:lang w:val="en-US"/>
        </w:rPr>
        <w:t>We have drawn inspiration from the “Mission to the Poor”</w:t>
      </w:r>
      <w:r w:rsidR="00D22D57" w:rsidRPr="00017058">
        <w:rPr>
          <w:sz w:val="28"/>
          <w:szCs w:val="28"/>
          <w:lang w:val="en-US"/>
        </w:rPr>
        <w:t>,</w:t>
      </w:r>
      <w:r w:rsidRPr="00017058">
        <w:rPr>
          <w:sz w:val="28"/>
          <w:szCs w:val="28"/>
          <w:lang w:val="en-US"/>
        </w:rPr>
        <w:t xml:space="preserve"> which is being organized in Rome from November 9 to 15, 2026, coinciding with World Day of the Poor.</w:t>
      </w:r>
    </w:p>
    <w:p w14:paraId="4A70D9C5" w14:textId="77777777" w:rsidR="000022E7" w:rsidRPr="00017058" w:rsidRDefault="000022E7" w:rsidP="00164E5B">
      <w:pPr>
        <w:pStyle w:val="NormaleWeb"/>
        <w:spacing w:before="0" w:beforeAutospacing="0" w:after="0" w:afterAutospacing="0"/>
        <w:jc w:val="both"/>
        <w:rPr>
          <w:sz w:val="28"/>
          <w:szCs w:val="28"/>
          <w:lang w:val="en-US"/>
        </w:rPr>
      </w:pPr>
    </w:p>
    <w:p w14:paraId="7C939DD4" w14:textId="482EA6F1" w:rsidR="00BA0D25" w:rsidRPr="00017058" w:rsidRDefault="00626A6B" w:rsidP="00164E5B">
      <w:pPr>
        <w:pStyle w:val="NormaleWeb"/>
        <w:spacing w:before="0" w:beforeAutospacing="0" w:after="0" w:afterAutospacing="0"/>
        <w:jc w:val="both"/>
        <w:rPr>
          <w:sz w:val="28"/>
          <w:szCs w:val="28"/>
          <w:lang w:val="en-US"/>
        </w:rPr>
      </w:pPr>
      <w:r w:rsidRPr="00017058">
        <w:rPr>
          <w:sz w:val="28"/>
          <w:szCs w:val="28"/>
          <w:lang w:val="en-US"/>
        </w:rPr>
        <w:t>Following in the footsteps of Francis</w:t>
      </w:r>
      <w:r w:rsidR="00572DA9" w:rsidRPr="00017058">
        <w:rPr>
          <w:sz w:val="28"/>
          <w:szCs w:val="28"/>
          <w:lang w:val="en-US"/>
        </w:rPr>
        <w:t xml:space="preserve"> – </w:t>
      </w:r>
      <w:r w:rsidRPr="00017058">
        <w:rPr>
          <w:sz w:val="28"/>
          <w:szCs w:val="28"/>
          <w:lang w:val="en-US"/>
        </w:rPr>
        <w:t>who, having arrived in Rome as a pilgrim to the tomb of the Apostle Peter, gave his clothes to the most needy</w:t>
      </w:r>
      <w:r w:rsidR="009E4993" w:rsidRPr="00017058">
        <w:rPr>
          <w:sz w:val="28"/>
          <w:szCs w:val="28"/>
          <w:lang w:val="en-US"/>
        </w:rPr>
        <w:t>,</w:t>
      </w:r>
      <w:r w:rsidRPr="00017058">
        <w:rPr>
          <w:sz w:val="28"/>
          <w:szCs w:val="28"/>
          <w:lang w:val="en-US"/>
        </w:rPr>
        <w:t xml:space="preserve"> spending the entire day among the poor with joyful spirit</w:t>
      </w:r>
      <w:r w:rsidR="00572DA9" w:rsidRPr="00017058">
        <w:rPr>
          <w:sz w:val="28"/>
          <w:szCs w:val="28"/>
          <w:lang w:val="en-US"/>
        </w:rPr>
        <w:t xml:space="preserve"> – </w:t>
      </w:r>
      <w:r w:rsidRPr="00017058">
        <w:rPr>
          <w:sz w:val="28"/>
          <w:szCs w:val="28"/>
          <w:lang w:val="en-US"/>
        </w:rPr>
        <w:t>we wish to bear witness that it is possible, even today, to give voice to the reality of the poor, to listen to them rather than simply speak about them, and to carry out together a prophetic gesture that tells the Church and society that the preferential option for the poor is not an optional choice, but belongs to the very essence of our Franciscan charism and of being Christians.</w:t>
      </w:r>
    </w:p>
    <w:p w14:paraId="5C045B18" w14:textId="77777777" w:rsidR="00572DA9" w:rsidRPr="00017058" w:rsidRDefault="00572DA9" w:rsidP="00164E5B">
      <w:pPr>
        <w:pStyle w:val="NormaleWeb"/>
        <w:spacing w:before="0" w:beforeAutospacing="0" w:after="0" w:afterAutospacing="0"/>
        <w:jc w:val="both"/>
        <w:rPr>
          <w:sz w:val="28"/>
          <w:szCs w:val="28"/>
          <w:lang w:val="en-US"/>
        </w:rPr>
      </w:pPr>
    </w:p>
    <w:p w14:paraId="06FDB02D" w14:textId="00B2BCB9" w:rsidR="00060B5D" w:rsidRPr="00017058" w:rsidRDefault="002B43D5" w:rsidP="00164E5B">
      <w:pPr>
        <w:pStyle w:val="Titolo3"/>
        <w:spacing w:before="0" w:after="0"/>
        <w:jc w:val="both"/>
        <w:rPr>
          <w:rFonts w:ascii="Times New Roman" w:eastAsia="Times New Roman" w:hAnsi="Times New Roman" w:cs="Times New Roman"/>
          <w:color w:val="auto"/>
          <w:sz w:val="28"/>
          <w:szCs w:val="28"/>
          <w:lang w:val="en-US"/>
        </w:rPr>
      </w:pPr>
      <w:r w:rsidRPr="00017058">
        <w:rPr>
          <w:rFonts w:ascii="Times New Roman" w:eastAsia="Times New Roman" w:hAnsi="Times New Roman" w:cs="Times New Roman"/>
          <w:color w:val="auto"/>
          <w:sz w:val="28"/>
          <w:szCs w:val="28"/>
          <w:lang w:val="en-US"/>
        </w:rPr>
        <w:t xml:space="preserve">Here are the six key points of the initiative, which </w:t>
      </w:r>
      <w:r w:rsidR="00A95BDA" w:rsidRPr="00017058">
        <w:rPr>
          <w:rFonts w:ascii="Times New Roman" w:eastAsia="Times New Roman" w:hAnsi="Times New Roman" w:cs="Times New Roman"/>
          <w:color w:val="auto"/>
          <w:sz w:val="28"/>
          <w:szCs w:val="28"/>
          <w:lang w:val="en-US"/>
        </w:rPr>
        <w:t>can be used</w:t>
      </w:r>
      <w:r w:rsidRPr="00017058">
        <w:rPr>
          <w:rFonts w:ascii="Times New Roman" w:eastAsia="Times New Roman" w:hAnsi="Times New Roman" w:cs="Times New Roman"/>
          <w:color w:val="auto"/>
          <w:sz w:val="28"/>
          <w:szCs w:val="28"/>
          <w:lang w:val="en-US"/>
        </w:rPr>
        <w:t xml:space="preserve"> as inspiration if you decide to organize the “Week of the Poor”:</w:t>
      </w:r>
    </w:p>
    <w:p w14:paraId="73D6F440" w14:textId="77777777" w:rsidR="0090601E" w:rsidRPr="00017058" w:rsidRDefault="0090601E" w:rsidP="0090601E">
      <w:pPr>
        <w:rPr>
          <w:sz w:val="28"/>
          <w:szCs w:val="28"/>
          <w:lang w:val="en-US"/>
        </w:rPr>
      </w:pPr>
    </w:p>
    <w:p w14:paraId="4EB43208" w14:textId="3FDCFE4D"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t xml:space="preserve">1. </w:t>
      </w:r>
      <w:r w:rsidR="00991BBE" w:rsidRPr="00017058">
        <w:rPr>
          <w:rStyle w:val="Enfasigrassetto"/>
          <w:rFonts w:eastAsiaTheme="majorEastAsia"/>
          <w:color w:val="58413B"/>
          <w:sz w:val="28"/>
          <w:szCs w:val="28"/>
          <w:lang w:val="en-US"/>
        </w:rPr>
        <w:t>Moving towards poverty</w:t>
      </w:r>
    </w:p>
    <w:p w14:paraId="71F02B81" w14:textId="0B319215" w:rsidR="00636D1F" w:rsidRPr="00017058" w:rsidRDefault="00002427" w:rsidP="00164E5B">
      <w:pPr>
        <w:pStyle w:val="NormaleWeb"/>
        <w:spacing w:before="0" w:beforeAutospacing="0" w:after="0" w:afterAutospacing="0"/>
        <w:jc w:val="both"/>
        <w:rPr>
          <w:sz w:val="28"/>
          <w:szCs w:val="28"/>
          <w:lang w:val="en-US"/>
        </w:rPr>
      </w:pPr>
      <w:r w:rsidRPr="00017058">
        <w:rPr>
          <w:sz w:val="28"/>
          <w:szCs w:val="28"/>
          <w:lang w:val="en-US"/>
        </w:rPr>
        <w:t xml:space="preserve">The goal is to address both visible and hidden forms of poverty by raising awareness among public opinion and institutions. This is not about organizing events, but about physically going out to the places where poverty dwells, day and night, in systematic and </w:t>
      </w:r>
      <w:r w:rsidR="00711E5F" w:rsidRPr="00017058">
        <w:rPr>
          <w:sz w:val="28"/>
          <w:szCs w:val="28"/>
          <w:lang w:val="en-US"/>
        </w:rPr>
        <w:t>continuous</w:t>
      </w:r>
      <w:r w:rsidRPr="00017058">
        <w:rPr>
          <w:sz w:val="28"/>
          <w:szCs w:val="28"/>
          <w:lang w:val="en-US"/>
        </w:rPr>
        <w:t xml:space="preserve"> </w:t>
      </w:r>
      <w:r w:rsidR="00711E5F" w:rsidRPr="00017058">
        <w:rPr>
          <w:sz w:val="28"/>
          <w:szCs w:val="28"/>
          <w:lang w:val="en-US"/>
        </w:rPr>
        <w:t>manner</w:t>
      </w:r>
      <w:r w:rsidRPr="00017058">
        <w:rPr>
          <w:sz w:val="28"/>
          <w:szCs w:val="28"/>
          <w:lang w:val="en-US"/>
        </w:rPr>
        <w:t xml:space="preserve"> throughout the entire week</w:t>
      </w:r>
      <w:r w:rsidR="00636D1F" w:rsidRPr="00017058">
        <w:rPr>
          <w:sz w:val="28"/>
          <w:szCs w:val="28"/>
          <w:lang w:val="en-US"/>
        </w:rPr>
        <w:t>.</w:t>
      </w:r>
    </w:p>
    <w:p w14:paraId="7B13DBAB" w14:textId="77777777" w:rsidR="00060B5D" w:rsidRPr="00017058" w:rsidRDefault="00060B5D" w:rsidP="00164E5B">
      <w:pPr>
        <w:pStyle w:val="NormaleWeb"/>
        <w:spacing w:before="0" w:beforeAutospacing="0" w:after="0" w:afterAutospacing="0"/>
        <w:jc w:val="both"/>
        <w:rPr>
          <w:rStyle w:val="Enfasigrassetto"/>
          <w:rFonts w:eastAsiaTheme="majorEastAsia"/>
          <w:sz w:val="28"/>
          <w:szCs w:val="28"/>
          <w:lang w:val="en-US"/>
        </w:rPr>
      </w:pPr>
    </w:p>
    <w:p w14:paraId="25C1E276" w14:textId="2516A363"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lastRenderedPageBreak/>
        <w:t xml:space="preserve">2. </w:t>
      </w:r>
      <w:r w:rsidR="009638D3" w:rsidRPr="00017058">
        <w:rPr>
          <w:rStyle w:val="Enfasigrassetto"/>
          <w:rFonts w:eastAsiaTheme="majorEastAsia"/>
          <w:color w:val="58413B"/>
          <w:sz w:val="28"/>
          <w:szCs w:val="28"/>
          <w:lang w:val="en-US"/>
        </w:rPr>
        <w:t>Listening: let the poor speak</w:t>
      </w:r>
    </w:p>
    <w:p w14:paraId="1A19803E" w14:textId="41E3FA6A" w:rsidR="00636D1F" w:rsidRPr="00017058" w:rsidRDefault="004B44BA" w:rsidP="00164E5B">
      <w:pPr>
        <w:pStyle w:val="NormaleWeb"/>
        <w:spacing w:before="0" w:beforeAutospacing="0" w:after="0" w:afterAutospacing="0"/>
        <w:jc w:val="both"/>
        <w:rPr>
          <w:sz w:val="28"/>
          <w:szCs w:val="28"/>
          <w:lang w:val="en-US"/>
        </w:rPr>
      </w:pPr>
      <w:r w:rsidRPr="00017058">
        <w:rPr>
          <w:sz w:val="28"/>
          <w:szCs w:val="28"/>
          <w:lang w:val="en-US"/>
        </w:rPr>
        <w:t xml:space="preserve">The </w:t>
      </w:r>
      <w:r w:rsidR="009F3543" w:rsidRPr="00017058">
        <w:rPr>
          <w:sz w:val="28"/>
          <w:szCs w:val="28"/>
          <w:lang w:val="en-US"/>
        </w:rPr>
        <w:t>key</w:t>
      </w:r>
      <w:r w:rsidRPr="00017058">
        <w:rPr>
          <w:sz w:val="28"/>
          <w:szCs w:val="28"/>
          <w:lang w:val="en-US"/>
        </w:rPr>
        <w:t xml:space="preserve"> attitude is to </w:t>
      </w:r>
      <w:proofErr w:type="gramStart"/>
      <w:r w:rsidRPr="00017058">
        <w:rPr>
          <w:sz w:val="28"/>
          <w:szCs w:val="28"/>
          <w:lang w:val="en-US"/>
        </w:rPr>
        <w:t>listen:</w:t>
      </w:r>
      <w:proofErr w:type="gramEnd"/>
      <w:r w:rsidRPr="00017058">
        <w:rPr>
          <w:sz w:val="28"/>
          <w:szCs w:val="28"/>
          <w:lang w:val="en-US"/>
        </w:rPr>
        <w:t xml:space="preserve"> not to </w:t>
      </w:r>
      <w:r w:rsidR="009F3543" w:rsidRPr="00017058">
        <w:rPr>
          <w:sz w:val="28"/>
          <w:szCs w:val="28"/>
          <w:lang w:val="en-US"/>
        </w:rPr>
        <w:t>“</w:t>
      </w:r>
      <w:r w:rsidRPr="00017058">
        <w:rPr>
          <w:sz w:val="28"/>
          <w:szCs w:val="28"/>
          <w:lang w:val="en-US"/>
        </w:rPr>
        <w:t>speak about the poor</w:t>
      </w:r>
      <w:r w:rsidR="009F3543" w:rsidRPr="00017058">
        <w:rPr>
          <w:sz w:val="28"/>
          <w:szCs w:val="28"/>
          <w:lang w:val="en-US"/>
        </w:rPr>
        <w:t>”</w:t>
      </w:r>
      <w:r w:rsidRPr="00017058">
        <w:rPr>
          <w:sz w:val="28"/>
          <w:szCs w:val="28"/>
          <w:lang w:val="en-US"/>
        </w:rPr>
        <w:t>, but to put the poor themselves first, allowing them to tell their own stories</w:t>
      </w:r>
      <w:r w:rsidR="009F3543" w:rsidRPr="00017058">
        <w:rPr>
          <w:sz w:val="28"/>
          <w:szCs w:val="28"/>
          <w:lang w:val="en-US"/>
        </w:rPr>
        <w:t xml:space="preserve"> – </w:t>
      </w:r>
      <w:r w:rsidRPr="00017058">
        <w:rPr>
          <w:sz w:val="28"/>
          <w:szCs w:val="28"/>
          <w:lang w:val="en-US"/>
        </w:rPr>
        <w:t>their lives, their dreams, and their struggles. This listening will become a valuable legacy to be handed over, at the end of the mission, to the government of one’s own country and to the Church as the fruit of the experience lived</w:t>
      </w:r>
      <w:r w:rsidR="00636D1F" w:rsidRPr="00017058">
        <w:rPr>
          <w:sz w:val="28"/>
          <w:szCs w:val="28"/>
          <w:lang w:val="en-US"/>
        </w:rPr>
        <w:t>.</w:t>
      </w:r>
    </w:p>
    <w:p w14:paraId="65D96172" w14:textId="77777777" w:rsidR="00060B5D" w:rsidRPr="00017058" w:rsidRDefault="00060B5D" w:rsidP="00164E5B">
      <w:pPr>
        <w:pStyle w:val="NormaleWeb"/>
        <w:spacing w:before="0" w:beforeAutospacing="0" w:after="0" w:afterAutospacing="0"/>
        <w:jc w:val="both"/>
        <w:rPr>
          <w:rStyle w:val="Enfasigrassetto"/>
          <w:rFonts w:eastAsiaTheme="majorEastAsia"/>
          <w:sz w:val="28"/>
          <w:szCs w:val="28"/>
          <w:lang w:val="en-US"/>
        </w:rPr>
      </w:pPr>
    </w:p>
    <w:p w14:paraId="5F5986EA" w14:textId="76F65C55"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t xml:space="preserve">3. </w:t>
      </w:r>
      <w:r w:rsidR="00FB3188" w:rsidRPr="00017058">
        <w:rPr>
          <w:rStyle w:val="Enfasigrassetto"/>
          <w:rFonts w:eastAsiaTheme="majorEastAsia"/>
          <w:color w:val="58413B"/>
          <w:sz w:val="28"/>
          <w:szCs w:val="28"/>
          <w:lang w:val="en-US"/>
        </w:rPr>
        <w:t>The educational dimension</w:t>
      </w:r>
    </w:p>
    <w:p w14:paraId="0899A849" w14:textId="472858AF" w:rsidR="00636D1F" w:rsidRPr="00017058" w:rsidRDefault="007430EC" w:rsidP="00164E5B">
      <w:pPr>
        <w:pStyle w:val="NormaleWeb"/>
        <w:spacing w:before="0" w:beforeAutospacing="0" w:after="0" w:afterAutospacing="0"/>
        <w:jc w:val="both"/>
        <w:rPr>
          <w:sz w:val="28"/>
          <w:szCs w:val="28"/>
          <w:lang w:val="en-US"/>
        </w:rPr>
      </w:pPr>
      <w:r w:rsidRPr="00017058">
        <w:rPr>
          <w:sz w:val="28"/>
          <w:szCs w:val="28"/>
          <w:lang w:val="en-US"/>
        </w:rPr>
        <w:t>During the week, it would be important to offer educational sessions for participants. For example, topics such as the following could be explored more deeply: Francis and the leper as a model for encountering the poor; the intelligence of the heart and the poor heart; the dialogue between Franciscan presence and the city;</w:t>
      </w:r>
      <w:r w:rsidR="00F33AB2" w:rsidRPr="00017058">
        <w:rPr>
          <w:sz w:val="28"/>
          <w:szCs w:val="28"/>
          <w:lang w:val="en-US"/>
        </w:rPr>
        <w:t xml:space="preserve"> an </w:t>
      </w:r>
      <w:r w:rsidRPr="00017058">
        <w:rPr>
          <w:sz w:val="28"/>
          <w:szCs w:val="28"/>
          <w:lang w:val="en-US"/>
        </w:rPr>
        <w:t xml:space="preserve">analysis of the causes of poverty; and, finally, how to transform indignation into hope in order to create a prophetic sign. Roundtable discussions with the public opinion and institutions, study sessions, and meetings in schools can also be planned, </w:t>
      </w:r>
      <w:proofErr w:type="gramStart"/>
      <w:r w:rsidRPr="00017058">
        <w:rPr>
          <w:sz w:val="28"/>
          <w:szCs w:val="28"/>
          <w:lang w:val="en-US"/>
        </w:rPr>
        <w:t>so as to</w:t>
      </w:r>
      <w:proofErr w:type="gramEnd"/>
      <w:r w:rsidRPr="00017058">
        <w:rPr>
          <w:sz w:val="28"/>
          <w:szCs w:val="28"/>
          <w:lang w:val="en-US"/>
        </w:rPr>
        <w:t xml:space="preserve"> raise awareness among the younger generations regarding the issue of poverty</w:t>
      </w:r>
      <w:r w:rsidR="00636D1F" w:rsidRPr="00017058">
        <w:rPr>
          <w:sz w:val="28"/>
          <w:szCs w:val="28"/>
          <w:lang w:val="en-US"/>
        </w:rPr>
        <w:t>.</w:t>
      </w:r>
    </w:p>
    <w:p w14:paraId="6424B826" w14:textId="77777777" w:rsidR="00781EE5" w:rsidRPr="00017058" w:rsidRDefault="00781EE5" w:rsidP="00164E5B">
      <w:pPr>
        <w:pStyle w:val="NormaleWeb"/>
        <w:spacing w:before="0" w:beforeAutospacing="0" w:after="0" w:afterAutospacing="0"/>
        <w:jc w:val="both"/>
        <w:rPr>
          <w:rStyle w:val="Enfasigrassetto"/>
          <w:rFonts w:eastAsiaTheme="majorEastAsia"/>
          <w:color w:val="58413B"/>
          <w:sz w:val="28"/>
          <w:szCs w:val="28"/>
          <w:lang w:val="en-US"/>
        </w:rPr>
      </w:pPr>
    </w:p>
    <w:p w14:paraId="09D9B3DE" w14:textId="68332677"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t xml:space="preserve">4. </w:t>
      </w:r>
      <w:r w:rsidR="00360B05" w:rsidRPr="00017058">
        <w:rPr>
          <w:rStyle w:val="Enfasigrassetto"/>
          <w:rFonts w:eastAsiaTheme="majorEastAsia"/>
          <w:color w:val="58413B"/>
          <w:sz w:val="28"/>
          <w:szCs w:val="28"/>
          <w:lang w:val="en-US"/>
        </w:rPr>
        <w:t>Prayer as the heart of the mission</w:t>
      </w:r>
    </w:p>
    <w:p w14:paraId="7FD5F9BA" w14:textId="00B413EF" w:rsidR="00636D1F" w:rsidRPr="00017058" w:rsidRDefault="0046693A" w:rsidP="00164E5B">
      <w:pPr>
        <w:pStyle w:val="NormaleWeb"/>
        <w:spacing w:before="0" w:beforeAutospacing="0" w:after="0" w:afterAutospacing="0"/>
        <w:jc w:val="both"/>
        <w:rPr>
          <w:sz w:val="28"/>
          <w:szCs w:val="28"/>
          <w:lang w:val="en-US"/>
        </w:rPr>
      </w:pPr>
      <w:r w:rsidRPr="00017058">
        <w:rPr>
          <w:sz w:val="28"/>
          <w:szCs w:val="28"/>
          <w:lang w:val="en-US"/>
        </w:rPr>
        <w:t>The spiritual dimension is fundamental. A fixed prayer space could be set up, where the missionary group would gather daily for prayer</w:t>
      </w:r>
      <w:r w:rsidR="00352E9A" w:rsidRPr="00017058">
        <w:rPr>
          <w:sz w:val="28"/>
          <w:szCs w:val="28"/>
          <w:lang w:val="en-US"/>
        </w:rPr>
        <w:t xml:space="preserve">; </w:t>
      </w:r>
      <w:r w:rsidRPr="00017058">
        <w:rPr>
          <w:sz w:val="28"/>
          <w:szCs w:val="28"/>
          <w:lang w:val="en-US"/>
        </w:rPr>
        <w:t>and perhaps also a mobile prayer presence in different locations, to combine a tangible focus on people with prayer</w:t>
      </w:r>
      <w:r w:rsidR="00352E9A" w:rsidRPr="00017058">
        <w:rPr>
          <w:sz w:val="28"/>
          <w:szCs w:val="28"/>
          <w:lang w:val="en-US"/>
        </w:rPr>
        <w:t>,</w:t>
      </w:r>
      <w:r w:rsidRPr="00017058">
        <w:rPr>
          <w:sz w:val="28"/>
          <w:szCs w:val="28"/>
          <w:lang w:val="en-US"/>
        </w:rPr>
        <w:t xml:space="preserve"> in accordance with the Gospel in marginalized areas</w:t>
      </w:r>
      <w:r w:rsidR="00636D1F" w:rsidRPr="00017058">
        <w:rPr>
          <w:sz w:val="28"/>
          <w:szCs w:val="28"/>
          <w:lang w:val="en-US"/>
        </w:rPr>
        <w:t>.</w:t>
      </w:r>
    </w:p>
    <w:p w14:paraId="18B8DE75" w14:textId="77777777" w:rsidR="00060B5D" w:rsidRPr="00017058" w:rsidRDefault="00060B5D" w:rsidP="00164E5B">
      <w:pPr>
        <w:pStyle w:val="NormaleWeb"/>
        <w:spacing w:before="0" w:beforeAutospacing="0" w:after="0" w:afterAutospacing="0"/>
        <w:jc w:val="both"/>
        <w:rPr>
          <w:rStyle w:val="Enfasigrassetto"/>
          <w:rFonts w:eastAsiaTheme="majorEastAsia"/>
          <w:sz w:val="28"/>
          <w:szCs w:val="28"/>
          <w:lang w:val="en-US"/>
        </w:rPr>
      </w:pPr>
    </w:p>
    <w:p w14:paraId="5E9B685E" w14:textId="2459A94B"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t xml:space="preserve">5. </w:t>
      </w:r>
      <w:r w:rsidR="002C0527" w:rsidRPr="00017058">
        <w:rPr>
          <w:rStyle w:val="Enfasigrassetto"/>
          <w:rFonts w:eastAsiaTheme="majorEastAsia"/>
          <w:color w:val="58413B"/>
          <w:sz w:val="28"/>
          <w:szCs w:val="28"/>
          <w:lang w:val="en-US"/>
        </w:rPr>
        <w:t xml:space="preserve">Collaboration with other entities: </w:t>
      </w:r>
      <w:r w:rsidR="00905E72" w:rsidRPr="00017058">
        <w:rPr>
          <w:rStyle w:val="Enfasigrassetto"/>
          <w:rFonts w:eastAsiaTheme="majorEastAsia"/>
          <w:color w:val="58413B"/>
          <w:sz w:val="28"/>
          <w:szCs w:val="28"/>
          <w:lang w:val="en-US"/>
        </w:rPr>
        <w:t>a mission approach</w:t>
      </w:r>
    </w:p>
    <w:p w14:paraId="0AFFB90A" w14:textId="7980FAB4" w:rsidR="00636D1F" w:rsidRPr="00017058" w:rsidRDefault="00123403" w:rsidP="00164E5B">
      <w:pPr>
        <w:pStyle w:val="NormaleWeb"/>
        <w:spacing w:before="0" w:beforeAutospacing="0" w:after="0" w:afterAutospacing="0"/>
        <w:jc w:val="both"/>
        <w:rPr>
          <w:sz w:val="28"/>
          <w:szCs w:val="28"/>
          <w:lang w:val="en-US"/>
        </w:rPr>
      </w:pPr>
      <w:r w:rsidRPr="00017058">
        <w:rPr>
          <w:sz w:val="28"/>
          <w:szCs w:val="28"/>
          <w:lang w:val="en-US"/>
        </w:rPr>
        <w:t xml:space="preserve">We would like to highlight one aspect of this proposal in particular: its openness to collaboration. The missionary group should be </w:t>
      </w:r>
      <w:r w:rsidR="000E1C43" w:rsidRPr="00017058">
        <w:rPr>
          <w:sz w:val="28"/>
          <w:szCs w:val="28"/>
          <w:lang w:val="en-US"/>
        </w:rPr>
        <w:t>formed</w:t>
      </w:r>
      <w:r w:rsidRPr="00017058">
        <w:rPr>
          <w:sz w:val="28"/>
          <w:szCs w:val="28"/>
          <w:lang w:val="en-US"/>
        </w:rPr>
        <w:t xml:space="preserve"> </w:t>
      </w:r>
      <w:r w:rsidR="000D08A8" w:rsidRPr="00017058">
        <w:rPr>
          <w:sz w:val="28"/>
          <w:szCs w:val="28"/>
          <w:lang w:val="en-US"/>
        </w:rPr>
        <w:t>of</w:t>
      </w:r>
      <w:r w:rsidRPr="00017058">
        <w:rPr>
          <w:sz w:val="28"/>
          <w:szCs w:val="28"/>
          <w:lang w:val="en-US"/>
        </w:rPr>
        <w:t xml:space="preserve"> religious and lay Franciscans, but also of every man and woman of good will. The approach we suggest is not to operate alone as Franciscan Family: </w:t>
      </w:r>
      <w:proofErr w:type="gramStart"/>
      <w:r w:rsidRPr="00017058">
        <w:rPr>
          <w:sz w:val="28"/>
          <w:szCs w:val="28"/>
          <w:lang w:val="en-US"/>
        </w:rPr>
        <w:t>the</w:t>
      </w:r>
      <w:proofErr w:type="gramEnd"/>
      <w:r w:rsidRPr="00017058">
        <w:rPr>
          <w:sz w:val="28"/>
          <w:szCs w:val="28"/>
          <w:lang w:val="en-US"/>
        </w:rPr>
        <w:t xml:space="preserve"> Week would aim to enhance and promote collaboration with other ecclesial (Catholic and non-Catholic) and civil entities present in the area. This openness to collaboration would be a very Franciscan sign: maybe only we can dare to do so much</w:t>
      </w:r>
      <w:r w:rsidR="00286F2E" w:rsidRPr="00017058">
        <w:rPr>
          <w:sz w:val="28"/>
          <w:szCs w:val="28"/>
          <w:lang w:val="en-US"/>
        </w:rPr>
        <w:t>!</w:t>
      </w:r>
    </w:p>
    <w:p w14:paraId="7BC22BE9" w14:textId="77777777" w:rsidR="00060B5D" w:rsidRPr="00017058" w:rsidRDefault="00060B5D" w:rsidP="00164E5B">
      <w:pPr>
        <w:pStyle w:val="NormaleWeb"/>
        <w:spacing w:before="0" w:beforeAutospacing="0" w:after="0" w:afterAutospacing="0"/>
        <w:jc w:val="both"/>
        <w:rPr>
          <w:rStyle w:val="Enfasigrassetto"/>
          <w:rFonts w:eastAsiaTheme="majorEastAsia"/>
          <w:sz w:val="28"/>
          <w:szCs w:val="28"/>
          <w:lang w:val="en-US"/>
        </w:rPr>
      </w:pPr>
    </w:p>
    <w:p w14:paraId="0F6A74C6" w14:textId="098A9D9F" w:rsidR="00636D1F" w:rsidRPr="00017058" w:rsidRDefault="00636D1F" w:rsidP="00164E5B">
      <w:pPr>
        <w:pStyle w:val="NormaleWeb"/>
        <w:spacing w:before="0" w:beforeAutospacing="0" w:after="0" w:afterAutospacing="0"/>
        <w:jc w:val="both"/>
        <w:rPr>
          <w:color w:val="58413B"/>
          <w:sz w:val="28"/>
          <w:szCs w:val="28"/>
          <w:lang w:val="en-US"/>
        </w:rPr>
      </w:pPr>
      <w:r w:rsidRPr="00017058">
        <w:rPr>
          <w:rStyle w:val="Enfasigrassetto"/>
          <w:rFonts w:eastAsiaTheme="majorEastAsia"/>
          <w:color w:val="58413B"/>
          <w:sz w:val="28"/>
          <w:szCs w:val="28"/>
          <w:lang w:val="en-US"/>
        </w:rPr>
        <w:t xml:space="preserve">6. </w:t>
      </w:r>
      <w:r w:rsidR="00802ABB" w:rsidRPr="00017058">
        <w:rPr>
          <w:rStyle w:val="Enfasigrassetto"/>
          <w:rFonts w:eastAsiaTheme="majorEastAsia"/>
          <w:color w:val="58413B"/>
          <w:sz w:val="28"/>
          <w:szCs w:val="28"/>
          <w:lang w:val="en-US"/>
        </w:rPr>
        <w:t>The prophetic sign at the end of the mission</w:t>
      </w:r>
    </w:p>
    <w:p w14:paraId="2EDED21E" w14:textId="399B9DE8" w:rsidR="00715807" w:rsidRPr="00017058" w:rsidRDefault="008778C5" w:rsidP="00164E5B">
      <w:pPr>
        <w:pStyle w:val="NormaleWeb"/>
        <w:spacing w:before="0" w:beforeAutospacing="0" w:after="0" w:afterAutospacing="0"/>
        <w:jc w:val="both"/>
        <w:rPr>
          <w:sz w:val="28"/>
          <w:szCs w:val="28"/>
          <w:lang w:val="en-US"/>
        </w:rPr>
      </w:pPr>
      <w:r w:rsidRPr="00017058">
        <w:rPr>
          <w:sz w:val="28"/>
          <w:szCs w:val="28"/>
          <w:lang w:val="en-US"/>
        </w:rPr>
        <w:t>The mission concludes on November 15, World Day of the Poor. It would be great to find a prophetic public gesture</w:t>
      </w:r>
      <w:r w:rsidR="00231C23" w:rsidRPr="00017058">
        <w:rPr>
          <w:sz w:val="28"/>
          <w:szCs w:val="28"/>
          <w:lang w:val="en-US"/>
        </w:rPr>
        <w:t xml:space="preserve"> –</w:t>
      </w:r>
      <w:r w:rsidRPr="00017058">
        <w:rPr>
          <w:sz w:val="28"/>
          <w:szCs w:val="28"/>
          <w:lang w:val="en-US"/>
        </w:rPr>
        <w:t xml:space="preserve"> different for each context and arising from the listening experienced during the week </w:t>
      </w:r>
      <w:r w:rsidR="00231C23" w:rsidRPr="00017058">
        <w:rPr>
          <w:sz w:val="28"/>
          <w:szCs w:val="28"/>
          <w:lang w:val="en-US"/>
        </w:rPr>
        <w:t>–</w:t>
      </w:r>
      <w:r w:rsidRPr="00017058">
        <w:rPr>
          <w:sz w:val="28"/>
          <w:szCs w:val="28"/>
          <w:lang w:val="en-US"/>
        </w:rPr>
        <w:t xml:space="preserve"> to give back to the Church and society what has been gained from the encounter with the poor.</w:t>
      </w:r>
    </w:p>
    <w:p w14:paraId="7178EA46" w14:textId="77777777" w:rsidR="008778C5" w:rsidRPr="00017058" w:rsidRDefault="008778C5" w:rsidP="00164E5B">
      <w:pPr>
        <w:pStyle w:val="NormaleWeb"/>
        <w:spacing w:before="0" w:beforeAutospacing="0" w:after="0" w:afterAutospacing="0"/>
        <w:jc w:val="both"/>
        <w:rPr>
          <w:sz w:val="28"/>
          <w:szCs w:val="28"/>
          <w:lang w:val="en-US"/>
        </w:rPr>
      </w:pPr>
    </w:p>
    <w:p w14:paraId="4BC2622A" w14:textId="77777777" w:rsidR="00017058" w:rsidRDefault="00017058" w:rsidP="00164E5B">
      <w:pPr>
        <w:pStyle w:val="NormaleWeb"/>
        <w:spacing w:before="0" w:beforeAutospacing="0" w:after="0" w:afterAutospacing="0"/>
        <w:jc w:val="both"/>
        <w:rPr>
          <w:sz w:val="28"/>
          <w:szCs w:val="28"/>
          <w:lang w:val="en-US"/>
        </w:rPr>
      </w:pPr>
    </w:p>
    <w:p w14:paraId="67AF2EE5" w14:textId="77777777" w:rsidR="00017058" w:rsidRDefault="00017058" w:rsidP="00164E5B">
      <w:pPr>
        <w:pStyle w:val="NormaleWeb"/>
        <w:spacing w:before="0" w:beforeAutospacing="0" w:after="0" w:afterAutospacing="0"/>
        <w:jc w:val="both"/>
        <w:rPr>
          <w:sz w:val="28"/>
          <w:szCs w:val="28"/>
          <w:lang w:val="en-US"/>
        </w:rPr>
      </w:pPr>
    </w:p>
    <w:p w14:paraId="0D3BA8C0" w14:textId="77777777" w:rsidR="00017058" w:rsidRDefault="00017058" w:rsidP="00164E5B">
      <w:pPr>
        <w:pStyle w:val="NormaleWeb"/>
        <w:spacing w:before="0" w:beforeAutospacing="0" w:after="0" w:afterAutospacing="0"/>
        <w:jc w:val="both"/>
        <w:rPr>
          <w:sz w:val="28"/>
          <w:szCs w:val="28"/>
          <w:lang w:val="en-US"/>
        </w:rPr>
      </w:pPr>
    </w:p>
    <w:p w14:paraId="110C166C" w14:textId="4FD622BC" w:rsidR="00636D1F" w:rsidRPr="00017058" w:rsidRDefault="00CF518B" w:rsidP="00164E5B">
      <w:pPr>
        <w:pStyle w:val="NormaleWeb"/>
        <w:spacing w:before="0" w:beforeAutospacing="0" w:after="0" w:afterAutospacing="0"/>
        <w:jc w:val="both"/>
        <w:rPr>
          <w:sz w:val="28"/>
          <w:szCs w:val="28"/>
          <w:lang w:val="en-US"/>
        </w:rPr>
      </w:pPr>
      <w:r w:rsidRPr="00017058">
        <w:rPr>
          <w:sz w:val="28"/>
          <w:szCs w:val="28"/>
          <w:lang w:val="en-US"/>
        </w:rPr>
        <w:lastRenderedPageBreak/>
        <w:t>Therefore, it is with great joy that we invite you to join us, as the Franciscan Family, in celebrating a “Week of the Poor” between November 9 and 15, 2026: an act of fidelity to the Gospel, to the charism of Francis, to Pope Francis’ call to stand by those whom the Lord himself has pointed out to us as his beloved, and to what Pope Leo reminds us</w:t>
      </w:r>
      <w:r w:rsidR="00636D1F" w:rsidRPr="00017058">
        <w:rPr>
          <w:sz w:val="28"/>
          <w:szCs w:val="28"/>
          <w:lang w:val="en-US"/>
        </w:rPr>
        <w:t>: “</w:t>
      </w:r>
      <w:r w:rsidR="005A08ED" w:rsidRPr="00017058">
        <w:rPr>
          <w:i/>
          <w:iCs/>
          <w:sz w:val="28"/>
          <w:szCs w:val="28"/>
          <w:lang w:val="en-US"/>
        </w:rPr>
        <w:t>The poor are not a distraction for the Church, but our beloved brothers and sisters, for by their lives, their words and their wisdom, they put us in contact with the truth of the Gospel</w:t>
      </w:r>
      <w:r w:rsidR="00437174" w:rsidRPr="00017058">
        <w:rPr>
          <w:i/>
          <w:iCs/>
          <w:sz w:val="28"/>
          <w:szCs w:val="28"/>
          <w:lang w:val="en-US"/>
        </w:rPr>
        <w:t>.</w:t>
      </w:r>
      <w:r w:rsidR="00636D1F" w:rsidRPr="00017058">
        <w:rPr>
          <w:sz w:val="28"/>
          <w:szCs w:val="28"/>
          <w:lang w:val="en-US"/>
        </w:rPr>
        <w:t>”</w:t>
      </w:r>
      <w:r w:rsidR="005B731D">
        <w:rPr>
          <w:rStyle w:val="Rimandonotaapidipagina"/>
          <w:sz w:val="28"/>
          <w:szCs w:val="28"/>
          <w:lang w:val="en-US"/>
        </w:rPr>
        <w:footnoteReference w:id="1"/>
      </w:r>
    </w:p>
    <w:p w14:paraId="50C33202" w14:textId="77777777" w:rsidR="000639B2" w:rsidRPr="00017058" w:rsidRDefault="000639B2" w:rsidP="00164E5B">
      <w:pPr>
        <w:pStyle w:val="NormaleWeb"/>
        <w:spacing w:before="0" w:beforeAutospacing="0" w:after="0" w:afterAutospacing="0"/>
        <w:jc w:val="both"/>
        <w:rPr>
          <w:sz w:val="28"/>
          <w:szCs w:val="28"/>
          <w:lang w:val="en-US"/>
        </w:rPr>
      </w:pPr>
    </w:p>
    <w:p w14:paraId="0AA4F6FA" w14:textId="32B2DBC7" w:rsidR="009B0A00" w:rsidRPr="00017058" w:rsidRDefault="008826E3" w:rsidP="00164E5B">
      <w:pPr>
        <w:pStyle w:val="NormaleWeb"/>
        <w:spacing w:before="0" w:beforeAutospacing="0" w:after="0" w:afterAutospacing="0"/>
        <w:jc w:val="both"/>
        <w:rPr>
          <w:sz w:val="28"/>
          <w:szCs w:val="28"/>
          <w:lang w:val="en-US"/>
        </w:rPr>
      </w:pPr>
      <w:r w:rsidRPr="00017058">
        <w:rPr>
          <w:sz w:val="28"/>
          <w:szCs w:val="28"/>
          <w:lang w:val="en-US"/>
        </w:rPr>
        <w:t xml:space="preserve">Those </w:t>
      </w:r>
      <w:r w:rsidR="002A5645" w:rsidRPr="00017058">
        <w:rPr>
          <w:sz w:val="28"/>
          <w:szCs w:val="28"/>
          <w:lang w:val="en-US"/>
        </w:rPr>
        <w:t>n</w:t>
      </w:r>
      <w:r w:rsidRPr="00017058">
        <w:rPr>
          <w:sz w:val="28"/>
          <w:szCs w:val="28"/>
          <w:lang w:val="en-US"/>
        </w:rPr>
        <w:t xml:space="preserve">ational Franciscan Families that will have welcomed and implemented the proposed initiative (in one or more cities or remote villages) are kindly asked to communicate this (via email to </w:t>
      </w:r>
      <w:hyperlink r:id="rId8" w:tgtFrame="_blank" w:history="1">
        <w:r w:rsidR="002A5645" w:rsidRPr="00017058">
          <w:rPr>
            <w:rStyle w:val="Collegamentoipertestuale"/>
            <w:sz w:val="28"/>
            <w:szCs w:val="28"/>
            <w:lang w:val="en-US"/>
          </w:rPr>
          <w:t>conspresofs_02@ciofs.org</w:t>
        </w:r>
      </w:hyperlink>
      <w:r w:rsidRPr="00017058">
        <w:rPr>
          <w:sz w:val="28"/>
          <w:szCs w:val="28"/>
          <w:lang w:val="en-US"/>
        </w:rPr>
        <w:t>) so that we may provide Pope Leo with a global overview. Having shown great enthusiasm for the initiative in Rome, he will be even happier to hear of its worldwide dissemination.</w:t>
      </w:r>
    </w:p>
    <w:p w14:paraId="3D07F535" w14:textId="77777777" w:rsidR="00636D1F" w:rsidRPr="00017058" w:rsidRDefault="00636D1F" w:rsidP="00164E5B">
      <w:pPr>
        <w:rPr>
          <w:sz w:val="28"/>
          <w:szCs w:val="28"/>
          <w:lang w:val="en-US"/>
        </w:rPr>
      </w:pPr>
    </w:p>
    <w:p w14:paraId="2753AD96" w14:textId="77777777" w:rsidR="00375365" w:rsidRPr="00017058" w:rsidRDefault="00375365" w:rsidP="00164E5B">
      <w:pPr>
        <w:rPr>
          <w:sz w:val="28"/>
          <w:szCs w:val="28"/>
          <w:lang w:val="en-US"/>
        </w:rPr>
      </w:pPr>
    </w:p>
    <w:p w14:paraId="15A0C2D3" w14:textId="5B30263F" w:rsidR="00375365" w:rsidRPr="00017058" w:rsidRDefault="00FC09C5" w:rsidP="00636A52">
      <w:pPr>
        <w:rPr>
          <w:sz w:val="28"/>
          <w:szCs w:val="28"/>
          <w:lang w:val="en-US"/>
        </w:rPr>
      </w:pPr>
      <w:r w:rsidRPr="00017058">
        <w:rPr>
          <w:sz w:val="28"/>
          <w:szCs w:val="28"/>
          <w:lang w:val="en-US"/>
        </w:rPr>
        <w:t>We greet you fraternally, in the name of St. Francis!</w:t>
      </w:r>
    </w:p>
    <w:p w14:paraId="4535E07F" w14:textId="77777777" w:rsidR="003A6B4A" w:rsidRDefault="003A6B4A" w:rsidP="00375365">
      <w:pPr>
        <w:tabs>
          <w:tab w:val="left" w:pos="5141"/>
        </w:tabs>
        <w:spacing w:before="91"/>
        <w:ind w:left="100"/>
        <w:rPr>
          <w:rFonts w:ascii="Adobe Garamond Pro" w:hAnsi="Adobe Garamond Pro" w:cs="Calibri"/>
          <w:sz w:val="22"/>
          <w:szCs w:val="22"/>
          <w:lang w:val="en-US"/>
        </w:rPr>
      </w:pPr>
    </w:p>
    <w:p w14:paraId="757F3A42" w14:textId="77777777" w:rsidR="00017058" w:rsidRPr="009B4CB8" w:rsidRDefault="00017058" w:rsidP="00375365">
      <w:pPr>
        <w:tabs>
          <w:tab w:val="left" w:pos="5141"/>
        </w:tabs>
        <w:spacing w:before="91"/>
        <w:ind w:left="100"/>
        <w:rPr>
          <w:rFonts w:ascii="Adobe Garamond Pro" w:hAnsi="Adobe Garamond Pro" w:cs="Calibri"/>
          <w:sz w:val="22"/>
          <w:szCs w:val="22"/>
          <w:lang w:val="en-US"/>
        </w:rPr>
      </w:pPr>
    </w:p>
    <w:p w14:paraId="40F64E30" w14:textId="7A571420" w:rsidR="00375365" w:rsidRPr="009B4CB8" w:rsidRDefault="00375365" w:rsidP="00375365">
      <w:pPr>
        <w:tabs>
          <w:tab w:val="left" w:pos="5141"/>
        </w:tabs>
        <w:spacing w:before="91"/>
        <w:ind w:left="100"/>
        <w:rPr>
          <w:rFonts w:ascii="Adobe Garamond Pro" w:hAnsi="Adobe Garamond Pro" w:cs="Calibri"/>
          <w:sz w:val="22"/>
          <w:szCs w:val="22"/>
          <w:lang w:val="en-US"/>
        </w:rPr>
      </w:pPr>
      <w:r w:rsidRPr="00445A91">
        <w:rPr>
          <w:rFonts w:ascii="Adobe Garamond Pro" w:hAnsi="Adobe Garamond Pro"/>
          <w:noProof/>
          <w:sz w:val="22"/>
          <w:szCs w:val="22"/>
          <w:lang w:eastAsia="it-IT"/>
        </w:rPr>
        <w:drawing>
          <wp:anchor distT="0" distB="0" distL="114300" distR="114300" simplePos="0" relativeHeight="251655165" behindDoc="1" locked="0" layoutInCell="1" allowOverlap="1" wp14:anchorId="24BD53CD" wp14:editId="57725A93">
            <wp:simplePos x="0" y="0"/>
            <wp:positionH relativeFrom="column">
              <wp:posOffset>3451225</wp:posOffset>
            </wp:positionH>
            <wp:positionV relativeFrom="paragraph">
              <wp:posOffset>28575</wp:posOffset>
            </wp:positionV>
            <wp:extent cx="1965325" cy="43815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9">
                      <a:grayscl/>
                      <a:extLst>
                        <a:ext uri="{BEBA8EAE-BF5A-486C-A8C5-ECC9F3942E4B}">
                          <a14:imgProps xmlns:a14="http://schemas.microsoft.com/office/drawing/2010/main">
                            <a14:imgLayer r:embed="rId1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65325" cy="438150"/>
                    </a:xfrm>
                    <a:prstGeom prst="rect">
                      <a:avLst/>
                    </a:prstGeom>
                    <a:noFill/>
                  </pic:spPr>
                </pic:pic>
              </a:graphicData>
            </a:graphic>
            <wp14:sizeRelH relativeFrom="page">
              <wp14:pctWidth>0</wp14:pctWidth>
            </wp14:sizeRelH>
            <wp14:sizeRelV relativeFrom="page">
              <wp14:pctHeight>0</wp14:pctHeight>
            </wp14:sizeRelV>
          </wp:anchor>
        </w:drawing>
      </w:r>
      <w:r w:rsidRPr="00445A91">
        <w:rPr>
          <w:rFonts w:ascii="Adobe Garamond Pro" w:hAnsi="Adobe Garamond Pro"/>
          <w:noProof/>
          <w:sz w:val="22"/>
          <w:szCs w:val="22"/>
          <w:lang w:eastAsia="it-IT"/>
        </w:rPr>
        <w:drawing>
          <wp:anchor distT="0" distB="0" distL="114300" distR="114300" simplePos="0" relativeHeight="251656190" behindDoc="1" locked="0" layoutInCell="1" allowOverlap="1" wp14:anchorId="1355F380" wp14:editId="42C1441E">
            <wp:simplePos x="0" y="0"/>
            <wp:positionH relativeFrom="column">
              <wp:posOffset>72390</wp:posOffset>
            </wp:positionH>
            <wp:positionV relativeFrom="paragraph">
              <wp:posOffset>28575</wp:posOffset>
            </wp:positionV>
            <wp:extent cx="2137410" cy="465455"/>
            <wp:effectExtent l="0" t="0" r="0" b="0"/>
            <wp:wrapNone/>
            <wp:docPr id="9" name="Picture 8"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8" name="Picture 8" descr="Immagine che contiene testo&#10;&#10;Descrizione generata automaticamente"/>
                    <pic:cNvPicPr/>
                  </pic:nvPicPr>
                  <pic:blipFill>
                    <a:blip r:embed="rId11" cstate="print">
                      <a:extLst>
                        <a:ext uri="{BEBA8EAE-BF5A-486C-A8C5-ECC9F3942E4B}">
                          <a14:imgProps xmlns:a14="http://schemas.microsoft.com/office/drawing/2010/main">
                            <a14:imgLayer r:embed="rId1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137410" cy="465455"/>
                    </a:xfrm>
                    <a:prstGeom prst="rect">
                      <a:avLst/>
                    </a:prstGeom>
                  </pic:spPr>
                </pic:pic>
              </a:graphicData>
            </a:graphic>
          </wp:anchor>
        </w:drawing>
      </w:r>
    </w:p>
    <w:p w14:paraId="47BF74E9" w14:textId="63405D32" w:rsidR="00375365" w:rsidRPr="009B4CB8" w:rsidRDefault="00375365" w:rsidP="00375365">
      <w:pPr>
        <w:pStyle w:val="Corpotesto"/>
        <w:tabs>
          <w:tab w:val="left" w:pos="1440"/>
          <w:tab w:val="left" w:pos="3150"/>
        </w:tabs>
        <w:rPr>
          <w:rFonts w:ascii="Adobe Garamond Pro" w:hAnsi="Adobe Garamond Pro"/>
        </w:rPr>
      </w:pPr>
      <w:r w:rsidRPr="00445A91">
        <w:rPr>
          <w:rFonts w:ascii="Adobe Garamond Pro" w:hAnsi="Adobe Garamond Pro"/>
          <w:noProof/>
          <w:u w:val="none"/>
          <w:lang w:val="it-IT" w:eastAsia="it-IT"/>
        </w:rPr>
        <mc:AlternateContent>
          <mc:Choice Requires="wps">
            <w:drawing>
              <wp:anchor distT="0" distB="0" distL="114300" distR="114300" simplePos="0" relativeHeight="251662336" behindDoc="1" locked="0" layoutInCell="1" allowOverlap="1" wp14:anchorId="68BED745" wp14:editId="7C55732A">
                <wp:simplePos x="0" y="0"/>
                <wp:positionH relativeFrom="column">
                  <wp:posOffset>3201035</wp:posOffset>
                </wp:positionH>
                <wp:positionV relativeFrom="paragraph">
                  <wp:posOffset>160655</wp:posOffset>
                </wp:positionV>
                <wp:extent cx="2743835" cy="0"/>
                <wp:effectExtent l="0" t="0" r="37465" b="19050"/>
                <wp:wrapNone/>
                <wp:docPr id="7" name="Connettore dirit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7142" id="Connettore diritto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u w:val="none"/>
          <w:lang w:val="it-IT" w:eastAsia="it-IT"/>
        </w:rPr>
        <mc:AlternateContent>
          <mc:Choice Requires="wps">
            <w:drawing>
              <wp:anchor distT="0" distB="0" distL="114300" distR="114300" simplePos="0" relativeHeight="251663360" behindDoc="1" locked="0" layoutInCell="1" allowOverlap="1" wp14:anchorId="7530112F" wp14:editId="50102CE3">
                <wp:simplePos x="0" y="0"/>
                <wp:positionH relativeFrom="column">
                  <wp:posOffset>0</wp:posOffset>
                </wp:positionH>
                <wp:positionV relativeFrom="paragraph">
                  <wp:posOffset>160655</wp:posOffset>
                </wp:positionV>
                <wp:extent cx="2743835" cy="0"/>
                <wp:effectExtent l="0" t="0" r="37465" b="19050"/>
                <wp:wrapNone/>
                <wp:docPr id="6"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8586F" id="Connettore diritto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6F4D72E" w14:textId="449C8716" w:rsidR="00375365" w:rsidRDefault="00B4293A" w:rsidP="00375365">
      <w:pPr>
        <w:tabs>
          <w:tab w:val="left" w:pos="5141"/>
        </w:tabs>
        <w:spacing w:before="91"/>
        <w:ind w:left="100"/>
        <w:rPr>
          <w:rFonts w:ascii="Adobe Garamond Pro" w:hAnsi="Adobe Garamond Pro"/>
          <w:i/>
          <w:iCs/>
          <w:sz w:val="22"/>
          <w:szCs w:val="22"/>
        </w:rPr>
      </w:pPr>
      <w:r>
        <w:rPr>
          <w:rFonts w:ascii="Adobe Garamond Pro" w:hAnsi="Adobe Garamond Pro"/>
          <w:sz w:val="22"/>
          <w:szCs w:val="22"/>
        </w:rPr>
        <w:t xml:space="preserve">Br. </w:t>
      </w:r>
      <w:r w:rsidR="00375365" w:rsidRPr="007F4D08">
        <w:rPr>
          <w:rFonts w:ascii="Adobe Garamond Pro" w:hAnsi="Adobe Garamond Pro"/>
          <w:sz w:val="22"/>
          <w:szCs w:val="22"/>
        </w:rPr>
        <w:t xml:space="preserve">Massimo </w:t>
      </w:r>
      <w:proofErr w:type="spellStart"/>
      <w:r w:rsidR="00375365" w:rsidRPr="007F4D08">
        <w:rPr>
          <w:rFonts w:ascii="Adobe Garamond Pro" w:hAnsi="Adobe Garamond Pro"/>
          <w:sz w:val="22"/>
          <w:szCs w:val="22"/>
        </w:rPr>
        <w:t>Fusarelli</w:t>
      </w:r>
      <w:proofErr w:type="spellEnd"/>
      <w:r w:rsidR="00375365" w:rsidRPr="007F4D08">
        <w:rPr>
          <w:rFonts w:ascii="Adobe Garamond Pro" w:hAnsi="Adobe Garamond Pro"/>
          <w:spacing w:val="-1"/>
          <w:sz w:val="22"/>
          <w:szCs w:val="22"/>
        </w:rPr>
        <w:t xml:space="preserve"> </w:t>
      </w:r>
      <w:r w:rsidR="00375365" w:rsidRPr="007F4D08">
        <w:rPr>
          <w:rFonts w:ascii="Adobe Garamond Pro" w:hAnsi="Adobe Garamond Pro"/>
          <w:sz w:val="22"/>
          <w:szCs w:val="22"/>
        </w:rPr>
        <w:t>OFM</w:t>
      </w:r>
      <w:r w:rsidR="00375365" w:rsidRPr="007F4D08">
        <w:rPr>
          <w:rFonts w:ascii="Adobe Garamond Pro" w:hAnsi="Adobe Garamond Pro"/>
          <w:sz w:val="22"/>
          <w:szCs w:val="22"/>
        </w:rPr>
        <w:tab/>
      </w:r>
      <w:r>
        <w:rPr>
          <w:rFonts w:ascii="Adobe Garamond Pro" w:hAnsi="Adobe Garamond Pro"/>
          <w:sz w:val="22"/>
          <w:szCs w:val="22"/>
        </w:rPr>
        <w:t xml:space="preserve">Br. </w:t>
      </w:r>
      <w:r w:rsidR="00375365" w:rsidRPr="007F4D08">
        <w:rPr>
          <w:rFonts w:ascii="Adobe Garamond Pro" w:hAnsi="Adobe Garamond Pro"/>
          <w:sz w:val="22"/>
          <w:szCs w:val="22"/>
        </w:rPr>
        <w:t>Carlos Alberto</w:t>
      </w:r>
      <w:r w:rsidR="00375365" w:rsidRPr="007F4D08">
        <w:rPr>
          <w:rFonts w:ascii="Adobe Garamond Pro" w:hAnsi="Adobe Garamond Pro"/>
          <w:spacing w:val="-3"/>
          <w:sz w:val="22"/>
          <w:szCs w:val="22"/>
        </w:rPr>
        <w:t xml:space="preserve"> Trovarelli </w:t>
      </w:r>
      <w:r w:rsidR="00375365" w:rsidRPr="007F4D08">
        <w:rPr>
          <w:rFonts w:ascii="Adobe Garamond Pro" w:hAnsi="Adobe Garamond Pro"/>
          <w:sz w:val="22"/>
          <w:szCs w:val="22"/>
        </w:rPr>
        <w:t xml:space="preserve">OFM </w:t>
      </w:r>
      <w:proofErr w:type="spellStart"/>
      <w:r w:rsidR="00375365" w:rsidRPr="007F4D08">
        <w:rPr>
          <w:rFonts w:ascii="Adobe Garamond Pro" w:hAnsi="Adobe Garamond Pro"/>
          <w:sz w:val="22"/>
          <w:szCs w:val="22"/>
        </w:rPr>
        <w:t>Conv</w:t>
      </w:r>
      <w:proofErr w:type="spellEnd"/>
      <w:r w:rsidR="00375365" w:rsidRPr="007F4D08">
        <w:rPr>
          <w:rFonts w:ascii="Adobe Garamond Pro" w:hAnsi="Adobe Garamond Pro"/>
          <w:sz w:val="22"/>
          <w:szCs w:val="22"/>
        </w:rPr>
        <w:t xml:space="preserve"> </w:t>
      </w:r>
      <w:r w:rsidR="00375365" w:rsidRPr="007F4D08">
        <w:rPr>
          <w:rFonts w:ascii="Adobe Garamond Pro" w:hAnsi="Adobe Garamond Pro"/>
          <w:sz w:val="22"/>
          <w:szCs w:val="22"/>
        </w:rPr>
        <w:br/>
      </w:r>
      <w:proofErr w:type="spellStart"/>
      <w:r w:rsidR="00375365" w:rsidRPr="007F4D08">
        <w:rPr>
          <w:rFonts w:ascii="Adobe Garamond Pro" w:hAnsi="Adobe Garamond Pro"/>
          <w:i/>
          <w:iCs/>
          <w:sz w:val="22"/>
          <w:szCs w:val="22"/>
        </w:rPr>
        <w:t>Minist</w:t>
      </w:r>
      <w:r w:rsidR="00C03AD9">
        <w:rPr>
          <w:rFonts w:ascii="Adobe Garamond Pro" w:hAnsi="Adobe Garamond Pro"/>
          <w:i/>
          <w:iCs/>
          <w:sz w:val="22"/>
          <w:szCs w:val="22"/>
        </w:rPr>
        <w:t>er</w:t>
      </w:r>
      <w:proofErr w:type="spellEnd"/>
      <w:r w:rsidR="00375365" w:rsidRPr="007F4D08">
        <w:rPr>
          <w:rFonts w:ascii="Adobe Garamond Pro" w:hAnsi="Adobe Garamond Pro"/>
          <w:i/>
          <w:iCs/>
          <w:sz w:val="22"/>
          <w:szCs w:val="22"/>
        </w:rPr>
        <w:t xml:space="preserve"> General</w:t>
      </w:r>
      <w:r w:rsidR="00375365" w:rsidRPr="007F4D08">
        <w:rPr>
          <w:rFonts w:ascii="Adobe Garamond Pro" w:hAnsi="Adobe Garamond Pro"/>
          <w:sz w:val="22"/>
          <w:szCs w:val="22"/>
        </w:rPr>
        <w:tab/>
      </w:r>
      <w:proofErr w:type="spellStart"/>
      <w:r w:rsidR="00375365" w:rsidRPr="007F4D08">
        <w:rPr>
          <w:rFonts w:ascii="Adobe Garamond Pro" w:hAnsi="Adobe Garamond Pro"/>
          <w:i/>
          <w:iCs/>
          <w:sz w:val="22"/>
          <w:szCs w:val="22"/>
        </w:rPr>
        <w:t>Minist</w:t>
      </w:r>
      <w:r w:rsidR="00FA2F8A">
        <w:rPr>
          <w:rFonts w:ascii="Adobe Garamond Pro" w:hAnsi="Adobe Garamond Pro"/>
          <w:i/>
          <w:iCs/>
          <w:sz w:val="22"/>
          <w:szCs w:val="22"/>
        </w:rPr>
        <w:t>er</w:t>
      </w:r>
      <w:proofErr w:type="spellEnd"/>
      <w:r w:rsidR="00375365" w:rsidRPr="007F4D08">
        <w:rPr>
          <w:rFonts w:ascii="Adobe Garamond Pro" w:hAnsi="Adobe Garamond Pro"/>
          <w:i/>
          <w:iCs/>
          <w:sz w:val="22"/>
          <w:szCs w:val="22"/>
        </w:rPr>
        <w:t xml:space="preserve"> General</w:t>
      </w:r>
    </w:p>
    <w:p w14:paraId="24246502" w14:textId="5D446422" w:rsidR="00375365" w:rsidRPr="007F4D08" w:rsidRDefault="00375365" w:rsidP="00375365">
      <w:pPr>
        <w:tabs>
          <w:tab w:val="left" w:pos="5141"/>
        </w:tabs>
        <w:spacing w:before="91"/>
        <w:ind w:left="100"/>
        <w:rPr>
          <w:rFonts w:ascii="Adobe Garamond Pro" w:hAnsi="Adobe Garamond Pro"/>
          <w:sz w:val="22"/>
          <w:szCs w:val="22"/>
        </w:rPr>
      </w:pPr>
      <w:r w:rsidRPr="00445A91">
        <w:rPr>
          <w:rFonts w:ascii="Adobe Garamond Pro" w:eastAsiaTheme="minorHAnsi" w:hAnsi="Adobe Garamond Pro" w:cstheme="minorBidi"/>
          <w:noProof/>
          <w:sz w:val="22"/>
          <w:szCs w:val="22"/>
          <w:lang w:eastAsia="it-IT"/>
        </w:rPr>
        <w:drawing>
          <wp:anchor distT="0" distB="0" distL="114300" distR="114300" simplePos="0" relativeHeight="251654140" behindDoc="1" locked="0" layoutInCell="1" allowOverlap="1" wp14:anchorId="23C25D1F" wp14:editId="71A4A2F1">
            <wp:simplePos x="0" y="0"/>
            <wp:positionH relativeFrom="column">
              <wp:posOffset>133350</wp:posOffset>
            </wp:positionH>
            <wp:positionV relativeFrom="paragraph">
              <wp:posOffset>142240</wp:posOffset>
            </wp:positionV>
            <wp:extent cx="1911985" cy="629285"/>
            <wp:effectExtent l="0" t="0" r="0" b="0"/>
            <wp:wrapNone/>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rrowheads="1"/>
                    </pic:cNvPicPr>
                  </pic:nvPicPr>
                  <pic:blipFill>
                    <a:blip r:embed="rId13">
                      <a:extLst>
                        <a:ext uri="{BEBA8EAE-BF5A-486C-A8C5-ECC9F3942E4B}">
                          <a14:imgProps xmlns:a14="http://schemas.microsoft.com/office/drawing/2010/main">
                            <a14:imgLayer r:embed="rId1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11985" cy="629285"/>
                    </a:xfrm>
                    <a:prstGeom prst="rect">
                      <a:avLst/>
                    </a:prstGeom>
                    <a:noFill/>
                  </pic:spPr>
                </pic:pic>
              </a:graphicData>
            </a:graphic>
            <wp14:sizeRelH relativeFrom="page">
              <wp14:pctWidth>0</wp14:pctWidth>
            </wp14:sizeRelH>
            <wp14:sizeRelV relativeFrom="page">
              <wp14:pctHeight>0</wp14:pctHeight>
            </wp14:sizeRelV>
          </wp:anchor>
        </w:drawing>
      </w:r>
    </w:p>
    <w:p w14:paraId="49EFAC98" w14:textId="200E50ED" w:rsidR="00375365" w:rsidRPr="007F4D08" w:rsidRDefault="00375365" w:rsidP="00375365">
      <w:pPr>
        <w:tabs>
          <w:tab w:val="left" w:pos="5141"/>
        </w:tabs>
        <w:ind w:left="100"/>
        <w:rPr>
          <w:rFonts w:ascii="Adobe Garamond Pro" w:hAnsi="Adobe Garamond Pro"/>
          <w:sz w:val="22"/>
          <w:szCs w:val="22"/>
        </w:rPr>
      </w:pPr>
      <w:r>
        <w:rPr>
          <w:rFonts w:ascii="Adobe Garamond Pro" w:hAnsi="Adobe Garamond Pro" w:cs="Calibri"/>
          <w:noProof/>
          <w:sz w:val="22"/>
          <w:szCs w:val="22"/>
        </w:rPr>
        <w:drawing>
          <wp:anchor distT="0" distB="0" distL="114300" distR="114300" simplePos="0" relativeHeight="251657215" behindDoc="1" locked="0" layoutInCell="1" allowOverlap="1" wp14:anchorId="05E1EF02" wp14:editId="3BF77F28">
            <wp:simplePos x="0" y="0"/>
            <wp:positionH relativeFrom="column">
              <wp:posOffset>3285490</wp:posOffset>
            </wp:positionH>
            <wp:positionV relativeFrom="paragraph">
              <wp:posOffset>31750</wp:posOffset>
            </wp:positionV>
            <wp:extent cx="1619250" cy="421005"/>
            <wp:effectExtent l="0" t="0" r="0" b="0"/>
            <wp:wrapNone/>
            <wp:docPr id="8117061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9250" cy="421005"/>
                    </a:xfrm>
                    <a:prstGeom prst="rect">
                      <a:avLst/>
                    </a:prstGeom>
                    <a:noFill/>
                  </pic:spPr>
                </pic:pic>
              </a:graphicData>
            </a:graphic>
            <wp14:sizeRelH relativeFrom="page">
              <wp14:pctWidth>0</wp14:pctWidth>
            </wp14:sizeRelH>
            <wp14:sizeRelV relativeFrom="page">
              <wp14:pctHeight>0</wp14:pctHeight>
            </wp14:sizeRelV>
          </wp:anchor>
        </w:drawing>
      </w:r>
    </w:p>
    <w:p w14:paraId="0ABD157E" w14:textId="5B447A71" w:rsidR="00375365" w:rsidRPr="007F4D08" w:rsidRDefault="00375365" w:rsidP="00375365">
      <w:pPr>
        <w:pStyle w:val="Corpotesto"/>
        <w:tabs>
          <w:tab w:val="left" w:pos="1440"/>
          <w:tab w:val="left" w:pos="3150"/>
        </w:tabs>
        <w:rPr>
          <w:rFonts w:ascii="Adobe Garamond Pro" w:hAnsi="Adobe Garamond Pro"/>
          <w:lang w:val="it-IT"/>
        </w:rPr>
      </w:pPr>
      <w:r w:rsidRPr="00445A91">
        <w:rPr>
          <w:rFonts w:ascii="Adobe Garamond Pro" w:hAnsi="Adobe Garamond Pro"/>
          <w:noProof/>
          <w:u w:val="none"/>
          <w:lang w:val="it-IT" w:eastAsia="it-IT"/>
        </w:rPr>
        <mc:AlternateContent>
          <mc:Choice Requires="wps">
            <w:drawing>
              <wp:anchor distT="0" distB="0" distL="114300" distR="114300" simplePos="0" relativeHeight="251660288" behindDoc="1" locked="0" layoutInCell="1" allowOverlap="1" wp14:anchorId="1796E133" wp14:editId="124A281D">
                <wp:simplePos x="0" y="0"/>
                <wp:positionH relativeFrom="column">
                  <wp:posOffset>3201035</wp:posOffset>
                </wp:positionH>
                <wp:positionV relativeFrom="paragraph">
                  <wp:posOffset>160655</wp:posOffset>
                </wp:positionV>
                <wp:extent cx="2743835" cy="0"/>
                <wp:effectExtent l="0" t="0" r="37465" b="19050"/>
                <wp:wrapNone/>
                <wp:docPr id="4"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58CBB" id="Connettore diritto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u w:val="none"/>
          <w:lang w:val="it-IT" w:eastAsia="it-IT"/>
        </w:rPr>
        <mc:AlternateContent>
          <mc:Choice Requires="wps">
            <w:drawing>
              <wp:anchor distT="0" distB="0" distL="114300" distR="114300" simplePos="0" relativeHeight="251661312" behindDoc="1" locked="0" layoutInCell="1" allowOverlap="1" wp14:anchorId="41F1980F" wp14:editId="6C6341C7">
                <wp:simplePos x="0" y="0"/>
                <wp:positionH relativeFrom="column">
                  <wp:posOffset>0</wp:posOffset>
                </wp:positionH>
                <wp:positionV relativeFrom="paragraph">
                  <wp:posOffset>160655</wp:posOffset>
                </wp:positionV>
                <wp:extent cx="2743835" cy="0"/>
                <wp:effectExtent l="0" t="0" r="37465" b="1905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6D040" id="Connettore diritto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2EE4730" w14:textId="4B54C9DD" w:rsidR="00375365" w:rsidRPr="008C5F68" w:rsidRDefault="00B4293A" w:rsidP="00375365">
      <w:pPr>
        <w:tabs>
          <w:tab w:val="left" w:pos="5141"/>
        </w:tabs>
        <w:spacing w:before="91"/>
        <w:ind w:left="100"/>
        <w:rPr>
          <w:rFonts w:ascii="Adobe Garamond Pro" w:hAnsi="Adobe Garamond Pro"/>
          <w:i/>
          <w:iCs/>
          <w:sz w:val="22"/>
          <w:szCs w:val="22"/>
          <w:lang w:val="en-US"/>
        </w:rPr>
      </w:pPr>
      <w:r w:rsidRPr="00B4293A">
        <w:rPr>
          <w:rFonts w:ascii="Adobe Garamond Pro" w:hAnsi="Adobe Garamond Pro"/>
          <w:sz w:val="22"/>
          <w:szCs w:val="22"/>
          <w:lang w:val="en-US"/>
        </w:rPr>
        <w:t xml:space="preserve">Br. </w:t>
      </w:r>
      <w:r w:rsidR="00375365" w:rsidRPr="00B4293A">
        <w:rPr>
          <w:rFonts w:ascii="Adobe Garamond Pro" w:hAnsi="Adobe Garamond Pro"/>
          <w:sz w:val="22"/>
          <w:szCs w:val="22"/>
          <w:lang w:val="en-US"/>
        </w:rPr>
        <w:t xml:space="preserve">Roberto </w:t>
      </w:r>
      <w:proofErr w:type="spellStart"/>
      <w:r w:rsidR="00375365" w:rsidRPr="00B4293A">
        <w:rPr>
          <w:rFonts w:ascii="Adobe Garamond Pro" w:hAnsi="Adobe Garamond Pro"/>
          <w:sz w:val="22"/>
          <w:szCs w:val="22"/>
          <w:lang w:val="en-US"/>
        </w:rPr>
        <w:t>Genuin</w:t>
      </w:r>
      <w:proofErr w:type="spellEnd"/>
      <w:r w:rsidR="00375365" w:rsidRPr="00B4293A">
        <w:rPr>
          <w:rFonts w:ascii="Adobe Garamond Pro" w:hAnsi="Adobe Garamond Pro"/>
          <w:sz w:val="22"/>
          <w:szCs w:val="22"/>
          <w:lang w:val="en-US"/>
        </w:rPr>
        <w:t xml:space="preserve"> OFM Cap</w:t>
      </w:r>
      <w:r w:rsidR="00375365" w:rsidRPr="00B4293A">
        <w:rPr>
          <w:rFonts w:ascii="Adobe Garamond Pro" w:hAnsi="Adobe Garamond Pro"/>
          <w:sz w:val="22"/>
          <w:szCs w:val="22"/>
          <w:lang w:val="en-US"/>
        </w:rPr>
        <w:tab/>
      </w:r>
      <w:r w:rsidRPr="00B4293A">
        <w:rPr>
          <w:rFonts w:ascii="Adobe Garamond Pro" w:hAnsi="Adobe Garamond Pro"/>
          <w:sz w:val="22"/>
          <w:szCs w:val="22"/>
          <w:lang w:val="en-US"/>
        </w:rPr>
        <w:t xml:space="preserve">Br. </w:t>
      </w:r>
      <w:r w:rsidR="00375365" w:rsidRPr="008C5F68">
        <w:rPr>
          <w:rFonts w:ascii="Adobe Garamond Pro" w:hAnsi="Adobe Garamond Pro"/>
          <w:sz w:val="22"/>
          <w:szCs w:val="22"/>
          <w:lang w:val="en-US"/>
        </w:rPr>
        <w:t xml:space="preserve">Amando Trujillo </w:t>
      </w:r>
      <w:proofErr w:type="spellStart"/>
      <w:r w:rsidR="00375365" w:rsidRPr="008C5F68">
        <w:rPr>
          <w:rFonts w:ascii="Adobe Garamond Pro" w:hAnsi="Adobe Garamond Pro"/>
          <w:sz w:val="22"/>
          <w:szCs w:val="22"/>
          <w:lang w:val="en-US"/>
        </w:rPr>
        <w:t>Cano</w:t>
      </w:r>
      <w:proofErr w:type="spellEnd"/>
      <w:r w:rsidR="00375365" w:rsidRPr="008C5F68">
        <w:rPr>
          <w:rFonts w:ascii="Adobe Garamond Pro" w:hAnsi="Adobe Garamond Pro"/>
          <w:sz w:val="22"/>
          <w:szCs w:val="22"/>
          <w:lang w:val="en-US"/>
        </w:rPr>
        <w:t xml:space="preserve"> TOR </w:t>
      </w:r>
      <w:r w:rsidR="00375365" w:rsidRPr="008C5F68">
        <w:rPr>
          <w:rFonts w:ascii="Adobe Garamond Pro" w:hAnsi="Adobe Garamond Pro"/>
          <w:sz w:val="22"/>
          <w:szCs w:val="22"/>
          <w:lang w:val="en-US"/>
        </w:rPr>
        <w:br/>
      </w:r>
      <w:r w:rsidR="00375365" w:rsidRPr="008C5F68">
        <w:rPr>
          <w:rFonts w:ascii="Adobe Garamond Pro" w:hAnsi="Adobe Garamond Pro"/>
          <w:i/>
          <w:iCs/>
          <w:sz w:val="22"/>
          <w:szCs w:val="22"/>
          <w:lang w:val="en-US"/>
        </w:rPr>
        <w:t>Minist</w:t>
      </w:r>
      <w:r w:rsidR="00FA2F8A" w:rsidRPr="008C5F68">
        <w:rPr>
          <w:rFonts w:ascii="Adobe Garamond Pro" w:hAnsi="Adobe Garamond Pro"/>
          <w:i/>
          <w:iCs/>
          <w:sz w:val="22"/>
          <w:szCs w:val="22"/>
          <w:lang w:val="en-US"/>
        </w:rPr>
        <w:t>er</w:t>
      </w:r>
      <w:r w:rsidR="00375365" w:rsidRPr="008C5F68">
        <w:rPr>
          <w:rFonts w:ascii="Adobe Garamond Pro" w:hAnsi="Adobe Garamond Pro"/>
          <w:i/>
          <w:iCs/>
          <w:sz w:val="22"/>
          <w:szCs w:val="22"/>
          <w:lang w:val="en-US"/>
        </w:rPr>
        <w:t xml:space="preserve"> General</w:t>
      </w:r>
      <w:r w:rsidR="00375365" w:rsidRPr="008C5F68">
        <w:rPr>
          <w:rFonts w:ascii="Adobe Garamond Pro" w:hAnsi="Adobe Garamond Pro"/>
          <w:sz w:val="22"/>
          <w:szCs w:val="22"/>
          <w:lang w:val="en-US"/>
        </w:rPr>
        <w:tab/>
      </w:r>
      <w:r w:rsidR="00375365" w:rsidRPr="008C5F68">
        <w:rPr>
          <w:rFonts w:ascii="Adobe Garamond Pro" w:hAnsi="Adobe Garamond Pro"/>
          <w:i/>
          <w:iCs/>
          <w:sz w:val="22"/>
          <w:szCs w:val="22"/>
          <w:lang w:val="en-US"/>
        </w:rPr>
        <w:t>Minist</w:t>
      </w:r>
      <w:r w:rsidR="00FA2F8A" w:rsidRPr="008C5F68">
        <w:rPr>
          <w:rFonts w:ascii="Adobe Garamond Pro" w:hAnsi="Adobe Garamond Pro"/>
          <w:i/>
          <w:iCs/>
          <w:sz w:val="22"/>
          <w:szCs w:val="22"/>
          <w:lang w:val="en-US"/>
        </w:rPr>
        <w:t>er</w:t>
      </w:r>
      <w:r w:rsidR="00375365" w:rsidRPr="008C5F68">
        <w:rPr>
          <w:rFonts w:ascii="Adobe Garamond Pro" w:hAnsi="Adobe Garamond Pro"/>
          <w:i/>
          <w:iCs/>
          <w:sz w:val="22"/>
          <w:szCs w:val="22"/>
          <w:lang w:val="en-US"/>
        </w:rPr>
        <w:t xml:space="preserve"> General</w:t>
      </w:r>
    </w:p>
    <w:p w14:paraId="50A87208" w14:textId="6B533E9F" w:rsidR="00375365" w:rsidRPr="008C5F68" w:rsidRDefault="00375365" w:rsidP="00375365">
      <w:pPr>
        <w:tabs>
          <w:tab w:val="left" w:pos="5141"/>
        </w:tabs>
        <w:spacing w:before="91"/>
        <w:ind w:left="100"/>
        <w:rPr>
          <w:rFonts w:ascii="Adobe Garamond Pro" w:hAnsi="Adobe Garamond Pro"/>
          <w:sz w:val="22"/>
          <w:szCs w:val="22"/>
          <w:lang w:val="en-US"/>
        </w:rPr>
      </w:pPr>
      <w:r>
        <w:rPr>
          <w:noProof/>
        </w:rPr>
        <w:drawing>
          <wp:anchor distT="0" distB="0" distL="114300" distR="114300" simplePos="0" relativeHeight="251653115" behindDoc="1" locked="0" layoutInCell="1" allowOverlap="1" wp14:anchorId="42D035AB" wp14:editId="5EF09DCA">
            <wp:simplePos x="0" y="0"/>
            <wp:positionH relativeFrom="column">
              <wp:posOffset>3199765</wp:posOffset>
            </wp:positionH>
            <wp:positionV relativeFrom="paragraph">
              <wp:posOffset>174625</wp:posOffset>
            </wp:positionV>
            <wp:extent cx="2789675" cy="504465"/>
            <wp:effectExtent l="0" t="0" r="0" b="0"/>
            <wp:wrapNone/>
            <wp:docPr id="10030966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9675" cy="504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45A91">
        <w:rPr>
          <w:rFonts w:ascii="Adobe Garamond Pro" w:eastAsiaTheme="minorHAnsi" w:hAnsi="Adobe Garamond Pro" w:cstheme="minorBidi"/>
          <w:noProof/>
          <w:sz w:val="22"/>
          <w:szCs w:val="22"/>
          <w:lang w:eastAsia="it-IT"/>
        </w:rPr>
        <w:drawing>
          <wp:anchor distT="0" distB="0" distL="114300" distR="114300" simplePos="0" relativeHeight="251667456" behindDoc="0" locked="0" layoutInCell="1" allowOverlap="1" wp14:anchorId="246F871B" wp14:editId="3A727CDB">
            <wp:simplePos x="0" y="0"/>
            <wp:positionH relativeFrom="column">
              <wp:posOffset>219075</wp:posOffset>
            </wp:positionH>
            <wp:positionV relativeFrom="paragraph">
              <wp:posOffset>120650</wp:posOffset>
            </wp:positionV>
            <wp:extent cx="878205" cy="421005"/>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8205" cy="421005"/>
                    </a:xfrm>
                    <a:prstGeom prst="rect">
                      <a:avLst/>
                    </a:prstGeom>
                    <a:noFill/>
                  </pic:spPr>
                </pic:pic>
              </a:graphicData>
            </a:graphic>
            <wp14:sizeRelH relativeFrom="margin">
              <wp14:pctWidth>0</wp14:pctWidth>
            </wp14:sizeRelH>
            <wp14:sizeRelV relativeFrom="margin">
              <wp14:pctHeight>0</wp14:pctHeight>
            </wp14:sizeRelV>
          </wp:anchor>
        </w:drawing>
      </w:r>
    </w:p>
    <w:p w14:paraId="5A2DA9B1" w14:textId="30433F28" w:rsidR="00375365" w:rsidRPr="008C5F68" w:rsidRDefault="00375365" w:rsidP="00375365">
      <w:pPr>
        <w:tabs>
          <w:tab w:val="left" w:pos="5141"/>
        </w:tabs>
        <w:ind w:left="100"/>
        <w:rPr>
          <w:rFonts w:ascii="Adobe Garamond Pro" w:hAnsi="Adobe Garamond Pro"/>
          <w:sz w:val="22"/>
          <w:szCs w:val="22"/>
          <w:lang w:val="en-US"/>
        </w:rPr>
      </w:pPr>
    </w:p>
    <w:p w14:paraId="24D3E06A" w14:textId="58F36B22" w:rsidR="00375365" w:rsidRPr="008C5F68" w:rsidRDefault="00375365" w:rsidP="00375365">
      <w:pPr>
        <w:jc w:val="both"/>
        <w:rPr>
          <w:rFonts w:ascii="Adobe Garamond Pro" w:hAnsi="Adobe Garamond Pro"/>
          <w:sz w:val="22"/>
          <w:szCs w:val="22"/>
          <w:lang w:val="en-US"/>
        </w:rPr>
      </w:pPr>
      <w:r w:rsidRPr="00445A91">
        <w:rPr>
          <w:rFonts w:ascii="Adobe Garamond Pro" w:hAnsi="Adobe Garamond Pro"/>
          <w:noProof/>
          <w:sz w:val="22"/>
          <w:szCs w:val="22"/>
        </w:rPr>
        <mc:AlternateContent>
          <mc:Choice Requires="wps">
            <w:drawing>
              <wp:anchor distT="0" distB="0" distL="114300" distR="114300" simplePos="0" relativeHeight="251664384" behindDoc="1" locked="0" layoutInCell="1" allowOverlap="1" wp14:anchorId="36DF5053" wp14:editId="301962AF">
                <wp:simplePos x="0" y="0"/>
                <wp:positionH relativeFrom="column">
                  <wp:posOffset>3201035</wp:posOffset>
                </wp:positionH>
                <wp:positionV relativeFrom="paragraph">
                  <wp:posOffset>160655</wp:posOffset>
                </wp:positionV>
                <wp:extent cx="2743835" cy="0"/>
                <wp:effectExtent l="0" t="0" r="37465" b="19050"/>
                <wp:wrapNone/>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231F6" id="Connettore diritto 2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445A91">
        <w:rPr>
          <w:rFonts w:ascii="Adobe Garamond Pro" w:hAnsi="Adobe Garamond Pro"/>
          <w:noProof/>
          <w:sz w:val="22"/>
          <w:szCs w:val="22"/>
        </w:rPr>
        <mc:AlternateContent>
          <mc:Choice Requires="wps">
            <w:drawing>
              <wp:anchor distT="0" distB="0" distL="114300" distR="114300" simplePos="0" relativeHeight="251665408" behindDoc="1" locked="0" layoutInCell="1" allowOverlap="1" wp14:anchorId="58EBA7F1" wp14:editId="6396B69E">
                <wp:simplePos x="0" y="0"/>
                <wp:positionH relativeFrom="column">
                  <wp:posOffset>0</wp:posOffset>
                </wp:positionH>
                <wp:positionV relativeFrom="paragraph">
                  <wp:posOffset>160655</wp:posOffset>
                </wp:positionV>
                <wp:extent cx="2743835" cy="0"/>
                <wp:effectExtent l="0" t="0" r="37465" b="19050"/>
                <wp:wrapNone/>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F8A53" id="Connettore diritto 2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6F5518AC" w14:textId="59126E8B" w:rsidR="00375365" w:rsidRPr="008C5F68" w:rsidRDefault="00375365" w:rsidP="00375365">
      <w:pPr>
        <w:tabs>
          <w:tab w:val="left" w:pos="5141"/>
        </w:tabs>
        <w:spacing w:before="91"/>
        <w:ind w:left="100"/>
        <w:rPr>
          <w:rFonts w:ascii="Adobe Garamond Pro" w:hAnsi="Adobe Garamond Pro"/>
          <w:i/>
          <w:iCs/>
          <w:sz w:val="22"/>
          <w:szCs w:val="22"/>
          <w:lang w:val="en-US"/>
        </w:rPr>
      </w:pPr>
      <w:r w:rsidRPr="008C5F68">
        <w:rPr>
          <w:rFonts w:ascii="Adobe Garamond Pro" w:hAnsi="Adobe Garamond Pro"/>
          <w:sz w:val="22"/>
          <w:szCs w:val="22"/>
          <w:lang w:val="en-US"/>
        </w:rPr>
        <w:t>Tibor Kauser</w:t>
      </w:r>
      <w:r w:rsidRPr="008C5F68">
        <w:rPr>
          <w:rFonts w:ascii="Adobe Garamond Pro" w:hAnsi="Adobe Garamond Pro"/>
          <w:spacing w:val="-3"/>
          <w:sz w:val="22"/>
          <w:szCs w:val="22"/>
          <w:lang w:val="en-US"/>
        </w:rPr>
        <w:t xml:space="preserve"> </w:t>
      </w:r>
      <w:r w:rsidRPr="008C5F68">
        <w:rPr>
          <w:rFonts w:ascii="Adobe Garamond Pro" w:hAnsi="Adobe Garamond Pro"/>
          <w:sz w:val="22"/>
          <w:szCs w:val="22"/>
          <w:lang w:val="en-US"/>
        </w:rPr>
        <w:t>OFS</w:t>
      </w:r>
      <w:r w:rsidRPr="008C5F68">
        <w:rPr>
          <w:rFonts w:ascii="Adobe Garamond Pro" w:hAnsi="Adobe Garamond Pro"/>
          <w:sz w:val="22"/>
          <w:szCs w:val="22"/>
          <w:lang w:val="en-US"/>
        </w:rPr>
        <w:tab/>
      </w:r>
      <w:r w:rsidRPr="008C5F68">
        <w:rPr>
          <w:rFonts w:ascii="Adobe Garamond Pro" w:hAnsi="Adobe Garamond Pro"/>
          <w:noProof/>
          <w:sz w:val="22"/>
          <w:szCs w:val="22"/>
          <w:lang w:val="en-US"/>
        </w:rPr>
        <w:t>sr. Daisy Kalamparamban</w:t>
      </w:r>
      <w:r w:rsidRPr="008C5F68">
        <w:rPr>
          <w:rFonts w:ascii="Adobe Garamond Pro" w:hAnsi="Adobe Garamond Pro" w:cstheme="majorBidi"/>
          <w:sz w:val="22"/>
          <w:szCs w:val="22"/>
          <w:lang w:val="en-US"/>
        </w:rPr>
        <w:tab/>
      </w:r>
      <w:r w:rsidRPr="008C5F68">
        <w:rPr>
          <w:rFonts w:ascii="Adobe Garamond Pro" w:hAnsi="Adobe Garamond Pro" w:cstheme="majorBidi"/>
          <w:sz w:val="22"/>
          <w:szCs w:val="22"/>
          <w:lang w:val="en-US"/>
        </w:rPr>
        <w:br/>
      </w:r>
      <w:r w:rsidRPr="008C5F68">
        <w:rPr>
          <w:rFonts w:ascii="Adobe Garamond Pro" w:hAnsi="Adobe Garamond Pro"/>
          <w:i/>
          <w:iCs/>
          <w:sz w:val="22"/>
          <w:szCs w:val="22"/>
          <w:lang w:val="en-US"/>
        </w:rPr>
        <w:t>Minist</w:t>
      </w:r>
      <w:r w:rsidR="00FA2F8A" w:rsidRPr="008C5F68">
        <w:rPr>
          <w:rFonts w:ascii="Adobe Garamond Pro" w:hAnsi="Adobe Garamond Pro"/>
          <w:i/>
          <w:iCs/>
          <w:sz w:val="22"/>
          <w:szCs w:val="22"/>
          <w:lang w:val="en-US"/>
        </w:rPr>
        <w:t>er</w:t>
      </w:r>
      <w:r w:rsidRPr="008C5F68">
        <w:rPr>
          <w:rFonts w:ascii="Adobe Garamond Pro" w:hAnsi="Adobe Garamond Pro"/>
          <w:i/>
          <w:iCs/>
          <w:sz w:val="22"/>
          <w:szCs w:val="22"/>
          <w:lang w:val="en-US"/>
        </w:rPr>
        <w:t xml:space="preserve"> General   </w:t>
      </w:r>
      <w:r w:rsidRPr="008C5F68">
        <w:rPr>
          <w:rFonts w:ascii="Adobe Garamond Pro" w:hAnsi="Adobe Garamond Pro"/>
          <w:i/>
          <w:iCs/>
          <w:sz w:val="22"/>
          <w:szCs w:val="22"/>
          <w:lang w:val="en-US"/>
        </w:rPr>
        <w:tab/>
        <w:t>IFC-TOR</w:t>
      </w:r>
      <w:r w:rsidR="00FA2F8A" w:rsidRPr="008C5F68">
        <w:rPr>
          <w:rFonts w:ascii="Adobe Garamond Pro" w:hAnsi="Adobe Garamond Pro"/>
          <w:i/>
          <w:iCs/>
          <w:sz w:val="22"/>
          <w:szCs w:val="22"/>
          <w:lang w:val="en-US"/>
        </w:rPr>
        <w:t xml:space="preserve"> President</w:t>
      </w:r>
    </w:p>
    <w:p w14:paraId="2EA07A58" w14:textId="17B1ADDA" w:rsidR="00375365" w:rsidRPr="008C5F68" w:rsidRDefault="00375365" w:rsidP="00375365">
      <w:pPr>
        <w:spacing w:after="100"/>
        <w:jc w:val="right"/>
        <w:rPr>
          <w:i/>
          <w:iCs/>
          <w:sz w:val="22"/>
          <w:szCs w:val="22"/>
          <w:lang w:val="en-US"/>
        </w:rPr>
      </w:pPr>
    </w:p>
    <w:p w14:paraId="5D823F2F" w14:textId="3F951C93" w:rsidR="00375365" w:rsidRPr="008C5F68" w:rsidRDefault="00375365" w:rsidP="00375365">
      <w:pPr>
        <w:spacing w:after="100"/>
        <w:jc w:val="right"/>
        <w:rPr>
          <w:i/>
          <w:iCs/>
          <w:sz w:val="22"/>
          <w:szCs w:val="22"/>
          <w:lang w:val="en-US"/>
        </w:rPr>
      </w:pPr>
    </w:p>
    <w:p w14:paraId="7150163E" w14:textId="406C9F22" w:rsidR="0018634D" w:rsidRPr="008C5F68" w:rsidRDefault="0018634D" w:rsidP="00164E5B">
      <w:pPr>
        <w:rPr>
          <w:lang w:val="en-US"/>
        </w:rPr>
      </w:pPr>
    </w:p>
    <w:p w14:paraId="3EE4CCCA" w14:textId="0C4681B7" w:rsidR="0018634D" w:rsidRPr="008C5F68" w:rsidRDefault="00CA6C57" w:rsidP="0018634D">
      <w:pPr>
        <w:jc w:val="center"/>
        <w:rPr>
          <w:i/>
          <w:iCs/>
          <w:lang w:val="en-US"/>
        </w:rPr>
      </w:pPr>
      <w:r>
        <w:rPr>
          <w:noProof/>
        </w:rPr>
        <w:drawing>
          <wp:anchor distT="0" distB="0" distL="114300" distR="114300" simplePos="0" relativeHeight="251658240" behindDoc="1" locked="0" layoutInCell="1" allowOverlap="1" wp14:anchorId="580AEA37" wp14:editId="7F05E694">
            <wp:simplePos x="0" y="0"/>
            <wp:positionH relativeFrom="column">
              <wp:posOffset>2204932</wp:posOffset>
            </wp:positionH>
            <wp:positionV relativeFrom="paragraph">
              <wp:posOffset>216111</wp:posOffset>
            </wp:positionV>
            <wp:extent cx="1137185" cy="643467"/>
            <wp:effectExtent l="0" t="0" r="6350" b="0"/>
            <wp:wrapNone/>
            <wp:docPr id="2036729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2992" name="Immagine 203672992"/>
                    <pic:cNvPicPr/>
                  </pic:nvPicPr>
                  <pic:blipFill>
                    <a:blip r:embed="rId18"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37185" cy="643467"/>
                    </a:xfrm>
                    <a:prstGeom prst="rect">
                      <a:avLst/>
                    </a:prstGeom>
                  </pic:spPr>
                </pic:pic>
              </a:graphicData>
            </a:graphic>
            <wp14:sizeRelH relativeFrom="page">
              <wp14:pctWidth>0</wp14:pctWidth>
            </wp14:sizeRelH>
            <wp14:sizeRelV relativeFrom="page">
              <wp14:pctHeight>0</wp14:pctHeight>
            </wp14:sizeRelV>
          </wp:anchor>
        </w:drawing>
      </w:r>
      <w:r w:rsidR="007F65BD" w:rsidRPr="008C5F68">
        <w:rPr>
          <w:i/>
          <w:iCs/>
          <w:lang w:val="en-US"/>
        </w:rPr>
        <w:t>With the contribution of</w:t>
      </w:r>
    </w:p>
    <w:sectPr w:rsidR="0018634D" w:rsidRPr="008C5F68" w:rsidSect="00636D1F">
      <w:footerReference w:type="default" r:id="rId19"/>
      <w:pgSz w:w="11906" w:h="16838"/>
      <w:pgMar w:top="1440" w:right="1440" w:bottom="1440"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D46EB" w14:textId="77777777" w:rsidR="008C6E89" w:rsidRDefault="008C6E89" w:rsidP="00CA6C57">
      <w:r>
        <w:separator/>
      </w:r>
    </w:p>
  </w:endnote>
  <w:endnote w:type="continuationSeparator" w:id="0">
    <w:p w14:paraId="44E3463A" w14:textId="77777777" w:rsidR="008C6E89" w:rsidRDefault="008C6E89" w:rsidP="00CA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dobe Garamond Pro">
    <w:altName w:val="Times New Roman"/>
    <w:panose1 w:val="020B0604020202020204"/>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9203" w14:textId="2D59BC5C" w:rsidR="008C5F68" w:rsidRDefault="008C5F68">
    <w:pPr>
      <w:pStyle w:val="Pidipagina"/>
      <w:jc w:val="center"/>
      <w:rPr>
        <w:caps/>
        <w:color w:val="156082" w:themeColor="accent1"/>
      </w:rPr>
    </w:pPr>
    <w:r w:rsidRPr="008C5F68">
      <w:rPr>
        <w:rStyle w:val="Enfasigrassetto"/>
        <w:rFonts w:eastAsiaTheme="majorEastAsia"/>
        <w:color w:val="58413B"/>
        <w:lang w:val="en-US"/>
      </w:rPr>
      <w:fldChar w:fldCharType="begin"/>
    </w:r>
    <w:r w:rsidRPr="008C5F68">
      <w:rPr>
        <w:rStyle w:val="Enfasigrassetto"/>
        <w:rFonts w:eastAsiaTheme="majorEastAsia"/>
        <w:color w:val="58413B"/>
        <w:lang w:val="en-US"/>
      </w:rPr>
      <w:instrText>PAGE   \* MERGEFORMAT</w:instrText>
    </w:r>
    <w:r w:rsidRPr="008C5F68">
      <w:rPr>
        <w:rStyle w:val="Enfasigrassetto"/>
        <w:rFonts w:eastAsiaTheme="majorEastAsia"/>
        <w:color w:val="58413B"/>
        <w:lang w:val="en-US"/>
      </w:rPr>
      <w:fldChar w:fldCharType="separate"/>
    </w:r>
    <w:r w:rsidRPr="008C5F68">
      <w:rPr>
        <w:rStyle w:val="Enfasigrassetto"/>
        <w:rFonts w:eastAsiaTheme="majorEastAsia"/>
        <w:color w:val="58413B"/>
        <w:lang w:val="en-US"/>
      </w:rPr>
      <w:t>2</w:t>
    </w:r>
    <w:r w:rsidRPr="008C5F68">
      <w:rPr>
        <w:rStyle w:val="Enfasigrassetto"/>
        <w:rFonts w:eastAsiaTheme="majorEastAsia"/>
        <w:color w:val="58413B"/>
        <w:lang w:val="en-US"/>
      </w:rPr>
      <w:fldChar w:fldCharType="end"/>
    </w:r>
  </w:p>
  <w:p w14:paraId="2DF20B69" w14:textId="77777777" w:rsidR="008C5F68" w:rsidRDefault="008C5F6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40683" w14:textId="77777777" w:rsidR="008C6E89" w:rsidRDefault="008C6E89" w:rsidP="00CA6C57">
      <w:r>
        <w:separator/>
      </w:r>
    </w:p>
  </w:footnote>
  <w:footnote w:type="continuationSeparator" w:id="0">
    <w:p w14:paraId="273F2AE0" w14:textId="77777777" w:rsidR="008C6E89" w:rsidRDefault="008C6E89" w:rsidP="00CA6C57">
      <w:r>
        <w:continuationSeparator/>
      </w:r>
    </w:p>
  </w:footnote>
  <w:footnote w:id="1">
    <w:p w14:paraId="64FF5605" w14:textId="76CB58E6" w:rsidR="005B731D" w:rsidRPr="00B4293A" w:rsidRDefault="005B731D">
      <w:pPr>
        <w:pStyle w:val="Testonotaapidipagina"/>
        <w:rPr>
          <w:lang w:val="en-US"/>
        </w:rPr>
      </w:pPr>
      <w:r>
        <w:rPr>
          <w:rStyle w:val="Rimandonotaapidipagina"/>
        </w:rPr>
        <w:footnoteRef/>
      </w:r>
      <w:r w:rsidRPr="00B4293A">
        <w:rPr>
          <w:lang w:val="en-US"/>
        </w:rPr>
        <w:t xml:space="preserve"> </w:t>
      </w:r>
      <w:r w:rsidRPr="00B4293A">
        <w:rPr>
          <w:i/>
          <w:iCs/>
          <w:color w:val="212121"/>
          <w:lang w:val="en-US"/>
        </w:rPr>
        <w:t>Message of the Holy Father Pope Leo XIV for the 9</w:t>
      </w:r>
      <w:r w:rsidRPr="00B4293A">
        <w:rPr>
          <w:i/>
          <w:iCs/>
          <w:color w:val="212121"/>
          <w:vertAlign w:val="superscript"/>
          <w:lang w:val="en-US"/>
        </w:rPr>
        <w:t>th</w:t>
      </w:r>
      <w:r w:rsidRPr="00B4293A">
        <w:rPr>
          <w:i/>
          <w:iCs/>
          <w:color w:val="212121"/>
          <w:lang w:val="en-US"/>
        </w:rPr>
        <w:t> World Day of the Poor, 16</w:t>
      </w:r>
      <w:r w:rsidRPr="00B4293A">
        <w:rPr>
          <w:i/>
          <w:iCs/>
          <w:color w:val="212121"/>
          <w:vertAlign w:val="superscript"/>
          <w:lang w:val="en-US"/>
        </w:rPr>
        <w:t>th</w:t>
      </w:r>
      <w:r w:rsidRPr="00B4293A">
        <w:rPr>
          <w:i/>
          <w:iCs/>
          <w:color w:val="212121"/>
          <w:lang w:val="en-US"/>
        </w:rPr>
        <w:t> of November 2025</w:t>
      </w:r>
      <w:r w:rsidR="008022CC" w:rsidRPr="00B4293A">
        <w:rPr>
          <w:i/>
          <w:iCs/>
          <w:color w:val="212121"/>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66"/>
    <w:rsid w:val="000022E7"/>
    <w:rsid w:val="00002427"/>
    <w:rsid w:val="0001643D"/>
    <w:rsid w:val="00017058"/>
    <w:rsid w:val="00027DCA"/>
    <w:rsid w:val="00031ED5"/>
    <w:rsid w:val="00060B5D"/>
    <w:rsid w:val="000639B2"/>
    <w:rsid w:val="00080BEC"/>
    <w:rsid w:val="000A42DA"/>
    <w:rsid w:val="000C1B79"/>
    <w:rsid w:val="000C57C8"/>
    <w:rsid w:val="000D08A8"/>
    <w:rsid w:val="000D168C"/>
    <w:rsid w:val="000E14BE"/>
    <w:rsid w:val="000E1C43"/>
    <w:rsid w:val="000E1EFA"/>
    <w:rsid w:val="000E2D63"/>
    <w:rsid w:val="00106326"/>
    <w:rsid w:val="00107B07"/>
    <w:rsid w:val="00123403"/>
    <w:rsid w:val="001429C5"/>
    <w:rsid w:val="00143ECA"/>
    <w:rsid w:val="0016231E"/>
    <w:rsid w:val="00164E5B"/>
    <w:rsid w:val="00174191"/>
    <w:rsid w:val="0018634D"/>
    <w:rsid w:val="0019796F"/>
    <w:rsid w:val="001D52F3"/>
    <w:rsid w:val="001D544F"/>
    <w:rsid w:val="00200B80"/>
    <w:rsid w:val="00210A7E"/>
    <w:rsid w:val="00212929"/>
    <w:rsid w:val="00222EA0"/>
    <w:rsid w:val="00231C23"/>
    <w:rsid w:val="00244711"/>
    <w:rsid w:val="00245042"/>
    <w:rsid w:val="0025014C"/>
    <w:rsid w:val="002764D7"/>
    <w:rsid w:val="00286F2E"/>
    <w:rsid w:val="00295FF3"/>
    <w:rsid w:val="002A5645"/>
    <w:rsid w:val="002B43D5"/>
    <w:rsid w:val="002B5B66"/>
    <w:rsid w:val="002B614F"/>
    <w:rsid w:val="002C02A1"/>
    <w:rsid w:val="002C0527"/>
    <w:rsid w:val="002C77AE"/>
    <w:rsid w:val="002F4626"/>
    <w:rsid w:val="00314D22"/>
    <w:rsid w:val="00352E9A"/>
    <w:rsid w:val="0036022D"/>
    <w:rsid w:val="00360B05"/>
    <w:rsid w:val="00362060"/>
    <w:rsid w:val="00375365"/>
    <w:rsid w:val="00375C4F"/>
    <w:rsid w:val="003777DF"/>
    <w:rsid w:val="00387181"/>
    <w:rsid w:val="003946AA"/>
    <w:rsid w:val="003A6B4A"/>
    <w:rsid w:val="003B2BA4"/>
    <w:rsid w:val="003E19DF"/>
    <w:rsid w:val="003E5A13"/>
    <w:rsid w:val="00410EF0"/>
    <w:rsid w:val="00432951"/>
    <w:rsid w:val="00437174"/>
    <w:rsid w:val="0046693A"/>
    <w:rsid w:val="0047564C"/>
    <w:rsid w:val="004B44BA"/>
    <w:rsid w:val="004C41BF"/>
    <w:rsid w:val="004C4909"/>
    <w:rsid w:val="005119FF"/>
    <w:rsid w:val="00516167"/>
    <w:rsid w:val="00522A37"/>
    <w:rsid w:val="00532DF3"/>
    <w:rsid w:val="0053551F"/>
    <w:rsid w:val="005668CC"/>
    <w:rsid w:val="00572DA9"/>
    <w:rsid w:val="0058281C"/>
    <w:rsid w:val="00587D90"/>
    <w:rsid w:val="00594B26"/>
    <w:rsid w:val="00595299"/>
    <w:rsid w:val="005A08ED"/>
    <w:rsid w:val="005B372E"/>
    <w:rsid w:val="005B731D"/>
    <w:rsid w:val="005C6054"/>
    <w:rsid w:val="005D67D3"/>
    <w:rsid w:val="005E5537"/>
    <w:rsid w:val="005F2EBE"/>
    <w:rsid w:val="005F7C63"/>
    <w:rsid w:val="00616947"/>
    <w:rsid w:val="006219D7"/>
    <w:rsid w:val="00622C2B"/>
    <w:rsid w:val="00626A6B"/>
    <w:rsid w:val="00633F90"/>
    <w:rsid w:val="00636A52"/>
    <w:rsid w:val="00636D1F"/>
    <w:rsid w:val="00644F75"/>
    <w:rsid w:val="00655ABF"/>
    <w:rsid w:val="006B2E5F"/>
    <w:rsid w:val="006B6585"/>
    <w:rsid w:val="006D7A3B"/>
    <w:rsid w:val="00702043"/>
    <w:rsid w:val="00711E5F"/>
    <w:rsid w:val="00715807"/>
    <w:rsid w:val="0073567A"/>
    <w:rsid w:val="007430EC"/>
    <w:rsid w:val="00781EE5"/>
    <w:rsid w:val="00792B27"/>
    <w:rsid w:val="00796192"/>
    <w:rsid w:val="00797B60"/>
    <w:rsid w:val="007A5857"/>
    <w:rsid w:val="007B6EBE"/>
    <w:rsid w:val="007B77ED"/>
    <w:rsid w:val="007E04AA"/>
    <w:rsid w:val="007F65BD"/>
    <w:rsid w:val="008022CC"/>
    <w:rsid w:val="00802ABB"/>
    <w:rsid w:val="008224C1"/>
    <w:rsid w:val="008267B5"/>
    <w:rsid w:val="008378F3"/>
    <w:rsid w:val="008778C5"/>
    <w:rsid w:val="00877919"/>
    <w:rsid w:val="008826E3"/>
    <w:rsid w:val="00883AF3"/>
    <w:rsid w:val="00883E01"/>
    <w:rsid w:val="00886895"/>
    <w:rsid w:val="00891A66"/>
    <w:rsid w:val="008A32DE"/>
    <w:rsid w:val="008C5F68"/>
    <w:rsid w:val="008C6E89"/>
    <w:rsid w:val="008E3502"/>
    <w:rsid w:val="008E64D0"/>
    <w:rsid w:val="00905E72"/>
    <w:rsid w:val="0090601E"/>
    <w:rsid w:val="009067B5"/>
    <w:rsid w:val="009277BE"/>
    <w:rsid w:val="00954C5C"/>
    <w:rsid w:val="009568C3"/>
    <w:rsid w:val="00957D8E"/>
    <w:rsid w:val="009638D3"/>
    <w:rsid w:val="00991BBE"/>
    <w:rsid w:val="00997F3E"/>
    <w:rsid w:val="009A193B"/>
    <w:rsid w:val="009B0A00"/>
    <w:rsid w:val="009B4CB8"/>
    <w:rsid w:val="009D1D09"/>
    <w:rsid w:val="009E4993"/>
    <w:rsid w:val="009F3543"/>
    <w:rsid w:val="00A02B14"/>
    <w:rsid w:val="00A04701"/>
    <w:rsid w:val="00A231C3"/>
    <w:rsid w:val="00A35A26"/>
    <w:rsid w:val="00A52B03"/>
    <w:rsid w:val="00A572A3"/>
    <w:rsid w:val="00A57CD0"/>
    <w:rsid w:val="00A66A0D"/>
    <w:rsid w:val="00A72E45"/>
    <w:rsid w:val="00A76C07"/>
    <w:rsid w:val="00A777DA"/>
    <w:rsid w:val="00A87D70"/>
    <w:rsid w:val="00A95BDA"/>
    <w:rsid w:val="00AA4503"/>
    <w:rsid w:val="00AC062D"/>
    <w:rsid w:val="00AE6380"/>
    <w:rsid w:val="00B369D6"/>
    <w:rsid w:val="00B4293A"/>
    <w:rsid w:val="00B4367D"/>
    <w:rsid w:val="00B60E95"/>
    <w:rsid w:val="00B62A04"/>
    <w:rsid w:val="00B66991"/>
    <w:rsid w:val="00B7277C"/>
    <w:rsid w:val="00B96BCC"/>
    <w:rsid w:val="00BA0D25"/>
    <w:rsid w:val="00BB3639"/>
    <w:rsid w:val="00BD1BF6"/>
    <w:rsid w:val="00BD5F83"/>
    <w:rsid w:val="00C03AD9"/>
    <w:rsid w:val="00C20EBF"/>
    <w:rsid w:val="00C751D4"/>
    <w:rsid w:val="00C8078C"/>
    <w:rsid w:val="00C80DC1"/>
    <w:rsid w:val="00C91591"/>
    <w:rsid w:val="00C92978"/>
    <w:rsid w:val="00CA4413"/>
    <w:rsid w:val="00CA6C57"/>
    <w:rsid w:val="00CB3DF6"/>
    <w:rsid w:val="00CE46F1"/>
    <w:rsid w:val="00CF0FE8"/>
    <w:rsid w:val="00CF518B"/>
    <w:rsid w:val="00CF527E"/>
    <w:rsid w:val="00D068BA"/>
    <w:rsid w:val="00D11058"/>
    <w:rsid w:val="00D22D57"/>
    <w:rsid w:val="00D3498B"/>
    <w:rsid w:val="00D626AE"/>
    <w:rsid w:val="00D74CC1"/>
    <w:rsid w:val="00DC4B63"/>
    <w:rsid w:val="00E069A0"/>
    <w:rsid w:val="00E117B6"/>
    <w:rsid w:val="00E602B2"/>
    <w:rsid w:val="00E87ED1"/>
    <w:rsid w:val="00EC5A1C"/>
    <w:rsid w:val="00F142CE"/>
    <w:rsid w:val="00F27095"/>
    <w:rsid w:val="00F2781A"/>
    <w:rsid w:val="00F33AB2"/>
    <w:rsid w:val="00F43076"/>
    <w:rsid w:val="00F44B7D"/>
    <w:rsid w:val="00F645CB"/>
    <w:rsid w:val="00F72760"/>
    <w:rsid w:val="00FA2F8A"/>
    <w:rsid w:val="00FB3188"/>
    <w:rsid w:val="00FC09C5"/>
    <w:rsid w:val="00FF4506"/>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CF55"/>
  <w15:chartTrackingRefBased/>
  <w15:docId w15:val="{70BDEE95-6E56-4A3C-8508-E866F863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8"/>
        <w:szCs w:val="28"/>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6D1F"/>
    <w:pPr>
      <w:spacing w:line="240" w:lineRule="auto"/>
    </w:pPr>
    <w:rPr>
      <w:rFonts w:ascii="Times New Roman" w:eastAsia="Times New Roman" w:hAnsi="Times New Roman" w:cs="Times New Roman"/>
      <w:kern w:val="0"/>
      <w:sz w:val="24"/>
      <w:szCs w:val="24"/>
      <w:lang w:val="it-IT" w:eastAsia="zh-CN"/>
    </w:rPr>
  </w:style>
  <w:style w:type="paragraph" w:styleId="Titolo1">
    <w:name w:val="heading 1"/>
    <w:basedOn w:val="Normale"/>
    <w:next w:val="Normale"/>
    <w:link w:val="Titolo1Carattere"/>
    <w:uiPriority w:val="9"/>
    <w:qFormat/>
    <w:rsid w:val="002B5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B5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B5B66"/>
    <w:pPr>
      <w:keepNext/>
      <w:keepLines/>
      <w:spacing w:before="160" w:after="80"/>
      <w:outlineLvl w:val="2"/>
    </w:pPr>
    <w:rPr>
      <w:rFonts w:asciiTheme="minorHAnsi" w:eastAsiaTheme="majorEastAsia" w:hAnsiTheme="minorHAnsi" w:cstheme="majorBidi"/>
      <w:color w:val="0F4761" w:themeColor="accent1" w:themeShade="BF"/>
    </w:rPr>
  </w:style>
  <w:style w:type="paragraph" w:styleId="Titolo4">
    <w:name w:val="heading 4"/>
    <w:basedOn w:val="Normale"/>
    <w:next w:val="Normale"/>
    <w:link w:val="Titolo4Carattere"/>
    <w:uiPriority w:val="9"/>
    <w:semiHidden/>
    <w:unhideWhenUsed/>
    <w:qFormat/>
    <w:rsid w:val="002B5B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B5B66"/>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2B5B66"/>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2B5B66"/>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2B5B66"/>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2B5B66"/>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B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B5B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B5B66"/>
    <w:rPr>
      <w:rFonts w:asciiTheme="minorHAnsi" w:eastAsiaTheme="majorEastAsia" w:hAnsiTheme="minorHAnsi" w:cstheme="majorBidi"/>
      <w:color w:val="0F4761" w:themeColor="accent1" w:themeShade="BF"/>
    </w:rPr>
  </w:style>
  <w:style w:type="character" w:customStyle="1" w:styleId="Titolo4Carattere">
    <w:name w:val="Titolo 4 Carattere"/>
    <w:basedOn w:val="Carpredefinitoparagrafo"/>
    <w:link w:val="Titolo4"/>
    <w:uiPriority w:val="9"/>
    <w:semiHidden/>
    <w:rsid w:val="002B5B66"/>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2B5B66"/>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2B5B66"/>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2B5B66"/>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2B5B66"/>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2B5B66"/>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2B5B6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B5B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B5B6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ottotitoloCarattere">
    <w:name w:val="Sottotitolo Carattere"/>
    <w:basedOn w:val="Carpredefinitoparagrafo"/>
    <w:link w:val="Sottotitolo"/>
    <w:uiPriority w:val="11"/>
    <w:rsid w:val="002B5B66"/>
    <w:rPr>
      <w:rFonts w:asciiTheme="minorHAnsi" w:eastAsiaTheme="majorEastAsia" w:hAnsiTheme="minorHAnsi" w:cstheme="majorBidi"/>
      <w:color w:val="595959" w:themeColor="text1" w:themeTint="A6"/>
      <w:spacing w:val="15"/>
    </w:rPr>
  </w:style>
  <w:style w:type="paragraph" w:styleId="Citazione">
    <w:name w:val="Quote"/>
    <w:basedOn w:val="Normale"/>
    <w:next w:val="Normale"/>
    <w:link w:val="CitazioneCarattere"/>
    <w:uiPriority w:val="29"/>
    <w:qFormat/>
    <w:rsid w:val="002B5B6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B5B66"/>
    <w:rPr>
      <w:i/>
      <w:iCs/>
      <w:color w:val="404040" w:themeColor="text1" w:themeTint="BF"/>
    </w:rPr>
  </w:style>
  <w:style w:type="paragraph" w:styleId="Paragrafoelenco">
    <w:name w:val="List Paragraph"/>
    <w:basedOn w:val="Normale"/>
    <w:uiPriority w:val="34"/>
    <w:qFormat/>
    <w:rsid w:val="002B5B66"/>
    <w:pPr>
      <w:ind w:left="720"/>
      <w:contextualSpacing/>
    </w:pPr>
  </w:style>
  <w:style w:type="character" w:styleId="Enfasiintensa">
    <w:name w:val="Intense Emphasis"/>
    <w:basedOn w:val="Carpredefinitoparagrafo"/>
    <w:uiPriority w:val="21"/>
    <w:qFormat/>
    <w:rsid w:val="002B5B66"/>
    <w:rPr>
      <w:i/>
      <w:iCs/>
      <w:color w:val="0F4761" w:themeColor="accent1" w:themeShade="BF"/>
    </w:rPr>
  </w:style>
  <w:style w:type="paragraph" w:styleId="Citazioneintensa">
    <w:name w:val="Intense Quote"/>
    <w:basedOn w:val="Normale"/>
    <w:next w:val="Normale"/>
    <w:link w:val="CitazioneintensaCarattere"/>
    <w:uiPriority w:val="30"/>
    <w:qFormat/>
    <w:rsid w:val="002B5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B5B66"/>
    <w:rPr>
      <w:i/>
      <w:iCs/>
      <w:color w:val="0F4761" w:themeColor="accent1" w:themeShade="BF"/>
    </w:rPr>
  </w:style>
  <w:style w:type="character" w:styleId="Riferimentointenso">
    <w:name w:val="Intense Reference"/>
    <w:basedOn w:val="Carpredefinitoparagrafo"/>
    <w:uiPriority w:val="32"/>
    <w:qFormat/>
    <w:rsid w:val="002B5B66"/>
    <w:rPr>
      <w:b/>
      <w:bCs/>
      <w:smallCaps/>
      <w:color w:val="0F4761" w:themeColor="accent1" w:themeShade="BF"/>
      <w:spacing w:val="5"/>
    </w:rPr>
  </w:style>
  <w:style w:type="paragraph" w:styleId="NormaleWeb">
    <w:name w:val="Normal (Web)"/>
    <w:basedOn w:val="Normale"/>
    <w:uiPriority w:val="99"/>
    <w:unhideWhenUsed/>
    <w:rsid w:val="00636D1F"/>
    <w:pPr>
      <w:spacing w:before="100" w:beforeAutospacing="1" w:after="100" w:afterAutospacing="1"/>
    </w:pPr>
  </w:style>
  <w:style w:type="character" w:styleId="Enfasigrassetto">
    <w:name w:val="Strong"/>
    <w:basedOn w:val="Carpredefinitoparagrafo"/>
    <w:uiPriority w:val="22"/>
    <w:qFormat/>
    <w:rsid w:val="00636D1F"/>
    <w:rPr>
      <w:b/>
      <w:bCs/>
    </w:rPr>
  </w:style>
  <w:style w:type="character" w:styleId="Collegamentoipertestuale">
    <w:name w:val="Hyperlink"/>
    <w:basedOn w:val="Carpredefinitoparagrafo"/>
    <w:uiPriority w:val="99"/>
    <w:unhideWhenUsed/>
    <w:rsid w:val="00A72E45"/>
    <w:rPr>
      <w:color w:val="467886" w:themeColor="hyperlink"/>
      <w:u w:val="single"/>
    </w:rPr>
  </w:style>
  <w:style w:type="character" w:styleId="Menzionenonrisolta">
    <w:name w:val="Unresolved Mention"/>
    <w:basedOn w:val="Carpredefinitoparagrafo"/>
    <w:uiPriority w:val="99"/>
    <w:semiHidden/>
    <w:unhideWhenUsed/>
    <w:rsid w:val="00A72E45"/>
    <w:rPr>
      <w:color w:val="605E5C"/>
      <w:shd w:val="clear" w:color="auto" w:fill="E1DFDD"/>
    </w:rPr>
  </w:style>
  <w:style w:type="paragraph" w:styleId="Testonotaapidipagina">
    <w:name w:val="footnote text"/>
    <w:basedOn w:val="Normale"/>
    <w:link w:val="TestonotaapidipaginaCarattere"/>
    <w:uiPriority w:val="99"/>
    <w:unhideWhenUsed/>
    <w:rsid w:val="00CA6C57"/>
    <w:rPr>
      <w:sz w:val="20"/>
      <w:szCs w:val="20"/>
    </w:rPr>
  </w:style>
  <w:style w:type="character" w:customStyle="1" w:styleId="TestonotaapidipaginaCarattere">
    <w:name w:val="Testo nota a piè di pagina Carattere"/>
    <w:basedOn w:val="Carpredefinitoparagrafo"/>
    <w:link w:val="Testonotaapidipagina"/>
    <w:uiPriority w:val="99"/>
    <w:rsid w:val="00CA6C57"/>
    <w:rPr>
      <w:rFonts w:ascii="Times New Roman" w:eastAsia="Times New Roman" w:hAnsi="Times New Roman" w:cs="Times New Roman"/>
      <w:kern w:val="0"/>
      <w:sz w:val="20"/>
      <w:szCs w:val="20"/>
      <w:lang w:val="it-IT" w:eastAsia="zh-CN"/>
    </w:rPr>
  </w:style>
  <w:style w:type="character" w:styleId="Rimandonotaapidipagina">
    <w:name w:val="footnote reference"/>
    <w:basedOn w:val="Carpredefinitoparagrafo"/>
    <w:uiPriority w:val="99"/>
    <w:semiHidden/>
    <w:unhideWhenUsed/>
    <w:rsid w:val="00CA6C57"/>
    <w:rPr>
      <w:vertAlign w:val="superscript"/>
    </w:rPr>
  </w:style>
  <w:style w:type="paragraph" w:styleId="Corpotesto">
    <w:name w:val="Body Text"/>
    <w:basedOn w:val="Normale"/>
    <w:link w:val="CorpotestoCarattere"/>
    <w:uiPriority w:val="1"/>
    <w:unhideWhenUsed/>
    <w:qFormat/>
    <w:rsid w:val="00375365"/>
    <w:pPr>
      <w:widowControl w:val="0"/>
      <w:autoSpaceDE w:val="0"/>
      <w:autoSpaceDN w:val="0"/>
    </w:pPr>
    <w:rPr>
      <w:sz w:val="22"/>
      <w:szCs w:val="22"/>
      <w:u w:val="single" w:color="000000"/>
      <w:lang w:val="en-US" w:eastAsia="en-US"/>
      <w14:ligatures w14:val="none"/>
    </w:rPr>
  </w:style>
  <w:style w:type="character" w:customStyle="1" w:styleId="CorpotestoCarattere">
    <w:name w:val="Corpo testo Carattere"/>
    <w:basedOn w:val="Carpredefinitoparagrafo"/>
    <w:link w:val="Corpotesto"/>
    <w:uiPriority w:val="1"/>
    <w:rsid w:val="00375365"/>
    <w:rPr>
      <w:rFonts w:ascii="Times New Roman" w:eastAsia="Times New Roman" w:hAnsi="Times New Roman" w:cs="Times New Roman"/>
      <w:kern w:val="0"/>
      <w:sz w:val="22"/>
      <w:szCs w:val="22"/>
      <w:u w:val="single" w:color="000000"/>
      <w14:ligatures w14:val="none"/>
    </w:rPr>
  </w:style>
  <w:style w:type="paragraph" w:styleId="Intestazione">
    <w:name w:val="header"/>
    <w:basedOn w:val="Normale"/>
    <w:link w:val="IntestazioneCarattere"/>
    <w:uiPriority w:val="99"/>
    <w:unhideWhenUsed/>
    <w:rsid w:val="008C5F68"/>
    <w:pPr>
      <w:tabs>
        <w:tab w:val="center" w:pos="4819"/>
        <w:tab w:val="right" w:pos="9638"/>
      </w:tabs>
    </w:pPr>
  </w:style>
  <w:style w:type="character" w:customStyle="1" w:styleId="IntestazioneCarattere">
    <w:name w:val="Intestazione Carattere"/>
    <w:basedOn w:val="Carpredefinitoparagrafo"/>
    <w:link w:val="Intestazione"/>
    <w:uiPriority w:val="99"/>
    <w:rsid w:val="008C5F68"/>
    <w:rPr>
      <w:rFonts w:ascii="Times New Roman" w:eastAsia="Times New Roman" w:hAnsi="Times New Roman" w:cs="Times New Roman"/>
      <w:kern w:val="0"/>
      <w:sz w:val="24"/>
      <w:szCs w:val="24"/>
      <w:lang w:val="it-IT" w:eastAsia="zh-CN"/>
    </w:rPr>
  </w:style>
  <w:style w:type="paragraph" w:styleId="Pidipagina">
    <w:name w:val="footer"/>
    <w:basedOn w:val="Normale"/>
    <w:link w:val="PidipaginaCarattere"/>
    <w:uiPriority w:val="99"/>
    <w:unhideWhenUsed/>
    <w:rsid w:val="008C5F68"/>
    <w:pPr>
      <w:tabs>
        <w:tab w:val="center" w:pos="4819"/>
        <w:tab w:val="right" w:pos="9638"/>
      </w:tabs>
    </w:pPr>
  </w:style>
  <w:style w:type="character" w:customStyle="1" w:styleId="PidipaginaCarattere">
    <w:name w:val="Piè di pagina Carattere"/>
    <w:basedOn w:val="Carpredefinitoparagrafo"/>
    <w:link w:val="Pidipagina"/>
    <w:uiPriority w:val="99"/>
    <w:rsid w:val="008C5F68"/>
    <w:rPr>
      <w:rFonts w:ascii="Times New Roman" w:eastAsia="Times New Roman" w:hAnsi="Times New Roman" w:cs="Times New Roman"/>
      <w:kern w:val="0"/>
      <w:sz w:val="24"/>
      <w:szCs w:val="24"/>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spresofs_02@ciofs.org" TargetMode="External"/><Relationship Id="rId13" Type="http://schemas.openxmlformats.org/officeDocument/2006/relationships/image" Target="media/image4.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microsoft.com/office/2007/relationships/hdphoto" Target="media/hdphoto2.wdp"/><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jpeg"/><Relationship Id="rId10" Type="http://schemas.microsoft.com/office/2007/relationships/hdphoto" Target="media/hdphoto1.wdp"/><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hdphoto" Target="media/hdphoto3.wdp"/></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34873-35E3-482D-A848-0E44BB25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806</Words>
  <Characters>4600</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Vaiani</dc:creator>
  <cp:keywords/>
  <dc:description/>
  <cp:lastModifiedBy>Fr. Byron Antonio Chamann Anleu</cp:lastModifiedBy>
  <cp:revision>7</cp:revision>
  <cp:lastPrinted>2026-04-26T14:53:00Z</cp:lastPrinted>
  <dcterms:created xsi:type="dcterms:W3CDTF">2026-04-24T12:31:00Z</dcterms:created>
  <dcterms:modified xsi:type="dcterms:W3CDTF">2026-04-26T14:55:00Z</dcterms:modified>
</cp:coreProperties>
</file>