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EA" w:rsidRPr="00B02A47" w:rsidRDefault="00090E94">
      <w:pPr>
        <w:pStyle w:val="Text"/>
        <w:spacing w:line="360" w:lineRule="auto"/>
        <w:jc w:val="center"/>
        <w:rPr>
          <w:rFonts w:ascii="Palatino Linotype" w:hAnsi="Palatino Linotype"/>
          <w:b/>
          <w:sz w:val="24"/>
          <w:szCs w:val="24"/>
        </w:rPr>
      </w:pPr>
      <w:r w:rsidRPr="00B02A47">
        <w:rPr>
          <w:rFonts w:ascii="Palatino Linotype" w:hAnsi="Palatino Linotype"/>
          <w:b/>
          <w:sz w:val="24"/>
          <w:szCs w:val="24"/>
        </w:rPr>
        <w:t xml:space="preserve">Brief der Ankündigung und Einberufung </w:t>
      </w:r>
    </w:p>
    <w:p w:rsidR="001F73EA" w:rsidRPr="00B02A47" w:rsidRDefault="00090E94">
      <w:pPr>
        <w:pStyle w:val="Text"/>
        <w:spacing w:line="360" w:lineRule="auto"/>
        <w:jc w:val="center"/>
        <w:rPr>
          <w:rFonts w:ascii="Palatino Linotype" w:hAnsi="Palatino Linotype"/>
          <w:b/>
          <w:sz w:val="24"/>
          <w:szCs w:val="24"/>
        </w:rPr>
      </w:pPr>
      <w:r w:rsidRPr="00B02A47">
        <w:rPr>
          <w:rFonts w:ascii="Palatino Linotype" w:hAnsi="Palatino Linotype"/>
          <w:b/>
          <w:sz w:val="24"/>
          <w:szCs w:val="24"/>
        </w:rPr>
        <w:t>des LXXXV. Generalkapitels 2018</w:t>
      </w:r>
    </w:p>
    <w:p w:rsidR="001F73EA" w:rsidRPr="00B02A47" w:rsidRDefault="00090E94">
      <w:pPr>
        <w:pStyle w:val="Text"/>
        <w:spacing w:line="360" w:lineRule="auto"/>
        <w:jc w:val="center"/>
        <w:rPr>
          <w:rFonts w:ascii="Palatino Linotype" w:hAnsi="Palatino Linotype"/>
          <w:sz w:val="24"/>
          <w:szCs w:val="24"/>
        </w:rPr>
      </w:pPr>
      <w:r w:rsidRPr="00B02A47">
        <w:rPr>
          <w:rFonts w:ascii="Palatino Linotype" w:hAnsi="Palatino Linotype"/>
          <w:sz w:val="24"/>
          <w:szCs w:val="24"/>
        </w:rPr>
        <w:t>(Prot . Nr. 00841/17)</w:t>
      </w:r>
    </w:p>
    <w:p w:rsidR="001F73EA" w:rsidRDefault="001F73EA">
      <w:pPr>
        <w:pStyle w:val="Text"/>
        <w:spacing w:line="360" w:lineRule="auto"/>
        <w:jc w:val="center"/>
        <w:rPr>
          <w:rFonts w:ascii="Palatino Linotype" w:eastAsia="Times New Roman" w:hAnsi="Palatino Linotype" w:cs="Times New Roman"/>
          <w:sz w:val="24"/>
          <w:szCs w:val="24"/>
        </w:rPr>
      </w:pPr>
    </w:p>
    <w:p w:rsidR="002347A7" w:rsidRPr="00B02A47" w:rsidRDefault="002347A7">
      <w:pPr>
        <w:pStyle w:val="Text"/>
        <w:spacing w:line="360" w:lineRule="auto"/>
        <w:jc w:val="center"/>
        <w:rPr>
          <w:rFonts w:ascii="Palatino Linotype" w:eastAsia="Times New Roman" w:hAnsi="Palatino Linotype" w:cs="Times New Roman"/>
          <w:sz w:val="24"/>
          <w:szCs w:val="24"/>
        </w:rPr>
      </w:pPr>
    </w:p>
    <w:p w:rsidR="001F73EA" w:rsidRPr="00B02A47" w:rsidRDefault="00090E94" w:rsidP="000D7DAD">
      <w:pPr>
        <w:pStyle w:val="Text"/>
        <w:jc w:val="right"/>
        <w:rPr>
          <w:rFonts w:ascii="Palatino Linotype" w:eastAsia="Times New Roman" w:hAnsi="Palatino Linotype" w:cs="Times New Roman"/>
          <w:sz w:val="24"/>
          <w:szCs w:val="24"/>
        </w:rPr>
      </w:pPr>
      <w:r w:rsidRPr="00B02A47">
        <w:rPr>
          <w:rFonts w:ascii="Palatino Linotype" w:hAnsi="Palatino Linotype"/>
          <w:sz w:val="24"/>
          <w:szCs w:val="24"/>
        </w:rPr>
        <w:t>An alle H</w:t>
      </w:r>
      <w:r w:rsidRPr="00B02A47">
        <w:rPr>
          <w:rFonts w:ascii="Palatino Linotype" w:hAnsi="Palatino Linotype"/>
          <w:sz w:val="24"/>
          <w:szCs w:val="24"/>
          <w:lang w:val="sv-SE"/>
        </w:rPr>
        <w:t>ö</w:t>
      </w:r>
      <w:proofErr w:type="spellStart"/>
      <w:r w:rsidRPr="00B02A47">
        <w:rPr>
          <w:rFonts w:ascii="Palatino Linotype" w:hAnsi="Palatino Linotype"/>
          <w:sz w:val="24"/>
          <w:szCs w:val="24"/>
        </w:rPr>
        <w:t>heren</w:t>
      </w:r>
      <w:proofErr w:type="spellEnd"/>
      <w:r w:rsidRPr="00B02A47">
        <w:rPr>
          <w:rFonts w:ascii="Palatino Linotype" w:hAnsi="Palatino Linotype"/>
          <w:sz w:val="24"/>
          <w:szCs w:val="24"/>
        </w:rPr>
        <w:t xml:space="preserve"> Oberen</w:t>
      </w:r>
    </w:p>
    <w:p w:rsidR="001F73EA" w:rsidRPr="00B02A47" w:rsidRDefault="00090E94" w:rsidP="000D7DAD">
      <w:pPr>
        <w:pStyle w:val="Text"/>
        <w:jc w:val="right"/>
        <w:rPr>
          <w:rFonts w:ascii="Palatino Linotype" w:eastAsia="Times New Roman" w:hAnsi="Palatino Linotype" w:cs="Times New Roman"/>
          <w:sz w:val="24"/>
          <w:szCs w:val="24"/>
        </w:rPr>
      </w:pPr>
      <w:r w:rsidRPr="00B02A47">
        <w:rPr>
          <w:rFonts w:ascii="Palatino Linotype" w:hAnsi="Palatino Linotype"/>
          <w:sz w:val="24"/>
          <w:szCs w:val="24"/>
        </w:rPr>
        <w:t>An die Teilnehmer des Kapitels</w:t>
      </w:r>
    </w:p>
    <w:p w:rsidR="001F73EA" w:rsidRPr="00B02A47" w:rsidRDefault="00090E94" w:rsidP="000D7DAD">
      <w:pPr>
        <w:pStyle w:val="Text"/>
        <w:jc w:val="right"/>
        <w:rPr>
          <w:rFonts w:ascii="Palatino Linotype" w:eastAsia="Times New Roman" w:hAnsi="Palatino Linotype" w:cs="Times New Roman"/>
          <w:sz w:val="24"/>
          <w:szCs w:val="24"/>
        </w:rPr>
      </w:pPr>
      <w:r w:rsidRPr="00B02A47">
        <w:rPr>
          <w:rFonts w:ascii="Palatino Linotype" w:hAnsi="Palatino Linotype"/>
          <w:sz w:val="24"/>
          <w:szCs w:val="24"/>
        </w:rPr>
        <w:t>An alle Brüder des Ordens</w:t>
      </w:r>
    </w:p>
    <w:p w:rsidR="001F73EA" w:rsidRPr="00B02A47" w:rsidRDefault="00090E94" w:rsidP="000D7DAD">
      <w:pPr>
        <w:pStyle w:val="Text"/>
        <w:jc w:val="right"/>
        <w:rPr>
          <w:rFonts w:ascii="Palatino Linotype" w:eastAsia="Times New Roman" w:hAnsi="Palatino Linotype" w:cs="Times New Roman"/>
          <w:sz w:val="24"/>
          <w:szCs w:val="24"/>
        </w:rPr>
      </w:pPr>
      <w:r w:rsidRPr="00B02A47">
        <w:rPr>
          <w:rFonts w:ascii="Palatino Linotype" w:hAnsi="Palatino Linotype"/>
          <w:sz w:val="24"/>
          <w:szCs w:val="24"/>
        </w:rPr>
        <w:t>an ihren jeweiligen Orten</w:t>
      </w:r>
    </w:p>
    <w:p w:rsidR="001F73EA" w:rsidRPr="00B02A47" w:rsidRDefault="001F73EA">
      <w:pPr>
        <w:pStyle w:val="Text"/>
        <w:spacing w:line="360" w:lineRule="auto"/>
        <w:jc w:val="right"/>
        <w:rPr>
          <w:rFonts w:ascii="Palatino Linotype" w:hAnsi="Palatino Linotype"/>
          <w:sz w:val="24"/>
          <w:szCs w:val="24"/>
        </w:rPr>
      </w:pPr>
    </w:p>
    <w:p w:rsidR="001F73EA" w:rsidRPr="00B02A47" w:rsidRDefault="00090E94">
      <w:pPr>
        <w:pStyle w:val="Text"/>
        <w:spacing w:line="360" w:lineRule="auto"/>
        <w:rPr>
          <w:rFonts w:ascii="Palatino Linotype" w:eastAsia="Times New Roman" w:hAnsi="Palatino Linotype" w:cs="Times New Roman"/>
          <w:sz w:val="24"/>
          <w:szCs w:val="24"/>
        </w:rPr>
      </w:pPr>
      <w:r w:rsidRPr="00B02A47">
        <w:rPr>
          <w:rFonts w:ascii="Palatino Linotype" w:hAnsi="Palatino Linotype"/>
          <w:sz w:val="24"/>
          <w:szCs w:val="24"/>
        </w:rPr>
        <w:t>Liebe Brüder</w:t>
      </w:r>
    </w:p>
    <w:p w:rsidR="001F73EA" w:rsidRPr="00B02A47" w:rsidRDefault="00090E94" w:rsidP="002347A7">
      <w:pPr>
        <w:pStyle w:val="Text"/>
        <w:spacing w:after="120"/>
        <w:jc w:val="center"/>
        <w:rPr>
          <w:rFonts w:ascii="Palatino Linotype" w:eastAsia="Times New Roman" w:hAnsi="Palatino Linotype" w:cs="Times New Roman"/>
          <w:sz w:val="24"/>
          <w:szCs w:val="24"/>
        </w:rPr>
      </w:pPr>
      <w:r w:rsidRPr="00B02A47">
        <w:rPr>
          <w:rFonts w:ascii="Palatino Linotype" w:hAnsi="Palatino Linotype"/>
          <w:sz w:val="24"/>
          <w:szCs w:val="24"/>
        </w:rPr>
        <w:t xml:space="preserve">Im Herrn, </w:t>
      </w:r>
      <w:proofErr w:type="spellStart"/>
      <w:r w:rsidRPr="00B02A47">
        <w:rPr>
          <w:rFonts w:ascii="Palatino Linotype" w:hAnsi="Palatino Linotype"/>
          <w:sz w:val="24"/>
          <w:szCs w:val="24"/>
        </w:rPr>
        <w:t>pace</w:t>
      </w:r>
      <w:proofErr w:type="spellEnd"/>
      <w:r w:rsidRPr="00B02A47">
        <w:rPr>
          <w:rFonts w:ascii="Palatino Linotype" w:hAnsi="Palatino Linotype"/>
          <w:sz w:val="24"/>
          <w:szCs w:val="24"/>
        </w:rPr>
        <w:t xml:space="preserve"> e </w:t>
      </w:r>
      <w:proofErr w:type="spellStart"/>
      <w:r w:rsidRPr="00B02A47">
        <w:rPr>
          <w:rFonts w:ascii="Palatino Linotype" w:hAnsi="Palatino Linotype"/>
          <w:sz w:val="24"/>
          <w:szCs w:val="24"/>
        </w:rPr>
        <w:t>bene</w:t>
      </w:r>
      <w:proofErr w:type="spellEnd"/>
      <w:r w:rsidRPr="00B02A47">
        <w:rPr>
          <w:rFonts w:ascii="Palatino Linotype" w:hAnsi="Palatino Linotype"/>
          <w:sz w:val="24"/>
          <w:szCs w:val="24"/>
        </w:rPr>
        <w:t>!</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 xml:space="preserve">Der Augenblick ist gekommen, in dem ich mich mit Freude und Hoffnung an Euch wende, um das LXXXV. Generalkapitel unseres Ordens einzuberufen. Vertrauensvoll wollen wir uns der Fürsprache der Unbefleckten Jungfrau Maria, des Heiligen Franziskus und der Heiligen Klara und auch der </w:t>
      </w:r>
      <w:proofErr w:type="spellStart"/>
      <w:r w:rsidRPr="00B02A47">
        <w:rPr>
          <w:rFonts w:ascii="Palatino Linotype" w:hAnsi="Palatino Linotype"/>
          <w:lang w:val="de-DE"/>
        </w:rPr>
        <w:t>grossen</w:t>
      </w:r>
      <w:proofErr w:type="spellEnd"/>
      <w:r w:rsidRPr="00B02A47">
        <w:rPr>
          <w:rFonts w:ascii="Palatino Linotype" w:hAnsi="Palatino Linotype"/>
          <w:lang w:val="de-DE"/>
        </w:rPr>
        <w:t xml:space="preserve"> Schar unserer heiligen und seligen Brüder </w:t>
      </w:r>
      <w:proofErr w:type="spellStart"/>
      <w:r w:rsidRPr="00B02A47">
        <w:rPr>
          <w:rFonts w:ascii="Palatino Linotype" w:hAnsi="Palatino Linotype"/>
          <w:lang w:val="de-DE"/>
        </w:rPr>
        <w:t>anheim stellen</w:t>
      </w:r>
      <w:proofErr w:type="spellEnd"/>
      <w:r w:rsidRPr="00B02A47">
        <w:rPr>
          <w:rFonts w:ascii="Palatino Linotype" w:hAnsi="Palatino Linotype"/>
          <w:lang w:val="de-DE"/>
        </w:rPr>
        <w:t>, damit wir das kommende Kapitel mit erneuertem Eifer und in völliger Hingabe a</w:t>
      </w:r>
      <w:r w:rsidR="000E590C">
        <w:rPr>
          <w:rFonts w:ascii="Palatino Linotype" w:hAnsi="Palatino Linotype"/>
          <w:lang w:val="de-DE"/>
        </w:rPr>
        <w:t xml:space="preserve">n den Heiligen  Geist begehen.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 xml:space="preserve">Nachdem ich die Zustimmung des </w:t>
      </w:r>
      <w:proofErr w:type="spellStart"/>
      <w:r w:rsidRPr="00B02A47">
        <w:rPr>
          <w:rFonts w:ascii="Palatino Linotype" w:hAnsi="Palatino Linotype"/>
          <w:lang w:val="de-DE"/>
        </w:rPr>
        <w:t>Generaldefinitoriums</w:t>
      </w:r>
      <w:proofErr w:type="spellEnd"/>
      <w:r w:rsidRPr="00B02A47">
        <w:rPr>
          <w:rFonts w:ascii="Palatino Linotype" w:hAnsi="Palatino Linotype"/>
          <w:lang w:val="de-DE"/>
        </w:rPr>
        <w:t xml:space="preserve"> in Übereinstimmung mit dem, was unsere Satzungen diesbezüglich vorsehen (vgl. </w:t>
      </w:r>
      <w:proofErr w:type="spellStart"/>
      <w:r w:rsidRPr="00B02A47">
        <w:rPr>
          <w:rFonts w:ascii="Palatino Linotype" w:hAnsi="Palatino Linotype"/>
          <w:i/>
          <w:iCs/>
          <w:lang w:val="de-DE"/>
        </w:rPr>
        <w:t>Konst</w:t>
      </w:r>
      <w:proofErr w:type="spellEnd"/>
      <w:r w:rsidRPr="00B02A47">
        <w:rPr>
          <w:rFonts w:ascii="Palatino Linotype" w:hAnsi="Palatino Linotype"/>
          <w:i/>
          <w:iCs/>
          <w:lang w:val="de-DE"/>
        </w:rPr>
        <w:t xml:space="preserve"> </w:t>
      </w:r>
      <w:r w:rsidRPr="00B02A47">
        <w:rPr>
          <w:rFonts w:ascii="Palatino Linotype" w:hAnsi="Palatino Linotype"/>
          <w:lang w:val="de-DE"/>
        </w:rPr>
        <w:t xml:space="preserve">124,1), und mit dem Artikel 47 des </w:t>
      </w:r>
      <w:r w:rsidRPr="00B02A47">
        <w:rPr>
          <w:rFonts w:ascii="Palatino Linotype" w:hAnsi="Palatino Linotype"/>
          <w:i/>
          <w:iCs/>
          <w:lang w:val="de-DE"/>
        </w:rPr>
        <w:t xml:space="preserve">„Ordo </w:t>
      </w:r>
      <w:proofErr w:type="spellStart"/>
      <w:r w:rsidRPr="00B02A47">
        <w:rPr>
          <w:rFonts w:ascii="Palatino Linotype" w:hAnsi="Palatino Linotype"/>
          <w:i/>
          <w:iCs/>
          <w:lang w:val="de-DE"/>
        </w:rPr>
        <w:t>Capituli</w:t>
      </w:r>
      <w:proofErr w:type="spellEnd"/>
      <w:r w:rsidRPr="00B02A47">
        <w:rPr>
          <w:rFonts w:ascii="Palatino Linotype" w:hAnsi="Palatino Linotype"/>
          <w:i/>
          <w:iCs/>
          <w:lang w:val="de-DE"/>
        </w:rPr>
        <w:t xml:space="preserve"> Generalis </w:t>
      </w:r>
      <w:proofErr w:type="spellStart"/>
      <w:r w:rsidRPr="00B02A47">
        <w:rPr>
          <w:rFonts w:ascii="Palatino Linotype" w:hAnsi="Palatino Linotype"/>
          <w:i/>
          <w:iCs/>
          <w:lang w:val="de-DE"/>
        </w:rPr>
        <w:t>Celebrandi</w:t>
      </w:r>
      <w:proofErr w:type="spellEnd"/>
      <w:r w:rsidRPr="00B02A47">
        <w:rPr>
          <w:rFonts w:ascii="Palatino Linotype" w:hAnsi="Palatino Linotype"/>
          <w:i/>
          <w:iCs/>
          <w:lang w:val="de-DE"/>
        </w:rPr>
        <w:t>“ (OCGC)</w:t>
      </w:r>
      <w:r w:rsidRPr="00B02A47">
        <w:rPr>
          <w:rFonts w:ascii="Palatino Linotype" w:hAnsi="Palatino Linotype"/>
          <w:lang w:val="de-DE"/>
        </w:rPr>
        <w:t xml:space="preserve"> erlangt habe, berufe ich mit diesem Schreiben offiziell das Generalkapitel 2018 ein.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Unsere Satzungen halten fest, dass das Generalkapitel „die höchste Autorität im Orden und das am deutlichsten greifbare Zeichen der Einheit und Zusammengehörigkeit der ganzen Brudergemeinschaft ist. In ihren Vertretern ist diese auf dem Generalkapitel versammelt“ (</w:t>
      </w:r>
      <w:proofErr w:type="spellStart"/>
      <w:r w:rsidRPr="00B02A47">
        <w:rPr>
          <w:rFonts w:ascii="Palatino Linotype" w:hAnsi="Palatino Linotype"/>
          <w:i/>
          <w:iCs/>
          <w:lang w:val="de-DE"/>
        </w:rPr>
        <w:t>Konst</w:t>
      </w:r>
      <w:proofErr w:type="spellEnd"/>
      <w:r w:rsidRPr="00B02A47">
        <w:rPr>
          <w:rFonts w:ascii="Palatino Linotype" w:hAnsi="Palatino Linotype"/>
          <w:i/>
          <w:iCs/>
          <w:lang w:val="de-DE"/>
        </w:rPr>
        <w:t xml:space="preserve"> </w:t>
      </w:r>
      <w:r w:rsidRPr="00B02A47">
        <w:rPr>
          <w:rFonts w:ascii="Palatino Linotype" w:hAnsi="Palatino Linotype"/>
          <w:lang w:val="de-DE"/>
        </w:rPr>
        <w:t>124,1). Zugleich erinnern die Satzungen daran, dass das Kapitel eine ausgezeichnete Gelegenheit darstellt, „jene Themen zu behandeln, die sich auf den Erhalt und die Erneuerung unserer Lebensform und auf die Förderung unserer apostolischen Tätigkeit beziehen; dazu müssen  alle Brüder zuvor befragt werden“ (</w:t>
      </w:r>
      <w:proofErr w:type="spellStart"/>
      <w:r w:rsidRPr="00B02A47">
        <w:rPr>
          <w:rFonts w:ascii="Palatino Linotype" w:hAnsi="Palatino Linotype"/>
          <w:i/>
          <w:iCs/>
          <w:lang w:val="de-DE"/>
        </w:rPr>
        <w:t>Konst</w:t>
      </w:r>
      <w:proofErr w:type="spellEnd"/>
      <w:r w:rsidRPr="00B02A47">
        <w:rPr>
          <w:rFonts w:ascii="Palatino Linotype" w:hAnsi="Palatino Linotype"/>
          <w:lang w:val="de-DE"/>
        </w:rPr>
        <w:t xml:space="preserve"> 125,1).</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 xml:space="preserve">Mit Bezug auf das eben Gesagte und unter Beachtung von Art. 49 des </w:t>
      </w:r>
      <w:r w:rsidRPr="00B02A47">
        <w:rPr>
          <w:rFonts w:ascii="Palatino Linotype" w:hAnsi="Palatino Linotype"/>
          <w:i/>
          <w:iCs/>
          <w:lang w:val="de-DE"/>
        </w:rPr>
        <w:t>OCGC</w:t>
      </w:r>
      <w:r w:rsidRPr="00B02A47">
        <w:rPr>
          <w:rFonts w:ascii="Palatino Linotype" w:hAnsi="Palatino Linotype"/>
          <w:lang w:val="de-DE"/>
        </w:rPr>
        <w:t xml:space="preserve"> möchte ich nun bekannt geben, was mit Zustimmung des Generalrats (842 /17) bereits festgelegt ist. </w:t>
      </w:r>
    </w:p>
    <w:p w:rsidR="001F73EA"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2347A7" w:rsidRDefault="002347A7"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2347A7" w:rsidRDefault="002347A7"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2347A7" w:rsidRDefault="002347A7"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b/>
          <w:bCs/>
          <w:lang w:val="de-DE"/>
        </w:rPr>
        <w:t>1. Ort und Zeit des Kapitels</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Das Generalkapitel beginnt am Morgen des 27.  August 2018 und </w:t>
      </w:r>
      <w:proofErr w:type="spellStart"/>
      <w:r w:rsidRPr="00B02A47">
        <w:rPr>
          <w:rFonts w:ascii="Palatino Linotype" w:hAnsi="Palatino Linotype"/>
          <w:lang w:val="de-DE"/>
        </w:rPr>
        <w:t>schliesst</w:t>
      </w:r>
      <w:proofErr w:type="spellEnd"/>
      <w:r w:rsidRPr="00B02A47">
        <w:rPr>
          <w:rFonts w:ascii="Palatino Linotype" w:hAnsi="Palatino Linotype"/>
          <w:lang w:val="de-DE"/>
        </w:rPr>
        <w:t xml:space="preserve"> am </w:t>
      </w:r>
      <w:proofErr w:type="spellStart"/>
      <w:r w:rsidRPr="00B02A47">
        <w:rPr>
          <w:rFonts w:ascii="Palatino Linotype" w:hAnsi="Palatino Linotype"/>
          <w:lang w:val="de-DE"/>
        </w:rPr>
        <w:t>am</w:t>
      </w:r>
      <w:proofErr w:type="spellEnd"/>
      <w:r w:rsidRPr="00B02A47">
        <w:rPr>
          <w:rFonts w:ascii="Palatino Linotype" w:hAnsi="Palatino Linotype"/>
          <w:lang w:val="de-DE"/>
        </w:rPr>
        <w:t xml:space="preserve"> Abend des folgenden 16. Septembers. Es wird in Rom an unserem Internationalen Kolleg San Lorenzo da </w:t>
      </w:r>
      <w:proofErr w:type="spellStart"/>
      <w:r w:rsidRPr="00B02A47">
        <w:rPr>
          <w:rFonts w:ascii="Palatino Linotype" w:hAnsi="Palatino Linotype"/>
          <w:lang w:val="de-DE"/>
        </w:rPr>
        <w:t>Brindisi</w:t>
      </w:r>
      <w:proofErr w:type="spellEnd"/>
      <w:r w:rsidRPr="00B02A47">
        <w:rPr>
          <w:rFonts w:ascii="Palatino Linotype" w:hAnsi="Palatino Linotype"/>
          <w:lang w:val="de-DE"/>
        </w:rPr>
        <w:t xml:space="preserve"> abgehalten.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Die Brüder Kapitulare sind eingeladen, bis spätestens am Abend des 27. August im Kolleg einzutreffen. Aus logistischen Gründen ist es nicht möglich, eure Ankunft auf einen Zeitpunkt vor dem 26. August zu legen. Falls ein Bruder gleichwohl vor dem 20. August eintreffen möchte, dann wende er sich an den Rektor des Internationalen Kollegs. Im Hinblick auf unmittelbare Vorbereitungsarbeiten werden Brüder, die auf dem Kapitel mit Hilfsdiensten beauftragt sind, schon zu einem früheren Zeitpunkt im Kolleg eintreffen. Das Datum des Eintreffens wird ihnen im Ernennungsschreiben bekannt gegeben.</w:t>
      </w:r>
    </w:p>
    <w:p w:rsidR="001F73EA" w:rsidRPr="00B02A47"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b/>
          <w:bCs/>
          <w:lang w:val="de-DE"/>
        </w:rPr>
        <w:t xml:space="preserve">2. Programmübersicht </w:t>
      </w:r>
      <w:r w:rsidR="000E590C">
        <w:rPr>
          <w:rFonts w:ascii="Palatino Linotype" w:hAnsi="Palatino Linotype"/>
          <w:lang w:val="de-DE"/>
        </w:rPr>
        <w:tab/>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Die vorbereitende Kommission des Generalkapitels wurde vom Generalminister mit Zustimmung des Rats im Monat März 2017 errichtet. Voraus ging eine Konsultation der Präsidenten der Konferenzen </w:t>
      </w:r>
      <w:proofErr w:type="gramStart"/>
      <w:r w:rsidRPr="00B02A47">
        <w:rPr>
          <w:rFonts w:ascii="Palatino Linotype" w:hAnsi="Palatino Linotype"/>
          <w:lang w:val="de-DE"/>
        </w:rPr>
        <w:t>im vergangenem</w:t>
      </w:r>
      <w:proofErr w:type="gramEnd"/>
      <w:r w:rsidRPr="00B02A47">
        <w:rPr>
          <w:rFonts w:ascii="Palatino Linotype" w:hAnsi="Palatino Linotype"/>
          <w:lang w:val="de-DE"/>
        </w:rPr>
        <w:t xml:space="preserve"> Jahr (vgl. </w:t>
      </w:r>
      <w:r w:rsidRPr="00B02A47">
        <w:rPr>
          <w:rFonts w:ascii="Palatino Linotype" w:hAnsi="Palatino Linotype"/>
          <w:i/>
          <w:iCs/>
          <w:lang w:val="de-DE"/>
        </w:rPr>
        <w:t>OCGC</w:t>
      </w:r>
      <w:r w:rsidRPr="00B02A47">
        <w:rPr>
          <w:rFonts w:ascii="Palatino Linotype" w:hAnsi="Palatino Linotype"/>
          <w:lang w:val="de-DE"/>
        </w:rPr>
        <w:t xml:space="preserve">, Art. 52). Nach der Begegnung mit den Präsidenten der Konferenzen ist man </w:t>
      </w:r>
      <w:proofErr w:type="gramStart"/>
      <w:r w:rsidRPr="00B02A47">
        <w:rPr>
          <w:rFonts w:ascii="Palatino Linotype" w:hAnsi="Palatino Linotype"/>
          <w:lang w:val="de-DE"/>
        </w:rPr>
        <w:t>zur Zeit</w:t>
      </w:r>
      <w:proofErr w:type="gramEnd"/>
      <w:r w:rsidRPr="00B02A47">
        <w:rPr>
          <w:rFonts w:ascii="Palatino Linotype" w:hAnsi="Palatino Linotype"/>
          <w:lang w:val="de-DE"/>
        </w:rPr>
        <w:t xml:space="preserve"> daran, ein vorläufiges Organigramm des Kapitels auszuarbeiten; dieses sollte im Mai 2018 vorliegen. Schwerpunkte des Kapitels dürften sein: </w:t>
      </w:r>
    </w:p>
    <w:p w:rsidR="00090E94"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1416" w:hanging="708"/>
        <w:jc w:val="both"/>
        <w:rPr>
          <w:rFonts w:ascii="Palatino Linotype" w:hAnsi="Palatino Linotype"/>
          <w:lang w:val="de-DE"/>
        </w:rPr>
      </w:pPr>
      <w:r w:rsidRPr="00B02A47">
        <w:rPr>
          <w:rFonts w:ascii="Palatino Linotype" w:hAnsi="Palatino Linotype"/>
          <w:lang w:val="de-DE"/>
        </w:rPr>
        <w:t xml:space="preserve">1) Präsentation und Behandlung der </w:t>
      </w:r>
      <w:proofErr w:type="spellStart"/>
      <w:r w:rsidRPr="00B02A47">
        <w:rPr>
          <w:rFonts w:ascii="Palatino Linotype" w:hAnsi="Palatino Linotype"/>
          <w:lang w:val="de-DE"/>
        </w:rPr>
        <w:t>Relatio</w:t>
      </w:r>
      <w:proofErr w:type="spellEnd"/>
      <w:r w:rsidRPr="00B02A47">
        <w:rPr>
          <w:rFonts w:ascii="Palatino Linotype" w:hAnsi="Palatino Linotype"/>
          <w:lang w:val="de-DE"/>
        </w:rPr>
        <w:t xml:space="preserve"> des Generalministers;</w:t>
      </w:r>
    </w:p>
    <w:p w:rsidR="00090E94"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1416" w:hanging="708"/>
        <w:jc w:val="both"/>
        <w:rPr>
          <w:rFonts w:ascii="Palatino Linotype" w:hAnsi="Palatino Linotype"/>
          <w:lang w:val="de-DE"/>
        </w:rPr>
      </w:pPr>
      <w:r w:rsidRPr="00B02A47">
        <w:rPr>
          <w:rFonts w:ascii="Palatino Linotype" w:hAnsi="Palatino Linotype"/>
          <w:lang w:val="de-DE"/>
        </w:rPr>
        <w:t>2) Wahl des Generalministers und seines Rats;</w:t>
      </w:r>
    </w:p>
    <w:p w:rsidR="00090E94" w:rsidRPr="00B02A47" w:rsidRDefault="00090E94" w:rsidP="000E590C">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1416" w:hanging="708"/>
        <w:jc w:val="both"/>
        <w:rPr>
          <w:rFonts w:ascii="Palatino Linotype" w:hAnsi="Palatino Linotype"/>
          <w:lang w:val="de-DE"/>
        </w:rPr>
      </w:pPr>
      <w:r w:rsidRPr="00B02A47">
        <w:rPr>
          <w:rFonts w:ascii="Palatino Linotype" w:hAnsi="Palatino Linotype"/>
          <w:lang w:val="de-DE"/>
        </w:rPr>
        <w:t xml:space="preserve">3) Behandlung einzelner Themen, darunter vor allem: „Die Ratio </w:t>
      </w:r>
      <w:proofErr w:type="spellStart"/>
      <w:r w:rsidRPr="00B02A47">
        <w:rPr>
          <w:rFonts w:ascii="Palatino Linotype" w:hAnsi="Palatino Linotype"/>
          <w:lang w:val="de-DE"/>
        </w:rPr>
        <w:t>formationis</w:t>
      </w:r>
      <w:proofErr w:type="spellEnd"/>
      <w:r w:rsidRPr="00B02A47">
        <w:rPr>
          <w:rFonts w:ascii="Palatino Linotype" w:hAnsi="Palatino Linotype"/>
          <w:lang w:val="de-DE"/>
        </w:rPr>
        <w:t xml:space="preserve"> </w:t>
      </w:r>
      <w:proofErr w:type="spellStart"/>
      <w:r w:rsidRPr="00B02A47">
        <w:rPr>
          <w:rFonts w:ascii="Palatino Linotype" w:hAnsi="Palatino Linotype"/>
          <w:lang w:val="de-DE"/>
        </w:rPr>
        <w:t>Ordinis</w:t>
      </w:r>
      <w:proofErr w:type="spellEnd"/>
      <w:r w:rsidRPr="00B02A47">
        <w:rPr>
          <w:rFonts w:ascii="Palatino Linotype" w:hAnsi="Palatino Linotype"/>
          <w:lang w:val="de-DE"/>
        </w:rPr>
        <w:t>“</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1416" w:hanging="708"/>
        <w:jc w:val="both"/>
        <w:rPr>
          <w:rFonts w:ascii="Palatino Linotype" w:hAnsi="Palatino Linotype"/>
          <w:lang w:val="de-DE"/>
        </w:rPr>
      </w:pPr>
      <w:r w:rsidRPr="00B02A47">
        <w:rPr>
          <w:rFonts w:ascii="Palatino Linotype" w:hAnsi="Palatino Linotype"/>
          <w:lang w:val="de-DE"/>
        </w:rPr>
        <w:t>4) juristische Fragen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Wir erinnern daran, dass alle Brüder des Ordens Themen eingeben können, die vom Kapitel zu behandeln sind; allerdings ist es Sache des Kapitels, zu entscheiden, welche Themen behandelt werden. (</w:t>
      </w:r>
      <w:proofErr w:type="spellStart"/>
      <w:r w:rsidRPr="00B02A47">
        <w:rPr>
          <w:rFonts w:ascii="Palatino Linotype" w:hAnsi="Palatino Linotype"/>
          <w:lang w:val="de-DE"/>
        </w:rPr>
        <w:t>Ord</w:t>
      </w:r>
      <w:proofErr w:type="spellEnd"/>
      <w:r w:rsidRPr="00B02A47">
        <w:rPr>
          <w:rFonts w:ascii="Palatino Linotype" w:hAnsi="Palatino Linotype"/>
          <w:lang w:val="de-DE"/>
        </w:rPr>
        <w:t xml:space="preserve">  8/10).</w:t>
      </w:r>
    </w:p>
    <w:p w:rsidR="001F73EA" w:rsidRPr="00B02A47"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b/>
          <w:bCs/>
          <w:lang w:val="de-DE"/>
        </w:rPr>
      </w:pPr>
      <w:r w:rsidRPr="00B02A47">
        <w:rPr>
          <w:rFonts w:ascii="Palatino Linotype" w:hAnsi="Palatino Linotype"/>
          <w:b/>
          <w:bCs/>
          <w:lang w:val="de-DE"/>
        </w:rPr>
        <w:t>3. Die Teilnehmer am Generalkapitel</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08"/>
        <w:jc w:val="both"/>
        <w:rPr>
          <w:rFonts w:ascii="Palatino Linotype" w:hAnsi="Palatino Linotype"/>
          <w:lang w:val="de-DE"/>
        </w:rPr>
      </w:pPr>
      <w:r w:rsidRPr="00B02A47">
        <w:rPr>
          <w:rFonts w:ascii="Palatino Linotype" w:hAnsi="Palatino Linotype"/>
          <w:lang w:val="de-DE"/>
        </w:rPr>
        <w:t xml:space="preserve">Nach der Norm unserer Konstitutionen (vgl. 124,4)  sind Kapitulare: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der Generalminister;</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der Generalvikar;</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die Generalräte;</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lastRenderedPageBreak/>
        <w:tab/>
        <w:t xml:space="preserve">- die </w:t>
      </w:r>
      <w:proofErr w:type="spellStart"/>
      <w:r w:rsidRPr="00B02A47">
        <w:rPr>
          <w:rFonts w:ascii="Palatino Linotype" w:hAnsi="Palatino Linotype"/>
          <w:lang w:val="de-DE"/>
        </w:rPr>
        <w:t>Provinzialminister</w:t>
      </w:r>
      <w:proofErr w:type="spellEnd"/>
      <w:r w:rsidRPr="00B02A47">
        <w:rPr>
          <w:rFonts w:ascii="Palatino Linotype" w:hAnsi="Palatino Linotype"/>
          <w:lang w:val="de-DE"/>
        </w:rPr>
        <w:t xml:space="preserve">;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die Kustoden;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der Generalsekretär;</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der Generalprokurator;</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Palatino Linotype" w:hAnsi="Palatino Linotype"/>
          <w:lang w:val="de-DE"/>
        </w:rPr>
      </w:pPr>
      <w:r w:rsidRPr="00B02A47">
        <w:rPr>
          <w:rFonts w:ascii="Palatino Linotype" w:hAnsi="Palatino Linotype"/>
          <w:lang w:val="de-DE"/>
        </w:rPr>
        <w:tab/>
        <w:t xml:space="preserve">- die Delegierten der Provinzen  </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8"/>
        <w:jc w:val="both"/>
        <w:rPr>
          <w:rFonts w:ascii="Palatino Linotype" w:hAnsi="Palatino Linotype"/>
          <w:lang w:val="de-DE"/>
        </w:rPr>
      </w:pPr>
      <w:r w:rsidRPr="00B02A47">
        <w:rPr>
          <w:rFonts w:ascii="Palatino Linotype" w:hAnsi="Palatino Linotype"/>
          <w:lang w:val="de-DE"/>
        </w:rPr>
        <w:t>- ein Laienbruder für jede Konferenz (vgl. Ort 88)</w:t>
      </w:r>
    </w:p>
    <w:p w:rsidR="001F73EA" w:rsidRPr="00B02A47"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20"/>
        <w:jc w:val="both"/>
        <w:rPr>
          <w:rFonts w:ascii="Palatino Linotype" w:hAnsi="Palatino Linotype"/>
          <w:lang w:val="de-DE"/>
        </w:rPr>
      </w:pPr>
    </w:p>
    <w:p w:rsidR="001F73EA" w:rsidRPr="00B02A47" w:rsidRDefault="000E590C"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Pr>
          <w:rFonts w:ascii="Palatino Linotype" w:hAnsi="Palatino Linotype"/>
          <w:lang w:val="de-DE"/>
        </w:rPr>
        <w:tab/>
      </w:r>
      <w:r w:rsidR="00090E94" w:rsidRPr="00B02A47">
        <w:rPr>
          <w:rFonts w:ascii="Palatino Linotype" w:hAnsi="Palatino Linotype"/>
          <w:lang w:val="de-DE"/>
        </w:rPr>
        <w:t xml:space="preserve">Kraft dieses Schreibens berufe ich nach der Norm der Satzungen alle Brüder ans Kapitel, die das Recht und die Pflicht haben </w:t>
      </w:r>
      <w:r w:rsidR="00090E94" w:rsidRPr="00B02A47">
        <w:rPr>
          <w:rFonts w:ascii="Palatino Linotype" w:hAnsi="Palatino Linotype"/>
          <w:i/>
          <w:iCs/>
          <w:lang w:val="de-DE"/>
        </w:rPr>
        <w:t>(vgl. OCGC</w:t>
      </w:r>
      <w:r w:rsidR="00090E94" w:rsidRPr="00B02A47">
        <w:rPr>
          <w:rFonts w:ascii="Palatino Linotype" w:hAnsi="Palatino Linotype"/>
          <w:lang w:val="de-DE"/>
        </w:rPr>
        <w:t xml:space="preserve">, Art 3), am Kapitel teilzunehmen. </w:t>
      </w:r>
    </w:p>
    <w:p w:rsidR="001F73EA"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20" w:hanging="720"/>
        <w:jc w:val="both"/>
        <w:rPr>
          <w:rFonts w:ascii="Palatino Linotype" w:hAnsi="Palatino Linotype"/>
          <w:lang w:val="de-DE"/>
        </w:rPr>
      </w:pP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720" w:hanging="720"/>
        <w:jc w:val="both"/>
        <w:rPr>
          <w:rFonts w:ascii="Palatino Linotype" w:hAnsi="Palatino Linotype"/>
          <w:b/>
          <w:bCs/>
          <w:lang w:val="de-DE"/>
        </w:rPr>
      </w:pPr>
      <w:r w:rsidRPr="00B02A47">
        <w:rPr>
          <w:rFonts w:ascii="Palatino Linotype" w:hAnsi="Palatino Linotype"/>
          <w:b/>
          <w:bCs/>
          <w:lang w:val="de-DE"/>
        </w:rPr>
        <w:t>4. Die Wahl der Delegierten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b/>
          <w:bCs/>
          <w:lang w:val="de-DE"/>
        </w:rPr>
        <w:tab/>
      </w:r>
      <w:r w:rsidRPr="00B02A47">
        <w:rPr>
          <w:rFonts w:ascii="Palatino Linotype" w:hAnsi="Palatino Linotype"/>
          <w:lang w:val="de-DE"/>
        </w:rPr>
        <w:t xml:space="preserve">- Die Wahl der Delegierten der Provinzen ist nach den Vorschriften, die in den Ordinationen vorgesehen sind (vgl. </w:t>
      </w:r>
      <w:r w:rsidRPr="00B02A47">
        <w:rPr>
          <w:rFonts w:ascii="Palatino Linotype" w:hAnsi="Palatino Linotype"/>
          <w:i/>
          <w:iCs/>
          <w:lang w:val="de-DE"/>
        </w:rPr>
        <w:t>Ord</w:t>
      </w:r>
      <w:r w:rsidRPr="00B02A47">
        <w:rPr>
          <w:rFonts w:ascii="Palatino Linotype" w:hAnsi="Palatino Linotype"/>
          <w:lang w:val="de-DE"/>
        </w:rPr>
        <w:t>. 8/9) vorzunehmen.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 Als Stichtag für die Zählung der </w:t>
      </w:r>
      <w:proofErr w:type="spellStart"/>
      <w:r w:rsidRPr="00B02A47">
        <w:rPr>
          <w:rFonts w:ascii="Palatino Linotype" w:hAnsi="Palatino Linotype"/>
          <w:lang w:val="de-DE"/>
        </w:rPr>
        <w:t>Professbrüder</w:t>
      </w:r>
      <w:proofErr w:type="spellEnd"/>
      <w:r w:rsidRPr="00B02A47">
        <w:rPr>
          <w:rFonts w:ascii="Palatino Linotype" w:hAnsi="Palatino Linotype"/>
          <w:lang w:val="de-DE"/>
        </w:rPr>
        <w:t xml:space="preserve"> jeder Provinz und </w:t>
      </w:r>
      <w:proofErr w:type="spellStart"/>
      <w:r w:rsidRPr="00B02A47">
        <w:rPr>
          <w:rFonts w:ascii="Palatino Linotype" w:hAnsi="Palatino Linotype"/>
          <w:lang w:val="de-DE"/>
        </w:rPr>
        <w:t>Kustodie</w:t>
      </w:r>
      <w:proofErr w:type="spellEnd"/>
      <w:r w:rsidRPr="00B02A47">
        <w:rPr>
          <w:rFonts w:ascii="Palatino Linotype" w:hAnsi="Palatino Linotype"/>
          <w:lang w:val="de-DE"/>
        </w:rPr>
        <w:t xml:space="preserve"> (</w:t>
      </w:r>
      <w:proofErr w:type="spellStart"/>
      <w:r w:rsidRPr="00B02A47">
        <w:rPr>
          <w:rFonts w:ascii="Palatino Linotype" w:hAnsi="Palatino Linotype"/>
          <w:lang w:val="de-DE"/>
        </w:rPr>
        <w:t>einschliesslich</w:t>
      </w:r>
      <w:proofErr w:type="spellEnd"/>
      <w:r w:rsidRPr="00B02A47">
        <w:rPr>
          <w:rFonts w:ascii="Palatino Linotype" w:hAnsi="Palatino Linotype"/>
          <w:lang w:val="de-DE"/>
        </w:rPr>
        <w:t xml:space="preserve"> der </w:t>
      </w:r>
      <w:proofErr w:type="spellStart"/>
      <w:r w:rsidRPr="00B02A47">
        <w:rPr>
          <w:rFonts w:ascii="Palatino Linotype" w:hAnsi="Palatino Linotype"/>
          <w:lang w:val="de-DE"/>
        </w:rPr>
        <w:t>Einfachprofessen</w:t>
      </w:r>
      <w:proofErr w:type="spellEnd"/>
      <w:r w:rsidRPr="00B02A47">
        <w:rPr>
          <w:rFonts w:ascii="Palatino Linotype" w:hAnsi="Palatino Linotype"/>
          <w:lang w:val="de-DE"/>
        </w:rPr>
        <w:t>) nehme man den 31. Dezember 2017.</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 Diejenigen Brüder, die einer </w:t>
      </w:r>
      <w:proofErr w:type="spellStart"/>
      <w:r w:rsidRPr="00B02A47">
        <w:rPr>
          <w:rFonts w:ascii="Palatino Linotype" w:hAnsi="Palatino Linotype"/>
          <w:lang w:val="de-DE"/>
        </w:rPr>
        <w:t>Kustodie</w:t>
      </w:r>
      <w:proofErr w:type="spellEnd"/>
      <w:r w:rsidRPr="00B02A47">
        <w:rPr>
          <w:rFonts w:ascii="Palatino Linotype" w:hAnsi="Palatino Linotype"/>
          <w:lang w:val="de-DE"/>
        </w:rPr>
        <w:t xml:space="preserve"> angeschlossen sind, und die anderen Brüder, die sich auf Grund einer Beauftragung in einer anderen Zirkumskription befinden, werden für die Delegiertenwahl der Provinzen nicht zu den Brüdern der Provinz gezählt, sondern zu denen der Zirkumskription, wo sie ihr Wahlrecht ausüben und sich in Wirklichkeit auch aufhalten (vgl. </w:t>
      </w:r>
      <w:r w:rsidRPr="00B02A47">
        <w:rPr>
          <w:rFonts w:ascii="Palatino Linotype" w:hAnsi="Palatino Linotype"/>
          <w:i/>
          <w:iCs/>
          <w:lang w:val="de-DE"/>
        </w:rPr>
        <w:t xml:space="preserve">Sonst </w:t>
      </w:r>
      <w:r w:rsidRPr="00B02A47">
        <w:rPr>
          <w:rFonts w:ascii="Palatino Linotype" w:hAnsi="Palatino Linotype"/>
          <w:lang w:val="de-DE"/>
        </w:rPr>
        <w:t>121,6).</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 Diejenigen Brüder, die einer </w:t>
      </w:r>
      <w:proofErr w:type="spellStart"/>
      <w:r w:rsidRPr="00B02A47">
        <w:rPr>
          <w:rFonts w:ascii="Palatino Linotype" w:hAnsi="Palatino Linotype"/>
          <w:lang w:val="de-DE"/>
        </w:rPr>
        <w:t>Kustodie</w:t>
      </w:r>
      <w:proofErr w:type="spellEnd"/>
      <w:r w:rsidRPr="00B02A47">
        <w:rPr>
          <w:rFonts w:ascii="Palatino Linotype" w:hAnsi="Palatino Linotype"/>
          <w:lang w:val="de-DE"/>
        </w:rPr>
        <w:t xml:space="preserve"> oder einer </w:t>
      </w:r>
      <w:proofErr w:type="spellStart"/>
      <w:r w:rsidRPr="00B02A47">
        <w:rPr>
          <w:rFonts w:ascii="Palatino Linotype" w:hAnsi="Palatino Linotype"/>
          <w:lang w:val="de-DE"/>
        </w:rPr>
        <w:t>Domus</w:t>
      </w:r>
      <w:proofErr w:type="spellEnd"/>
      <w:r w:rsidRPr="00B02A47">
        <w:rPr>
          <w:rFonts w:ascii="Palatino Linotype" w:hAnsi="Palatino Linotype"/>
          <w:lang w:val="de-DE"/>
        </w:rPr>
        <w:t xml:space="preserve"> Praesentiae angeschlossen sind, die weniger als </w:t>
      </w:r>
      <w:proofErr w:type="spellStart"/>
      <w:r w:rsidRPr="00B02A47">
        <w:rPr>
          <w:rFonts w:ascii="Palatino Linotype" w:hAnsi="Palatino Linotype"/>
          <w:lang w:val="de-DE"/>
        </w:rPr>
        <w:t>dreissig</w:t>
      </w:r>
      <w:proofErr w:type="spellEnd"/>
      <w:r w:rsidRPr="00B02A47">
        <w:rPr>
          <w:rFonts w:ascii="Palatino Linotype" w:hAnsi="Palatino Linotype"/>
          <w:lang w:val="de-DE"/>
        </w:rPr>
        <w:t xml:space="preserve"> Brüder zählt, werden für die Wahl der Delegierten zum Generalkapitel zur Zahl der Brüder der Provinz, von der sie abhängen, zugezählt (vgl. </w:t>
      </w:r>
      <w:r w:rsidRPr="00B02A47">
        <w:rPr>
          <w:rFonts w:ascii="Palatino Linotype" w:hAnsi="Palatino Linotype"/>
          <w:i/>
          <w:iCs/>
          <w:lang w:val="de-DE"/>
        </w:rPr>
        <w:t>Ord</w:t>
      </w:r>
      <w:r w:rsidRPr="00B02A47">
        <w:rPr>
          <w:rFonts w:ascii="Palatino Linotype" w:hAnsi="Palatino Linotype"/>
          <w:lang w:val="de-DE"/>
        </w:rPr>
        <w:t>. 8/7,4).</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 xml:space="preserve">Die Wahl der Delegierten und der Ersatzleute soll in Übereinstimmung mit unserem Partikularrecht (vgl. </w:t>
      </w:r>
      <w:r w:rsidRPr="00B02A47">
        <w:rPr>
          <w:rFonts w:ascii="Palatino Linotype" w:hAnsi="Palatino Linotype"/>
          <w:i/>
          <w:iCs/>
          <w:lang w:val="de-DE"/>
        </w:rPr>
        <w:t>Ord</w:t>
      </w:r>
      <w:r w:rsidRPr="00B02A47">
        <w:rPr>
          <w:rFonts w:ascii="Palatino Linotype" w:hAnsi="Palatino Linotype"/>
          <w:lang w:val="de-DE"/>
        </w:rPr>
        <w:t>. 8/9) zu Beginn des Jahres 2018 stattfinden. Man halte sich an die Statistik vom 31. Dezember 2017. Nach der Wahl teile man dem Generalminister möglichst bald den Vornamen, Namen und, wenn möglich, die Emailadresse der Gewählten mit. Die Mitteilung erfolge bis spätestens 25. Mai 2018.</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Nach ihrer Wahl und Kraft ihrer Wahl sollen die Delegierten sich ipso facto als zum Kapitel einberufen betrachten; es braucht dazu keine persönliche Einladung (</w:t>
      </w:r>
      <w:r w:rsidRPr="00B02A47">
        <w:rPr>
          <w:rFonts w:ascii="Palatino Linotype" w:hAnsi="Palatino Linotype"/>
          <w:i/>
          <w:iCs/>
          <w:lang w:val="de-DE"/>
        </w:rPr>
        <w:t>OCGC</w:t>
      </w:r>
      <w:r w:rsidRPr="00B02A47">
        <w:rPr>
          <w:rFonts w:ascii="Palatino Linotype" w:hAnsi="Palatino Linotype"/>
          <w:lang w:val="de-DE"/>
        </w:rPr>
        <w:t xml:space="preserve"> 48,3).</w:t>
      </w:r>
    </w:p>
    <w:p w:rsidR="001F73EA" w:rsidRPr="00B02A47" w:rsidRDefault="001F73EA"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b/>
          <w:bCs/>
          <w:lang w:val="de-DE"/>
        </w:rPr>
        <w:t>5. Die Kapitel von Provinzen und Vizeprovinzen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 xml:space="preserve">Ich rufe nochmals in Erinnerung,  dass die Provinzen und Vizeprovinzen, in denen das Ende des Trienniums auf das Jahr 2018 fällt, den Zeitpunkt ihres Kapitels so festlegen </w:t>
      </w:r>
      <w:r w:rsidRPr="00B02A47">
        <w:rPr>
          <w:rFonts w:ascii="Palatino Linotype" w:hAnsi="Palatino Linotype"/>
          <w:lang w:val="de-DE"/>
        </w:rPr>
        <w:lastRenderedPageBreak/>
        <w:t>müssen, dass es bis zum 30. Mai 2018 seinen Abschluss findet. Es ist auch möglich, das eigene Kapitel nach dem 24. September 2018 abzuhalten.</w:t>
      </w:r>
    </w:p>
    <w:p w:rsidR="001F73EA" w:rsidRPr="00B02A47" w:rsidRDefault="00090E94" w:rsidP="000E59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Palatino Linotype" w:hAnsi="Palatino Linotype"/>
          <w:lang w:val="de-DE"/>
        </w:rPr>
      </w:pPr>
      <w:r w:rsidRPr="00B02A47">
        <w:rPr>
          <w:rFonts w:ascii="Palatino Linotype" w:hAnsi="Palatino Linotype"/>
          <w:lang w:val="de-DE"/>
        </w:rPr>
        <w:tab/>
        <w:t>Liebe Brüder, ich möchte euch einladen, die Zeit der Vorbereitung auf das Kapitel mit Gebet und mit Dank an Gott zu prägen. Wir wollen uns vorbereiten mit einem offenen Geist und einem gelehrigen Herzen, damit wir Instrumente seiner Gnade werden. Ich lade euch mit den Worten des Heiligen Franziskus von Assisi zum Gebet ein:</w:t>
      </w:r>
    </w:p>
    <w:p w:rsidR="001F73EA" w:rsidRPr="00B02A47" w:rsidRDefault="001F73EA" w:rsidP="00B02A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hAnsi="Palatino Linotype"/>
          <w:lang w:val="de-DE"/>
        </w:rPr>
      </w:pP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Palatino Linotype" w:hAnsi="Palatino Linotype"/>
          <w:i/>
          <w:iCs/>
          <w:lang w:val="de-DE"/>
        </w:rPr>
      </w:pPr>
      <w:r w:rsidRPr="00B02A47">
        <w:rPr>
          <w:rFonts w:ascii="Palatino Linotype" w:hAnsi="Palatino Linotype"/>
          <w:i/>
          <w:iCs/>
          <w:lang w:val="de-DE"/>
        </w:rPr>
        <w:t>Allmächtiger, heiligster, höchster und erhabenster Gott,</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Palatino Linotype" w:hAnsi="Palatino Linotype"/>
          <w:i/>
          <w:iCs/>
          <w:lang w:val="de-DE"/>
        </w:rPr>
      </w:pPr>
      <w:r w:rsidRPr="00B02A47">
        <w:rPr>
          <w:rFonts w:ascii="Palatino Linotype" w:hAnsi="Palatino Linotype"/>
          <w:i/>
          <w:iCs/>
          <w:lang w:val="de-DE"/>
        </w:rPr>
        <w:t>jegliches Gut, höchstes Gut, alles Gute, der du allein gut bist,</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Palatino Linotype" w:hAnsi="Palatino Linotype"/>
          <w:i/>
          <w:iCs/>
          <w:lang w:val="de-DE"/>
        </w:rPr>
      </w:pPr>
      <w:r w:rsidRPr="00B02A47">
        <w:rPr>
          <w:rFonts w:ascii="Palatino Linotype" w:hAnsi="Palatino Linotype"/>
          <w:i/>
          <w:iCs/>
          <w:lang w:val="de-DE"/>
        </w:rPr>
        <w:t>mach, dass wir dir jegliches Lob, jeden Ruhm, jede Gnade,</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Palatino Linotype" w:hAnsi="Palatino Linotype"/>
          <w:i/>
          <w:iCs/>
          <w:lang w:val="de-DE"/>
        </w:rPr>
      </w:pPr>
      <w:r w:rsidRPr="00B02A47">
        <w:rPr>
          <w:rFonts w:ascii="Palatino Linotype" w:hAnsi="Palatino Linotype"/>
          <w:i/>
          <w:iCs/>
          <w:lang w:val="de-DE"/>
        </w:rPr>
        <w:t>jede Ehre, jeden Segen und alles Gute zurückerstatten.</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jc w:val="both"/>
        <w:rPr>
          <w:rFonts w:ascii="Palatino Linotype" w:hAnsi="Palatino Linotype"/>
          <w:i/>
          <w:iCs/>
          <w:lang w:val="de-DE"/>
        </w:rPr>
      </w:pPr>
      <w:r w:rsidRPr="00B02A47">
        <w:rPr>
          <w:rFonts w:ascii="Palatino Linotype" w:hAnsi="Palatino Linotype"/>
          <w:i/>
          <w:iCs/>
          <w:lang w:val="de-DE"/>
        </w:rPr>
        <w:t>Es geschehe! Es geschehe! Amen.</w:t>
      </w:r>
    </w:p>
    <w:p w:rsidR="001F73EA" w:rsidRPr="00B02A47" w:rsidRDefault="001F73EA" w:rsidP="00B02A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hAnsi="Palatino Linotype"/>
          <w:i/>
          <w:iCs/>
          <w:lang w:val="de-DE"/>
        </w:rPr>
      </w:pPr>
    </w:p>
    <w:p w:rsidR="001F73EA" w:rsidRPr="00B02A47" w:rsidRDefault="00090E94" w:rsidP="00B02A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Palatino Linotype" w:hAnsi="Palatino Linotype"/>
          <w:lang w:val="de-DE"/>
        </w:rPr>
      </w:pPr>
      <w:r w:rsidRPr="00B02A47">
        <w:rPr>
          <w:rFonts w:ascii="Palatino Linotype" w:hAnsi="Palatino Linotype"/>
          <w:lang w:val="de-DE"/>
        </w:rPr>
        <w:tab/>
        <w:t xml:space="preserve">Rufen wir zum Geist des Herrn, dass er uns führe, uns anleite und ansporne, dass wir mit all unseren Kräften die glühende Flamme unseres Charismas von neuem aufleuchten lassen. </w:t>
      </w:r>
    </w:p>
    <w:p w:rsidR="001F73EA" w:rsidRPr="00B02A47" w:rsidRDefault="001F7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p>
    <w:p w:rsidR="001F73EA" w:rsidRPr="00B02A47" w:rsidRDefault="00090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r w:rsidRPr="00B02A47">
        <w:rPr>
          <w:rFonts w:ascii="Palatino Linotype" w:hAnsi="Palatino Linotype"/>
          <w:lang w:val="de-DE"/>
        </w:rPr>
        <w:t>In brüderlicher Verbundenheit</w:t>
      </w:r>
    </w:p>
    <w:p w:rsidR="001F73EA" w:rsidRPr="00B02A47" w:rsidRDefault="001F7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p>
    <w:p w:rsidR="001F73EA" w:rsidRPr="00B02A47" w:rsidRDefault="00090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r w:rsidRPr="00B02A47">
        <w:rPr>
          <w:rFonts w:ascii="Palatino Linotype" w:hAnsi="Palatino Linotype"/>
          <w:lang w:val="de-DE"/>
        </w:rPr>
        <w:t>Rom, Generalkurie, 18. Oktober 2017</w:t>
      </w:r>
    </w:p>
    <w:p w:rsidR="001F73EA" w:rsidRPr="00B02A47" w:rsidRDefault="002347A7"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r w:rsidRPr="002347A7">
        <w:rPr>
          <w:rFonts w:ascii="Palatino Linotype" w:hAnsi="Palatino Linotype"/>
          <w:lang w:val="de-DE"/>
        </w:rPr>
        <w:t>Fest des Heiligen Lukas, Evangelist.</w:t>
      </w:r>
    </w:p>
    <w:p w:rsidR="001F73EA" w:rsidRPr="00B02A47" w:rsidRDefault="001F7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p>
    <w:p w:rsidR="001F73EA" w:rsidRPr="00B02A47" w:rsidRDefault="001F73EA">
      <w:pPr>
        <w:rPr>
          <w:rFonts w:ascii="Palatino Linotype" w:hAnsi="Palatino Linotype"/>
          <w:lang w:val="de-DE"/>
        </w:rPr>
      </w:pPr>
    </w:p>
    <w:p w:rsidR="001F73EA" w:rsidRPr="00B02A47" w:rsidRDefault="001F73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Palatino Linotype" w:hAnsi="Palatino Linotype"/>
          <w:lang w:val="de-DE"/>
        </w:rPr>
      </w:pP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56"/>
        <w:jc w:val="center"/>
        <w:rPr>
          <w:rFonts w:ascii="Palatino Linotype" w:hAnsi="Palatino Linotype"/>
        </w:rPr>
      </w:pPr>
      <w:r w:rsidRPr="00B02A47">
        <w:rPr>
          <w:rFonts w:ascii="Palatino Linotype" w:hAnsi="Palatino Linotype"/>
        </w:rPr>
        <w:t>Br. Mauro Jöhri</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56"/>
        <w:jc w:val="center"/>
        <w:rPr>
          <w:rFonts w:ascii="Palatino Linotype" w:hAnsi="Palatino Linotype"/>
        </w:rPr>
      </w:pPr>
      <w:proofErr w:type="spellStart"/>
      <w:r w:rsidRPr="00B02A47">
        <w:rPr>
          <w:rFonts w:ascii="Palatino Linotype" w:hAnsi="Palatino Linotype"/>
        </w:rPr>
        <w:t>Generalminister</w:t>
      </w:r>
      <w:proofErr w:type="spellEnd"/>
      <w:r w:rsidRPr="00B02A47">
        <w:rPr>
          <w:rFonts w:ascii="Palatino Linotype" w:hAnsi="Palatino Linotype"/>
        </w:rPr>
        <w:t xml:space="preserve"> OFMCap.</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69"/>
        <w:jc w:val="center"/>
        <w:rPr>
          <w:rFonts w:ascii="Palatino Linotype" w:hAnsi="Palatino Linotype"/>
          <w:lang w:val="de-DE"/>
        </w:rPr>
      </w:pPr>
      <w:r w:rsidRPr="00B02A47">
        <w:rPr>
          <w:rFonts w:ascii="Palatino Linotype" w:hAnsi="Palatino Linotype"/>
          <w:lang w:val="de-DE"/>
        </w:rPr>
        <w:t xml:space="preserve">Br. Clayton </w:t>
      </w:r>
      <w:proofErr w:type="spellStart"/>
      <w:r w:rsidRPr="00B02A47">
        <w:rPr>
          <w:rFonts w:ascii="Palatino Linotype" w:hAnsi="Palatino Linotype"/>
          <w:lang w:val="de-DE"/>
        </w:rPr>
        <w:t>Jaison</w:t>
      </w:r>
      <w:proofErr w:type="spellEnd"/>
      <w:r w:rsidRPr="00B02A47">
        <w:rPr>
          <w:rFonts w:ascii="Palatino Linotype" w:hAnsi="Palatino Linotype"/>
          <w:lang w:val="de-DE"/>
        </w:rPr>
        <w:t xml:space="preserve"> Fernandes</w:t>
      </w:r>
    </w:p>
    <w:p w:rsidR="001F73EA" w:rsidRPr="00B02A47" w:rsidRDefault="00090E94" w:rsidP="002347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669"/>
        <w:jc w:val="center"/>
        <w:rPr>
          <w:rFonts w:ascii="Palatino Linotype" w:hAnsi="Palatino Linotype"/>
          <w:lang w:val="de-DE"/>
        </w:rPr>
      </w:pPr>
      <w:r w:rsidRPr="00B02A47">
        <w:rPr>
          <w:rFonts w:ascii="Palatino Linotype" w:hAnsi="Palatino Linotype"/>
          <w:lang w:val="de-DE"/>
        </w:rPr>
        <w:t>Generalsekretär OFMCap</w:t>
      </w:r>
    </w:p>
    <w:sectPr w:rsidR="001F73EA" w:rsidRPr="00B02A47" w:rsidSect="000E590C">
      <w:footerReference w:type="default" r:id="rId6"/>
      <w:pgSz w:w="11906" w:h="16838"/>
      <w:pgMar w:top="2269" w:right="1134" w:bottom="1560" w:left="1134" w:header="709"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0C" w:rsidRDefault="000E590C" w:rsidP="001F73EA">
      <w:r>
        <w:separator/>
      </w:r>
    </w:p>
  </w:endnote>
  <w:endnote w:type="continuationSeparator" w:id="0">
    <w:p w:rsidR="000E590C" w:rsidRDefault="000E590C" w:rsidP="001F7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04126"/>
      <w:docPartObj>
        <w:docPartGallery w:val="Page Numbers (Bottom of Page)"/>
        <w:docPartUnique/>
      </w:docPartObj>
    </w:sdtPr>
    <w:sdtContent>
      <w:p w:rsidR="000E590C" w:rsidRDefault="00A558E0">
        <w:pPr>
          <w:pStyle w:val="Pidipagina"/>
          <w:jc w:val="right"/>
        </w:pPr>
        <w:fldSimple w:instr=" PAGE   \* MERGEFORMAT ">
          <w:r w:rsidR="008C706F">
            <w:rPr>
              <w:noProof/>
            </w:rPr>
            <w:t>4</w:t>
          </w:r>
        </w:fldSimple>
      </w:p>
    </w:sdtContent>
  </w:sdt>
  <w:p w:rsidR="000E590C" w:rsidRDefault="000E59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0C" w:rsidRDefault="000E590C" w:rsidP="001F73EA">
      <w:r>
        <w:separator/>
      </w:r>
    </w:p>
  </w:footnote>
  <w:footnote w:type="continuationSeparator" w:id="0">
    <w:p w:rsidR="000E590C" w:rsidRDefault="000E590C" w:rsidP="001F7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useFELayout/>
  </w:compat>
  <w:rsids>
    <w:rsidRoot w:val="001F73EA"/>
    <w:rsid w:val="00090E94"/>
    <w:rsid w:val="000D7DAD"/>
    <w:rsid w:val="000E590C"/>
    <w:rsid w:val="001F73EA"/>
    <w:rsid w:val="002347A7"/>
    <w:rsid w:val="00816D96"/>
    <w:rsid w:val="008C706F"/>
    <w:rsid w:val="00A558E0"/>
    <w:rsid w:val="00B02A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F73EA"/>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F73EA"/>
    <w:rPr>
      <w:u w:val="single"/>
    </w:rPr>
  </w:style>
  <w:style w:type="table" w:customStyle="1" w:styleId="TableNormal">
    <w:name w:val="Table Normal"/>
    <w:rsid w:val="001F73EA"/>
    <w:tblPr>
      <w:tblInd w:w="0" w:type="dxa"/>
      <w:tblCellMar>
        <w:top w:w="0" w:type="dxa"/>
        <w:left w:w="0" w:type="dxa"/>
        <w:bottom w:w="0" w:type="dxa"/>
        <w:right w:w="0" w:type="dxa"/>
      </w:tblCellMar>
    </w:tblPr>
  </w:style>
  <w:style w:type="paragraph" w:customStyle="1" w:styleId="Text">
    <w:name w:val="Text"/>
    <w:rsid w:val="001F73EA"/>
    <w:rPr>
      <w:rFonts w:ascii="Helvetica" w:hAnsi="Helvetica" w:cs="Arial Unicode MS"/>
      <w:color w:val="000000"/>
      <w:sz w:val="22"/>
      <w:szCs w:val="22"/>
      <w:lang w:val="de-DE"/>
    </w:rPr>
  </w:style>
  <w:style w:type="paragraph" w:styleId="Intestazione">
    <w:name w:val="header"/>
    <w:basedOn w:val="Normale"/>
    <w:link w:val="IntestazioneCarattere"/>
    <w:uiPriority w:val="99"/>
    <w:semiHidden/>
    <w:unhideWhenUsed/>
    <w:rsid w:val="000D7DA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D7DAD"/>
    <w:rPr>
      <w:rFonts w:cs="Arial Unicode MS"/>
      <w:color w:val="000000"/>
      <w:sz w:val="24"/>
      <w:szCs w:val="24"/>
      <w:u w:color="000000"/>
    </w:rPr>
  </w:style>
  <w:style w:type="paragraph" w:styleId="Pidipagina">
    <w:name w:val="footer"/>
    <w:basedOn w:val="Normale"/>
    <w:link w:val="PidipaginaCarattere"/>
    <w:uiPriority w:val="99"/>
    <w:unhideWhenUsed/>
    <w:rsid w:val="000D7DAD"/>
    <w:pPr>
      <w:tabs>
        <w:tab w:val="center" w:pos="4819"/>
        <w:tab w:val="right" w:pos="9638"/>
      </w:tabs>
    </w:pPr>
  </w:style>
  <w:style w:type="character" w:customStyle="1" w:styleId="PidipaginaCarattere">
    <w:name w:val="Piè di pagina Carattere"/>
    <w:basedOn w:val="Carpredefinitoparagrafo"/>
    <w:link w:val="Pidipagina"/>
    <w:uiPriority w:val="99"/>
    <w:rsid w:val="000D7DAD"/>
    <w:rPr>
      <w:rFont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1025</Words>
  <Characters>5847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Clayton</cp:lastModifiedBy>
  <cp:revision>4</cp:revision>
  <cp:lastPrinted>2017-10-18T07:07:00Z</cp:lastPrinted>
  <dcterms:created xsi:type="dcterms:W3CDTF">2017-10-13T09:24:00Z</dcterms:created>
  <dcterms:modified xsi:type="dcterms:W3CDTF">2017-10-18T07:13:00Z</dcterms:modified>
</cp:coreProperties>
</file>