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45F80" w:rsidRPr="00607B36" w:rsidRDefault="00545F80" w:rsidP="006274F7">
      <w:pPr>
        <w:rPr>
          <w:rFonts w:cstheme="minorHAnsi"/>
          <w:color w:val="000000" w:themeColor="text1"/>
        </w:rPr>
      </w:pPr>
    </w:p>
    <w:p w:rsidR="001C32F7" w:rsidRPr="00607B36" w:rsidRDefault="001C32F7" w:rsidP="001C32F7">
      <w:pPr>
        <w:jc w:val="center"/>
        <w:rPr>
          <w:rFonts w:cs="Times New Roman"/>
          <w:color w:val="000000" w:themeColor="text1"/>
          <w:sz w:val="56"/>
          <w:lang w:val="it-IT"/>
        </w:rPr>
      </w:pPr>
    </w:p>
    <w:p w:rsidR="001C32F7" w:rsidRPr="00665DA1" w:rsidRDefault="00665DA1" w:rsidP="001C32F7">
      <w:pPr>
        <w:jc w:val="center"/>
        <w:rPr>
          <w:rFonts w:cs="Times New Roman"/>
          <w:color w:val="000000" w:themeColor="text1"/>
          <w:sz w:val="56"/>
          <w:lang w:val="de-DE"/>
        </w:rPr>
      </w:pPr>
      <w:r w:rsidRPr="00665DA1">
        <w:rPr>
          <w:rFonts w:cs="Times New Roman"/>
          <w:color w:val="000000" w:themeColor="text1"/>
          <w:sz w:val="56"/>
          <w:lang w:val="de-DE"/>
        </w:rPr>
        <w:t>L</w:t>
      </w:r>
      <w:r w:rsidR="001C32F7" w:rsidRPr="00665DA1">
        <w:rPr>
          <w:rFonts w:cs="Times New Roman"/>
          <w:color w:val="000000" w:themeColor="text1"/>
          <w:sz w:val="56"/>
          <w:lang w:val="de-DE"/>
        </w:rPr>
        <w:t>E</w:t>
      </w:r>
      <w:r w:rsidRPr="00665DA1">
        <w:rPr>
          <w:rFonts w:cs="Times New Roman"/>
          <w:color w:val="000000" w:themeColor="text1"/>
          <w:sz w:val="56"/>
          <w:lang w:val="de-DE"/>
        </w:rPr>
        <w:t>B</w:t>
      </w:r>
      <w:r w:rsidR="001C32F7" w:rsidRPr="00665DA1">
        <w:rPr>
          <w:rFonts w:cs="Times New Roman"/>
          <w:color w:val="000000" w:themeColor="text1"/>
          <w:sz w:val="56"/>
          <w:lang w:val="de-DE"/>
        </w:rPr>
        <w:t>E</w:t>
      </w:r>
      <w:r w:rsidRPr="00665DA1">
        <w:rPr>
          <w:rFonts w:cs="Times New Roman"/>
          <w:color w:val="000000" w:themeColor="text1"/>
          <w:sz w:val="56"/>
          <w:lang w:val="de-DE"/>
        </w:rPr>
        <w:t>N</w:t>
      </w:r>
      <w:r w:rsidR="001C32F7" w:rsidRPr="00665DA1">
        <w:rPr>
          <w:rFonts w:cs="Times New Roman"/>
          <w:color w:val="000000" w:themeColor="text1"/>
          <w:sz w:val="56"/>
          <w:lang w:val="de-DE"/>
        </w:rPr>
        <w:t xml:space="preserve"> N</w:t>
      </w:r>
      <w:r w:rsidRPr="00665DA1">
        <w:rPr>
          <w:rFonts w:cs="Times New Roman"/>
          <w:color w:val="000000" w:themeColor="text1"/>
          <w:sz w:val="56"/>
          <w:lang w:val="de-DE"/>
        </w:rPr>
        <w:t xml:space="preserve">ACH </w:t>
      </w:r>
      <w:r w:rsidR="001C32F7" w:rsidRPr="00665DA1">
        <w:rPr>
          <w:rFonts w:cs="Times New Roman"/>
          <w:color w:val="000000" w:themeColor="text1"/>
          <w:sz w:val="56"/>
          <w:lang w:val="de-DE"/>
        </w:rPr>
        <w:t>D</w:t>
      </w:r>
      <w:r w:rsidRPr="00665DA1">
        <w:rPr>
          <w:rFonts w:cs="Times New Roman"/>
          <w:color w:val="000000" w:themeColor="text1"/>
          <w:sz w:val="56"/>
          <w:lang w:val="de-DE"/>
        </w:rPr>
        <w:t xml:space="preserve">ER </w:t>
      </w:r>
      <w:r w:rsidR="001C32F7" w:rsidRPr="00665DA1">
        <w:rPr>
          <w:rFonts w:cs="Times New Roman"/>
          <w:color w:val="000000" w:themeColor="text1"/>
          <w:sz w:val="56"/>
          <w:lang w:val="de-DE"/>
        </w:rPr>
        <w:t>FORM</w:t>
      </w:r>
    </w:p>
    <w:p w:rsidR="001C32F7" w:rsidRPr="00665DA1" w:rsidRDefault="001C32F7" w:rsidP="001C32F7">
      <w:pPr>
        <w:jc w:val="center"/>
        <w:rPr>
          <w:rFonts w:cs="Times New Roman"/>
          <w:color w:val="000000" w:themeColor="text1"/>
          <w:sz w:val="56"/>
          <w:lang w:val="de-DE"/>
        </w:rPr>
      </w:pPr>
      <w:r w:rsidRPr="00665DA1">
        <w:rPr>
          <w:rFonts w:cs="Times New Roman"/>
          <w:color w:val="000000" w:themeColor="text1"/>
          <w:sz w:val="56"/>
          <w:lang w:val="de-DE"/>
        </w:rPr>
        <w:t>DE</w:t>
      </w:r>
      <w:r w:rsidR="00665DA1" w:rsidRPr="00665DA1">
        <w:rPr>
          <w:rFonts w:cs="Times New Roman"/>
          <w:color w:val="000000" w:themeColor="text1"/>
          <w:sz w:val="56"/>
          <w:lang w:val="de-DE"/>
        </w:rPr>
        <w:t>S HEI</w:t>
      </w:r>
      <w:r w:rsidRPr="00665DA1">
        <w:rPr>
          <w:rFonts w:cs="Times New Roman"/>
          <w:color w:val="000000" w:themeColor="text1"/>
          <w:sz w:val="56"/>
          <w:lang w:val="de-DE"/>
        </w:rPr>
        <w:t>L</w:t>
      </w:r>
      <w:r w:rsidR="00665DA1">
        <w:rPr>
          <w:rFonts w:cs="Times New Roman"/>
          <w:color w:val="000000" w:themeColor="text1"/>
          <w:sz w:val="56"/>
          <w:lang w:val="de-DE"/>
        </w:rPr>
        <w:t>IG</w:t>
      </w:r>
      <w:r w:rsidRPr="00665DA1">
        <w:rPr>
          <w:rFonts w:cs="Times New Roman"/>
          <w:color w:val="000000" w:themeColor="text1"/>
          <w:sz w:val="56"/>
          <w:lang w:val="de-DE"/>
        </w:rPr>
        <w:t xml:space="preserve">N </w:t>
      </w:r>
      <w:r w:rsidR="00665DA1">
        <w:rPr>
          <w:rFonts w:cs="Times New Roman"/>
          <w:color w:val="000000" w:themeColor="text1"/>
          <w:sz w:val="56"/>
          <w:lang w:val="de-DE"/>
        </w:rPr>
        <w:t>E</w:t>
      </w:r>
      <w:r w:rsidRPr="00665DA1">
        <w:rPr>
          <w:rFonts w:cs="Times New Roman"/>
          <w:color w:val="000000" w:themeColor="text1"/>
          <w:sz w:val="56"/>
          <w:lang w:val="de-DE"/>
        </w:rPr>
        <w:t>VANGEL</w:t>
      </w:r>
      <w:r w:rsidR="00665DA1">
        <w:rPr>
          <w:rFonts w:cs="Times New Roman"/>
          <w:color w:val="000000" w:themeColor="text1"/>
          <w:sz w:val="56"/>
          <w:lang w:val="de-DE"/>
        </w:rPr>
        <w:t>IUMS</w:t>
      </w:r>
    </w:p>
    <w:p w:rsidR="001C32F7" w:rsidRPr="00665DA1" w:rsidRDefault="001C32F7" w:rsidP="001C32F7">
      <w:pPr>
        <w:jc w:val="center"/>
        <w:rPr>
          <w:rFonts w:cs="Times New Roman"/>
          <w:color w:val="000000" w:themeColor="text1"/>
          <w:lang w:val="de-DE"/>
        </w:rPr>
      </w:pPr>
    </w:p>
    <w:p w:rsidR="001C32F7" w:rsidRPr="00665DA1" w:rsidRDefault="001C32F7" w:rsidP="001C32F7">
      <w:pPr>
        <w:jc w:val="center"/>
        <w:rPr>
          <w:rFonts w:cs="Times New Roman"/>
          <w:color w:val="000000" w:themeColor="text1"/>
          <w:lang w:val="de-DE"/>
        </w:rPr>
      </w:pPr>
    </w:p>
    <w:p w:rsidR="001C32F7" w:rsidRPr="00665DA1" w:rsidRDefault="001C32F7" w:rsidP="001C32F7">
      <w:pPr>
        <w:jc w:val="center"/>
        <w:rPr>
          <w:rFonts w:cs="Times New Roman"/>
          <w:color w:val="000000" w:themeColor="text1"/>
          <w:lang w:val="de-DE"/>
        </w:rPr>
      </w:pPr>
    </w:p>
    <w:p w:rsidR="001C32F7" w:rsidRPr="00C0015B" w:rsidRDefault="00C0015B" w:rsidP="00C0015B">
      <w:pPr>
        <w:pStyle w:val="testo"/>
        <w:jc w:val="center"/>
        <w:rPr>
          <w:sz w:val="52"/>
          <w:szCs w:val="40"/>
          <w:lang w:val="pt-BR"/>
        </w:rPr>
      </w:pPr>
      <w:r w:rsidRPr="00C0015B">
        <w:rPr>
          <w:sz w:val="52"/>
          <w:szCs w:val="40"/>
          <w:lang w:val="pt-BR"/>
        </w:rPr>
        <w:t>RATIO FORMATIONIS</w:t>
      </w:r>
    </w:p>
    <w:p w:rsidR="001C32F7" w:rsidRPr="00B957FE" w:rsidRDefault="001C32F7" w:rsidP="00B957FE">
      <w:pPr>
        <w:jc w:val="center"/>
        <w:rPr>
          <w:rFonts w:cs="Times New Roman"/>
          <w:color w:val="000000" w:themeColor="text1"/>
          <w:sz w:val="52"/>
          <w:szCs w:val="40"/>
          <w:lang w:val="pt-BR"/>
        </w:rPr>
      </w:pPr>
      <w:r w:rsidRPr="00B957FE">
        <w:rPr>
          <w:rFonts w:cs="Times New Roman"/>
          <w:color w:val="000000" w:themeColor="text1"/>
          <w:sz w:val="52"/>
          <w:szCs w:val="40"/>
          <w:lang w:val="pt-BR"/>
        </w:rPr>
        <w:t xml:space="preserve">Ordinis </w:t>
      </w:r>
      <w:r w:rsidR="002F6E31">
        <w:rPr>
          <w:rFonts w:cs="Times New Roman"/>
          <w:color w:val="000000" w:themeColor="text1"/>
          <w:sz w:val="52"/>
          <w:szCs w:val="40"/>
          <w:lang w:val="pt-BR"/>
        </w:rPr>
        <w:t>F</w:t>
      </w:r>
      <w:r w:rsidRPr="00B957FE">
        <w:rPr>
          <w:rFonts w:cs="Times New Roman"/>
          <w:color w:val="000000" w:themeColor="text1"/>
          <w:sz w:val="52"/>
          <w:szCs w:val="40"/>
          <w:lang w:val="pt-BR"/>
        </w:rPr>
        <w:t xml:space="preserve">ratrum </w:t>
      </w:r>
      <w:r w:rsidR="002F6E31">
        <w:rPr>
          <w:rFonts w:cs="Times New Roman"/>
          <w:color w:val="000000" w:themeColor="text1"/>
          <w:sz w:val="52"/>
          <w:szCs w:val="40"/>
          <w:lang w:val="pt-BR"/>
        </w:rPr>
        <w:t>M</w:t>
      </w:r>
      <w:r w:rsidRPr="00B957FE">
        <w:rPr>
          <w:rFonts w:cs="Times New Roman"/>
          <w:color w:val="000000" w:themeColor="text1"/>
          <w:sz w:val="52"/>
          <w:szCs w:val="40"/>
          <w:lang w:val="pt-BR"/>
        </w:rPr>
        <w:t xml:space="preserve">inorum </w:t>
      </w:r>
      <w:r w:rsidR="002F6E31">
        <w:rPr>
          <w:rFonts w:cs="Times New Roman"/>
          <w:color w:val="000000" w:themeColor="text1"/>
          <w:sz w:val="52"/>
          <w:szCs w:val="40"/>
          <w:lang w:val="pt-BR"/>
        </w:rPr>
        <w:t>C</w:t>
      </w:r>
      <w:r w:rsidRPr="00B957FE">
        <w:rPr>
          <w:rFonts w:cs="Times New Roman"/>
          <w:color w:val="000000" w:themeColor="text1"/>
          <w:sz w:val="52"/>
          <w:szCs w:val="40"/>
          <w:lang w:val="pt-BR"/>
        </w:rPr>
        <w:t>apuccinorum</w:t>
      </w:r>
    </w:p>
    <w:p w:rsidR="00BE3B2C" w:rsidRPr="00C0015B" w:rsidRDefault="00BE3B2C" w:rsidP="00E95AF0">
      <w:pPr>
        <w:spacing w:before="100" w:beforeAutospacing="1" w:after="100" w:afterAutospacing="1"/>
        <w:ind w:left="2832"/>
        <w:rPr>
          <w:rFonts w:eastAsia="Times New Roman" w:cs="Times New Roman"/>
          <w:lang w:val="pt-BR" w:eastAsia="es-ES_tradnl"/>
        </w:rPr>
      </w:pPr>
      <w:r w:rsidRPr="00C0015B">
        <w:rPr>
          <w:rFonts w:eastAsia="Times New Roman" w:cs="Times New Roman"/>
          <w:lang w:val="pt-BR" w:eastAsia="es-ES_tradnl"/>
        </w:rPr>
        <w:br w:type="page"/>
      </w:r>
    </w:p>
    <w:p w:rsidR="00E95AF0" w:rsidRPr="00C0015B" w:rsidRDefault="00E95AF0" w:rsidP="00E95AF0">
      <w:pPr>
        <w:spacing w:before="100" w:beforeAutospacing="1" w:after="100" w:afterAutospacing="1"/>
        <w:ind w:left="2832"/>
        <w:rPr>
          <w:rFonts w:eastAsia="Times New Roman" w:cs="Times New Roman"/>
          <w:lang w:val="pt-BR" w:eastAsia="es-ES_tradnl"/>
        </w:rPr>
      </w:pPr>
    </w:p>
    <w:p w:rsidR="00E95AF0" w:rsidRPr="00A06BD7" w:rsidRDefault="00665DA1" w:rsidP="00E95AF0">
      <w:pPr>
        <w:spacing w:before="100" w:beforeAutospacing="1" w:after="100" w:afterAutospacing="1"/>
        <w:ind w:left="2832"/>
        <w:rPr>
          <w:rFonts w:eastAsia="Times New Roman" w:cs="Times New Roman"/>
          <w:lang w:val="de-DE" w:eastAsia="es-ES_tradnl"/>
        </w:rPr>
      </w:pPr>
      <w:r w:rsidRPr="00665DA1">
        <w:rPr>
          <w:rFonts w:eastAsia="Times New Roman" w:cs="Times New Roman"/>
          <w:lang w:val="de-DE" w:eastAsia="es-ES_tradnl"/>
        </w:rPr>
        <w:t>Di</w:t>
      </w:r>
      <w:r w:rsidR="00E95AF0" w:rsidRPr="00665DA1">
        <w:rPr>
          <w:rFonts w:eastAsia="Times New Roman" w:cs="Times New Roman"/>
          <w:lang w:val="de-DE" w:eastAsia="es-ES_tradnl"/>
        </w:rPr>
        <w:t xml:space="preserve">e </w:t>
      </w:r>
      <w:r w:rsidRPr="00665DA1">
        <w:rPr>
          <w:rFonts w:eastAsia="Times New Roman" w:cs="Times New Roman"/>
          <w:lang w:val="de-DE" w:eastAsia="es-ES_tradnl"/>
        </w:rPr>
        <w:t>fü</w:t>
      </w:r>
      <w:r w:rsidR="00E95AF0" w:rsidRPr="00665DA1">
        <w:rPr>
          <w:rFonts w:eastAsia="Times New Roman" w:cs="Times New Roman"/>
          <w:lang w:val="de-DE" w:eastAsia="es-ES_tradnl"/>
        </w:rPr>
        <w:t xml:space="preserve">r </w:t>
      </w:r>
      <w:r w:rsidRPr="00665DA1">
        <w:rPr>
          <w:rFonts w:eastAsia="Times New Roman" w:cs="Times New Roman"/>
          <w:lang w:val="de-DE" w:eastAsia="es-ES_tradnl"/>
        </w:rPr>
        <w:t>di</w:t>
      </w:r>
      <w:r w:rsidR="00E95AF0" w:rsidRPr="00665DA1">
        <w:rPr>
          <w:rFonts w:eastAsia="Times New Roman" w:cs="Times New Roman"/>
          <w:lang w:val="de-DE" w:eastAsia="es-ES_tradnl"/>
        </w:rPr>
        <w:t>es</w:t>
      </w:r>
      <w:r w:rsidRPr="00665DA1">
        <w:rPr>
          <w:rFonts w:eastAsia="Times New Roman" w:cs="Times New Roman"/>
          <w:lang w:val="de-DE" w:eastAsia="es-ES_tradnl"/>
        </w:rPr>
        <w:t>es D</w:t>
      </w:r>
      <w:r w:rsidR="00E95AF0" w:rsidRPr="00665DA1">
        <w:rPr>
          <w:rFonts w:eastAsia="Times New Roman" w:cs="Times New Roman"/>
          <w:lang w:val="de-DE" w:eastAsia="es-ES_tradnl"/>
        </w:rPr>
        <w:t>o</w:t>
      </w:r>
      <w:r w:rsidRPr="00665DA1">
        <w:rPr>
          <w:rFonts w:eastAsia="Times New Roman" w:cs="Times New Roman"/>
          <w:lang w:val="de-DE" w:eastAsia="es-ES_tradnl"/>
        </w:rPr>
        <w:t>k</w:t>
      </w:r>
      <w:r w:rsidR="00E95AF0" w:rsidRPr="00665DA1">
        <w:rPr>
          <w:rFonts w:eastAsia="Times New Roman" w:cs="Times New Roman"/>
          <w:lang w:val="de-DE" w:eastAsia="es-ES_tradnl"/>
        </w:rPr>
        <w:t>ument</w:t>
      </w:r>
      <w:r w:rsidRPr="00665DA1">
        <w:rPr>
          <w:rFonts w:eastAsia="Times New Roman" w:cs="Times New Roman"/>
          <w:lang w:val="de-DE" w:eastAsia="es-ES_tradnl"/>
        </w:rPr>
        <w:t xml:space="preserve"> gebrauchten Bilder </w:t>
      </w:r>
      <w:r w:rsidR="00E95AF0" w:rsidRPr="00665DA1">
        <w:rPr>
          <w:rFonts w:eastAsia="Times New Roman" w:cs="Times New Roman"/>
          <w:lang w:val="de-DE" w:eastAsia="es-ES_tradnl"/>
        </w:rPr>
        <w:t>s</w:t>
      </w:r>
      <w:r w:rsidRPr="00665DA1">
        <w:rPr>
          <w:rFonts w:eastAsia="Times New Roman" w:cs="Times New Roman"/>
          <w:lang w:val="de-DE" w:eastAsia="es-ES_tradnl"/>
        </w:rPr>
        <w:t>tamm</w:t>
      </w:r>
      <w:r>
        <w:rPr>
          <w:rFonts w:eastAsia="Times New Roman" w:cs="Times New Roman"/>
          <w:lang w:val="de-DE" w:eastAsia="es-ES_tradnl"/>
        </w:rPr>
        <w:t>e</w:t>
      </w:r>
      <w:r w:rsidR="00E95AF0" w:rsidRPr="00665DA1">
        <w:rPr>
          <w:rFonts w:eastAsia="Times New Roman" w:cs="Times New Roman"/>
          <w:lang w:val="de-DE" w:eastAsia="es-ES_tradnl"/>
        </w:rPr>
        <w:t>n</w:t>
      </w:r>
      <w:r>
        <w:rPr>
          <w:rFonts w:eastAsia="Times New Roman" w:cs="Times New Roman"/>
          <w:lang w:val="de-DE" w:eastAsia="es-ES_tradnl"/>
        </w:rPr>
        <w:t xml:space="preserve"> aus dem Werk v</w:t>
      </w:r>
      <w:r w:rsidR="00E95AF0" w:rsidRPr="00665DA1">
        <w:rPr>
          <w:rFonts w:eastAsia="Times New Roman" w:cs="Times New Roman"/>
          <w:lang w:val="de-DE" w:eastAsia="es-ES_tradnl"/>
        </w:rPr>
        <w:t>o</w:t>
      </w:r>
      <w:r>
        <w:rPr>
          <w:rFonts w:eastAsia="Times New Roman" w:cs="Times New Roman"/>
          <w:lang w:val="de-DE" w:eastAsia="es-ES_tradnl"/>
        </w:rPr>
        <w:t>n</w:t>
      </w:r>
      <w:r w:rsidR="00E95AF0" w:rsidRPr="00665DA1">
        <w:rPr>
          <w:rFonts w:eastAsia="Times New Roman" w:cs="Times New Roman"/>
          <w:lang w:val="de-DE" w:eastAsia="es-ES_tradnl"/>
        </w:rPr>
        <w:t>: Coppo di Marcovaldo (</w:t>
      </w:r>
      <w:r>
        <w:rPr>
          <w:rFonts w:eastAsia="Times New Roman" w:cs="Times New Roman"/>
          <w:lang w:val="de-DE" w:eastAsia="es-ES_tradnl"/>
        </w:rPr>
        <w:t>zugeschrieben</w:t>
      </w:r>
      <w:r w:rsidR="00E95AF0" w:rsidRPr="00665DA1">
        <w:rPr>
          <w:rFonts w:eastAsia="Times New Roman" w:cs="Times New Roman"/>
          <w:lang w:val="de-DE" w:eastAsia="es-ES_tradnl"/>
        </w:rPr>
        <w:t>)</w:t>
      </w:r>
      <w:r w:rsidR="00E95AF0" w:rsidRPr="00665DA1">
        <w:rPr>
          <w:rFonts w:eastAsia="Times New Roman" w:cs="Times New Roman"/>
          <w:lang w:val="de-DE" w:eastAsia="es-ES_tradnl"/>
        </w:rPr>
        <w:br/>
      </w:r>
      <w:r>
        <w:rPr>
          <w:rFonts w:eastAsia="Times New Roman" w:cs="Times New Roman"/>
          <w:i/>
          <w:iCs/>
          <w:lang w:val="de-DE" w:eastAsia="es-ES_tradnl"/>
        </w:rPr>
        <w:t xml:space="preserve">Der hl. </w:t>
      </w:r>
      <w:r w:rsidR="00E95AF0" w:rsidRPr="00A06BD7">
        <w:rPr>
          <w:rFonts w:eastAsia="Times New Roman" w:cs="Times New Roman"/>
          <w:i/>
          <w:iCs/>
          <w:lang w:val="de-DE" w:eastAsia="es-ES_tradnl"/>
        </w:rPr>
        <w:t>Fran</w:t>
      </w:r>
      <w:r w:rsidRPr="00A06BD7">
        <w:rPr>
          <w:rFonts w:eastAsia="Times New Roman" w:cs="Times New Roman"/>
          <w:i/>
          <w:iCs/>
          <w:lang w:val="de-DE" w:eastAsia="es-ES_tradnl"/>
        </w:rPr>
        <w:t>ziskus und</w:t>
      </w:r>
      <w:r w:rsidR="00E95AF0" w:rsidRPr="00A06BD7">
        <w:rPr>
          <w:rFonts w:eastAsia="Times New Roman" w:cs="Times New Roman"/>
          <w:i/>
          <w:iCs/>
          <w:lang w:val="de-DE" w:eastAsia="es-ES_tradnl"/>
        </w:rPr>
        <w:t xml:space="preserve"> </w:t>
      </w:r>
      <w:r w:rsidRPr="00A06BD7">
        <w:rPr>
          <w:rFonts w:eastAsia="Times New Roman" w:cs="Times New Roman"/>
          <w:i/>
          <w:iCs/>
          <w:lang w:val="de-DE" w:eastAsia="es-ES_tradnl"/>
        </w:rPr>
        <w:t>Sz</w:t>
      </w:r>
      <w:r w:rsidR="00E95AF0" w:rsidRPr="00A06BD7">
        <w:rPr>
          <w:rFonts w:eastAsia="Times New Roman" w:cs="Times New Roman"/>
          <w:i/>
          <w:iCs/>
          <w:lang w:val="de-DE" w:eastAsia="es-ES_tradnl"/>
        </w:rPr>
        <w:t>ene</w:t>
      </w:r>
      <w:r w:rsidRPr="00A06BD7">
        <w:rPr>
          <w:rFonts w:eastAsia="Times New Roman" w:cs="Times New Roman"/>
          <w:i/>
          <w:iCs/>
          <w:lang w:val="de-DE" w:eastAsia="es-ES_tradnl"/>
        </w:rPr>
        <w:t>n</w:t>
      </w:r>
      <w:r w:rsidR="00E95AF0" w:rsidRPr="00A06BD7">
        <w:rPr>
          <w:rFonts w:eastAsia="Times New Roman" w:cs="Times New Roman"/>
          <w:i/>
          <w:iCs/>
          <w:lang w:val="de-DE" w:eastAsia="es-ES_tradnl"/>
        </w:rPr>
        <w:t xml:space="preserve"> </w:t>
      </w:r>
      <w:r w:rsidRPr="00A06BD7">
        <w:rPr>
          <w:rFonts w:eastAsia="Times New Roman" w:cs="Times New Roman"/>
          <w:i/>
          <w:iCs/>
          <w:lang w:val="de-DE" w:eastAsia="es-ES_tradnl"/>
        </w:rPr>
        <w:t>s</w:t>
      </w:r>
      <w:r w:rsidR="00E95AF0" w:rsidRPr="00A06BD7">
        <w:rPr>
          <w:rFonts w:eastAsia="Times New Roman" w:cs="Times New Roman"/>
          <w:i/>
          <w:iCs/>
          <w:lang w:val="de-DE" w:eastAsia="es-ES_tradnl"/>
        </w:rPr>
        <w:t>e</w:t>
      </w:r>
      <w:r w:rsidRPr="00A06BD7">
        <w:rPr>
          <w:rFonts w:eastAsia="Times New Roman" w:cs="Times New Roman"/>
          <w:i/>
          <w:iCs/>
          <w:lang w:val="de-DE" w:eastAsia="es-ES_tradnl"/>
        </w:rPr>
        <w:t>ines Lebens</w:t>
      </w:r>
      <w:r w:rsidR="00E95AF0" w:rsidRPr="00A06BD7">
        <w:rPr>
          <w:rFonts w:eastAsia="Times New Roman" w:cs="Times New Roman"/>
          <w:i/>
          <w:iCs/>
          <w:lang w:val="de-DE" w:eastAsia="es-ES_tradnl"/>
        </w:rPr>
        <w:t xml:space="preserve">. </w:t>
      </w:r>
    </w:p>
    <w:p w:rsidR="00E95AF0" w:rsidRPr="00A06BD7" w:rsidRDefault="00E95AF0" w:rsidP="00E95AF0">
      <w:pPr>
        <w:spacing w:before="100" w:beforeAutospacing="1" w:after="100" w:afterAutospacing="1"/>
        <w:ind w:left="2832"/>
        <w:rPr>
          <w:rFonts w:eastAsia="Times New Roman" w:cs="Times New Roman"/>
          <w:lang w:val="de-DE" w:eastAsia="es-ES_tradnl"/>
        </w:rPr>
      </w:pPr>
      <w:r w:rsidRPr="00A06BD7">
        <w:rPr>
          <w:rFonts w:eastAsia="Times New Roman" w:cs="Times New Roman"/>
          <w:lang w:val="de-DE" w:eastAsia="es-ES_tradnl"/>
        </w:rPr>
        <w:t>F</w:t>
      </w:r>
      <w:r w:rsidR="00665DA1" w:rsidRPr="00A06BD7">
        <w:rPr>
          <w:rFonts w:eastAsia="Times New Roman" w:cs="Times New Roman"/>
          <w:lang w:val="de-DE" w:eastAsia="es-ES_tradnl"/>
        </w:rPr>
        <w:t>lo</w:t>
      </w:r>
      <w:r w:rsidRPr="00A06BD7">
        <w:rPr>
          <w:rFonts w:eastAsia="Times New Roman" w:cs="Times New Roman"/>
          <w:lang w:val="de-DE" w:eastAsia="es-ES_tradnl"/>
        </w:rPr>
        <w:t>renz, Basili</w:t>
      </w:r>
      <w:r w:rsidR="00665DA1" w:rsidRPr="00A06BD7">
        <w:rPr>
          <w:rFonts w:eastAsia="Times New Roman" w:cs="Times New Roman"/>
          <w:lang w:val="de-DE" w:eastAsia="es-ES_tradnl"/>
        </w:rPr>
        <w:t>k</w:t>
      </w:r>
      <w:r w:rsidRPr="00A06BD7">
        <w:rPr>
          <w:rFonts w:eastAsia="Times New Roman" w:cs="Times New Roman"/>
          <w:lang w:val="de-DE" w:eastAsia="es-ES_tradnl"/>
        </w:rPr>
        <w:t xml:space="preserve">a </w:t>
      </w:r>
      <w:r w:rsidR="00665DA1" w:rsidRPr="00A06BD7">
        <w:rPr>
          <w:rFonts w:eastAsia="Times New Roman" w:cs="Times New Roman"/>
          <w:lang w:val="de-DE" w:eastAsia="es-ES_tradnl"/>
        </w:rPr>
        <w:t>zum Hl. K</w:t>
      </w:r>
      <w:r w:rsidRPr="00A06BD7">
        <w:rPr>
          <w:rFonts w:eastAsia="Times New Roman" w:cs="Times New Roman"/>
          <w:lang w:val="de-DE" w:eastAsia="es-ES_tradnl"/>
        </w:rPr>
        <w:t>re</w:t>
      </w:r>
      <w:r w:rsidR="00665DA1" w:rsidRPr="00A06BD7">
        <w:rPr>
          <w:rFonts w:eastAsia="Times New Roman" w:cs="Times New Roman"/>
          <w:lang w:val="de-DE" w:eastAsia="es-ES_tradnl"/>
        </w:rPr>
        <w:t>uz</w:t>
      </w:r>
      <w:r w:rsidRPr="00A06BD7">
        <w:rPr>
          <w:rFonts w:eastAsia="Times New Roman" w:cs="Times New Roman"/>
          <w:lang w:val="de-DE" w:eastAsia="es-ES_tradnl"/>
        </w:rPr>
        <w:br/>
        <w:t>(Foto C. Giusti - Archiv de</w:t>
      </w:r>
      <w:r w:rsidR="00665DA1" w:rsidRPr="00A06BD7">
        <w:rPr>
          <w:rFonts w:eastAsia="Times New Roman" w:cs="Times New Roman"/>
          <w:lang w:val="de-DE" w:eastAsia="es-ES_tradnl"/>
        </w:rPr>
        <w:t xml:space="preserve">r </w:t>
      </w:r>
      <w:r w:rsidRPr="00A06BD7">
        <w:rPr>
          <w:rFonts w:eastAsia="Times New Roman" w:cs="Times New Roman"/>
          <w:lang w:val="de-DE" w:eastAsia="es-ES_tradnl"/>
        </w:rPr>
        <w:t xml:space="preserve">Opera di Santa Croce) </w:t>
      </w:r>
    </w:p>
    <w:p w:rsidR="00BE3B2C" w:rsidRPr="00A06BD7" w:rsidRDefault="00BE3B2C" w:rsidP="00E95AF0">
      <w:pPr>
        <w:spacing w:before="100" w:beforeAutospacing="1" w:after="100" w:afterAutospacing="1"/>
        <w:ind w:left="2832"/>
        <w:rPr>
          <w:rFonts w:eastAsia="Times New Roman" w:cs="Times New Roman"/>
          <w:lang w:val="de-DE" w:eastAsia="es-ES_tradnl"/>
        </w:rPr>
      </w:pPr>
    </w:p>
    <w:p w:rsidR="00BE3B2C" w:rsidRPr="00A06BD7" w:rsidRDefault="00BE3B2C">
      <w:pPr>
        <w:rPr>
          <w:rFonts w:cs="Times New Roman"/>
          <w:b/>
          <w:bCs/>
          <w:caps/>
          <w:color w:val="000000" w:themeColor="text1"/>
          <w:sz w:val="26"/>
          <w:szCs w:val="26"/>
          <w:lang w:val="de-DE"/>
        </w:rPr>
      </w:pPr>
      <w:r w:rsidRPr="00A06BD7">
        <w:rPr>
          <w:rFonts w:cs="Times New Roman"/>
          <w:b/>
          <w:bCs/>
          <w:caps/>
          <w:color w:val="000000" w:themeColor="text1"/>
          <w:sz w:val="26"/>
          <w:szCs w:val="26"/>
          <w:lang w:val="de-DE"/>
        </w:rPr>
        <w:br w:type="page"/>
      </w:r>
    </w:p>
    <w:sdt>
      <w:sdtPr>
        <w:rPr>
          <w:rFonts w:ascii="Times New Roman" w:eastAsiaTheme="minorHAnsi" w:hAnsi="Times New Roman" w:cstheme="minorBidi"/>
          <w:b w:val="0"/>
          <w:bCs w:val="0"/>
          <w:color w:val="auto"/>
          <w:sz w:val="24"/>
          <w:szCs w:val="24"/>
          <w:lang w:val="es-ES" w:eastAsia="en-US"/>
        </w:rPr>
        <w:id w:val="130990002"/>
        <w:docPartObj>
          <w:docPartGallery w:val="Table of Contents"/>
          <w:docPartUnique/>
        </w:docPartObj>
      </w:sdtPr>
      <w:sdtEndPr>
        <w:rPr>
          <w:noProof/>
        </w:rPr>
      </w:sdtEndPr>
      <w:sdtContent>
        <w:p w:rsidR="00BE3B2C" w:rsidRPr="00527A13" w:rsidRDefault="000743A3">
          <w:pPr>
            <w:pStyle w:val="Inhaltsverzeichnisberschrift"/>
            <w:rPr>
              <w:rFonts w:ascii="Times New Roman" w:hAnsi="Times New Roman" w:cs="Times New Roman"/>
              <w:sz w:val="32"/>
              <w:szCs w:val="32"/>
              <w:lang w:val="de-DE"/>
            </w:rPr>
          </w:pPr>
          <w:r w:rsidRPr="00527A13">
            <w:rPr>
              <w:rFonts w:ascii="Times New Roman" w:hAnsi="Times New Roman" w:cs="Times New Roman"/>
              <w:sz w:val="32"/>
              <w:szCs w:val="32"/>
              <w:lang w:val="de-DE"/>
            </w:rPr>
            <w:t>Inh</w:t>
          </w:r>
          <w:r w:rsidR="00BE3B2C" w:rsidRPr="00527A13">
            <w:rPr>
              <w:rFonts w:ascii="Times New Roman" w:hAnsi="Times New Roman" w:cs="Times New Roman"/>
              <w:sz w:val="32"/>
              <w:szCs w:val="32"/>
              <w:lang w:val="de-DE"/>
            </w:rPr>
            <w:t>a</w:t>
          </w:r>
          <w:r w:rsidRPr="00527A13">
            <w:rPr>
              <w:rFonts w:ascii="Times New Roman" w:hAnsi="Times New Roman" w:cs="Times New Roman"/>
              <w:sz w:val="32"/>
              <w:szCs w:val="32"/>
              <w:lang w:val="de-DE"/>
            </w:rPr>
            <w:t>ltsve</w:t>
          </w:r>
          <w:r w:rsidR="00BE3B2C" w:rsidRPr="00527A13">
            <w:rPr>
              <w:rFonts w:ascii="Times New Roman" w:hAnsi="Times New Roman" w:cs="Times New Roman"/>
              <w:sz w:val="32"/>
              <w:szCs w:val="32"/>
              <w:lang w:val="de-DE"/>
            </w:rPr>
            <w:t>r</w:t>
          </w:r>
          <w:r w:rsidRPr="00527A13">
            <w:rPr>
              <w:rFonts w:ascii="Times New Roman" w:hAnsi="Times New Roman" w:cs="Times New Roman"/>
              <w:sz w:val="32"/>
              <w:szCs w:val="32"/>
              <w:lang w:val="de-DE"/>
            </w:rPr>
            <w:t>ze</w:t>
          </w:r>
          <w:r w:rsidR="00BE3B2C" w:rsidRPr="00527A13">
            <w:rPr>
              <w:rFonts w:ascii="Times New Roman" w:hAnsi="Times New Roman" w:cs="Times New Roman"/>
              <w:sz w:val="32"/>
              <w:szCs w:val="32"/>
              <w:lang w:val="de-DE"/>
            </w:rPr>
            <w:t>i</w:t>
          </w:r>
          <w:r w:rsidRPr="00527A13">
            <w:rPr>
              <w:rFonts w:ascii="Times New Roman" w:hAnsi="Times New Roman" w:cs="Times New Roman"/>
              <w:sz w:val="32"/>
              <w:szCs w:val="32"/>
              <w:lang w:val="de-DE"/>
            </w:rPr>
            <w:t>chnis</w:t>
          </w:r>
        </w:p>
        <w:p w:rsidR="008F5811" w:rsidRDefault="00BE3B2C">
          <w:pPr>
            <w:pStyle w:val="Verzeichnis1"/>
            <w:tabs>
              <w:tab w:val="right" w:leader="dot" w:pos="9900"/>
            </w:tabs>
            <w:rPr>
              <w:rFonts w:eastAsiaTheme="minorEastAsia" w:cstheme="minorBidi"/>
              <w:b w:val="0"/>
              <w:bCs w:val="0"/>
              <w:i w:val="0"/>
              <w:iCs w:val="0"/>
              <w:noProof/>
              <w:lang w:val="it-IT" w:eastAsia="it-IT"/>
            </w:rPr>
          </w:pPr>
          <w:r w:rsidRPr="00A865C4">
            <w:rPr>
              <w:rFonts w:ascii="Times New Roman" w:hAnsi="Times New Roman" w:cs="Times New Roman"/>
              <w:b w:val="0"/>
              <w:bCs w:val="0"/>
              <w:i w:val="0"/>
              <w:iCs w:val="0"/>
            </w:rPr>
            <w:fldChar w:fldCharType="begin"/>
          </w:r>
          <w:r w:rsidRPr="00A865C4">
            <w:rPr>
              <w:rFonts w:ascii="Times New Roman" w:hAnsi="Times New Roman" w:cs="Times New Roman"/>
              <w:b w:val="0"/>
              <w:bCs w:val="0"/>
              <w:i w:val="0"/>
              <w:iCs w:val="0"/>
            </w:rPr>
            <w:instrText>TOC \o "1-3" \h \z \u</w:instrText>
          </w:r>
          <w:r w:rsidRPr="00A865C4">
            <w:rPr>
              <w:rFonts w:ascii="Times New Roman" w:hAnsi="Times New Roman" w:cs="Times New Roman"/>
              <w:b w:val="0"/>
              <w:bCs w:val="0"/>
              <w:i w:val="0"/>
              <w:iCs w:val="0"/>
            </w:rPr>
            <w:fldChar w:fldCharType="separate"/>
          </w:r>
          <w:hyperlink w:anchor="_Toc50218629" w:history="1">
            <w:r w:rsidR="005F7794">
              <w:rPr>
                <w:rStyle w:val="Hyperlink"/>
                <w:noProof/>
              </w:rPr>
              <w:t>V</w:t>
            </w:r>
            <w:r w:rsidR="008F5811" w:rsidRPr="00F215B3">
              <w:rPr>
                <w:rStyle w:val="Hyperlink"/>
                <w:noProof/>
              </w:rPr>
              <w:t>orrede</w:t>
            </w:r>
            <w:r w:rsidR="008F5811">
              <w:rPr>
                <w:noProof/>
                <w:webHidden/>
              </w:rPr>
              <w:tab/>
            </w:r>
            <w:r w:rsidR="008F5811">
              <w:rPr>
                <w:noProof/>
                <w:webHidden/>
              </w:rPr>
              <w:fldChar w:fldCharType="begin"/>
            </w:r>
            <w:r w:rsidR="008F5811">
              <w:rPr>
                <w:noProof/>
                <w:webHidden/>
              </w:rPr>
              <w:instrText xml:space="preserve"> PAGEREF _Toc50218629 \h </w:instrText>
            </w:r>
            <w:r w:rsidR="008F5811">
              <w:rPr>
                <w:noProof/>
                <w:webHidden/>
              </w:rPr>
            </w:r>
            <w:r w:rsidR="008F5811">
              <w:rPr>
                <w:noProof/>
                <w:webHidden/>
              </w:rPr>
              <w:fldChar w:fldCharType="separate"/>
            </w:r>
            <w:r w:rsidR="008F5811">
              <w:rPr>
                <w:noProof/>
                <w:webHidden/>
              </w:rPr>
              <w:t>9</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30" w:history="1">
            <w:r w:rsidR="008F5811" w:rsidRPr="00F215B3">
              <w:rPr>
                <w:rStyle w:val="Hyperlink"/>
                <w:noProof/>
                <w:lang w:val="de-DE"/>
              </w:rPr>
              <w:t xml:space="preserve">Wenn Jesus das Antlitz von Personen betrachtete, erfasste er in ihnen intuitiv das Geheimnis, das in jedem Leben wohnt. </w:t>
            </w:r>
            <w:r w:rsidR="008F5811" w:rsidRPr="00F215B3">
              <w:rPr>
                <w:rStyle w:val="Hyperlink"/>
                <w:i/>
                <w:iCs/>
                <w:noProof/>
                <w:lang w:val="de-DE"/>
              </w:rPr>
              <w:t>Als er die vielen Menschen sah, stieg er auf</w:t>
            </w:r>
            <w:r w:rsidR="008F5811" w:rsidRPr="00F215B3">
              <w:rPr>
                <w:rStyle w:val="Hyperlink"/>
                <w:noProof/>
                <w:lang w:val="de-DE"/>
              </w:rPr>
              <w:t xml:space="preserve"> </w:t>
            </w:r>
            <w:r w:rsidR="008F5811" w:rsidRPr="00F215B3">
              <w:rPr>
                <w:rStyle w:val="Hyperlink"/>
                <w:i/>
                <w:iCs/>
                <w:noProof/>
                <w:lang w:val="de-DE"/>
              </w:rPr>
              <w:t>einen Berg und setzte sich. Seine Jünger traten zu ihm, und er lehrte sie</w:t>
            </w:r>
            <w:r w:rsidR="008F5811" w:rsidRPr="00F215B3">
              <w:rPr>
                <w:rStyle w:val="Hyperlink"/>
                <w:noProof/>
                <w:lang w:val="de-DE"/>
              </w:rPr>
              <w:t xml:space="preserve">: </w:t>
            </w:r>
            <w:r w:rsidR="008F5811" w:rsidRPr="00F215B3">
              <w:rPr>
                <w:rStyle w:val="Hyperlink"/>
                <w:i/>
                <w:noProof/>
                <w:lang w:val="de-DE"/>
              </w:rPr>
              <w:t xml:space="preserve">Selig die arm sind vor Gott... Selig, die hungern und dürsten nach der Gerechtigkeit... Selig die reinen Herzens sind </w:t>
            </w:r>
            <w:r w:rsidR="008F5811" w:rsidRPr="00F215B3">
              <w:rPr>
                <w:rStyle w:val="Hyperlink"/>
                <w:noProof/>
                <w:lang w:val="de-DE"/>
              </w:rPr>
              <w:t>(Mt 5,1-3.6.8). Die Seligpreisungen, die aus der Tiefe des Lebens Jesu hervorbrechen, sind das Herz des Evangeliums, eine ständige Einladung authentisch und echt zu leben, ein bedingungsloses Angebot an Barmherzigkeit und Freude.</w:t>
            </w:r>
            <w:r w:rsidR="008F5811">
              <w:rPr>
                <w:noProof/>
                <w:webHidden/>
              </w:rPr>
              <w:tab/>
            </w:r>
            <w:r w:rsidR="008F5811">
              <w:rPr>
                <w:noProof/>
                <w:webHidden/>
              </w:rPr>
              <w:fldChar w:fldCharType="begin"/>
            </w:r>
            <w:r w:rsidR="008F5811">
              <w:rPr>
                <w:noProof/>
                <w:webHidden/>
              </w:rPr>
              <w:instrText xml:space="preserve"> PAGEREF _Toc50218630 \h </w:instrText>
            </w:r>
            <w:r w:rsidR="008F5811">
              <w:rPr>
                <w:noProof/>
                <w:webHidden/>
              </w:rPr>
            </w:r>
            <w:r w:rsidR="008F5811">
              <w:rPr>
                <w:noProof/>
                <w:webHidden/>
              </w:rPr>
              <w:fldChar w:fldCharType="separate"/>
            </w:r>
            <w:r w:rsidR="008F5811">
              <w:rPr>
                <w:noProof/>
                <w:webHidden/>
              </w:rPr>
              <w:t>9</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31" w:history="1">
            <w:r w:rsidR="005F7794">
              <w:rPr>
                <w:rStyle w:val="Hyperlink"/>
                <w:noProof/>
                <w:lang w:val="de-DE"/>
              </w:rPr>
              <w:t>V</w:t>
            </w:r>
            <w:r w:rsidR="008F5811" w:rsidRPr="00F215B3">
              <w:rPr>
                <w:rStyle w:val="Hyperlink"/>
                <w:noProof/>
                <w:lang w:val="de-DE"/>
              </w:rPr>
              <w:t>orstellung</w:t>
            </w:r>
            <w:r w:rsidR="008F5811">
              <w:rPr>
                <w:noProof/>
                <w:webHidden/>
              </w:rPr>
              <w:tab/>
            </w:r>
            <w:r w:rsidR="008F5811">
              <w:rPr>
                <w:noProof/>
                <w:webHidden/>
              </w:rPr>
              <w:fldChar w:fldCharType="begin"/>
            </w:r>
            <w:r w:rsidR="008F5811">
              <w:rPr>
                <w:noProof/>
                <w:webHidden/>
              </w:rPr>
              <w:instrText xml:space="preserve"> PAGEREF _Toc50218631 \h </w:instrText>
            </w:r>
            <w:r w:rsidR="008F5811">
              <w:rPr>
                <w:noProof/>
                <w:webHidden/>
              </w:rPr>
            </w:r>
            <w:r w:rsidR="008F5811">
              <w:rPr>
                <w:noProof/>
                <w:webHidden/>
              </w:rPr>
              <w:fldChar w:fldCharType="separate"/>
            </w:r>
            <w:r w:rsidR="008F5811">
              <w:rPr>
                <w:noProof/>
                <w:webHidden/>
              </w:rPr>
              <w:t>18</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32" w:history="1">
            <w:r w:rsidR="008F5811" w:rsidRPr="00F215B3">
              <w:rPr>
                <w:rStyle w:val="Hyperlink"/>
                <w:noProof/>
                <w:lang w:val="de-DE"/>
              </w:rPr>
              <w:t>1. ZIE</w:t>
            </w:r>
            <w:r w:rsidR="005F7794">
              <w:rPr>
                <w:rStyle w:val="Hyperlink"/>
                <w:noProof/>
                <w:lang w:val="de-DE"/>
              </w:rPr>
              <w:t>L</w:t>
            </w:r>
            <w:r w:rsidR="008F5811">
              <w:rPr>
                <w:noProof/>
                <w:webHidden/>
              </w:rPr>
              <w:tab/>
            </w:r>
            <w:r w:rsidR="008F5811">
              <w:rPr>
                <w:noProof/>
                <w:webHidden/>
              </w:rPr>
              <w:fldChar w:fldCharType="begin"/>
            </w:r>
            <w:r w:rsidR="008F5811">
              <w:rPr>
                <w:noProof/>
                <w:webHidden/>
              </w:rPr>
              <w:instrText xml:space="preserve"> PAGEREF _Toc50218632 \h </w:instrText>
            </w:r>
            <w:r w:rsidR="008F5811">
              <w:rPr>
                <w:noProof/>
                <w:webHidden/>
              </w:rPr>
            </w:r>
            <w:r w:rsidR="008F5811">
              <w:rPr>
                <w:noProof/>
                <w:webHidden/>
              </w:rPr>
              <w:fldChar w:fldCharType="separate"/>
            </w:r>
            <w:r w:rsidR="008F5811">
              <w:rPr>
                <w:noProof/>
                <w:webHidden/>
              </w:rPr>
              <w:t>18</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33" w:history="1">
            <w:r w:rsidR="008F5811" w:rsidRPr="00F215B3">
              <w:rPr>
                <w:rStyle w:val="Hyperlink"/>
                <w:noProof/>
                <w:lang w:val="de-DE"/>
              </w:rPr>
              <w:t>2. STRUKTUR</w:t>
            </w:r>
            <w:r w:rsidR="008F5811">
              <w:rPr>
                <w:noProof/>
                <w:webHidden/>
              </w:rPr>
              <w:tab/>
            </w:r>
            <w:r w:rsidR="008F5811">
              <w:rPr>
                <w:noProof/>
                <w:webHidden/>
              </w:rPr>
              <w:fldChar w:fldCharType="begin"/>
            </w:r>
            <w:r w:rsidR="008F5811">
              <w:rPr>
                <w:noProof/>
                <w:webHidden/>
              </w:rPr>
              <w:instrText xml:space="preserve"> PAGEREF _Toc50218633 \h </w:instrText>
            </w:r>
            <w:r w:rsidR="008F5811">
              <w:rPr>
                <w:noProof/>
                <w:webHidden/>
              </w:rPr>
            </w:r>
            <w:r w:rsidR="008F5811">
              <w:rPr>
                <w:noProof/>
                <w:webHidden/>
              </w:rPr>
              <w:fldChar w:fldCharType="separate"/>
            </w:r>
            <w:r w:rsidR="008F5811">
              <w:rPr>
                <w:noProof/>
                <w:webHidden/>
              </w:rPr>
              <w:t>18</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34" w:history="1">
            <w:r w:rsidR="008F5811" w:rsidRPr="00F215B3">
              <w:rPr>
                <w:rStyle w:val="Hyperlink"/>
                <w:noProof/>
                <w:lang w:val="de-DE"/>
              </w:rPr>
              <w:t>3. STIL</w:t>
            </w:r>
            <w:r w:rsidR="008F5811">
              <w:rPr>
                <w:noProof/>
                <w:webHidden/>
              </w:rPr>
              <w:tab/>
            </w:r>
            <w:r w:rsidR="008F5811">
              <w:rPr>
                <w:noProof/>
                <w:webHidden/>
              </w:rPr>
              <w:fldChar w:fldCharType="begin"/>
            </w:r>
            <w:r w:rsidR="008F5811">
              <w:rPr>
                <w:noProof/>
                <w:webHidden/>
              </w:rPr>
              <w:instrText xml:space="preserve"> PAGEREF _Toc50218634 \h </w:instrText>
            </w:r>
            <w:r w:rsidR="008F5811">
              <w:rPr>
                <w:noProof/>
                <w:webHidden/>
              </w:rPr>
            </w:r>
            <w:r w:rsidR="008F5811">
              <w:rPr>
                <w:noProof/>
                <w:webHidden/>
              </w:rPr>
              <w:fldChar w:fldCharType="separate"/>
            </w:r>
            <w:r w:rsidR="008F5811">
              <w:rPr>
                <w:noProof/>
                <w:webHidden/>
              </w:rPr>
              <w:t>19</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35" w:history="1">
            <w:r w:rsidR="008F5811" w:rsidRPr="00F215B3">
              <w:rPr>
                <w:rStyle w:val="Hyperlink"/>
                <w:noProof/>
                <w:lang w:val="de-DE"/>
              </w:rPr>
              <w:t>4. METHODOLOGI</w:t>
            </w:r>
            <w:r w:rsidR="005F7794">
              <w:rPr>
                <w:rStyle w:val="Hyperlink"/>
                <w:noProof/>
                <w:lang w:val="de-DE"/>
              </w:rPr>
              <w:t>E</w:t>
            </w:r>
            <w:r w:rsidR="008F5811">
              <w:rPr>
                <w:noProof/>
                <w:webHidden/>
              </w:rPr>
              <w:tab/>
            </w:r>
            <w:r w:rsidR="008F5811">
              <w:rPr>
                <w:noProof/>
                <w:webHidden/>
              </w:rPr>
              <w:fldChar w:fldCharType="begin"/>
            </w:r>
            <w:r w:rsidR="008F5811">
              <w:rPr>
                <w:noProof/>
                <w:webHidden/>
              </w:rPr>
              <w:instrText xml:space="preserve"> PAGEREF _Toc50218635 \h </w:instrText>
            </w:r>
            <w:r w:rsidR="008F5811">
              <w:rPr>
                <w:noProof/>
                <w:webHidden/>
              </w:rPr>
            </w:r>
            <w:r w:rsidR="008F5811">
              <w:rPr>
                <w:noProof/>
                <w:webHidden/>
              </w:rPr>
              <w:fldChar w:fldCharType="separate"/>
            </w:r>
            <w:r w:rsidR="008F5811">
              <w:rPr>
                <w:noProof/>
                <w:webHidden/>
              </w:rPr>
              <w:t>19</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36" w:history="1">
            <w:r w:rsidR="008F5811" w:rsidRPr="00F215B3">
              <w:rPr>
                <w:rStyle w:val="Hyperlink"/>
                <w:noProof/>
                <w:lang w:val="de-DE"/>
              </w:rPr>
              <w:t xml:space="preserve">5. </w:t>
            </w:r>
            <w:r w:rsidR="005F7794">
              <w:rPr>
                <w:rStyle w:val="Hyperlink"/>
                <w:noProof/>
                <w:lang w:val="de-DE"/>
              </w:rPr>
              <w:t>Ei</w:t>
            </w:r>
            <w:r w:rsidR="008F5811" w:rsidRPr="00F215B3">
              <w:rPr>
                <w:rStyle w:val="Hyperlink"/>
                <w:noProof/>
                <w:lang w:val="de-DE"/>
              </w:rPr>
              <w:t>nIge L</w:t>
            </w:r>
            <w:r w:rsidR="005F7794">
              <w:rPr>
                <w:rStyle w:val="Hyperlink"/>
                <w:noProof/>
                <w:lang w:val="de-DE"/>
              </w:rPr>
              <w:t>e</w:t>
            </w:r>
            <w:r w:rsidR="008F5811" w:rsidRPr="00F215B3">
              <w:rPr>
                <w:rStyle w:val="Hyperlink"/>
                <w:noProof/>
                <w:lang w:val="de-DE"/>
              </w:rPr>
              <w:t>seschlüssel</w:t>
            </w:r>
            <w:r w:rsidR="008F5811">
              <w:rPr>
                <w:noProof/>
                <w:webHidden/>
              </w:rPr>
              <w:tab/>
            </w:r>
            <w:r w:rsidR="008F5811">
              <w:rPr>
                <w:noProof/>
                <w:webHidden/>
              </w:rPr>
              <w:fldChar w:fldCharType="begin"/>
            </w:r>
            <w:r w:rsidR="008F5811">
              <w:rPr>
                <w:noProof/>
                <w:webHidden/>
              </w:rPr>
              <w:instrText xml:space="preserve"> PAGEREF _Toc50218636 \h </w:instrText>
            </w:r>
            <w:r w:rsidR="008F5811">
              <w:rPr>
                <w:noProof/>
                <w:webHidden/>
              </w:rPr>
            </w:r>
            <w:r w:rsidR="008F5811">
              <w:rPr>
                <w:noProof/>
                <w:webHidden/>
              </w:rPr>
              <w:fldChar w:fldCharType="separate"/>
            </w:r>
            <w:r w:rsidR="008F5811">
              <w:rPr>
                <w:noProof/>
                <w:webHidden/>
              </w:rPr>
              <w:t>19</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37" w:history="1">
            <w:r w:rsidR="008F5811" w:rsidRPr="00F215B3">
              <w:rPr>
                <w:rStyle w:val="Hyperlink"/>
                <w:noProof/>
                <w:lang w:val="de-DE"/>
              </w:rPr>
              <w:t>Kapitel I</w:t>
            </w:r>
            <w:r w:rsidR="008F5811">
              <w:rPr>
                <w:noProof/>
                <w:webHidden/>
              </w:rPr>
              <w:tab/>
            </w:r>
            <w:r w:rsidR="008F5811">
              <w:rPr>
                <w:noProof/>
                <w:webHidden/>
              </w:rPr>
              <w:fldChar w:fldCharType="begin"/>
            </w:r>
            <w:r w:rsidR="008F5811">
              <w:rPr>
                <w:noProof/>
                <w:webHidden/>
              </w:rPr>
              <w:instrText xml:space="preserve"> PAGEREF _Toc50218637 \h </w:instrText>
            </w:r>
            <w:r w:rsidR="008F5811">
              <w:rPr>
                <w:noProof/>
                <w:webHidden/>
              </w:rPr>
            </w:r>
            <w:r w:rsidR="008F5811">
              <w:rPr>
                <w:noProof/>
                <w:webHidden/>
              </w:rPr>
              <w:fldChar w:fldCharType="separate"/>
            </w:r>
            <w:r w:rsidR="008F5811">
              <w:rPr>
                <w:noProof/>
                <w:webHidden/>
              </w:rPr>
              <w:t>20</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38" w:history="1">
            <w:r w:rsidR="008F5811" w:rsidRPr="00F215B3">
              <w:rPr>
                <w:rStyle w:val="Hyperlink"/>
                <w:noProof/>
                <w:lang w:val="de-DE"/>
              </w:rPr>
              <w:t xml:space="preserve">Franziskus, unser </w:t>
            </w:r>
            <w:r w:rsidR="005F7794">
              <w:rPr>
                <w:rStyle w:val="Hyperlink"/>
                <w:noProof/>
                <w:lang w:val="de-DE"/>
              </w:rPr>
              <w:t>B</w:t>
            </w:r>
            <w:r w:rsidR="008F5811" w:rsidRPr="00F215B3">
              <w:rPr>
                <w:rStyle w:val="Hyperlink"/>
                <w:noProof/>
                <w:lang w:val="de-DE"/>
              </w:rPr>
              <w:t>ruder</w:t>
            </w:r>
            <w:r w:rsidR="008F5811">
              <w:rPr>
                <w:noProof/>
                <w:webHidden/>
              </w:rPr>
              <w:tab/>
            </w:r>
            <w:r w:rsidR="008F5811">
              <w:rPr>
                <w:noProof/>
                <w:webHidden/>
              </w:rPr>
              <w:fldChar w:fldCharType="begin"/>
            </w:r>
            <w:r w:rsidR="008F5811">
              <w:rPr>
                <w:noProof/>
                <w:webHidden/>
              </w:rPr>
              <w:instrText xml:space="preserve"> PAGEREF _Toc50218638 \h </w:instrText>
            </w:r>
            <w:r w:rsidR="008F5811">
              <w:rPr>
                <w:noProof/>
                <w:webHidden/>
              </w:rPr>
            </w:r>
            <w:r w:rsidR="008F5811">
              <w:rPr>
                <w:noProof/>
                <w:webHidden/>
              </w:rPr>
              <w:fldChar w:fldCharType="separate"/>
            </w:r>
            <w:r w:rsidR="008F5811">
              <w:rPr>
                <w:noProof/>
                <w:webHidden/>
              </w:rPr>
              <w:t>20</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39" w:history="1">
            <w:r w:rsidR="008F5811" w:rsidRPr="00F215B3">
              <w:rPr>
                <w:rStyle w:val="Hyperlink"/>
                <w:noProof/>
                <w:lang w:val="de-DE"/>
              </w:rPr>
              <w:t xml:space="preserve">I. </w:t>
            </w:r>
            <w:r w:rsidR="005F7794">
              <w:rPr>
                <w:rStyle w:val="Hyperlink"/>
                <w:noProof/>
                <w:lang w:val="de-DE"/>
              </w:rPr>
              <w:t>D</w:t>
            </w:r>
            <w:r w:rsidR="008F5811" w:rsidRPr="00F215B3">
              <w:rPr>
                <w:rStyle w:val="Hyperlink"/>
                <w:noProof/>
                <w:lang w:val="de-DE"/>
              </w:rPr>
              <w:t xml:space="preserve">as </w:t>
            </w:r>
            <w:r w:rsidR="005F7794">
              <w:rPr>
                <w:rStyle w:val="Hyperlink"/>
                <w:noProof/>
                <w:lang w:val="de-DE"/>
              </w:rPr>
              <w:t>S</w:t>
            </w:r>
            <w:r w:rsidR="008F5811" w:rsidRPr="00F215B3">
              <w:rPr>
                <w:rStyle w:val="Hyperlink"/>
                <w:noProof/>
                <w:lang w:val="de-DE"/>
              </w:rPr>
              <w:t>chweigen</w:t>
            </w:r>
            <w:r w:rsidR="008F5811">
              <w:rPr>
                <w:noProof/>
                <w:webHidden/>
              </w:rPr>
              <w:tab/>
            </w:r>
            <w:r w:rsidR="008F5811">
              <w:rPr>
                <w:noProof/>
                <w:webHidden/>
              </w:rPr>
              <w:fldChar w:fldCharType="begin"/>
            </w:r>
            <w:r w:rsidR="008F5811">
              <w:rPr>
                <w:noProof/>
                <w:webHidden/>
              </w:rPr>
              <w:instrText xml:space="preserve"> PAGEREF _Toc50218639 \h </w:instrText>
            </w:r>
            <w:r w:rsidR="008F5811">
              <w:rPr>
                <w:noProof/>
                <w:webHidden/>
              </w:rPr>
            </w:r>
            <w:r w:rsidR="008F5811">
              <w:rPr>
                <w:noProof/>
                <w:webHidden/>
              </w:rPr>
              <w:fldChar w:fldCharType="separate"/>
            </w:r>
            <w:r w:rsidR="008F5811">
              <w:rPr>
                <w:noProof/>
                <w:webHidden/>
              </w:rPr>
              <w:t>20</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40" w:history="1">
            <w:r w:rsidR="008F5811" w:rsidRPr="00F215B3">
              <w:rPr>
                <w:rStyle w:val="Hyperlink"/>
                <w:noProof/>
                <w:lang w:val="de-DE"/>
              </w:rPr>
              <w:t>I.1. Was Sinn macht</w:t>
            </w:r>
            <w:r w:rsidR="008F5811">
              <w:rPr>
                <w:noProof/>
                <w:webHidden/>
              </w:rPr>
              <w:tab/>
            </w:r>
            <w:r w:rsidR="008F5811">
              <w:rPr>
                <w:noProof/>
                <w:webHidden/>
              </w:rPr>
              <w:fldChar w:fldCharType="begin"/>
            </w:r>
            <w:r w:rsidR="008F5811">
              <w:rPr>
                <w:noProof/>
                <w:webHidden/>
              </w:rPr>
              <w:instrText xml:space="preserve"> PAGEREF _Toc50218640 \h </w:instrText>
            </w:r>
            <w:r w:rsidR="008F5811">
              <w:rPr>
                <w:noProof/>
                <w:webHidden/>
              </w:rPr>
            </w:r>
            <w:r w:rsidR="008F5811">
              <w:rPr>
                <w:noProof/>
                <w:webHidden/>
              </w:rPr>
              <w:fldChar w:fldCharType="separate"/>
            </w:r>
            <w:r w:rsidR="008F5811">
              <w:rPr>
                <w:noProof/>
                <w:webHidden/>
              </w:rPr>
              <w:t>21</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41" w:history="1">
            <w:r w:rsidR="008F5811" w:rsidRPr="00F215B3">
              <w:rPr>
                <w:rStyle w:val="Hyperlink"/>
                <w:noProof/>
                <w:lang w:val="de-DE"/>
              </w:rPr>
              <w:t>3. In seiner Liebe schafft Gott das menschliche Wesen, lädt es ein zu leben, macht ihm das Geschenk der Freiheit und gibt ihm auf diese Weise die Fähigkeit, sein eigener Architekt zu werden (vgl. NbR 23,1). Diese Logik der Schöpfung unterweist uns darin, dass „leben“ darin besteht, die Verantwortung für den Weg zu übernehmen, unserer eigenen Existenz Gestalt zu geben und uns zu bemühen, unsere Berufung zu entdecken: Das erwartet die Welt von uns, das ist das Geschenk, das der Schöpfer uns macht. Das Leben ist Gabe und Verantwortung unsere Aufgabe.</w:t>
            </w:r>
            <w:r w:rsidR="008F5811">
              <w:rPr>
                <w:noProof/>
                <w:webHidden/>
              </w:rPr>
              <w:tab/>
            </w:r>
            <w:r w:rsidR="008F5811">
              <w:rPr>
                <w:noProof/>
                <w:webHidden/>
              </w:rPr>
              <w:fldChar w:fldCharType="begin"/>
            </w:r>
            <w:r w:rsidR="008F5811">
              <w:rPr>
                <w:noProof/>
                <w:webHidden/>
              </w:rPr>
              <w:instrText xml:space="preserve"> PAGEREF _Toc50218641 \h </w:instrText>
            </w:r>
            <w:r w:rsidR="008F5811">
              <w:rPr>
                <w:noProof/>
                <w:webHidden/>
              </w:rPr>
            </w:r>
            <w:r w:rsidR="008F5811">
              <w:rPr>
                <w:noProof/>
                <w:webHidden/>
              </w:rPr>
              <w:fldChar w:fldCharType="separate"/>
            </w:r>
            <w:r w:rsidR="008F5811">
              <w:rPr>
                <w:noProof/>
                <w:webHidden/>
              </w:rPr>
              <w:t>21</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42" w:history="1">
            <w:r w:rsidR="008F5811" w:rsidRPr="00F215B3">
              <w:rPr>
                <w:rStyle w:val="Hyperlink"/>
                <w:noProof/>
                <w:lang w:val="de-DE"/>
              </w:rPr>
              <w:t>I.2. Die Suche</w:t>
            </w:r>
            <w:r w:rsidR="008F5811">
              <w:rPr>
                <w:noProof/>
                <w:webHidden/>
              </w:rPr>
              <w:tab/>
            </w:r>
            <w:r w:rsidR="008F5811">
              <w:rPr>
                <w:noProof/>
                <w:webHidden/>
              </w:rPr>
              <w:fldChar w:fldCharType="begin"/>
            </w:r>
            <w:r w:rsidR="008F5811">
              <w:rPr>
                <w:noProof/>
                <w:webHidden/>
              </w:rPr>
              <w:instrText xml:space="preserve"> PAGEREF _Toc50218642 \h </w:instrText>
            </w:r>
            <w:r w:rsidR="008F5811">
              <w:rPr>
                <w:noProof/>
                <w:webHidden/>
              </w:rPr>
            </w:r>
            <w:r w:rsidR="008F5811">
              <w:rPr>
                <w:noProof/>
                <w:webHidden/>
              </w:rPr>
              <w:fldChar w:fldCharType="separate"/>
            </w:r>
            <w:r w:rsidR="008F5811">
              <w:rPr>
                <w:noProof/>
                <w:webHidden/>
              </w:rPr>
              <w:t>21</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43" w:history="1">
            <w:r w:rsidR="008F5811" w:rsidRPr="00F215B3">
              <w:rPr>
                <w:rStyle w:val="Hyperlink"/>
                <w:noProof/>
                <w:lang w:val="de-DE"/>
              </w:rPr>
              <w:t>I.3. Das Geheimnis</w:t>
            </w:r>
            <w:r w:rsidR="008F5811">
              <w:rPr>
                <w:noProof/>
                <w:webHidden/>
              </w:rPr>
              <w:tab/>
            </w:r>
            <w:r w:rsidR="008F5811">
              <w:rPr>
                <w:noProof/>
                <w:webHidden/>
              </w:rPr>
              <w:fldChar w:fldCharType="begin"/>
            </w:r>
            <w:r w:rsidR="008F5811">
              <w:rPr>
                <w:noProof/>
                <w:webHidden/>
              </w:rPr>
              <w:instrText xml:space="preserve"> PAGEREF _Toc50218643 \h </w:instrText>
            </w:r>
            <w:r w:rsidR="008F5811">
              <w:rPr>
                <w:noProof/>
                <w:webHidden/>
              </w:rPr>
            </w:r>
            <w:r w:rsidR="008F5811">
              <w:rPr>
                <w:noProof/>
                <w:webHidden/>
              </w:rPr>
              <w:fldChar w:fldCharType="separate"/>
            </w:r>
            <w:r w:rsidR="008F5811">
              <w:rPr>
                <w:noProof/>
                <w:webHidden/>
              </w:rPr>
              <w:t>22</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44" w:history="1">
            <w:r w:rsidR="008F5811" w:rsidRPr="00F215B3">
              <w:rPr>
                <w:rStyle w:val="Hyperlink"/>
                <w:noProof/>
                <w:lang w:val="de-DE"/>
              </w:rPr>
              <w:t xml:space="preserve">II. Die </w:t>
            </w:r>
            <w:r w:rsidR="005F7794">
              <w:rPr>
                <w:rStyle w:val="Hyperlink"/>
                <w:noProof/>
                <w:lang w:val="de-DE"/>
              </w:rPr>
              <w:t>B</w:t>
            </w:r>
            <w:r w:rsidR="008F5811" w:rsidRPr="00F215B3">
              <w:rPr>
                <w:rStyle w:val="Hyperlink"/>
                <w:noProof/>
                <w:lang w:val="de-DE"/>
              </w:rPr>
              <w:t>egegnung</w:t>
            </w:r>
            <w:r w:rsidR="008F5811">
              <w:rPr>
                <w:noProof/>
                <w:webHidden/>
              </w:rPr>
              <w:tab/>
            </w:r>
            <w:r w:rsidR="008F5811">
              <w:rPr>
                <w:noProof/>
                <w:webHidden/>
              </w:rPr>
              <w:fldChar w:fldCharType="begin"/>
            </w:r>
            <w:r w:rsidR="008F5811">
              <w:rPr>
                <w:noProof/>
                <w:webHidden/>
              </w:rPr>
              <w:instrText xml:space="preserve"> PAGEREF _Toc50218644 \h </w:instrText>
            </w:r>
            <w:r w:rsidR="008F5811">
              <w:rPr>
                <w:noProof/>
                <w:webHidden/>
              </w:rPr>
            </w:r>
            <w:r w:rsidR="008F5811">
              <w:rPr>
                <w:noProof/>
                <w:webHidden/>
              </w:rPr>
              <w:fldChar w:fldCharType="separate"/>
            </w:r>
            <w:r w:rsidR="008F5811">
              <w:rPr>
                <w:noProof/>
                <w:webHidden/>
              </w:rPr>
              <w:t>23</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45" w:history="1">
            <w:r w:rsidR="008F5811" w:rsidRPr="00F215B3">
              <w:rPr>
                <w:rStyle w:val="Hyperlink"/>
                <w:noProof/>
                <w:lang w:val="de-DE"/>
              </w:rPr>
              <w:t>II.1. Das Wort</w:t>
            </w:r>
            <w:r w:rsidR="008F5811">
              <w:rPr>
                <w:noProof/>
                <w:webHidden/>
              </w:rPr>
              <w:tab/>
            </w:r>
            <w:r w:rsidR="008F5811">
              <w:rPr>
                <w:noProof/>
                <w:webHidden/>
              </w:rPr>
              <w:fldChar w:fldCharType="begin"/>
            </w:r>
            <w:r w:rsidR="008F5811">
              <w:rPr>
                <w:noProof/>
                <w:webHidden/>
              </w:rPr>
              <w:instrText xml:space="preserve"> PAGEREF _Toc50218645 \h </w:instrText>
            </w:r>
            <w:r w:rsidR="008F5811">
              <w:rPr>
                <w:noProof/>
                <w:webHidden/>
              </w:rPr>
            </w:r>
            <w:r w:rsidR="008F5811">
              <w:rPr>
                <w:noProof/>
                <w:webHidden/>
              </w:rPr>
              <w:fldChar w:fldCharType="separate"/>
            </w:r>
            <w:r w:rsidR="008F5811">
              <w:rPr>
                <w:noProof/>
                <w:webHidden/>
              </w:rPr>
              <w:t>24</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46" w:history="1">
            <w:r w:rsidR="008F5811" w:rsidRPr="00F215B3">
              <w:rPr>
                <w:rStyle w:val="Hyperlink"/>
                <w:noProof/>
                <w:lang w:val="de-DE"/>
              </w:rPr>
              <w:t>II.2. Die Aussätzigen</w:t>
            </w:r>
            <w:r w:rsidR="008F5811">
              <w:rPr>
                <w:noProof/>
                <w:webHidden/>
              </w:rPr>
              <w:tab/>
            </w:r>
            <w:r w:rsidR="008F5811">
              <w:rPr>
                <w:noProof/>
                <w:webHidden/>
              </w:rPr>
              <w:fldChar w:fldCharType="begin"/>
            </w:r>
            <w:r w:rsidR="008F5811">
              <w:rPr>
                <w:noProof/>
                <w:webHidden/>
              </w:rPr>
              <w:instrText xml:space="preserve"> PAGEREF _Toc50218646 \h </w:instrText>
            </w:r>
            <w:r w:rsidR="008F5811">
              <w:rPr>
                <w:noProof/>
                <w:webHidden/>
              </w:rPr>
            </w:r>
            <w:r w:rsidR="008F5811">
              <w:rPr>
                <w:noProof/>
                <w:webHidden/>
              </w:rPr>
              <w:fldChar w:fldCharType="separate"/>
            </w:r>
            <w:r w:rsidR="008F5811">
              <w:rPr>
                <w:noProof/>
                <w:webHidden/>
              </w:rPr>
              <w:t>24</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47" w:history="1">
            <w:r w:rsidR="008F5811" w:rsidRPr="00F215B3">
              <w:rPr>
                <w:rStyle w:val="Hyperlink"/>
                <w:noProof/>
                <w:lang w:val="de-DE"/>
              </w:rPr>
              <w:t>II.3. Der Sohn, arm und nackt, hat sich zu unserem Bruder gemacht</w:t>
            </w:r>
            <w:r w:rsidR="008F5811">
              <w:rPr>
                <w:noProof/>
                <w:webHidden/>
              </w:rPr>
              <w:tab/>
            </w:r>
            <w:r w:rsidR="008F5811">
              <w:rPr>
                <w:noProof/>
                <w:webHidden/>
              </w:rPr>
              <w:fldChar w:fldCharType="begin"/>
            </w:r>
            <w:r w:rsidR="008F5811">
              <w:rPr>
                <w:noProof/>
                <w:webHidden/>
              </w:rPr>
              <w:instrText xml:space="preserve"> PAGEREF _Toc50218647 \h </w:instrText>
            </w:r>
            <w:r w:rsidR="008F5811">
              <w:rPr>
                <w:noProof/>
                <w:webHidden/>
              </w:rPr>
            </w:r>
            <w:r w:rsidR="008F5811">
              <w:rPr>
                <w:noProof/>
                <w:webHidden/>
              </w:rPr>
              <w:fldChar w:fldCharType="separate"/>
            </w:r>
            <w:r w:rsidR="008F5811">
              <w:rPr>
                <w:noProof/>
                <w:webHidden/>
              </w:rPr>
              <w:t>17</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48" w:history="1">
            <w:r w:rsidR="008F5811" w:rsidRPr="00F215B3">
              <w:rPr>
                <w:rStyle w:val="Hyperlink"/>
                <w:noProof/>
                <w:lang w:val="de-DE"/>
              </w:rPr>
              <w:t>II.4. Die Vögel und die Blumen</w:t>
            </w:r>
            <w:r w:rsidR="008F5811">
              <w:rPr>
                <w:noProof/>
                <w:webHidden/>
              </w:rPr>
              <w:tab/>
            </w:r>
            <w:r w:rsidR="008F5811">
              <w:rPr>
                <w:noProof/>
                <w:webHidden/>
              </w:rPr>
              <w:fldChar w:fldCharType="begin"/>
            </w:r>
            <w:r w:rsidR="008F5811">
              <w:rPr>
                <w:noProof/>
                <w:webHidden/>
              </w:rPr>
              <w:instrText xml:space="preserve"> PAGEREF _Toc50218648 \h </w:instrText>
            </w:r>
            <w:r w:rsidR="008F5811">
              <w:rPr>
                <w:noProof/>
                <w:webHidden/>
              </w:rPr>
            </w:r>
            <w:r w:rsidR="008F5811">
              <w:rPr>
                <w:noProof/>
                <w:webHidden/>
              </w:rPr>
              <w:fldChar w:fldCharType="separate"/>
            </w:r>
            <w:r w:rsidR="008F5811">
              <w:rPr>
                <w:noProof/>
                <w:webHidden/>
              </w:rPr>
              <w:t>17</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49" w:history="1">
            <w:r w:rsidR="008F5811" w:rsidRPr="00F215B3">
              <w:rPr>
                <w:rStyle w:val="Hyperlink"/>
                <w:noProof/>
                <w:lang w:val="de-DE"/>
              </w:rPr>
              <w:t xml:space="preserve">III. </w:t>
            </w:r>
            <w:r w:rsidR="005F7794">
              <w:rPr>
                <w:rStyle w:val="Hyperlink"/>
                <w:noProof/>
                <w:lang w:val="de-DE"/>
              </w:rPr>
              <w:t>D</w:t>
            </w:r>
            <w:r w:rsidR="008F5811" w:rsidRPr="00F215B3">
              <w:rPr>
                <w:rStyle w:val="Hyperlink"/>
                <w:noProof/>
                <w:lang w:val="de-DE"/>
              </w:rPr>
              <w:t xml:space="preserve">Ie </w:t>
            </w:r>
            <w:r w:rsidR="005F7794">
              <w:rPr>
                <w:rStyle w:val="Hyperlink"/>
                <w:noProof/>
                <w:lang w:val="de-DE"/>
              </w:rPr>
              <w:t>S</w:t>
            </w:r>
            <w:r w:rsidR="008F5811" w:rsidRPr="00F215B3">
              <w:rPr>
                <w:rStyle w:val="Hyperlink"/>
                <w:noProof/>
                <w:lang w:val="de-DE"/>
              </w:rPr>
              <w:t>ehnsucht</w:t>
            </w:r>
            <w:r w:rsidR="008F5811">
              <w:rPr>
                <w:noProof/>
                <w:webHidden/>
              </w:rPr>
              <w:tab/>
            </w:r>
            <w:r w:rsidR="008F5811">
              <w:rPr>
                <w:noProof/>
                <w:webHidden/>
              </w:rPr>
              <w:fldChar w:fldCharType="begin"/>
            </w:r>
            <w:r w:rsidR="008F5811">
              <w:rPr>
                <w:noProof/>
                <w:webHidden/>
              </w:rPr>
              <w:instrText xml:space="preserve"> PAGEREF _Toc50218649 \h </w:instrText>
            </w:r>
            <w:r w:rsidR="008F5811">
              <w:rPr>
                <w:noProof/>
                <w:webHidden/>
              </w:rPr>
            </w:r>
            <w:r w:rsidR="008F5811">
              <w:rPr>
                <w:noProof/>
                <w:webHidden/>
              </w:rPr>
              <w:fldChar w:fldCharType="separate"/>
            </w:r>
            <w:r w:rsidR="008F5811">
              <w:rPr>
                <w:noProof/>
                <w:webHidden/>
              </w:rPr>
              <w:t>18</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50" w:history="1">
            <w:r w:rsidR="008F5811" w:rsidRPr="00F215B3">
              <w:rPr>
                <w:rStyle w:val="Hyperlink"/>
                <w:noProof/>
                <w:lang w:val="de-DE"/>
              </w:rPr>
              <w:t>III.1. Der Blick</w:t>
            </w:r>
            <w:r w:rsidR="008F5811">
              <w:rPr>
                <w:noProof/>
                <w:webHidden/>
              </w:rPr>
              <w:tab/>
            </w:r>
            <w:r w:rsidR="008F5811">
              <w:rPr>
                <w:noProof/>
                <w:webHidden/>
              </w:rPr>
              <w:fldChar w:fldCharType="begin"/>
            </w:r>
            <w:r w:rsidR="008F5811">
              <w:rPr>
                <w:noProof/>
                <w:webHidden/>
              </w:rPr>
              <w:instrText xml:space="preserve"> PAGEREF _Toc50218650 \h </w:instrText>
            </w:r>
            <w:r w:rsidR="008F5811">
              <w:rPr>
                <w:noProof/>
                <w:webHidden/>
              </w:rPr>
            </w:r>
            <w:r w:rsidR="008F5811">
              <w:rPr>
                <w:noProof/>
                <w:webHidden/>
              </w:rPr>
              <w:fldChar w:fldCharType="separate"/>
            </w:r>
            <w:r w:rsidR="008F5811">
              <w:rPr>
                <w:noProof/>
                <w:webHidden/>
              </w:rPr>
              <w:t>18</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51" w:history="1">
            <w:r w:rsidR="008F5811" w:rsidRPr="00F215B3">
              <w:rPr>
                <w:rStyle w:val="Hyperlink"/>
                <w:noProof/>
              </w:rPr>
              <w:t xml:space="preserve">III.2. </w:t>
            </w:r>
            <w:r w:rsidR="008F5811" w:rsidRPr="00F215B3">
              <w:rPr>
                <w:rStyle w:val="Hyperlink"/>
                <w:noProof/>
                <w:lang w:val="de-DE"/>
              </w:rPr>
              <w:t>Die Brüderlichkeit</w:t>
            </w:r>
            <w:r w:rsidR="008F5811">
              <w:rPr>
                <w:noProof/>
                <w:webHidden/>
              </w:rPr>
              <w:tab/>
            </w:r>
            <w:r w:rsidR="008F5811">
              <w:rPr>
                <w:noProof/>
                <w:webHidden/>
              </w:rPr>
              <w:fldChar w:fldCharType="begin"/>
            </w:r>
            <w:r w:rsidR="008F5811">
              <w:rPr>
                <w:noProof/>
                <w:webHidden/>
              </w:rPr>
              <w:instrText xml:space="preserve"> PAGEREF _Toc50218651 \h </w:instrText>
            </w:r>
            <w:r w:rsidR="008F5811">
              <w:rPr>
                <w:noProof/>
                <w:webHidden/>
              </w:rPr>
            </w:r>
            <w:r w:rsidR="008F5811">
              <w:rPr>
                <w:noProof/>
                <w:webHidden/>
              </w:rPr>
              <w:fldChar w:fldCharType="separate"/>
            </w:r>
            <w:r w:rsidR="008F5811">
              <w:rPr>
                <w:noProof/>
                <w:webHidden/>
              </w:rPr>
              <w:t>19</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52" w:history="1">
            <w:r w:rsidR="008F5811" w:rsidRPr="00F215B3">
              <w:rPr>
                <w:rStyle w:val="Hyperlink"/>
                <w:noProof/>
                <w:lang w:val="de-DE"/>
              </w:rPr>
              <w:t>III.3. Die Kirche</w:t>
            </w:r>
            <w:r w:rsidR="008F5811">
              <w:rPr>
                <w:noProof/>
                <w:webHidden/>
              </w:rPr>
              <w:tab/>
            </w:r>
            <w:r w:rsidR="008F5811">
              <w:rPr>
                <w:noProof/>
                <w:webHidden/>
              </w:rPr>
              <w:fldChar w:fldCharType="begin"/>
            </w:r>
            <w:r w:rsidR="008F5811">
              <w:rPr>
                <w:noProof/>
                <w:webHidden/>
              </w:rPr>
              <w:instrText xml:space="preserve"> PAGEREF _Toc50218652 \h </w:instrText>
            </w:r>
            <w:r w:rsidR="008F5811">
              <w:rPr>
                <w:noProof/>
                <w:webHidden/>
              </w:rPr>
            </w:r>
            <w:r w:rsidR="008F5811">
              <w:rPr>
                <w:noProof/>
                <w:webHidden/>
              </w:rPr>
              <w:fldChar w:fldCharType="separate"/>
            </w:r>
            <w:r w:rsidR="008F5811">
              <w:rPr>
                <w:noProof/>
                <w:webHidden/>
              </w:rPr>
              <w:t>19</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53" w:history="1">
            <w:r w:rsidR="008F5811" w:rsidRPr="00F215B3">
              <w:rPr>
                <w:rStyle w:val="Hyperlink"/>
                <w:noProof/>
                <w:lang w:val="de-DE"/>
              </w:rPr>
              <w:t>III.4. Die Welt</w:t>
            </w:r>
            <w:r w:rsidR="008F5811">
              <w:rPr>
                <w:noProof/>
                <w:webHidden/>
              </w:rPr>
              <w:tab/>
            </w:r>
            <w:r w:rsidR="008F5811">
              <w:rPr>
                <w:noProof/>
                <w:webHidden/>
              </w:rPr>
              <w:fldChar w:fldCharType="begin"/>
            </w:r>
            <w:r w:rsidR="008F5811">
              <w:rPr>
                <w:noProof/>
                <w:webHidden/>
              </w:rPr>
              <w:instrText xml:space="preserve"> PAGEREF _Toc50218653 \h </w:instrText>
            </w:r>
            <w:r w:rsidR="008F5811">
              <w:rPr>
                <w:noProof/>
                <w:webHidden/>
              </w:rPr>
            </w:r>
            <w:r w:rsidR="008F5811">
              <w:rPr>
                <w:noProof/>
                <w:webHidden/>
              </w:rPr>
              <w:fldChar w:fldCharType="separate"/>
            </w:r>
            <w:r w:rsidR="008F5811">
              <w:rPr>
                <w:noProof/>
                <w:webHidden/>
              </w:rPr>
              <w:t>20</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54" w:history="1">
            <w:r w:rsidR="008F5811" w:rsidRPr="00F215B3">
              <w:rPr>
                <w:rStyle w:val="Hyperlink"/>
                <w:noProof/>
              </w:rPr>
              <w:t xml:space="preserve">IV. Der </w:t>
            </w:r>
            <w:r w:rsidR="005F7794">
              <w:rPr>
                <w:rStyle w:val="Hyperlink"/>
                <w:noProof/>
              </w:rPr>
              <w:t>S</w:t>
            </w:r>
            <w:r w:rsidR="008F5811" w:rsidRPr="00F215B3">
              <w:rPr>
                <w:rStyle w:val="Hyperlink"/>
                <w:noProof/>
              </w:rPr>
              <w:t>onnengesang</w:t>
            </w:r>
            <w:r w:rsidR="008F5811">
              <w:rPr>
                <w:noProof/>
                <w:webHidden/>
              </w:rPr>
              <w:tab/>
            </w:r>
            <w:r w:rsidR="008F5811">
              <w:rPr>
                <w:noProof/>
                <w:webHidden/>
              </w:rPr>
              <w:fldChar w:fldCharType="begin"/>
            </w:r>
            <w:r w:rsidR="008F5811">
              <w:rPr>
                <w:noProof/>
                <w:webHidden/>
              </w:rPr>
              <w:instrText xml:space="preserve"> PAGEREF _Toc50218654 \h </w:instrText>
            </w:r>
            <w:r w:rsidR="008F5811">
              <w:rPr>
                <w:noProof/>
                <w:webHidden/>
              </w:rPr>
            </w:r>
            <w:r w:rsidR="008F5811">
              <w:rPr>
                <w:noProof/>
                <w:webHidden/>
              </w:rPr>
              <w:fldChar w:fldCharType="separate"/>
            </w:r>
            <w:r w:rsidR="008F5811">
              <w:rPr>
                <w:noProof/>
                <w:webHidden/>
              </w:rPr>
              <w:t>21</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55" w:history="1">
            <w:r w:rsidR="008F5811" w:rsidRPr="00F215B3">
              <w:rPr>
                <w:rStyle w:val="Hyperlink"/>
                <w:noProof/>
                <w:lang w:val="de-DE"/>
              </w:rPr>
              <w:t>IV.1. Die Blindheit</w:t>
            </w:r>
            <w:r w:rsidR="008F5811">
              <w:rPr>
                <w:noProof/>
                <w:webHidden/>
              </w:rPr>
              <w:tab/>
            </w:r>
            <w:r w:rsidR="008F5811">
              <w:rPr>
                <w:noProof/>
                <w:webHidden/>
              </w:rPr>
              <w:fldChar w:fldCharType="begin"/>
            </w:r>
            <w:r w:rsidR="008F5811">
              <w:rPr>
                <w:noProof/>
                <w:webHidden/>
              </w:rPr>
              <w:instrText xml:space="preserve"> PAGEREF _Toc50218655 \h </w:instrText>
            </w:r>
            <w:r w:rsidR="008F5811">
              <w:rPr>
                <w:noProof/>
                <w:webHidden/>
              </w:rPr>
            </w:r>
            <w:r w:rsidR="008F5811">
              <w:rPr>
                <w:noProof/>
                <w:webHidden/>
              </w:rPr>
              <w:fldChar w:fldCharType="separate"/>
            </w:r>
            <w:r w:rsidR="008F5811">
              <w:rPr>
                <w:noProof/>
                <w:webHidden/>
              </w:rPr>
              <w:t>21</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56" w:history="1">
            <w:r w:rsidR="008F5811" w:rsidRPr="00F215B3">
              <w:rPr>
                <w:rStyle w:val="Hyperlink"/>
                <w:noProof/>
                <w:lang w:val="de-DE"/>
              </w:rPr>
              <w:t>IV.2. Die Wunde</w:t>
            </w:r>
            <w:r w:rsidR="008F5811">
              <w:rPr>
                <w:noProof/>
                <w:webHidden/>
              </w:rPr>
              <w:tab/>
            </w:r>
            <w:r w:rsidR="008F5811">
              <w:rPr>
                <w:noProof/>
                <w:webHidden/>
              </w:rPr>
              <w:fldChar w:fldCharType="begin"/>
            </w:r>
            <w:r w:rsidR="008F5811">
              <w:rPr>
                <w:noProof/>
                <w:webHidden/>
              </w:rPr>
              <w:instrText xml:space="preserve"> PAGEREF _Toc50218656 \h </w:instrText>
            </w:r>
            <w:r w:rsidR="008F5811">
              <w:rPr>
                <w:noProof/>
                <w:webHidden/>
              </w:rPr>
            </w:r>
            <w:r w:rsidR="008F5811">
              <w:rPr>
                <w:noProof/>
                <w:webHidden/>
              </w:rPr>
              <w:fldChar w:fldCharType="separate"/>
            </w:r>
            <w:r w:rsidR="008F5811">
              <w:rPr>
                <w:noProof/>
                <w:webHidden/>
              </w:rPr>
              <w:t>22</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57" w:history="1">
            <w:r w:rsidR="008F5811" w:rsidRPr="00F215B3">
              <w:rPr>
                <w:rStyle w:val="Hyperlink"/>
                <w:noProof/>
                <w:lang w:val="de-DE"/>
              </w:rPr>
              <w:t>IV.3. Die Freude</w:t>
            </w:r>
            <w:r w:rsidR="008F5811">
              <w:rPr>
                <w:noProof/>
                <w:webHidden/>
              </w:rPr>
              <w:tab/>
            </w:r>
            <w:r w:rsidR="008F5811">
              <w:rPr>
                <w:noProof/>
                <w:webHidden/>
              </w:rPr>
              <w:fldChar w:fldCharType="begin"/>
            </w:r>
            <w:r w:rsidR="008F5811">
              <w:rPr>
                <w:noProof/>
                <w:webHidden/>
              </w:rPr>
              <w:instrText xml:space="preserve"> PAGEREF _Toc50218657 \h </w:instrText>
            </w:r>
            <w:r w:rsidR="008F5811">
              <w:rPr>
                <w:noProof/>
                <w:webHidden/>
              </w:rPr>
            </w:r>
            <w:r w:rsidR="008F5811">
              <w:rPr>
                <w:noProof/>
                <w:webHidden/>
              </w:rPr>
              <w:fldChar w:fldCharType="separate"/>
            </w:r>
            <w:r w:rsidR="008F5811">
              <w:rPr>
                <w:noProof/>
                <w:webHidden/>
              </w:rPr>
              <w:t>22</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58" w:history="1">
            <w:r w:rsidR="008F5811" w:rsidRPr="00F215B3">
              <w:rPr>
                <w:rStyle w:val="Hyperlink"/>
                <w:noProof/>
                <w:lang w:val="de-DE"/>
              </w:rPr>
              <w:t>IV.4. Das Testament</w:t>
            </w:r>
            <w:r w:rsidR="008F5811">
              <w:rPr>
                <w:noProof/>
                <w:webHidden/>
              </w:rPr>
              <w:tab/>
            </w:r>
            <w:r w:rsidR="008F5811">
              <w:rPr>
                <w:noProof/>
                <w:webHidden/>
              </w:rPr>
              <w:fldChar w:fldCharType="begin"/>
            </w:r>
            <w:r w:rsidR="008F5811">
              <w:rPr>
                <w:noProof/>
                <w:webHidden/>
              </w:rPr>
              <w:instrText xml:space="preserve"> PAGEREF _Toc50218658 \h </w:instrText>
            </w:r>
            <w:r w:rsidR="008F5811">
              <w:rPr>
                <w:noProof/>
                <w:webHidden/>
              </w:rPr>
            </w:r>
            <w:r w:rsidR="008F5811">
              <w:rPr>
                <w:noProof/>
                <w:webHidden/>
              </w:rPr>
              <w:fldChar w:fldCharType="separate"/>
            </w:r>
            <w:r w:rsidR="008F5811">
              <w:rPr>
                <w:noProof/>
                <w:webHidden/>
              </w:rPr>
              <w:t>24</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59" w:history="1">
            <w:r w:rsidR="008F5811" w:rsidRPr="00F215B3">
              <w:rPr>
                <w:rStyle w:val="Hyperlink"/>
                <w:noProof/>
                <w:lang w:val="de-DE"/>
              </w:rPr>
              <w:t>Kapitel II</w:t>
            </w:r>
            <w:r w:rsidR="008F5811">
              <w:rPr>
                <w:noProof/>
                <w:webHidden/>
              </w:rPr>
              <w:tab/>
            </w:r>
            <w:r w:rsidR="008F5811">
              <w:rPr>
                <w:noProof/>
                <w:webHidden/>
              </w:rPr>
              <w:fldChar w:fldCharType="begin"/>
            </w:r>
            <w:r w:rsidR="008F5811">
              <w:rPr>
                <w:noProof/>
                <w:webHidden/>
              </w:rPr>
              <w:instrText xml:space="preserve"> PAGEREF _Toc50218659 \h </w:instrText>
            </w:r>
            <w:r w:rsidR="008F5811">
              <w:rPr>
                <w:noProof/>
                <w:webHidden/>
              </w:rPr>
            </w:r>
            <w:r w:rsidR="008F5811">
              <w:rPr>
                <w:noProof/>
                <w:webHidden/>
              </w:rPr>
              <w:fldChar w:fldCharType="separate"/>
            </w:r>
            <w:r w:rsidR="008F5811">
              <w:rPr>
                <w:noProof/>
                <w:webHidden/>
              </w:rPr>
              <w:t>25</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60" w:history="1">
            <w:r w:rsidR="008F5811" w:rsidRPr="00F215B3">
              <w:rPr>
                <w:rStyle w:val="Hyperlink"/>
                <w:noProof/>
                <w:lang w:val="de-DE"/>
              </w:rPr>
              <w:t xml:space="preserve">Die </w:t>
            </w:r>
            <w:r w:rsidR="005F7794">
              <w:rPr>
                <w:rStyle w:val="Hyperlink"/>
                <w:noProof/>
                <w:lang w:val="de-DE"/>
              </w:rPr>
              <w:t>B</w:t>
            </w:r>
            <w:r w:rsidR="008F5811" w:rsidRPr="00F215B3">
              <w:rPr>
                <w:rStyle w:val="Hyperlink"/>
                <w:noProof/>
                <w:lang w:val="de-DE"/>
              </w:rPr>
              <w:t xml:space="preserve">ildungsdimensionen in </w:t>
            </w:r>
            <w:r w:rsidR="005F7794">
              <w:rPr>
                <w:rStyle w:val="Hyperlink"/>
                <w:noProof/>
                <w:lang w:val="de-DE"/>
              </w:rPr>
              <w:t>f</w:t>
            </w:r>
            <w:r w:rsidR="008F5811" w:rsidRPr="00F215B3">
              <w:rPr>
                <w:rStyle w:val="Hyperlink"/>
                <w:noProof/>
                <w:lang w:val="de-DE"/>
              </w:rPr>
              <w:t>ranziskanisch-kapuzinischer Perspektive</w:t>
            </w:r>
            <w:r w:rsidR="008F5811">
              <w:rPr>
                <w:noProof/>
                <w:webHidden/>
              </w:rPr>
              <w:tab/>
            </w:r>
            <w:r w:rsidR="008F5811">
              <w:rPr>
                <w:noProof/>
                <w:webHidden/>
              </w:rPr>
              <w:fldChar w:fldCharType="begin"/>
            </w:r>
            <w:r w:rsidR="008F5811">
              <w:rPr>
                <w:noProof/>
                <w:webHidden/>
              </w:rPr>
              <w:instrText xml:space="preserve"> PAGEREF _Toc50218660 \h </w:instrText>
            </w:r>
            <w:r w:rsidR="008F5811">
              <w:rPr>
                <w:noProof/>
                <w:webHidden/>
              </w:rPr>
            </w:r>
            <w:r w:rsidR="008F5811">
              <w:rPr>
                <w:noProof/>
                <w:webHidden/>
              </w:rPr>
              <w:fldChar w:fldCharType="separate"/>
            </w:r>
            <w:r w:rsidR="008F5811">
              <w:rPr>
                <w:noProof/>
                <w:webHidden/>
              </w:rPr>
              <w:t>25</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61" w:history="1">
            <w:r w:rsidR="005F7794">
              <w:rPr>
                <w:rStyle w:val="Hyperlink"/>
                <w:noProof/>
                <w:lang w:val="de-DE"/>
              </w:rPr>
              <w:t>V</w:t>
            </w:r>
            <w:r w:rsidR="008F5811" w:rsidRPr="00F215B3">
              <w:rPr>
                <w:rStyle w:val="Hyperlink"/>
                <w:noProof/>
                <w:lang w:val="de-DE"/>
              </w:rPr>
              <w:t>orbemerkungen</w:t>
            </w:r>
            <w:r w:rsidR="008F5811">
              <w:rPr>
                <w:noProof/>
                <w:webHidden/>
              </w:rPr>
              <w:tab/>
            </w:r>
            <w:r w:rsidR="008F5811">
              <w:rPr>
                <w:noProof/>
                <w:webHidden/>
              </w:rPr>
              <w:fldChar w:fldCharType="begin"/>
            </w:r>
            <w:r w:rsidR="008F5811">
              <w:rPr>
                <w:noProof/>
                <w:webHidden/>
              </w:rPr>
              <w:instrText xml:space="preserve"> PAGEREF _Toc50218661 \h </w:instrText>
            </w:r>
            <w:r w:rsidR="008F5811">
              <w:rPr>
                <w:noProof/>
                <w:webHidden/>
              </w:rPr>
            </w:r>
            <w:r w:rsidR="008F5811">
              <w:rPr>
                <w:noProof/>
                <w:webHidden/>
              </w:rPr>
              <w:fldChar w:fldCharType="separate"/>
            </w:r>
            <w:r w:rsidR="008F5811">
              <w:rPr>
                <w:noProof/>
                <w:webHidden/>
              </w:rPr>
              <w:t>25</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62" w:history="1">
            <w:r w:rsidR="008F5811" w:rsidRPr="00F215B3">
              <w:rPr>
                <w:rStyle w:val="Hyperlink"/>
                <w:noProof/>
                <w:lang w:val="de-DE"/>
              </w:rPr>
              <w:t xml:space="preserve">I. Die charismatische </w:t>
            </w:r>
            <w:r w:rsidR="005F7794">
              <w:rPr>
                <w:rStyle w:val="Hyperlink"/>
                <w:noProof/>
                <w:lang w:val="de-DE"/>
              </w:rPr>
              <w:t>D</w:t>
            </w:r>
            <w:r w:rsidR="008F5811" w:rsidRPr="00F215B3">
              <w:rPr>
                <w:rStyle w:val="Hyperlink"/>
                <w:noProof/>
                <w:lang w:val="de-DE"/>
              </w:rPr>
              <w:t xml:space="preserve">imension: dIe Gabe, </w:t>
            </w:r>
            <w:r w:rsidR="005F7794">
              <w:rPr>
                <w:rStyle w:val="Hyperlink"/>
                <w:noProof/>
                <w:lang w:val="de-DE"/>
              </w:rPr>
              <w:t>M</w:t>
            </w:r>
            <w:r w:rsidR="008F5811" w:rsidRPr="00F215B3">
              <w:rPr>
                <w:rStyle w:val="Hyperlink"/>
                <w:noProof/>
                <w:lang w:val="de-DE"/>
              </w:rPr>
              <w:t>inderbruder zu sein</w:t>
            </w:r>
            <w:r w:rsidR="008F5811">
              <w:rPr>
                <w:noProof/>
                <w:webHidden/>
              </w:rPr>
              <w:tab/>
            </w:r>
            <w:r w:rsidR="008F5811">
              <w:rPr>
                <w:noProof/>
                <w:webHidden/>
              </w:rPr>
              <w:fldChar w:fldCharType="begin"/>
            </w:r>
            <w:r w:rsidR="008F5811">
              <w:rPr>
                <w:noProof/>
                <w:webHidden/>
              </w:rPr>
              <w:instrText xml:space="preserve"> PAGEREF _Toc50218662 \h </w:instrText>
            </w:r>
            <w:r w:rsidR="008F5811">
              <w:rPr>
                <w:noProof/>
                <w:webHidden/>
              </w:rPr>
            </w:r>
            <w:r w:rsidR="008F5811">
              <w:rPr>
                <w:noProof/>
                <w:webHidden/>
              </w:rPr>
              <w:fldChar w:fldCharType="separate"/>
            </w:r>
            <w:r w:rsidR="008F5811">
              <w:rPr>
                <w:noProof/>
                <w:webHidden/>
              </w:rPr>
              <w:t>26</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63" w:history="1">
            <w:r w:rsidR="008F5811" w:rsidRPr="00F215B3">
              <w:rPr>
                <w:rStyle w:val="Hyperlink"/>
                <w:noProof/>
                <w:lang w:val="de-DE"/>
              </w:rPr>
              <w:t>I.1. Unser Charisma als (Geistes-)Gabe</w:t>
            </w:r>
            <w:r w:rsidR="008F5811">
              <w:rPr>
                <w:noProof/>
                <w:webHidden/>
              </w:rPr>
              <w:tab/>
            </w:r>
            <w:r w:rsidR="008F5811">
              <w:rPr>
                <w:noProof/>
                <w:webHidden/>
              </w:rPr>
              <w:fldChar w:fldCharType="begin"/>
            </w:r>
            <w:r w:rsidR="008F5811">
              <w:rPr>
                <w:noProof/>
                <w:webHidden/>
              </w:rPr>
              <w:instrText xml:space="preserve"> PAGEREF _Toc50218663 \h </w:instrText>
            </w:r>
            <w:r w:rsidR="008F5811">
              <w:rPr>
                <w:noProof/>
                <w:webHidden/>
              </w:rPr>
            </w:r>
            <w:r w:rsidR="008F5811">
              <w:rPr>
                <w:noProof/>
                <w:webHidden/>
              </w:rPr>
              <w:fldChar w:fldCharType="separate"/>
            </w:r>
            <w:r w:rsidR="008F5811">
              <w:rPr>
                <w:noProof/>
                <w:webHidden/>
              </w:rPr>
              <w:t>26</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64" w:history="1">
            <w:r w:rsidR="008F5811" w:rsidRPr="00F215B3">
              <w:rPr>
                <w:rStyle w:val="Hyperlink"/>
                <w:noProof/>
                <w:lang w:val="de-DE"/>
              </w:rPr>
              <w:t>I.2. Die Brüderlichkeit</w:t>
            </w:r>
            <w:r w:rsidR="008F5811">
              <w:rPr>
                <w:noProof/>
                <w:webHidden/>
              </w:rPr>
              <w:tab/>
            </w:r>
            <w:r w:rsidR="008F5811">
              <w:rPr>
                <w:noProof/>
                <w:webHidden/>
              </w:rPr>
              <w:fldChar w:fldCharType="begin"/>
            </w:r>
            <w:r w:rsidR="008F5811">
              <w:rPr>
                <w:noProof/>
                <w:webHidden/>
              </w:rPr>
              <w:instrText xml:space="preserve"> PAGEREF _Toc50218664 \h </w:instrText>
            </w:r>
            <w:r w:rsidR="008F5811">
              <w:rPr>
                <w:noProof/>
                <w:webHidden/>
              </w:rPr>
            </w:r>
            <w:r w:rsidR="008F5811">
              <w:rPr>
                <w:noProof/>
                <w:webHidden/>
              </w:rPr>
              <w:fldChar w:fldCharType="separate"/>
            </w:r>
            <w:r w:rsidR="008F5811">
              <w:rPr>
                <w:noProof/>
                <w:webHidden/>
              </w:rPr>
              <w:t>26</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65" w:history="1">
            <w:r w:rsidR="008F5811" w:rsidRPr="00F215B3">
              <w:rPr>
                <w:rStyle w:val="Hyperlink"/>
                <w:noProof/>
                <w:lang w:val="de-DE"/>
              </w:rPr>
              <w:t>I.3. Das Mindersein (</w:t>
            </w:r>
            <w:r w:rsidR="008F5811" w:rsidRPr="00F215B3">
              <w:rPr>
                <w:rStyle w:val="Hyperlink"/>
                <w:i/>
                <w:iCs/>
                <w:noProof/>
                <w:lang w:val="de-DE"/>
              </w:rPr>
              <w:t>minoritas</w:t>
            </w:r>
            <w:r w:rsidR="008F5811" w:rsidRPr="00F215B3">
              <w:rPr>
                <w:rStyle w:val="Hyperlink"/>
                <w:noProof/>
                <w:lang w:val="de-DE"/>
              </w:rPr>
              <w:t>)</w:t>
            </w:r>
            <w:r w:rsidR="008F5811">
              <w:rPr>
                <w:noProof/>
                <w:webHidden/>
              </w:rPr>
              <w:tab/>
            </w:r>
            <w:r w:rsidR="008F5811">
              <w:rPr>
                <w:noProof/>
                <w:webHidden/>
              </w:rPr>
              <w:fldChar w:fldCharType="begin"/>
            </w:r>
            <w:r w:rsidR="008F5811">
              <w:rPr>
                <w:noProof/>
                <w:webHidden/>
              </w:rPr>
              <w:instrText xml:space="preserve"> PAGEREF _Toc50218665 \h </w:instrText>
            </w:r>
            <w:r w:rsidR="008F5811">
              <w:rPr>
                <w:noProof/>
                <w:webHidden/>
              </w:rPr>
            </w:r>
            <w:r w:rsidR="008F5811">
              <w:rPr>
                <w:noProof/>
                <w:webHidden/>
              </w:rPr>
              <w:fldChar w:fldCharType="separate"/>
            </w:r>
            <w:r w:rsidR="008F5811">
              <w:rPr>
                <w:noProof/>
                <w:webHidden/>
              </w:rPr>
              <w:t>27</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66" w:history="1">
            <w:r w:rsidR="008F5811" w:rsidRPr="00F215B3">
              <w:rPr>
                <w:rStyle w:val="Hyperlink"/>
                <w:noProof/>
                <w:lang w:val="de-DE"/>
              </w:rPr>
              <w:t>I.4. Die Kontemplation</w:t>
            </w:r>
            <w:r w:rsidR="008F5811">
              <w:rPr>
                <w:noProof/>
                <w:webHidden/>
              </w:rPr>
              <w:tab/>
            </w:r>
            <w:r w:rsidR="008F5811">
              <w:rPr>
                <w:noProof/>
                <w:webHidden/>
              </w:rPr>
              <w:fldChar w:fldCharType="begin"/>
            </w:r>
            <w:r w:rsidR="008F5811">
              <w:rPr>
                <w:noProof/>
                <w:webHidden/>
              </w:rPr>
              <w:instrText xml:space="preserve"> PAGEREF _Toc50218666 \h </w:instrText>
            </w:r>
            <w:r w:rsidR="008F5811">
              <w:rPr>
                <w:noProof/>
                <w:webHidden/>
              </w:rPr>
            </w:r>
            <w:r w:rsidR="008F5811">
              <w:rPr>
                <w:noProof/>
                <w:webHidden/>
              </w:rPr>
              <w:fldChar w:fldCharType="separate"/>
            </w:r>
            <w:r w:rsidR="008F5811">
              <w:rPr>
                <w:noProof/>
                <w:webHidden/>
              </w:rPr>
              <w:t>27</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67" w:history="1">
            <w:r w:rsidR="008F5811" w:rsidRPr="00F215B3">
              <w:rPr>
                <w:rStyle w:val="Hyperlink"/>
                <w:noProof/>
                <w:lang w:val="de-DE"/>
              </w:rPr>
              <w:t>I.5. Die Mission</w:t>
            </w:r>
            <w:r w:rsidR="008F5811">
              <w:rPr>
                <w:noProof/>
                <w:webHidden/>
              </w:rPr>
              <w:tab/>
            </w:r>
            <w:r w:rsidR="008F5811">
              <w:rPr>
                <w:noProof/>
                <w:webHidden/>
              </w:rPr>
              <w:fldChar w:fldCharType="begin"/>
            </w:r>
            <w:r w:rsidR="008F5811">
              <w:rPr>
                <w:noProof/>
                <w:webHidden/>
              </w:rPr>
              <w:instrText xml:space="preserve"> PAGEREF _Toc50218667 \h </w:instrText>
            </w:r>
            <w:r w:rsidR="008F5811">
              <w:rPr>
                <w:noProof/>
                <w:webHidden/>
              </w:rPr>
            </w:r>
            <w:r w:rsidR="008F5811">
              <w:rPr>
                <w:noProof/>
                <w:webHidden/>
              </w:rPr>
              <w:fldChar w:fldCharType="separate"/>
            </w:r>
            <w:r w:rsidR="008F5811">
              <w:rPr>
                <w:noProof/>
                <w:webHidden/>
              </w:rPr>
              <w:t>28</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68" w:history="1">
            <w:r w:rsidR="008F5811" w:rsidRPr="00F215B3">
              <w:rPr>
                <w:rStyle w:val="Hyperlink"/>
                <w:noProof/>
                <w:lang w:val="de-DE"/>
              </w:rPr>
              <w:t>I.6. Die Reform</w:t>
            </w:r>
            <w:r w:rsidR="008F5811">
              <w:rPr>
                <w:noProof/>
                <w:webHidden/>
              </w:rPr>
              <w:tab/>
            </w:r>
            <w:r w:rsidR="008F5811">
              <w:rPr>
                <w:noProof/>
                <w:webHidden/>
              </w:rPr>
              <w:fldChar w:fldCharType="begin"/>
            </w:r>
            <w:r w:rsidR="008F5811">
              <w:rPr>
                <w:noProof/>
                <w:webHidden/>
              </w:rPr>
              <w:instrText xml:space="preserve"> PAGEREF _Toc50218668 \h </w:instrText>
            </w:r>
            <w:r w:rsidR="008F5811">
              <w:rPr>
                <w:noProof/>
                <w:webHidden/>
              </w:rPr>
            </w:r>
            <w:r w:rsidR="008F5811">
              <w:rPr>
                <w:noProof/>
                <w:webHidden/>
              </w:rPr>
              <w:fldChar w:fldCharType="separate"/>
            </w:r>
            <w:r w:rsidR="008F5811">
              <w:rPr>
                <w:noProof/>
                <w:webHidden/>
              </w:rPr>
              <w:t>28</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69" w:history="1">
            <w:r w:rsidR="008F5811" w:rsidRPr="00F215B3">
              <w:rPr>
                <w:rStyle w:val="Hyperlink"/>
                <w:noProof/>
                <w:lang w:val="de-DE"/>
              </w:rPr>
              <w:t xml:space="preserve">II. Die menschliche </w:t>
            </w:r>
            <w:r w:rsidR="005F7794">
              <w:rPr>
                <w:rStyle w:val="Hyperlink"/>
                <w:noProof/>
                <w:lang w:val="de-DE"/>
              </w:rPr>
              <w:t>D</w:t>
            </w:r>
            <w:r w:rsidR="008F5811" w:rsidRPr="00F215B3">
              <w:rPr>
                <w:rStyle w:val="Hyperlink"/>
                <w:noProof/>
                <w:lang w:val="de-DE"/>
              </w:rPr>
              <w:t xml:space="preserve">imension: lernen, </w:t>
            </w:r>
            <w:r w:rsidR="005F7794">
              <w:rPr>
                <w:rStyle w:val="Hyperlink"/>
                <w:noProof/>
                <w:lang w:val="de-DE"/>
              </w:rPr>
              <w:t>B</w:t>
            </w:r>
            <w:r w:rsidR="008F5811" w:rsidRPr="00F215B3">
              <w:rPr>
                <w:rStyle w:val="Hyperlink"/>
                <w:noProof/>
                <w:lang w:val="de-DE"/>
              </w:rPr>
              <w:t>rüder für alle zu sein</w:t>
            </w:r>
            <w:r w:rsidR="008F5811">
              <w:rPr>
                <w:noProof/>
                <w:webHidden/>
              </w:rPr>
              <w:tab/>
            </w:r>
            <w:r w:rsidR="008F5811">
              <w:rPr>
                <w:noProof/>
                <w:webHidden/>
              </w:rPr>
              <w:fldChar w:fldCharType="begin"/>
            </w:r>
            <w:r w:rsidR="008F5811">
              <w:rPr>
                <w:noProof/>
                <w:webHidden/>
              </w:rPr>
              <w:instrText xml:space="preserve"> PAGEREF _Toc50218669 \h </w:instrText>
            </w:r>
            <w:r w:rsidR="008F5811">
              <w:rPr>
                <w:noProof/>
                <w:webHidden/>
              </w:rPr>
            </w:r>
            <w:r w:rsidR="008F5811">
              <w:rPr>
                <w:noProof/>
                <w:webHidden/>
              </w:rPr>
              <w:fldChar w:fldCharType="separate"/>
            </w:r>
            <w:r w:rsidR="008F5811">
              <w:rPr>
                <w:noProof/>
                <w:webHidden/>
              </w:rPr>
              <w:t>28</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70" w:history="1">
            <w:r w:rsidR="008F5811" w:rsidRPr="00F215B3">
              <w:rPr>
                <w:rStyle w:val="Hyperlink"/>
                <w:noProof/>
                <w:lang w:val="de-DE"/>
              </w:rPr>
              <w:t xml:space="preserve">II.1. Der Mensch, </w:t>
            </w:r>
            <w:r w:rsidR="008F5811" w:rsidRPr="00F215B3">
              <w:rPr>
                <w:rStyle w:val="Hyperlink"/>
                <w:i/>
                <w:iCs/>
                <w:noProof/>
                <w:lang w:val="de-DE"/>
              </w:rPr>
              <w:t>imago Dei – Bild Gottes</w:t>
            </w:r>
            <w:r w:rsidR="008F5811">
              <w:rPr>
                <w:noProof/>
                <w:webHidden/>
              </w:rPr>
              <w:tab/>
            </w:r>
            <w:r w:rsidR="008F5811">
              <w:rPr>
                <w:noProof/>
                <w:webHidden/>
              </w:rPr>
              <w:fldChar w:fldCharType="begin"/>
            </w:r>
            <w:r w:rsidR="008F5811">
              <w:rPr>
                <w:noProof/>
                <w:webHidden/>
              </w:rPr>
              <w:instrText xml:space="preserve"> PAGEREF _Toc50218670 \h </w:instrText>
            </w:r>
            <w:r w:rsidR="008F5811">
              <w:rPr>
                <w:noProof/>
                <w:webHidden/>
              </w:rPr>
            </w:r>
            <w:r w:rsidR="008F5811">
              <w:rPr>
                <w:noProof/>
                <w:webHidden/>
              </w:rPr>
              <w:fldChar w:fldCharType="separate"/>
            </w:r>
            <w:r w:rsidR="008F5811">
              <w:rPr>
                <w:noProof/>
                <w:webHidden/>
              </w:rPr>
              <w:t>28</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71" w:history="1">
            <w:r w:rsidR="008F5811" w:rsidRPr="00F215B3">
              <w:rPr>
                <w:rStyle w:val="Hyperlink"/>
                <w:noProof/>
                <w:lang w:val="de-DE"/>
              </w:rPr>
              <w:t>II.2. Alleinsein und Beziehung, die existentiellen Dimensionen der menschlichen Person</w:t>
            </w:r>
            <w:r w:rsidR="008F5811">
              <w:rPr>
                <w:noProof/>
                <w:webHidden/>
              </w:rPr>
              <w:tab/>
            </w:r>
            <w:r w:rsidR="008F5811">
              <w:rPr>
                <w:noProof/>
                <w:webHidden/>
              </w:rPr>
              <w:fldChar w:fldCharType="begin"/>
            </w:r>
            <w:r w:rsidR="008F5811">
              <w:rPr>
                <w:noProof/>
                <w:webHidden/>
              </w:rPr>
              <w:instrText xml:space="preserve"> PAGEREF _Toc50218671 \h </w:instrText>
            </w:r>
            <w:r w:rsidR="008F5811">
              <w:rPr>
                <w:noProof/>
                <w:webHidden/>
              </w:rPr>
            </w:r>
            <w:r w:rsidR="008F5811">
              <w:rPr>
                <w:noProof/>
                <w:webHidden/>
              </w:rPr>
              <w:fldChar w:fldCharType="separate"/>
            </w:r>
            <w:r w:rsidR="008F5811">
              <w:rPr>
                <w:noProof/>
                <w:webHidden/>
              </w:rPr>
              <w:t>29</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72" w:history="1">
            <w:r w:rsidR="008F5811" w:rsidRPr="00F215B3">
              <w:rPr>
                <w:rStyle w:val="Hyperlink"/>
                <w:noProof/>
                <w:lang w:val="de-DE"/>
              </w:rPr>
              <w:t>II.3. Das menschliche Wesen, einzig geschaffen und unwiederholbar</w:t>
            </w:r>
            <w:r w:rsidR="008F5811">
              <w:rPr>
                <w:noProof/>
                <w:webHidden/>
              </w:rPr>
              <w:tab/>
            </w:r>
            <w:r w:rsidR="008F5811">
              <w:rPr>
                <w:noProof/>
                <w:webHidden/>
              </w:rPr>
              <w:fldChar w:fldCharType="begin"/>
            </w:r>
            <w:r w:rsidR="008F5811">
              <w:rPr>
                <w:noProof/>
                <w:webHidden/>
              </w:rPr>
              <w:instrText xml:space="preserve"> PAGEREF _Toc50218672 \h </w:instrText>
            </w:r>
            <w:r w:rsidR="008F5811">
              <w:rPr>
                <w:noProof/>
                <w:webHidden/>
              </w:rPr>
            </w:r>
            <w:r w:rsidR="008F5811">
              <w:rPr>
                <w:noProof/>
                <w:webHidden/>
              </w:rPr>
              <w:fldChar w:fldCharType="separate"/>
            </w:r>
            <w:r w:rsidR="008F5811">
              <w:rPr>
                <w:noProof/>
                <w:webHidden/>
              </w:rPr>
              <w:t>30</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73" w:history="1">
            <w:r w:rsidR="008F5811" w:rsidRPr="00F215B3">
              <w:rPr>
                <w:rStyle w:val="Hyperlink"/>
                <w:noProof/>
                <w:lang w:val="de-DE"/>
              </w:rPr>
              <w:t xml:space="preserve">III. Die geistliche </w:t>
            </w:r>
            <w:r w:rsidR="005F7794">
              <w:rPr>
                <w:rStyle w:val="Hyperlink"/>
                <w:noProof/>
                <w:lang w:val="de-DE"/>
              </w:rPr>
              <w:t>D</w:t>
            </w:r>
            <w:r w:rsidR="008F5811" w:rsidRPr="00F215B3">
              <w:rPr>
                <w:rStyle w:val="Hyperlink"/>
                <w:noProof/>
                <w:lang w:val="de-DE"/>
              </w:rPr>
              <w:t>imension: zu wünschen lernen</w:t>
            </w:r>
            <w:r w:rsidR="008F5811">
              <w:rPr>
                <w:noProof/>
                <w:webHidden/>
              </w:rPr>
              <w:tab/>
            </w:r>
            <w:r w:rsidR="008F5811">
              <w:rPr>
                <w:noProof/>
                <w:webHidden/>
              </w:rPr>
              <w:fldChar w:fldCharType="begin"/>
            </w:r>
            <w:r w:rsidR="008F5811">
              <w:rPr>
                <w:noProof/>
                <w:webHidden/>
              </w:rPr>
              <w:instrText xml:space="preserve"> PAGEREF _Toc50218673 \h </w:instrText>
            </w:r>
            <w:r w:rsidR="008F5811">
              <w:rPr>
                <w:noProof/>
                <w:webHidden/>
              </w:rPr>
            </w:r>
            <w:r w:rsidR="008F5811">
              <w:rPr>
                <w:noProof/>
                <w:webHidden/>
              </w:rPr>
              <w:fldChar w:fldCharType="separate"/>
            </w:r>
            <w:r w:rsidR="008F5811">
              <w:rPr>
                <w:noProof/>
                <w:webHidden/>
              </w:rPr>
              <w:t>30</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74" w:history="1">
            <w:r w:rsidR="008F5811" w:rsidRPr="00F215B3">
              <w:rPr>
                <w:rStyle w:val="Hyperlink"/>
                <w:noProof/>
                <w:lang w:val="de-DE"/>
              </w:rPr>
              <w:t>III.1. Spiritualität des Hinhörens</w:t>
            </w:r>
            <w:r w:rsidR="008F5811">
              <w:rPr>
                <w:noProof/>
                <w:webHidden/>
              </w:rPr>
              <w:tab/>
            </w:r>
            <w:r w:rsidR="008F5811">
              <w:rPr>
                <w:noProof/>
                <w:webHidden/>
              </w:rPr>
              <w:fldChar w:fldCharType="begin"/>
            </w:r>
            <w:r w:rsidR="008F5811">
              <w:rPr>
                <w:noProof/>
                <w:webHidden/>
              </w:rPr>
              <w:instrText xml:space="preserve"> PAGEREF _Toc50218674 \h </w:instrText>
            </w:r>
            <w:r w:rsidR="008F5811">
              <w:rPr>
                <w:noProof/>
                <w:webHidden/>
              </w:rPr>
            </w:r>
            <w:r w:rsidR="008F5811">
              <w:rPr>
                <w:noProof/>
                <w:webHidden/>
              </w:rPr>
              <w:fldChar w:fldCharType="separate"/>
            </w:r>
            <w:r w:rsidR="008F5811">
              <w:rPr>
                <w:noProof/>
                <w:webHidden/>
              </w:rPr>
              <w:t>31</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75" w:history="1">
            <w:r w:rsidR="008F5811" w:rsidRPr="00F215B3">
              <w:rPr>
                <w:rStyle w:val="Hyperlink"/>
                <w:noProof/>
                <w:lang w:val="de-DE"/>
              </w:rPr>
              <w:t>III.2. Die Nachfolge Christi: Schönheit und Freiheit</w:t>
            </w:r>
            <w:r w:rsidR="008F5811">
              <w:rPr>
                <w:noProof/>
                <w:webHidden/>
              </w:rPr>
              <w:tab/>
            </w:r>
            <w:r w:rsidR="008F5811">
              <w:rPr>
                <w:noProof/>
                <w:webHidden/>
              </w:rPr>
              <w:fldChar w:fldCharType="begin"/>
            </w:r>
            <w:r w:rsidR="008F5811">
              <w:rPr>
                <w:noProof/>
                <w:webHidden/>
              </w:rPr>
              <w:instrText xml:space="preserve"> PAGEREF _Toc50218675 \h </w:instrText>
            </w:r>
            <w:r w:rsidR="008F5811">
              <w:rPr>
                <w:noProof/>
                <w:webHidden/>
              </w:rPr>
            </w:r>
            <w:r w:rsidR="008F5811">
              <w:rPr>
                <w:noProof/>
                <w:webHidden/>
              </w:rPr>
              <w:fldChar w:fldCharType="separate"/>
            </w:r>
            <w:r w:rsidR="008F5811">
              <w:rPr>
                <w:noProof/>
                <w:webHidden/>
              </w:rPr>
              <w:t>31</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76" w:history="1">
            <w:r w:rsidR="008F5811" w:rsidRPr="00F215B3">
              <w:rPr>
                <w:rStyle w:val="Hyperlink"/>
                <w:noProof/>
                <w:lang w:val="de-DE"/>
              </w:rPr>
              <w:t>III.3. Kontemplation, die zur Nachfolge einlädt</w:t>
            </w:r>
            <w:r w:rsidR="008F5811">
              <w:rPr>
                <w:noProof/>
                <w:webHidden/>
              </w:rPr>
              <w:tab/>
            </w:r>
            <w:r w:rsidR="008F5811">
              <w:rPr>
                <w:noProof/>
                <w:webHidden/>
              </w:rPr>
              <w:fldChar w:fldCharType="begin"/>
            </w:r>
            <w:r w:rsidR="008F5811">
              <w:rPr>
                <w:noProof/>
                <w:webHidden/>
              </w:rPr>
              <w:instrText xml:space="preserve"> PAGEREF _Toc50218676 \h </w:instrText>
            </w:r>
            <w:r w:rsidR="008F5811">
              <w:rPr>
                <w:noProof/>
                <w:webHidden/>
              </w:rPr>
            </w:r>
            <w:r w:rsidR="008F5811">
              <w:rPr>
                <w:noProof/>
                <w:webHidden/>
              </w:rPr>
              <w:fldChar w:fldCharType="separate"/>
            </w:r>
            <w:r w:rsidR="008F5811">
              <w:rPr>
                <w:noProof/>
                <w:webHidden/>
              </w:rPr>
              <w:t>32</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77" w:history="1">
            <w:r w:rsidR="008F5811" w:rsidRPr="00F215B3">
              <w:rPr>
                <w:rStyle w:val="Hyperlink"/>
                <w:noProof/>
                <w:lang w:val="de-DE"/>
              </w:rPr>
              <w:t>III.4. Sakramentales Leben, Andachten und Heiligkeit</w:t>
            </w:r>
            <w:r w:rsidR="008F5811">
              <w:rPr>
                <w:noProof/>
                <w:webHidden/>
              </w:rPr>
              <w:tab/>
            </w:r>
            <w:r w:rsidR="008F5811">
              <w:rPr>
                <w:noProof/>
                <w:webHidden/>
              </w:rPr>
              <w:fldChar w:fldCharType="begin"/>
            </w:r>
            <w:r w:rsidR="008F5811">
              <w:rPr>
                <w:noProof/>
                <w:webHidden/>
              </w:rPr>
              <w:instrText xml:space="preserve"> PAGEREF _Toc50218677 \h </w:instrText>
            </w:r>
            <w:r w:rsidR="008F5811">
              <w:rPr>
                <w:noProof/>
                <w:webHidden/>
              </w:rPr>
            </w:r>
            <w:r w:rsidR="008F5811">
              <w:rPr>
                <w:noProof/>
                <w:webHidden/>
              </w:rPr>
              <w:fldChar w:fldCharType="separate"/>
            </w:r>
            <w:r w:rsidR="008F5811">
              <w:rPr>
                <w:noProof/>
                <w:webHidden/>
              </w:rPr>
              <w:t>33</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78" w:history="1">
            <w:r w:rsidR="008F5811" w:rsidRPr="00F215B3">
              <w:rPr>
                <w:rStyle w:val="Hyperlink"/>
                <w:noProof/>
                <w:lang w:val="de-DE"/>
              </w:rPr>
              <w:t xml:space="preserve">IV. intellektuelle Dimension: mit dem </w:t>
            </w:r>
            <w:r w:rsidR="005F7794">
              <w:rPr>
                <w:rStyle w:val="Hyperlink"/>
                <w:noProof/>
                <w:lang w:val="de-DE"/>
              </w:rPr>
              <w:t>H</w:t>
            </w:r>
            <w:r w:rsidR="008F5811" w:rsidRPr="00F215B3">
              <w:rPr>
                <w:rStyle w:val="Hyperlink"/>
                <w:noProof/>
                <w:lang w:val="de-DE"/>
              </w:rPr>
              <w:t>erzen denken lernen</w:t>
            </w:r>
            <w:r w:rsidR="008F5811">
              <w:rPr>
                <w:noProof/>
                <w:webHidden/>
              </w:rPr>
              <w:tab/>
            </w:r>
            <w:r w:rsidR="008F5811">
              <w:rPr>
                <w:noProof/>
                <w:webHidden/>
              </w:rPr>
              <w:fldChar w:fldCharType="begin"/>
            </w:r>
            <w:r w:rsidR="008F5811">
              <w:rPr>
                <w:noProof/>
                <w:webHidden/>
              </w:rPr>
              <w:instrText xml:space="preserve"> PAGEREF _Toc50218678 \h </w:instrText>
            </w:r>
            <w:r w:rsidR="008F5811">
              <w:rPr>
                <w:noProof/>
                <w:webHidden/>
              </w:rPr>
            </w:r>
            <w:r w:rsidR="008F5811">
              <w:rPr>
                <w:noProof/>
                <w:webHidden/>
              </w:rPr>
              <w:fldChar w:fldCharType="separate"/>
            </w:r>
            <w:r w:rsidR="008F5811">
              <w:rPr>
                <w:noProof/>
                <w:webHidden/>
              </w:rPr>
              <w:t>33</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79" w:history="1">
            <w:r w:rsidR="008F5811" w:rsidRPr="00F215B3">
              <w:rPr>
                <w:rStyle w:val="Hyperlink"/>
                <w:noProof/>
                <w:lang w:val="de-DE"/>
              </w:rPr>
              <w:t>IV.1. Lernen, wie man lernt</w:t>
            </w:r>
            <w:r w:rsidR="008F5811">
              <w:rPr>
                <w:noProof/>
                <w:webHidden/>
              </w:rPr>
              <w:tab/>
            </w:r>
            <w:r w:rsidR="008F5811">
              <w:rPr>
                <w:noProof/>
                <w:webHidden/>
              </w:rPr>
              <w:fldChar w:fldCharType="begin"/>
            </w:r>
            <w:r w:rsidR="008F5811">
              <w:rPr>
                <w:noProof/>
                <w:webHidden/>
              </w:rPr>
              <w:instrText xml:space="preserve"> PAGEREF _Toc50218679 \h </w:instrText>
            </w:r>
            <w:r w:rsidR="008F5811">
              <w:rPr>
                <w:noProof/>
                <w:webHidden/>
              </w:rPr>
            </w:r>
            <w:r w:rsidR="008F5811">
              <w:rPr>
                <w:noProof/>
                <w:webHidden/>
              </w:rPr>
              <w:fldChar w:fldCharType="separate"/>
            </w:r>
            <w:r w:rsidR="008F5811">
              <w:rPr>
                <w:noProof/>
                <w:webHidden/>
              </w:rPr>
              <w:t>34</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80" w:history="1">
            <w:r w:rsidR="008F5811" w:rsidRPr="00F215B3">
              <w:rPr>
                <w:rStyle w:val="Hyperlink"/>
                <w:noProof/>
                <w:lang w:val="de-DE"/>
              </w:rPr>
              <w:t>IV.2. Einsicht, Erfahrung, Affektivität (Gefühlswelt), Beziehung</w:t>
            </w:r>
            <w:r w:rsidR="008F5811">
              <w:rPr>
                <w:noProof/>
                <w:webHidden/>
              </w:rPr>
              <w:tab/>
            </w:r>
            <w:r w:rsidR="008F5811">
              <w:rPr>
                <w:noProof/>
                <w:webHidden/>
              </w:rPr>
              <w:fldChar w:fldCharType="begin"/>
            </w:r>
            <w:r w:rsidR="008F5811">
              <w:rPr>
                <w:noProof/>
                <w:webHidden/>
              </w:rPr>
              <w:instrText xml:space="preserve"> PAGEREF _Toc50218680 \h </w:instrText>
            </w:r>
            <w:r w:rsidR="008F5811">
              <w:rPr>
                <w:noProof/>
                <w:webHidden/>
              </w:rPr>
            </w:r>
            <w:r w:rsidR="008F5811">
              <w:rPr>
                <w:noProof/>
                <w:webHidden/>
              </w:rPr>
              <w:fldChar w:fldCharType="separate"/>
            </w:r>
            <w:r w:rsidR="008F5811">
              <w:rPr>
                <w:noProof/>
                <w:webHidden/>
              </w:rPr>
              <w:t>34</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81" w:history="1">
            <w:r w:rsidR="008F5811" w:rsidRPr="00F215B3">
              <w:rPr>
                <w:rStyle w:val="Hyperlink"/>
                <w:noProof/>
                <w:lang w:val="de-DE"/>
              </w:rPr>
              <w:t>IV.3. Zusammen die Welt umwandeln durch unsere Armut</w:t>
            </w:r>
            <w:r w:rsidR="008F5811">
              <w:rPr>
                <w:noProof/>
                <w:webHidden/>
              </w:rPr>
              <w:tab/>
            </w:r>
            <w:r w:rsidR="008F5811">
              <w:rPr>
                <w:noProof/>
                <w:webHidden/>
              </w:rPr>
              <w:fldChar w:fldCharType="begin"/>
            </w:r>
            <w:r w:rsidR="008F5811">
              <w:rPr>
                <w:noProof/>
                <w:webHidden/>
              </w:rPr>
              <w:instrText xml:space="preserve"> PAGEREF _Toc50218681 \h </w:instrText>
            </w:r>
            <w:r w:rsidR="008F5811">
              <w:rPr>
                <w:noProof/>
                <w:webHidden/>
              </w:rPr>
            </w:r>
            <w:r w:rsidR="008F5811">
              <w:rPr>
                <w:noProof/>
                <w:webHidden/>
              </w:rPr>
              <w:fldChar w:fldCharType="separate"/>
            </w:r>
            <w:r w:rsidR="008F5811">
              <w:rPr>
                <w:noProof/>
                <w:webHidden/>
              </w:rPr>
              <w:t>35</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82" w:history="1">
            <w:r w:rsidR="008F5811" w:rsidRPr="00F215B3">
              <w:rPr>
                <w:rStyle w:val="Hyperlink"/>
                <w:noProof/>
                <w:lang w:val="de-DE"/>
              </w:rPr>
              <w:t xml:space="preserve">V. </w:t>
            </w:r>
            <w:r w:rsidR="005F7794">
              <w:rPr>
                <w:rStyle w:val="Hyperlink"/>
                <w:noProof/>
                <w:lang w:val="de-DE"/>
              </w:rPr>
              <w:t>M</w:t>
            </w:r>
            <w:r w:rsidR="008F5811" w:rsidRPr="00F215B3">
              <w:rPr>
                <w:rStyle w:val="Hyperlink"/>
                <w:noProof/>
                <w:lang w:val="de-DE"/>
              </w:rPr>
              <w:t>issionarisch-pastorale Dimension: lernen, die Bruderschaft zu verkündigen und zu bauen</w:t>
            </w:r>
            <w:r w:rsidR="008F5811">
              <w:rPr>
                <w:noProof/>
                <w:webHidden/>
              </w:rPr>
              <w:tab/>
            </w:r>
            <w:r w:rsidR="008F5811">
              <w:rPr>
                <w:noProof/>
                <w:webHidden/>
              </w:rPr>
              <w:fldChar w:fldCharType="begin"/>
            </w:r>
            <w:r w:rsidR="008F5811">
              <w:rPr>
                <w:noProof/>
                <w:webHidden/>
              </w:rPr>
              <w:instrText xml:space="preserve"> PAGEREF _Toc50218682 \h </w:instrText>
            </w:r>
            <w:r w:rsidR="008F5811">
              <w:rPr>
                <w:noProof/>
                <w:webHidden/>
              </w:rPr>
            </w:r>
            <w:r w:rsidR="008F5811">
              <w:rPr>
                <w:noProof/>
                <w:webHidden/>
              </w:rPr>
              <w:fldChar w:fldCharType="separate"/>
            </w:r>
            <w:r w:rsidR="008F5811">
              <w:rPr>
                <w:noProof/>
                <w:webHidden/>
              </w:rPr>
              <w:t>36</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83" w:history="1">
            <w:r w:rsidR="008F5811" w:rsidRPr="00F215B3">
              <w:rPr>
                <w:rStyle w:val="Hyperlink"/>
                <w:noProof/>
                <w:lang w:val="de-DE"/>
              </w:rPr>
              <w:t>V.1. Die Mission des Sohnes: Er wird unser Bruder</w:t>
            </w:r>
            <w:r w:rsidR="008F5811">
              <w:rPr>
                <w:noProof/>
                <w:webHidden/>
              </w:rPr>
              <w:tab/>
            </w:r>
            <w:r w:rsidR="008F5811">
              <w:rPr>
                <w:noProof/>
                <w:webHidden/>
              </w:rPr>
              <w:fldChar w:fldCharType="begin"/>
            </w:r>
            <w:r w:rsidR="008F5811">
              <w:rPr>
                <w:noProof/>
                <w:webHidden/>
              </w:rPr>
              <w:instrText xml:space="preserve"> PAGEREF _Toc50218683 \h </w:instrText>
            </w:r>
            <w:r w:rsidR="008F5811">
              <w:rPr>
                <w:noProof/>
                <w:webHidden/>
              </w:rPr>
            </w:r>
            <w:r w:rsidR="008F5811">
              <w:rPr>
                <w:noProof/>
                <w:webHidden/>
              </w:rPr>
              <w:fldChar w:fldCharType="separate"/>
            </w:r>
            <w:r w:rsidR="008F5811">
              <w:rPr>
                <w:noProof/>
                <w:webHidden/>
              </w:rPr>
              <w:t>37</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84" w:history="1">
            <w:r w:rsidR="008F5811" w:rsidRPr="00F215B3">
              <w:rPr>
                <w:rStyle w:val="Hyperlink"/>
                <w:noProof/>
                <w:lang w:val="de-DE"/>
              </w:rPr>
              <w:t>V.2. Unsere Berufung ist kirchlich</w:t>
            </w:r>
            <w:r w:rsidR="008F5811">
              <w:rPr>
                <w:noProof/>
                <w:webHidden/>
              </w:rPr>
              <w:tab/>
            </w:r>
            <w:r w:rsidR="008F5811">
              <w:rPr>
                <w:noProof/>
                <w:webHidden/>
              </w:rPr>
              <w:fldChar w:fldCharType="begin"/>
            </w:r>
            <w:r w:rsidR="008F5811">
              <w:rPr>
                <w:noProof/>
                <w:webHidden/>
              </w:rPr>
              <w:instrText xml:space="preserve"> PAGEREF _Toc50218684 \h </w:instrText>
            </w:r>
            <w:r w:rsidR="008F5811">
              <w:rPr>
                <w:noProof/>
                <w:webHidden/>
              </w:rPr>
            </w:r>
            <w:r w:rsidR="008F5811">
              <w:rPr>
                <w:noProof/>
                <w:webHidden/>
              </w:rPr>
              <w:fldChar w:fldCharType="separate"/>
            </w:r>
            <w:r w:rsidR="008F5811">
              <w:rPr>
                <w:noProof/>
                <w:webHidden/>
              </w:rPr>
              <w:t>37</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85" w:history="1">
            <w:r w:rsidR="008F5811" w:rsidRPr="00F215B3">
              <w:rPr>
                <w:rStyle w:val="Hyperlink"/>
                <w:noProof/>
                <w:lang w:val="de-DE"/>
              </w:rPr>
              <w:t>V.3. Ausgebildet für die Mission</w:t>
            </w:r>
            <w:r w:rsidR="008F5811">
              <w:rPr>
                <w:noProof/>
                <w:webHidden/>
              </w:rPr>
              <w:tab/>
            </w:r>
            <w:r w:rsidR="008F5811">
              <w:rPr>
                <w:noProof/>
                <w:webHidden/>
              </w:rPr>
              <w:fldChar w:fldCharType="begin"/>
            </w:r>
            <w:r w:rsidR="008F5811">
              <w:rPr>
                <w:noProof/>
                <w:webHidden/>
              </w:rPr>
              <w:instrText xml:space="preserve"> PAGEREF _Toc50218685 \h </w:instrText>
            </w:r>
            <w:r w:rsidR="008F5811">
              <w:rPr>
                <w:noProof/>
                <w:webHidden/>
              </w:rPr>
            </w:r>
            <w:r w:rsidR="008F5811">
              <w:rPr>
                <w:noProof/>
                <w:webHidden/>
              </w:rPr>
              <w:fldChar w:fldCharType="separate"/>
            </w:r>
            <w:r w:rsidR="008F5811">
              <w:rPr>
                <w:noProof/>
                <w:webHidden/>
              </w:rPr>
              <w:t>37</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86" w:history="1">
            <w:r w:rsidR="008F5811" w:rsidRPr="00F215B3">
              <w:rPr>
                <w:rStyle w:val="Hyperlink"/>
                <w:noProof/>
                <w:lang w:val="de-DE"/>
              </w:rPr>
              <w:t>Kapitel III</w:t>
            </w:r>
            <w:r w:rsidR="008F5811">
              <w:rPr>
                <w:noProof/>
                <w:webHidden/>
              </w:rPr>
              <w:tab/>
            </w:r>
            <w:r w:rsidR="008F5811">
              <w:rPr>
                <w:noProof/>
                <w:webHidden/>
              </w:rPr>
              <w:fldChar w:fldCharType="begin"/>
            </w:r>
            <w:r w:rsidR="008F5811">
              <w:rPr>
                <w:noProof/>
                <w:webHidden/>
              </w:rPr>
              <w:instrText xml:space="preserve"> PAGEREF _Toc50218686 \h </w:instrText>
            </w:r>
            <w:r w:rsidR="008F5811">
              <w:rPr>
                <w:noProof/>
                <w:webHidden/>
              </w:rPr>
            </w:r>
            <w:r w:rsidR="008F5811">
              <w:rPr>
                <w:noProof/>
                <w:webHidden/>
              </w:rPr>
              <w:fldChar w:fldCharType="separate"/>
            </w:r>
            <w:r w:rsidR="008F5811">
              <w:rPr>
                <w:noProof/>
                <w:webHidden/>
              </w:rPr>
              <w:t>39</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87" w:history="1">
            <w:r w:rsidR="008F5811" w:rsidRPr="00F215B3">
              <w:rPr>
                <w:rStyle w:val="Hyperlink"/>
                <w:noProof/>
                <w:lang w:val="de-DE"/>
              </w:rPr>
              <w:t xml:space="preserve">Die Ausbildungsetappen in franziskanisch-kapuzinischer </w:t>
            </w:r>
            <w:r w:rsidR="005F7794">
              <w:rPr>
                <w:rStyle w:val="Hyperlink"/>
                <w:noProof/>
                <w:lang w:val="de-DE"/>
              </w:rPr>
              <w:t>P</w:t>
            </w:r>
            <w:r w:rsidR="008F5811" w:rsidRPr="00F215B3">
              <w:rPr>
                <w:rStyle w:val="Hyperlink"/>
                <w:noProof/>
                <w:lang w:val="de-DE"/>
              </w:rPr>
              <w:t>erspektive</w:t>
            </w:r>
            <w:r w:rsidR="008F5811">
              <w:rPr>
                <w:noProof/>
                <w:webHidden/>
              </w:rPr>
              <w:tab/>
            </w:r>
            <w:r w:rsidR="008F5811">
              <w:rPr>
                <w:noProof/>
                <w:webHidden/>
              </w:rPr>
              <w:fldChar w:fldCharType="begin"/>
            </w:r>
            <w:r w:rsidR="008F5811">
              <w:rPr>
                <w:noProof/>
                <w:webHidden/>
              </w:rPr>
              <w:instrText xml:space="preserve"> PAGEREF _Toc50218687 \h </w:instrText>
            </w:r>
            <w:r w:rsidR="008F5811">
              <w:rPr>
                <w:noProof/>
                <w:webHidden/>
              </w:rPr>
            </w:r>
            <w:r w:rsidR="008F5811">
              <w:rPr>
                <w:noProof/>
                <w:webHidden/>
              </w:rPr>
              <w:fldChar w:fldCharType="separate"/>
            </w:r>
            <w:r w:rsidR="008F5811">
              <w:rPr>
                <w:noProof/>
                <w:webHidden/>
              </w:rPr>
              <w:t>39</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88" w:history="1">
            <w:r w:rsidR="008F5811" w:rsidRPr="00F215B3">
              <w:rPr>
                <w:rStyle w:val="Hyperlink"/>
                <w:noProof/>
                <w:lang w:val="de-DE"/>
              </w:rPr>
              <w:t xml:space="preserve">I. </w:t>
            </w:r>
            <w:r w:rsidR="005F7794">
              <w:rPr>
                <w:rStyle w:val="Hyperlink"/>
                <w:noProof/>
                <w:lang w:val="de-DE"/>
              </w:rPr>
              <w:t>U</w:t>
            </w:r>
            <w:r w:rsidR="008F5811" w:rsidRPr="00F215B3">
              <w:rPr>
                <w:rStyle w:val="Hyperlink"/>
                <w:noProof/>
                <w:lang w:val="de-DE"/>
              </w:rPr>
              <w:t xml:space="preserve">nsere Ausbildung: die </w:t>
            </w:r>
            <w:r w:rsidR="005F7794">
              <w:rPr>
                <w:rStyle w:val="Hyperlink"/>
                <w:noProof/>
                <w:lang w:val="de-DE"/>
              </w:rPr>
              <w:t>K</w:t>
            </w:r>
            <w:r w:rsidR="008F5811" w:rsidRPr="00F215B3">
              <w:rPr>
                <w:rStyle w:val="Hyperlink"/>
                <w:noProof/>
                <w:lang w:val="de-DE"/>
              </w:rPr>
              <w:t xml:space="preserve">unst zu lernen, </w:t>
            </w:r>
            <w:r w:rsidR="005F7794">
              <w:rPr>
                <w:rStyle w:val="Hyperlink"/>
                <w:noProof/>
                <w:lang w:val="de-DE"/>
              </w:rPr>
              <w:t>M</w:t>
            </w:r>
            <w:r w:rsidR="008F5811" w:rsidRPr="00F215B3">
              <w:rPr>
                <w:rStyle w:val="Hyperlink"/>
                <w:noProof/>
                <w:lang w:val="de-DE"/>
              </w:rPr>
              <w:t>inderbruder zu sein</w:t>
            </w:r>
            <w:r w:rsidR="008F5811">
              <w:rPr>
                <w:noProof/>
                <w:webHidden/>
              </w:rPr>
              <w:tab/>
            </w:r>
            <w:r w:rsidR="008F5811">
              <w:rPr>
                <w:noProof/>
                <w:webHidden/>
              </w:rPr>
              <w:fldChar w:fldCharType="begin"/>
            </w:r>
            <w:r w:rsidR="008F5811">
              <w:rPr>
                <w:noProof/>
                <w:webHidden/>
              </w:rPr>
              <w:instrText xml:space="preserve"> PAGEREF _Toc50218688 \h </w:instrText>
            </w:r>
            <w:r w:rsidR="008F5811">
              <w:rPr>
                <w:noProof/>
                <w:webHidden/>
              </w:rPr>
            </w:r>
            <w:r w:rsidR="008F5811">
              <w:rPr>
                <w:noProof/>
                <w:webHidden/>
              </w:rPr>
              <w:fldChar w:fldCharType="separate"/>
            </w:r>
            <w:r w:rsidR="008F5811">
              <w:rPr>
                <w:noProof/>
                <w:webHidden/>
              </w:rPr>
              <w:t>39</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89" w:history="1">
            <w:r w:rsidR="008F5811" w:rsidRPr="00F215B3">
              <w:rPr>
                <w:rStyle w:val="Hyperlink"/>
                <w:noProof/>
                <w:lang w:val="de-DE"/>
              </w:rPr>
              <w:t>I.1. Die neuen sozio-kulturellen und kirchlichen Umfelder</w:t>
            </w:r>
            <w:r w:rsidR="008F5811">
              <w:rPr>
                <w:noProof/>
                <w:webHidden/>
              </w:rPr>
              <w:tab/>
            </w:r>
            <w:r w:rsidR="008F5811">
              <w:rPr>
                <w:noProof/>
                <w:webHidden/>
              </w:rPr>
              <w:fldChar w:fldCharType="begin"/>
            </w:r>
            <w:r w:rsidR="008F5811">
              <w:rPr>
                <w:noProof/>
                <w:webHidden/>
              </w:rPr>
              <w:instrText xml:space="preserve"> PAGEREF _Toc50218689 \h </w:instrText>
            </w:r>
            <w:r w:rsidR="008F5811">
              <w:rPr>
                <w:noProof/>
                <w:webHidden/>
              </w:rPr>
            </w:r>
            <w:r w:rsidR="008F5811">
              <w:rPr>
                <w:noProof/>
                <w:webHidden/>
              </w:rPr>
              <w:fldChar w:fldCharType="separate"/>
            </w:r>
            <w:r w:rsidR="008F5811">
              <w:rPr>
                <w:noProof/>
                <w:webHidden/>
              </w:rPr>
              <w:t>39</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90" w:history="1">
            <w:r w:rsidR="008F5811" w:rsidRPr="00F215B3">
              <w:rPr>
                <w:rStyle w:val="Hyperlink"/>
                <w:noProof/>
                <w:lang w:val="de-DE"/>
              </w:rPr>
              <w:t>I.2. Unsere franziskanisch-kapuzinische Identität heute</w:t>
            </w:r>
            <w:r w:rsidR="008F5811">
              <w:rPr>
                <w:noProof/>
                <w:webHidden/>
              </w:rPr>
              <w:tab/>
            </w:r>
            <w:r w:rsidR="008F5811">
              <w:rPr>
                <w:noProof/>
                <w:webHidden/>
              </w:rPr>
              <w:fldChar w:fldCharType="begin"/>
            </w:r>
            <w:r w:rsidR="008F5811">
              <w:rPr>
                <w:noProof/>
                <w:webHidden/>
              </w:rPr>
              <w:instrText xml:space="preserve"> PAGEREF _Toc50218690 \h </w:instrText>
            </w:r>
            <w:r w:rsidR="008F5811">
              <w:rPr>
                <w:noProof/>
                <w:webHidden/>
              </w:rPr>
            </w:r>
            <w:r w:rsidR="008F5811">
              <w:rPr>
                <w:noProof/>
                <w:webHidden/>
              </w:rPr>
              <w:fldChar w:fldCharType="separate"/>
            </w:r>
            <w:r w:rsidR="008F5811">
              <w:rPr>
                <w:noProof/>
                <w:webHidden/>
              </w:rPr>
              <w:t>39</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91" w:history="1">
            <w:r w:rsidR="008F5811" w:rsidRPr="00F215B3">
              <w:rPr>
                <w:rStyle w:val="Hyperlink"/>
                <w:noProof/>
                <w:lang w:val="de-DE"/>
              </w:rPr>
              <w:t>I.3. Die Initiation in unser Leben</w:t>
            </w:r>
            <w:r w:rsidR="008F5811">
              <w:rPr>
                <w:noProof/>
                <w:webHidden/>
              </w:rPr>
              <w:tab/>
            </w:r>
            <w:r w:rsidR="008F5811">
              <w:rPr>
                <w:noProof/>
                <w:webHidden/>
              </w:rPr>
              <w:fldChar w:fldCharType="begin"/>
            </w:r>
            <w:r w:rsidR="008F5811">
              <w:rPr>
                <w:noProof/>
                <w:webHidden/>
              </w:rPr>
              <w:instrText xml:space="preserve"> PAGEREF _Toc50218691 \h </w:instrText>
            </w:r>
            <w:r w:rsidR="008F5811">
              <w:rPr>
                <w:noProof/>
                <w:webHidden/>
              </w:rPr>
            </w:r>
            <w:r w:rsidR="008F5811">
              <w:rPr>
                <w:noProof/>
                <w:webHidden/>
              </w:rPr>
              <w:fldChar w:fldCharType="separate"/>
            </w:r>
            <w:r w:rsidR="008F5811">
              <w:rPr>
                <w:noProof/>
                <w:webHidden/>
              </w:rPr>
              <w:t>40</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92" w:history="1">
            <w:r w:rsidR="008F5811" w:rsidRPr="00F215B3">
              <w:rPr>
                <w:rStyle w:val="Hyperlink"/>
                <w:noProof/>
                <w:lang w:val="de-DE"/>
              </w:rPr>
              <w:t xml:space="preserve">II. </w:t>
            </w:r>
            <w:r w:rsidR="005F7794">
              <w:rPr>
                <w:rStyle w:val="Hyperlink"/>
                <w:noProof/>
                <w:lang w:val="de-DE"/>
              </w:rPr>
              <w:t>D</w:t>
            </w:r>
            <w:r w:rsidR="008F5811" w:rsidRPr="00F215B3">
              <w:rPr>
                <w:rStyle w:val="Hyperlink"/>
                <w:noProof/>
                <w:lang w:val="de-DE"/>
              </w:rPr>
              <w:t xml:space="preserve">Ie </w:t>
            </w:r>
            <w:r w:rsidR="005F7794">
              <w:rPr>
                <w:rStyle w:val="Hyperlink"/>
                <w:noProof/>
                <w:lang w:val="de-DE"/>
              </w:rPr>
              <w:t>P</w:t>
            </w:r>
            <w:r w:rsidR="008F5811" w:rsidRPr="00F215B3">
              <w:rPr>
                <w:rStyle w:val="Hyperlink"/>
                <w:noProof/>
                <w:lang w:val="de-DE"/>
              </w:rPr>
              <w:t xml:space="preserve">rinzipien der </w:t>
            </w:r>
            <w:r w:rsidR="005F7794">
              <w:rPr>
                <w:rStyle w:val="Hyperlink"/>
                <w:noProof/>
                <w:lang w:val="de-DE"/>
              </w:rPr>
              <w:t>A</w:t>
            </w:r>
            <w:r w:rsidR="008F5811" w:rsidRPr="00F215B3">
              <w:rPr>
                <w:rStyle w:val="Hyperlink"/>
                <w:noProof/>
                <w:lang w:val="de-DE"/>
              </w:rPr>
              <w:t>usbildung</w:t>
            </w:r>
            <w:r w:rsidR="008F5811">
              <w:rPr>
                <w:noProof/>
                <w:webHidden/>
              </w:rPr>
              <w:tab/>
            </w:r>
            <w:r w:rsidR="008F5811">
              <w:rPr>
                <w:noProof/>
                <w:webHidden/>
              </w:rPr>
              <w:fldChar w:fldCharType="begin"/>
            </w:r>
            <w:r w:rsidR="008F5811">
              <w:rPr>
                <w:noProof/>
                <w:webHidden/>
              </w:rPr>
              <w:instrText xml:space="preserve"> PAGEREF _Toc50218692 \h </w:instrText>
            </w:r>
            <w:r w:rsidR="008F5811">
              <w:rPr>
                <w:noProof/>
                <w:webHidden/>
              </w:rPr>
            </w:r>
            <w:r w:rsidR="008F5811">
              <w:rPr>
                <w:noProof/>
                <w:webHidden/>
              </w:rPr>
              <w:fldChar w:fldCharType="separate"/>
            </w:r>
            <w:r w:rsidR="008F5811">
              <w:rPr>
                <w:noProof/>
                <w:webHidden/>
              </w:rPr>
              <w:t>41</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93" w:history="1">
            <w:r w:rsidR="008F5811" w:rsidRPr="00F215B3">
              <w:rPr>
                <w:rStyle w:val="Hyperlink"/>
                <w:noProof/>
                <w:lang w:val="de-DE"/>
              </w:rPr>
              <w:t>II.1. Die Brüderlichkeit steht im Herzen des Bildungsprojekts</w:t>
            </w:r>
            <w:r w:rsidR="008F5811">
              <w:rPr>
                <w:noProof/>
                <w:webHidden/>
              </w:rPr>
              <w:tab/>
            </w:r>
            <w:r w:rsidR="008F5811">
              <w:rPr>
                <w:noProof/>
                <w:webHidden/>
              </w:rPr>
              <w:fldChar w:fldCharType="begin"/>
            </w:r>
            <w:r w:rsidR="008F5811">
              <w:rPr>
                <w:noProof/>
                <w:webHidden/>
              </w:rPr>
              <w:instrText xml:space="preserve"> PAGEREF _Toc50218693 \h </w:instrText>
            </w:r>
            <w:r w:rsidR="008F5811">
              <w:rPr>
                <w:noProof/>
                <w:webHidden/>
              </w:rPr>
            </w:r>
            <w:r w:rsidR="008F5811">
              <w:rPr>
                <w:noProof/>
                <w:webHidden/>
              </w:rPr>
              <w:fldChar w:fldCharType="separate"/>
            </w:r>
            <w:r w:rsidR="008F5811">
              <w:rPr>
                <w:noProof/>
                <w:webHidden/>
              </w:rPr>
              <w:t>41</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94" w:history="1">
            <w:r w:rsidR="008F5811" w:rsidRPr="00F215B3">
              <w:rPr>
                <w:rStyle w:val="Hyperlink"/>
                <w:noProof/>
                <w:lang w:val="de-DE"/>
              </w:rPr>
              <w:t>II.2. Franziskanische Begleitung</w:t>
            </w:r>
            <w:r w:rsidR="008F5811">
              <w:rPr>
                <w:noProof/>
                <w:webHidden/>
              </w:rPr>
              <w:tab/>
            </w:r>
            <w:r w:rsidR="008F5811">
              <w:rPr>
                <w:noProof/>
                <w:webHidden/>
              </w:rPr>
              <w:fldChar w:fldCharType="begin"/>
            </w:r>
            <w:r w:rsidR="008F5811">
              <w:rPr>
                <w:noProof/>
                <w:webHidden/>
              </w:rPr>
              <w:instrText xml:space="preserve"> PAGEREF _Toc50218694 \h </w:instrText>
            </w:r>
            <w:r w:rsidR="008F5811">
              <w:rPr>
                <w:noProof/>
                <w:webHidden/>
              </w:rPr>
            </w:r>
            <w:r w:rsidR="008F5811">
              <w:rPr>
                <w:noProof/>
                <w:webHidden/>
              </w:rPr>
              <w:fldChar w:fldCharType="separate"/>
            </w:r>
            <w:r w:rsidR="008F5811">
              <w:rPr>
                <w:noProof/>
                <w:webHidden/>
              </w:rPr>
              <w:t>41</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95" w:history="1">
            <w:r w:rsidR="008F5811" w:rsidRPr="00F215B3">
              <w:rPr>
                <w:rStyle w:val="Hyperlink"/>
                <w:noProof/>
                <w:lang w:val="de-DE"/>
              </w:rPr>
              <w:t>II.3. Franziskanische Unterscheidung</w:t>
            </w:r>
            <w:r w:rsidR="008F5811">
              <w:rPr>
                <w:noProof/>
                <w:webHidden/>
              </w:rPr>
              <w:tab/>
            </w:r>
            <w:r w:rsidR="008F5811">
              <w:rPr>
                <w:noProof/>
                <w:webHidden/>
              </w:rPr>
              <w:fldChar w:fldCharType="begin"/>
            </w:r>
            <w:r w:rsidR="008F5811">
              <w:rPr>
                <w:noProof/>
                <w:webHidden/>
              </w:rPr>
              <w:instrText xml:space="preserve"> PAGEREF _Toc50218695 \h </w:instrText>
            </w:r>
            <w:r w:rsidR="008F5811">
              <w:rPr>
                <w:noProof/>
                <w:webHidden/>
              </w:rPr>
            </w:r>
            <w:r w:rsidR="008F5811">
              <w:rPr>
                <w:noProof/>
                <w:webHidden/>
              </w:rPr>
              <w:fldChar w:fldCharType="separate"/>
            </w:r>
            <w:r w:rsidR="008F5811">
              <w:rPr>
                <w:noProof/>
                <w:webHidden/>
              </w:rPr>
              <w:t>42</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696" w:history="1">
            <w:r w:rsidR="008F5811" w:rsidRPr="00F215B3">
              <w:rPr>
                <w:rStyle w:val="Hyperlink"/>
                <w:noProof/>
                <w:lang w:val="de-DE"/>
              </w:rPr>
              <w:t xml:space="preserve">III. </w:t>
            </w:r>
            <w:r w:rsidR="008C27D0">
              <w:rPr>
                <w:rStyle w:val="Hyperlink"/>
                <w:noProof/>
                <w:lang w:val="de-DE"/>
              </w:rPr>
              <w:t>F</w:t>
            </w:r>
            <w:r w:rsidR="008F5811" w:rsidRPr="00F215B3">
              <w:rPr>
                <w:rStyle w:val="Hyperlink"/>
                <w:noProof/>
                <w:lang w:val="de-DE"/>
              </w:rPr>
              <w:t xml:space="preserve">ührende </w:t>
            </w:r>
            <w:r w:rsidR="008C27D0">
              <w:rPr>
                <w:rStyle w:val="Hyperlink"/>
                <w:noProof/>
                <w:lang w:val="de-DE"/>
              </w:rPr>
              <w:t>R</w:t>
            </w:r>
            <w:r w:rsidR="008F5811" w:rsidRPr="00F215B3">
              <w:rPr>
                <w:rStyle w:val="Hyperlink"/>
                <w:noProof/>
                <w:lang w:val="de-DE"/>
              </w:rPr>
              <w:t xml:space="preserve">ollen in der </w:t>
            </w:r>
            <w:r w:rsidR="008C27D0">
              <w:rPr>
                <w:rStyle w:val="Hyperlink"/>
                <w:noProof/>
                <w:lang w:val="de-DE"/>
              </w:rPr>
              <w:t>A</w:t>
            </w:r>
            <w:r w:rsidR="008F5811" w:rsidRPr="00F215B3">
              <w:rPr>
                <w:rStyle w:val="Hyperlink"/>
                <w:noProof/>
                <w:lang w:val="de-DE"/>
              </w:rPr>
              <w:t>usbildung</w:t>
            </w:r>
            <w:r w:rsidR="008F5811">
              <w:rPr>
                <w:noProof/>
                <w:webHidden/>
              </w:rPr>
              <w:tab/>
            </w:r>
            <w:r w:rsidR="008F5811">
              <w:rPr>
                <w:noProof/>
                <w:webHidden/>
              </w:rPr>
              <w:fldChar w:fldCharType="begin"/>
            </w:r>
            <w:r w:rsidR="008F5811">
              <w:rPr>
                <w:noProof/>
                <w:webHidden/>
              </w:rPr>
              <w:instrText xml:space="preserve"> PAGEREF _Toc50218696 \h </w:instrText>
            </w:r>
            <w:r w:rsidR="008F5811">
              <w:rPr>
                <w:noProof/>
                <w:webHidden/>
              </w:rPr>
            </w:r>
            <w:r w:rsidR="008F5811">
              <w:rPr>
                <w:noProof/>
                <w:webHidden/>
              </w:rPr>
              <w:fldChar w:fldCharType="separate"/>
            </w:r>
            <w:r w:rsidR="008F5811">
              <w:rPr>
                <w:noProof/>
                <w:webHidden/>
              </w:rPr>
              <w:t>43</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97" w:history="1">
            <w:r w:rsidR="008F5811" w:rsidRPr="00F215B3">
              <w:rPr>
                <w:rStyle w:val="Hyperlink"/>
                <w:noProof/>
                <w:lang w:val="de-DE"/>
              </w:rPr>
              <w:t>III.1. Der Heilige Geist</w:t>
            </w:r>
            <w:r w:rsidR="008F5811">
              <w:rPr>
                <w:noProof/>
                <w:webHidden/>
              </w:rPr>
              <w:tab/>
            </w:r>
            <w:r w:rsidR="008F5811">
              <w:rPr>
                <w:noProof/>
                <w:webHidden/>
              </w:rPr>
              <w:fldChar w:fldCharType="begin"/>
            </w:r>
            <w:r w:rsidR="008F5811">
              <w:rPr>
                <w:noProof/>
                <w:webHidden/>
              </w:rPr>
              <w:instrText xml:space="preserve"> PAGEREF _Toc50218697 \h </w:instrText>
            </w:r>
            <w:r w:rsidR="008F5811">
              <w:rPr>
                <w:noProof/>
                <w:webHidden/>
              </w:rPr>
            </w:r>
            <w:r w:rsidR="008F5811">
              <w:rPr>
                <w:noProof/>
                <w:webHidden/>
              </w:rPr>
              <w:fldChar w:fldCharType="separate"/>
            </w:r>
            <w:r w:rsidR="008F5811">
              <w:rPr>
                <w:noProof/>
                <w:webHidden/>
              </w:rPr>
              <w:t>43</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98" w:history="1">
            <w:r w:rsidR="008F5811" w:rsidRPr="00F215B3">
              <w:rPr>
                <w:rStyle w:val="Hyperlink"/>
                <w:noProof/>
                <w:lang w:val="de-DE"/>
              </w:rPr>
              <w:t>III.2. Der Kandidat, Hauptsubjekt der Ausbildung</w:t>
            </w:r>
            <w:r w:rsidR="008F5811">
              <w:rPr>
                <w:noProof/>
                <w:webHidden/>
              </w:rPr>
              <w:tab/>
            </w:r>
            <w:r w:rsidR="008F5811">
              <w:rPr>
                <w:noProof/>
                <w:webHidden/>
              </w:rPr>
              <w:fldChar w:fldCharType="begin"/>
            </w:r>
            <w:r w:rsidR="008F5811">
              <w:rPr>
                <w:noProof/>
                <w:webHidden/>
              </w:rPr>
              <w:instrText xml:space="preserve"> PAGEREF _Toc50218698 \h </w:instrText>
            </w:r>
            <w:r w:rsidR="008F5811">
              <w:rPr>
                <w:noProof/>
                <w:webHidden/>
              </w:rPr>
            </w:r>
            <w:r w:rsidR="008F5811">
              <w:rPr>
                <w:noProof/>
                <w:webHidden/>
              </w:rPr>
              <w:fldChar w:fldCharType="separate"/>
            </w:r>
            <w:r w:rsidR="008F5811">
              <w:rPr>
                <w:noProof/>
                <w:webHidden/>
              </w:rPr>
              <w:t>43</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699" w:history="1">
            <w:r w:rsidR="008F5811" w:rsidRPr="00F215B3">
              <w:rPr>
                <w:rStyle w:val="Hyperlink"/>
                <w:noProof/>
                <w:lang w:val="de-DE"/>
              </w:rPr>
              <w:t>III.3. Die Kirche, Mutter und Lehrerin</w:t>
            </w:r>
            <w:r w:rsidR="008F5811">
              <w:rPr>
                <w:noProof/>
                <w:webHidden/>
              </w:rPr>
              <w:tab/>
            </w:r>
            <w:r w:rsidR="008F5811">
              <w:rPr>
                <w:noProof/>
                <w:webHidden/>
              </w:rPr>
              <w:fldChar w:fldCharType="begin"/>
            </w:r>
            <w:r w:rsidR="008F5811">
              <w:rPr>
                <w:noProof/>
                <w:webHidden/>
              </w:rPr>
              <w:instrText xml:space="preserve"> PAGEREF _Toc50218699 \h </w:instrText>
            </w:r>
            <w:r w:rsidR="008F5811">
              <w:rPr>
                <w:noProof/>
                <w:webHidden/>
              </w:rPr>
            </w:r>
            <w:r w:rsidR="008F5811">
              <w:rPr>
                <w:noProof/>
                <w:webHidden/>
              </w:rPr>
              <w:fldChar w:fldCharType="separate"/>
            </w:r>
            <w:r w:rsidR="008F5811">
              <w:rPr>
                <w:noProof/>
                <w:webHidden/>
              </w:rPr>
              <w:t>43</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00" w:history="1">
            <w:r w:rsidR="008F5811" w:rsidRPr="00F215B3">
              <w:rPr>
                <w:rStyle w:val="Hyperlink"/>
                <w:noProof/>
                <w:lang w:val="de-DE"/>
              </w:rPr>
              <w:t>III.4. Die Ausbildungsgemeinschaft</w:t>
            </w:r>
            <w:r w:rsidR="008F5811">
              <w:rPr>
                <w:noProof/>
                <w:webHidden/>
              </w:rPr>
              <w:tab/>
            </w:r>
            <w:r w:rsidR="008F5811">
              <w:rPr>
                <w:noProof/>
                <w:webHidden/>
              </w:rPr>
              <w:fldChar w:fldCharType="begin"/>
            </w:r>
            <w:r w:rsidR="008F5811">
              <w:rPr>
                <w:noProof/>
                <w:webHidden/>
              </w:rPr>
              <w:instrText xml:space="preserve"> PAGEREF _Toc50218700 \h </w:instrText>
            </w:r>
            <w:r w:rsidR="008F5811">
              <w:rPr>
                <w:noProof/>
                <w:webHidden/>
              </w:rPr>
            </w:r>
            <w:r w:rsidR="008F5811">
              <w:rPr>
                <w:noProof/>
                <w:webHidden/>
              </w:rPr>
              <w:fldChar w:fldCharType="separate"/>
            </w:r>
            <w:r w:rsidR="008F5811">
              <w:rPr>
                <w:noProof/>
                <w:webHidden/>
              </w:rPr>
              <w:t>44</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01" w:history="1">
            <w:r w:rsidR="008F5811" w:rsidRPr="00F215B3">
              <w:rPr>
                <w:rStyle w:val="Hyperlink"/>
                <w:noProof/>
                <w:lang w:val="de-DE"/>
              </w:rPr>
              <w:t>III.5. Das Ausbildungsteam</w:t>
            </w:r>
            <w:r w:rsidR="008F5811">
              <w:rPr>
                <w:noProof/>
                <w:webHidden/>
              </w:rPr>
              <w:tab/>
            </w:r>
            <w:r w:rsidR="008F5811">
              <w:rPr>
                <w:noProof/>
                <w:webHidden/>
              </w:rPr>
              <w:fldChar w:fldCharType="begin"/>
            </w:r>
            <w:r w:rsidR="008F5811">
              <w:rPr>
                <w:noProof/>
                <w:webHidden/>
              </w:rPr>
              <w:instrText xml:space="preserve"> PAGEREF _Toc50218701 \h </w:instrText>
            </w:r>
            <w:r w:rsidR="008F5811">
              <w:rPr>
                <w:noProof/>
                <w:webHidden/>
              </w:rPr>
            </w:r>
            <w:r w:rsidR="008F5811">
              <w:rPr>
                <w:noProof/>
                <w:webHidden/>
              </w:rPr>
              <w:fldChar w:fldCharType="separate"/>
            </w:r>
            <w:r w:rsidR="008F5811">
              <w:rPr>
                <w:noProof/>
                <w:webHidden/>
              </w:rPr>
              <w:t>44</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02" w:history="1">
            <w:r w:rsidR="008F5811" w:rsidRPr="00F215B3">
              <w:rPr>
                <w:rStyle w:val="Hyperlink"/>
                <w:noProof/>
                <w:lang w:val="de-DE"/>
              </w:rPr>
              <w:t>III.6. Profil des Ausbilders</w:t>
            </w:r>
            <w:r w:rsidR="008F5811">
              <w:rPr>
                <w:noProof/>
                <w:webHidden/>
              </w:rPr>
              <w:tab/>
            </w:r>
            <w:r w:rsidR="008F5811">
              <w:rPr>
                <w:noProof/>
                <w:webHidden/>
              </w:rPr>
              <w:fldChar w:fldCharType="begin"/>
            </w:r>
            <w:r w:rsidR="008F5811">
              <w:rPr>
                <w:noProof/>
                <w:webHidden/>
              </w:rPr>
              <w:instrText xml:space="preserve"> PAGEREF _Toc50218702 \h </w:instrText>
            </w:r>
            <w:r w:rsidR="008F5811">
              <w:rPr>
                <w:noProof/>
                <w:webHidden/>
              </w:rPr>
            </w:r>
            <w:r w:rsidR="008F5811">
              <w:rPr>
                <w:noProof/>
                <w:webHidden/>
              </w:rPr>
              <w:fldChar w:fldCharType="separate"/>
            </w:r>
            <w:r w:rsidR="008F5811">
              <w:rPr>
                <w:noProof/>
                <w:webHidden/>
              </w:rPr>
              <w:t>45</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03" w:history="1">
            <w:r w:rsidR="008F5811" w:rsidRPr="00F215B3">
              <w:rPr>
                <w:rStyle w:val="Hyperlink"/>
                <w:noProof/>
                <w:lang w:val="de-DE"/>
              </w:rPr>
              <w:t>III.7. Die Armen</w:t>
            </w:r>
            <w:r w:rsidR="008F5811">
              <w:rPr>
                <w:noProof/>
                <w:webHidden/>
              </w:rPr>
              <w:tab/>
            </w:r>
            <w:r w:rsidR="008F5811">
              <w:rPr>
                <w:noProof/>
                <w:webHidden/>
              </w:rPr>
              <w:fldChar w:fldCharType="begin"/>
            </w:r>
            <w:r w:rsidR="008F5811">
              <w:rPr>
                <w:noProof/>
                <w:webHidden/>
              </w:rPr>
              <w:instrText xml:space="preserve"> PAGEREF _Toc50218703 \h </w:instrText>
            </w:r>
            <w:r w:rsidR="008F5811">
              <w:rPr>
                <w:noProof/>
                <w:webHidden/>
              </w:rPr>
            </w:r>
            <w:r w:rsidR="008F5811">
              <w:rPr>
                <w:noProof/>
                <w:webHidden/>
              </w:rPr>
              <w:fldChar w:fldCharType="separate"/>
            </w:r>
            <w:r w:rsidR="008F5811">
              <w:rPr>
                <w:noProof/>
                <w:webHidden/>
              </w:rPr>
              <w:t>45</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704" w:history="1">
            <w:r w:rsidR="008F5811" w:rsidRPr="00F215B3">
              <w:rPr>
                <w:rStyle w:val="Hyperlink"/>
                <w:noProof/>
                <w:lang w:val="de-DE"/>
              </w:rPr>
              <w:t xml:space="preserve">IV. </w:t>
            </w:r>
            <w:r w:rsidR="008C27D0">
              <w:rPr>
                <w:rStyle w:val="Hyperlink"/>
                <w:noProof/>
                <w:lang w:val="de-DE"/>
              </w:rPr>
              <w:t>D</w:t>
            </w:r>
            <w:r w:rsidR="008F5811" w:rsidRPr="00F215B3">
              <w:rPr>
                <w:rStyle w:val="Hyperlink"/>
                <w:noProof/>
                <w:lang w:val="de-DE"/>
              </w:rPr>
              <w:t xml:space="preserve">ie </w:t>
            </w:r>
            <w:r w:rsidR="008C27D0">
              <w:rPr>
                <w:rStyle w:val="Hyperlink"/>
                <w:noProof/>
                <w:lang w:val="de-DE"/>
              </w:rPr>
              <w:t>A</w:t>
            </w:r>
            <w:r w:rsidR="008F5811" w:rsidRPr="00F215B3">
              <w:rPr>
                <w:rStyle w:val="Hyperlink"/>
                <w:noProof/>
                <w:lang w:val="de-DE"/>
              </w:rPr>
              <w:t xml:space="preserve">usbildungsetappen in franziskanisch-kapuzinischer </w:t>
            </w:r>
            <w:r w:rsidR="008C27D0">
              <w:rPr>
                <w:rStyle w:val="Hyperlink"/>
                <w:noProof/>
                <w:lang w:val="de-DE"/>
              </w:rPr>
              <w:t>P</w:t>
            </w:r>
            <w:r w:rsidR="008F5811" w:rsidRPr="00F215B3">
              <w:rPr>
                <w:rStyle w:val="Hyperlink"/>
                <w:noProof/>
                <w:lang w:val="de-DE"/>
              </w:rPr>
              <w:t>erspektive</w:t>
            </w:r>
            <w:r w:rsidR="008F5811">
              <w:rPr>
                <w:noProof/>
                <w:webHidden/>
              </w:rPr>
              <w:tab/>
            </w:r>
            <w:r w:rsidR="008F5811">
              <w:rPr>
                <w:noProof/>
                <w:webHidden/>
              </w:rPr>
              <w:fldChar w:fldCharType="begin"/>
            </w:r>
            <w:r w:rsidR="008F5811">
              <w:rPr>
                <w:noProof/>
                <w:webHidden/>
              </w:rPr>
              <w:instrText xml:space="preserve"> PAGEREF _Toc50218704 \h </w:instrText>
            </w:r>
            <w:r w:rsidR="008F5811">
              <w:rPr>
                <w:noProof/>
                <w:webHidden/>
              </w:rPr>
            </w:r>
            <w:r w:rsidR="008F5811">
              <w:rPr>
                <w:noProof/>
                <w:webHidden/>
              </w:rPr>
              <w:fldChar w:fldCharType="separate"/>
            </w:r>
            <w:r w:rsidR="008F5811">
              <w:rPr>
                <w:noProof/>
                <w:webHidden/>
              </w:rPr>
              <w:t>46</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05" w:history="1">
            <w:r w:rsidR="008F5811" w:rsidRPr="00F215B3">
              <w:rPr>
                <w:rStyle w:val="Hyperlink"/>
                <w:noProof/>
                <w:lang w:val="de-DE"/>
              </w:rPr>
              <w:t>IV.1. Die dauernde Fortbildung</w:t>
            </w:r>
            <w:r w:rsidR="008F5811">
              <w:rPr>
                <w:noProof/>
                <w:webHidden/>
              </w:rPr>
              <w:tab/>
            </w:r>
            <w:r w:rsidR="008F5811">
              <w:rPr>
                <w:noProof/>
                <w:webHidden/>
              </w:rPr>
              <w:fldChar w:fldCharType="begin"/>
            </w:r>
            <w:r w:rsidR="008F5811">
              <w:rPr>
                <w:noProof/>
                <w:webHidden/>
              </w:rPr>
              <w:instrText xml:space="preserve"> PAGEREF _Toc50218705 \h </w:instrText>
            </w:r>
            <w:r w:rsidR="008F5811">
              <w:rPr>
                <w:noProof/>
                <w:webHidden/>
              </w:rPr>
            </w:r>
            <w:r w:rsidR="008F5811">
              <w:rPr>
                <w:noProof/>
                <w:webHidden/>
              </w:rPr>
              <w:fldChar w:fldCharType="separate"/>
            </w:r>
            <w:r w:rsidR="008F5811">
              <w:rPr>
                <w:noProof/>
                <w:webHidden/>
              </w:rPr>
              <w:t>46</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06" w:history="1">
            <w:r w:rsidR="008F5811" w:rsidRPr="00F215B3">
              <w:rPr>
                <w:rStyle w:val="Hyperlink"/>
                <w:noProof/>
                <w:lang w:val="de-DE"/>
              </w:rPr>
              <w:t>IV.1.1. Natur</w:t>
            </w:r>
            <w:r w:rsidR="008F5811">
              <w:rPr>
                <w:noProof/>
                <w:webHidden/>
              </w:rPr>
              <w:tab/>
            </w:r>
            <w:r w:rsidR="008F5811">
              <w:rPr>
                <w:noProof/>
                <w:webHidden/>
              </w:rPr>
              <w:fldChar w:fldCharType="begin"/>
            </w:r>
            <w:r w:rsidR="008F5811">
              <w:rPr>
                <w:noProof/>
                <w:webHidden/>
              </w:rPr>
              <w:instrText xml:space="preserve"> PAGEREF _Toc50218706 \h </w:instrText>
            </w:r>
            <w:r w:rsidR="008F5811">
              <w:rPr>
                <w:noProof/>
                <w:webHidden/>
              </w:rPr>
            </w:r>
            <w:r w:rsidR="008F5811">
              <w:rPr>
                <w:noProof/>
                <w:webHidden/>
              </w:rPr>
              <w:fldChar w:fldCharType="separate"/>
            </w:r>
            <w:r w:rsidR="008F5811">
              <w:rPr>
                <w:noProof/>
                <w:webHidden/>
              </w:rPr>
              <w:t>46</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07" w:history="1">
            <w:r w:rsidR="008F5811" w:rsidRPr="00F215B3">
              <w:rPr>
                <w:rStyle w:val="Hyperlink"/>
                <w:noProof/>
                <w:lang w:val="de-DE"/>
              </w:rPr>
              <w:t>IV.1.2. Ziele</w:t>
            </w:r>
            <w:r w:rsidR="008F5811">
              <w:rPr>
                <w:noProof/>
                <w:webHidden/>
              </w:rPr>
              <w:tab/>
            </w:r>
            <w:r w:rsidR="008F5811">
              <w:rPr>
                <w:noProof/>
                <w:webHidden/>
              </w:rPr>
              <w:fldChar w:fldCharType="begin"/>
            </w:r>
            <w:r w:rsidR="008F5811">
              <w:rPr>
                <w:noProof/>
                <w:webHidden/>
              </w:rPr>
              <w:instrText xml:space="preserve"> PAGEREF _Toc50218707 \h </w:instrText>
            </w:r>
            <w:r w:rsidR="008F5811">
              <w:rPr>
                <w:noProof/>
                <w:webHidden/>
              </w:rPr>
            </w:r>
            <w:r w:rsidR="008F5811">
              <w:rPr>
                <w:noProof/>
                <w:webHidden/>
              </w:rPr>
              <w:fldChar w:fldCharType="separate"/>
            </w:r>
            <w:r w:rsidR="008F5811">
              <w:rPr>
                <w:noProof/>
                <w:webHidden/>
              </w:rPr>
              <w:t>47</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08" w:history="1">
            <w:r w:rsidR="008F5811" w:rsidRPr="00F215B3">
              <w:rPr>
                <w:rStyle w:val="Hyperlink"/>
                <w:noProof/>
              </w:rPr>
              <w:t>IV.1.3.</w:t>
            </w:r>
            <w:r w:rsidR="008F5811" w:rsidRPr="00F215B3">
              <w:rPr>
                <w:rStyle w:val="Hyperlink"/>
                <w:noProof/>
                <w:lang w:val="de-DE"/>
              </w:rPr>
              <w:t xml:space="preserve"> Dimensionen</w:t>
            </w:r>
            <w:r w:rsidR="008F5811">
              <w:rPr>
                <w:noProof/>
                <w:webHidden/>
              </w:rPr>
              <w:tab/>
            </w:r>
            <w:r w:rsidR="008F5811">
              <w:rPr>
                <w:noProof/>
                <w:webHidden/>
              </w:rPr>
              <w:fldChar w:fldCharType="begin"/>
            </w:r>
            <w:r w:rsidR="008F5811">
              <w:rPr>
                <w:noProof/>
                <w:webHidden/>
              </w:rPr>
              <w:instrText xml:space="preserve"> PAGEREF _Toc50218708 \h </w:instrText>
            </w:r>
            <w:r w:rsidR="008F5811">
              <w:rPr>
                <w:noProof/>
                <w:webHidden/>
              </w:rPr>
            </w:r>
            <w:r w:rsidR="008F5811">
              <w:rPr>
                <w:noProof/>
                <w:webHidden/>
              </w:rPr>
              <w:fldChar w:fldCharType="separate"/>
            </w:r>
            <w:r w:rsidR="008F5811">
              <w:rPr>
                <w:noProof/>
                <w:webHidden/>
              </w:rPr>
              <w:t>47</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09" w:history="1">
            <w:r w:rsidR="008F5811" w:rsidRPr="00F215B3">
              <w:rPr>
                <w:rStyle w:val="Hyperlink"/>
                <w:noProof/>
                <w:lang w:val="de-DE"/>
              </w:rPr>
              <w:t>IV.1.4. Mittel</w:t>
            </w:r>
            <w:r w:rsidR="008F5811">
              <w:rPr>
                <w:noProof/>
                <w:webHidden/>
              </w:rPr>
              <w:tab/>
            </w:r>
            <w:r w:rsidR="008F5811">
              <w:rPr>
                <w:noProof/>
                <w:webHidden/>
              </w:rPr>
              <w:fldChar w:fldCharType="begin"/>
            </w:r>
            <w:r w:rsidR="008F5811">
              <w:rPr>
                <w:noProof/>
                <w:webHidden/>
              </w:rPr>
              <w:instrText xml:space="preserve"> PAGEREF _Toc50218709 \h </w:instrText>
            </w:r>
            <w:r w:rsidR="008F5811">
              <w:rPr>
                <w:noProof/>
                <w:webHidden/>
              </w:rPr>
            </w:r>
            <w:r w:rsidR="008F5811">
              <w:rPr>
                <w:noProof/>
                <w:webHidden/>
              </w:rPr>
              <w:fldChar w:fldCharType="separate"/>
            </w:r>
            <w:r w:rsidR="008F5811">
              <w:rPr>
                <w:noProof/>
                <w:webHidden/>
              </w:rPr>
              <w:t>48</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10" w:history="1">
            <w:r w:rsidR="008F5811" w:rsidRPr="00F215B3">
              <w:rPr>
                <w:rStyle w:val="Hyperlink"/>
                <w:noProof/>
                <w:lang w:val="de-DE"/>
              </w:rPr>
              <w:t>IV.1.5. Zeiten</w:t>
            </w:r>
            <w:r w:rsidR="008F5811">
              <w:rPr>
                <w:noProof/>
                <w:webHidden/>
              </w:rPr>
              <w:tab/>
            </w:r>
            <w:r w:rsidR="008F5811">
              <w:rPr>
                <w:noProof/>
                <w:webHidden/>
              </w:rPr>
              <w:fldChar w:fldCharType="begin"/>
            </w:r>
            <w:r w:rsidR="008F5811">
              <w:rPr>
                <w:noProof/>
                <w:webHidden/>
              </w:rPr>
              <w:instrText xml:space="preserve"> PAGEREF _Toc50218710 \h </w:instrText>
            </w:r>
            <w:r w:rsidR="008F5811">
              <w:rPr>
                <w:noProof/>
                <w:webHidden/>
              </w:rPr>
            </w:r>
            <w:r w:rsidR="008F5811">
              <w:rPr>
                <w:noProof/>
                <w:webHidden/>
              </w:rPr>
              <w:fldChar w:fldCharType="separate"/>
            </w:r>
            <w:r w:rsidR="008F5811">
              <w:rPr>
                <w:noProof/>
                <w:webHidden/>
              </w:rPr>
              <w:t>48</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11" w:history="1">
            <w:r w:rsidR="008F5811" w:rsidRPr="00F215B3">
              <w:rPr>
                <w:rStyle w:val="Hyperlink"/>
                <w:noProof/>
                <w:lang w:val="de-DE"/>
              </w:rPr>
              <w:t>IV.1.6. Weitere Themen bezüglich Ausbildung</w:t>
            </w:r>
            <w:r w:rsidR="008F5811">
              <w:rPr>
                <w:noProof/>
                <w:webHidden/>
              </w:rPr>
              <w:tab/>
            </w:r>
            <w:r w:rsidR="008F5811">
              <w:rPr>
                <w:noProof/>
                <w:webHidden/>
              </w:rPr>
              <w:fldChar w:fldCharType="begin"/>
            </w:r>
            <w:r w:rsidR="008F5811">
              <w:rPr>
                <w:noProof/>
                <w:webHidden/>
              </w:rPr>
              <w:instrText xml:space="preserve"> PAGEREF _Toc50218711 \h </w:instrText>
            </w:r>
            <w:r w:rsidR="008F5811">
              <w:rPr>
                <w:noProof/>
                <w:webHidden/>
              </w:rPr>
            </w:r>
            <w:r w:rsidR="008F5811">
              <w:rPr>
                <w:noProof/>
                <w:webHidden/>
              </w:rPr>
              <w:fldChar w:fldCharType="separate"/>
            </w:r>
            <w:r w:rsidR="008F5811">
              <w:rPr>
                <w:noProof/>
                <w:webHidden/>
              </w:rPr>
              <w:t>49</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12" w:history="1">
            <w:r w:rsidR="008F5811" w:rsidRPr="00F215B3">
              <w:rPr>
                <w:rStyle w:val="Hyperlink"/>
                <w:noProof/>
                <w:lang w:val="de-DE"/>
              </w:rPr>
              <w:t>IV.1.7. Für eine Kultur der Wertschätzung</w:t>
            </w:r>
            <w:r w:rsidR="008F5811">
              <w:rPr>
                <w:noProof/>
                <w:webHidden/>
              </w:rPr>
              <w:tab/>
            </w:r>
            <w:r w:rsidR="008F5811">
              <w:rPr>
                <w:noProof/>
                <w:webHidden/>
              </w:rPr>
              <w:fldChar w:fldCharType="begin"/>
            </w:r>
            <w:r w:rsidR="008F5811">
              <w:rPr>
                <w:noProof/>
                <w:webHidden/>
              </w:rPr>
              <w:instrText xml:space="preserve"> PAGEREF _Toc50218712 \h </w:instrText>
            </w:r>
            <w:r w:rsidR="008F5811">
              <w:rPr>
                <w:noProof/>
                <w:webHidden/>
              </w:rPr>
            </w:r>
            <w:r w:rsidR="008F5811">
              <w:rPr>
                <w:noProof/>
                <w:webHidden/>
              </w:rPr>
              <w:fldChar w:fldCharType="separate"/>
            </w:r>
            <w:r w:rsidR="008F5811">
              <w:rPr>
                <w:noProof/>
                <w:webHidden/>
              </w:rPr>
              <w:t>49</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13" w:history="1">
            <w:r w:rsidR="008F5811" w:rsidRPr="00F215B3">
              <w:rPr>
                <w:rStyle w:val="Hyperlink"/>
                <w:noProof/>
                <w:lang w:val="de-DE"/>
              </w:rPr>
              <w:t>IV.1.8. Andere Hinweise</w:t>
            </w:r>
            <w:r w:rsidR="008F5811">
              <w:rPr>
                <w:noProof/>
                <w:webHidden/>
              </w:rPr>
              <w:tab/>
            </w:r>
            <w:r w:rsidR="008F5811">
              <w:rPr>
                <w:noProof/>
                <w:webHidden/>
              </w:rPr>
              <w:fldChar w:fldCharType="begin"/>
            </w:r>
            <w:r w:rsidR="008F5811">
              <w:rPr>
                <w:noProof/>
                <w:webHidden/>
              </w:rPr>
              <w:instrText xml:space="preserve"> PAGEREF _Toc50218713 \h </w:instrText>
            </w:r>
            <w:r w:rsidR="008F5811">
              <w:rPr>
                <w:noProof/>
                <w:webHidden/>
              </w:rPr>
            </w:r>
            <w:r w:rsidR="008F5811">
              <w:rPr>
                <w:noProof/>
                <w:webHidden/>
              </w:rPr>
              <w:fldChar w:fldCharType="separate"/>
            </w:r>
            <w:r w:rsidR="008F5811">
              <w:rPr>
                <w:noProof/>
                <w:webHidden/>
              </w:rPr>
              <w:t>49</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14" w:history="1">
            <w:r w:rsidR="008F5811" w:rsidRPr="00F215B3">
              <w:rPr>
                <w:rStyle w:val="Hyperlink"/>
                <w:noProof/>
                <w:lang w:val="de-DE"/>
              </w:rPr>
              <w:t>IV.2. Die Einführung in unser Leben</w:t>
            </w:r>
            <w:r w:rsidR="008F5811">
              <w:rPr>
                <w:noProof/>
                <w:webHidden/>
              </w:rPr>
              <w:tab/>
            </w:r>
            <w:r w:rsidR="008F5811">
              <w:rPr>
                <w:noProof/>
                <w:webHidden/>
              </w:rPr>
              <w:fldChar w:fldCharType="begin"/>
            </w:r>
            <w:r w:rsidR="008F5811">
              <w:rPr>
                <w:noProof/>
                <w:webHidden/>
              </w:rPr>
              <w:instrText xml:space="preserve"> PAGEREF _Toc50218714 \h </w:instrText>
            </w:r>
            <w:r w:rsidR="008F5811">
              <w:rPr>
                <w:noProof/>
                <w:webHidden/>
              </w:rPr>
            </w:r>
            <w:r w:rsidR="008F5811">
              <w:rPr>
                <w:noProof/>
                <w:webHidden/>
              </w:rPr>
              <w:fldChar w:fldCharType="separate"/>
            </w:r>
            <w:r w:rsidR="008F5811">
              <w:rPr>
                <w:noProof/>
                <w:webHidden/>
              </w:rPr>
              <w:t>50</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15" w:history="1">
            <w:r w:rsidR="008F5811" w:rsidRPr="00F215B3">
              <w:rPr>
                <w:rStyle w:val="Hyperlink"/>
                <w:noProof/>
                <w:lang w:val="de-DE"/>
              </w:rPr>
              <w:t>IV.2.1. Die Berufungsetappe</w:t>
            </w:r>
            <w:r w:rsidR="008F5811">
              <w:rPr>
                <w:noProof/>
                <w:webHidden/>
              </w:rPr>
              <w:tab/>
            </w:r>
            <w:r w:rsidR="008F5811">
              <w:rPr>
                <w:noProof/>
                <w:webHidden/>
              </w:rPr>
              <w:fldChar w:fldCharType="begin"/>
            </w:r>
            <w:r w:rsidR="008F5811">
              <w:rPr>
                <w:noProof/>
                <w:webHidden/>
              </w:rPr>
              <w:instrText xml:space="preserve"> PAGEREF _Toc50218715 \h </w:instrText>
            </w:r>
            <w:r w:rsidR="008F5811">
              <w:rPr>
                <w:noProof/>
                <w:webHidden/>
              </w:rPr>
            </w:r>
            <w:r w:rsidR="008F5811">
              <w:rPr>
                <w:noProof/>
                <w:webHidden/>
              </w:rPr>
              <w:fldChar w:fldCharType="separate"/>
            </w:r>
            <w:r w:rsidR="008F5811">
              <w:rPr>
                <w:noProof/>
                <w:webHidden/>
              </w:rPr>
              <w:t>50</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16" w:history="1">
            <w:r w:rsidR="008F5811" w:rsidRPr="00F215B3">
              <w:rPr>
                <w:rStyle w:val="Hyperlink"/>
                <w:noProof/>
                <w:lang w:val="de-DE"/>
              </w:rPr>
              <w:t>IV.3. Die Etappen der Einführung</w:t>
            </w:r>
            <w:r w:rsidR="008F5811">
              <w:rPr>
                <w:noProof/>
                <w:webHidden/>
              </w:rPr>
              <w:tab/>
            </w:r>
            <w:r w:rsidR="008F5811">
              <w:rPr>
                <w:noProof/>
                <w:webHidden/>
              </w:rPr>
              <w:fldChar w:fldCharType="begin"/>
            </w:r>
            <w:r w:rsidR="008F5811">
              <w:rPr>
                <w:noProof/>
                <w:webHidden/>
              </w:rPr>
              <w:instrText xml:space="preserve"> PAGEREF _Toc50218716 \h </w:instrText>
            </w:r>
            <w:r w:rsidR="008F5811">
              <w:rPr>
                <w:noProof/>
                <w:webHidden/>
              </w:rPr>
            </w:r>
            <w:r w:rsidR="008F5811">
              <w:rPr>
                <w:noProof/>
                <w:webHidden/>
              </w:rPr>
              <w:fldChar w:fldCharType="separate"/>
            </w:r>
            <w:r w:rsidR="008F5811">
              <w:rPr>
                <w:noProof/>
                <w:webHidden/>
              </w:rPr>
              <w:t>53</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17" w:history="1">
            <w:r w:rsidR="008F5811" w:rsidRPr="00F215B3">
              <w:rPr>
                <w:rStyle w:val="Hyperlink"/>
                <w:noProof/>
                <w:lang w:val="de-DE"/>
              </w:rPr>
              <w:t>IV.3.1. Das Postulat</w:t>
            </w:r>
            <w:r w:rsidR="008F5811">
              <w:rPr>
                <w:noProof/>
                <w:webHidden/>
              </w:rPr>
              <w:tab/>
            </w:r>
            <w:r w:rsidR="008F5811">
              <w:rPr>
                <w:noProof/>
                <w:webHidden/>
              </w:rPr>
              <w:fldChar w:fldCharType="begin"/>
            </w:r>
            <w:r w:rsidR="008F5811">
              <w:rPr>
                <w:noProof/>
                <w:webHidden/>
              </w:rPr>
              <w:instrText xml:space="preserve"> PAGEREF _Toc50218717 \h </w:instrText>
            </w:r>
            <w:r w:rsidR="008F5811">
              <w:rPr>
                <w:noProof/>
                <w:webHidden/>
              </w:rPr>
            </w:r>
            <w:r w:rsidR="008F5811">
              <w:rPr>
                <w:noProof/>
                <w:webHidden/>
              </w:rPr>
              <w:fldChar w:fldCharType="separate"/>
            </w:r>
            <w:r w:rsidR="008F5811">
              <w:rPr>
                <w:noProof/>
                <w:webHidden/>
              </w:rPr>
              <w:t>53</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18" w:history="1">
            <w:r w:rsidR="008F5811" w:rsidRPr="00F215B3">
              <w:rPr>
                <w:rStyle w:val="Hyperlink"/>
                <w:noProof/>
                <w:lang w:val="de-DE"/>
              </w:rPr>
              <w:t>IV.3.2. Das Noviziat</w:t>
            </w:r>
            <w:r w:rsidR="008F5811">
              <w:rPr>
                <w:noProof/>
                <w:webHidden/>
              </w:rPr>
              <w:tab/>
            </w:r>
            <w:r w:rsidR="008F5811">
              <w:rPr>
                <w:noProof/>
                <w:webHidden/>
              </w:rPr>
              <w:fldChar w:fldCharType="begin"/>
            </w:r>
            <w:r w:rsidR="008F5811">
              <w:rPr>
                <w:noProof/>
                <w:webHidden/>
              </w:rPr>
              <w:instrText xml:space="preserve"> PAGEREF _Toc50218718 \h </w:instrText>
            </w:r>
            <w:r w:rsidR="008F5811">
              <w:rPr>
                <w:noProof/>
                <w:webHidden/>
              </w:rPr>
            </w:r>
            <w:r w:rsidR="008F5811">
              <w:rPr>
                <w:noProof/>
                <w:webHidden/>
              </w:rPr>
              <w:fldChar w:fldCharType="separate"/>
            </w:r>
            <w:r w:rsidR="008F5811">
              <w:rPr>
                <w:noProof/>
                <w:webHidden/>
              </w:rPr>
              <w:t>56</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19" w:history="1">
            <w:r w:rsidR="008F5811" w:rsidRPr="00F215B3">
              <w:rPr>
                <w:rStyle w:val="Hyperlink"/>
                <w:noProof/>
                <w:lang w:val="de-DE"/>
              </w:rPr>
              <w:t>IV.3.3. Das Postnoviziat (oder Juniorat)</w:t>
            </w:r>
            <w:r w:rsidR="008F5811">
              <w:rPr>
                <w:noProof/>
                <w:webHidden/>
              </w:rPr>
              <w:tab/>
            </w:r>
            <w:r w:rsidR="008F5811">
              <w:rPr>
                <w:noProof/>
                <w:webHidden/>
              </w:rPr>
              <w:fldChar w:fldCharType="begin"/>
            </w:r>
            <w:r w:rsidR="008F5811">
              <w:rPr>
                <w:noProof/>
                <w:webHidden/>
              </w:rPr>
              <w:instrText xml:space="preserve"> PAGEREF _Toc50218719 \h </w:instrText>
            </w:r>
            <w:r w:rsidR="008F5811">
              <w:rPr>
                <w:noProof/>
                <w:webHidden/>
              </w:rPr>
            </w:r>
            <w:r w:rsidR="008F5811">
              <w:rPr>
                <w:noProof/>
                <w:webHidden/>
              </w:rPr>
              <w:fldChar w:fldCharType="separate"/>
            </w:r>
            <w:r w:rsidR="008F5811">
              <w:rPr>
                <w:noProof/>
                <w:webHidden/>
              </w:rPr>
              <w:t>59</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20" w:history="1">
            <w:r w:rsidR="008F5811" w:rsidRPr="00F215B3">
              <w:rPr>
                <w:rStyle w:val="Hyperlink"/>
                <w:noProof/>
                <w:lang w:val="de-DE"/>
              </w:rPr>
              <w:t>IV.3.4. Die spezifische Grundausbildung</w:t>
            </w:r>
            <w:r w:rsidR="008F5811">
              <w:rPr>
                <w:noProof/>
                <w:webHidden/>
              </w:rPr>
              <w:tab/>
            </w:r>
            <w:r w:rsidR="008F5811">
              <w:rPr>
                <w:noProof/>
                <w:webHidden/>
              </w:rPr>
              <w:fldChar w:fldCharType="begin"/>
            </w:r>
            <w:r w:rsidR="008F5811">
              <w:rPr>
                <w:noProof/>
                <w:webHidden/>
              </w:rPr>
              <w:instrText xml:space="preserve"> PAGEREF _Toc50218720 \h </w:instrText>
            </w:r>
            <w:r w:rsidR="008F5811">
              <w:rPr>
                <w:noProof/>
                <w:webHidden/>
              </w:rPr>
            </w:r>
            <w:r w:rsidR="008F5811">
              <w:rPr>
                <w:noProof/>
                <w:webHidden/>
              </w:rPr>
              <w:fldChar w:fldCharType="separate"/>
            </w:r>
            <w:r w:rsidR="008F5811">
              <w:rPr>
                <w:noProof/>
                <w:webHidden/>
              </w:rPr>
              <w:t>62</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21" w:history="1">
            <w:r w:rsidR="008F5811" w:rsidRPr="00F215B3">
              <w:rPr>
                <w:rStyle w:val="Hyperlink"/>
                <w:noProof/>
                <w:lang w:val="de-DE"/>
              </w:rPr>
              <w:t>IV.3.5. Ausbildung in Zusammenarbeit</w:t>
            </w:r>
            <w:r w:rsidR="008F5811">
              <w:rPr>
                <w:noProof/>
                <w:webHidden/>
              </w:rPr>
              <w:tab/>
            </w:r>
            <w:r w:rsidR="008F5811">
              <w:rPr>
                <w:noProof/>
                <w:webHidden/>
              </w:rPr>
              <w:fldChar w:fldCharType="begin"/>
            </w:r>
            <w:r w:rsidR="008F5811">
              <w:rPr>
                <w:noProof/>
                <w:webHidden/>
              </w:rPr>
              <w:instrText xml:space="preserve"> PAGEREF _Toc50218721 \h </w:instrText>
            </w:r>
            <w:r w:rsidR="008F5811">
              <w:rPr>
                <w:noProof/>
                <w:webHidden/>
              </w:rPr>
            </w:r>
            <w:r w:rsidR="008F5811">
              <w:rPr>
                <w:noProof/>
                <w:webHidden/>
              </w:rPr>
              <w:fldChar w:fldCharType="separate"/>
            </w:r>
            <w:r w:rsidR="008F5811">
              <w:rPr>
                <w:noProof/>
                <w:webHidden/>
              </w:rPr>
              <w:t>63</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722" w:history="1">
            <w:r w:rsidR="008F5811" w:rsidRPr="00F215B3">
              <w:rPr>
                <w:rStyle w:val="Hyperlink"/>
                <w:noProof/>
                <w:lang w:val="de-DE"/>
              </w:rPr>
              <w:t>Anhäng</w:t>
            </w:r>
            <w:r w:rsidR="008F5811">
              <w:rPr>
                <w:rStyle w:val="Hyperlink"/>
                <w:noProof/>
                <w:lang w:val="de-DE"/>
              </w:rPr>
              <w:t>e</w:t>
            </w:r>
            <w:r w:rsidR="008F5811">
              <w:rPr>
                <w:noProof/>
                <w:webHidden/>
              </w:rPr>
              <w:tab/>
            </w:r>
            <w:r w:rsidR="008F5811">
              <w:rPr>
                <w:noProof/>
                <w:webHidden/>
              </w:rPr>
              <w:fldChar w:fldCharType="begin"/>
            </w:r>
            <w:r w:rsidR="008F5811">
              <w:rPr>
                <w:noProof/>
                <w:webHidden/>
              </w:rPr>
              <w:instrText xml:space="preserve"> PAGEREF _Toc50218722 \h </w:instrText>
            </w:r>
            <w:r w:rsidR="008F5811">
              <w:rPr>
                <w:noProof/>
                <w:webHidden/>
              </w:rPr>
            </w:r>
            <w:r w:rsidR="008F5811">
              <w:rPr>
                <w:noProof/>
                <w:webHidden/>
              </w:rPr>
              <w:fldChar w:fldCharType="separate"/>
            </w:r>
            <w:r w:rsidR="008F5811">
              <w:rPr>
                <w:noProof/>
                <w:webHidden/>
              </w:rPr>
              <w:t>64</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723" w:history="1">
            <w:r w:rsidR="008F5811" w:rsidRPr="00F215B3">
              <w:rPr>
                <w:rStyle w:val="Hyperlink"/>
                <w:noProof/>
                <w:lang w:val="de-DE"/>
              </w:rPr>
              <w:t>Anhan</w:t>
            </w:r>
            <w:r w:rsidR="008F5811">
              <w:rPr>
                <w:rStyle w:val="Hyperlink"/>
                <w:noProof/>
                <w:lang w:val="de-DE"/>
              </w:rPr>
              <w:t>g</w:t>
            </w:r>
            <w:r w:rsidR="008F5811" w:rsidRPr="00F215B3">
              <w:rPr>
                <w:rStyle w:val="Hyperlink"/>
                <w:noProof/>
                <w:lang w:val="de-DE"/>
              </w:rPr>
              <w:t xml:space="preserve"> I</w:t>
            </w:r>
            <w:r w:rsidR="008F5811">
              <w:rPr>
                <w:noProof/>
                <w:webHidden/>
              </w:rPr>
              <w:tab/>
            </w:r>
            <w:r w:rsidR="008F5811">
              <w:rPr>
                <w:noProof/>
                <w:webHidden/>
              </w:rPr>
              <w:fldChar w:fldCharType="begin"/>
            </w:r>
            <w:r w:rsidR="008F5811">
              <w:rPr>
                <w:noProof/>
                <w:webHidden/>
              </w:rPr>
              <w:instrText xml:space="preserve"> PAGEREF _Toc50218723 \h </w:instrText>
            </w:r>
            <w:r w:rsidR="008F5811">
              <w:rPr>
                <w:noProof/>
                <w:webHidden/>
              </w:rPr>
            </w:r>
            <w:r w:rsidR="008F5811">
              <w:rPr>
                <w:noProof/>
                <w:webHidden/>
              </w:rPr>
              <w:fldChar w:fldCharType="separate"/>
            </w:r>
            <w:r w:rsidR="008F5811">
              <w:rPr>
                <w:noProof/>
                <w:webHidden/>
              </w:rPr>
              <w:t>64</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724" w:history="1">
            <w:r w:rsidR="008F5811" w:rsidRPr="00F215B3">
              <w:rPr>
                <w:rStyle w:val="Hyperlink"/>
                <w:noProof/>
                <w:lang w:val="de-DE"/>
              </w:rPr>
              <w:t xml:space="preserve">I. </w:t>
            </w:r>
            <w:r w:rsidR="008F5811">
              <w:rPr>
                <w:rStyle w:val="Hyperlink"/>
                <w:noProof/>
                <w:lang w:val="de-DE"/>
              </w:rPr>
              <w:t>C</w:t>
            </w:r>
            <w:r w:rsidR="008F5811" w:rsidRPr="00F215B3">
              <w:rPr>
                <w:rStyle w:val="Hyperlink"/>
                <w:noProof/>
                <w:lang w:val="de-DE"/>
              </w:rPr>
              <w:t xml:space="preserve">harismatische </w:t>
            </w:r>
            <w:r w:rsidR="008C27D0">
              <w:rPr>
                <w:rStyle w:val="Hyperlink"/>
                <w:noProof/>
                <w:lang w:val="de-DE"/>
              </w:rPr>
              <w:t>E</w:t>
            </w:r>
            <w:r w:rsidR="008F5811" w:rsidRPr="00F215B3">
              <w:rPr>
                <w:rStyle w:val="Hyperlink"/>
                <w:noProof/>
                <w:lang w:val="de-DE"/>
              </w:rPr>
              <w:t xml:space="preserve">inheit in kultureller </w:t>
            </w:r>
            <w:r w:rsidR="008C27D0">
              <w:rPr>
                <w:rStyle w:val="Hyperlink"/>
                <w:noProof/>
                <w:lang w:val="de-DE"/>
              </w:rPr>
              <w:t>V</w:t>
            </w:r>
            <w:r w:rsidR="008F5811" w:rsidRPr="00F215B3">
              <w:rPr>
                <w:rStyle w:val="Hyperlink"/>
                <w:noProof/>
                <w:lang w:val="de-DE"/>
              </w:rPr>
              <w:t>erschiedenheit</w:t>
            </w:r>
            <w:r w:rsidR="008F5811">
              <w:rPr>
                <w:noProof/>
                <w:webHidden/>
              </w:rPr>
              <w:tab/>
            </w:r>
            <w:r w:rsidR="008F5811">
              <w:rPr>
                <w:noProof/>
                <w:webHidden/>
              </w:rPr>
              <w:fldChar w:fldCharType="begin"/>
            </w:r>
            <w:r w:rsidR="008F5811">
              <w:rPr>
                <w:noProof/>
                <w:webHidden/>
              </w:rPr>
              <w:instrText xml:space="preserve"> PAGEREF _Toc50218724 \h </w:instrText>
            </w:r>
            <w:r w:rsidR="008F5811">
              <w:rPr>
                <w:noProof/>
                <w:webHidden/>
              </w:rPr>
            </w:r>
            <w:r w:rsidR="008F5811">
              <w:rPr>
                <w:noProof/>
                <w:webHidden/>
              </w:rPr>
              <w:fldChar w:fldCharType="separate"/>
            </w:r>
            <w:r w:rsidR="008F5811">
              <w:rPr>
                <w:noProof/>
                <w:webHidden/>
              </w:rPr>
              <w:t>64</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25" w:history="1">
            <w:r w:rsidR="008F5811" w:rsidRPr="00F215B3">
              <w:rPr>
                <w:rStyle w:val="Hyperlink"/>
                <w:noProof/>
                <w:lang w:val="de-DE"/>
              </w:rPr>
              <w:t>I.1. Einige allgemeine Erwägungen</w:t>
            </w:r>
            <w:r w:rsidR="008F5811">
              <w:rPr>
                <w:noProof/>
                <w:webHidden/>
              </w:rPr>
              <w:tab/>
            </w:r>
            <w:r w:rsidR="008F5811">
              <w:rPr>
                <w:noProof/>
                <w:webHidden/>
              </w:rPr>
              <w:fldChar w:fldCharType="begin"/>
            </w:r>
            <w:r w:rsidR="008F5811">
              <w:rPr>
                <w:noProof/>
                <w:webHidden/>
              </w:rPr>
              <w:instrText xml:space="preserve"> PAGEREF _Toc50218725 \h </w:instrText>
            </w:r>
            <w:r w:rsidR="008F5811">
              <w:rPr>
                <w:noProof/>
                <w:webHidden/>
              </w:rPr>
            </w:r>
            <w:r w:rsidR="008F5811">
              <w:rPr>
                <w:noProof/>
                <w:webHidden/>
              </w:rPr>
              <w:fldChar w:fldCharType="separate"/>
            </w:r>
            <w:r w:rsidR="008F5811">
              <w:rPr>
                <w:noProof/>
                <w:webHidden/>
              </w:rPr>
              <w:t>64</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26" w:history="1">
            <w:r w:rsidR="008F5811" w:rsidRPr="00F215B3">
              <w:rPr>
                <w:rStyle w:val="Hyperlink"/>
                <w:noProof/>
                <w:lang w:val="de-DE"/>
              </w:rPr>
              <w:t>I.2. Vom Multikulturalismus zur Interkulturalität</w:t>
            </w:r>
            <w:r w:rsidR="008F5811">
              <w:rPr>
                <w:noProof/>
                <w:webHidden/>
              </w:rPr>
              <w:tab/>
            </w:r>
            <w:r w:rsidR="008F5811">
              <w:rPr>
                <w:noProof/>
                <w:webHidden/>
              </w:rPr>
              <w:fldChar w:fldCharType="begin"/>
            </w:r>
            <w:r w:rsidR="008F5811">
              <w:rPr>
                <w:noProof/>
                <w:webHidden/>
              </w:rPr>
              <w:instrText xml:space="preserve"> PAGEREF _Toc50218726 \h </w:instrText>
            </w:r>
            <w:r w:rsidR="008F5811">
              <w:rPr>
                <w:noProof/>
                <w:webHidden/>
              </w:rPr>
            </w:r>
            <w:r w:rsidR="008F5811">
              <w:rPr>
                <w:noProof/>
                <w:webHidden/>
              </w:rPr>
              <w:fldChar w:fldCharType="separate"/>
            </w:r>
            <w:r w:rsidR="008F5811">
              <w:rPr>
                <w:noProof/>
                <w:webHidden/>
              </w:rPr>
              <w:t>65</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27" w:history="1">
            <w:r w:rsidR="008F5811" w:rsidRPr="00F215B3">
              <w:rPr>
                <w:rStyle w:val="Hyperlink"/>
                <w:noProof/>
                <w:lang w:val="de-DE"/>
              </w:rPr>
              <w:t>I.3. Das Evangelium ins Herz jeder Kultur bringen</w:t>
            </w:r>
            <w:r w:rsidR="008F5811">
              <w:rPr>
                <w:noProof/>
                <w:webHidden/>
              </w:rPr>
              <w:tab/>
            </w:r>
            <w:r w:rsidR="008F5811">
              <w:rPr>
                <w:noProof/>
                <w:webHidden/>
              </w:rPr>
              <w:fldChar w:fldCharType="begin"/>
            </w:r>
            <w:r w:rsidR="008F5811">
              <w:rPr>
                <w:noProof/>
                <w:webHidden/>
              </w:rPr>
              <w:instrText xml:space="preserve"> PAGEREF _Toc50218727 \h </w:instrText>
            </w:r>
            <w:r w:rsidR="008F5811">
              <w:rPr>
                <w:noProof/>
                <w:webHidden/>
              </w:rPr>
            </w:r>
            <w:r w:rsidR="008F5811">
              <w:rPr>
                <w:noProof/>
                <w:webHidden/>
              </w:rPr>
              <w:fldChar w:fldCharType="separate"/>
            </w:r>
            <w:r w:rsidR="008F5811">
              <w:rPr>
                <w:noProof/>
                <w:webHidden/>
              </w:rPr>
              <w:t>65</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28" w:history="1">
            <w:r w:rsidR="008F5811" w:rsidRPr="00F215B3">
              <w:rPr>
                <w:rStyle w:val="Hyperlink"/>
                <w:noProof/>
                <w:lang w:val="de-DE"/>
              </w:rPr>
              <w:t>I.4. Die Kirche, Schule der Interkulturalität</w:t>
            </w:r>
            <w:r w:rsidR="008F5811">
              <w:rPr>
                <w:noProof/>
                <w:webHidden/>
              </w:rPr>
              <w:tab/>
            </w:r>
            <w:r w:rsidR="008F5811">
              <w:rPr>
                <w:noProof/>
                <w:webHidden/>
              </w:rPr>
              <w:fldChar w:fldCharType="begin"/>
            </w:r>
            <w:r w:rsidR="008F5811">
              <w:rPr>
                <w:noProof/>
                <w:webHidden/>
              </w:rPr>
              <w:instrText xml:space="preserve"> PAGEREF _Toc50218728 \h </w:instrText>
            </w:r>
            <w:r w:rsidR="008F5811">
              <w:rPr>
                <w:noProof/>
                <w:webHidden/>
              </w:rPr>
            </w:r>
            <w:r w:rsidR="008F5811">
              <w:rPr>
                <w:noProof/>
                <w:webHidden/>
              </w:rPr>
              <w:fldChar w:fldCharType="separate"/>
            </w:r>
            <w:r w:rsidR="008F5811">
              <w:rPr>
                <w:noProof/>
                <w:webHidden/>
              </w:rPr>
              <w:t>66</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29" w:history="1">
            <w:r w:rsidR="008F5811" w:rsidRPr="00F215B3">
              <w:rPr>
                <w:rStyle w:val="Hyperlink"/>
                <w:noProof/>
                <w:lang w:val="de-DE"/>
              </w:rPr>
              <w:t xml:space="preserve">I.5. </w:t>
            </w:r>
            <w:r w:rsidR="008F5811" w:rsidRPr="00F215B3">
              <w:rPr>
                <w:rStyle w:val="Hyperlink"/>
                <w:i/>
                <w:noProof/>
                <w:lang w:val="de-DE"/>
              </w:rPr>
              <w:t xml:space="preserve">Die Brüder sollen sich nichts aneignen, weder Haus noch Ort, noch sonst eine Sache </w:t>
            </w:r>
            <w:r w:rsidR="008F5811" w:rsidRPr="00F215B3">
              <w:rPr>
                <w:rStyle w:val="Hyperlink"/>
                <w:iCs/>
                <w:noProof/>
                <w:lang w:val="de-DE"/>
              </w:rPr>
              <w:t>(B</w:t>
            </w:r>
            <w:r w:rsidR="008F5811" w:rsidRPr="00F215B3">
              <w:rPr>
                <w:rStyle w:val="Hyperlink"/>
                <w:noProof/>
                <w:lang w:val="de-DE"/>
              </w:rPr>
              <w:t>R 6,1)</w:t>
            </w:r>
            <w:r w:rsidR="008F5811">
              <w:rPr>
                <w:noProof/>
                <w:webHidden/>
              </w:rPr>
              <w:tab/>
            </w:r>
            <w:r w:rsidR="008F5811">
              <w:rPr>
                <w:noProof/>
                <w:webHidden/>
              </w:rPr>
              <w:fldChar w:fldCharType="begin"/>
            </w:r>
            <w:r w:rsidR="008F5811">
              <w:rPr>
                <w:noProof/>
                <w:webHidden/>
              </w:rPr>
              <w:instrText xml:space="preserve"> PAGEREF _Toc50218729 \h </w:instrText>
            </w:r>
            <w:r w:rsidR="008F5811">
              <w:rPr>
                <w:noProof/>
                <w:webHidden/>
              </w:rPr>
            </w:r>
            <w:r w:rsidR="008F5811">
              <w:rPr>
                <w:noProof/>
                <w:webHidden/>
              </w:rPr>
              <w:fldChar w:fldCharType="separate"/>
            </w:r>
            <w:r w:rsidR="008F5811">
              <w:rPr>
                <w:noProof/>
                <w:webHidden/>
              </w:rPr>
              <w:t>67</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30" w:history="1">
            <w:r w:rsidR="008F5811" w:rsidRPr="00F215B3">
              <w:rPr>
                <w:rStyle w:val="Hyperlink"/>
                <w:noProof/>
                <w:lang w:val="de-DE"/>
              </w:rPr>
              <w:t>I.6. Die Kapuziner und die immer wiederkehrende Rückkehr zu Franziskus</w:t>
            </w:r>
            <w:r w:rsidR="008F5811">
              <w:rPr>
                <w:noProof/>
                <w:webHidden/>
              </w:rPr>
              <w:tab/>
            </w:r>
            <w:r w:rsidR="008F5811">
              <w:rPr>
                <w:noProof/>
                <w:webHidden/>
              </w:rPr>
              <w:fldChar w:fldCharType="begin"/>
            </w:r>
            <w:r w:rsidR="008F5811">
              <w:rPr>
                <w:noProof/>
                <w:webHidden/>
              </w:rPr>
              <w:instrText xml:space="preserve"> PAGEREF _Toc50218730 \h </w:instrText>
            </w:r>
            <w:r w:rsidR="008F5811">
              <w:rPr>
                <w:noProof/>
                <w:webHidden/>
              </w:rPr>
            </w:r>
            <w:r w:rsidR="008F5811">
              <w:rPr>
                <w:noProof/>
                <w:webHidden/>
              </w:rPr>
              <w:fldChar w:fldCharType="separate"/>
            </w:r>
            <w:r w:rsidR="008F5811">
              <w:rPr>
                <w:noProof/>
                <w:webHidden/>
              </w:rPr>
              <w:t>67</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731" w:history="1">
            <w:r w:rsidR="008F5811" w:rsidRPr="00F215B3">
              <w:rPr>
                <w:rStyle w:val="Hyperlink"/>
                <w:noProof/>
                <w:lang w:val="de-DE"/>
              </w:rPr>
              <w:t xml:space="preserve">II. </w:t>
            </w:r>
            <w:r w:rsidR="008C27D0">
              <w:rPr>
                <w:rStyle w:val="Hyperlink"/>
                <w:noProof/>
                <w:lang w:val="de-DE"/>
              </w:rPr>
              <w:t>V</w:t>
            </w:r>
            <w:r w:rsidR="008F5811" w:rsidRPr="00F215B3">
              <w:rPr>
                <w:rStyle w:val="Hyperlink"/>
                <w:noProof/>
                <w:lang w:val="de-DE"/>
              </w:rPr>
              <w:t xml:space="preserve">on </w:t>
            </w:r>
            <w:r w:rsidR="008C27D0">
              <w:rPr>
                <w:rStyle w:val="Hyperlink"/>
                <w:noProof/>
                <w:lang w:val="de-DE"/>
              </w:rPr>
              <w:t>d</w:t>
            </w:r>
            <w:r w:rsidR="008F5811" w:rsidRPr="00F215B3">
              <w:rPr>
                <w:rStyle w:val="Hyperlink"/>
                <w:noProof/>
                <w:lang w:val="de-DE"/>
              </w:rPr>
              <w:t xml:space="preserve">er Ratio Formationis Generalis zur Ratio formationis localis. Orientierunspunkte für den </w:t>
            </w:r>
            <w:r w:rsidR="008C27D0">
              <w:rPr>
                <w:rStyle w:val="Hyperlink"/>
                <w:noProof/>
                <w:lang w:val="de-DE"/>
              </w:rPr>
              <w:t>S</w:t>
            </w:r>
            <w:r w:rsidR="008F5811" w:rsidRPr="00F215B3">
              <w:rPr>
                <w:rStyle w:val="Hyperlink"/>
                <w:noProof/>
                <w:lang w:val="de-DE"/>
              </w:rPr>
              <w:t>tart</w:t>
            </w:r>
            <w:r w:rsidR="008F5811">
              <w:rPr>
                <w:noProof/>
                <w:webHidden/>
              </w:rPr>
              <w:tab/>
            </w:r>
            <w:r w:rsidR="008F5811">
              <w:rPr>
                <w:noProof/>
                <w:webHidden/>
              </w:rPr>
              <w:fldChar w:fldCharType="begin"/>
            </w:r>
            <w:r w:rsidR="008F5811">
              <w:rPr>
                <w:noProof/>
                <w:webHidden/>
              </w:rPr>
              <w:instrText xml:space="preserve"> PAGEREF _Toc50218731 \h </w:instrText>
            </w:r>
            <w:r w:rsidR="008F5811">
              <w:rPr>
                <w:noProof/>
                <w:webHidden/>
              </w:rPr>
            </w:r>
            <w:r w:rsidR="008F5811">
              <w:rPr>
                <w:noProof/>
                <w:webHidden/>
              </w:rPr>
              <w:fldChar w:fldCharType="separate"/>
            </w:r>
            <w:r w:rsidR="008F5811">
              <w:rPr>
                <w:noProof/>
                <w:webHidden/>
              </w:rPr>
              <w:t>68</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32" w:history="1">
            <w:r w:rsidR="008F5811" w:rsidRPr="00F215B3">
              <w:rPr>
                <w:rStyle w:val="Hyperlink"/>
                <w:noProof/>
                <w:lang w:val="de-DE"/>
              </w:rPr>
              <w:t>II.1. Die Methode</w:t>
            </w:r>
            <w:r w:rsidR="008F5811">
              <w:rPr>
                <w:noProof/>
                <w:webHidden/>
              </w:rPr>
              <w:tab/>
            </w:r>
            <w:r w:rsidR="008F5811">
              <w:rPr>
                <w:noProof/>
                <w:webHidden/>
              </w:rPr>
              <w:fldChar w:fldCharType="begin"/>
            </w:r>
            <w:r w:rsidR="008F5811">
              <w:rPr>
                <w:noProof/>
                <w:webHidden/>
              </w:rPr>
              <w:instrText xml:space="preserve"> PAGEREF _Toc50218732 \h </w:instrText>
            </w:r>
            <w:r w:rsidR="008F5811">
              <w:rPr>
                <w:noProof/>
                <w:webHidden/>
              </w:rPr>
            </w:r>
            <w:r w:rsidR="008F5811">
              <w:rPr>
                <w:noProof/>
                <w:webHidden/>
              </w:rPr>
              <w:fldChar w:fldCharType="separate"/>
            </w:r>
            <w:r w:rsidR="008F5811">
              <w:rPr>
                <w:noProof/>
                <w:webHidden/>
              </w:rPr>
              <w:t>68</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33" w:history="1">
            <w:r w:rsidR="008F5811" w:rsidRPr="00F215B3">
              <w:rPr>
                <w:rStyle w:val="Hyperlink"/>
                <w:noProof/>
                <w:lang w:val="de-DE"/>
              </w:rPr>
              <w:t>II.2. Die Protagonisten</w:t>
            </w:r>
            <w:r w:rsidR="008F5811">
              <w:rPr>
                <w:noProof/>
                <w:webHidden/>
              </w:rPr>
              <w:tab/>
            </w:r>
            <w:r w:rsidR="008F5811">
              <w:rPr>
                <w:noProof/>
                <w:webHidden/>
              </w:rPr>
              <w:fldChar w:fldCharType="begin"/>
            </w:r>
            <w:r w:rsidR="008F5811">
              <w:rPr>
                <w:noProof/>
                <w:webHidden/>
              </w:rPr>
              <w:instrText xml:space="preserve"> PAGEREF _Toc50218733 \h </w:instrText>
            </w:r>
            <w:r w:rsidR="008F5811">
              <w:rPr>
                <w:noProof/>
                <w:webHidden/>
              </w:rPr>
            </w:r>
            <w:r w:rsidR="008F5811">
              <w:rPr>
                <w:noProof/>
                <w:webHidden/>
              </w:rPr>
              <w:fldChar w:fldCharType="separate"/>
            </w:r>
            <w:r w:rsidR="008F5811">
              <w:rPr>
                <w:noProof/>
                <w:webHidden/>
              </w:rPr>
              <w:t>68</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34" w:history="1">
            <w:r w:rsidR="008F5811" w:rsidRPr="00F215B3">
              <w:rPr>
                <w:rStyle w:val="Hyperlink"/>
                <w:noProof/>
                <w:lang w:val="de-DE"/>
              </w:rPr>
              <w:t>II.3. Die Inhalte</w:t>
            </w:r>
            <w:r w:rsidR="008F5811">
              <w:rPr>
                <w:noProof/>
                <w:webHidden/>
              </w:rPr>
              <w:tab/>
            </w:r>
            <w:r w:rsidR="008F5811">
              <w:rPr>
                <w:noProof/>
                <w:webHidden/>
              </w:rPr>
              <w:fldChar w:fldCharType="begin"/>
            </w:r>
            <w:r w:rsidR="008F5811">
              <w:rPr>
                <w:noProof/>
                <w:webHidden/>
              </w:rPr>
              <w:instrText xml:space="preserve"> PAGEREF _Toc50218734 \h </w:instrText>
            </w:r>
            <w:r w:rsidR="008F5811">
              <w:rPr>
                <w:noProof/>
                <w:webHidden/>
              </w:rPr>
            </w:r>
            <w:r w:rsidR="008F5811">
              <w:rPr>
                <w:noProof/>
                <w:webHidden/>
              </w:rPr>
              <w:fldChar w:fldCharType="separate"/>
            </w:r>
            <w:r w:rsidR="008F5811">
              <w:rPr>
                <w:noProof/>
                <w:webHidden/>
              </w:rPr>
              <w:t>69</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35" w:history="1">
            <w:r w:rsidR="008F5811" w:rsidRPr="00F215B3">
              <w:rPr>
                <w:rStyle w:val="Hyperlink"/>
                <w:noProof/>
                <w:lang w:val="de-DE"/>
              </w:rPr>
              <w:t>II.4. Die Zeiten</w:t>
            </w:r>
            <w:r w:rsidR="008F5811">
              <w:rPr>
                <w:noProof/>
                <w:webHidden/>
              </w:rPr>
              <w:tab/>
            </w:r>
            <w:r w:rsidR="008F5811">
              <w:rPr>
                <w:noProof/>
                <w:webHidden/>
              </w:rPr>
              <w:fldChar w:fldCharType="begin"/>
            </w:r>
            <w:r w:rsidR="008F5811">
              <w:rPr>
                <w:noProof/>
                <w:webHidden/>
              </w:rPr>
              <w:instrText xml:space="preserve"> PAGEREF _Toc50218735 \h </w:instrText>
            </w:r>
            <w:r w:rsidR="008F5811">
              <w:rPr>
                <w:noProof/>
                <w:webHidden/>
              </w:rPr>
            </w:r>
            <w:r w:rsidR="008F5811">
              <w:rPr>
                <w:noProof/>
                <w:webHidden/>
              </w:rPr>
              <w:fldChar w:fldCharType="separate"/>
            </w:r>
            <w:r w:rsidR="008F5811">
              <w:rPr>
                <w:noProof/>
                <w:webHidden/>
              </w:rPr>
              <w:t>71</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736" w:history="1">
            <w:r w:rsidR="008F5811" w:rsidRPr="00F215B3">
              <w:rPr>
                <w:rStyle w:val="Hyperlink"/>
                <w:noProof/>
                <w:lang w:val="de-DE"/>
              </w:rPr>
              <w:t>Anhang  II</w:t>
            </w:r>
            <w:r w:rsidR="008F5811">
              <w:rPr>
                <w:noProof/>
                <w:webHidden/>
              </w:rPr>
              <w:tab/>
            </w:r>
            <w:r w:rsidR="008F5811">
              <w:rPr>
                <w:noProof/>
                <w:webHidden/>
              </w:rPr>
              <w:fldChar w:fldCharType="begin"/>
            </w:r>
            <w:r w:rsidR="008F5811">
              <w:rPr>
                <w:noProof/>
                <w:webHidden/>
              </w:rPr>
              <w:instrText xml:space="preserve"> PAGEREF _Toc50218736 \h </w:instrText>
            </w:r>
            <w:r w:rsidR="008F5811">
              <w:rPr>
                <w:noProof/>
                <w:webHidden/>
              </w:rPr>
            </w:r>
            <w:r w:rsidR="008F5811">
              <w:rPr>
                <w:noProof/>
                <w:webHidden/>
              </w:rPr>
              <w:fldChar w:fldCharType="separate"/>
            </w:r>
            <w:r w:rsidR="008F5811">
              <w:rPr>
                <w:noProof/>
                <w:webHidden/>
              </w:rPr>
              <w:t>72</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737" w:history="1">
            <w:r w:rsidR="008F5811" w:rsidRPr="00F215B3">
              <w:rPr>
                <w:rStyle w:val="Hyperlink"/>
                <w:noProof/>
                <w:lang w:val="de-DE"/>
              </w:rPr>
              <w:t>I. Ratio Studiorum</w:t>
            </w:r>
            <w:r w:rsidR="008F5811">
              <w:rPr>
                <w:noProof/>
                <w:webHidden/>
              </w:rPr>
              <w:tab/>
            </w:r>
            <w:r w:rsidR="008F5811">
              <w:rPr>
                <w:noProof/>
                <w:webHidden/>
              </w:rPr>
              <w:fldChar w:fldCharType="begin"/>
            </w:r>
            <w:r w:rsidR="008F5811">
              <w:rPr>
                <w:noProof/>
                <w:webHidden/>
              </w:rPr>
              <w:instrText xml:space="preserve"> PAGEREF _Toc50218737 \h </w:instrText>
            </w:r>
            <w:r w:rsidR="008F5811">
              <w:rPr>
                <w:noProof/>
                <w:webHidden/>
              </w:rPr>
            </w:r>
            <w:r w:rsidR="008F5811">
              <w:rPr>
                <w:noProof/>
                <w:webHidden/>
              </w:rPr>
              <w:fldChar w:fldCharType="separate"/>
            </w:r>
            <w:r w:rsidR="008F5811">
              <w:rPr>
                <w:noProof/>
                <w:webHidden/>
              </w:rPr>
              <w:t>72</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38" w:history="1">
            <w:r w:rsidR="008F5811" w:rsidRPr="00F215B3">
              <w:rPr>
                <w:rStyle w:val="Hyperlink"/>
                <w:noProof/>
                <w:lang w:val="de-DE"/>
              </w:rPr>
              <w:t>I.1. Vorbemerkungen</w:t>
            </w:r>
            <w:r w:rsidR="008F5811">
              <w:rPr>
                <w:noProof/>
                <w:webHidden/>
              </w:rPr>
              <w:tab/>
            </w:r>
            <w:r w:rsidR="008F5811">
              <w:rPr>
                <w:noProof/>
                <w:webHidden/>
              </w:rPr>
              <w:fldChar w:fldCharType="begin"/>
            </w:r>
            <w:r w:rsidR="008F5811">
              <w:rPr>
                <w:noProof/>
                <w:webHidden/>
              </w:rPr>
              <w:instrText xml:space="preserve"> PAGEREF _Toc50218738 \h </w:instrText>
            </w:r>
            <w:r w:rsidR="008F5811">
              <w:rPr>
                <w:noProof/>
                <w:webHidden/>
              </w:rPr>
            </w:r>
            <w:r w:rsidR="008F5811">
              <w:rPr>
                <w:noProof/>
                <w:webHidden/>
              </w:rPr>
              <w:fldChar w:fldCharType="separate"/>
            </w:r>
            <w:r w:rsidR="008F5811">
              <w:rPr>
                <w:noProof/>
                <w:webHidden/>
              </w:rPr>
              <w:t>72</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39" w:history="1">
            <w:r w:rsidR="008F5811" w:rsidRPr="00F215B3">
              <w:rPr>
                <w:rStyle w:val="Hyperlink"/>
                <w:noProof/>
                <w:lang w:val="de-DE"/>
              </w:rPr>
              <w:t>I.2. Paradigmenwechsel im Bereich des Studiums</w:t>
            </w:r>
            <w:r w:rsidR="008F5811">
              <w:rPr>
                <w:noProof/>
                <w:webHidden/>
              </w:rPr>
              <w:tab/>
            </w:r>
            <w:r w:rsidR="008F5811">
              <w:rPr>
                <w:noProof/>
                <w:webHidden/>
              </w:rPr>
              <w:fldChar w:fldCharType="begin"/>
            </w:r>
            <w:r w:rsidR="008F5811">
              <w:rPr>
                <w:noProof/>
                <w:webHidden/>
              </w:rPr>
              <w:instrText xml:space="preserve"> PAGEREF _Toc50218739 \h </w:instrText>
            </w:r>
            <w:r w:rsidR="008F5811">
              <w:rPr>
                <w:noProof/>
                <w:webHidden/>
              </w:rPr>
            </w:r>
            <w:r w:rsidR="008F5811">
              <w:rPr>
                <w:noProof/>
                <w:webHidden/>
              </w:rPr>
              <w:fldChar w:fldCharType="separate"/>
            </w:r>
            <w:r w:rsidR="008F5811">
              <w:rPr>
                <w:noProof/>
                <w:webHidden/>
              </w:rPr>
              <w:t>72</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40" w:history="1">
            <w:r w:rsidR="008F5811" w:rsidRPr="00F215B3">
              <w:rPr>
                <w:rStyle w:val="Hyperlink"/>
                <w:noProof/>
                <w:lang w:val="de-DE"/>
              </w:rPr>
              <w:t>I.3. Jesus, der Meister</w:t>
            </w:r>
            <w:r w:rsidR="008F5811">
              <w:rPr>
                <w:noProof/>
                <w:webHidden/>
              </w:rPr>
              <w:tab/>
            </w:r>
            <w:r w:rsidR="008F5811">
              <w:rPr>
                <w:noProof/>
                <w:webHidden/>
              </w:rPr>
              <w:fldChar w:fldCharType="begin"/>
            </w:r>
            <w:r w:rsidR="008F5811">
              <w:rPr>
                <w:noProof/>
                <w:webHidden/>
              </w:rPr>
              <w:instrText xml:space="preserve"> PAGEREF _Toc50218740 \h </w:instrText>
            </w:r>
            <w:r w:rsidR="008F5811">
              <w:rPr>
                <w:noProof/>
                <w:webHidden/>
              </w:rPr>
            </w:r>
            <w:r w:rsidR="008F5811">
              <w:rPr>
                <w:noProof/>
                <w:webHidden/>
              </w:rPr>
              <w:fldChar w:fldCharType="separate"/>
            </w:r>
            <w:r w:rsidR="008F5811">
              <w:rPr>
                <w:noProof/>
                <w:webHidden/>
              </w:rPr>
              <w:t>74</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41" w:history="1">
            <w:r w:rsidR="008F5811" w:rsidRPr="00F215B3">
              <w:rPr>
                <w:rStyle w:val="Hyperlink"/>
                <w:noProof/>
                <w:lang w:val="de-DE"/>
              </w:rPr>
              <w:t>I.4. Das Studium in der franziskanischen Tradition</w:t>
            </w:r>
            <w:r w:rsidR="008F5811">
              <w:rPr>
                <w:noProof/>
                <w:webHidden/>
              </w:rPr>
              <w:tab/>
            </w:r>
            <w:r w:rsidR="008F5811">
              <w:rPr>
                <w:noProof/>
                <w:webHidden/>
              </w:rPr>
              <w:fldChar w:fldCharType="begin"/>
            </w:r>
            <w:r w:rsidR="008F5811">
              <w:rPr>
                <w:noProof/>
                <w:webHidden/>
              </w:rPr>
              <w:instrText xml:space="preserve"> PAGEREF _Toc50218741 \h </w:instrText>
            </w:r>
            <w:r w:rsidR="008F5811">
              <w:rPr>
                <w:noProof/>
                <w:webHidden/>
              </w:rPr>
            </w:r>
            <w:r w:rsidR="008F5811">
              <w:rPr>
                <w:noProof/>
                <w:webHidden/>
              </w:rPr>
              <w:fldChar w:fldCharType="separate"/>
            </w:r>
            <w:r w:rsidR="008F5811">
              <w:rPr>
                <w:noProof/>
                <w:webHidden/>
              </w:rPr>
              <w:t>74</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42" w:history="1">
            <w:r w:rsidR="008F5811" w:rsidRPr="00F215B3">
              <w:rPr>
                <w:rStyle w:val="Hyperlink"/>
                <w:noProof/>
                <w:lang w:val="de-DE"/>
              </w:rPr>
              <w:t>I.5. Das Studium in unserer charismatischen Perspektive</w:t>
            </w:r>
            <w:r w:rsidR="008F5811">
              <w:rPr>
                <w:noProof/>
                <w:webHidden/>
              </w:rPr>
              <w:tab/>
            </w:r>
            <w:r w:rsidR="008F5811">
              <w:rPr>
                <w:noProof/>
                <w:webHidden/>
              </w:rPr>
              <w:fldChar w:fldCharType="begin"/>
            </w:r>
            <w:r w:rsidR="008F5811">
              <w:rPr>
                <w:noProof/>
                <w:webHidden/>
              </w:rPr>
              <w:instrText xml:space="preserve"> PAGEREF _Toc50218742 \h </w:instrText>
            </w:r>
            <w:r w:rsidR="008F5811">
              <w:rPr>
                <w:noProof/>
                <w:webHidden/>
              </w:rPr>
            </w:r>
            <w:r w:rsidR="008F5811">
              <w:rPr>
                <w:noProof/>
                <w:webHidden/>
              </w:rPr>
              <w:fldChar w:fldCharType="separate"/>
            </w:r>
            <w:r w:rsidR="008F5811">
              <w:rPr>
                <w:noProof/>
                <w:webHidden/>
              </w:rPr>
              <w:t>75</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743" w:history="1">
            <w:r w:rsidR="008F5811" w:rsidRPr="00F215B3">
              <w:rPr>
                <w:rStyle w:val="Hyperlink"/>
                <w:noProof/>
                <w:lang w:val="de-DE"/>
              </w:rPr>
              <w:t xml:space="preserve">II. Das </w:t>
            </w:r>
            <w:r w:rsidR="008C27D0">
              <w:rPr>
                <w:rStyle w:val="Hyperlink"/>
                <w:noProof/>
                <w:lang w:val="de-DE"/>
              </w:rPr>
              <w:t>A</w:t>
            </w:r>
            <w:r w:rsidR="008F5811" w:rsidRPr="00F215B3">
              <w:rPr>
                <w:rStyle w:val="Hyperlink"/>
                <w:noProof/>
                <w:lang w:val="de-DE"/>
              </w:rPr>
              <w:t xml:space="preserve">usbildungsprogramm: </w:t>
            </w:r>
            <w:r w:rsidR="008C27D0">
              <w:rPr>
                <w:rStyle w:val="Hyperlink"/>
                <w:noProof/>
                <w:lang w:val="de-DE"/>
              </w:rPr>
              <w:t>K</w:t>
            </w:r>
            <w:r w:rsidR="008F5811" w:rsidRPr="00F215B3">
              <w:rPr>
                <w:rStyle w:val="Hyperlink"/>
                <w:noProof/>
                <w:lang w:val="de-DE"/>
              </w:rPr>
              <w:t xml:space="preserve">ernthemen für jede </w:t>
            </w:r>
            <w:r w:rsidR="008C27D0">
              <w:rPr>
                <w:rStyle w:val="Hyperlink"/>
                <w:noProof/>
                <w:lang w:val="de-DE"/>
              </w:rPr>
              <w:t>E</w:t>
            </w:r>
            <w:r w:rsidR="008F5811" w:rsidRPr="00F215B3">
              <w:rPr>
                <w:rStyle w:val="Hyperlink"/>
                <w:noProof/>
                <w:lang w:val="de-DE"/>
              </w:rPr>
              <w:t>tappe</w:t>
            </w:r>
            <w:r w:rsidR="008F5811">
              <w:rPr>
                <w:noProof/>
                <w:webHidden/>
              </w:rPr>
              <w:tab/>
            </w:r>
            <w:r w:rsidR="008F5811">
              <w:rPr>
                <w:noProof/>
                <w:webHidden/>
              </w:rPr>
              <w:fldChar w:fldCharType="begin"/>
            </w:r>
            <w:r w:rsidR="008F5811">
              <w:rPr>
                <w:noProof/>
                <w:webHidden/>
              </w:rPr>
              <w:instrText xml:space="preserve"> PAGEREF _Toc50218743 \h </w:instrText>
            </w:r>
            <w:r w:rsidR="008F5811">
              <w:rPr>
                <w:noProof/>
                <w:webHidden/>
              </w:rPr>
            </w:r>
            <w:r w:rsidR="008F5811">
              <w:rPr>
                <w:noProof/>
                <w:webHidden/>
              </w:rPr>
              <w:fldChar w:fldCharType="separate"/>
            </w:r>
            <w:r w:rsidR="008F5811">
              <w:rPr>
                <w:noProof/>
                <w:webHidden/>
              </w:rPr>
              <w:t>76</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44" w:history="1">
            <w:r w:rsidR="008F5811" w:rsidRPr="00F215B3">
              <w:rPr>
                <w:rStyle w:val="Hyperlink"/>
                <w:noProof/>
                <w:lang w:val="de-DE"/>
              </w:rPr>
              <w:t>II.1. Die ständige Fortbildung</w:t>
            </w:r>
            <w:r w:rsidR="008F5811">
              <w:rPr>
                <w:noProof/>
                <w:webHidden/>
              </w:rPr>
              <w:tab/>
            </w:r>
            <w:r w:rsidR="008F5811">
              <w:rPr>
                <w:noProof/>
                <w:webHidden/>
              </w:rPr>
              <w:fldChar w:fldCharType="begin"/>
            </w:r>
            <w:r w:rsidR="008F5811">
              <w:rPr>
                <w:noProof/>
                <w:webHidden/>
              </w:rPr>
              <w:instrText xml:space="preserve"> PAGEREF _Toc50218744 \h </w:instrText>
            </w:r>
            <w:r w:rsidR="008F5811">
              <w:rPr>
                <w:noProof/>
                <w:webHidden/>
              </w:rPr>
            </w:r>
            <w:r w:rsidR="008F5811">
              <w:rPr>
                <w:noProof/>
                <w:webHidden/>
              </w:rPr>
              <w:fldChar w:fldCharType="separate"/>
            </w:r>
            <w:r w:rsidR="008F5811">
              <w:rPr>
                <w:noProof/>
                <w:webHidden/>
              </w:rPr>
              <w:t>76</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45" w:history="1">
            <w:r w:rsidR="008F5811" w:rsidRPr="00F215B3">
              <w:rPr>
                <w:rStyle w:val="Hyperlink"/>
                <w:noProof/>
              </w:rPr>
              <w:t>II.1.1.</w:t>
            </w:r>
            <w:r w:rsidR="008F5811" w:rsidRPr="00F215B3">
              <w:rPr>
                <w:rStyle w:val="Hyperlink"/>
                <w:noProof/>
                <w:lang w:val="de-DE"/>
              </w:rPr>
              <w:t xml:space="preserve"> Christliche Bildung</w:t>
            </w:r>
            <w:r w:rsidR="008F5811" w:rsidRPr="00F215B3">
              <w:rPr>
                <w:rStyle w:val="Hyperlink"/>
                <w:noProof/>
              </w:rPr>
              <w:t>:</w:t>
            </w:r>
            <w:r w:rsidR="008F5811">
              <w:rPr>
                <w:noProof/>
                <w:webHidden/>
              </w:rPr>
              <w:tab/>
            </w:r>
            <w:r w:rsidR="008F5811">
              <w:rPr>
                <w:noProof/>
                <w:webHidden/>
              </w:rPr>
              <w:fldChar w:fldCharType="begin"/>
            </w:r>
            <w:r w:rsidR="008F5811">
              <w:rPr>
                <w:noProof/>
                <w:webHidden/>
              </w:rPr>
              <w:instrText xml:space="preserve"> PAGEREF _Toc50218745 \h </w:instrText>
            </w:r>
            <w:r w:rsidR="008F5811">
              <w:rPr>
                <w:noProof/>
                <w:webHidden/>
              </w:rPr>
            </w:r>
            <w:r w:rsidR="008F5811">
              <w:rPr>
                <w:noProof/>
                <w:webHidden/>
              </w:rPr>
              <w:fldChar w:fldCharType="separate"/>
            </w:r>
            <w:r w:rsidR="008F5811">
              <w:rPr>
                <w:noProof/>
                <w:webHidden/>
              </w:rPr>
              <w:t>76</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46" w:history="1">
            <w:r w:rsidR="008F5811" w:rsidRPr="00F215B3">
              <w:rPr>
                <w:rStyle w:val="Hyperlink"/>
                <w:noProof/>
              </w:rPr>
              <w:t xml:space="preserve">II.1.2. </w:t>
            </w:r>
            <w:r w:rsidR="008F5811" w:rsidRPr="00F215B3">
              <w:rPr>
                <w:rStyle w:val="Hyperlink"/>
                <w:noProof/>
                <w:lang w:val="de-DE"/>
              </w:rPr>
              <w:t>Franziskanische Bildung:</w:t>
            </w:r>
            <w:r w:rsidR="008F5811">
              <w:rPr>
                <w:noProof/>
                <w:webHidden/>
              </w:rPr>
              <w:tab/>
            </w:r>
            <w:r w:rsidR="008F5811">
              <w:rPr>
                <w:noProof/>
                <w:webHidden/>
              </w:rPr>
              <w:fldChar w:fldCharType="begin"/>
            </w:r>
            <w:r w:rsidR="008F5811">
              <w:rPr>
                <w:noProof/>
                <w:webHidden/>
              </w:rPr>
              <w:instrText xml:space="preserve"> PAGEREF _Toc50218746 \h </w:instrText>
            </w:r>
            <w:r w:rsidR="008F5811">
              <w:rPr>
                <w:noProof/>
                <w:webHidden/>
              </w:rPr>
            </w:r>
            <w:r w:rsidR="008F5811">
              <w:rPr>
                <w:noProof/>
                <w:webHidden/>
              </w:rPr>
              <w:fldChar w:fldCharType="separate"/>
            </w:r>
            <w:r w:rsidR="008F5811">
              <w:rPr>
                <w:noProof/>
                <w:webHidden/>
              </w:rPr>
              <w:t>77</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47" w:history="1">
            <w:r w:rsidR="008F5811" w:rsidRPr="00F215B3">
              <w:rPr>
                <w:rStyle w:val="Hyperlink"/>
                <w:noProof/>
                <w:lang w:val="de-DE"/>
              </w:rPr>
              <w:t>II.2. Das Postulat</w:t>
            </w:r>
            <w:r w:rsidR="008F5811">
              <w:rPr>
                <w:noProof/>
                <w:webHidden/>
              </w:rPr>
              <w:tab/>
            </w:r>
            <w:r w:rsidR="008F5811">
              <w:rPr>
                <w:noProof/>
                <w:webHidden/>
              </w:rPr>
              <w:fldChar w:fldCharType="begin"/>
            </w:r>
            <w:r w:rsidR="008F5811">
              <w:rPr>
                <w:noProof/>
                <w:webHidden/>
              </w:rPr>
              <w:instrText xml:space="preserve"> PAGEREF _Toc50218747 \h </w:instrText>
            </w:r>
            <w:r w:rsidR="008F5811">
              <w:rPr>
                <w:noProof/>
                <w:webHidden/>
              </w:rPr>
            </w:r>
            <w:r w:rsidR="008F5811">
              <w:rPr>
                <w:noProof/>
                <w:webHidden/>
              </w:rPr>
              <w:fldChar w:fldCharType="separate"/>
            </w:r>
            <w:r w:rsidR="008F5811">
              <w:rPr>
                <w:noProof/>
                <w:webHidden/>
              </w:rPr>
              <w:t>77</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48" w:history="1">
            <w:r w:rsidR="008F5811" w:rsidRPr="00F215B3">
              <w:rPr>
                <w:rStyle w:val="Hyperlink"/>
                <w:noProof/>
              </w:rPr>
              <w:t xml:space="preserve">II.2.1. </w:t>
            </w:r>
            <w:r w:rsidR="008F5811" w:rsidRPr="00F215B3">
              <w:rPr>
                <w:rStyle w:val="Hyperlink"/>
                <w:noProof/>
                <w:lang w:val="de-DE"/>
              </w:rPr>
              <w:t>Christliche Bildung</w:t>
            </w:r>
            <w:r w:rsidR="008F5811" w:rsidRPr="00F215B3">
              <w:rPr>
                <w:rStyle w:val="Hyperlink"/>
                <w:noProof/>
              </w:rPr>
              <w:t>:</w:t>
            </w:r>
            <w:r w:rsidR="008F5811">
              <w:rPr>
                <w:noProof/>
                <w:webHidden/>
              </w:rPr>
              <w:tab/>
            </w:r>
            <w:r w:rsidR="008F5811">
              <w:rPr>
                <w:noProof/>
                <w:webHidden/>
              </w:rPr>
              <w:fldChar w:fldCharType="begin"/>
            </w:r>
            <w:r w:rsidR="008F5811">
              <w:rPr>
                <w:noProof/>
                <w:webHidden/>
              </w:rPr>
              <w:instrText xml:space="preserve"> PAGEREF _Toc50218748 \h </w:instrText>
            </w:r>
            <w:r w:rsidR="008F5811">
              <w:rPr>
                <w:noProof/>
                <w:webHidden/>
              </w:rPr>
            </w:r>
            <w:r w:rsidR="008F5811">
              <w:rPr>
                <w:noProof/>
                <w:webHidden/>
              </w:rPr>
              <w:fldChar w:fldCharType="separate"/>
            </w:r>
            <w:r w:rsidR="008F5811">
              <w:rPr>
                <w:noProof/>
                <w:webHidden/>
              </w:rPr>
              <w:t>77</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49" w:history="1">
            <w:r w:rsidR="008F5811" w:rsidRPr="00F215B3">
              <w:rPr>
                <w:rStyle w:val="Hyperlink"/>
                <w:noProof/>
              </w:rPr>
              <w:t xml:space="preserve">II.2.2. </w:t>
            </w:r>
            <w:r w:rsidR="008F5811" w:rsidRPr="00F215B3">
              <w:rPr>
                <w:rStyle w:val="Hyperlink"/>
                <w:noProof/>
                <w:lang w:val="de-DE"/>
              </w:rPr>
              <w:t>Franziskanische Bildung:</w:t>
            </w:r>
            <w:r w:rsidR="008F5811">
              <w:rPr>
                <w:noProof/>
                <w:webHidden/>
              </w:rPr>
              <w:tab/>
            </w:r>
            <w:r w:rsidR="008F5811">
              <w:rPr>
                <w:noProof/>
                <w:webHidden/>
              </w:rPr>
              <w:fldChar w:fldCharType="begin"/>
            </w:r>
            <w:r w:rsidR="008F5811">
              <w:rPr>
                <w:noProof/>
                <w:webHidden/>
              </w:rPr>
              <w:instrText xml:space="preserve"> PAGEREF _Toc50218749 \h </w:instrText>
            </w:r>
            <w:r w:rsidR="008F5811">
              <w:rPr>
                <w:noProof/>
                <w:webHidden/>
              </w:rPr>
            </w:r>
            <w:r w:rsidR="008F5811">
              <w:rPr>
                <w:noProof/>
                <w:webHidden/>
              </w:rPr>
              <w:fldChar w:fldCharType="separate"/>
            </w:r>
            <w:r w:rsidR="008F5811">
              <w:rPr>
                <w:noProof/>
                <w:webHidden/>
              </w:rPr>
              <w:t>77</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50" w:history="1">
            <w:r w:rsidR="008F5811" w:rsidRPr="00F215B3">
              <w:rPr>
                <w:rStyle w:val="Hyperlink"/>
                <w:noProof/>
                <w:lang w:val="de-DE"/>
              </w:rPr>
              <w:t>II.3. D</w:t>
            </w:r>
            <w:r w:rsidR="008C27D0">
              <w:rPr>
                <w:rStyle w:val="Hyperlink"/>
                <w:noProof/>
                <w:lang w:val="de-DE"/>
              </w:rPr>
              <w:t>as</w:t>
            </w:r>
            <w:r w:rsidR="008F5811" w:rsidRPr="00F215B3">
              <w:rPr>
                <w:rStyle w:val="Hyperlink"/>
                <w:noProof/>
                <w:lang w:val="de-DE"/>
              </w:rPr>
              <w:t xml:space="preserve"> Noviz</w:t>
            </w:r>
            <w:r w:rsidR="008C27D0">
              <w:rPr>
                <w:rStyle w:val="Hyperlink"/>
                <w:noProof/>
                <w:lang w:val="de-DE"/>
              </w:rPr>
              <w:t>iat</w:t>
            </w:r>
            <w:r w:rsidR="008F5811">
              <w:rPr>
                <w:noProof/>
                <w:webHidden/>
              </w:rPr>
              <w:tab/>
            </w:r>
            <w:r w:rsidR="008F5811">
              <w:rPr>
                <w:noProof/>
                <w:webHidden/>
              </w:rPr>
              <w:fldChar w:fldCharType="begin"/>
            </w:r>
            <w:r w:rsidR="008F5811">
              <w:rPr>
                <w:noProof/>
                <w:webHidden/>
              </w:rPr>
              <w:instrText xml:space="preserve"> PAGEREF _Toc50218750 \h </w:instrText>
            </w:r>
            <w:r w:rsidR="008F5811">
              <w:rPr>
                <w:noProof/>
                <w:webHidden/>
              </w:rPr>
            </w:r>
            <w:r w:rsidR="008F5811">
              <w:rPr>
                <w:noProof/>
                <w:webHidden/>
              </w:rPr>
              <w:fldChar w:fldCharType="separate"/>
            </w:r>
            <w:r w:rsidR="008F5811">
              <w:rPr>
                <w:noProof/>
                <w:webHidden/>
              </w:rPr>
              <w:t>78</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51" w:history="1">
            <w:r w:rsidR="008F5811" w:rsidRPr="00F215B3">
              <w:rPr>
                <w:rStyle w:val="Hyperlink"/>
                <w:noProof/>
              </w:rPr>
              <w:t xml:space="preserve">II.3.1. </w:t>
            </w:r>
            <w:r w:rsidR="008F5811" w:rsidRPr="00F215B3">
              <w:rPr>
                <w:rStyle w:val="Hyperlink"/>
                <w:noProof/>
                <w:lang w:val="de-DE"/>
              </w:rPr>
              <w:t>Christliche Bildung</w:t>
            </w:r>
            <w:r w:rsidR="008F5811">
              <w:rPr>
                <w:noProof/>
                <w:webHidden/>
              </w:rPr>
              <w:tab/>
            </w:r>
            <w:r w:rsidR="008F5811">
              <w:rPr>
                <w:noProof/>
                <w:webHidden/>
              </w:rPr>
              <w:fldChar w:fldCharType="begin"/>
            </w:r>
            <w:r w:rsidR="008F5811">
              <w:rPr>
                <w:noProof/>
                <w:webHidden/>
              </w:rPr>
              <w:instrText xml:space="preserve"> PAGEREF _Toc50218751 \h </w:instrText>
            </w:r>
            <w:r w:rsidR="008F5811">
              <w:rPr>
                <w:noProof/>
                <w:webHidden/>
              </w:rPr>
            </w:r>
            <w:r w:rsidR="008F5811">
              <w:rPr>
                <w:noProof/>
                <w:webHidden/>
              </w:rPr>
              <w:fldChar w:fldCharType="separate"/>
            </w:r>
            <w:r w:rsidR="008F5811">
              <w:rPr>
                <w:noProof/>
                <w:webHidden/>
              </w:rPr>
              <w:t>78</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52" w:history="1">
            <w:r w:rsidR="008F5811" w:rsidRPr="00F215B3">
              <w:rPr>
                <w:rStyle w:val="Hyperlink"/>
                <w:noProof/>
              </w:rPr>
              <w:t xml:space="preserve">II.3.2. </w:t>
            </w:r>
            <w:r w:rsidR="008F5811" w:rsidRPr="00F215B3">
              <w:rPr>
                <w:rStyle w:val="Hyperlink"/>
                <w:noProof/>
                <w:lang w:val="de-DE"/>
              </w:rPr>
              <w:t>Ausbildung zum Ordensleben</w:t>
            </w:r>
            <w:r w:rsidR="008F5811">
              <w:rPr>
                <w:noProof/>
                <w:webHidden/>
              </w:rPr>
              <w:tab/>
            </w:r>
            <w:r w:rsidR="008F5811">
              <w:rPr>
                <w:noProof/>
                <w:webHidden/>
              </w:rPr>
              <w:fldChar w:fldCharType="begin"/>
            </w:r>
            <w:r w:rsidR="008F5811">
              <w:rPr>
                <w:noProof/>
                <w:webHidden/>
              </w:rPr>
              <w:instrText xml:space="preserve"> PAGEREF _Toc50218752 \h </w:instrText>
            </w:r>
            <w:r w:rsidR="008F5811">
              <w:rPr>
                <w:noProof/>
                <w:webHidden/>
              </w:rPr>
            </w:r>
            <w:r w:rsidR="008F5811">
              <w:rPr>
                <w:noProof/>
                <w:webHidden/>
              </w:rPr>
              <w:fldChar w:fldCharType="separate"/>
            </w:r>
            <w:r w:rsidR="008F5811">
              <w:rPr>
                <w:noProof/>
                <w:webHidden/>
              </w:rPr>
              <w:t>78</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53" w:history="1">
            <w:r w:rsidR="008F5811" w:rsidRPr="00F215B3">
              <w:rPr>
                <w:rStyle w:val="Hyperlink"/>
                <w:noProof/>
              </w:rPr>
              <w:t xml:space="preserve">II.3.3. </w:t>
            </w:r>
            <w:r w:rsidR="008F5811" w:rsidRPr="00F215B3">
              <w:rPr>
                <w:rStyle w:val="Hyperlink"/>
                <w:noProof/>
                <w:lang w:val="de-DE"/>
              </w:rPr>
              <w:t>Franziskanische Bildung</w:t>
            </w:r>
            <w:r w:rsidR="008F5811">
              <w:rPr>
                <w:noProof/>
                <w:webHidden/>
              </w:rPr>
              <w:tab/>
            </w:r>
            <w:r w:rsidR="008F5811">
              <w:rPr>
                <w:noProof/>
                <w:webHidden/>
              </w:rPr>
              <w:fldChar w:fldCharType="begin"/>
            </w:r>
            <w:r w:rsidR="008F5811">
              <w:rPr>
                <w:noProof/>
                <w:webHidden/>
              </w:rPr>
              <w:instrText xml:space="preserve"> PAGEREF _Toc50218753 \h </w:instrText>
            </w:r>
            <w:r w:rsidR="008F5811">
              <w:rPr>
                <w:noProof/>
                <w:webHidden/>
              </w:rPr>
            </w:r>
            <w:r w:rsidR="008F5811">
              <w:rPr>
                <w:noProof/>
                <w:webHidden/>
              </w:rPr>
              <w:fldChar w:fldCharType="separate"/>
            </w:r>
            <w:r w:rsidR="008F5811">
              <w:rPr>
                <w:noProof/>
                <w:webHidden/>
              </w:rPr>
              <w:t>78</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54" w:history="1">
            <w:r w:rsidR="008F5811" w:rsidRPr="00F215B3">
              <w:rPr>
                <w:rStyle w:val="Hyperlink"/>
                <w:noProof/>
              </w:rPr>
              <w:t xml:space="preserve">II.3.4. </w:t>
            </w:r>
            <w:r w:rsidR="008F5811" w:rsidRPr="00F215B3">
              <w:rPr>
                <w:rStyle w:val="Hyperlink"/>
                <w:noProof/>
                <w:lang w:val="de-DE"/>
              </w:rPr>
              <w:t>Vertieftes Studium der Konstitutionen</w:t>
            </w:r>
            <w:r w:rsidR="008F5811">
              <w:rPr>
                <w:noProof/>
                <w:webHidden/>
              </w:rPr>
              <w:tab/>
            </w:r>
            <w:r w:rsidR="008F5811">
              <w:rPr>
                <w:noProof/>
                <w:webHidden/>
              </w:rPr>
              <w:fldChar w:fldCharType="begin"/>
            </w:r>
            <w:r w:rsidR="008F5811">
              <w:rPr>
                <w:noProof/>
                <w:webHidden/>
              </w:rPr>
              <w:instrText xml:space="preserve"> PAGEREF _Toc50218754 \h </w:instrText>
            </w:r>
            <w:r w:rsidR="008F5811">
              <w:rPr>
                <w:noProof/>
                <w:webHidden/>
              </w:rPr>
            </w:r>
            <w:r w:rsidR="008F5811">
              <w:rPr>
                <w:noProof/>
                <w:webHidden/>
              </w:rPr>
              <w:fldChar w:fldCharType="separate"/>
            </w:r>
            <w:r w:rsidR="008F5811">
              <w:rPr>
                <w:noProof/>
                <w:webHidden/>
              </w:rPr>
              <w:t>78</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55" w:history="1">
            <w:r w:rsidR="008F5811" w:rsidRPr="00F215B3">
              <w:rPr>
                <w:rStyle w:val="Hyperlink"/>
                <w:noProof/>
                <w:lang w:val="de-DE"/>
              </w:rPr>
              <w:t>II.3.5. Einführung in Gebet und Liturgie</w:t>
            </w:r>
            <w:r w:rsidR="008F5811">
              <w:rPr>
                <w:noProof/>
                <w:webHidden/>
              </w:rPr>
              <w:tab/>
            </w:r>
            <w:r w:rsidR="008F5811">
              <w:rPr>
                <w:noProof/>
                <w:webHidden/>
              </w:rPr>
              <w:fldChar w:fldCharType="begin"/>
            </w:r>
            <w:r w:rsidR="008F5811">
              <w:rPr>
                <w:noProof/>
                <w:webHidden/>
              </w:rPr>
              <w:instrText xml:space="preserve"> PAGEREF _Toc50218755 \h </w:instrText>
            </w:r>
            <w:r w:rsidR="008F5811">
              <w:rPr>
                <w:noProof/>
                <w:webHidden/>
              </w:rPr>
            </w:r>
            <w:r w:rsidR="008F5811">
              <w:rPr>
                <w:noProof/>
                <w:webHidden/>
              </w:rPr>
              <w:fldChar w:fldCharType="separate"/>
            </w:r>
            <w:r w:rsidR="008F5811">
              <w:rPr>
                <w:noProof/>
                <w:webHidden/>
              </w:rPr>
              <w:t>78</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56" w:history="1">
            <w:r w:rsidR="008F5811" w:rsidRPr="00F215B3">
              <w:rPr>
                <w:rStyle w:val="Hyperlink"/>
                <w:noProof/>
              </w:rPr>
              <w:t xml:space="preserve">II.4. </w:t>
            </w:r>
            <w:r w:rsidR="008C27D0">
              <w:rPr>
                <w:rStyle w:val="Hyperlink"/>
                <w:noProof/>
              </w:rPr>
              <w:t xml:space="preserve">Das </w:t>
            </w:r>
            <w:r w:rsidR="008F5811" w:rsidRPr="00F215B3">
              <w:rPr>
                <w:rStyle w:val="Hyperlink"/>
                <w:noProof/>
              </w:rPr>
              <w:t>Juniorat</w:t>
            </w:r>
            <w:r w:rsidR="008F5811">
              <w:rPr>
                <w:noProof/>
                <w:webHidden/>
              </w:rPr>
              <w:tab/>
            </w:r>
            <w:r w:rsidR="008F5811">
              <w:rPr>
                <w:noProof/>
                <w:webHidden/>
              </w:rPr>
              <w:fldChar w:fldCharType="begin"/>
            </w:r>
            <w:r w:rsidR="008F5811">
              <w:rPr>
                <w:noProof/>
                <w:webHidden/>
              </w:rPr>
              <w:instrText xml:space="preserve"> PAGEREF _Toc50218756 \h </w:instrText>
            </w:r>
            <w:r w:rsidR="008F5811">
              <w:rPr>
                <w:noProof/>
                <w:webHidden/>
              </w:rPr>
            </w:r>
            <w:r w:rsidR="008F5811">
              <w:rPr>
                <w:noProof/>
                <w:webHidden/>
              </w:rPr>
              <w:fldChar w:fldCharType="separate"/>
            </w:r>
            <w:r w:rsidR="008F5811">
              <w:rPr>
                <w:noProof/>
                <w:webHidden/>
              </w:rPr>
              <w:t>78</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57" w:history="1">
            <w:r w:rsidR="008F5811" w:rsidRPr="00F215B3">
              <w:rPr>
                <w:rStyle w:val="Hyperlink"/>
                <w:noProof/>
              </w:rPr>
              <w:t xml:space="preserve">II.4.1. </w:t>
            </w:r>
            <w:r w:rsidR="008F5811" w:rsidRPr="00F215B3">
              <w:rPr>
                <w:rStyle w:val="Hyperlink"/>
                <w:noProof/>
                <w:lang w:val="de-DE"/>
              </w:rPr>
              <w:t>Ausbildung zum Ordensleben:</w:t>
            </w:r>
            <w:r w:rsidR="008F5811">
              <w:rPr>
                <w:noProof/>
                <w:webHidden/>
              </w:rPr>
              <w:tab/>
            </w:r>
            <w:r w:rsidR="008F5811">
              <w:rPr>
                <w:noProof/>
                <w:webHidden/>
              </w:rPr>
              <w:fldChar w:fldCharType="begin"/>
            </w:r>
            <w:r w:rsidR="008F5811">
              <w:rPr>
                <w:noProof/>
                <w:webHidden/>
              </w:rPr>
              <w:instrText xml:space="preserve"> PAGEREF _Toc50218757 \h </w:instrText>
            </w:r>
            <w:r w:rsidR="008F5811">
              <w:rPr>
                <w:noProof/>
                <w:webHidden/>
              </w:rPr>
            </w:r>
            <w:r w:rsidR="008F5811">
              <w:rPr>
                <w:noProof/>
                <w:webHidden/>
              </w:rPr>
              <w:fldChar w:fldCharType="separate"/>
            </w:r>
            <w:r w:rsidR="008F5811">
              <w:rPr>
                <w:noProof/>
                <w:webHidden/>
              </w:rPr>
              <w:t>79</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58" w:history="1">
            <w:r w:rsidR="008F5811" w:rsidRPr="00F215B3">
              <w:rPr>
                <w:rStyle w:val="Hyperlink"/>
                <w:noProof/>
              </w:rPr>
              <w:t>II.4.2.</w:t>
            </w:r>
            <w:r w:rsidR="008F5811" w:rsidRPr="00F215B3">
              <w:rPr>
                <w:rStyle w:val="Hyperlink"/>
                <w:noProof/>
                <w:lang w:val="de-DE"/>
              </w:rPr>
              <w:t xml:space="preserve"> Franziskanische Bildung</w:t>
            </w:r>
            <w:r w:rsidR="008F5811" w:rsidRPr="00F215B3">
              <w:rPr>
                <w:rStyle w:val="Hyperlink"/>
                <w:noProof/>
              </w:rPr>
              <w:t>:</w:t>
            </w:r>
            <w:r w:rsidR="008F5811">
              <w:rPr>
                <w:noProof/>
                <w:webHidden/>
              </w:rPr>
              <w:tab/>
            </w:r>
            <w:r w:rsidR="008F5811">
              <w:rPr>
                <w:noProof/>
                <w:webHidden/>
              </w:rPr>
              <w:fldChar w:fldCharType="begin"/>
            </w:r>
            <w:r w:rsidR="008F5811">
              <w:rPr>
                <w:noProof/>
                <w:webHidden/>
              </w:rPr>
              <w:instrText xml:space="preserve"> PAGEREF _Toc50218758 \h </w:instrText>
            </w:r>
            <w:r w:rsidR="008F5811">
              <w:rPr>
                <w:noProof/>
                <w:webHidden/>
              </w:rPr>
            </w:r>
            <w:r w:rsidR="008F5811">
              <w:rPr>
                <w:noProof/>
                <w:webHidden/>
              </w:rPr>
              <w:fldChar w:fldCharType="separate"/>
            </w:r>
            <w:r w:rsidR="008F5811">
              <w:rPr>
                <w:noProof/>
                <w:webHidden/>
              </w:rPr>
              <w:t>79</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59" w:history="1">
            <w:r w:rsidR="008F5811" w:rsidRPr="00F215B3">
              <w:rPr>
                <w:rStyle w:val="Hyperlink"/>
                <w:noProof/>
                <w:lang w:val="de-DE"/>
              </w:rPr>
              <w:t>II.5. Andere Elemente, die in den einzelnen Phasen im Blick sein sollen</w:t>
            </w:r>
            <w:r w:rsidR="008F5811">
              <w:rPr>
                <w:noProof/>
                <w:webHidden/>
              </w:rPr>
              <w:tab/>
            </w:r>
            <w:r w:rsidR="008F5811">
              <w:rPr>
                <w:noProof/>
                <w:webHidden/>
              </w:rPr>
              <w:fldChar w:fldCharType="begin"/>
            </w:r>
            <w:r w:rsidR="008F5811">
              <w:rPr>
                <w:noProof/>
                <w:webHidden/>
              </w:rPr>
              <w:instrText xml:space="preserve"> PAGEREF _Toc50218759 \h </w:instrText>
            </w:r>
            <w:r w:rsidR="008F5811">
              <w:rPr>
                <w:noProof/>
                <w:webHidden/>
              </w:rPr>
            </w:r>
            <w:r w:rsidR="008F5811">
              <w:rPr>
                <w:noProof/>
                <w:webHidden/>
              </w:rPr>
              <w:fldChar w:fldCharType="separate"/>
            </w:r>
            <w:r w:rsidR="008F5811">
              <w:rPr>
                <w:noProof/>
                <w:webHidden/>
              </w:rPr>
              <w:t>79</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60" w:history="1">
            <w:r w:rsidR="008F5811" w:rsidRPr="00F215B3">
              <w:rPr>
                <w:rStyle w:val="Hyperlink"/>
                <w:noProof/>
                <w:lang w:val="de-DE"/>
              </w:rPr>
              <w:t>II.6. Kulturelle (Strukturen) Gebäude und Werte des Ordens</w:t>
            </w:r>
            <w:r w:rsidR="008F5811">
              <w:rPr>
                <w:noProof/>
                <w:webHidden/>
              </w:rPr>
              <w:tab/>
            </w:r>
            <w:r w:rsidR="008F5811">
              <w:rPr>
                <w:noProof/>
                <w:webHidden/>
              </w:rPr>
              <w:fldChar w:fldCharType="begin"/>
            </w:r>
            <w:r w:rsidR="008F5811">
              <w:rPr>
                <w:noProof/>
                <w:webHidden/>
              </w:rPr>
              <w:instrText xml:space="preserve"> PAGEREF _Toc50218760 \h </w:instrText>
            </w:r>
            <w:r w:rsidR="008F5811">
              <w:rPr>
                <w:noProof/>
                <w:webHidden/>
              </w:rPr>
            </w:r>
            <w:r w:rsidR="008F5811">
              <w:rPr>
                <w:noProof/>
                <w:webHidden/>
              </w:rPr>
              <w:fldChar w:fldCharType="separate"/>
            </w:r>
            <w:r w:rsidR="008F5811">
              <w:rPr>
                <w:noProof/>
                <w:webHidden/>
              </w:rPr>
              <w:t>79</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61" w:history="1">
            <w:r w:rsidR="008F5811" w:rsidRPr="00F215B3">
              <w:rPr>
                <w:rStyle w:val="Hyperlink"/>
                <w:noProof/>
                <w:lang w:val="de-DE"/>
              </w:rPr>
              <w:t>II.6.1. Die Studienzentren des Ordens</w:t>
            </w:r>
            <w:r w:rsidR="008F5811">
              <w:rPr>
                <w:noProof/>
                <w:webHidden/>
              </w:rPr>
              <w:tab/>
            </w:r>
            <w:r w:rsidR="008F5811">
              <w:rPr>
                <w:noProof/>
                <w:webHidden/>
              </w:rPr>
              <w:fldChar w:fldCharType="begin"/>
            </w:r>
            <w:r w:rsidR="008F5811">
              <w:rPr>
                <w:noProof/>
                <w:webHidden/>
              </w:rPr>
              <w:instrText xml:space="preserve"> PAGEREF _Toc50218761 \h </w:instrText>
            </w:r>
            <w:r w:rsidR="008F5811">
              <w:rPr>
                <w:noProof/>
                <w:webHidden/>
              </w:rPr>
            </w:r>
            <w:r w:rsidR="008F5811">
              <w:rPr>
                <w:noProof/>
                <w:webHidden/>
              </w:rPr>
              <w:fldChar w:fldCharType="separate"/>
            </w:r>
            <w:r w:rsidR="008F5811">
              <w:rPr>
                <w:noProof/>
                <w:webHidden/>
              </w:rPr>
              <w:t>80</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62" w:history="1">
            <w:r w:rsidR="008F5811" w:rsidRPr="00F215B3">
              <w:rPr>
                <w:rStyle w:val="Hyperlink"/>
                <w:noProof/>
                <w:lang w:val="de-DE"/>
              </w:rPr>
              <w:t>II.6.2. Das Internationale Kolleg “San Lorenzo da Brindisi” in Rom</w:t>
            </w:r>
            <w:r w:rsidR="008F5811">
              <w:rPr>
                <w:noProof/>
                <w:webHidden/>
              </w:rPr>
              <w:tab/>
            </w:r>
            <w:r w:rsidR="008F5811">
              <w:rPr>
                <w:noProof/>
                <w:webHidden/>
              </w:rPr>
              <w:fldChar w:fldCharType="begin"/>
            </w:r>
            <w:r w:rsidR="008F5811">
              <w:rPr>
                <w:noProof/>
                <w:webHidden/>
              </w:rPr>
              <w:instrText xml:space="preserve"> PAGEREF _Toc50218762 \h </w:instrText>
            </w:r>
            <w:r w:rsidR="008F5811">
              <w:rPr>
                <w:noProof/>
                <w:webHidden/>
              </w:rPr>
            </w:r>
            <w:r w:rsidR="008F5811">
              <w:rPr>
                <w:noProof/>
                <w:webHidden/>
              </w:rPr>
              <w:fldChar w:fldCharType="separate"/>
            </w:r>
            <w:r w:rsidR="008F5811">
              <w:rPr>
                <w:noProof/>
                <w:webHidden/>
              </w:rPr>
              <w:t>80</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63" w:history="1">
            <w:r w:rsidR="008F5811" w:rsidRPr="00F215B3">
              <w:rPr>
                <w:rStyle w:val="Hyperlink"/>
                <w:noProof/>
                <w:lang w:val="de-DE"/>
              </w:rPr>
              <w:t>II.6.3. Das Haus in Jerusalem</w:t>
            </w:r>
            <w:r w:rsidR="008F5811">
              <w:rPr>
                <w:noProof/>
                <w:webHidden/>
              </w:rPr>
              <w:tab/>
            </w:r>
            <w:r w:rsidR="008F5811">
              <w:rPr>
                <w:noProof/>
                <w:webHidden/>
              </w:rPr>
              <w:fldChar w:fldCharType="begin"/>
            </w:r>
            <w:r w:rsidR="008F5811">
              <w:rPr>
                <w:noProof/>
                <w:webHidden/>
              </w:rPr>
              <w:instrText xml:space="preserve"> PAGEREF _Toc50218763 \h </w:instrText>
            </w:r>
            <w:r w:rsidR="008F5811">
              <w:rPr>
                <w:noProof/>
                <w:webHidden/>
              </w:rPr>
            </w:r>
            <w:r w:rsidR="008F5811">
              <w:rPr>
                <w:noProof/>
                <w:webHidden/>
              </w:rPr>
              <w:fldChar w:fldCharType="separate"/>
            </w:r>
            <w:r w:rsidR="008F5811">
              <w:rPr>
                <w:noProof/>
                <w:webHidden/>
              </w:rPr>
              <w:t>80</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64" w:history="1">
            <w:r w:rsidR="008F5811" w:rsidRPr="00F215B3">
              <w:rPr>
                <w:rStyle w:val="Hyperlink"/>
                <w:noProof/>
                <w:lang w:val="de-DE"/>
              </w:rPr>
              <w:t>II.6.4. Das Historische Institut in Rom</w:t>
            </w:r>
            <w:r w:rsidR="008F5811">
              <w:rPr>
                <w:noProof/>
                <w:webHidden/>
              </w:rPr>
              <w:tab/>
            </w:r>
            <w:r w:rsidR="008F5811">
              <w:rPr>
                <w:noProof/>
                <w:webHidden/>
              </w:rPr>
              <w:fldChar w:fldCharType="begin"/>
            </w:r>
            <w:r w:rsidR="008F5811">
              <w:rPr>
                <w:noProof/>
                <w:webHidden/>
              </w:rPr>
              <w:instrText xml:space="preserve"> PAGEREF _Toc50218764 \h </w:instrText>
            </w:r>
            <w:r w:rsidR="008F5811">
              <w:rPr>
                <w:noProof/>
                <w:webHidden/>
              </w:rPr>
            </w:r>
            <w:r w:rsidR="008F5811">
              <w:rPr>
                <w:noProof/>
                <w:webHidden/>
              </w:rPr>
              <w:fldChar w:fldCharType="separate"/>
            </w:r>
            <w:r w:rsidR="008F5811">
              <w:rPr>
                <w:noProof/>
                <w:webHidden/>
              </w:rPr>
              <w:t>80</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65" w:history="1">
            <w:r w:rsidR="008F5811" w:rsidRPr="00F215B3">
              <w:rPr>
                <w:rStyle w:val="Hyperlink"/>
                <w:noProof/>
                <w:lang w:val="de-DE"/>
              </w:rPr>
              <w:t>II.6.5. Die Zentralbibliothek in Rom</w:t>
            </w:r>
            <w:r w:rsidR="008F5811">
              <w:rPr>
                <w:noProof/>
                <w:webHidden/>
              </w:rPr>
              <w:tab/>
            </w:r>
            <w:r w:rsidR="008F5811">
              <w:rPr>
                <w:noProof/>
                <w:webHidden/>
              </w:rPr>
              <w:fldChar w:fldCharType="begin"/>
            </w:r>
            <w:r w:rsidR="008F5811">
              <w:rPr>
                <w:noProof/>
                <w:webHidden/>
              </w:rPr>
              <w:instrText xml:space="preserve"> PAGEREF _Toc50218765 \h </w:instrText>
            </w:r>
            <w:r w:rsidR="008F5811">
              <w:rPr>
                <w:noProof/>
                <w:webHidden/>
              </w:rPr>
            </w:r>
            <w:r w:rsidR="008F5811">
              <w:rPr>
                <w:noProof/>
                <w:webHidden/>
              </w:rPr>
              <w:fldChar w:fldCharType="separate"/>
            </w:r>
            <w:r w:rsidR="008F5811">
              <w:rPr>
                <w:noProof/>
                <w:webHidden/>
              </w:rPr>
              <w:t>80</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66" w:history="1">
            <w:r w:rsidR="008F5811" w:rsidRPr="00F215B3">
              <w:rPr>
                <w:rStyle w:val="Hyperlink"/>
                <w:noProof/>
              </w:rPr>
              <w:t>II.6.6. Die Archive</w:t>
            </w:r>
            <w:r w:rsidR="008F5811">
              <w:rPr>
                <w:noProof/>
                <w:webHidden/>
              </w:rPr>
              <w:tab/>
            </w:r>
            <w:r w:rsidR="008F5811">
              <w:rPr>
                <w:noProof/>
                <w:webHidden/>
              </w:rPr>
              <w:fldChar w:fldCharType="begin"/>
            </w:r>
            <w:r w:rsidR="008F5811">
              <w:rPr>
                <w:noProof/>
                <w:webHidden/>
              </w:rPr>
              <w:instrText xml:space="preserve"> PAGEREF _Toc50218766 \h </w:instrText>
            </w:r>
            <w:r w:rsidR="008F5811">
              <w:rPr>
                <w:noProof/>
                <w:webHidden/>
              </w:rPr>
            </w:r>
            <w:r w:rsidR="008F5811">
              <w:rPr>
                <w:noProof/>
                <w:webHidden/>
              </w:rPr>
              <w:fldChar w:fldCharType="separate"/>
            </w:r>
            <w:r w:rsidR="008F5811">
              <w:rPr>
                <w:noProof/>
                <w:webHidden/>
              </w:rPr>
              <w:t>81</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67" w:history="1">
            <w:r w:rsidR="008F5811" w:rsidRPr="00F215B3">
              <w:rPr>
                <w:rStyle w:val="Hyperlink"/>
                <w:noProof/>
                <w:lang w:val="de-DE"/>
              </w:rPr>
              <w:t>II.6.7. Das franziskanische Museum in Rom</w:t>
            </w:r>
            <w:r w:rsidR="008F5811">
              <w:rPr>
                <w:noProof/>
                <w:webHidden/>
              </w:rPr>
              <w:tab/>
            </w:r>
            <w:r w:rsidR="008F5811">
              <w:rPr>
                <w:noProof/>
                <w:webHidden/>
              </w:rPr>
              <w:fldChar w:fldCharType="begin"/>
            </w:r>
            <w:r w:rsidR="008F5811">
              <w:rPr>
                <w:noProof/>
                <w:webHidden/>
              </w:rPr>
              <w:instrText xml:space="preserve"> PAGEREF _Toc50218767 \h </w:instrText>
            </w:r>
            <w:r w:rsidR="008F5811">
              <w:rPr>
                <w:noProof/>
                <w:webHidden/>
              </w:rPr>
            </w:r>
            <w:r w:rsidR="008F5811">
              <w:rPr>
                <w:noProof/>
                <w:webHidden/>
              </w:rPr>
              <w:fldChar w:fldCharType="separate"/>
            </w:r>
            <w:r w:rsidR="008F5811">
              <w:rPr>
                <w:noProof/>
                <w:webHidden/>
              </w:rPr>
              <w:t>81</w:t>
            </w:r>
            <w:r w:rsidR="008F5811">
              <w:rPr>
                <w:noProof/>
                <w:webHidden/>
              </w:rPr>
              <w:fldChar w:fldCharType="end"/>
            </w:r>
          </w:hyperlink>
        </w:p>
        <w:p w:rsidR="008F5811" w:rsidRDefault="00FC1520">
          <w:pPr>
            <w:pStyle w:val="Verzeichnis3"/>
            <w:tabs>
              <w:tab w:val="right" w:leader="dot" w:pos="9900"/>
            </w:tabs>
            <w:rPr>
              <w:rFonts w:eastAsiaTheme="minorEastAsia" w:cstheme="minorBidi"/>
              <w:noProof/>
              <w:sz w:val="24"/>
              <w:szCs w:val="24"/>
              <w:lang w:val="it-IT" w:eastAsia="it-IT"/>
            </w:rPr>
          </w:pPr>
          <w:hyperlink w:anchor="_Toc50218768" w:history="1">
            <w:r w:rsidR="008F5811" w:rsidRPr="00F215B3">
              <w:rPr>
                <w:rStyle w:val="Hyperlink"/>
                <w:noProof/>
                <w:lang w:val="de-DE"/>
              </w:rPr>
              <w:t>II.6.8. Kanäle der Kommunikation: die Zeitschriften des Ordens</w:t>
            </w:r>
            <w:r w:rsidR="008F5811">
              <w:rPr>
                <w:noProof/>
                <w:webHidden/>
              </w:rPr>
              <w:tab/>
            </w:r>
            <w:r w:rsidR="008F5811">
              <w:rPr>
                <w:noProof/>
                <w:webHidden/>
              </w:rPr>
              <w:fldChar w:fldCharType="begin"/>
            </w:r>
            <w:r w:rsidR="008F5811">
              <w:rPr>
                <w:noProof/>
                <w:webHidden/>
              </w:rPr>
              <w:instrText xml:space="preserve"> PAGEREF _Toc50218768 \h </w:instrText>
            </w:r>
            <w:r w:rsidR="008F5811">
              <w:rPr>
                <w:noProof/>
                <w:webHidden/>
              </w:rPr>
            </w:r>
            <w:r w:rsidR="008F5811">
              <w:rPr>
                <w:noProof/>
                <w:webHidden/>
              </w:rPr>
              <w:fldChar w:fldCharType="separate"/>
            </w:r>
            <w:r w:rsidR="008F5811">
              <w:rPr>
                <w:noProof/>
                <w:webHidden/>
              </w:rPr>
              <w:t>81</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769" w:history="1">
            <w:r w:rsidR="008F5811" w:rsidRPr="00F215B3">
              <w:rPr>
                <w:rStyle w:val="Hyperlink"/>
                <w:noProof/>
                <w:lang w:val="de-DE"/>
              </w:rPr>
              <w:t>Anhang III</w:t>
            </w:r>
            <w:r w:rsidR="008F5811">
              <w:rPr>
                <w:noProof/>
                <w:webHidden/>
              </w:rPr>
              <w:tab/>
            </w:r>
            <w:r w:rsidR="008F5811">
              <w:rPr>
                <w:noProof/>
                <w:webHidden/>
              </w:rPr>
              <w:fldChar w:fldCharType="begin"/>
            </w:r>
            <w:r w:rsidR="008F5811">
              <w:rPr>
                <w:noProof/>
                <w:webHidden/>
              </w:rPr>
              <w:instrText xml:space="preserve"> PAGEREF _Toc50218769 \h </w:instrText>
            </w:r>
            <w:r w:rsidR="008F5811">
              <w:rPr>
                <w:noProof/>
                <w:webHidden/>
              </w:rPr>
            </w:r>
            <w:r w:rsidR="008F5811">
              <w:rPr>
                <w:noProof/>
                <w:webHidden/>
              </w:rPr>
              <w:fldChar w:fldCharType="separate"/>
            </w:r>
            <w:r w:rsidR="008F5811">
              <w:rPr>
                <w:noProof/>
                <w:webHidden/>
              </w:rPr>
              <w:t>82</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770" w:history="1">
            <w:r w:rsidR="008F5811" w:rsidRPr="00F215B3">
              <w:rPr>
                <w:rStyle w:val="Hyperlink"/>
                <w:noProof/>
                <w:lang w:val="de-DE"/>
              </w:rPr>
              <w:t xml:space="preserve">I. </w:t>
            </w:r>
            <w:r w:rsidR="008C27D0">
              <w:rPr>
                <w:rStyle w:val="Hyperlink"/>
                <w:noProof/>
                <w:lang w:val="de-DE"/>
              </w:rPr>
              <w:t>A</w:t>
            </w:r>
            <w:r w:rsidR="008F5811" w:rsidRPr="00F215B3">
              <w:rPr>
                <w:rStyle w:val="Hyperlink"/>
                <w:noProof/>
                <w:lang w:val="de-DE"/>
              </w:rPr>
              <w:t>ffektive und psychosexuelle Reife</w:t>
            </w:r>
            <w:r w:rsidR="008F5811">
              <w:rPr>
                <w:noProof/>
                <w:webHidden/>
              </w:rPr>
              <w:tab/>
            </w:r>
            <w:r w:rsidR="008F5811">
              <w:rPr>
                <w:noProof/>
                <w:webHidden/>
              </w:rPr>
              <w:fldChar w:fldCharType="begin"/>
            </w:r>
            <w:r w:rsidR="008F5811">
              <w:rPr>
                <w:noProof/>
                <w:webHidden/>
              </w:rPr>
              <w:instrText xml:space="preserve"> PAGEREF _Toc50218770 \h </w:instrText>
            </w:r>
            <w:r w:rsidR="008F5811">
              <w:rPr>
                <w:noProof/>
                <w:webHidden/>
              </w:rPr>
            </w:r>
            <w:r w:rsidR="008F5811">
              <w:rPr>
                <w:noProof/>
                <w:webHidden/>
              </w:rPr>
              <w:fldChar w:fldCharType="separate"/>
            </w:r>
            <w:r w:rsidR="008F5811">
              <w:rPr>
                <w:noProof/>
                <w:webHidden/>
              </w:rPr>
              <w:t>82</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71" w:history="1">
            <w:r w:rsidR="008F5811" w:rsidRPr="00F215B3">
              <w:rPr>
                <w:rStyle w:val="Hyperlink"/>
                <w:noProof/>
                <w:lang w:val="de-DE"/>
              </w:rPr>
              <w:t>I.1. Vorüberlegungen</w:t>
            </w:r>
            <w:r w:rsidR="008F5811">
              <w:rPr>
                <w:noProof/>
                <w:webHidden/>
              </w:rPr>
              <w:tab/>
            </w:r>
            <w:r w:rsidR="008F5811">
              <w:rPr>
                <w:noProof/>
                <w:webHidden/>
              </w:rPr>
              <w:fldChar w:fldCharType="begin"/>
            </w:r>
            <w:r w:rsidR="008F5811">
              <w:rPr>
                <w:noProof/>
                <w:webHidden/>
              </w:rPr>
              <w:instrText xml:space="preserve"> PAGEREF _Toc50218771 \h </w:instrText>
            </w:r>
            <w:r w:rsidR="008F5811">
              <w:rPr>
                <w:noProof/>
                <w:webHidden/>
              </w:rPr>
            </w:r>
            <w:r w:rsidR="008F5811">
              <w:rPr>
                <w:noProof/>
                <w:webHidden/>
              </w:rPr>
              <w:fldChar w:fldCharType="separate"/>
            </w:r>
            <w:r w:rsidR="008F5811">
              <w:rPr>
                <w:noProof/>
                <w:webHidden/>
              </w:rPr>
              <w:t>82</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72" w:history="1">
            <w:r w:rsidR="008F5811" w:rsidRPr="00F215B3">
              <w:rPr>
                <w:rStyle w:val="Hyperlink"/>
                <w:noProof/>
                <w:lang w:val="de-DE"/>
              </w:rPr>
              <w:t>I.2. Gott ist ein Geheimnis der Liebe</w:t>
            </w:r>
            <w:r w:rsidR="008F5811">
              <w:rPr>
                <w:noProof/>
                <w:webHidden/>
              </w:rPr>
              <w:tab/>
            </w:r>
            <w:r w:rsidR="008F5811">
              <w:rPr>
                <w:noProof/>
                <w:webHidden/>
              </w:rPr>
              <w:fldChar w:fldCharType="begin"/>
            </w:r>
            <w:r w:rsidR="008F5811">
              <w:rPr>
                <w:noProof/>
                <w:webHidden/>
              </w:rPr>
              <w:instrText xml:space="preserve"> PAGEREF _Toc50218772 \h </w:instrText>
            </w:r>
            <w:r w:rsidR="008F5811">
              <w:rPr>
                <w:noProof/>
                <w:webHidden/>
              </w:rPr>
            </w:r>
            <w:r w:rsidR="008F5811">
              <w:rPr>
                <w:noProof/>
                <w:webHidden/>
              </w:rPr>
              <w:fldChar w:fldCharType="separate"/>
            </w:r>
            <w:r w:rsidR="008F5811">
              <w:rPr>
                <w:noProof/>
                <w:webHidden/>
              </w:rPr>
              <w:t>82</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73" w:history="1">
            <w:r w:rsidR="008F5811" w:rsidRPr="00F215B3">
              <w:rPr>
                <w:rStyle w:val="Hyperlink"/>
                <w:noProof/>
                <w:lang w:val="de-DE"/>
              </w:rPr>
              <w:t>I.3. Einer immer größeren Liebe fähig</w:t>
            </w:r>
            <w:r w:rsidR="008F5811">
              <w:rPr>
                <w:noProof/>
                <w:webHidden/>
              </w:rPr>
              <w:tab/>
            </w:r>
            <w:r w:rsidR="008F5811">
              <w:rPr>
                <w:noProof/>
                <w:webHidden/>
              </w:rPr>
              <w:fldChar w:fldCharType="begin"/>
            </w:r>
            <w:r w:rsidR="008F5811">
              <w:rPr>
                <w:noProof/>
                <w:webHidden/>
              </w:rPr>
              <w:instrText xml:space="preserve"> PAGEREF _Toc50218773 \h </w:instrText>
            </w:r>
            <w:r w:rsidR="008F5811">
              <w:rPr>
                <w:noProof/>
                <w:webHidden/>
              </w:rPr>
            </w:r>
            <w:r w:rsidR="008F5811">
              <w:rPr>
                <w:noProof/>
                <w:webHidden/>
              </w:rPr>
              <w:fldChar w:fldCharType="separate"/>
            </w:r>
            <w:r w:rsidR="008F5811">
              <w:rPr>
                <w:noProof/>
                <w:webHidden/>
              </w:rPr>
              <w:t>83</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74" w:history="1">
            <w:r w:rsidR="008F5811" w:rsidRPr="00F215B3">
              <w:rPr>
                <w:rStyle w:val="Hyperlink"/>
                <w:noProof/>
                <w:lang w:val="de-DE"/>
              </w:rPr>
              <w:t>I.4. Wie Franziskus, Liebhaber des Schöpfers und aller Geschöpfe</w:t>
            </w:r>
            <w:r w:rsidR="008F5811">
              <w:rPr>
                <w:noProof/>
                <w:webHidden/>
              </w:rPr>
              <w:tab/>
            </w:r>
            <w:r w:rsidR="008F5811">
              <w:rPr>
                <w:noProof/>
                <w:webHidden/>
              </w:rPr>
              <w:fldChar w:fldCharType="begin"/>
            </w:r>
            <w:r w:rsidR="008F5811">
              <w:rPr>
                <w:noProof/>
                <w:webHidden/>
              </w:rPr>
              <w:instrText xml:space="preserve"> PAGEREF _Toc50218774 \h </w:instrText>
            </w:r>
            <w:r w:rsidR="008F5811">
              <w:rPr>
                <w:noProof/>
                <w:webHidden/>
              </w:rPr>
            </w:r>
            <w:r w:rsidR="008F5811">
              <w:rPr>
                <w:noProof/>
                <w:webHidden/>
              </w:rPr>
              <w:fldChar w:fldCharType="separate"/>
            </w:r>
            <w:r w:rsidR="008F5811">
              <w:rPr>
                <w:noProof/>
                <w:webHidden/>
              </w:rPr>
              <w:t>84</w:t>
            </w:r>
            <w:r w:rsidR="008F5811">
              <w:rPr>
                <w:noProof/>
                <w:webHidden/>
              </w:rPr>
              <w:fldChar w:fldCharType="end"/>
            </w:r>
          </w:hyperlink>
        </w:p>
        <w:p w:rsidR="008F5811" w:rsidRDefault="00FC1520">
          <w:pPr>
            <w:pStyle w:val="Verzeichnis2"/>
            <w:tabs>
              <w:tab w:val="right" w:leader="dot" w:pos="9900"/>
            </w:tabs>
            <w:rPr>
              <w:rFonts w:eastAsiaTheme="minorEastAsia" w:cstheme="minorBidi"/>
              <w:b w:val="0"/>
              <w:bCs w:val="0"/>
              <w:noProof/>
              <w:sz w:val="24"/>
              <w:szCs w:val="24"/>
              <w:lang w:val="it-IT" w:eastAsia="it-IT"/>
            </w:rPr>
          </w:pPr>
          <w:hyperlink w:anchor="_Toc50218775" w:history="1">
            <w:r w:rsidR="008F5811" w:rsidRPr="00F215B3">
              <w:rPr>
                <w:rStyle w:val="Hyperlink"/>
                <w:noProof/>
                <w:lang w:val="de-DE"/>
              </w:rPr>
              <w:t>I.5. Einige konkrete Schwierigkeiten und Herausforderungen</w:t>
            </w:r>
            <w:r w:rsidR="008F5811">
              <w:rPr>
                <w:noProof/>
                <w:webHidden/>
              </w:rPr>
              <w:tab/>
            </w:r>
            <w:r w:rsidR="008F5811">
              <w:rPr>
                <w:noProof/>
                <w:webHidden/>
              </w:rPr>
              <w:fldChar w:fldCharType="begin"/>
            </w:r>
            <w:r w:rsidR="008F5811">
              <w:rPr>
                <w:noProof/>
                <w:webHidden/>
              </w:rPr>
              <w:instrText xml:space="preserve"> PAGEREF _Toc50218775 \h </w:instrText>
            </w:r>
            <w:r w:rsidR="008F5811">
              <w:rPr>
                <w:noProof/>
                <w:webHidden/>
              </w:rPr>
            </w:r>
            <w:r w:rsidR="008F5811">
              <w:rPr>
                <w:noProof/>
                <w:webHidden/>
              </w:rPr>
              <w:fldChar w:fldCharType="separate"/>
            </w:r>
            <w:r w:rsidR="008F5811">
              <w:rPr>
                <w:noProof/>
                <w:webHidden/>
              </w:rPr>
              <w:t>85</w:t>
            </w:r>
            <w:r w:rsidR="008F5811">
              <w:rPr>
                <w:noProof/>
                <w:webHidden/>
              </w:rPr>
              <w:fldChar w:fldCharType="end"/>
            </w:r>
          </w:hyperlink>
        </w:p>
        <w:p w:rsidR="008F5811" w:rsidRDefault="00FC1520">
          <w:pPr>
            <w:pStyle w:val="Verzeichnis1"/>
            <w:tabs>
              <w:tab w:val="right" w:leader="dot" w:pos="9900"/>
            </w:tabs>
            <w:rPr>
              <w:rFonts w:eastAsiaTheme="minorEastAsia" w:cstheme="minorBidi"/>
              <w:b w:val="0"/>
              <w:bCs w:val="0"/>
              <w:i w:val="0"/>
              <w:iCs w:val="0"/>
              <w:noProof/>
              <w:lang w:val="it-IT" w:eastAsia="it-IT"/>
            </w:rPr>
          </w:pPr>
          <w:hyperlink w:anchor="_Toc50218776" w:history="1">
            <w:r w:rsidR="008F5811" w:rsidRPr="00F215B3">
              <w:rPr>
                <w:rStyle w:val="Hyperlink"/>
                <w:noProof/>
                <w:lang w:val="de-DE"/>
              </w:rPr>
              <w:t xml:space="preserve">II. </w:t>
            </w:r>
            <w:r w:rsidR="008C27D0">
              <w:rPr>
                <w:rStyle w:val="Hyperlink"/>
                <w:noProof/>
                <w:lang w:val="de-DE"/>
              </w:rPr>
              <w:t>D</w:t>
            </w:r>
            <w:r w:rsidR="008F5811" w:rsidRPr="00F215B3">
              <w:rPr>
                <w:rStyle w:val="Hyperlink"/>
                <w:noProof/>
                <w:lang w:val="de-DE"/>
              </w:rPr>
              <w:t xml:space="preserve">ie </w:t>
            </w:r>
            <w:r w:rsidR="008C27D0">
              <w:rPr>
                <w:rStyle w:val="Hyperlink"/>
                <w:noProof/>
                <w:lang w:val="de-DE"/>
              </w:rPr>
              <w:t>S</w:t>
            </w:r>
            <w:r w:rsidR="008F5811" w:rsidRPr="00F215B3">
              <w:rPr>
                <w:rStyle w:val="Hyperlink"/>
                <w:noProof/>
                <w:lang w:val="de-DE"/>
              </w:rPr>
              <w:t xml:space="preserve">teuerung (formazione) der </w:t>
            </w:r>
            <w:r w:rsidR="008C27D0">
              <w:rPr>
                <w:rStyle w:val="Hyperlink"/>
                <w:noProof/>
                <w:lang w:val="de-DE"/>
              </w:rPr>
              <w:t>A</w:t>
            </w:r>
            <w:r w:rsidR="008F5811" w:rsidRPr="00F215B3">
              <w:rPr>
                <w:rStyle w:val="Hyperlink"/>
                <w:noProof/>
                <w:lang w:val="de-DE"/>
              </w:rPr>
              <w:t>ffektivität</w:t>
            </w:r>
            <w:r w:rsidR="008F5811">
              <w:rPr>
                <w:noProof/>
                <w:webHidden/>
              </w:rPr>
              <w:tab/>
            </w:r>
            <w:r w:rsidR="008F5811">
              <w:rPr>
                <w:noProof/>
                <w:webHidden/>
              </w:rPr>
              <w:fldChar w:fldCharType="begin"/>
            </w:r>
            <w:r w:rsidR="008F5811">
              <w:rPr>
                <w:noProof/>
                <w:webHidden/>
              </w:rPr>
              <w:instrText xml:space="preserve"> PAGEREF _Toc50218776 \h </w:instrText>
            </w:r>
            <w:r w:rsidR="008F5811">
              <w:rPr>
                <w:noProof/>
                <w:webHidden/>
              </w:rPr>
            </w:r>
            <w:r w:rsidR="008F5811">
              <w:rPr>
                <w:noProof/>
                <w:webHidden/>
              </w:rPr>
              <w:fldChar w:fldCharType="separate"/>
            </w:r>
            <w:r w:rsidR="008F5811">
              <w:rPr>
                <w:noProof/>
                <w:webHidden/>
              </w:rPr>
              <w:t>86</w:t>
            </w:r>
            <w:r w:rsidR="008F5811">
              <w:rPr>
                <w:noProof/>
                <w:webHidden/>
              </w:rPr>
              <w:fldChar w:fldCharType="end"/>
            </w:r>
          </w:hyperlink>
        </w:p>
        <w:p w:rsidR="00BE3B2C" w:rsidRDefault="00BE3B2C">
          <w:r w:rsidRPr="00A865C4">
            <w:rPr>
              <w:rFonts w:cs="Times New Roman"/>
              <w:noProof/>
            </w:rPr>
            <w:fldChar w:fldCharType="end"/>
          </w:r>
        </w:p>
      </w:sdtContent>
    </w:sdt>
    <w:p w:rsidR="00BE3B2C" w:rsidRDefault="00BE3B2C">
      <w:pPr>
        <w:rPr>
          <w:rFonts w:cs="Times New Roman"/>
          <w:b/>
          <w:bCs/>
          <w:caps/>
          <w:color w:val="000000" w:themeColor="text1"/>
          <w:sz w:val="26"/>
          <w:szCs w:val="26"/>
          <w:lang w:val="pt-BR"/>
        </w:rPr>
      </w:pPr>
      <w:r>
        <w:rPr>
          <w:rFonts w:cs="Times New Roman"/>
          <w:b/>
          <w:bCs/>
          <w:caps/>
          <w:color w:val="000000" w:themeColor="text1"/>
          <w:sz w:val="26"/>
          <w:szCs w:val="26"/>
          <w:lang w:val="pt-BR"/>
        </w:rPr>
        <w:br w:type="page"/>
      </w:r>
    </w:p>
    <w:p w:rsidR="00BE3B2C" w:rsidRPr="00607B36" w:rsidRDefault="00BE3B2C">
      <w:pPr>
        <w:rPr>
          <w:rFonts w:cs="Times New Roman"/>
          <w:b/>
          <w:bCs/>
          <w:caps/>
          <w:color w:val="000000" w:themeColor="text1"/>
          <w:sz w:val="26"/>
          <w:szCs w:val="26"/>
          <w:lang w:val="pt-BR"/>
        </w:rPr>
      </w:pPr>
    </w:p>
    <w:p w:rsidR="004166CC" w:rsidRPr="00607B36" w:rsidRDefault="004166CC" w:rsidP="004166CC">
      <w:pPr>
        <w:jc w:val="center"/>
        <w:rPr>
          <w:rFonts w:cs="Times New Roman"/>
          <w:b/>
          <w:color w:val="000000" w:themeColor="text1"/>
          <w:lang w:val="it-IT"/>
        </w:rPr>
      </w:pPr>
      <w:r w:rsidRPr="00607B36">
        <w:rPr>
          <w:rFonts w:cs="Times New Roman"/>
          <w:b/>
          <w:noProof/>
          <w:color w:val="000000" w:themeColor="text1"/>
          <w:lang w:val="de-DE" w:eastAsia="de-DE"/>
        </w:rPr>
        <w:drawing>
          <wp:anchor distT="0" distB="0" distL="114300" distR="114300" simplePos="0" relativeHeight="251659264" behindDoc="1" locked="0" layoutInCell="1" allowOverlap="1" wp14:anchorId="22E98948" wp14:editId="74446339">
            <wp:simplePos x="0" y="0"/>
            <wp:positionH relativeFrom="column">
              <wp:posOffset>2053590</wp:posOffset>
            </wp:positionH>
            <wp:positionV relativeFrom="paragraph">
              <wp:posOffset>-283845</wp:posOffset>
            </wp:positionV>
            <wp:extent cx="2092960" cy="1838325"/>
            <wp:effectExtent l="0" t="57150" r="0" b="66675"/>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85" r="-6285"/>
                    <a:stretch>
                      <a:fillRect/>
                    </a:stretch>
                  </pic:blipFill>
                  <pic:spPr bwMode="auto">
                    <a:xfrm>
                      <a:off x="0" y="0"/>
                      <a:ext cx="2092960" cy="1838325"/>
                    </a:xfrm>
                    <a:prstGeom prst="rect">
                      <a:avLst/>
                    </a:prstGeom>
                    <a:ln>
                      <a:noFill/>
                    </a:ln>
                    <a:effectLst>
                      <a:outerShdw blurRad="190500" algn="tl" rotWithShape="0">
                        <a:srgbClr val="000000">
                          <a:alpha val="70000"/>
                        </a:srgbClr>
                      </a:outerShdw>
                    </a:effectLst>
                  </pic:spPr>
                </pic:pic>
              </a:graphicData>
            </a:graphic>
          </wp:anchor>
        </w:drawing>
      </w:r>
    </w:p>
    <w:p w:rsidR="004166CC" w:rsidRPr="00607B36" w:rsidRDefault="004166CC" w:rsidP="004166CC">
      <w:pPr>
        <w:jc w:val="center"/>
        <w:rPr>
          <w:rFonts w:cs="Times New Roman"/>
          <w:b/>
          <w:color w:val="000000" w:themeColor="text1"/>
          <w:lang w:val="it-IT"/>
        </w:rPr>
      </w:pPr>
    </w:p>
    <w:p w:rsidR="004166CC" w:rsidRPr="00607B36" w:rsidRDefault="004166CC" w:rsidP="004166CC">
      <w:pPr>
        <w:jc w:val="center"/>
        <w:rPr>
          <w:rFonts w:cs="Times New Roman"/>
          <w:b/>
          <w:color w:val="000000" w:themeColor="text1"/>
          <w:lang w:val="it-IT"/>
        </w:rPr>
      </w:pPr>
    </w:p>
    <w:p w:rsidR="004166CC" w:rsidRPr="00607B36" w:rsidRDefault="004166CC" w:rsidP="004166CC">
      <w:pPr>
        <w:jc w:val="center"/>
        <w:rPr>
          <w:rFonts w:cs="Times New Roman"/>
          <w:b/>
          <w:color w:val="000000" w:themeColor="text1"/>
          <w:lang w:val="it-IT"/>
        </w:rPr>
      </w:pPr>
    </w:p>
    <w:p w:rsidR="004166CC" w:rsidRPr="00607B36" w:rsidRDefault="004166CC" w:rsidP="004166CC">
      <w:pPr>
        <w:jc w:val="center"/>
        <w:rPr>
          <w:rFonts w:cs="Times New Roman"/>
          <w:b/>
          <w:color w:val="000000" w:themeColor="text1"/>
          <w:lang w:val="it-IT"/>
        </w:rPr>
      </w:pPr>
    </w:p>
    <w:p w:rsidR="004166CC" w:rsidRPr="00607B36" w:rsidRDefault="004166CC" w:rsidP="004166CC">
      <w:pPr>
        <w:jc w:val="center"/>
        <w:rPr>
          <w:rFonts w:cs="Times New Roman"/>
          <w:b/>
          <w:color w:val="000000" w:themeColor="text1"/>
          <w:lang w:val="it-IT"/>
        </w:rPr>
      </w:pPr>
    </w:p>
    <w:p w:rsidR="004166CC" w:rsidRPr="00607B36" w:rsidRDefault="004166CC" w:rsidP="004166CC">
      <w:pPr>
        <w:jc w:val="center"/>
        <w:rPr>
          <w:rFonts w:cs="Times New Roman"/>
          <w:b/>
          <w:color w:val="000000" w:themeColor="text1"/>
          <w:lang w:val="it-IT"/>
        </w:rPr>
      </w:pPr>
    </w:p>
    <w:p w:rsidR="004166CC" w:rsidRPr="00607B36" w:rsidRDefault="004166CC" w:rsidP="004166CC">
      <w:pPr>
        <w:jc w:val="center"/>
        <w:rPr>
          <w:rFonts w:cs="Times New Roman"/>
          <w:b/>
          <w:color w:val="000000" w:themeColor="text1"/>
          <w:lang w:val="it-IT"/>
        </w:rPr>
      </w:pPr>
    </w:p>
    <w:p w:rsidR="00C255F4" w:rsidRPr="00607B36" w:rsidRDefault="00C255F4" w:rsidP="004166CC">
      <w:pPr>
        <w:jc w:val="center"/>
        <w:rPr>
          <w:rFonts w:cs="Times New Roman"/>
          <w:b/>
          <w:color w:val="000000" w:themeColor="text1"/>
          <w:sz w:val="36"/>
          <w:lang w:val="it-IT"/>
        </w:rPr>
      </w:pPr>
    </w:p>
    <w:p w:rsidR="004166CC" w:rsidRPr="005F7794" w:rsidRDefault="0019152B" w:rsidP="004166CC">
      <w:pPr>
        <w:jc w:val="center"/>
        <w:rPr>
          <w:rFonts w:cs="Times New Roman"/>
          <w:b/>
          <w:color w:val="000000" w:themeColor="text1"/>
          <w:sz w:val="36"/>
          <w:lang w:val="de-DE"/>
        </w:rPr>
      </w:pPr>
      <w:r w:rsidRPr="005F7794">
        <w:rPr>
          <w:rFonts w:cs="Times New Roman"/>
          <w:b/>
          <w:color w:val="000000" w:themeColor="text1"/>
          <w:sz w:val="36"/>
          <w:lang w:val="de-DE"/>
        </w:rPr>
        <w:t>B</w:t>
      </w:r>
      <w:r w:rsidR="004166CC" w:rsidRPr="005F7794">
        <w:rPr>
          <w:rFonts w:cs="Times New Roman"/>
          <w:b/>
          <w:color w:val="000000" w:themeColor="text1"/>
          <w:sz w:val="36"/>
          <w:lang w:val="de-DE"/>
        </w:rPr>
        <w:t>r</w:t>
      </w:r>
      <w:r w:rsidRPr="005F7794">
        <w:rPr>
          <w:rFonts w:cs="Times New Roman"/>
          <w:b/>
          <w:color w:val="000000" w:themeColor="text1"/>
          <w:sz w:val="36"/>
          <w:lang w:val="de-DE"/>
        </w:rPr>
        <w:t>uder</w:t>
      </w:r>
      <w:r w:rsidR="004166CC" w:rsidRPr="005F7794">
        <w:rPr>
          <w:rFonts w:cs="Times New Roman"/>
          <w:b/>
          <w:color w:val="000000" w:themeColor="text1"/>
          <w:sz w:val="36"/>
          <w:lang w:val="de-DE"/>
        </w:rPr>
        <w:t xml:space="preserve"> Roberto Genuin, OFMCap</w:t>
      </w:r>
    </w:p>
    <w:p w:rsidR="004166CC" w:rsidRPr="0019152B" w:rsidRDefault="004166CC" w:rsidP="004166CC">
      <w:pPr>
        <w:jc w:val="center"/>
        <w:rPr>
          <w:rFonts w:cs="Times New Roman"/>
          <w:b/>
          <w:color w:val="000000" w:themeColor="text1"/>
          <w:sz w:val="28"/>
          <w:lang w:val="de-DE"/>
        </w:rPr>
      </w:pPr>
      <w:r w:rsidRPr="0019152B">
        <w:rPr>
          <w:rFonts w:cs="Times New Roman"/>
          <w:b/>
          <w:color w:val="000000" w:themeColor="text1"/>
          <w:sz w:val="28"/>
          <w:lang w:val="de-DE"/>
        </w:rPr>
        <w:t>General</w:t>
      </w:r>
      <w:r w:rsidR="0019152B" w:rsidRPr="0019152B">
        <w:rPr>
          <w:rFonts w:cs="Times New Roman"/>
          <w:b/>
          <w:color w:val="000000" w:themeColor="text1"/>
          <w:sz w:val="28"/>
          <w:lang w:val="de-DE"/>
        </w:rPr>
        <w:t>minist</w:t>
      </w:r>
      <w:r w:rsidRPr="0019152B">
        <w:rPr>
          <w:rFonts w:cs="Times New Roman"/>
          <w:b/>
          <w:color w:val="000000" w:themeColor="text1"/>
          <w:sz w:val="28"/>
          <w:lang w:val="de-DE"/>
        </w:rPr>
        <w:t>e</w:t>
      </w:r>
      <w:r w:rsidR="0019152B" w:rsidRPr="0019152B">
        <w:rPr>
          <w:rFonts w:cs="Times New Roman"/>
          <w:b/>
          <w:color w:val="000000" w:themeColor="text1"/>
          <w:sz w:val="28"/>
          <w:lang w:val="de-DE"/>
        </w:rPr>
        <w:t>r</w:t>
      </w:r>
      <w:r w:rsidRPr="0019152B">
        <w:rPr>
          <w:rFonts w:cs="Times New Roman"/>
          <w:b/>
          <w:color w:val="000000" w:themeColor="text1"/>
          <w:sz w:val="28"/>
          <w:lang w:val="de-DE"/>
        </w:rPr>
        <w:t xml:space="preserve"> de</w:t>
      </w:r>
      <w:r w:rsidR="0019152B" w:rsidRPr="0019152B">
        <w:rPr>
          <w:rFonts w:cs="Times New Roman"/>
          <w:b/>
          <w:color w:val="000000" w:themeColor="text1"/>
          <w:sz w:val="28"/>
          <w:lang w:val="de-DE"/>
        </w:rPr>
        <w:t xml:space="preserve">s </w:t>
      </w:r>
      <w:r w:rsidRPr="0019152B">
        <w:rPr>
          <w:rFonts w:cs="Times New Roman"/>
          <w:b/>
          <w:color w:val="000000" w:themeColor="text1"/>
          <w:sz w:val="28"/>
          <w:lang w:val="de-DE"/>
        </w:rPr>
        <w:t>Ord</w:t>
      </w:r>
      <w:r w:rsidR="0019152B" w:rsidRPr="0019152B">
        <w:rPr>
          <w:rFonts w:cs="Times New Roman"/>
          <w:b/>
          <w:color w:val="000000" w:themeColor="text1"/>
          <w:sz w:val="28"/>
          <w:lang w:val="de-DE"/>
        </w:rPr>
        <w:t>e</w:t>
      </w:r>
      <w:r w:rsidRPr="0019152B">
        <w:rPr>
          <w:rFonts w:cs="Times New Roman"/>
          <w:b/>
          <w:color w:val="000000" w:themeColor="text1"/>
          <w:sz w:val="28"/>
          <w:lang w:val="de-DE"/>
        </w:rPr>
        <w:t>n</w:t>
      </w:r>
      <w:r w:rsidR="0019152B" w:rsidRPr="0019152B">
        <w:rPr>
          <w:rFonts w:cs="Times New Roman"/>
          <w:b/>
          <w:color w:val="000000" w:themeColor="text1"/>
          <w:sz w:val="28"/>
          <w:lang w:val="de-DE"/>
        </w:rPr>
        <w:t>s</w:t>
      </w:r>
      <w:r w:rsidRPr="0019152B">
        <w:rPr>
          <w:rFonts w:cs="Times New Roman"/>
          <w:b/>
          <w:color w:val="000000" w:themeColor="text1"/>
          <w:sz w:val="28"/>
          <w:lang w:val="de-DE"/>
        </w:rPr>
        <w:t xml:space="preserve"> de</w:t>
      </w:r>
      <w:r w:rsidR="0019152B" w:rsidRPr="0019152B">
        <w:rPr>
          <w:rFonts w:cs="Times New Roman"/>
          <w:b/>
          <w:color w:val="000000" w:themeColor="text1"/>
          <w:sz w:val="28"/>
          <w:lang w:val="de-DE"/>
        </w:rPr>
        <w:t>r M</w:t>
      </w:r>
      <w:r w:rsidRPr="0019152B">
        <w:rPr>
          <w:rFonts w:cs="Times New Roman"/>
          <w:b/>
          <w:color w:val="000000" w:themeColor="text1"/>
          <w:sz w:val="28"/>
          <w:lang w:val="de-DE"/>
        </w:rPr>
        <w:t>i</w:t>
      </w:r>
      <w:r w:rsidR="0019152B" w:rsidRPr="0019152B">
        <w:rPr>
          <w:rFonts w:cs="Times New Roman"/>
          <w:b/>
          <w:color w:val="000000" w:themeColor="text1"/>
          <w:sz w:val="28"/>
          <w:lang w:val="de-DE"/>
        </w:rPr>
        <w:t>nderen</w:t>
      </w:r>
      <w:r w:rsidRPr="0019152B">
        <w:rPr>
          <w:rFonts w:cs="Times New Roman"/>
          <w:b/>
          <w:color w:val="000000" w:themeColor="text1"/>
          <w:sz w:val="28"/>
          <w:lang w:val="de-DE"/>
        </w:rPr>
        <w:t xml:space="preserve"> </w:t>
      </w:r>
      <w:r w:rsidR="0019152B" w:rsidRPr="0019152B">
        <w:rPr>
          <w:rFonts w:cs="Times New Roman"/>
          <w:b/>
          <w:color w:val="000000" w:themeColor="text1"/>
          <w:sz w:val="28"/>
          <w:lang w:val="de-DE"/>
        </w:rPr>
        <w:t>B</w:t>
      </w:r>
      <w:r w:rsidRPr="0019152B">
        <w:rPr>
          <w:rFonts w:cs="Times New Roman"/>
          <w:b/>
          <w:color w:val="000000" w:themeColor="text1"/>
          <w:sz w:val="28"/>
          <w:lang w:val="de-DE"/>
        </w:rPr>
        <w:t>r</w:t>
      </w:r>
      <w:r w:rsidR="0019152B" w:rsidRPr="0019152B">
        <w:rPr>
          <w:rFonts w:cs="Times New Roman"/>
          <w:b/>
          <w:color w:val="000000" w:themeColor="text1"/>
          <w:sz w:val="28"/>
          <w:lang w:val="de-DE"/>
        </w:rPr>
        <w:t>üder</w:t>
      </w:r>
      <w:r w:rsidRPr="0019152B">
        <w:rPr>
          <w:rFonts w:cs="Times New Roman"/>
          <w:b/>
          <w:color w:val="000000" w:themeColor="text1"/>
          <w:sz w:val="28"/>
          <w:lang w:val="de-DE"/>
        </w:rPr>
        <w:t xml:space="preserve"> </w:t>
      </w:r>
      <w:r w:rsidR="0019152B" w:rsidRPr="0019152B">
        <w:rPr>
          <w:rFonts w:cs="Times New Roman"/>
          <w:b/>
          <w:color w:val="000000" w:themeColor="text1"/>
          <w:sz w:val="28"/>
          <w:lang w:val="de-DE"/>
        </w:rPr>
        <w:t>K</w:t>
      </w:r>
      <w:r w:rsidRPr="0019152B">
        <w:rPr>
          <w:rFonts w:cs="Times New Roman"/>
          <w:b/>
          <w:color w:val="000000" w:themeColor="text1"/>
          <w:sz w:val="28"/>
          <w:lang w:val="de-DE"/>
        </w:rPr>
        <w:t>apu</w:t>
      </w:r>
      <w:r w:rsidR="0019152B">
        <w:rPr>
          <w:rFonts w:cs="Times New Roman"/>
          <w:b/>
          <w:color w:val="000000" w:themeColor="text1"/>
          <w:sz w:val="28"/>
          <w:lang w:val="de-DE"/>
        </w:rPr>
        <w:t>z</w:t>
      </w:r>
      <w:r w:rsidRPr="0019152B">
        <w:rPr>
          <w:rFonts w:cs="Times New Roman"/>
          <w:b/>
          <w:color w:val="000000" w:themeColor="text1"/>
          <w:sz w:val="28"/>
          <w:lang w:val="de-DE"/>
        </w:rPr>
        <w:t>in</w:t>
      </w:r>
      <w:r w:rsidR="0019152B">
        <w:rPr>
          <w:rFonts w:cs="Times New Roman"/>
          <w:b/>
          <w:color w:val="000000" w:themeColor="text1"/>
          <w:sz w:val="28"/>
          <w:lang w:val="de-DE"/>
        </w:rPr>
        <w:t>er</w:t>
      </w:r>
    </w:p>
    <w:p w:rsidR="004166CC" w:rsidRPr="005F7794" w:rsidRDefault="004166CC" w:rsidP="004166CC">
      <w:pPr>
        <w:jc w:val="center"/>
        <w:rPr>
          <w:rFonts w:cs="Times New Roman"/>
          <w:color w:val="000000" w:themeColor="text1"/>
          <w:lang w:val="de-DE"/>
        </w:rPr>
      </w:pPr>
      <w:r w:rsidRPr="005F7794">
        <w:rPr>
          <w:rFonts w:cs="Times New Roman"/>
          <w:color w:val="000000" w:themeColor="text1"/>
          <w:lang w:val="de-DE"/>
        </w:rPr>
        <w:t>(Prot. 00966/19)</w:t>
      </w:r>
    </w:p>
    <w:p w:rsidR="004166CC" w:rsidRPr="005F7794" w:rsidRDefault="004166CC" w:rsidP="0005439A">
      <w:pPr>
        <w:pStyle w:val="Titel"/>
        <w:rPr>
          <w:spacing w:val="0"/>
          <w:lang w:val="de-DE"/>
        </w:rPr>
      </w:pPr>
      <w:r w:rsidRPr="005F7794">
        <w:rPr>
          <w:spacing w:val="0"/>
          <w:lang w:val="de-DE"/>
        </w:rPr>
        <w:t>DE</w:t>
      </w:r>
      <w:r w:rsidR="0019152B" w:rsidRPr="005F7794">
        <w:rPr>
          <w:spacing w:val="0"/>
          <w:lang w:val="de-DE"/>
        </w:rPr>
        <w:t>k</w:t>
      </w:r>
      <w:r w:rsidRPr="005F7794">
        <w:rPr>
          <w:spacing w:val="0"/>
          <w:lang w:val="de-DE"/>
        </w:rPr>
        <w:t>RET D</w:t>
      </w:r>
      <w:r w:rsidR="0019152B" w:rsidRPr="005F7794">
        <w:rPr>
          <w:spacing w:val="0"/>
          <w:lang w:val="de-DE"/>
        </w:rPr>
        <w:t>er</w:t>
      </w:r>
      <w:r w:rsidRPr="005F7794">
        <w:rPr>
          <w:spacing w:val="0"/>
          <w:lang w:val="de-DE"/>
        </w:rPr>
        <w:t xml:space="preserve"> PROMULGA</w:t>
      </w:r>
      <w:r w:rsidR="0019152B" w:rsidRPr="005F7794">
        <w:rPr>
          <w:spacing w:val="0"/>
          <w:lang w:val="de-DE"/>
        </w:rPr>
        <w:t>t</w:t>
      </w:r>
      <w:r w:rsidRPr="005F7794">
        <w:rPr>
          <w:spacing w:val="0"/>
          <w:lang w:val="de-DE"/>
        </w:rPr>
        <w:t>ION</w:t>
      </w:r>
    </w:p>
    <w:p w:rsidR="004166CC" w:rsidRPr="00F72173" w:rsidRDefault="004166CC" w:rsidP="004166CC">
      <w:pPr>
        <w:ind w:firstLine="708"/>
        <w:jc w:val="both"/>
        <w:rPr>
          <w:rFonts w:cs="Times New Roman"/>
          <w:color w:val="000000" w:themeColor="text1"/>
          <w:lang w:val="de-DE"/>
        </w:rPr>
      </w:pPr>
      <w:r w:rsidRPr="00F72173">
        <w:rPr>
          <w:rFonts w:cs="Times New Roman"/>
          <w:color w:val="000000" w:themeColor="text1"/>
          <w:lang w:val="de-DE"/>
        </w:rPr>
        <w:t xml:space="preserve">In </w:t>
      </w:r>
      <w:r w:rsidR="0019152B" w:rsidRPr="00F72173">
        <w:rPr>
          <w:rFonts w:cs="Times New Roman"/>
          <w:color w:val="000000" w:themeColor="text1"/>
          <w:lang w:val="de-DE"/>
        </w:rPr>
        <w:t>Überei</w:t>
      </w:r>
      <w:r w:rsidRPr="00F72173">
        <w:rPr>
          <w:rFonts w:cs="Times New Roman"/>
          <w:color w:val="000000" w:themeColor="text1"/>
          <w:lang w:val="de-DE"/>
        </w:rPr>
        <w:t>n</w:t>
      </w:r>
      <w:r w:rsidR="0019152B" w:rsidRPr="00F72173">
        <w:rPr>
          <w:rFonts w:cs="Times New Roman"/>
          <w:color w:val="000000" w:themeColor="text1"/>
          <w:lang w:val="de-DE"/>
        </w:rPr>
        <w:t>st</w:t>
      </w:r>
      <w:r w:rsidRPr="00F72173">
        <w:rPr>
          <w:rFonts w:cs="Times New Roman"/>
          <w:color w:val="000000" w:themeColor="text1"/>
          <w:lang w:val="de-DE"/>
        </w:rPr>
        <w:t>i</w:t>
      </w:r>
      <w:r w:rsidR="0019152B" w:rsidRPr="00F72173">
        <w:rPr>
          <w:rFonts w:cs="Times New Roman"/>
          <w:color w:val="000000" w:themeColor="text1"/>
          <w:lang w:val="de-DE"/>
        </w:rPr>
        <w:t>mmung mit</w:t>
      </w:r>
      <w:r w:rsidRPr="00F72173">
        <w:rPr>
          <w:rFonts w:cs="Times New Roman"/>
          <w:color w:val="000000" w:themeColor="text1"/>
          <w:lang w:val="de-DE"/>
        </w:rPr>
        <w:t xml:space="preserve"> de</w:t>
      </w:r>
      <w:r w:rsidR="0019152B" w:rsidRPr="00F72173">
        <w:rPr>
          <w:rFonts w:cs="Times New Roman"/>
          <w:color w:val="000000" w:themeColor="text1"/>
          <w:lang w:val="de-DE"/>
        </w:rPr>
        <w:t>n Richt</w:t>
      </w:r>
      <w:r w:rsidRPr="00F72173">
        <w:rPr>
          <w:rFonts w:cs="Times New Roman"/>
          <w:color w:val="000000" w:themeColor="text1"/>
          <w:lang w:val="de-DE"/>
        </w:rPr>
        <w:t>l</w:t>
      </w:r>
      <w:r w:rsidR="0019152B" w:rsidRPr="00F72173">
        <w:rPr>
          <w:rFonts w:cs="Times New Roman"/>
          <w:color w:val="000000" w:themeColor="text1"/>
          <w:lang w:val="de-DE"/>
        </w:rPr>
        <w:t>ini</w:t>
      </w:r>
      <w:r w:rsidRPr="00F72173">
        <w:rPr>
          <w:rFonts w:cs="Times New Roman"/>
          <w:color w:val="000000" w:themeColor="text1"/>
          <w:lang w:val="de-DE"/>
        </w:rPr>
        <w:t>e</w:t>
      </w:r>
      <w:r w:rsidR="0019152B" w:rsidRPr="00F72173">
        <w:rPr>
          <w:rFonts w:cs="Times New Roman"/>
          <w:color w:val="000000" w:themeColor="text1"/>
          <w:lang w:val="de-DE"/>
        </w:rPr>
        <w:t>n</w:t>
      </w:r>
      <w:r w:rsidRPr="00F72173">
        <w:rPr>
          <w:rFonts w:cs="Times New Roman"/>
          <w:color w:val="000000" w:themeColor="text1"/>
          <w:lang w:val="de-DE"/>
        </w:rPr>
        <w:t xml:space="preserve"> </w:t>
      </w:r>
      <w:r w:rsidR="0019152B" w:rsidRPr="00F72173">
        <w:rPr>
          <w:rFonts w:cs="Times New Roman"/>
          <w:color w:val="000000" w:themeColor="text1"/>
          <w:lang w:val="de-DE"/>
        </w:rPr>
        <w:t>u</w:t>
      </w:r>
      <w:r w:rsidRPr="00F72173">
        <w:rPr>
          <w:rFonts w:cs="Times New Roman"/>
          <w:color w:val="000000" w:themeColor="text1"/>
          <w:lang w:val="de-DE"/>
        </w:rPr>
        <w:t>ns</w:t>
      </w:r>
      <w:r w:rsidR="0019152B" w:rsidRPr="00F72173">
        <w:rPr>
          <w:rFonts w:cs="Times New Roman"/>
          <w:color w:val="000000" w:themeColor="text1"/>
          <w:lang w:val="de-DE"/>
        </w:rPr>
        <w:t>e</w:t>
      </w:r>
      <w:r w:rsidRPr="00F72173">
        <w:rPr>
          <w:rFonts w:cs="Times New Roman"/>
          <w:color w:val="000000" w:themeColor="text1"/>
          <w:lang w:val="de-DE"/>
        </w:rPr>
        <w:t>re</w:t>
      </w:r>
      <w:r w:rsidR="0019152B" w:rsidRPr="00F72173">
        <w:rPr>
          <w:rFonts w:cs="Times New Roman"/>
          <w:color w:val="000000" w:themeColor="text1"/>
          <w:lang w:val="de-DE"/>
        </w:rPr>
        <w:t>r</w:t>
      </w:r>
      <w:r w:rsidRPr="00F72173">
        <w:rPr>
          <w:rFonts w:cs="Times New Roman"/>
          <w:color w:val="000000" w:themeColor="text1"/>
          <w:lang w:val="de-DE"/>
        </w:rPr>
        <w:t xml:space="preserve"> </w:t>
      </w:r>
      <w:r w:rsidR="0019152B" w:rsidRPr="00F72173">
        <w:rPr>
          <w:rFonts w:cs="Times New Roman"/>
          <w:color w:val="000000" w:themeColor="text1"/>
          <w:lang w:val="de-DE"/>
        </w:rPr>
        <w:t>K</w:t>
      </w:r>
      <w:r w:rsidRPr="00F72173">
        <w:rPr>
          <w:rFonts w:cs="Times New Roman"/>
          <w:color w:val="000000" w:themeColor="text1"/>
          <w:lang w:val="de-DE"/>
        </w:rPr>
        <w:t>o</w:t>
      </w:r>
      <w:r w:rsidR="0019152B" w:rsidRPr="00F72173">
        <w:rPr>
          <w:rFonts w:cs="Times New Roman"/>
          <w:color w:val="000000" w:themeColor="text1"/>
          <w:lang w:val="de-DE"/>
        </w:rPr>
        <w:t>n</w:t>
      </w:r>
      <w:r w:rsidRPr="00F72173">
        <w:rPr>
          <w:rFonts w:cs="Times New Roman"/>
          <w:color w:val="000000" w:themeColor="text1"/>
          <w:lang w:val="de-DE"/>
        </w:rPr>
        <w:t>stitu</w:t>
      </w:r>
      <w:r w:rsidR="0019152B" w:rsidRPr="00F72173">
        <w:rPr>
          <w:rFonts w:cs="Times New Roman"/>
          <w:color w:val="000000" w:themeColor="text1"/>
          <w:lang w:val="de-DE"/>
        </w:rPr>
        <w:t>t</w:t>
      </w:r>
      <w:r w:rsidRPr="00F72173">
        <w:rPr>
          <w:rFonts w:cs="Times New Roman"/>
          <w:color w:val="000000" w:themeColor="text1"/>
          <w:lang w:val="de-DE"/>
        </w:rPr>
        <w:t>ione</w:t>
      </w:r>
      <w:r w:rsidR="0019152B" w:rsidRPr="00F72173">
        <w:rPr>
          <w:rFonts w:cs="Times New Roman"/>
          <w:color w:val="000000" w:themeColor="text1"/>
          <w:lang w:val="de-DE"/>
        </w:rPr>
        <w:t>n</w:t>
      </w:r>
      <w:r w:rsidRPr="00F72173">
        <w:rPr>
          <w:rFonts w:cs="Times New Roman"/>
          <w:color w:val="000000" w:themeColor="text1"/>
          <w:lang w:val="de-DE"/>
        </w:rPr>
        <w:t xml:space="preserve"> </w:t>
      </w:r>
      <w:r w:rsidR="0019152B" w:rsidRPr="00F72173">
        <w:rPr>
          <w:rFonts w:cs="Times New Roman"/>
          <w:color w:val="000000" w:themeColor="text1"/>
          <w:lang w:val="de-DE"/>
        </w:rPr>
        <w:t>un</w:t>
      </w:r>
      <w:r w:rsidRPr="00F72173">
        <w:rPr>
          <w:rFonts w:cs="Times New Roman"/>
          <w:color w:val="000000" w:themeColor="text1"/>
          <w:lang w:val="de-DE"/>
        </w:rPr>
        <w:t>d</w:t>
      </w:r>
      <w:r w:rsidR="0019152B" w:rsidRPr="00F72173">
        <w:rPr>
          <w:rFonts w:cs="Times New Roman"/>
          <w:color w:val="000000" w:themeColor="text1"/>
          <w:lang w:val="de-DE"/>
        </w:rPr>
        <w:t xml:space="preserve"> d</w:t>
      </w:r>
      <w:r w:rsidRPr="00F72173">
        <w:rPr>
          <w:rFonts w:cs="Times New Roman"/>
          <w:color w:val="000000" w:themeColor="text1"/>
          <w:lang w:val="de-DE"/>
        </w:rPr>
        <w:t>e</w:t>
      </w:r>
      <w:r w:rsidR="0019152B" w:rsidRPr="00F72173">
        <w:rPr>
          <w:rFonts w:cs="Times New Roman"/>
          <w:color w:val="000000" w:themeColor="text1"/>
          <w:lang w:val="de-DE"/>
        </w:rPr>
        <w:t>n D</w:t>
      </w:r>
      <w:r w:rsidRPr="00F72173">
        <w:rPr>
          <w:rFonts w:cs="Times New Roman"/>
          <w:color w:val="000000" w:themeColor="text1"/>
          <w:lang w:val="de-DE"/>
        </w:rPr>
        <w:t>o</w:t>
      </w:r>
      <w:r w:rsidR="0019152B" w:rsidRPr="00F72173">
        <w:rPr>
          <w:rFonts w:cs="Times New Roman"/>
          <w:color w:val="000000" w:themeColor="text1"/>
          <w:lang w:val="de-DE"/>
        </w:rPr>
        <w:t>k</w:t>
      </w:r>
      <w:r w:rsidRPr="00F72173">
        <w:rPr>
          <w:rFonts w:cs="Times New Roman"/>
          <w:color w:val="000000" w:themeColor="text1"/>
          <w:lang w:val="de-DE"/>
        </w:rPr>
        <w:t>ument</w:t>
      </w:r>
      <w:r w:rsidR="0019152B" w:rsidRPr="00F72173">
        <w:rPr>
          <w:rFonts w:cs="Times New Roman"/>
          <w:color w:val="000000" w:themeColor="text1"/>
          <w:lang w:val="de-DE"/>
        </w:rPr>
        <w:t>en</w:t>
      </w:r>
      <w:r w:rsidRPr="00F72173">
        <w:rPr>
          <w:rFonts w:cs="Times New Roman"/>
          <w:color w:val="000000" w:themeColor="text1"/>
          <w:lang w:val="de-DE"/>
        </w:rPr>
        <w:t xml:space="preserve"> de</w:t>
      </w:r>
      <w:r w:rsidR="0019152B" w:rsidRPr="00F72173">
        <w:rPr>
          <w:rFonts w:cs="Times New Roman"/>
          <w:color w:val="000000" w:themeColor="text1"/>
          <w:lang w:val="de-DE"/>
        </w:rPr>
        <w:t>r</w:t>
      </w:r>
      <w:r w:rsidRPr="00F72173">
        <w:rPr>
          <w:rFonts w:cs="Times New Roman"/>
          <w:color w:val="000000" w:themeColor="text1"/>
          <w:lang w:val="de-DE"/>
        </w:rPr>
        <w:t xml:space="preserve"> </w:t>
      </w:r>
      <w:r w:rsidR="0019152B" w:rsidRPr="00F72173">
        <w:rPr>
          <w:rFonts w:cs="Times New Roman"/>
          <w:color w:val="000000" w:themeColor="text1"/>
          <w:lang w:val="de-DE"/>
        </w:rPr>
        <w:t>K</w:t>
      </w:r>
      <w:r w:rsidRPr="00F72173">
        <w:rPr>
          <w:rFonts w:cs="Times New Roman"/>
          <w:color w:val="000000" w:themeColor="text1"/>
          <w:lang w:val="de-DE"/>
        </w:rPr>
        <w:t>i</w:t>
      </w:r>
      <w:r w:rsidR="0019152B" w:rsidRPr="00F72173">
        <w:rPr>
          <w:rFonts w:cs="Times New Roman"/>
          <w:color w:val="000000" w:themeColor="text1"/>
          <w:lang w:val="de-DE"/>
        </w:rPr>
        <w:t>rch</w:t>
      </w:r>
      <w:r w:rsidRPr="00F72173">
        <w:rPr>
          <w:rFonts w:cs="Times New Roman"/>
          <w:color w:val="000000" w:themeColor="text1"/>
          <w:lang w:val="de-DE"/>
        </w:rPr>
        <w:t>e</w:t>
      </w:r>
      <w:r w:rsidR="0019152B" w:rsidRPr="00F72173">
        <w:rPr>
          <w:rFonts w:cs="Times New Roman"/>
          <w:color w:val="000000" w:themeColor="text1"/>
          <w:lang w:val="de-DE"/>
        </w:rPr>
        <w:t xml:space="preserve"> und nach Erhalt</w:t>
      </w:r>
      <w:r w:rsidRPr="00F72173">
        <w:rPr>
          <w:rFonts w:cs="Times New Roman"/>
          <w:color w:val="000000" w:themeColor="text1"/>
          <w:lang w:val="de-DE"/>
        </w:rPr>
        <w:t xml:space="preserve"> de</w:t>
      </w:r>
      <w:r w:rsidR="0019152B" w:rsidRPr="00F72173">
        <w:rPr>
          <w:rFonts w:cs="Times New Roman"/>
          <w:color w:val="000000" w:themeColor="text1"/>
          <w:lang w:val="de-DE"/>
        </w:rPr>
        <w:t>s Besch</w:t>
      </w:r>
      <w:r w:rsidRPr="00F72173">
        <w:rPr>
          <w:rFonts w:cs="Times New Roman"/>
          <w:color w:val="000000" w:themeColor="text1"/>
          <w:lang w:val="de-DE"/>
        </w:rPr>
        <w:t>l</w:t>
      </w:r>
      <w:r w:rsidR="0019152B" w:rsidRPr="00F72173">
        <w:rPr>
          <w:rFonts w:cs="Times New Roman"/>
          <w:color w:val="000000" w:themeColor="text1"/>
          <w:lang w:val="de-DE"/>
        </w:rPr>
        <w:t>usses des G</w:t>
      </w:r>
      <w:r w:rsidRPr="00F72173">
        <w:rPr>
          <w:rFonts w:cs="Times New Roman"/>
          <w:color w:val="000000" w:themeColor="text1"/>
          <w:lang w:val="de-DE"/>
        </w:rPr>
        <w:t>eneral</w:t>
      </w:r>
      <w:r w:rsidR="00F72173" w:rsidRPr="00F72173">
        <w:rPr>
          <w:rFonts w:cs="Times New Roman"/>
          <w:color w:val="000000" w:themeColor="text1"/>
          <w:lang w:val="de-DE"/>
        </w:rPr>
        <w:t>r</w:t>
      </w:r>
      <w:r w:rsidR="0019152B" w:rsidRPr="00F72173">
        <w:rPr>
          <w:rFonts w:cs="Times New Roman"/>
          <w:color w:val="000000" w:themeColor="text1"/>
          <w:lang w:val="de-DE"/>
        </w:rPr>
        <w:t>at</w:t>
      </w:r>
      <w:r w:rsidRPr="00F72173">
        <w:rPr>
          <w:rFonts w:cs="Times New Roman"/>
          <w:color w:val="000000" w:themeColor="text1"/>
          <w:lang w:val="de-DE"/>
        </w:rPr>
        <w:t>e</w:t>
      </w:r>
      <w:r w:rsidR="0019152B" w:rsidRPr="00F72173">
        <w:rPr>
          <w:rFonts w:cs="Times New Roman"/>
          <w:color w:val="000000" w:themeColor="text1"/>
          <w:lang w:val="de-DE"/>
        </w:rPr>
        <w:t>s</w:t>
      </w:r>
      <w:r w:rsidRPr="00F72173">
        <w:rPr>
          <w:rFonts w:cs="Times New Roman"/>
          <w:color w:val="000000" w:themeColor="text1"/>
          <w:lang w:val="de-DE"/>
        </w:rPr>
        <w:t xml:space="preserve"> </w:t>
      </w:r>
      <w:r w:rsidR="0019152B" w:rsidRPr="00F72173">
        <w:rPr>
          <w:rFonts w:cs="Times New Roman"/>
          <w:color w:val="000000" w:themeColor="text1"/>
          <w:lang w:val="de-DE"/>
        </w:rPr>
        <w:t>i</w:t>
      </w:r>
      <w:r w:rsidRPr="00F72173">
        <w:rPr>
          <w:rFonts w:cs="Times New Roman"/>
          <w:color w:val="000000" w:themeColor="text1"/>
          <w:lang w:val="de-DE"/>
        </w:rPr>
        <w:t>n</w:t>
      </w:r>
      <w:r w:rsidR="0019152B" w:rsidRPr="00F72173">
        <w:rPr>
          <w:rFonts w:cs="Times New Roman"/>
          <w:color w:val="000000" w:themeColor="text1"/>
          <w:lang w:val="de-DE"/>
        </w:rPr>
        <w:t xml:space="preserve"> d</w:t>
      </w:r>
      <w:r w:rsidRPr="00F72173">
        <w:rPr>
          <w:rFonts w:cs="Times New Roman"/>
          <w:color w:val="000000" w:themeColor="text1"/>
          <w:lang w:val="de-DE"/>
        </w:rPr>
        <w:t>e</w:t>
      </w:r>
      <w:r w:rsidR="0019152B" w:rsidRPr="00F72173">
        <w:rPr>
          <w:rFonts w:cs="Times New Roman"/>
          <w:color w:val="000000" w:themeColor="text1"/>
          <w:lang w:val="de-DE"/>
        </w:rPr>
        <w:t>r Sitzung</w:t>
      </w:r>
      <w:r w:rsidRPr="00F72173">
        <w:rPr>
          <w:rFonts w:cs="Times New Roman"/>
          <w:color w:val="000000" w:themeColor="text1"/>
          <w:lang w:val="de-DE"/>
        </w:rPr>
        <w:t xml:space="preserve"> </w:t>
      </w:r>
      <w:r w:rsidR="0019152B" w:rsidRPr="00F72173">
        <w:rPr>
          <w:rFonts w:cs="Times New Roman"/>
          <w:color w:val="000000" w:themeColor="text1"/>
          <w:lang w:val="de-DE"/>
        </w:rPr>
        <w:t xml:space="preserve">vom </w:t>
      </w:r>
      <w:r w:rsidRPr="00F72173">
        <w:rPr>
          <w:rFonts w:cs="Times New Roman"/>
          <w:color w:val="000000" w:themeColor="text1"/>
          <w:lang w:val="de-DE"/>
        </w:rPr>
        <w:t>27</w:t>
      </w:r>
      <w:r w:rsidR="0019152B" w:rsidRPr="00F72173">
        <w:rPr>
          <w:rFonts w:cs="Times New Roman"/>
          <w:color w:val="000000" w:themeColor="text1"/>
          <w:lang w:val="de-DE"/>
        </w:rPr>
        <w:t>.</w:t>
      </w:r>
      <w:r w:rsidRPr="00F72173">
        <w:rPr>
          <w:rFonts w:cs="Times New Roman"/>
          <w:color w:val="000000" w:themeColor="text1"/>
          <w:lang w:val="de-DE"/>
        </w:rPr>
        <w:t xml:space="preserve"> </w:t>
      </w:r>
      <w:r w:rsidR="0019152B" w:rsidRPr="00F72173">
        <w:rPr>
          <w:rFonts w:cs="Times New Roman"/>
          <w:color w:val="000000" w:themeColor="text1"/>
          <w:lang w:val="de-DE"/>
        </w:rPr>
        <w:t>S</w:t>
      </w:r>
      <w:r w:rsidRPr="00F72173">
        <w:rPr>
          <w:rFonts w:cs="Times New Roman"/>
          <w:color w:val="000000" w:themeColor="text1"/>
          <w:lang w:val="de-DE"/>
        </w:rPr>
        <w:t>e</w:t>
      </w:r>
      <w:r w:rsidR="0019152B" w:rsidRPr="00F72173">
        <w:rPr>
          <w:rFonts w:cs="Times New Roman"/>
          <w:color w:val="000000" w:themeColor="text1"/>
          <w:lang w:val="de-DE"/>
        </w:rPr>
        <w:t>p</w:t>
      </w:r>
      <w:r w:rsidRPr="00F72173">
        <w:rPr>
          <w:rFonts w:cs="Times New Roman"/>
          <w:color w:val="000000" w:themeColor="text1"/>
          <w:lang w:val="de-DE"/>
        </w:rPr>
        <w:t>temb</w:t>
      </w:r>
      <w:r w:rsidR="0019152B" w:rsidRPr="00F72173">
        <w:rPr>
          <w:rFonts w:cs="Times New Roman"/>
          <w:color w:val="000000" w:themeColor="text1"/>
          <w:lang w:val="de-DE"/>
        </w:rPr>
        <w:t>e</w:t>
      </w:r>
      <w:r w:rsidRPr="00F72173">
        <w:rPr>
          <w:rFonts w:cs="Times New Roman"/>
          <w:color w:val="000000" w:themeColor="text1"/>
          <w:lang w:val="de-DE"/>
        </w:rPr>
        <w:t>r 2019, en</w:t>
      </w:r>
      <w:r w:rsidR="0019152B" w:rsidRPr="00F72173">
        <w:rPr>
          <w:rFonts w:cs="Times New Roman"/>
          <w:color w:val="000000" w:themeColor="text1"/>
          <w:lang w:val="de-DE"/>
        </w:rPr>
        <w:t>tsprechen</w:t>
      </w:r>
      <w:r w:rsidRPr="00F72173">
        <w:rPr>
          <w:rFonts w:cs="Times New Roman"/>
          <w:color w:val="000000" w:themeColor="text1"/>
          <w:lang w:val="de-DE"/>
        </w:rPr>
        <w:t>d</w:t>
      </w:r>
      <w:r w:rsidR="0019152B" w:rsidRPr="00F72173">
        <w:rPr>
          <w:rFonts w:cs="Times New Roman"/>
          <w:color w:val="000000" w:themeColor="text1"/>
          <w:lang w:val="de-DE"/>
        </w:rPr>
        <w:t xml:space="preserve"> dem T</w:t>
      </w:r>
      <w:r w:rsidRPr="00F72173">
        <w:rPr>
          <w:rFonts w:cs="Times New Roman"/>
          <w:color w:val="000000" w:themeColor="text1"/>
          <w:lang w:val="de-DE"/>
        </w:rPr>
        <w:t>enor de</w:t>
      </w:r>
      <w:r w:rsidR="0019152B" w:rsidRPr="00F72173">
        <w:rPr>
          <w:rFonts w:cs="Times New Roman"/>
          <w:color w:val="000000" w:themeColor="text1"/>
          <w:lang w:val="de-DE"/>
        </w:rPr>
        <w:t xml:space="preserve">r Verordnungen </w:t>
      </w:r>
      <w:r w:rsidRPr="00F72173">
        <w:rPr>
          <w:rFonts w:cs="Times New Roman"/>
          <w:color w:val="000000" w:themeColor="text1"/>
          <w:lang w:val="de-DE"/>
        </w:rPr>
        <w:t>de</w:t>
      </w:r>
      <w:r w:rsidR="00863582" w:rsidRPr="00F72173">
        <w:rPr>
          <w:rFonts w:cs="Times New Roman"/>
          <w:color w:val="000000" w:themeColor="text1"/>
          <w:lang w:val="de-DE"/>
        </w:rPr>
        <w:t>r G</w:t>
      </w:r>
      <w:r w:rsidRPr="00F72173">
        <w:rPr>
          <w:rFonts w:cs="Times New Roman"/>
          <w:color w:val="000000" w:themeColor="text1"/>
          <w:lang w:val="de-DE"/>
        </w:rPr>
        <w:t>eneral</w:t>
      </w:r>
      <w:r w:rsidR="00863582" w:rsidRPr="00F72173">
        <w:rPr>
          <w:rFonts w:cs="Times New Roman"/>
          <w:color w:val="000000" w:themeColor="text1"/>
          <w:lang w:val="de-DE"/>
        </w:rPr>
        <w:t>kap</w:t>
      </w:r>
      <w:r w:rsidRPr="00F72173">
        <w:rPr>
          <w:rFonts w:cs="Times New Roman"/>
          <w:color w:val="000000" w:themeColor="text1"/>
          <w:lang w:val="de-DE"/>
        </w:rPr>
        <w:t>i</w:t>
      </w:r>
      <w:r w:rsidR="00863582" w:rsidRPr="00F72173">
        <w:rPr>
          <w:rFonts w:cs="Times New Roman"/>
          <w:color w:val="000000" w:themeColor="text1"/>
          <w:lang w:val="de-DE"/>
        </w:rPr>
        <w:t>tel</w:t>
      </w:r>
      <w:r w:rsidRPr="00F72173">
        <w:rPr>
          <w:rFonts w:cs="Times New Roman"/>
          <w:color w:val="000000" w:themeColor="text1"/>
          <w:lang w:val="de-DE"/>
        </w:rPr>
        <w:t xml:space="preserve"> </w:t>
      </w:r>
      <w:r w:rsidRPr="00F72173">
        <w:rPr>
          <w:rFonts w:cs="Times New Roman"/>
          <w:lang w:val="de-DE"/>
        </w:rPr>
        <w:t>(</w:t>
      </w:r>
      <w:r w:rsidR="00863582" w:rsidRPr="00F72173">
        <w:rPr>
          <w:rFonts w:cs="Times New Roman"/>
          <w:lang w:val="de-DE"/>
        </w:rPr>
        <w:t>vgl</w:t>
      </w:r>
      <w:r w:rsidRPr="00F72173">
        <w:rPr>
          <w:rFonts w:cs="Times New Roman"/>
          <w:color w:val="000000" w:themeColor="text1"/>
          <w:lang w:val="de-DE"/>
        </w:rPr>
        <w:t xml:space="preserve">. </w:t>
      </w:r>
      <w:r w:rsidR="00863582" w:rsidRPr="00F72173">
        <w:rPr>
          <w:rFonts w:cs="Times New Roman"/>
          <w:color w:val="000000" w:themeColor="text1"/>
          <w:lang w:val="de-DE"/>
        </w:rPr>
        <w:t>Verord</w:t>
      </w:r>
      <w:r w:rsidRPr="00F72173">
        <w:rPr>
          <w:rFonts w:cs="Times New Roman"/>
          <w:color w:val="000000" w:themeColor="text1"/>
          <w:lang w:val="de-DE"/>
        </w:rPr>
        <w:t>G</w:t>
      </w:r>
      <w:r w:rsidR="00F72173" w:rsidRPr="00F72173">
        <w:rPr>
          <w:rFonts w:cs="Times New Roman"/>
          <w:color w:val="000000" w:themeColor="text1"/>
          <w:lang w:val="de-DE"/>
        </w:rPr>
        <w:t>K</w:t>
      </w:r>
      <w:r w:rsidRPr="00F72173">
        <w:rPr>
          <w:rFonts w:cs="Times New Roman"/>
          <w:color w:val="000000" w:themeColor="text1"/>
          <w:lang w:val="de-DE"/>
        </w:rPr>
        <w:t xml:space="preserve"> 2 §7), </w:t>
      </w:r>
      <w:r w:rsidR="00F72173" w:rsidRPr="00F72173">
        <w:rPr>
          <w:rFonts w:cs="Times New Roman"/>
          <w:color w:val="000000" w:themeColor="text1"/>
          <w:lang w:val="de-DE"/>
        </w:rPr>
        <w:t xml:space="preserve">und im </w:t>
      </w:r>
      <w:r w:rsidR="00F72173">
        <w:rPr>
          <w:rFonts w:cs="Times New Roman"/>
          <w:color w:val="000000" w:themeColor="text1"/>
          <w:lang w:val="de-DE"/>
        </w:rPr>
        <w:t>Gebrauch der uns von Amts wegen zugew</w:t>
      </w:r>
      <w:r w:rsidRPr="00F72173">
        <w:rPr>
          <w:rFonts w:cs="Times New Roman"/>
          <w:color w:val="000000" w:themeColor="text1"/>
          <w:lang w:val="de-DE"/>
        </w:rPr>
        <w:t>i</w:t>
      </w:r>
      <w:r w:rsidR="00F72173">
        <w:rPr>
          <w:rFonts w:cs="Times New Roman"/>
          <w:color w:val="000000" w:themeColor="text1"/>
          <w:lang w:val="de-DE"/>
        </w:rPr>
        <w:t>esenen</w:t>
      </w:r>
      <w:r w:rsidRPr="00F72173">
        <w:rPr>
          <w:rFonts w:cs="Times New Roman"/>
          <w:color w:val="000000" w:themeColor="text1"/>
          <w:lang w:val="de-DE"/>
        </w:rPr>
        <w:t xml:space="preserve"> </w:t>
      </w:r>
      <w:r w:rsidR="00F72173">
        <w:rPr>
          <w:rFonts w:cs="Times New Roman"/>
          <w:color w:val="000000" w:themeColor="text1"/>
          <w:lang w:val="de-DE"/>
        </w:rPr>
        <w:t>Vollmachten</w:t>
      </w:r>
      <w:r w:rsidRPr="00F72173">
        <w:rPr>
          <w:rFonts w:cs="Times New Roman"/>
          <w:color w:val="000000" w:themeColor="text1"/>
          <w:lang w:val="de-DE"/>
        </w:rPr>
        <w:t xml:space="preserve">, </w:t>
      </w:r>
      <w:r w:rsidR="00F72173">
        <w:rPr>
          <w:rFonts w:cs="Times New Roman"/>
          <w:color w:val="000000" w:themeColor="text1"/>
          <w:lang w:val="de-DE"/>
        </w:rPr>
        <w:t>mit dem gegenwärtigen D</w:t>
      </w:r>
      <w:r w:rsidRPr="00F72173">
        <w:rPr>
          <w:rFonts w:cs="Times New Roman"/>
          <w:color w:val="000000" w:themeColor="text1"/>
          <w:lang w:val="de-DE"/>
        </w:rPr>
        <w:t>e</w:t>
      </w:r>
      <w:r w:rsidR="00F72173">
        <w:rPr>
          <w:rFonts w:cs="Times New Roman"/>
          <w:color w:val="000000" w:themeColor="text1"/>
          <w:lang w:val="de-DE"/>
        </w:rPr>
        <w:t>k</w:t>
      </w:r>
      <w:r w:rsidRPr="00F72173">
        <w:rPr>
          <w:rFonts w:cs="Times New Roman"/>
          <w:color w:val="000000" w:themeColor="text1"/>
          <w:lang w:val="de-DE"/>
        </w:rPr>
        <w:t>ret</w:t>
      </w:r>
    </w:p>
    <w:p w:rsidR="004166CC" w:rsidRPr="00F72173" w:rsidRDefault="004166CC" w:rsidP="004166CC">
      <w:pPr>
        <w:jc w:val="both"/>
        <w:rPr>
          <w:rFonts w:cs="Times New Roman"/>
          <w:color w:val="000000" w:themeColor="text1"/>
          <w:lang w:val="de-DE"/>
        </w:rPr>
      </w:pPr>
    </w:p>
    <w:p w:rsidR="004166CC" w:rsidRPr="00F40F0A" w:rsidRDefault="00F40F0A" w:rsidP="004166CC">
      <w:pPr>
        <w:jc w:val="center"/>
        <w:rPr>
          <w:rFonts w:cs="Times New Roman"/>
          <w:color w:val="000000" w:themeColor="text1"/>
          <w:lang w:val="de-DE"/>
        </w:rPr>
      </w:pPr>
      <w:r w:rsidRPr="00F40F0A">
        <w:rPr>
          <w:rFonts w:cs="Times New Roman"/>
          <w:color w:val="000000" w:themeColor="text1"/>
          <w:lang w:val="de-DE"/>
        </w:rPr>
        <w:t>bestät</w:t>
      </w:r>
      <w:r w:rsidR="004166CC" w:rsidRPr="00F40F0A">
        <w:rPr>
          <w:rFonts w:cs="Times New Roman"/>
          <w:color w:val="000000" w:themeColor="text1"/>
          <w:lang w:val="de-DE"/>
        </w:rPr>
        <w:t>i</w:t>
      </w:r>
      <w:r w:rsidRPr="00F40F0A">
        <w:rPr>
          <w:rFonts w:cs="Times New Roman"/>
          <w:color w:val="000000" w:themeColor="text1"/>
          <w:lang w:val="de-DE"/>
        </w:rPr>
        <w:t>gen</w:t>
      </w:r>
      <w:r w:rsidR="004166CC" w:rsidRPr="00F40F0A">
        <w:rPr>
          <w:rFonts w:cs="Times New Roman"/>
          <w:color w:val="000000" w:themeColor="text1"/>
          <w:lang w:val="de-DE"/>
        </w:rPr>
        <w:t xml:space="preserve"> </w:t>
      </w:r>
      <w:r w:rsidRPr="00F40F0A">
        <w:rPr>
          <w:rFonts w:cs="Times New Roman"/>
          <w:color w:val="000000" w:themeColor="text1"/>
          <w:lang w:val="de-DE"/>
        </w:rPr>
        <w:t>und v</w:t>
      </w:r>
      <w:r w:rsidR="004166CC" w:rsidRPr="00F40F0A">
        <w:rPr>
          <w:rFonts w:cs="Times New Roman"/>
          <w:color w:val="000000" w:themeColor="text1"/>
          <w:lang w:val="de-DE"/>
        </w:rPr>
        <w:t>e</w:t>
      </w:r>
      <w:r w:rsidRPr="00F40F0A">
        <w:rPr>
          <w:rFonts w:cs="Times New Roman"/>
          <w:color w:val="000000" w:themeColor="text1"/>
          <w:lang w:val="de-DE"/>
        </w:rPr>
        <w:t>rkündigen</w:t>
      </w:r>
      <w:r>
        <w:rPr>
          <w:rFonts w:cs="Times New Roman"/>
          <w:color w:val="000000" w:themeColor="text1"/>
          <w:lang w:val="de-DE"/>
        </w:rPr>
        <w:t xml:space="preserve"> w</w:t>
      </w:r>
      <w:r w:rsidR="004166CC" w:rsidRPr="00F40F0A">
        <w:rPr>
          <w:rFonts w:cs="Times New Roman"/>
          <w:color w:val="000000" w:themeColor="text1"/>
          <w:lang w:val="de-DE"/>
        </w:rPr>
        <w:t>i</w:t>
      </w:r>
      <w:r>
        <w:rPr>
          <w:rFonts w:cs="Times New Roman"/>
          <w:color w:val="000000" w:themeColor="text1"/>
          <w:lang w:val="de-DE"/>
        </w:rPr>
        <w:t>r die</w:t>
      </w:r>
    </w:p>
    <w:p w:rsidR="004166CC" w:rsidRPr="00F40F0A" w:rsidRDefault="004166CC" w:rsidP="004166CC">
      <w:pPr>
        <w:jc w:val="center"/>
        <w:rPr>
          <w:rFonts w:cs="Times New Roman"/>
          <w:color w:val="000000" w:themeColor="text1"/>
          <w:lang w:val="de-DE"/>
        </w:rPr>
      </w:pPr>
    </w:p>
    <w:p w:rsidR="004166CC" w:rsidRPr="005F7794" w:rsidRDefault="004166CC" w:rsidP="004166CC">
      <w:pPr>
        <w:jc w:val="center"/>
        <w:rPr>
          <w:rFonts w:cs="Times New Roman"/>
          <w:b/>
          <w:i/>
          <w:color w:val="000000" w:themeColor="text1"/>
          <w:lang w:val="de-DE"/>
        </w:rPr>
      </w:pPr>
      <w:r w:rsidRPr="005F7794">
        <w:rPr>
          <w:rFonts w:cs="Times New Roman"/>
          <w:b/>
          <w:i/>
          <w:color w:val="000000" w:themeColor="text1"/>
          <w:lang w:val="de-DE"/>
        </w:rPr>
        <w:t>RATIO FORMATIONIS ORDINIS FRATRUM MINORUM CAPUCCINORUM</w:t>
      </w:r>
    </w:p>
    <w:p w:rsidR="004166CC" w:rsidRPr="005F7794" w:rsidRDefault="004166CC" w:rsidP="004166CC">
      <w:pPr>
        <w:jc w:val="center"/>
        <w:rPr>
          <w:rFonts w:cs="Times New Roman"/>
          <w:b/>
          <w:i/>
          <w:color w:val="000000" w:themeColor="text1"/>
          <w:lang w:val="de-DE"/>
        </w:rPr>
      </w:pPr>
    </w:p>
    <w:p w:rsidR="004166CC" w:rsidRPr="00F40F0A" w:rsidRDefault="00F40F0A" w:rsidP="004166CC">
      <w:pPr>
        <w:jc w:val="center"/>
        <w:rPr>
          <w:rFonts w:cs="Times New Roman"/>
          <w:color w:val="000000" w:themeColor="text1"/>
          <w:lang w:val="de-DE"/>
        </w:rPr>
      </w:pPr>
      <w:r w:rsidRPr="00F40F0A">
        <w:rPr>
          <w:rFonts w:cs="Times New Roman"/>
          <w:color w:val="000000" w:themeColor="text1"/>
          <w:lang w:val="de-DE"/>
        </w:rPr>
        <w:t>und</w:t>
      </w:r>
      <w:r w:rsidR="004166CC" w:rsidRPr="00F40F0A">
        <w:rPr>
          <w:rFonts w:cs="Times New Roman"/>
          <w:color w:val="000000" w:themeColor="text1"/>
          <w:lang w:val="de-DE"/>
        </w:rPr>
        <w:t xml:space="preserve"> l</w:t>
      </w:r>
      <w:r w:rsidRPr="00F40F0A">
        <w:rPr>
          <w:rFonts w:cs="Times New Roman"/>
          <w:color w:val="000000" w:themeColor="text1"/>
          <w:lang w:val="de-DE"/>
        </w:rPr>
        <w:t>egen fest, d</w:t>
      </w:r>
      <w:r w:rsidR="004166CC" w:rsidRPr="00F40F0A">
        <w:rPr>
          <w:rFonts w:cs="Times New Roman"/>
          <w:color w:val="000000" w:themeColor="text1"/>
          <w:lang w:val="de-DE"/>
        </w:rPr>
        <w:t>a</w:t>
      </w:r>
      <w:r w:rsidRPr="00F40F0A">
        <w:rPr>
          <w:rFonts w:cs="Times New Roman"/>
          <w:color w:val="000000" w:themeColor="text1"/>
          <w:lang w:val="de-DE"/>
        </w:rPr>
        <w:t>ss si</w:t>
      </w:r>
      <w:r w:rsidR="004166CC" w:rsidRPr="00F40F0A">
        <w:rPr>
          <w:rFonts w:cs="Times New Roman"/>
          <w:color w:val="000000" w:themeColor="text1"/>
          <w:lang w:val="de-DE"/>
        </w:rPr>
        <w:t xml:space="preserve">e </w:t>
      </w:r>
      <w:r w:rsidRPr="00F40F0A">
        <w:rPr>
          <w:rFonts w:cs="Times New Roman"/>
          <w:color w:val="000000" w:themeColor="text1"/>
          <w:lang w:val="de-DE"/>
        </w:rPr>
        <w:t>fü</w:t>
      </w:r>
      <w:r w:rsidR="004166CC" w:rsidRPr="00F40F0A">
        <w:rPr>
          <w:rFonts w:cs="Times New Roman"/>
          <w:color w:val="000000" w:themeColor="text1"/>
          <w:lang w:val="de-DE"/>
        </w:rPr>
        <w:t xml:space="preserve">r </w:t>
      </w:r>
      <w:r w:rsidRPr="00F40F0A">
        <w:rPr>
          <w:rFonts w:cs="Times New Roman"/>
          <w:color w:val="000000" w:themeColor="text1"/>
          <w:lang w:val="de-DE"/>
        </w:rPr>
        <w:t xml:space="preserve">den ganzen </w:t>
      </w:r>
      <w:r w:rsidR="004166CC" w:rsidRPr="00F40F0A">
        <w:rPr>
          <w:rFonts w:cs="Times New Roman"/>
          <w:color w:val="000000" w:themeColor="text1"/>
          <w:lang w:val="de-DE"/>
        </w:rPr>
        <w:t>Ord</w:t>
      </w:r>
      <w:r>
        <w:rPr>
          <w:rFonts w:cs="Times New Roman"/>
          <w:color w:val="000000" w:themeColor="text1"/>
          <w:lang w:val="de-DE"/>
        </w:rPr>
        <w:t>e</w:t>
      </w:r>
      <w:r w:rsidR="004166CC" w:rsidRPr="00F40F0A">
        <w:rPr>
          <w:rFonts w:cs="Times New Roman"/>
          <w:color w:val="000000" w:themeColor="text1"/>
          <w:lang w:val="de-DE"/>
        </w:rPr>
        <w:t>n</w:t>
      </w:r>
      <w:r>
        <w:rPr>
          <w:rFonts w:cs="Times New Roman"/>
          <w:color w:val="000000" w:themeColor="text1"/>
          <w:lang w:val="de-DE"/>
        </w:rPr>
        <w:t xml:space="preserve"> gültig s</w:t>
      </w:r>
      <w:r w:rsidR="004166CC" w:rsidRPr="00F40F0A">
        <w:rPr>
          <w:rFonts w:cs="Times New Roman"/>
          <w:color w:val="000000" w:themeColor="text1"/>
          <w:lang w:val="de-DE"/>
        </w:rPr>
        <w:t>e</w:t>
      </w:r>
      <w:r>
        <w:rPr>
          <w:rFonts w:cs="Times New Roman"/>
          <w:color w:val="000000" w:themeColor="text1"/>
          <w:lang w:val="de-DE"/>
        </w:rPr>
        <w:t>i</w:t>
      </w:r>
      <w:r w:rsidR="004166CC" w:rsidRPr="00F40F0A">
        <w:rPr>
          <w:rFonts w:cs="Times New Roman"/>
          <w:color w:val="000000" w:themeColor="text1"/>
          <w:lang w:val="de-DE"/>
        </w:rPr>
        <w:t>.</w:t>
      </w:r>
    </w:p>
    <w:p w:rsidR="004166CC" w:rsidRPr="00F40F0A" w:rsidRDefault="004166CC" w:rsidP="004166CC">
      <w:pPr>
        <w:jc w:val="center"/>
        <w:rPr>
          <w:rFonts w:cs="Times New Roman"/>
          <w:color w:val="000000" w:themeColor="text1"/>
          <w:lang w:val="de-DE"/>
        </w:rPr>
      </w:pPr>
    </w:p>
    <w:p w:rsidR="004166CC" w:rsidRPr="00111BB2" w:rsidRDefault="00111BB2" w:rsidP="004166CC">
      <w:pPr>
        <w:ind w:firstLine="708"/>
        <w:jc w:val="both"/>
        <w:rPr>
          <w:rFonts w:cs="Times New Roman"/>
          <w:color w:val="000000" w:themeColor="text1"/>
          <w:lang w:val="de-DE"/>
        </w:rPr>
      </w:pPr>
      <w:r w:rsidRPr="00111BB2">
        <w:rPr>
          <w:rFonts w:cs="Times New Roman"/>
          <w:color w:val="000000" w:themeColor="text1"/>
          <w:lang w:val="de-DE"/>
        </w:rPr>
        <w:t>Außerdem legen wir fest, dass all</w:t>
      </w:r>
      <w:r w:rsidR="004166CC" w:rsidRPr="00111BB2">
        <w:rPr>
          <w:rFonts w:cs="Times New Roman"/>
          <w:color w:val="000000" w:themeColor="text1"/>
          <w:lang w:val="de-DE"/>
        </w:rPr>
        <w:t xml:space="preserve">e </w:t>
      </w:r>
      <w:r w:rsidRPr="00111BB2">
        <w:rPr>
          <w:rFonts w:cs="Times New Roman"/>
          <w:color w:val="000000" w:themeColor="text1"/>
          <w:lang w:val="de-DE"/>
        </w:rPr>
        <w:t>uns</w:t>
      </w:r>
      <w:r w:rsidR="004166CC" w:rsidRPr="00111BB2">
        <w:rPr>
          <w:rFonts w:cs="Times New Roman"/>
          <w:color w:val="000000" w:themeColor="text1"/>
          <w:lang w:val="de-DE"/>
        </w:rPr>
        <w:t>e</w:t>
      </w:r>
      <w:r w:rsidRPr="00111BB2">
        <w:rPr>
          <w:rFonts w:cs="Times New Roman"/>
          <w:color w:val="000000" w:themeColor="text1"/>
          <w:lang w:val="de-DE"/>
        </w:rPr>
        <w:t>re</w:t>
      </w:r>
      <w:r w:rsidR="004166CC" w:rsidRPr="00111BB2">
        <w:rPr>
          <w:rFonts w:cs="Times New Roman"/>
          <w:color w:val="000000" w:themeColor="text1"/>
          <w:lang w:val="de-DE"/>
        </w:rPr>
        <w:t xml:space="preserve"> </w:t>
      </w:r>
      <w:r w:rsidRPr="00111BB2">
        <w:rPr>
          <w:rFonts w:cs="Times New Roman"/>
          <w:color w:val="000000" w:themeColor="text1"/>
          <w:lang w:val="de-DE"/>
        </w:rPr>
        <w:t>Ordensgebiete e</w:t>
      </w:r>
      <w:r w:rsidR="004166CC" w:rsidRPr="00111BB2">
        <w:rPr>
          <w:rFonts w:cs="Times New Roman"/>
          <w:color w:val="000000" w:themeColor="text1"/>
          <w:lang w:val="de-DE"/>
        </w:rPr>
        <w:t>in</w:t>
      </w:r>
      <w:r w:rsidRPr="00111BB2">
        <w:rPr>
          <w:rFonts w:cs="Times New Roman"/>
          <w:color w:val="000000" w:themeColor="text1"/>
          <w:lang w:val="de-DE"/>
        </w:rPr>
        <w:t>ze</w:t>
      </w:r>
      <w:r w:rsidR="004166CC" w:rsidRPr="00111BB2">
        <w:rPr>
          <w:rFonts w:cs="Times New Roman"/>
          <w:color w:val="000000" w:themeColor="text1"/>
          <w:lang w:val="de-DE"/>
        </w:rPr>
        <w:t>ln o</w:t>
      </w:r>
      <w:r w:rsidRPr="00111BB2">
        <w:rPr>
          <w:rFonts w:cs="Times New Roman"/>
          <w:color w:val="000000" w:themeColor="text1"/>
          <w:lang w:val="de-DE"/>
        </w:rPr>
        <w:t>der</w:t>
      </w:r>
      <w:r w:rsidR="004166CC" w:rsidRPr="00111BB2">
        <w:rPr>
          <w:rFonts w:cs="Times New Roman"/>
          <w:color w:val="000000" w:themeColor="text1"/>
          <w:lang w:val="de-DE"/>
        </w:rPr>
        <w:t xml:space="preserve"> </w:t>
      </w:r>
      <w:r w:rsidRPr="00111BB2">
        <w:rPr>
          <w:rFonts w:cs="Times New Roman"/>
          <w:color w:val="000000" w:themeColor="text1"/>
          <w:lang w:val="de-DE"/>
        </w:rPr>
        <w:t>geme</w:t>
      </w:r>
      <w:r w:rsidR="004166CC" w:rsidRPr="00111BB2">
        <w:rPr>
          <w:rFonts w:cs="Times New Roman"/>
          <w:color w:val="000000" w:themeColor="text1"/>
          <w:lang w:val="de-DE"/>
        </w:rPr>
        <w:t>in</w:t>
      </w:r>
      <w:r w:rsidRPr="00111BB2">
        <w:rPr>
          <w:rFonts w:cs="Times New Roman"/>
          <w:color w:val="000000" w:themeColor="text1"/>
          <w:lang w:val="de-DE"/>
        </w:rPr>
        <w:t>s</w:t>
      </w:r>
      <w:r w:rsidR="00775976">
        <w:rPr>
          <w:rFonts w:cs="Times New Roman"/>
          <w:color w:val="000000" w:themeColor="text1"/>
          <w:lang w:val="de-DE"/>
        </w:rPr>
        <w:t>a</w:t>
      </w:r>
      <w:r w:rsidRPr="00111BB2">
        <w:rPr>
          <w:rFonts w:cs="Times New Roman"/>
          <w:color w:val="000000" w:themeColor="text1"/>
          <w:lang w:val="de-DE"/>
        </w:rPr>
        <w:t>m</w:t>
      </w:r>
      <w:r w:rsidR="004166CC" w:rsidRPr="00111BB2">
        <w:rPr>
          <w:rFonts w:cs="Times New Roman"/>
          <w:color w:val="000000" w:themeColor="text1"/>
          <w:lang w:val="de-DE"/>
        </w:rPr>
        <w:t xml:space="preserve"> m</w:t>
      </w:r>
      <w:r w:rsidRPr="00111BB2">
        <w:rPr>
          <w:rFonts w:cs="Times New Roman"/>
          <w:color w:val="000000" w:themeColor="text1"/>
          <w:lang w:val="de-DE"/>
        </w:rPr>
        <w:t>it de</w:t>
      </w:r>
      <w:r w:rsidR="004166CC" w:rsidRPr="00111BB2">
        <w:rPr>
          <w:rFonts w:cs="Times New Roman"/>
          <w:color w:val="000000" w:themeColor="text1"/>
          <w:lang w:val="de-DE"/>
        </w:rPr>
        <w:t>n</w:t>
      </w:r>
      <w:r w:rsidRPr="00111BB2">
        <w:rPr>
          <w:rFonts w:cs="Times New Roman"/>
          <w:color w:val="000000" w:themeColor="text1"/>
          <w:lang w:val="de-DE"/>
        </w:rPr>
        <w:t xml:space="preserve"> </w:t>
      </w:r>
      <w:r w:rsidR="004166CC" w:rsidRPr="00111BB2">
        <w:rPr>
          <w:rFonts w:cs="Times New Roman"/>
          <w:color w:val="000000" w:themeColor="text1"/>
          <w:lang w:val="de-DE"/>
        </w:rPr>
        <w:t>en</w:t>
      </w:r>
      <w:r w:rsidRPr="00111BB2">
        <w:rPr>
          <w:rFonts w:cs="Times New Roman"/>
          <w:color w:val="000000" w:themeColor="text1"/>
          <w:lang w:val="de-DE"/>
        </w:rPr>
        <w:t>tsprechenden</w:t>
      </w:r>
      <w:r w:rsidR="004166CC" w:rsidRPr="00111BB2">
        <w:rPr>
          <w:rFonts w:cs="Times New Roman"/>
          <w:color w:val="000000" w:themeColor="text1"/>
          <w:lang w:val="de-DE"/>
        </w:rPr>
        <w:t xml:space="preserve"> </w:t>
      </w:r>
      <w:r w:rsidRPr="00111BB2">
        <w:rPr>
          <w:rFonts w:cs="Times New Roman"/>
          <w:color w:val="000000" w:themeColor="text1"/>
          <w:lang w:val="de-DE"/>
        </w:rPr>
        <w:t>K</w:t>
      </w:r>
      <w:r w:rsidR="004166CC" w:rsidRPr="00111BB2">
        <w:rPr>
          <w:rFonts w:cs="Times New Roman"/>
          <w:color w:val="000000" w:themeColor="text1"/>
          <w:lang w:val="de-DE"/>
        </w:rPr>
        <w:t>onferenze</w:t>
      </w:r>
      <w:r w:rsidRPr="00111BB2">
        <w:rPr>
          <w:rFonts w:cs="Times New Roman"/>
          <w:color w:val="000000" w:themeColor="text1"/>
          <w:lang w:val="de-DE"/>
        </w:rPr>
        <w:t>n</w:t>
      </w:r>
      <w:r w:rsidR="004166CC" w:rsidRPr="00111BB2">
        <w:rPr>
          <w:rFonts w:cs="Times New Roman"/>
          <w:color w:val="000000" w:themeColor="text1"/>
          <w:lang w:val="de-DE"/>
        </w:rPr>
        <w:t xml:space="preserve"> </w:t>
      </w:r>
      <w:r w:rsidRPr="00111BB2">
        <w:rPr>
          <w:rFonts w:cs="Times New Roman"/>
          <w:color w:val="000000" w:themeColor="text1"/>
          <w:lang w:val="de-DE"/>
        </w:rPr>
        <w:t xml:space="preserve">ihre eigene </w:t>
      </w:r>
      <w:r w:rsidR="004166CC" w:rsidRPr="00111BB2">
        <w:rPr>
          <w:rFonts w:cs="Times New Roman"/>
          <w:i/>
          <w:color w:val="000000" w:themeColor="text1"/>
          <w:lang w:val="de-DE"/>
        </w:rPr>
        <w:t>Ratio formationis</w:t>
      </w:r>
      <w:r w:rsidR="004166CC" w:rsidRPr="00111BB2">
        <w:rPr>
          <w:rFonts w:cs="Times New Roman"/>
          <w:color w:val="000000" w:themeColor="text1"/>
          <w:lang w:val="de-DE"/>
        </w:rPr>
        <w:t xml:space="preserve"> </w:t>
      </w:r>
      <w:r w:rsidRPr="00111BB2">
        <w:rPr>
          <w:rFonts w:cs="Times New Roman"/>
          <w:color w:val="000000" w:themeColor="text1"/>
          <w:lang w:val="de-DE"/>
        </w:rPr>
        <w:t xml:space="preserve">aktualisieren </w:t>
      </w:r>
      <w:r w:rsidR="004166CC" w:rsidRPr="00111BB2">
        <w:rPr>
          <w:rFonts w:cs="Times New Roman"/>
          <w:color w:val="000000" w:themeColor="text1"/>
          <w:lang w:val="de-DE"/>
        </w:rPr>
        <w:t xml:space="preserve">in </w:t>
      </w:r>
      <w:r w:rsidRPr="00111BB2">
        <w:rPr>
          <w:rFonts w:cs="Times New Roman"/>
          <w:color w:val="000000" w:themeColor="text1"/>
          <w:lang w:val="de-DE"/>
        </w:rPr>
        <w:t>H</w:t>
      </w:r>
      <w:r w:rsidR="004166CC" w:rsidRPr="00111BB2">
        <w:rPr>
          <w:rFonts w:cs="Times New Roman"/>
          <w:color w:val="000000" w:themeColor="text1"/>
          <w:lang w:val="de-DE"/>
        </w:rPr>
        <w:t>armoni</w:t>
      </w:r>
      <w:r w:rsidRPr="00111BB2">
        <w:rPr>
          <w:rFonts w:cs="Times New Roman"/>
          <w:color w:val="000000" w:themeColor="text1"/>
          <w:lang w:val="de-DE"/>
        </w:rPr>
        <w:t>e</w:t>
      </w:r>
      <w:r w:rsidR="004166CC" w:rsidRPr="00111BB2">
        <w:rPr>
          <w:rFonts w:cs="Times New Roman"/>
          <w:color w:val="000000" w:themeColor="text1"/>
          <w:lang w:val="de-DE"/>
        </w:rPr>
        <w:t xml:space="preserve"> </w:t>
      </w:r>
      <w:r w:rsidRPr="00111BB2">
        <w:rPr>
          <w:rFonts w:cs="Times New Roman"/>
          <w:color w:val="000000" w:themeColor="text1"/>
          <w:lang w:val="de-DE"/>
        </w:rPr>
        <w:t xml:space="preserve">mit der </w:t>
      </w:r>
      <w:r w:rsidR="004166CC" w:rsidRPr="00111BB2">
        <w:rPr>
          <w:rFonts w:cs="Times New Roman"/>
          <w:color w:val="000000" w:themeColor="text1"/>
          <w:lang w:val="de-DE"/>
        </w:rPr>
        <w:t>n</w:t>
      </w:r>
      <w:r w:rsidRPr="00111BB2">
        <w:rPr>
          <w:rFonts w:cs="Times New Roman"/>
          <w:color w:val="000000" w:themeColor="text1"/>
          <w:lang w:val="de-DE"/>
        </w:rPr>
        <w:t>e</w:t>
      </w:r>
      <w:r w:rsidR="004166CC" w:rsidRPr="00111BB2">
        <w:rPr>
          <w:rFonts w:cs="Times New Roman"/>
          <w:color w:val="000000" w:themeColor="text1"/>
          <w:lang w:val="de-DE"/>
        </w:rPr>
        <w:t>u</w:t>
      </w:r>
      <w:r w:rsidRPr="00111BB2">
        <w:rPr>
          <w:rFonts w:cs="Times New Roman"/>
          <w:color w:val="000000" w:themeColor="text1"/>
          <w:lang w:val="de-DE"/>
        </w:rPr>
        <w:t>en</w:t>
      </w:r>
      <w:r w:rsidR="004166CC" w:rsidRPr="00111BB2">
        <w:rPr>
          <w:rFonts w:cs="Times New Roman"/>
          <w:color w:val="000000" w:themeColor="text1"/>
          <w:lang w:val="de-DE"/>
        </w:rPr>
        <w:t xml:space="preserve"> </w:t>
      </w:r>
      <w:r w:rsidR="004166CC" w:rsidRPr="00111BB2">
        <w:rPr>
          <w:rFonts w:cs="Times New Roman"/>
          <w:i/>
          <w:color w:val="000000" w:themeColor="text1"/>
          <w:lang w:val="de-DE"/>
        </w:rPr>
        <w:t>Ratio Formationis de</w:t>
      </w:r>
      <w:r w:rsidRPr="00111BB2">
        <w:rPr>
          <w:rFonts w:cs="Times New Roman"/>
          <w:i/>
          <w:color w:val="000000" w:themeColor="text1"/>
          <w:lang w:val="de-DE"/>
        </w:rPr>
        <w:t xml:space="preserve">s </w:t>
      </w:r>
      <w:r w:rsidR="004166CC" w:rsidRPr="00111BB2">
        <w:rPr>
          <w:rFonts w:cs="Times New Roman"/>
          <w:i/>
          <w:color w:val="000000" w:themeColor="text1"/>
          <w:lang w:val="de-DE"/>
        </w:rPr>
        <w:t>Ord</w:t>
      </w:r>
      <w:r w:rsidRPr="00111BB2">
        <w:rPr>
          <w:rFonts w:cs="Times New Roman"/>
          <w:i/>
          <w:color w:val="000000" w:themeColor="text1"/>
          <w:lang w:val="de-DE"/>
        </w:rPr>
        <w:t>e</w:t>
      </w:r>
      <w:r w:rsidR="004166CC" w:rsidRPr="00111BB2">
        <w:rPr>
          <w:rFonts w:cs="Times New Roman"/>
          <w:i/>
          <w:color w:val="000000" w:themeColor="text1"/>
          <w:lang w:val="de-DE"/>
        </w:rPr>
        <w:t>n</w:t>
      </w:r>
      <w:r w:rsidRPr="00111BB2">
        <w:rPr>
          <w:rFonts w:cs="Times New Roman"/>
          <w:i/>
          <w:color w:val="000000" w:themeColor="text1"/>
          <w:lang w:val="de-DE"/>
        </w:rPr>
        <w:t>s</w:t>
      </w:r>
      <w:r w:rsidR="004166CC" w:rsidRPr="00111BB2">
        <w:rPr>
          <w:rFonts w:cs="Times New Roman"/>
          <w:color w:val="000000" w:themeColor="text1"/>
          <w:lang w:val="de-DE"/>
        </w:rPr>
        <w:t xml:space="preserve">, </w:t>
      </w:r>
      <w:r w:rsidRPr="00111BB2">
        <w:rPr>
          <w:rFonts w:cs="Times New Roman"/>
          <w:color w:val="000000" w:themeColor="text1"/>
          <w:lang w:val="de-DE"/>
        </w:rPr>
        <w:t>m</w:t>
      </w:r>
      <w:r w:rsidR="004166CC" w:rsidRPr="00111BB2">
        <w:rPr>
          <w:rFonts w:cs="Times New Roman"/>
          <w:color w:val="000000" w:themeColor="text1"/>
          <w:lang w:val="de-DE"/>
        </w:rPr>
        <w:t>i</w:t>
      </w:r>
      <w:r w:rsidRPr="00111BB2">
        <w:rPr>
          <w:rFonts w:cs="Times New Roman"/>
          <w:color w:val="000000" w:themeColor="text1"/>
          <w:lang w:val="de-DE"/>
        </w:rPr>
        <w:t>t</w:t>
      </w:r>
      <w:r w:rsidR="004166CC" w:rsidRPr="00111BB2">
        <w:rPr>
          <w:rFonts w:cs="Times New Roman"/>
          <w:color w:val="000000" w:themeColor="text1"/>
          <w:lang w:val="de-DE"/>
        </w:rPr>
        <w:t xml:space="preserve"> d</w:t>
      </w:r>
      <w:r w:rsidRPr="00111BB2">
        <w:rPr>
          <w:rFonts w:cs="Times New Roman"/>
          <w:color w:val="000000" w:themeColor="text1"/>
          <w:lang w:val="de-DE"/>
        </w:rPr>
        <w:t>en erf</w:t>
      </w:r>
      <w:r w:rsidR="004166CC" w:rsidRPr="00111BB2">
        <w:rPr>
          <w:rFonts w:cs="Times New Roman"/>
          <w:color w:val="000000" w:themeColor="text1"/>
          <w:lang w:val="de-DE"/>
        </w:rPr>
        <w:t>o</w:t>
      </w:r>
      <w:r w:rsidRPr="00111BB2">
        <w:rPr>
          <w:rFonts w:cs="Times New Roman"/>
          <w:color w:val="000000" w:themeColor="text1"/>
          <w:lang w:val="de-DE"/>
        </w:rPr>
        <w:t>rd</w:t>
      </w:r>
      <w:r>
        <w:rPr>
          <w:rFonts w:cs="Times New Roman"/>
          <w:color w:val="000000" w:themeColor="text1"/>
          <w:lang w:val="de-DE"/>
        </w:rPr>
        <w:t>erlichen Anpass</w:t>
      </w:r>
      <w:r w:rsidR="004166CC" w:rsidRPr="00111BB2">
        <w:rPr>
          <w:rFonts w:cs="Times New Roman"/>
          <w:color w:val="000000" w:themeColor="text1"/>
          <w:lang w:val="de-DE"/>
        </w:rPr>
        <w:t>u</w:t>
      </w:r>
      <w:r>
        <w:rPr>
          <w:rFonts w:cs="Times New Roman"/>
          <w:color w:val="000000" w:themeColor="text1"/>
          <w:lang w:val="de-DE"/>
        </w:rPr>
        <w:t>ngen</w:t>
      </w:r>
      <w:r w:rsidR="004166CC" w:rsidRPr="00111BB2">
        <w:rPr>
          <w:rFonts w:cs="Times New Roman"/>
          <w:color w:val="000000" w:themeColor="text1"/>
          <w:lang w:val="de-DE"/>
        </w:rPr>
        <w:t xml:space="preserve"> a</w:t>
      </w:r>
      <w:r w:rsidR="00775976">
        <w:rPr>
          <w:rFonts w:cs="Times New Roman"/>
          <w:color w:val="000000" w:themeColor="text1"/>
          <w:lang w:val="de-DE"/>
        </w:rPr>
        <w:t>n di</w:t>
      </w:r>
      <w:r w:rsidR="004166CC" w:rsidRPr="00111BB2">
        <w:rPr>
          <w:rFonts w:cs="Times New Roman"/>
          <w:color w:val="000000" w:themeColor="text1"/>
          <w:lang w:val="de-DE"/>
        </w:rPr>
        <w:t>e vers</w:t>
      </w:r>
      <w:r w:rsidR="00775976">
        <w:rPr>
          <w:rFonts w:cs="Times New Roman"/>
          <w:color w:val="000000" w:themeColor="text1"/>
          <w:lang w:val="de-DE"/>
        </w:rPr>
        <w:t>chi</w:t>
      </w:r>
      <w:r w:rsidR="004166CC" w:rsidRPr="00111BB2">
        <w:rPr>
          <w:rFonts w:cs="Times New Roman"/>
          <w:color w:val="000000" w:themeColor="text1"/>
          <w:lang w:val="de-DE"/>
        </w:rPr>
        <w:t>e</w:t>
      </w:r>
      <w:r w:rsidR="00775976">
        <w:rPr>
          <w:rFonts w:cs="Times New Roman"/>
          <w:color w:val="000000" w:themeColor="text1"/>
          <w:lang w:val="de-DE"/>
        </w:rPr>
        <w:t>denen</w:t>
      </w:r>
      <w:r w:rsidR="004166CC" w:rsidRPr="00111BB2">
        <w:rPr>
          <w:rFonts w:cs="Times New Roman"/>
          <w:color w:val="000000" w:themeColor="text1"/>
          <w:lang w:val="de-DE"/>
        </w:rPr>
        <w:t xml:space="preserve"> </w:t>
      </w:r>
      <w:r w:rsidR="00775976">
        <w:rPr>
          <w:rFonts w:cs="Times New Roman"/>
          <w:color w:val="000000" w:themeColor="text1"/>
          <w:lang w:val="de-DE"/>
        </w:rPr>
        <w:t>S</w:t>
      </w:r>
      <w:r w:rsidR="004166CC" w:rsidRPr="00111BB2">
        <w:rPr>
          <w:rFonts w:cs="Times New Roman"/>
          <w:color w:val="000000" w:themeColor="text1"/>
          <w:lang w:val="de-DE"/>
        </w:rPr>
        <w:t>itua</w:t>
      </w:r>
      <w:r w:rsidR="00775976">
        <w:rPr>
          <w:rFonts w:cs="Times New Roman"/>
          <w:color w:val="000000" w:themeColor="text1"/>
          <w:lang w:val="de-DE"/>
        </w:rPr>
        <w:t>t</w:t>
      </w:r>
      <w:r w:rsidR="004166CC" w:rsidRPr="00111BB2">
        <w:rPr>
          <w:rFonts w:cs="Times New Roman"/>
          <w:color w:val="000000" w:themeColor="text1"/>
          <w:lang w:val="de-DE"/>
        </w:rPr>
        <w:t>ion</w:t>
      </w:r>
      <w:r w:rsidR="00775976">
        <w:rPr>
          <w:rFonts w:cs="Times New Roman"/>
          <w:color w:val="000000" w:themeColor="text1"/>
          <w:lang w:val="de-DE"/>
        </w:rPr>
        <w:t>en un</w:t>
      </w:r>
      <w:r w:rsidR="004166CC" w:rsidRPr="00111BB2">
        <w:rPr>
          <w:rFonts w:cs="Times New Roman"/>
          <w:color w:val="000000" w:themeColor="text1"/>
          <w:lang w:val="de-DE"/>
        </w:rPr>
        <w:t xml:space="preserve">d </w:t>
      </w:r>
      <w:r w:rsidR="00775976">
        <w:rPr>
          <w:rFonts w:cs="Times New Roman"/>
          <w:color w:val="000000" w:themeColor="text1"/>
          <w:lang w:val="de-DE"/>
        </w:rPr>
        <w:t>Erfordernisse</w:t>
      </w:r>
      <w:r w:rsidR="004166CC" w:rsidRPr="00111BB2">
        <w:rPr>
          <w:rFonts w:cs="Times New Roman"/>
          <w:color w:val="000000" w:themeColor="text1"/>
          <w:lang w:val="de-DE"/>
        </w:rPr>
        <w:t xml:space="preserve">, </w:t>
      </w:r>
      <w:r w:rsidR="00775976">
        <w:rPr>
          <w:rFonts w:cs="Times New Roman"/>
          <w:color w:val="000000" w:themeColor="text1"/>
          <w:lang w:val="de-DE"/>
        </w:rPr>
        <w:t>s</w:t>
      </w:r>
      <w:r w:rsidR="004166CC" w:rsidRPr="00111BB2">
        <w:rPr>
          <w:rFonts w:cs="Times New Roman"/>
          <w:color w:val="000000" w:themeColor="text1"/>
          <w:lang w:val="de-DE"/>
        </w:rPr>
        <w:t>o</w:t>
      </w:r>
      <w:r w:rsidR="00775976">
        <w:rPr>
          <w:rFonts w:cs="Times New Roman"/>
          <w:color w:val="000000" w:themeColor="text1"/>
          <w:lang w:val="de-DE"/>
        </w:rPr>
        <w:t xml:space="preserve"> </w:t>
      </w:r>
      <w:r w:rsidR="004166CC" w:rsidRPr="00111BB2">
        <w:rPr>
          <w:rFonts w:cs="Times New Roman"/>
          <w:color w:val="000000" w:themeColor="text1"/>
          <w:lang w:val="de-DE"/>
        </w:rPr>
        <w:t>d</w:t>
      </w:r>
      <w:r w:rsidR="00775976">
        <w:rPr>
          <w:rFonts w:cs="Times New Roman"/>
          <w:color w:val="000000" w:themeColor="text1"/>
          <w:lang w:val="de-DE"/>
        </w:rPr>
        <w:t>ass eine Einführung und ständige Weiterbildung gewährleistet sei, di</w:t>
      </w:r>
      <w:r w:rsidR="004166CC" w:rsidRPr="00111BB2">
        <w:rPr>
          <w:rFonts w:cs="Times New Roman"/>
          <w:color w:val="000000" w:themeColor="text1"/>
          <w:lang w:val="de-DE"/>
        </w:rPr>
        <w:t xml:space="preserve">e </w:t>
      </w:r>
      <w:r w:rsidR="00775976">
        <w:rPr>
          <w:rFonts w:cs="Times New Roman"/>
          <w:color w:val="000000" w:themeColor="text1"/>
          <w:lang w:val="de-DE"/>
        </w:rPr>
        <w:t xml:space="preserve">mit </w:t>
      </w:r>
      <w:r w:rsidR="004166CC" w:rsidRPr="00111BB2">
        <w:rPr>
          <w:rFonts w:cs="Times New Roman"/>
          <w:color w:val="000000" w:themeColor="text1"/>
          <w:lang w:val="de-DE"/>
        </w:rPr>
        <w:t>de</w:t>
      </w:r>
      <w:r w:rsidR="00775976">
        <w:rPr>
          <w:rFonts w:cs="Times New Roman"/>
          <w:color w:val="000000" w:themeColor="text1"/>
          <w:lang w:val="de-DE"/>
        </w:rPr>
        <w:t>r I</w:t>
      </w:r>
      <w:r w:rsidR="004166CC" w:rsidRPr="00111BB2">
        <w:rPr>
          <w:rFonts w:cs="Times New Roman"/>
          <w:color w:val="000000" w:themeColor="text1"/>
          <w:lang w:val="de-DE"/>
        </w:rPr>
        <w:t>dentit</w:t>
      </w:r>
      <w:r w:rsidR="00775976">
        <w:rPr>
          <w:rFonts w:cs="Times New Roman"/>
          <w:color w:val="000000" w:themeColor="text1"/>
          <w:lang w:val="de-DE"/>
        </w:rPr>
        <w:t>ät</w:t>
      </w:r>
      <w:r w:rsidR="004166CC" w:rsidRPr="00111BB2">
        <w:rPr>
          <w:rFonts w:cs="Times New Roman"/>
          <w:color w:val="000000" w:themeColor="text1"/>
          <w:lang w:val="de-DE"/>
        </w:rPr>
        <w:t xml:space="preserve"> de</w:t>
      </w:r>
      <w:r w:rsidR="00775976">
        <w:rPr>
          <w:rFonts w:cs="Times New Roman"/>
          <w:color w:val="000000" w:themeColor="text1"/>
          <w:lang w:val="de-DE"/>
        </w:rPr>
        <w:t xml:space="preserve">s </w:t>
      </w:r>
      <w:r w:rsidR="004166CC" w:rsidRPr="00111BB2">
        <w:rPr>
          <w:rFonts w:cs="Times New Roman"/>
          <w:color w:val="000000" w:themeColor="text1"/>
          <w:lang w:val="de-DE"/>
        </w:rPr>
        <w:t>Ord</w:t>
      </w:r>
      <w:r w:rsidR="00775976">
        <w:rPr>
          <w:rFonts w:cs="Times New Roman"/>
          <w:color w:val="000000" w:themeColor="text1"/>
          <w:lang w:val="de-DE"/>
        </w:rPr>
        <w:t>e</w:t>
      </w:r>
      <w:r w:rsidR="004166CC" w:rsidRPr="00111BB2">
        <w:rPr>
          <w:rFonts w:cs="Times New Roman"/>
          <w:color w:val="000000" w:themeColor="text1"/>
          <w:lang w:val="de-DE"/>
        </w:rPr>
        <w:t>n</w:t>
      </w:r>
      <w:r w:rsidR="00775976">
        <w:rPr>
          <w:rFonts w:cs="Times New Roman"/>
          <w:color w:val="000000" w:themeColor="text1"/>
          <w:lang w:val="de-DE"/>
        </w:rPr>
        <w:t>scharismas üb</w:t>
      </w:r>
      <w:r w:rsidR="004166CC" w:rsidRPr="00111BB2">
        <w:rPr>
          <w:rFonts w:cs="Times New Roman"/>
          <w:color w:val="000000" w:themeColor="text1"/>
          <w:lang w:val="de-DE"/>
        </w:rPr>
        <w:t>e</w:t>
      </w:r>
      <w:r w:rsidR="00775976">
        <w:rPr>
          <w:rFonts w:cs="Times New Roman"/>
          <w:color w:val="000000" w:themeColor="text1"/>
          <w:lang w:val="de-DE"/>
        </w:rPr>
        <w:t>r</w:t>
      </w:r>
      <w:r w:rsidR="004166CC" w:rsidRPr="00111BB2">
        <w:rPr>
          <w:rFonts w:cs="Times New Roman"/>
          <w:color w:val="000000" w:themeColor="text1"/>
          <w:lang w:val="de-DE"/>
        </w:rPr>
        <w:t>e</w:t>
      </w:r>
      <w:r w:rsidR="00775976">
        <w:rPr>
          <w:rFonts w:cs="Times New Roman"/>
          <w:color w:val="000000" w:themeColor="text1"/>
          <w:lang w:val="de-DE"/>
        </w:rPr>
        <w:t>instimmt</w:t>
      </w:r>
      <w:r w:rsidR="004166CC" w:rsidRPr="00111BB2">
        <w:rPr>
          <w:rFonts w:cs="Times New Roman"/>
          <w:color w:val="000000" w:themeColor="text1"/>
          <w:lang w:val="de-DE"/>
        </w:rPr>
        <w:t xml:space="preserve"> </w:t>
      </w:r>
      <w:r w:rsidR="00775976">
        <w:rPr>
          <w:rFonts w:cs="Times New Roman"/>
          <w:color w:val="000000" w:themeColor="text1"/>
          <w:lang w:val="de-DE"/>
        </w:rPr>
        <w:t>un</w:t>
      </w:r>
      <w:r w:rsidR="004166CC" w:rsidRPr="00111BB2">
        <w:rPr>
          <w:rFonts w:cs="Times New Roman"/>
          <w:color w:val="000000" w:themeColor="text1"/>
          <w:lang w:val="de-DE"/>
        </w:rPr>
        <w:t>d</w:t>
      </w:r>
      <w:r w:rsidR="00775976">
        <w:rPr>
          <w:rFonts w:cs="Times New Roman"/>
          <w:color w:val="000000" w:themeColor="text1"/>
          <w:lang w:val="de-DE"/>
        </w:rPr>
        <w:t xml:space="preserve"> in di</w:t>
      </w:r>
      <w:r w:rsidR="004166CC" w:rsidRPr="00111BB2">
        <w:rPr>
          <w:rFonts w:cs="Times New Roman"/>
          <w:color w:val="000000" w:themeColor="text1"/>
          <w:lang w:val="de-DE"/>
        </w:rPr>
        <w:t>e</w:t>
      </w:r>
      <w:r w:rsidR="00775976">
        <w:rPr>
          <w:rFonts w:cs="Times New Roman"/>
          <w:color w:val="000000" w:themeColor="text1"/>
          <w:lang w:val="de-DE"/>
        </w:rPr>
        <w:t xml:space="preserve"> Zeiten passt, d</w:t>
      </w:r>
      <w:r w:rsidR="004166CC" w:rsidRPr="00111BB2">
        <w:rPr>
          <w:rFonts w:cs="Times New Roman"/>
          <w:color w:val="000000" w:themeColor="text1"/>
          <w:lang w:val="de-DE"/>
        </w:rPr>
        <w:t>i</w:t>
      </w:r>
      <w:r w:rsidR="00775976">
        <w:rPr>
          <w:rFonts w:cs="Times New Roman"/>
          <w:color w:val="000000" w:themeColor="text1"/>
          <w:lang w:val="de-DE"/>
        </w:rPr>
        <w:t>e der Herr uns heute zu leben g</w:t>
      </w:r>
      <w:r w:rsidR="004166CC" w:rsidRPr="00111BB2">
        <w:rPr>
          <w:rFonts w:cs="Times New Roman"/>
          <w:color w:val="000000" w:themeColor="text1"/>
          <w:lang w:val="de-DE"/>
        </w:rPr>
        <w:t>i</w:t>
      </w:r>
      <w:r w:rsidR="00775976">
        <w:rPr>
          <w:rFonts w:cs="Times New Roman"/>
          <w:color w:val="000000" w:themeColor="text1"/>
          <w:lang w:val="de-DE"/>
        </w:rPr>
        <w:t>bt</w:t>
      </w:r>
      <w:r w:rsidR="004166CC" w:rsidRPr="00111BB2">
        <w:rPr>
          <w:rFonts w:cs="Times New Roman"/>
          <w:color w:val="000000" w:themeColor="text1"/>
          <w:lang w:val="de-DE"/>
        </w:rPr>
        <w:t>.</w:t>
      </w:r>
    </w:p>
    <w:p w:rsidR="004166CC" w:rsidRPr="00111BB2" w:rsidRDefault="004166CC" w:rsidP="004166CC">
      <w:pPr>
        <w:jc w:val="both"/>
        <w:rPr>
          <w:rFonts w:cs="Times New Roman"/>
          <w:color w:val="000000" w:themeColor="text1"/>
          <w:lang w:val="de-DE"/>
        </w:rPr>
      </w:pPr>
    </w:p>
    <w:p w:rsidR="004166CC" w:rsidRPr="001514A4" w:rsidRDefault="00775976" w:rsidP="004166CC">
      <w:pPr>
        <w:ind w:firstLine="708"/>
        <w:jc w:val="both"/>
        <w:rPr>
          <w:rFonts w:cs="Times New Roman"/>
          <w:color w:val="000000" w:themeColor="text1"/>
          <w:lang w:val="de-DE"/>
        </w:rPr>
      </w:pPr>
      <w:r w:rsidRPr="005F7794">
        <w:rPr>
          <w:rFonts w:cs="Times New Roman"/>
          <w:color w:val="000000" w:themeColor="text1"/>
          <w:lang w:val="de-DE"/>
        </w:rPr>
        <w:t xml:space="preserve">Gegeben zu </w:t>
      </w:r>
      <w:r w:rsidR="004166CC" w:rsidRPr="005F7794">
        <w:rPr>
          <w:rFonts w:cs="Times New Roman"/>
          <w:color w:val="000000" w:themeColor="text1"/>
          <w:lang w:val="de-DE"/>
        </w:rPr>
        <w:t xml:space="preserve">Rom, </w:t>
      </w:r>
      <w:r w:rsidRPr="005F7794">
        <w:rPr>
          <w:rFonts w:cs="Times New Roman"/>
          <w:color w:val="000000" w:themeColor="text1"/>
          <w:lang w:val="de-DE"/>
        </w:rPr>
        <w:t xml:space="preserve">am </w:t>
      </w:r>
      <w:r w:rsidR="004166CC" w:rsidRPr="005F7794">
        <w:rPr>
          <w:rFonts w:cs="Times New Roman"/>
          <w:color w:val="000000" w:themeColor="text1"/>
          <w:lang w:val="de-DE"/>
        </w:rPr>
        <w:t>S</w:t>
      </w:r>
      <w:r w:rsidRPr="005F7794">
        <w:rPr>
          <w:rFonts w:cs="Times New Roman"/>
          <w:color w:val="000000" w:themeColor="text1"/>
          <w:lang w:val="de-DE"/>
        </w:rPr>
        <w:t xml:space="preserve">itz </w:t>
      </w:r>
      <w:r w:rsidR="004166CC" w:rsidRPr="005F7794">
        <w:rPr>
          <w:rFonts w:cs="Times New Roman"/>
          <w:color w:val="000000" w:themeColor="text1"/>
          <w:lang w:val="de-DE"/>
        </w:rPr>
        <w:t>de</w:t>
      </w:r>
      <w:r w:rsidRPr="005F7794">
        <w:rPr>
          <w:rFonts w:cs="Times New Roman"/>
          <w:color w:val="000000" w:themeColor="text1"/>
          <w:lang w:val="de-DE"/>
        </w:rPr>
        <w:t>r</w:t>
      </w:r>
      <w:r w:rsidR="004166CC" w:rsidRPr="005F7794">
        <w:rPr>
          <w:rFonts w:cs="Times New Roman"/>
          <w:color w:val="000000" w:themeColor="text1"/>
          <w:lang w:val="de-DE"/>
        </w:rPr>
        <w:t xml:space="preserve"> General</w:t>
      </w:r>
      <w:r w:rsidRPr="005F7794">
        <w:rPr>
          <w:rFonts w:cs="Times New Roman"/>
          <w:color w:val="000000" w:themeColor="text1"/>
          <w:lang w:val="de-DE"/>
        </w:rPr>
        <w:t>kuri</w:t>
      </w:r>
      <w:r w:rsidR="004166CC" w:rsidRPr="005F7794">
        <w:rPr>
          <w:rFonts w:cs="Times New Roman"/>
          <w:color w:val="000000" w:themeColor="text1"/>
          <w:lang w:val="de-DE"/>
        </w:rPr>
        <w:t>e de</w:t>
      </w:r>
      <w:r w:rsidRPr="005F7794">
        <w:rPr>
          <w:rFonts w:cs="Times New Roman"/>
          <w:color w:val="000000" w:themeColor="text1"/>
          <w:lang w:val="de-DE"/>
        </w:rPr>
        <w:t xml:space="preserve">s </w:t>
      </w:r>
      <w:r w:rsidR="004166CC" w:rsidRPr="005F7794">
        <w:rPr>
          <w:rFonts w:cs="Times New Roman"/>
          <w:color w:val="000000" w:themeColor="text1"/>
          <w:lang w:val="de-DE"/>
        </w:rPr>
        <w:t>Ord</w:t>
      </w:r>
      <w:r w:rsidRPr="005F7794">
        <w:rPr>
          <w:rFonts w:cs="Times New Roman"/>
          <w:color w:val="000000" w:themeColor="text1"/>
          <w:lang w:val="de-DE"/>
        </w:rPr>
        <w:t>e</w:t>
      </w:r>
      <w:r w:rsidR="004166CC" w:rsidRPr="005F7794">
        <w:rPr>
          <w:rFonts w:cs="Times New Roman"/>
          <w:color w:val="000000" w:themeColor="text1"/>
          <w:lang w:val="de-DE"/>
        </w:rPr>
        <w:t>n</w:t>
      </w:r>
      <w:r w:rsidRPr="005F7794">
        <w:rPr>
          <w:rFonts w:cs="Times New Roman"/>
          <w:color w:val="000000" w:themeColor="text1"/>
          <w:lang w:val="de-DE"/>
        </w:rPr>
        <w:t>s</w:t>
      </w:r>
      <w:r w:rsidR="004166CC" w:rsidRPr="005F7794">
        <w:rPr>
          <w:rFonts w:cs="Times New Roman"/>
          <w:color w:val="000000" w:themeColor="text1"/>
          <w:lang w:val="de-DE"/>
        </w:rPr>
        <w:t xml:space="preserve">, </w:t>
      </w:r>
      <w:r w:rsidRPr="005F7794">
        <w:rPr>
          <w:rFonts w:cs="Times New Roman"/>
          <w:color w:val="000000" w:themeColor="text1"/>
          <w:lang w:val="de-DE"/>
        </w:rPr>
        <w:t xml:space="preserve">am </w:t>
      </w:r>
      <w:r w:rsidR="004166CC" w:rsidRPr="005F7794">
        <w:rPr>
          <w:rFonts w:cs="Times New Roman"/>
          <w:color w:val="000000" w:themeColor="text1"/>
          <w:lang w:val="de-DE"/>
        </w:rPr>
        <w:t>8</w:t>
      </w:r>
      <w:r w:rsidRPr="005F7794">
        <w:rPr>
          <w:rFonts w:cs="Times New Roman"/>
          <w:color w:val="000000" w:themeColor="text1"/>
          <w:lang w:val="de-DE"/>
        </w:rPr>
        <w:t>.</w:t>
      </w:r>
      <w:r w:rsidR="004166CC" w:rsidRPr="005F7794">
        <w:rPr>
          <w:rFonts w:cs="Times New Roman"/>
          <w:color w:val="000000" w:themeColor="text1"/>
          <w:lang w:val="de-DE"/>
        </w:rPr>
        <w:t xml:space="preserve"> </w:t>
      </w:r>
      <w:r w:rsidRPr="001514A4">
        <w:rPr>
          <w:rFonts w:cs="Times New Roman"/>
          <w:color w:val="000000" w:themeColor="text1"/>
          <w:lang w:val="de-DE"/>
        </w:rPr>
        <w:t>Dez</w:t>
      </w:r>
      <w:r w:rsidR="004166CC" w:rsidRPr="001514A4">
        <w:rPr>
          <w:rFonts w:cs="Times New Roman"/>
          <w:color w:val="000000" w:themeColor="text1"/>
          <w:lang w:val="de-DE"/>
        </w:rPr>
        <w:t>emb</w:t>
      </w:r>
      <w:r w:rsidRPr="001514A4">
        <w:rPr>
          <w:rFonts w:cs="Times New Roman"/>
          <w:color w:val="000000" w:themeColor="text1"/>
          <w:lang w:val="de-DE"/>
        </w:rPr>
        <w:t>e</w:t>
      </w:r>
      <w:r w:rsidR="004166CC" w:rsidRPr="001514A4">
        <w:rPr>
          <w:rFonts w:cs="Times New Roman"/>
          <w:color w:val="000000" w:themeColor="text1"/>
          <w:lang w:val="de-DE"/>
        </w:rPr>
        <w:t xml:space="preserve">r 2019, </w:t>
      </w:r>
      <w:r w:rsidR="001514A4" w:rsidRPr="001514A4">
        <w:rPr>
          <w:rFonts w:cs="Times New Roman"/>
          <w:color w:val="000000" w:themeColor="text1"/>
          <w:lang w:val="de-DE"/>
        </w:rPr>
        <w:t>F</w:t>
      </w:r>
      <w:r w:rsidR="004166CC" w:rsidRPr="001514A4">
        <w:rPr>
          <w:rFonts w:cs="Times New Roman"/>
          <w:color w:val="000000" w:themeColor="text1"/>
          <w:lang w:val="de-DE"/>
        </w:rPr>
        <w:t>e</w:t>
      </w:r>
      <w:r w:rsidR="001514A4" w:rsidRPr="001514A4">
        <w:rPr>
          <w:rFonts w:cs="Times New Roman"/>
          <w:color w:val="000000" w:themeColor="text1"/>
          <w:lang w:val="de-DE"/>
        </w:rPr>
        <w:t>stt</w:t>
      </w:r>
      <w:r w:rsidR="004166CC" w:rsidRPr="001514A4">
        <w:rPr>
          <w:rFonts w:cs="Times New Roman"/>
          <w:color w:val="000000" w:themeColor="text1"/>
          <w:lang w:val="de-DE"/>
        </w:rPr>
        <w:t>a</w:t>
      </w:r>
      <w:r w:rsidR="001514A4" w:rsidRPr="001514A4">
        <w:rPr>
          <w:rFonts w:cs="Times New Roman"/>
          <w:color w:val="000000" w:themeColor="text1"/>
          <w:lang w:val="de-DE"/>
        </w:rPr>
        <w:t>g</w:t>
      </w:r>
      <w:r w:rsidR="004166CC" w:rsidRPr="001514A4">
        <w:rPr>
          <w:rFonts w:cs="Times New Roman"/>
          <w:color w:val="000000" w:themeColor="text1"/>
          <w:lang w:val="de-DE"/>
        </w:rPr>
        <w:t xml:space="preserve"> de</w:t>
      </w:r>
      <w:r w:rsidR="001514A4" w:rsidRPr="001514A4">
        <w:rPr>
          <w:rFonts w:cs="Times New Roman"/>
          <w:color w:val="000000" w:themeColor="text1"/>
          <w:lang w:val="de-DE"/>
        </w:rPr>
        <w:t>r Unbefleck</w:t>
      </w:r>
      <w:r w:rsidR="004166CC" w:rsidRPr="001514A4">
        <w:rPr>
          <w:rFonts w:cs="Times New Roman"/>
          <w:color w:val="000000" w:themeColor="text1"/>
          <w:lang w:val="de-DE"/>
        </w:rPr>
        <w:t>t</w:t>
      </w:r>
      <w:r w:rsidR="001514A4" w:rsidRPr="001514A4">
        <w:rPr>
          <w:rFonts w:cs="Times New Roman"/>
          <w:color w:val="000000" w:themeColor="text1"/>
          <w:lang w:val="de-DE"/>
        </w:rPr>
        <w:t>en Empfängnis</w:t>
      </w:r>
      <w:r w:rsidR="004166CC" w:rsidRPr="001514A4">
        <w:rPr>
          <w:rFonts w:cs="Times New Roman"/>
          <w:color w:val="000000" w:themeColor="text1"/>
          <w:lang w:val="de-DE"/>
        </w:rPr>
        <w:t xml:space="preserve"> de</w:t>
      </w:r>
      <w:r w:rsidR="001514A4" w:rsidRPr="001514A4">
        <w:rPr>
          <w:rFonts w:cs="Times New Roman"/>
          <w:color w:val="000000" w:themeColor="text1"/>
          <w:lang w:val="de-DE"/>
        </w:rPr>
        <w:t xml:space="preserve">r </w:t>
      </w:r>
      <w:r w:rsidR="001514A4">
        <w:rPr>
          <w:rFonts w:cs="Times New Roman"/>
          <w:color w:val="000000" w:themeColor="text1"/>
          <w:lang w:val="de-DE"/>
        </w:rPr>
        <w:t xml:space="preserve">Seligen Jungfrau </w:t>
      </w:r>
      <w:r w:rsidR="004166CC" w:rsidRPr="001514A4">
        <w:rPr>
          <w:rFonts w:cs="Times New Roman"/>
          <w:color w:val="000000" w:themeColor="text1"/>
          <w:lang w:val="de-DE"/>
        </w:rPr>
        <w:t xml:space="preserve">Maria, </w:t>
      </w:r>
      <w:r w:rsidR="001514A4">
        <w:rPr>
          <w:rFonts w:cs="Times New Roman"/>
          <w:color w:val="000000" w:themeColor="text1"/>
          <w:lang w:val="de-DE"/>
        </w:rPr>
        <w:t>P</w:t>
      </w:r>
      <w:r w:rsidR="004166CC" w:rsidRPr="001514A4">
        <w:rPr>
          <w:rFonts w:cs="Times New Roman"/>
          <w:color w:val="000000" w:themeColor="text1"/>
          <w:lang w:val="de-DE"/>
        </w:rPr>
        <w:t>atron</w:t>
      </w:r>
      <w:r w:rsidR="001514A4">
        <w:rPr>
          <w:rFonts w:cs="Times New Roman"/>
          <w:color w:val="000000" w:themeColor="text1"/>
          <w:lang w:val="de-DE"/>
        </w:rPr>
        <w:t xml:space="preserve">in </w:t>
      </w:r>
      <w:r w:rsidR="004166CC" w:rsidRPr="001514A4">
        <w:rPr>
          <w:rFonts w:cs="Times New Roman"/>
          <w:color w:val="000000" w:themeColor="text1"/>
          <w:lang w:val="de-DE"/>
        </w:rPr>
        <w:t>de</w:t>
      </w:r>
      <w:r w:rsidR="001514A4">
        <w:rPr>
          <w:rFonts w:cs="Times New Roman"/>
          <w:color w:val="000000" w:themeColor="text1"/>
          <w:lang w:val="de-DE"/>
        </w:rPr>
        <w:t xml:space="preserve">s </w:t>
      </w:r>
      <w:r w:rsidR="004166CC" w:rsidRPr="001514A4">
        <w:rPr>
          <w:rFonts w:cs="Times New Roman"/>
          <w:color w:val="000000" w:themeColor="text1"/>
          <w:lang w:val="de-DE"/>
        </w:rPr>
        <w:t>Ord</w:t>
      </w:r>
      <w:r w:rsidR="001514A4">
        <w:rPr>
          <w:rFonts w:cs="Times New Roman"/>
          <w:color w:val="000000" w:themeColor="text1"/>
          <w:lang w:val="de-DE"/>
        </w:rPr>
        <w:t>e</w:t>
      </w:r>
      <w:r w:rsidR="004166CC" w:rsidRPr="001514A4">
        <w:rPr>
          <w:rFonts w:cs="Times New Roman"/>
          <w:color w:val="000000" w:themeColor="text1"/>
          <w:lang w:val="de-DE"/>
        </w:rPr>
        <w:t>n</w:t>
      </w:r>
      <w:r w:rsidR="001514A4">
        <w:rPr>
          <w:rFonts w:cs="Times New Roman"/>
          <w:color w:val="000000" w:themeColor="text1"/>
          <w:lang w:val="de-DE"/>
        </w:rPr>
        <w:t>s</w:t>
      </w:r>
      <w:r w:rsidR="004166CC" w:rsidRPr="001514A4">
        <w:rPr>
          <w:rFonts w:cs="Times New Roman"/>
          <w:color w:val="000000" w:themeColor="text1"/>
          <w:lang w:val="de-DE"/>
        </w:rPr>
        <w:t>.</w:t>
      </w:r>
    </w:p>
    <w:p w:rsidR="004166CC" w:rsidRPr="001514A4" w:rsidRDefault="004166CC" w:rsidP="004166CC">
      <w:pPr>
        <w:jc w:val="both"/>
        <w:rPr>
          <w:rFonts w:cs="Times New Roman"/>
          <w:color w:val="000000" w:themeColor="text1"/>
          <w:lang w:val="de-DE"/>
        </w:rPr>
      </w:pPr>
    </w:p>
    <w:p w:rsidR="004166CC" w:rsidRPr="001514A4" w:rsidRDefault="004166CC" w:rsidP="004166CC">
      <w:pPr>
        <w:jc w:val="both"/>
        <w:rPr>
          <w:rFonts w:cs="Times New Roman"/>
          <w:color w:val="000000" w:themeColor="text1"/>
          <w:lang w:val="de-DE"/>
        </w:rPr>
      </w:pPr>
    </w:p>
    <w:p w:rsidR="004166CC" w:rsidRPr="001514A4" w:rsidRDefault="001514A4" w:rsidP="004166CC">
      <w:pPr>
        <w:ind w:left="6521"/>
        <w:jc w:val="center"/>
        <w:rPr>
          <w:rFonts w:cs="Times New Roman"/>
          <w:color w:val="000000" w:themeColor="text1"/>
          <w:lang w:val="de-DE"/>
        </w:rPr>
      </w:pPr>
      <w:r w:rsidRPr="001514A4">
        <w:rPr>
          <w:rFonts w:cs="Times New Roman"/>
          <w:color w:val="000000" w:themeColor="text1"/>
          <w:lang w:val="de-DE"/>
        </w:rPr>
        <w:t>B</w:t>
      </w:r>
      <w:r w:rsidR="004166CC" w:rsidRPr="001514A4">
        <w:rPr>
          <w:rFonts w:cs="Times New Roman"/>
          <w:color w:val="000000" w:themeColor="text1"/>
          <w:lang w:val="de-DE"/>
        </w:rPr>
        <w:t>r</w:t>
      </w:r>
      <w:r w:rsidRPr="001514A4">
        <w:rPr>
          <w:rFonts w:cs="Times New Roman"/>
          <w:color w:val="000000" w:themeColor="text1"/>
          <w:lang w:val="de-DE"/>
        </w:rPr>
        <w:t>.</w:t>
      </w:r>
      <w:r w:rsidR="004166CC" w:rsidRPr="001514A4">
        <w:rPr>
          <w:rFonts w:cs="Times New Roman"/>
          <w:color w:val="000000" w:themeColor="text1"/>
          <w:lang w:val="de-DE"/>
        </w:rPr>
        <w:t xml:space="preserve"> Roberto Genuin</w:t>
      </w:r>
    </w:p>
    <w:p w:rsidR="004166CC" w:rsidRPr="001514A4" w:rsidRDefault="004166CC" w:rsidP="004166CC">
      <w:pPr>
        <w:ind w:left="6521"/>
        <w:jc w:val="center"/>
        <w:rPr>
          <w:rFonts w:cs="Times New Roman"/>
          <w:i/>
          <w:color w:val="000000" w:themeColor="text1"/>
          <w:lang w:val="de-DE"/>
        </w:rPr>
      </w:pPr>
      <w:r w:rsidRPr="001514A4">
        <w:rPr>
          <w:rFonts w:cs="Times New Roman"/>
          <w:i/>
          <w:color w:val="000000" w:themeColor="text1"/>
          <w:lang w:val="de-DE"/>
        </w:rPr>
        <w:t>General</w:t>
      </w:r>
      <w:r w:rsidR="001514A4" w:rsidRPr="001514A4">
        <w:rPr>
          <w:rFonts w:cs="Times New Roman"/>
          <w:i/>
          <w:color w:val="000000" w:themeColor="text1"/>
          <w:lang w:val="de-DE"/>
        </w:rPr>
        <w:t>minist</w:t>
      </w:r>
      <w:r w:rsidRPr="001514A4">
        <w:rPr>
          <w:rFonts w:cs="Times New Roman"/>
          <w:i/>
          <w:color w:val="000000" w:themeColor="text1"/>
          <w:lang w:val="de-DE"/>
        </w:rPr>
        <w:t>e</w:t>
      </w:r>
      <w:r w:rsidR="001514A4" w:rsidRPr="001514A4">
        <w:rPr>
          <w:rFonts w:cs="Times New Roman"/>
          <w:i/>
          <w:color w:val="000000" w:themeColor="text1"/>
          <w:lang w:val="de-DE"/>
        </w:rPr>
        <w:t>r</w:t>
      </w:r>
      <w:r w:rsidRPr="001514A4">
        <w:rPr>
          <w:rFonts w:cs="Times New Roman"/>
          <w:i/>
          <w:color w:val="000000" w:themeColor="text1"/>
          <w:lang w:val="de-DE"/>
        </w:rPr>
        <w:t xml:space="preserve"> OFMCap</w:t>
      </w:r>
    </w:p>
    <w:p w:rsidR="004166CC" w:rsidRPr="001514A4" w:rsidRDefault="001514A4" w:rsidP="004166CC">
      <w:pPr>
        <w:ind w:right="5946"/>
        <w:jc w:val="center"/>
        <w:rPr>
          <w:rFonts w:cs="Times New Roman"/>
          <w:color w:val="000000" w:themeColor="text1"/>
          <w:lang w:val="de-DE"/>
        </w:rPr>
      </w:pPr>
      <w:r w:rsidRPr="001514A4">
        <w:rPr>
          <w:rFonts w:cs="Times New Roman"/>
          <w:color w:val="000000" w:themeColor="text1"/>
          <w:lang w:val="de-DE"/>
        </w:rPr>
        <w:t>B</w:t>
      </w:r>
      <w:r w:rsidR="004166CC" w:rsidRPr="001514A4">
        <w:rPr>
          <w:rFonts w:cs="Times New Roman"/>
          <w:color w:val="000000" w:themeColor="text1"/>
          <w:lang w:val="de-DE"/>
        </w:rPr>
        <w:t>r</w:t>
      </w:r>
      <w:r w:rsidRPr="001514A4">
        <w:rPr>
          <w:rFonts w:cs="Times New Roman"/>
          <w:color w:val="000000" w:themeColor="text1"/>
          <w:lang w:val="de-DE"/>
        </w:rPr>
        <w:t>.</w:t>
      </w:r>
      <w:r w:rsidR="004166CC" w:rsidRPr="001514A4">
        <w:rPr>
          <w:rFonts w:cs="Times New Roman"/>
          <w:color w:val="000000" w:themeColor="text1"/>
          <w:lang w:val="de-DE"/>
        </w:rPr>
        <w:t xml:space="preserve"> Clayton Jaison Fernandes</w:t>
      </w:r>
    </w:p>
    <w:p w:rsidR="004166CC" w:rsidRPr="001514A4" w:rsidRDefault="004166CC" w:rsidP="004166CC">
      <w:pPr>
        <w:ind w:right="5946"/>
        <w:jc w:val="center"/>
        <w:rPr>
          <w:rFonts w:cs="Times New Roman"/>
          <w:i/>
          <w:color w:val="000000" w:themeColor="text1"/>
          <w:lang w:val="de-DE"/>
        </w:rPr>
      </w:pPr>
      <w:r w:rsidRPr="001514A4">
        <w:rPr>
          <w:rFonts w:cs="Times New Roman"/>
          <w:i/>
          <w:color w:val="000000" w:themeColor="text1"/>
          <w:lang w:val="de-DE"/>
        </w:rPr>
        <w:t>General</w:t>
      </w:r>
      <w:r w:rsidR="001514A4" w:rsidRPr="001514A4">
        <w:rPr>
          <w:rFonts w:cs="Times New Roman"/>
          <w:i/>
          <w:color w:val="000000" w:themeColor="text1"/>
          <w:lang w:val="de-DE"/>
        </w:rPr>
        <w:t>s</w:t>
      </w:r>
      <w:r w:rsidRPr="001514A4">
        <w:rPr>
          <w:rFonts w:cs="Times New Roman"/>
          <w:i/>
          <w:color w:val="000000" w:themeColor="text1"/>
          <w:lang w:val="de-DE"/>
        </w:rPr>
        <w:t>e</w:t>
      </w:r>
      <w:r w:rsidR="001514A4" w:rsidRPr="001514A4">
        <w:rPr>
          <w:rFonts w:cs="Times New Roman"/>
          <w:i/>
          <w:color w:val="000000" w:themeColor="text1"/>
          <w:lang w:val="de-DE"/>
        </w:rPr>
        <w:t>kretär</w:t>
      </w:r>
      <w:r w:rsidRPr="001514A4">
        <w:rPr>
          <w:rFonts w:cs="Times New Roman"/>
          <w:i/>
          <w:color w:val="000000" w:themeColor="text1"/>
          <w:lang w:val="de-DE"/>
        </w:rPr>
        <w:t xml:space="preserve"> OFMCap</w:t>
      </w:r>
    </w:p>
    <w:p w:rsidR="004166CC" w:rsidRPr="001514A4" w:rsidRDefault="004166CC" w:rsidP="004166CC">
      <w:pPr>
        <w:jc w:val="center"/>
        <w:rPr>
          <w:rFonts w:cs="Times New Roman"/>
          <w:color w:val="000000" w:themeColor="text1"/>
          <w:lang w:val="de-DE"/>
        </w:rPr>
      </w:pPr>
    </w:p>
    <w:p w:rsidR="00A865C4" w:rsidRPr="001514A4" w:rsidRDefault="00A865C4" w:rsidP="0005439A">
      <w:pPr>
        <w:rPr>
          <w:rFonts w:cs="Times New Roman"/>
          <w:color w:val="000000" w:themeColor="text1"/>
          <w:lang w:val="de-DE"/>
        </w:rPr>
      </w:pPr>
      <w:r w:rsidRPr="001514A4">
        <w:rPr>
          <w:rFonts w:cs="Times New Roman"/>
          <w:color w:val="000000" w:themeColor="text1"/>
          <w:lang w:val="de-DE"/>
        </w:rPr>
        <w:br w:type="page"/>
      </w:r>
    </w:p>
    <w:p w:rsidR="004166CC" w:rsidRPr="008F5811" w:rsidRDefault="00A06BD7" w:rsidP="00A865C4">
      <w:pPr>
        <w:pStyle w:val="berschrift1"/>
        <w:jc w:val="center"/>
        <w:rPr>
          <w:sz w:val="32"/>
          <w:lang w:val="de-DE"/>
        </w:rPr>
      </w:pPr>
      <w:bookmarkStart w:id="0" w:name="_Toc50218629"/>
      <w:r w:rsidRPr="008F5811">
        <w:rPr>
          <w:sz w:val="32"/>
          <w:lang w:val="de-DE"/>
        </w:rPr>
        <w:lastRenderedPageBreak/>
        <w:t>vo</w:t>
      </w:r>
      <w:r w:rsidR="004166CC" w:rsidRPr="008F5811">
        <w:rPr>
          <w:sz w:val="32"/>
          <w:lang w:val="de-DE"/>
        </w:rPr>
        <w:t>r</w:t>
      </w:r>
      <w:r w:rsidRPr="008F5811">
        <w:rPr>
          <w:sz w:val="32"/>
          <w:lang w:val="de-DE"/>
        </w:rPr>
        <w:t>r</w:t>
      </w:r>
      <w:r w:rsidR="004166CC" w:rsidRPr="008F5811">
        <w:rPr>
          <w:sz w:val="32"/>
          <w:lang w:val="de-DE"/>
        </w:rPr>
        <w:t>e</w:t>
      </w:r>
      <w:r w:rsidRPr="008F5811">
        <w:rPr>
          <w:sz w:val="32"/>
          <w:lang w:val="de-DE"/>
        </w:rPr>
        <w:t>de</w:t>
      </w:r>
      <w:bookmarkEnd w:id="0"/>
    </w:p>
    <w:p w:rsidR="004166CC" w:rsidRPr="00E5344D" w:rsidRDefault="00A06BD7" w:rsidP="00AD56EF">
      <w:pPr>
        <w:pStyle w:val="berschrift2"/>
        <w:rPr>
          <w:b w:val="0"/>
          <w:bCs/>
          <w:lang w:val="de-DE"/>
        </w:rPr>
      </w:pPr>
      <w:bookmarkStart w:id="1" w:name="_Toc50218630"/>
      <w:r w:rsidRPr="00AD56EF">
        <w:rPr>
          <w:b w:val="0"/>
          <w:bCs/>
          <w:lang w:val="de-DE"/>
        </w:rPr>
        <w:t>W</w:t>
      </w:r>
      <w:r w:rsidR="004166CC" w:rsidRPr="00AD56EF">
        <w:rPr>
          <w:b w:val="0"/>
          <w:bCs/>
          <w:lang w:val="de-DE"/>
        </w:rPr>
        <w:t>e</w:t>
      </w:r>
      <w:r w:rsidRPr="00AD56EF">
        <w:rPr>
          <w:b w:val="0"/>
          <w:bCs/>
          <w:lang w:val="de-DE"/>
        </w:rPr>
        <w:t>nn Je</w:t>
      </w:r>
      <w:r w:rsidR="004166CC" w:rsidRPr="00AD56EF">
        <w:rPr>
          <w:b w:val="0"/>
          <w:bCs/>
          <w:lang w:val="de-DE"/>
        </w:rPr>
        <w:t>s</w:t>
      </w:r>
      <w:r w:rsidRPr="00AD56EF">
        <w:rPr>
          <w:b w:val="0"/>
          <w:bCs/>
          <w:lang w:val="de-DE"/>
        </w:rPr>
        <w:t>us das Antlitz v</w:t>
      </w:r>
      <w:r w:rsidR="004166CC" w:rsidRPr="00AD56EF">
        <w:rPr>
          <w:b w:val="0"/>
          <w:bCs/>
          <w:lang w:val="de-DE"/>
        </w:rPr>
        <w:t>on</w:t>
      </w:r>
      <w:r w:rsidRPr="00AD56EF">
        <w:rPr>
          <w:b w:val="0"/>
          <w:bCs/>
          <w:lang w:val="de-DE"/>
        </w:rPr>
        <w:t xml:space="preserve"> P</w:t>
      </w:r>
      <w:r w:rsidR="004166CC" w:rsidRPr="00AD56EF">
        <w:rPr>
          <w:b w:val="0"/>
          <w:bCs/>
          <w:lang w:val="de-DE"/>
        </w:rPr>
        <w:t>ersone</w:t>
      </w:r>
      <w:r w:rsidRPr="00AD56EF">
        <w:rPr>
          <w:b w:val="0"/>
          <w:bCs/>
          <w:lang w:val="de-DE"/>
        </w:rPr>
        <w:t>n</w:t>
      </w:r>
      <w:r w:rsidR="004166CC" w:rsidRPr="00AD56EF">
        <w:rPr>
          <w:b w:val="0"/>
          <w:bCs/>
          <w:lang w:val="de-DE"/>
        </w:rPr>
        <w:t xml:space="preserve"> </w:t>
      </w:r>
      <w:r w:rsidRPr="00AD56EF">
        <w:rPr>
          <w:b w:val="0"/>
          <w:bCs/>
          <w:lang w:val="de-DE"/>
        </w:rPr>
        <w:t>b</w:t>
      </w:r>
      <w:r w:rsidR="004166CC" w:rsidRPr="00AD56EF">
        <w:rPr>
          <w:b w:val="0"/>
          <w:bCs/>
          <w:lang w:val="de-DE"/>
        </w:rPr>
        <w:t>e</w:t>
      </w:r>
      <w:r w:rsidRPr="00AD56EF">
        <w:rPr>
          <w:b w:val="0"/>
          <w:bCs/>
          <w:lang w:val="de-DE"/>
        </w:rPr>
        <w:t>trachtete,</w:t>
      </w:r>
      <w:r w:rsidR="004166CC" w:rsidRPr="00AD56EF">
        <w:rPr>
          <w:b w:val="0"/>
          <w:bCs/>
          <w:lang w:val="de-DE"/>
        </w:rPr>
        <w:t xml:space="preserve"> </w:t>
      </w:r>
      <w:r w:rsidRPr="00AD56EF">
        <w:rPr>
          <w:b w:val="0"/>
          <w:bCs/>
          <w:lang w:val="de-DE"/>
        </w:rPr>
        <w:t xml:space="preserve">erfasste er </w:t>
      </w:r>
      <w:r w:rsidR="004166CC" w:rsidRPr="00AD56EF">
        <w:rPr>
          <w:b w:val="0"/>
          <w:bCs/>
          <w:lang w:val="de-DE"/>
        </w:rPr>
        <w:t>in</w:t>
      </w:r>
      <w:r w:rsidRPr="00AD56EF">
        <w:rPr>
          <w:b w:val="0"/>
          <w:bCs/>
          <w:lang w:val="de-DE"/>
        </w:rPr>
        <w:t xml:space="preserve"> ihnen in</w:t>
      </w:r>
      <w:r w:rsidR="00A93566" w:rsidRPr="00AD56EF">
        <w:rPr>
          <w:b w:val="0"/>
          <w:bCs/>
          <w:lang w:val="de-DE"/>
        </w:rPr>
        <w:t>tu</w:t>
      </w:r>
      <w:r w:rsidRPr="00AD56EF">
        <w:rPr>
          <w:b w:val="0"/>
          <w:bCs/>
          <w:lang w:val="de-DE"/>
        </w:rPr>
        <w:t xml:space="preserve">itiv </w:t>
      </w:r>
      <w:r w:rsidR="00A93566" w:rsidRPr="00AD56EF">
        <w:rPr>
          <w:b w:val="0"/>
          <w:bCs/>
          <w:lang w:val="de-DE"/>
        </w:rPr>
        <w:t>d</w:t>
      </w:r>
      <w:r w:rsidRPr="00AD56EF">
        <w:rPr>
          <w:b w:val="0"/>
          <w:bCs/>
          <w:lang w:val="de-DE"/>
        </w:rPr>
        <w:t>as Geheimnis, das in jedem Leben w</w:t>
      </w:r>
      <w:r w:rsidR="00A93566" w:rsidRPr="00AD56EF">
        <w:rPr>
          <w:b w:val="0"/>
          <w:bCs/>
          <w:lang w:val="de-DE"/>
        </w:rPr>
        <w:t>o</w:t>
      </w:r>
      <w:r w:rsidRPr="00AD56EF">
        <w:rPr>
          <w:b w:val="0"/>
          <w:bCs/>
          <w:lang w:val="de-DE"/>
        </w:rPr>
        <w:t>hnt.</w:t>
      </w:r>
      <w:r w:rsidR="004166CC" w:rsidRPr="00AD56EF">
        <w:rPr>
          <w:b w:val="0"/>
          <w:bCs/>
          <w:lang w:val="de-DE"/>
        </w:rPr>
        <w:t xml:space="preserve"> </w:t>
      </w:r>
      <w:r w:rsidR="00AD56EF" w:rsidRPr="00AD56EF">
        <w:rPr>
          <w:b w:val="0"/>
          <w:bCs/>
          <w:i/>
          <w:iCs/>
          <w:lang w:val="de-DE"/>
        </w:rPr>
        <w:t>Als er die vielen Menschen sah,</w:t>
      </w:r>
      <w:r w:rsidRPr="00AD56EF">
        <w:rPr>
          <w:b w:val="0"/>
          <w:bCs/>
          <w:i/>
          <w:iCs/>
          <w:lang w:val="de-DE"/>
        </w:rPr>
        <w:t xml:space="preserve"> stieg er auf</w:t>
      </w:r>
      <w:r w:rsidRPr="00AD56EF">
        <w:rPr>
          <w:b w:val="0"/>
          <w:bCs/>
          <w:lang w:val="de-DE"/>
        </w:rPr>
        <w:t xml:space="preserve"> </w:t>
      </w:r>
      <w:r w:rsidRPr="00AD56EF">
        <w:rPr>
          <w:b w:val="0"/>
          <w:bCs/>
          <w:i/>
          <w:iCs/>
          <w:lang w:val="de-DE"/>
        </w:rPr>
        <w:t xml:space="preserve">einen Berg </w:t>
      </w:r>
      <w:r w:rsidR="004166CC" w:rsidRPr="00AD56EF">
        <w:rPr>
          <w:b w:val="0"/>
          <w:bCs/>
          <w:i/>
          <w:iCs/>
          <w:lang w:val="de-DE"/>
        </w:rPr>
        <w:t>un</w:t>
      </w:r>
      <w:r w:rsidRPr="00AD56EF">
        <w:rPr>
          <w:b w:val="0"/>
          <w:bCs/>
          <w:i/>
          <w:iCs/>
          <w:lang w:val="de-DE"/>
        </w:rPr>
        <w:t>d setzte sich</w:t>
      </w:r>
      <w:r w:rsidR="004166CC" w:rsidRPr="00AD56EF">
        <w:rPr>
          <w:b w:val="0"/>
          <w:bCs/>
          <w:i/>
          <w:iCs/>
          <w:lang w:val="de-DE"/>
        </w:rPr>
        <w:t xml:space="preserve">. </w:t>
      </w:r>
      <w:r w:rsidRPr="00AD56EF">
        <w:rPr>
          <w:b w:val="0"/>
          <w:bCs/>
          <w:i/>
          <w:iCs/>
          <w:lang w:val="de-DE"/>
        </w:rPr>
        <w:t>Seine Jünger traten zu ihm</w:t>
      </w:r>
      <w:r w:rsidR="00AD56EF" w:rsidRPr="00AD56EF">
        <w:rPr>
          <w:b w:val="0"/>
          <w:bCs/>
          <w:i/>
          <w:iCs/>
          <w:lang w:val="de-DE"/>
        </w:rPr>
        <w:t xml:space="preserve">, </w:t>
      </w:r>
      <w:r w:rsidR="004166CC" w:rsidRPr="00AD56EF">
        <w:rPr>
          <w:b w:val="0"/>
          <w:bCs/>
          <w:i/>
          <w:iCs/>
          <w:lang w:val="de-DE"/>
        </w:rPr>
        <w:t>u</w:t>
      </w:r>
      <w:r w:rsidR="00AD56EF" w:rsidRPr="00AD56EF">
        <w:rPr>
          <w:b w:val="0"/>
          <w:bCs/>
          <w:i/>
          <w:iCs/>
          <w:lang w:val="de-DE"/>
        </w:rPr>
        <w:t>nd er lehrte sie</w:t>
      </w:r>
      <w:r w:rsidR="004166CC" w:rsidRPr="00AD56EF">
        <w:rPr>
          <w:b w:val="0"/>
          <w:bCs/>
          <w:lang w:val="de-DE"/>
        </w:rPr>
        <w:t xml:space="preserve">: </w:t>
      </w:r>
      <w:r w:rsidR="00AD56EF" w:rsidRPr="00AD56EF">
        <w:rPr>
          <w:b w:val="0"/>
          <w:bCs/>
          <w:i/>
          <w:lang w:val="de-DE"/>
        </w:rPr>
        <w:t>S</w:t>
      </w:r>
      <w:r w:rsidR="004166CC" w:rsidRPr="00AD56EF">
        <w:rPr>
          <w:b w:val="0"/>
          <w:bCs/>
          <w:i/>
          <w:lang w:val="de-DE"/>
        </w:rPr>
        <w:t>e</w:t>
      </w:r>
      <w:r w:rsidR="00AD56EF" w:rsidRPr="00AD56EF">
        <w:rPr>
          <w:b w:val="0"/>
          <w:bCs/>
          <w:i/>
          <w:lang w:val="de-DE"/>
        </w:rPr>
        <w:t>l</w:t>
      </w:r>
      <w:r w:rsidR="004166CC" w:rsidRPr="00AD56EF">
        <w:rPr>
          <w:b w:val="0"/>
          <w:bCs/>
          <w:i/>
          <w:lang w:val="de-DE"/>
        </w:rPr>
        <w:t>i</w:t>
      </w:r>
      <w:r w:rsidR="00AD56EF" w:rsidRPr="00AD56EF">
        <w:rPr>
          <w:b w:val="0"/>
          <w:bCs/>
          <w:i/>
          <w:lang w:val="de-DE"/>
        </w:rPr>
        <w:t>g</w:t>
      </w:r>
      <w:r w:rsidR="004166CC" w:rsidRPr="00AD56EF">
        <w:rPr>
          <w:b w:val="0"/>
          <w:bCs/>
          <w:i/>
          <w:lang w:val="de-DE"/>
        </w:rPr>
        <w:t xml:space="preserve"> </w:t>
      </w:r>
      <w:r w:rsidR="00AD56EF" w:rsidRPr="00AD56EF">
        <w:rPr>
          <w:b w:val="0"/>
          <w:bCs/>
          <w:i/>
          <w:lang w:val="de-DE"/>
        </w:rPr>
        <w:t>d</w:t>
      </w:r>
      <w:r w:rsidR="004166CC" w:rsidRPr="00AD56EF">
        <w:rPr>
          <w:b w:val="0"/>
          <w:bCs/>
          <w:i/>
          <w:lang w:val="de-DE"/>
        </w:rPr>
        <w:t>i</w:t>
      </w:r>
      <w:r w:rsidR="00AD56EF" w:rsidRPr="00AD56EF">
        <w:rPr>
          <w:b w:val="0"/>
          <w:bCs/>
          <w:i/>
          <w:lang w:val="de-DE"/>
        </w:rPr>
        <w:t>e arm s</w:t>
      </w:r>
      <w:r w:rsidR="004166CC" w:rsidRPr="00AD56EF">
        <w:rPr>
          <w:b w:val="0"/>
          <w:bCs/>
          <w:i/>
          <w:lang w:val="de-DE"/>
        </w:rPr>
        <w:t>in</w:t>
      </w:r>
      <w:r w:rsidR="00AD56EF" w:rsidRPr="00AD56EF">
        <w:rPr>
          <w:b w:val="0"/>
          <w:bCs/>
          <w:i/>
          <w:lang w:val="de-DE"/>
        </w:rPr>
        <w:t>d</w:t>
      </w:r>
      <w:r w:rsidR="004166CC" w:rsidRPr="00AD56EF">
        <w:rPr>
          <w:b w:val="0"/>
          <w:bCs/>
          <w:i/>
          <w:lang w:val="de-DE"/>
        </w:rPr>
        <w:t xml:space="preserve"> </w:t>
      </w:r>
      <w:r w:rsidR="00AD56EF" w:rsidRPr="00AD56EF">
        <w:rPr>
          <w:b w:val="0"/>
          <w:bCs/>
          <w:i/>
          <w:lang w:val="de-DE"/>
        </w:rPr>
        <w:t>v</w:t>
      </w:r>
      <w:r w:rsidR="00AD56EF">
        <w:rPr>
          <w:b w:val="0"/>
          <w:bCs/>
          <w:i/>
          <w:lang w:val="de-DE"/>
        </w:rPr>
        <w:t>o</w:t>
      </w:r>
      <w:r w:rsidR="004166CC" w:rsidRPr="00AD56EF">
        <w:rPr>
          <w:b w:val="0"/>
          <w:bCs/>
          <w:i/>
          <w:lang w:val="de-DE"/>
        </w:rPr>
        <w:t>r</w:t>
      </w:r>
      <w:r w:rsidR="00AD56EF">
        <w:rPr>
          <w:b w:val="0"/>
          <w:bCs/>
          <w:i/>
          <w:lang w:val="de-DE"/>
        </w:rPr>
        <w:t xml:space="preserve"> Go</w:t>
      </w:r>
      <w:r w:rsidR="004166CC" w:rsidRPr="00AD56EF">
        <w:rPr>
          <w:b w:val="0"/>
          <w:bCs/>
          <w:i/>
          <w:lang w:val="de-DE"/>
        </w:rPr>
        <w:t>t</w:t>
      </w:r>
      <w:r w:rsidR="00AD56EF">
        <w:rPr>
          <w:b w:val="0"/>
          <w:bCs/>
          <w:i/>
          <w:lang w:val="de-DE"/>
        </w:rPr>
        <w:t>t</w:t>
      </w:r>
      <w:r w:rsidR="004166CC" w:rsidRPr="00AD56EF">
        <w:rPr>
          <w:b w:val="0"/>
          <w:bCs/>
          <w:i/>
          <w:lang w:val="de-DE"/>
        </w:rPr>
        <w:t xml:space="preserve">... </w:t>
      </w:r>
      <w:r w:rsidR="00AD56EF" w:rsidRPr="00AD56EF">
        <w:rPr>
          <w:b w:val="0"/>
          <w:bCs/>
          <w:i/>
          <w:lang w:val="de-DE"/>
        </w:rPr>
        <w:t>S</w:t>
      </w:r>
      <w:r w:rsidR="004166CC" w:rsidRPr="00AD56EF">
        <w:rPr>
          <w:b w:val="0"/>
          <w:bCs/>
          <w:i/>
          <w:lang w:val="de-DE"/>
        </w:rPr>
        <w:t>e</w:t>
      </w:r>
      <w:r w:rsidR="00AD56EF" w:rsidRPr="00AD56EF">
        <w:rPr>
          <w:b w:val="0"/>
          <w:bCs/>
          <w:i/>
          <w:lang w:val="de-DE"/>
        </w:rPr>
        <w:t>l</w:t>
      </w:r>
      <w:r w:rsidR="004166CC" w:rsidRPr="00AD56EF">
        <w:rPr>
          <w:b w:val="0"/>
          <w:bCs/>
          <w:i/>
          <w:lang w:val="de-DE"/>
        </w:rPr>
        <w:t>i</w:t>
      </w:r>
      <w:r w:rsidR="00AD56EF" w:rsidRPr="00AD56EF">
        <w:rPr>
          <w:b w:val="0"/>
          <w:bCs/>
          <w:i/>
          <w:lang w:val="de-DE"/>
        </w:rPr>
        <w:t>g</w:t>
      </w:r>
      <w:r w:rsidR="00A15255">
        <w:rPr>
          <w:b w:val="0"/>
          <w:bCs/>
          <w:i/>
          <w:lang w:val="de-DE"/>
        </w:rPr>
        <w:t>,</w:t>
      </w:r>
      <w:r w:rsidR="004166CC" w:rsidRPr="00AD56EF">
        <w:rPr>
          <w:b w:val="0"/>
          <w:bCs/>
          <w:i/>
          <w:lang w:val="de-DE"/>
        </w:rPr>
        <w:t xml:space="preserve"> </w:t>
      </w:r>
      <w:r w:rsidR="00AD56EF" w:rsidRPr="00AD56EF">
        <w:rPr>
          <w:b w:val="0"/>
          <w:bCs/>
          <w:i/>
          <w:lang w:val="de-DE"/>
        </w:rPr>
        <w:t>d</w:t>
      </w:r>
      <w:r w:rsidR="004166CC" w:rsidRPr="00AD56EF">
        <w:rPr>
          <w:b w:val="0"/>
          <w:bCs/>
          <w:i/>
          <w:lang w:val="de-DE"/>
        </w:rPr>
        <w:t>i</w:t>
      </w:r>
      <w:r w:rsidR="00AD56EF" w:rsidRPr="00AD56EF">
        <w:rPr>
          <w:b w:val="0"/>
          <w:bCs/>
          <w:i/>
          <w:lang w:val="de-DE"/>
        </w:rPr>
        <w:t>e</w:t>
      </w:r>
      <w:r w:rsidR="004166CC" w:rsidRPr="00AD56EF">
        <w:rPr>
          <w:b w:val="0"/>
          <w:bCs/>
          <w:i/>
          <w:lang w:val="de-DE"/>
        </w:rPr>
        <w:t xml:space="preserve"> h</w:t>
      </w:r>
      <w:r w:rsidR="00AD56EF" w:rsidRPr="00AD56EF">
        <w:rPr>
          <w:b w:val="0"/>
          <w:bCs/>
          <w:i/>
          <w:lang w:val="de-DE"/>
        </w:rPr>
        <w:t>ung</w:t>
      </w:r>
      <w:r w:rsidR="004166CC" w:rsidRPr="00AD56EF">
        <w:rPr>
          <w:b w:val="0"/>
          <w:bCs/>
          <w:i/>
          <w:lang w:val="de-DE"/>
        </w:rPr>
        <w:t>e</w:t>
      </w:r>
      <w:r w:rsidR="00AD56EF" w:rsidRPr="00AD56EF">
        <w:rPr>
          <w:b w:val="0"/>
          <w:bCs/>
          <w:i/>
          <w:lang w:val="de-DE"/>
        </w:rPr>
        <w:t>rn und dürsten</w:t>
      </w:r>
      <w:r w:rsidR="004166CC" w:rsidRPr="00AD56EF">
        <w:rPr>
          <w:b w:val="0"/>
          <w:bCs/>
          <w:i/>
          <w:lang w:val="de-DE"/>
        </w:rPr>
        <w:t xml:space="preserve"> </w:t>
      </w:r>
      <w:r w:rsidR="00AD56EF" w:rsidRPr="00AD56EF">
        <w:rPr>
          <w:b w:val="0"/>
          <w:bCs/>
          <w:i/>
          <w:lang w:val="de-DE"/>
        </w:rPr>
        <w:t>n</w:t>
      </w:r>
      <w:r w:rsidR="004166CC" w:rsidRPr="00AD56EF">
        <w:rPr>
          <w:b w:val="0"/>
          <w:bCs/>
          <w:i/>
          <w:lang w:val="de-DE"/>
        </w:rPr>
        <w:t>a</w:t>
      </w:r>
      <w:r w:rsidR="00AD56EF" w:rsidRPr="00AD56EF">
        <w:rPr>
          <w:b w:val="0"/>
          <w:bCs/>
          <w:i/>
          <w:lang w:val="de-DE"/>
        </w:rPr>
        <w:t>ch der Gerec</w:t>
      </w:r>
      <w:r w:rsidR="00AD56EF">
        <w:rPr>
          <w:b w:val="0"/>
          <w:bCs/>
          <w:i/>
          <w:lang w:val="de-DE"/>
        </w:rPr>
        <w:t>h</w:t>
      </w:r>
      <w:r w:rsidR="00AD56EF" w:rsidRPr="00AD56EF">
        <w:rPr>
          <w:b w:val="0"/>
          <w:bCs/>
          <w:i/>
          <w:lang w:val="de-DE"/>
        </w:rPr>
        <w:t>tigkeit</w:t>
      </w:r>
      <w:r w:rsidR="004166CC" w:rsidRPr="00AD56EF">
        <w:rPr>
          <w:b w:val="0"/>
          <w:bCs/>
          <w:i/>
          <w:lang w:val="de-DE"/>
        </w:rPr>
        <w:t xml:space="preserve">... </w:t>
      </w:r>
      <w:r w:rsidR="00AD56EF">
        <w:rPr>
          <w:b w:val="0"/>
          <w:bCs/>
          <w:i/>
          <w:lang w:val="de-DE"/>
        </w:rPr>
        <w:t>S</w:t>
      </w:r>
      <w:r w:rsidR="004166CC" w:rsidRPr="00AD56EF">
        <w:rPr>
          <w:b w:val="0"/>
          <w:bCs/>
          <w:i/>
          <w:lang w:val="de-DE"/>
        </w:rPr>
        <w:t>e</w:t>
      </w:r>
      <w:r w:rsidR="00AD56EF">
        <w:rPr>
          <w:b w:val="0"/>
          <w:bCs/>
          <w:i/>
          <w:lang w:val="de-DE"/>
        </w:rPr>
        <w:t>l</w:t>
      </w:r>
      <w:r w:rsidR="004166CC" w:rsidRPr="00AD56EF">
        <w:rPr>
          <w:b w:val="0"/>
          <w:bCs/>
          <w:i/>
          <w:lang w:val="de-DE"/>
        </w:rPr>
        <w:t>i</w:t>
      </w:r>
      <w:r w:rsidR="00AD56EF">
        <w:rPr>
          <w:b w:val="0"/>
          <w:bCs/>
          <w:i/>
          <w:lang w:val="de-DE"/>
        </w:rPr>
        <w:t>g</w:t>
      </w:r>
      <w:r w:rsidR="004166CC" w:rsidRPr="00AD56EF">
        <w:rPr>
          <w:b w:val="0"/>
          <w:bCs/>
          <w:i/>
          <w:lang w:val="de-DE"/>
        </w:rPr>
        <w:t xml:space="preserve"> </w:t>
      </w:r>
      <w:r w:rsidR="00AD56EF">
        <w:rPr>
          <w:b w:val="0"/>
          <w:bCs/>
          <w:i/>
          <w:lang w:val="de-DE"/>
        </w:rPr>
        <w:t>d</w:t>
      </w:r>
      <w:r w:rsidR="004166CC" w:rsidRPr="00AD56EF">
        <w:rPr>
          <w:b w:val="0"/>
          <w:bCs/>
          <w:i/>
          <w:lang w:val="de-DE"/>
        </w:rPr>
        <w:t>i</w:t>
      </w:r>
      <w:r w:rsidR="00AD56EF">
        <w:rPr>
          <w:b w:val="0"/>
          <w:bCs/>
          <w:i/>
          <w:lang w:val="de-DE"/>
        </w:rPr>
        <w:t>e</w:t>
      </w:r>
      <w:r w:rsidR="004166CC" w:rsidRPr="00AD56EF">
        <w:rPr>
          <w:b w:val="0"/>
          <w:bCs/>
          <w:i/>
          <w:lang w:val="de-DE"/>
        </w:rPr>
        <w:t xml:space="preserve"> r</w:t>
      </w:r>
      <w:r w:rsidR="00AD56EF">
        <w:rPr>
          <w:b w:val="0"/>
          <w:bCs/>
          <w:i/>
          <w:lang w:val="de-DE"/>
        </w:rPr>
        <w:t>e</w:t>
      </w:r>
      <w:r w:rsidR="004166CC" w:rsidRPr="00AD56EF">
        <w:rPr>
          <w:b w:val="0"/>
          <w:bCs/>
          <w:i/>
          <w:lang w:val="de-DE"/>
        </w:rPr>
        <w:t>i</w:t>
      </w:r>
      <w:r w:rsidR="00AD56EF">
        <w:rPr>
          <w:b w:val="0"/>
          <w:bCs/>
          <w:i/>
          <w:lang w:val="de-DE"/>
        </w:rPr>
        <w:t>nen Herzens</w:t>
      </w:r>
      <w:r w:rsidR="004166CC" w:rsidRPr="00AD56EF">
        <w:rPr>
          <w:b w:val="0"/>
          <w:bCs/>
          <w:i/>
          <w:lang w:val="de-DE"/>
        </w:rPr>
        <w:t xml:space="preserve"> </w:t>
      </w:r>
      <w:r w:rsidR="00AD56EF">
        <w:rPr>
          <w:b w:val="0"/>
          <w:bCs/>
          <w:i/>
          <w:lang w:val="de-DE"/>
        </w:rPr>
        <w:t>sin</w:t>
      </w:r>
      <w:r w:rsidR="004166CC" w:rsidRPr="00AD56EF">
        <w:rPr>
          <w:b w:val="0"/>
          <w:bCs/>
          <w:i/>
          <w:lang w:val="de-DE"/>
        </w:rPr>
        <w:t>d</w:t>
      </w:r>
      <w:r w:rsidR="00737D94" w:rsidRPr="00AD56EF">
        <w:rPr>
          <w:b w:val="0"/>
          <w:bCs/>
          <w:i/>
          <w:lang w:val="de-DE"/>
        </w:rPr>
        <w:t xml:space="preserve"> </w:t>
      </w:r>
      <w:r w:rsidR="00737D94" w:rsidRPr="00AD56EF">
        <w:rPr>
          <w:b w:val="0"/>
          <w:bCs/>
          <w:lang w:val="de-DE"/>
        </w:rPr>
        <w:t>(Mt 5,</w:t>
      </w:r>
      <w:r w:rsidR="00AD56EF">
        <w:rPr>
          <w:b w:val="0"/>
          <w:bCs/>
          <w:lang w:val="de-DE"/>
        </w:rPr>
        <w:t>1-3</w:t>
      </w:r>
      <w:r w:rsidR="00737D94" w:rsidRPr="00AD56EF">
        <w:rPr>
          <w:b w:val="0"/>
          <w:bCs/>
          <w:lang w:val="de-DE"/>
        </w:rPr>
        <w:t>.6.8)</w:t>
      </w:r>
      <w:r w:rsidR="004166CC" w:rsidRPr="00AD56EF">
        <w:rPr>
          <w:b w:val="0"/>
          <w:bCs/>
          <w:lang w:val="de-DE"/>
        </w:rPr>
        <w:t xml:space="preserve">. </w:t>
      </w:r>
      <w:r w:rsidR="00E5344D" w:rsidRPr="00E5344D">
        <w:rPr>
          <w:b w:val="0"/>
          <w:bCs/>
          <w:lang w:val="de-DE"/>
        </w:rPr>
        <w:t>Di</w:t>
      </w:r>
      <w:r w:rsidR="004166CC" w:rsidRPr="00E5344D">
        <w:rPr>
          <w:b w:val="0"/>
          <w:bCs/>
          <w:lang w:val="de-DE"/>
        </w:rPr>
        <w:t xml:space="preserve">e </w:t>
      </w:r>
      <w:r w:rsidR="00E5344D" w:rsidRPr="00E5344D">
        <w:rPr>
          <w:b w:val="0"/>
          <w:bCs/>
          <w:lang w:val="de-DE"/>
        </w:rPr>
        <w:t>S</w:t>
      </w:r>
      <w:r w:rsidR="004166CC" w:rsidRPr="00E5344D">
        <w:rPr>
          <w:b w:val="0"/>
          <w:bCs/>
          <w:lang w:val="de-DE"/>
        </w:rPr>
        <w:t>e</w:t>
      </w:r>
      <w:r w:rsidR="00E5344D" w:rsidRPr="00E5344D">
        <w:rPr>
          <w:b w:val="0"/>
          <w:bCs/>
          <w:lang w:val="de-DE"/>
        </w:rPr>
        <w:t>l</w:t>
      </w:r>
      <w:r w:rsidR="004166CC" w:rsidRPr="00E5344D">
        <w:rPr>
          <w:b w:val="0"/>
          <w:bCs/>
          <w:lang w:val="de-DE"/>
        </w:rPr>
        <w:t>i</w:t>
      </w:r>
      <w:r w:rsidR="00E5344D" w:rsidRPr="00E5344D">
        <w:rPr>
          <w:b w:val="0"/>
          <w:bCs/>
          <w:lang w:val="de-DE"/>
        </w:rPr>
        <w:t xml:space="preserve">gpreisungen, </w:t>
      </w:r>
      <w:r w:rsidR="004166CC" w:rsidRPr="00E5344D">
        <w:rPr>
          <w:b w:val="0"/>
          <w:bCs/>
          <w:lang w:val="de-DE"/>
        </w:rPr>
        <w:t>die</w:t>
      </w:r>
      <w:r w:rsidR="00E5344D" w:rsidRPr="00E5344D">
        <w:rPr>
          <w:b w:val="0"/>
          <w:bCs/>
          <w:lang w:val="de-DE"/>
        </w:rPr>
        <w:t xml:space="preserve"> aus der Tiefe </w:t>
      </w:r>
      <w:r w:rsidR="004166CC" w:rsidRPr="00E5344D">
        <w:rPr>
          <w:b w:val="0"/>
          <w:bCs/>
          <w:lang w:val="de-DE"/>
        </w:rPr>
        <w:t>de</w:t>
      </w:r>
      <w:r w:rsidR="00E5344D" w:rsidRPr="00E5344D">
        <w:rPr>
          <w:b w:val="0"/>
          <w:bCs/>
          <w:lang w:val="de-DE"/>
        </w:rPr>
        <w:t>s Lebens J</w:t>
      </w:r>
      <w:r w:rsidR="004166CC" w:rsidRPr="00E5344D">
        <w:rPr>
          <w:b w:val="0"/>
          <w:bCs/>
          <w:lang w:val="de-DE"/>
        </w:rPr>
        <w:t>es</w:t>
      </w:r>
      <w:r w:rsidR="00E5344D" w:rsidRPr="00E5344D">
        <w:rPr>
          <w:b w:val="0"/>
          <w:bCs/>
          <w:lang w:val="de-DE"/>
        </w:rPr>
        <w:t>u hervorbrechen</w:t>
      </w:r>
      <w:r w:rsidR="004166CC" w:rsidRPr="00E5344D">
        <w:rPr>
          <w:b w:val="0"/>
          <w:bCs/>
          <w:lang w:val="de-DE"/>
        </w:rPr>
        <w:t>, s</w:t>
      </w:r>
      <w:r w:rsidR="00E5344D" w:rsidRPr="00E5344D">
        <w:rPr>
          <w:b w:val="0"/>
          <w:bCs/>
          <w:lang w:val="de-DE"/>
        </w:rPr>
        <w:t>i</w:t>
      </w:r>
      <w:r w:rsidR="004166CC" w:rsidRPr="00E5344D">
        <w:rPr>
          <w:b w:val="0"/>
          <w:bCs/>
          <w:lang w:val="de-DE"/>
        </w:rPr>
        <w:t>n</w:t>
      </w:r>
      <w:r w:rsidR="00E5344D" w:rsidRPr="00E5344D">
        <w:rPr>
          <w:b w:val="0"/>
          <w:bCs/>
          <w:lang w:val="de-DE"/>
        </w:rPr>
        <w:t xml:space="preserve">d das Herz </w:t>
      </w:r>
      <w:r w:rsidR="004166CC" w:rsidRPr="00E5344D">
        <w:rPr>
          <w:b w:val="0"/>
          <w:bCs/>
          <w:lang w:val="de-DE"/>
        </w:rPr>
        <w:t>de</w:t>
      </w:r>
      <w:r w:rsidR="00E5344D">
        <w:rPr>
          <w:b w:val="0"/>
          <w:bCs/>
          <w:lang w:val="de-DE"/>
        </w:rPr>
        <w:t>s</w:t>
      </w:r>
      <w:r w:rsidR="004166CC" w:rsidRPr="00E5344D">
        <w:rPr>
          <w:b w:val="0"/>
          <w:bCs/>
          <w:lang w:val="de-DE"/>
        </w:rPr>
        <w:t xml:space="preserve"> </w:t>
      </w:r>
      <w:r w:rsidR="00E5344D">
        <w:rPr>
          <w:b w:val="0"/>
          <w:bCs/>
          <w:lang w:val="de-DE"/>
        </w:rPr>
        <w:t>Ev</w:t>
      </w:r>
      <w:r w:rsidR="004166CC" w:rsidRPr="00E5344D">
        <w:rPr>
          <w:b w:val="0"/>
          <w:bCs/>
          <w:lang w:val="de-DE"/>
        </w:rPr>
        <w:t>angel</w:t>
      </w:r>
      <w:r w:rsidR="00E5344D">
        <w:rPr>
          <w:b w:val="0"/>
          <w:bCs/>
          <w:lang w:val="de-DE"/>
        </w:rPr>
        <w:t>iums</w:t>
      </w:r>
      <w:r w:rsidR="004166CC" w:rsidRPr="00E5344D">
        <w:rPr>
          <w:b w:val="0"/>
          <w:bCs/>
          <w:lang w:val="de-DE"/>
        </w:rPr>
        <w:t xml:space="preserve">, </w:t>
      </w:r>
      <w:r w:rsidR="00E5344D">
        <w:rPr>
          <w:b w:val="0"/>
          <w:bCs/>
          <w:lang w:val="de-DE"/>
        </w:rPr>
        <w:t>ei</w:t>
      </w:r>
      <w:r w:rsidR="004166CC" w:rsidRPr="00E5344D">
        <w:rPr>
          <w:b w:val="0"/>
          <w:bCs/>
          <w:lang w:val="de-DE"/>
        </w:rPr>
        <w:t>n</w:t>
      </w:r>
      <w:r w:rsidR="00E5344D">
        <w:rPr>
          <w:b w:val="0"/>
          <w:bCs/>
          <w:lang w:val="de-DE"/>
        </w:rPr>
        <w:t>e ständ</w:t>
      </w:r>
      <w:r w:rsidR="004166CC" w:rsidRPr="00E5344D">
        <w:rPr>
          <w:b w:val="0"/>
          <w:bCs/>
          <w:lang w:val="de-DE"/>
        </w:rPr>
        <w:t>i</w:t>
      </w:r>
      <w:r w:rsidR="00E5344D">
        <w:rPr>
          <w:b w:val="0"/>
          <w:bCs/>
          <w:lang w:val="de-DE"/>
        </w:rPr>
        <w:t>ge Ei</w:t>
      </w:r>
      <w:r w:rsidR="004166CC" w:rsidRPr="00E5344D">
        <w:rPr>
          <w:b w:val="0"/>
          <w:bCs/>
          <w:lang w:val="de-DE"/>
        </w:rPr>
        <w:t>n</w:t>
      </w:r>
      <w:r w:rsidR="00E5344D">
        <w:rPr>
          <w:b w:val="0"/>
          <w:bCs/>
          <w:lang w:val="de-DE"/>
        </w:rPr>
        <w:t xml:space="preserve">ladung </w:t>
      </w:r>
      <w:r w:rsidR="004166CC" w:rsidRPr="00E5344D">
        <w:rPr>
          <w:b w:val="0"/>
          <w:bCs/>
          <w:lang w:val="de-DE"/>
        </w:rPr>
        <w:t>aut</w:t>
      </w:r>
      <w:r w:rsidR="00E5344D">
        <w:rPr>
          <w:b w:val="0"/>
          <w:bCs/>
          <w:lang w:val="de-DE"/>
        </w:rPr>
        <w:t>h</w:t>
      </w:r>
      <w:r w:rsidR="004166CC" w:rsidRPr="00E5344D">
        <w:rPr>
          <w:b w:val="0"/>
          <w:bCs/>
          <w:lang w:val="de-DE"/>
        </w:rPr>
        <w:t>enti</w:t>
      </w:r>
      <w:r w:rsidR="00E5344D">
        <w:rPr>
          <w:b w:val="0"/>
          <w:bCs/>
          <w:lang w:val="de-DE"/>
        </w:rPr>
        <w:t>s</w:t>
      </w:r>
      <w:r w:rsidR="004166CC" w:rsidRPr="00E5344D">
        <w:rPr>
          <w:b w:val="0"/>
          <w:bCs/>
          <w:lang w:val="de-DE"/>
        </w:rPr>
        <w:t>c</w:t>
      </w:r>
      <w:r w:rsidR="00E5344D">
        <w:rPr>
          <w:b w:val="0"/>
          <w:bCs/>
          <w:lang w:val="de-DE"/>
        </w:rPr>
        <w:t xml:space="preserve">h und </w:t>
      </w:r>
      <w:r w:rsidR="004166CC" w:rsidRPr="00E5344D">
        <w:rPr>
          <w:b w:val="0"/>
          <w:bCs/>
          <w:lang w:val="de-DE"/>
        </w:rPr>
        <w:t>e</w:t>
      </w:r>
      <w:r w:rsidR="00E5344D">
        <w:rPr>
          <w:b w:val="0"/>
          <w:bCs/>
          <w:lang w:val="de-DE"/>
        </w:rPr>
        <w:t>ch</w:t>
      </w:r>
      <w:r w:rsidR="004166CC" w:rsidRPr="00E5344D">
        <w:rPr>
          <w:b w:val="0"/>
          <w:bCs/>
          <w:lang w:val="de-DE"/>
        </w:rPr>
        <w:t>t</w:t>
      </w:r>
      <w:r w:rsidR="00E5344D">
        <w:rPr>
          <w:b w:val="0"/>
          <w:bCs/>
          <w:lang w:val="de-DE"/>
        </w:rPr>
        <w:t xml:space="preserve"> zu l</w:t>
      </w:r>
      <w:r w:rsidR="004166CC" w:rsidRPr="00E5344D">
        <w:rPr>
          <w:b w:val="0"/>
          <w:bCs/>
          <w:lang w:val="de-DE"/>
        </w:rPr>
        <w:t>e</w:t>
      </w:r>
      <w:r w:rsidR="00E5344D">
        <w:rPr>
          <w:b w:val="0"/>
          <w:bCs/>
          <w:lang w:val="de-DE"/>
        </w:rPr>
        <w:t>ben</w:t>
      </w:r>
      <w:r w:rsidR="004166CC" w:rsidRPr="00E5344D">
        <w:rPr>
          <w:b w:val="0"/>
          <w:bCs/>
          <w:lang w:val="de-DE"/>
        </w:rPr>
        <w:t xml:space="preserve">, </w:t>
      </w:r>
      <w:r w:rsidR="00E5344D">
        <w:rPr>
          <w:b w:val="0"/>
          <w:bCs/>
          <w:lang w:val="de-DE"/>
        </w:rPr>
        <w:t>ei</w:t>
      </w:r>
      <w:r w:rsidR="004166CC" w:rsidRPr="00E5344D">
        <w:rPr>
          <w:b w:val="0"/>
          <w:bCs/>
          <w:lang w:val="de-DE"/>
        </w:rPr>
        <w:t>n</w:t>
      </w:r>
      <w:r w:rsidR="00E5344D">
        <w:rPr>
          <w:b w:val="0"/>
          <w:bCs/>
          <w:lang w:val="de-DE"/>
        </w:rPr>
        <w:t xml:space="preserve"> bedingungsloses Angeb</w:t>
      </w:r>
      <w:r w:rsidR="004166CC" w:rsidRPr="00E5344D">
        <w:rPr>
          <w:b w:val="0"/>
          <w:bCs/>
          <w:lang w:val="de-DE"/>
        </w:rPr>
        <w:t>ot</w:t>
      </w:r>
      <w:r w:rsidR="00E5344D">
        <w:rPr>
          <w:b w:val="0"/>
          <w:bCs/>
          <w:lang w:val="de-DE"/>
        </w:rPr>
        <w:t xml:space="preserve"> </w:t>
      </w:r>
      <w:r w:rsidR="004166CC" w:rsidRPr="00E5344D">
        <w:rPr>
          <w:b w:val="0"/>
          <w:bCs/>
          <w:lang w:val="de-DE"/>
        </w:rPr>
        <w:t>a</w:t>
      </w:r>
      <w:r w:rsidR="00E5344D">
        <w:rPr>
          <w:b w:val="0"/>
          <w:bCs/>
          <w:lang w:val="de-DE"/>
        </w:rPr>
        <w:t>n Barmherzigkeit u</w:t>
      </w:r>
      <w:r w:rsidR="004166CC" w:rsidRPr="00E5344D">
        <w:rPr>
          <w:b w:val="0"/>
          <w:bCs/>
          <w:lang w:val="de-DE"/>
        </w:rPr>
        <w:t>nd</w:t>
      </w:r>
      <w:r w:rsidR="00E5344D">
        <w:rPr>
          <w:b w:val="0"/>
          <w:bCs/>
          <w:lang w:val="de-DE"/>
        </w:rPr>
        <w:t xml:space="preserve"> Freude</w:t>
      </w:r>
      <w:r w:rsidR="004166CC" w:rsidRPr="00E5344D">
        <w:rPr>
          <w:b w:val="0"/>
          <w:bCs/>
          <w:lang w:val="de-DE"/>
        </w:rPr>
        <w:t>.</w:t>
      </w:r>
      <w:bookmarkEnd w:id="1"/>
    </w:p>
    <w:p w:rsidR="004166CC" w:rsidRPr="00B4544C" w:rsidRDefault="004166CC" w:rsidP="002A22BD">
      <w:pPr>
        <w:pStyle w:val="testo"/>
        <w:rPr>
          <w:lang w:val="de-DE"/>
        </w:rPr>
      </w:pPr>
      <w:r w:rsidRPr="00217A89">
        <w:rPr>
          <w:lang w:val="de-DE"/>
        </w:rPr>
        <w:t>A</w:t>
      </w:r>
      <w:r w:rsidR="00E5344D" w:rsidRPr="00217A89">
        <w:rPr>
          <w:lang w:val="de-DE"/>
        </w:rPr>
        <w:t>u</w:t>
      </w:r>
      <w:r w:rsidRPr="00217A89">
        <w:rPr>
          <w:lang w:val="de-DE"/>
        </w:rPr>
        <w:t>ch</w:t>
      </w:r>
      <w:r w:rsidR="00217A89" w:rsidRPr="00217A89">
        <w:rPr>
          <w:lang w:val="de-DE"/>
        </w:rPr>
        <w:t xml:space="preserve"> w</w:t>
      </w:r>
      <w:r w:rsidRPr="00217A89">
        <w:rPr>
          <w:lang w:val="de-DE"/>
        </w:rPr>
        <w:t>i</w:t>
      </w:r>
      <w:r w:rsidR="00217A89" w:rsidRPr="00217A89">
        <w:rPr>
          <w:lang w:val="de-DE"/>
        </w:rPr>
        <w:t>r Mindere</w:t>
      </w:r>
      <w:r w:rsidR="00B4544C">
        <w:rPr>
          <w:lang w:val="de-DE"/>
        </w:rPr>
        <w:t>n</w:t>
      </w:r>
      <w:r w:rsidR="00217A89" w:rsidRPr="00217A89">
        <w:rPr>
          <w:lang w:val="de-DE"/>
        </w:rPr>
        <w:t xml:space="preserve"> Brüder K</w:t>
      </w:r>
      <w:r w:rsidRPr="00217A89">
        <w:rPr>
          <w:lang w:val="de-DE"/>
        </w:rPr>
        <w:t>apu</w:t>
      </w:r>
      <w:r w:rsidR="00217A89" w:rsidRPr="00217A89">
        <w:rPr>
          <w:lang w:val="de-DE"/>
        </w:rPr>
        <w:t>z</w:t>
      </w:r>
      <w:r w:rsidRPr="00217A89">
        <w:rPr>
          <w:lang w:val="de-DE"/>
        </w:rPr>
        <w:t>in</w:t>
      </w:r>
      <w:r w:rsidR="00217A89" w:rsidRPr="00217A89">
        <w:rPr>
          <w:lang w:val="de-DE"/>
        </w:rPr>
        <w:t xml:space="preserve">er hören </w:t>
      </w:r>
      <w:r w:rsidRPr="00217A89">
        <w:rPr>
          <w:lang w:val="de-DE"/>
        </w:rPr>
        <w:t>i</w:t>
      </w:r>
      <w:r w:rsidR="00217A89" w:rsidRPr="00217A89">
        <w:rPr>
          <w:lang w:val="de-DE"/>
        </w:rPr>
        <w:t>n unseren Tagen d</w:t>
      </w:r>
      <w:r w:rsidRPr="00217A89">
        <w:rPr>
          <w:lang w:val="de-DE"/>
        </w:rPr>
        <w:t>i</w:t>
      </w:r>
      <w:r w:rsidR="00217A89" w:rsidRPr="00217A89">
        <w:rPr>
          <w:lang w:val="de-DE"/>
        </w:rPr>
        <w:t>ese</w:t>
      </w:r>
      <w:r w:rsidRPr="00217A89">
        <w:rPr>
          <w:lang w:val="de-DE"/>
        </w:rPr>
        <w:t xml:space="preserve"> </w:t>
      </w:r>
      <w:r w:rsidR="00217A89" w:rsidRPr="00217A89">
        <w:rPr>
          <w:lang w:val="de-DE"/>
        </w:rPr>
        <w:t xml:space="preserve">Worte </w:t>
      </w:r>
      <w:r w:rsidRPr="00217A89">
        <w:rPr>
          <w:lang w:val="de-DE"/>
        </w:rPr>
        <w:t>de</w:t>
      </w:r>
      <w:r w:rsidR="00217A89" w:rsidRPr="00217A89">
        <w:rPr>
          <w:lang w:val="de-DE"/>
        </w:rPr>
        <w:t>s</w:t>
      </w:r>
      <w:r w:rsidRPr="00217A89">
        <w:rPr>
          <w:lang w:val="de-DE"/>
        </w:rPr>
        <w:t xml:space="preserve"> M</w:t>
      </w:r>
      <w:r w:rsidR="00217A89" w:rsidRPr="00217A89">
        <w:rPr>
          <w:lang w:val="de-DE"/>
        </w:rPr>
        <w:t>ei</w:t>
      </w:r>
      <w:r w:rsidRPr="00217A89">
        <w:rPr>
          <w:lang w:val="de-DE"/>
        </w:rPr>
        <w:t>st</w:t>
      </w:r>
      <w:r w:rsidR="00217A89">
        <w:rPr>
          <w:lang w:val="de-DE"/>
        </w:rPr>
        <w:t>e</w:t>
      </w:r>
      <w:r w:rsidRPr="00217A89">
        <w:rPr>
          <w:lang w:val="de-DE"/>
        </w:rPr>
        <w:t>r</w:t>
      </w:r>
      <w:r w:rsidR="00217A89">
        <w:rPr>
          <w:lang w:val="de-DE"/>
        </w:rPr>
        <w:t>s und spür</w:t>
      </w:r>
      <w:r w:rsidRPr="00217A89">
        <w:rPr>
          <w:lang w:val="de-DE"/>
        </w:rPr>
        <w:t>e</w:t>
      </w:r>
      <w:r w:rsidR="00217A89">
        <w:rPr>
          <w:lang w:val="de-DE"/>
        </w:rPr>
        <w:t>n den Wunsch,</w:t>
      </w:r>
      <w:r w:rsidRPr="00217A89">
        <w:rPr>
          <w:lang w:val="de-DE"/>
        </w:rPr>
        <w:t xml:space="preserve"> di</w:t>
      </w:r>
      <w:r w:rsidR="00217A89">
        <w:rPr>
          <w:lang w:val="de-DE"/>
        </w:rPr>
        <w:t>e</w:t>
      </w:r>
      <w:r w:rsidRPr="00217A89">
        <w:rPr>
          <w:lang w:val="de-DE"/>
        </w:rPr>
        <w:t xml:space="preserve"> </w:t>
      </w:r>
      <w:r w:rsidR="00217A89">
        <w:rPr>
          <w:lang w:val="de-DE"/>
        </w:rPr>
        <w:t>Gute Nachricht vom Reich</w:t>
      </w:r>
      <w:r w:rsidR="009C07C5">
        <w:rPr>
          <w:lang w:val="de-DE"/>
        </w:rPr>
        <w:t xml:space="preserve"> Gottes</w:t>
      </w:r>
      <w:r w:rsidR="00217A89">
        <w:rPr>
          <w:lang w:val="de-DE"/>
        </w:rPr>
        <w:t xml:space="preserve"> weiterzugeben</w:t>
      </w:r>
      <w:r w:rsidRPr="00217A89">
        <w:rPr>
          <w:lang w:val="de-DE"/>
        </w:rPr>
        <w:t xml:space="preserve">. </w:t>
      </w:r>
      <w:r w:rsidR="00217A89" w:rsidRPr="00217A89">
        <w:rPr>
          <w:lang w:val="de-DE"/>
        </w:rPr>
        <w:t>I</w:t>
      </w:r>
      <w:r w:rsidRPr="00217A89">
        <w:rPr>
          <w:lang w:val="de-DE"/>
        </w:rPr>
        <w:t>nd</w:t>
      </w:r>
      <w:r w:rsidR="00217A89" w:rsidRPr="00217A89">
        <w:rPr>
          <w:lang w:val="de-DE"/>
        </w:rPr>
        <w:t>em wir unablässig G</w:t>
      </w:r>
      <w:r w:rsidRPr="00217A89">
        <w:rPr>
          <w:lang w:val="de-DE"/>
        </w:rPr>
        <w:t>o</w:t>
      </w:r>
      <w:r w:rsidR="00217A89" w:rsidRPr="00217A89">
        <w:rPr>
          <w:lang w:val="de-DE"/>
        </w:rPr>
        <w:t xml:space="preserve">tt </w:t>
      </w:r>
      <w:r w:rsidRPr="00217A89">
        <w:rPr>
          <w:lang w:val="de-DE"/>
        </w:rPr>
        <w:t xml:space="preserve">in </w:t>
      </w:r>
      <w:r w:rsidR="00217A89" w:rsidRPr="00217A89">
        <w:rPr>
          <w:lang w:val="de-DE"/>
        </w:rPr>
        <w:t>J</w:t>
      </w:r>
      <w:r w:rsidRPr="00217A89">
        <w:rPr>
          <w:lang w:val="de-DE"/>
        </w:rPr>
        <w:t>es</w:t>
      </w:r>
      <w:r w:rsidR="00217A89" w:rsidRPr="00217A89">
        <w:rPr>
          <w:lang w:val="de-DE"/>
        </w:rPr>
        <w:t>us suchen</w:t>
      </w:r>
      <w:r w:rsidR="00BA7681" w:rsidRPr="00217A89">
        <w:rPr>
          <w:lang w:val="de-DE"/>
        </w:rPr>
        <w:t xml:space="preserve"> – </w:t>
      </w:r>
      <w:r w:rsidR="00217A89" w:rsidRPr="00217A89">
        <w:rPr>
          <w:lang w:val="de-DE"/>
        </w:rPr>
        <w:t xml:space="preserve">dem Sohn, der </w:t>
      </w:r>
      <w:r w:rsidRPr="00217A89">
        <w:rPr>
          <w:lang w:val="de-DE"/>
        </w:rPr>
        <w:t>si</w:t>
      </w:r>
      <w:r w:rsidR="00217A89" w:rsidRPr="00217A89">
        <w:rPr>
          <w:lang w:val="de-DE"/>
        </w:rPr>
        <w:t>ch zu unserem Bruder gemacht hat</w:t>
      </w:r>
      <w:r w:rsidRPr="00217A89">
        <w:rPr>
          <w:lang w:val="de-DE"/>
        </w:rPr>
        <w:t xml:space="preserve">, </w:t>
      </w:r>
      <w:r w:rsidR="00217A89" w:rsidRPr="00217A89">
        <w:rPr>
          <w:lang w:val="de-DE"/>
        </w:rPr>
        <w:t>Wu</w:t>
      </w:r>
      <w:r w:rsidRPr="00217A89">
        <w:rPr>
          <w:lang w:val="de-DE"/>
        </w:rPr>
        <w:t>r</w:t>
      </w:r>
      <w:r w:rsidR="00217A89" w:rsidRPr="00217A89">
        <w:rPr>
          <w:lang w:val="de-DE"/>
        </w:rPr>
        <w:t>zelgrund u</w:t>
      </w:r>
      <w:r w:rsidRPr="00217A89">
        <w:rPr>
          <w:lang w:val="de-DE"/>
        </w:rPr>
        <w:t>ns</w:t>
      </w:r>
      <w:r w:rsidR="00217A89" w:rsidRPr="00217A89">
        <w:rPr>
          <w:lang w:val="de-DE"/>
        </w:rPr>
        <w:t>e</w:t>
      </w:r>
      <w:r w:rsidRPr="00217A89">
        <w:rPr>
          <w:lang w:val="de-DE"/>
        </w:rPr>
        <w:t>r</w:t>
      </w:r>
      <w:r w:rsidR="00217A89" w:rsidRPr="00217A89">
        <w:rPr>
          <w:lang w:val="de-DE"/>
        </w:rPr>
        <w:t>er Brudersch</w:t>
      </w:r>
      <w:r w:rsidRPr="00217A89">
        <w:rPr>
          <w:lang w:val="de-DE"/>
        </w:rPr>
        <w:t xml:space="preserve">aft </w:t>
      </w:r>
      <w:r w:rsidR="00BA7681" w:rsidRPr="00217A89">
        <w:rPr>
          <w:lang w:val="de-DE"/>
        </w:rPr>
        <w:t xml:space="preserve">– </w:t>
      </w:r>
      <w:r w:rsidRPr="00217A89">
        <w:rPr>
          <w:lang w:val="de-DE"/>
        </w:rPr>
        <w:t xml:space="preserve">, </w:t>
      </w:r>
      <w:r w:rsidR="00217A89" w:rsidRPr="00217A89">
        <w:rPr>
          <w:lang w:val="de-DE"/>
        </w:rPr>
        <w:t>wün</w:t>
      </w:r>
      <w:r w:rsidR="00BA7681" w:rsidRPr="00217A89">
        <w:rPr>
          <w:lang w:val="de-DE"/>
        </w:rPr>
        <w:t>s</w:t>
      </w:r>
      <w:r w:rsidR="00217A89" w:rsidRPr="00217A89">
        <w:rPr>
          <w:lang w:val="de-DE"/>
        </w:rPr>
        <w:t>chen w</w:t>
      </w:r>
      <w:r w:rsidR="00BA7681" w:rsidRPr="00217A89">
        <w:rPr>
          <w:lang w:val="de-DE"/>
        </w:rPr>
        <w:t>i</w:t>
      </w:r>
      <w:r w:rsidR="00217A89" w:rsidRPr="00217A89">
        <w:rPr>
          <w:lang w:val="de-DE"/>
        </w:rPr>
        <w:t xml:space="preserve">r, </w:t>
      </w:r>
      <w:r w:rsidR="00BA7681" w:rsidRPr="00217A89">
        <w:rPr>
          <w:lang w:val="de-DE"/>
        </w:rPr>
        <w:t>d</w:t>
      </w:r>
      <w:r w:rsidR="00217A89" w:rsidRPr="00217A89">
        <w:rPr>
          <w:lang w:val="de-DE"/>
        </w:rPr>
        <w:t>ass uns</w:t>
      </w:r>
      <w:r w:rsidR="00BA7681" w:rsidRPr="00217A89">
        <w:rPr>
          <w:lang w:val="de-DE"/>
        </w:rPr>
        <w:t>er</w:t>
      </w:r>
      <w:r w:rsidR="00217A89" w:rsidRPr="00217A89">
        <w:rPr>
          <w:lang w:val="de-DE"/>
        </w:rPr>
        <w:t xml:space="preserve"> Leben </w:t>
      </w:r>
      <w:r w:rsidR="009C07C5" w:rsidRPr="00217A89">
        <w:rPr>
          <w:lang w:val="de-DE"/>
        </w:rPr>
        <w:t xml:space="preserve">Gottes </w:t>
      </w:r>
      <w:r w:rsidR="00217A89" w:rsidRPr="00217A89">
        <w:rPr>
          <w:lang w:val="de-DE"/>
        </w:rPr>
        <w:t>Reich vergegen</w:t>
      </w:r>
      <w:r w:rsidR="00217A89">
        <w:rPr>
          <w:lang w:val="de-DE"/>
        </w:rPr>
        <w:t>wärtige</w:t>
      </w:r>
      <w:r w:rsidRPr="00217A89">
        <w:rPr>
          <w:lang w:val="de-DE"/>
        </w:rPr>
        <w:t xml:space="preserve">, </w:t>
      </w:r>
      <w:r w:rsidR="001B7154">
        <w:rPr>
          <w:lang w:val="de-DE"/>
        </w:rPr>
        <w:t>i</w:t>
      </w:r>
      <w:r w:rsidRPr="00217A89">
        <w:rPr>
          <w:lang w:val="de-DE"/>
        </w:rPr>
        <w:t>nd</w:t>
      </w:r>
      <w:r w:rsidR="001B7154">
        <w:rPr>
          <w:lang w:val="de-DE"/>
        </w:rPr>
        <w:t>em w</w:t>
      </w:r>
      <w:r w:rsidRPr="00217A89">
        <w:rPr>
          <w:lang w:val="de-DE"/>
        </w:rPr>
        <w:t>i</w:t>
      </w:r>
      <w:r w:rsidR="001B7154">
        <w:rPr>
          <w:lang w:val="de-DE"/>
        </w:rPr>
        <w:t>r teil</w:t>
      </w:r>
      <w:r w:rsidRPr="00217A89">
        <w:rPr>
          <w:lang w:val="de-DE"/>
        </w:rPr>
        <w:t>en</w:t>
      </w:r>
      <w:r w:rsidR="001B7154">
        <w:rPr>
          <w:lang w:val="de-DE"/>
        </w:rPr>
        <w:t>, was wir sin</w:t>
      </w:r>
      <w:r w:rsidRPr="00217A89">
        <w:rPr>
          <w:lang w:val="de-DE"/>
        </w:rPr>
        <w:t>d</w:t>
      </w:r>
      <w:r w:rsidR="001B7154">
        <w:rPr>
          <w:lang w:val="de-DE"/>
        </w:rPr>
        <w:t xml:space="preserve"> und haben</w:t>
      </w:r>
      <w:r w:rsidRPr="00217A89">
        <w:rPr>
          <w:lang w:val="de-DE"/>
        </w:rPr>
        <w:t xml:space="preserve">, </w:t>
      </w:r>
      <w:r w:rsidR="001B7154">
        <w:rPr>
          <w:lang w:val="de-DE"/>
        </w:rPr>
        <w:t>Gerechtigkeit und S</w:t>
      </w:r>
      <w:r w:rsidRPr="00217A89">
        <w:rPr>
          <w:lang w:val="de-DE"/>
        </w:rPr>
        <w:t>olidari</w:t>
      </w:r>
      <w:r w:rsidR="001B7154">
        <w:rPr>
          <w:lang w:val="de-DE"/>
        </w:rPr>
        <w:t>tät üb</w:t>
      </w:r>
      <w:r w:rsidRPr="00217A89">
        <w:rPr>
          <w:lang w:val="de-DE"/>
        </w:rPr>
        <w:t>e</w:t>
      </w:r>
      <w:r w:rsidR="001B7154">
        <w:rPr>
          <w:lang w:val="de-DE"/>
        </w:rPr>
        <w:t xml:space="preserve">n und für Versöhnung und Frieden </w:t>
      </w:r>
      <w:r w:rsidRPr="00217A89">
        <w:rPr>
          <w:lang w:val="de-DE"/>
        </w:rPr>
        <w:t>ar</w:t>
      </w:r>
      <w:r w:rsidR="001B7154">
        <w:rPr>
          <w:lang w:val="de-DE"/>
        </w:rPr>
        <w:t>beite</w:t>
      </w:r>
      <w:r w:rsidRPr="00217A89">
        <w:rPr>
          <w:lang w:val="de-DE"/>
        </w:rPr>
        <w:t xml:space="preserve">n. </w:t>
      </w:r>
      <w:r w:rsidR="001B7154" w:rsidRPr="001B7154">
        <w:rPr>
          <w:lang w:val="de-DE"/>
        </w:rPr>
        <w:t>Zu diesem Zweck und erleuchtet von jenem Licht der S</w:t>
      </w:r>
      <w:r w:rsidRPr="001B7154">
        <w:rPr>
          <w:lang w:val="de-DE"/>
        </w:rPr>
        <w:t>e</w:t>
      </w:r>
      <w:r w:rsidR="001B7154" w:rsidRPr="001B7154">
        <w:rPr>
          <w:lang w:val="de-DE"/>
        </w:rPr>
        <w:t>ligpreisungen</w:t>
      </w:r>
      <w:r w:rsidRPr="001B7154">
        <w:rPr>
          <w:lang w:val="de-DE"/>
        </w:rPr>
        <w:t xml:space="preserve">, </w:t>
      </w:r>
      <w:r w:rsidR="001B7154" w:rsidRPr="001B7154">
        <w:rPr>
          <w:lang w:val="de-DE"/>
        </w:rPr>
        <w:t>w</w:t>
      </w:r>
      <w:r w:rsidRPr="001B7154">
        <w:rPr>
          <w:lang w:val="de-DE"/>
        </w:rPr>
        <w:t>o</w:t>
      </w:r>
      <w:r w:rsidR="001B7154" w:rsidRPr="001B7154">
        <w:rPr>
          <w:lang w:val="de-DE"/>
        </w:rPr>
        <w:t>l</w:t>
      </w:r>
      <w:r w:rsidRPr="001B7154">
        <w:rPr>
          <w:lang w:val="de-DE"/>
        </w:rPr>
        <w:t>l</w:t>
      </w:r>
      <w:r w:rsidR="001B7154" w:rsidRPr="001B7154">
        <w:rPr>
          <w:lang w:val="de-DE"/>
        </w:rPr>
        <w:t>en w</w:t>
      </w:r>
      <w:r w:rsidRPr="001B7154">
        <w:rPr>
          <w:lang w:val="de-DE"/>
        </w:rPr>
        <w:t>i</w:t>
      </w:r>
      <w:r w:rsidR="001B7154" w:rsidRPr="001B7154">
        <w:rPr>
          <w:lang w:val="de-DE"/>
        </w:rPr>
        <w:t>r unser Herz s</w:t>
      </w:r>
      <w:r w:rsidRPr="001B7154">
        <w:rPr>
          <w:lang w:val="de-DE"/>
        </w:rPr>
        <w:t xml:space="preserve">o </w:t>
      </w:r>
      <w:r w:rsidR="001B7154">
        <w:rPr>
          <w:lang w:val="de-DE"/>
        </w:rPr>
        <w:t>bilden, dass</w:t>
      </w:r>
      <w:r w:rsidRPr="001B7154">
        <w:rPr>
          <w:lang w:val="de-DE"/>
        </w:rPr>
        <w:t xml:space="preserve"> e</w:t>
      </w:r>
      <w:r w:rsidR="001B7154">
        <w:rPr>
          <w:lang w:val="de-DE"/>
        </w:rPr>
        <w:t>s lerne zu lieben, wie das Herz Gottes l</w:t>
      </w:r>
      <w:r w:rsidRPr="001B7154">
        <w:rPr>
          <w:lang w:val="de-DE"/>
        </w:rPr>
        <w:t>i</w:t>
      </w:r>
      <w:r w:rsidR="001B7154">
        <w:rPr>
          <w:lang w:val="de-DE"/>
        </w:rPr>
        <w:t>ebt</w:t>
      </w:r>
      <w:r w:rsidRPr="001B7154">
        <w:rPr>
          <w:lang w:val="de-DE"/>
        </w:rPr>
        <w:t xml:space="preserve">, </w:t>
      </w:r>
      <w:r w:rsidR="001B7154">
        <w:rPr>
          <w:lang w:val="de-DE"/>
        </w:rPr>
        <w:t>u</w:t>
      </w:r>
      <w:r w:rsidRPr="001B7154">
        <w:rPr>
          <w:lang w:val="de-DE"/>
        </w:rPr>
        <w:t>nd</w:t>
      </w:r>
      <w:r w:rsidR="001B7154">
        <w:rPr>
          <w:lang w:val="de-DE"/>
        </w:rPr>
        <w:t xml:space="preserve"> </w:t>
      </w:r>
      <w:r w:rsidR="001B7154" w:rsidRPr="001B7154">
        <w:rPr>
          <w:i/>
          <w:iCs/>
          <w:lang w:val="de-DE"/>
        </w:rPr>
        <w:t>s</w:t>
      </w:r>
      <w:r w:rsidRPr="001B7154">
        <w:rPr>
          <w:i/>
          <w:iCs/>
          <w:lang w:val="de-DE"/>
        </w:rPr>
        <w:t>o g</w:t>
      </w:r>
      <w:r w:rsidR="001B7154" w:rsidRPr="001B7154">
        <w:rPr>
          <w:i/>
          <w:iCs/>
          <w:lang w:val="de-DE"/>
        </w:rPr>
        <w:t>es</w:t>
      </w:r>
      <w:r w:rsidRPr="001B7154">
        <w:rPr>
          <w:i/>
          <w:iCs/>
          <w:lang w:val="de-DE"/>
        </w:rPr>
        <w:t>i</w:t>
      </w:r>
      <w:r w:rsidR="001B7154" w:rsidRPr="001B7154">
        <w:rPr>
          <w:i/>
          <w:iCs/>
          <w:lang w:val="de-DE"/>
        </w:rPr>
        <w:t>nnt zu</w:t>
      </w:r>
      <w:r w:rsidRPr="001B7154">
        <w:rPr>
          <w:i/>
          <w:iCs/>
          <w:lang w:val="de-DE"/>
        </w:rPr>
        <w:t xml:space="preserve"> sei</w:t>
      </w:r>
      <w:r w:rsidR="001B7154" w:rsidRPr="001B7154">
        <w:rPr>
          <w:i/>
          <w:iCs/>
          <w:lang w:val="de-DE"/>
        </w:rPr>
        <w:t>n,</w:t>
      </w:r>
      <w:r w:rsidRPr="001B7154">
        <w:rPr>
          <w:i/>
          <w:iCs/>
          <w:lang w:val="de-DE"/>
        </w:rPr>
        <w:t xml:space="preserve"> </w:t>
      </w:r>
      <w:r w:rsidR="001B7154" w:rsidRPr="001B7154">
        <w:rPr>
          <w:i/>
          <w:iCs/>
          <w:lang w:val="de-DE"/>
        </w:rPr>
        <w:t>wi</w:t>
      </w:r>
      <w:r w:rsidRPr="001B7154">
        <w:rPr>
          <w:i/>
          <w:iCs/>
          <w:lang w:val="de-DE"/>
        </w:rPr>
        <w:t>e</w:t>
      </w:r>
      <w:r w:rsidR="001B7154" w:rsidRPr="001B7154">
        <w:rPr>
          <w:i/>
          <w:iCs/>
          <w:lang w:val="de-DE"/>
        </w:rPr>
        <w:t xml:space="preserve"> es dem Lebe</w:t>
      </w:r>
      <w:r w:rsidR="00B4544C">
        <w:rPr>
          <w:i/>
          <w:iCs/>
          <w:lang w:val="de-DE"/>
        </w:rPr>
        <w:t>n</w:t>
      </w:r>
      <w:r w:rsidR="001B7154" w:rsidRPr="001B7154">
        <w:rPr>
          <w:i/>
          <w:iCs/>
          <w:lang w:val="de-DE"/>
        </w:rPr>
        <w:t xml:space="preserve"> i</w:t>
      </w:r>
      <w:r w:rsidRPr="001B7154">
        <w:rPr>
          <w:i/>
          <w:iCs/>
          <w:lang w:val="de-DE"/>
        </w:rPr>
        <w:t>n</w:t>
      </w:r>
      <w:r w:rsidR="001B7154" w:rsidRPr="001B7154">
        <w:rPr>
          <w:i/>
          <w:iCs/>
          <w:lang w:val="de-DE"/>
        </w:rPr>
        <w:t xml:space="preserve"> Chris</w:t>
      </w:r>
      <w:r w:rsidRPr="001B7154">
        <w:rPr>
          <w:i/>
          <w:iCs/>
          <w:lang w:val="de-DE"/>
        </w:rPr>
        <w:t>t</w:t>
      </w:r>
      <w:r w:rsidR="001B7154" w:rsidRPr="001B7154">
        <w:rPr>
          <w:i/>
          <w:iCs/>
          <w:lang w:val="de-DE"/>
        </w:rPr>
        <w:t>us J</w:t>
      </w:r>
      <w:r w:rsidRPr="001B7154">
        <w:rPr>
          <w:i/>
          <w:iCs/>
          <w:lang w:val="de-DE"/>
        </w:rPr>
        <w:t>es</w:t>
      </w:r>
      <w:r w:rsidR="001B7154" w:rsidRPr="001B7154">
        <w:rPr>
          <w:i/>
          <w:iCs/>
          <w:lang w:val="de-DE"/>
        </w:rPr>
        <w:t>us entspricht</w:t>
      </w:r>
      <w:r w:rsidRPr="001B7154">
        <w:rPr>
          <w:lang w:val="de-DE"/>
        </w:rPr>
        <w:t xml:space="preserve"> (</w:t>
      </w:r>
      <w:r w:rsidR="001B7154">
        <w:rPr>
          <w:lang w:val="de-DE"/>
        </w:rPr>
        <w:t>Ph</w:t>
      </w:r>
      <w:r w:rsidRPr="001B7154">
        <w:rPr>
          <w:lang w:val="de-DE"/>
        </w:rPr>
        <w:t xml:space="preserve">il 2,5). </w:t>
      </w:r>
      <w:r w:rsidR="00B4544C" w:rsidRPr="00B4544C">
        <w:rPr>
          <w:lang w:val="de-DE"/>
        </w:rPr>
        <w:t xml:space="preserve">Wir wollen uns bilden und </w:t>
      </w:r>
      <w:r w:rsidRPr="00B4544C">
        <w:rPr>
          <w:lang w:val="de-DE"/>
        </w:rPr>
        <w:t>form</w:t>
      </w:r>
      <w:r w:rsidR="00B4544C" w:rsidRPr="00B4544C">
        <w:rPr>
          <w:lang w:val="de-DE"/>
        </w:rPr>
        <w:t xml:space="preserve">en, </w:t>
      </w:r>
      <w:r w:rsidR="00B4544C">
        <w:rPr>
          <w:lang w:val="de-DE"/>
        </w:rPr>
        <w:t>um se</w:t>
      </w:r>
      <w:r w:rsidRPr="00B4544C">
        <w:rPr>
          <w:lang w:val="de-DE"/>
        </w:rPr>
        <w:t>i</w:t>
      </w:r>
      <w:r w:rsidR="00B4544C">
        <w:rPr>
          <w:lang w:val="de-DE"/>
        </w:rPr>
        <w:t>ne Jüng</w:t>
      </w:r>
      <w:r w:rsidRPr="00B4544C">
        <w:rPr>
          <w:lang w:val="de-DE"/>
        </w:rPr>
        <w:t xml:space="preserve">er </w:t>
      </w:r>
      <w:r w:rsidR="00B4544C">
        <w:rPr>
          <w:lang w:val="de-DE"/>
        </w:rPr>
        <w:t>zu s</w:t>
      </w:r>
      <w:r w:rsidRPr="00B4544C">
        <w:rPr>
          <w:lang w:val="de-DE"/>
        </w:rPr>
        <w:t>e</w:t>
      </w:r>
      <w:r w:rsidR="00B4544C">
        <w:rPr>
          <w:lang w:val="de-DE"/>
        </w:rPr>
        <w:t>in</w:t>
      </w:r>
      <w:r w:rsidRPr="00B4544C">
        <w:rPr>
          <w:lang w:val="de-DE"/>
        </w:rPr>
        <w:t>.</w:t>
      </w:r>
    </w:p>
    <w:p w:rsidR="004166CC" w:rsidRPr="001D61B2" w:rsidRDefault="009C07C5" w:rsidP="002A22BD">
      <w:pPr>
        <w:pStyle w:val="testo"/>
        <w:rPr>
          <w:lang w:val="de-DE"/>
        </w:rPr>
      </w:pPr>
      <w:r w:rsidRPr="009C07C5">
        <w:rPr>
          <w:lang w:val="de-DE"/>
        </w:rPr>
        <w:t>Verliebt in das Wort u</w:t>
      </w:r>
      <w:r w:rsidR="004166CC" w:rsidRPr="009C07C5">
        <w:rPr>
          <w:lang w:val="de-DE"/>
        </w:rPr>
        <w:t>n</w:t>
      </w:r>
      <w:r w:rsidRPr="009C07C5">
        <w:rPr>
          <w:lang w:val="de-DE"/>
        </w:rPr>
        <w:t>d Leben</w:t>
      </w:r>
      <w:r w:rsidR="004166CC" w:rsidRPr="009C07C5">
        <w:rPr>
          <w:lang w:val="de-DE"/>
        </w:rPr>
        <w:t xml:space="preserve"> </w:t>
      </w:r>
      <w:r w:rsidRPr="009C07C5">
        <w:rPr>
          <w:lang w:val="de-DE"/>
        </w:rPr>
        <w:t>J</w:t>
      </w:r>
      <w:r w:rsidR="004166CC" w:rsidRPr="009C07C5">
        <w:rPr>
          <w:lang w:val="de-DE"/>
        </w:rPr>
        <w:t>es</w:t>
      </w:r>
      <w:r w:rsidRPr="009C07C5">
        <w:rPr>
          <w:lang w:val="de-DE"/>
        </w:rPr>
        <w:t>u</w:t>
      </w:r>
      <w:r w:rsidR="004166CC" w:rsidRPr="009C07C5">
        <w:rPr>
          <w:lang w:val="de-DE"/>
        </w:rPr>
        <w:t>, ha</w:t>
      </w:r>
      <w:r w:rsidR="00EA5E1D">
        <w:rPr>
          <w:lang w:val="de-DE"/>
        </w:rPr>
        <w:t>t</w:t>
      </w:r>
      <w:r w:rsidR="004166CC" w:rsidRPr="009C07C5">
        <w:rPr>
          <w:lang w:val="de-DE"/>
        </w:rPr>
        <w:t xml:space="preserve"> </w:t>
      </w:r>
      <w:r w:rsidRPr="009C07C5">
        <w:rPr>
          <w:lang w:val="de-DE"/>
        </w:rPr>
        <w:t>der heilige Franziskus i</w:t>
      </w:r>
      <w:r w:rsidR="004166CC" w:rsidRPr="009C07C5">
        <w:rPr>
          <w:lang w:val="de-DE"/>
        </w:rPr>
        <w:t>n</w:t>
      </w:r>
      <w:r w:rsidRPr="009C07C5">
        <w:rPr>
          <w:lang w:val="de-DE"/>
        </w:rPr>
        <w:t xml:space="preserve"> d</w:t>
      </w:r>
      <w:r w:rsidR="004166CC" w:rsidRPr="009C07C5">
        <w:rPr>
          <w:lang w:val="de-DE"/>
        </w:rPr>
        <w:t>e</w:t>
      </w:r>
      <w:r w:rsidRPr="009C07C5">
        <w:rPr>
          <w:lang w:val="de-DE"/>
        </w:rPr>
        <w:t>r Armut d</w:t>
      </w:r>
      <w:r w:rsidR="004166CC" w:rsidRPr="009C07C5">
        <w:rPr>
          <w:lang w:val="de-DE"/>
        </w:rPr>
        <w:t>i</w:t>
      </w:r>
      <w:r w:rsidRPr="009C07C5">
        <w:rPr>
          <w:lang w:val="de-DE"/>
        </w:rPr>
        <w:t xml:space="preserve">e Weise entdeckt, sich auf </w:t>
      </w:r>
      <w:r w:rsidR="004166CC" w:rsidRPr="009C07C5">
        <w:rPr>
          <w:lang w:val="de-DE"/>
        </w:rPr>
        <w:t>da</w:t>
      </w:r>
      <w:r>
        <w:rPr>
          <w:lang w:val="de-DE"/>
        </w:rPr>
        <w:t>s W</w:t>
      </w:r>
      <w:r w:rsidR="004166CC" w:rsidRPr="009C07C5">
        <w:rPr>
          <w:lang w:val="de-DE"/>
        </w:rPr>
        <w:t>esen</w:t>
      </w:r>
      <w:r>
        <w:rPr>
          <w:lang w:val="de-DE"/>
        </w:rPr>
        <w:t>tl</w:t>
      </w:r>
      <w:r w:rsidR="004166CC" w:rsidRPr="009C07C5">
        <w:rPr>
          <w:lang w:val="de-DE"/>
        </w:rPr>
        <w:t>i</w:t>
      </w:r>
      <w:r>
        <w:rPr>
          <w:lang w:val="de-DE"/>
        </w:rPr>
        <w:t>ch</w:t>
      </w:r>
      <w:r w:rsidR="004166CC" w:rsidRPr="009C07C5">
        <w:rPr>
          <w:lang w:val="de-DE"/>
        </w:rPr>
        <w:t>e</w:t>
      </w:r>
      <w:r>
        <w:rPr>
          <w:lang w:val="de-DE"/>
        </w:rPr>
        <w:t xml:space="preserve"> zu konz</w:t>
      </w:r>
      <w:r w:rsidR="004166CC" w:rsidRPr="009C07C5">
        <w:rPr>
          <w:lang w:val="de-DE"/>
        </w:rPr>
        <w:t>en</w:t>
      </w:r>
      <w:r>
        <w:rPr>
          <w:lang w:val="de-DE"/>
        </w:rPr>
        <w:t>tr</w:t>
      </w:r>
      <w:r w:rsidR="004166CC" w:rsidRPr="009C07C5">
        <w:rPr>
          <w:lang w:val="de-DE"/>
        </w:rPr>
        <w:t>i</w:t>
      </w:r>
      <w:r>
        <w:rPr>
          <w:lang w:val="de-DE"/>
        </w:rPr>
        <w:t xml:space="preserve">eren, und </w:t>
      </w:r>
      <w:r w:rsidR="004166CC" w:rsidRPr="009C07C5">
        <w:rPr>
          <w:lang w:val="de-DE"/>
        </w:rPr>
        <w:t>e</w:t>
      </w:r>
      <w:r>
        <w:rPr>
          <w:lang w:val="de-DE"/>
        </w:rPr>
        <w:t>r</w:t>
      </w:r>
      <w:r w:rsidR="004166CC" w:rsidRPr="009C07C5">
        <w:rPr>
          <w:lang w:val="de-DE"/>
        </w:rPr>
        <w:t xml:space="preserve"> hat</w:t>
      </w:r>
      <w:r>
        <w:rPr>
          <w:lang w:val="de-DE"/>
        </w:rPr>
        <w:t xml:space="preserve"> es uns mit Paulus übe</w:t>
      </w:r>
      <w:r w:rsidR="004166CC" w:rsidRPr="009C07C5">
        <w:rPr>
          <w:lang w:val="de-DE"/>
        </w:rPr>
        <w:t>r</w:t>
      </w:r>
      <w:r>
        <w:rPr>
          <w:lang w:val="de-DE"/>
        </w:rPr>
        <w:t>liefert</w:t>
      </w:r>
      <w:r w:rsidR="004166CC" w:rsidRPr="009C07C5">
        <w:rPr>
          <w:lang w:val="de-DE"/>
        </w:rPr>
        <w:t xml:space="preserve">: </w:t>
      </w:r>
      <w:r>
        <w:rPr>
          <w:lang w:val="de-DE"/>
        </w:rPr>
        <w:t>„Mehr brauche ich nicht</w:t>
      </w:r>
      <w:r w:rsidR="00EA5E1D">
        <w:rPr>
          <w:lang w:val="de-DE"/>
        </w:rPr>
        <w:t xml:space="preserve">, ich kenne </w:t>
      </w:r>
      <w:r w:rsidR="004166CC" w:rsidRPr="009C07C5">
        <w:rPr>
          <w:i/>
          <w:lang w:val="de-DE"/>
        </w:rPr>
        <w:t>C</w:t>
      </w:r>
      <w:r w:rsidR="00EA5E1D">
        <w:rPr>
          <w:i/>
          <w:lang w:val="de-DE"/>
        </w:rPr>
        <w:t>h</w:t>
      </w:r>
      <w:r w:rsidR="004166CC" w:rsidRPr="009C07C5">
        <w:rPr>
          <w:i/>
          <w:lang w:val="de-DE"/>
        </w:rPr>
        <w:t>rist</w:t>
      </w:r>
      <w:r w:rsidR="00EA5E1D">
        <w:rPr>
          <w:i/>
          <w:lang w:val="de-DE"/>
        </w:rPr>
        <w:t>us, den Armen,</w:t>
      </w:r>
      <w:r w:rsidR="004166CC" w:rsidRPr="009C07C5">
        <w:rPr>
          <w:i/>
          <w:lang w:val="de-DE"/>
        </w:rPr>
        <w:t xml:space="preserve"> </w:t>
      </w:r>
      <w:r w:rsidR="00EA5E1D">
        <w:rPr>
          <w:i/>
          <w:lang w:val="de-DE"/>
        </w:rPr>
        <w:t>d</w:t>
      </w:r>
      <w:r w:rsidR="004166CC" w:rsidRPr="009C07C5">
        <w:rPr>
          <w:i/>
          <w:lang w:val="de-DE"/>
        </w:rPr>
        <w:t>e</w:t>
      </w:r>
      <w:r w:rsidR="00EA5E1D">
        <w:rPr>
          <w:i/>
          <w:lang w:val="de-DE"/>
        </w:rPr>
        <w:t>n</w:t>
      </w:r>
      <w:r w:rsidR="004166CC" w:rsidRPr="009C07C5">
        <w:rPr>
          <w:i/>
          <w:lang w:val="de-DE"/>
        </w:rPr>
        <w:t xml:space="preserve"> </w:t>
      </w:r>
      <w:r w:rsidR="00EA5E1D">
        <w:rPr>
          <w:i/>
          <w:lang w:val="de-DE"/>
        </w:rPr>
        <w:t>Gek</w:t>
      </w:r>
      <w:r w:rsidR="004166CC" w:rsidRPr="009C07C5">
        <w:rPr>
          <w:i/>
          <w:lang w:val="de-DE"/>
        </w:rPr>
        <w:t>r</w:t>
      </w:r>
      <w:r w:rsidR="00EA5E1D">
        <w:rPr>
          <w:i/>
          <w:lang w:val="de-DE"/>
        </w:rPr>
        <w:t>euzigten</w:t>
      </w:r>
      <w:r w:rsidR="004166CC" w:rsidRPr="009C07C5">
        <w:rPr>
          <w:lang w:val="de-DE"/>
        </w:rPr>
        <w:t xml:space="preserve"> (</w:t>
      </w:r>
      <w:r w:rsidR="00EA5E1D">
        <w:rPr>
          <w:lang w:val="de-DE"/>
        </w:rPr>
        <w:t xml:space="preserve">1Kor 2,2; 2Cel 105: </w:t>
      </w:r>
      <w:r w:rsidR="004166CC" w:rsidRPr="009C07C5">
        <w:rPr>
          <w:lang w:val="de-DE"/>
        </w:rPr>
        <w:t>F</w:t>
      </w:r>
      <w:r w:rsidR="00EA5E1D">
        <w:rPr>
          <w:lang w:val="de-DE"/>
        </w:rPr>
        <w:t>Q</w:t>
      </w:r>
      <w:r w:rsidR="004166CC" w:rsidRPr="009C07C5">
        <w:rPr>
          <w:lang w:val="de-DE"/>
        </w:rPr>
        <w:t xml:space="preserve"> </w:t>
      </w:r>
      <w:r w:rsidR="00EA5E1D">
        <w:rPr>
          <w:lang w:val="de-DE"/>
        </w:rPr>
        <w:t>358</w:t>
      </w:r>
      <w:r w:rsidR="004166CC" w:rsidRPr="009C07C5">
        <w:rPr>
          <w:lang w:val="de-DE"/>
        </w:rPr>
        <w:t xml:space="preserve">). </w:t>
      </w:r>
      <w:r w:rsidR="00EA5E1D" w:rsidRPr="000A3B97">
        <w:rPr>
          <w:lang w:val="de-DE"/>
        </w:rPr>
        <w:t>Das Ev</w:t>
      </w:r>
      <w:r w:rsidR="004166CC" w:rsidRPr="000A3B97">
        <w:rPr>
          <w:lang w:val="de-DE"/>
        </w:rPr>
        <w:t>angel</w:t>
      </w:r>
      <w:r w:rsidR="00EA5E1D" w:rsidRPr="000A3B97">
        <w:rPr>
          <w:lang w:val="de-DE"/>
        </w:rPr>
        <w:t>ium ist genug</w:t>
      </w:r>
      <w:r w:rsidR="004166CC" w:rsidRPr="000A3B97">
        <w:rPr>
          <w:lang w:val="de-DE"/>
        </w:rPr>
        <w:t xml:space="preserve">. </w:t>
      </w:r>
      <w:r w:rsidR="00EA5E1D" w:rsidRPr="001D61B2">
        <w:rPr>
          <w:lang w:val="de-DE"/>
        </w:rPr>
        <w:t>Die</w:t>
      </w:r>
      <w:r w:rsidR="004166CC" w:rsidRPr="001D61B2">
        <w:rPr>
          <w:lang w:val="de-DE"/>
        </w:rPr>
        <w:t xml:space="preserve"> Reg</w:t>
      </w:r>
      <w:r w:rsidR="00EA5E1D" w:rsidRPr="001D61B2">
        <w:rPr>
          <w:lang w:val="de-DE"/>
        </w:rPr>
        <w:t>e</w:t>
      </w:r>
      <w:r w:rsidR="004166CC" w:rsidRPr="001D61B2">
        <w:rPr>
          <w:lang w:val="de-DE"/>
        </w:rPr>
        <w:t xml:space="preserve">l, </w:t>
      </w:r>
      <w:r w:rsidR="00EA5E1D" w:rsidRPr="001D61B2">
        <w:rPr>
          <w:lang w:val="de-DE"/>
        </w:rPr>
        <w:t>di</w:t>
      </w:r>
      <w:r w:rsidR="004166CC" w:rsidRPr="001D61B2">
        <w:rPr>
          <w:lang w:val="de-DE"/>
        </w:rPr>
        <w:t xml:space="preserve">e </w:t>
      </w:r>
      <w:r w:rsidR="00EA5E1D" w:rsidRPr="001D61B2">
        <w:rPr>
          <w:lang w:val="de-DE"/>
        </w:rPr>
        <w:t>K</w:t>
      </w:r>
      <w:r w:rsidR="004166CC" w:rsidRPr="001D61B2">
        <w:rPr>
          <w:lang w:val="de-DE"/>
        </w:rPr>
        <w:t>o</w:t>
      </w:r>
      <w:r w:rsidR="00EA5E1D" w:rsidRPr="001D61B2">
        <w:rPr>
          <w:lang w:val="de-DE"/>
        </w:rPr>
        <w:t>n</w:t>
      </w:r>
      <w:r w:rsidR="004166CC" w:rsidRPr="001D61B2">
        <w:rPr>
          <w:lang w:val="de-DE"/>
        </w:rPr>
        <w:t>stitu</w:t>
      </w:r>
      <w:r w:rsidR="00EA5E1D" w:rsidRPr="001D61B2">
        <w:rPr>
          <w:lang w:val="de-DE"/>
        </w:rPr>
        <w:t>t</w:t>
      </w:r>
      <w:r w:rsidR="004166CC" w:rsidRPr="001D61B2">
        <w:rPr>
          <w:lang w:val="de-DE"/>
        </w:rPr>
        <w:t>ion</w:t>
      </w:r>
      <w:r w:rsidR="00EA5E1D" w:rsidRPr="001D61B2">
        <w:rPr>
          <w:lang w:val="de-DE"/>
        </w:rPr>
        <w:t>en</w:t>
      </w:r>
      <w:r w:rsidR="004166CC" w:rsidRPr="001D61B2">
        <w:rPr>
          <w:lang w:val="de-DE"/>
        </w:rPr>
        <w:t xml:space="preserve">, </w:t>
      </w:r>
      <w:r w:rsidR="00EA5E1D" w:rsidRPr="001D61B2">
        <w:rPr>
          <w:lang w:val="de-DE"/>
        </w:rPr>
        <w:t>die</w:t>
      </w:r>
      <w:r w:rsidR="004166CC" w:rsidRPr="001D61B2">
        <w:rPr>
          <w:lang w:val="de-DE"/>
        </w:rPr>
        <w:t xml:space="preserve"> </w:t>
      </w:r>
      <w:r w:rsidR="004166CC" w:rsidRPr="001D61B2">
        <w:rPr>
          <w:i/>
          <w:lang w:val="de-DE"/>
        </w:rPr>
        <w:t>Ratio Formationis</w:t>
      </w:r>
      <w:r w:rsidR="004166CC" w:rsidRPr="001D61B2">
        <w:rPr>
          <w:lang w:val="de-DE"/>
        </w:rPr>
        <w:t xml:space="preserve"> o</w:t>
      </w:r>
      <w:r w:rsidR="00EA5E1D" w:rsidRPr="001D61B2">
        <w:rPr>
          <w:lang w:val="de-DE"/>
        </w:rPr>
        <w:t>der</w:t>
      </w:r>
      <w:r w:rsidR="004166CC" w:rsidRPr="001D61B2">
        <w:rPr>
          <w:lang w:val="de-DE"/>
        </w:rPr>
        <w:t xml:space="preserve"> </w:t>
      </w:r>
      <w:r w:rsidR="00EA5E1D" w:rsidRPr="001D61B2">
        <w:rPr>
          <w:lang w:val="de-DE"/>
        </w:rPr>
        <w:t xml:space="preserve">jedes </w:t>
      </w:r>
      <w:r w:rsidR="004166CC" w:rsidRPr="001D61B2">
        <w:rPr>
          <w:lang w:val="de-DE"/>
        </w:rPr>
        <w:t>a</w:t>
      </w:r>
      <w:r w:rsidR="00EA5E1D" w:rsidRPr="001D61B2">
        <w:rPr>
          <w:lang w:val="de-DE"/>
        </w:rPr>
        <w:t>nde</w:t>
      </w:r>
      <w:r w:rsidR="004166CC" w:rsidRPr="001D61B2">
        <w:rPr>
          <w:lang w:val="de-DE"/>
        </w:rPr>
        <w:t>r</w:t>
      </w:r>
      <w:r w:rsidR="00EA5E1D" w:rsidRPr="001D61B2">
        <w:rPr>
          <w:lang w:val="de-DE"/>
        </w:rPr>
        <w:t>e D</w:t>
      </w:r>
      <w:r w:rsidR="004166CC" w:rsidRPr="001D61B2">
        <w:rPr>
          <w:lang w:val="de-DE"/>
        </w:rPr>
        <w:t>o</w:t>
      </w:r>
      <w:r w:rsidR="00EA5E1D" w:rsidRPr="001D61B2">
        <w:rPr>
          <w:lang w:val="de-DE"/>
        </w:rPr>
        <w:t>k</w:t>
      </w:r>
      <w:r w:rsidR="004166CC" w:rsidRPr="001D61B2">
        <w:rPr>
          <w:lang w:val="de-DE"/>
        </w:rPr>
        <w:t>ument de</w:t>
      </w:r>
      <w:r w:rsidR="00EA5E1D" w:rsidRPr="001D61B2">
        <w:rPr>
          <w:lang w:val="de-DE"/>
        </w:rPr>
        <w:t>r Kirch</w:t>
      </w:r>
      <w:r w:rsidR="004166CC" w:rsidRPr="001D61B2">
        <w:rPr>
          <w:lang w:val="de-DE"/>
        </w:rPr>
        <w:t>e o</w:t>
      </w:r>
      <w:r w:rsidR="00EA5E1D" w:rsidRPr="001D61B2">
        <w:rPr>
          <w:lang w:val="de-DE"/>
        </w:rPr>
        <w:t>der</w:t>
      </w:r>
      <w:r w:rsidR="004166CC" w:rsidRPr="001D61B2">
        <w:rPr>
          <w:lang w:val="de-DE"/>
        </w:rPr>
        <w:t xml:space="preserve"> de</w:t>
      </w:r>
      <w:r w:rsidR="00EA5E1D" w:rsidRPr="001D61B2">
        <w:rPr>
          <w:lang w:val="de-DE"/>
        </w:rPr>
        <w:t xml:space="preserve">s </w:t>
      </w:r>
      <w:r w:rsidR="004166CC" w:rsidRPr="001D61B2">
        <w:rPr>
          <w:lang w:val="de-DE"/>
        </w:rPr>
        <w:t>Ord</w:t>
      </w:r>
      <w:r w:rsidR="00EA5E1D" w:rsidRPr="001D61B2">
        <w:rPr>
          <w:lang w:val="de-DE"/>
        </w:rPr>
        <w:t>e</w:t>
      </w:r>
      <w:r w:rsidR="004166CC" w:rsidRPr="001D61B2">
        <w:rPr>
          <w:lang w:val="de-DE"/>
        </w:rPr>
        <w:t>n</w:t>
      </w:r>
      <w:r w:rsidR="00EA5E1D" w:rsidRPr="001D61B2">
        <w:rPr>
          <w:lang w:val="de-DE"/>
        </w:rPr>
        <w:t>s</w:t>
      </w:r>
      <w:r w:rsidR="004166CC" w:rsidRPr="001D61B2">
        <w:rPr>
          <w:lang w:val="de-DE"/>
        </w:rPr>
        <w:t xml:space="preserve"> s</w:t>
      </w:r>
      <w:r w:rsidR="00EA5E1D" w:rsidRPr="001D61B2">
        <w:rPr>
          <w:lang w:val="de-DE"/>
        </w:rPr>
        <w:t>i</w:t>
      </w:r>
      <w:r w:rsidR="004166CC" w:rsidRPr="001D61B2">
        <w:rPr>
          <w:lang w:val="de-DE"/>
        </w:rPr>
        <w:t>n</w:t>
      </w:r>
      <w:r w:rsidR="00EA5E1D" w:rsidRPr="001D61B2">
        <w:rPr>
          <w:lang w:val="de-DE"/>
        </w:rPr>
        <w:t>d</w:t>
      </w:r>
      <w:r w:rsidR="001D61B2" w:rsidRPr="001D61B2">
        <w:rPr>
          <w:lang w:val="de-DE"/>
        </w:rPr>
        <w:t xml:space="preserve"> nur </w:t>
      </w:r>
      <w:r w:rsidR="001D61B2">
        <w:rPr>
          <w:lang w:val="de-DE"/>
        </w:rPr>
        <w:t>Instru</w:t>
      </w:r>
      <w:r w:rsidR="001D61B2" w:rsidRPr="001D61B2">
        <w:rPr>
          <w:lang w:val="de-DE"/>
        </w:rPr>
        <w:t>me</w:t>
      </w:r>
      <w:r w:rsidR="001D61B2">
        <w:rPr>
          <w:lang w:val="de-DE"/>
        </w:rPr>
        <w:t>nte</w:t>
      </w:r>
      <w:r w:rsidR="001D61B2" w:rsidRPr="001D61B2">
        <w:rPr>
          <w:lang w:val="de-DE"/>
        </w:rPr>
        <w:t>, di</w:t>
      </w:r>
      <w:r w:rsidR="004166CC" w:rsidRPr="001D61B2">
        <w:rPr>
          <w:lang w:val="de-DE"/>
        </w:rPr>
        <w:t xml:space="preserve">e </w:t>
      </w:r>
      <w:r w:rsidR="001D61B2" w:rsidRPr="001D61B2">
        <w:rPr>
          <w:lang w:val="de-DE"/>
        </w:rPr>
        <w:t xml:space="preserve">uns helfen, </w:t>
      </w:r>
      <w:r w:rsidR="004166CC" w:rsidRPr="001D61B2">
        <w:rPr>
          <w:lang w:val="de-DE"/>
        </w:rPr>
        <w:t>me</w:t>
      </w:r>
      <w:r w:rsidR="001D61B2">
        <w:rPr>
          <w:lang w:val="de-DE"/>
        </w:rPr>
        <w:t>hr und besser nach der F</w:t>
      </w:r>
      <w:r w:rsidR="004166CC" w:rsidRPr="001D61B2">
        <w:rPr>
          <w:lang w:val="de-DE"/>
        </w:rPr>
        <w:t>orm de</w:t>
      </w:r>
      <w:r w:rsidR="001D61B2">
        <w:rPr>
          <w:lang w:val="de-DE"/>
        </w:rPr>
        <w:t>s hei</w:t>
      </w:r>
      <w:r w:rsidR="004166CC" w:rsidRPr="001D61B2">
        <w:rPr>
          <w:lang w:val="de-DE"/>
        </w:rPr>
        <w:t>l</w:t>
      </w:r>
      <w:r w:rsidR="001D61B2">
        <w:rPr>
          <w:lang w:val="de-DE"/>
        </w:rPr>
        <w:t>igen Ev</w:t>
      </w:r>
      <w:r w:rsidR="004166CC" w:rsidRPr="001D61B2">
        <w:rPr>
          <w:lang w:val="de-DE"/>
        </w:rPr>
        <w:t>angel</w:t>
      </w:r>
      <w:r w:rsidR="001D61B2">
        <w:rPr>
          <w:lang w:val="de-DE"/>
        </w:rPr>
        <w:t>iums zu leben</w:t>
      </w:r>
      <w:r w:rsidR="004166CC" w:rsidRPr="001D61B2">
        <w:rPr>
          <w:lang w:val="de-DE"/>
        </w:rPr>
        <w:t xml:space="preserve">, </w:t>
      </w:r>
      <w:r w:rsidR="001D61B2">
        <w:rPr>
          <w:lang w:val="de-DE"/>
        </w:rPr>
        <w:t>u</w:t>
      </w:r>
      <w:r w:rsidR="004166CC" w:rsidRPr="001D61B2">
        <w:rPr>
          <w:lang w:val="de-DE"/>
        </w:rPr>
        <w:t>ns</w:t>
      </w:r>
      <w:r w:rsidR="001D61B2">
        <w:rPr>
          <w:lang w:val="de-DE"/>
        </w:rPr>
        <w:t>e</w:t>
      </w:r>
      <w:r w:rsidR="004166CC" w:rsidRPr="001D61B2">
        <w:rPr>
          <w:lang w:val="de-DE"/>
        </w:rPr>
        <w:t>r</w:t>
      </w:r>
      <w:r w:rsidR="001D61B2">
        <w:rPr>
          <w:lang w:val="de-DE"/>
        </w:rPr>
        <w:t xml:space="preserve">e </w:t>
      </w:r>
      <w:r w:rsidR="001D61B2" w:rsidRPr="001D61B2">
        <w:rPr>
          <w:i/>
          <w:iCs/>
          <w:lang w:val="de-DE"/>
        </w:rPr>
        <w:t>Lebens</w:t>
      </w:r>
      <w:r w:rsidR="004166CC" w:rsidRPr="001D61B2">
        <w:rPr>
          <w:i/>
          <w:lang w:val="de-DE"/>
        </w:rPr>
        <w:t>form</w:t>
      </w:r>
      <w:r w:rsidR="00F579AD" w:rsidRPr="001D61B2">
        <w:rPr>
          <w:lang w:val="de-DE"/>
        </w:rPr>
        <w:t>.</w:t>
      </w:r>
    </w:p>
    <w:p w:rsidR="004166CC" w:rsidRPr="00EA74A3" w:rsidRDefault="001D61B2" w:rsidP="002A22BD">
      <w:pPr>
        <w:pStyle w:val="testo"/>
        <w:rPr>
          <w:lang w:val="de-DE"/>
        </w:rPr>
      </w:pPr>
      <w:r w:rsidRPr="000A3B97">
        <w:rPr>
          <w:lang w:val="de-DE"/>
        </w:rPr>
        <w:t xml:space="preserve">Infolge </w:t>
      </w:r>
      <w:r w:rsidR="004166CC" w:rsidRPr="000A3B97">
        <w:rPr>
          <w:lang w:val="de-DE"/>
        </w:rPr>
        <w:t>de</w:t>
      </w:r>
      <w:r w:rsidRPr="000A3B97">
        <w:rPr>
          <w:lang w:val="de-DE"/>
        </w:rPr>
        <w:t>s II.</w:t>
      </w:r>
      <w:r w:rsidR="004166CC" w:rsidRPr="000A3B97">
        <w:rPr>
          <w:lang w:val="de-DE"/>
        </w:rPr>
        <w:t xml:space="preserve"> </w:t>
      </w:r>
      <w:r w:rsidR="004166CC" w:rsidRPr="001D61B2">
        <w:rPr>
          <w:lang w:val="de-DE"/>
        </w:rPr>
        <w:t>Vati</w:t>
      </w:r>
      <w:r w:rsidRPr="001D61B2">
        <w:rPr>
          <w:lang w:val="de-DE"/>
        </w:rPr>
        <w:t>k</w:t>
      </w:r>
      <w:r w:rsidR="004166CC" w:rsidRPr="001D61B2">
        <w:rPr>
          <w:lang w:val="de-DE"/>
        </w:rPr>
        <w:t>an</w:t>
      </w:r>
      <w:r w:rsidRPr="001D61B2">
        <w:rPr>
          <w:lang w:val="de-DE"/>
        </w:rPr>
        <w:t>ischen K</w:t>
      </w:r>
      <w:r w:rsidR="004166CC" w:rsidRPr="001D61B2">
        <w:rPr>
          <w:lang w:val="de-DE"/>
        </w:rPr>
        <w:t>o</w:t>
      </w:r>
      <w:r w:rsidRPr="001D61B2">
        <w:rPr>
          <w:lang w:val="de-DE"/>
        </w:rPr>
        <w:t>nzils, das die Orden</w:t>
      </w:r>
      <w:r w:rsidR="004166CC" w:rsidRPr="001D61B2">
        <w:rPr>
          <w:lang w:val="de-DE"/>
        </w:rPr>
        <w:t xml:space="preserve"> </w:t>
      </w:r>
      <w:r w:rsidRPr="001D61B2">
        <w:rPr>
          <w:lang w:val="de-DE"/>
        </w:rPr>
        <w:t xml:space="preserve">eingeladen </w:t>
      </w:r>
      <w:r w:rsidR="00F579AD" w:rsidRPr="001D61B2">
        <w:rPr>
          <w:lang w:val="de-DE"/>
        </w:rPr>
        <w:t>ha</w:t>
      </w:r>
      <w:r w:rsidRPr="001D61B2">
        <w:rPr>
          <w:lang w:val="de-DE"/>
        </w:rPr>
        <w:t>t,</w:t>
      </w:r>
      <w:r w:rsidR="00F579AD" w:rsidRPr="001D61B2">
        <w:rPr>
          <w:lang w:val="de-DE"/>
        </w:rPr>
        <w:t xml:space="preserve"> </w:t>
      </w:r>
      <w:r w:rsidRPr="001D61B2">
        <w:rPr>
          <w:lang w:val="de-DE"/>
        </w:rPr>
        <w:t>d</w:t>
      </w:r>
      <w:r w:rsidR="00F579AD" w:rsidRPr="001D61B2">
        <w:rPr>
          <w:lang w:val="de-DE"/>
        </w:rPr>
        <w:t>i</w:t>
      </w:r>
      <w:r w:rsidRPr="001D61B2">
        <w:rPr>
          <w:lang w:val="de-DE"/>
        </w:rPr>
        <w:t>e eige</w:t>
      </w:r>
      <w:r w:rsidR="00F579AD" w:rsidRPr="001D61B2">
        <w:rPr>
          <w:lang w:val="de-DE"/>
        </w:rPr>
        <w:t>n</w:t>
      </w:r>
      <w:r w:rsidRPr="001D61B2">
        <w:rPr>
          <w:lang w:val="de-DE"/>
        </w:rPr>
        <w:t>en Ursprünge wieder zu entdecken</w:t>
      </w:r>
      <w:r w:rsidR="004166CC" w:rsidRPr="001D61B2">
        <w:rPr>
          <w:lang w:val="de-DE"/>
        </w:rPr>
        <w:t xml:space="preserve">, </w:t>
      </w:r>
      <w:r w:rsidRPr="001D61B2">
        <w:rPr>
          <w:lang w:val="de-DE"/>
        </w:rPr>
        <w:t>beg</w:t>
      </w:r>
      <w:r w:rsidR="004166CC" w:rsidRPr="001D61B2">
        <w:rPr>
          <w:lang w:val="de-DE"/>
        </w:rPr>
        <w:t>a</w:t>
      </w:r>
      <w:r w:rsidRPr="001D61B2">
        <w:rPr>
          <w:lang w:val="de-DE"/>
        </w:rPr>
        <w:t>nn eine tiefe Re</w:t>
      </w:r>
      <w:r w:rsidR="004166CC" w:rsidRPr="001D61B2">
        <w:rPr>
          <w:lang w:val="de-DE"/>
        </w:rPr>
        <w:t>fle</w:t>
      </w:r>
      <w:r>
        <w:rPr>
          <w:lang w:val="de-DE"/>
        </w:rPr>
        <w:t>x</w:t>
      </w:r>
      <w:r w:rsidR="004166CC" w:rsidRPr="001D61B2">
        <w:rPr>
          <w:lang w:val="de-DE"/>
        </w:rPr>
        <w:t>ion</w:t>
      </w:r>
      <w:r>
        <w:rPr>
          <w:lang w:val="de-DE"/>
        </w:rPr>
        <w:t xml:space="preserve"> üb</w:t>
      </w:r>
      <w:r w:rsidR="004166CC" w:rsidRPr="001D61B2">
        <w:rPr>
          <w:lang w:val="de-DE"/>
        </w:rPr>
        <w:t>e</w:t>
      </w:r>
      <w:r>
        <w:rPr>
          <w:lang w:val="de-DE"/>
        </w:rPr>
        <w:t>r das Ordensleben</w:t>
      </w:r>
      <w:r w:rsidR="004166CC" w:rsidRPr="001D61B2">
        <w:rPr>
          <w:lang w:val="de-DE"/>
        </w:rPr>
        <w:t xml:space="preserve">, </w:t>
      </w:r>
      <w:r>
        <w:rPr>
          <w:lang w:val="de-DE"/>
        </w:rPr>
        <w:t xml:space="preserve">um </w:t>
      </w:r>
      <w:r w:rsidR="004166CC" w:rsidRPr="001D61B2">
        <w:rPr>
          <w:lang w:val="de-DE"/>
        </w:rPr>
        <w:t>i</w:t>
      </w:r>
      <w:r>
        <w:rPr>
          <w:lang w:val="de-DE"/>
        </w:rPr>
        <w:t>m Sta</w:t>
      </w:r>
      <w:r w:rsidR="004166CC" w:rsidRPr="001D61B2">
        <w:rPr>
          <w:lang w:val="de-DE"/>
        </w:rPr>
        <w:t>n</w:t>
      </w:r>
      <w:r>
        <w:rPr>
          <w:lang w:val="de-DE"/>
        </w:rPr>
        <w:t>de zu sein, das eigene Charisma herauszuarbeiten</w:t>
      </w:r>
      <w:r w:rsidR="00EA74A3">
        <w:rPr>
          <w:lang w:val="de-DE"/>
        </w:rPr>
        <w:t xml:space="preserve"> und </w:t>
      </w:r>
      <w:r>
        <w:rPr>
          <w:lang w:val="de-DE"/>
        </w:rPr>
        <w:t xml:space="preserve">mit kreativer Treue </w:t>
      </w:r>
      <w:r w:rsidR="00EA74A3">
        <w:rPr>
          <w:lang w:val="de-DE"/>
        </w:rPr>
        <w:t>so weiterzugeben,</w:t>
      </w:r>
      <w:r w:rsidR="004166CC" w:rsidRPr="001D61B2">
        <w:rPr>
          <w:lang w:val="de-DE"/>
        </w:rPr>
        <w:t xml:space="preserve"> </w:t>
      </w:r>
      <w:r w:rsidR="00EA74A3">
        <w:rPr>
          <w:lang w:val="de-DE"/>
        </w:rPr>
        <w:t xml:space="preserve">dass </w:t>
      </w:r>
      <w:r w:rsidR="004166CC" w:rsidRPr="001D61B2">
        <w:rPr>
          <w:lang w:val="de-DE"/>
        </w:rPr>
        <w:t>di</w:t>
      </w:r>
      <w:r w:rsidR="00EA74A3">
        <w:rPr>
          <w:lang w:val="de-DE"/>
        </w:rPr>
        <w:t>e</w:t>
      </w:r>
      <w:r w:rsidR="004166CC" w:rsidRPr="001D61B2">
        <w:rPr>
          <w:lang w:val="de-DE"/>
        </w:rPr>
        <w:t xml:space="preserve"> c</w:t>
      </w:r>
      <w:r w:rsidR="00EA74A3">
        <w:rPr>
          <w:lang w:val="de-DE"/>
        </w:rPr>
        <w:t>h</w:t>
      </w:r>
      <w:r w:rsidR="004166CC" w:rsidRPr="001D61B2">
        <w:rPr>
          <w:lang w:val="de-DE"/>
        </w:rPr>
        <w:t>arismati</w:t>
      </w:r>
      <w:r w:rsidR="00EA74A3">
        <w:rPr>
          <w:lang w:val="de-DE"/>
        </w:rPr>
        <w:t>s</w:t>
      </w:r>
      <w:r w:rsidR="004166CC" w:rsidRPr="001D61B2">
        <w:rPr>
          <w:lang w:val="de-DE"/>
        </w:rPr>
        <w:t>c</w:t>
      </w:r>
      <w:r w:rsidR="00EA74A3">
        <w:rPr>
          <w:lang w:val="de-DE"/>
        </w:rPr>
        <w:t>he Identität dieselbe bleibt</w:t>
      </w:r>
      <w:r w:rsidR="004166CC" w:rsidRPr="001D61B2">
        <w:rPr>
          <w:lang w:val="de-DE"/>
        </w:rPr>
        <w:t xml:space="preserve">. </w:t>
      </w:r>
      <w:r w:rsidR="00EA74A3" w:rsidRPr="00EA74A3">
        <w:rPr>
          <w:lang w:val="de-DE"/>
        </w:rPr>
        <w:t>Spä</w:t>
      </w:r>
      <w:r w:rsidR="004166CC" w:rsidRPr="00EA74A3">
        <w:rPr>
          <w:lang w:val="de-DE"/>
        </w:rPr>
        <w:t>t</w:t>
      </w:r>
      <w:r w:rsidR="00EA74A3" w:rsidRPr="00EA74A3">
        <w:rPr>
          <w:lang w:val="de-DE"/>
        </w:rPr>
        <w:t>e</w:t>
      </w:r>
      <w:r w:rsidR="004166CC" w:rsidRPr="00EA74A3">
        <w:rPr>
          <w:lang w:val="de-DE"/>
        </w:rPr>
        <w:t>r</w:t>
      </w:r>
      <w:r w:rsidR="00EA74A3" w:rsidRPr="00EA74A3">
        <w:rPr>
          <w:lang w:val="de-DE"/>
        </w:rPr>
        <w:t xml:space="preserve"> </w:t>
      </w:r>
      <w:r w:rsidR="004166CC" w:rsidRPr="00EA74A3">
        <w:rPr>
          <w:lang w:val="de-DE"/>
        </w:rPr>
        <w:t>d</w:t>
      </w:r>
      <w:r w:rsidR="00EA74A3" w:rsidRPr="00EA74A3">
        <w:rPr>
          <w:lang w:val="de-DE"/>
        </w:rPr>
        <w:t>ann</w:t>
      </w:r>
      <w:r w:rsidR="004166CC" w:rsidRPr="00EA74A3">
        <w:rPr>
          <w:lang w:val="de-DE"/>
        </w:rPr>
        <w:t xml:space="preserve">, </w:t>
      </w:r>
      <w:r w:rsidR="00EA74A3" w:rsidRPr="00EA74A3">
        <w:rPr>
          <w:lang w:val="de-DE"/>
        </w:rPr>
        <w:t xml:space="preserve">im Jahr </w:t>
      </w:r>
      <w:r w:rsidR="004166CC" w:rsidRPr="00EA74A3">
        <w:rPr>
          <w:lang w:val="de-DE"/>
        </w:rPr>
        <w:t>199</w:t>
      </w:r>
      <w:r w:rsidR="00EA74A3">
        <w:rPr>
          <w:lang w:val="de-DE"/>
        </w:rPr>
        <w:t>5</w:t>
      </w:r>
      <w:r w:rsidR="004166CC" w:rsidRPr="00EA74A3">
        <w:rPr>
          <w:lang w:val="de-DE"/>
        </w:rPr>
        <w:t xml:space="preserve">, </w:t>
      </w:r>
      <w:r w:rsidR="00EA74A3" w:rsidRPr="00EA74A3">
        <w:rPr>
          <w:lang w:val="de-DE"/>
        </w:rPr>
        <w:t>feierte die Kirche ei</w:t>
      </w:r>
      <w:r w:rsidR="004166CC" w:rsidRPr="00EA74A3">
        <w:rPr>
          <w:lang w:val="de-DE"/>
        </w:rPr>
        <w:t>n</w:t>
      </w:r>
      <w:r w:rsidR="00EA74A3">
        <w:rPr>
          <w:lang w:val="de-DE"/>
        </w:rPr>
        <w:t>e</w:t>
      </w:r>
      <w:r w:rsidR="004166CC" w:rsidRPr="00EA74A3">
        <w:rPr>
          <w:lang w:val="de-DE"/>
        </w:rPr>
        <w:t xml:space="preserve"> </w:t>
      </w:r>
      <w:r w:rsidR="00EA74A3">
        <w:rPr>
          <w:lang w:val="de-DE"/>
        </w:rPr>
        <w:t>Sy</w:t>
      </w:r>
      <w:r w:rsidR="004166CC" w:rsidRPr="00EA74A3">
        <w:rPr>
          <w:lang w:val="de-DE"/>
        </w:rPr>
        <w:t>nod</w:t>
      </w:r>
      <w:r w:rsidR="00EA74A3">
        <w:rPr>
          <w:lang w:val="de-DE"/>
        </w:rPr>
        <w:t>e nur zum</w:t>
      </w:r>
      <w:r w:rsidR="004166CC" w:rsidRPr="00EA74A3">
        <w:rPr>
          <w:lang w:val="de-DE"/>
        </w:rPr>
        <w:t xml:space="preserve"> </w:t>
      </w:r>
      <w:r w:rsidR="00EA74A3">
        <w:rPr>
          <w:lang w:val="de-DE"/>
        </w:rPr>
        <w:t>Th</w:t>
      </w:r>
      <w:r w:rsidR="004166CC" w:rsidRPr="00EA74A3">
        <w:rPr>
          <w:lang w:val="de-DE"/>
        </w:rPr>
        <w:t>ema</w:t>
      </w:r>
      <w:r w:rsidR="00EA74A3">
        <w:rPr>
          <w:lang w:val="de-DE"/>
        </w:rPr>
        <w:t xml:space="preserve"> des </w:t>
      </w:r>
      <w:proofErr w:type="gramStart"/>
      <w:r w:rsidR="00EA74A3">
        <w:rPr>
          <w:lang w:val="de-DE"/>
        </w:rPr>
        <w:t>Gott</w:t>
      </w:r>
      <w:proofErr w:type="gramEnd"/>
      <w:r w:rsidR="00EA74A3">
        <w:rPr>
          <w:lang w:val="de-DE"/>
        </w:rPr>
        <w:t xml:space="preserve"> geweihten Lebens</w:t>
      </w:r>
      <w:r w:rsidR="004166CC" w:rsidRPr="00EA74A3">
        <w:rPr>
          <w:lang w:val="de-DE"/>
        </w:rPr>
        <w:t>.</w:t>
      </w:r>
      <w:r w:rsidR="00EA74A3">
        <w:rPr>
          <w:lang w:val="de-DE"/>
        </w:rPr>
        <w:t xml:space="preserve"> </w:t>
      </w:r>
      <w:r w:rsidR="00EA74A3" w:rsidRPr="00EA74A3">
        <w:rPr>
          <w:lang w:val="de-DE"/>
        </w:rPr>
        <w:t>Im nachsynodalen Schreiben “über das geweihte Leben und seine Sendung in Kirche und Welt”</w:t>
      </w:r>
      <w:r w:rsidR="004166CC" w:rsidRPr="00EA74A3">
        <w:rPr>
          <w:lang w:val="de-DE"/>
        </w:rPr>
        <w:t xml:space="preserve"> (</w:t>
      </w:r>
      <w:r w:rsidR="004166CC" w:rsidRPr="00EA74A3">
        <w:rPr>
          <w:i/>
          <w:lang w:val="de-DE"/>
        </w:rPr>
        <w:t>Vita Consecrata</w:t>
      </w:r>
      <w:r w:rsidR="004166CC" w:rsidRPr="00EA74A3">
        <w:rPr>
          <w:lang w:val="de-DE"/>
        </w:rPr>
        <w:t xml:space="preserve">), </w:t>
      </w:r>
      <w:r w:rsidR="0023526E">
        <w:rPr>
          <w:lang w:val="de-DE"/>
        </w:rPr>
        <w:t>b</w:t>
      </w:r>
      <w:r w:rsidR="004166CC" w:rsidRPr="00EA74A3">
        <w:rPr>
          <w:lang w:val="de-DE"/>
        </w:rPr>
        <w:t>esc</w:t>
      </w:r>
      <w:r w:rsidR="0023526E">
        <w:rPr>
          <w:lang w:val="de-DE"/>
        </w:rPr>
        <w:t>h</w:t>
      </w:r>
      <w:r w:rsidR="004166CC" w:rsidRPr="00EA74A3">
        <w:rPr>
          <w:lang w:val="de-DE"/>
        </w:rPr>
        <w:t>r</w:t>
      </w:r>
      <w:r w:rsidR="0023526E">
        <w:rPr>
          <w:lang w:val="de-DE"/>
        </w:rPr>
        <w:t>e</w:t>
      </w:r>
      <w:r w:rsidR="004166CC" w:rsidRPr="00EA74A3">
        <w:rPr>
          <w:lang w:val="de-DE"/>
        </w:rPr>
        <w:t>i</w:t>
      </w:r>
      <w:r w:rsidR="0023526E">
        <w:rPr>
          <w:lang w:val="de-DE"/>
        </w:rPr>
        <w:t>bt Papst Johann</w:t>
      </w:r>
      <w:r w:rsidR="004166CC" w:rsidRPr="00EA74A3">
        <w:rPr>
          <w:lang w:val="de-DE"/>
        </w:rPr>
        <w:t>e</w:t>
      </w:r>
      <w:r w:rsidR="0023526E">
        <w:rPr>
          <w:lang w:val="de-DE"/>
        </w:rPr>
        <w:t>s Paul II</w:t>
      </w:r>
      <w:r w:rsidR="00A15255">
        <w:rPr>
          <w:lang w:val="de-DE"/>
        </w:rPr>
        <w:t>.</w:t>
      </w:r>
      <w:r w:rsidR="004166CC" w:rsidRPr="00EA74A3">
        <w:rPr>
          <w:lang w:val="de-DE"/>
        </w:rPr>
        <w:t xml:space="preserve"> </w:t>
      </w:r>
      <w:r w:rsidR="0023526E">
        <w:rPr>
          <w:lang w:val="de-DE"/>
        </w:rPr>
        <w:t>seh</w:t>
      </w:r>
      <w:r w:rsidR="004166CC" w:rsidRPr="00EA74A3">
        <w:rPr>
          <w:lang w:val="de-DE"/>
        </w:rPr>
        <w:t>r</w:t>
      </w:r>
      <w:r w:rsidR="0023526E">
        <w:rPr>
          <w:lang w:val="de-DE"/>
        </w:rPr>
        <w:t xml:space="preserve"> schö</w:t>
      </w:r>
      <w:r w:rsidR="004166CC" w:rsidRPr="00EA74A3">
        <w:rPr>
          <w:lang w:val="de-DE"/>
        </w:rPr>
        <w:t>n</w:t>
      </w:r>
      <w:r w:rsidR="0023526E">
        <w:rPr>
          <w:lang w:val="de-DE"/>
        </w:rPr>
        <w:t xml:space="preserve"> </w:t>
      </w:r>
      <w:r w:rsidR="004166CC" w:rsidRPr="00EA74A3">
        <w:rPr>
          <w:lang w:val="de-DE"/>
        </w:rPr>
        <w:t>d</w:t>
      </w:r>
      <w:r w:rsidR="0023526E">
        <w:rPr>
          <w:lang w:val="de-DE"/>
        </w:rPr>
        <w:t>i</w:t>
      </w:r>
      <w:r w:rsidR="004166CC" w:rsidRPr="00EA74A3">
        <w:rPr>
          <w:lang w:val="de-DE"/>
        </w:rPr>
        <w:t>e</w:t>
      </w:r>
      <w:r w:rsidR="0023526E">
        <w:rPr>
          <w:lang w:val="de-DE"/>
        </w:rPr>
        <w:t xml:space="preserve"> Kernpunkte,</w:t>
      </w:r>
      <w:r w:rsidR="004166CC" w:rsidRPr="00EA74A3">
        <w:rPr>
          <w:lang w:val="de-DE"/>
        </w:rPr>
        <w:t xml:space="preserve"> </w:t>
      </w:r>
      <w:r w:rsidR="0023526E">
        <w:rPr>
          <w:lang w:val="de-DE"/>
        </w:rPr>
        <w:t>welch</w:t>
      </w:r>
      <w:r w:rsidR="004166CC" w:rsidRPr="00EA74A3">
        <w:rPr>
          <w:lang w:val="de-DE"/>
        </w:rPr>
        <w:t>e</w:t>
      </w:r>
      <w:r w:rsidR="0023526E">
        <w:rPr>
          <w:lang w:val="de-DE"/>
        </w:rPr>
        <w:t xml:space="preserve"> d</w:t>
      </w:r>
      <w:r w:rsidR="004166CC" w:rsidRPr="00EA74A3">
        <w:rPr>
          <w:lang w:val="de-DE"/>
        </w:rPr>
        <w:t>i</w:t>
      </w:r>
      <w:r w:rsidR="0023526E">
        <w:rPr>
          <w:lang w:val="de-DE"/>
        </w:rPr>
        <w:t>e</w:t>
      </w:r>
      <w:r w:rsidR="004166CC" w:rsidRPr="00EA74A3">
        <w:rPr>
          <w:lang w:val="de-DE"/>
        </w:rPr>
        <w:t xml:space="preserve"> </w:t>
      </w:r>
      <w:r w:rsidR="0023526E">
        <w:rPr>
          <w:lang w:val="de-DE"/>
        </w:rPr>
        <w:t>I</w:t>
      </w:r>
      <w:r w:rsidR="004166CC" w:rsidRPr="00EA74A3">
        <w:rPr>
          <w:lang w:val="de-DE"/>
        </w:rPr>
        <w:t>dentit</w:t>
      </w:r>
      <w:r w:rsidR="0023526E">
        <w:rPr>
          <w:lang w:val="de-DE"/>
        </w:rPr>
        <w:t>ät</w:t>
      </w:r>
      <w:r w:rsidR="004166CC" w:rsidRPr="00EA74A3">
        <w:rPr>
          <w:lang w:val="de-DE"/>
        </w:rPr>
        <w:t xml:space="preserve"> de</w:t>
      </w:r>
      <w:r w:rsidR="0023526E">
        <w:rPr>
          <w:lang w:val="de-DE"/>
        </w:rPr>
        <w:t>s Geweihten ausmachen</w:t>
      </w:r>
      <w:r w:rsidR="004166CC" w:rsidRPr="00EA74A3">
        <w:rPr>
          <w:lang w:val="de-DE"/>
        </w:rPr>
        <w:t xml:space="preserve">: </w:t>
      </w:r>
      <w:r w:rsidR="004166CC" w:rsidRPr="00EA74A3">
        <w:rPr>
          <w:i/>
          <w:lang w:val="de-DE"/>
        </w:rPr>
        <w:t>Confessio Trinitatis; Signum fraternitatis; Servitium Caritatis.</w:t>
      </w:r>
    </w:p>
    <w:p w:rsidR="004166CC" w:rsidRPr="003B1032" w:rsidRDefault="004166CC" w:rsidP="002A22BD">
      <w:pPr>
        <w:pStyle w:val="testo"/>
        <w:rPr>
          <w:lang w:val="de-DE"/>
        </w:rPr>
      </w:pPr>
      <w:r w:rsidRPr="00976DB5">
        <w:rPr>
          <w:lang w:val="de-DE"/>
        </w:rPr>
        <w:t>1981 ha</w:t>
      </w:r>
      <w:r w:rsidR="0023526E" w:rsidRPr="00976DB5">
        <w:rPr>
          <w:lang w:val="de-DE"/>
        </w:rPr>
        <w:t>t unser Orden in Rom einen</w:t>
      </w:r>
      <w:r w:rsidRPr="00976DB5">
        <w:rPr>
          <w:lang w:val="de-DE"/>
        </w:rPr>
        <w:t xml:space="preserve"> Plenar</w:t>
      </w:r>
      <w:r w:rsidR="0023526E" w:rsidRPr="00976DB5">
        <w:rPr>
          <w:lang w:val="de-DE"/>
        </w:rPr>
        <w:t xml:space="preserve">rat veranstaltet zum Thema </w:t>
      </w:r>
      <w:r w:rsidR="0023526E" w:rsidRPr="00976DB5">
        <w:rPr>
          <w:i/>
          <w:iCs/>
          <w:lang w:val="de-DE"/>
        </w:rPr>
        <w:t>Formation</w:t>
      </w:r>
      <w:r w:rsidR="0023526E" w:rsidRPr="00976DB5">
        <w:rPr>
          <w:lang w:val="de-DE"/>
        </w:rPr>
        <w:t xml:space="preserve"> </w:t>
      </w:r>
      <w:r w:rsidRPr="00976DB5">
        <w:rPr>
          <w:lang w:val="de-DE"/>
        </w:rPr>
        <w:t xml:space="preserve">(IV CPO). </w:t>
      </w:r>
      <w:r w:rsidR="0023526E" w:rsidRPr="000A3B97">
        <w:rPr>
          <w:lang w:val="de-DE"/>
        </w:rPr>
        <w:t xml:space="preserve">Er hat die Lage der Ausbildung im Orden reflektiert, Erreichtes und Mängel festgestellt und ein Papier verabschiedet. </w:t>
      </w:r>
      <w:r w:rsidR="00976DB5" w:rsidRPr="00BF6E5C">
        <w:rPr>
          <w:lang w:val="de-DE"/>
        </w:rPr>
        <w:t>Di</w:t>
      </w:r>
      <w:r w:rsidRPr="00BF6E5C">
        <w:rPr>
          <w:lang w:val="de-DE"/>
        </w:rPr>
        <w:t>es</w:t>
      </w:r>
      <w:r w:rsidR="00976DB5" w:rsidRPr="00BF6E5C">
        <w:rPr>
          <w:lang w:val="de-DE"/>
        </w:rPr>
        <w:t>es D</w:t>
      </w:r>
      <w:r w:rsidRPr="00BF6E5C">
        <w:rPr>
          <w:lang w:val="de-DE"/>
        </w:rPr>
        <w:t>o</w:t>
      </w:r>
      <w:r w:rsidR="00976DB5" w:rsidRPr="00BF6E5C">
        <w:rPr>
          <w:lang w:val="de-DE"/>
        </w:rPr>
        <w:t>k</w:t>
      </w:r>
      <w:r w:rsidRPr="00BF6E5C">
        <w:rPr>
          <w:lang w:val="de-DE"/>
        </w:rPr>
        <w:t>ument</w:t>
      </w:r>
      <w:r w:rsidR="00976DB5" w:rsidRPr="00BF6E5C">
        <w:rPr>
          <w:lang w:val="de-DE"/>
        </w:rPr>
        <w:t xml:space="preserve"> nahm</w:t>
      </w:r>
      <w:r w:rsidRPr="00BF6E5C">
        <w:rPr>
          <w:lang w:val="de-DE"/>
        </w:rPr>
        <w:t xml:space="preserve"> i</w:t>
      </w:r>
      <w:r w:rsidR="00976DB5" w:rsidRPr="00BF6E5C">
        <w:rPr>
          <w:lang w:val="de-DE"/>
        </w:rPr>
        <w:t>m</w:t>
      </w:r>
      <w:r w:rsidRPr="00BF6E5C">
        <w:rPr>
          <w:lang w:val="de-DE"/>
        </w:rPr>
        <w:t xml:space="preserve"> </w:t>
      </w:r>
      <w:r w:rsidR="00976DB5" w:rsidRPr="00BF6E5C">
        <w:rPr>
          <w:lang w:val="de-DE"/>
        </w:rPr>
        <w:t>gewissen Sinn den Platz ein</w:t>
      </w:r>
      <w:r w:rsidRPr="00BF6E5C">
        <w:rPr>
          <w:lang w:val="de-DE"/>
        </w:rPr>
        <w:t>e</w:t>
      </w:r>
      <w:r w:rsidR="00976DB5" w:rsidRPr="00BF6E5C">
        <w:rPr>
          <w:lang w:val="de-DE"/>
        </w:rPr>
        <w:t xml:space="preserve">r </w:t>
      </w:r>
      <w:r w:rsidRPr="00BF6E5C">
        <w:rPr>
          <w:i/>
          <w:lang w:val="de-DE"/>
        </w:rPr>
        <w:t>Ratio Formationis</w:t>
      </w:r>
      <w:r w:rsidRPr="00BF6E5C">
        <w:rPr>
          <w:lang w:val="de-DE"/>
        </w:rPr>
        <w:t xml:space="preserve"> </w:t>
      </w:r>
      <w:r w:rsidR="00976DB5" w:rsidRPr="00BF6E5C">
        <w:rPr>
          <w:lang w:val="de-DE"/>
        </w:rPr>
        <w:t>ein, di</w:t>
      </w:r>
      <w:r w:rsidRPr="00BF6E5C">
        <w:rPr>
          <w:lang w:val="de-DE"/>
        </w:rPr>
        <w:t xml:space="preserve">e </w:t>
      </w:r>
      <w:r w:rsidR="00976DB5" w:rsidRPr="00BF6E5C">
        <w:rPr>
          <w:lang w:val="de-DE"/>
        </w:rPr>
        <w:t>wir bis</w:t>
      </w:r>
      <w:r w:rsidR="00BF6E5C" w:rsidRPr="00BF6E5C">
        <w:rPr>
          <w:lang w:val="de-DE"/>
        </w:rPr>
        <w:t xml:space="preserve"> </w:t>
      </w:r>
      <w:r w:rsidR="00976DB5" w:rsidRPr="00BF6E5C">
        <w:rPr>
          <w:lang w:val="de-DE"/>
        </w:rPr>
        <w:t>he</w:t>
      </w:r>
      <w:r w:rsidR="00BF6E5C">
        <w:rPr>
          <w:lang w:val="de-DE"/>
        </w:rPr>
        <w:t>ute</w:t>
      </w:r>
      <w:r w:rsidR="00976DB5" w:rsidRPr="00BF6E5C">
        <w:rPr>
          <w:lang w:val="de-DE"/>
        </w:rPr>
        <w:t xml:space="preserve"> </w:t>
      </w:r>
      <w:r w:rsidRPr="00BF6E5C">
        <w:rPr>
          <w:lang w:val="de-DE"/>
        </w:rPr>
        <w:t>no</w:t>
      </w:r>
      <w:r w:rsidR="00976DB5" w:rsidRPr="00BF6E5C">
        <w:rPr>
          <w:lang w:val="de-DE"/>
        </w:rPr>
        <w:t xml:space="preserve">ch </w:t>
      </w:r>
      <w:r w:rsidRPr="00BF6E5C">
        <w:rPr>
          <w:lang w:val="de-DE"/>
        </w:rPr>
        <w:t>n</w:t>
      </w:r>
      <w:r w:rsidR="00976DB5" w:rsidRPr="00BF6E5C">
        <w:rPr>
          <w:lang w:val="de-DE"/>
        </w:rPr>
        <w:t>icht</w:t>
      </w:r>
      <w:r w:rsidRPr="00BF6E5C">
        <w:rPr>
          <w:lang w:val="de-DE"/>
        </w:rPr>
        <w:t xml:space="preserve"> </w:t>
      </w:r>
      <w:r w:rsidR="00976DB5" w:rsidRPr="00BF6E5C">
        <w:rPr>
          <w:lang w:val="de-DE"/>
        </w:rPr>
        <w:t>h</w:t>
      </w:r>
      <w:r w:rsidRPr="00BF6E5C">
        <w:rPr>
          <w:lang w:val="de-DE"/>
        </w:rPr>
        <w:t>a</w:t>
      </w:r>
      <w:r w:rsidR="00976DB5" w:rsidRPr="00BF6E5C">
        <w:rPr>
          <w:lang w:val="de-DE"/>
        </w:rPr>
        <w:t>tten</w:t>
      </w:r>
      <w:r w:rsidR="00BF6E5C" w:rsidRPr="00BF6E5C">
        <w:rPr>
          <w:lang w:val="de-DE"/>
        </w:rPr>
        <w:t>.</w:t>
      </w:r>
      <w:r w:rsidRPr="00BF6E5C">
        <w:rPr>
          <w:lang w:val="de-DE"/>
        </w:rPr>
        <w:t xml:space="preserve"> </w:t>
      </w:r>
      <w:r w:rsidR="00BF6E5C" w:rsidRPr="00BF6E5C">
        <w:rPr>
          <w:lang w:val="de-DE"/>
        </w:rPr>
        <w:t>Si</w:t>
      </w:r>
      <w:r w:rsidRPr="00BF6E5C">
        <w:rPr>
          <w:lang w:val="de-DE"/>
        </w:rPr>
        <w:t>e</w:t>
      </w:r>
      <w:r w:rsidR="00BF6E5C" w:rsidRPr="00BF6E5C">
        <w:rPr>
          <w:lang w:val="de-DE"/>
        </w:rPr>
        <w:t xml:space="preserve"> </w:t>
      </w:r>
      <w:r w:rsidRPr="00BF6E5C">
        <w:rPr>
          <w:lang w:val="de-DE"/>
        </w:rPr>
        <w:t>s</w:t>
      </w:r>
      <w:r w:rsidR="00BF6E5C" w:rsidRPr="00BF6E5C">
        <w:rPr>
          <w:lang w:val="de-DE"/>
        </w:rPr>
        <w:t xml:space="preserve">oll </w:t>
      </w:r>
      <w:r w:rsidRPr="00BF6E5C">
        <w:rPr>
          <w:lang w:val="de-DE"/>
        </w:rPr>
        <w:t>e</w:t>
      </w:r>
      <w:r w:rsidR="00BF6E5C" w:rsidRPr="00BF6E5C">
        <w:rPr>
          <w:lang w:val="de-DE"/>
        </w:rPr>
        <w:t>i</w:t>
      </w:r>
      <w:r w:rsidRPr="00BF6E5C">
        <w:rPr>
          <w:lang w:val="de-DE"/>
        </w:rPr>
        <w:t>n</w:t>
      </w:r>
      <w:r w:rsidR="00BF6E5C" w:rsidRPr="00BF6E5C">
        <w:rPr>
          <w:lang w:val="de-DE"/>
        </w:rPr>
        <w:t xml:space="preserve"> verpflichten</w:t>
      </w:r>
      <w:r w:rsidRPr="00BF6E5C">
        <w:rPr>
          <w:lang w:val="de-DE"/>
        </w:rPr>
        <w:t>d</w:t>
      </w:r>
      <w:r w:rsidR="00BF6E5C" w:rsidRPr="00BF6E5C">
        <w:rPr>
          <w:lang w:val="de-DE"/>
        </w:rPr>
        <w:t>er Bezugspunkt sei</w:t>
      </w:r>
      <w:r w:rsidRPr="00BF6E5C">
        <w:rPr>
          <w:lang w:val="de-DE"/>
        </w:rPr>
        <w:t xml:space="preserve">n </w:t>
      </w:r>
      <w:r w:rsidR="00BF6E5C" w:rsidRPr="00BF6E5C">
        <w:rPr>
          <w:lang w:val="de-DE"/>
        </w:rPr>
        <w:t>fü</w:t>
      </w:r>
      <w:r w:rsidRPr="00BF6E5C">
        <w:rPr>
          <w:lang w:val="de-DE"/>
        </w:rPr>
        <w:t xml:space="preserve">r </w:t>
      </w:r>
      <w:r w:rsidR="00BF6E5C" w:rsidRPr="00BF6E5C">
        <w:rPr>
          <w:lang w:val="de-DE"/>
        </w:rPr>
        <w:t>d</w:t>
      </w:r>
      <w:r w:rsidRPr="00BF6E5C">
        <w:rPr>
          <w:lang w:val="de-DE"/>
        </w:rPr>
        <w:t>i</w:t>
      </w:r>
      <w:r w:rsidR="00BF6E5C" w:rsidRPr="00BF6E5C">
        <w:rPr>
          <w:lang w:val="de-DE"/>
        </w:rPr>
        <w:t>e</w:t>
      </w:r>
      <w:r w:rsidRPr="00BF6E5C">
        <w:rPr>
          <w:lang w:val="de-DE"/>
        </w:rPr>
        <w:t xml:space="preserve"> </w:t>
      </w:r>
      <w:r w:rsidR="00BF6E5C">
        <w:rPr>
          <w:lang w:val="de-DE"/>
        </w:rPr>
        <w:t>Ausbildungs</w:t>
      </w:r>
      <w:r w:rsidRPr="00BF6E5C">
        <w:rPr>
          <w:lang w:val="de-DE"/>
        </w:rPr>
        <w:t>pro</w:t>
      </w:r>
      <w:r w:rsidR="00BF6E5C">
        <w:rPr>
          <w:lang w:val="de-DE"/>
        </w:rPr>
        <w:t>j</w:t>
      </w:r>
      <w:r w:rsidRPr="00BF6E5C">
        <w:rPr>
          <w:lang w:val="de-DE"/>
        </w:rPr>
        <w:t>e</w:t>
      </w:r>
      <w:r w:rsidR="00BF6E5C">
        <w:rPr>
          <w:lang w:val="de-DE"/>
        </w:rPr>
        <w:t>k</w:t>
      </w:r>
      <w:r w:rsidRPr="00BF6E5C">
        <w:rPr>
          <w:lang w:val="de-DE"/>
        </w:rPr>
        <w:t>t</w:t>
      </w:r>
      <w:r w:rsidR="00BF6E5C">
        <w:rPr>
          <w:lang w:val="de-DE"/>
        </w:rPr>
        <w:t>e</w:t>
      </w:r>
      <w:r w:rsidRPr="00BF6E5C">
        <w:rPr>
          <w:lang w:val="de-DE"/>
        </w:rPr>
        <w:t xml:space="preserve"> de</w:t>
      </w:r>
      <w:r w:rsidR="00BF6E5C">
        <w:rPr>
          <w:lang w:val="de-DE"/>
        </w:rPr>
        <w:t>r</w:t>
      </w:r>
      <w:r w:rsidRPr="00BF6E5C">
        <w:rPr>
          <w:lang w:val="de-DE"/>
        </w:rPr>
        <w:t xml:space="preserve"> m</w:t>
      </w:r>
      <w:r w:rsidR="00BF6E5C">
        <w:rPr>
          <w:lang w:val="de-DE"/>
        </w:rPr>
        <w:t>e</w:t>
      </w:r>
      <w:r w:rsidRPr="00BF6E5C">
        <w:rPr>
          <w:lang w:val="de-DE"/>
        </w:rPr>
        <w:t>i</w:t>
      </w:r>
      <w:r w:rsidR="00BF6E5C">
        <w:rPr>
          <w:lang w:val="de-DE"/>
        </w:rPr>
        <w:t>sten Ordensbezirke</w:t>
      </w:r>
      <w:r w:rsidRPr="00BF6E5C">
        <w:rPr>
          <w:lang w:val="de-DE"/>
        </w:rPr>
        <w:t xml:space="preserve">. </w:t>
      </w:r>
      <w:r w:rsidR="00BF6E5C" w:rsidRPr="00BF6E5C">
        <w:rPr>
          <w:lang w:val="de-DE"/>
        </w:rPr>
        <w:t>Zweifellos bleibt das Papier ei</w:t>
      </w:r>
      <w:r w:rsidRPr="00BF6E5C">
        <w:rPr>
          <w:lang w:val="de-DE"/>
        </w:rPr>
        <w:t>n</w:t>
      </w:r>
      <w:r w:rsidR="00BF6E5C" w:rsidRPr="00BF6E5C">
        <w:rPr>
          <w:lang w:val="de-DE"/>
        </w:rPr>
        <w:t xml:space="preserve"> m</w:t>
      </w:r>
      <w:r w:rsidRPr="00BF6E5C">
        <w:rPr>
          <w:lang w:val="de-DE"/>
        </w:rPr>
        <w:t>u</w:t>
      </w:r>
      <w:r w:rsidR="00BF6E5C" w:rsidRPr="00BF6E5C">
        <w:rPr>
          <w:lang w:val="de-DE"/>
        </w:rPr>
        <w:t>t</w:t>
      </w:r>
      <w:r w:rsidRPr="00BF6E5C">
        <w:rPr>
          <w:lang w:val="de-DE"/>
        </w:rPr>
        <w:t>i</w:t>
      </w:r>
      <w:r w:rsidR="00BF6E5C" w:rsidRPr="00BF6E5C">
        <w:rPr>
          <w:lang w:val="de-DE"/>
        </w:rPr>
        <w:t>ges Dok</w:t>
      </w:r>
      <w:r w:rsidRPr="00BF6E5C">
        <w:rPr>
          <w:lang w:val="de-DE"/>
        </w:rPr>
        <w:t xml:space="preserve">ument </w:t>
      </w:r>
      <w:r w:rsidR="00BF6E5C" w:rsidRPr="00BF6E5C">
        <w:rPr>
          <w:lang w:val="de-DE"/>
        </w:rPr>
        <w:t xml:space="preserve">mit </w:t>
      </w:r>
      <w:r w:rsidRPr="00BF6E5C">
        <w:rPr>
          <w:lang w:val="de-DE"/>
        </w:rPr>
        <w:t>gr</w:t>
      </w:r>
      <w:r w:rsidR="00BF6E5C" w:rsidRPr="00BF6E5C">
        <w:rPr>
          <w:lang w:val="de-DE"/>
        </w:rPr>
        <w:t>oßen I</w:t>
      </w:r>
      <w:r w:rsidRPr="00BF6E5C">
        <w:rPr>
          <w:lang w:val="de-DE"/>
        </w:rPr>
        <w:t>ntui</w:t>
      </w:r>
      <w:r w:rsidR="00BF6E5C" w:rsidRPr="00BF6E5C">
        <w:rPr>
          <w:lang w:val="de-DE"/>
        </w:rPr>
        <w:t>t</w:t>
      </w:r>
      <w:r w:rsidRPr="00BF6E5C">
        <w:rPr>
          <w:lang w:val="de-DE"/>
        </w:rPr>
        <w:t>ione</w:t>
      </w:r>
      <w:r w:rsidR="00BF6E5C">
        <w:rPr>
          <w:lang w:val="de-DE"/>
        </w:rPr>
        <w:t>n und Vorschlägen</w:t>
      </w:r>
      <w:r w:rsidRPr="00BF6E5C">
        <w:rPr>
          <w:lang w:val="de-DE"/>
        </w:rPr>
        <w:t xml:space="preserve">, </w:t>
      </w:r>
      <w:r w:rsidR="00BF6E5C">
        <w:rPr>
          <w:lang w:val="de-DE"/>
        </w:rPr>
        <w:t>di</w:t>
      </w:r>
      <w:r w:rsidRPr="00BF6E5C">
        <w:rPr>
          <w:lang w:val="de-DE"/>
        </w:rPr>
        <w:t xml:space="preserve">e </w:t>
      </w:r>
      <w:r w:rsidR="00BF6E5C">
        <w:rPr>
          <w:lang w:val="de-DE"/>
        </w:rPr>
        <w:t>auch heute n</w:t>
      </w:r>
      <w:r w:rsidRPr="00BF6E5C">
        <w:rPr>
          <w:lang w:val="de-DE"/>
        </w:rPr>
        <w:t>o</w:t>
      </w:r>
      <w:r w:rsidR="00BF6E5C">
        <w:rPr>
          <w:lang w:val="de-DE"/>
        </w:rPr>
        <w:t xml:space="preserve">ch nicht voll verwirklicht </w:t>
      </w:r>
      <w:r w:rsidRPr="00BF6E5C">
        <w:rPr>
          <w:lang w:val="de-DE"/>
        </w:rPr>
        <w:t>s</w:t>
      </w:r>
      <w:r w:rsidR="00BF6E5C">
        <w:rPr>
          <w:lang w:val="de-DE"/>
        </w:rPr>
        <w:t>i</w:t>
      </w:r>
      <w:r w:rsidRPr="00BF6E5C">
        <w:rPr>
          <w:lang w:val="de-DE"/>
        </w:rPr>
        <w:t>n</w:t>
      </w:r>
      <w:r w:rsidR="00BF6E5C">
        <w:rPr>
          <w:lang w:val="de-DE"/>
        </w:rPr>
        <w:t>d</w:t>
      </w:r>
      <w:r w:rsidRPr="00BF6E5C">
        <w:rPr>
          <w:lang w:val="de-DE"/>
        </w:rPr>
        <w:t xml:space="preserve">. </w:t>
      </w:r>
      <w:r w:rsidR="00BF6E5C" w:rsidRPr="000A3B97">
        <w:rPr>
          <w:lang w:val="de-DE"/>
        </w:rPr>
        <w:t xml:space="preserve">Seither sind aber fast vierzig Jahre vergangen. </w:t>
      </w:r>
      <w:r w:rsidR="00BF6E5C" w:rsidRPr="003B1032">
        <w:rPr>
          <w:lang w:val="de-DE"/>
        </w:rPr>
        <w:t xml:space="preserve">Vieles </w:t>
      </w:r>
      <w:r w:rsidR="003B1032" w:rsidRPr="003B1032">
        <w:rPr>
          <w:lang w:val="de-DE"/>
        </w:rPr>
        <w:t>in der Welt</w:t>
      </w:r>
      <w:r w:rsidRPr="003B1032">
        <w:rPr>
          <w:lang w:val="de-DE"/>
        </w:rPr>
        <w:t>, de</w:t>
      </w:r>
      <w:r w:rsidR="003B1032" w:rsidRPr="003B1032">
        <w:rPr>
          <w:lang w:val="de-DE"/>
        </w:rPr>
        <w:t xml:space="preserve">r Kirche und in unserem </w:t>
      </w:r>
      <w:r w:rsidRPr="003B1032">
        <w:rPr>
          <w:lang w:val="de-DE"/>
        </w:rPr>
        <w:t>Ord</w:t>
      </w:r>
      <w:r w:rsidR="003B1032" w:rsidRPr="003B1032">
        <w:rPr>
          <w:lang w:val="de-DE"/>
        </w:rPr>
        <w:t>e</w:t>
      </w:r>
      <w:r w:rsidRPr="003B1032">
        <w:rPr>
          <w:lang w:val="de-DE"/>
        </w:rPr>
        <w:t>n</w:t>
      </w:r>
      <w:r w:rsidR="003B1032" w:rsidRPr="003B1032">
        <w:rPr>
          <w:lang w:val="de-DE"/>
        </w:rPr>
        <w:t xml:space="preserve"> hat </w:t>
      </w:r>
      <w:r w:rsidRPr="003B1032">
        <w:rPr>
          <w:lang w:val="de-DE"/>
        </w:rPr>
        <w:t>s</w:t>
      </w:r>
      <w:r w:rsidR="003B1032" w:rsidRPr="003B1032">
        <w:rPr>
          <w:lang w:val="de-DE"/>
        </w:rPr>
        <w:t>ich geändert</w:t>
      </w:r>
      <w:r w:rsidRPr="003B1032">
        <w:rPr>
          <w:lang w:val="de-DE"/>
        </w:rPr>
        <w:t xml:space="preserve">: </w:t>
      </w:r>
      <w:r w:rsidR="003B1032">
        <w:rPr>
          <w:lang w:val="de-DE"/>
        </w:rPr>
        <w:t>di</w:t>
      </w:r>
      <w:r w:rsidRPr="003B1032">
        <w:rPr>
          <w:lang w:val="de-DE"/>
        </w:rPr>
        <w:t xml:space="preserve">e </w:t>
      </w:r>
      <w:r w:rsidR="003B1032">
        <w:rPr>
          <w:lang w:val="de-DE"/>
        </w:rPr>
        <w:t>derzeitigen Herau</w:t>
      </w:r>
      <w:r w:rsidRPr="003B1032">
        <w:rPr>
          <w:lang w:val="de-DE"/>
        </w:rPr>
        <w:t>sf</w:t>
      </w:r>
      <w:r w:rsidR="003B1032">
        <w:rPr>
          <w:lang w:val="de-DE"/>
        </w:rPr>
        <w:t>or</w:t>
      </w:r>
      <w:r w:rsidRPr="003B1032">
        <w:rPr>
          <w:lang w:val="de-DE"/>
        </w:rPr>
        <w:t>de</w:t>
      </w:r>
      <w:r w:rsidR="003B1032">
        <w:rPr>
          <w:lang w:val="de-DE"/>
        </w:rPr>
        <w:t>rungen</w:t>
      </w:r>
      <w:r w:rsidRPr="003B1032">
        <w:rPr>
          <w:lang w:val="de-DE"/>
        </w:rPr>
        <w:t xml:space="preserve"> </w:t>
      </w:r>
      <w:r w:rsidR="003B1032">
        <w:rPr>
          <w:lang w:val="de-DE"/>
        </w:rPr>
        <w:t>verl</w:t>
      </w:r>
      <w:r w:rsidRPr="003B1032">
        <w:rPr>
          <w:lang w:val="de-DE"/>
        </w:rPr>
        <w:t>a</w:t>
      </w:r>
      <w:r w:rsidR="003B1032">
        <w:rPr>
          <w:lang w:val="de-DE"/>
        </w:rPr>
        <w:t xml:space="preserve">ngen </w:t>
      </w:r>
      <w:r w:rsidRPr="003B1032">
        <w:rPr>
          <w:lang w:val="de-DE"/>
        </w:rPr>
        <w:t>n</w:t>
      </w:r>
      <w:r w:rsidR="003B1032">
        <w:rPr>
          <w:lang w:val="de-DE"/>
        </w:rPr>
        <w:t>e</w:t>
      </w:r>
      <w:r w:rsidRPr="003B1032">
        <w:rPr>
          <w:lang w:val="de-DE"/>
        </w:rPr>
        <w:t xml:space="preserve">ue </w:t>
      </w:r>
      <w:r w:rsidR="003B1032">
        <w:rPr>
          <w:lang w:val="de-DE"/>
        </w:rPr>
        <w:t>Übe</w:t>
      </w:r>
      <w:r w:rsidRPr="003B1032">
        <w:rPr>
          <w:lang w:val="de-DE"/>
        </w:rPr>
        <w:t>r</w:t>
      </w:r>
      <w:r w:rsidR="003B1032">
        <w:rPr>
          <w:lang w:val="de-DE"/>
        </w:rPr>
        <w:t>legungen und Antwor</w:t>
      </w:r>
      <w:r w:rsidRPr="003B1032">
        <w:rPr>
          <w:lang w:val="de-DE"/>
        </w:rPr>
        <w:t>te</w:t>
      </w:r>
      <w:r w:rsidR="003B1032">
        <w:rPr>
          <w:lang w:val="de-DE"/>
        </w:rPr>
        <w:t>n</w:t>
      </w:r>
      <w:r w:rsidRPr="003B1032">
        <w:rPr>
          <w:lang w:val="de-DE"/>
        </w:rPr>
        <w:t>.</w:t>
      </w:r>
    </w:p>
    <w:p w:rsidR="004166CC" w:rsidRPr="007B7474" w:rsidRDefault="003B1032" w:rsidP="002A22BD">
      <w:pPr>
        <w:pStyle w:val="testo"/>
        <w:rPr>
          <w:lang w:val="de-DE"/>
        </w:rPr>
      </w:pPr>
      <w:r w:rsidRPr="006C2131">
        <w:rPr>
          <w:lang w:val="de-DE"/>
        </w:rPr>
        <w:t>Das P</w:t>
      </w:r>
      <w:r w:rsidR="004166CC" w:rsidRPr="006C2131">
        <w:rPr>
          <w:lang w:val="de-DE"/>
        </w:rPr>
        <w:t>ontifi</w:t>
      </w:r>
      <w:r w:rsidRPr="006C2131">
        <w:rPr>
          <w:lang w:val="de-DE"/>
        </w:rPr>
        <w:t>k</w:t>
      </w:r>
      <w:r w:rsidR="004166CC" w:rsidRPr="006C2131">
        <w:rPr>
          <w:lang w:val="de-DE"/>
        </w:rPr>
        <w:t>at</w:t>
      </w:r>
      <w:r w:rsidRPr="006C2131">
        <w:rPr>
          <w:lang w:val="de-DE"/>
        </w:rPr>
        <w:t xml:space="preserve"> v</w:t>
      </w:r>
      <w:r w:rsidR="004166CC" w:rsidRPr="006C2131">
        <w:rPr>
          <w:lang w:val="de-DE"/>
        </w:rPr>
        <w:t>o</w:t>
      </w:r>
      <w:r w:rsidRPr="006C2131">
        <w:rPr>
          <w:lang w:val="de-DE"/>
        </w:rPr>
        <w:t>n</w:t>
      </w:r>
      <w:r w:rsidR="004166CC" w:rsidRPr="006C2131">
        <w:rPr>
          <w:lang w:val="de-DE"/>
        </w:rPr>
        <w:t xml:space="preserve"> </w:t>
      </w:r>
      <w:r w:rsidRPr="006C2131">
        <w:rPr>
          <w:lang w:val="de-DE"/>
        </w:rPr>
        <w:t>P</w:t>
      </w:r>
      <w:r w:rsidR="004166CC" w:rsidRPr="006C2131">
        <w:rPr>
          <w:lang w:val="de-DE"/>
        </w:rPr>
        <w:t>ap</w:t>
      </w:r>
      <w:r w:rsidRPr="006C2131">
        <w:rPr>
          <w:lang w:val="de-DE"/>
        </w:rPr>
        <w:t>st</w:t>
      </w:r>
      <w:r w:rsidR="004166CC" w:rsidRPr="006C2131">
        <w:rPr>
          <w:lang w:val="de-DE"/>
        </w:rPr>
        <w:t xml:space="preserve"> Fran</w:t>
      </w:r>
      <w:r w:rsidRPr="006C2131">
        <w:rPr>
          <w:lang w:val="de-DE"/>
        </w:rPr>
        <w:t xml:space="preserve">ziskus mit seinem </w:t>
      </w:r>
      <w:r w:rsidR="004166CC" w:rsidRPr="006C2131">
        <w:rPr>
          <w:lang w:val="de-DE"/>
        </w:rPr>
        <w:t>fran</w:t>
      </w:r>
      <w:r w:rsidRPr="006C2131">
        <w:rPr>
          <w:lang w:val="de-DE"/>
        </w:rPr>
        <w:t>zi</w:t>
      </w:r>
      <w:r w:rsidR="004166CC" w:rsidRPr="006C2131">
        <w:rPr>
          <w:lang w:val="de-DE"/>
        </w:rPr>
        <w:t>s</w:t>
      </w:r>
      <w:r w:rsidRPr="006C2131">
        <w:rPr>
          <w:lang w:val="de-DE"/>
        </w:rPr>
        <w:t>k</w:t>
      </w:r>
      <w:r w:rsidR="004166CC" w:rsidRPr="006C2131">
        <w:rPr>
          <w:lang w:val="de-DE"/>
        </w:rPr>
        <w:t>an</w:t>
      </w:r>
      <w:r w:rsidRPr="006C2131">
        <w:rPr>
          <w:lang w:val="de-DE"/>
        </w:rPr>
        <w:t>ischen Geist i</w:t>
      </w:r>
      <w:r w:rsidR="004166CC" w:rsidRPr="006C2131">
        <w:rPr>
          <w:lang w:val="de-DE"/>
        </w:rPr>
        <w:t>st da</w:t>
      </w:r>
      <w:r w:rsidRPr="006C2131">
        <w:rPr>
          <w:lang w:val="de-DE"/>
        </w:rPr>
        <w:t xml:space="preserve">bei, </w:t>
      </w:r>
      <w:r w:rsidR="004166CC" w:rsidRPr="006C2131">
        <w:rPr>
          <w:lang w:val="de-DE"/>
        </w:rPr>
        <w:t>d</w:t>
      </w:r>
      <w:r w:rsidRPr="006C2131">
        <w:rPr>
          <w:lang w:val="de-DE"/>
        </w:rPr>
        <w:t xml:space="preserve">em Ordensleben </w:t>
      </w:r>
      <w:r w:rsidR="004166CC" w:rsidRPr="006C2131">
        <w:rPr>
          <w:lang w:val="de-DE"/>
        </w:rPr>
        <w:t>n</w:t>
      </w:r>
      <w:r w:rsidRPr="006C2131">
        <w:rPr>
          <w:lang w:val="de-DE"/>
        </w:rPr>
        <w:t>e</w:t>
      </w:r>
      <w:r w:rsidR="004166CC" w:rsidRPr="006C2131">
        <w:rPr>
          <w:lang w:val="de-DE"/>
        </w:rPr>
        <w:t>u</w:t>
      </w:r>
      <w:r w:rsidRPr="006C2131">
        <w:rPr>
          <w:lang w:val="de-DE"/>
        </w:rPr>
        <w:t>e I</w:t>
      </w:r>
      <w:r w:rsidR="004166CC" w:rsidRPr="006C2131">
        <w:rPr>
          <w:lang w:val="de-DE"/>
        </w:rPr>
        <w:t>mpuls</w:t>
      </w:r>
      <w:r w:rsidRPr="006C2131">
        <w:rPr>
          <w:lang w:val="de-DE"/>
        </w:rPr>
        <w:t>e an V</w:t>
      </w:r>
      <w:r w:rsidR="004166CC" w:rsidRPr="006C2131">
        <w:rPr>
          <w:lang w:val="de-DE"/>
        </w:rPr>
        <w:t>italit</w:t>
      </w:r>
      <w:r w:rsidRPr="006C2131">
        <w:rPr>
          <w:lang w:val="de-DE"/>
        </w:rPr>
        <w:t>ät</w:t>
      </w:r>
      <w:r w:rsidR="004166CC" w:rsidRPr="006C2131">
        <w:rPr>
          <w:lang w:val="de-DE"/>
        </w:rPr>
        <w:t xml:space="preserve"> </w:t>
      </w:r>
      <w:r w:rsidRPr="006C2131">
        <w:rPr>
          <w:lang w:val="de-DE"/>
        </w:rPr>
        <w:t>und B</w:t>
      </w:r>
      <w:r w:rsidR="004166CC" w:rsidRPr="006C2131">
        <w:rPr>
          <w:lang w:val="de-DE"/>
        </w:rPr>
        <w:t>e</w:t>
      </w:r>
      <w:r w:rsidRPr="006C2131">
        <w:rPr>
          <w:lang w:val="de-DE"/>
        </w:rPr>
        <w:t>deutung zu geben; ihm</w:t>
      </w:r>
      <w:r w:rsidR="004166CC" w:rsidRPr="006C2131">
        <w:rPr>
          <w:lang w:val="de-DE"/>
        </w:rPr>
        <w:t xml:space="preserve"> </w:t>
      </w:r>
      <w:r w:rsidRPr="006C2131">
        <w:rPr>
          <w:lang w:val="de-DE"/>
        </w:rPr>
        <w:t>tr</w:t>
      </w:r>
      <w:r w:rsidR="004166CC" w:rsidRPr="006C2131">
        <w:rPr>
          <w:lang w:val="de-DE"/>
        </w:rPr>
        <w:t>a</w:t>
      </w:r>
      <w:r w:rsidRPr="006C2131">
        <w:rPr>
          <w:lang w:val="de-DE"/>
        </w:rPr>
        <w:t>ut er d</w:t>
      </w:r>
      <w:r w:rsidR="004166CC" w:rsidRPr="006C2131">
        <w:rPr>
          <w:lang w:val="de-DE"/>
        </w:rPr>
        <w:t>i</w:t>
      </w:r>
      <w:r w:rsidRPr="006C2131">
        <w:rPr>
          <w:lang w:val="de-DE"/>
        </w:rPr>
        <w:t>e</w:t>
      </w:r>
      <w:r w:rsidR="004166CC" w:rsidRPr="006C2131">
        <w:rPr>
          <w:lang w:val="de-DE"/>
        </w:rPr>
        <w:t xml:space="preserve"> </w:t>
      </w:r>
      <w:r w:rsidRPr="006C2131">
        <w:rPr>
          <w:lang w:val="de-DE"/>
        </w:rPr>
        <w:t>Aufg</w:t>
      </w:r>
      <w:r w:rsidR="004166CC" w:rsidRPr="006C2131">
        <w:rPr>
          <w:lang w:val="de-DE"/>
        </w:rPr>
        <w:t>a</w:t>
      </w:r>
      <w:r w:rsidRPr="006C2131">
        <w:rPr>
          <w:lang w:val="de-DE"/>
        </w:rPr>
        <w:t xml:space="preserve">be </w:t>
      </w:r>
      <w:r w:rsidR="00A15255">
        <w:rPr>
          <w:lang w:val="de-DE"/>
        </w:rPr>
        <w:t>zu</w:t>
      </w:r>
      <w:r w:rsidR="006C2131" w:rsidRPr="006C2131">
        <w:rPr>
          <w:lang w:val="de-DE"/>
        </w:rPr>
        <w:t xml:space="preserve">, </w:t>
      </w:r>
      <w:r w:rsidR="004166CC" w:rsidRPr="006C2131">
        <w:rPr>
          <w:lang w:val="de-DE"/>
        </w:rPr>
        <w:t>di</w:t>
      </w:r>
      <w:r w:rsidR="006C2131" w:rsidRPr="006C2131">
        <w:rPr>
          <w:lang w:val="de-DE"/>
        </w:rPr>
        <w:t>e</w:t>
      </w:r>
      <w:r w:rsidR="004166CC" w:rsidRPr="006C2131">
        <w:rPr>
          <w:lang w:val="de-DE"/>
        </w:rPr>
        <w:t xml:space="preserve"> </w:t>
      </w:r>
      <w:r w:rsidR="006C2131" w:rsidRPr="006C2131">
        <w:rPr>
          <w:i/>
          <w:lang w:val="de-DE"/>
        </w:rPr>
        <w:t>Welt zu wecken</w:t>
      </w:r>
      <w:r w:rsidR="004166CC" w:rsidRPr="006C2131">
        <w:rPr>
          <w:lang w:val="de-DE"/>
        </w:rPr>
        <w:t>.</w:t>
      </w:r>
      <w:r w:rsidR="006C2131" w:rsidRPr="006C2131">
        <w:rPr>
          <w:lang w:val="de-DE"/>
        </w:rPr>
        <w:t xml:space="preserve"> Das Jahr </w:t>
      </w:r>
      <w:r w:rsidR="004166CC" w:rsidRPr="006C2131">
        <w:rPr>
          <w:lang w:val="de-DE"/>
        </w:rPr>
        <w:t xml:space="preserve">2015 </w:t>
      </w:r>
      <w:r w:rsidR="006C2131" w:rsidRPr="006C2131">
        <w:rPr>
          <w:lang w:val="de-DE"/>
        </w:rPr>
        <w:t>h</w:t>
      </w:r>
      <w:r w:rsidR="004166CC" w:rsidRPr="006C2131">
        <w:rPr>
          <w:lang w:val="de-DE"/>
        </w:rPr>
        <w:t>a</w:t>
      </w:r>
      <w:r w:rsidR="006C2131" w:rsidRPr="006C2131">
        <w:rPr>
          <w:lang w:val="de-DE"/>
        </w:rPr>
        <w:t>t</w:t>
      </w:r>
      <w:r w:rsidR="004166CC" w:rsidRPr="006C2131">
        <w:rPr>
          <w:lang w:val="de-DE"/>
        </w:rPr>
        <w:t xml:space="preserve"> </w:t>
      </w:r>
      <w:r w:rsidR="006C2131" w:rsidRPr="006C2131">
        <w:rPr>
          <w:lang w:val="de-DE"/>
        </w:rPr>
        <w:t>e</w:t>
      </w:r>
      <w:r w:rsidR="004166CC" w:rsidRPr="006C2131">
        <w:rPr>
          <w:lang w:val="de-DE"/>
        </w:rPr>
        <w:t>r</w:t>
      </w:r>
      <w:r w:rsidR="006C2131" w:rsidRPr="006C2131">
        <w:rPr>
          <w:lang w:val="de-DE"/>
        </w:rPr>
        <w:t xml:space="preserve"> dem Nachdenken über das Geschenk </w:t>
      </w:r>
      <w:r w:rsidR="004166CC" w:rsidRPr="006C2131">
        <w:rPr>
          <w:lang w:val="de-DE"/>
        </w:rPr>
        <w:t>de</w:t>
      </w:r>
      <w:r w:rsidR="006C2131" w:rsidRPr="006C2131">
        <w:rPr>
          <w:lang w:val="de-DE"/>
        </w:rPr>
        <w:t xml:space="preserve">s geweihten Lebens </w:t>
      </w:r>
      <w:r w:rsidR="004166CC" w:rsidRPr="006C2131">
        <w:rPr>
          <w:lang w:val="de-DE"/>
        </w:rPr>
        <w:t>in</w:t>
      </w:r>
      <w:r w:rsidR="006C2131" w:rsidRPr="006C2131">
        <w:rPr>
          <w:lang w:val="de-DE"/>
        </w:rPr>
        <w:t>n</w:t>
      </w:r>
      <w:r w:rsidR="004166CC" w:rsidRPr="006C2131">
        <w:rPr>
          <w:lang w:val="de-DE"/>
        </w:rPr>
        <w:t>er</w:t>
      </w:r>
      <w:r w:rsidR="006C2131" w:rsidRPr="006C2131">
        <w:rPr>
          <w:lang w:val="de-DE"/>
        </w:rPr>
        <w:t xml:space="preserve">halb </w:t>
      </w:r>
      <w:r w:rsidR="004166CC" w:rsidRPr="006C2131">
        <w:rPr>
          <w:lang w:val="de-DE"/>
        </w:rPr>
        <w:t>de</w:t>
      </w:r>
      <w:r w:rsidR="006C2131" w:rsidRPr="006C2131">
        <w:rPr>
          <w:lang w:val="de-DE"/>
        </w:rPr>
        <w:t>r Universalkirche gewidmet</w:t>
      </w:r>
      <w:r w:rsidR="004166CC" w:rsidRPr="006C2131">
        <w:rPr>
          <w:lang w:val="de-DE"/>
        </w:rPr>
        <w:t xml:space="preserve">: </w:t>
      </w:r>
      <w:r w:rsidR="006C2131" w:rsidRPr="006C2131">
        <w:rPr>
          <w:lang w:val="de-DE"/>
        </w:rPr>
        <w:t xml:space="preserve">uns dankbar der </w:t>
      </w:r>
      <w:r w:rsidR="006C2131" w:rsidRPr="006C2131">
        <w:rPr>
          <w:i/>
          <w:iCs/>
          <w:lang w:val="de-DE"/>
        </w:rPr>
        <w:t>Vergangenheit</w:t>
      </w:r>
      <w:r w:rsidR="006C2131" w:rsidRPr="006C2131">
        <w:rPr>
          <w:lang w:val="de-DE"/>
        </w:rPr>
        <w:t xml:space="preserve"> zu erinnern, d</w:t>
      </w:r>
      <w:r w:rsidR="004166CC" w:rsidRPr="006C2131">
        <w:rPr>
          <w:lang w:val="de-DE"/>
        </w:rPr>
        <w:t>r</w:t>
      </w:r>
      <w:r w:rsidR="006C2131">
        <w:rPr>
          <w:lang w:val="de-DE"/>
        </w:rPr>
        <w:t>ängt uns, d</w:t>
      </w:r>
      <w:r w:rsidR="004166CC" w:rsidRPr="006C2131">
        <w:rPr>
          <w:lang w:val="de-DE"/>
        </w:rPr>
        <w:t>i</w:t>
      </w:r>
      <w:r w:rsidR="006C2131">
        <w:rPr>
          <w:lang w:val="de-DE"/>
        </w:rPr>
        <w:t xml:space="preserve">e </w:t>
      </w:r>
      <w:r w:rsidR="006C2131" w:rsidRPr="006C2131">
        <w:rPr>
          <w:i/>
          <w:iCs/>
          <w:lang w:val="de-DE"/>
        </w:rPr>
        <w:t>Gegenwart</w:t>
      </w:r>
      <w:r w:rsidR="006C2131">
        <w:rPr>
          <w:lang w:val="de-DE"/>
        </w:rPr>
        <w:t xml:space="preserve"> mit Leidenschaft zu leben und bringt uns dazu, aufmerksam zu hören und vom Evangelium her </w:t>
      </w:r>
      <w:r w:rsidR="004F70F3">
        <w:rPr>
          <w:lang w:val="de-DE"/>
        </w:rPr>
        <w:t>zu untersche</w:t>
      </w:r>
      <w:r w:rsidR="004166CC" w:rsidRPr="006C2131">
        <w:rPr>
          <w:lang w:val="de-DE"/>
        </w:rPr>
        <w:t>i</w:t>
      </w:r>
      <w:r w:rsidR="004F70F3">
        <w:rPr>
          <w:lang w:val="de-DE"/>
        </w:rPr>
        <w:t xml:space="preserve">den, welche Wege uns </w:t>
      </w:r>
      <w:r w:rsidR="004166CC" w:rsidRPr="006C2131">
        <w:rPr>
          <w:lang w:val="de-DE"/>
        </w:rPr>
        <w:t>de</w:t>
      </w:r>
      <w:r w:rsidR="004F70F3">
        <w:rPr>
          <w:lang w:val="de-DE"/>
        </w:rPr>
        <w:t>r</w:t>
      </w:r>
      <w:r w:rsidR="004166CC" w:rsidRPr="006C2131">
        <w:rPr>
          <w:lang w:val="de-DE"/>
        </w:rPr>
        <w:t xml:space="preserve"> </w:t>
      </w:r>
      <w:r w:rsidR="004F70F3">
        <w:rPr>
          <w:lang w:val="de-DE"/>
        </w:rPr>
        <w:t>Geis</w:t>
      </w:r>
      <w:r w:rsidR="004166CC" w:rsidRPr="006C2131">
        <w:rPr>
          <w:lang w:val="de-DE"/>
        </w:rPr>
        <w:t>t</w:t>
      </w:r>
      <w:r w:rsidR="004F70F3">
        <w:rPr>
          <w:lang w:val="de-DE"/>
        </w:rPr>
        <w:t xml:space="preserve"> für d</w:t>
      </w:r>
      <w:r w:rsidR="004166CC" w:rsidRPr="006C2131">
        <w:rPr>
          <w:lang w:val="de-DE"/>
        </w:rPr>
        <w:t>i</w:t>
      </w:r>
      <w:r w:rsidR="004F70F3">
        <w:rPr>
          <w:lang w:val="de-DE"/>
        </w:rPr>
        <w:t xml:space="preserve">e </w:t>
      </w:r>
      <w:r w:rsidR="004F70F3">
        <w:rPr>
          <w:i/>
          <w:lang w:val="de-DE"/>
        </w:rPr>
        <w:t>Z</w:t>
      </w:r>
      <w:r w:rsidR="004166CC" w:rsidRPr="006C2131">
        <w:rPr>
          <w:i/>
          <w:lang w:val="de-DE"/>
        </w:rPr>
        <w:t>u</w:t>
      </w:r>
      <w:r w:rsidR="004F70F3">
        <w:rPr>
          <w:i/>
          <w:lang w:val="de-DE"/>
        </w:rPr>
        <w:t>k</w:t>
      </w:r>
      <w:r w:rsidR="004166CC" w:rsidRPr="006C2131">
        <w:rPr>
          <w:i/>
          <w:lang w:val="de-DE"/>
        </w:rPr>
        <w:t>u</w:t>
      </w:r>
      <w:r w:rsidR="004F70F3">
        <w:rPr>
          <w:i/>
          <w:lang w:val="de-DE"/>
        </w:rPr>
        <w:t xml:space="preserve">nft </w:t>
      </w:r>
      <w:r w:rsidR="004F70F3">
        <w:rPr>
          <w:iCs/>
          <w:lang w:val="de-DE"/>
        </w:rPr>
        <w:t>anzeigt</w:t>
      </w:r>
      <w:r w:rsidR="004166CC" w:rsidRPr="006C2131">
        <w:rPr>
          <w:lang w:val="de-DE"/>
        </w:rPr>
        <w:t>.</w:t>
      </w:r>
      <w:r w:rsidR="00A15255">
        <w:rPr>
          <w:lang w:val="de-DE"/>
        </w:rPr>
        <w:t xml:space="preserve"> Als Folge</w:t>
      </w:r>
      <w:r w:rsidR="004F70F3" w:rsidRPr="004F70F3">
        <w:rPr>
          <w:lang w:val="de-DE"/>
        </w:rPr>
        <w:t xml:space="preserve"> seine</w:t>
      </w:r>
      <w:r w:rsidR="00A15255">
        <w:rPr>
          <w:lang w:val="de-DE"/>
        </w:rPr>
        <w:t>s</w:t>
      </w:r>
      <w:r w:rsidR="004F70F3" w:rsidRPr="004F70F3">
        <w:rPr>
          <w:lang w:val="de-DE"/>
        </w:rPr>
        <w:t xml:space="preserve"> Programm</w:t>
      </w:r>
      <w:r w:rsidR="00A15255">
        <w:rPr>
          <w:lang w:val="de-DE"/>
        </w:rPr>
        <w:t>s</w:t>
      </w:r>
      <w:r w:rsidR="004F70F3" w:rsidRPr="004F70F3">
        <w:rPr>
          <w:lang w:val="de-DE"/>
        </w:rPr>
        <w:t>, die kirchlichen Strukturen zu erneuern</w:t>
      </w:r>
      <w:r w:rsidR="004166CC" w:rsidRPr="004F70F3">
        <w:rPr>
          <w:lang w:val="de-DE"/>
        </w:rPr>
        <w:t xml:space="preserve">, </w:t>
      </w:r>
      <w:r w:rsidR="004F70F3" w:rsidRPr="004F70F3">
        <w:rPr>
          <w:lang w:val="de-DE"/>
        </w:rPr>
        <w:t>hat der Papst w</w:t>
      </w:r>
      <w:r w:rsidR="004166CC" w:rsidRPr="004F70F3">
        <w:rPr>
          <w:lang w:val="de-DE"/>
        </w:rPr>
        <w:t>i</w:t>
      </w:r>
      <w:r w:rsidR="004F70F3" w:rsidRPr="004F70F3">
        <w:rPr>
          <w:lang w:val="de-DE"/>
        </w:rPr>
        <w:t>chtige D</w:t>
      </w:r>
      <w:r w:rsidR="004F70F3">
        <w:rPr>
          <w:lang w:val="de-DE"/>
        </w:rPr>
        <w:t>ok</w:t>
      </w:r>
      <w:r w:rsidR="004166CC" w:rsidRPr="004F70F3">
        <w:rPr>
          <w:lang w:val="de-DE"/>
        </w:rPr>
        <w:t>ument</w:t>
      </w:r>
      <w:r w:rsidR="004F70F3">
        <w:rPr>
          <w:lang w:val="de-DE"/>
        </w:rPr>
        <w:t>e aktual</w:t>
      </w:r>
      <w:r w:rsidR="004166CC" w:rsidRPr="004F70F3">
        <w:rPr>
          <w:lang w:val="de-DE"/>
        </w:rPr>
        <w:t>i</w:t>
      </w:r>
      <w:r w:rsidR="004F70F3">
        <w:rPr>
          <w:lang w:val="de-DE"/>
        </w:rPr>
        <w:t>siert, au</w:t>
      </w:r>
      <w:r w:rsidR="004166CC" w:rsidRPr="004F70F3">
        <w:rPr>
          <w:lang w:val="de-DE"/>
        </w:rPr>
        <w:t>ch</w:t>
      </w:r>
      <w:r w:rsidR="004F70F3">
        <w:rPr>
          <w:lang w:val="de-DE"/>
        </w:rPr>
        <w:t xml:space="preserve"> solch</w:t>
      </w:r>
      <w:r w:rsidR="004166CC" w:rsidRPr="004F70F3">
        <w:rPr>
          <w:lang w:val="de-DE"/>
        </w:rPr>
        <w:t>e</w:t>
      </w:r>
      <w:r w:rsidR="004F70F3">
        <w:rPr>
          <w:lang w:val="de-DE"/>
        </w:rPr>
        <w:t>, welche</w:t>
      </w:r>
      <w:r w:rsidR="004166CC" w:rsidRPr="004F70F3">
        <w:rPr>
          <w:lang w:val="de-DE"/>
        </w:rPr>
        <w:t xml:space="preserve"> </w:t>
      </w:r>
      <w:r w:rsidR="004F70F3">
        <w:rPr>
          <w:lang w:val="de-DE"/>
        </w:rPr>
        <w:t>di</w:t>
      </w:r>
      <w:r w:rsidR="004166CC" w:rsidRPr="004F70F3">
        <w:rPr>
          <w:lang w:val="de-DE"/>
        </w:rPr>
        <w:t>e formative</w:t>
      </w:r>
      <w:r w:rsidR="004F70F3">
        <w:rPr>
          <w:lang w:val="de-DE"/>
        </w:rPr>
        <w:t>n</w:t>
      </w:r>
      <w:r w:rsidR="004166CC" w:rsidRPr="004F70F3">
        <w:rPr>
          <w:lang w:val="de-DE"/>
        </w:rPr>
        <w:t xml:space="preserve"> </w:t>
      </w:r>
      <w:r w:rsidR="004F70F3">
        <w:rPr>
          <w:lang w:val="de-DE"/>
        </w:rPr>
        <w:t xml:space="preserve">Leitlinien </w:t>
      </w:r>
      <w:r w:rsidR="004F70F3">
        <w:rPr>
          <w:lang w:val="de-DE"/>
        </w:rPr>
        <w:lastRenderedPageBreak/>
        <w:t>von O</w:t>
      </w:r>
      <w:r w:rsidR="004166CC" w:rsidRPr="004F70F3">
        <w:rPr>
          <w:lang w:val="de-DE"/>
        </w:rPr>
        <w:t>rd</w:t>
      </w:r>
      <w:r w:rsidR="004F70F3">
        <w:rPr>
          <w:lang w:val="de-DE"/>
        </w:rPr>
        <w:t>e</w:t>
      </w:r>
      <w:r w:rsidR="004166CC" w:rsidRPr="004F70F3">
        <w:rPr>
          <w:lang w:val="de-DE"/>
        </w:rPr>
        <w:t>n</w:t>
      </w:r>
      <w:r w:rsidR="004F70F3">
        <w:rPr>
          <w:lang w:val="de-DE"/>
        </w:rPr>
        <w:t xml:space="preserve"> und K</w:t>
      </w:r>
      <w:r w:rsidR="004166CC" w:rsidRPr="004F70F3">
        <w:rPr>
          <w:lang w:val="de-DE"/>
        </w:rPr>
        <w:t>ongrega</w:t>
      </w:r>
      <w:r w:rsidR="004F70F3">
        <w:rPr>
          <w:lang w:val="de-DE"/>
        </w:rPr>
        <w:t>t</w:t>
      </w:r>
      <w:r w:rsidR="004166CC" w:rsidRPr="004F70F3">
        <w:rPr>
          <w:lang w:val="de-DE"/>
        </w:rPr>
        <w:t>ion</w:t>
      </w:r>
      <w:r w:rsidR="004F70F3">
        <w:rPr>
          <w:lang w:val="de-DE"/>
        </w:rPr>
        <w:t>en</w:t>
      </w:r>
      <w:r w:rsidR="004166CC" w:rsidRPr="004F70F3">
        <w:rPr>
          <w:lang w:val="de-DE"/>
        </w:rPr>
        <w:t xml:space="preserve"> </w:t>
      </w:r>
      <w:r w:rsidR="004F70F3">
        <w:rPr>
          <w:lang w:val="de-DE"/>
        </w:rPr>
        <w:t>bet</w:t>
      </w:r>
      <w:r w:rsidR="004166CC" w:rsidRPr="004F70F3">
        <w:rPr>
          <w:lang w:val="de-DE"/>
        </w:rPr>
        <w:t>re</w:t>
      </w:r>
      <w:r w:rsidR="004F70F3">
        <w:rPr>
          <w:lang w:val="de-DE"/>
        </w:rPr>
        <w:t>ffen</w:t>
      </w:r>
      <w:r w:rsidR="004166CC" w:rsidRPr="004F70F3">
        <w:rPr>
          <w:lang w:val="de-DE"/>
        </w:rPr>
        <w:t xml:space="preserve">; </w:t>
      </w:r>
      <w:r w:rsidR="004F70F3">
        <w:rPr>
          <w:lang w:val="de-DE"/>
        </w:rPr>
        <w:t xml:space="preserve">so aktualisiert </w:t>
      </w:r>
      <w:r w:rsidR="007B7474">
        <w:rPr>
          <w:lang w:val="de-DE"/>
        </w:rPr>
        <w:t>das Dok</w:t>
      </w:r>
      <w:r w:rsidR="004166CC" w:rsidRPr="004F70F3">
        <w:rPr>
          <w:lang w:val="de-DE"/>
        </w:rPr>
        <w:t xml:space="preserve">ument </w:t>
      </w:r>
      <w:r w:rsidR="004166CC" w:rsidRPr="004F70F3">
        <w:rPr>
          <w:i/>
          <w:lang w:val="de-DE"/>
        </w:rPr>
        <w:t>Ratio Formationis Fundamentalis</w:t>
      </w:r>
      <w:r w:rsidR="004166CC" w:rsidRPr="004F70F3">
        <w:rPr>
          <w:lang w:val="de-DE"/>
        </w:rPr>
        <w:t xml:space="preserve">. </w:t>
      </w:r>
      <w:r w:rsidR="007B7474" w:rsidRPr="007B7474">
        <w:rPr>
          <w:i/>
          <w:lang w:val="de-DE"/>
        </w:rPr>
        <w:t>Das Geschenk</w:t>
      </w:r>
      <w:r w:rsidR="004166CC" w:rsidRPr="007B7474">
        <w:rPr>
          <w:i/>
          <w:lang w:val="de-DE"/>
        </w:rPr>
        <w:t xml:space="preserve"> de</w:t>
      </w:r>
      <w:r w:rsidR="007B7474" w:rsidRPr="007B7474">
        <w:rPr>
          <w:i/>
          <w:lang w:val="de-DE"/>
        </w:rPr>
        <w:t>r priester</w:t>
      </w:r>
      <w:r w:rsidR="004166CC" w:rsidRPr="007B7474">
        <w:rPr>
          <w:i/>
          <w:lang w:val="de-DE"/>
        </w:rPr>
        <w:t>l</w:t>
      </w:r>
      <w:r w:rsidR="007B7474" w:rsidRPr="007B7474">
        <w:rPr>
          <w:i/>
          <w:lang w:val="de-DE"/>
        </w:rPr>
        <w:t xml:space="preserve">ichen Berufung </w:t>
      </w:r>
      <w:r w:rsidR="004166CC" w:rsidRPr="007B7474">
        <w:rPr>
          <w:lang w:val="de-DE"/>
        </w:rPr>
        <w:t xml:space="preserve">(2016) </w:t>
      </w:r>
      <w:r w:rsidR="007B7474" w:rsidRPr="007B7474">
        <w:rPr>
          <w:lang w:val="de-DE"/>
        </w:rPr>
        <w:t xml:space="preserve">jenes frühere </w:t>
      </w:r>
      <w:r w:rsidR="004166CC" w:rsidRPr="007B7474">
        <w:rPr>
          <w:i/>
          <w:lang w:val="de-DE"/>
        </w:rPr>
        <w:t>Pastores dabo vobis</w:t>
      </w:r>
      <w:r w:rsidR="004166CC" w:rsidRPr="007B7474">
        <w:rPr>
          <w:lang w:val="de-DE"/>
        </w:rPr>
        <w:t xml:space="preserve"> (1992); </w:t>
      </w:r>
      <w:r w:rsidR="007B7474" w:rsidRPr="007B7474">
        <w:rPr>
          <w:lang w:val="de-DE"/>
        </w:rPr>
        <w:t>un</w:t>
      </w:r>
      <w:r w:rsidR="007B7474">
        <w:rPr>
          <w:lang w:val="de-DE"/>
        </w:rPr>
        <w:t>d das Dok</w:t>
      </w:r>
      <w:r w:rsidR="004166CC" w:rsidRPr="007B7474">
        <w:rPr>
          <w:lang w:val="de-DE"/>
        </w:rPr>
        <w:t xml:space="preserve">ument </w:t>
      </w:r>
      <w:r w:rsidR="004166CC" w:rsidRPr="007B7474">
        <w:rPr>
          <w:i/>
          <w:lang w:val="de-DE"/>
        </w:rPr>
        <w:t>Veritatis Gaudium</w:t>
      </w:r>
      <w:r w:rsidR="004166CC" w:rsidRPr="007B7474">
        <w:rPr>
          <w:lang w:val="de-DE"/>
        </w:rPr>
        <w:t xml:space="preserve"> (2017) </w:t>
      </w:r>
      <w:r w:rsidR="007B7474">
        <w:rPr>
          <w:lang w:val="de-DE"/>
        </w:rPr>
        <w:t>tut dasse</w:t>
      </w:r>
      <w:r w:rsidR="004166CC" w:rsidRPr="007B7474">
        <w:rPr>
          <w:lang w:val="de-DE"/>
        </w:rPr>
        <w:t>l</w:t>
      </w:r>
      <w:r w:rsidR="007B7474">
        <w:rPr>
          <w:lang w:val="de-DE"/>
        </w:rPr>
        <w:t xml:space="preserve">be mit </w:t>
      </w:r>
      <w:r w:rsidR="004166CC" w:rsidRPr="007B7474">
        <w:rPr>
          <w:i/>
          <w:lang w:val="de-DE"/>
        </w:rPr>
        <w:t>Sapientia Christiana</w:t>
      </w:r>
      <w:r w:rsidR="004166CC" w:rsidRPr="007B7474">
        <w:rPr>
          <w:lang w:val="de-DE"/>
        </w:rPr>
        <w:t xml:space="preserve"> (1979).</w:t>
      </w:r>
    </w:p>
    <w:p w:rsidR="004166CC" w:rsidRPr="00A32DD1" w:rsidRDefault="00F045EC" w:rsidP="002A22BD">
      <w:pPr>
        <w:pStyle w:val="testo"/>
        <w:rPr>
          <w:lang w:val="de-DE"/>
        </w:rPr>
      </w:pPr>
      <w:r w:rsidRPr="00F045EC">
        <w:rPr>
          <w:lang w:val="de-DE"/>
        </w:rPr>
        <w:t>U</w:t>
      </w:r>
      <w:r w:rsidR="00DE2ADC" w:rsidRPr="00F045EC">
        <w:rPr>
          <w:lang w:val="de-DE"/>
        </w:rPr>
        <w:t>n</w:t>
      </w:r>
      <w:r w:rsidR="004166CC" w:rsidRPr="00F045EC">
        <w:rPr>
          <w:lang w:val="de-DE"/>
        </w:rPr>
        <w:t>s</w:t>
      </w:r>
      <w:r w:rsidRPr="00F045EC">
        <w:rPr>
          <w:lang w:val="de-DE"/>
        </w:rPr>
        <w:t>e</w:t>
      </w:r>
      <w:r w:rsidR="004166CC" w:rsidRPr="00F045EC">
        <w:rPr>
          <w:lang w:val="de-DE"/>
        </w:rPr>
        <w:t>r</w:t>
      </w:r>
      <w:r w:rsidRPr="00F045EC">
        <w:rPr>
          <w:lang w:val="de-DE"/>
        </w:rPr>
        <w:t xml:space="preserve"> </w:t>
      </w:r>
      <w:r w:rsidR="004166CC" w:rsidRPr="00F045EC">
        <w:rPr>
          <w:lang w:val="de-DE"/>
        </w:rPr>
        <w:t>Ord</w:t>
      </w:r>
      <w:r w:rsidRPr="00F045EC">
        <w:rPr>
          <w:lang w:val="de-DE"/>
        </w:rPr>
        <w:t>e</w:t>
      </w:r>
      <w:r w:rsidR="004166CC" w:rsidRPr="00F045EC">
        <w:rPr>
          <w:lang w:val="de-DE"/>
        </w:rPr>
        <w:t>n ha</w:t>
      </w:r>
      <w:r w:rsidRPr="00F045EC">
        <w:rPr>
          <w:lang w:val="de-DE"/>
        </w:rPr>
        <w:t>t</w:t>
      </w:r>
      <w:r w:rsidR="004166CC" w:rsidRPr="00F045EC">
        <w:rPr>
          <w:lang w:val="de-DE"/>
        </w:rPr>
        <w:t xml:space="preserve"> </w:t>
      </w:r>
      <w:r w:rsidRPr="00F045EC">
        <w:rPr>
          <w:lang w:val="de-DE"/>
        </w:rPr>
        <w:t>im</w:t>
      </w:r>
      <w:r w:rsidR="004166CC" w:rsidRPr="00F045EC">
        <w:rPr>
          <w:lang w:val="de-DE"/>
        </w:rPr>
        <w:t>m</w:t>
      </w:r>
      <w:r w:rsidRPr="00F045EC">
        <w:rPr>
          <w:lang w:val="de-DE"/>
        </w:rPr>
        <w:t>e</w:t>
      </w:r>
      <w:r w:rsidR="004166CC" w:rsidRPr="00F045EC">
        <w:rPr>
          <w:lang w:val="de-DE"/>
        </w:rPr>
        <w:t>r</w:t>
      </w:r>
      <w:r w:rsidRPr="00F045EC">
        <w:rPr>
          <w:lang w:val="de-DE"/>
        </w:rPr>
        <w:t xml:space="preserve"> den G</w:t>
      </w:r>
      <w:r w:rsidR="004166CC" w:rsidRPr="00F045EC">
        <w:rPr>
          <w:lang w:val="de-DE"/>
        </w:rPr>
        <w:t>e</w:t>
      </w:r>
      <w:r w:rsidRPr="00F045EC">
        <w:rPr>
          <w:lang w:val="de-DE"/>
        </w:rPr>
        <w:t>ist</w:t>
      </w:r>
      <w:r w:rsidR="004166CC" w:rsidRPr="00F045EC">
        <w:rPr>
          <w:lang w:val="de-DE"/>
        </w:rPr>
        <w:t xml:space="preserve"> d</w:t>
      </w:r>
      <w:r w:rsidRPr="00F045EC">
        <w:rPr>
          <w:lang w:val="de-DE"/>
        </w:rPr>
        <w:t>er</w:t>
      </w:r>
      <w:r w:rsidR="004166CC" w:rsidRPr="00F045EC">
        <w:rPr>
          <w:lang w:val="de-DE"/>
        </w:rPr>
        <w:t xml:space="preserve"> </w:t>
      </w:r>
      <w:r w:rsidRPr="00F045EC">
        <w:rPr>
          <w:lang w:val="de-DE"/>
        </w:rPr>
        <w:t>Re</w:t>
      </w:r>
      <w:r w:rsidR="004166CC" w:rsidRPr="00F045EC">
        <w:rPr>
          <w:lang w:val="de-DE"/>
        </w:rPr>
        <w:t>form</w:t>
      </w:r>
      <w:r w:rsidRPr="00F045EC">
        <w:rPr>
          <w:lang w:val="de-DE"/>
        </w:rPr>
        <w:t xml:space="preserve"> und</w:t>
      </w:r>
      <w:r w:rsidR="004166CC" w:rsidRPr="00F045EC">
        <w:rPr>
          <w:lang w:val="de-DE"/>
        </w:rPr>
        <w:t xml:space="preserve"> </w:t>
      </w:r>
      <w:r>
        <w:rPr>
          <w:lang w:val="de-DE"/>
        </w:rPr>
        <w:t>E</w:t>
      </w:r>
      <w:r w:rsidR="004166CC" w:rsidRPr="00F045EC">
        <w:rPr>
          <w:lang w:val="de-DE"/>
        </w:rPr>
        <w:t>rn</w:t>
      </w:r>
      <w:r>
        <w:rPr>
          <w:lang w:val="de-DE"/>
        </w:rPr>
        <w:t>eueru</w:t>
      </w:r>
      <w:r w:rsidR="004166CC" w:rsidRPr="00F045EC">
        <w:rPr>
          <w:lang w:val="de-DE"/>
        </w:rPr>
        <w:t>n</w:t>
      </w:r>
      <w:r>
        <w:rPr>
          <w:lang w:val="de-DE"/>
        </w:rPr>
        <w:t>g beibehalten</w:t>
      </w:r>
      <w:r w:rsidR="004166CC" w:rsidRPr="00F045EC">
        <w:rPr>
          <w:lang w:val="de-DE"/>
        </w:rPr>
        <w:t xml:space="preserve">. </w:t>
      </w:r>
      <w:r w:rsidRPr="00F045EC">
        <w:rPr>
          <w:lang w:val="de-DE"/>
        </w:rPr>
        <w:t>Wäh</w:t>
      </w:r>
      <w:r w:rsidR="004166CC" w:rsidRPr="00F045EC">
        <w:rPr>
          <w:lang w:val="de-DE"/>
        </w:rPr>
        <w:t>r</w:t>
      </w:r>
      <w:r w:rsidRPr="00F045EC">
        <w:rPr>
          <w:lang w:val="de-DE"/>
        </w:rPr>
        <w:t>e</w:t>
      </w:r>
      <w:r w:rsidR="004166CC" w:rsidRPr="00F045EC">
        <w:rPr>
          <w:lang w:val="de-DE"/>
        </w:rPr>
        <w:t>n</w:t>
      </w:r>
      <w:r w:rsidRPr="00F045EC">
        <w:rPr>
          <w:lang w:val="de-DE"/>
        </w:rPr>
        <w:t>d d</w:t>
      </w:r>
      <w:r w:rsidR="004166CC" w:rsidRPr="00F045EC">
        <w:rPr>
          <w:lang w:val="de-DE"/>
        </w:rPr>
        <w:t>e</w:t>
      </w:r>
      <w:r w:rsidRPr="00F045EC">
        <w:rPr>
          <w:lang w:val="de-DE"/>
        </w:rPr>
        <w:t>r</w:t>
      </w:r>
      <w:r w:rsidR="004166CC" w:rsidRPr="00F045EC">
        <w:rPr>
          <w:lang w:val="de-DE"/>
        </w:rPr>
        <w:t xml:space="preserve"> se</w:t>
      </w:r>
      <w:r w:rsidRPr="00F045EC">
        <w:rPr>
          <w:lang w:val="de-DE"/>
        </w:rPr>
        <w:t>ch</w:t>
      </w:r>
      <w:r w:rsidR="004166CC" w:rsidRPr="00F045EC">
        <w:rPr>
          <w:lang w:val="de-DE"/>
        </w:rPr>
        <w:t>s</w:t>
      </w:r>
      <w:r w:rsidRPr="00F045EC">
        <w:rPr>
          <w:lang w:val="de-DE"/>
        </w:rPr>
        <w:t xml:space="preserve"> Jahre von</w:t>
      </w:r>
      <w:r w:rsidR="004166CC" w:rsidRPr="00F045EC">
        <w:rPr>
          <w:lang w:val="de-DE"/>
        </w:rPr>
        <w:t xml:space="preserve"> 2006</w:t>
      </w:r>
      <w:r w:rsidRPr="00F045EC">
        <w:rPr>
          <w:lang w:val="de-DE"/>
        </w:rPr>
        <w:t xml:space="preserve"> bis </w:t>
      </w:r>
      <w:r w:rsidR="004166CC" w:rsidRPr="00F045EC">
        <w:rPr>
          <w:lang w:val="de-DE"/>
        </w:rPr>
        <w:t xml:space="preserve">2012 </w:t>
      </w:r>
      <w:r w:rsidRPr="00F045EC">
        <w:rPr>
          <w:lang w:val="de-DE"/>
        </w:rPr>
        <w:t xml:space="preserve">waren alle Brüder einbezogen </w:t>
      </w:r>
      <w:r w:rsidR="004166CC" w:rsidRPr="00F045EC">
        <w:rPr>
          <w:lang w:val="de-DE"/>
        </w:rPr>
        <w:t>i</w:t>
      </w:r>
      <w:r w:rsidRPr="00F045EC">
        <w:rPr>
          <w:lang w:val="de-DE"/>
        </w:rPr>
        <w:t xml:space="preserve">n das Werk </w:t>
      </w:r>
      <w:r w:rsidR="00A32DD1">
        <w:rPr>
          <w:lang w:val="de-DE"/>
        </w:rPr>
        <w:t xml:space="preserve">des Studiums, </w:t>
      </w:r>
      <w:r w:rsidR="004166CC" w:rsidRPr="00F045EC">
        <w:rPr>
          <w:lang w:val="de-DE"/>
        </w:rPr>
        <w:t>d</w:t>
      </w:r>
      <w:r>
        <w:rPr>
          <w:lang w:val="de-DE"/>
        </w:rPr>
        <w:t>er</w:t>
      </w:r>
      <w:r w:rsidR="004166CC" w:rsidRPr="00F045EC">
        <w:rPr>
          <w:lang w:val="de-DE"/>
        </w:rPr>
        <w:t xml:space="preserve"> </w:t>
      </w:r>
      <w:r>
        <w:rPr>
          <w:lang w:val="de-DE"/>
        </w:rPr>
        <w:t>Revision und Ve</w:t>
      </w:r>
      <w:r w:rsidR="004166CC" w:rsidRPr="00F045EC">
        <w:rPr>
          <w:lang w:val="de-DE"/>
        </w:rPr>
        <w:t>r</w:t>
      </w:r>
      <w:r>
        <w:rPr>
          <w:lang w:val="de-DE"/>
        </w:rPr>
        <w:t>heut</w:t>
      </w:r>
      <w:r w:rsidR="004166CC" w:rsidRPr="00F045EC">
        <w:rPr>
          <w:lang w:val="de-DE"/>
        </w:rPr>
        <w:t>i</w:t>
      </w:r>
      <w:r>
        <w:rPr>
          <w:lang w:val="de-DE"/>
        </w:rPr>
        <w:t xml:space="preserve">gung </w:t>
      </w:r>
      <w:r w:rsidR="004166CC" w:rsidRPr="00F045EC">
        <w:rPr>
          <w:lang w:val="de-DE"/>
        </w:rPr>
        <w:t>de</w:t>
      </w:r>
      <w:r>
        <w:rPr>
          <w:lang w:val="de-DE"/>
        </w:rPr>
        <w:t>r</w:t>
      </w:r>
      <w:r w:rsidR="004166CC" w:rsidRPr="00F045EC">
        <w:rPr>
          <w:lang w:val="de-DE"/>
        </w:rPr>
        <w:t xml:space="preserve"> </w:t>
      </w:r>
      <w:r>
        <w:rPr>
          <w:lang w:val="de-DE"/>
        </w:rPr>
        <w:t>K</w:t>
      </w:r>
      <w:r w:rsidR="004166CC" w:rsidRPr="00F045EC">
        <w:rPr>
          <w:lang w:val="de-DE"/>
        </w:rPr>
        <w:t>o</w:t>
      </w:r>
      <w:r>
        <w:rPr>
          <w:lang w:val="de-DE"/>
        </w:rPr>
        <w:t>n</w:t>
      </w:r>
      <w:r w:rsidR="004166CC" w:rsidRPr="00F045EC">
        <w:rPr>
          <w:lang w:val="de-DE"/>
        </w:rPr>
        <w:t>stitu</w:t>
      </w:r>
      <w:r>
        <w:rPr>
          <w:lang w:val="de-DE"/>
        </w:rPr>
        <w:t>t</w:t>
      </w:r>
      <w:r w:rsidR="004166CC" w:rsidRPr="00F045EC">
        <w:rPr>
          <w:lang w:val="de-DE"/>
        </w:rPr>
        <w:t>ion</w:t>
      </w:r>
      <w:r>
        <w:rPr>
          <w:lang w:val="de-DE"/>
        </w:rPr>
        <w:t>en</w:t>
      </w:r>
      <w:r w:rsidR="004166CC" w:rsidRPr="00F045EC">
        <w:rPr>
          <w:lang w:val="de-DE"/>
        </w:rPr>
        <w:t xml:space="preserve">. </w:t>
      </w:r>
      <w:r w:rsidRPr="00F045EC">
        <w:rPr>
          <w:lang w:val="de-DE"/>
        </w:rPr>
        <w:t>Im</w:t>
      </w:r>
      <w:r w:rsidR="004166CC" w:rsidRPr="00F045EC">
        <w:rPr>
          <w:lang w:val="de-DE"/>
        </w:rPr>
        <w:t xml:space="preserve"> </w:t>
      </w:r>
      <w:r w:rsidRPr="00F045EC">
        <w:rPr>
          <w:lang w:val="de-DE"/>
        </w:rPr>
        <w:t>Na</w:t>
      </w:r>
      <w:r w:rsidR="004166CC" w:rsidRPr="00F045EC">
        <w:rPr>
          <w:lang w:val="de-DE"/>
        </w:rPr>
        <w:t>me</w:t>
      </w:r>
      <w:r w:rsidRPr="00F045EC">
        <w:rPr>
          <w:lang w:val="de-DE"/>
        </w:rPr>
        <w:t>n</w:t>
      </w:r>
      <w:r w:rsidR="004166CC" w:rsidRPr="00F045EC">
        <w:rPr>
          <w:lang w:val="de-DE"/>
        </w:rPr>
        <w:t xml:space="preserve"> de</w:t>
      </w:r>
      <w:r w:rsidRPr="00F045EC">
        <w:rPr>
          <w:lang w:val="de-DE"/>
        </w:rPr>
        <w:t>s</w:t>
      </w:r>
      <w:r w:rsidR="004166CC" w:rsidRPr="00F045EC">
        <w:rPr>
          <w:lang w:val="de-DE"/>
        </w:rPr>
        <w:t xml:space="preserve"> General</w:t>
      </w:r>
      <w:r w:rsidRPr="00F045EC">
        <w:rPr>
          <w:lang w:val="de-DE"/>
        </w:rPr>
        <w:t>kapit</w:t>
      </w:r>
      <w:r w:rsidR="004166CC" w:rsidRPr="00F045EC">
        <w:rPr>
          <w:lang w:val="de-DE"/>
        </w:rPr>
        <w:t>e</w:t>
      </w:r>
      <w:r w:rsidRPr="00F045EC">
        <w:rPr>
          <w:lang w:val="de-DE"/>
        </w:rPr>
        <w:t>ls</w:t>
      </w:r>
      <w:r w:rsidR="004166CC" w:rsidRPr="00F045EC">
        <w:rPr>
          <w:lang w:val="de-DE"/>
        </w:rPr>
        <w:t xml:space="preserve"> </w:t>
      </w:r>
      <w:r w:rsidRPr="00F045EC">
        <w:rPr>
          <w:lang w:val="de-DE"/>
        </w:rPr>
        <w:t xml:space="preserve">von </w:t>
      </w:r>
      <w:r w:rsidR="004166CC" w:rsidRPr="00F045EC">
        <w:rPr>
          <w:lang w:val="de-DE"/>
        </w:rPr>
        <w:t>2012</w:t>
      </w:r>
      <w:r w:rsidRPr="00F045EC">
        <w:rPr>
          <w:lang w:val="de-DE"/>
        </w:rPr>
        <w:t xml:space="preserve"> hat sie der Generalminister der Kongregation für die Institute des geweihten</w:t>
      </w:r>
      <w:r>
        <w:rPr>
          <w:lang w:val="de-DE"/>
        </w:rPr>
        <w:t xml:space="preserve"> L</w:t>
      </w:r>
      <w:r w:rsidR="004166CC" w:rsidRPr="00F045EC">
        <w:rPr>
          <w:lang w:val="de-DE"/>
        </w:rPr>
        <w:t>e</w:t>
      </w:r>
      <w:r>
        <w:rPr>
          <w:lang w:val="de-DE"/>
        </w:rPr>
        <w:t>bens</w:t>
      </w:r>
      <w:r w:rsidR="004166CC" w:rsidRPr="00F045EC">
        <w:rPr>
          <w:lang w:val="de-DE"/>
        </w:rPr>
        <w:t xml:space="preserve"> </w:t>
      </w:r>
      <w:r>
        <w:rPr>
          <w:lang w:val="de-DE"/>
        </w:rPr>
        <w:t>(</w:t>
      </w:r>
      <w:r w:rsidR="004166CC" w:rsidRPr="00F045EC">
        <w:rPr>
          <w:lang w:val="de-DE"/>
        </w:rPr>
        <w:t>CIVCSVA</w:t>
      </w:r>
      <w:r>
        <w:rPr>
          <w:lang w:val="de-DE"/>
        </w:rPr>
        <w:t>) vorgelegt</w:t>
      </w:r>
      <w:r w:rsidR="004166CC" w:rsidRPr="00F045EC">
        <w:rPr>
          <w:lang w:val="de-DE"/>
        </w:rPr>
        <w:t xml:space="preserve">, </w:t>
      </w:r>
      <w:r>
        <w:rPr>
          <w:lang w:val="de-DE"/>
        </w:rPr>
        <w:t>di</w:t>
      </w:r>
      <w:r w:rsidR="004166CC" w:rsidRPr="00F045EC">
        <w:rPr>
          <w:lang w:val="de-DE"/>
        </w:rPr>
        <w:t xml:space="preserve">e </w:t>
      </w:r>
      <w:r>
        <w:rPr>
          <w:lang w:val="de-DE"/>
        </w:rPr>
        <w:t>si</w:t>
      </w:r>
      <w:r w:rsidR="004166CC" w:rsidRPr="00F045EC">
        <w:rPr>
          <w:lang w:val="de-DE"/>
        </w:rPr>
        <w:t xml:space="preserve">e </w:t>
      </w:r>
      <w:r>
        <w:rPr>
          <w:lang w:val="de-DE"/>
        </w:rPr>
        <w:t xml:space="preserve">dann </w:t>
      </w:r>
      <w:r w:rsidR="00A32DD1">
        <w:rPr>
          <w:lang w:val="de-DE"/>
        </w:rPr>
        <w:t xml:space="preserve">mit </w:t>
      </w:r>
      <w:r w:rsidR="00A32DD1" w:rsidRPr="00F045EC">
        <w:rPr>
          <w:lang w:val="de-DE"/>
        </w:rPr>
        <w:t>Dekret</w:t>
      </w:r>
      <w:r>
        <w:rPr>
          <w:lang w:val="de-DE"/>
        </w:rPr>
        <w:t xml:space="preserve"> v</w:t>
      </w:r>
      <w:r w:rsidR="004166CC" w:rsidRPr="00F045EC">
        <w:rPr>
          <w:lang w:val="de-DE"/>
        </w:rPr>
        <w:t>o</w:t>
      </w:r>
      <w:r>
        <w:rPr>
          <w:lang w:val="de-DE"/>
        </w:rPr>
        <w:t>m</w:t>
      </w:r>
      <w:r w:rsidR="004166CC" w:rsidRPr="00F045EC">
        <w:rPr>
          <w:lang w:val="de-DE"/>
        </w:rPr>
        <w:t xml:space="preserve"> 4</w:t>
      </w:r>
      <w:r>
        <w:rPr>
          <w:lang w:val="de-DE"/>
        </w:rPr>
        <w:t>.</w:t>
      </w:r>
      <w:r w:rsidR="004166CC" w:rsidRPr="00F045EC">
        <w:rPr>
          <w:lang w:val="de-DE"/>
        </w:rPr>
        <w:t xml:space="preserve"> </w:t>
      </w:r>
      <w:r>
        <w:rPr>
          <w:lang w:val="de-DE"/>
        </w:rPr>
        <w:t>Ok</w:t>
      </w:r>
      <w:r w:rsidR="004166CC" w:rsidRPr="00F045EC">
        <w:rPr>
          <w:lang w:val="de-DE"/>
        </w:rPr>
        <w:t>tob</w:t>
      </w:r>
      <w:r>
        <w:rPr>
          <w:lang w:val="de-DE"/>
        </w:rPr>
        <w:t>e</w:t>
      </w:r>
      <w:r w:rsidR="004166CC" w:rsidRPr="00F045EC">
        <w:rPr>
          <w:lang w:val="de-DE"/>
        </w:rPr>
        <w:t>r 2013</w:t>
      </w:r>
      <w:r w:rsidR="00A32DD1">
        <w:rPr>
          <w:lang w:val="de-DE"/>
        </w:rPr>
        <w:t xml:space="preserve"> approbiert und bestätigt hat</w:t>
      </w:r>
      <w:r w:rsidR="004166CC" w:rsidRPr="00F045EC">
        <w:rPr>
          <w:lang w:val="de-DE"/>
        </w:rPr>
        <w:t xml:space="preserve">. </w:t>
      </w:r>
      <w:r w:rsidR="00A32DD1" w:rsidRPr="00A32DD1">
        <w:rPr>
          <w:lang w:val="de-DE"/>
        </w:rPr>
        <w:t xml:space="preserve">Im selben Jahr, </w:t>
      </w:r>
      <w:r w:rsidR="004166CC" w:rsidRPr="00A32DD1">
        <w:rPr>
          <w:lang w:val="de-DE"/>
        </w:rPr>
        <w:t>an</w:t>
      </w:r>
      <w:r w:rsidR="00A32DD1" w:rsidRPr="00A32DD1">
        <w:rPr>
          <w:lang w:val="de-DE"/>
        </w:rPr>
        <w:t xml:space="preserve">lässlich </w:t>
      </w:r>
      <w:r w:rsidR="004166CC" w:rsidRPr="00A32DD1">
        <w:rPr>
          <w:lang w:val="de-DE"/>
        </w:rPr>
        <w:t>de</w:t>
      </w:r>
      <w:r w:rsidR="00A32DD1" w:rsidRPr="00A32DD1">
        <w:rPr>
          <w:lang w:val="de-DE"/>
        </w:rPr>
        <w:t>s F</w:t>
      </w:r>
      <w:r w:rsidR="004166CC" w:rsidRPr="00A32DD1">
        <w:rPr>
          <w:lang w:val="de-DE"/>
        </w:rPr>
        <w:t>est</w:t>
      </w:r>
      <w:r w:rsidR="00A32DD1" w:rsidRPr="00A32DD1">
        <w:rPr>
          <w:lang w:val="de-DE"/>
        </w:rPr>
        <w:t>es</w:t>
      </w:r>
      <w:r w:rsidR="004166CC" w:rsidRPr="00A32DD1">
        <w:rPr>
          <w:lang w:val="de-DE"/>
        </w:rPr>
        <w:t xml:space="preserve"> de</w:t>
      </w:r>
      <w:r w:rsidR="00A32DD1" w:rsidRPr="00A32DD1">
        <w:rPr>
          <w:lang w:val="de-DE"/>
        </w:rPr>
        <w:t xml:space="preserve">r </w:t>
      </w:r>
      <w:r w:rsidR="00A32DD1">
        <w:rPr>
          <w:lang w:val="de-DE"/>
        </w:rPr>
        <w:t>Unbef</w:t>
      </w:r>
      <w:r w:rsidR="004166CC" w:rsidRPr="00A32DD1">
        <w:rPr>
          <w:lang w:val="de-DE"/>
        </w:rPr>
        <w:t>l</w:t>
      </w:r>
      <w:r w:rsidR="00A32DD1">
        <w:rPr>
          <w:lang w:val="de-DE"/>
        </w:rPr>
        <w:t>eckten Empfängnis</w:t>
      </w:r>
      <w:r w:rsidR="004166CC" w:rsidRPr="00A32DD1">
        <w:rPr>
          <w:lang w:val="de-DE"/>
        </w:rPr>
        <w:t xml:space="preserve">, </w:t>
      </w:r>
      <w:r w:rsidR="00A32DD1">
        <w:rPr>
          <w:lang w:val="de-DE"/>
        </w:rPr>
        <w:t>w</w:t>
      </w:r>
      <w:r w:rsidR="004166CC" w:rsidRPr="00A32DD1">
        <w:rPr>
          <w:lang w:val="de-DE"/>
        </w:rPr>
        <w:t>ur</w:t>
      </w:r>
      <w:r w:rsidR="00A32DD1">
        <w:rPr>
          <w:lang w:val="de-DE"/>
        </w:rPr>
        <w:t>de</w:t>
      </w:r>
      <w:r w:rsidR="004166CC" w:rsidRPr="00A32DD1">
        <w:rPr>
          <w:lang w:val="de-DE"/>
        </w:rPr>
        <w:t>n</w:t>
      </w:r>
      <w:r w:rsidR="00A32DD1">
        <w:rPr>
          <w:lang w:val="de-DE"/>
        </w:rPr>
        <w:t xml:space="preserve"> sie im Orden </w:t>
      </w:r>
      <w:r w:rsidR="004166CC" w:rsidRPr="00A32DD1">
        <w:rPr>
          <w:lang w:val="de-DE"/>
        </w:rPr>
        <w:t>promulg</w:t>
      </w:r>
      <w:r w:rsidR="00A32DD1">
        <w:rPr>
          <w:lang w:val="de-DE"/>
        </w:rPr>
        <w:t>ier</w:t>
      </w:r>
      <w:r w:rsidR="004166CC" w:rsidRPr="00A32DD1">
        <w:rPr>
          <w:lang w:val="de-DE"/>
        </w:rPr>
        <w:t xml:space="preserve">t. </w:t>
      </w:r>
      <w:r w:rsidR="00A32DD1" w:rsidRPr="00A32DD1">
        <w:rPr>
          <w:lang w:val="de-DE"/>
        </w:rPr>
        <w:t xml:space="preserve">Die vorliegende </w:t>
      </w:r>
      <w:r w:rsidR="004166CC" w:rsidRPr="00A32DD1">
        <w:rPr>
          <w:i/>
          <w:lang w:val="de-DE"/>
        </w:rPr>
        <w:t>Ratio Formationis</w:t>
      </w:r>
      <w:r w:rsidR="00A32DD1" w:rsidRPr="00A32DD1">
        <w:rPr>
          <w:lang w:val="de-DE"/>
        </w:rPr>
        <w:t xml:space="preserve"> steht</w:t>
      </w:r>
      <w:r w:rsidR="004166CC" w:rsidRPr="00A32DD1">
        <w:rPr>
          <w:lang w:val="de-DE"/>
        </w:rPr>
        <w:t xml:space="preserve"> in </w:t>
      </w:r>
      <w:r w:rsidR="00A32DD1" w:rsidRPr="00A32DD1">
        <w:rPr>
          <w:lang w:val="de-DE"/>
        </w:rPr>
        <w:t>Überein</w:t>
      </w:r>
      <w:r w:rsidR="004166CC" w:rsidRPr="00A32DD1">
        <w:rPr>
          <w:lang w:val="de-DE"/>
        </w:rPr>
        <w:t>sti</w:t>
      </w:r>
      <w:r w:rsidR="00A32DD1" w:rsidRPr="00A32DD1">
        <w:rPr>
          <w:lang w:val="de-DE"/>
        </w:rPr>
        <w:t xml:space="preserve">mmung mit dem Geist </w:t>
      </w:r>
      <w:r w:rsidR="004166CC" w:rsidRPr="00A32DD1">
        <w:rPr>
          <w:lang w:val="de-DE"/>
        </w:rPr>
        <w:t>d</w:t>
      </w:r>
      <w:r w:rsidR="00A32DD1" w:rsidRPr="00A32DD1">
        <w:rPr>
          <w:lang w:val="de-DE"/>
        </w:rPr>
        <w:t>er</w:t>
      </w:r>
      <w:r w:rsidR="004166CC" w:rsidRPr="00A32DD1">
        <w:rPr>
          <w:lang w:val="de-DE"/>
        </w:rPr>
        <w:t xml:space="preserve"> </w:t>
      </w:r>
      <w:r w:rsidR="00A32DD1" w:rsidRPr="00A32DD1">
        <w:rPr>
          <w:lang w:val="de-DE"/>
        </w:rPr>
        <w:t>E</w:t>
      </w:r>
      <w:r w:rsidR="004166CC" w:rsidRPr="00A32DD1">
        <w:rPr>
          <w:lang w:val="de-DE"/>
        </w:rPr>
        <w:t>rn</w:t>
      </w:r>
      <w:r w:rsidR="00A32DD1" w:rsidRPr="00A32DD1">
        <w:rPr>
          <w:lang w:val="de-DE"/>
        </w:rPr>
        <w:t>euerung und ist eine erste Anwendung</w:t>
      </w:r>
      <w:r w:rsidR="004166CC" w:rsidRPr="00A32DD1">
        <w:rPr>
          <w:lang w:val="de-DE"/>
        </w:rPr>
        <w:t xml:space="preserve"> de</w:t>
      </w:r>
      <w:r w:rsidR="00A32DD1" w:rsidRPr="00A32DD1">
        <w:rPr>
          <w:lang w:val="de-DE"/>
        </w:rPr>
        <w:t>r</w:t>
      </w:r>
      <w:r w:rsidR="004166CC" w:rsidRPr="00A32DD1">
        <w:rPr>
          <w:lang w:val="de-DE"/>
        </w:rPr>
        <w:t xml:space="preserve"> n</w:t>
      </w:r>
      <w:r w:rsidR="00A32DD1">
        <w:rPr>
          <w:lang w:val="de-DE"/>
        </w:rPr>
        <w:t>e</w:t>
      </w:r>
      <w:r w:rsidR="004166CC" w:rsidRPr="00A32DD1">
        <w:rPr>
          <w:lang w:val="de-DE"/>
        </w:rPr>
        <w:t>u</w:t>
      </w:r>
      <w:r w:rsidR="00A32DD1">
        <w:rPr>
          <w:lang w:val="de-DE"/>
        </w:rPr>
        <w:t>en</w:t>
      </w:r>
      <w:r w:rsidR="004166CC" w:rsidRPr="00A32DD1">
        <w:rPr>
          <w:lang w:val="de-DE"/>
        </w:rPr>
        <w:t xml:space="preserve"> </w:t>
      </w:r>
      <w:r w:rsidR="00A32DD1">
        <w:rPr>
          <w:lang w:val="de-DE"/>
        </w:rPr>
        <w:t>K</w:t>
      </w:r>
      <w:r w:rsidR="004166CC" w:rsidRPr="00A32DD1">
        <w:rPr>
          <w:lang w:val="de-DE"/>
        </w:rPr>
        <w:t>o</w:t>
      </w:r>
      <w:r w:rsidR="00A32DD1">
        <w:rPr>
          <w:lang w:val="de-DE"/>
        </w:rPr>
        <w:t>n</w:t>
      </w:r>
      <w:r w:rsidR="004166CC" w:rsidRPr="00A32DD1">
        <w:rPr>
          <w:lang w:val="de-DE"/>
        </w:rPr>
        <w:t>stitu</w:t>
      </w:r>
      <w:r w:rsidR="00A32DD1">
        <w:rPr>
          <w:lang w:val="de-DE"/>
        </w:rPr>
        <w:t>t</w:t>
      </w:r>
      <w:r w:rsidR="004166CC" w:rsidRPr="00A32DD1">
        <w:rPr>
          <w:lang w:val="de-DE"/>
        </w:rPr>
        <w:t>ion</w:t>
      </w:r>
      <w:r w:rsidR="00A32DD1">
        <w:rPr>
          <w:lang w:val="de-DE"/>
        </w:rPr>
        <w:t xml:space="preserve">en </w:t>
      </w:r>
      <w:r w:rsidR="004166CC" w:rsidRPr="00A32DD1">
        <w:rPr>
          <w:lang w:val="de-DE"/>
        </w:rPr>
        <w:t>a</w:t>
      </w:r>
      <w:r w:rsidR="00A32DD1">
        <w:rPr>
          <w:lang w:val="de-DE"/>
        </w:rPr>
        <w:t>uf dem Fe</w:t>
      </w:r>
      <w:r w:rsidR="004166CC" w:rsidRPr="00A32DD1">
        <w:rPr>
          <w:lang w:val="de-DE"/>
        </w:rPr>
        <w:t>l</w:t>
      </w:r>
      <w:r w:rsidR="00A32DD1">
        <w:rPr>
          <w:lang w:val="de-DE"/>
        </w:rPr>
        <w:t>d</w:t>
      </w:r>
      <w:r w:rsidR="004166CC" w:rsidRPr="00A32DD1">
        <w:rPr>
          <w:lang w:val="de-DE"/>
        </w:rPr>
        <w:t xml:space="preserve"> de</w:t>
      </w:r>
      <w:r w:rsidR="00A32DD1">
        <w:rPr>
          <w:lang w:val="de-DE"/>
        </w:rPr>
        <w:t>r Ausbildung</w:t>
      </w:r>
      <w:r w:rsidR="004166CC" w:rsidRPr="00A32DD1">
        <w:rPr>
          <w:lang w:val="de-DE"/>
        </w:rPr>
        <w:t xml:space="preserve">, </w:t>
      </w:r>
      <w:r w:rsidR="0045663E">
        <w:rPr>
          <w:lang w:val="de-DE"/>
        </w:rPr>
        <w:t xml:space="preserve">mit dem Ziel, </w:t>
      </w:r>
      <w:r w:rsidR="004166CC" w:rsidRPr="00A32DD1">
        <w:rPr>
          <w:lang w:val="de-DE"/>
        </w:rPr>
        <w:t>di</w:t>
      </w:r>
      <w:r w:rsidR="0045663E">
        <w:rPr>
          <w:lang w:val="de-DE"/>
        </w:rPr>
        <w:t>e</w:t>
      </w:r>
      <w:r w:rsidR="004166CC" w:rsidRPr="00A32DD1">
        <w:rPr>
          <w:lang w:val="de-DE"/>
        </w:rPr>
        <w:t xml:space="preserve"> c</w:t>
      </w:r>
      <w:r w:rsidR="0045663E">
        <w:rPr>
          <w:lang w:val="de-DE"/>
        </w:rPr>
        <w:t>h</w:t>
      </w:r>
      <w:r w:rsidR="004166CC" w:rsidRPr="00A32DD1">
        <w:rPr>
          <w:lang w:val="de-DE"/>
        </w:rPr>
        <w:t>arismati</w:t>
      </w:r>
      <w:r w:rsidR="0045663E">
        <w:rPr>
          <w:lang w:val="de-DE"/>
        </w:rPr>
        <w:t>s</w:t>
      </w:r>
      <w:r w:rsidR="004166CC" w:rsidRPr="00A32DD1">
        <w:rPr>
          <w:lang w:val="de-DE"/>
        </w:rPr>
        <w:t>c</w:t>
      </w:r>
      <w:r w:rsidR="0045663E">
        <w:rPr>
          <w:lang w:val="de-DE"/>
        </w:rPr>
        <w:t>he Einheit</w:t>
      </w:r>
      <w:r w:rsidR="004166CC" w:rsidRPr="00A32DD1">
        <w:rPr>
          <w:lang w:val="de-DE"/>
        </w:rPr>
        <w:t xml:space="preserve"> </w:t>
      </w:r>
      <w:r w:rsidR="00D07B7D" w:rsidRPr="00A32DD1">
        <w:rPr>
          <w:lang w:val="de-DE"/>
        </w:rPr>
        <w:t>in</w:t>
      </w:r>
      <w:r w:rsidR="004166CC" w:rsidRPr="00A32DD1">
        <w:rPr>
          <w:lang w:val="de-DE"/>
        </w:rPr>
        <w:t>m</w:t>
      </w:r>
      <w:r w:rsidR="0045663E">
        <w:rPr>
          <w:lang w:val="de-DE"/>
        </w:rPr>
        <w:t>itt</w:t>
      </w:r>
      <w:r w:rsidR="004166CC" w:rsidRPr="00A32DD1">
        <w:rPr>
          <w:lang w:val="de-DE"/>
        </w:rPr>
        <w:t>e</w:t>
      </w:r>
      <w:r w:rsidR="0045663E">
        <w:rPr>
          <w:lang w:val="de-DE"/>
        </w:rPr>
        <w:t>n der kulture</w:t>
      </w:r>
      <w:r w:rsidR="004166CC" w:rsidRPr="00A32DD1">
        <w:rPr>
          <w:lang w:val="de-DE"/>
        </w:rPr>
        <w:t>ll</w:t>
      </w:r>
      <w:r w:rsidR="0045663E">
        <w:rPr>
          <w:lang w:val="de-DE"/>
        </w:rPr>
        <w:t>en</w:t>
      </w:r>
      <w:r w:rsidR="004166CC" w:rsidRPr="00A32DD1">
        <w:rPr>
          <w:lang w:val="de-DE"/>
        </w:rPr>
        <w:t xml:space="preserve"> </w:t>
      </w:r>
      <w:r w:rsidR="0045663E">
        <w:rPr>
          <w:lang w:val="de-DE"/>
        </w:rPr>
        <w:t>P</w:t>
      </w:r>
      <w:r w:rsidR="004166CC" w:rsidRPr="00A32DD1">
        <w:rPr>
          <w:lang w:val="de-DE"/>
        </w:rPr>
        <w:t>luralit</w:t>
      </w:r>
      <w:r w:rsidR="0045663E">
        <w:rPr>
          <w:lang w:val="de-DE"/>
        </w:rPr>
        <w:t>ät zu</w:t>
      </w:r>
      <w:r w:rsidR="004166CC" w:rsidRPr="00A32DD1">
        <w:rPr>
          <w:lang w:val="de-DE"/>
        </w:rPr>
        <w:t xml:space="preserve"> </w:t>
      </w:r>
      <w:r w:rsidR="0045663E">
        <w:rPr>
          <w:lang w:val="de-DE"/>
        </w:rPr>
        <w:t>stä</w:t>
      </w:r>
      <w:r w:rsidR="004166CC" w:rsidRPr="00A32DD1">
        <w:rPr>
          <w:lang w:val="de-DE"/>
        </w:rPr>
        <w:t>r</w:t>
      </w:r>
      <w:r w:rsidR="0045663E">
        <w:rPr>
          <w:lang w:val="de-DE"/>
        </w:rPr>
        <w:t>k</w:t>
      </w:r>
      <w:r w:rsidR="004166CC" w:rsidRPr="00A32DD1">
        <w:rPr>
          <w:lang w:val="de-DE"/>
        </w:rPr>
        <w:t>e</w:t>
      </w:r>
      <w:r w:rsidR="0045663E">
        <w:rPr>
          <w:lang w:val="de-DE"/>
        </w:rPr>
        <w:t>n</w:t>
      </w:r>
      <w:r w:rsidR="004166CC" w:rsidRPr="00A32DD1">
        <w:rPr>
          <w:lang w:val="de-DE"/>
        </w:rPr>
        <w:t>.</w:t>
      </w:r>
    </w:p>
    <w:p w:rsidR="004166CC" w:rsidRPr="003C362C" w:rsidRDefault="0045663E" w:rsidP="002A22BD">
      <w:pPr>
        <w:pStyle w:val="testo"/>
        <w:rPr>
          <w:lang w:val="de-DE"/>
        </w:rPr>
      </w:pPr>
      <w:r w:rsidRPr="003C362C">
        <w:rPr>
          <w:lang w:val="de-DE"/>
        </w:rPr>
        <w:t xml:space="preserve">In den letzten zwölf Jahren hatten das </w:t>
      </w:r>
      <w:r w:rsidR="004166CC" w:rsidRPr="003C362C">
        <w:rPr>
          <w:i/>
          <w:lang w:val="de-DE"/>
        </w:rPr>
        <w:t>General</w:t>
      </w:r>
      <w:r w:rsidRPr="003C362C">
        <w:rPr>
          <w:i/>
          <w:lang w:val="de-DE"/>
        </w:rPr>
        <w:t>s</w:t>
      </w:r>
      <w:r w:rsidR="004166CC" w:rsidRPr="003C362C">
        <w:rPr>
          <w:i/>
          <w:lang w:val="de-DE"/>
        </w:rPr>
        <w:t>e</w:t>
      </w:r>
      <w:r w:rsidRPr="003C362C">
        <w:rPr>
          <w:i/>
          <w:lang w:val="de-DE"/>
        </w:rPr>
        <w:t>kretariat</w:t>
      </w:r>
      <w:r w:rsidR="004166CC" w:rsidRPr="003C362C">
        <w:rPr>
          <w:i/>
          <w:lang w:val="de-DE"/>
        </w:rPr>
        <w:t xml:space="preserve"> </w:t>
      </w:r>
      <w:r w:rsidR="00A15255">
        <w:rPr>
          <w:i/>
          <w:lang w:val="de-DE"/>
        </w:rPr>
        <w:t>fü</w:t>
      </w:r>
      <w:r w:rsidRPr="003C362C">
        <w:rPr>
          <w:i/>
          <w:lang w:val="de-DE"/>
        </w:rPr>
        <w:t>r Ausbi</w:t>
      </w:r>
      <w:r w:rsidR="004166CC" w:rsidRPr="003C362C">
        <w:rPr>
          <w:i/>
          <w:lang w:val="de-DE"/>
        </w:rPr>
        <w:t>l</w:t>
      </w:r>
      <w:r w:rsidRPr="003C362C">
        <w:rPr>
          <w:i/>
          <w:lang w:val="de-DE"/>
        </w:rPr>
        <w:t xml:space="preserve">dung </w:t>
      </w:r>
      <w:r w:rsidR="004166CC" w:rsidRPr="003C362C">
        <w:rPr>
          <w:lang w:val="de-DE"/>
        </w:rPr>
        <w:t xml:space="preserve">(SGF) </w:t>
      </w:r>
      <w:r w:rsidRPr="003C362C">
        <w:rPr>
          <w:lang w:val="de-DE"/>
        </w:rPr>
        <w:t>sowi</w:t>
      </w:r>
      <w:r w:rsidR="004166CC" w:rsidRPr="003C362C">
        <w:rPr>
          <w:lang w:val="de-DE"/>
        </w:rPr>
        <w:t xml:space="preserve">e </w:t>
      </w:r>
      <w:r w:rsidRPr="003C362C">
        <w:rPr>
          <w:lang w:val="de-DE"/>
        </w:rPr>
        <w:t>der</w:t>
      </w:r>
      <w:r w:rsidR="004166CC" w:rsidRPr="003C362C">
        <w:rPr>
          <w:lang w:val="de-DE"/>
        </w:rPr>
        <w:t xml:space="preserve"> </w:t>
      </w:r>
      <w:r w:rsidR="004166CC" w:rsidRPr="003C362C">
        <w:rPr>
          <w:i/>
          <w:lang w:val="de-DE"/>
        </w:rPr>
        <w:t>Interna</w:t>
      </w:r>
      <w:r w:rsidRPr="003C362C">
        <w:rPr>
          <w:i/>
          <w:lang w:val="de-DE"/>
        </w:rPr>
        <w:t>t</w:t>
      </w:r>
      <w:r w:rsidR="004166CC" w:rsidRPr="003C362C">
        <w:rPr>
          <w:i/>
          <w:lang w:val="de-DE"/>
        </w:rPr>
        <w:t>ionale</w:t>
      </w:r>
      <w:r w:rsidRPr="003C362C">
        <w:rPr>
          <w:i/>
          <w:lang w:val="de-DE"/>
        </w:rPr>
        <w:t xml:space="preserve"> Rat</w:t>
      </w:r>
      <w:r w:rsidR="004166CC" w:rsidRPr="003C362C">
        <w:rPr>
          <w:i/>
          <w:lang w:val="de-DE"/>
        </w:rPr>
        <w:t xml:space="preserve"> de</w:t>
      </w:r>
      <w:r w:rsidRPr="003C362C">
        <w:rPr>
          <w:i/>
          <w:lang w:val="de-DE"/>
        </w:rPr>
        <w:t>r Ausbi</w:t>
      </w:r>
      <w:r w:rsidR="004166CC" w:rsidRPr="003C362C">
        <w:rPr>
          <w:i/>
          <w:lang w:val="de-DE"/>
        </w:rPr>
        <w:t>l</w:t>
      </w:r>
      <w:r w:rsidRPr="003C362C">
        <w:rPr>
          <w:i/>
          <w:lang w:val="de-DE"/>
        </w:rPr>
        <w:t>dung</w:t>
      </w:r>
      <w:r w:rsidR="004166CC" w:rsidRPr="003C362C">
        <w:rPr>
          <w:i/>
          <w:lang w:val="de-DE"/>
        </w:rPr>
        <w:t xml:space="preserve"> </w:t>
      </w:r>
      <w:r w:rsidR="004166CC" w:rsidRPr="003C362C">
        <w:rPr>
          <w:lang w:val="de-DE"/>
        </w:rPr>
        <w:t xml:space="preserve">(CIF) </w:t>
      </w:r>
      <w:r w:rsidRPr="003C362C">
        <w:rPr>
          <w:lang w:val="de-DE"/>
        </w:rPr>
        <w:t>vorr</w:t>
      </w:r>
      <w:r w:rsidR="004166CC" w:rsidRPr="003C362C">
        <w:rPr>
          <w:lang w:val="de-DE"/>
        </w:rPr>
        <w:t>an</w:t>
      </w:r>
      <w:r w:rsidRPr="003C362C">
        <w:rPr>
          <w:lang w:val="de-DE"/>
        </w:rPr>
        <w:t xml:space="preserve">gig die Aufgabe, </w:t>
      </w:r>
      <w:r w:rsidR="004166CC" w:rsidRPr="003C362C">
        <w:rPr>
          <w:lang w:val="de-DE"/>
        </w:rPr>
        <w:t>de</w:t>
      </w:r>
      <w:r w:rsidRPr="003C362C">
        <w:rPr>
          <w:lang w:val="de-DE"/>
        </w:rPr>
        <w:t xml:space="preserve">n Text </w:t>
      </w:r>
      <w:r w:rsidR="004166CC" w:rsidRPr="003C362C">
        <w:rPr>
          <w:lang w:val="de-DE"/>
        </w:rPr>
        <w:t>de</w:t>
      </w:r>
      <w:r w:rsidRPr="003C362C">
        <w:rPr>
          <w:lang w:val="de-DE"/>
        </w:rPr>
        <w:t>r</w:t>
      </w:r>
      <w:r w:rsidR="004166CC" w:rsidRPr="003C362C">
        <w:rPr>
          <w:lang w:val="de-DE"/>
        </w:rPr>
        <w:t xml:space="preserve"> </w:t>
      </w:r>
      <w:r w:rsidR="004166CC" w:rsidRPr="003C362C">
        <w:rPr>
          <w:i/>
          <w:lang w:val="de-DE"/>
        </w:rPr>
        <w:t>Ratio Formationis</w:t>
      </w:r>
      <w:r w:rsidR="004166CC" w:rsidRPr="003C362C">
        <w:rPr>
          <w:lang w:val="de-DE"/>
        </w:rPr>
        <w:t xml:space="preserve"> </w:t>
      </w:r>
      <w:r w:rsidRPr="003C362C">
        <w:rPr>
          <w:lang w:val="de-DE"/>
        </w:rPr>
        <w:t>a</w:t>
      </w:r>
      <w:r w:rsidR="004166CC" w:rsidRPr="003C362C">
        <w:rPr>
          <w:lang w:val="de-DE"/>
        </w:rPr>
        <w:t>us</w:t>
      </w:r>
      <w:r w:rsidRPr="003C362C">
        <w:rPr>
          <w:lang w:val="de-DE"/>
        </w:rPr>
        <w:t>zu</w:t>
      </w:r>
      <w:r w:rsidR="004166CC" w:rsidRPr="003C362C">
        <w:rPr>
          <w:lang w:val="de-DE"/>
        </w:rPr>
        <w:t>a</w:t>
      </w:r>
      <w:r w:rsidRPr="003C362C">
        <w:rPr>
          <w:lang w:val="de-DE"/>
        </w:rPr>
        <w:t>rbeite</w:t>
      </w:r>
      <w:r w:rsidR="004166CC" w:rsidRPr="003C362C">
        <w:rPr>
          <w:lang w:val="de-DE"/>
        </w:rPr>
        <w:t>n un</w:t>
      </w:r>
      <w:r w:rsidRPr="003C362C">
        <w:rPr>
          <w:lang w:val="de-DE"/>
        </w:rPr>
        <w:t>ter einer teilnehmenden und brüderlichen M</w:t>
      </w:r>
      <w:r w:rsidR="004166CC" w:rsidRPr="003C362C">
        <w:rPr>
          <w:lang w:val="de-DE"/>
        </w:rPr>
        <w:t>et</w:t>
      </w:r>
      <w:r w:rsidRPr="003C362C">
        <w:rPr>
          <w:lang w:val="de-DE"/>
        </w:rPr>
        <w:t>h</w:t>
      </w:r>
      <w:r w:rsidR="004166CC" w:rsidRPr="003C362C">
        <w:rPr>
          <w:lang w:val="de-DE"/>
        </w:rPr>
        <w:t>odologi</w:t>
      </w:r>
      <w:r w:rsidRPr="003C362C">
        <w:rPr>
          <w:lang w:val="de-DE"/>
        </w:rPr>
        <w:t>e</w:t>
      </w:r>
      <w:r w:rsidR="004166CC" w:rsidRPr="003C362C">
        <w:rPr>
          <w:lang w:val="de-DE"/>
        </w:rPr>
        <w:t>,</w:t>
      </w:r>
      <w:r w:rsidR="003C362C" w:rsidRPr="003C362C">
        <w:rPr>
          <w:lang w:val="de-DE"/>
        </w:rPr>
        <w:t xml:space="preserve"> mit</w:t>
      </w:r>
      <w:r w:rsidR="004166CC" w:rsidRPr="003C362C">
        <w:rPr>
          <w:lang w:val="de-DE"/>
        </w:rPr>
        <w:t xml:space="preserve"> vers</w:t>
      </w:r>
      <w:r w:rsidR="003C362C" w:rsidRPr="003C362C">
        <w:rPr>
          <w:lang w:val="de-DE"/>
        </w:rPr>
        <w:t>chi</w:t>
      </w:r>
      <w:r w:rsidR="004166CC" w:rsidRPr="003C362C">
        <w:rPr>
          <w:lang w:val="de-DE"/>
        </w:rPr>
        <w:t>e</w:t>
      </w:r>
      <w:r w:rsidR="003C362C" w:rsidRPr="003C362C">
        <w:rPr>
          <w:lang w:val="de-DE"/>
        </w:rPr>
        <w:t>denen Phasen</w:t>
      </w:r>
      <w:r w:rsidR="004166CC" w:rsidRPr="003C362C">
        <w:rPr>
          <w:lang w:val="de-DE"/>
        </w:rPr>
        <w:t xml:space="preserve">: </w:t>
      </w:r>
      <w:r w:rsidR="003C362C" w:rsidRPr="003C362C">
        <w:rPr>
          <w:i/>
          <w:lang w:val="de-DE"/>
        </w:rPr>
        <w:t>M</w:t>
      </w:r>
      <w:r w:rsidR="004166CC" w:rsidRPr="003C362C">
        <w:rPr>
          <w:i/>
          <w:lang w:val="de-DE"/>
        </w:rPr>
        <w:t>oment</w:t>
      </w:r>
      <w:r w:rsidR="003C362C" w:rsidRPr="003C362C">
        <w:rPr>
          <w:i/>
          <w:lang w:val="de-DE"/>
        </w:rPr>
        <w:t>e</w:t>
      </w:r>
      <w:r w:rsidR="004166CC" w:rsidRPr="003C362C">
        <w:rPr>
          <w:i/>
          <w:lang w:val="de-DE"/>
        </w:rPr>
        <w:t xml:space="preserve"> d</w:t>
      </w:r>
      <w:r w:rsidR="003C362C" w:rsidRPr="003C362C">
        <w:rPr>
          <w:i/>
          <w:lang w:val="de-DE"/>
        </w:rPr>
        <w:t>es</w:t>
      </w:r>
      <w:r w:rsidR="004166CC" w:rsidRPr="003C362C">
        <w:rPr>
          <w:i/>
          <w:lang w:val="de-DE"/>
        </w:rPr>
        <w:t xml:space="preserve"> </w:t>
      </w:r>
      <w:r w:rsidR="003C362C" w:rsidRPr="003C362C">
        <w:rPr>
          <w:i/>
          <w:lang w:val="de-DE"/>
        </w:rPr>
        <w:t>Hörens</w:t>
      </w:r>
      <w:r w:rsidR="004166CC" w:rsidRPr="003C362C">
        <w:rPr>
          <w:lang w:val="de-DE"/>
        </w:rPr>
        <w:t>, in</w:t>
      </w:r>
      <w:r w:rsidR="003C362C" w:rsidRPr="003C362C">
        <w:rPr>
          <w:lang w:val="de-DE"/>
        </w:rPr>
        <w:t>s</w:t>
      </w:r>
      <w:r w:rsidR="003C362C">
        <w:rPr>
          <w:lang w:val="de-DE"/>
        </w:rPr>
        <w:t>besondere i</w:t>
      </w:r>
      <w:r w:rsidR="004166CC" w:rsidRPr="003C362C">
        <w:rPr>
          <w:lang w:val="de-DE"/>
        </w:rPr>
        <w:t>n</w:t>
      </w:r>
      <w:r w:rsidR="003C362C">
        <w:rPr>
          <w:lang w:val="de-DE"/>
        </w:rPr>
        <w:t xml:space="preserve"> d</w:t>
      </w:r>
      <w:r w:rsidR="004166CC" w:rsidRPr="003C362C">
        <w:rPr>
          <w:lang w:val="de-DE"/>
        </w:rPr>
        <w:t>e</w:t>
      </w:r>
      <w:r w:rsidR="003C362C">
        <w:rPr>
          <w:lang w:val="de-DE"/>
        </w:rPr>
        <w:t>n Ausbi</w:t>
      </w:r>
      <w:r w:rsidR="004166CC" w:rsidRPr="003C362C">
        <w:rPr>
          <w:lang w:val="de-DE"/>
        </w:rPr>
        <w:t>l</w:t>
      </w:r>
      <w:r w:rsidR="003C362C">
        <w:rPr>
          <w:lang w:val="de-DE"/>
        </w:rPr>
        <w:t xml:space="preserve">dungshäusern </w:t>
      </w:r>
      <w:r w:rsidR="004166CC" w:rsidRPr="003C362C">
        <w:rPr>
          <w:lang w:val="de-DE"/>
        </w:rPr>
        <w:t>de</w:t>
      </w:r>
      <w:r w:rsidR="003C362C">
        <w:rPr>
          <w:lang w:val="de-DE"/>
        </w:rPr>
        <w:t xml:space="preserve">s </w:t>
      </w:r>
      <w:r w:rsidR="004166CC" w:rsidRPr="003C362C">
        <w:rPr>
          <w:lang w:val="de-DE"/>
        </w:rPr>
        <w:t>Ord</w:t>
      </w:r>
      <w:r w:rsidR="003C362C">
        <w:rPr>
          <w:lang w:val="de-DE"/>
        </w:rPr>
        <w:t>e</w:t>
      </w:r>
      <w:r w:rsidR="004166CC" w:rsidRPr="003C362C">
        <w:rPr>
          <w:lang w:val="de-DE"/>
        </w:rPr>
        <w:t>n</w:t>
      </w:r>
      <w:r w:rsidR="003C362C">
        <w:rPr>
          <w:lang w:val="de-DE"/>
        </w:rPr>
        <w:t>s</w:t>
      </w:r>
      <w:r w:rsidR="004166CC" w:rsidRPr="003C362C">
        <w:rPr>
          <w:lang w:val="de-DE"/>
        </w:rPr>
        <w:t xml:space="preserve">; </w:t>
      </w:r>
      <w:r w:rsidR="003C362C">
        <w:rPr>
          <w:i/>
          <w:lang w:val="de-DE"/>
        </w:rPr>
        <w:t>M</w:t>
      </w:r>
      <w:r w:rsidR="004166CC" w:rsidRPr="003C362C">
        <w:rPr>
          <w:i/>
          <w:lang w:val="de-DE"/>
        </w:rPr>
        <w:t>oment</w:t>
      </w:r>
      <w:r w:rsidR="003C362C">
        <w:rPr>
          <w:i/>
          <w:lang w:val="de-DE"/>
        </w:rPr>
        <w:t>e</w:t>
      </w:r>
      <w:r w:rsidR="004166CC" w:rsidRPr="003C362C">
        <w:rPr>
          <w:i/>
          <w:lang w:val="de-DE"/>
        </w:rPr>
        <w:t xml:space="preserve"> d</w:t>
      </w:r>
      <w:r w:rsidR="003C362C">
        <w:rPr>
          <w:i/>
          <w:lang w:val="de-DE"/>
        </w:rPr>
        <w:t>er Re</w:t>
      </w:r>
      <w:r w:rsidR="004166CC" w:rsidRPr="003C362C">
        <w:rPr>
          <w:i/>
          <w:lang w:val="de-DE"/>
        </w:rPr>
        <w:t>fle</w:t>
      </w:r>
      <w:r w:rsidR="003C362C">
        <w:rPr>
          <w:i/>
          <w:lang w:val="de-DE"/>
        </w:rPr>
        <w:t>x</w:t>
      </w:r>
      <w:r w:rsidR="004166CC" w:rsidRPr="003C362C">
        <w:rPr>
          <w:i/>
          <w:lang w:val="de-DE"/>
        </w:rPr>
        <w:t>ion</w:t>
      </w:r>
      <w:r w:rsidR="003C362C">
        <w:rPr>
          <w:i/>
          <w:lang w:val="de-DE"/>
        </w:rPr>
        <w:t xml:space="preserve"> mit</w:t>
      </w:r>
      <w:r w:rsidR="004166CC" w:rsidRPr="003C362C">
        <w:rPr>
          <w:i/>
          <w:lang w:val="de-DE"/>
        </w:rPr>
        <w:t>e</w:t>
      </w:r>
      <w:r w:rsidR="003C362C">
        <w:rPr>
          <w:i/>
          <w:lang w:val="de-DE"/>
        </w:rPr>
        <w:t>i</w:t>
      </w:r>
      <w:r w:rsidR="004166CC" w:rsidRPr="003C362C">
        <w:rPr>
          <w:i/>
          <w:lang w:val="de-DE"/>
        </w:rPr>
        <w:t>n</w:t>
      </w:r>
      <w:r w:rsidR="003C362C">
        <w:rPr>
          <w:i/>
          <w:lang w:val="de-DE"/>
        </w:rPr>
        <w:t>an</w:t>
      </w:r>
      <w:r w:rsidR="004166CC" w:rsidRPr="003C362C">
        <w:rPr>
          <w:i/>
          <w:lang w:val="de-DE"/>
        </w:rPr>
        <w:t>d</w:t>
      </w:r>
      <w:r w:rsidR="003C362C">
        <w:rPr>
          <w:i/>
          <w:lang w:val="de-DE"/>
        </w:rPr>
        <w:t>er</w:t>
      </w:r>
      <w:r w:rsidR="004166CC" w:rsidRPr="003C362C">
        <w:rPr>
          <w:lang w:val="de-DE"/>
        </w:rPr>
        <w:t xml:space="preserve">, </w:t>
      </w:r>
      <w:r w:rsidR="00696D6A" w:rsidRPr="003C362C">
        <w:rPr>
          <w:lang w:val="de-DE"/>
        </w:rPr>
        <w:t>spe</w:t>
      </w:r>
      <w:r w:rsidR="003C362C">
        <w:rPr>
          <w:lang w:val="de-DE"/>
        </w:rPr>
        <w:t>z</w:t>
      </w:r>
      <w:r w:rsidR="00696D6A" w:rsidRPr="003C362C">
        <w:rPr>
          <w:lang w:val="de-DE"/>
        </w:rPr>
        <w:t>i</w:t>
      </w:r>
      <w:r w:rsidR="003C362C">
        <w:rPr>
          <w:lang w:val="de-DE"/>
        </w:rPr>
        <w:t>el</w:t>
      </w:r>
      <w:r w:rsidR="00696D6A" w:rsidRPr="003C362C">
        <w:rPr>
          <w:lang w:val="de-DE"/>
        </w:rPr>
        <w:t>l</w:t>
      </w:r>
      <w:r w:rsidR="003C362C">
        <w:rPr>
          <w:lang w:val="de-DE"/>
        </w:rPr>
        <w:t xml:space="preserve"> b</w:t>
      </w:r>
      <w:r w:rsidR="004166CC" w:rsidRPr="003C362C">
        <w:rPr>
          <w:lang w:val="de-DE"/>
        </w:rPr>
        <w:t xml:space="preserve">ei </w:t>
      </w:r>
      <w:r w:rsidR="003C362C">
        <w:rPr>
          <w:lang w:val="de-DE"/>
        </w:rPr>
        <w:t>de</w:t>
      </w:r>
      <w:r w:rsidR="004166CC" w:rsidRPr="003C362C">
        <w:rPr>
          <w:lang w:val="de-DE"/>
        </w:rPr>
        <w:t>n</w:t>
      </w:r>
      <w:r w:rsidR="003C362C">
        <w:rPr>
          <w:lang w:val="de-DE"/>
        </w:rPr>
        <w:t xml:space="preserve"> k</w:t>
      </w:r>
      <w:r w:rsidR="004166CC" w:rsidRPr="003C362C">
        <w:rPr>
          <w:lang w:val="de-DE"/>
        </w:rPr>
        <w:t>ontinental</w:t>
      </w:r>
      <w:r w:rsidR="003C362C">
        <w:rPr>
          <w:lang w:val="de-DE"/>
        </w:rPr>
        <w:t>en Treffen</w:t>
      </w:r>
      <w:r w:rsidR="004166CC" w:rsidRPr="003C362C">
        <w:rPr>
          <w:lang w:val="de-DE"/>
        </w:rPr>
        <w:t xml:space="preserve"> in Guatemala, Prag, Addis Abeba, Bangkok; </w:t>
      </w:r>
      <w:r w:rsidR="003C362C">
        <w:rPr>
          <w:lang w:val="de-DE"/>
        </w:rPr>
        <w:t>und</w:t>
      </w:r>
      <w:r w:rsidR="004166CC" w:rsidRPr="003C362C">
        <w:rPr>
          <w:lang w:val="de-DE"/>
        </w:rPr>
        <w:t xml:space="preserve"> </w:t>
      </w:r>
      <w:r w:rsidR="003C362C">
        <w:rPr>
          <w:i/>
          <w:lang w:val="de-DE"/>
        </w:rPr>
        <w:t>M</w:t>
      </w:r>
      <w:r w:rsidR="004166CC" w:rsidRPr="003C362C">
        <w:rPr>
          <w:i/>
          <w:lang w:val="de-DE"/>
        </w:rPr>
        <w:t>oment</w:t>
      </w:r>
      <w:r w:rsidR="003C362C">
        <w:rPr>
          <w:i/>
          <w:lang w:val="de-DE"/>
        </w:rPr>
        <w:t>e</w:t>
      </w:r>
      <w:r w:rsidR="004166CC" w:rsidRPr="003C362C">
        <w:rPr>
          <w:i/>
          <w:lang w:val="de-DE"/>
        </w:rPr>
        <w:t xml:space="preserve"> d</w:t>
      </w:r>
      <w:r w:rsidR="003C362C">
        <w:rPr>
          <w:i/>
          <w:lang w:val="de-DE"/>
        </w:rPr>
        <w:t>er brüderl</w:t>
      </w:r>
      <w:r w:rsidR="004166CC" w:rsidRPr="003C362C">
        <w:rPr>
          <w:i/>
          <w:lang w:val="de-DE"/>
        </w:rPr>
        <w:t>i</w:t>
      </w:r>
      <w:r w:rsidR="003C362C">
        <w:rPr>
          <w:i/>
          <w:lang w:val="de-DE"/>
        </w:rPr>
        <w:t>chen</w:t>
      </w:r>
      <w:r w:rsidR="004166CC" w:rsidRPr="003C362C">
        <w:rPr>
          <w:i/>
          <w:lang w:val="de-DE"/>
        </w:rPr>
        <w:t xml:space="preserve"> </w:t>
      </w:r>
      <w:r w:rsidR="003C362C">
        <w:rPr>
          <w:i/>
          <w:lang w:val="de-DE"/>
        </w:rPr>
        <w:t>Unterschei</w:t>
      </w:r>
      <w:r w:rsidR="004166CC" w:rsidRPr="003C362C">
        <w:rPr>
          <w:i/>
          <w:lang w:val="de-DE"/>
        </w:rPr>
        <w:t>d</w:t>
      </w:r>
      <w:r w:rsidR="003C362C">
        <w:rPr>
          <w:i/>
          <w:lang w:val="de-DE"/>
        </w:rPr>
        <w:t>ung</w:t>
      </w:r>
      <w:r w:rsidR="003C362C">
        <w:rPr>
          <w:lang w:val="de-DE"/>
        </w:rPr>
        <w:t xml:space="preserve"> beim</w:t>
      </w:r>
      <w:r w:rsidR="004166CC" w:rsidRPr="003C362C">
        <w:rPr>
          <w:lang w:val="de-DE"/>
        </w:rPr>
        <w:t xml:space="preserve"> </w:t>
      </w:r>
      <w:r w:rsidR="003C362C">
        <w:rPr>
          <w:lang w:val="de-DE"/>
        </w:rPr>
        <w:t>G</w:t>
      </w:r>
      <w:r w:rsidR="004166CC" w:rsidRPr="003C362C">
        <w:rPr>
          <w:lang w:val="de-DE"/>
        </w:rPr>
        <w:t>eneral</w:t>
      </w:r>
      <w:r w:rsidR="003C362C">
        <w:rPr>
          <w:lang w:val="de-DE"/>
        </w:rPr>
        <w:t>kapit</w:t>
      </w:r>
      <w:r w:rsidR="004166CC" w:rsidRPr="003C362C">
        <w:rPr>
          <w:lang w:val="de-DE"/>
        </w:rPr>
        <w:t>e</w:t>
      </w:r>
      <w:r w:rsidR="003C362C">
        <w:rPr>
          <w:lang w:val="de-DE"/>
        </w:rPr>
        <w:t>l</w:t>
      </w:r>
      <w:r w:rsidR="004166CC" w:rsidRPr="003C362C">
        <w:rPr>
          <w:lang w:val="de-DE"/>
        </w:rPr>
        <w:t xml:space="preserve"> 2018 </w:t>
      </w:r>
      <w:r w:rsidR="003C362C">
        <w:rPr>
          <w:lang w:val="de-DE"/>
        </w:rPr>
        <w:t>und b</w:t>
      </w:r>
      <w:r w:rsidR="004166CC" w:rsidRPr="003C362C">
        <w:rPr>
          <w:lang w:val="de-DE"/>
        </w:rPr>
        <w:t>e</w:t>
      </w:r>
      <w:r w:rsidR="003C362C">
        <w:rPr>
          <w:lang w:val="de-DE"/>
        </w:rPr>
        <w:t>i</w:t>
      </w:r>
      <w:r w:rsidR="004166CC" w:rsidRPr="003C362C">
        <w:rPr>
          <w:lang w:val="de-DE"/>
        </w:rPr>
        <w:t xml:space="preserve"> </w:t>
      </w:r>
      <w:r w:rsidR="003C362C">
        <w:rPr>
          <w:lang w:val="de-DE"/>
        </w:rPr>
        <w:t>d</w:t>
      </w:r>
      <w:r w:rsidR="004166CC" w:rsidRPr="003C362C">
        <w:rPr>
          <w:lang w:val="de-DE"/>
        </w:rPr>
        <w:t>e</w:t>
      </w:r>
      <w:r w:rsidR="003C362C">
        <w:rPr>
          <w:lang w:val="de-DE"/>
        </w:rPr>
        <w:t>n</w:t>
      </w:r>
      <w:r w:rsidR="004166CC" w:rsidRPr="003C362C">
        <w:rPr>
          <w:lang w:val="de-DE"/>
        </w:rPr>
        <w:t xml:space="preserve"> </w:t>
      </w:r>
      <w:r w:rsidR="003C362C">
        <w:rPr>
          <w:lang w:val="de-DE"/>
        </w:rPr>
        <w:t>Ve</w:t>
      </w:r>
      <w:r w:rsidR="004166CC" w:rsidRPr="003C362C">
        <w:rPr>
          <w:lang w:val="de-DE"/>
        </w:rPr>
        <w:t>r</w:t>
      </w:r>
      <w:r w:rsidR="003C362C">
        <w:rPr>
          <w:lang w:val="de-DE"/>
        </w:rPr>
        <w:t xml:space="preserve">sammlungen </w:t>
      </w:r>
      <w:r w:rsidR="004166CC" w:rsidRPr="003C362C">
        <w:rPr>
          <w:lang w:val="de-DE"/>
        </w:rPr>
        <w:t>de</w:t>
      </w:r>
      <w:r w:rsidR="003C362C">
        <w:rPr>
          <w:lang w:val="de-DE"/>
        </w:rPr>
        <w:t>s</w:t>
      </w:r>
      <w:r w:rsidR="004166CC" w:rsidRPr="003C362C">
        <w:rPr>
          <w:lang w:val="de-DE"/>
        </w:rPr>
        <w:t xml:space="preserve"> </w:t>
      </w:r>
      <w:r w:rsidR="003C362C">
        <w:rPr>
          <w:lang w:val="de-DE"/>
        </w:rPr>
        <w:t>G</w:t>
      </w:r>
      <w:r w:rsidR="004166CC" w:rsidRPr="003C362C">
        <w:rPr>
          <w:lang w:val="de-DE"/>
        </w:rPr>
        <w:t>eneral</w:t>
      </w:r>
      <w:r w:rsidR="003C362C">
        <w:rPr>
          <w:lang w:val="de-DE"/>
        </w:rPr>
        <w:t>minist</w:t>
      </w:r>
      <w:r w:rsidR="004166CC" w:rsidRPr="003C362C">
        <w:rPr>
          <w:lang w:val="de-DE"/>
        </w:rPr>
        <w:t>e</w:t>
      </w:r>
      <w:r w:rsidR="003C362C">
        <w:rPr>
          <w:lang w:val="de-DE"/>
        </w:rPr>
        <w:t>rs</w:t>
      </w:r>
      <w:r w:rsidR="004166CC" w:rsidRPr="003C362C">
        <w:rPr>
          <w:lang w:val="de-DE"/>
        </w:rPr>
        <w:t xml:space="preserve"> </w:t>
      </w:r>
      <w:r w:rsidR="003C362C">
        <w:rPr>
          <w:lang w:val="de-DE"/>
        </w:rPr>
        <w:t>mit seinem Rat</w:t>
      </w:r>
      <w:r w:rsidR="004166CC" w:rsidRPr="003C362C">
        <w:rPr>
          <w:lang w:val="de-DE"/>
        </w:rPr>
        <w:t>.</w:t>
      </w:r>
    </w:p>
    <w:p w:rsidR="004166CC" w:rsidRPr="00A62E35" w:rsidRDefault="00537F3E" w:rsidP="002A22BD">
      <w:pPr>
        <w:pStyle w:val="testo"/>
        <w:rPr>
          <w:lang w:val="de-DE"/>
        </w:rPr>
      </w:pPr>
      <w:r w:rsidRPr="00537F3E">
        <w:rPr>
          <w:lang w:val="de-DE"/>
        </w:rPr>
        <w:t>Der T</w:t>
      </w:r>
      <w:r w:rsidR="004166CC" w:rsidRPr="00537F3E">
        <w:rPr>
          <w:lang w:val="de-DE"/>
        </w:rPr>
        <w:t>e</w:t>
      </w:r>
      <w:r w:rsidRPr="00537F3E">
        <w:rPr>
          <w:lang w:val="de-DE"/>
        </w:rPr>
        <w:t>x</w:t>
      </w:r>
      <w:r w:rsidR="004166CC" w:rsidRPr="00537F3E">
        <w:rPr>
          <w:lang w:val="de-DE"/>
        </w:rPr>
        <w:t>t di</w:t>
      </w:r>
      <w:r w:rsidRPr="00537F3E">
        <w:rPr>
          <w:lang w:val="de-DE"/>
        </w:rPr>
        <w:t>eser</w:t>
      </w:r>
      <w:r w:rsidR="004166CC" w:rsidRPr="00537F3E">
        <w:rPr>
          <w:lang w:val="de-DE"/>
        </w:rPr>
        <w:t xml:space="preserve"> </w:t>
      </w:r>
      <w:r w:rsidR="004166CC" w:rsidRPr="00537F3E">
        <w:rPr>
          <w:i/>
          <w:lang w:val="de-DE"/>
        </w:rPr>
        <w:t xml:space="preserve">Ratio Formationis </w:t>
      </w:r>
      <w:r w:rsidR="004166CC" w:rsidRPr="00537F3E">
        <w:rPr>
          <w:lang w:val="de-DE"/>
        </w:rPr>
        <w:t>i</w:t>
      </w:r>
      <w:r w:rsidRPr="00537F3E">
        <w:rPr>
          <w:lang w:val="de-DE"/>
        </w:rPr>
        <w:t xml:space="preserve">st mehr </w:t>
      </w:r>
      <w:r w:rsidR="004166CC" w:rsidRPr="00537F3E">
        <w:rPr>
          <w:lang w:val="de-DE"/>
        </w:rPr>
        <w:t>c</w:t>
      </w:r>
      <w:r w:rsidRPr="00537F3E">
        <w:rPr>
          <w:lang w:val="de-DE"/>
        </w:rPr>
        <w:t>h</w:t>
      </w:r>
      <w:r w:rsidR="004166CC" w:rsidRPr="00537F3E">
        <w:rPr>
          <w:lang w:val="de-DE"/>
        </w:rPr>
        <w:t>arismati</w:t>
      </w:r>
      <w:r w:rsidRPr="00537F3E">
        <w:rPr>
          <w:lang w:val="de-DE"/>
        </w:rPr>
        <w:t>s</w:t>
      </w:r>
      <w:r w:rsidR="004166CC" w:rsidRPr="00537F3E">
        <w:rPr>
          <w:lang w:val="de-DE"/>
        </w:rPr>
        <w:t>c</w:t>
      </w:r>
      <w:r w:rsidRPr="00537F3E">
        <w:rPr>
          <w:lang w:val="de-DE"/>
        </w:rPr>
        <w:t>h als j</w:t>
      </w:r>
      <w:r w:rsidR="004166CC" w:rsidRPr="00537F3E">
        <w:rPr>
          <w:lang w:val="de-DE"/>
        </w:rPr>
        <w:t>uri</w:t>
      </w:r>
      <w:r w:rsidRPr="00537F3E">
        <w:rPr>
          <w:lang w:val="de-DE"/>
        </w:rPr>
        <w:t>st</w:t>
      </w:r>
      <w:r w:rsidR="004166CC" w:rsidRPr="00537F3E">
        <w:rPr>
          <w:lang w:val="de-DE"/>
        </w:rPr>
        <w:t>i</w:t>
      </w:r>
      <w:r w:rsidRPr="00537F3E">
        <w:rPr>
          <w:lang w:val="de-DE"/>
        </w:rPr>
        <w:t>s</w:t>
      </w:r>
      <w:r w:rsidR="004166CC" w:rsidRPr="00537F3E">
        <w:rPr>
          <w:lang w:val="de-DE"/>
        </w:rPr>
        <w:t>c</w:t>
      </w:r>
      <w:r w:rsidRPr="00537F3E">
        <w:rPr>
          <w:lang w:val="de-DE"/>
        </w:rPr>
        <w:t>h;</w:t>
      </w:r>
      <w:r w:rsidR="004166CC" w:rsidRPr="00537F3E">
        <w:rPr>
          <w:lang w:val="de-DE"/>
        </w:rPr>
        <w:t xml:space="preserve"> </w:t>
      </w:r>
      <w:r w:rsidRPr="00537F3E">
        <w:rPr>
          <w:lang w:val="de-DE"/>
        </w:rPr>
        <w:t xml:space="preserve">er </w:t>
      </w:r>
      <w:r w:rsidR="004166CC" w:rsidRPr="00537F3E">
        <w:rPr>
          <w:lang w:val="de-DE"/>
        </w:rPr>
        <w:t>ha</w:t>
      </w:r>
      <w:r w:rsidRPr="00537F3E">
        <w:rPr>
          <w:lang w:val="de-DE"/>
        </w:rPr>
        <w:t>t</w:t>
      </w:r>
      <w:r w:rsidR="004166CC" w:rsidRPr="00537F3E">
        <w:rPr>
          <w:lang w:val="de-DE"/>
        </w:rPr>
        <w:t xml:space="preserve"> </w:t>
      </w:r>
      <w:r w:rsidRPr="00537F3E">
        <w:rPr>
          <w:lang w:val="de-DE"/>
        </w:rPr>
        <w:t xml:space="preserve">einen </w:t>
      </w:r>
      <w:r w:rsidR="004166CC" w:rsidRPr="00537F3E">
        <w:rPr>
          <w:lang w:val="de-DE"/>
        </w:rPr>
        <w:t>n</w:t>
      </w:r>
      <w:r w:rsidRPr="00537F3E">
        <w:rPr>
          <w:lang w:val="de-DE"/>
        </w:rPr>
        <w:t>achdrücklich</w:t>
      </w:r>
      <w:r w:rsidR="004166CC" w:rsidRPr="00537F3E">
        <w:rPr>
          <w:lang w:val="de-DE"/>
        </w:rPr>
        <w:t xml:space="preserve"> </w:t>
      </w:r>
      <w:r w:rsidRPr="00537F3E">
        <w:rPr>
          <w:lang w:val="de-DE"/>
        </w:rPr>
        <w:t>franziskanischen Ch</w:t>
      </w:r>
      <w:r w:rsidR="004166CC" w:rsidRPr="00537F3E">
        <w:rPr>
          <w:lang w:val="de-DE"/>
        </w:rPr>
        <w:t>ara</w:t>
      </w:r>
      <w:r w:rsidRPr="00537F3E">
        <w:rPr>
          <w:lang w:val="de-DE"/>
        </w:rPr>
        <w:t>k</w:t>
      </w:r>
      <w:r w:rsidR="004166CC" w:rsidRPr="00537F3E">
        <w:rPr>
          <w:lang w:val="de-DE"/>
        </w:rPr>
        <w:t>ter</w:t>
      </w:r>
      <w:r w:rsidRPr="00537F3E">
        <w:rPr>
          <w:lang w:val="de-DE"/>
        </w:rPr>
        <w:t xml:space="preserve"> </w:t>
      </w:r>
      <w:r>
        <w:rPr>
          <w:lang w:val="de-DE"/>
        </w:rPr>
        <w:t>un</w:t>
      </w:r>
      <w:r w:rsidR="004166CC" w:rsidRPr="00537F3E">
        <w:rPr>
          <w:lang w:val="de-DE"/>
        </w:rPr>
        <w:t xml:space="preserve">d </w:t>
      </w:r>
      <w:r>
        <w:rPr>
          <w:lang w:val="de-DE"/>
        </w:rPr>
        <w:t>wurde von Kapuzinern ausgearbeitet, für die er auch bestimmt ist; er kennzeichnet in klarer M</w:t>
      </w:r>
      <w:r w:rsidR="004166CC" w:rsidRPr="00537F3E">
        <w:rPr>
          <w:lang w:val="de-DE"/>
        </w:rPr>
        <w:t xml:space="preserve">anier </w:t>
      </w:r>
      <w:r>
        <w:rPr>
          <w:lang w:val="de-DE"/>
        </w:rPr>
        <w:t>d</w:t>
      </w:r>
      <w:r w:rsidR="004166CC" w:rsidRPr="00537F3E">
        <w:rPr>
          <w:lang w:val="de-DE"/>
        </w:rPr>
        <w:t>i</w:t>
      </w:r>
      <w:r>
        <w:rPr>
          <w:lang w:val="de-DE"/>
        </w:rPr>
        <w:t>e</w:t>
      </w:r>
      <w:r w:rsidR="004166CC" w:rsidRPr="00537F3E">
        <w:rPr>
          <w:lang w:val="de-DE"/>
        </w:rPr>
        <w:t xml:space="preserve"> </w:t>
      </w:r>
      <w:r>
        <w:rPr>
          <w:lang w:val="de-DE"/>
        </w:rPr>
        <w:t>wesentlichen I</w:t>
      </w:r>
      <w:r w:rsidR="004166CC" w:rsidRPr="00537F3E">
        <w:rPr>
          <w:lang w:val="de-DE"/>
        </w:rPr>
        <w:t>n</w:t>
      </w:r>
      <w:r>
        <w:rPr>
          <w:lang w:val="de-DE"/>
        </w:rPr>
        <w:t>hal</w:t>
      </w:r>
      <w:r w:rsidR="004166CC" w:rsidRPr="00537F3E">
        <w:rPr>
          <w:lang w:val="de-DE"/>
        </w:rPr>
        <w:t>te</w:t>
      </w:r>
      <w:r>
        <w:rPr>
          <w:lang w:val="de-DE"/>
        </w:rPr>
        <w:t xml:space="preserve"> u</w:t>
      </w:r>
      <w:r w:rsidR="004166CC" w:rsidRPr="00537F3E">
        <w:rPr>
          <w:lang w:val="de-DE"/>
        </w:rPr>
        <w:t>ns</w:t>
      </w:r>
      <w:r>
        <w:rPr>
          <w:lang w:val="de-DE"/>
        </w:rPr>
        <w:t>e</w:t>
      </w:r>
      <w:r w:rsidR="004166CC" w:rsidRPr="00537F3E">
        <w:rPr>
          <w:lang w:val="de-DE"/>
        </w:rPr>
        <w:t>r</w:t>
      </w:r>
      <w:r>
        <w:rPr>
          <w:lang w:val="de-DE"/>
        </w:rPr>
        <w:t>es Ch</w:t>
      </w:r>
      <w:r w:rsidR="004166CC" w:rsidRPr="00537F3E">
        <w:rPr>
          <w:lang w:val="de-DE"/>
        </w:rPr>
        <w:t>arisma</w:t>
      </w:r>
      <w:r>
        <w:rPr>
          <w:lang w:val="de-DE"/>
        </w:rPr>
        <w:t>s</w:t>
      </w:r>
      <w:r w:rsidR="004166CC" w:rsidRPr="00537F3E">
        <w:rPr>
          <w:lang w:val="de-DE"/>
        </w:rPr>
        <w:t xml:space="preserve">. </w:t>
      </w:r>
      <w:r w:rsidRPr="00537F3E">
        <w:rPr>
          <w:lang w:val="de-DE"/>
        </w:rPr>
        <w:t>Da</w:t>
      </w:r>
      <w:r w:rsidR="004166CC" w:rsidRPr="00537F3E">
        <w:rPr>
          <w:lang w:val="de-DE"/>
        </w:rPr>
        <w:t>r</w:t>
      </w:r>
      <w:r w:rsidRPr="00537F3E">
        <w:rPr>
          <w:lang w:val="de-DE"/>
        </w:rPr>
        <w:t xml:space="preserve">um begegnen ständig Hinweise auf </w:t>
      </w:r>
      <w:r w:rsidR="004166CC" w:rsidRPr="00537F3E">
        <w:rPr>
          <w:lang w:val="de-DE"/>
        </w:rPr>
        <w:t>Fran</w:t>
      </w:r>
      <w:r w:rsidRPr="00537F3E">
        <w:rPr>
          <w:lang w:val="de-DE"/>
        </w:rPr>
        <w:t>zi</w:t>
      </w:r>
      <w:r w:rsidR="004166CC" w:rsidRPr="00537F3E">
        <w:rPr>
          <w:lang w:val="de-DE"/>
        </w:rPr>
        <w:t>s</w:t>
      </w:r>
      <w:r w:rsidRPr="00537F3E">
        <w:rPr>
          <w:lang w:val="de-DE"/>
        </w:rPr>
        <w:t>kus</w:t>
      </w:r>
      <w:r w:rsidR="004166CC" w:rsidRPr="00537F3E">
        <w:rPr>
          <w:lang w:val="de-DE"/>
        </w:rPr>
        <w:t xml:space="preserve"> </w:t>
      </w:r>
      <w:r w:rsidRPr="00537F3E">
        <w:rPr>
          <w:lang w:val="de-DE"/>
        </w:rPr>
        <w:t>als M</w:t>
      </w:r>
      <w:r w:rsidR="004166CC" w:rsidRPr="00537F3E">
        <w:rPr>
          <w:lang w:val="de-DE"/>
        </w:rPr>
        <w:t>odel</w:t>
      </w:r>
      <w:r w:rsidRPr="00537F3E">
        <w:rPr>
          <w:lang w:val="de-DE"/>
        </w:rPr>
        <w:t xml:space="preserve">l der </w:t>
      </w:r>
      <w:r w:rsidR="004166CC" w:rsidRPr="00537F3E">
        <w:rPr>
          <w:lang w:val="de-DE"/>
        </w:rPr>
        <w:t>C</w:t>
      </w:r>
      <w:r w:rsidRPr="00537F3E">
        <w:rPr>
          <w:lang w:val="de-DE"/>
        </w:rPr>
        <w:t>h</w:t>
      </w:r>
      <w:r w:rsidR="004166CC" w:rsidRPr="00537F3E">
        <w:rPr>
          <w:lang w:val="de-DE"/>
        </w:rPr>
        <w:t>rist</w:t>
      </w:r>
      <w:r w:rsidRPr="00537F3E">
        <w:rPr>
          <w:lang w:val="de-DE"/>
        </w:rPr>
        <w:t>us-Nachfolge</w:t>
      </w:r>
      <w:r w:rsidR="004166CC" w:rsidRPr="00537F3E">
        <w:rPr>
          <w:lang w:val="de-DE"/>
        </w:rPr>
        <w:t>, a</w:t>
      </w:r>
      <w:r w:rsidRPr="00537F3E">
        <w:rPr>
          <w:lang w:val="de-DE"/>
        </w:rPr>
        <w:t xml:space="preserve">uf die </w:t>
      </w:r>
      <w:r w:rsidR="004166CC" w:rsidRPr="00537F3E">
        <w:rPr>
          <w:lang w:val="de-DE"/>
        </w:rPr>
        <w:t>fran</w:t>
      </w:r>
      <w:r w:rsidRPr="00537F3E">
        <w:rPr>
          <w:lang w:val="de-DE"/>
        </w:rPr>
        <w:t>zi</w:t>
      </w:r>
      <w:r w:rsidR="004166CC" w:rsidRPr="00537F3E">
        <w:rPr>
          <w:lang w:val="de-DE"/>
        </w:rPr>
        <w:t>s</w:t>
      </w:r>
      <w:r w:rsidRPr="00537F3E">
        <w:rPr>
          <w:lang w:val="de-DE"/>
        </w:rPr>
        <w:t>k</w:t>
      </w:r>
      <w:r w:rsidR="004166CC" w:rsidRPr="00537F3E">
        <w:rPr>
          <w:lang w:val="de-DE"/>
        </w:rPr>
        <w:t>an</w:t>
      </w:r>
      <w:r>
        <w:rPr>
          <w:lang w:val="de-DE"/>
        </w:rPr>
        <w:t>isch</w:t>
      </w:r>
      <w:r w:rsidR="004166CC" w:rsidRPr="00537F3E">
        <w:rPr>
          <w:lang w:val="de-DE"/>
        </w:rPr>
        <w:t>e</w:t>
      </w:r>
      <w:r>
        <w:rPr>
          <w:lang w:val="de-DE"/>
        </w:rPr>
        <w:t>n Quellen</w:t>
      </w:r>
      <w:r w:rsidR="00A62E35">
        <w:rPr>
          <w:lang w:val="de-DE"/>
        </w:rPr>
        <w:t xml:space="preserve"> w</w:t>
      </w:r>
      <w:r w:rsidR="004166CC" w:rsidRPr="00537F3E">
        <w:rPr>
          <w:lang w:val="de-DE"/>
        </w:rPr>
        <w:t>i</w:t>
      </w:r>
      <w:r w:rsidR="00A62E35">
        <w:rPr>
          <w:lang w:val="de-DE"/>
        </w:rPr>
        <w:t>e auch auf</w:t>
      </w:r>
      <w:r w:rsidR="004166CC" w:rsidRPr="00537F3E">
        <w:rPr>
          <w:lang w:val="de-DE"/>
        </w:rPr>
        <w:t xml:space="preserve"> </w:t>
      </w:r>
      <w:r w:rsidR="00A62E35">
        <w:rPr>
          <w:lang w:val="de-DE"/>
        </w:rPr>
        <w:t>D</w:t>
      </w:r>
      <w:r w:rsidR="004166CC" w:rsidRPr="00537F3E">
        <w:rPr>
          <w:lang w:val="de-DE"/>
        </w:rPr>
        <w:t>o</w:t>
      </w:r>
      <w:r w:rsidR="00A62E35">
        <w:rPr>
          <w:lang w:val="de-DE"/>
        </w:rPr>
        <w:t>k</w:t>
      </w:r>
      <w:r w:rsidR="004166CC" w:rsidRPr="00537F3E">
        <w:rPr>
          <w:lang w:val="de-DE"/>
        </w:rPr>
        <w:t>ument</w:t>
      </w:r>
      <w:r w:rsidR="00A62E35">
        <w:rPr>
          <w:lang w:val="de-DE"/>
        </w:rPr>
        <w:t>e</w:t>
      </w:r>
      <w:r w:rsidR="004166CC" w:rsidRPr="00537F3E">
        <w:rPr>
          <w:lang w:val="de-DE"/>
        </w:rPr>
        <w:t xml:space="preserve"> de</w:t>
      </w:r>
      <w:r w:rsidR="00A62E35">
        <w:rPr>
          <w:lang w:val="de-DE"/>
        </w:rPr>
        <w:t xml:space="preserve">s </w:t>
      </w:r>
      <w:r w:rsidR="004166CC" w:rsidRPr="00537F3E">
        <w:rPr>
          <w:lang w:val="de-DE"/>
        </w:rPr>
        <w:t>Ord</w:t>
      </w:r>
      <w:r w:rsidR="00A62E35">
        <w:rPr>
          <w:lang w:val="de-DE"/>
        </w:rPr>
        <w:t>e</w:t>
      </w:r>
      <w:r w:rsidR="004166CC" w:rsidRPr="00537F3E">
        <w:rPr>
          <w:lang w:val="de-DE"/>
        </w:rPr>
        <w:t>n</w:t>
      </w:r>
      <w:r w:rsidR="00A62E35">
        <w:rPr>
          <w:lang w:val="de-DE"/>
        </w:rPr>
        <w:t>s</w:t>
      </w:r>
      <w:r w:rsidR="004166CC" w:rsidRPr="00537F3E">
        <w:rPr>
          <w:lang w:val="de-DE"/>
        </w:rPr>
        <w:t xml:space="preserve"> </w:t>
      </w:r>
      <w:r w:rsidR="00A62E35">
        <w:rPr>
          <w:lang w:val="de-DE"/>
        </w:rPr>
        <w:t>und d</w:t>
      </w:r>
      <w:r w:rsidR="001A36C3">
        <w:rPr>
          <w:lang w:val="de-DE"/>
        </w:rPr>
        <w:t>i</w:t>
      </w:r>
      <w:r w:rsidR="004166CC" w:rsidRPr="00537F3E">
        <w:rPr>
          <w:lang w:val="de-DE"/>
        </w:rPr>
        <w:t xml:space="preserve">e </w:t>
      </w:r>
      <w:r w:rsidR="001A36C3">
        <w:rPr>
          <w:lang w:val="de-DE"/>
        </w:rPr>
        <w:t>l</w:t>
      </w:r>
      <w:r w:rsidR="00A62E35">
        <w:rPr>
          <w:lang w:val="de-DE"/>
        </w:rPr>
        <w:t>ehr</w:t>
      </w:r>
      <w:r w:rsidR="001A36C3">
        <w:rPr>
          <w:lang w:val="de-DE"/>
        </w:rPr>
        <w:t>enden Wei</w:t>
      </w:r>
      <w:r w:rsidR="00A62E35">
        <w:rPr>
          <w:lang w:val="de-DE"/>
        </w:rPr>
        <w:t>s</w:t>
      </w:r>
      <w:r w:rsidR="001A36C3">
        <w:rPr>
          <w:lang w:val="de-DE"/>
        </w:rPr>
        <w:t>ungen</w:t>
      </w:r>
      <w:r w:rsidR="00A62E35">
        <w:rPr>
          <w:lang w:val="de-DE"/>
        </w:rPr>
        <w:t xml:space="preserve"> </w:t>
      </w:r>
      <w:r w:rsidR="001A36C3">
        <w:rPr>
          <w:lang w:val="de-DE"/>
        </w:rPr>
        <w:t xml:space="preserve">in </w:t>
      </w:r>
      <w:r w:rsidR="00A62E35">
        <w:rPr>
          <w:lang w:val="de-DE"/>
        </w:rPr>
        <w:t>d</w:t>
      </w:r>
      <w:r w:rsidR="004166CC" w:rsidRPr="00537F3E">
        <w:rPr>
          <w:lang w:val="de-DE"/>
        </w:rPr>
        <w:t>e</w:t>
      </w:r>
      <w:r w:rsidR="001A36C3">
        <w:rPr>
          <w:lang w:val="de-DE"/>
        </w:rPr>
        <w:t>n</w:t>
      </w:r>
      <w:r w:rsidR="004166CC" w:rsidRPr="00537F3E">
        <w:rPr>
          <w:lang w:val="de-DE"/>
        </w:rPr>
        <w:t xml:space="preserve"> </w:t>
      </w:r>
      <w:r w:rsidR="00A62E35">
        <w:rPr>
          <w:lang w:val="de-DE"/>
        </w:rPr>
        <w:t>Brief</w:t>
      </w:r>
      <w:r w:rsidR="004166CC" w:rsidRPr="00537F3E">
        <w:rPr>
          <w:lang w:val="de-DE"/>
        </w:rPr>
        <w:t>e</w:t>
      </w:r>
      <w:r w:rsidR="001A36C3">
        <w:rPr>
          <w:lang w:val="de-DE"/>
        </w:rPr>
        <w:t>n</w:t>
      </w:r>
      <w:r w:rsidR="004166CC" w:rsidRPr="00537F3E">
        <w:rPr>
          <w:lang w:val="de-DE"/>
        </w:rPr>
        <w:t xml:space="preserve"> de</w:t>
      </w:r>
      <w:r w:rsidR="00A62E35">
        <w:rPr>
          <w:lang w:val="de-DE"/>
        </w:rPr>
        <w:t xml:space="preserve">r </w:t>
      </w:r>
      <w:r w:rsidR="004166CC" w:rsidRPr="00537F3E">
        <w:rPr>
          <w:lang w:val="de-DE"/>
        </w:rPr>
        <w:t>l</w:t>
      </w:r>
      <w:r w:rsidR="00A62E35">
        <w:rPr>
          <w:lang w:val="de-DE"/>
        </w:rPr>
        <w:t>etzten G</w:t>
      </w:r>
      <w:r w:rsidR="004166CC" w:rsidRPr="00537F3E">
        <w:rPr>
          <w:lang w:val="de-DE"/>
        </w:rPr>
        <w:t>eneral</w:t>
      </w:r>
      <w:r w:rsidR="00A62E35">
        <w:rPr>
          <w:lang w:val="de-DE"/>
        </w:rPr>
        <w:t>m</w:t>
      </w:r>
      <w:r w:rsidR="004166CC" w:rsidRPr="00537F3E">
        <w:rPr>
          <w:lang w:val="de-DE"/>
        </w:rPr>
        <w:t>i</w:t>
      </w:r>
      <w:r w:rsidR="00A62E35">
        <w:rPr>
          <w:lang w:val="de-DE"/>
        </w:rPr>
        <w:t>nister</w:t>
      </w:r>
      <w:r w:rsidR="004166CC" w:rsidRPr="00537F3E">
        <w:rPr>
          <w:lang w:val="de-DE"/>
        </w:rPr>
        <w:t xml:space="preserve">. </w:t>
      </w:r>
      <w:r w:rsidR="00A62E35" w:rsidRPr="00A62E35">
        <w:rPr>
          <w:lang w:val="de-DE"/>
        </w:rPr>
        <w:t>Bruder</w:t>
      </w:r>
      <w:r w:rsidR="004166CC" w:rsidRPr="00A62E35">
        <w:rPr>
          <w:lang w:val="de-DE"/>
        </w:rPr>
        <w:t xml:space="preserve"> Mauro Jöhri </w:t>
      </w:r>
      <w:r w:rsidR="00A62E35" w:rsidRPr="00A62E35">
        <w:rPr>
          <w:lang w:val="de-DE"/>
        </w:rPr>
        <w:t>gilt</w:t>
      </w:r>
      <w:r w:rsidR="004166CC" w:rsidRPr="00A62E35">
        <w:rPr>
          <w:lang w:val="de-DE"/>
        </w:rPr>
        <w:t xml:space="preserve"> un</w:t>
      </w:r>
      <w:r w:rsidR="00A62E35" w:rsidRPr="00A62E35">
        <w:rPr>
          <w:lang w:val="de-DE"/>
        </w:rPr>
        <w:t>ser</w:t>
      </w:r>
      <w:r w:rsidR="004166CC" w:rsidRPr="00A62E35">
        <w:rPr>
          <w:lang w:val="de-DE"/>
        </w:rPr>
        <w:t xml:space="preserve"> </w:t>
      </w:r>
      <w:r w:rsidR="00A62E35" w:rsidRPr="00A62E35">
        <w:rPr>
          <w:lang w:val="de-DE"/>
        </w:rPr>
        <w:t>tiefe</w:t>
      </w:r>
      <w:r w:rsidR="004166CC" w:rsidRPr="00A62E35">
        <w:rPr>
          <w:lang w:val="de-DE"/>
        </w:rPr>
        <w:t>r</w:t>
      </w:r>
      <w:r w:rsidR="00A62E35" w:rsidRPr="00A62E35">
        <w:rPr>
          <w:lang w:val="de-DE"/>
        </w:rPr>
        <w:t xml:space="preserve"> Dank da</w:t>
      </w:r>
      <w:r w:rsidR="004166CC" w:rsidRPr="00A62E35">
        <w:rPr>
          <w:lang w:val="de-DE"/>
        </w:rPr>
        <w:t>f</w:t>
      </w:r>
      <w:r w:rsidR="00A62E35" w:rsidRPr="00A62E35">
        <w:rPr>
          <w:lang w:val="de-DE"/>
        </w:rPr>
        <w:t xml:space="preserve">ür, </w:t>
      </w:r>
      <w:r w:rsidR="004166CC" w:rsidRPr="00A62E35">
        <w:rPr>
          <w:lang w:val="de-DE"/>
        </w:rPr>
        <w:t>da</w:t>
      </w:r>
      <w:r w:rsidR="00A62E35" w:rsidRPr="00A62E35">
        <w:rPr>
          <w:lang w:val="de-DE"/>
        </w:rPr>
        <w:t>ss er dieses Projekt vo</w:t>
      </w:r>
      <w:r w:rsidR="00A62E35">
        <w:rPr>
          <w:lang w:val="de-DE"/>
        </w:rPr>
        <w:t>rgeschlagen und gefördert</w:t>
      </w:r>
      <w:r w:rsidR="004166CC" w:rsidRPr="00A62E35">
        <w:rPr>
          <w:lang w:val="de-DE"/>
        </w:rPr>
        <w:t xml:space="preserve">, </w:t>
      </w:r>
      <w:r w:rsidR="00A62E35">
        <w:rPr>
          <w:lang w:val="de-DE"/>
        </w:rPr>
        <w:t>daran geglaubt und es begleitet ha</w:t>
      </w:r>
      <w:r w:rsidR="004166CC" w:rsidRPr="00A62E35">
        <w:rPr>
          <w:lang w:val="de-DE"/>
        </w:rPr>
        <w:t>t.</w:t>
      </w:r>
    </w:p>
    <w:p w:rsidR="004166CC" w:rsidRPr="00180298" w:rsidRDefault="00A62E35" w:rsidP="002A22BD">
      <w:pPr>
        <w:pStyle w:val="testo"/>
        <w:rPr>
          <w:lang w:val="de-DE"/>
        </w:rPr>
      </w:pPr>
      <w:r w:rsidRPr="00180298">
        <w:rPr>
          <w:lang w:val="de-DE"/>
        </w:rPr>
        <w:t>D</w:t>
      </w:r>
      <w:r w:rsidR="004166CC" w:rsidRPr="00180298">
        <w:rPr>
          <w:lang w:val="de-DE"/>
        </w:rPr>
        <w:t>i</w:t>
      </w:r>
      <w:r w:rsidRPr="00180298">
        <w:rPr>
          <w:lang w:val="de-DE"/>
        </w:rPr>
        <w:t>e</w:t>
      </w:r>
      <w:r w:rsidR="004166CC" w:rsidRPr="00180298">
        <w:rPr>
          <w:lang w:val="de-DE"/>
        </w:rPr>
        <w:t xml:space="preserve"> </w:t>
      </w:r>
      <w:r w:rsidRPr="00180298">
        <w:rPr>
          <w:lang w:val="de-DE"/>
        </w:rPr>
        <w:t>O</w:t>
      </w:r>
      <w:r w:rsidR="004166CC" w:rsidRPr="00180298">
        <w:rPr>
          <w:lang w:val="de-DE"/>
        </w:rPr>
        <w:t>rient</w:t>
      </w:r>
      <w:r w:rsidRPr="00180298">
        <w:rPr>
          <w:lang w:val="de-DE"/>
        </w:rPr>
        <w:t>ierungen und P</w:t>
      </w:r>
      <w:r w:rsidR="004166CC" w:rsidRPr="00180298">
        <w:rPr>
          <w:lang w:val="de-DE"/>
        </w:rPr>
        <w:t>rin</w:t>
      </w:r>
      <w:r w:rsidRPr="00180298">
        <w:rPr>
          <w:lang w:val="de-DE"/>
        </w:rPr>
        <w:t>z</w:t>
      </w:r>
      <w:r w:rsidR="004166CC" w:rsidRPr="00180298">
        <w:rPr>
          <w:lang w:val="de-DE"/>
        </w:rPr>
        <w:t>ipi</w:t>
      </w:r>
      <w:r w:rsidRPr="00180298">
        <w:rPr>
          <w:lang w:val="de-DE"/>
        </w:rPr>
        <w:t>en,</w:t>
      </w:r>
      <w:r w:rsidR="004166CC" w:rsidRPr="00180298">
        <w:rPr>
          <w:lang w:val="de-DE"/>
        </w:rPr>
        <w:t xml:space="preserve"> </w:t>
      </w:r>
      <w:r w:rsidRPr="00180298">
        <w:rPr>
          <w:lang w:val="de-DE"/>
        </w:rPr>
        <w:t>d</w:t>
      </w:r>
      <w:r w:rsidR="004166CC" w:rsidRPr="00180298">
        <w:rPr>
          <w:lang w:val="de-DE"/>
        </w:rPr>
        <w:t>i</w:t>
      </w:r>
      <w:r w:rsidRPr="00180298">
        <w:rPr>
          <w:lang w:val="de-DE"/>
        </w:rPr>
        <w:t>e</w:t>
      </w:r>
      <w:r w:rsidR="004166CC" w:rsidRPr="00180298">
        <w:rPr>
          <w:lang w:val="de-DE"/>
        </w:rPr>
        <w:t xml:space="preserve"> </w:t>
      </w:r>
      <w:r w:rsidRPr="00180298">
        <w:rPr>
          <w:lang w:val="de-DE"/>
        </w:rPr>
        <w:t>hie</w:t>
      </w:r>
      <w:r w:rsidR="004166CC" w:rsidRPr="00180298">
        <w:rPr>
          <w:lang w:val="de-DE"/>
        </w:rPr>
        <w:t>r</w:t>
      </w:r>
      <w:r w:rsidRPr="00180298">
        <w:rPr>
          <w:lang w:val="de-DE"/>
        </w:rPr>
        <w:t xml:space="preserve"> g</w:t>
      </w:r>
      <w:r w:rsidR="004166CC" w:rsidRPr="00180298">
        <w:rPr>
          <w:lang w:val="de-DE"/>
        </w:rPr>
        <w:t>e</w:t>
      </w:r>
      <w:r w:rsidRPr="00180298">
        <w:rPr>
          <w:lang w:val="de-DE"/>
        </w:rPr>
        <w:t>bot</w:t>
      </w:r>
      <w:r w:rsidR="004166CC" w:rsidRPr="00180298">
        <w:rPr>
          <w:lang w:val="de-DE"/>
        </w:rPr>
        <w:t>en</w:t>
      </w:r>
      <w:r w:rsidRPr="00180298">
        <w:rPr>
          <w:lang w:val="de-DE"/>
        </w:rPr>
        <w:t xml:space="preserve"> werden, müssen </w:t>
      </w:r>
      <w:r w:rsidR="004166CC" w:rsidRPr="00180298">
        <w:rPr>
          <w:lang w:val="de-DE"/>
        </w:rPr>
        <w:t>de</w:t>
      </w:r>
      <w:r w:rsidR="00180298" w:rsidRPr="00180298">
        <w:rPr>
          <w:lang w:val="de-DE"/>
        </w:rPr>
        <w:t>r S</w:t>
      </w:r>
      <w:r w:rsidR="004166CC" w:rsidRPr="00180298">
        <w:rPr>
          <w:lang w:val="de-DE"/>
        </w:rPr>
        <w:t>ensibilit</w:t>
      </w:r>
      <w:r w:rsidR="00180298" w:rsidRPr="00180298">
        <w:rPr>
          <w:lang w:val="de-DE"/>
        </w:rPr>
        <w:t>ät</w:t>
      </w:r>
      <w:r w:rsidR="004166CC" w:rsidRPr="00180298">
        <w:rPr>
          <w:lang w:val="de-DE"/>
        </w:rPr>
        <w:t xml:space="preserve"> de</w:t>
      </w:r>
      <w:r w:rsidR="00180298" w:rsidRPr="00180298">
        <w:rPr>
          <w:lang w:val="de-DE"/>
        </w:rPr>
        <w:t>r untersch</w:t>
      </w:r>
      <w:r w:rsidR="004166CC" w:rsidRPr="00180298">
        <w:rPr>
          <w:lang w:val="de-DE"/>
        </w:rPr>
        <w:t>i</w:t>
      </w:r>
      <w:r w:rsidR="00180298" w:rsidRPr="00180298">
        <w:rPr>
          <w:lang w:val="de-DE"/>
        </w:rPr>
        <w:t>edlichen</w:t>
      </w:r>
      <w:r w:rsidR="004166CC" w:rsidRPr="00180298">
        <w:rPr>
          <w:lang w:val="de-DE"/>
        </w:rPr>
        <w:t xml:space="preserve"> </w:t>
      </w:r>
      <w:r w:rsidR="00180298" w:rsidRPr="00180298">
        <w:rPr>
          <w:lang w:val="de-DE"/>
        </w:rPr>
        <w:t>K</w:t>
      </w:r>
      <w:r w:rsidR="004166CC" w:rsidRPr="00180298">
        <w:rPr>
          <w:lang w:val="de-DE"/>
        </w:rPr>
        <w:t>ultur</w:t>
      </w:r>
      <w:r w:rsidR="00180298" w:rsidRPr="00180298">
        <w:rPr>
          <w:lang w:val="de-DE"/>
        </w:rPr>
        <w:t xml:space="preserve">en </w:t>
      </w:r>
      <w:r w:rsidR="004166CC" w:rsidRPr="00180298">
        <w:rPr>
          <w:lang w:val="de-DE"/>
        </w:rPr>
        <w:t>i</w:t>
      </w:r>
      <w:r w:rsidR="00180298" w:rsidRPr="00180298">
        <w:rPr>
          <w:lang w:val="de-DE"/>
        </w:rPr>
        <w:t>n</w:t>
      </w:r>
      <w:r w:rsidR="004166CC" w:rsidRPr="00180298">
        <w:rPr>
          <w:lang w:val="de-DE"/>
        </w:rPr>
        <w:t xml:space="preserve"> de</w:t>
      </w:r>
      <w:r w:rsidR="00180298" w:rsidRPr="00180298">
        <w:rPr>
          <w:lang w:val="de-DE"/>
        </w:rPr>
        <w:t xml:space="preserve">n </w:t>
      </w:r>
      <w:r w:rsidR="004166CC" w:rsidRPr="00180298">
        <w:rPr>
          <w:lang w:val="de-DE"/>
        </w:rPr>
        <w:t>vers</w:t>
      </w:r>
      <w:r w:rsidR="00180298" w:rsidRPr="00180298">
        <w:rPr>
          <w:lang w:val="de-DE"/>
        </w:rPr>
        <w:t>chi</w:t>
      </w:r>
      <w:r w:rsidR="004166CC" w:rsidRPr="00180298">
        <w:rPr>
          <w:lang w:val="de-DE"/>
        </w:rPr>
        <w:t>e</w:t>
      </w:r>
      <w:r w:rsidR="00180298">
        <w:rPr>
          <w:lang w:val="de-DE"/>
        </w:rPr>
        <w:t>denen Ordensbezirken angepasst werden durch eine</w:t>
      </w:r>
      <w:r w:rsidR="004166CC" w:rsidRPr="00180298">
        <w:rPr>
          <w:lang w:val="de-DE"/>
        </w:rPr>
        <w:t xml:space="preserve"> </w:t>
      </w:r>
      <w:r w:rsidR="004166CC" w:rsidRPr="00180298">
        <w:rPr>
          <w:i/>
          <w:lang w:val="de-DE"/>
        </w:rPr>
        <w:t>Ratio Formationis Localis</w:t>
      </w:r>
      <w:r w:rsidR="00180298">
        <w:rPr>
          <w:iCs/>
          <w:lang w:val="de-DE"/>
        </w:rPr>
        <w:t>;</w:t>
      </w:r>
      <w:r w:rsidR="004166CC" w:rsidRPr="00180298">
        <w:rPr>
          <w:lang w:val="de-DE"/>
        </w:rPr>
        <w:t xml:space="preserve"> </w:t>
      </w:r>
      <w:r w:rsidR="00180298">
        <w:rPr>
          <w:lang w:val="de-DE"/>
        </w:rPr>
        <w:t>au</w:t>
      </w:r>
      <w:r w:rsidR="004166CC" w:rsidRPr="00180298">
        <w:rPr>
          <w:lang w:val="de-DE"/>
        </w:rPr>
        <w:t>ch</w:t>
      </w:r>
      <w:r w:rsidR="00180298">
        <w:rPr>
          <w:lang w:val="de-DE"/>
        </w:rPr>
        <w:t xml:space="preserve"> si</w:t>
      </w:r>
      <w:r w:rsidR="004166CC" w:rsidRPr="00180298">
        <w:rPr>
          <w:lang w:val="de-DE"/>
        </w:rPr>
        <w:t xml:space="preserve">e </w:t>
      </w:r>
      <w:r w:rsidR="00180298">
        <w:rPr>
          <w:lang w:val="de-DE"/>
        </w:rPr>
        <w:t xml:space="preserve">soll </w:t>
      </w:r>
      <w:r w:rsidR="004166CC" w:rsidRPr="00180298">
        <w:rPr>
          <w:lang w:val="de-DE"/>
        </w:rPr>
        <w:t>de</w:t>
      </w:r>
      <w:r w:rsidR="00180298">
        <w:rPr>
          <w:lang w:val="de-DE"/>
        </w:rPr>
        <w:t>r Re</w:t>
      </w:r>
      <w:r w:rsidR="004166CC" w:rsidRPr="00180298">
        <w:rPr>
          <w:lang w:val="de-DE"/>
        </w:rPr>
        <w:t>fle</w:t>
      </w:r>
      <w:r w:rsidR="00180298">
        <w:rPr>
          <w:lang w:val="de-DE"/>
        </w:rPr>
        <w:t>x</w:t>
      </w:r>
      <w:r w:rsidR="004166CC" w:rsidRPr="00180298">
        <w:rPr>
          <w:lang w:val="de-DE"/>
        </w:rPr>
        <w:t>ion, de</w:t>
      </w:r>
      <w:r w:rsidR="00180298">
        <w:rPr>
          <w:lang w:val="de-DE"/>
        </w:rPr>
        <w:t xml:space="preserve">m Austausch und </w:t>
      </w:r>
      <w:r w:rsidR="004166CC" w:rsidRPr="00180298">
        <w:rPr>
          <w:lang w:val="de-DE"/>
        </w:rPr>
        <w:t>de</w:t>
      </w:r>
      <w:r w:rsidR="00180298">
        <w:rPr>
          <w:lang w:val="de-DE"/>
        </w:rPr>
        <w:t xml:space="preserve">m Gebet </w:t>
      </w:r>
      <w:r w:rsidR="004166CC" w:rsidRPr="00180298">
        <w:rPr>
          <w:lang w:val="de-DE"/>
        </w:rPr>
        <w:t>de</w:t>
      </w:r>
      <w:r w:rsidR="00180298">
        <w:rPr>
          <w:lang w:val="de-DE"/>
        </w:rPr>
        <w:t>r Brüder entspringen</w:t>
      </w:r>
      <w:r w:rsidR="004166CC" w:rsidRPr="00180298">
        <w:rPr>
          <w:lang w:val="de-DE"/>
        </w:rPr>
        <w:t>.</w:t>
      </w:r>
    </w:p>
    <w:p w:rsidR="004166CC" w:rsidRPr="00CD5F02" w:rsidRDefault="00180298" w:rsidP="002A22BD">
      <w:pPr>
        <w:pStyle w:val="testo"/>
        <w:rPr>
          <w:lang w:val="de-DE"/>
        </w:rPr>
      </w:pPr>
      <w:r w:rsidRPr="000A3B97">
        <w:rPr>
          <w:lang w:val="de-DE"/>
        </w:rPr>
        <w:t xml:space="preserve">Der </w:t>
      </w:r>
      <w:r w:rsidR="004166CC" w:rsidRPr="000A3B97">
        <w:rPr>
          <w:lang w:val="de-DE"/>
        </w:rPr>
        <w:t>Ord</w:t>
      </w:r>
      <w:r w:rsidRPr="000A3B97">
        <w:rPr>
          <w:lang w:val="de-DE"/>
        </w:rPr>
        <w:t>e</w:t>
      </w:r>
      <w:r w:rsidR="004166CC" w:rsidRPr="000A3B97">
        <w:rPr>
          <w:lang w:val="de-DE"/>
        </w:rPr>
        <w:t xml:space="preserve">n, </w:t>
      </w:r>
      <w:r w:rsidRPr="000A3B97">
        <w:rPr>
          <w:lang w:val="de-DE"/>
        </w:rPr>
        <w:t>ermut</w:t>
      </w:r>
      <w:r w:rsidR="004166CC" w:rsidRPr="000A3B97">
        <w:rPr>
          <w:lang w:val="de-DE"/>
        </w:rPr>
        <w:t>igt</w:t>
      </w:r>
      <w:r w:rsidRPr="000A3B97">
        <w:rPr>
          <w:lang w:val="de-DE"/>
        </w:rPr>
        <w:t xml:space="preserve"> durch den G</w:t>
      </w:r>
      <w:r w:rsidR="004166CC" w:rsidRPr="000A3B97">
        <w:rPr>
          <w:lang w:val="de-DE"/>
        </w:rPr>
        <w:t>eneral</w:t>
      </w:r>
      <w:r w:rsidRPr="000A3B97">
        <w:rPr>
          <w:lang w:val="de-DE"/>
        </w:rPr>
        <w:t>minist</w:t>
      </w:r>
      <w:r w:rsidR="004166CC" w:rsidRPr="000A3B97">
        <w:rPr>
          <w:lang w:val="de-DE"/>
        </w:rPr>
        <w:t>e</w:t>
      </w:r>
      <w:r w:rsidRPr="000A3B97">
        <w:rPr>
          <w:lang w:val="de-DE"/>
        </w:rPr>
        <w:t>r</w:t>
      </w:r>
      <w:r w:rsidR="004166CC" w:rsidRPr="000A3B97">
        <w:rPr>
          <w:lang w:val="de-DE"/>
        </w:rPr>
        <w:t xml:space="preserve"> </w:t>
      </w:r>
      <w:r w:rsidRPr="000A3B97">
        <w:rPr>
          <w:lang w:val="de-DE"/>
        </w:rPr>
        <w:t>B</w:t>
      </w:r>
      <w:r w:rsidR="004166CC" w:rsidRPr="000A3B97">
        <w:rPr>
          <w:lang w:val="de-DE"/>
        </w:rPr>
        <w:t>r</w:t>
      </w:r>
      <w:r w:rsidRPr="000A3B97">
        <w:rPr>
          <w:lang w:val="de-DE"/>
        </w:rPr>
        <w:t xml:space="preserve">uder </w:t>
      </w:r>
      <w:r w:rsidR="004166CC" w:rsidRPr="000A3B97">
        <w:rPr>
          <w:lang w:val="de-DE"/>
        </w:rPr>
        <w:t>Roberto Genuin, ha</w:t>
      </w:r>
      <w:r w:rsidRPr="000A3B97">
        <w:rPr>
          <w:lang w:val="de-DE"/>
        </w:rPr>
        <w:t>t</w:t>
      </w:r>
      <w:r w:rsidR="004166CC" w:rsidRPr="000A3B97">
        <w:rPr>
          <w:lang w:val="de-DE"/>
        </w:rPr>
        <w:t xml:space="preserve"> </w:t>
      </w:r>
      <w:r w:rsidRPr="000A3B97">
        <w:rPr>
          <w:lang w:val="de-DE"/>
        </w:rPr>
        <w:t>die M</w:t>
      </w:r>
      <w:r w:rsidR="004166CC" w:rsidRPr="000A3B97">
        <w:rPr>
          <w:lang w:val="de-DE"/>
        </w:rPr>
        <w:t>ission</w:t>
      </w:r>
      <w:r w:rsidRPr="000A3B97">
        <w:rPr>
          <w:lang w:val="de-DE"/>
        </w:rPr>
        <w:t xml:space="preserve"> in die Mitt</w:t>
      </w:r>
      <w:r w:rsidR="004166CC" w:rsidRPr="000A3B97">
        <w:rPr>
          <w:lang w:val="de-DE"/>
        </w:rPr>
        <w:t>e se</w:t>
      </w:r>
      <w:r w:rsidRPr="000A3B97">
        <w:rPr>
          <w:lang w:val="de-DE"/>
        </w:rPr>
        <w:t>iner</w:t>
      </w:r>
      <w:r w:rsidR="004166CC" w:rsidRPr="000A3B97">
        <w:rPr>
          <w:lang w:val="de-DE"/>
        </w:rPr>
        <w:t xml:space="preserve"> </w:t>
      </w:r>
      <w:r w:rsidRPr="000A3B97">
        <w:rPr>
          <w:lang w:val="de-DE"/>
        </w:rPr>
        <w:t>P</w:t>
      </w:r>
      <w:r w:rsidR="004166CC" w:rsidRPr="000A3B97">
        <w:rPr>
          <w:lang w:val="de-DE"/>
        </w:rPr>
        <w:t>riorit</w:t>
      </w:r>
      <w:r w:rsidRPr="000A3B97">
        <w:rPr>
          <w:lang w:val="de-DE"/>
        </w:rPr>
        <w:t>äten gesetzt</w:t>
      </w:r>
      <w:r w:rsidR="004166CC" w:rsidRPr="000A3B97">
        <w:rPr>
          <w:lang w:val="de-DE"/>
        </w:rPr>
        <w:t xml:space="preserve">: </w:t>
      </w:r>
      <w:r w:rsidRPr="000A3B97">
        <w:rPr>
          <w:lang w:val="de-DE"/>
        </w:rPr>
        <w:t>das Ev</w:t>
      </w:r>
      <w:r w:rsidR="004166CC" w:rsidRPr="000A3B97">
        <w:rPr>
          <w:lang w:val="de-DE"/>
        </w:rPr>
        <w:t>angel</w:t>
      </w:r>
      <w:r w:rsidRPr="000A3B97">
        <w:rPr>
          <w:lang w:val="de-DE"/>
        </w:rPr>
        <w:t xml:space="preserve">ium verkünden </w:t>
      </w:r>
      <w:r w:rsidR="00CD5F02" w:rsidRPr="000A3B97">
        <w:rPr>
          <w:lang w:val="de-DE"/>
        </w:rPr>
        <w:t>mit der Kraft u</w:t>
      </w:r>
      <w:r w:rsidR="004166CC" w:rsidRPr="000A3B97">
        <w:rPr>
          <w:lang w:val="de-DE"/>
        </w:rPr>
        <w:t>ns</w:t>
      </w:r>
      <w:r w:rsidR="00CD5F02" w:rsidRPr="000A3B97">
        <w:rPr>
          <w:lang w:val="de-DE"/>
        </w:rPr>
        <w:t>e</w:t>
      </w:r>
      <w:r w:rsidR="004166CC" w:rsidRPr="000A3B97">
        <w:rPr>
          <w:lang w:val="de-DE"/>
        </w:rPr>
        <w:t>r</w:t>
      </w:r>
      <w:r w:rsidR="00CD5F02" w:rsidRPr="000A3B97">
        <w:rPr>
          <w:lang w:val="de-DE"/>
        </w:rPr>
        <w:t>es</w:t>
      </w:r>
      <w:r w:rsidR="004166CC" w:rsidRPr="000A3B97">
        <w:rPr>
          <w:lang w:val="de-DE"/>
        </w:rPr>
        <w:t xml:space="preserve"> </w:t>
      </w:r>
      <w:r w:rsidR="00CD5F02" w:rsidRPr="000A3B97">
        <w:rPr>
          <w:lang w:val="de-DE"/>
        </w:rPr>
        <w:t>Ch</w:t>
      </w:r>
      <w:r w:rsidR="004166CC" w:rsidRPr="000A3B97">
        <w:rPr>
          <w:lang w:val="de-DE"/>
        </w:rPr>
        <w:t>arisma</w:t>
      </w:r>
      <w:r w:rsidR="00CD5F02" w:rsidRPr="000A3B97">
        <w:rPr>
          <w:lang w:val="de-DE"/>
        </w:rPr>
        <w:t>s</w:t>
      </w:r>
      <w:r w:rsidR="004166CC" w:rsidRPr="000A3B97">
        <w:rPr>
          <w:lang w:val="de-DE"/>
        </w:rPr>
        <w:t xml:space="preserve">. </w:t>
      </w:r>
      <w:r w:rsidR="00CD5F02" w:rsidRPr="00CD5F02">
        <w:rPr>
          <w:lang w:val="de-DE"/>
        </w:rPr>
        <w:t xml:space="preserve">Die </w:t>
      </w:r>
      <w:r w:rsidR="004166CC" w:rsidRPr="00CD5F02">
        <w:rPr>
          <w:i/>
          <w:lang w:val="de-DE"/>
        </w:rPr>
        <w:t>Ratio</w:t>
      </w:r>
      <w:r w:rsidR="004166CC" w:rsidRPr="00CD5F02">
        <w:rPr>
          <w:lang w:val="de-DE"/>
        </w:rPr>
        <w:t xml:space="preserve">, </w:t>
      </w:r>
      <w:r w:rsidR="00CD5F02" w:rsidRPr="00CD5F02">
        <w:rPr>
          <w:lang w:val="de-DE"/>
        </w:rPr>
        <w:t>desse</w:t>
      </w:r>
      <w:r w:rsidR="004166CC" w:rsidRPr="00CD5F02">
        <w:rPr>
          <w:lang w:val="de-DE"/>
        </w:rPr>
        <w:t>n</w:t>
      </w:r>
      <w:r w:rsidR="00CD5F02" w:rsidRPr="00CD5F02">
        <w:rPr>
          <w:lang w:val="de-DE"/>
        </w:rPr>
        <w:t xml:space="preserve"> </w:t>
      </w:r>
      <w:r w:rsidR="004166CC" w:rsidRPr="00CD5F02">
        <w:rPr>
          <w:lang w:val="de-DE"/>
        </w:rPr>
        <w:t>si</w:t>
      </w:r>
      <w:r w:rsidR="00CD5F02" w:rsidRPr="00CD5F02">
        <w:rPr>
          <w:lang w:val="de-DE"/>
        </w:rPr>
        <w:t>nd wir sicher</w:t>
      </w:r>
      <w:r w:rsidR="004166CC" w:rsidRPr="00CD5F02">
        <w:rPr>
          <w:lang w:val="de-DE"/>
        </w:rPr>
        <w:t xml:space="preserve">, </w:t>
      </w:r>
      <w:r w:rsidR="00CD5F02" w:rsidRPr="00CD5F02">
        <w:rPr>
          <w:lang w:val="de-DE"/>
        </w:rPr>
        <w:t>wir</w:t>
      </w:r>
      <w:r w:rsidR="004166CC" w:rsidRPr="00CD5F02">
        <w:rPr>
          <w:lang w:val="de-DE"/>
        </w:rPr>
        <w:t>d</w:t>
      </w:r>
      <w:r w:rsidR="00CD5F02" w:rsidRPr="00CD5F02">
        <w:rPr>
          <w:lang w:val="de-DE"/>
        </w:rPr>
        <w:t xml:space="preserve"> dem Orden </w:t>
      </w:r>
      <w:r w:rsidR="004166CC" w:rsidRPr="00CD5F02">
        <w:rPr>
          <w:lang w:val="de-DE"/>
        </w:rPr>
        <w:t>n</w:t>
      </w:r>
      <w:r w:rsidR="00CD5F02" w:rsidRPr="00CD5F02">
        <w:rPr>
          <w:lang w:val="de-DE"/>
        </w:rPr>
        <w:t>e</w:t>
      </w:r>
      <w:r w:rsidR="004166CC" w:rsidRPr="00CD5F02">
        <w:rPr>
          <w:lang w:val="de-DE"/>
        </w:rPr>
        <w:t>u</w:t>
      </w:r>
      <w:r w:rsidR="00CD5F02" w:rsidRPr="00CD5F02">
        <w:rPr>
          <w:lang w:val="de-DE"/>
        </w:rPr>
        <w:t xml:space="preserve">en Schwung </w:t>
      </w:r>
      <w:r w:rsidR="004166CC" w:rsidRPr="00CD5F02">
        <w:rPr>
          <w:lang w:val="de-DE"/>
        </w:rPr>
        <w:t>v</w:t>
      </w:r>
      <w:r w:rsidR="00CD5F02" w:rsidRPr="00CD5F02">
        <w:rPr>
          <w:lang w:val="de-DE"/>
        </w:rPr>
        <w:t>erleihen,</w:t>
      </w:r>
      <w:r w:rsidR="004166CC" w:rsidRPr="00CD5F02">
        <w:rPr>
          <w:lang w:val="de-DE"/>
        </w:rPr>
        <w:t xml:space="preserve"> e</w:t>
      </w:r>
      <w:r w:rsidR="00CD5F02" w:rsidRPr="00CD5F02">
        <w:rPr>
          <w:lang w:val="de-DE"/>
        </w:rPr>
        <w:t>ine Dynamik</w:t>
      </w:r>
      <w:r w:rsidR="004166CC" w:rsidRPr="00CD5F02">
        <w:rPr>
          <w:lang w:val="de-DE"/>
        </w:rPr>
        <w:t xml:space="preserve"> </w:t>
      </w:r>
      <w:r w:rsidR="00CD5F02" w:rsidRPr="00CD5F02">
        <w:rPr>
          <w:lang w:val="de-DE"/>
        </w:rPr>
        <w:t>entfalten und uns helfen,</w:t>
      </w:r>
      <w:r w:rsidR="004166CC" w:rsidRPr="00CD5F02">
        <w:rPr>
          <w:lang w:val="de-DE"/>
        </w:rPr>
        <w:t xml:space="preserve"> a</w:t>
      </w:r>
      <w:r w:rsidR="00CD5F02" w:rsidRPr="00CD5F02">
        <w:rPr>
          <w:lang w:val="de-DE"/>
        </w:rPr>
        <w:t>uf die große</w:t>
      </w:r>
      <w:r w:rsidR="00CD5F02">
        <w:rPr>
          <w:lang w:val="de-DE"/>
        </w:rPr>
        <w:t>n He</w:t>
      </w:r>
      <w:r w:rsidR="004166CC" w:rsidRPr="00CD5F02">
        <w:rPr>
          <w:lang w:val="de-DE"/>
        </w:rPr>
        <w:t>r</w:t>
      </w:r>
      <w:r w:rsidR="00CD5F02">
        <w:rPr>
          <w:lang w:val="de-DE"/>
        </w:rPr>
        <w:t>au</w:t>
      </w:r>
      <w:r w:rsidR="004166CC" w:rsidRPr="00CD5F02">
        <w:rPr>
          <w:lang w:val="de-DE"/>
        </w:rPr>
        <w:t>s</w:t>
      </w:r>
      <w:r w:rsidR="00CD5F02">
        <w:rPr>
          <w:lang w:val="de-DE"/>
        </w:rPr>
        <w:t>f</w:t>
      </w:r>
      <w:r w:rsidR="004166CC" w:rsidRPr="00CD5F02">
        <w:rPr>
          <w:lang w:val="de-DE"/>
        </w:rPr>
        <w:t>o</w:t>
      </w:r>
      <w:r w:rsidR="00CD5F02">
        <w:rPr>
          <w:lang w:val="de-DE"/>
        </w:rPr>
        <w:t>rderu</w:t>
      </w:r>
      <w:r w:rsidR="004166CC" w:rsidRPr="00CD5F02">
        <w:rPr>
          <w:lang w:val="de-DE"/>
        </w:rPr>
        <w:t>n</w:t>
      </w:r>
      <w:r w:rsidR="00CD5F02">
        <w:rPr>
          <w:lang w:val="de-DE"/>
        </w:rPr>
        <w:t xml:space="preserve">gen in </w:t>
      </w:r>
      <w:r w:rsidR="004166CC" w:rsidRPr="00CD5F02">
        <w:rPr>
          <w:lang w:val="de-DE"/>
        </w:rPr>
        <w:t>der</w:t>
      </w:r>
      <w:r w:rsidR="00CD5F02">
        <w:rPr>
          <w:lang w:val="de-DE"/>
        </w:rPr>
        <w:t xml:space="preserve"> W</w:t>
      </w:r>
      <w:r w:rsidR="004166CC" w:rsidRPr="00CD5F02">
        <w:rPr>
          <w:lang w:val="de-DE"/>
        </w:rPr>
        <w:t>e</w:t>
      </w:r>
      <w:r w:rsidR="00CD5F02">
        <w:rPr>
          <w:lang w:val="de-DE"/>
        </w:rPr>
        <w:t>lt von heute</w:t>
      </w:r>
      <w:r w:rsidR="004166CC" w:rsidRPr="00CD5F02">
        <w:rPr>
          <w:lang w:val="de-DE"/>
        </w:rPr>
        <w:t xml:space="preserve"> pers</w:t>
      </w:r>
      <w:r w:rsidR="00CD5F02">
        <w:rPr>
          <w:lang w:val="de-DE"/>
        </w:rPr>
        <w:t>ö</w:t>
      </w:r>
      <w:r w:rsidR="004166CC" w:rsidRPr="00CD5F02">
        <w:rPr>
          <w:lang w:val="de-DE"/>
        </w:rPr>
        <w:t>nl</w:t>
      </w:r>
      <w:r w:rsidR="00CD5F02">
        <w:rPr>
          <w:lang w:val="de-DE"/>
        </w:rPr>
        <w:t>ich u</w:t>
      </w:r>
      <w:r w:rsidR="004166CC" w:rsidRPr="00CD5F02">
        <w:rPr>
          <w:lang w:val="de-DE"/>
        </w:rPr>
        <w:t>n</w:t>
      </w:r>
      <w:r w:rsidR="00CD5F02">
        <w:rPr>
          <w:lang w:val="de-DE"/>
        </w:rPr>
        <w:t>d brüderlich in der Kraf</w:t>
      </w:r>
      <w:r w:rsidR="004166CC" w:rsidRPr="00CD5F02">
        <w:rPr>
          <w:lang w:val="de-DE"/>
        </w:rPr>
        <w:t>t</w:t>
      </w:r>
      <w:r w:rsidR="00CD5F02">
        <w:rPr>
          <w:lang w:val="de-DE"/>
        </w:rPr>
        <w:t xml:space="preserve"> d</w:t>
      </w:r>
      <w:r w:rsidR="004166CC" w:rsidRPr="00CD5F02">
        <w:rPr>
          <w:lang w:val="de-DE"/>
        </w:rPr>
        <w:t>e</w:t>
      </w:r>
      <w:r w:rsidR="00CD5F02">
        <w:rPr>
          <w:lang w:val="de-DE"/>
        </w:rPr>
        <w:t>s</w:t>
      </w:r>
      <w:r w:rsidR="004166CC" w:rsidRPr="00CD5F02">
        <w:rPr>
          <w:lang w:val="de-DE"/>
        </w:rPr>
        <w:t xml:space="preserve"> </w:t>
      </w:r>
      <w:r w:rsidR="00CD5F02">
        <w:rPr>
          <w:lang w:val="de-DE"/>
        </w:rPr>
        <w:t>Evang</w:t>
      </w:r>
      <w:r w:rsidR="004166CC" w:rsidRPr="00CD5F02">
        <w:rPr>
          <w:lang w:val="de-DE"/>
        </w:rPr>
        <w:t>e</w:t>
      </w:r>
      <w:r w:rsidR="00CD5F02">
        <w:rPr>
          <w:lang w:val="de-DE"/>
        </w:rPr>
        <w:t>liums zu antworten</w:t>
      </w:r>
      <w:r w:rsidR="004166CC" w:rsidRPr="00CD5F02">
        <w:rPr>
          <w:lang w:val="de-DE"/>
        </w:rPr>
        <w:t>.</w:t>
      </w:r>
    </w:p>
    <w:p w:rsidR="008831B5" w:rsidRPr="00CD5F02" w:rsidRDefault="008831B5" w:rsidP="008831B5">
      <w:pPr>
        <w:jc w:val="both"/>
        <w:rPr>
          <w:rFonts w:cs="Times New Roman"/>
          <w:color w:val="000000" w:themeColor="text1"/>
          <w:lang w:val="de-DE"/>
        </w:rPr>
      </w:pPr>
    </w:p>
    <w:p w:rsidR="008831B5" w:rsidRPr="00CD5F02" w:rsidRDefault="00CD5F02" w:rsidP="008831B5">
      <w:pPr>
        <w:ind w:left="6521"/>
        <w:jc w:val="center"/>
        <w:rPr>
          <w:rFonts w:cs="Times New Roman"/>
          <w:color w:val="000000" w:themeColor="text1"/>
          <w:lang w:val="de-DE"/>
        </w:rPr>
      </w:pPr>
      <w:r w:rsidRPr="00CD5F02">
        <w:rPr>
          <w:rFonts w:cs="Times New Roman"/>
          <w:color w:val="000000" w:themeColor="text1"/>
          <w:lang w:val="de-DE"/>
        </w:rPr>
        <w:t>B</w:t>
      </w:r>
      <w:r w:rsidR="008831B5" w:rsidRPr="00CD5F02">
        <w:rPr>
          <w:rFonts w:cs="Times New Roman"/>
          <w:color w:val="000000" w:themeColor="text1"/>
          <w:lang w:val="de-DE"/>
        </w:rPr>
        <w:t>r</w:t>
      </w:r>
      <w:r w:rsidRPr="00CD5F02">
        <w:rPr>
          <w:rFonts w:cs="Times New Roman"/>
          <w:color w:val="000000" w:themeColor="text1"/>
          <w:lang w:val="de-DE"/>
        </w:rPr>
        <w:t>.</w:t>
      </w:r>
      <w:r w:rsidR="008831B5" w:rsidRPr="00CD5F02">
        <w:rPr>
          <w:rFonts w:cs="Times New Roman"/>
          <w:color w:val="000000" w:themeColor="text1"/>
          <w:lang w:val="de-DE"/>
        </w:rPr>
        <w:t xml:space="preserve"> Charles Alphonse</w:t>
      </w:r>
    </w:p>
    <w:p w:rsidR="008831B5" w:rsidRPr="00CD5F02" w:rsidRDefault="008831B5" w:rsidP="008831B5">
      <w:pPr>
        <w:ind w:left="6521"/>
        <w:jc w:val="center"/>
        <w:rPr>
          <w:rFonts w:cs="Times New Roman"/>
          <w:i/>
          <w:color w:val="000000" w:themeColor="text1"/>
          <w:lang w:val="de-DE"/>
        </w:rPr>
      </w:pPr>
      <w:r w:rsidRPr="00CD5F02">
        <w:rPr>
          <w:rFonts w:cs="Times New Roman"/>
          <w:i/>
          <w:color w:val="000000" w:themeColor="text1"/>
          <w:lang w:val="de-DE"/>
        </w:rPr>
        <w:t>General</w:t>
      </w:r>
      <w:r w:rsidR="00CD5F02" w:rsidRPr="00CD5F02">
        <w:rPr>
          <w:rFonts w:cs="Times New Roman"/>
          <w:i/>
          <w:color w:val="000000" w:themeColor="text1"/>
          <w:lang w:val="de-DE"/>
        </w:rPr>
        <w:t>s</w:t>
      </w:r>
      <w:r w:rsidRPr="00CD5F02">
        <w:rPr>
          <w:rFonts w:cs="Times New Roman"/>
          <w:i/>
          <w:color w:val="000000" w:themeColor="text1"/>
          <w:lang w:val="de-DE"/>
        </w:rPr>
        <w:t>e</w:t>
      </w:r>
      <w:r w:rsidR="00CD5F02" w:rsidRPr="00CD5F02">
        <w:rPr>
          <w:rFonts w:cs="Times New Roman"/>
          <w:i/>
          <w:color w:val="000000" w:themeColor="text1"/>
          <w:lang w:val="de-DE"/>
        </w:rPr>
        <w:t>kretär</w:t>
      </w:r>
      <w:r w:rsidRPr="00CD5F02">
        <w:rPr>
          <w:rFonts w:cs="Times New Roman"/>
          <w:i/>
          <w:color w:val="000000" w:themeColor="text1"/>
          <w:lang w:val="de-DE"/>
        </w:rPr>
        <w:t xml:space="preserve"> de</w:t>
      </w:r>
      <w:r w:rsidR="00CD5F02" w:rsidRPr="00CD5F02">
        <w:rPr>
          <w:rFonts w:cs="Times New Roman"/>
          <w:i/>
          <w:color w:val="000000" w:themeColor="text1"/>
          <w:lang w:val="de-DE"/>
        </w:rPr>
        <w:t>r</w:t>
      </w:r>
      <w:r w:rsidRPr="00CD5F02">
        <w:rPr>
          <w:rFonts w:cs="Times New Roman"/>
          <w:i/>
          <w:color w:val="000000" w:themeColor="text1"/>
          <w:lang w:val="de-DE"/>
        </w:rPr>
        <w:t xml:space="preserve"> </w:t>
      </w:r>
      <w:r w:rsidR="001470E8" w:rsidRPr="00CD5F02">
        <w:rPr>
          <w:rFonts w:cs="Times New Roman"/>
          <w:i/>
          <w:color w:val="000000" w:themeColor="text1"/>
          <w:lang w:val="de-DE"/>
        </w:rPr>
        <w:t>F</w:t>
      </w:r>
      <w:r w:rsidRPr="00CD5F02">
        <w:rPr>
          <w:rFonts w:cs="Times New Roman"/>
          <w:i/>
          <w:color w:val="000000" w:themeColor="text1"/>
          <w:lang w:val="de-DE"/>
        </w:rPr>
        <w:t>orma</w:t>
      </w:r>
      <w:r w:rsidR="00CD5F02" w:rsidRPr="00CD5F02">
        <w:rPr>
          <w:rFonts w:cs="Times New Roman"/>
          <w:i/>
          <w:color w:val="000000" w:themeColor="text1"/>
          <w:lang w:val="de-DE"/>
        </w:rPr>
        <w:t>t</w:t>
      </w:r>
      <w:r w:rsidRPr="00CD5F02">
        <w:rPr>
          <w:rFonts w:cs="Times New Roman"/>
          <w:i/>
          <w:color w:val="000000" w:themeColor="text1"/>
          <w:lang w:val="de-DE"/>
        </w:rPr>
        <w:t>ion</w:t>
      </w:r>
    </w:p>
    <w:p w:rsidR="008831B5" w:rsidRPr="000A3B97" w:rsidRDefault="00CD5F02" w:rsidP="008831B5">
      <w:pPr>
        <w:ind w:right="5946"/>
        <w:jc w:val="center"/>
        <w:rPr>
          <w:rFonts w:cs="Times New Roman"/>
          <w:color w:val="000000" w:themeColor="text1"/>
          <w:lang w:val="de-DE"/>
        </w:rPr>
      </w:pPr>
      <w:r w:rsidRPr="000A3B97">
        <w:rPr>
          <w:rFonts w:cs="Times New Roman"/>
          <w:color w:val="000000" w:themeColor="text1"/>
          <w:lang w:val="de-DE"/>
        </w:rPr>
        <w:t>B</w:t>
      </w:r>
      <w:r w:rsidR="008831B5" w:rsidRPr="000A3B97">
        <w:rPr>
          <w:rFonts w:cs="Times New Roman"/>
          <w:color w:val="000000" w:themeColor="text1"/>
          <w:lang w:val="de-DE"/>
        </w:rPr>
        <w:t>r</w:t>
      </w:r>
      <w:r w:rsidRPr="000A3B97">
        <w:rPr>
          <w:rFonts w:cs="Times New Roman"/>
          <w:color w:val="000000" w:themeColor="text1"/>
          <w:lang w:val="de-DE"/>
        </w:rPr>
        <w:t>.</w:t>
      </w:r>
      <w:r w:rsidR="008831B5" w:rsidRPr="000A3B97">
        <w:rPr>
          <w:rFonts w:cs="Times New Roman"/>
          <w:color w:val="000000" w:themeColor="text1"/>
          <w:lang w:val="de-DE"/>
        </w:rPr>
        <w:t xml:space="preserve"> Jaime Rey Escapa</w:t>
      </w:r>
    </w:p>
    <w:p w:rsidR="008831B5" w:rsidRPr="003D4F3A" w:rsidRDefault="008831B5" w:rsidP="00E95AF0">
      <w:pPr>
        <w:ind w:right="5946"/>
        <w:jc w:val="center"/>
        <w:rPr>
          <w:rFonts w:cs="Times New Roman"/>
          <w:i/>
          <w:color w:val="000000" w:themeColor="text1"/>
          <w:lang w:val="de-DE"/>
        </w:rPr>
      </w:pPr>
      <w:r w:rsidRPr="003D4F3A">
        <w:rPr>
          <w:rFonts w:cs="Times New Roman"/>
          <w:i/>
          <w:color w:val="000000" w:themeColor="text1"/>
          <w:lang w:val="de-DE"/>
        </w:rPr>
        <w:t>General</w:t>
      </w:r>
      <w:r w:rsidR="003D4F3A" w:rsidRPr="003D4F3A">
        <w:rPr>
          <w:rFonts w:cs="Times New Roman"/>
          <w:i/>
          <w:color w:val="000000" w:themeColor="text1"/>
          <w:lang w:val="de-DE"/>
        </w:rPr>
        <w:t>viz</w:t>
      </w:r>
      <w:r w:rsidRPr="003D4F3A">
        <w:rPr>
          <w:rFonts w:cs="Times New Roman"/>
          <w:i/>
          <w:color w:val="000000" w:themeColor="text1"/>
          <w:lang w:val="de-DE"/>
        </w:rPr>
        <w:t>e</w:t>
      </w:r>
      <w:r w:rsidR="003D4F3A" w:rsidRPr="003D4F3A">
        <w:rPr>
          <w:rFonts w:cs="Times New Roman"/>
          <w:i/>
          <w:color w:val="000000" w:themeColor="text1"/>
          <w:lang w:val="de-DE"/>
        </w:rPr>
        <w:t>sekretär</w:t>
      </w:r>
      <w:r w:rsidRPr="003D4F3A">
        <w:rPr>
          <w:rFonts w:cs="Times New Roman"/>
          <w:i/>
          <w:color w:val="000000" w:themeColor="text1"/>
          <w:lang w:val="de-DE"/>
        </w:rPr>
        <w:t xml:space="preserve"> de</w:t>
      </w:r>
      <w:r w:rsidR="003D4F3A" w:rsidRPr="003D4F3A">
        <w:rPr>
          <w:rFonts w:cs="Times New Roman"/>
          <w:i/>
          <w:color w:val="000000" w:themeColor="text1"/>
          <w:lang w:val="de-DE"/>
        </w:rPr>
        <w:t>r</w:t>
      </w:r>
      <w:r w:rsidRPr="003D4F3A">
        <w:rPr>
          <w:rFonts w:cs="Times New Roman"/>
          <w:i/>
          <w:color w:val="000000" w:themeColor="text1"/>
          <w:lang w:val="de-DE"/>
        </w:rPr>
        <w:t xml:space="preserve"> Forma</w:t>
      </w:r>
      <w:r w:rsidR="003D4F3A" w:rsidRPr="003D4F3A">
        <w:rPr>
          <w:rFonts w:cs="Times New Roman"/>
          <w:i/>
          <w:color w:val="000000" w:themeColor="text1"/>
          <w:lang w:val="de-DE"/>
        </w:rPr>
        <w:t>t</w:t>
      </w:r>
      <w:r w:rsidRPr="003D4F3A">
        <w:rPr>
          <w:rFonts w:cs="Times New Roman"/>
          <w:i/>
          <w:color w:val="000000" w:themeColor="text1"/>
          <w:lang w:val="de-DE"/>
        </w:rPr>
        <w:t>ion</w:t>
      </w:r>
    </w:p>
    <w:p w:rsidR="00E95AF0" w:rsidRPr="003D4F3A" w:rsidRDefault="00E95AF0" w:rsidP="00E95AF0">
      <w:pPr>
        <w:ind w:right="5946"/>
        <w:jc w:val="center"/>
        <w:rPr>
          <w:rFonts w:cs="Times New Roman"/>
          <w:i/>
          <w:color w:val="000000" w:themeColor="text1"/>
          <w:lang w:val="de-DE"/>
        </w:rPr>
      </w:pPr>
    </w:p>
    <w:p w:rsidR="00E95AF0" w:rsidRPr="003D4F3A" w:rsidRDefault="00E95AF0" w:rsidP="00E95AF0">
      <w:pPr>
        <w:ind w:right="5946"/>
        <w:jc w:val="center"/>
        <w:rPr>
          <w:rFonts w:cs="Times New Roman"/>
          <w:i/>
          <w:color w:val="000000" w:themeColor="text1"/>
          <w:lang w:val="de-DE"/>
        </w:rPr>
      </w:pPr>
    </w:p>
    <w:p w:rsidR="00BE3B2C" w:rsidRPr="003D4F3A" w:rsidRDefault="00BE3B2C" w:rsidP="00183862">
      <w:pPr>
        <w:pStyle w:val="Titel"/>
        <w:rPr>
          <w:spacing w:val="0"/>
          <w:lang w:val="de-DE"/>
        </w:rPr>
      </w:pPr>
      <w:r w:rsidRPr="003D4F3A">
        <w:rPr>
          <w:spacing w:val="0"/>
          <w:lang w:val="de-DE"/>
        </w:rPr>
        <w:br w:type="page"/>
      </w:r>
    </w:p>
    <w:p w:rsidR="00647EF3" w:rsidRPr="003D4F3A" w:rsidRDefault="003D4F3A" w:rsidP="00183862">
      <w:pPr>
        <w:pStyle w:val="Titel"/>
        <w:rPr>
          <w:spacing w:val="0"/>
          <w:lang w:val="de-DE"/>
        </w:rPr>
      </w:pPr>
      <w:r w:rsidRPr="003D4F3A">
        <w:rPr>
          <w:spacing w:val="0"/>
          <w:lang w:val="de-DE"/>
        </w:rPr>
        <w:lastRenderedPageBreak/>
        <w:t>Nam</w:t>
      </w:r>
      <w:r w:rsidR="004C395D" w:rsidRPr="003D4F3A">
        <w:rPr>
          <w:spacing w:val="0"/>
          <w:lang w:val="de-DE"/>
        </w:rPr>
        <w:t>e</w:t>
      </w:r>
      <w:r w:rsidR="006E7915" w:rsidRPr="003D4F3A">
        <w:rPr>
          <w:spacing w:val="0"/>
          <w:lang w:val="de-DE"/>
        </w:rPr>
        <w:t>N</w:t>
      </w:r>
      <w:r w:rsidR="004C395D" w:rsidRPr="003D4F3A">
        <w:rPr>
          <w:spacing w:val="0"/>
          <w:lang w:val="de-DE"/>
        </w:rPr>
        <w:t xml:space="preserve"> </w:t>
      </w:r>
      <w:r w:rsidR="006E7915" w:rsidRPr="003D4F3A">
        <w:rPr>
          <w:spacing w:val="0"/>
          <w:lang w:val="de-DE"/>
        </w:rPr>
        <w:t>UND</w:t>
      </w:r>
      <w:r w:rsidR="004C395D" w:rsidRPr="003D4F3A">
        <w:rPr>
          <w:spacing w:val="0"/>
          <w:lang w:val="de-DE"/>
        </w:rPr>
        <w:t xml:space="preserve"> ab</w:t>
      </w:r>
      <w:r w:rsidR="006E7915" w:rsidRPr="003D4F3A">
        <w:rPr>
          <w:spacing w:val="0"/>
          <w:lang w:val="de-DE"/>
        </w:rPr>
        <w:t>KÜ</w:t>
      </w:r>
      <w:r w:rsidR="004C395D" w:rsidRPr="003D4F3A">
        <w:rPr>
          <w:spacing w:val="0"/>
          <w:lang w:val="de-DE"/>
        </w:rPr>
        <w:t>r</w:t>
      </w:r>
      <w:r w:rsidR="006E7915" w:rsidRPr="003D4F3A">
        <w:rPr>
          <w:spacing w:val="0"/>
          <w:lang w:val="de-DE"/>
        </w:rPr>
        <w:t>ZUNG</w:t>
      </w:r>
      <w:r w:rsidR="004C395D" w:rsidRPr="003D4F3A">
        <w:rPr>
          <w:spacing w:val="0"/>
          <w:lang w:val="de-DE"/>
        </w:rPr>
        <w:t>en</w:t>
      </w:r>
    </w:p>
    <w:p w:rsidR="00F72392" w:rsidRPr="006E7915" w:rsidRDefault="00505028" w:rsidP="00505028">
      <w:pPr>
        <w:pStyle w:val="Paragrafobase"/>
        <w:spacing w:before="340" w:after="57"/>
        <w:rPr>
          <w:rFonts w:ascii="Times New Roman" w:hAnsi="Times New Roman" w:cs="Times New Roman"/>
          <w:b/>
          <w:bCs/>
          <w:color w:val="000000" w:themeColor="text1"/>
          <w:lang w:val="de-DE"/>
        </w:rPr>
      </w:pPr>
      <w:r w:rsidRPr="006E7915">
        <w:rPr>
          <w:rFonts w:ascii="Times New Roman" w:hAnsi="Times New Roman" w:cs="Times New Roman"/>
          <w:b/>
          <w:bCs/>
          <w:color w:val="000000" w:themeColor="text1"/>
          <w:lang w:val="de-DE"/>
        </w:rPr>
        <w:t xml:space="preserve">1. </w:t>
      </w:r>
      <w:r w:rsidR="006E7915" w:rsidRPr="006E7915">
        <w:rPr>
          <w:rFonts w:ascii="Times New Roman" w:hAnsi="Times New Roman" w:cs="Times New Roman"/>
          <w:b/>
          <w:bCs/>
          <w:color w:val="000000" w:themeColor="text1"/>
          <w:lang w:val="de-DE"/>
        </w:rPr>
        <w:t xml:space="preserve">Heilige </w:t>
      </w:r>
      <w:r w:rsidR="00EC1F14" w:rsidRPr="006E7915">
        <w:rPr>
          <w:rFonts w:ascii="Times New Roman" w:hAnsi="Times New Roman" w:cs="Times New Roman"/>
          <w:b/>
          <w:bCs/>
          <w:color w:val="000000" w:themeColor="text1"/>
          <w:lang w:val="de-DE"/>
        </w:rPr>
        <w:t>Sc</w:t>
      </w:r>
      <w:r w:rsidR="006E7915">
        <w:rPr>
          <w:rFonts w:ascii="Times New Roman" w:hAnsi="Times New Roman" w:cs="Times New Roman"/>
          <w:b/>
          <w:bCs/>
          <w:color w:val="000000" w:themeColor="text1"/>
          <w:lang w:val="de-DE"/>
        </w:rPr>
        <w:t>h</w:t>
      </w:r>
      <w:r w:rsidR="00EC1F14" w:rsidRPr="006E7915">
        <w:rPr>
          <w:rFonts w:ascii="Times New Roman" w:hAnsi="Times New Roman" w:cs="Times New Roman"/>
          <w:b/>
          <w:bCs/>
          <w:color w:val="000000" w:themeColor="text1"/>
          <w:lang w:val="de-DE"/>
        </w:rPr>
        <w:t>ri</w:t>
      </w:r>
      <w:r w:rsidR="006E7915">
        <w:rPr>
          <w:rFonts w:ascii="Times New Roman" w:hAnsi="Times New Roman" w:cs="Times New Roman"/>
          <w:b/>
          <w:bCs/>
          <w:color w:val="000000" w:themeColor="text1"/>
          <w:lang w:val="de-DE"/>
        </w:rPr>
        <w:t>ft</w:t>
      </w:r>
    </w:p>
    <w:p w:rsidR="00527A13" w:rsidRPr="006E7915" w:rsidRDefault="00527A13" w:rsidP="00527A13">
      <w:pPr>
        <w:pStyle w:val="sigleeabbreviaizonicopy"/>
        <w:rPr>
          <w:rFonts w:ascii="Times New Roman" w:hAnsi="Times New Roman" w:cs="Times New Roman"/>
          <w:color w:val="000000" w:themeColor="text1"/>
          <w:lang w:val="de-DE"/>
        </w:rPr>
      </w:pPr>
      <w:r w:rsidRPr="006E7915">
        <w:rPr>
          <w:rFonts w:ascii="Times New Roman" w:hAnsi="Times New Roman" w:cs="Times New Roman"/>
          <w:color w:val="000000" w:themeColor="text1"/>
          <w:lang w:val="de-DE"/>
        </w:rPr>
        <w:t xml:space="preserve">Apg </w:t>
      </w:r>
      <w:r w:rsidRPr="006E7915">
        <w:rPr>
          <w:rFonts w:ascii="Times New Roman" w:hAnsi="Times New Roman" w:cs="Times New Roman"/>
          <w:color w:val="000000" w:themeColor="text1"/>
          <w:lang w:val="de-DE"/>
        </w:rPr>
        <w:tab/>
        <w:t>Apostel</w:t>
      </w:r>
      <w:r>
        <w:rPr>
          <w:rFonts w:ascii="Times New Roman" w:hAnsi="Times New Roman" w:cs="Times New Roman"/>
          <w:color w:val="000000" w:themeColor="text1"/>
          <w:lang w:val="de-DE"/>
        </w:rPr>
        <w:t>gesch</w:t>
      </w:r>
      <w:r w:rsidRPr="006E7915">
        <w:rPr>
          <w:rFonts w:ascii="Times New Roman" w:hAnsi="Times New Roman" w:cs="Times New Roman"/>
          <w:color w:val="000000" w:themeColor="text1"/>
          <w:lang w:val="de-DE"/>
        </w:rPr>
        <w:t>i</w:t>
      </w:r>
      <w:r>
        <w:rPr>
          <w:rFonts w:ascii="Times New Roman" w:hAnsi="Times New Roman" w:cs="Times New Roman"/>
          <w:color w:val="000000" w:themeColor="text1"/>
          <w:lang w:val="de-DE"/>
        </w:rPr>
        <w:t>chte</w:t>
      </w:r>
    </w:p>
    <w:p w:rsidR="00527A13" w:rsidRPr="006E7915" w:rsidRDefault="00527A13" w:rsidP="00527A13">
      <w:pPr>
        <w:pStyle w:val="sigleeabbreviaizonicopy"/>
        <w:rPr>
          <w:rFonts w:ascii="Times New Roman" w:hAnsi="Times New Roman" w:cs="Times New Roman"/>
          <w:color w:val="000000" w:themeColor="text1"/>
          <w:lang w:val="de-DE"/>
        </w:rPr>
      </w:pPr>
      <w:r w:rsidRPr="006E7915">
        <w:rPr>
          <w:rFonts w:ascii="Times New Roman" w:hAnsi="Times New Roman" w:cs="Times New Roman"/>
          <w:color w:val="000000" w:themeColor="text1"/>
          <w:lang w:val="de-DE"/>
        </w:rPr>
        <w:t>Eph</w:t>
      </w:r>
      <w:r w:rsidRPr="006E7915">
        <w:rPr>
          <w:rFonts w:ascii="Times New Roman" w:hAnsi="Times New Roman" w:cs="Times New Roman"/>
          <w:color w:val="000000" w:themeColor="text1"/>
          <w:lang w:val="de-DE"/>
        </w:rPr>
        <w:tab/>
        <w:t>Brief an die Epheser</w:t>
      </w:r>
    </w:p>
    <w:p w:rsidR="00EC1F14" w:rsidRPr="00A06BD7" w:rsidRDefault="00EC1F14" w:rsidP="00EC1F14">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E</w:t>
      </w:r>
      <w:r w:rsidR="006E7915" w:rsidRPr="00A06BD7">
        <w:rPr>
          <w:rFonts w:ascii="Times New Roman" w:hAnsi="Times New Roman" w:cs="Times New Roman"/>
          <w:color w:val="000000" w:themeColor="text1"/>
          <w:lang w:val="de-DE"/>
        </w:rPr>
        <w:t>x</w:t>
      </w:r>
      <w:r w:rsidRPr="00A06BD7">
        <w:rPr>
          <w:rFonts w:ascii="Times New Roman" w:hAnsi="Times New Roman" w:cs="Times New Roman"/>
          <w:color w:val="000000" w:themeColor="text1"/>
          <w:lang w:val="de-DE"/>
        </w:rPr>
        <w:tab/>
      </w:r>
      <w:r w:rsidR="003D4F3A">
        <w:rPr>
          <w:rFonts w:ascii="Times New Roman" w:hAnsi="Times New Roman" w:cs="Times New Roman"/>
          <w:color w:val="000000" w:themeColor="text1"/>
          <w:lang w:val="de-DE"/>
        </w:rPr>
        <w:t xml:space="preserve">Buch </w:t>
      </w:r>
      <w:r w:rsidRPr="00A06BD7">
        <w:rPr>
          <w:rFonts w:ascii="Times New Roman" w:hAnsi="Times New Roman" w:cs="Times New Roman"/>
          <w:color w:val="000000" w:themeColor="text1"/>
          <w:lang w:val="de-DE"/>
        </w:rPr>
        <w:t>E</w:t>
      </w:r>
      <w:r w:rsidR="006E7915" w:rsidRPr="00A06BD7">
        <w:rPr>
          <w:rFonts w:ascii="Times New Roman" w:hAnsi="Times New Roman" w:cs="Times New Roman"/>
          <w:color w:val="000000" w:themeColor="text1"/>
          <w:lang w:val="de-DE"/>
        </w:rPr>
        <w:t>x</w:t>
      </w:r>
      <w:r w:rsidRPr="00A06BD7">
        <w:rPr>
          <w:rFonts w:ascii="Times New Roman" w:hAnsi="Times New Roman" w:cs="Times New Roman"/>
          <w:color w:val="000000" w:themeColor="text1"/>
          <w:lang w:val="de-DE"/>
        </w:rPr>
        <w:t>od</w:t>
      </w:r>
      <w:r w:rsidR="006E7915" w:rsidRPr="00A06BD7">
        <w:rPr>
          <w:rFonts w:ascii="Times New Roman" w:hAnsi="Times New Roman" w:cs="Times New Roman"/>
          <w:color w:val="000000" w:themeColor="text1"/>
          <w:lang w:val="de-DE"/>
        </w:rPr>
        <w:t>us</w:t>
      </w:r>
    </w:p>
    <w:p w:rsidR="00527A13" w:rsidRPr="00A06BD7" w:rsidRDefault="00527A13" w:rsidP="00527A1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Gal</w:t>
      </w:r>
      <w:r w:rsidRPr="00A06BD7">
        <w:rPr>
          <w:rFonts w:ascii="Times New Roman" w:hAnsi="Times New Roman" w:cs="Times New Roman"/>
          <w:color w:val="000000" w:themeColor="text1"/>
          <w:lang w:val="de-DE"/>
        </w:rPr>
        <w:tab/>
        <w:t>Brief an die Galater</w:t>
      </w:r>
    </w:p>
    <w:p w:rsidR="00EC1F14" w:rsidRPr="00A06BD7" w:rsidRDefault="00EC1F14" w:rsidP="00EC1F14">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Gen</w:t>
      </w:r>
      <w:r w:rsidRPr="00A06BD7">
        <w:rPr>
          <w:rFonts w:ascii="Times New Roman" w:hAnsi="Times New Roman" w:cs="Times New Roman"/>
          <w:color w:val="000000" w:themeColor="text1"/>
          <w:lang w:val="de-DE"/>
        </w:rPr>
        <w:tab/>
      </w:r>
      <w:r w:rsidR="003D4F3A">
        <w:rPr>
          <w:rFonts w:ascii="Times New Roman" w:hAnsi="Times New Roman" w:cs="Times New Roman"/>
          <w:color w:val="000000" w:themeColor="text1"/>
          <w:lang w:val="de-DE"/>
        </w:rPr>
        <w:t xml:space="preserve">Buch </w:t>
      </w:r>
      <w:r w:rsidRPr="00A06BD7">
        <w:rPr>
          <w:rFonts w:ascii="Times New Roman" w:hAnsi="Times New Roman" w:cs="Times New Roman"/>
          <w:color w:val="000000" w:themeColor="text1"/>
          <w:lang w:val="de-DE"/>
        </w:rPr>
        <w:t>Genesi</w:t>
      </w:r>
      <w:r w:rsidR="006E7915" w:rsidRPr="00A06BD7">
        <w:rPr>
          <w:rFonts w:ascii="Times New Roman" w:hAnsi="Times New Roman" w:cs="Times New Roman"/>
          <w:color w:val="000000" w:themeColor="text1"/>
          <w:lang w:val="de-DE"/>
        </w:rPr>
        <w:t>s</w:t>
      </w:r>
    </w:p>
    <w:p w:rsidR="00527A13" w:rsidRPr="006E7915" w:rsidRDefault="00527A13" w:rsidP="00527A13">
      <w:pPr>
        <w:pStyle w:val="sigleeabbreviaizonicopy"/>
        <w:rPr>
          <w:rFonts w:ascii="Times New Roman" w:hAnsi="Times New Roman" w:cs="Times New Roman"/>
          <w:color w:val="000000" w:themeColor="text1"/>
          <w:lang w:val="de-DE"/>
        </w:rPr>
      </w:pPr>
      <w:r w:rsidRPr="006E7915">
        <w:rPr>
          <w:rFonts w:ascii="Times New Roman" w:hAnsi="Times New Roman" w:cs="Times New Roman"/>
          <w:color w:val="000000" w:themeColor="text1"/>
          <w:lang w:val="de-DE"/>
        </w:rPr>
        <w:t>Hebr</w:t>
      </w:r>
      <w:r w:rsidRPr="006E7915">
        <w:rPr>
          <w:rFonts w:ascii="Times New Roman" w:hAnsi="Times New Roman" w:cs="Times New Roman"/>
          <w:color w:val="000000" w:themeColor="text1"/>
          <w:lang w:val="de-DE"/>
        </w:rPr>
        <w:tab/>
        <w:t>Brief an di</w:t>
      </w:r>
      <w:r>
        <w:rPr>
          <w:rFonts w:ascii="Times New Roman" w:hAnsi="Times New Roman" w:cs="Times New Roman"/>
          <w:color w:val="000000" w:themeColor="text1"/>
          <w:lang w:val="de-DE"/>
        </w:rPr>
        <w:t>e</w:t>
      </w:r>
      <w:r w:rsidRPr="006E7915">
        <w:rPr>
          <w:rFonts w:ascii="Times New Roman" w:hAnsi="Times New Roman" w:cs="Times New Roman"/>
          <w:color w:val="000000" w:themeColor="text1"/>
          <w:lang w:val="de-DE"/>
        </w:rPr>
        <w:t xml:space="preserve"> </w:t>
      </w:r>
      <w:r>
        <w:rPr>
          <w:rFonts w:ascii="Times New Roman" w:hAnsi="Times New Roman" w:cs="Times New Roman"/>
          <w:color w:val="000000" w:themeColor="text1"/>
          <w:lang w:val="de-DE"/>
        </w:rPr>
        <w:t>He</w:t>
      </w:r>
      <w:r w:rsidRPr="006E7915">
        <w:rPr>
          <w:rFonts w:ascii="Times New Roman" w:hAnsi="Times New Roman" w:cs="Times New Roman"/>
          <w:color w:val="000000" w:themeColor="text1"/>
          <w:lang w:val="de-DE"/>
        </w:rPr>
        <w:t>br</w:t>
      </w:r>
      <w:r>
        <w:rPr>
          <w:rFonts w:ascii="Times New Roman" w:hAnsi="Times New Roman" w:cs="Times New Roman"/>
          <w:color w:val="000000" w:themeColor="text1"/>
          <w:lang w:val="de-DE"/>
        </w:rPr>
        <w:t>ä</w:t>
      </w:r>
      <w:r w:rsidRPr="006E7915">
        <w:rPr>
          <w:rFonts w:ascii="Times New Roman" w:hAnsi="Times New Roman" w:cs="Times New Roman"/>
          <w:color w:val="000000" w:themeColor="text1"/>
          <w:lang w:val="de-DE"/>
        </w:rPr>
        <w:t>e</w:t>
      </w:r>
      <w:r>
        <w:rPr>
          <w:rFonts w:ascii="Times New Roman" w:hAnsi="Times New Roman" w:cs="Times New Roman"/>
          <w:color w:val="000000" w:themeColor="text1"/>
          <w:lang w:val="de-DE"/>
        </w:rPr>
        <w:t>r</w:t>
      </w:r>
    </w:p>
    <w:p w:rsidR="00143E41" w:rsidRPr="00A06BD7" w:rsidRDefault="00143E41" w:rsidP="00143E41">
      <w:pPr>
        <w:pStyle w:val="sigleeabbreviaizonicopy"/>
        <w:rPr>
          <w:rFonts w:ascii="Times New Roman" w:hAnsi="Times New Roman" w:cs="Times New Roman"/>
          <w:color w:val="000000" w:themeColor="text1"/>
          <w:lang w:val="de-DE"/>
        </w:rPr>
      </w:pPr>
      <w:r>
        <w:rPr>
          <w:rFonts w:ascii="Times New Roman" w:hAnsi="Times New Roman" w:cs="Times New Roman"/>
          <w:color w:val="000000" w:themeColor="text1"/>
          <w:lang w:val="de-DE"/>
        </w:rPr>
        <w:t>Ij</w:t>
      </w:r>
      <w:r w:rsidRPr="00A06BD7">
        <w:rPr>
          <w:rFonts w:ascii="Times New Roman" w:hAnsi="Times New Roman" w:cs="Times New Roman"/>
          <w:color w:val="000000" w:themeColor="text1"/>
          <w:lang w:val="de-DE"/>
        </w:rPr>
        <w:t>ob</w:t>
      </w:r>
      <w:r w:rsidRPr="00A06BD7">
        <w:rPr>
          <w:rFonts w:ascii="Times New Roman" w:hAnsi="Times New Roman" w:cs="Times New Roman"/>
          <w:color w:val="000000" w:themeColor="text1"/>
          <w:lang w:val="de-DE"/>
        </w:rPr>
        <w:tab/>
        <w:t xml:space="preserve">Buch </w:t>
      </w:r>
      <w:r>
        <w:rPr>
          <w:rFonts w:ascii="Times New Roman" w:hAnsi="Times New Roman" w:cs="Times New Roman"/>
          <w:color w:val="000000" w:themeColor="text1"/>
          <w:lang w:val="de-DE"/>
        </w:rPr>
        <w:t>Ij</w:t>
      </w:r>
      <w:r w:rsidRPr="00A06BD7">
        <w:rPr>
          <w:rFonts w:ascii="Times New Roman" w:hAnsi="Times New Roman" w:cs="Times New Roman"/>
          <w:color w:val="000000" w:themeColor="text1"/>
          <w:lang w:val="de-DE"/>
        </w:rPr>
        <w:t>ob</w:t>
      </w:r>
    </w:p>
    <w:p w:rsidR="00527A13" w:rsidRPr="00A06BD7" w:rsidRDefault="00527A13" w:rsidP="00527A1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Joh</w:t>
      </w:r>
      <w:r w:rsidRPr="00A06BD7">
        <w:rPr>
          <w:rFonts w:ascii="Times New Roman" w:hAnsi="Times New Roman" w:cs="Times New Roman"/>
          <w:color w:val="000000" w:themeColor="text1"/>
          <w:lang w:val="de-DE"/>
        </w:rPr>
        <w:tab/>
        <w:t>Evangelium nach Johannes</w:t>
      </w:r>
    </w:p>
    <w:p w:rsidR="00527A13" w:rsidRPr="00A06BD7" w:rsidRDefault="00527A13" w:rsidP="00527A1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1Joh</w:t>
      </w:r>
      <w:r w:rsidRPr="00A06BD7">
        <w:rPr>
          <w:rFonts w:ascii="Times New Roman" w:hAnsi="Times New Roman" w:cs="Times New Roman"/>
          <w:color w:val="000000" w:themeColor="text1"/>
          <w:lang w:val="de-DE"/>
        </w:rPr>
        <w:tab/>
        <w:t>1. Johannesbrief</w:t>
      </w:r>
    </w:p>
    <w:p w:rsidR="00143E41" w:rsidRPr="00CE4FD2" w:rsidRDefault="00143E41" w:rsidP="00143E41">
      <w:pPr>
        <w:pStyle w:val="sigleeabbreviaizonicopy"/>
        <w:rPr>
          <w:rFonts w:ascii="Times New Roman" w:hAnsi="Times New Roman" w:cs="Times New Roman"/>
          <w:color w:val="000000" w:themeColor="text1"/>
          <w:lang w:val="de-DE"/>
        </w:rPr>
      </w:pPr>
      <w:r w:rsidRPr="00CE4FD2">
        <w:rPr>
          <w:rFonts w:ascii="Times New Roman" w:hAnsi="Times New Roman" w:cs="Times New Roman"/>
          <w:color w:val="000000" w:themeColor="text1"/>
          <w:lang w:val="de-DE"/>
        </w:rPr>
        <w:t>1Kö</w:t>
      </w:r>
      <w:r>
        <w:rPr>
          <w:rFonts w:ascii="Times New Roman" w:hAnsi="Times New Roman" w:cs="Times New Roman"/>
          <w:color w:val="000000" w:themeColor="text1"/>
          <w:lang w:val="de-DE"/>
        </w:rPr>
        <w:t>n</w:t>
      </w:r>
      <w:r w:rsidRPr="00CE4FD2">
        <w:rPr>
          <w:rFonts w:ascii="Times New Roman" w:hAnsi="Times New Roman" w:cs="Times New Roman"/>
          <w:color w:val="000000" w:themeColor="text1"/>
          <w:lang w:val="de-DE"/>
        </w:rPr>
        <w:tab/>
        <w:t>1. Buch der Könige</w:t>
      </w:r>
    </w:p>
    <w:p w:rsidR="00527A13" w:rsidRPr="006E7915" w:rsidRDefault="00527A13" w:rsidP="00527A13">
      <w:pPr>
        <w:pStyle w:val="sigleeabbreviaizonicopy"/>
        <w:rPr>
          <w:rFonts w:ascii="Times New Roman" w:hAnsi="Times New Roman" w:cs="Times New Roman"/>
          <w:color w:val="000000" w:themeColor="text1"/>
          <w:lang w:val="de-DE"/>
        </w:rPr>
      </w:pPr>
      <w:r w:rsidRPr="006E7915">
        <w:rPr>
          <w:rFonts w:ascii="Times New Roman" w:hAnsi="Times New Roman" w:cs="Times New Roman"/>
          <w:color w:val="000000" w:themeColor="text1"/>
          <w:lang w:val="de-DE"/>
        </w:rPr>
        <w:t>Kol</w:t>
      </w:r>
      <w:r w:rsidRPr="006E7915">
        <w:rPr>
          <w:rFonts w:ascii="Times New Roman" w:hAnsi="Times New Roman" w:cs="Times New Roman"/>
          <w:color w:val="000000" w:themeColor="text1"/>
          <w:lang w:val="de-DE"/>
        </w:rPr>
        <w:tab/>
        <w:t>Brief an die Kolosser</w:t>
      </w:r>
    </w:p>
    <w:p w:rsidR="005B4DF8" w:rsidRPr="00A06BD7" w:rsidRDefault="005B4DF8" w:rsidP="005B4DF8">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1Kor</w:t>
      </w:r>
      <w:r w:rsidRPr="00A06BD7">
        <w:rPr>
          <w:rFonts w:ascii="Times New Roman" w:hAnsi="Times New Roman" w:cs="Times New Roman"/>
          <w:color w:val="000000" w:themeColor="text1"/>
          <w:lang w:val="de-DE"/>
        </w:rPr>
        <w:tab/>
        <w:t>1. Brief an die Korinther</w:t>
      </w:r>
    </w:p>
    <w:p w:rsidR="005B4DF8" w:rsidRPr="006E7915" w:rsidRDefault="005B4DF8" w:rsidP="005B4DF8">
      <w:pPr>
        <w:pStyle w:val="sigleeabbreviaizonicopy"/>
        <w:rPr>
          <w:rFonts w:ascii="Times New Roman" w:hAnsi="Times New Roman" w:cs="Times New Roman"/>
          <w:color w:val="000000" w:themeColor="text1"/>
          <w:lang w:val="de-DE"/>
        </w:rPr>
      </w:pPr>
      <w:r w:rsidRPr="006E7915">
        <w:rPr>
          <w:rFonts w:ascii="Times New Roman" w:hAnsi="Times New Roman" w:cs="Times New Roman"/>
          <w:color w:val="000000" w:themeColor="text1"/>
          <w:lang w:val="de-DE"/>
        </w:rPr>
        <w:t>2Kor</w:t>
      </w:r>
      <w:r w:rsidRPr="006E7915">
        <w:rPr>
          <w:rFonts w:ascii="Times New Roman" w:hAnsi="Times New Roman" w:cs="Times New Roman"/>
          <w:color w:val="000000" w:themeColor="text1"/>
          <w:lang w:val="de-DE"/>
        </w:rPr>
        <w:tab/>
        <w:t>2. Brief an die Korinther</w:t>
      </w:r>
    </w:p>
    <w:p w:rsidR="00EC1F14" w:rsidRPr="00A06BD7" w:rsidRDefault="00EC1F14" w:rsidP="00EC1F14">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L</w:t>
      </w:r>
      <w:r w:rsidR="002C62A0" w:rsidRPr="00A06BD7">
        <w:rPr>
          <w:rFonts w:ascii="Times New Roman" w:hAnsi="Times New Roman" w:cs="Times New Roman"/>
          <w:color w:val="000000" w:themeColor="text1"/>
          <w:lang w:val="de-DE"/>
        </w:rPr>
        <w:t>k</w:t>
      </w:r>
      <w:r w:rsidRPr="00A06BD7">
        <w:rPr>
          <w:rFonts w:ascii="Times New Roman" w:hAnsi="Times New Roman" w:cs="Times New Roman"/>
          <w:color w:val="000000" w:themeColor="text1"/>
          <w:lang w:val="de-DE"/>
        </w:rPr>
        <w:tab/>
      </w:r>
      <w:r w:rsidR="002C62A0" w:rsidRPr="00A06BD7">
        <w:rPr>
          <w:rFonts w:ascii="Times New Roman" w:hAnsi="Times New Roman" w:cs="Times New Roman"/>
          <w:color w:val="000000" w:themeColor="text1"/>
          <w:lang w:val="de-DE"/>
        </w:rPr>
        <w:t>Ev</w:t>
      </w:r>
      <w:r w:rsidRPr="00A06BD7">
        <w:rPr>
          <w:rFonts w:ascii="Times New Roman" w:hAnsi="Times New Roman" w:cs="Times New Roman"/>
          <w:color w:val="000000" w:themeColor="text1"/>
          <w:lang w:val="de-DE"/>
        </w:rPr>
        <w:t>angel</w:t>
      </w:r>
      <w:r w:rsidR="002C62A0" w:rsidRPr="00A06BD7">
        <w:rPr>
          <w:rFonts w:ascii="Times New Roman" w:hAnsi="Times New Roman" w:cs="Times New Roman"/>
          <w:color w:val="000000" w:themeColor="text1"/>
          <w:lang w:val="de-DE"/>
        </w:rPr>
        <w:t xml:space="preserve">ium nach </w:t>
      </w:r>
      <w:r w:rsidRPr="00A06BD7">
        <w:rPr>
          <w:rFonts w:ascii="Times New Roman" w:hAnsi="Times New Roman" w:cs="Times New Roman"/>
          <w:color w:val="000000" w:themeColor="text1"/>
          <w:lang w:val="de-DE"/>
        </w:rPr>
        <w:t>Lu</w:t>
      </w:r>
      <w:r w:rsidR="002C62A0" w:rsidRPr="00A06BD7">
        <w:rPr>
          <w:rFonts w:ascii="Times New Roman" w:hAnsi="Times New Roman" w:cs="Times New Roman"/>
          <w:color w:val="000000" w:themeColor="text1"/>
          <w:lang w:val="de-DE"/>
        </w:rPr>
        <w:t>k</w:t>
      </w:r>
      <w:r w:rsidRPr="00A06BD7">
        <w:rPr>
          <w:rFonts w:ascii="Times New Roman" w:hAnsi="Times New Roman" w:cs="Times New Roman"/>
          <w:color w:val="000000" w:themeColor="text1"/>
          <w:lang w:val="de-DE"/>
        </w:rPr>
        <w:t>a</w:t>
      </w:r>
      <w:r w:rsidR="002C62A0" w:rsidRPr="00A06BD7">
        <w:rPr>
          <w:rFonts w:ascii="Times New Roman" w:hAnsi="Times New Roman" w:cs="Times New Roman"/>
          <w:color w:val="000000" w:themeColor="text1"/>
          <w:lang w:val="de-DE"/>
        </w:rPr>
        <w:t>s</w:t>
      </w:r>
    </w:p>
    <w:p w:rsidR="00527A13" w:rsidRDefault="00527A13" w:rsidP="00527A1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Mi</w:t>
      </w:r>
      <w:r w:rsidRPr="00A06BD7">
        <w:rPr>
          <w:rFonts w:ascii="Times New Roman" w:hAnsi="Times New Roman" w:cs="Times New Roman"/>
          <w:color w:val="000000" w:themeColor="text1"/>
          <w:lang w:val="de-DE"/>
        </w:rPr>
        <w:tab/>
        <w:t>Micha</w:t>
      </w:r>
    </w:p>
    <w:p w:rsidR="00EC1F14" w:rsidRPr="00A06BD7" w:rsidRDefault="00EC1F14" w:rsidP="00EC1F14">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M</w:t>
      </w:r>
      <w:r w:rsidR="002C62A0" w:rsidRPr="00A06BD7">
        <w:rPr>
          <w:rFonts w:ascii="Times New Roman" w:hAnsi="Times New Roman" w:cs="Times New Roman"/>
          <w:color w:val="000000" w:themeColor="text1"/>
          <w:lang w:val="de-DE"/>
        </w:rPr>
        <w:t>k</w:t>
      </w:r>
      <w:r w:rsidRPr="00A06BD7">
        <w:rPr>
          <w:rFonts w:ascii="Times New Roman" w:hAnsi="Times New Roman" w:cs="Times New Roman"/>
          <w:color w:val="000000" w:themeColor="text1"/>
          <w:lang w:val="de-DE"/>
        </w:rPr>
        <w:tab/>
      </w:r>
      <w:r w:rsidR="002C62A0" w:rsidRPr="00A06BD7">
        <w:rPr>
          <w:rFonts w:ascii="Times New Roman" w:hAnsi="Times New Roman" w:cs="Times New Roman"/>
          <w:color w:val="000000" w:themeColor="text1"/>
          <w:lang w:val="de-DE"/>
        </w:rPr>
        <w:t>E</w:t>
      </w:r>
      <w:r w:rsidR="00527A13">
        <w:rPr>
          <w:rFonts w:ascii="Times New Roman" w:hAnsi="Times New Roman" w:cs="Times New Roman"/>
          <w:color w:val="000000" w:themeColor="text1"/>
          <w:lang w:val="de-DE"/>
        </w:rPr>
        <w:t>v</w:t>
      </w:r>
      <w:r w:rsidRPr="00A06BD7">
        <w:rPr>
          <w:rFonts w:ascii="Times New Roman" w:hAnsi="Times New Roman" w:cs="Times New Roman"/>
          <w:color w:val="000000" w:themeColor="text1"/>
          <w:lang w:val="de-DE"/>
        </w:rPr>
        <w:t>angel</w:t>
      </w:r>
      <w:r w:rsidR="002C62A0" w:rsidRPr="00A06BD7">
        <w:rPr>
          <w:rFonts w:ascii="Times New Roman" w:hAnsi="Times New Roman" w:cs="Times New Roman"/>
          <w:color w:val="000000" w:themeColor="text1"/>
          <w:lang w:val="de-DE"/>
        </w:rPr>
        <w:t>ium nach</w:t>
      </w:r>
      <w:r w:rsidRPr="00A06BD7">
        <w:rPr>
          <w:rFonts w:ascii="Times New Roman" w:hAnsi="Times New Roman" w:cs="Times New Roman"/>
          <w:color w:val="000000" w:themeColor="text1"/>
          <w:lang w:val="de-DE"/>
        </w:rPr>
        <w:t xml:space="preserve"> Mar</w:t>
      </w:r>
      <w:r w:rsidR="00F12484" w:rsidRPr="00A06BD7">
        <w:rPr>
          <w:rFonts w:ascii="Times New Roman" w:hAnsi="Times New Roman" w:cs="Times New Roman"/>
          <w:color w:val="000000" w:themeColor="text1"/>
          <w:lang w:val="de-DE"/>
        </w:rPr>
        <w:t>kus</w:t>
      </w:r>
    </w:p>
    <w:p w:rsidR="00EC1F14" w:rsidRPr="00A06BD7" w:rsidRDefault="00EC1F14" w:rsidP="00EC1F14">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Mt</w:t>
      </w:r>
      <w:r w:rsidRPr="00A06BD7">
        <w:rPr>
          <w:rFonts w:ascii="Times New Roman" w:hAnsi="Times New Roman" w:cs="Times New Roman"/>
          <w:color w:val="000000" w:themeColor="text1"/>
          <w:lang w:val="de-DE"/>
        </w:rPr>
        <w:tab/>
      </w:r>
      <w:r w:rsidR="00CE4FD2" w:rsidRPr="00A06BD7">
        <w:rPr>
          <w:rFonts w:ascii="Times New Roman" w:hAnsi="Times New Roman" w:cs="Times New Roman"/>
          <w:color w:val="000000" w:themeColor="text1"/>
          <w:lang w:val="de-DE"/>
        </w:rPr>
        <w:t>Ev</w:t>
      </w:r>
      <w:r w:rsidRPr="00A06BD7">
        <w:rPr>
          <w:rFonts w:ascii="Times New Roman" w:hAnsi="Times New Roman" w:cs="Times New Roman"/>
          <w:color w:val="000000" w:themeColor="text1"/>
          <w:lang w:val="de-DE"/>
        </w:rPr>
        <w:t>angel</w:t>
      </w:r>
      <w:r w:rsidR="00CE4FD2" w:rsidRPr="00A06BD7">
        <w:rPr>
          <w:rFonts w:ascii="Times New Roman" w:hAnsi="Times New Roman" w:cs="Times New Roman"/>
          <w:color w:val="000000" w:themeColor="text1"/>
          <w:lang w:val="de-DE"/>
        </w:rPr>
        <w:t>ium nach</w:t>
      </w:r>
      <w:r w:rsidRPr="00A06BD7">
        <w:rPr>
          <w:rFonts w:ascii="Times New Roman" w:hAnsi="Times New Roman" w:cs="Times New Roman"/>
          <w:color w:val="000000" w:themeColor="text1"/>
          <w:lang w:val="de-DE"/>
        </w:rPr>
        <w:t xml:space="preserve"> Matt</w:t>
      </w:r>
      <w:r w:rsidR="00CE4FD2" w:rsidRPr="00A06BD7">
        <w:rPr>
          <w:rFonts w:ascii="Times New Roman" w:hAnsi="Times New Roman" w:cs="Times New Roman"/>
          <w:color w:val="000000" w:themeColor="text1"/>
          <w:lang w:val="de-DE"/>
        </w:rPr>
        <w:t>häus</w:t>
      </w:r>
    </w:p>
    <w:p w:rsidR="00527A13" w:rsidRDefault="00527A13" w:rsidP="00143E41">
      <w:pPr>
        <w:pStyle w:val="sigleeabbreviaizonicopy"/>
        <w:rPr>
          <w:rFonts w:ascii="Times New Roman" w:hAnsi="Times New Roman" w:cs="Times New Roman"/>
          <w:color w:val="000000" w:themeColor="text1"/>
          <w:lang w:val="de-DE"/>
        </w:rPr>
      </w:pPr>
      <w:r>
        <w:rPr>
          <w:rFonts w:ascii="Times New Roman" w:hAnsi="Times New Roman" w:cs="Times New Roman"/>
          <w:color w:val="000000" w:themeColor="text1"/>
          <w:lang w:val="de-DE"/>
        </w:rPr>
        <w:t>Offb</w:t>
      </w:r>
      <w:r>
        <w:rPr>
          <w:rFonts w:ascii="Times New Roman" w:hAnsi="Times New Roman" w:cs="Times New Roman"/>
          <w:color w:val="000000" w:themeColor="text1"/>
          <w:lang w:val="de-DE"/>
        </w:rPr>
        <w:tab/>
        <w:t>Offenbarung des Johannes</w:t>
      </w:r>
    </w:p>
    <w:p w:rsidR="00143E41" w:rsidRPr="00A06BD7" w:rsidRDefault="00143E41" w:rsidP="00143E41">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Phil</w:t>
      </w:r>
      <w:r w:rsidRPr="00A06BD7">
        <w:rPr>
          <w:rFonts w:ascii="Times New Roman" w:hAnsi="Times New Roman" w:cs="Times New Roman"/>
          <w:color w:val="000000" w:themeColor="text1"/>
          <w:lang w:val="de-DE"/>
        </w:rPr>
        <w:tab/>
        <w:t>Brief an die Philipper</w:t>
      </w:r>
    </w:p>
    <w:p w:rsidR="00EC1F14" w:rsidRPr="00A06BD7" w:rsidRDefault="00EC1F14" w:rsidP="00EC1F14">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1Pt</w:t>
      </w:r>
      <w:r w:rsidRPr="00A06BD7">
        <w:rPr>
          <w:rFonts w:ascii="Times New Roman" w:hAnsi="Times New Roman" w:cs="Times New Roman"/>
          <w:color w:val="000000" w:themeColor="text1"/>
          <w:lang w:val="de-DE"/>
        </w:rPr>
        <w:tab/>
        <w:t>1</w:t>
      </w:r>
      <w:r w:rsidR="00CE4FD2" w:rsidRPr="00A06BD7">
        <w:rPr>
          <w:rFonts w:ascii="Times New Roman" w:hAnsi="Times New Roman" w:cs="Times New Roman"/>
          <w:color w:val="000000" w:themeColor="text1"/>
          <w:lang w:val="de-DE"/>
        </w:rPr>
        <w:t>.</w:t>
      </w:r>
      <w:r w:rsidRPr="00A06BD7">
        <w:rPr>
          <w:rFonts w:ascii="Times New Roman" w:hAnsi="Times New Roman" w:cs="Times New Roman"/>
          <w:color w:val="000000" w:themeColor="text1"/>
          <w:lang w:val="de-DE"/>
        </w:rPr>
        <w:t xml:space="preserve"> Petr</w:t>
      </w:r>
      <w:r w:rsidR="00CE4FD2" w:rsidRPr="00A06BD7">
        <w:rPr>
          <w:rFonts w:ascii="Times New Roman" w:hAnsi="Times New Roman" w:cs="Times New Roman"/>
          <w:color w:val="000000" w:themeColor="text1"/>
          <w:lang w:val="de-DE"/>
        </w:rPr>
        <w:t>usbrief</w:t>
      </w:r>
    </w:p>
    <w:p w:rsidR="00EC1F14" w:rsidRPr="00CE4FD2" w:rsidRDefault="00EC1F14" w:rsidP="00EC1F14">
      <w:pPr>
        <w:pStyle w:val="sigleeabbreviaizonicopy"/>
        <w:rPr>
          <w:rFonts w:ascii="Times New Roman" w:hAnsi="Times New Roman" w:cs="Times New Roman"/>
          <w:color w:val="000000" w:themeColor="text1"/>
          <w:lang w:val="de-DE"/>
        </w:rPr>
      </w:pPr>
      <w:r w:rsidRPr="00CE4FD2">
        <w:rPr>
          <w:rFonts w:ascii="Times New Roman" w:hAnsi="Times New Roman" w:cs="Times New Roman"/>
          <w:color w:val="000000" w:themeColor="text1"/>
          <w:lang w:val="de-DE"/>
        </w:rPr>
        <w:t>R</w:t>
      </w:r>
      <w:r w:rsidR="00EB28F0">
        <w:rPr>
          <w:rFonts w:ascii="Times New Roman" w:hAnsi="Times New Roman" w:cs="Times New Roman"/>
          <w:color w:val="000000" w:themeColor="text1"/>
          <w:lang w:val="de-DE"/>
        </w:rPr>
        <w:t>ö</w:t>
      </w:r>
      <w:r w:rsidRPr="00CE4FD2">
        <w:rPr>
          <w:rFonts w:ascii="Times New Roman" w:hAnsi="Times New Roman" w:cs="Times New Roman"/>
          <w:color w:val="000000" w:themeColor="text1"/>
          <w:lang w:val="de-DE"/>
        </w:rPr>
        <w:t>m</w:t>
      </w:r>
      <w:r w:rsidRPr="00CE4FD2">
        <w:rPr>
          <w:rFonts w:ascii="Times New Roman" w:hAnsi="Times New Roman" w:cs="Times New Roman"/>
          <w:color w:val="000000" w:themeColor="text1"/>
          <w:lang w:val="de-DE"/>
        </w:rPr>
        <w:tab/>
      </w:r>
      <w:r w:rsidR="00CE4FD2" w:rsidRPr="00CE4FD2">
        <w:rPr>
          <w:rFonts w:ascii="Times New Roman" w:hAnsi="Times New Roman" w:cs="Times New Roman"/>
          <w:color w:val="000000" w:themeColor="text1"/>
          <w:lang w:val="de-DE"/>
        </w:rPr>
        <w:t>Bri</w:t>
      </w:r>
      <w:r w:rsidRPr="00CE4FD2">
        <w:rPr>
          <w:rFonts w:ascii="Times New Roman" w:hAnsi="Times New Roman" w:cs="Times New Roman"/>
          <w:color w:val="000000" w:themeColor="text1"/>
          <w:lang w:val="de-DE"/>
        </w:rPr>
        <w:t>e</w:t>
      </w:r>
      <w:r w:rsidR="00CE4FD2" w:rsidRPr="00CE4FD2">
        <w:rPr>
          <w:rFonts w:ascii="Times New Roman" w:hAnsi="Times New Roman" w:cs="Times New Roman"/>
          <w:color w:val="000000" w:themeColor="text1"/>
          <w:lang w:val="de-DE"/>
        </w:rPr>
        <w:t xml:space="preserve">f an die </w:t>
      </w:r>
      <w:r w:rsidRPr="00CE4FD2">
        <w:rPr>
          <w:rFonts w:ascii="Times New Roman" w:hAnsi="Times New Roman" w:cs="Times New Roman"/>
          <w:color w:val="000000" w:themeColor="text1"/>
          <w:lang w:val="de-DE"/>
        </w:rPr>
        <w:t>R</w:t>
      </w:r>
      <w:r w:rsidR="00CE4FD2">
        <w:rPr>
          <w:rFonts w:ascii="Times New Roman" w:hAnsi="Times New Roman" w:cs="Times New Roman"/>
          <w:color w:val="000000" w:themeColor="text1"/>
          <w:lang w:val="de-DE"/>
        </w:rPr>
        <w:t>ö</w:t>
      </w:r>
      <w:r w:rsidRPr="00CE4FD2">
        <w:rPr>
          <w:rFonts w:ascii="Times New Roman" w:hAnsi="Times New Roman" w:cs="Times New Roman"/>
          <w:color w:val="000000" w:themeColor="text1"/>
          <w:lang w:val="de-DE"/>
        </w:rPr>
        <w:t>m</w:t>
      </w:r>
      <w:r w:rsidR="00CE4FD2">
        <w:rPr>
          <w:rFonts w:ascii="Times New Roman" w:hAnsi="Times New Roman" w:cs="Times New Roman"/>
          <w:color w:val="000000" w:themeColor="text1"/>
          <w:lang w:val="de-DE"/>
        </w:rPr>
        <w:t>er</w:t>
      </w:r>
    </w:p>
    <w:p w:rsidR="00647EF3" w:rsidRPr="00CE4FD2" w:rsidRDefault="00EC1F14" w:rsidP="00647EF3">
      <w:pPr>
        <w:pStyle w:val="Paragrafobase"/>
        <w:spacing w:before="340" w:after="57"/>
        <w:rPr>
          <w:rFonts w:ascii="Times New Roman" w:hAnsi="Times New Roman" w:cs="Times New Roman"/>
          <w:i/>
          <w:iCs/>
          <w:color w:val="000000" w:themeColor="text1"/>
          <w:lang w:val="de-DE"/>
        </w:rPr>
      </w:pPr>
      <w:r w:rsidRPr="00CE4FD2">
        <w:rPr>
          <w:rFonts w:ascii="Times New Roman" w:hAnsi="Times New Roman" w:cs="Times New Roman"/>
          <w:b/>
          <w:bCs/>
          <w:color w:val="000000" w:themeColor="text1"/>
          <w:lang w:val="de-DE"/>
        </w:rPr>
        <w:t>2.</w:t>
      </w:r>
      <w:r w:rsidR="00647EF3" w:rsidRPr="00CE4FD2">
        <w:rPr>
          <w:rFonts w:ascii="Times New Roman" w:hAnsi="Times New Roman" w:cs="Times New Roman"/>
          <w:b/>
          <w:bCs/>
          <w:color w:val="000000" w:themeColor="text1"/>
          <w:lang w:val="de-DE"/>
        </w:rPr>
        <w:t xml:space="preserve"> Do</w:t>
      </w:r>
      <w:r w:rsidR="00CE4FD2" w:rsidRPr="00CE4FD2">
        <w:rPr>
          <w:rFonts w:ascii="Times New Roman" w:hAnsi="Times New Roman" w:cs="Times New Roman"/>
          <w:b/>
          <w:bCs/>
          <w:color w:val="000000" w:themeColor="text1"/>
          <w:lang w:val="de-DE"/>
        </w:rPr>
        <w:t>k</w:t>
      </w:r>
      <w:r w:rsidR="00647EF3" w:rsidRPr="00CE4FD2">
        <w:rPr>
          <w:rFonts w:ascii="Times New Roman" w:hAnsi="Times New Roman" w:cs="Times New Roman"/>
          <w:b/>
          <w:bCs/>
          <w:color w:val="000000" w:themeColor="text1"/>
          <w:lang w:val="de-DE"/>
        </w:rPr>
        <w:t>ument</w:t>
      </w:r>
      <w:r w:rsidR="00CE4FD2" w:rsidRPr="00CE4FD2">
        <w:rPr>
          <w:rFonts w:ascii="Times New Roman" w:hAnsi="Times New Roman" w:cs="Times New Roman"/>
          <w:b/>
          <w:bCs/>
          <w:color w:val="000000" w:themeColor="text1"/>
          <w:lang w:val="de-DE"/>
        </w:rPr>
        <w:t xml:space="preserve">e </w:t>
      </w:r>
      <w:r w:rsidR="00647EF3" w:rsidRPr="00CE4FD2">
        <w:rPr>
          <w:rFonts w:ascii="Times New Roman" w:hAnsi="Times New Roman" w:cs="Times New Roman"/>
          <w:b/>
          <w:bCs/>
          <w:color w:val="000000" w:themeColor="text1"/>
          <w:lang w:val="de-DE"/>
        </w:rPr>
        <w:t>de</w:t>
      </w:r>
      <w:r w:rsidR="00CE4FD2" w:rsidRPr="00CE4FD2">
        <w:rPr>
          <w:rFonts w:ascii="Times New Roman" w:hAnsi="Times New Roman" w:cs="Times New Roman"/>
          <w:b/>
          <w:bCs/>
          <w:color w:val="000000" w:themeColor="text1"/>
          <w:lang w:val="de-DE"/>
        </w:rPr>
        <w:t>s II</w:t>
      </w:r>
      <w:r w:rsidR="00CE4FD2">
        <w:rPr>
          <w:rFonts w:ascii="Times New Roman" w:hAnsi="Times New Roman" w:cs="Times New Roman"/>
          <w:b/>
          <w:bCs/>
          <w:color w:val="000000" w:themeColor="text1"/>
          <w:lang w:val="de-DE"/>
        </w:rPr>
        <w:t>.</w:t>
      </w:r>
      <w:r w:rsidR="00CE4FD2" w:rsidRPr="00CE4FD2">
        <w:rPr>
          <w:rFonts w:ascii="Times New Roman" w:hAnsi="Times New Roman" w:cs="Times New Roman"/>
          <w:b/>
          <w:bCs/>
          <w:color w:val="000000" w:themeColor="text1"/>
          <w:lang w:val="de-DE"/>
        </w:rPr>
        <w:t xml:space="preserve"> Vatikanischen K</w:t>
      </w:r>
      <w:r w:rsidR="00647EF3" w:rsidRPr="00CE4FD2">
        <w:rPr>
          <w:rFonts w:ascii="Times New Roman" w:hAnsi="Times New Roman" w:cs="Times New Roman"/>
          <w:b/>
          <w:bCs/>
          <w:color w:val="000000" w:themeColor="text1"/>
          <w:lang w:val="de-DE"/>
        </w:rPr>
        <w:t>on</w:t>
      </w:r>
      <w:r w:rsidR="00CE4FD2" w:rsidRPr="00CE4FD2">
        <w:rPr>
          <w:rFonts w:ascii="Times New Roman" w:hAnsi="Times New Roman" w:cs="Times New Roman"/>
          <w:b/>
          <w:bCs/>
          <w:color w:val="000000" w:themeColor="text1"/>
          <w:lang w:val="de-DE"/>
        </w:rPr>
        <w:t>z</w:t>
      </w:r>
      <w:r w:rsidR="00647EF3" w:rsidRPr="00CE4FD2">
        <w:rPr>
          <w:rFonts w:ascii="Times New Roman" w:hAnsi="Times New Roman" w:cs="Times New Roman"/>
          <w:b/>
          <w:bCs/>
          <w:color w:val="000000" w:themeColor="text1"/>
          <w:lang w:val="de-DE"/>
        </w:rPr>
        <w:t>il</w:t>
      </w:r>
      <w:r w:rsidR="00CE4FD2">
        <w:rPr>
          <w:rFonts w:ascii="Times New Roman" w:hAnsi="Times New Roman" w:cs="Times New Roman"/>
          <w:b/>
          <w:bCs/>
          <w:color w:val="000000" w:themeColor="text1"/>
          <w:lang w:val="de-DE"/>
        </w:rPr>
        <w:t>s</w:t>
      </w:r>
    </w:p>
    <w:p w:rsidR="00647EF3" w:rsidRPr="00A06BD7" w:rsidRDefault="00647EF3" w:rsidP="00647EF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AG</w:t>
      </w:r>
      <w:r w:rsidRPr="00A06BD7">
        <w:rPr>
          <w:rFonts w:ascii="Times New Roman" w:hAnsi="Times New Roman" w:cs="Times New Roman"/>
          <w:color w:val="000000" w:themeColor="text1"/>
          <w:lang w:val="de-DE"/>
        </w:rPr>
        <w:tab/>
        <w:t>Ad Gentes</w:t>
      </w:r>
    </w:p>
    <w:p w:rsidR="00647EF3" w:rsidRPr="00665DA1" w:rsidRDefault="00647EF3" w:rsidP="00647EF3">
      <w:pPr>
        <w:pStyle w:val="sigleeabbreviaizonicopy"/>
        <w:rPr>
          <w:rFonts w:ascii="Times New Roman" w:hAnsi="Times New Roman" w:cs="Times New Roman"/>
          <w:color w:val="000000" w:themeColor="text1"/>
          <w:lang w:val="de-DE"/>
        </w:rPr>
      </w:pPr>
      <w:r w:rsidRPr="00665DA1">
        <w:rPr>
          <w:rFonts w:ascii="Times New Roman" w:hAnsi="Times New Roman" w:cs="Times New Roman"/>
          <w:color w:val="000000" w:themeColor="text1"/>
          <w:lang w:val="de-DE"/>
        </w:rPr>
        <w:t>DV</w:t>
      </w:r>
      <w:r w:rsidRPr="00665DA1">
        <w:rPr>
          <w:rFonts w:ascii="Times New Roman" w:hAnsi="Times New Roman" w:cs="Times New Roman"/>
          <w:color w:val="000000" w:themeColor="text1"/>
          <w:lang w:val="de-DE"/>
        </w:rPr>
        <w:tab/>
        <w:t>Dei Verbum</w:t>
      </w:r>
    </w:p>
    <w:p w:rsidR="00647EF3" w:rsidRPr="000743A3" w:rsidRDefault="00647EF3" w:rsidP="00647EF3">
      <w:pPr>
        <w:pStyle w:val="sigleeabbreviaizonicopy"/>
        <w:rPr>
          <w:rFonts w:ascii="Times New Roman" w:hAnsi="Times New Roman" w:cs="Times New Roman"/>
          <w:color w:val="000000" w:themeColor="text1"/>
          <w:lang w:val="de-DE"/>
        </w:rPr>
      </w:pPr>
      <w:r w:rsidRPr="000743A3">
        <w:rPr>
          <w:rFonts w:ascii="Times New Roman" w:hAnsi="Times New Roman" w:cs="Times New Roman"/>
          <w:color w:val="000000" w:themeColor="text1"/>
          <w:lang w:val="de-DE"/>
        </w:rPr>
        <w:t>GS</w:t>
      </w:r>
      <w:r w:rsidRPr="000743A3">
        <w:rPr>
          <w:rFonts w:ascii="Times New Roman" w:hAnsi="Times New Roman" w:cs="Times New Roman"/>
          <w:color w:val="000000" w:themeColor="text1"/>
          <w:lang w:val="de-DE"/>
        </w:rPr>
        <w:tab/>
        <w:t>Gaudium et Spes</w:t>
      </w:r>
    </w:p>
    <w:p w:rsidR="00647EF3" w:rsidRPr="00944B53" w:rsidRDefault="00647EF3" w:rsidP="00647EF3">
      <w:pPr>
        <w:pStyle w:val="sigleeabbreviaizonicopy"/>
        <w:rPr>
          <w:rFonts w:ascii="Times New Roman" w:hAnsi="Times New Roman" w:cs="Times New Roman"/>
          <w:color w:val="000000" w:themeColor="text1"/>
          <w:lang w:val="es-ES_tradnl"/>
        </w:rPr>
      </w:pPr>
      <w:r w:rsidRPr="00944B53">
        <w:rPr>
          <w:rFonts w:ascii="Times New Roman" w:hAnsi="Times New Roman" w:cs="Times New Roman"/>
          <w:color w:val="000000" w:themeColor="text1"/>
          <w:lang w:val="es-ES_tradnl"/>
        </w:rPr>
        <w:t>LG</w:t>
      </w:r>
      <w:r w:rsidRPr="00944B53">
        <w:rPr>
          <w:rFonts w:ascii="Times New Roman" w:hAnsi="Times New Roman" w:cs="Times New Roman"/>
          <w:color w:val="000000" w:themeColor="text1"/>
          <w:lang w:val="es-ES_tradnl"/>
        </w:rPr>
        <w:tab/>
        <w:t>Lumen Gentium</w:t>
      </w:r>
    </w:p>
    <w:p w:rsidR="00647EF3" w:rsidRPr="000743A3" w:rsidRDefault="00647EF3" w:rsidP="00647EF3">
      <w:pPr>
        <w:pStyle w:val="sigleeabbreviaizonicopy"/>
        <w:rPr>
          <w:rFonts w:ascii="Times New Roman" w:hAnsi="Times New Roman" w:cs="Times New Roman"/>
          <w:color w:val="000000" w:themeColor="text1"/>
          <w:lang w:val="it-IT"/>
        </w:rPr>
      </w:pPr>
      <w:r w:rsidRPr="000743A3">
        <w:rPr>
          <w:rFonts w:ascii="Times New Roman" w:hAnsi="Times New Roman" w:cs="Times New Roman"/>
          <w:color w:val="000000" w:themeColor="text1"/>
          <w:lang w:val="it-IT"/>
        </w:rPr>
        <w:t>PC</w:t>
      </w:r>
      <w:r w:rsidRPr="000743A3">
        <w:rPr>
          <w:rFonts w:ascii="Times New Roman" w:hAnsi="Times New Roman" w:cs="Times New Roman"/>
          <w:color w:val="000000" w:themeColor="text1"/>
          <w:lang w:val="it-IT"/>
        </w:rPr>
        <w:tab/>
        <w:t>Perfectae Caritatis</w:t>
      </w:r>
    </w:p>
    <w:p w:rsidR="00647EF3" w:rsidRPr="000743A3" w:rsidRDefault="00647EF3" w:rsidP="00647EF3">
      <w:pPr>
        <w:pStyle w:val="sigleeabbreviaizonicopy"/>
        <w:rPr>
          <w:rFonts w:ascii="Times New Roman" w:hAnsi="Times New Roman" w:cs="Times New Roman"/>
          <w:color w:val="000000" w:themeColor="text1"/>
          <w:lang w:val="it-IT"/>
        </w:rPr>
      </w:pPr>
      <w:r w:rsidRPr="000743A3">
        <w:rPr>
          <w:rFonts w:ascii="Times New Roman" w:hAnsi="Times New Roman" w:cs="Times New Roman"/>
          <w:color w:val="000000" w:themeColor="text1"/>
          <w:lang w:val="it-IT"/>
        </w:rPr>
        <w:t>PO</w:t>
      </w:r>
      <w:r w:rsidRPr="000743A3">
        <w:rPr>
          <w:rFonts w:ascii="Times New Roman" w:hAnsi="Times New Roman" w:cs="Times New Roman"/>
          <w:color w:val="000000" w:themeColor="text1"/>
          <w:lang w:val="it-IT"/>
        </w:rPr>
        <w:tab/>
        <w:t>Presbyterorum Ordinis</w:t>
      </w:r>
    </w:p>
    <w:p w:rsidR="008831B5" w:rsidRPr="000743A3" w:rsidRDefault="00775B0E" w:rsidP="008831B5">
      <w:pPr>
        <w:pStyle w:val="sigleeabbreviaizonicopy"/>
        <w:rPr>
          <w:rFonts w:ascii="Times New Roman" w:hAnsi="Times New Roman" w:cs="Times New Roman"/>
          <w:color w:val="000000" w:themeColor="text1"/>
          <w:lang w:val="fr-FR"/>
        </w:rPr>
      </w:pPr>
      <w:r w:rsidRPr="000743A3">
        <w:rPr>
          <w:rFonts w:ascii="Times New Roman" w:hAnsi="Times New Roman" w:cs="Times New Roman"/>
          <w:color w:val="000000" w:themeColor="text1"/>
          <w:lang w:val="fr-FR"/>
        </w:rPr>
        <w:lastRenderedPageBreak/>
        <w:t>SC</w:t>
      </w:r>
      <w:r w:rsidRPr="000743A3">
        <w:rPr>
          <w:rFonts w:ascii="Times New Roman" w:hAnsi="Times New Roman" w:cs="Times New Roman"/>
          <w:color w:val="000000" w:themeColor="text1"/>
          <w:lang w:val="fr-FR"/>
        </w:rPr>
        <w:tab/>
        <w:t>Sacrosanctum Concilium</w:t>
      </w:r>
    </w:p>
    <w:p w:rsidR="008831B5" w:rsidRPr="000743A3" w:rsidRDefault="008831B5" w:rsidP="008831B5">
      <w:pPr>
        <w:pStyle w:val="sigleeabbreviaizonicopy"/>
        <w:rPr>
          <w:rFonts w:ascii="Times New Roman" w:hAnsi="Times New Roman" w:cs="Times New Roman"/>
          <w:color w:val="000000" w:themeColor="text1"/>
          <w:lang w:val="fr-FR"/>
        </w:rPr>
      </w:pPr>
    </w:p>
    <w:p w:rsidR="00647EF3" w:rsidRPr="00527A13" w:rsidRDefault="00EC1F14" w:rsidP="008831B5">
      <w:pPr>
        <w:pStyle w:val="sigleeabbreviaizonicopy"/>
        <w:rPr>
          <w:rFonts w:ascii="Times New Roman" w:hAnsi="Times New Roman" w:cs="Times New Roman"/>
          <w:color w:val="000000" w:themeColor="text1"/>
          <w:lang w:val="fr-FR"/>
        </w:rPr>
      </w:pPr>
      <w:r w:rsidRPr="000743A3">
        <w:rPr>
          <w:rFonts w:ascii="Times New Roman" w:hAnsi="Times New Roman" w:cs="Times New Roman"/>
          <w:b/>
          <w:bCs/>
          <w:color w:val="000000" w:themeColor="text1"/>
          <w:lang w:val="fr-FR"/>
        </w:rPr>
        <w:t>3</w:t>
      </w:r>
      <w:r w:rsidR="00647EF3" w:rsidRPr="000743A3">
        <w:rPr>
          <w:rFonts w:ascii="Times New Roman" w:hAnsi="Times New Roman" w:cs="Times New Roman"/>
          <w:b/>
          <w:bCs/>
          <w:color w:val="000000" w:themeColor="text1"/>
          <w:lang w:val="fr-FR"/>
        </w:rPr>
        <w:t>.</w:t>
      </w:r>
      <w:r w:rsidR="00647EF3" w:rsidRPr="00527A13">
        <w:rPr>
          <w:rFonts w:ascii="Times New Roman" w:hAnsi="Times New Roman" w:cs="Times New Roman"/>
          <w:b/>
          <w:bCs/>
          <w:color w:val="000000" w:themeColor="text1"/>
          <w:lang w:val="fr-FR"/>
        </w:rPr>
        <w:t xml:space="preserve"> </w:t>
      </w:r>
      <w:r w:rsidR="00647EF3" w:rsidRPr="005F7794">
        <w:rPr>
          <w:rFonts w:ascii="Times New Roman" w:hAnsi="Times New Roman" w:cs="Times New Roman"/>
          <w:b/>
          <w:bCs/>
          <w:color w:val="000000" w:themeColor="text1"/>
          <w:lang w:val="fr-FR"/>
        </w:rPr>
        <w:t>Do</w:t>
      </w:r>
      <w:r w:rsidR="00CE4FD2" w:rsidRPr="005F7794">
        <w:rPr>
          <w:rFonts w:ascii="Times New Roman" w:hAnsi="Times New Roman" w:cs="Times New Roman"/>
          <w:b/>
          <w:bCs/>
          <w:color w:val="000000" w:themeColor="text1"/>
          <w:lang w:val="fr-FR"/>
        </w:rPr>
        <w:t>k</w:t>
      </w:r>
      <w:r w:rsidR="00647EF3" w:rsidRPr="005F7794">
        <w:rPr>
          <w:rFonts w:ascii="Times New Roman" w:hAnsi="Times New Roman" w:cs="Times New Roman"/>
          <w:b/>
          <w:bCs/>
          <w:color w:val="000000" w:themeColor="text1"/>
          <w:lang w:val="fr-FR"/>
        </w:rPr>
        <w:t>ument</w:t>
      </w:r>
      <w:r w:rsidR="00CE4FD2" w:rsidRPr="005F7794">
        <w:rPr>
          <w:rFonts w:ascii="Times New Roman" w:hAnsi="Times New Roman" w:cs="Times New Roman"/>
          <w:b/>
          <w:bCs/>
          <w:color w:val="000000" w:themeColor="text1"/>
          <w:lang w:val="fr-FR"/>
        </w:rPr>
        <w:t>e</w:t>
      </w:r>
      <w:r w:rsidR="00647EF3" w:rsidRPr="005F7794">
        <w:rPr>
          <w:rFonts w:ascii="Times New Roman" w:hAnsi="Times New Roman" w:cs="Times New Roman"/>
          <w:b/>
          <w:bCs/>
          <w:color w:val="000000" w:themeColor="text1"/>
          <w:lang w:val="fr-FR"/>
        </w:rPr>
        <w:t xml:space="preserve"> de</w:t>
      </w:r>
      <w:r w:rsidR="00CE4FD2" w:rsidRPr="005F7794">
        <w:rPr>
          <w:rFonts w:ascii="Times New Roman" w:hAnsi="Times New Roman" w:cs="Times New Roman"/>
          <w:b/>
          <w:bCs/>
          <w:color w:val="000000" w:themeColor="text1"/>
          <w:lang w:val="fr-FR"/>
        </w:rPr>
        <w:t>s Lehramts</w:t>
      </w:r>
    </w:p>
    <w:p w:rsidR="00647EF3" w:rsidRPr="002C2ADD" w:rsidRDefault="00647EF3" w:rsidP="00647EF3">
      <w:pPr>
        <w:pStyle w:val="sigleeabbreviaizonicopy"/>
        <w:rPr>
          <w:rFonts w:ascii="Times New Roman" w:hAnsi="Times New Roman" w:cs="Times New Roman"/>
          <w:color w:val="000000" w:themeColor="text1"/>
          <w:lang w:val="de-DE"/>
        </w:rPr>
      </w:pPr>
      <w:r w:rsidRPr="000743A3">
        <w:rPr>
          <w:rFonts w:ascii="Times New Roman" w:hAnsi="Times New Roman" w:cs="Times New Roman"/>
          <w:color w:val="000000" w:themeColor="text1"/>
          <w:lang w:val="fr-FR"/>
        </w:rPr>
        <w:t>AL</w:t>
      </w:r>
      <w:r w:rsidRPr="000743A3">
        <w:rPr>
          <w:rFonts w:ascii="Times New Roman" w:hAnsi="Times New Roman" w:cs="Times New Roman"/>
          <w:color w:val="000000" w:themeColor="text1"/>
          <w:lang w:val="fr-FR"/>
        </w:rPr>
        <w:tab/>
      </w:r>
      <w:r w:rsidRPr="000743A3">
        <w:rPr>
          <w:rFonts w:ascii="Times New Roman" w:hAnsi="Times New Roman" w:cs="Times New Roman"/>
          <w:i/>
          <w:iCs/>
          <w:color w:val="000000" w:themeColor="text1"/>
          <w:lang w:val="fr-FR"/>
        </w:rPr>
        <w:t>Amoris Laetitia</w:t>
      </w:r>
      <w:r w:rsidRPr="000743A3">
        <w:rPr>
          <w:rFonts w:ascii="Times New Roman" w:hAnsi="Times New Roman" w:cs="Times New Roman"/>
          <w:color w:val="000000" w:themeColor="text1"/>
          <w:lang w:val="fr-FR"/>
        </w:rPr>
        <w:t xml:space="preserve">. </w:t>
      </w:r>
      <w:r w:rsidR="00CE4FD2" w:rsidRPr="00CE4FD2">
        <w:rPr>
          <w:rFonts w:ascii="Times New Roman" w:hAnsi="Times New Roman" w:cs="Times New Roman"/>
          <w:color w:val="000000" w:themeColor="text1"/>
          <w:lang w:val="de-DE"/>
        </w:rPr>
        <w:t>Nach</w:t>
      </w:r>
      <w:r w:rsidRPr="00CE4FD2">
        <w:rPr>
          <w:rFonts w:ascii="Times New Roman" w:hAnsi="Times New Roman" w:cs="Times New Roman"/>
          <w:color w:val="000000" w:themeColor="text1"/>
          <w:lang w:val="de-DE"/>
        </w:rPr>
        <w:t>s</w:t>
      </w:r>
      <w:r w:rsidR="00CE4FD2" w:rsidRPr="00CE4FD2">
        <w:rPr>
          <w:rFonts w:ascii="Times New Roman" w:hAnsi="Times New Roman" w:cs="Times New Roman"/>
          <w:color w:val="000000" w:themeColor="text1"/>
          <w:lang w:val="de-DE"/>
        </w:rPr>
        <w:t>y</w:t>
      </w:r>
      <w:r w:rsidRPr="00CE4FD2">
        <w:rPr>
          <w:rFonts w:ascii="Times New Roman" w:hAnsi="Times New Roman" w:cs="Times New Roman"/>
          <w:color w:val="000000" w:themeColor="text1"/>
          <w:lang w:val="de-DE"/>
        </w:rPr>
        <w:t>nodale</w:t>
      </w:r>
      <w:r w:rsidR="00A06DC4">
        <w:rPr>
          <w:rFonts w:ascii="Times New Roman" w:hAnsi="Times New Roman" w:cs="Times New Roman"/>
          <w:color w:val="000000" w:themeColor="text1"/>
          <w:lang w:val="de-DE"/>
        </w:rPr>
        <w:t>s</w:t>
      </w:r>
      <w:r w:rsidRPr="00CE4FD2">
        <w:rPr>
          <w:rFonts w:ascii="Times New Roman" w:hAnsi="Times New Roman" w:cs="Times New Roman"/>
          <w:color w:val="000000" w:themeColor="text1"/>
          <w:lang w:val="de-DE"/>
        </w:rPr>
        <w:t xml:space="preserve"> </w:t>
      </w:r>
      <w:r w:rsidR="00CE4FD2" w:rsidRPr="00CE4FD2">
        <w:rPr>
          <w:rFonts w:ascii="Times New Roman" w:hAnsi="Times New Roman" w:cs="Times New Roman"/>
          <w:color w:val="000000" w:themeColor="text1"/>
          <w:lang w:val="de-DE"/>
        </w:rPr>
        <w:t>Apostol</w:t>
      </w:r>
      <w:r w:rsidRPr="00CE4FD2">
        <w:rPr>
          <w:rFonts w:ascii="Times New Roman" w:hAnsi="Times New Roman" w:cs="Times New Roman"/>
          <w:color w:val="000000" w:themeColor="text1"/>
          <w:lang w:val="de-DE"/>
        </w:rPr>
        <w:t>i</w:t>
      </w:r>
      <w:r w:rsidR="00CE4FD2" w:rsidRPr="00CE4FD2">
        <w:rPr>
          <w:rFonts w:ascii="Times New Roman" w:hAnsi="Times New Roman" w:cs="Times New Roman"/>
          <w:color w:val="000000" w:themeColor="text1"/>
          <w:lang w:val="de-DE"/>
        </w:rPr>
        <w:t>sche</w:t>
      </w:r>
      <w:r w:rsidR="00A06DC4">
        <w:rPr>
          <w:rFonts w:ascii="Times New Roman" w:hAnsi="Times New Roman" w:cs="Times New Roman"/>
          <w:color w:val="000000" w:themeColor="text1"/>
          <w:lang w:val="de-DE"/>
        </w:rPr>
        <w:t>s</w:t>
      </w:r>
      <w:r w:rsidR="00CE4FD2" w:rsidRPr="00CE4FD2">
        <w:rPr>
          <w:rFonts w:ascii="Times New Roman" w:hAnsi="Times New Roman" w:cs="Times New Roman"/>
          <w:color w:val="000000" w:themeColor="text1"/>
          <w:lang w:val="de-DE"/>
        </w:rPr>
        <w:t xml:space="preserve"> </w:t>
      </w:r>
      <w:r w:rsidR="00A06DC4">
        <w:rPr>
          <w:rFonts w:ascii="Times New Roman" w:hAnsi="Times New Roman" w:cs="Times New Roman"/>
          <w:color w:val="000000" w:themeColor="text1"/>
          <w:lang w:val="de-DE"/>
        </w:rPr>
        <w:t>Sch</w:t>
      </w:r>
      <w:r w:rsidR="00CE4FD2" w:rsidRPr="00CE4FD2">
        <w:rPr>
          <w:rFonts w:ascii="Times New Roman" w:hAnsi="Times New Roman" w:cs="Times New Roman"/>
          <w:color w:val="000000" w:themeColor="text1"/>
          <w:lang w:val="de-DE"/>
        </w:rPr>
        <w:t>r</w:t>
      </w:r>
      <w:r w:rsidR="00A06DC4">
        <w:rPr>
          <w:rFonts w:ascii="Times New Roman" w:hAnsi="Times New Roman" w:cs="Times New Roman"/>
          <w:color w:val="000000" w:themeColor="text1"/>
          <w:lang w:val="de-DE"/>
        </w:rPr>
        <w:t>eiben</w:t>
      </w:r>
      <w:r w:rsidR="00CE4FD2" w:rsidRPr="00CE4FD2">
        <w:rPr>
          <w:rFonts w:ascii="Times New Roman" w:hAnsi="Times New Roman" w:cs="Times New Roman"/>
          <w:color w:val="000000" w:themeColor="text1"/>
          <w:lang w:val="de-DE"/>
        </w:rPr>
        <w:t xml:space="preserve"> von</w:t>
      </w:r>
      <w:r w:rsidRPr="00CE4FD2">
        <w:rPr>
          <w:rFonts w:ascii="Times New Roman" w:hAnsi="Times New Roman" w:cs="Times New Roman"/>
          <w:color w:val="000000" w:themeColor="text1"/>
          <w:lang w:val="de-DE"/>
        </w:rPr>
        <w:t xml:space="preserve"> PAP</w:t>
      </w:r>
      <w:r w:rsidR="00CE4FD2" w:rsidRPr="00CE4FD2">
        <w:rPr>
          <w:rFonts w:ascii="Times New Roman" w:hAnsi="Times New Roman" w:cs="Times New Roman"/>
          <w:color w:val="000000" w:themeColor="text1"/>
          <w:lang w:val="de-DE"/>
        </w:rPr>
        <w:t>ST</w:t>
      </w:r>
      <w:r w:rsidRPr="00CE4FD2">
        <w:rPr>
          <w:rFonts w:ascii="Times New Roman" w:hAnsi="Times New Roman" w:cs="Times New Roman"/>
          <w:color w:val="000000" w:themeColor="text1"/>
          <w:lang w:val="de-DE"/>
        </w:rPr>
        <w:t xml:space="preserve"> FRAN</w:t>
      </w:r>
      <w:r w:rsidR="00CE4FD2" w:rsidRPr="00CE4FD2">
        <w:rPr>
          <w:rFonts w:ascii="Times New Roman" w:hAnsi="Times New Roman" w:cs="Times New Roman"/>
          <w:color w:val="000000" w:themeColor="text1"/>
          <w:lang w:val="de-DE"/>
        </w:rPr>
        <w:t>Z</w:t>
      </w:r>
      <w:r w:rsidR="00CE4FD2">
        <w:rPr>
          <w:rFonts w:ascii="Times New Roman" w:hAnsi="Times New Roman" w:cs="Times New Roman"/>
          <w:color w:val="000000" w:themeColor="text1"/>
          <w:lang w:val="de-DE"/>
        </w:rPr>
        <w:t>ISKUS</w:t>
      </w:r>
      <w:r w:rsidR="00A06DC4">
        <w:rPr>
          <w:rFonts w:ascii="Times New Roman" w:hAnsi="Times New Roman" w:cs="Times New Roman"/>
          <w:color w:val="000000" w:themeColor="text1"/>
          <w:lang w:val="de-DE"/>
        </w:rPr>
        <w:t xml:space="preserve"> über die Liebe in der Familie</w:t>
      </w:r>
      <w:r w:rsidRPr="00CE4FD2">
        <w:rPr>
          <w:rFonts w:ascii="Times New Roman" w:hAnsi="Times New Roman" w:cs="Times New Roman"/>
          <w:color w:val="000000" w:themeColor="text1"/>
          <w:lang w:val="de-DE"/>
        </w:rPr>
        <w:t xml:space="preserve"> (19</w:t>
      </w:r>
      <w:r w:rsidR="00CE4FD2">
        <w:rPr>
          <w:rFonts w:ascii="Times New Roman" w:hAnsi="Times New Roman" w:cs="Times New Roman"/>
          <w:color w:val="000000" w:themeColor="text1"/>
          <w:lang w:val="de-DE"/>
        </w:rPr>
        <w:t>.</w:t>
      </w:r>
      <w:r w:rsidRPr="00CE4FD2">
        <w:rPr>
          <w:rFonts w:ascii="Times New Roman" w:hAnsi="Times New Roman" w:cs="Times New Roman"/>
          <w:color w:val="000000" w:themeColor="text1"/>
          <w:lang w:val="de-DE"/>
        </w:rPr>
        <w:t xml:space="preserve"> </w:t>
      </w:r>
      <w:r w:rsidR="00CE4FD2" w:rsidRPr="002C2ADD">
        <w:rPr>
          <w:rFonts w:ascii="Times New Roman" w:hAnsi="Times New Roman" w:cs="Times New Roman"/>
          <w:color w:val="000000" w:themeColor="text1"/>
          <w:lang w:val="de-DE"/>
        </w:rPr>
        <w:t>Mä</w:t>
      </w:r>
      <w:r w:rsidRPr="002C2ADD">
        <w:rPr>
          <w:rFonts w:ascii="Times New Roman" w:hAnsi="Times New Roman" w:cs="Times New Roman"/>
          <w:color w:val="000000" w:themeColor="text1"/>
          <w:lang w:val="de-DE"/>
        </w:rPr>
        <w:t>rz 2016).</w:t>
      </w:r>
      <w:r w:rsidR="00A06DC4" w:rsidRPr="002C2ADD">
        <w:rPr>
          <w:rFonts w:ascii="Times New Roman" w:hAnsi="Times New Roman" w:cs="Times New Roman"/>
          <w:color w:val="000000" w:themeColor="text1"/>
          <w:lang w:val="de-DE"/>
        </w:rPr>
        <w:t xml:space="preserve"> </w:t>
      </w:r>
      <w:r w:rsidR="00A06DC4">
        <w:rPr>
          <w:rFonts w:ascii="Times New Roman" w:hAnsi="Times New Roman" w:cs="Times New Roman"/>
          <w:color w:val="000000" w:themeColor="text1"/>
          <w:lang w:val="de-DE"/>
        </w:rPr>
        <w:t>(Verlautbarungen des Apostolischen Stuhls, 204), Bonn 2016.</w:t>
      </w:r>
    </w:p>
    <w:p w:rsidR="006E5ADA" w:rsidRPr="00A06DC4" w:rsidRDefault="00647EF3" w:rsidP="006E5ADA">
      <w:pPr>
        <w:pStyle w:val="sigleeabbreviaizonicopy"/>
        <w:rPr>
          <w:rFonts w:ascii="Times New Roman" w:hAnsi="Times New Roman" w:cs="Times New Roman"/>
          <w:color w:val="000000" w:themeColor="text1"/>
          <w:lang w:val="de-DE"/>
        </w:rPr>
      </w:pPr>
      <w:r w:rsidRPr="002C2ADD">
        <w:rPr>
          <w:rFonts w:ascii="Times New Roman" w:hAnsi="Times New Roman" w:cs="Times New Roman"/>
          <w:color w:val="000000" w:themeColor="text1"/>
          <w:lang w:val="de-DE"/>
        </w:rPr>
        <w:t>CVer</w:t>
      </w:r>
      <w:r w:rsidRPr="002C2ADD">
        <w:rPr>
          <w:rFonts w:ascii="Times New Roman" w:hAnsi="Times New Roman" w:cs="Times New Roman"/>
          <w:color w:val="000000" w:themeColor="text1"/>
          <w:lang w:val="de-DE"/>
        </w:rPr>
        <w:tab/>
      </w:r>
      <w:r w:rsidRPr="002C2ADD">
        <w:rPr>
          <w:rFonts w:ascii="Times New Roman" w:hAnsi="Times New Roman" w:cs="Times New Roman"/>
          <w:i/>
          <w:iCs/>
          <w:color w:val="000000" w:themeColor="text1"/>
          <w:lang w:val="de-DE"/>
        </w:rPr>
        <w:t xml:space="preserve">Caritas in </w:t>
      </w:r>
      <w:r w:rsidR="002C2ADD">
        <w:rPr>
          <w:rFonts w:ascii="Times New Roman" w:hAnsi="Times New Roman" w:cs="Times New Roman"/>
          <w:i/>
          <w:iCs/>
          <w:color w:val="000000" w:themeColor="text1"/>
          <w:lang w:val="de-DE"/>
        </w:rPr>
        <w:t>V</w:t>
      </w:r>
      <w:r w:rsidRPr="002C2ADD">
        <w:rPr>
          <w:rFonts w:ascii="Times New Roman" w:hAnsi="Times New Roman" w:cs="Times New Roman"/>
          <w:i/>
          <w:iCs/>
          <w:color w:val="000000" w:themeColor="text1"/>
          <w:lang w:val="de-DE"/>
        </w:rPr>
        <w:t>eritate</w:t>
      </w:r>
      <w:r w:rsidRPr="002C2ADD">
        <w:rPr>
          <w:rFonts w:ascii="Times New Roman" w:hAnsi="Times New Roman" w:cs="Times New Roman"/>
          <w:color w:val="000000" w:themeColor="text1"/>
          <w:lang w:val="de-DE"/>
        </w:rPr>
        <w:t xml:space="preserve">. </w:t>
      </w:r>
      <w:r w:rsidRPr="00A06DC4">
        <w:rPr>
          <w:rFonts w:ascii="Times New Roman" w:hAnsi="Times New Roman" w:cs="Times New Roman"/>
          <w:color w:val="000000" w:themeColor="text1"/>
          <w:lang w:val="de-DE"/>
        </w:rPr>
        <w:t>En</w:t>
      </w:r>
      <w:r w:rsidR="00A06DC4" w:rsidRPr="00A06DC4">
        <w:rPr>
          <w:rFonts w:ascii="Times New Roman" w:hAnsi="Times New Roman" w:cs="Times New Roman"/>
          <w:color w:val="000000" w:themeColor="text1"/>
          <w:lang w:val="de-DE"/>
        </w:rPr>
        <w:t>zykl</w:t>
      </w:r>
      <w:r w:rsidRPr="00A06DC4">
        <w:rPr>
          <w:rFonts w:ascii="Times New Roman" w:hAnsi="Times New Roman" w:cs="Times New Roman"/>
          <w:color w:val="000000" w:themeColor="text1"/>
          <w:lang w:val="de-DE"/>
        </w:rPr>
        <w:t>i</w:t>
      </w:r>
      <w:r w:rsidR="00A06DC4" w:rsidRPr="00A06DC4">
        <w:rPr>
          <w:rFonts w:ascii="Times New Roman" w:hAnsi="Times New Roman" w:cs="Times New Roman"/>
          <w:color w:val="000000" w:themeColor="text1"/>
          <w:lang w:val="de-DE"/>
        </w:rPr>
        <w:t>k</w:t>
      </w:r>
      <w:r w:rsidRPr="00A06DC4">
        <w:rPr>
          <w:rFonts w:ascii="Times New Roman" w:hAnsi="Times New Roman" w:cs="Times New Roman"/>
          <w:color w:val="000000" w:themeColor="text1"/>
          <w:lang w:val="de-DE"/>
        </w:rPr>
        <w:t xml:space="preserve">a </w:t>
      </w:r>
      <w:r w:rsidR="00A06DC4" w:rsidRPr="00A06DC4">
        <w:rPr>
          <w:rFonts w:ascii="Times New Roman" w:hAnsi="Times New Roman" w:cs="Times New Roman"/>
          <w:color w:val="000000" w:themeColor="text1"/>
          <w:lang w:val="de-DE"/>
        </w:rPr>
        <w:t>von</w:t>
      </w:r>
      <w:r w:rsidRPr="00A06DC4">
        <w:rPr>
          <w:rFonts w:ascii="Times New Roman" w:hAnsi="Times New Roman" w:cs="Times New Roman"/>
          <w:color w:val="000000" w:themeColor="text1"/>
          <w:lang w:val="de-DE"/>
        </w:rPr>
        <w:t xml:space="preserve"> PAP</w:t>
      </w:r>
      <w:r w:rsidR="00A06DC4" w:rsidRPr="00A06DC4">
        <w:rPr>
          <w:rFonts w:ascii="Times New Roman" w:hAnsi="Times New Roman" w:cs="Times New Roman"/>
          <w:color w:val="000000" w:themeColor="text1"/>
          <w:lang w:val="de-DE"/>
        </w:rPr>
        <w:t>ST</w:t>
      </w:r>
      <w:r w:rsidRPr="00A06DC4">
        <w:rPr>
          <w:rFonts w:ascii="Times New Roman" w:hAnsi="Times New Roman" w:cs="Times New Roman"/>
          <w:color w:val="000000" w:themeColor="text1"/>
          <w:lang w:val="de-DE"/>
        </w:rPr>
        <w:t xml:space="preserve"> BENED</w:t>
      </w:r>
      <w:r w:rsidR="00A06DC4" w:rsidRPr="00A06DC4">
        <w:rPr>
          <w:rFonts w:ascii="Times New Roman" w:hAnsi="Times New Roman" w:cs="Times New Roman"/>
          <w:color w:val="000000" w:themeColor="text1"/>
          <w:lang w:val="de-DE"/>
        </w:rPr>
        <w:t>IK</w:t>
      </w:r>
      <w:r w:rsidRPr="00A06DC4">
        <w:rPr>
          <w:rFonts w:ascii="Times New Roman" w:hAnsi="Times New Roman" w:cs="Times New Roman"/>
          <w:color w:val="000000" w:themeColor="text1"/>
          <w:lang w:val="de-DE"/>
        </w:rPr>
        <w:t>T XVI</w:t>
      </w:r>
      <w:r w:rsidR="00A06DC4" w:rsidRPr="00A06DC4">
        <w:rPr>
          <w:rFonts w:ascii="Times New Roman" w:hAnsi="Times New Roman" w:cs="Times New Roman"/>
          <w:color w:val="000000" w:themeColor="text1"/>
          <w:lang w:val="de-DE"/>
        </w:rPr>
        <w:t>.</w:t>
      </w:r>
      <w:r w:rsidRPr="00A06DC4">
        <w:rPr>
          <w:rFonts w:ascii="Times New Roman" w:hAnsi="Times New Roman" w:cs="Times New Roman"/>
          <w:color w:val="000000" w:themeColor="text1"/>
          <w:lang w:val="de-DE"/>
        </w:rPr>
        <w:t xml:space="preserve"> (29</w:t>
      </w:r>
      <w:r w:rsidR="00A06DC4" w:rsidRPr="00A06DC4">
        <w:rPr>
          <w:rFonts w:ascii="Times New Roman" w:hAnsi="Times New Roman" w:cs="Times New Roman"/>
          <w:color w:val="000000" w:themeColor="text1"/>
          <w:lang w:val="de-DE"/>
        </w:rPr>
        <w:t>.</w:t>
      </w:r>
      <w:r w:rsidRPr="00A06DC4">
        <w:rPr>
          <w:rFonts w:ascii="Times New Roman" w:hAnsi="Times New Roman" w:cs="Times New Roman"/>
          <w:color w:val="000000" w:themeColor="text1"/>
          <w:lang w:val="de-DE"/>
        </w:rPr>
        <w:t xml:space="preserve"> </w:t>
      </w:r>
      <w:r w:rsidR="00A06DC4" w:rsidRPr="00A06DC4">
        <w:rPr>
          <w:rFonts w:ascii="Times New Roman" w:hAnsi="Times New Roman" w:cs="Times New Roman"/>
          <w:color w:val="000000" w:themeColor="text1"/>
          <w:lang w:val="de-DE"/>
        </w:rPr>
        <w:t>J</w:t>
      </w:r>
      <w:r w:rsidRPr="00A06DC4">
        <w:rPr>
          <w:rFonts w:ascii="Times New Roman" w:hAnsi="Times New Roman" w:cs="Times New Roman"/>
          <w:color w:val="000000" w:themeColor="text1"/>
          <w:lang w:val="de-DE"/>
        </w:rPr>
        <w:t>un</w:t>
      </w:r>
      <w:r w:rsidR="00A06DC4" w:rsidRPr="00A06DC4">
        <w:rPr>
          <w:rFonts w:ascii="Times New Roman" w:hAnsi="Times New Roman" w:cs="Times New Roman"/>
          <w:color w:val="000000" w:themeColor="text1"/>
          <w:lang w:val="de-DE"/>
        </w:rPr>
        <w:t>i</w:t>
      </w:r>
      <w:r w:rsidRPr="00A06DC4">
        <w:rPr>
          <w:rFonts w:ascii="Times New Roman" w:hAnsi="Times New Roman" w:cs="Times New Roman"/>
          <w:color w:val="000000" w:themeColor="text1"/>
          <w:lang w:val="de-DE"/>
        </w:rPr>
        <w:t xml:space="preserve"> 2009).</w:t>
      </w:r>
      <w:r w:rsidR="00A06DC4" w:rsidRPr="00A06DC4">
        <w:rPr>
          <w:rFonts w:ascii="Times New Roman" w:hAnsi="Times New Roman" w:cs="Times New Roman"/>
          <w:color w:val="000000" w:themeColor="text1"/>
          <w:lang w:val="de-DE"/>
        </w:rPr>
        <w:t xml:space="preserve"> </w:t>
      </w:r>
      <w:r w:rsidR="00A06DC4">
        <w:rPr>
          <w:rFonts w:ascii="Times New Roman" w:hAnsi="Times New Roman" w:cs="Times New Roman"/>
          <w:color w:val="000000" w:themeColor="text1"/>
          <w:lang w:val="de-DE"/>
        </w:rPr>
        <w:t>(Verlautbarungen des Apostolischen Stuhls, 186), Bonn 2009.</w:t>
      </w:r>
    </w:p>
    <w:p w:rsidR="006E5ADA" w:rsidRPr="00607B36" w:rsidRDefault="006E5ADA" w:rsidP="006E5ADA">
      <w:pPr>
        <w:pStyle w:val="sigleeabbreviaizonicopy"/>
        <w:rPr>
          <w:rFonts w:ascii="Times New Roman" w:hAnsi="Times New Roman" w:cs="Times New Roman"/>
          <w:color w:val="000000" w:themeColor="text1"/>
          <w:lang w:val="it-IT"/>
        </w:rPr>
      </w:pPr>
      <w:r w:rsidRPr="00607B36">
        <w:rPr>
          <w:rFonts w:ascii="Times New Roman" w:eastAsia="Times New Roman" w:hAnsi="Times New Roman" w:cs="Times New Roman"/>
          <w:color w:val="000000" w:themeColor="text1"/>
          <w:shd w:val="clear" w:color="auto" w:fill="FFFFFF"/>
          <w:lang w:val="it-IT" w:eastAsia="es-ES_tradnl"/>
        </w:rPr>
        <w:t>CCEO</w:t>
      </w:r>
      <w:r w:rsidRPr="00607B36">
        <w:rPr>
          <w:rFonts w:ascii="Times New Roman" w:eastAsia="Times New Roman" w:hAnsi="Times New Roman" w:cs="Times New Roman"/>
          <w:color w:val="000000" w:themeColor="text1"/>
          <w:shd w:val="clear" w:color="auto" w:fill="FFFFFF"/>
          <w:lang w:val="it-IT" w:eastAsia="es-ES_tradnl"/>
        </w:rPr>
        <w:tab/>
        <w:t xml:space="preserve">Codice di </w:t>
      </w:r>
      <w:r w:rsidR="003F1E93">
        <w:rPr>
          <w:rFonts w:ascii="Times New Roman" w:eastAsia="Times New Roman" w:hAnsi="Times New Roman" w:cs="Times New Roman"/>
          <w:color w:val="000000" w:themeColor="text1"/>
          <w:shd w:val="clear" w:color="auto" w:fill="FFFFFF"/>
          <w:lang w:val="it-IT" w:eastAsia="es-ES_tradnl"/>
        </w:rPr>
        <w:t>D</w:t>
      </w:r>
      <w:r w:rsidRPr="00607B36">
        <w:rPr>
          <w:rFonts w:ascii="Times New Roman" w:eastAsia="Times New Roman" w:hAnsi="Times New Roman" w:cs="Times New Roman"/>
          <w:color w:val="000000" w:themeColor="text1"/>
          <w:shd w:val="clear" w:color="auto" w:fill="FFFFFF"/>
          <w:lang w:val="it-IT" w:eastAsia="es-ES_tradnl"/>
        </w:rPr>
        <w:t xml:space="preserve">iritto </w:t>
      </w:r>
      <w:r w:rsidR="003F1E93">
        <w:rPr>
          <w:rFonts w:ascii="Times New Roman" w:eastAsia="Times New Roman" w:hAnsi="Times New Roman" w:cs="Times New Roman"/>
          <w:color w:val="000000" w:themeColor="text1"/>
          <w:shd w:val="clear" w:color="auto" w:fill="FFFFFF"/>
          <w:lang w:val="it-IT" w:eastAsia="es-ES_tradnl"/>
        </w:rPr>
        <w:t>C</w:t>
      </w:r>
      <w:r w:rsidRPr="00607B36">
        <w:rPr>
          <w:rFonts w:ascii="Times New Roman" w:eastAsia="Times New Roman" w:hAnsi="Times New Roman" w:cs="Times New Roman"/>
          <w:color w:val="000000" w:themeColor="text1"/>
          <w:shd w:val="clear" w:color="auto" w:fill="FFFFFF"/>
          <w:lang w:val="it-IT" w:eastAsia="es-ES_tradnl"/>
        </w:rPr>
        <w:t>anonico delle Chiese oriental</w:t>
      </w:r>
      <w:r w:rsidR="00D42E7D" w:rsidRPr="00607B36">
        <w:rPr>
          <w:rFonts w:ascii="Times New Roman" w:eastAsia="Times New Roman" w:hAnsi="Times New Roman" w:cs="Times New Roman"/>
          <w:color w:val="000000" w:themeColor="text1"/>
          <w:shd w:val="clear" w:color="auto" w:fill="FFFFFF"/>
          <w:lang w:val="it-IT" w:eastAsia="es-ES_tradnl"/>
        </w:rPr>
        <w:t>i.</w:t>
      </w:r>
    </w:p>
    <w:p w:rsidR="006E5ADA" w:rsidRPr="006F6E0F" w:rsidRDefault="00647EF3" w:rsidP="006E5ADA">
      <w:pPr>
        <w:pStyle w:val="sigleeabbreviaizonicopy"/>
        <w:rPr>
          <w:rFonts w:ascii="Times New Roman" w:hAnsi="Times New Roman" w:cs="Times New Roman"/>
          <w:color w:val="000000" w:themeColor="text1"/>
          <w:lang w:val="de-DE"/>
        </w:rPr>
      </w:pPr>
      <w:r w:rsidRPr="000743A3">
        <w:rPr>
          <w:rFonts w:ascii="Times New Roman" w:hAnsi="Times New Roman" w:cs="Times New Roman"/>
          <w:color w:val="000000" w:themeColor="text1"/>
          <w:lang w:val="de-DE"/>
        </w:rPr>
        <w:t>CIC</w:t>
      </w:r>
      <w:r w:rsidRPr="000743A3">
        <w:rPr>
          <w:rFonts w:ascii="Times New Roman" w:hAnsi="Times New Roman" w:cs="Times New Roman"/>
          <w:color w:val="000000" w:themeColor="text1"/>
          <w:lang w:val="de-DE"/>
        </w:rPr>
        <w:tab/>
        <w:t>Cod</w:t>
      </w:r>
      <w:r w:rsidR="00CE4FD2" w:rsidRPr="000743A3">
        <w:rPr>
          <w:rFonts w:ascii="Times New Roman" w:hAnsi="Times New Roman" w:cs="Times New Roman"/>
          <w:color w:val="000000" w:themeColor="text1"/>
          <w:lang w:val="de-DE"/>
        </w:rPr>
        <w:t>ex</w:t>
      </w:r>
      <w:r w:rsidRPr="000743A3">
        <w:rPr>
          <w:rFonts w:ascii="Times New Roman" w:hAnsi="Times New Roman" w:cs="Times New Roman"/>
          <w:color w:val="000000" w:themeColor="text1"/>
          <w:lang w:val="de-DE"/>
        </w:rPr>
        <w:t xml:space="preserve"> </w:t>
      </w:r>
      <w:r w:rsidR="00CE4FD2" w:rsidRPr="000743A3">
        <w:rPr>
          <w:rFonts w:ascii="Times New Roman" w:hAnsi="Times New Roman" w:cs="Times New Roman"/>
          <w:color w:val="000000" w:themeColor="text1"/>
          <w:lang w:val="de-DE"/>
        </w:rPr>
        <w:t>Iuris</w:t>
      </w:r>
      <w:r w:rsidRPr="000743A3">
        <w:rPr>
          <w:rFonts w:ascii="Times New Roman" w:hAnsi="Times New Roman" w:cs="Times New Roman"/>
          <w:color w:val="000000" w:themeColor="text1"/>
          <w:lang w:val="de-DE"/>
        </w:rPr>
        <w:t xml:space="preserve"> Canonic</w:t>
      </w:r>
      <w:r w:rsidR="00CE4FD2" w:rsidRPr="000743A3">
        <w:rPr>
          <w:rFonts w:ascii="Times New Roman" w:hAnsi="Times New Roman" w:cs="Times New Roman"/>
          <w:color w:val="000000" w:themeColor="text1"/>
          <w:lang w:val="de-DE"/>
        </w:rPr>
        <w:t>i</w:t>
      </w:r>
      <w:r w:rsidRPr="000743A3">
        <w:rPr>
          <w:rFonts w:ascii="Times New Roman" w:hAnsi="Times New Roman" w:cs="Times New Roman"/>
          <w:color w:val="000000" w:themeColor="text1"/>
          <w:lang w:val="de-DE"/>
        </w:rPr>
        <w:t>.</w:t>
      </w:r>
      <w:r w:rsidR="006F6E0F" w:rsidRPr="000743A3">
        <w:rPr>
          <w:rFonts w:ascii="Times New Roman" w:hAnsi="Times New Roman" w:cs="Times New Roman"/>
          <w:color w:val="000000" w:themeColor="text1"/>
          <w:lang w:val="de-DE"/>
        </w:rPr>
        <w:t xml:space="preserve"> </w:t>
      </w:r>
      <w:r w:rsidR="006F6E0F" w:rsidRPr="006F6E0F">
        <w:rPr>
          <w:rFonts w:ascii="Times New Roman" w:hAnsi="Times New Roman" w:cs="Times New Roman"/>
          <w:color w:val="000000" w:themeColor="text1"/>
          <w:lang w:val="de-DE"/>
        </w:rPr>
        <w:t>Codex des kanonischen Rechtes</w:t>
      </w:r>
      <w:r w:rsidR="006F6E0F">
        <w:rPr>
          <w:rFonts w:ascii="Times New Roman" w:hAnsi="Times New Roman" w:cs="Times New Roman"/>
          <w:color w:val="000000" w:themeColor="text1"/>
          <w:lang w:val="de-DE"/>
        </w:rPr>
        <w:t>. Lateinisch-deutsche Ausgabe</w:t>
      </w:r>
      <w:r w:rsidR="006F6E0F" w:rsidRPr="006F6E0F">
        <w:rPr>
          <w:rFonts w:ascii="Times New Roman" w:hAnsi="Times New Roman" w:cs="Times New Roman"/>
          <w:color w:val="000000" w:themeColor="text1"/>
          <w:lang w:val="de-DE"/>
        </w:rPr>
        <w:t xml:space="preserve">, </w:t>
      </w:r>
      <w:r w:rsidR="006F6E0F">
        <w:rPr>
          <w:rFonts w:ascii="Times New Roman" w:hAnsi="Times New Roman" w:cs="Times New Roman"/>
          <w:color w:val="000000" w:themeColor="text1"/>
          <w:lang w:val="de-DE"/>
        </w:rPr>
        <w:t xml:space="preserve">Butzon &amp; Bercker, </w:t>
      </w:r>
      <w:r w:rsidR="006F6E0F" w:rsidRPr="006F6E0F">
        <w:rPr>
          <w:rFonts w:ascii="Times New Roman" w:hAnsi="Times New Roman" w:cs="Times New Roman"/>
          <w:color w:val="000000" w:themeColor="text1"/>
          <w:lang w:val="de-DE"/>
        </w:rPr>
        <w:t>K</w:t>
      </w:r>
      <w:r w:rsidR="006F6E0F">
        <w:rPr>
          <w:rFonts w:ascii="Times New Roman" w:hAnsi="Times New Roman" w:cs="Times New Roman"/>
          <w:color w:val="000000" w:themeColor="text1"/>
          <w:lang w:val="de-DE"/>
        </w:rPr>
        <w:t>evelaer 1983.</w:t>
      </w:r>
    </w:p>
    <w:p w:rsidR="00647EF3" w:rsidRPr="00A06BD7" w:rsidRDefault="00647EF3" w:rsidP="002C2ADD">
      <w:pPr>
        <w:pStyle w:val="sigleeabbreviaizonicopy"/>
        <w:rPr>
          <w:rFonts w:ascii="Times New Roman" w:hAnsi="Times New Roman" w:cs="Times New Roman"/>
          <w:color w:val="000000" w:themeColor="text1"/>
          <w:lang w:val="it-IT"/>
        </w:rPr>
      </w:pPr>
      <w:r w:rsidRPr="005B4DF8">
        <w:rPr>
          <w:rFonts w:ascii="Times New Roman" w:hAnsi="Times New Roman" w:cs="Times New Roman"/>
          <w:color w:val="000000" w:themeColor="text1"/>
          <w:lang w:val="de-DE"/>
        </w:rPr>
        <w:t>Chris</w:t>
      </w:r>
      <w:r w:rsidR="005B4DF8" w:rsidRPr="005B4DF8">
        <w:rPr>
          <w:rFonts w:ascii="Times New Roman" w:hAnsi="Times New Roman" w:cs="Times New Roman"/>
          <w:color w:val="000000" w:themeColor="text1"/>
          <w:lang w:val="de-DE"/>
        </w:rPr>
        <w:t>t</w:t>
      </w:r>
      <w:r w:rsidRPr="005B4DF8">
        <w:rPr>
          <w:rFonts w:ascii="Times New Roman" w:hAnsi="Times New Roman" w:cs="Times New Roman"/>
          <w:color w:val="000000" w:themeColor="text1"/>
          <w:lang w:val="de-DE"/>
        </w:rPr>
        <w:t>V</w:t>
      </w:r>
      <w:r w:rsidRPr="005B4DF8">
        <w:rPr>
          <w:rFonts w:ascii="Times New Roman" w:hAnsi="Times New Roman" w:cs="Times New Roman"/>
          <w:color w:val="000000" w:themeColor="text1"/>
          <w:lang w:val="de-DE"/>
        </w:rPr>
        <w:tab/>
      </w:r>
      <w:r w:rsidRPr="005B4DF8">
        <w:rPr>
          <w:rFonts w:ascii="Times New Roman" w:hAnsi="Times New Roman" w:cs="Times New Roman"/>
          <w:i/>
          <w:iCs/>
          <w:color w:val="000000" w:themeColor="text1"/>
          <w:lang w:val="de-DE"/>
        </w:rPr>
        <w:t>Christus vivit</w:t>
      </w:r>
      <w:r w:rsidRPr="005B4DF8">
        <w:rPr>
          <w:rFonts w:ascii="Times New Roman" w:hAnsi="Times New Roman" w:cs="Times New Roman"/>
          <w:color w:val="000000" w:themeColor="text1"/>
          <w:lang w:val="de-DE"/>
        </w:rPr>
        <w:t xml:space="preserve">. </w:t>
      </w:r>
      <w:r w:rsidR="00CE4FD2" w:rsidRPr="00CE4FD2">
        <w:rPr>
          <w:rFonts w:ascii="Times New Roman" w:hAnsi="Times New Roman" w:cs="Times New Roman"/>
          <w:color w:val="000000" w:themeColor="text1"/>
          <w:lang w:val="de-DE"/>
        </w:rPr>
        <w:t>Nachsynodale</w:t>
      </w:r>
      <w:r w:rsidR="005B4DF8">
        <w:rPr>
          <w:rFonts w:ascii="Times New Roman" w:hAnsi="Times New Roman" w:cs="Times New Roman"/>
          <w:color w:val="000000" w:themeColor="text1"/>
          <w:lang w:val="de-DE"/>
        </w:rPr>
        <w:t>s</w:t>
      </w:r>
      <w:r w:rsidR="00CE4FD2" w:rsidRPr="00CE4FD2">
        <w:rPr>
          <w:rFonts w:ascii="Times New Roman" w:hAnsi="Times New Roman" w:cs="Times New Roman"/>
          <w:color w:val="000000" w:themeColor="text1"/>
          <w:lang w:val="de-DE"/>
        </w:rPr>
        <w:t xml:space="preserve"> </w:t>
      </w:r>
      <w:r w:rsidR="00DF4CD5">
        <w:rPr>
          <w:rFonts w:ascii="Times New Roman" w:hAnsi="Times New Roman" w:cs="Times New Roman"/>
          <w:color w:val="000000" w:themeColor="text1"/>
          <w:lang w:val="de-DE"/>
        </w:rPr>
        <w:t xml:space="preserve">Apostolisches Schreiben </w:t>
      </w:r>
      <w:r w:rsidR="00CE4FD2" w:rsidRPr="00CE4FD2">
        <w:rPr>
          <w:rFonts w:ascii="Times New Roman" w:hAnsi="Times New Roman" w:cs="Times New Roman"/>
          <w:color w:val="000000" w:themeColor="text1"/>
          <w:lang w:val="de-DE"/>
        </w:rPr>
        <w:t xml:space="preserve">von </w:t>
      </w:r>
      <w:r w:rsidRPr="00CE4FD2">
        <w:rPr>
          <w:rFonts w:ascii="Times New Roman" w:hAnsi="Times New Roman" w:cs="Times New Roman"/>
          <w:color w:val="000000" w:themeColor="text1"/>
          <w:lang w:val="de-DE"/>
        </w:rPr>
        <w:t>PAP</w:t>
      </w:r>
      <w:r w:rsidR="00CE4FD2" w:rsidRPr="00CE4FD2">
        <w:rPr>
          <w:rFonts w:ascii="Times New Roman" w:hAnsi="Times New Roman" w:cs="Times New Roman"/>
          <w:color w:val="000000" w:themeColor="text1"/>
          <w:lang w:val="de-DE"/>
        </w:rPr>
        <w:t xml:space="preserve">ST </w:t>
      </w:r>
      <w:r w:rsidRPr="00CE4FD2">
        <w:rPr>
          <w:rFonts w:ascii="Times New Roman" w:hAnsi="Times New Roman" w:cs="Times New Roman"/>
          <w:color w:val="000000" w:themeColor="text1"/>
          <w:lang w:val="de-DE"/>
        </w:rPr>
        <w:t>FRAN</w:t>
      </w:r>
      <w:r w:rsidR="00CE4FD2" w:rsidRPr="00CE4FD2">
        <w:rPr>
          <w:rFonts w:ascii="Times New Roman" w:hAnsi="Times New Roman" w:cs="Times New Roman"/>
          <w:color w:val="000000" w:themeColor="text1"/>
          <w:lang w:val="de-DE"/>
        </w:rPr>
        <w:t>ZISKU</w:t>
      </w:r>
      <w:r w:rsidR="00CE4FD2">
        <w:rPr>
          <w:rFonts w:ascii="Times New Roman" w:hAnsi="Times New Roman" w:cs="Times New Roman"/>
          <w:color w:val="000000" w:themeColor="text1"/>
          <w:lang w:val="de-DE"/>
        </w:rPr>
        <w:t>S</w:t>
      </w:r>
      <w:r w:rsidRPr="00CE4FD2">
        <w:rPr>
          <w:rFonts w:ascii="Times New Roman" w:hAnsi="Times New Roman" w:cs="Times New Roman"/>
          <w:color w:val="000000" w:themeColor="text1"/>
          <w:lang w:val="de-DE"/>
        </w:rPr>
        <w:t xml:space="preserve"> </w:t>
      </w:r>
      <w:r w:rsidR="00DF4CD5">
        <w:rPr>
          <w:rFonts w:ascii="Times New Roman" w:hAnsi="Times New Roman" w:cs="Times New Roman"/>
          <w:color w:val="000000" w:themeColor="text1"/>
          <w:lang w:val="de-DE"/>
        </w:rPr>
        <w:t xml:space="preserve">an die jungen Menschen und an das ganze Volk Gottes </w:t>
      </w:r>
      <w:r w:rsidRPr="00CE4FD2">
        <w:rPr>
          <w:rFonts w:ascii="Times New Roman" w:hAnsi="Times New Roman" w:cs="Times New Roman"/>
          <w:color w:val="000000" w:themeColor="text1"/>
          <w:lang w:val="de-DE"/>
        </w:rPr>
        <w:t>(25</w:t>
      </w:r>
      <w:r w:rsidR="00CE4FD2">
        <w:rPr>
          <w:rFonts w:ascii="Times New Roman" w:hAnsi="Times New Roman" w:cs="Times New Roman"/>
          <w:color w:val="000000" w:themeColor="text1"/>
          <w:lang w:val="de-DE"/>
        </w:rPr>
        <w:t>.</w:t>
      </w:r>
      <w:r w:rsidRPr="00CE4FD2">
        <w:rPr>
          <w:rFonts w:ascii="Times New Roman" w:hAnsi="Times New Roman" w:cs="Times New Roman"/>
          <w:color w:val="000000" w:themeColor="text1"/>
          <w:lang w:val="de-DE"/>
        </w:rPr>
        <w:t xml:space="preserve"> </w:t>
      </w:r>
      <w:r w:rsidR="00CE4FD2" w:rsidRPr="00A06BD7">
        <w:rPr>
          <w:rFonts w:ascii="Times New Roman" w:hAnsi="Times New Roman" w:cs="Times New Roman"/>
          <w:color w:val="000000" w:themeColor="text1"/>
          <w:lang w:val="it-IT"/>
        </w:rPr>
        <w:t>Mä</w:t>
      </w:r>
      <w:r w:rsidRPr="00A06BD7">
        <w:rPr>
          <w:rFonts w:ascii="Times New Roman" w:hAnsi="Times New Roman" w:cs="Times New Roman"/>
          <w:color w:val="000000" w:themeColor="text1"/>
          <w:lang w:val="it-IT"/>
        </w:rPr>
        <w:t>rz 2019).</w:t>
      </w:r>
      <w:r w:rsidR="00DF4CD5">
        <w:rPr>
          <w:rFonts w:ascii="Times New Roman" w:hAnsi="Times New Roman" w:cs="Times New Roman"/>
          <w:color w:val="000000" w:themeColor="text1"/>
          <w:lang w:val="it-IT"/>
        </w:rPr>
        <w:t xml:space="preserve"> </w:t>
      </w:r>
      <w:r w:rsidR="00DF4CD5" w:rsidRPr="002C2ADD">
        <w:rPr>
          <w:rFonts w:ascii="Times New Roman" w:hAnsi="Times New Roman" w:cs="Times New Roman"/>
          <w:color w:val="000000" w:themeColor="text1"/>
          <w:lang w:val="it-IT"/>
        </w:rPr>
        <w:t>(Verlautbarungen des Apostolischen Stuhls, 218), Bonn 2019.</w:t>
      </w:r>
    </w:p>
    <w:p w:rsidR="00647EF3" w:rsidRPr="000743A3"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CollabForm</w:t>
      </w:r>
      <w:r w:rsidRPr="00607B36">
        <w:rPr>
          <w:rFonts w:ascii="Times New Roman" w:hAnsi="Times New Roman" w:cs="Times New Roman"/>
          <w:color w:val="000000" w:themeColor="text1"/>
          <w:lang w:val="it-IT"/>
        </w:rPr>
        <w:tab/>
        <w:t xml:space="preserve">CONGREGAZIONE PER GLI ISTITUTI DI VITA CONSACRATA E LE SOCIETÀ DI VITA APOSTOLICA, </w:t>
      </w:r>
      <w:r w:rsidRPr="00607B36">
        <w:rPr>
          <w:rFonts w:ascii="Times New Roman" w:hAnsi="Times New Roman" w:cs="Times New Roman"/>
          <w:i/>
          <w:iCs/>
          <w:color w:val="000000" w:themeColor="text1"/>
          <w:lang w:val="it-IT"/>
        </w:rPr>
        <w:t>La collaborazione fra gli istituti per la formazione</w:t>
      </w:r>
      <w:r w:rsidRPr="00607B36">
        <w:rPr>
          <w:rFonts w:ascii="Times New Roman" w:hAnsi="Times New Roman" w:cs="Times New Roman"/>
          <w:color w:val="000000" w:themeColor="text1"/>
          <w:lang w:val="it-IT"/>
        </w:rPr>
        <w:t xml:space="preserve"> (8</w:t>
      </w:r>
      <w:r w:rsidR="002C2ADD">
        <w:rPr>
          <w:rFonts w:ascii="Times New Roman" w:hAnsi="Times New Roman" w:cs="Times New Roman"/>
          <w:color w:val="000000" w:themeColor="text1"/>
          <w:lang w:val="it-IT"/>
        </w:rPr>
        <w:t>.</w:t>
      </w:r>
      <w:r w:rsidRPr="00607B36">
        <w:rPr>
          <w:rFonts w:ascii="Times New Roman" w:hAnsi="Times New Roman" w:cs="Times New Roman"/>
          <w:color w:val="000000" w:themeColor="text1"/>
          <w:lang w:val="it-IT"/>
        </w:rPr>
        <w:t xml:space="preserve"> </w:t>
      </w:r>
      <w:r w:rsidR="002C2ADD" w:rsidRPr="000743A3">
        <w:rPr>
          <w:rFonts w:ascii="Times New Roman" w:hAnsi="Times New Roman" w:cs="Times New Roman"/>
          <w:color w:val="000000" w:themeColor="text1"/>
          <w:lang w:val="it-IT"/>
        </w:rPr>
        <w:t>Dez</w:t>
      </w:r>
      <w:r w:rsidRPr="000743A3">
        <w:rPr>
          <w:rFonts w:ascii="Times New Roman" w:hAnsi="Times New Roman" w:cs="Times New Roman"/>
          <w:color w:val="000000" w:themeColor="text1"/>
          <w:lang w:val="it-IT"/>
        </w:rPr>
        <w:t>emb</w:t>
      </w:r>
      <w:r w:rsidR="002C2ADD" w:rsidRPr="000743A3">
        <w:rPr>
          <w:rFonts w:ascii="Times New Roman" w:hAnsi="Times New Roman" w:cs="Times New Roman"/>
          <w:color w:val="000000" w:themeColor="text1"/>
          <w:lang w:val="it-IT"/>
        </w:rPr>
        <w:t>e</w:t>
      </w:r>
      <w:r w:rsidRPr="000743A3">
        <w:rPr>
          <w:rFonts w:ascii="Times New Roman" w:hAnsi="Times New Roman" w:cs="Times New Roman"/>
          <w:color w:val="000000" w:themeColor="text1"/>
          <w:lang w:val="it-IT"/>
        </w:rPr>
        <w:t>r 1998)</w:t>
      </w:r>
      <w:r w:rsidR="002C2ADD" w:rsidRPr="000743A3">
        <w:rPr>
          <w:rFonts w:ascii="Times New Roman" w:hAnsi="Times New Roman" w:cs="Times New Roman"/>
          <w:color w:val="000000" w:themeColor="text1"/>
          <w:lang w:val="it-IT"/>
        </w:rPr>
        <w:t xml:space="preserve">; auf Deutsch </w:t>
      </w:r>
      <w:r w:rsidR="00190737" w:rsidRPr="000743A3">
        <w:rPr>
          <w:rFonts w:ascii="Times New Roman" w:hAnsi="Times New Roman" w:cs="Times New Roman"/>
          <w:color w:val="000000" w:themeColor="text1"/>
          <w:lang w:val="it-IT"/>
        </w:rPr>
        <w:t>z</w:t>
      </w:r>
      <w:r w:rsidR="002C2ADD" w:rsidRPr="000743A3">
        <w:rPr>
          <w:rFonts w:ascii="Times New Roman" w:hAnsi="Times New Roman" w:cs="Times New Roman"/>
          <w:color w:val="000000" w:themeColor="text1"/>
          <w:lang w:val="it-IT"/>
        </w:rPr>
        <w:t>usammen</w:t>
      </w:r>
      <w:r w:rsidR="00190737" w:rsidRPr="000743A3">
        <w:rPr>
          <w:rFonts w:ascii="Times New Roman" w:hAnsi="Times New Roman" w:cs="Times New Roman"/>
          <w:color w:val="000000" w:themeColor="text1"/>
          <w:lang w:val="it-IT"/>
        </w:rPr>
        <w:t>ge</w:t>
      </w:r>
      <w:r w:rsidR="002C2ADD" w:rsidRPr="000743A3">
        <w:rPr>
          <w:rFonts w:ascii="Times New Roman" w:hAnsi="Times New Roman" w:cs="Times New Roman"/>
          <w:color w:val="000000" w:themeColor="text1"/>
          <w:lang w:val="it-IT"/>
        </w:rPr>
        <w:t>fass</w:t>
      </w:r>
      <w:r w:rsidR="00190737" w:rsidRPr="000743A3">
        <w:rPr>
          <w:rFonts w:ascii="Times New Roman" w:hAnsi="Times New Roman" w:cs="Times New Roman"/>
          <w:color w:val="000000" w:themeColor="text1"/>
          <w:lang w:val="it-IT"/>
        </w:rPr>
        <w:t xml:space="preserve">t </w:t>
      </w:r>
      <w:r w:rsidR="002C2ADD" w:rsidRPr="000743A3">
        <w:rPr>
          <w:rFonts w:ascii="Times New Roman" w:hAnsi="Times New Roman" w:cs="Times New Roman"/>
          <w:color w:val="000000" w:themeColor="text1"/>
          <w:lang w:val="it-IT"/>
        </w:rPr>
        <w:t xml:space="preserve">in </w:t>
      </w:r>
      <w:r w:rsidR="002C2ADD" w:rsidRPr="000743A3">
        <w:rPr>
          <w:rFonts w:ascii="Times New Roman" w:hAnsi="Times New Roman" w:cs="Times New Roman"/>
          <w:i/>
          <w:iCs/>
          <w:color w:val="000000" w:themeColor="text1"/>
          <w:lang w:val="it-IT"/>
        </w:rPr>
        <w:t xml:space="preserve">OrdKorr </w:t>
      </w:r>
      <w:r w:rsidR="002C2ADD" w:rsidRPr="000743A3">
        <w:rPr>
          <w:rFonts w:ascii="Times New Roman" w:hAnsi="Times New Roman" w:cs="Times New Roman"/>
          <w:color w:val="000000" w:themeColor="text1"/>
          <w:lang w:val="it-IT"/>
        </w:rPr>
        <w:t>40 (1999) 320f.</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Econ</w:t>
      </w:r>
      <w:r w:rsidRPr="00607B36">
        <w:rPr>
          <w:rFonts w:ascii="Times New Roman" w:hAnsi="Times New Roman" w:cs="Times New Roman"/>
          <w:color w:val="000000" w:themeColor="text1"/>
          <w:lang w:val="it-IT"/>
        </w:rPr>
        <w:tab/>
        <w:t xml:space="preserve">CONGREGAZIONE PER GLI ISTITUTI DI VITA CONSACRATA E LE SOCIETÀ DI VITA APOSTOLICA, </w:t>
      </w:r>
      <w:r w:rsidRPr="00607B36">
        <w:rPr>
          <w:rFonts w:ascii="Times New Roman" w:hAnsi="Times New Roman" w:cs="Times New Roman"/>
          <w:i/>
          <w:iCs/>
          <w:color w:val="000000" w:themeColor="text1"/>
          <w:lang w:val="it-IT"/>
        </w:rPr>
        <w:t>L’economia al servizio del carisma e della Missione. Boni dispensatores multiformis gratiae Dei. Orientamenti</w:t>
      </w:r>
      <w:r w:rsidRPr="00607B36">
        <w:rPr>
          <w:rFonts w:ascii="Times New Roman" w:hAnsi="Times New Roman" w:cs="Times New Roman"/>
          <w:color w:val="000000" w:themeColor="text1"/>
          <w:lang w:val="it-IT"/>
        </w:rPr>
        <w:t xml:space="preserve"> (6 gennaio 2018).</w:t>
      </w:r>
    </w:p>
    <w:p w:rsidR="00185385" w:rsidRPr="00B8536F" w:rsidRDefault="00185385" w:rsidP="00185385">
      <w:pPr>
        <w:pStyle w:val="sigleeabbreviaizonicopy"/>
        <w:rPr>
          <w:rFonts w:ascii="Times New Roman" w:hAnsi="Times New Roman" w:cs="Times New Roman"/>
          <w:color w:val="000000" w:themeColor="text1"/>
          <w:lang w:val="de-DE"/>
        </w:rPr>
      </w:pPr>
      <w:r w:rsidRPr="00185385">
        <w:rPr>
          <w:rFonts w:ascii="Times New Roman" w:hAnsi="Times New Roman" w:cs="Times New Roman"/>
          <w:color w:val="000000" w:themeColor="text1"/>
          <w:lang w:val="it-IT"/>
        </w:rPr>
        <w:t>DC</w:t>
      </w:r>
      <w:r w:rsidRPr="00185385">
        <w:rPr>
          <w:rFonts w:ascii="Times New Roman" w:hAnsi="Times New Roman" w:cs="Times New Roman"/>
          <w:color w:val="000000" w:themeColor="text1"/>
          <w:lang w:val="it-IT"/>
        </w:rPr>
        <w:tab/>
      </w:r>
      <w:r w:rsidRPr="00185385">
        <w:rPr>
          <w:rFonts w:ascii="Times New Roman" w:hAnsi="Times New Roman" w:cs="Times New Roman"/>
          <w:i/>
          <w:iCs/>
          <w:color w:val="000000" w:themeColor="text1"/>
          <w:lang w:val="it-IT"/>
        </w:rPr>
        <w:t>Deus caritas est</w:t>
      </w:r>
      <w:r w:rsidRPr="00185385">
        <w:rPr>
          <w:rFonts w:ascii="Times New Roman" w:hAnsi="Times New Roman" w:cs="Times New Roman"/>
          <w:color w:val="000000" w:themeColor="text1"/>
          <w:lang w:val="it-IT"/>
        </w:rPr>
        <w:t xml:space="preserve">. </w:t>
      </w:r>
      <w:r w:rsidRPr="000743A3">
        <w:rPr>
          <w:rFonts w:ascii="Times New Roman" w:hAnsi="Times New Roman" w:cs="Times New Roman"/>
          <w:color w:val="000000" w:themeColor="text1"/>
          <w:lang w:val="de-DE"/>
        </w:rPr>
        <w:t>Enzyklika von PAPST BENEDIKT XVI. (25. Dezember 2005)</w:t>
      </w:r>
      <w:r w:rsidR="00527A13">
        <w:rPr>
          <w:rFonts w:ascii="Times New Roman" w:hAnsi="Times New Roman" w:cs="Times New Roman"/>
          <w:color w:val="000000" w:themeColor="text1"/>
          <w:lang w:val="de-DE"/>
        </w:rPr>
        <w:t>,</w:t>
      </w:r>
      <w:r w:rsidRPr="000743A3">
        <w:rPr>
          <w:rFonts w:ascii="Times New Roman" w:hAnsi="Times New Roman" w:cs="Times New Roman"/>
          <w:color w:val="000000" w:themeColor="text1"/>
          <w:lang w:val="de-DE"/>
        </w:rPr>
        <w:t xml:space="preserve"> </w:t>
      </w:r>
      <w:r>
        <w:rPr>
          <w:rFonts w:ascii="Times New Roman" w:hAnsi="Times New Roman" w:cs="Times New Roman"/>
          <w:color w:val="000000" w:themeColor="text1"/>
          <w:lang w:val="de-DE"/>
        </w:rPr>
        <w:t>Vatikanstadt 2006</w:t>
      </w:r>
      <w:r w:rsidR="00527A13">
        <w:rPr>
          <w:rFonts w:ascii="Times New Roman" w:hAnsi="Times New Roman" w:cs="Times New Roman"/>
          <w:color w:val="000000" w:themeColor="text1"/>
          <w:lang w:val="de-DE"/>
        </w:rPr>
        <w:t>.</w:t>
      </w:r>
      <w:r>
        <w:rPr>
          <w:rFonts w:ascii="Times New Roman" w:hAnsi="Times New Roman" w:cs="Times New Roman"/>
          <w:color w:val="000000" w:themeColor="text1"/>
          <w:lang w:val="de-DE"/>
        </w:rPr>
        <w:t xml:space="preserve"> (Verlautbarungen des Apostolischen Stuhls, 171), Bonn 2006.</w:t>
      </w:r>
    </w:p>
    <w:p w:rsidR="00647EF3" w:rsidRPr="00B8536F" w:rsidRDefault="00647EF3" w:rsidP="00647EF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EG</w:t>
      </w:r>
      <w:r w:rsidRPr="00A06BD7">
        <w:rPr>
          <w:rFonts w:ascii="Times New Roman" w:hAnsi="Times New Roman" w:cs="Times New Roman"/>
          <w:color w:val="000000" w:themeColor="text1"/>
          <w:lang w:val="de-DE"/>
        </w:rPr>
        <w:tab/>
      </w:r>
      <w:r w:rsidRPr="00A06BD7">
        <w:rPr>
          <w:rFonts w:ascii="Times New Roman" w:hAnsi="Times New Roman" w:cs="Times New Roman"/>
          <w:i/>
          <w:iCs/>
          <w:color w:val="000000" w:themeColor="text1"/>
          <w:lang w:val="de-DE"/>
        </w:rPr>
        <w:t>Evangelii Gaudium</w:t>
      </w:r>
      <w:r w:rsidRPr="00A06BD7">
        <w:rPr>
          <w:rFonts w:ascii="Times New Roman" w:hAnsi="Times New Roman" w:cs="Times New Roman"/>
          <w:color w:val="000000" w:themeColor="text1"/>
          <w:lang w:val="de-DE"/>
        </w:rPr>
        <w:t>.</w:t>
      </w:r>
      <w:r w:rsidR="00B8536F" w:rsidRPr="00B8536F">
        <w:rPr>
          <w:rFonts w:ascii="Times New Roman" w:hAnsi="Times New Roman" w:cs="Times New Roman"/>
          <w:color w:val="000000" w:themeColor="text1"/>
          <w:lang w:val="de-DE"/>
        </w:rPr>
        <w:t xml:space="preserve"> Apostolische</w:t>
      </w:r>
      <w:r w:rsidR="006F6E0F">
        <w:rPr>
          <w:rFonts w:ascii="Times New Roman" w:hAnsi="Times New Roman" w:cs="Times New Roman"/>
          <w:color w:val="000000" w:themeColor="text1"/>
          <w:lang w:val="de-DE"/>
        </w:rPr>
        <w:t>s Schreiben</w:t>
      </w:r>
      <w:r w:rsidR="00B8536F" w:rsidRPr="00B8536F">
        <w:rPr>
          <w:rFonts w:ascii="Times New Roman" w:hAnsi="Times New Roman" w:cs="Times New Roman"/>
          <w:color w:val="000000" w:themeColor="text1"/>
          <w:lang w:val="de-DE"/>
        </w:rPr>
        <w:t xml:space="preserve"> von</w:t>
      </w:r>
      <w:r w:rsidRPr="00B8536F">
        <w:rPr>
          <w:rFonts w:ascii="Times New Roman" w:hAnsi="Times New Roman" w:cs="Times New Roman"/>
          <w:color w:val="000000" w:themeColor="text1"/>
          <w:lang w:val="de-DE"/>
        </w:rPr>
        <w:t xml:space="preserve"> PAP</w:t>
      </w:r>
      <w:r w:rsidR="00B8536F" w:rsidRPr="00B8536F">
        <w:rPr>
          <w:rFonts w:ascii="Times New Roman" w:hAnsi="Times New Roman" w:cs="Times New Roman"/>
          <w:color w:val="000000" w:themeColor="text1"/>
          <w:lang w:val="de-DE"/>
        </w:rPr>
        <w:t>ST</w:t>
      </w:r>
      <w:r w:rsidRPr="00B8536F">
        <w:rPr>
          <w:rFonts w:ascii="Times New Roman" w:hAnsi="Times New Roman" w:cs="Times New Roman"/>
          <w:color w:val="000000" w:themeColor="text1"/>
          <w:lang w:val="de-DE"/>
        </w:rPr>
        <w:t xml:space="preserve"> FRAN</w:t>
      </w:r>
      <w:r w:rsidR="00B8536F" w:rsidRPr="00B8536F">
        <w:rPr>
          <w:rFonts w:ascii="Times New Roman" w:hAnsi="Times New Roman" w:cs="Times New Roman"/>
          <w:color w:val="000000" w:themeColor="text1"/>
          <w:lang w:val="de-DE"/>
        </w:rPr>
        <w:t>Z</w:t>
      </w:r>
      <w:r w:rsidR="00B8536F">
        <w:rPr>
          <w:rFonts w:ascii="Times New Roman" w:hAnsi="Times New Roman" w:cs="Times New Roman"/>
          <w:color w:val="000000" w:themeColor="text1"/>
          <w:lang w:val="de-DE"/>
        </w:rPr>
        <w:t>ISKUS</w:t>
      </w:r>
      <w:r w:rsidR="006F6E0F">
        <w:rPr>
          <w:rFonts w:ascii="Times New Roman" w:hAnsi="Times New Roman" w:cs="Times New Roman"/>
          <w:color w:val="000000" w:themeColor="text1"/>
          <w:lang w:val="de-DE"/>
        </w:rPr>
        <w:t xml:space="preserve"> über die Verkündigung des Evangeliums in der Welt von heute</w:t>
      </w:r>
      <w:r w:rsidRPr="00B8536F">
        <w:rPr>
          <w:rFonts w:ascii="Times New Roman" w:hAnsi="Times New Roman" w:cs="Times New Roman"/>
          <w:color w:val="000000" w:themeColor="text1"/>
          <w:lang w:val="de-DE"/>
        </w:rPr>
        <w:t xml:space="preserve"> (24</w:t>
      </w:r>
      <w:r w:rsidR="00B8536F">
        <w:rPr>
          <w:rFonts w:ascii="Times New Roman" w:hAnsi="Times New Roman" w:cs="Times New Roman"/>
          <w:color w:val="000000" w:themeColor="text1"/>
          <w:lang w:val="de-DE"/>
        </w:rPr>
        <w:t>.</w:t>
      </w:r>
      <w:r w:rsidRPr="00B8536F">
        <w:rPr>
          <w:rFonts w:ascii="Times New Roman" w:hAnsi="Times New Roman" w:cs="Times New Roman"/>
          <w:color w:val="000000" w:themeColor="text1"/>
          <w:lang w:val="de-DE"/>
        </w:rPr>
        <w:t xml:space="preserve"> </w:t>
      </w:r>
      <w:r w:rsidR="00B8536F">
        <w:rPr>
          <w:rFonts w:ascii="Times New Roman" w:hAnsi="Times New Roman" w:cs="Times New Roman"/>
          <w:color w:val="000000" w:themeColor="text1"/>
          <w:lang w:val="de-DE"/>
        </w:rPr>
        <w:t>N</w:t>
      </w:r>
      <w:r w:rsidRPr="00B8536F">
        <w:rPr>
          <w:rFonts w:ascii="Times New Roman" w:hAnsi="Times New Roman" w:cs="Times New Roman"/>
          <w:color w:val="000000" w:themeColor="text1"/>
          <w:lang w:val="de-DE"/>
        </w:rPr>
        <w:t>ovemb</w:t>
      </w:r>
      <w:r w:rsidR="00B8536F">
        <w:rPr>
          <w:rFonts w:ascii="Times New Roman" w:hAnsi="Times New Roman" w:cs="Times New Roman"/>
          <w:color w:val="000000" w:themeColor="text1"/>
          <w:lang w:val="de-DE"/>
        </w:rPr>
        <w:t>e</w:t>
      </w:r>
      <w:r w:rsidRPr="00B8536F">
        <w:rPr>
          <w:rFonts w:ascii="Times New Roman" w:hAnsi="Times New Roman" w:cs="Times New Roman"/>
          <w:color w:val="000000" w:themeColor="text1"/>
          <w:lang w:val="de-DE"/>
        </w:rPr>
        <w:t>r 2013)</w:t>
      </w:r>
      <w:r w:rsidR="00DC3CBC" w:rsidRPr="00B8536F">
        <w:rPr>
          <w:rFonts w:ascii="Times New Roman" w:hAnsi="Times New Roman" w:cs="Times New Roman"/>
          <w:color w:val="000000" w:themeColor="text1"/>
          <w:lang w:val="de-DE"/>
        </w:rPr>
        <w:t>.</w:t>
      </w:r>
      <w:r w:rsidR="006F6E0F">
        <w:rPr>
          <w:rFonts w:ascii="Times New Roman" w:hAnsi="Times New Roman" w:cs="Times New Roman"/>
          <w:color w:val="000000" w:themeColor="text1"/>
          <w:lang w:val="de-DE"/>
        </w:rPr>
        <w:t xml:space="preserve"> (Verlautbarungen des Apostolischen Stuhls, 194), Bonn 2013.</w:t>
      </w:r>
    </w:p>
    <w:p w:rsidR="005B4DF8" w:rsidRPr="00A06BD7" w:rsidRDefault="005B4DF8" w:rsidP="005B4DF8">
      <w:pPr>
        <w:pStyle w:val="sigleeabbreviaizonicopy"/>
        <w:rPr>
          <w:rFonts w:ascii="Times New Roman" w:hAnsi="Times New Roman" w:cs="Times New Roman"/>
          <w:color w:val="000000" w:themeColor="text1"/>
          <w:lang w:val="de-DE"/>
        </w:rPr>
      </w:pPr>
      <w:r w:rsidRPr="005B4DF8">
        <w:rPr>
          <w:rFonts w:ascii="Times New Roman" w:hAnsi="Times New Roman" w:cs="Times New Roman"/>
          <w:color w:val="000000" w:themeColor="text1"/>
          <w:lang w:val="de-DE"/>
        </w:rPr>
        <w:t>EN</w:t>
      </w:r>
      <w:r w:rsidRPr="005B4DF8">
        <w:rPr>
          <w:rFonts w:ascii="Times New Roman" w:hAnsi="Times New Roman" w:cs="Times New Roman"/>
          <w:color w:val="000000" w:themeColor="text1"/>
          <w:lang w:val="de-DE"/>
        </w:rPr>
        <w:tab/>
      </w:r>
      <w:r w:rsidRPr="005B4DF8">
        <w:rPr>
          <w:rFonts w:ascii="Times New Roman" w:hAnsi="Times New Roman" w:cs="Times New Roman"/>
          <w:i/>
          <w:iCs/>
          <w:color w:val="000000" w:themeColor="text1"/>
          <w:lang w:val="de-DE"/>
        </w:rPr>
        <w:t>Evangelii Nuntiandi</w:t>
      </w:r>
      <w:r w:rsidRPr="005B4DF8">
        <w:rPr>
          <w:rFonts w:ascii="Times New Roman" w:hAnsi="Times New Roman" w:cs="Times New Roman"/>
          <w:color w:val="000000" w:themeColor="text1"/>
          <w:lang w:val="de-DE"/>
        </w:rPr>
        <w:t xml:space="preserve">. </w:t>
      </w:r>
      <w:r w:rsidRPr="00B8536F">
        <w:rPr>
          <w:rFonts w:ascii="Times New Roman" w:hAnsi="Times New Roman" w:cs="Times New Roman"/>
          <w:color w:val="000000" w:themeColor="text1"/>
          <w:lang w:val="de-DE"/>
        </w:rPr>
        <w:t>Apostolische</w:t>
      </w:r>
      <w:r>
        <w:rPr>
          <w:rFonts w:ascii="Times New Roman" w:hAnsi="Times New Roman" w:cs="Times New Roman"/>
          <w:color w:val="000000" w:themeColor="text1"/>
          <w:lang w:val="de-DE"/>
        </w:rPr>
        <w:t>s</w:t>
      </w:r>
      <w:r w:rsidRPr="00B8536F">
        <w:rPr>
          <w:rFonts w:ascii="Times New Roman" w:hAnsi="Times New Roman" w:cs="Times New Roman"/>
          <w:color w:val="000000" w:themeColor="text1"/>
          <w:lang w:val="de-DE"/>
        </w:rPr>
        <w:t xml:space="preserve"> </w:t>
      </w:r>
      <w:r>
        <w:rPr>
          <w:rFonts w:ascii="Times New Roman" w:hAnsi="Times New Roman" w:cs="Times New Roman"/>
          <w:color w:val="000000" w:themeColor="text1"/>
          <w:lang w:val="de-DE"/>
        </w:rPr>
        <w:t>Schreiben</w:t>
      </w:r>
      <w:r w:rsidRPr="00B8536F">
        <w:rPr>
          <w:rFonts w:ascii="Times New Roman" w:hAnsi="Times New Roman" w:cs="Times New Roman"/>
          <w:color w:val="000000" w:themeColor="text1"/>
          <w:lang w:val="de-DE"/>
        </w:rPr>
        <w:t xml:space="preserve"> von PAPST PAUL VI. </w:t>
      </w:r>
      <w:r>
        <w:rPr>
          <w:rFonts w:ascii="Times New Roman" w:hAnsi="Times New Roman" w:cs="Times New Roman"/>
          <w:color w:val="000000" w:themeColor="text1"/>
          <w:lang w:val="de-DE"/>
        </w:rPr>
        <w:t xml:space="preserve">über die Evangelisierung in der Welt von heute </w:t>
      </w:r>
      <w:r w:rsidRPr="00A06BD7">
        <w:rPr>
          <w:rFonts w:ascii="Times New Roman" w:hAnsi="Times New Roman" w:cs="Times New Roman"/>
          <w:color w:val="000000" w:themeColor="text1"/>
          <w:lang w:val="de-DE"/>
        </w:rPr>
        <w:t>(8. Dezember 1975).</w:t>
      </w:r>
      <w:r>
        <w:rPr>
          <w:rFonts w:ascii="Times New Roman" w:hAnsi="Times New Roman" w:cs="Times New Roman"/>
          <w:color w:val="000000" w:themeColor="text1"/>
          <w:lang w:val="de-DE"/>
        </w:rPr>
        <w:t xml:space="preserve"> (Verlautbarungen des Apostolischen Stuhls, 2), Bonn 1975.</w:t>
      </w:r>
    </w:p>
    <w:p w:rsidR="00647EF3" w:rsidRPr="008F5811" w:rsidRDefault="00647EF3" w:rsidP="00647EF3">
      <w:pPr>
        <w:pStyle w:val="sigleeabbreviaizonicopy"/>
        <w:rPr>
          <w:rFonts w:ascii="Times New Roman" w:hAnsi="Times New Roman" w:cs="Times New Roman"/>
          <w:color w:val="000000" w:themeColor="text1"/>
          <w:lang w:val="it-IT"/>
        </w:rPr>
      </w:pPr>
      <w:r w:rsidRPr="00A06BD7">
        <w:rPr>
          <w:rFonts w:ascii="Times New Roman" w:hAnsi="Times New Roman" w:cs="Times New Roman"/>
          <w:color w:val="000000" w:themeColor="text1"/>
          <w:lang w:val="de-DE"/>
        </w:rPr>
        <w:t>GEx</w:t>
      </w:r>
      <w:r w:rsidRPr="00A06BD7">
        <w:rPr>
          <w:rFonts w:ascii="Times New Roman" w:hAnsi="Times New Roman" w:cs="Times New Roman"/>
          <w:color w:val="000000" w:themeColor="text1"/>
          <w:lang w:val="de-DE"/>
        </w:rPr>
        <w:tab/>
      </w:r>
      <w:r w:rsidRPr="00A06BD7">
        <w:rPr>
          <w:rFonts w:ascii="Times New Roman" w:hAnsi="Times New Roman" w:cs="Times New Roman"/>
          <w:i/>
          <w:iCs/>
          <w:color w:val="000000" w:themeColor="text1"/>
          <w:lang w:val="de-DE"/>
        </w:rPr>
        <w:t xml:space="preserve">Gaudete et Exsultate. </w:t>
      </w:r>
      <w:r w:rsidR="00B12751">
        <w:rPr>
          <w:rFonts w:ascii="Times New Roman" w:hAnsi="Times New Roman" w:cs="Times New Roman"/>
          <w:color w:val="000000" w:themeColor="text1"/>
          <w:lang w:val="de-DE"/>
        </w:rPr>
        <w:t xml:space="preserve">Apostolisches Schreiben </w:t>
      </w:r>
      <w:r w:rsidR="00B8536F" w:rsidRPr="00B12751">
        <w:rPr>
          <w:rFonts w:ascii="Times New Roman" w:hAnsi="Times New Roman" w:cs="Times New Roman"/>
          <w:color w:val="000000" w:themeColor="text1"/>
          <w:lang w:val="de-DE"/>
        </w:rPr>
        <w:t>von</w:t>
      </w:r>
      <w:r w:rsidRPr="00B12751">
        <w:rPr>
          <w:rFonts w:ascii="Times New Roman" w:hAnsi="Times New Roman" w:cs="Times New Roman"/>
          <w:color w:val="000000" w:themeColor="text1"/>
          <w:lang w:val="de-DE"/>
        </w:rPr>
        <w:t xml:space="preserve"> PAP</w:t>
      </w:r>
      <w:r w:rsidR="00B8536F" w:rsidRPr="00B12751">
        <w:rPr>
          <w:rFonts w:ascii="Times New Roman" w:hAnsi="Times New Roman" w:cs="Times New Roman"/>
          <w:color w:val="000000" w:themeColor="text1"/>
          <w:lang w:val="de-DE"/>
        </w:rPr>
        <w:t>ST</w:t>
      </w:r>
      <w:r w:rsidRPr="00B12751">
        <w:rPr>
          <w:rFonts w:ascii="Times New Roman" w:hAnsi="Times New Roman" w:cs="Times New Roman"/>
          <w:color w:val="000000" w:themeColor="text1"/>
          <w:lang w:val="de-DE"/>
        </w:rPr>
        <w:t xml:space="preserve"> FRAN</w:t>
      </w:r>
      <w:r w:rsidR="00B8536F" w:rsidRPr="00B12751">
        <w:rPr>
          <w:rFonts w:ascii="Times New Roman" w:hAnsi="Times New Roman" w:cs="Times New Roman"/>
          <w:color w:val="000000" w:themeColor="text1"/>
          <w:lang w:val="de-DE"/>
        </w:rPr>
        <w:t>ZISKUS</w:t>
      </w:r>
      <w:r w:rsidRPr="00B12751">
        <w:rPr>
          <w:rFonts w:ascii="Times New Roman" w:hAnsi="Times New Roman" w:cs="Times New Roman"/>
          <w:color w:val="000000" w:themeColor="text1"/>
          <w:lang w:val="de-DE"/>
        </w:rPr>
        <w:t xml:space="preserve"> </w:t>
      </w:r>
      <w:r w:rsidR="00B12751" w:rsidRPr="00B12751">
        <w:rPr>
          <w:rFonts w:ascii="Times New Roman" w:hAnsi="Times New Roman" w:cs="Times New Roman"/>
          <w:color w:val="000000" w:themeColor="text1"/>
          <w:lang w:val="de-DE"/>
        </w:rPr>
        <w:t>über den Ruf zur Heiligkeit in der Welt</w:t>
      </w:r>
      <w:r w:rsidR="00B12751">
        <w:rPr>
          <w:rFonts w:ascii="Times New Roman" w:hAnsi="Times New Roman" w:cs="Times New Roman"/>
          <w:color w:val="000000" w:themeColor="text1"/>
          <w:lang w:val="de-DE"/>
        </w:rPr>
        <w:t xml:space="preserve"> von heute</w:t>
      </w:r>
      <w:r w:rsidR="00B12751" w:rsidRPr="00B8536F">
        <w:rPr>
          <w:rFonts w:ascii="Times New Roman" w:hAnsi="Times New Roman" w:cs="Times New Roman"/>
          <w:color w:val="000000" w:themeColor="text1"/>
          <w:lang w:val="de-DE"/>
        </w:rPr>
        <w:t xml:space="preserve"> </w:t>
      </w:r>
      <w:r w:rsidRPr="00527A13">
        <w:rPr>
          <w:rFonts w:ascii="Times New Roman" w:hAnsi="Times New Roman" w:cs="Times New Roman"/>
          <w:color w:val="000000" w:themeColor="text1"/>
          <w:lang w:val="de-DE"/>
        </w:rPr>
        <w:t>(19</w:t>
      </w:r>
      <w:r w:rsidR="00B8536F" w:rsidRPr="00527A13">
        <w:rPr>
          <w:rFonts w:ascii="Times New Roman" w:hAnsi="Times New Roman" w:cs="Times New Roman"/>
          <w:color w:val="000000" w:themeColor="text1"/>
          <w:lang w:val="de-DE"/>
        </w:rPr>
        <w:t>.</w:t>
      </w:r>
      <w:r w:rsidRPr="00527A13">
        <w:rPr>
          <w:rFonts w:ascii="Times New Roman" w:hAnsi="Times New Roman" w:cs="Times New Roman"/>
          <w:color w:val="000000" w:themeColor="text1"/>
          <w:lang w:val="de-DE"/>
        </w:rPr>
        <w:t xml:space="preserve"> </w:t>
      </w:r>
      <w:r w:rsidR="00B8536F" w:rsidRPr="008F5811">
        <w:rPr>
          <w:rFonts w:ascii="Times New Roman" w:hAnsi="Times New Roman" w:cs="Times New Roman"/>
          <w:color w:val="000000" w:themeColor="text1"/>
          <w:lang w:val="it-IT"/>
        </w:rPr>
        <w:t>Mä</w:t>
      </w:r>
      <w:r w:rsidRPr="008F5811">
        <w:rPr>
          <w:rFonts w:ascii="Times New Roman" w:hAnsi="Times New Roman" w:cs="Times New Roman"/>
          <w:color w:val="000000" w:themeColor="text1"/>
          <w:lang w:val="it-IT"/>
        </w:rPr>
        <w:t>rz 2018)</w:t>
      </w:r>
      <w:r w:rsidR="00FE5929" w:rsidRPr="008F5811">
        <w:rPr>
          <w:rFonts w:ascii="Times New Roman" w:hAnsi="Times New Roman" w:cs="Times New Roman"/>
          <w:color w:val="000000" w:themeColor="text1"/>
          <w:lang w:val="it-IT"/>
        </w:rPr>
        <w:t>.</w:t>
      </w:r>
      <w:r w:rsidR="00B12751" w:rsidRPr="008F5811">
        <w:rPr>
          <w:rFonts w:ascii="Times New Roman" w:hAnsi="Times New Roman" w:cs="Times New Roman"/>
          <w:color w:val="000000" w:themeColor="text1"/>
          <w:lang w:val="it-IT"/>
        </w:rPr>
        <w:t xml:space="preserve"> (Verlautbarungen des Apostolischen Stuhls, 213), Bonn 2018.</w:t>
      </w:r>
    </w:p>
    <w:p w:rsidR="00647EF3" w:rsidRPr="000743A3" w:rsidRDefault="00647EF3" w:rsidP="00647EF3">
      <w:pPr>
        <w:pStyle w:val="sigleeabbreviaizonicopy"/>
        <w:rPr>
          <w:rFonts w:ascii="Times New Roman" w:hAnsi="Times New Roman" w:cs="Times New Roman"/>
          <w:color w:val="000000" w:themeColor="text1"/>
          <w:lang w:val="de-DE"/>
        </w:rPr>
      </w:pPr>
      <w:r w:rsidRPr="00607B36">
        <w:rPr>
          <w:rFonts w:ascii="Times New Roman" w:hAnsi="Times New Roman" w:cs="Times New Roman"/>
          <w:color w:val="000000" w:themeColor="text1"/>
          <w:lang w:val="it-IT"/>
        </w:rPr>
        <w:t>Giustizia</w:t>
      </w:r>
      <w:r w:rsidRPr="00607B36">
        <w:rPr>
          <w:rFonts w:ascii="Times New Roman" w:hAnsi="Times New Roman" w:cs="Times New Roman"/>
          <w:color w:val="000000" w:themeColor="text1"/>
          <w:lang w:val="it-IT"/>
        </w:rPr>
        <w:tab/>
        <w:t>COMMISSIONE G</w:t>
      </w:r>
      <w:r w:rsidR="00190737">
        <w:rPr>
          <w:rFonts w:ascii="Times New Roman" w:hAnsi="Times New Roman" w:cs="Times New Roman"/>
          <w:color w:val="000000" w:themeColor="text1"/>
          <w:lang w:val="it-IT"/>
        </w:rPr>
        <w:t xml:space="preserve">iustizia, </w:t>
      </w:r>
      <w:r w:rsidRPr="00607B36">
        <w:rPr>
          <w:rFonts w:ascii="Times New Roman" w:hAnsi="Times New Roman" w:cs="Times New Roman"/>
          <w:color w:val="000000" w:themeColor="text1"/>
          <w:lang w:val="it-IT"/>
        </w:rPr>
        <w:t>P</w:t>
      </w:r>
      <w:r w:rsidR="00190737">
        <w:rPr>
          <w:rFonts w:ascii="Times New Roman" w:hAnsi="Times New Roman" w:cs="Times New Roman"/>
          <w:color w:val="000000" w:themeColor="text1"/>
          <w:lang w:val="it-IT"/>
        </w:rPr>
        <w:t xml:space="preserve">ace, </w:t>
      </w:r>
      <w:r w:rsidRPr="00607B36">
        <w:rPr>
          <w:rFonts w:ascii="Times New Roman" w:hAnsi="Times New Roman" w:cs="Times New Roman"/>
          <w:color w:val="000000" w:themeColor="text1"/>
          <w:lang w:val="it-IT"/>
        </w:rPr>
        <w:t>I</w:t>
      </w:r>
      <w:r w:rsidR="00190737">
        <w:rPr>
          <w:rFonts w:ascii="Times New Roman" w:hAnsi="Times New Roman" w:cs="Times New Roman"/>
          <w:color w:val="000000" w:themeColor="text1"/>
          <w:lang w:val="it-IT"/>
        </w:rPr>
        <w:t xml:space="preserve">ntegrità del </w:t>
      </w:r>
      <w:r w:rsidRPr="00607B36">
        <w:rPr>
          <w:rFonts w:ascii="Times New Roman" w:hAnsi="Times New Roman" w:cs="Times New Roman"/>
          <w:color w:val="000000" w:themeColor="text1"/>
          <w:lang w:val="it-IT"/>
        </w:rPr>
        <w:t>C</w:t>
      </w:r>
      <w:r w:rsidR="00190737">
        <w:rPr>
          <w:rFonts w:ascii="Times New Roman" w:hAnsi="Times New Roman" w:cs="Times New Roman"/>
          <w:color w:val="000000" w:themeColor="text1"/>
          <w:lang w:val="it-IT"/>
        </w:rPr>
        <w:t>reato</w:t>
      </w:r>
      <w:r w:rsidRPr="00607B36">
        <w:rPr>
          <w:rFonts w:ascii="Times New Roman" w:hAnsi="Times New Roman" w:cs="Times New Roman"/>
          <w:color w:val="000000" w:themeColor="text1"/>
          <w:lang w:val="it-IT"/>
        </w:rPr>
        <w:t xml:space="preserve">, </w:t>
      </w:r>
      <w:r w:rsidRPr="00607B36">
        <w:rPr>
          <w:rFonts w:ascii="Times New Roman" w:hAnsi="Times New Roman" w:cs="Times New Roman"/>
          <w:i/>
          <w:iCs/>
          <w:color w:val="000000" w:themeColor="text1"/>
          <w:lang w:val="it-IT"/>
        </w:rPr>
        <w:t xml:space="preserve">Guidaci nella tua giustizia. </w:t>
      </w:r>
      <w:r w:rsidRPr="000743A3">
        <w:rPr>
          <w:rFonts w:ascii="Times New Roman" w:hAnsi="Times New Roman" w:cs="Times New Roman"/>
          <w:i/>
          <w:iCs/>
          <w:color w:val="000000" w:themeColor="text1"/>
          <w:lang w:val="de-DE"/>
        </w:rPr>
        <w:t>Un itinerario formativo per una vita religiosa profetica</w:t>
      </w:r>
      <w:r w:rsidRPr="000743A3">
        <w:rPr>
          <w:rFonts w:ascii="Times New Roman" w:hAnsi="Times New Roman" w:cs="Times New Roman"/>
          <w:color w:val="000000" w:themeColor="text1"/>
          <w:lang w:val="de-DE"/>
        </w:rPr>
        <w:t>, Bologna 2010</w:t>
      </w:r>
      <w:r w:rsidR="00FE5929" w:rsidRPr="000743A3">
        <w:rPr>
          <w:rFonts w:ascii="Times New Roman" w:hAnsi="Times New Roman" w:cs="Times New Roman"/>
          <w:color w:val="000000" w:themeColor="text1"/>
          <w:lang w:val="de-DE"/>
        </w:rPr>
        <w:t>.</w:t>
      </w:r>
    </w:p>
    <w:p w:rsidR="007977F2" w:rsidRPr="007977F2" w:rsidRDefault="007977F2" w:rsidP="00647EF3">
      <w:pPr>
        <w:pStyle w:val="sigleeabbreviaizonicopy"/>
        <w:rPr>
          <w:rFonts w:ascii="Times New Roman" w:hAnsi="Times New Roman" w:cs="Times New Roman"/>
          <w:color w:val="000000" w:themeColor="text1"/>
          <w:lang w:val="de-DE"/>
        </w:rPr>
      </w:pPr>
      <w:r w:rsidRPr="007977F2">
        <w:rPr>
          <w:rFonts w:ascii="Times New Roman" w:hAnsi="Times New Roman" w:cs="Times New Roman"/>
          <w:color w:val="000000" w:themeColor="text1"/>
          <w:lang w:val="de-DE"/>
        </w:rPr>
        <w:lastRenderedPageBreak/>
        <w:t>IdSeBr</w:t>
      </w:r>
      <w:r w:rsidRPr="007977F2">
        <w:rPr>
          <w:rFonts w:ascii="Times New Roman" w:hAnsi="Times New Roman" w:cs="Times New Roman"/>
          <w:color w:val="000000" w:themeColor="text1"/>
          <w:lang w:val="de-DE"/>
        </w:rPr>
        <w:tab/>
      </w:r>
      <w:r w:rsidRPr="00465003">
        <w:rPr>
          <w:rFonts w:ascii="Times New Roman" w:hAnsi="Times New Roman" w:cs="Times New Roman"/>
          <w:color w:val="000000" w:themeColor="text1"/>
          <w:lang w:val="de-DE"/>
        </w:rPr>
        <w:t>KONGREGATION FÜR DIE INSTITUTE DES GEWEIHTEN LEBENS</w:t>
      </w:r>
      <w:r>
        <w:rPr>
          <w:rFonts w:ascii="Times New Roman" w:hAnsi="Times New Roman" w:cs="Times New Roman"/>
          <w:color w:val="000000" w:themeColor="text1"/>
          <w:lang w:val="de-DE"/>
        </w:rPr>
        <w:t xml:space="preserve">, </w:t>
      </w:r>
      <w:r>
        <w:rPr>
          <w:rFonts w:ascii="Times New Roman" w:hAnsi="Times New Roman" w:cs="Times New Roman"/>
          <w:i/>
          <w:iCs/>
          <w:color w:val="000000" w:themeColor="text1"/>
          <w:lang w:val="de-DE"/>
        </w:rPr>
        <w:t xml:space="preserve">Identität und Sendung des Ordensbruders in der Kirche. „Ihr alle aber seid Brüder“ (Mt 23,8) </w:t>
      </w:r>
      <w:r>
        <w:rPr>
          <w:rFonts w:ascii="Times New Roman" w:hAnsi="Times New Roman" w:cs="Times New Roman"/>
          <w:color w:val="000000" w:themeColor="text1"/>
          <w:lang w:val="de-DE"/>
        </w:rPr>
        <w:t xml:space="preserve">(4. Oktober 2015), in </w:t>
      </w:r>
      <w:r>
        <w:rPr>
          <w:rFonts w:ascii="Times New Roman" w:hAnsi="Times New Roman" w:cs="Times New Roman"/>
          <w:i/>
          <w:iCs/>
          <w:color w:val="000000" w:themeColor="text1"/>
          <w:lang w:val="de-DE"/>
        </w:rPr>
        <w:t xml:space="preserve">Ordenskorrespondenz </w:t>
      </w:r>
      <w:r>
        <w:rPr>
          <w:rFonts w:ascii="Times New Roman" w:hAnsi="Times New Roman" w:cs="Times New Roman"/>
          <w:color w:val="000000" w:themeColor="text1"/>
          <w:lang w:val="de-DE"/>
        </w:rPr>
        <w:t>58 (2017) 412-444.</w:t>
      </w:r>
    </w:p>
    <w:p w:rsidR="00647EF3" w:rsidRDefault="00647EF3" w:rsidP="00647EF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LS</w:t>
      </w:r>
      <w:r w:rsidRPr="00A06BD7">
        <w:rPr>
          <w:rFonts w:ascii="Times New Roman" w:hAnsi="Times New Roman" w:cs="Times New Roman"/>
          <w:color w:val="000000" w:themeColor="text1"/>
          <w:lang w:val="de-DE"/>
        </w:rPr>
        <w:tab/>
      </w:r>
      <w:r w:rsidRPr="00A06BD7">
        <w:rPr>
          <w:rFonts w:ascii="Times New Roman" w:hAnsi="Times New Roman" w:cs="Times New Roman"/>
          <w:i/>
          <w:iCs/>
          <w:color w:val="000000" w:themeColor="text1"/>
          <w:lang w:val="de-DE"/>
        </w:rPr>
        <w:t xml:space="preserve">Laudato Si'. </w:t>
      </w:r>
      <w:r w:rsidR="002160F9">
        <w:rPr>
          <w:rFonts w:ascii="Times New Roman" w:hAnsi="Times New Roman" w:cs="Times New Roman"/>
          <w:color w:val="000000" w:themeColor="text1"/>
          <w:lang w:val="de-DE"/>
        </w:rPr>
        <w:t>Enzyklika von PAPST FRANZISKUS ü</w:t>
      </w:r>
      <w:r w:rsidR="005F031D" w:rsidRPr="002160F9">
        <w:rPr>
          <w:rFonts w:ascii="Times New Roman" w:hAnsi="Times New Roman" w:cs="Times New Roman"/>
          <w:color w:val="000000" w:themeColor="text1"/>
          <w:lang w:val="de-DE"/>
        </w:rPr>
        <w:t>ber die Sorge für das gemeinsame Ha</w:t>
      </w:r>
      <w:r w:rsidRPr="002160F9">
        <w:rPr>
          <w:rFonts w:ascii="Times New Roman" w:hAnsi="Times New Roman" w:cs="Times New Roman"/>
          <w:color w:val="000000" w:themeColor="text1"/>
          <w:lang w:val="de-DE"/>
        </w:rPr>
        <w:t>us</w:t>
      </w:r>
      <w:r w:rsidRPr="005F031D">
        <w:rPr>
          <w:rFonts w:ascii="Times New Roman" w:hAnsi="Times New Roman" w:cs="Times New Roman"/>
          <w:color w:val="000000" w:themeColor="text1"/>
          <w:lang w:val="de-DE"/>
        </w:rPr>
        <w:t xml:space="preserve"> (24</w:t>
      </w:r>
      <w:r w:rsidR="005F031D">
        <w:rPr>
          <w:rFonts w:ascii="Times New Roman" w:hAnsi="Times New Roman" w:cs="Times New Roman"/>
          <w:color w:val="000000" w:themeColor="text1"/>
          <w:lang w:val="de-DE"/>
        </w:rPr>
        <w:t>.</w:t>
      </w:r>
      <w:r w:rsidRPr="005F031D">
        <w:rPr>
          <w:rFonts w:ascii="Times New Roman" w:hAnsi="Times New Roman" w:cs="Times New Roman"/>
          <w:color w:val="000000" w:themeColor="text1"/>
          <w:lang w:val="de-DE"/>
        </w:rPr>
        <w:t xml:space="preserve"> </w:t>
      </w:r>
      <w:r w:rsidR="005F031D">
        <w:rPr>
          <w:rFonts w:ascii="Times New Roman" w:hAnsi="Times New Roman" w:cs="Times New Roman"/>
          <w:color w:val="000000" w:themeColor="text1"/>
          <w:lang w:val="de-DE"/>
        </w:rPr>
        <w:t>M</w:t>
      </w:r>
      <w:r w:rsidRPr="005F031D">
        <w:rPr>
          <w:rFonts w:ascii="Times New Roman" w:hAnsi="Times New Roman" w:cs="Times New Roman"/>
          <w:color w:val="000000" w:themeColor="text1"/>
          <w:lang w:val="de-DE"/>
        </w:rPr>
        <w:t>a</w:t>
      </w:r>
      <w:r w:rsidR="005F031D">
        <w:rPr>
          <w:rFonts w:ascii="Times New Roman" w:hAnsi="Times New Roman" w:cs="Times New Roman"/>
          <w:color w:val="000000" w:themeColor="text1"/>
          <w:lang w:val="de-DE"/>
        </w:rPr>
        <w:t>i</w:t>
      </w:r>
      <w:r w:rsidRPr="005F031D">
        <w:rPr>
          <w:rFonts w:ascii="Times New Roman" w:hAnsi="Times New Roman" w:cs="Times New Roman"/>
          <w:color w:val="000000" w:themeColor="text1"/>
          <w:lang w:val="de-DE"/>
        </w:rPr>
        <w:t xml:space="preserve"> 2015)</w:t>
      </w:r>
      <w:r w:rsidR="002160F9">
        <w:rPr>
          <w:rFonts w:ascii="Times New Roman" w:hAnsi="Times New Roman" w:cs="Times New Roman"/>
          <w:color w:val="000000" w:themeColor="text1"/>
          <w:lang w:val="de-DE"/>
        </w:rPr>
        <w:t>. (Verlautbarungen des Apostolischen Stuhls, 202), Bonn 2015.</w:t>
      </w:r>
    </w:p>
    <w:p w:rsidR="00465003" w:rsidRDefault="00465003" w:rsidP="00AA7448">
      <w:pPr>
        <w:pStyle w:val="sigleeabbreviaizonicopy"/>
        <w:rPr>
          <w:rFonts w:ascii="Times New Roman" w:hAnsi="Times New Roman" w:cs="Times New Roman"/>
          <w:color w:val="000000" w:themeColor="text1"/>
          <w:lang w:val="de-DE"/>
        </w:rPr>
      </w:pPr>
      <w:r w:rsidRPr="00465003">
        <w:rPr>
          <w:rFonts w:ascii="Times New Roman" w:hAnsi="Times New Roman" w:cs="Times New Roman"/>
          <w:i/>
          <w:iCs/>
          <w:color w:val="000000" w:themeColor="text1"/>
          <w:lang w:val="de-DE"/>
        </w:rPr>
        <w:t>Neubeginn</w:t>
      </w:r>
      <w:r w:rsidRPr="00465003">
        <w:rPr>
          <w:rFonts w:ascii="Times New Roman" w:hAnsi="Times New Roman" w:cs="Times New Roman"/>
          <w:i/>
          <w:iCs/>
          <w:color w:val="000000" w:themeColor="text1"/>
          <w:lang w:val="de-DE"/>
        </w:rPr>
        <w:tab/>
      </w:r>
      <w:r w:rsidR="004F5445">
        <w:rPr>
          <w:rFonts w:ascii="Times New Roman" w:hAnsi="Times New Roman" w:cs="Times New Roman"/>
          <w:i/>
          <w:iCs/>
          <w:color w:val="000000" w:themeColor="text1"/>
          <w:lang w:val="de-DE"/>
        </w:rPr>
        <w:t>Neubeginn in Christus.</w:t>
      </w:r>
      <w:r w:rsidR="000743A3">
        <w:rPr>
          <w:rFonts w:ascii="Times New Roman" w:hAnsi="Times New Roman" w:cs="Times New Roman"/>
          <w:i/>
          <w:iCs/>
          <w:color w:val="000000" w:themeColor="text1"/>
          <w:lang w:val="de-DE"/>
        </w:rPr>
        <w:t xml:space="preserve"> Ein neuer Aufbruch des geweihten Lebens im 3. Jahrtausend.</w:t>
      </w:r>
      <w:r w:rsidR="004F5445">
        <w:rPr>
          <w:rFonts w:ascii="Times New Roman" w:hAnsi="Times New Roman" w:cs="Times New Roman"/>
          <w:color w:val="000000" w:themeColor="text1"/>
          <w:lang w:val="de-DE"/>
        </w:rPr>
        <w:t xml:space="preserve"> </w:t>
      </w:r>
      <w:r w:rsidR="000743A3">
        <w:rPr>
          <w:rFonts w:ascii="Times New Roman" w:hAnsi="Times New Roman" w:cs="Times New Roman"/>
          <w:color w:val="000000" w:themeColor="text1"/>
          <w:lang w:val="de-DE"/>
        </w:rPr>
        <w:t xml:space="preserve">Instruktion </w:t>
      </w:r>
      <w:r w:rsidR="004F5445">
        <w:rPr>
          <w:rFonts w:ascii="Times New Roman" w:hAnsi="Times New Roman" w:cs="Times New Roman"/>
          <w:color w:val="000000" w:themeColor="text1"/>
          <w:lang w:val="de-DE"/>
        </w:rPr>
        <w:t>der</w:t>
      </w:r>
      <w:r w:rsidR="004F5445">
        <w:rPr>
          <w:rFonts w:ascii="Times New Roman" w:hAnsi="Times New Roman" w:cs="Times New Roman"/>
          <w:i/>
          <w:iCs/>
          <w:color w:val="000000" w:themeColor="text1"/>
          <w:lang w:val="de-DE"/>
        </w:rPr>
        <w:t xml:space="preserve"> </w:t>
      </w:r>
      <w:r w:rsidRPr="00465003">
        <w:rPr>
          <w:rFonts w:ascii="Times New Roman" w:hAnsi="Times New Roman" w:cs="Times New Roman"/>
          <w:color w:val="000000" w:themeColor="text1"/>
          <w:lang w:val="de-DE"/>
        </w:rPr>
        <w:t>KONGREGATION FÜR DIE INSTITUTE DES GEWEIHTEN LEBENS</w:t>
      </w:r>
      <w:r w:rsidR="004F5445">
        <w:rPr>
          <w:rFonts w:ascii="Times New Roman" w:hAnsi="Times New Roman" w:cs="Times New Roman"/>
          <w:color w:val="000000" w:themeColor="text1"/>
          <w:lang w:val="de-DE"/>
        </w:rPr>
        <w:t xml:space="preserve"> (19. Mai 2002)</w:t>
      </w:r>
      <w:r w:rsidR="000743A3">
        <w:rPr>
          <w:rFonts w:ascii="Times New Roman" w:hAnsi="Times New Roman" w:cs="Times New Roman"/>
          <w:color w:val="000000" w:themeColor="text1"/>
          <w:lang w:val="de-DE"/>
        </w:rPr>
        <w:t>.</w:t>
      </w:r>
      <w:r w:rsidR="004F5445" w:rsidRPr="004F5445">
        <w:rPr>
          <w:rFonts w:ascii="Times New Roman" w:hAnsi="Times New Roman" w:cs="Times New Roman"/>
          <w:color w:val="000000" w:themeColor="text1"/>
          <w:lang w:val="de-DE"/>
        </w:rPr>
        <w:t xml:space="preserve"> </w:t>
      </w:r>
      <w:r w:rsidR="004F5445">
        <w:rPr>
          <w:rFonts w:ascii="Times New Roman" w:hAnsi="Times New Roman" w:cs="Times New Roman"/>
          <w:color w:val="000000" w:themeColor="text1"/>
          <w:lang w:val="de-DE"/>
        </w:rPr>
        <w:t>(Verlautbarungen des Apostolischen Stuhls, 155), Bonn 2002.</w:t>
      </w:r>
    </w:p>
    <w:p w:rsidR="00465003" w:rsidRPr="00434411" w:rsidRDefault="00434411" w:rsidP="00647EF3">
      <w:pPr>
        <w:pStyle w:val="sigleeabbreviaizonicopy"/>
        <w:rPr>
          <w:rFonts w:ascii="Times New Roman" w:hAnsi="Times New Roman" w:cs="Times New Roman"/>
          <w:i/>
          <w:iCs/>
          <w:color w:val="000000" w:themeColor="text1"/>
          <w:lang w:val="de-DE"/>
        </w:rPr>
      </w:pPr>
      <w:r>
        <w:rPr>
          <w:rFonts w:ascii="Times New Roman" w:hAnsi="Times New Roman" w:cs="Times New Roman"/>
          <w:i/>
          <w:iCs/>
          <w:color w:val="000000" w:themeColor="text1"/>
          <w:lang w:val="de-DE"/>
        </w:rPr>
        <w:t>Ne</w:t>
      </w:r>
      <w:r w:rsidR="00527A13">
        <w:rPr>
          <w:rFonts w:ascii="Times New Roman" w:hAnsi="Times New Roman" w:cs="Times New Roman"/>
          <w:i/>
          <w:iCs/>
          <w:color w:val="000000" w:themeColor="text1"/>
          <w:lang w:val="de-DE"/>
        </w:rPr>
        <w:t>u</w:t>
      </w:r>
      <w:r>
        <w:rPr>
          <w:rFonts w:ascii="Times New Roman" w:hAnsi="Times New Roman" w:cs="Times New Roman"/>
          <w:i/>
          <w:iCs/>
          <w:color w:val="000000" w:themeColor="text1"/>
          <w:lang w:val="de-DE"/>
        </w:rPr>
        <w:t>e</w:t>
      </w:r>
      <w:r w:rsidR="000743A3">
        <w:rPr>
          <w:rFonts w:ascii="Times New Roman" w:hAnsi="Times New Roman" w:cs="Times New Roman"/>
          <w:i/>
          <w:iCs/>
          <w:color w:val="000000" w:themeColor="text1"/>
          <w:lang w:val="de-DE"/>
        </w:rPr>
        <w:t xml:space="preserve"> Schläuche</w:t>
      </w:r>
      <w:r>
        <w:rPr>
          <w:rFonts w:ascii="Times New Roman" w:hAnsi="Times New Roman" w:cs="Times New Roman"/>
          <w:i/>
          <w:iCs/>
          <w:color w:val="000000" w:themeColor="text1"/>
          <w:lang w:val="de-DE"/>
        </w:rPr>
        <w:tab/>
      </w:r>
      <w:r w:rsidR="00E856A1" w:rsidRPr="00705606">
        <w:rPr>
          <w:rFonts w:ascii="Times New Roman" w:hAnsi="Times New Roman" w:cs="Times New Roman"/>
          <w:color w:val="000000" w:themeColor="text1"/>
          <w:lang w:val="de-DE"/>
        </w:rPr>
        <w:t xml:space="preserve">KONGREGATION FÜR DIE INSTITUTE GEWEIHTEN LEBENS, </w:t>
      </w:r>
      <w:r w:rsidR="000743A3">
        <w:rPr>
          <w:rFonts w:ascii="Times New Roman" w:hAnsi="Times New Roman" w:cs="Times New Roman"/>
          <w:i/>
          <w:iCs/>
          <w:color w:val="000000" w:themeColor="text1"/>
          <w:lang w:val="de-DE"/>
        </w:rPr>
        <w:t>Fü</w:t>
      </w:r>
      <w:r w:rsidR="00AA7448">
        <w:rPr>
          <w:rFonts w:ascii="Times New Roman" w:hAnsi="Times New Roman" w:cs="Times New Roman"/>
          <w:i/>
          <w:iCs/>
          <w:color w:val="000000" w:themeColor="text1"/>
          <w:lang w:val="de-DE"/>
        </w:rPr>
        <w:t xml:space="preserve">r </w:t>
      </w:r>
      <w:r w:rsidR="000743A3">
        <w:rPr>
          <w:rFonts w:ascii="Times New Roman" w:hAnsi="Times New Roman" w:cs="Times New Roman"/>
          <w:i/>
          <w:iCs/>
          <w:color w:val="000000" w:themeColor="text1"/>
          <w:lang w:val="de-DE"/>
        </w:rPr>
        <w:t xml:space="preserve">jungen </w:t>
      </w:r>
      <w:r w:rsidR="00AA7448">
        <w:rPr>
          <w:rFonts w:ascii="Times New Roman" w:hAnsi="Times New Roman" w:cs="Times New Roman"/>
          <w:i/>
          <w:iCs/>
          <w:color w:val="000000" w:themeColor="text1"/>
          <w:lang w:val="de-DE"/>
        </w:rPr>
        <w:t xml:space="preserve">Wein neue Schläuche. </w:t>
      </w:r>
      <w:r w:rsidR="000743A3">
        <w:rPr>
          <w:rFonts w:ascii="Times New Roman" w:hAnsi="Times New Roman" w:cs="Times New Roman"/>
          <w:i/>
          <w:iCs/>
          <w:color w:val="000000" w:themeColor="text1"/>
          <w:lang w:val="de-DE"/>
        </w:rPr>
        <w:t>G</w:t>
      </w:r>
      <w:r w:rsidR="00AA7448">
        <w:rPr>
          <w:rFonts w:ascii="Times New Roman" w:hAnsi="Times New Roman" w:cs="Times New Roman"/>
          <w:i/>
          <w:iCs/>
          <w:color w:val="000000" w:themeColor="text1"/>
          <w:lang w:val="de-DE"/>
        </w:rPr>
        <w:t>eweihte</w:t>
      </w:r>
      <w:r w:rsidR="000743A3">
        <w:rPr>
          <w:rFonts w:ascii="Times New Roman" w:hAnsi="Times New Roman" w:cs="Times New Roman"/>
          <w:i/>
          <w:iCs/>
          <w:color w:val="000000" w:themeColor="text1"/>
          <w:lang w:val="de-DE"/>
        </w:rPr>
        <w:t>s</w:t>
      </w:r>
      <w:r w:rsidR="00AA7448">
        <w:rPr>
          <w:rFonts w:ascii="Times New Roman" w:hAnsi="Times New Roman" w:cs="Times New Roman"/>
          <w:i/>
          <w:iCs/>
          <w:color w:val="000000" w:themeColor="text1"/>
          <w:lang w:val="de-DE"/>
        </w:rPr>
        <w:t xml:space="preserve"> </w:t>
      </w:r>
      <w:r w:rsidR="00E856A1">
        <w:rPr>
          <w:rFonts w:ascii="Times New Roman" w:hAnsi="Times New Roman" w:cs="Times New Roman"/>
          <w:i/>
          <w:iCs/>
          <w:color w:val="000000" w:themeColor="text1"/>
          <w:lang w:val="de-DE"/>
        </w:rPr>
        <w:t xml:space="preserve">Leben </w:t>
      </w:r>
      <w:r w:rsidR="00AA7448">
        <w:rPr>
          <w:rFonts w:ascii="Times New Roman" w:hAnsi="Times New Roman" w:cs="Times New Roman"/>
          <w:i/>
          <w:iCs/>
          <w:color w:val="000000" w:themeColor="text1"/>
          <w:lang w:val="de-DE"/>
        </w:rPr>
        <w:t>u</w:t>
      </w:r>
      <w:r w:rsidR="00E856A1" w:rsidRPr="00705606">
        <w:rPr>
          <w:rFonts w:ascii="Times New Roman" w:hAnsi="Times New Roman" w:cs="Times New Roman"/>
          <w:i/>
          <w:iCs/>
          <w:color w:val="000000" w:themeColor="text1"/>
          <w:lang w:val="de-DE"/>
        </w:rPr>
        <w:t>n</w:t>
      </w:r>
      <w:r w:rsidR="00AA7448">
        <w:rPr>
          <w:rFonts w:ascii="Times New Roman" w:hAnsi="Times New Roman" w:cs="Times New Roman"/>
          <w:i/>
          <w:iCs/>
          <w:color w:val="000000" w:themeColor="text1"/>
          <w:lang w:val="de-DE"/>
        </w:rPr>
        <w:t>d</w:t>
      </w:r>
      <w:r w:rsidR="00E856A1" w:rsidRPr="00705606">
        <w:rPr>
          <w:rFonts w:ascii="Times New Roman" w:hAnsi="Times New Roman" w:cs="Times New Roman"/>
          <w:i/>
          <w:iCs/>
          <w:color w:val="000000" w:themeColor="text1"/>
          <w:lang w:val="de-DE"/>
        </w:rPr>
        <w:t xml:space="preserve"> </w:t>
      </w:r>
      <w:r w:rsidR="000743A3">
        <w:rPr>
          <w:rFonts w:ascii="Times New Roman" w:hAnsi="Times New Roman" w:cs="Times New Roman"/>
          <w:i/>
          <w:iCs/>
          <w:color w:val="000000" w:themeColor="text1"/>
          <w:lang w:val="de-DE"/>
        </w:rPr>
        <w:t>noch off</w:t>
      </w:r>
      <w:r w:rsidR="00AA7448">
        <w:rPr>
          <w:rFonts w:ascii="Times New Roman" w:hAnsi="Times New Roman" w:cs="Times New Roman"/>
          <w:i/>
          <w:iCs/>
          <w:color w:val="000000" w:themeColor="text1"/>
          <w:lang w:val="de-DE"/>
        </w:rPr>
        <w:t xml:space="preserve">ene Herausforderungen seit dem </w:t>
      </w:r>
      <w:r w:rsidR="000743A3">
        <w:rPr>
          <w:rFonts w:ascii="Times New Roman" w:hAnsi="Times New Roman" w:cs="Times New Roman"/>
          <w:i/>
          <w:iCs/>
          <w:color w:val="000000" w:themeColor="text1"/>
          <w:lang w:val="de-DE"/>
        </w:rPr>
        <w:t xml:space="preserve">Zweiten </w:t>
      </w:r>
      <w:r w:rsidR="00AA7448">
        <w:rPr>
          <w:rFonts w:ascii="Times New Roman" w:hAnsi="Times New Roman" w:cs="Times New Roman"/>
          <w:i/>
          <w:iCs/>
          <w:color w:val="000000" w:themeColor="text1"/>
          <w:lang w:val="de-DE"/>
        </w:rPr>
        <w:t>Vati</w:t>
      </w:r>
      <w:r w:rsidR="000743A3">
        <w:rPr>
          <w:rFonts w:ascii="Times New Roman" w:hAnsi="Times New Roman" w:cs="Times New Roman"/>
          <w:i/>
          <w:iCs/>
          <w:color w:val="000000" w:themeColor="text1"/>
          <w:lang w:val="de-DE"/>
        </w:rPr>
        <w:t>k</w:t>
      </w:r>
      <w:r w:rsidR="00AA7448">
        <w:rPr>
          <w:rFonts w:ascii="Times New Roman" w:hAnsi="Times New Roman" w:cs="Times New Roman"/>
          <w:i/>
          <w:iCs/>
          <w:color w:val="000000" w:themeColor="text1"/>
          <w:lang w:val="de-DE"/>
        </w:rPr>
        <w:t>an</w:t>
      </w:r>
      <w:r w:rsidR="000743A3">
        <w:rPr>
          <w:rFonts w:ascii="Times New Roman" w:hAnsi="Times New Roman" w:cs="Times New Roman"/>
          <w:i/>
          <w:iCs/>
          <w:color w:val="000000" w:themeColor="text1"/>
          <w:lang w:val="de-DE"/>
        </w:rPr>
        <w:t>ischen Konzil</w:t>
      </w:r>
      <w:r w:rsidR="00E856A1" w:rsidRPr="00705606">
        <w:rPr>
          <w:rFonts w:ascii="Times New Roman" w:hAnsi="Times New Roman" w:cs="Times New Roman"/>
          <w:color w:val="000000" w:themeColor="text1"/>
          <w:lang w:val="de-DE"/>
        </w:rPr>
        <w:t xml:space="preserve"> (</w:t>
      </w:r>
      <w:r w:rsidR="000743A3">
        <w:rPr>
          <w:rFonts w:ascii="Times New Roman" w:hAnsi="Times New Roman" w:cs="Times New Roman"/>
          <w:color w:val="000000" w:themeColor="text1"/>
          <w:lang w:val="de-DE"/>
        </w:rPr>
        <w:t>6</w:t>
      </w:r>
      <w:r w:rsidR="00E856A1" w:rsidRPr="00705606">
        <w:rPr>
          <w:rFonts w:ascii="Times New Roman" w:hAnsi="Times New Roman" w:cs="Times New Roman"/>
          <w:color w:val="000000" w:themeColor="text1"/>
          <w:lang w:val="de-DE"/>
        </w:rPr>
        <w:t xml:space="preserve">. </w:t>
      </w:r>
      <w:r w:rsidR="00AA7448">
        <w:rPr>
          <w:rFonts w:ascii="Times New Roman" w:hAnsi="Times New Roman" w:cs="Times New Roman"/>
          <w:color w:val="000000" w:themeColor="text1"/>
          <w:lang w:val="de-DE"/>
        </w:rPr>
        <w:t>Jan</w:t>
      </w:r>
      <w:r w:rsidR="00E856A1" w:rsidRPr="005A7368">
        <w:rPr>
          <w:rFonts w:ascii="Times New Roman" w:hAnsi="Times New Roman" w:cs="Times New Roman"/>
          <w:color w:val="000000" w:themeColor="text1"/>
          <w:lang w:val="de-DE"/>
        </w:rPr>
        <w:t xml:space="preserve">uar </w:t>
      </w:r>
      <w:r w:rsidR="00AA7448">
        <w:rPr>
          <w:rFonts w:ascii="Times New Roman" w:hAnsi="Times New Roman" w:cs="Times New Roman"/>
          <w:color w:val="000000" w:themeColor="text1"/>
          <w:lang w:val="de-DE"/>
        </w:rPr>
        <w:t>20</w:t>
      </w:r>
      <w:r w:rsidR="00E856A1" w:rsidRPr="005A7368">
        <w:rPr>
          <w:rFonts w:ascii="Times New Roman" w:hAnsi="Times New Roman" w:cs="Times New Roman"/>
          <w:color w:val="000000" w:themeColor="text1"/>
          <w:lang w:val="de-DE"/>
        </w:rPr>
        <w:t>1</w:t>
      </w:r>
      <w:r w:rsidR="00AA7448">
        <w:rPr>
          <w:rFonts w:ascii="Times New Roman" w:hAnsi="Times New Roman" w:cs="Times New Roman"/>
          <w:color w:val="000000" w:themeColor="text1"/>
          <w:lang w:val="de-DE"/>
        </w:rPr>
        <w:t>7</w:t>
      </w:r>
      <w:r w:rsidR="00E856A1" w:rsidRPr="005A7368">
        <w:rPr>
          <w:rFonts w:ascii="Times New Roman" w:hAnsi="Times New Roman" w:cs="Times New Roman"/>
          <w:color w:val="000000" w:themeColor="text1"/>
          <w:lang w:val="de-DE"/>
        </w:rPr>
        <w:t xml:space="preserve">). </w:t>
      </w:r>
      <w:r w:rsidR="00E856A1">
        <w:rPr>
          <w:rFonts w:ascii="Times New Roman" w:hAnsi="Times New Roman" w:cs="Times New Roman"/>
          <w:color w:val="000000" w:themeColor="text1"/>
          <w:lang w:val="de-DE"/>
        </w:rPr>
        <w:t xml:space="preserve">(Verlautbarungen des Apostolischen Stuhls, </w:t>
      </w:r>
      <w:r w:rsidR="00AA7448">
        <w:rPr>
          <w:rFonts w:ascii="Times New Roman" w:hAnsi="Times New Roman" w:cs="Times New Roman"/>
          <w:color w:val="000000" w:themeColor="text1"/>
          <w:lang w:val="de-DE"/>
        </w:rPr>
        <w:t>2</w:t>
      </w:r>
      <w:r w:rsidR="000743A3">
        <w:rPr>
          <w:rFonts w:ascii="Times New Roman" w:hAnsi="Times New Roman" w:cs="Times New Roman"/>
          <w:color w:val="000000" w:themeColor="text1"/>
          <w:lang w:val="de-DE"/>
        </w:rPr>
        <w:t>1</w:t>
      </w:r>
      <w:r w:rsidR="00AA7448">
        <w:rPr>
          <w:rFonts w:ascii="Times New Roman" w:hAnsi="Times New Roman" w:cs="Times New Roman"/>
          <w:color w:val="000000" w:themeColor="text1"/>
          <w:lang w:val="de-DE"/>
        </w:rPr>
        <w:t>0</w:t>
      </w:r>
      <w:r w:rsidR="00E856A1">
        <w:rPr>
          <w:rFonts w:ascii="Times New Roman" w:hAnsi="Times New Roman" w:cs="Times New Roman"/>
          <w:color w:val="000000" w:themeColor="text1"/>
          <w:lang w:val="de-DE"/>
        </w:rPr>
        <w:t>), Bonn</w:t>
      </w:r>
      <w:r w:rsidR="00AA7448">
        <w:rPr>
          <w:rFonts w:ascii="Times New Roman" w:hAnsi="Times New Roman" w:cs="Times New Roman"/>
          <w:color w:val="000000" w:themeColor="text1"/>
          <w:lang w:val="de-DE"/>
        </w:rPr>
        <w:t xml:space="preserve"> 2017.</w:t>
      </w:r>
    </w:p>
    <w:p w:rsidR="00647EF3" w:rsidRPr="005F031D" w:rsidRDefault="00465003" w:rsidP="00647EF3">
      <w:pPr>
        <w:pStyle w:val="sigleeabbreviaizonicopy"/>
        <w:rPr>
          <w:rFonts w:ascii="Times New Roman" w:hAnsi="Times New Roman" w:cs="Times New Roman"/>
          <w:color w:val="000000" w:themeColor="text1"/>
          <w:lang w:val="de-DE"/>
        </w:rPr>
      </w:pPr>
      <w:r>
        <w:rPr>
          <w:rFonts w:ascii="Times New Roman" w:hAnsi="Times New Roman" w:cs="Times New Roman"/>
          <w:color w:val="000000" w:themeColor="text1"/>
          <w:lang w:val="de-DE"/>
        </w:rPr>
        <w:t>NMI</w:t>
      </w:r>
      <w:r w:rsidR="00647EF3" w:rsidRPr="00A06BD7">
        <w:rPr>
          <w:rFonts w:ascii="Times New Roman" w:hAnsi="Times New Roman" w:cs="Times New Roman"/>
          <w:color w:val="000000" w:themeColor="text1"/>
          <w:lang w:val="de-DE"/>
        </w:rPr>
        <w:tab/>
      </w:r>
      <w:r w:rsidR="00647EF3" w:rsidRPr="00A06BD7">
        <w:rPr>
          <w:rFonts w:ascii="Times New Roman" w:hAnsi="Times New Roman" w:cs="Times New Roman"/>
          <w:i/>
          <w:iCs/>
          <w:color w:val="000000" w:themeColor="text1"/>
          <w:lang w:val="de-DE"/>
        </w:rPr>
        <w:t>Novo millennio ineunte</w:t>
      </w:r>
      <w:r w:rsidR="00647EF3" w:rsidRPr="00A06BD7">
        <w:rPr>
          <w:rFonts w:ascii="Times New Roman" w:hAnsi="Times New Roman" w:cs="Times New Roman"/>
          <w:color w:val="000000" w:themeColor="text1"/>
          <w:lang w:val="de-DE"/>
        </w:rPr>
        <w:t xml:space="preserve">. </w:t>
      </w:r>
      <w:r w:rsidR="005F031D" w:rsidRPr="005F031D">
        <w:rPr>
          <w:rFonts w:ascii="Times New Roman" w:hAnsi="Times New Roman" w:cs="Times New Roman"/>
          <w:color w:val="000000" w:themeColor="text1"/>
          <w:lang w:val="de-DE"/>
        </w:rPr>
        <w:t>A</w:t>
      </w:r>
      <w:r w:rsidR="00647EF3" w:rsidRPr="005F031D">
        <w:rPr>
          <w:rFonts w:ascii="Times New Roman" w:hAnsi="Times New Roman" w:cs="Times New Roman"/>
          <w:color w:val="000000" w:themeColor="text1"/>
          <w:lang w:val="de-DE"/>
        </w:rPr>
        <w:t>postoli</w:t>
      </w:r>
      <w:r w:rsidR="005F031D" w:rsidRPr="005F031D">
        <w:rPr>
          <w:rFonts w:ascii="Times New Roman" w:hAnsi="Times New Roman" w:cs="Times New Roman"/>
          <w:color w:val="000000" w:themeColor="text1"/>
          <w:lang w:val="de-DE"/>
        </w:rPr>
        <w:t>s</w:t>
      </w:r>
      <w:r w:rsidR="00647EF3" w:rsidRPr="005F031D">
        <w:rPr>
          <w:rFonts w:ascii="Times New Roman" w:hAnsi="Times New Roman" w:cs="Times New Roman"/>
          <w:color w:val="000000" w:themeColor="text1"/>
          <w:lang w:val="de-DE"/>
        </w:rPr>
        <w:t>c</w:t>
      </w:r>
      <w:r w:rsidR="005F031D" w:rsidRPr="005F031D">
        <w:rPr>
          <w:rFonts w:ascii="Times New Roman" w:hAnsi="Times New Roman" w:cs="Times New Roman"/>
          <w:color w:val="000000" w:themeColor="text1"/>
          <w:lang w:val="de-DE"/>
        </w:rPr>
        <w:t>he</w:t>
      </w:r>
      <w:r w:rsidR="009C54B2">
        <w:rPr>
          <w:rFonts w:ascii="Times New Roman" w:hAnsi="Times New Roman" w:cs="Times New Roman"/>
          <w:color w:val="000000" w:themeColor="text1"/>
          <w:lang w:val="de-DE"/>
        </w:rPr>
        <w:t>s</w:t>
      </w:r>
      <w:r w:rsidR="005F031D" w:rsidRPr="005F031D">
        <w:rPr>
          <w:rFonts w:ascii="Times New Roman" w:hAnsi="Times New Roman" w:cs="Times New Roman"/>
          <w:color w:val="000000" w:themeColor="text1"/>
          <w:lang w:val="de-DE"/>
        </w:rPr>
        <w:t xml:space="preserve"> </w:t>
      </w:r>
      <w:r w:rsidR="009C54B2">
        <w:rPr>
          <w:rFonts w:ascii="Times New Roman" w:hAnsi="Times New Roman" w:cs="Times New Roman"/>
          <w:color w:val="000000" w:themeColor="text1"/>
          <w:lang w:val="de-DE"/>
        </w:rPr>
        <w:t>Sch</w:t>
      </w:r>
      <w:r w:rsidR="005F031D" w:rsidRPr="005F031D">
        <w:rPr>
          <w:rFonts w:ascii="Times New Roman" w:hAnsi="Times New Roman" w:cs="Times New Roman"/>
          <w:color w:val="000000" w:themeColor="text1"/>
          <w:lang w:val="de-DE"/>
        </w:rPr>
        <w:t>r</w:t>
      </w:r>
      <w:r w:rsidR="009C54B2">
        <w:rPr>
          <w:rFonts w:ascii="Times New Roman" w:hAnsi="Times New Roman" w:cs="Times New Roman"/>
          <w:color w:val="000000" w:themeColor="text1"/>
          <w:lang w:val="de-DE"/>
        </w:rPr>
        <w:t>e</w:t>
      </w:r>
      <w:r w:rsidR="005F031D" w:rsidRPr="005F031D">
        <w:rPr>
          <w:rFonts w:ascii="Times New Roman" w:hAnsi="Times New Roman" w:cs="Times New Roman"/>
          <w:color w:val="000000" w:themeColor="text1"/>
          <w:lang w:val="de-DE"/>
        </w:rPr>
        <w:t>i</w:t>
      </w:r>
      <w:r w:rsidR="009C54B2">
        <w:rPr>
          <w:rFonts w:ascii="Times New Roman" w:hAnsi="Times New Roman" w:cs="Times New Roman"/>
          <w:color w:val="000000" w:themeColor="text1"/>
          <w:lang w:val="de-DE"/>
        </w:rPr>
        <w:t>b</w:t>
      </w:r>
      <w:r w:rsidR="005F031D" w:rsidRPr="005F031D">
        <w:rPr>
          <w:rFonts w:ascii="Times New Roman" w:hAnsi="Times New Roman" w:cs="Times New Roman"/>
          <w:color w:val="000000" w:themeColor="text1"/>
          <w:lang w:val="de-DE"/>
        </w:rPr>
        <w:t>e</w:t>
      </w:r>
      <w:r w:rsidR="009C54B2">
        <w:rPr>
          <w:rFonts w:ascii="Times New Roman" w:hAnsi="Times New Roman" w:cs="Times New Roman"/>
          <w:color w:val="000000" w:themeColor="text1"/>
          <w:lang w:val="de-DE"/>
        </w:rPr>
        <w:t>n</w:t>
      </w:r>
      <w:r w:rsidR="005F031D" w:rsidRPr="005F031D">
        <w:rPr>
          <w:rFonts w:ascii="Times New Roman" w:hAnsi="Times New Roman" w:cs="Times New Roman"/>
          <w:color w:val="000000" w:themeColor="text1"/>
          <w:lang w:val="de-DE"/>
        </w:rPr>
        <w:t xml:space="preserve"> von</w:t>
      </w:r>
      <w:r w:rsidR="00647EF3" w:rsidRPr="005F031D">
        <w:rPr>
          <w:rFonts w:ascii="Times New Roman" w:hAnsi="Times New Roman" w:cs="Times New Roman"/>
          <w:color w:val="000000" w:themeColor="text1"/>
          <w:lang w:val="de-DE"/>
        </w:rPr>
        <w:t xml:space="preserve"> PAP</w:t>
      </w:r>
      <w:r w:rsidR="005F031D" w:rsidRPr="005F031D">
        <w:rPr>
          <w:rFonts w:ascii="Times New Roman" w:hAnsi="Times New Roman" w:cs="Times New Roman"/>
          <w:color w:val="000000" w:themeColor="text1"/>
          <w:lang w:val="de-DE"/>
        </w:rPr>
        <w:t>ST JOH</w:t>
      </w:r>
      <w:r w:rsidR="005F031D">
        <w:rPr>
          <w:rFonts w:ascii="Times New Roman" w:hAnsi="Times New Roman" w:cs="Times New Roman"/>
          <w:color w:val="000000" w:themeColor="text1"/>
          <w:lang w:val="de-DE"/>
        </w:rPr>
        <w:t>A</w:t>
      </w:r>
      <w:r w:rsidR="005F031D" w:rsidRPr="005F031D">
        <w:rPr>
          <w:rFonts w:ascii="Times New Roman" w:hAnsi="Times New Roman" w:cs="Times New Roman"/>
          <w:color w:val="000000" w:themeColor="text1"/>
          <w:lang w:val="de-DE"/>
        </w:rPr>
        <w:t>NNES</w:t>
      </w:r>
      <w:r w:rsidR="00647EF3" w:rsidRPr="005F031D">
        <w:rPr>
          <w:rFonts w:ascii="Times New Roman" w:hAnsi="Times New Roman" w:cs="Times New Roman"/>
          <w:color w:val="000000" w:themeColor="text1"/>
          <w:lang w:val="de-DE"/>
        </w:rPr>
        <w:t xml:space="preserve"> PA</w:t>
      </w:r>
      <w:r w:rsidR="005F031D" w:rsidRPr="005F031D">
        <w:rPr>
          <w:rFonts w:ascii="Times New Roman" w:hAnsi="Times New Roman" w:cs="Times New Roman"/>
          <w:color w:val="000000" w:themeColor="text1"/>
          <w:lang w:val="de-DE"/>
        </w:rPr>
        <w:t>U</w:t>
      </w:r>
      <w:r w:rsidR="00647EF3" w:rsidRPr="005F031D">
        <w:rPr>
          <w:rFonts w:ascii="Times New Roman" w:hAnsi="Times New Roman" w:cs="Times New Roman"/>
          <w:color w:val="000000" w:themeColor="text1"/>
          <w:lang w:val="de-DE"/>
        </w:rPr>
        <w:t>L II</w:t>
      </w:r>
      <w:r w:rsidR="005F031D">
        <w:rPr>
          <w:rFonts w:ascii="Times New Roman" w:hAnsi="Times New Roman" w:cs="Times New Roman"/>
          <w:color w:val="000000" w:themeColor="text1"/>
          <w:lang w:val="de-DE"/>
        </w:rPr>
        <w:t>.</w:t>
      </w:r>
      <w:r w:rsidR="00647EF3" w:rsidRPr="005F031D">
        <w:rPr>
          <w:rFonts w:ascii="Times New Roman" w:hAnsi="Times New Roman" w:cs="Times New Roman"/>
          <w:color w:val="000000" w:themeColor="text1"/>
          <w:lang w:val="de-DE"/>
        </w:rPr>
        <w:t xml:space="preserve"> </w:t>
      </w:r>
      <w:r w:rsidR="009C54B2">
        <w:rPr>
          <w:rFonts w:ascii="Times New Roman" w:hAnsi="Times New Roman" w:cs="Times New Roman"/>
          <w:color w:val="000000" w:themeColor="text1"/>
          <w:lang w:val="de-DE"/>
        </w:rPr>
        <w:t xml:space="preserve">zum Abschluss des Großen Jubiläums des Jahres 2000 </w:t>
      </w:r>
      <w:r w:rsidR="00647EF3" w:rsidRPr="005F031D">
        <w:rPr>
          <w:rFonts w:ascii="Times New Roman" w:hAnsi="Times New Roman" w:cs="Times New Roman"/>
          <w:color w:val="000000" w:themeColor="text1"/>
          <w:lang w:val="de-DE"/>
        </w:rPr>
        <w:t>(6</w:t>
      </w:r>
      <w:r w:rsidR="005F031D">
        <w:rPr>
          <w:rFonts w:ascii="Times New Roman" w:hAnsi="Times New Roman" w:cs="Times New Roman"/>
          <w:color w:val="000000" w:themeColor="text1"/>
          <w:lang w:val="de-DE"/>
        </w:rPr>
        <w:t>.</w:t>
      </w:r>
      <w:r w:rsidR="00647EF3" w:rsidRPr="005F031D">
        <w:rPr>
          <w:rFonts w:ascii="Times New Roman" w:hAnsi="Times New Roman" w:cs="Times New Roman"/>
          <w:color w:val="000000" w:themeColor="text1"/>
          <w:lang w:val="de-DE"/>
        </w:rPr>
        <w:t xml:space="preserve"> </w:t>
      </w:r>
      <w:r w:rsidR="005F031D">
        <w:rPr>
          <w:rFonts w:ascii="Times New Roman" w:hAnsi="Times New Roman" w:cs="Times New Roman"/>
          <w:color w:val="000000" w:themeColor="text1"/>
          <w:lang w:val="de-DE"/>
        </w:rPr>
        <w:t>Ja</w:t>
      </w:r>
      <w:r w:rsidR="00647EF3" w:rsidRPr="005F031D">
        <w:rPr>
          <w:rFonts w:ascii="Times New Roman" w:hAnsi="Times New Roman" w:cs="Times New Roman"/>
          <w:color w:val="000000" w:themeColor="text1"/>
          <w:lang w:val="de-DE"/>
        </w:rPr>
        <w:t>n</w:t>
      </w:r>
      <w:r w:rsidR="005F031D">
        <w:rPr>
          <w:rFonts w:ascii="Times New Roman" w:hAnsi="Times New Roman" w:cs="Times New Roman"/>
          <w:color w:val="000000" w:themeColor="text1"/>
          <w:lang w:val="de-DE"/>
        </w:rPr>
        <w:t>u</w:t>
      </w:r>
      <w:r w:rsidR="00647EF3" w:rsidRPr="005F031D">
        <w:rPr>
          <w:rFonts w:ascii="Times New Roman" w:hAnsi="Times New Roman" w:cs="Times New Roman"/>
          <w:color w:val="000000" w:themeColor="text1"/>
          <w:lang w:val="de-DE"/>
        </w:rPr>
        <w:t>a</w:t>
      </w:r>
      <w:r w:rsidR="005F031D">
        <w:rPr>
          <w:rFonts w:ascii="Times New Roman" w:hAnsi="Times New Roman" w:cs="Times New Roman"/>
          <w:color w:val="000000" w:themeColor="text1"/>
          <w:lang w:val="de-DE"/>
        </w:rPr>
        <w:t>r</w:t>
      </w:r>
      <w:r w:rsidR="00647EF3" w:rsidRPr="005F031D">
        <w:rPr>
          <w:rFonts w:ascii="Times New Roman" w:hAnsi="Times New Roman" w:cs="Times New Roman"/>
          <w:color w:val="000000" w:themeColor="text1"/>
          <w:lang w:val="de-DE"/>
        </w:rPr>
        <w:t xml:space="preserve"> 2001)</w:t>
      </w:r>
      <w:r w:rsidR="00FE5929" w:rsidRPr="005F031D">
        <w:rPr>
          <w:rFonts w:ascii="Times New Roman" w:hAnsi="Times New Roman" w:cs="Times New Roman"/>
          <w:color w:val="000000" w:themeColor="text1"/>
          <w:lang w:val="de-DE"/>
        </w:rPr>
        <w:t>.</w:t>
      </w:r>
      <w:r w:rsidR="009C54B2">
        <w:rPr>
          <w:rFonts w:ascii="Times New Roman" w:hAnsi="Times New Roman" w:cs="Times New Roman"/>
          <w:color w:val="000000" w:themeColor="text1"/>
          <w:lang w:val="de-DE"/>
        </w:rPr>
        <w:t xml:space="preserve"> (Verlautbarungen des Apostolischen Stuhls, 150), Bonn 2001.</w:t>
      </w:r>
    </w:p>
    <w:p w:rsidR="00647EF3" w:rsidRPr="000743A3" w:rsidRDefault="00647EF3" w:rsidP="00647EF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PdV</w:t>
      </w:r>
      <w:r w:rsidRPr="00A06BD7">
        <w:rPr>
          <w:rFonts w:ascii="Times New Roman" w:hAnsi="Times New Roman" w:cs="Times New Roman"/>
          <w:color w:val="000000" w:themeColor="text1"/>
          <w:lang w:val="de-DE"/>
        </w:rPr>
        <w:tab/>
      </w:r>
      <w:r w:rsidRPr="00A06BD7">
        <w:rPr>
          <w:rFonts w:ascii="Times New Roman" w:hAnsi="Times New Roman" w:cs="Times New Roman"/>
          <w:i/>
          <w:iCs/>
          <w:color w:val="000000" w:themeColor="text1"/>
          <w:lang w:val="de-DE"/>
        </w:rPr>
        <w:t>Pastores dabo vobis</w:t>
      </w:r>
      <w:r w:rsidRPr="00A06BD7">
        <w:rPr>
          <w:rFonts w:ascii="Times New Roman" w:hAnsi="Times New Roman" w:cs="Times New Roman"/>
          <w:color w:val="000000" w:themeColor="text1"/>
          <w:lang w:val="de-DE"/>
        </w:rPr>
        <w:t xml:space="preserve">. </w:t>
      </w:r>
      <w:r w:rsidR="009C54B2">
        <w:rPr>
          <w:rFonts w:ascii="Times New Roman" w:hAnsi="Times New Roman" w:cs="Times New Roman"/>
          <w:color w:val="000000" w:themeColor="text1"/>
          <w:lang w:val="de-DE"/>
        </w:rPr>
        <w:t>Nach</w:t>
      </w:r>
      <w:r w:rsidR="005F031D" w:rsidRPr="00751053">
        <w:rPr>
          <w:rFonts w:ascii="Times New Roman" w:hAnsi="Times New Roman" w:cs="Times New Roman"/>
          <w:color w:val="000000" w:themeColor="text1"/>
          <w:lang w:val="de-DE"/>
        </w:rPr>
        <w:t>synodal</w:t>
      </w:r>
      <w:r w:rsidRPr="00751053">
        <w:rPr>
          <w:rFonts w:ascii="Times New Roman" w:hAnsi="Times New Roman" w:cs="Times New Roman"/>
          <w:color w:val="000000" w:themeColor="text1"/>
          <w:lang w:val="de-DE"/>
        </w:rPr>
        <w:t>e</w:t>
      </w:r>
      <w:r w:rsidR="009C54B2">
        <w:rPr>
          <w:rFonts w:ascii="Times New Roman" w:hAnsi="Times New Roman" w:cs="Times New Roman"/>
          <w:color w:val="000000" w:themeColor="text1"/>
          <w:lang w:val="de-DE"/>
        </w:rPr>
        <w:t>s</w:t>
      </w:r>
      <w:r w:rsidRPr="00751053">
        <w:rPr>
          <w:rFonts w:ascii="Times New Roman" w:hAnsi="Times New Roman" w:cs="Times New Roman"/>
          <w:color w:val="000000" w:themeColor="text1"/>
          <w:lang w:val="de-DE"/>
        </w:rPr>
        <w:t xml:space="preserve"> Apostoli</w:t>
      </w:r>
      <w:r w:rsidR="00751053" w:rsidRPr="00751053">
        <w:rPr>
          <w:rFonts w:ascii="Times New Roman" w:hAnsi="Times New Roman" w:cs="Times New Roman"/>
          <w:color w:val="000000" w:themeColor="text1"/>
          <w:lang w:val="de-DE"/>
        </w:rPr>
        <w:t>s</w:t>
      </w:r>
      <w:r w:rsidRPr="00751053">
        <w:rPr>
          <w:rFonts w:ascii="Times New Roman" w:hAnsi="Times New Roman" w:cs="Times New Roman"/>
          <w:color w:val="000000" w:themeColor="text1"/>
          <w:lang w:val="de-DE"/>
        </w:rPr>
        <w:t>c</w:t>
      </w:r>
      <w:r w:rsidR="00751053" w:rsidRPr="00751053">
        <w:rPr>
          <w:rFonts w:ascii="Times New Roman" w:hAnsi="Times New Roman" w:cs="Times New Roman"/>
          <w:color w:val="000000" w:themeColor="text1"/>
          <w:lang w:val="de-DE"/>
        </w:rPr>
        <w:t>he</w:t>
      </w:r>
      <w:r w:rsidR="009C54B2">
        <w:rPr>
          <w:rFonts w:ascii="Times New Roman" w:hAnsi="Times New Roman" w:cs="Times New Roman"/>
          <w:color w:val="000000" w:themeColor="text1"/>
          <w:lang w:val="de-DE"/>
        </w:rPr>
        <w:t>s</w:t>
      </w:r>
      <w:r w:rsidR="00751053" w:rsidRPr="00751053">
        <w:rPr>
          <w:rFonts w:ascii="Times New Roman" w:hAnsi="Times New Roman" w:cs="Times New Roman"/>
          <w:color w:val="000000" w:themeColor="text1"/>
          <w:lang w:val="de-DE"/>
        </w:rPr>
        <w:t xml:space="preserve"> </w:t>
      </w:r>
      <w:r w:rsidR="009C54B2">
        <w:rPr>
          <w:rFonts w:ascii="Times New Roman" w:hAnsi="Times New Roman" w:cs="Times New Roman"/>
          <w:color w:val="000000" w:themeColor="text1"/>
          <w:lang w:val="de-DE"/>
        </w:rPr>
        <w:t>Sch</w:t>
      </w:r>
      <w:r w:rsidR="00751053" w:rsidRPr="00751053">
        <w:rPr>
          <w:rFonts w:ascii="Times New Roman" w:hAnsi="Times New Roman" w:cs="Times New Roman"/>
          <w:color w:val="000000" w:themeColor="text1"/>
          <w:lang w:val="de-DE"/>
        </w:rPr>
        <w:t>r</w:t>
      </w:r>
      <w:r w:rsidR="009C54B2">
        <w:rPr>
          <w:rFonts w:ascii="Times New Roman" w:hAnsi="Times New Roman" w:cs="Times New Roman"/>
          <w:color w:val="000000" w:themeColor="text1"/>
          <w:lang w:val="de-DE"/>
        </w:rPr>
        <w:t xml:space="preserve">eiben </w:t>
      </w:r>
      <w:r w:rsidR="00751053" w:rsidRPr="00751053">
        <w:rPr>
          <w:rFonts w:ascii="Times New Roman" w:hAnsi="Times New Roman" w:cs="Times New Roman"/>
          <w:color w:val="000000" w:themeColor="text1"/>
          <w:lang w:val="de-DE"/>
        </w:rPr>
        <w:t>von</w:t>
      </w:r>
      <w:r w:rsidRPr="00751053">
        <w:rPr>
          <w:rFonts w:ascii="Times New Roman" w:hAnsi="Times New Roman" w:cs="Times New Roman"/>
          <w:color w:val="000000" w:themeColor="text1"/>
          <w:lang w:val="de-DE"/>
        </w:rPr>
        <w:t xml:space="preserve"> PAP</w:t>
      </w:r>
      <w:r w:rsidR="00751053" w:rsidRPr="00751053">
        <w:rPr>
          <w:rFonts w:ascii="Times New Roman" w:hAnsi="Times New Roman" w:cs="Times New Roman"/>
          <w:color w:val="000000" w:themeColor="text1"/>
          <w:lang w:val="de-DE"/>
        </w:rPr>
        <w:t>ST</w:t>
      </w:r>
      <w:r w:rsidRPr="00751053">
        <w:rPr>
          <w:rFonts w:ascii="Times New Roman" w:hAnsi="Times New Roman" w:cs="Times New Roman"/>
          <w:color w:val="000000" w:themeColor="text1"/>
          <w:lang w:val="de-DE"/>
        </w:rPr>
        <w:t xml:space="preserve"> </w:t>
      </w:r>
      <w:r w:rsidR="00751053" w:rsidRPr="00751053">
        <w:rPr>
          <w:rFonts w:ascii="Times New Roman" w:hAnsi="Times New Roman" w:cs="Times New Roman"/>
          <w:color w:val="000000" w:themeColor="text1"/>
          <w:lang w:val="de-DE"/>
        </w:rPr>
        <w:t>J</w:t>
      </w:r>
      <w:r w:rsidRPr="00751053">
        <w:rPr>
          <w:rFonts w:ascii="Times New Roman" w:hAnsi="Times New Roman" w:cs="Times New Roman"/>
          <w:color w:val="000000" w:themeColor="text1"/>
          <w:lang w:val="de-DE"/>
        </w:rPr>
        <w:t>O</w:t>
      </w:r>
      <w:r w:rsidR="00751053" w:rsidRPr="00751053">
        <w:rPr>
          <w:rFonts w:ascii="Times New Roman" w:hAnsi="Times New Roman" w:cs="Times New Roman"/>
          <w:color w:val="000000" w:themeColor="text1"/>
          <w:lang w:val="de-DE"/>
        </w:rPr>
        <w:t>H</w:t>
      </w:r>
      <w:r w:rsidRPr="00751053">
        <w:rPr>
          <w:rFonts w:ascii="Times New Roman" w:hAnsi="Times New Roman" w:cs="Times New Roman"/>
          <w:color w:val="000000" w:themeColor="text1"/>
          <w:lang w:val="de-DE"/>
        </w:rPr>
        <w:t>ANN</w:t>
      </w:r>
      <w:r w:rsidR="00751053">
        <w:rPr>
          <w:rFonts w:ascii="Times New Roman" w:hAnsi="Times New Roman" w:cs="Times New Roman"/>
          <w:color w:val="000000" w:themeColor="text1"/>
          <w:lang w:val="de-DE"/>
        </w:rPr>
        <w:t>ES</w:t>
      </w:r>
      <w:r w:rsidRPr="00751053">
        <w:rPr>
          <w:rFonts w:ascii="Times New Roman" w:hAnsi="Times New Roman" w:cs="Times New Roman"/>
          <w:color w:val="000000" w:themeColor="text1"/>
          <w:lang w:val="de-DE"/>
        </w:rPr>
        <w:t xml:space="preserve"> PA</w:t>
      </w:r>
      <w:r w:rsidR="00751053">
        <w:rPr>
          <w:rFonts w:ascii="Times New Roman" w:hAnsi="Times New Roman" w:cs="Times New Roman"/>
          <w:color w:val="000000" w:themeColor="text1"/>
          <w:lang w:val="de-DE"/>
        </w:rPr>
        <w:t>U</w:t>
      </w:r>
      <w:r w:rsidRPr="00751053">
        <w:rPr>
          <w:rFonts w:ascii="Times New Roman" w:hAnsi="Times New Roman" w:cs="Times New Roman"/>
          <w:color w:val="000000" w:themeColor="text1"/>
          <w:lang w:val="de-DE"/>
        </w:rPr>
        <w:t>L II</w:t>
      </w:r>
      <w:r w:rsidR="00751053">
        <w:rPr>
          <w:rFonts w:ascii="Times New Roman" w:hAnsi="Times New Roman" w:cs="Times New Roman"/>
          <w:color w:val="000000" w:themeColor="text1"/>
          <w:lang w:val="de-DE"/>
        </w:rPr>
        <w:t>.</w:t>
      </w:r>
      <w:r w:rsidRPr="00751053">
        <w:rPr>
          <w:rFonts w:ascii="Times New Roman" w:hAnsi="Times New Roman" w:cs="Times New Roman"/>
          <w:color w:val="000000" w:themeColor="text1"/>
          <w:lang w:val="de-DE"/>
        </w:rPr>
        <w:t xml:space="preserve"> </w:t>
      </w:r>
      <w:r w:rsidR="009C54B2">
        <w:rPr>
          <w:rFonts w:ascii="Times New Roman" w:hAnsi="Times New Roman" w:cs="Times New Roman"/>
          <w:color w:val="000000" w:themeColor="text1"/>
          <w:lang w:val="de-DE"/>
        </w:rPr>
        <w:t xml:space="preserve">über die Priesterbildung im Kontext der Gegenwart </w:t>
      </w:r>
      <w:r w:rsidRPr="009C54B2">
        <w:rPr>
          <w:rFonts w:ascii="Times New Roman" w:hAnsi="Times New Roman" w:cs="Times New Roman"/>
          <w:color w:val="000000" w:themeColor="text1"/>
          <w:lang w:val="de-DE"/>
        </w:rPr>
        <w:t>(25</w:t>
      </w:r>
      <w:r w:rsidR="005F031D" w:rsidRPr="009C54B2">
        <w:rPr>
          <w:rFonts w:ascii="Times New Roman" w:hAnsi="Times New Roman" w:cs="Times New Roman"/>
          <w:color w:val="000000" w:themeColor="text1"/>
          <w:lang w:val="de-DE"/>
        </w:rPr>
        <w:t>.</w:t>
      </w:r>
      <w:r w:rsidRPr="009C54B2">
        <w:rPr>
          <w:rFonts w:ascii="Times New Roman" w:hAnsi="Times New Roman" w:cs="Times New Roman"/>
          <w:color w:val="000000" w:themeColor="text1"/>
          <w:lang w:val="de-DE"/>
        </w:rPr>
        <w:t xml:space="preserve"> </w:t>
      </w:r>
      <w:r w:rsidR="005F031D" w:rsidRPr="000743A3">
        <w:rPr>
          <w:rFonts w:ascii="Times New Roman" w:hAnsi="Times New Roman" w:cs="Times New Roman"/>
          <w:color w:val="000000" w:themeColor="text1"/>
          <w:lang w:val="de-DE"/>
        </w:rPr>
        <w:t>Mä</w:t>
      </w:r>
      <w:r w:rsidRPr="000743A3">
        <w:rPr>
          <w:rFonts w:ascii="Times New Roman" w:hAnsi="Times New Roman" w:cs="Times New Roman"/>
          <w:color w:val="000000" w:themeColor="text1"/>
          <w:lang w:val="de-DE"/>
        </w:rPr>
        <w:t>rz 1992)</w:t>
      </w:r>
      <w:r w:rsidR="00FE5929" w:rsidRPr="000743A3">
        <w:rPr>
          <w:rFonts w:ascii="Times New Roman" w:hAnsi="Times New Roman" w:cs="Times New Roman"/>
          <w:color w:val="000000" w:themeColor="text1"/>
          <w:lang w:val="de-DE"/>
        </w:rPr>
        <w:t>.</w:t>
      </w:r>
      <w:r w:rsidR="009C54B2" w:rsidRPr="000743A3">
        <w:rPr>
          <w:rFonts w:ascii="Times New Roman" w:hAnsi="Times New Roman" w:cs="Times New Roman"/>
          <w:color w:val="000000" w:themeColor="text1"/>
          <w:lang w:val="de-DE"/>
        </w:rPr>
        <w:t xml:space="preserve"> (Verlautbarungen des Apostolischen Stuhls, 105), Bonn 1</w:t>
      </w:r>
      <w:r w:rsidR="00260E43" w:rsidRPr="000743A3">
        <w:rPr>
          <w:rFonts w:ascii="Times New Roman" w:hAnsi="Times New Roman" w:cs="Times New Roman"/>
          <w:color w:val="000000" w:themeColor="text1"/>
          <w:lang w:val="de-DE"/>
        </w:rPr>
        <w:t>992</w:t>
      </w:r>
      <w:r w:rsidR="009C54B2" w:rsidRPr="000743A3">
        <w:rPr>
          <w:rFonts w:ascii="Times New Roman" w:hAnsi="Times New Roman" w:cs="Times New Roman"/>
          <w:color w:val="000000" w:themeColor="text1"/>
          <w:lang w:val="de-DE"/>
        </w:rPr>
        <w:t>.</w:t>
      </w:r>
    </w:p>
    <w:p w:rsidR="00647EF3" w:rsidRPr="00260E43" w:rsidRDefault="00647EF3" w:rsidP="00FE5929">
      <w:pPr>
        <w:pStyle w:val="sigleeabbreviaizonicopy"/>
        <w:rPr>
          <w:rFonts w:ascii="Times New Roman" w:hAnsi="Times New Roman" w:cs="Times New Roman"/>
          <w:color w:val="000000" w:themeColor="text1"/>
          <w:lang w:val="de-DE"/>
        </w:rPr>
      </w:pPr>
      <w:r w:rsidRPr="000743A3">
        <w:rPr>
          <w:rFonts w:ascii="Times New Roman" w:hAnsi="Times New Roman" w:cs="Times New Roman"/>
          <w:color w:val="000000" w:themeColor="text1"/>
          <w:lang w:val="de-DE"/>
        </w:rPr>
        <w:t>PI</w:t>
      </w:r>
      <w:r w:rsidRPr="000743A3">
        <w:rPr>
          <w:rFonts w:ascii="Times New Roman" w:hAnsi="Times New Roman" w:cs="Times New Roman"/>
          <w:color w:val="000000" w:themeColor="text1"/>
          <w:lang w:val="de-DE"/>
        </w:rPr>
        <w:tab/>
      </w:r>
      <w:r w:rsidRPr="000743A3">
        <w:rPr>
          <w:rFonts w:ascii="Times New Roman" w:hAnsi="Times New Roman" w:cs="Times New Roman"/>
          <w:i/>
          <w:iCs/>
          <w:color w:val="000000" w:themeColor="text1"/>
          <w:lang w:val="de-DE"/>
        </w:rPr>
        <w:t xml:space="preserve">Potissimum institutioni. </w:t>
      </w:r>
      <w:r w:rsidR="00260E43" w:rsidRPr="00260E43">
        <w:rPr>
          <w:rFonts w:ascii="Times New Roman" w:hAnsi="Times New Roman" w:cs="Times New Roman"/>
          <w:color w:val="000000" w:themeColor="text1"/>
          <w:lang w:val="de-DE"/>
        </w:rPr>
        <w:t xml:space="preserve">Richtlinien der Kongregation für die Institute des geweihten Lebens für die </w:t>
      </w:r>
      <w:r w:rsidR="00260E43">
        <w:rPr>
          <w:rFonts w:ascii="Times New Roman" w:hAnsi="Times New Roman" w:cs="Times New Roman"/>
          <w:color w:val="000000" w:themeColor="text1"/>
          <w:lang w:val="de-DE"/>
        </w:rPr>
        <w:t>Ausbildung in den Ordensinstituten</w:t>
      </w:r>
      <w:r w:rsidRPr="00260E43">
        <w:rPr>
          <w:rFonts w:ascii="Times New Roman" w:hAnsi="Times New Roman" w:cs="Times New Roman"/>
          <w:color w:val="000000" w:themeColor="text1"/>
          <w:lang w:val="de-DE"/>
        </w:rPr>
        <w:t xml:space="preserve"> (2</w:t>
      </w:r>
      <w:r w:rsidR="00260E43">
        <w:rPr>
          <w:rFonts w:ascii="Times New Roman" w:hAnsi="Times New Roman" w:cs="Times New Roman"/>
          <w:color w:val="000000" w:themeColor="text1"/>
          <w:lang w:val="de-DE"/>
        </w:rPr>
        <w:t>.</w:t>
      </w:r>
      <w:r w:rsidRPr="00260E43">
        <w:rPr>
          <w:rFonts w:ascii="Times New Roman" w:hAnsi="Times New Roman" w:cs="Times New Roman"/>
          <w:color w:val="000000" w:themeColor="text1"/>
          <w:lang w:val="de-DE"/>
        </w:rPr>
        <w:t xml:space="preserve"> </w:t>
      </w:r>
      <w:r w:rsidR="00260E43">
        <w:rPr>
          <w:rFonts w:ascii="Times New Roman" w:hAnsi="Times New Roman" w:cs="Times New Roman"/>
          <w:color w:val="000000" w:themeColor="text1"/>
          <w:lang w:val="de-DE"/>
        </w:rPr>
        <w:t>F</w:t>
      </w:r>
      <w:r w:rsidRPr="00260E43">
        <w:rPr>
          <w:rFonts w:ascii="Times New Roman" w:hAnsi="Times New Roman" w:cs="Times New Roman"/>
          <w:color w:val="000000" w:themeColor="text1"/>
          <w:lang w:val="de-DE"/>
        </w:rPr>
        <w:t>ebr</w:t>
      </w:r>
      <w:r w:rsidR="00260E43">
        <w:rPr>
          <w:rFonts w:ascii="Times New Roman" w:hAnsi="Times New Roman" w:cs="Times New Roman"/>
          <w:color w:val="000000" w:themeColor="text1"/>
          <w:lang w:val="de-DE"/>
        </w:rPr>
        <w:t>u</w:t>
      </w:r>
      <w:r w:rsidRPr="00260E43">
        <w:rPr>
          <w:rFonts w:ascii="Times New Roman" w:hAnsi="Times New Roman" w:cs="Times New Roman"/>
          <w:color w:val="000000" w:themeColor="text1"/>
          <w:lang w:val="de-DE"/>
        </w:rPr>
        <w:t>a</w:t>
      </w:r>
      <w:r w:rsidR="00260E43">
        <w:rPr>
          <w:rFonts w:ascii="Times New Roman" w:hAnsi="Times New Roman" w:cs="Times New Roman"/>
          <w:color w:val="000000" w:themeColor="text1"/>
          <w:lang w:val="de-DE"/>
        </w:rPr>
        <w:t>r</w:t>
      </w:r>
      <w:r w:rsidRPr="00260E43">
        <w:rPr>
          <w:rFonts w:ascii="Times New Roman" w:hAnsi="Times New Roman" w:cs="Times New Roman"/>
          <w:color w:val="000000" w:themeColor="text1"/>
          <w:lang w:val="de-DE"/>
        </w:rPr>
        <w:t xml:space="preserve"> 1990)</w:t>
      </w:r>
      <w:r w:rsidR="00FE5929" w:rsidRPr="00260E43">
        <w:rPr>
          <w:rFonts w:ascii="Times New Roman" w:hAnsi="Times New Roman" w:cs="Times New Roman"/>
          <w:color w:val="000000" w:themeColor="text1"/>
          <w:lang w:val="de-DE"/>
        </w:rPr>
        <w:t>.</w:t>
      </w:r>
      <w:r w:rsidR="00260E43" w:rsidRPr="00260E43">
        <w:rPr>
          <w:rFonts w:ascii="Times New Roman" w:hAnsi="Times New Roman" w:cs="Times New Roman"/>
          <w:color w:val="000000" w:themeColor="text1"/>
          <w:lang w:val="de-DE"/>
        </w:rPr>
        <w:t xml:space="preserve"> </w:t>
      </w:r>
      <w:r w:rsidR="00260E43">
        <w:rPr>
          <w:rFonts w:ascii="Times New Roman" w:hAnsi="Times New Roman" w:cs="Times New Roman"/>
          <w:color w:val="000000" w:themeColor="text1"/>
          <w:lang w:val="de-DE"/>
        </w:rPr>
        <w:t>(Verlautbarungen des Apostolischen Stuhls, 97), Bonn 1990.</w:t>
      </w:r>
      <w:r w:rsidRPr="00260E43">
        <w:rPr>
          <w:rFonts w:ascii="Times New Roman" w:hAnsi="Times New Roman" w:cs="Times New Roman"/>
          <w:color w:val="000000" w:themeColor="text1"/>
          <w:lang w:val="de-DE"/>
        </w:rPr>
        <w:tab/>
      </w:r>
    </w:p>
    <w:p w:rsidR="00185385" w:rsidRPr="00A06BD7" w:rsidRDefault="00185385" w:rsidP="005A6012">
      <w:pPr>
        <w:pStyle w:val="sigleeabbreviaizonicopy"/>
        <w:rPr>
          <w:rFonts w:ascii="Times New Roman" w:hAnsi="Times New Roman" w:cs="Times New Roman"/>
          <w:color w:val="000000" w:themeColor="text1"/>
          <w:lang w:val="de-DE"/>
        </w:rPr>
      </w:pPr>
      <w:r w:rsidRPr="00751053">
        <w:rPr>
          <w:rFonts w:ascii="Times New Roman" w:hAnsi="Times New Roman" w:cs="Times New Roman"/>
          <w:color w:val="000000" w:themeColor="text1"/>
          <w:lang w:val="de-DE"/>
        </w:rPr>
        <w:t>RFund</w:t>
      </w:r>
      <w:r w:rsidRPr="00751053">
        <w:rPr>
          <w:rFonts w:ascii="Times New Roman" w:hAnsi="Times New Roman" w:cs="Times New Roman"/>
          <w:color w:val="000000" w:themeColor="text1"/>
          <w:lang w:val="de-DE"/>
        </w:rPr>
        <w:tab/>
        <w:t xml:space="preserve">KONGREGATION FÜR DEN KLERUS, </w:t>
      </w:r>
      <w:r w:rsidRPr="00751053">
        <w:rPr>
          <w:rFonts w:ascii="Times New Roman" w:hAnsi="Times New Roman" w:cs="Times New Roman"/>
          <w:i/>
          <w:iCs/>
          <w:color w:val="000000" w:themeColor="text1"/>
          <w:lang w:val="de-DE"/>
        </w:rPr>
        <w:t>Das G</w:t>
      </w:r>
      <w:r>
        <w:rPr>
          <w:rFonts w:ascii="Times New Roman" w:hAnsi="Times New Roman" w:cs="Times New Roman"/>
          <w:i/>
          <w:iCs/>
          <w:color w:val="000000" w:themeColor="text1"/>
          <w:lang w:val="de-DE"/>
        </w:rPr>
        <w:t>esche</w:t>
      </w:r>
      <w:r w:rsidRPr="00751053">
        <w:rPr>
          <w:rFonts w:ascii="Times New Roman" w:hAnsi="Times New Roman" w:cs="Times New Roman"/>
          <w:i/>
          <w:iCs/>
          <w:color w:val="000000" w:themeColor="text1"/>
          <w:lang w:val="de-DE"/>
        </w:rPr>
        <w:t>n</w:t>
      </w:r>
      <w:r>
        <w:rPr>
          <w:rFonts w:ascii="Times New Roman" w:hAnsi="Times New Roman" w:cs="Times New Roman"/>
          <w:i/>
          <w:iCs/>
          <w:color w:val="000000" w:themeColor="text1"/>
          <w:lang w:val="de-DE"/>
        </w:rPr>
        <w:t xml:space="preserve">k der </w:t>
      </w:r>
      <w:r w:rsidR="004F5445">
        <w:rPr>
          <w:rFonts w:ascii="Times New Roman" w:hAnsi="Times New Roman" w:cs="Times New Roman"/>
          <w:i/>
          <w:iCs/>
          <w:color w:val="000000" w:themeColor="text1"/>
          <w:lang w:val="de-DE"/>
        </w:rPr>
        <w:t>B</w:t>
      </w:r>
      <w:r>
        <w:rPr>
          <w:rFonts w:ascii="Times New Roman" w:hAnsi="Times New Roman" w:cs="Times New Roman"/>
          <w:i/>
          <w:iCs/>
          <w:color w:val="000000" w:themeColor="text1"/>
          <w:lang w:val="de-DE"/>
        </w:rPr>
        <w:t>erufung</w:t>
      </w:r>
      <w:r w:rsidR="004F5445">
        <w:rPr>
          <w:rFonts w:ascii="Times New Roman" w:hAnsi="Times New Roman" w:cs="Times New Roman"/>
          <w:i/>
          <w:iCs/>
          <w:color w:val="000000" w:themeColor="text1"/>
          <w:lang w:val="de-DE"/>
        </w:rPr>
        <w:t xml:space="preserve"> zum Priestertum</w:t>
      </w:r>
      <w:r w:rsidRPr="00751053">
        <w:rPr>
          <w:rFonts w:ascii="Times New Roman" w:hAnsi="Times New Roman" w:cs="Times New Roman"/>
          <w:i/>
          <w:iCs/>
          <w:color w:val="000000" w:themeColor="text1"/>
          <w:lang w:val="de-DE"/>
        </w:rPr>
        <w:t xml:space="preserve">. </w:t>
      </w:r>
      <w:r w:rsidRPr="00A06BD7">
        <w:rPr>
          <w:rFonts w:ascii="Times New Roman" w:hAnsi="Times New Roman" w:cs="Times New Roman"/>
          <w:i/>
          <w:iCs/>
          <w:color w:val="000000" w:themeColor="text1"/>
          <w:lang w:val="de-DE"/>
        </w:rPr>
        <w:t xml:space="preserve">Ratio </w:t>
      </w:r>
      <w:r w:rsidR="004F5445">
        <w:rPr>
          <w:rFonts w:ascii="Times New Roman" w:hAnsi="Times New Roman" w:cs="Times New Roman"/>
          <w:i/>
          <w:iCs/>
          <w:color w:val="000000" w:themeColor="text1"/>
          <w:lang w:val="de-DE"/>
        </w:rPr>
        <w:t>F</w:t>
      </w:r>
      <w:r w:rsidRPr="00A06BD7">
        <w:rPr>
          <w:rFonts w:ascii="Times New Roman" w:hAnsi="Times New Roman" w:cs="Times New Roman"/>
          <w:i/>
          <w:iCs/>
          <w:color w:val="000000" w:themeColor="text1"/>
          <w:lang w:val="de-DE"/>
        </w:rPr>
        <w:t>undamentalis institutionis sacerdotalis</w:t>
      </w:r>
      <w:r w:rsidRPr="00A06BD7">
        <w:rPr>
          <w:rFonts w:ascii="Times New Roman" w:hAnsi="Times New Roman" w:cs="Times New Roman"/>
          <w:color w:val="000000" w:themeColor="text1"/>
          <w:lang w:val="de-DE"/>
        </w:rPr>
        <w:t xml:space="preserve"> (8. Dezember 2016).</w:t>
      </w:r>
      <w:r w:rsidR="004F5445">
        <w:rPr>
          <w:rFonts w:ascii="Times New Roman" w:hAnsi="Times New Roman" w:cs="Times New Roman"/>
          <w:color w:val="000000" w:themeColor="text1"/>
          <w:lang w:val="de-DE"/>
        </w:rPr>
        <w:t xml:space="preserve"> (Verlautbarungen des Apostolischen Stuhls, 209), Bonn 2017.</w:t>
      </w:r>
    </w:p>
    <w:p w:rsidR="00E208A7" w:rsidRPr="00A06BD7" w:rsidRDefault="00E208A7" w:rsidP="00FE5929">
      <w:pPr>
        <w:ind w:left="1860" w:hanging="1860"/>
        <w:jc w:val="both"/>
        <w:rPr>
          <w:rFonts w:cs="Times New Roman"/>
          <w:lang w:val="de-DE"/>
        </w:rPr>
      </w:pPr>
      <w:r w:rsidRPr="005A7368">
        <w:rPr>
          <w:rFonts w:cs="Times New Roman"/>
          <w:lang w:val="de-DE"/>
        </w:rPr>
        <w:t>RM</w:t>
      </w:r>
      <w:r w:rsidRPr="005A7368">
        <w:rPr>
          <w:rFonts w:cs="Times New Roman"/>
          <w:lang w:val="de-DE"/>
        </w:rPr>
        <w:tab/>
      </w:r>
      <w:r w:rsidRPr="005A7368">
        <w:rPr>
          <w:rFonts w:cs="Times New Roman"/>
          <w:i/>
          <w:iCs/>
          <w:lang w:val="de-DE"/>
        </w:rPr>
        <w:t>Redemptoris Missio.</w:t>
      </w:r>
      <w:r w:rsidRPr="00751053">
        <w:rPr>
          <w:rFonts w:cs="Times New Roman"/>
          <w:lang w:val="de-DE"/>
        </w:rPr>
        <w:t xml:space="preserve"> </w:t>
      </w:r>
      <w:r w:rsidR="00260E43">
        <w:rPr>
          <w:rFonts w:cs="Times New Roman"/>
          <w:lang w:val="de-DE"/>
        </w:rPr>
        <w:t xml:space="preserve">Enzyklika von PAPST </w:t>
      </w:r>
      <w:r w:rsidR="00751053" w:rsidRPr="00751053">
        <w:rPr>
          <w:rFonts w:cs="Times New Roman"/>
          <w:lang w:val="de-DE"/>
        </w:rPr>
        <w:t>J</w:t>
      </w:r>
      <w:r w:rsidR="005A7368">
        <w:rPr>
          <w:rFonts w:cs="Times New Roman"/>
          <w:lang w:val="de-DE"/>
        </w:rPr>
        <w:t xml:space="preserve">OHANNES </w:t>
      </w:r>
      <w:r w:rsidRPr="00751053">
        <w:rPr>
          <w:rFonts w:cs="Times New Roman"/>
          <w:lang w:val="de-DE"/>
        </w:rPr>
        <w:t>P</w:t>
      </w:r>
      <w:r w:rsidR="005A7368">
        <w:rPr>
          <w:rFonts w:cs="Times New Roman"/>
          <w:lang w:val="de-DE"/>
        </w:rPr>
        <w:t>AUL</w:t>
      </w:r>
      <w:r w:rsidRPr="00751053">
        <w:rPr>
          <w:rFonts w:cs="Times New Roman"/>
          <w:lang w:val="de-DE"/>
        </w:rPr>
        <w:t xml:space="preserve"> II</w:t>
      </w:r>
      <w:r w:rsidR="00751053" w:rsidRPr="00751053">
        <w:rPr>
          <w:rFonts w:cs="Times New Roman"/>
          <w:lang w:val="de-DE"/>
        </w:rPr>
        <w:t>.</w:t>
      </w:r>
      <w:r w:rsidRPr="00751053">
        <w:rPr>
          <w:rFonts w:cs="Times New Roman"/>
          <w:lang w:val="de-DE"/>
        </w:rPr>
        <w:t xml:space="preserve"> </w:t>
      </w:r>
      <w:r w:rsidR="00751053" w:rsidRPr="00751053">
        <w:rPr>
          <w:rFonts w:cs="Times New Roman"/>
          <w:lang w:val="de-DE"/>
        </w:rPr>
        <w:t>über d</w:t>
      </w:r>
      <w:r w:rsidR="005A7368">
        <w:rPr>
          <w:rFonts w:cs="Times New Roman"/>
          <w:lang w:val="de-DE"/>
        </w:rPr>
        <w:t>i</w:t>
      </w:r>
      <w:r w:rsidR="00751053" w:rsidRPr="00751053">
        <w:rPr>
          <w:rFonts w:cs="Times New Roman"/>
          <w:lang w:val="de-DE"/>
        </w:rPr>
        <w:t>e</w:t>
      </w:r>
      <w:r w:rsidR="005A7368">
        <w:rPr>
          <w:rFonts w:cs="Times New Roman"/>
          <w:lang w:val="de-DE"/>
        </w:rPr>
        <w:t xml:space="preserve"> fortdauer</w:t>
      </w:r>
      <w:r w:rsidR="00751053" w:rsidRPr="00751053">
        <w:rPr>
          <w:rFonts w:cs="Times New Roman"/>
          <w:lang w:val="de-DE"/>
        </w:rPr>
        <w:t>n</w:t>
      </w:r>
      <w:r w:rsidR="005A7368">
        <w:rPr>
          <w:rFonts w:cs="Times New Roman"/>
          <w:lang w:val="de-DE"/>
        </w:rPr>
        <w:t>de Gültigkeit des</w:t>
      </w:r>
      <w:r w:rsidR="00751053" w:rsidRPr="00751053">
        <w:rPr>
          <w:rFonts w:cs="Times New Roman"/>
          <w:lang w:val="de-DE"/>
        </w:rPr>
        <w:t xml:space="preserve"> </w:t>
      </w:r>
      <w:r w:rsidR="005A7368">
        <w:rPr>
          <w:rFonts w:cs="Times New Roman"/>
          <w:lang w:val="de-DE"/>
        </w:rPr>
        <w:t>m</w:t>
      </w:r>
      <w:r w:rsidRPr="00751053">
        <w:rPr>
          <w:rFonts w:cs="Times New Roman"/>
          <w:lang w:val="de-DE"/>
        </w:rPr>
        <w:t>ission</w:t>
      </w:r>
      <w:r w:rsidR="005A7368">
        <w:rPr>
          <w:rFonts w:cs="Times New Roman"/>
          <w:lang w:val="de-DE"/>
        </w:rPr>
        <w:t>arischen Auftrags</w:t>
      </w:r>
      <w:r w:rsidRPr="00751053">
        <w:rPr>
          <w:rFonts w:cs="Times New Roman"/>
          <w:lang w:val="de-DE"/>
        </w:rPr>
        <w:t xml:space="preserve"> (7</w:t>
      </w:r>
      <w:r w:rsidR="00751053">
        <w:rPr>
          <w:rFonts w:cs="Times New Roman"/>
          <w:lang w:val="de-DE"/>
        </w:rPr>
        <w:t>.</w:t>
      </w:r>
      <w:r w:rsidRPr="00751053">
        <w:rPr>
          <w:rFonts w:cs="Times New Roman"/>
          <w:lang w:val="de-DE"/>
        </w:rPr>
        <w:t xml:space="preserve"> </w:t>
      </w:r>
      <w:r w:rsidR="00751053" w:rsidRPr="00A06BD7">
        <w:rPr>
          <w:rFonts w:cs="Times New Roman"/>
          <w:lang w:val="de-DE"/>
        </w:rPr>
        <w:t>Dez</w:t>
      </w:r>
      <w:r w:rsidRPr="00A06BD7">
        <w:rPr>
          <w:rFonts w:cs="Times New Roman"/>
          <w:lang w:val="de-DE"/>
        </w:rPr>
        <w:t>emb</w:t>
      </w:r>
      <w:r w:rsidR="00751053" w:rsidRPr="00A06BD7">
        <w:rPr>
          <w:rFonts w:cs="Times New Roman"/>
          <w:lang w:val="de-DE"/>
        </w:rPr>
        <w:t>e</w:t>
      </w:r>
      <w:r w:rsidRPr="00A06BD7">
        <w:rPr>
          <w:rFonts w:cs="Times New Roman"/>
          <w:lang w:val="de-DE"/>
        </w:rPr>
        <w:t>r 1990).</w:t>
      </w:r>
      <w:r w:rsidR="005A7368">
        <w:rPr>
          <w:rFonts w:cs="Times New Roman"/>
          <w:lang w:val="de-DE"/>
        </w:rPr>
        <w:t xml:space="preserve"> </w:t>
      </w:r>
      <w:r w:rsidR="005A7368">
        <w:rPr>
          <w:rFonts w:cs="Times New Roman"/>
          <w:color w:val="000000" w:themeColor="text1"/>
          <w:lang w:val="de-DE"/>
        </w:rPr>
        <w:t>(Verlautbarungen des Apostolischen Stuhls, 100), Bonn 1991.</w:t>
      </w:r>
    </w:p>
    <w:p w:rsidR="00647EF3" w:rsidRPr="00751053" w:rsidRDefault="00647EF3" w:rsidP="00647EF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VC</w:t>
      </w:r>
      <w:r w:rsidRPr="00A06BD7">
        <w:rPr>
          <w:rFonts w:ascii="Times New Roman" w:hAnsi="Times New Roman" w:cs="Times New Roman"/>
          <w:color w:val="000000" w:themeColor="text1"/>
          <w:lang w:val="de-DE"/>
        </w:rPr>
        <w:tab/>
      </w:r>
      <w:r w:rsidRPr="00A06BD7">
        <w:rPr>
          <w:rFonts w:ascii="Times New Roman" w:hAnsi="Times New Roman" w:cs="Times New Roman"/>
          <w:i/>
          <w:iCs/>
          <w:color w:val="000000" w:themeColor="text1"/>
          <w:lang w:val="de-DE"/>
        </w:rPr>
        <w:t>Vita Consecrata</w:t>
      </w:r>
      <w:r w:rsidRPr="00A06BD7">
        <w:rPr>
          <w:rFonts w:ascii="Times New Roman" w:hAnsi="Times New Roman" w:cs="Times New Roman"/>
          <w:color w:val="000000" w:themeColor="text1"/>
          <w:lang w:val="de-DE"/>
        </w:rPr>
        <w:t xml:space="preserve">. </w:t>
      </w:r>
      <w:r w:rsidR="00751053" w:rsidRPr="00751053">
        <w:rPr>
          <w:rFonts w:ascii="Times New Roman" w:hAnsi="Times New Roman" w:cs="Times New Roman"/>
          <w:color w:val="000000" w:themeColor="text1"/>
          <w:lang w:val="de-DE"/>
        </w:rPr>
        <w:t>Nachsynodal</w:t>
      </w:r>
      <w:r w:rsidRPr="00751053">
        <w:rPr>
          <w:rFonts w:ascii="Times New Roman" w:hAnsi="Times New Roman" w:cs="Times New Roman"/>
          <w:color w:val="000000" w:themeColor="text1"/>
          <w:lang w:val="de-DE"/>
        </w:rPr>
        <w:t>e</w:t>
      </w:r>
      <w:r w:rsidR="003849F4">
        <w:rPr>
          <w:rFonts w:ascii="Times New Roman" w:hAnsi="Times New Roman" w:cs="Times New Roman"/>
          <w:color w:val="000000" w:themeColor="text1"/>
          <w:lang w:val="de-DE"/>
        </w:rPr>
        <w:t>s</w:t>
      </w:r>
      <w:r w:rsidRPr="00751053">
        <w:rPr>
          <w:rFonts w:ascii="Times New Roman" w:hAnsi="Times New Roman" w:cs="Times New Roman"/>
          <w:color w:val="000000" w:themeColor="text1"/>
          <w:lang w:val="de-DE"/>
        </w:rPr>
        <w:t xml:space="preserve"> </w:t>
      </w:r>
      <w:r w:rsidR="00751053" w:rsidRPr="00751053">
        <w:rPr>
          <w:rFonts w:ascii="Times New Roman" w:hAnsi="Times New Roman" w:cs="Times New Roman"/>
          <w:color w:val="000000" w:themeColor="text1"/>
          <w:lang w:val="de-DE"/>
        </w:rPr>
        <w:t>A</w:t>
      </w:r>
      <w:r w:rsidRPr="00751053">
        <w:rPr>
          <w:rFonts w:ascii="Times New Roman" w:hAnsi="Times New Roman" w:cs="Times New Roman"/>
          <w:color w:val="000000" w:themeColor="text1"/>
          <w:lang w:val="de-DE"/>
        </w:rPr>
        <w:t>postoli</w:t>
      </w:r>
      <w:r w:rsidR="00751053" w:rsidRPr="00751053">
        <w:rPr>
          <w:rFonts w:ascii="Times New Roman" w:hAnsi="Times New Roman" w:cs="Times New Roman"/>
          <w:color w:val="000000" w:themeColor="text1"/>
          <w:lang w:val="de-DE"/>
        </w:rPr>
        <w:t>s</w:t>
      </w:r>
      <w:r w:rsidRPr="00751053">
        <w:rPr>
          <w:rFonts w:ascii="Times New Roman" w:hAnsi="Times New Roman" w:cs="Times New Roman"/>
          <w:color w:val="000000" w:themeColor="text1"/>
          <w:lang w:val="de-DE"/>
        </w:rPr>
        <w:t>c</w:t>
      </w:r>
      <w:r w:rsidR="00751053" w:rsidRPr="00751053">
        <w:rPr>
          <w:rFonts w:ascii="Times New Roman" w:hAnsi="Times New Roman" w:cs="Times New Roman"/>
          <w:color w:val="000000" w:themeColor="text1"/>
          <w:lang w:val="de-DE"/>
        </w:rPr>
        <w:t>he</w:t>
      </w:r>
      <w:r w:rsidR="003849F4">
        <w:rPr>
          <w:rFonts w:ascii="Times New Roman" w:hAnsi="Times New Roman" w:cs="Times New Roman"/>
          <w:color w:val="000000" w:themeColor="text1"/>
          <w:lang w:val="de-DE"/>
        </w:rPr>
        <w:t>s Schreiben</w:t>
      </w:r>
      <w:r w:rsidR="00751053" w:rsidRPr="00751053">
        <w:rPr>
          <w:rFonts w:ascii="Times New Roman" w:hAnsi="Times New Roman" w:cs="Times New Roman"/>
          <w:color w:val="000000" w:themeColor="text1"/>
          <w:lang w:val="de-DE"/>
        </w:rPr>
        <w:t xml:space="preserve"> von</w:t>
      </w:r>
      <w:r w:rsidRPr="00751053">
        <w:rPr>
          <w:rFonts w:ascii="Times New Roman" w:hAnsi="Times New Roman" w:cs="Times New Roman"/>
          <w:color w:val="000000" w:themeColor="text1"/>
          <w:lang w:val="de-DE"/>
        </w:rPr>
        <w:t xml:space="preserve"> PAP</w:t>
      </w:r>
      <w:r w:rsidR="00751053" w:rsidRPr="00751053">
        <w:rPr>
          <w:rFonts w:ascii="Times New Roman" w:hAnsi="Times New Roman" w:cs="Times New Roman"/>
          <w:color w:val="000000" w:themeColor="text1"/>
          <w:lang w:val="de-DE"/>
        </w:rPr>
        <w:t>ST JOH</w:t>
      </w:r>
      <w:r w:rsidRPr="00751053">
        <w:rPr>
          <w:rFonts w:ascii="Times New Roman" w:hAnsi="Times New Roman" w:cs="Times New Roman"/>
          <w:color w:val="000000" w:themeColor="text1"/>
          <w:lang w:val="de-DE"/>
        </w:rPr>
        <w:t>ANN</w:t>
      </w:r>
      <w:r w:rsidR="00751053" w:rsidRPr="00751053">
        <w:rPr>
          <w:rFonts w:ascii="Times New Roman" w:hAnsi="Times New Roman" w:cs="Times New Roman"/>
          <w:color w:val="000000" w:themeColor="text1"/>
          <w:lang w:val="de-DE"/>
        </w:rPr>
        <w:t>ES</w:t>
      </w:r>
      <w:r w:rsidRPr="00751053">
        <w:rPr>
          <w:rFonts w:ascii="Times New Roman" w:hAnsi="Times New Roman" w:cs="Times New Roman"/>
          <w:color w:val="000000" w:themeColor="text1"/>
          <w:lang w:val="de-DE"/>
        </w:rPr>
        <w:t xml:space="preserve"> PA</w:t>
      </w:r>
      <w:r w:rsidR="00751053" w:rsidRPr="00751053">
        <w:rPr>
          <w:rFonts w:ascii="Times New Roman" w:hAnsi="Times New Roman" w:cs="Times New Roman"/>
          <w:color w:val="000000" w:themeColor="text1"/>
          <w:lang w:val="de-DE"/>
        </w:rPr>
        <w:t>U</w:t>
      </w:r>
      <w:r w:rsidRPr="00751053">
        <w:rPr>
          <w:rFonts w:ascii="Times New Roman" w:hAnsi="Times New Roman" w:cs="Times New Roman"/>
          <w:color w:val="000000" w:themeColor="text1"/>
          <w:lang w:val="de-DE"/>
        </w:rPr>
        <w:t>L II</w:t>
      </w:r>
      <w:r w:rsidR="00751053">
        <w:rPr>
          <w:rFonts w:ascii="Times New Roman" w:hAnsi="Times New Roman" w:cs="Times New Roman"/>
          <w:color w:val="000000" w:themeColor="text1"/>
          <w:lang w:val="de-DE"/>
        </w:rPr>
        <w:t>.</w:t>
      </w:r>
      <w:r w:rsidRPr="00751053">
        <w:rPr>
          <w:rFonts w:ascii="Times New Roman" w:hAnsi="Times New Roman" w:cs="Times New Roman"/>
          <w:color w:val="000000" w:themeColor="text1"/>
          <w:lang w:val="de-DE"/>
        </w:rPr>
        <w:t xml:space="preserve"> </w:t>
      </w:r>
      <w:r w:rsidR="003849F4">
        <w:rPr>
          <w:rFonts w:ascii="Times New Roman" w:hAnsi="Times New Roman" w:cs="Times New Roman"/>
          <w:color w:val="000000" w:themeColor="text1"/>
          <w:lang w:val="de-DE"/>
        </w:rPr>
        <w:t xml:space="preserve">über das geweihte Leben und seine Sendung in Kirche und Welt </w:t>
      </w:r>
      <w:r w:rsidRPr="00751053">
        <w:rPr>
          <w:rFonts w:ascii="Times New Roman" w:hAnsi="Times New Roman" w:cs="Times New Roman"/>
          <w:color w:val="000000" w:themeColor="text1"/>
          <w:lang w:val="de-DE"/>
        </w:rPr>
        <w:t>(25</w:t>
      </w:r>
      <w:r w:rsidR="00751053">
        <w:rPr>
          <w:rFonts w:ascii="Times New Roman" w:hAnsi="Times New Roman" w:cs="Times New Roman"/>
          <w:color w:val="000000" w:themeColor="text1"/>
          <w:lang w:val="de-DE"/>
        </w:rPr>
        <w:t>.</w:t>
      </w:r>
      <w:r w:rsidRPr="00751053">
        <w:rPr>
          <w:rFonts w:ascii="Times New Roman" w:hAnsi="Times New Roman" w:cs="Times New Roman"/>
          <w:color w:val="000000" w:themeColor="text1"/>
          <w:lang w:val="de-DE"/>
        </w:rPr>
        <w:t xml:space="preserve"> </w:t>
      </w:r>
      <w:r w:rsidR="00751053">
        <w:rPr>
          <w:rFonts w:ascii="Times New Roman" w:hAnsi="Times New Roman" w:cs="Times New Roman"/>
          <w:color w:val="000000" w:themeColor="text1"/>
          <w:lang w:val="de-DE"/>
        </w:rPr>
        <w:t>Mä</w:t>
      </w:r>
      <w:r w:rsidRPr="00751053">
        <w:rPr>
          <w:rFonts w:ascii="Times New Roman" w:hAnsi="Times New Roman" w:cs="Times New Roman"/>
          <w:color w:val="000000" w:themeColor="text1"/>
          <w:lang w:val="de-DE"/>
        </w:rPr>
        <w:t>rz 1996)</w:t>
      </w:r>
      <w:r w:rsidR="00631CD2" w:rsidRPr="00751053">
        <w:rPr>
          <w:rFonts w:ascii="Times New Roman" w:hAnsi="Times New Roman" w:cs="Times New Roman"/>
          <w:color w:val="000000" w:themeColor="text1"/>
          <w:lang w:val="de-DE"/>
        </w:rPr>
        <w:t>.</w:t>
      </w:r>
      <w:r w:rsidR="003849F4">
        <w:rPr>
          <w:rFonts w:ascii="Times New Roman" w:hAnsi="Times New Roman" w:cs="Times New Roman"/>
          <w:color w:val="000000" w:themeColor="text1"/>
          <w:lang w:val="de-DE"/>
        </w:rPr>
        <w:t xml:space="preserve"> (Verlautbarungen des Apostolischen Stuhls, 125), Bonn 1996.</w:t>
      </w:r>
    </w:p>
    <w:p w:rsidR="00647EF3" w:rsidRPr="00751053" w:rsidRDefault="00647EF3" w:rsidP="00647EF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VD</w:t>
      </w:r>
      <w:r w:rsidRPr="00A06BD7">
        <w:rPr>
          <w:rFonts w:ascii="Times New Roman" w:hAnsi="Times New Roman" w:cs="Times New Roman"/>
          <w:color w:val="000000" w:themeColor="text1"/>
          <w:lang w:val="de-DE"/>
        </w:rPr>
        <w:tab/>
      </w:r>
      <w:r w:rsidRPr="00A06BD7">
        <w:rPr>
          <w:rFonts w:ascii="Times New Roman" w:hAnsi="Times New Roman" w:cs="Times New Roman"/>
          <w:i/>
          <w:iCs/>
          <w:color w:val="000000" w:themeColor="text1"/>
          <w:lang w:val="de-DE"/>
        </w:rPr>
        <w:t>Verbum Domini</w:t>
      </w:r>
      <w:r w:rsidRPr="00A06BD7">
        <w:rPr>
          <w:rFonts w:ascii="Times New Roman" w:hAnsi="Times New Roman" w:cs="Times New Roman"/>
          <w:color w:val="000000" w:themeColor="text1"/>
          <w:lang w:val="de-DE"/>
        </w:rPr>
        <w:t xml:space="preserve">. </w:t>
      </w:r>
      <w:r w:rsidR="00751053" w:rsidRPr="00751053">
        <w:rPr>
          <w:rFonts w:ascii="Times New Roman" w:hAnsi="Times New Roman" w:cs="Times New Roman"/>
          <w:color w:val="000000" w:themeColor="text1"/>
          <w:lang w:val="de-DE"/>
        </w:rPr>
        <w:t>Nachsynodal</w:t>
      </w:r>
      <w:r w:rsidRPr="00751053">
        <w:rPr>
          <w:rFonts w:ascii="Times New Roman" w:hAnsi="Times New Roman" w:cs="Times New Roman"/>
          <w:color w:val="000000" w:themeColor="text1"/>
          <w:lang w:val="de-DE"/>
        </w:rPr>
        <w:t>e</w:t>
      </w:r>
      <w:r w:rsidR="005878D3">
        <w:rPr>
          <w:rFonts w:ascii="Times New Roman" w:hAnsi="Times New Roman" w:cs="Times New Roman"/>
          <w:color w:val="000000" w:themeColor="text1"/>
          <w:lang w:val="de-DE"/>
        </w:rPr>
        <w:t>s</w:t>
      </w:r>
      <w:r w:rsidR="00751053" w:rsidRPr="00751053">
        <w:rPr>
          <w:rFonts w:ascii="Times New Roman" w:hAnsi="Times New Roman" w:cs="Times New Roman"/>
          <w:color w:val="000000" w:themeColor="text1"/>
          <w:lang w:val="de-DE"/>
        </w:rPr>
        <w:t xml:space="preserve"> </w:t>
      </w:r>
      <w:r w:rsidR="005878D3">
        <w:rPr>
          <w:rFonts w:ascii="Times New Roman" w:hAnsi="Times New Roman" w:cs="Times New Roman"/>
          <w:color w:val="000000" w:themeColor="text1"/>
          <w:lang w:val="de-DE"/>
        </w:rPr>
        <w:t>Apostolisches Schreiben</w:t>
      </w:r>
      <w:r w:rsidR="00751053" w:rsidRPr="00751053">
        <w:rPr>
          <w:rFonts w:ascii="Times New Roman" w:hAnsi="Times New Roman" w:cs="Times New Roman"/>
          <w:color w:val="000000" w:themeColor="text1"/>
          <w:lang w:val="de-DE"/>
        </w:rPr>
        <w:t xml:space="preserve"> von </w:t>
      </w:r>
      <w:r w:rsidRPr="00751053">
        <w:rPr>
          <w:rFonts w:ascii="Times New Roman" w:hAnsi="Times New Roman" w:cs="Times New Roman"/>
          <w:color w:val="000000" w:themeColor="text1"/>
          <w:lang w:val="de-DE"/>
        </w:rPr>
        <w:t>PAP</w:t>
      </w:r>
      <w:r w:rsidR="00751053" w:rsidRPr="00751053">
        <w:rPr>
          <w:rFonts w:ascii="Times New Roman" w:hAnsi="Times New Roman" w:cs="Times New Roman"/>
          <w:color w:val="000000" w:themeColor="text1"/>
          <w:lang w:val="de-DE"/>
        </w:rPr>
        <w:t>ST</w:t>
      </w:r>
      <w:r w:rsidRPr="00751053">
        <w:rPr>
          <w:rFonts w:ascii="Times New Roman" w:hAnsi="Times New Roman" w:cs="Times New Roman"/>
          <w:color w:val="000000" w:themeColor="text1"/>
          <w:lang w:val="de-DE"/>
        </w:rPr>
        <w:t xml:space="preserve"> BENED</w:t>
      </w:r>
      <w:r w:rsidR="00751053" w:rsidRPr="00751053">
        <w:rPr>
          <w:rFonts w:ascii="Times New Roman" w:hAnsi="Times New Roman" w:cs="Times New Roman"/>
          <w:color w:val="000000" w:themeColor="text1"/>
          <w:lang w:val="de-DE"/>
        </w:rPr>
        <w:t>IK</w:t>
      </w:r>
      <w:r w:rsidRPr="00751053">
        <w:rPr>
          <w:rFonts w:ascii="Times New Roman" w:hAnsi="Times New Roman" w:cs="Times New Roman"/>
          <w:color w:val="000000" w:themeColor="text1"/>
          <w:lang w:val="de-DE"/>
        </w:rPr>
        <w:t>T XVI</w:t>
      </w:r>
      <w:r w:rsidR="00751053">
        <w:rPr>
          <w:rFonts w:ascii="Times New Roman" w:hAnsi="Times New Roman" w:cs="Times New Roman"/>
          <w:color w:val="000000" w:themeColor="text1"/>
          <w:lang w:val="de-DE"/>
        </w:rPr>
        <w:t>.</w:t>
      </w:r>
      <w:r w:rsidRPr="00751053">
        <w:rPr>
          <w:rFonts w:ascii="Times New Roman" w:hAnsi="Times New Roman" w:cs="Times New Roman"/>
          <w:color w:val="000000" w:themeColor="text1"/>
          <w:lang w:val="de-DE"/>
        </w:rPr>
        <w:t xml:space="preserve"> </w:t>
      </w:r>
      <w:r w:rsidR="00AA76D9">
        <w:rPr>
          <w:rFonts w:ascii="Times New Roman" w:hAnsi="Times New Roman" w:cs="Times New Roman"/>
          <w:color w:val="000000" w:themeColor="text1"/>
          <w:lang w:val="de-DE"/>
        </w:rPr>
        <w:t xml:space="preserve">über das Wort Gottes im Leben und in der Sendung der Kirche </w:t>
      </w:r>
      <w:r w:rsidRPr="00751053">
        <w:rPr>
          <w:rFonts w:ascii="Times New Roman" w:hAnsi="Times New Roman" w:cs="Times New Roman"/>
          <w:color w:val="000000" w:themeColor="text1"/>
          <w:lang w:val="de-DE"/>
        </w:rPr>
        <w:t>(30</w:t>
      </w:r>
      <w:r w:rsidR="00751053">
        <w:rPr>
          <w:rFonts w:ascii="Times New Roman" w:hAnsi="Times New Roman" w:cs="Times New Roman"/>
          <w:color w:val="000000" w:themeColor="text1"/>
          <w:lang w:val="de-DE"/>
        </w:rPr>
        <w:t>.</w:t>
      </w:r>
      <w:r w:rsidRPr="00751053">
        <w:rPr>
          <w:rFonts w:ascii="Times New Roman" w:hAnsi="Times New Roman" w:cs="Times New Roman"/>
          <w:color w:val="000000" w:themeColor="text1"/>
          <w:lang w:val="de-DE"/>
        </w:rPr>
        <w:t xml:space="preserve"> </w:t>
      </w:r>
      <w:r w:rsidR="00751053">
        <w:rPr>
          <w:rFonts w:ascii="Times New Roman" w:hAnsi="Times New Roman" w:cs="Times New Roman"/>
          <w:color w:val="000000" w:themeColor="text1"/>
          <w:lang w:val="de-DE"/>
        </w:rPr>
        <w:t>S</w:t>
      </w:r>
      <w:r w:rsidRPr="00751053">
        <w:rPr>
          <w:rFonts w:ascii="Times New Roman" w:hAnsi="Times New Roman" w:cs="Times New Roman"/>
          <w:color w:val="000000" w:themeColor="text1"/>
          <w:lang w:val="de-DE"/>
        </w:rPr>
        <w:t>e</w:t>
      </w:r>
      <w:r w:rsidR="00751053">
        <w:rPr>
          <w:rFonts w:ascii="Times New Roman" w:hAnsi="Times New Roman" w:cs="Times New Roman"/>
          <w:color w:val="000000" w:themeColor="text1"/>
          <w:lang w:val="de-DE"/>
        </w:rPr>
        <w:t>p</w:t>
      </w:r>
      <w:r w:rsidRPr="00751053">
        <w:rPr>
          <w:rFonts w:ascii="Times New Roman" w:hAnsi="Times New Roman" w:cs="Times New Roman"/>
          <w:color w:val="000000" w:themeColor="text1"/>
          <w:lang w:val="de-DE"/>
        </w:rPr>
        <w:t>temb</w:t>
      </w:r>
      <w:r w:rsidR="00751053">
        <w:rPr>
          <w:rFonts w:ascii="Times New Roman" w:hAnsi="Times New Roman" w:cs="Times New Roman"/>
          <w:color w:val="000000" w:themeColor="text1"/>
          <w:lang w:val="de-DE"/>
        </w:rPr>
        <w:t>e</w:t>
      </w:r>
      <w:r w:rsidRPr="00751053">
        <w:rPr>
          <w:rFonts w:ascii="Times New Roman" w:hAnsi="Times New Roman" w:cs="Times New Roman"/>
          <w:color w:val="000000" w:themeColor="text1"/>
          <w:lang w:val="de-DE"/>
        </w:rPr>
        <w:t>r 2010)</w:t>
      </w:r>
      <w:r w:rsidR="00631CD2" w:rsidRPr="00751053">
        <w:rPr>
          <w:rFonts w:ascii="Times New Roman" w:hAnsi="Times New Roman" w:cs="Times New Roman"/>
          <w:color w:val="000000" w:themeColor="text1"/>
          <w:lang w:val="de-DE"/>
        </w:rPr>
        <w:t>.</w:t>
      </w:r>
      <w:r w:rsidR="005878D3">
        <w:rPr>
          <w:rFonts w:ascii="Times New Roman" w:hAnsi="Times New Roman" w:cs="Times New Roman"/>
          <w:color w:val="000000" w:themeColor="text1"/>
          <w:lang w:val="de-DE"/>
        </w:rPr>
        <w:t xml:space="preserve"> (Verlautbarungen des Apostolischen Stuhls, 187), Bonn 2010.</w:t>
      </w:r>
    </w:p>
    <w:p w:rsidR="00647EF3" w:rsidRPr="000743A3" w:rsidRDefault="00647EF3" w:rsidP="00DA046D">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VG</w:t>
      </w:r>
      <w:r w:rsidRPr="00A06BD7">
        <w:rPr>
          <w:rFonts w:ascii="Times New Roman" w:hAnsi="Times New Roman" w:cs="Times New Roman"/>
          <w:color w:val="000000" w:themeColor="text1"/>
          <w:lang w:val="de-DE"/>
        </w:rPr>
        <w:tab/>
      </w:r>
      <w:r w:rsidRPr="00A06BD7">
        <w:rPr>
          <w:rFonts w:ascii="Times New Roman" w:hAnsi="Times New Roman" w:cs="Times New Roman"/>
          <w:i/>
          <w:iCs/>
          <w:color w:val="000000" w:themeColor="text1"/>
          <w:lang w:val="de-DE"/>
        </w:rPr>
        <w:t xml:space="preserve">Veritatis Gaudium. </w:t>
      </w:r>
      <w:r w:rsidR="003A17CB" w:rsidRPr="003A17CB">
        <w:rPr>
          <w:rFonts w:ascii="Times New Roman" w:hAnsi="Times New Roman" w:cs="Times New Roman"/>
          <w:i/>
          <w:iCs/>
          <w:color w:val="000000" w:themeColor="text1"/>
          <w:lang w:val="de-DE"/>
        </w:rPr>
        <w:t>Über die kirch</w:t>
      </w:r>
      <w:r w:rsidRPr="003A17CB">
        <w:rPr>
          <w:rFonts w:ascii="Times New Roman" w:hAnsi="Times New Roman" w:cs="Times New Roman"/>
          <w:i/>
          <w:iCs/>
          <w:color w:val="000000" w:themeColor="text1"/>
          <w:lang w:val="de-DE"/>
        </w:rPr>
        <w:t>l</w:t>
      </w:r>
      <w:r w:rsidR="003A17CB" w:rsidRPr="003A17CB">
        <w:rPr>
          <w:rFonts w:ascii="Times New Roman" w:hAnsi="Times New Roman" w:cs="Times New Roman"/>
          <w:i/>
          <w:iCs/>
          <w:color w:val="000000" w:themeColor="text1"/>
          <w:lang w:val="de-DE"/>
        </w:rPr>
        <w:t>ich</w:t>
      </w:r>
      <w:r w:rsidRPr="003A17CB">
        <w:rPr>
          <w:rFonts w:ascii="Times New Roman" w:hAnsi="Times New Roman" w:cs="Times New Roman"/>
          <w:i/>
          <w:iCs/>
          <w:color w:val="000000" w:themeColor="text1"/>
          <w:lang w:val="de-DE"/>
        </w:rPr>
        <w:t>e</w:t>
      </w:r>
      <w:r w:rsidR="003A17CB" w:rsidRPr="003A17CB">
        <w:rPr>
          <w:rFonts w:ascii="Times New Roman" w:hAnsi="Times New Roman" w:cs="Times New Roman"/>
          <w:i/>
          <w:iCs/>
          <w:color w:val="000000" w:themeColor="text1"/>
          <w:lang w:val="de-DE"/>
        </w:rPr>
        <w:t>n</w:t>
      </w:r>
      <w:r w:rsidRPr="003A17CB">
        <w:rPr>
          <w:rFonts w:ascii="Times New Roman" w:hAnsi="Times New Roman" w:cs="Times New Roman"/>
          <w:i/>
          <w:iCs/>
          <w:color w:val="000000" w:themeColor="text1"/>
          <w:lang w:val="de-DE"/>
        </w:rPr>
        <w:t xml:space="preserve"> </w:t>
      </w:r>
      <w:r w:rsidR="003A17CB" w:rsidRPr="003A17CB">
        <w:rPr>
          <w:rFonts w:ascii="Times New Roman" w:hAnsi="Times New Roman" w:cs="Times New Roman"/>
          <w:i/>
          <w:iCs/>
          <w:color w:val="000000" w:themeColor="text1"/>
          <w:lang w:val="de-DE"/>
        </w:rPr>
        <w:t>U</w:t>
      </w:r>
      <w:r w:rsidRPr="003A17CB">
        <w:rPr>
          <w:rFonts w:ascii="Times New Roman" w:hAnsi="Times New Roman" w:cs="Times New Roman"/>
          <w:i/>
          <w:iCs/>
          <w:color w:val="000000" w:themeColor="text1"/>
          <w:lang w:val="de-DE"/>
        </w:rPr>
        <w:t>niversit</w:t>
      </w:r>
      <w:r w:rsidR="003A17CB" w:rsidRPr="003A17CB">
        <w:rPr>
          <w:rFonts w:ascii="Times New Roman" w:hAnsi="Times New Roman" w:cs="Times New Roman"/>
          <w:i/>
          <w:iCs/>
          <w:color w:val="000000" w:themeColor="text1"/>
          <w:lang w:val="de-DE"/>
        </w:rPr>
        <w:t>äten und</w:t>
      </w:r>
      <w:r w:rsidRPr="003A17CB">
        <w:rPr>
          <w:rFonts w:ascii="Times New Roman" w:hAnsi="Times New Roman" w:cs="Times New Roman"/>
          <w:i/>
          <w:iCs/>
          <w:color w:val="000000" w:themeColor="text1"/>
          <w:lang w:val="de-DE"/>
        </w:rPr>
        <w:t xml:space="preserve"> </w:t>
      </w:r>
      <w:r w:rsidR="003A17CB">
        <w:rPr>
          <w:rFonts w:ascii="Times New Roman" w:hAnsi="Times New Roman" w:cs="Times New Roman"/>
          <w:i/>
          <w:iCs/>
          <w:color w:val="000000" w:themeColor="text1"/>
          <w:lang w:val="de-DE"/>
        </w:rPr>
        <w:t>F</w:t>
      </w:r>
      <w:r w:rsidRPr="003A17CB">
        <w:rPr>
          <w:rFonts w:ascii="Times New Roman" w:hAnsi="Times New Roman" w:cs="Times New Roman"/>
          <w:i/>
          <w:iCs/>
          <w:color w:val="000000" w:themeColor="text1"/>
          <w:lang w:val="de-DE"/>
        </w:rPr>
        <w:t>a</w:t>
      </w:r>
      <w:r w:rsidR="003A17CB">
        <w:rPr>
          <w:rFonts w:ascii="Times New Roman" w:hAnsi="Times New Roman" w:cs="Times New Roman"/>
          <w:i/>
          <w:iCs/>
          <w:color w:val="000000" w:themeColor="text1"/>
          <w:lang w:val="de-DE"/>
        </w:rPr>
        <w:t>ku</w:t>
      </w:r>
      <w:r w:rsidRPr="003A17CB">
        <w:rPr>
          <w:rFonts w:ascii="Times New Roman" w:hAnsi="Times New Roman" w:cs="Times New Roman"/>
          <w:i/>
          <w:iCs/>
          <w:color w:val="000000" w:themeColor="text1"/>
          <w:lang w:val="de-DE"/>
        </w:rPr>
        <w:t>lt</w:t>
      </w:r>
      <w:r w:rsidR="003A17CB">
        <w:rPr>
          <w:rFonts w:ascii="Times New Roman" w:hAnsi="Times New Roman" w:cs="Times New Roman"/>
          <w:i/>
          <w:iCs/>
          <w:color w:val="000000" w:themeColor="text1"/>
          <w:lang w:val="de-DE"/>
        </w:rPr>
        <w:t>äten</w:t>
      </w:r>
      <w:r w:rsidRPr="003A17CB">
        <w:rPr>
          <w:rFonts w:ascii="Times New Roman" w:hAnsi="Times New Roman" w:cs="Times New Roman"/>
          <w:color w:val="000000" w:themeColor="text1"/>
          <w:lang w:val="de-DE"/>
        </w:rPr>
        <w:t xml:space="preserve">. </w:t>
      </w:r>
      <w:r w:rsidRPr="00DA046D">
        <w:rPr>
          <w:rFonts w:ascii="Times New Roman" w:hAnsi="Times New Roman" w:cs="Times New Roman"/>
          <w:color w:val="000000" w:themeColor="text1"/>
          <w:lang w:val="de-DE"/>
        </w:rPr>
        <w:t>Apostoli</w:t>
      </w:r>
      <w:r w:rsidR="003A17CB" w:rsidRPr="00DA046D">
        <w:rPr>
          <w:rFonts w:ascii="Times New Roman" w:hAnsi="Times New Roman" w:cs="Times New Roman"/>
          <w:color w:val="000000" w:themeColor="text1"/>
          <w:lang w:val="de-DE"/>
        </w:rPr>
        <w:t>s</w:t>
      </w:r>
      <w:r w:rsidRPr="00DA046D">
        <w:rPr>
          <w:rFonts w:ascii="Times New Roman" w:hAnsi="Times New Roman" w:cs="Times New Roman"/>
          <w:color w:val="000000" w:themeColor="text1"/>
          <w:lang w:val="de-DE"/>
        </w:rPr>
        <w:t>c</w:t>
      </w:r>
      <w:r w:rsidR="003A17CB" w:rsidRPr="00DA046D">
        <w:rPr>
          <w:rFonts w:ascii="Times New Roman" w:hAnsi="Times New Roman" w:cs="Times New Roman"/>
          <w:color w:val="000000" w:themeColor="text1"/>
          <w:lang w:val="de-DE"/>
        </w:rPr>
        <w:t>he Konstitution</w:t>
      </w:r>
      <w:r w:rsidRPr="00DA046D">
        <w:rPr>
          <w:rFonts w:ascii="Times New Roman" w:hAnsi="Times New Roman" w:cs="Times New Roman"/>
          <w:color w:val="000000" w:themeColor="text1"/>
          <w:lang w:val="de-DE"/>
        </w:rPr>
        <w:t xml:space="preserve"> </w:t>
      </w:r>
      <w:r w:rsidR="003A17CB" w:rsidRPr="00DA046D">
        <w:rPr>
          <w:rFonts w:ascii="Times New Roman" w:hAnsi="Times New Roman" w:cs="Times New Roman"/>
          <w:color w:val="000000" w:themeColor="text1"/>
          <w:lang w:val="de-DE"/>
        </w:rPr>
        <w:t>von</w:t>
      </w:r>
      <w:r w:rsidRPr="00DA046D">
        <w:rPr>
          <w:rFonts w:ascii="Times New Roman" w:hAnsi="Times New Roman" w:cs="Times New Roman"/>
          <w:color w:val="000000" w:themeColor="text1"/>
          <w:lang w:val="de-DE"/>
        </w:rPr>
        <w:t xml:space="preserve"> PAP</w:t>
      </w:r>
      <w:r w:rsidR="003A17CB" w:rsidRPr="00DA046D">
        <w:rPr>
          <w:rFonts w:ascii="Times New Roman" w:hAnsi="Times New Roman" w:cs="Times New Roman"/>
          <w:color w:val="000000" w:themeColor="text1"/>
          <w:lang w:val="de-DE"/>
        </w:rPr>
        <w:t>ST</w:t>
      </w:r>
      <w:r w:rsidRPr="00DA046D">
        <w:rPr>
          <w:rFonts w:ascii="Times New Roman" w:hAnsi="Times New Roman" w:cs="Times New Roman"/>
          <w:color w:val="000000" w:themeColor="text1"/>
          <w:lang w:val="de-DE"/>
        </w:rPr>
        <w:t xml:space="preserve"> FRAN</w:t>
      </w:r>
      <w:r w:rsidR="003A17CB" w:rsidRPr="00DA046D">
        <w:rPr>
          <w:rFonts w:ascii="Times New Roman" w:hAnsi="Times New Roman" w:cs="Times New Roman"/>
          <w:color w:val="000000" w:themeColor="text1"/>
          <w:lang w:val="de-DE"/>
        </w:rPr>
        <w:t>ZISKU</w:t>
      </w:r>
      <w:r w:rsidRPr="00DA046D">
        <w:rPr>
          <w:rFonts w:ascii="Times New Roman" w:hAnsi="Times New Roman" w:cs="Times New Roman"/>
          <w:color w:val="000000" w:themeColor="text1"/>
          <w:lang w:val="de-DE"/>
        </w:rPr>
        <w:t>S (27</w:t>
      </w:r>
      <w:r w:rsidR="003A17CB" w:rsidRPr="00DA046D">
        <w:rPr>
          <w:rFonts w:ascii="Times New Roman" w:hAnsi="Times New Roman" w:cs="Times New Roman"/>
          <w:color w:val="000000" w:themeColor="text1"/>
          <w:lang w:val="de-DE"/>
        </w:rPr>
        <w:t>.</w:t>
      </w:r>
      <w:r w:rsidRPr="00DA046D">
        <w:rPr>
          <w:rFonts w:ascii="Times New Roman" w:hAnsi="Times New Roman" w:cs="Times New Roman"/>
          <w:color w:val="000000" w:themeColor="text1"/>
          <w:lang w:val="de-DE"/>
        </w:rPr>
        <w:t xml:space="preserve"> </w:t>
      </w:r>
      <w:r w:rsidR="003A17CB" w:rsidRPr="00DA046D">
        <w:rPr>
          <w:rFonts w:ascii="Times New Roman" w:hAnsi="Times New Roman" w:cs="Times New Roman"/>
          <w:color w:val="000000" w:themeColor="text1"/>
          <w:lang w:val="de-DE"/>
        </w:rPr>
        <w:t>Dez</w:t>
      </w:r>
      <w:r w:rsidRPr="00DA046D">
        <w:rPr>
          <w:rFonts w:ascii="Times New Roman" w:hAnsi="Times New Roman" w:cs="Times New Roman"/>
          <w:color w:val="000000" w:themeColor="text1"/>
          <w:lang w:val="de-DE"/>
        </w:rPr>
        <w:t>emb</w:t>
      </w:r>
      <w:r w:rsidR="003A17CB" w:rsidRPr="00DA046D">
        <w:rPr>
          <w:rFonts w:ascii="Times New Roman" w:hAnsi="Times New Roman" w:cs="Times New Roman"/>
          <w:color w:val="000000" w:themeColor="text1"/>
          <w:lang w:val="de-DE"/>
        </w:rPr>
        <w:t>e</w:t>
      </w:r>
      <w:r w:rsidRPr="00DA046D">
        <w:rPr>
          <w:rFonts w:ascii="Times New Roman" w:hAnsi="Times New Roman" w:cs="Times New Roman"/>
          <w:color w:val="000000" w:themeColor="text1"/>
          <w:lang w:val="de-DE"/>
        </w:rPr>
        <w:t>r 2017)</w:t>
      </w:r>
      <w:r w:rsidR="00631CD2" w:rsidRPr="00DA046D">
        <w:rPr>
          <w:rFonts w:ascii="Times New Roman" w:hAnsi="Times New Roman" w:cs="Times New Roman"/>
          <w:color w:val="000000" w:themeColor="text1"/>
          <w:lang w:val="de-DE"/>
        </w:rPr>
        <w:t>.</w:t>
      </w:r>
      <w:r w:rsidR="00DA046D" w:rsidRPr="00DA046D">
        <w:rPr>
          <w:rFonts w:ascii="Times New Roman" w:hAnsi="Times New Roman" w:cs="Times New Roman"/>
          <w:color w:val="000000" w:themeColor="text1"/>
          <w:lang w:val="de-DE"/>
        </w:rPr>
        <w:t xml:space="preserve"> </w:t>
      </w:r>
      <w:r w:rsidR="00DA046D" w:rsidRPr="000743A3">
        <w:rPr>
          <w:rFonts w:ascii="Times New Roman" w:hAnsi="Times New Roman" w:cs="Times New Roman"/>
          <w:color w:val="000000" w:themeColor="text1"/>
          <w:lang w:val="de-DE"/>
        </w:rPr>
        <w:t>(Verlautbarungen des Apostolischen Stuhls, 211), Bonn 2018.</w:t>
      </w:r>
    </w:p>
    <w:p w:rsidR="00647EF3" w:rsidRPr="005A7368" w:rsidRDefault="00647EF3" w:rsidP="00647EF3">
      <w:pPr>
        <w:pStyle w:val="sigleeabbreviaizonicopy"/>
        <w:rPr>
          <w:rFonts w:ascii="Times New Roman" w:hAnsi="Times New Roman" w:cs="Times New Roman"/>
          <w:i/>
          <w:iCs/>
          <w:color w:val="000000" w:themeColor="text1"/>
          <w:lang w:val="de-DE"/>
        </w:rPr>
      </w:pPr>
      <w:r w:rsidRPr="00705606">
        <w:rPr>
          <w:rFonts w:ascii="Times New Roman" w:hAnsi="Times New Roman" w:cs="Times New Roman"/>
          <w:color w:val="000000" w:themeColor="text1"/>
          <w:lang w:val="de-DE"/>
        </w:rPr>
        <w:lastRenderedPageBreak/>
        <w:t>VitaFra</w:t>
      </w:r>
      <w:r w:rsidRPr="00705606">
        <w:rPr>
          <w:rFonts w:ascii="Times New Roman" w:hAnsi="Times New Roman" w:cs="Times New Roman"/>
          <w:color w:val="000000" w:themeColor="text1"/>
          <w:lang w:val="de-DE"/>
        </w:rPr>
        <w:tab/>
      </w:r>
      <w:r w:rsidR="00705606" w:rsidRPr="00705606">
        <w:rPr>
          <w:rFonts w:ascii="Times New Roman" w:hAnsi="Times New Roman" w:cs="Times New Roman"/>
          <w:color w:val="000000" w:themeColor="text1"/>
          <w:lang w:val="de-DE"/>
        </w:rPr>
        <w:t>K</w:t>
      </w:r>
      <w:r w:rsidRPr="00705606">
        <w:rPr>
          <w:rFonts w:ascii="Times New Roman" w:hAnsi="Times New Roman" w:cs="Times New Roman"/>
          <w:color w:val="000000" w:themeColor="text1"/>
          <w:lang w:val="de-DE"/>
        </w:rPr>
        <w:t>ONGREGA</w:t>
      </w:r>
      <w:r w:rsidR="00705606" w:rsidRPr="00705606">
        <w:rPr>
          <w:rFonts w:ascii="Times New Roman" w:hAnsi="Times New Roman" w:cs="Times New Roman"/>
          <w:color w:val="000000" w:themeColor="text1"/>
          <w:lang w:val="de-DE"/>
        </w:rPr>
        <w:t>T</w:t>
      </w:r>
      <w:r w:rsidRPr="00705606">
        <w:rPr>
          <w:rFonts w:ascii="Times New Roman" w:hAnsi="Times New Roman" w:cs="Times New Roman"/>
          <w:color w:val="000000" w:themeColor="text1"/>
          <w:lang w:val="de-DE"/>
        </w:rPr>
        <w:t xml:space="preserve">ION </w:t>
      </w:r>
      <w:r w:rsidR="00705606" w:rsidRPr="00705606">
        <w:rPr>
          <w:rFonts w:ascii="Times New Roman" w:hAnsi="Times New Roman" w:cs="Times New Roman"/>
          <w:color w:val="000000" w:themeColor="text1"/>
          <w:lang w:val="de-DE"/>
        </w:rPr>
        <w:t>FÜ</w:t>
      </w:r>
      <w:r w:rsidRPr="00705606">
        <w:rPr>
          <w:rFonts w:ascii="Times New Roman" w:hAnsi="Times New Roman" w:cs="Times New Roman"/>
          <w:color w:val="000000" w:themeColor="text1"/>
          <w:lang w:val="de-DE"/>
        </w:rPr>
        <w:t xml:space="preserve">R </w:t>
      </w:r>
      <w:r w:rsidR="00705606" w:rsidRPr="00705606">
        <w:rPr>
          <w:rFonts w:ascii="Times New Roman" w:hAnsi="Times New Roman" w:cs="Times New Roman"/>
          <w:color w:val="000000" w:themeColor="text1"/>
          <w:lang w:val="de-DE"/>
        </w:rPr>
        <w:t>D</w:t>
      </w:r>
      <w:r w:rsidRPr="00705606">
        <w:rPr>
          <w:rFonts w:ascii="Times New Roman" w:hAnsi="Times New Roman" w:cs="Times New Roman"/>
          <w:color w:val="000000" w:themeColor="text1"/>
          <w:lang w:val="de-DE"/>
        </w:rPr>
        <w:t>I</w:t>
      </w:r>
      <w:r w:rsidR="00705606" w:rsidRPr="00705606">
        <w:rPr>
          <w:rFonts w:ascii="Times New Roman" w:hAnsi="Times New Roman" w:cs="Times New Roman"/>
          <w:color w:val="000000" w:themeColor="text1"/>
          <w:lang w:val="de-DE"/>
        </w:rPr>
        <w:t>E</w:t>
      </w:r>
      <w:r w:rsidRPr="00705606">
        <w:rPr>
          <w:rFonts w:ascii="Times New Roman" w:hAnsi="Times New Roman" w:cs="Times New Roman"/>
          <w:color w:val="000000" w:themeColor="text1"/>
          <w:lang w:val="de-DE"/>
        </w:rPr>
        <w:t xml:space="preserve"> I</w:t>
      </w:r>
      <w:r w:rsidR="00705606" w:rsidRPr="00705606">
        <w:rPr>
          <w:rFonts w:ascii="Times New Roman" w:hAnsi="Times New Roman" w:cs="Times New Roman"/>
          <w:color w:val="000000" w:themeColor="text1"/>
          <w:lang w:val="de-DE"/>
        </w:rPr>
        <w:t>N</w:t>
      </w:r>
      <w:r w:rsidRPr="00705606">
        <w:rPr>
          <w:rFonts w:ascii="Times New Roman" w:hAnsi="Times New Roman" w:cs="Times New Roman"/>
          <w:color w:val="000000" w:themeColor="text1"/>
          <w:lang w:val="de-DE"/>
        </w:rPr>
        <w:t>STITUT</w:t>
      </w:r>
      <w:r w:rsidR="00705606" w:rsidRPr="00705606">
        <w:rPr>
          <w:rFonts w:ascii="Times New Roman" w:hAnsi="Times New Roman" w:cs="Times New Roman"/>
          <w:color w:val="000000" w:themeColor="text1"/>
          <w:lang w:val="de-DE"/>
        </w:rPr>
        <w:t>E</w:t>
      </w:r>
      <w:r w:rsidRPr="00705606">
        <w:rPr>
          <w:rFonts w:ascii="Times New Roman" w:hAnsi="Times New Roman" w:cs="Times New Roman"/>
          <w:color w:val="000000" w:themeColor="text1"/>
          <w:lang w:val="de-DE"/>
        </w:rPr>
        <w:t xml:space="preserve"> D</w:t>
      </w:r>
      <w:r w:rsidR="00705606" w:rsidRPr="00705606">
        <w:rPr>
          <w:rFonts w:ascii="Times New Roman" w:hAnsi="Times New Roman" w:cs="Times New Roman"/>
          <w:color w:val="000000" w:themeColor="text1"/>
          <w:lang w:val="de-DE"/>
        </w:rPr>
        <w:t>ES</w:t>
      </w:r>
      <w:r w:rsidRPr="00705606">
        <w:rPr>
          <w:rFonts w:ascii="Times New Roman" w:hAnsi="Times New Roman" w:cs="Times New Roman"/>
          <w:color w:val="000000" w:themeColor="text1"/>
          <w:lang w:val="de-DE"/>
        </w:rPr>
        <w:t xml:space="preserve"> </w:t>
      </w:r>
      <w:r w:rsidR="00705606" w:rsidRPr="00705606">
        <w:rPr>
          <w:rFonts w:ascii="Times New Roman" w:hAnsi="Times New Roman" w:cs="Times New Roman"/>
          <w:color w:val="000000" w:themeColor="text1"/>
          <w:lang w:val="de-DE"/>
        </w:rPr>
        <w:t xml:space="preserve">GEWEIHTEN </w:t>
      </w:r>
      <w:r w:rsidRPr="00705606">
        <w:rPr>
          <w:rFonts w:ascii="Times New Roman" w:hAnsi="Times New Roman" w:cs="Times New Roman"/>
          <w:color w:val="000000" w:themeColor="text1"/>
          <w:lang w:val="de-DE"/>
        </w:rPr>
        <w:t>LE</w:t>
      </w:r>
      <w:r w:rsidR="00705606" w:rsidRPr="00705606">
        <w:rPr>
          <w:rFonts w:ascii="Times New Roman" w:hAnsi="Times New Roman" w:cs="Times New Roman"/>
          <w:color w:val="000000" w:themeColor="text1"/>
          <w:lang w:val="de-DE"/>
        </w:rPr>
        <w:t>BENS</w:t>
      </w:r>
      <w:r w:rsidRPr="00705606">
        <w:rPr>
          <w:rFonts w:ascii="Times New Roman" w:hAnsi="Times New Roman" w:cs="Times New Roman"/>
          <w:color w:val="000000" w:themeColor="text1"/>
          <w:lang w:val="de-DE"/>
        </w:rPr>
        <w:t xml:space="preserve">, </w:t>
      </w:r>
      <w:r w:rsidR="00705606" w:rsidRPr="00705606">
        <w:rPr>
          <w:rFonts w:ascii="Times New Roman" w:hAnsi="Times New Roman" w:cs="Times New Roman"/>
          <w:i/>
          <w:iCs/>
          <w:color w:val="000000" w:themeColor="text1"/>
          <w:lang w:val="de-DE"/>
        </w:rPr>
        <w:t>D</w:t>
      </w:r>
      <w:r w:rsidRPr="00705606">
        <w:rPr>
          <w:rFonts w:ascii="Times New Roman" w:hAnsi="Times New Roman" w:cs="Times New Roman"/>
          <w:i/>
          <w:iCs/>
          <w:color w:val="000000" w:themeColor="text1"/>
          <w:lang w:val="de-DE"/>
        </w:rPr>
        <w:t>a</w:t>
      </w:r>
      <w:r w:rsidR="00705606" w:rsidRPr="00705606">
        <w:rPr>
          <w:rFonts w:ascii="Times New Roman" w:hAnsi="Times New Roman" w:cs="Times New Roman"/>
          <w:i/>
          <w:iCs/>
          <w:color w:val="000000" w:themeColor="text1"/>
          <w:lang w:val="de-DE"/>
        </w:rPr>
        <w:t>s</w:t>
      </w:r>
      <w:r w:rsidR="00705606">
        <w:rPr>
          <w:rFonts w:ascii="Times New Roman" w:hAnsi="Times New Roman" w:cs="Times New Roman"/>
          <w:i/>
          <w:iCs/>
          <w:color w:val="000000" w:themeColor="text1"/>
          <w:lang w:val="de-DE"/>
        </w:rPr>
        <w:t xml:space="preserve"> brüderliche und schwesterliche</w:t>
      </w:r>
      <w:r w:rsidRPr="00705606">
        <w:rPr>
          <w:rFonts w:ascii="Times New Roman" w:hAnsi="Times New Roman" w:cs="Times New Roman"/>
          <w:i/>
          <w:iCs/>
          <w:color w:val="000000" w:themeColor="text1"/>
          <w:lang w:val="de-DE"/>
        </w:rPr>
        <w:t xml:space="preserve"> </w:t>
      </w:r>
      <w:r w:rsidR="00705606">
        <w:rPr>
          <w:rFonts w:ascii="Times New Roman" w:hAnsi="Times New Roman" w:cs="Times New Roman"/>
          <w:i/>
          <w:iCs/>
          <w:color w:val="000000" w:themeColor="text1"/>
          <w:lang w:val="de-DE"/>
        </w:rPr>
        <w:t xml:space="preserve">Leben </w:t>
      </w:r>
      <w:r w:rsidRPr="00705606">
        <w:rPr>
          <w:rFonts w:ascii="Times New Roman" w:hAnsi="Times New Roman" w:cs="Times New Roman"/>
          <w:i/>
          <w:iCs/>
          <w:color w:val="000000" w:themeColor="text1"/>
          <w:lang w:val="de-DE"/>
        </w:rPr>
        <w:t xml:space="preserve">in </w:t>
      </w:r>
      <w:r w:rsidR="00705606">
        <w:rPr>
          <w:rFonts w:ascii="Times New Roman" w:hAnsi="Times New Roman" w:cs="Times New Roman"/>
          <w:i/>
          <w:iCs/>
          <w:color w:val="000000" w:themeColor="text1"/>
          <w:lang w:val="de-DE"/>
        </w:rPr>
        <w:t>Ge</w:t>
      </w:r>
      <w:r w:rsidRPr="00705606">
        <w:rPr>
          <w:rFonts w:ascii="Times New Roman" w:hAnsi="Times New Roman" w:cs="Times New Roman"/>
          <w:i/>
          <w:iCs/>
          <w:color w:val="000000" w:themeColor="text1"/>
          <w:lang w:val="de-DE"/>
        </w:rPr>
        <w:t>m</w:t>
      </w:r>
      <w:r w:rsidR="00705606">
        <w:rPr>
          <w:rFonts w:ascii="Times New Roman" w:hAnsi="Times New Roman" w:cs="Times New Roman"/>
          <w:i/>
          <w:iCs/>
          <w:color w:val="000000" w:themeColor="text1"/>
          <w:lang w:val="de-DE"/>
        </w:rPr>
        <w:t>ei</w:t>
      </w:r>
      <w:r w:rsidRPr="00705606">
        <w:rPr>
          <w:rFonts w:ascii="Times New Roman" w:hAnsi="Times New Roman" w:cs="Times New Roman"/>
          <w:i/>
          <w:iCs/>
          <w:color w:val="000000" w:themeColor="text1"/>
          <w:lang w:val="de-DE"/>
        </w:rPr>
        <w:t>n</w:t>
      </w:r>
      <w:r w:rsidR="00705606">
        <w:rPr>
          <w:rFonts w:ascii="Times New Roman" w:hAnsi="Times New Roman" w:cs="Times New Roman"/>
          <w:i/>
          <w:iCs/>
          <w:color w:val="000000" w:themeColor="text1"/>
          <w:lang w:val="de-DE"/>
        </w:rPr>
        <w:t>schaf</w:t>
      </w:r>
      <w:r w:rsidRPr="00705606">
        <w:rPr>
          <w:rFonts w:ascii="Times New Roman" w:hAnsi="Times New Roman" w:cs="Times New Roman"/>
          <w:i/>
          <w:iCs/>
          <w:color w:val="000000" w:themeColor="text1"/>
          <w:lang w:val="de-DE"/>
        </w:rPr>
        <w:t>t</w:t>
      </w:r>
      <w:r w:rsidR="00705606">
        <w:rPr>
          <w:rFonts w:ascii="Times New Roman" w:hAnsi="Times New Roman" w:cs="Times New Roman"/>
          <w:i/>
          <w:iCs/>
          <w:color w:val="000000" w:themeColor="text1"/>
          <w:lang w:val="de-DE"/>
        </w:rPr>
        <w:t>.</w:t>
      </w:r>
      <w:r w:rsidRPr="00705606">
        <w:rPr>
          <w:rFonts w:ascii="Times New Roman" w:hAnsi="Times New Roman" w:cs="Times New Roman"/>
          <w:i/>
          <w:iCs/>
          <w:color w:val="000000" w:themeColor="text1"/>
          <w:lang w:val="de-DE"/>
        </w:rPr>
        <w:t xml:space="preserve"> «Congregavit nos in unum Christi amor»</w:t>
      </w:r>
      <w:r w:rsidRPr="00705606">
        <w:rPr>
          <w:rFonts w:ascii="Times New Roman" w:hAnsi="Times New Roman" w:cs="Times New Roman"/>
          <w:color w:val="000000" w:themeColor="text1"/>
          <w:lang w:val="de-DE"/>
        </w:rPr>
        <w:t xml:space="preserve"> (2</w:t>
      </w:r>
      <w:r w:rsidR="003A17CB" w:rsidRPr="00705606">
        <w:rPr>
          <w:rFonts w:ascii="Times New Roman" w:hAnsi="Times New Roman" w:cs="Times New Roman"/>
          <w:color w:val="000000" w:themeColor="text1"/>
          <w:lang w:val="de-DE"/>
        </w:rPr>
        <w:t>.</w:t>
      </w:r>
      <w:r w:rsidRPr="00705606">
        <w:rPr>
          <w:rFonts w:ascii="Times New Roman" w:hAnsi="Times New Roman" w:cs="Times New Roman"/>
          <w:color w:val="000000" w:themeColor="text1"/>
          <w:lang w:val="de-DE"/>
        </w:rPr>
        <w:t xml:space="preserve"> </w:t>
      </w:r>
      <w:r w:rsidR="003A17CB" w:rsidRPr="005A7368">
        <w:rPr>
          <w:rFonts w:ascii="Times New Roman" w:hAnsi="Times New Roman" w:cs="Times New Roman"/>
          <w:color w:val="000000" w:themeColor="text1"/>
          <w:lang w:val="de-DE"/>
        </w:rPr>
        <w:t>F</w:t>
      </w:r>
      <w:r w:rsidRPr="005A7368">
        <w:rPr>
          <w:rFonts w:ascii="Times New Roman" w:hAnsi="Times New Roman" w:cs="Times New Roman"/>
          <w:color w:val="000000" w:themeColor="text1"/>
          <w:lang w:val="de-DE"/>
        </w:rPr>
        <w:t>ebr</w:t>
      </w:r>
      <w:r w:rsidR="003A17CB" w:rsidRPr="005A7368">
        <w:rPr>
          <w:rFonts w:ascii="Times New Roman" w:hAnsi="Times New Roman" w:cs="Times New Roman"/>
          <w:color w:val="000000" w:themeColor="text1"/>
          <w:lang w:val="de-DE"/>
        </w:rPr>
        <w:t>u</w:t>
      </w:r>
      <w:r w:rsidRPr="005A7368">
        <w:rPr>
          <w:rFonts w:ascii="Times New Roman" w:hAnsi="Times New Roman" w:cs="Times New Roman"/>
          <w:color w:val="000000" w:themeColor="text1"/>
          <w:lang w:val="de-DE"/>
        </w:rPr>
        <w:t>a</w:t>
      </w:r>
      <w:r w:rsidR="003A17CB" w:rsidRPr="005A7368">
        <w:rPr>
          <w:rFonts w:ascii="Times New Roman" w:hAnsi="Times New Roman" w:cs="Times New Roman"/>
          <w:color w:val="000000" w:themeColor="text1"/>
          <w:lang w:val="de-DE"/>
        </w:rPr>
        <w:t>r</w:t>
      </w:r>
      <w:r w:rsidRPr="005A7368">
        <w:rPr>
          <w:rFonts w:ascii="Times New Roman" w:hAnsi="Times New Roman" w:cs="Times New Roman"/>
          <w:color w:val="000000" w:themeColor="text1"/>
          <w:lang w:val="de-DE"/>
        </w:rPr>
        <w:t xml:space="preserve"> 1994)</w:t>
      </w:r>
      <w:r w:rsidR="00631CD2" w:rsidRPr="005A7368">
        <w:rPr>
          <w:rFonts w:ascii="Times New Roman" w:hAnsi="Times New Roman" w:cs="Times New Roman"/>
          <w:color w:val="000000" w:themeColor="text1"/>
          <w:lang w:val="de-DE"/>
        </w:rPr>
        <w:t>.</w:t>
      </w:r>
      <w:r w:rsidR="005A7368" w:rsidRPr="005A7368">
        <w:rPr>
          <w:rFonts w:ascii="Times New Roman" w:hAnsi="Times New Roman" w:cs="Times New Roman"/>
          <w:color w:val="000000" w:themeColor="text1"/>
          <w:lang w:val="de-DE"/>
        </w:rPr>
        <w:t xml:space="preserve"> </w:t>
      </w:r>
      <w:r w:rsidR="005A7368">
        <w:rPr>
          <w:rFonts w:ascii="Times New Roman" w:hAnsi="Times New Roman" w:cs="Times New Roman"/>
          <w:color w:val="000000" w:themeColor="text1"/>
          <w:lang w:val="de-DE"/>
        </w:rPr>
        <w:t>(Verlautbarungen des Apostolischen Stuhls, 116), Bonn 1994.</w:t>
      </w:r>
    </w:p>
    <w:p w:rsidR="00647EF3" w:rsidRPr="00190737" w:rsidRDefault="00EC1F14" w:rsidP="004166CC">
      <w:pPr>
        <w:pStyle w:val="sigleeabbreviaizonicopy"/>
        <w:rPr>
          <w:rFonts w:ascii="Times New Roman" w:hAnsi="Times New Roman" w:cs="Times New Roman"/>
          <w:color w:val="000000" w:themeColor="text1"/>
          <w:lang w:val="de-DE"/>
        </w:rPr>
      </w:pPr>
      <w:r w:rsidRPr="00A06BD7">
        <w:rPr>
          <w:rFonts w:ascii="Times New Roman" w:hAnsi="Times New Roman" w:cs="Times New Roman"/>
          <w:b/>
          <w:bCs/>
          <w:color w:val="000000" w:themeColor="text1"/>
          <w:lang w:val="de-DE"/>
        </w:rPr>
        <w:t>4</w:t>
      </w:r>
      <w:r w:rsidR="00647EF3" w:rsidRPr="00A06BD7">
        <w:rPr>
          <w:rFonts w:ascii="Times New Roman" w:hAnsi="Times New Roman" w:cs="Times New Roman"/>
          <w:b/>
          <w:bCs/>
          <w:color w:val="000000" w:themeColor="text1"/>
          <w:lang w:val="de-DE"/>
        </w:rPr>
        <w:t>. Sc</w:t>
      </w:r>
      <w:r w:rsidR="00CC469D" w:rsidRPr="00A06BD7">
        <w:rPr>
          <w:rFonts w:ascii="Times New Roman" w:hAnsi="Times New Roman" w:cs="Times New Roman"/>
          <w:b/>
          <w:bCs/>
          <w:color w:val="000000" w:themeColor="text1"/>
          <w:lang w:val="de-DE"/>
        </w:rPr>
        <w:t>h</w:t>
      </w:r>
      <w:r w:rsidR="00647EF3" w:rsidRPr="00A06BD7">
        <w:rPr>
          <w:rFonts w:ascii="Times New Roman" w:hAnsi="Times New Roman" w:cs="Times New Roman"/>
          <w:b/>
          <w:bCs/>
          <w:color w:val="000000" w:themeColor="text1"/>
          <w:lang w:val="de-DE"/>
        </w:rPr>
        <w:t>ri</w:t>
      </w:r>
      <w:r w:rsidR="00CC469D" w:rsidRPr="00A06BD7">
        <w:rPr>
          <w:rFonts w:ascii="Times New Roman" w:hAnsi="Times New Roman" w:cs="Times New Roman"/>
          <w:b/>
          <w:bCs/>
          <w:color w:val="000000" w:themeColor="text1"/>
          <w:lang w:val="de-DE"/>
        </w:rPr>
        <w:t>f</w:t>
      </w:r>
      <w:r w:rsidR="00647EF3" w:rsidRPr="00A06BD7">
        <w:rPr>
          <w:rFonts w:ascii="Times New Roman" w:hAnsi="Times New Roman" w:cs="Times New Roman"/>
          <w:b/>
          <w:bCs/>
          <w:color w:val="000000" w:themeColor="text1"/>
          <w:lang w:val="de-DE"/>
        </w:rPr>
        <w:t>t</w:t>
      </w:r>
      <w:r w:rsidR="00CC469D" w:rsidRPr="00A06BD7">
        <w:rPr>
          <w:rFonts w:ascii="Times New Roman" w:hAnsi="Times New Roman" w:cs="Times New Roman"/>
          <w:b/>
          <w:bCs/>
          <w:color w:val="000000" w:themeColor="text1"/>
          <w:lang w:val="de-DE"/>
        </w:rPr>
        <w:t xml:space="preserve">en </w:t>
      </w:r>
      <w:r w:rsidR="00647EF3" w:rsidRPr="00A06BD7">
        <w:rPr>
          <w:rFonts w:ascii="Times New Roman" w:hAnsi="Times New Roman" w:cs="Times New Roman"/>
          <w:b/>
          <w:bCs/>
          <w:color w:val="000000" w:themeColor="text1"/>
          <w:lang w:val="de-DE"/>
        </w:rPr>
        <w:t>d</w:t>
      </w:r>
      <w:r w:rsidR="00CC469D" w:rsidRPr="00A06BD7">
        <w:rPr>
          <w:rFonts w:ascii="Times New Roman" w:hAnsi="Times New Roman" w:cs="Times New Roman"/>
          <w:b/>
          <w:bCs/>
          <w:color w:val="000000" w:themeColor="text1"/>
          <w:lang w:val="de-DE"/>
        </w:rPr>
        <w:t>es</w:t>
      </w:r>
      <w:r w:rsidR="00647EF3" w:rsidRPr="00A06BD7">
        <w:rPr>
          <w:rFonts w:ascii="Times New Roman" w:hAnsi="Times New Roman" w:cs="Times New Roman"/>
          <w:b/>
          <w:bCs/>
          <w:color w:val="000000" w:themeColor="text1"/>
          <w:lang w:val="de-DE"/>
        </w:rPr>
        <w:t xml:space="preserve"> </w:t>
      </w:r>
      <w:r w:rsidR="00CC469D" w:rsidRPr="00A06BD7">
        <w:rPr>
          <w:rFonts w:ascii="Times New Roman" w:hAnsi="Times New Roman" w:cs="Times New Roman"/>
          <w:b/>
          <w:bCs/>
          <w:color w:val="000000" w:themeColor="text1"/>
          <w:lang w:val="de-DE"/>
        </w:rPr>
        <w:t>hl.</w:t>
      </w:r>
      <w:r w:rsidR="00647EF3" w:rsidRPr="00A06BD7">
        <w:rPr>
          <w:rFonts w:ascii="Times New Roman" w:hAnsi="Times New Roman" w:cs="Times New Roman"/>
          <w:b/>
          <w:bCs/>
          <w:color w:val="000000" w:themeColor="text1"/>
          <w:lang w:val="de-DE"/>
        </w:rPr>
        <w:t xml:space="preserve"> Fran</w:t>
      </w:r>
      <w:r w:rsidR="00CC469D" w:rsidRPr="00A06BD7">
        <w:rPr>
          <w:rFonts w:ascii="Times New Roman" w:hAnsi="Times New Roman" w:cs="Times New Roman"/>
          <w:b/>
          <w:bCs/>
          <w:color w:val="000000" w:themeColor="text1"/>
          <w:lang w:val="de-DE"/>
        </w:rPr>
        <w:t>ziskus</w:t>
      </w:r>
      <w:r w:rsidR="00647EF3" w:rsidRPr="00A06BD7">
        <w:rPr>
          <w:rFonts w:ascii="Times New Roman" w:hAnsi="Times New Roman" w:cs="Times New Roman"/>
          <w:color w:val="000000" w:themeColor="text1"/>
          <w:lang w:val="de-DE"/>
        </w:rPr>
        <w:t xml:space="preserve"> </w:t>
      </w:r>
      <w:r w:rsidR="00190737">
        <w:rPr>
          <w:rFonts w:ascii="Times New Roman" w:hAnsi="Times New Roman" w:cs="Times New Roman"/>
          <w:color w:val="000000" w:themeColor="text1"/>
          <w:lang w:val="de-DE"/>
        </w:rPr>
        <w:t xml:space="preserve">(hrsg. von L. Lehmann, Kevelaer 2003, </w:t>
      </w:r>
      <w:r w:rsidR="00190737">
        <w:rPr>
          <w:rFonts w:ascii="Times New Roman" w:hAnsi="Times New Roman" w:cs="Times New Roman"/>
          <w:color w:val="000000" w:themeColor="text1"/>
          <w:vertAlign w:val="superscript"/>
          <w:lang w:val="de-DE"/>
        </w:rPr>
        <w:t>2</w:t>
      </w:r>
      <w:r w:rsidR="00190737">
        <w:rPr>
          <w:rFonts w:ascii="Times New Roman" w:hAnsi="Times New Roman" w:cs="Times New Roman"/>
          <w:color w:val="000000" w:themeColor="text1"/>
          <w:lang w:val="de-DE"/>
        </w:rPr>
        <w:t>2014)</w:t>
      </w:r>
    </w:p>
    <w:p w:rsidR="00647EF3" w:rsidRPr="00CC469D" w:rsidRDefault="00647EF3" w:rsidP="00647EF3">
      <w:pPr>
        <w:pStyle w:val="sigleeabbreviaizonicopy"/>
        <w:rPr>
          <w:rFonts w:ascii="Times New Roman" w:hAnsi="Times New Roman" w:cs="Times New Roman"/>
          <w:color w:val="000000" w:themeColor="text1"/>
          <w:lang w:val="de-DE"/>
        </w:rPr>
      </w:pPr>
      <w:r w:rsidRPr="00CC469D">
        <w:rPr>
          <w:rFonts w:ascii="Times New Roman" w:hAnsi="Times New Roman" w:cs="Times New Roman"/>
          <w:color w:val="000000" w:themeColor="text1"/>
          <w:lang w:val="de-DE"/>
        </w:rPr>
        <w:t>A</w:t>
      </w:r>
      <w:r w:rsidR="00CC469D" w:rsidRPr="00CC469D">
        <w:rPr>
          <w:rFonts w:ascii="Times New Roman" w:hAnsi="Times New Roman" w:cs="Times New Roman"/>
          <w:color w:val="000000" w:themeColor="text1"/>
          <w:lang w:val="de-DE"/>
        </w:rPr>
        <w:t>uff</w:t>
      </w:r>
      <w:r w:rsidRPr="00CC469D">
        <w:rPr>
          <w:rFonts w:ascii="Times New Roman" w:hAnsi="Times New Roman" w:cs="Times New Roman"/>
          <w:color w:val="000000" w:themeColor="text1"/>
          <w:lang w:val="de-DE"/>
        </w:rPr>
        <w:tab/>
        <w:t>A</w:t>
      </w:r>
      <w:r w:rsidR="00CC469D" w:rsidRPr="00CC469D">
        <w:rPr>
          <w:rFonts w:ascii="Times New Roman" w:hAnsi="Times New Roman" w:cs="Times New Roman"/>
          <w:color w:val="000000" w:themeColor="text1"/>
          <w:lang w:val="de-DE"/>
        </w:rPr>
        <w:t>ufforderung zu</w:t>
      </w:r>
      <w:r w:rsidRPr="00CC469D">
        <w:rPr>
          <w:rFonts w:ascii="Times New Roman" w:hAnsi="Times New Roman" w:cs="Times New Roman"/>
          <w:color w:val="000000" w:themeColor="text1"/>
          <w:lang w:val="de-DE"/>
        </w:rPr>
        <w:t>m</w:t>
      </w:r>
      <w:r w:rsidR="00CC469D" w:rsidRPr="00CC469D">
        <w:rPr>
          <w:rFonts w:ascii="Times New Roman" w:hAnsi="Times New Roman" w:cs="Times New Roman"/>
          <w:color w:val="000000" w:themeColor="text1"/>
          <w:lang w:val="de-DE"/>
        </w:rPr>
        <w:t xml:space="preserve"> Lob Gottes</w:t>
      </w:r>
    </w:p>
    <w:p w:rsidR="00647EF3" w:rsidRPr="00F24427" w:rsidRDefault="00647EF3" w:rsidP="00647EF3">
      <w:pPr>
        <w:pStyle w:val="sigleeabbreviaizonicopy"/>
        <w:rPr>
          <w:rFonts w:ascii="Times New Roman" w:hAnsi="Times New Roman" w:cs="Times New Roman"/>
          <w:color w:val="000000" w:themeColor="text1"/>
          <w:lang w:val="de-DE"/>
        </w:rPr>
      </w:pPr>
      <w:r w:rsidRPr="007E6AC4">
        <w:rPr>
          <w:rFonts w:ascii="Times New Roman" w:hAnsi="Times New Roman" w:cs="Times New Roman"/>
          <w:color w:val="000000" w:themeColor="text1"/>
          <w:lang w:val="de-DE"/>
        </w:rPr>
        <w:t>Ant</w:t>
      </w:r>
      <w:r w:rsidRPr="007E6AC4">
        <w:rPr>
          <w:rFonts w:ascii="Times New Roman" w:hAnsi="Times New Roman" w:cs="Times New Roman"/>
          <w:color w:val="000000" w:themeColor="text1"/>
          <w:lang w:val="de-DE"/>
        </w:rPr>
        <w:tab/>
      </w:r>
      <w:r w:rsidR="00F24427" w:rsidRPr="007E6AC4">
        <w:rPr>
          <w:rFonts w:ascii="Times New Roman" w:hAnsi="Times New Roman" w:cs="Times New Roman"/>
          <w:color w:val="000000" w:themeColor="text1"/>
          <w:lang w:val="de-DE"/>
        </w:rPr>
        <w:t>Bri</w:t>
      </w:r>
      <w:r w:rsidRPr="007E6AC4">
        <w:rPr>
          <w:rFonts w:ascii="Times New Roman" w:hAnsi="Times New Roman" w:cs="Times New Roman"/>
          <w:color w:val="000000" w:themeColor="text1"/>
          <w:lang w:val="de-DE"/>
        </w:rPr>
        <w:t>e</w:t>
      </w:r>
      <w:r w:rsidR="00F24427" w:rsidRPr="007E6AC4">
        <w:rPr>
          <w:rFonts w:ascii="Times New Roman" w:hAnsi="Times New Roman" w:cs="Times New Roman"/>
          <w:color w:val="000000" w:themeColor="text1"/>
          <w:lang w:val="de-DE"/>
        </w:rPr>
        <w:t>f an B</w:t>
      </w:r>
      <w:r w:rsidRPr="007E6AC4">
        <w:rPr>
          <w:rFonts w:ascii="Times New Roman" w:hAnsi="Times New Roman" w:cs="Times New Roman"/>
          <w:color w:val="000000" w:themeColor="text1"/>
          <w:lang w:val="de-DE"/>
        </w:rPr>
        <w:t>r</w:t>
      </w:r>
      <w:r w:rsidR="00F24427" w:rsidRPr="007E6AC4">
        <w:rPr>
          <w:rFonts w:ascii="Times New Roman" w:hAnsi="Times New Roman" w:cs="Times New Roman"/>
          <w:color w:val="000000" w:themeColor="text1"/>
          <w:lang w:val="de-DE"/>
        </w:rPr>
        <w:t>.</w:t>
      </w:r>
      <w:r w:rsidRPr="007E6AC4">
        <w:rPr>
          <w:rFonts w:ascii="Times New Roman" w:hAnsi="Times New Roman" w:cs="Times New Roman"/>
          <w:color w:val="000000" w:themeColor="text1"/>
          <w:lang w:val="de-DE"/>
        </w:rPr>
        <w:t xml:space="preserve"> </w:t>
      </w:r>
      <w:r w:rsidRPr="00F24427">
        <w:rPr>
          <w:rFonts w:ascii="Times New Roman" w:hAnsi="Times New Roman" w:cs="Times New Roman"/>
          <w:color w:val="000000" w:themeColor="text1"/>
          <w:lang w:val="de-DE"/>
        </w:rPr>
        <w:t>Antoni</w:t>
      </w:r>
      <w:r w:rsidR="00F24427" w:rsidRPr="00F24427">
        <w:rPr>
          <w:rFonts w:ascii="Times New Roman" w:hAnsi="Times New Roman" w:cs="Times New Roman"/>
          <w:color w:val="000000" w:themeColor="text1"/>
          <w:lang w:val="de-DE"/>
        </w:rPr>
        <w:t>us</w:t>
      </w:r>
    </w:p>
    <w:p w:rsidR="00F24427" w:rsidRDefault="00F24427" w:rsidP="00647EF3">
      <w:pPr>
        <w:pStyle w:val="sigleeabbreviaizonicopy"/>
        <w:rPr>
          <w:rFonts w:ascii="Times New Roman" w:hAnsi="Times New Roman" w:cs="Times New Roman"/>
          <w:color w:val="000000" w:themeColor="text1"/>
          <w:lang w:val="de-DE"/>
        </w:rPr>
      </w:pPr>
      <w:r w:rsidRPr="00F24427">
        <w:rPr>
          <w:rFonts w:ascii="Times New Roman" w:hAnsi="Times New Roman" w:cs="Times New Roman"/>
          <w:color w:val="000000" w:themeColor="text1"/>
          <w:lang w:val="de-DE"/>
        </w:rPr>
        <w:t>BR</w:t>
      </w:r>
      <w:r>
        <w:rPr>
          <w:rFonts w:ascii="Times New Roman" w:hAnsi="Times New Roman" w:cs="Times New Roman"/>
          <w:color w:val="000000" w:themeColor="text1"/>
          <w:lang w:val="de-DE"/>
        </w:rPr>
        <w:tab/>
        <w:t>Bullierte Regel</w:t>
      </w:r>
    </w:p>
    <w:p w:rsidR="00F24427" w:rsidRPr="00A06BD7" w:rsidRDefault="00F24427" w:rsidP="00647EF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Erm</w:t>
      </w:r>
      <w:r w:rsidRPr="00A06BD7">
        <w:rPr>
          <w:rFonts w:ascii="Times New Roman" w:hAnsi="Times New Roman" w:cs="Times New Roman"/>
          <w:color w:val="000000" w:themeColor="text1"/>
          <w:lang w:val="de-DE"/>
        </w:rPr>
        <w:tab/>
        <w:t>Ermahnungen</w:t>
      </w:r>
    </w:p>
    <w:p w:rsidR="004202C4" w:rsidRDefault="00F24427" w:rsidP="004202C4">
      <w:pPr>
        <w:pStyle w:val="sigleeabbreviaizonicopy"/>
        <w:rPr>
          <w:rFonts w:ascii="Times New Roman" w:hAnsi="Times New Roman" w:cs="Times New Roman"/>
          <w:color w:val="000000" w:themeColor="text1"/>
          <w:lang w:val="de-DE"/>
        </w:rPr>
      </w:pPr>
      <w:r w:rsidRPr="00F24427">
        <w:rPr>
          <w:rFonts w:ascii="Times New Roman" w:hAnsi="Times New Roman" w:cs="Times New Roman"/>
          <w:color w:val="000000" w:themeColor="text1"/>
          <w:lang w:val="de-DE"/>
        </w:rPr>
        <w:t>GebKr</w:t>
      </w:r>
      <w:r w:rsidRPr="00F24427">
        <w:rPr>
          <w:rFonts w:ascii="Times New Roman" w:hAnsi="Times New Roman" w:cs="Times New Roman"/>
          <w:color w:val="000000" w:themeColor="text1"/>
          <w:lang w:val="de-DE"/>
        </w:rPr>
        <w:tab/>
        <w:t>Gebet vor dem K</w:t>
      </w:r>
      <w:r>
        <w:rPr>
          <w:rFonts w:ascii="Times New Roman" w:hAnsi="Times New Roman" w:cs="Times New Roman"/>
          <w:color w:val="000000" w:themeColor="text1"/>
          <w:lang w:val="de-DE"/>
        </w:rPr>
        <w:t>reuz</w:t>
      </w:r>
      <w:r w:rsidR="001D581F">
        <w:rPr>
          <w:rFonts w:ascii="Times New Roman" w:hAnsi="Times New Roman" w:cs="Times New Roman"/>
          <w:color w:val="000000" w:themeColor="text1"/>
          <w:lang w:val="de-DE"/>
        </w:rPr>
        <w:t xml:space="preserve"> in San Damiano</w:t>
      </w:r>
    </w:p>
    <w:p w:rsidR="00647EF3" w:rsidRPr="00F24427" w:rsidRDefault="00647EF3" w:rsidP="00647EF3">
      <w:pPr>
        <w:pStyle w:val="sigleeabbreviaizonicopy"/>
        <w:rPr>
          <w:rFonts w:ascii="Times New Roman" w:hAnsi="Times New Roman" w:cs="Times New Roman"/>
          <w:color w:val="000000" w:themeColor="text1"/>
          <w:lang w:val="de-DE"/>
        </w:rPr>
      </w:pPr>
      <w:r w:rsidRPr="00F24427">
        <w:rPr>
          <w:rFonts w:ascii="Times New Roman" w:hAnsi="Times New Roman" w:cs="Times New Roman"/>
          <w:color w:val="000000" w:themeColor="text1"/>
          <w:lang w:val="de-DE"/>
        </w:rPr>
        <w:t>2</w:t>
      </w:r>
      <w:r w:rsidR="00F24427" w:rsidRPr="00F24427">
        <w:rPr>
          <w:rFonts w:ascii="Times New Roman" w:hAnsi="Times New Roman" w:cs="Times New Roman"/>
          <w:color w:val="000000" w:themeColor="text1"/>
          <w:lang w:val="de-DE"/>
        </w:rPr>
        <w:t>Gl</w:t>
      </w:r>
      <w:r w:rsidRPr="00F24427">
        <w:rPr>
          <w:rFonts w:ascii="Times New Roman" w:hAnsi="Times New Roman" w:cs="Times New Roman"/>
          <w:color w:val="000000" w:themeColor="text1"/>
          <w:lang w:val="de-DE"/>
        </w:rPr>
        <w:tab/>
      </w:r>
      <w:r w:rsidR="00F24427" w:rsidRPr="00F24427">
        <w:rPr>
          <w:rFonts w:ascii="Times New Roman" w:hAnsi="Times New Roman" w:cs="Times New Roman"/>
          <w:color w:val="000000" w:themeColor="text1"/>
          <w:lang w:val="de-DE"/>
        </w:rPr>
        <w:t>Brief an die Gläubigen</w:t>
      </w:r>
      <w:r w:rsidRPr="00F24427">
        <w:rPr>
          <w:rFonts w:ascii="Times New Roman" w:hAnsi="Times New Roman" w:cs="Times New Roman"/>
          <w:color w:val="000000" w:themeColor="text1"/>
          <w:lang w:val="de-DE"/>
        </w:rPr>
        <w:t xml:space="preserve"> (</w:t>
      </w:r>
      <w:r w:rsidR="00F24427" w:rsidRPr="00F24427">
        <w:rPr>
          <w:rFonts w:ascii="Times New Roman" w:hAnsi="Times New Roman" w:cs="Times New Roman"/>
          <w:color w:val="000000" w:themeColor="text1"/>
          <w:lang w:val="de-DE"/>
        </w:rPr>
        <w:t>Langfassung</w:t>
      </w:r>
      <w:r w:rsidRPr="00F24427">
        <w:rPr>
          <w:rFonts w:ascii="Times New Roman" w:hAnsi="Times New Roman" w:cs="Times New Roman"/>
          <w:color w:val="000000" w:themeColor="text1"/>
          <w:lang w:val="de-DE"/>
        </w:rPr>
        <w:t>)</w:t>
      </w:r>
    </w:p>
    <w:p w:rsidR="00CC469D" w:rsidRDefault="00CC469D" w:rsidP="00647EF3">
      <w:pPr>
        <w:pStyle w:val="sigleeabbreviaizonicopy"/>
        <w:rPr>
          <w:rFonts w:ascii="Times New Roman" w:hAnsi="Times New Roman" w:cs="Times New Roman"/>
          <w:color w:val="000000" w:themeColor="text1"/>
          <w:lang w:val="de-DE"/>
        </w:rPr>
      </w:pPr>
      <w:r>
        <w:rPr>
          <w:rFonts w:ascii="Times New Roman" w:hAnsi="Times New Roman" w:cs="Times New Roman"/>
          <w:color w:val="000000" w:themeColor="text1"/>
          <w:lang w:val="de-DE"/>
        </w:rPr>
        <w:t>GrMar</w:t>
      </w:r>
      <w:r>
        <w:rPr>
          <w:rFonts w:ascii="Times New Roman" w:hAnsi="Times New Roman" w:cs="Times New Roman"/>
          <w:color w:val="000000" w:themeColor="text1"/>
          <w:lang w:val="de-DE"/>
        </w:rPr>
        <w:tab/>
        <w:t>Gruß an die Jungfrau Maria</w:t>
      </w:r>
    </w:p>
    <w:p w:rsidR="00FD627B" w:rsidRPr="00FD627B" w:rsidRDefault="00FD627B" w:rsidP="00FD627B">
      <w:pPr>
        <w:pStyle w:val="sigleeabbreviaizonicopy"/>
        <w:rPr>
          <w:rFonts w:ascii="Times New Roman" w:hAnsi="Times New Roman" w:cs="Times New Roman"/>
          <w:color w:val="000000" w:themeColor="text1"/>
          <w:lang w:val="de-DE"/>
        </w:rPr>
      </w:pPr>
      <w:r>
        <w:rPr>
          <w:rFonts w:ascii="Times New Roman" w:hAnsi="Times New Roman" w:cs="Times New Roman"/>
          <w:color w:val="000000" w:themeColor="text1"/>
          <w:lang w:val="de-DE"/>
        </w:rPr>
        <w:t>Lenk</w:t>
      </w:r>
      <w:r>
        <w:rPr>
          <w:rFonts w:ascii="Times New Roman" w:hAnsi="Times New Roman" w:cs="Times New Roman"/>
          <w:color w:val="000000" w:themeColor="text1"/>
          <w:lang w:val="de-DE"/>
        </w:rPr>
        <w:tab/>
        <w:t>Brief an die Lenker der Völker</w:t>
      </w:r>
    </w:p>
    <w:p w:rsidR="00647EF3" w:rsidRPr="000743A3" w:rsidRDefault="00647EF3" w:rsidP="00647EF3">
      <w:pPr>
        <w:pStyle w:val="sigleeabbreviaizonicopy"/>
        <w:rPr>
          <w:rFonts w:ascii="Times New Roman" w:hAnsi="Times New Roman" w:cs="Times New Roman"/>
          <w:color w:val="000000" w:themeColor="text1"/>
          <w:lang w:val="de-DE"/>
        </w:rPr>
      </w:pPr>
      <w:r w:rsidRPr="000743A3">
        <w:rPr>
          <w:rFonts w:ascii="Times New Roman" w:hAnsi="Times New Roman" w:cs="Times New Roman"/>
          <w:color w:val="000000" w:themeColor="text1"/>
          <w:lang w:val="de-DE"/>
        </w:rPr>
        <w:t>L</w:t>
      </w:r>
      <w:r w:rsidR="00F24427" w:rsidRPr="000743A3">
        <w:rPr>
          <w:rFonts w:ascii="Times New Roman" w:hAnsi="Times New Roman" w:cs="Times New Roman"/>
          <w:color w:val="000000" w:themeColor="text1"/>
          <w:lang w:val="de-DE"/>
        </w:rPr>
        <w:t>eo</w:t>
      </w:r>
      <w:r w:rsidRPr="000743A3">
        <w:rPr>
          <w:rFonts w:ascii="Times New Roman" w:hAnsi="Times New Roman" w:cs="Times New Roman"/>
          <w:color w:val="000000" w:themeColor="text1"/>
          <w:lang w:val="de-DE"/>
        </w:rPr>
        <w:tab/>
      </w:r>
      <w:r w:rsidR="00F24427" w:rsidRPr="000743A3">
        <w:rPr>
          <w:rFonts w:ascii="Times New Roman" w:hAnsi="Times New Roman" w:cs="Times New Roman"/>
          <w:color w:val="000000" w:themeColor="text1"/>
          <w:lang w:val="de-DE"/>
        </w:rPr>
        <w:t xml:space="preserve">Brief </w:t>
      </w:r>
      <w:r w:rsidRPr="000743A3">
        <w:rPr>
          <w:rFonts w:ascii="Times New Roman" w:hAnsi="Times New Roman" w:cs="Times New Roman"/>
          <w:color w:val="000000" w:themeColor="text1"/>
          <w:lang w:val="de-DE"/>
        </w:rPr>
        <w:t>a</w:t>
      </w:r>
      <w:r w:rsidR="00F24427" w:rsidRPr="000743A3">
        <w:rPr>
          <w:rFonts w:ascii="Times New Roman" w:hAnsi="Times New Roman" w:cs="Times New Roman"/>
          <w:color w:val="000000" w:themeColor="text1"/>
          <w:lang w:val="de-DE"/>
        </w:rPr>
        <w:t>n</w:t>
      </w:r>
      <w:r w:rsidRPr="000743A3">
        <w:rPr>
          <w:rFonts w:ascii="Times New Roman" w:hAnsi="Times New Roman" w:cs="Times New Roman"/>
          <w:color w:val="000000" w:themeColor="text1"/>
          <w:lang w:val="de-DE"/>
        </w:rPr>
        <w:t xml:space="preserve"> </w:t>
      </w:r>
      <w:r w:rsidR="00F24427" w:rsidRPr="000743A3">
        <w:rPr>
          <w:rFonts w:ascii="Times New Roman" w:hAnsi="Times New Roman" w:cs="Times New Roman"/>
          <w:color w:val="000000" w:themeColor="text1"/>
          <w:lang w:val="de-DE"/>
        </w:rPr>
        <w:t>B</w:t>
      </w:r>
      <w:r w:rsidRPr="000743A3">
        <w:rPr>
          <w:rFonts w:ascii="Times New Roman" w:hAnsi="Times New Roman" w:cs="Times New Roman"/>
          <w:color w:val="000000" w:themeColor="text1"/>
          <w:lang w:val="de-DE"/>
        </w:rPr>
        <w:t>r</w:t>
      </w:r>
      <w:r w:rsidR="00F24427" w:rsidRPr="000743A3">
        <w:rPr>
          <w:rFonts w:ascii="Times New Roman" w:hAnsi="Times New Roman" w:cs="Times New Roman"/>
          <w:color w:val="000000" w:themeColor="text1"/>
          <w:lang w:val="de-DE"/>
        </w:rPr>
        <w:t xml:space="preserve">. </w:t>
      </w:r>
      <w:r w:rsidRPr="000743A3">
        <w:rPr>
          <w:rFonts w:ascii="Times New Roman" w:hAnsi="Times New Roman" w:cs="Times New Roman"/>
          <w:color w:val="000000" w:themeColor="text1"/>
          <w:lang w:val="de-DE"/>
        </w:rPr>
        <w:t>Leo</w:t>
      </w:r>
    </w:p>
    <w:p w:rsidR="00647EF3" w:rsidRPr="000743A3" w:rsidRDefault="00647EF3" w:rsidP="00647EF3">
      <w:pPr>
        <w:pStyle w:val="sigleeabbreviaizonicopy"/>
        <w:rPr>
          <w:rFonts w:ascii="Times New Roman" w:hAnsi="Times New Roman" w:cs="Times New Roman"/>
          <w:color w:val="000000" w:themeColor="text1"/>
          <w:lang w:val="de-DE"/>
        </w:rPr>
      </w:pPr>
      <w:r w:rsidRPr="000743A3">
        <w:rPr>
          <w:rFonts w:ascii="Times New Roman" w:hAnsi="Times New Roman" w:cs="Times New Roman"/>
          <w:color w:val="000000" w:themeColor="text1"/>
          <w:lang w:val="de-DE"/>
        </w:rPr>
        <w:t>Lo</w:t>
      </w:r>
      <w:r w:rsidR="00F24427" w:rsidRPr="000743A3">
        <w:rPr>
          <w:rFonts w:ascii="Times New Roman" w:hAnsi="Times New Roman" w:cs="Times New Roman"/>
          <w:color w:val="000000" w:themeColor="text1"/>
          <w:lang w:val="de-DE"/>
        </w:rPr>
        <w:t>bGott</w:t>
      </w:r>
      <w:r w:rsidRPr="000743A3">
        <w:rPr>
          <w:rFonts w:ascii="Times New Roman" w:hAnsi="Times New Roman" w:cs="Times New Roman"/>
          <w:color w:val="000000" w:themeColor="text1"/>
          <w:lang w:val="de-DE"/>
        </w:rPr>
        <w:tab/>
        <w:t>Lo</w:t>
      </w:r>
      <w:r w:rsidR="00F24427" w:rsidRPr="000743A3">
        <w:rPr>
          <w:rFonts w:ascii="Times New Roman" w:hAnsi="Times New Roman" w:cs="Times New Roman"/>
          <w:color w:val="000000" w:themeColor="text1"/>
          <w:lang w:val="de-DE"/>
        </w:rPr>
        <w:t>b</w:t>
      </w:r>
      <w:r w:rsidRPr="000743A3">
        <w:rPr>
          <w:rFonts w:ascii="Times New Roman" w:hAnsi="Times New Roman" w:cs="Times New Roman"/>
          <w:color w:val="000000" w:themeColor="text1"/>
          <w:lang w:val="de-DE"/>
        </w:rPr>
        <w:t xml:space="preserve"> </w:t>
      </w:r>
      <w:r w:rsidR="00F24427" w:rsidRPr="000743A3">
        <w:rPr>
          <w:rFonts w:ascii="Times New Roman" w:hAnsi="Times New Roman" w:cs="Times New Roman"/>
          <w:color w:val="000000" w:themeColor="text1"/>
          <w:lang w:val="de-DE"/>
        </w:rPr>
        <w:t>Gottes</w:t>
      </w:r>
      <w:r w:rsidR="00FD627B" w:rsidRPr="000743A3">
        <w:rPr>
          <w:rFonts w:ascii="Times New Roman" w:hAnsi="Times New Roman" w:cs="Times New Roman"/>
          <w:color w:val="000000" w:themeColor="text1"/>
          <w:lang w:val="de-DE"/>
        </w:rPr>
        <w:t xml:space="preserve"> von La Verna</w:t>
      </w:r>
    </w:p>
    <w:p w:rsidR="00FD627B" w:rsidRPr="00FD627B" w:rsidRDefault="00FD627B" w:rsidP="00FD627B">
      <w:pPr>
        <w:pStyle w:val="sigleeabbreviaizonicopy"/>
        <w:rPr>
          <w:rFonts w:ascii="Times New Roman" w:hAnsi="Times New Roman" w:cs="Times New Roman"/>
          <w:color w:val="000000" w:themeColor="text1"/>
          <w:lang w:val="de-DE"/>
        </w:rPr>
      </w:pPr>
      <w:r w:rsidRPr="00FD627B">
        <w:rPr>
          <w:rFonts w:ascii="Times New Roman" w:hAnsi="Times New Roman" w:cs="Times New Roman"/>
          <w:color w:val="000000" w:themeColor="text1"/>
          <w:lang w:val="de-DE"/>
        </w:rPr>
        <w:t>Min</w:t>
      </w:r>
      <w:r w:rsidRPr="00FD627B">
        <w:rPr>
          <w:rFonts w:ascii="Times New Roman" w:hAnsi="Times New Roman" w:cs="Times New Roman"/>
          <w:color w:val="000000" w:themeColor="text1"/>
          <w:lang w:val="de-DE"/>
        </w:rPr>
        <w:tab/>
        <w:t>Brief an einen Minister</w:t>
      </w:r>
    </w:p>
    <w:p w:rsidR="00FD627B" w:rsidRPr="00F24427" w:rsidRDefault="00FD627B" w:rsidP="00FD627B">
      <w:pPr>
        <w:pStyle w:val="sigleeabbreviaizonicopy"/>
        <w:rPr>
          <w:rFonts w:ascii="Times New Roman" w:hAnsi="Times New Roman" w:cs="Times New Roman"/>
          <w:color w:val="000000" w:themeColor="text1"/>
          <w:lang w:val="de-DE"/>
        </w:rPr>
      </w:pPr>
      <w:r>
        <w:rPr>
          <w:rFonts w:ascii="Times New Roman" w:hAnsi="Times New Roman" w:cs="Times New Roman"/>
          <w:color w:val="000000" w:themeColor="text1"/>
          <w:lang w:val="de-DE"/>
        </w:rPr>
        <w:t>NbR</w:t>
      </w:r>
      <w:r>
        <w:rPr>
          <w:rFonts w:ascii="Times New Roman" w:hAnsi="Times New Roman" w:cs="Times New Roman"/>
          <w:color w:val="000000" w:themeColor="text1"/>
          <w:lang w:val="de-DE"/>
        </w:rPr>
        <w:tab/>
        <w:t>Nicht-bullierte Regel</w:t>
      </w:r>
    </w:p>
    <w:p w:rsidR="00CC469D" w:rsidRDefault="00CC469D" w:rsidP="00647EF3">
      <w:pPr>
        <w:pStyle w:val="sigleeabbreviaizonicopy"/>
        <w:rPr>
          <w:rFonts w:ascii="Times New Roman" w:hAnsi="Times New Roman" w:cs="Times New Roman"/>
          <w:color w:val="000000" w:themeColor="text1"/>
          <w:lang w:val="de-DE"/>
        </w:rPr>
      </w:pPr>
      <w:r>
        <w:rPr>
          <w:rFonts w:ascii="Times New Roman" w:hAnsi="Times New Roman" w:cs="Times New Roman"/>
          <w:color w:val="000000" w:themeColor="text1"/>
          <w:lang w:val="de-DE"/>
        </w:rPr>
        <w:t>Off</w:t>
      </w:r>
      <w:r>
        <w:rPr>
          <w:rFonts w:ascii="Times New Roman" w:hAnsi="Times New Roman" w:cs="Times New Roman"/>
          <w:color w:val="000000" w:themeColor="text1"/>
          <w:lang w:val="de-DE"/>
        </w:rPr>
        <w:tab/>
        <w:t>Offizium vom Leiden des Herrn</w:t>
      </w:r>
    </w:p>
    <w:p w:rsidR="00647EF3" w:rsidRPr="00F24427" w:rsidRDefault="00647EF3" w:rsidP="00647EF3">
      <w:pPr>
        <w:pStyle w:val="sigleeabbreviaizonicopy"/>
        <w:rPr>
          <w:rFonts w:ascii="Times New Roman" w:hAnsi="Times New Roman" w:cs="Times New Roman"/>
          <w:color w:val="000000" w:themeColor="text1"/>
          <w:lang w:val="de-DE"/>
        </w:rPr>
      </w:pPr>
      <w:r w:rsidRPr="00F24427">
        <w:rPr>
          <w:rFonts w:ascii="Times New Roman" w:hAnsi="Times New Roman" w:cs="Times New Roman"/>
          <w:color w:val="000000" w:themeColor="text1"/>
          <w:lang w:val="de-DE"/>
        </w:rPr>
        <w:t>Ord</w:t>
      </w:r>
      <w:r w:rsidRPr="00F24427">
        <w:rPr>
          <w:rFonts w:ascii="Times New Roman" w:hAnsi="Times New Roman" w:cs="Times New Roman"/>
          <w:color w:val="000000" w:themeColor="text1"/>
          <w:lang w:val="de-DE"/>
        </w:rPr>
        <w:tab/>
      </w:r>
      <w:r w:rsidR="00F24427" w:rsidRPr="00F24427">
        <w:rPr>
          <w:rFonts w:ascii="Times New Roman" w:hAnsi="Times New Roman" w:cs="Times New Roman"/>
          <w:color w:val="000000" w:themeColor="text1"/>
          <w:lang w:val="de-DE"/>
        </w:rPr>
        <w:t>Bri</w:t>
      </w:r>
      <w:r w:rsidRPr="00F24427">
        <w:rPr>
          <w:rFonts w:ascii="Times New Roman" w:hAnsi="Times New Roman" w:cs="Times New Roman"/>
          <w:color w:val="000000" w:themeColor="text1"/>
          <w:lang w:val="de-DE"/>
        </w:rPr>
        <w:t>e</w:t>
      </w:r>
      <w:r w:rsidR="00F24427" w:rsidRPr="00F24427">
        <w:rPr>
          <w:rFonts w:ascii="Times New Roman" w:hAnsi="Times New Roman" w:cs="Times New Roman"/>
          <w:color w:val="000000" w:themeColor="text1"/>
          <w:lang w:val="de-DE"/>
        </w:rPr>
        <w:t xml:space="preserve">f </w:t>
      </w:r>
      <w:r w:rsidRPr="00F24427">
        <w:rPr>
          <w:rFonts w:ascii="Times New Roman" w:hAnsi="Times New Roman" w:cs="Times New Roman"/>
          <w:color w:val="000000" w:themeColor="text1"/>
          <w:lang w:val="de-DE"/>
        </w:rPr>
        <w:t>a</w:t>
      </w:r>
      <w:r w:rsidR="00F24427" w:rsidRPr="00F24427">
        <w:rPr>
          <w:rFonts w:ascii="Times New Roman" w:hAnsi="Times New Roman" w:cs="Times New Roman"/>
          <w:color w:val="000000" w:themeColor="text1"/>
          <w:lang w:val="de-DE"/>
        </w:rPr>
        <w:t xml:space="preserve">n </w:t>
      </w:r>
      <w:r w:rsidR="00527A13">
        <w:rPr>
          <w:rFonts w:ascii="Times New Roman" w:hAnsi="Times New Roman" w:cs="Times New Roman"/>
          <w:color w:val="000000" w:themeColor="text1"/>
          <w:lang w:val="de-DE"/>
        </w:rPr>
        <w:t xml:space="preserve">alle Brüder oder </w:t>
      </w:r>
      <w:r w:rsidR="00F24427" w:rsidRPr="00F24427">
        <w:rPr>
          <w:rFonts w:ascii="Times New Roman" w:hAnsi="Times New Roman" w:cs="Times New Roman"/>
          <w:color w:val="000000" w:themeColor="text1"/>
          <w:lang w:val="de-DE"/>
        </w:rPr>
        <w:t>den ganzen</w:t>
      </w:r>
      <w:r w:rsidR="00F24427">
        <w:rPr>
          <w:rFonts w:ascii="Times New Roman" w:hAnsi="Times New Roman" w:cs="Times New Roman"/>
          <w:color w:val="000000" w:themeColor="text1"/>
          <w:lang w:val="de-DE"/>
        </w:rPr>
        <w:t xml:space="preserve"> </w:t>
      </w:r>
      <w:r w:rsidRPr="00F24427">
        <w:rPr>
          <w:rFonts w:ascii="Times New Roman" w:hAnsi="Times New Roman" w:cs="Times New Roman"/>
          <w:color w:val="000000" w:themeColor="text1"/>
          <w:lang w:val="de-DE"/>
        </w:rPr>
        <w:t>Ord</w:t>
      </w:r>
      <w:r w:rsidR="00F24427">
        <w:rPr>
          <w:rFonts w:ascii="Times New Roman" w:hAnsi="Times New Roman" w:cs="Times New Roman"/>
          <w:color w:val="000000" w:themeColor="text1"/>
          <w:lang w:val="de-DE"/>
        </w:rPr>
        <w:t>e</w:t>
      </w:r>
      <w:r w:rsidRPr="00F24427">
        <w:rPr>
          <w:rFonts w:ascii="Times New Roman" w:hAnsi="Times New Roman" w:cs="Times New Roman"/>
          <w:color w:val="000000" w:themeColor="text1"/>
          <w:lang w:val="de-DE"/>
        </w:rPr>
        <w:t>n</w:t>
      </w:r>
    </w:p>
    <w:p w:rsidR="00CC469D" w:rsidRDefault="00CC469D" w:rsidP="00647EF3">
      <w:pPr>
        <w:pStyle w:val="sigleeabbreviaizonicopy"/>
        <w:rPr>
          <w:rFonts w:ascii="Times New Roman" w:hAnsi="Times New Roman" w:cs="Times New Roman"/>
          <w:color w:val="000000" w:themeColor="text1"/>
          <w:lang w:val="de-DE"/>
        </w:rPr>
      </w:pPr>
      <w:r>
        <w:rPr>
          <w:rFonts w:ascii="Times New Roman" w:hAnsi="Times New Roman" w:cs="Times New Roman"/>
          <w:color w:val="000000" w:themeColor="text1"/>
          <w:lang w:val="de-DE"/>
        </w:rPr>
        <w:t>PreisHor</w:t>
      </w:r>
      <w:r>
        <w:rPr>
          <w:rFonts w:ascii="Times New Roman" w:hAnsi="Times New Roman" w:cs="Times New Roman"/>
          <w:color w:val="000000" w:themeColor="text1"/>
          <w:lang w:val="de-DE"/>
        </w:rPr>
        <w:tab/>
        <w:t>Preisgebet zu allen Horen</w:t>
      </w:r>
    </w:p>
    <w:p w:rsidR="00F24427" w:rsidRDefault="00F24427" w:rsidP="00647EF3">
      <w:pPr>
        <w:pStyle w:val="sigleeabbreviaizonicopy"/>
        <w:rPr>
          <w:rFonts w:ascii="Times New Roman" w:hAnsi="Times New Roman" w:cs="Times New Roman"/>
          <w:color w:val="000000" w:themeColor="text1"/>
          <w:lang w:val="de-DE"/>
        </w:rPr>
      </w:pPr>
      <w:r>
        <w:rPr>
          <w:rFonts w:ascii="Times New Roman" w:hAnsi="Times New Roman" w:cs="Times New Roman"/>
          <w:color w:val="000000" w:themeColor="text1"/>
          <w:lang w:val="de-DE"/>
        </w:rPr>
        <w:t>RE</w:t>
      </w:r>
      <w:r w:rsidR="000A3B97">
        <w:rPr>
          <w:rFonts w:ascii="Times New Roman" w:hAnsi="Times New Roman" w:cs="Times New Roman"/>
          <w:color w:val="000000" w:themeColor="text1"/>
          <w:lang w:val="de-DE"/>
        </w:rPr>
        <w:t>ins</w:t>
      </w:r>
      <w:r>
        <w:rPr>
          <w:rFonts w:ascii="Times New Roman" w:hAnsi="Times New Roman" w:cs="Times New Roman"/>
          <w:color w:val="000000" w:themeColor="text1"/>
          <w:lang w:val="de-DE"/>
        </w:rPr>
        <w:tab/>
        <w:t>Regel für Einsiedeleien</w:t>
      </w:r>
    </w:p>
    <w:p w:rsidR="00CC469D" w:rsidRPr="00A06BD7" w:rsidRDefault="00CC469D" w:rsidP="00647EF3">
      <w:pPr>
        <w:pStyle w:val="sigleeabbreviaizonicopy"/>
        <w:rPr>
          <w:rFonts w:ascii="Times New Roman" w:hAnsi="Times New Roman" w:cs="Times New Roman"/>
          <w:color w:val="000000" w:themeColor="text1"/>
          <w:lang w:val="de-DE"/>
        </w:rPr>
      </w:pPr>
      <w:r>
        <w:rPr>
          <w:rFonts w:ascii="Times New Roman" w:hAnsi="Times New Roman" w:cs="Times New Roman"/>
          <w:color w:val="000000" w:themeColor="text1"/>
          <w:lang w:val="de-DE"/>
        </w:rPr>
        <w:t>Sonn</w:t>
      </w:r>
      <w:r>
        <w:rPr>
          <w:rFonts w:ascii="Times New Roman" w:hAnsi="Times New Roman" w:cs="Times New Roman"/>
          <w:color w:val="000000" w:themeColor="text1"/>
          <w:lang w:val="de-DE"/>
        </w:rPr>
        <w:tab/>
      </w:r>
      <w:r w:rsidRPr="00A06BD7">
        <w:rPr>
          <w:rFonts w:ascii="Times New Roman" w:hAnsi="Times New Roman" w:cs="Times New Roman"/>
          <w:color w:val="000000" w:themeColor="text1"/>
          <w:lang w:val="de-DE"/>
        </w:rPr>
        <w:t>Sonnengesang</w:t>
      </w:r>
    </w:p>
    <w:p w:rsidR="00CC469D" w:rsidRPr="00A06BD7" w:rsidRDefault="00CC469D" w:rsidP="00CC469D">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Test</w:t>
      </w:r>
      <w:r w:rsidRPr="00A06BD7">
        <w:rPr>
          <w:rFonts w:ascii="Times New Roman" w:hAnsi="Times New Roman" w:cs="Times New Roman"/>
          <w:color w:val="000000" w:themeColor="text1"/>
          <w:lang w:val="de-DE"/>
        </w:rPr>
        <w:tab/>
        <w:t>Testament</w:t>
      </w:r>
    </w:p>
    <w:p w:rsidR="00CC469D" w:rsidRPr="00A06BD7" w:rsidRDefault="00CC469D" w:rsidP="00CC469D">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TestS</w:t>
      </w:r>
      <w:r w:rsidRPr="00A06BD7">
        <w:rPr>
          <w:rFonts w:ascii="Times New Roman" w:hAnsi="Times New Roman" w:cs="Times New Roman"/>
          <w:color w:val="000000" w:themeColor="text1"/>
          <w:lang w:val="de-DE"/>
        </w:rPr>
        <w:tab/>
        <w:t>Testament von Siena</w:t>
      </w:r>
    </w:p>
    <w:p w:rsidR="00647EF3" w:rsidRPr="00F24427" w:rsidRDefault="00F24427" w:rsidP="00647EF3">
      <w:pPr>
        <w:pStyle w:val="sigleeabbreviaizonicopy"/>
        <w:rPr>
          <w:rFonts w:ascii="Times New Roman" w:hAnsi="Times New Roman" w:cs="Times New Roman"/>
          <w:color w:val="000000" w:themeColor="text1"/>
          <w:lang w:val="de-DE"/>
        </w:rPr>
      </w:pPr>
      <w:r w:rsidRPr="00F24427">
        <w:rPr>
          <w:rFonts w:ascii="Times New Roman" w:hAnsi="Times New Roman" w:cs="Times New Roman"/>
          <w:color w:val="000000" w:themeColor="text1"/>
          <w:lang w:val="de-DE"/>
        </w:rPr>
        <w:t>WFreud</w:t>
      </w:r>
      <w:r w:rsidR="00647EF3" w:rsidRPr="00F24427">
        <w:rPr>
          <w:rFonts w:ascii="Times New Roman" w:hAnsi="Times New Roman" w:cs="Times New Roman"/>
          <w:color w:val="000000" w:themeColor="text1"/>
          <w:lang w:val="de-DE"/>
        </w:rPr>
        <w:tab/>
      </w:r>
      <w:r w:rsidR="00527A13">
        <w:rPr>
          <w:rFonts w:ascii="Times New Roman" w:hAnsi="Times New Roman" w:cs="Times New Roman"/>
          <w:color w:val="000000" w:themeColor="text1"/>
          <w:lang w:val="de-DE"/>
        </w:rPr>
        <w:t>Diktat über</w:t>
      </w:r>
      <w:r w:rsidRPr="00F24427">
        <w:rPr>
          <w:rFonts w:ascii="Times New Roman" w:hAnsi="Times New Roman" w:cs="Times New Roman"/>
          <w:color w:val="000000" w:themeColor="text1"/>
          <w:lang w:val="de-DE"/>
        </w:rPr>
        <w:t xml:space="preserve"> d</w:t>
      </w:r>
      <w:r w:rsidR="00527A13">
        <w:rPr>
          <w:rFonts w:ascii="Times New Roman" w:hAnsi="Times New Roman" w:cs="Times New Roman"/>
          <w:color w:val="000000" w:themeColor="text1"/>
          <w:lang w:val="de-DE"/>
        </w:rPr>
        <w:t>i</w:t>
      </w:r>
      <w:r w:rsidR="00647EF3" w:rsidRPr="00F24427">
        <w:rPr>
          <w:rFonts w:ascii="Times New Roman" w:hAnsi="Times New Roman" w:cs="Times New Roman"/>
          <w:color w:val="000000" w:themeColor="text1"/>
          <w:lang w:val="de-DE"/>
        </w:rPr>
        <w:t>e</w:t>
      </w:r>
      <w:r w:rsidRPr="00F24427">
        <w:rPr>
          <w:rFonts w:ascii="Times New Roman" w:hAnsi="Times New Roman" w:cs="Times New Roman"/>
          <w:color w:val="000000" w:themeColor="text1"/>
          <w:lang w:val="de-DE"/>
        </w:rPr>
        <w:t xml:space="preserve"> wah</w:t>
      </w:r>
      <w:r w:rsidR="00647EF3" w:rsidRPr="00F24427">
        <w:rPr>
          <w:rFonts w:ascii="Times New Roman" w:hAnsi="Times New Roman" w:cs="Times New Roman"/>
          <w:color w:val="000000" w:themeColor="text1"/>
          <w:lang w:val="de-DE"/>
        </w:rPr>
        <w:t>re</w:t>
      </w:r>
      <w:r w:rsidRPr="00F24427">
        <w:rPr>
          <w:rFonts w:ascii="Times New Roman" w:hAnsi="Times New Roman" w:cs="Times New Roman"/>
          <w:color w:val="000000" w:themeColor="text1"/>
          <w:lang w:val="de-DE"/>
        </w:rPr>
        <w:t xml:space="preserve"> </w:t>
      </w:r>
      <w:r>
        <w:rPr>
          <w:rFonts w:ascii="Times New Roman" w:hAnsi="Times New Roman" w:cs="Times New Roman"/>
          <w:color w:val="000000" w:themeColor="text1"/>
          <w:lang w:val="de-DE"/>
        </w:rPr>
        <w:t>F</w:t>
      </w:r>
      <w:r w:rsidR="00647EF3" w:rsidRPr="00F24427">
        <w:rPr>
          <w:rFonts w:ascii="Times New Roman" w:hAnsi="Times New Roman" w:cs="Times New Roman"/>
          <w:color w:val="000000" w:themeColor="text1"/>
          <w:lang w:val="de-DE"/>
        </w:rPr>
        <w:t>re</w:t>
      </w:r>
      <w:r>
        <w:rPr>
          <w:rFonts w:ascii="Times New Roman" w:hAnsi="Times New Roman" w:cs="Times New Roman"/>
          <w:color w:val="000000" w:themeColor="text1"/>
          <w:lang w:val="de-DE"/>
        </w:rPr>
        <w:t xml:space="preserve">ude </w:t>
      </w:r>
    </w:p>
    <w:p w:rsidR="00EF1873" w:rsidRPr="00A06BD7" w:rsidRDefault="00EC1F14" w:rsidP="00EF1873">
      <w:pPr>
        <w:pStyle w:val="Paragrafobase"/>
        <w:spacing w:before="340" w:after="57"/>
        <w:rPr>
          <w:rFonts w:ascii="Times New Roman" w:hAnsi="Times New Roman" w:cs="Times New Roman"/>
          <w:b/>
          <w:bCs/>
          <w:color w:val="000000" w:themeColor="text1"/>
          <w:lang w:val="de-DE"/>
        </w:rPr>
      </w:pPr>
      <w:r w:rsidRPr="00A06BD7">
        <w:rPr>
          <w:rFonts w:ascii="Times New Roman" w:hAnsi="Times New Roman" w:cs="Times New Roman"/>
          <w:b/>
          <w:bCs/>
          <w:color w:val="000000" w:themeColor="text1"/>
          <w:lang w:val="de-DE"/>
        </w:rPr>
        <w:t>5</w:t>
      </w:r>
      <w:r w:rsidR="00EF1873" w:rsidRPr="00A06BD7">
        <w:rPr>
          <w:rFonts w:ascii="Times New Roman" w:hAnsi="Times New Roman" w:cs="Times New Roman"/>
          <w:b/>
          <w:bCs/>
          <w:color w:val="000000" w:themeColor="text1"/>
          <w:lang w:val="de-DE"/>
        </w:rPr>
        <w:t>. Sc</w:t>
      </w:r>
      <w:r w:rsidR="00CC469D" w:rsidRPr="00A06BD7">
        <w:rPr>
          <w:rFonts w:ascii="Times New Roman" w:hAnsi="Times New Roman" w:cs="Times New Roman"/>
          <w:b/>
          <w:bCs/>
          <w:color w:val="000000" w:themeColor="text1"/>
          <w:lang w:val="de-DE"/>
        </w:rPr>
        <w:t>h</w:t>
      </w:r>
      <w:r w:rsidR="00EF1873" w:rsidRPr="00A06BD7">
        <w:rPr>
          <w:rFonts w:ascii="Times New Roman" w:hAnsi="Times New Roman" w:cs="Times New Roman"/>
          <w:b/>
          <w:bCs/>
          <w:color w:val="000000" w:themeColor="text1"/>
          <w:lang w:val="de-DE"/>
        </w:rPr>
        <w:t>ri</w:t>
      </w:r>
      <w:r w:rsidR="00CC469D" w:rsidRPr="00A06BD7">
        <w:rPr>
          <w:rFonts w:ascii="Times New Roman" w:hAnsi="Times New Roman" w:cs="Times New Roman"/>
          <w:b/>
          <w:bCs/>
          <w:color w:val="000000" w:themeColor="text1"/>
          <w:lang w:val="de-DE"/>
        </w:rPr>
        <w:t>f</w:t>
      </w:r>
      <w:r w:rsidR="00EF1873" w:rsidRPr="00A06BD7">
        <w:rPr>
          <w:rFonts w:ascii="Times New Roman" w:hAnsi="Times New Roman" w:cs="Times New Roman"/>
          <w:b/>
          <w:bCs/>
          <w:color w:val="000000" w:themeColor="text1"/>
          <w:lang w:val="de-DE"/>
        </w:rPr>
        <w:t>t</w:t>
      </w:r>
      <w:r w:rsidR="00CC469D" w:rsidRPr="00A06BD7">
        <w:rPr>
          <w:rFonts w:ascii="Times New Roman" w:hAnsi="Times New Roman" w:cs="Times New Roman"/>
          <w:b/>
          <w:bCs/>
          <w:color w:val="000000" w:themeColor="text1"/>
          <w:lang w:val="de-DE"/>
        </w:rPr>
        <w:t>en</w:t>
      </w:r>
      <w:r w:rsidR="00EF1873" w:rsidRPr="00A06BD7">
        <w:rPr>
          <w:rFonts w:ascii="Times New Roman" w:hAnsi="Times New Roman" w:cs="Times New Roman"/>
          <w:b/>
          <w:bCs/>
          <w:color w:val="000000" w:themeColor="text1"/>
          <w:lang w:val="de-DE"/>
        </w:rPr>
        <w:t xml:space="preserve"> d</w:t>
      </w:r>
      <w:r w:rsidR="00CC469D" w:rsidRPr="00A06BD7">
        <w:rPr>
          <w:rFonts w:ascii="Times New Roman" w:hAnsi="Times New Roman" w:cs="Times New Roman"/>
          <w:b/>
          <w:bCs/>
          <w:color w:val="000000" w:themeColor="text1"/>
          <w:lang w:val="de-DE"/>
        </w:rPr>
        <w:t>er hl. Kl</w:t>
      </w:r>
      <w:r w:rsidR="00EF1873" w:rsidRPr="00A06BD7">
        <w:rPr>
          <w:rFonts w:ascii="Times New Roman" w:hAnsi="Times New Roman" w:cs="Times New Roman"/>
          <w:b/>
          <w:bCs/>
          <w:color w:val="000000" w:themeColor="text1"/>
          <w:lang w:val="de-DE"/>
        </w:rPr>
        <w:t>ara</w:t>
      </w:r>
      <w:r w:rsidR="00190737">
        <w:rPr>
          <w:rFonts w:ascii="Times New Roman" w:hAnsi="Times New Roman" w:cs="Times New Roman"/>
          <w:b/>
          <w:bCs/>
          <w:color w:val="000000" w:themeColor="text1"/>
          <w:lang w:val="de-DE"/>
        </w:rPr>
        <w:t xml:space="preserve"> </w:t>
      </w:r>
      <w:r w:rsidR="00190737">
        <w:rPr>
          <w:rFonts w:ascii="Times New Roman" w:hAnsi="Times New Roman" w:cs="Times New Roman"/>
          <w:color w:val="000000" w:themeColor="text1"/>
          <w:lang w:val="de-DE"/>
        </w:rPr>
        <w:t>(hrsg. von M. Schlosser, Kevelaer 2004)</w:t>
      </w:r>
    </w:p>
    <w:p w:rsidR="00EF1873" w:rsidRPr="00CC469D" w:rsidRDefault="00EF1873" w:rsidP="00EF187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2Ag</w:t>
      </w:r>
      <w:r w:rsidR="00527A13">
        <w:rPr>
          <w:rFonts w:ascii="Times New Roman" w:hAnsi="Times New Roman" w:cs="Times New Roman"/>
          <w:color w:val="000000" w:themeColor="text1"/>
          <w:lang w:val="de-DE"/>
        </w:rPr>
        <w:t>n</w:t>
      </w:r>
      <w:r w:rsidRPr="00A06BD7">
        <w:rPr>
          <w:rFonts w:ascii="Times New Roman" w:hAnsi="Times New Roman" w:cs="Times New Roman"/>
          <w:color w:val="000000" w:themeColor="text1"/>
          <w:lang w:val="de-DE"/>
        </w:rPr>
        <w:tab/>
      </w:r>
      <w:r w:rsidR="00CC469D" w:rsidRPr="00A06BD7">
        <w:rPr>
          <w:rFonts w:ascii="Times New Roman" w:hAnsi="Times New Roman" w:cs="Times New Roman"/>
          <w:color w:val="000000" w:themeColor="text1"/>
          <w:lang w:val="de-DE"/>
        </w:rPr>
        <w:t xml:space="preserve">2. </w:t>
      </w:r>
      <w:r w:rsidR="00CC469D" w:rsidRPr="00CC469D">
        <w:rPr>
          <w:rFonts w:ascii="Times New Roman" w:hAnsi="Times New Roman" w:cs="Times New Roman"/>
          <w:color w:val="000000" w:themeColor="text1"/>
          <w:lang w:val="de-DE"/>
        </w:rPr>
        <w:t xml:space="preserve">Brief </w:t>
      </w:r>
      <w:r w:rsidRPr="00CC469D">
        <w:rPr>
          <w:rFonts w:ascii="Times New Roman" w:hAnsi="Times New Roman" w:cs="Times New Roman"/>
          <w:color w:val="000000" w:themeColor="text1"/>
          <w:lang w:val="de-DE"/>
        </w:rPr>
        <w:t>a</w:t>
      </w:r>
      <w:r w:rsidR="00CC469D" w:rsidRPr="00CC469D">
        <w:rPr>
          <w:rFonts w:ascii="Times New Roman" w:hAnsi="Times New Roman" w:cs="Times New Roman"/>
          <w:color w:val="000000" w:themeColor="text1"/>
          <w:lang w:val="de-DE"/>
        </w:rPr>
        <w:t xml:space="preserve">n </w:t>
      </w:r>
      <w:r w:rsidRPr="00CC469D">
        <w:rPr>
          <w:rFonts w:ascii="Times New Roman" w:hAnsi="Times New Roman" w:cs="Times New Roman"/>
          <w:color w:val="000000" w:themeColor="text1"/>
          <w:lang w:val="de-DE"/>
        </w:rPr>
        <w:t>Agnes</w:t>
      </w:r>
      <w:r w:rsidR="00CC469D" w:rsidRPr="00CC469D">
        <w:rPr>
          <w:rFonts w:ascii="Times New Roman" w:hAnsi="Times New Roman" w:cs="Times New Roman"/>
          <w:color w:val="000000" w:themeColor="text1"/>
          <w:lang w:val="de-DE"/>
        </w:rPr>
        <w:t xml:space="preserve"> von Prag</w:t>
      </w:r>
    </w:p>
    <w:p w:rsidR="00EF1873" w:rsidRPr="00CC469D" w:rsidRDefault="00EF1873" w:rsidP="00EF187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3Ag</w:t>
      </w:r>
      <w:r w:rsidR="00527A13">
        <w:rPr>
          <w:rFonts w:ascii="Times New Roman" w:hAnsi="Times New Roman" w:cs="Times New Roman"/>
          <w:color w:val="000000" w:themeColor="text1"/>
          <w:lang w:val="de-DE"/>
        </w:rPr>
        <w:t>n</w:t>
      </w:r>
      <w:r w:rsidRPr="00A06BD7">
        <w:rPr>
          <w:rFonts w:ascii="Times New Roman" w:hAnsi="Times New Roman" w:cs="Times New Roman"/>
          <w:color w:val="000000" w:themeColor="text1"/>
          <w:lang w:val="de-DE"/>
        </w:rPr>
        <w:tab/>
      </w:r>
      <w:r w:rsidR="00CC469D" w:rsidRPr="00A06BD7">
        <w:rPr>
          <w:rFonts w:ascii="Times New Roman" w:hAnsi="Times New Roman" w:cs="Times New Roman"/>
          <w:color w:val="000000" w:themeColor="text1"/>
          <w:lang w:val="de-DE"/>
        </w:rPr>
        <w:t xml:space="preserve">3. </w:t>
      </w:r>
      <w:r w:rsidR="00CC469D" w:rsidRPr="00CC469D">
        <w:rPr>
          <w:rFonts w:ascii="Times New Roman" w:hAnsi="Times New Roman" w:cs="Times New Roman"/>
          <w:color w:val="000000" w:themeColor="text1"/>
          <w:lang w:val="de-DE"/>
        </w:rPr>
        <w:t xml:space="preserve">Brief </w:t>
      </w:r>
      <w:r w:rsidRPr="00CC469D">
        <w:rPr>
          <w:rFonts w:ascii="Times New Roman" w:hAnsi="Times New Roman" w:cs="Times New Roman"/>
          <w:color w:val="000000" w:themeColor="text1"/>
          <w:lang w:val="de-DE"/>
        </w:rPr>
        <w:t>a</w:t>
      </w:r>
      <w:r w:rsidR="00CC469D" w:rsidRPr="00CC469D">
        <w:rPr>
          <w:rFonts w:ascii="Times New Roman" w:hAnsi="Times New Roman" w:cs="Times New Roman"/>
          <w:color w:val="000000" w:themeColor="text1"/>
          <w:lang w:val="de-DE"/>
        </w:rPr>
        <w:t xml:space="preserve">n </w:t>
      </w:r>
      <w:r w:rsidRPr="00CC469D">
        <w:rPr>
          <w:rFonts w:ascii="Times New Roman" w:hAnsi="Times New Roman" w:cs="Times New Roman"/>
          <w:color w:val="000000" w:themeColor="text1"/>
          <w:lang w:val="de-DE"/>
        </w:rPr>
        <w:t>Agnes</w:t>
      </w:r>
      <w:r w:rsidR="00CC469D" w:rsidRPr="00CC469D">
        <w:rPr>
          <w:rFonts w:ascii="Times New Roman" w:hAnsi="Times New Roman" w:cs="Times New Roman"/>
          <w:color w:val="000000" w:themeColor="text1"/>
          <w:lang w:val="de-DE"/>
        </w:rPr>
        <w:t xml:space="preserve"> von Prag</w:t>
      </w:r>
    </w:p>
    <w:p w:rsidR="00EF1873" w:rsidRPr="00A03D13" w:rsidRDefault="00EF1873" w:rsidP="00EF187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4Ag</w:t>
      </w:r>
      <w:r w:rsidR="00527A13">
        <w:rPr>
          <w:rFonts w:ascii="Times New Roman" w:hAnsi="Times New Roman" w:cs="Times New Roman"/>
          <w:color w:val="000000" w:themeColor="text1"/>
          <w:lang w:val="de-DE"/>
        </w:rPr>
        <w:t>n</w:t>
      </w:r>
      <w:r w:rsidRPr="00A06BD7">
        <w:rPr>
          <w:rFonts w:ascii="Times New Roman" w:hAnsi="Times New Roman" w:cs="Times New Roman"/>
          <w:color w:val="000000" w:themeColor="text1"/>
          <w:lang w:val="de-DE"/>
        </w:rPr>
        <w:tab/>
      </w:r>
      <w:r w:rsidR="00A03D13" w:rsidRPr="00A06BD7">
        <w:rPr>
          <w:rFonts w:ascii="Times New Roman" w:hAnsi="Times New Roman" w:cs="Times New Roman"/>
          <w:color w:val="000000" w:themeColor="text1"/>
          <w:lang w:val="de-DE"/>
        </w:rPr>
        <w:t xml:space="preserve">4. </w:t>
      </w:r>
      <w:r w:rsidR="00A03D13" w:rsidRPr="00A03D13">
        <w:rPr>
          <w:rFonts w:ascii="Times New Roman" w:hAnsi="Times New Roman" w:cs="Times New Roman"/>
          <w:color w:val="000000" w:themeColor="text1"/>
          <w:lang w:val="de-DE"/>
        </w:rPr>
        <w:t xml:space="preserve">Brief </w:t>
      </w:r>
      <w:r w:rsidRPr="00A03D13">
        <w:rPr>
          <w:rFonts w:ascii="Times New Roman" w:hAnsi="Times New Roman" w:cs="Times New Roman"/>
          <w:color w:val="000000" w:themeColor="text1"/>
          <w:lang w:val="de-DE"/>
        </w:rPr>
        <w:t>a</w:t>
      </w:r>
      <w:r w:rsidR="00A03D13" w:rsidRPr="00A03D13">
        <w:rPr>
          <w:rFonts w:ascii="Times New Roman" w:hAnsi="Times New Roman" w:cs="Times New Roman"/>
          <w:color w:val="000000" w:themeColor="text1"/>
          <w:lang w:val="de-DE"/>
        </w:rPr>
        <w:t xml:space="preserve">n </w:t>
      </w:r>
      <w:r w:rsidRPr="00A03D13">
        <w:rPr>
          <w:rFonts w:ascii="Times New Roman" w:hAnsi="Times New Roman" w:cs="Times New Roman"/>
          <w:color w:val="000000" w:themeColor="text1"/>
          <w:lang w:val="de-DE"/>
        </w:rPr>
        <w:t xml:space="preserve">Agnes </w:t>
      </w:r>
      <w:r w:rsidR="00A03D13" w:rsidRPr="00A03D13">
        <w:rPr>
          <w:rFonts w:ascii="Times New Roman" w:hAnsi="Times New Roman" w:cs="Times New Roman"/>
          <w:color w:val="000000" w:themeColor="text1"/>
          <w:lang w:val="de-DE"/>
        </w:rPr>
        <w:t>von Prag</w:t>
      </w:r>
    </w:p>
    <w:p w:rsidR="00161CEB" w:rsidRPr="00A03D13" w:rsidRDefault="00A03D13" w:rsidP="00EF1873">
      <w:pPr>
        <w:pStyle w:val="sigleeabbreviaizonicopy"/>
        <w:rPr>
          <w:rFonts w:ascii="Times New Roman" w:hAnsi="Times New Roman" w:cs="Times New Roman"/>
          <w:color w:val="000000" w:themeColor="text1"/>
          <w:lang w:val="de-DE"/>
        </w:rPr>
      </w:pPr>
      <w:r w:rsidRPr="00A03D13">
        <w:rPr>
          <w:rFonts w:ascii="Times New Roman" w:hAnsi="Times New Roman" w:cs="Times New Roman"/>
          <w:color w:val="000000" w:themeColor="text1"/>
          <w:lang w:val="de-DE"/>
        </w:rPr>
        <w:t>KlReg</w:t>
      </w:r>
      <w:r w:rsidR="000A3F0D" w:rsidRPr="00A03D13">
        <w:rPr>
          <w:rFonts w:ascii="Times New Roman" w:hAnsi="Times New Roman" w:cs="Times New Roman"/>
          <w:color w:val="000000" w:themeColor="text1"/>
          <w:lang w:val="de-DE"/>
        </w:rPr>
        <w:tab/>
        <w:t>Reg</w:t>
      </w:r>
      <w:r w:rsidR="00CC469D" w:rsidRPr="00A03D13">
        <w:rPr>
          <w:rFonts w:ascii="Times New Roman" w:hAnsi="Times New Roman" w:cs="Times New Roman"/>
          <w:color w:val="000000" w:themeColor="text1"/>
          <w:lang w:val="de-DE"/>
        </w:rPr>
        <w:t>e</w:t>
      </w:r>
      <w:r w:rsidR="000A3F0D" w:rsidRPr="00A03D13">
        <w:rPr>
          <w:rFonts w:ascii="Times New Roman" w:hAnsi="Times New Roman" w:cs="Times New Roman"/>
          <w:color w:val="000000" w:themeColor="text1"/>
          <w:lang w:val="de-DE"/>
        </w:rPr>
        <w:t>l</w:t>
      </w:r>
      <w:r w:rsidR="00CC469D" w:rsidRPr="00A03D13">
        <w:rPr>
          <w:rFonts w:ascii="Times New Roman" w:hAnsi="Times New Roman" w:cs="Times New Roman"/>
          <w:color w:val="000000" w:themeColor="text1"/>
          <w:lang w:val="de-DE"/>
        </w:rPr>
        <w:t xml:space="preserve"> der hl. Kl</w:t>
      </w:r>
      <w:r w:rsidR="000A3F0D" w:rsidRPr="00A03D13">
        <w:rPr>
          <w:rFonts w:ascii="Times New Roman" w:hAnsi="Times New Roman" w:cs="Times New Roman"/>
          <w:color w:val="000000" w:themeColor="text1"/>
          <w:lang w:val="de-DE"/>
        </w:rPr>
        <w:t>a</w:t>
      </w:r>
      <w:r w:rsidR="00CC469D" w:rsidRPr="00A03D13">
        <w:rPr>
          <w:rFonts w:ascii="Times New Roman" w:hAnsi="Times New Roman" w:cs="Times New Roman"/>
          <w:color w:val="000000" w:themeColor="text1"/>
          <w:lang w:val="de-DE"/>
        </w:rPr>
        <w:t>ra</w:t>
      </w:r>
      <w:r w:rsidR="008E2E9C" w:rsidRPr="00A03D13">
        <w:rPr>
          <w:rFonts w:ascii="Times New Roman" w:hAnsi="Times New Roman" w:cs="Times New Roman"/>
          <w:color w:val="000000" w:themeColor="text1"/>
          <w:lang w:val="de-DE"/>
        </w:rPr>
        <w:tab/>
      </w:r>
    </w:p>
    <w:p w:rsidR="00EF1873" w:rsidRPr="00A03D13" w:rsidRDefault="00A03D13" w:rsidP="00EF187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Kl</w:t>
      </w:r>
      <w:r w:rsidR="00EF1873" w:rsidRPr="00A06BD7">
        <w:rPr>
          <w:rFonts w:ascii="Times New Roman" w:hAnsi="Times New Roman" w:cs="Times New Roman"/>
          <w:color w:val="000000" w:themeColor="text1"/>
          <w:lang w:val="de-DE"/>
        </w:rPr>
        <w:t>Test</w:t>
      </w:r>
      <w:r w:rsidR="00EF1873" w:rsidRPr="00A06BD7">
        <w:rPr>
          <w:rFonts w:ascii="Times New Roman" w:hAnsi="Times New Roman" w:cs="Times New Roman"/>
          <w:color w:val="000000" w:themeColor="text1"/>
          <w:lang w:val="de-DE"/>
        </w:rPr>
        <w:tab/>
        <w:t>Testament d</w:t>
      </w:r>
      <w:r w:rsidRPr="00A06BD7">
        <w:rPr>
          <w:rFonts w:ascii="Times New Roman" w:hAnsi="Times New Roman" w:cs="Times New Roman"/>
          <w:color w:val="000000" w:themeColor="text1"/>
          <w:lang w:val="de-DE"/>
        </w:rPr>
        <w:t>er hl.</w:t>
      </w:r>
      <w:r w:rsidR="00EF1873" w:rsidRPr="00A06BD7">
        <w:rPr>
          <w:rFonts w:ascii="Times New Roman" w:hAnsi="Times New Roman" w:cs="Times New Roman"/>
          <w:color w:val="000000" w:themeColor="text1"/>
          <w:lang w:val="de-DE"/>
        </w:rPr>
        <w:t xml:space="preserve"> </w:t>
      </w:r>
      <w:r w:rsidRPr="00A03D13">
        <w:rPr>
          <w:rFonts w:ascii="Times New Roman" w:hAnsi="Times New Roman" w:cs="Times New Roman"/>
          <w:color w:val="000000" w:themeColor="text1"/>
          <w:lang w:val="de-DE"/>
        </w:rPr>
        <w:t>Kl</w:t>
      </w:r>
      <w:r w:rsidR="00EF1873" w:rsidRPr="00A03D13">
        <w:rPr>
          <w:rFonts w:ascii="Times New Roman" w:hAnsi="Times New Roman" w:cs="Times New Roman"/>
          <w:color w:val="000000" w:themeColor="text1"/>
          <w:lang w:val="de-DE"/>
        </w:rPr>
        <w:t>ara</w:t>
      </w:r>
    </w:p>
    <w:p w:rsidR="00647EF3" w:rsidRPr="00A06BD7" w:rsidRDefault="00EC1F14" w:rsidP="00647EF3">
      <w:pPr>
        <w:pStyle w:val="Paragrafobase"/>
        <w:spacing w:before="340" w:after="57"/>
        <w:rPr>
          <w:rFonts w:ascii="Times New Roman" w:hAnsi="Times New Roman" w:cs="Times New Roman"/>
          <w:color w:val="000000" w:themeColor="text1"/>
          <w:lang w:val="de-DE"/>
        </w:rPr>
      </w:pPr>
      <w:r w:rsidRPr="00A06BD7">
        <w:rPr>
          <w:rFonts w:ascii="Times New Roman" w:hAnsi="Times New Roman" w:cs="Times New Roman"/>
          <w:b/>
          <w:bCs/>
          <w:color w:val="000000" w:themeColor="text1"/>
          <w:lang w:val="de-DE"/>
        </w:rPr>
        <w:lastRenderedPageBreak/>
        <w:t>6</w:t>
      </w:r>
      <w:r w:rsidR="00647EF3" w:rsidRPr="00A06BD7">
        <w:rPr>
          <w:rFonts w:ascii="Times New Roman" w:hAnsi="Times New Roman" w:cs="Times New Roman"/>
          <w:b/>
          <w:bCs/>
          <w:color w:val="000000" w:themeColor="text1"/>
          <w:lang w:val="de-DE"/>
        </w:rPr>
        <w:t xml:space="preserve">. </w:t>
      </w:r>
      <w:r w:rsidR="00A03D13" w:rsidRPr="00A06BD7">
        <w:rPr>
          <w:rFonts w:ascii="Times New Roman" w:hAnsi="Times New Roman" w:cs="Times New Roman"/>
          <w:b/>
          <w:bCs/>
          <w:color w:val="000000" w:themeColor="text1"/>
          <w:lang w:val="de-DE"/>
        </w:rPr>
        <w:t>L</w:t>
      </w:r>
      <w:r w:rsidR="00647EF3" w:rsidRPr="00A06BD7">
        <w:rPr>
          <w:rFonts w:ascii="Times New Roman" w:hAnsi="Times New Roman" w:cs="Times New Roman"/>
          <w:b/>
          <w:bCs/>
          <w:color w:val="000000" w:themeColor="text1"/>
          <w:lang w:val="de-DE"/>
        </w:rPr>
        <w:t>e</w:t>
      </w:r>
      <w:r w:rsidR="00A03D13" w:rsidRPr="00A06BD7">
        <w:rPr>
          <w:rFonts w:ascii="Times New Roman" w:hAnsi="Times New Roman" w:cs="Times New Roman"/>
          <w:b/>
          <w:bCs/>
          <w:color w:val="000000" w:themeColor="text1"/>
          <w:lang w:val="de-DE"/>
        </w:rPr>
        <w:t>bensbeschreibungen</w:t>
      </w:r>
      <w:r w:rsidR="00647EF3" w:rsidRPr="00A06BD7">
        <w:rPr>
          <w:rFonts w:ascii="Times New Roman" w:hAnsi="Times New Roman" w:cs="Times New Roman"/>
          <w:b/>
          <w:bCs/>
          <w:color w:val="000000" w:themeColor="text1"/>
          <w:lang w:val="de-DE"/>
        </w:rPr>
        <w:t xml:space="preserve"> d</w:t>
      </w:r>
      <w:r w:rsidR="00A03D13" w:rsidRPr="00A06BD7">
        <w:rPr>
          <w:rFonts w:ascii="Times New Roman" w:hAnsi="Times New Roman" w:cs="Times New Roman"/>
          <w:b/>
          <w:bCs/>
          <w:color w:val="000000" w:themeColor="text1"/>
          <w:lang w:val="de-DE"/>
        </w:rPr>
        <w:t>es</w:t>
      </w:r>
      <w:r w:rsidR="00647EF3" w:rsidRPr="00A06BD7">
        <w:rPr>
          <w:rFonts w:ascii="Times New Roman" w:hAnsi="Times New Roman" w:cs="Times New Roman"/>
          <w:b/>
          <w:bCs/>
          <w:color w:val="000000" w:themeColor="text1"/>
          <w:lang w:val="de-DE"/>
        </w:rPr>
        <w:t xml:space="preserve"> Fran</w:t>
      </w:r>
      <w:r w:rsidR="00A03D13" w:rsidRPr="00A06BD7">
        <w:rPr>
          <w:rFonts w:ascii="Times New Roman" w:hAnsi="Times New Roman" w:cs="Times New Roman"/>
          <w:b/>
          <w:bCs/>
          <w:color w:val="000000" w:themeColor="text1"/>
          <w:lang w:val="de-DE"/>
        </w:rPr>
        <w:t>ziskus v</w:t>
      </w:r>
      <w:r w:rsidR="00647EF3" w:rsidRPr="00A06BD7">
        <w:rPr>
          <w:rFonts w:ascii="Times New Roman" w:hAnsi="Times New Roman" w:cs="Times New Roman"/>
          <w:b/>
          <w:bCs/>
          <w:color w:val="000000" w:themeColor="text1"/>
          <w:lang w:val="de-DE"/>
        </w:rPr>
        <w:t>o</w:t>
      </w:r>
      <w:r w:rsidR="00A03D13" w:rsidRPr="00A06BD7">
        <w:rPr>
          <w:rFonts w:ascii="Times New Roman" w:hAnsi="Times New Roman" w:cs="Times New Roman"/>
          <w:b/>
          <w:bCs/>
          <w:color w:val="000000" w:themeColor="text1"/>
          <w:lang w:val="de-DE"/>
        </w:rPr>
        <w:t>n</w:t>
      </w:r>
      <w:r w:rsidR="00647EF3" w:rsidRPr="00A06BD7">
        <w:rPr>
          <w:rFonts w:ascii="Times New Roman" w:hAnsi="Times New Roman" w:cs="Times New Roman"/>
          <w:b/>
          <w:bCs/>
          <w:color w:val="000000" w:themeColor="text1"/>
          <w:lang w:val="de-DE"/>
        </w:rPr>
        <w:t xml:space="preserve"> Assisi</w:t>
      </w:r>
    </w:p>
    <w:p w:rsidR="00647EF3" w:rsidRPr="001D581F"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1Cel</w:t>
      </w:r>
      <w:r w:rsidRPr="00607B36">
        <w:rPr>
          <w:rFonts w:ascii="Times New Roman" w:hAnsi="Times New Roman" w:cs="Times New Roman"/>
          <w:color w:val="000000" w:themeColor="text1"/>
          <w:lang w:val="it-IT"/>
        </w:rPr>
        <w:tab/>
      </w:r>
      <w:r w:rsidRPr="00870BDC">
        <w:rPr>
          <w:rFonts w:ascii="Times New Roman" w:hAnsi="Times New Roman" w:cs="Times New Roman"/>
          <w:i/>
          <w:iCs/>
          <w:color w:val="000000" w:themeColor="text1"/>
          <w:lang w:val="it-IT"/>
        </w:rPr>
        <w:t xml:space="preserve">Vita </w:t>
      </w:r>
      <w:r w:rsidR="001D581F">
        <w:rPr>
          <w:rFonts w:ascii="Times New Roman" w:hAnsi="Times New Roman" w:cs="Times New Roman"/>
          <w:i/>
          <w:iCs/>
          <w:color w:val="000000" w:themeColor="text1"/>
          <w:lang w:val="it-IT"/>
        </w:rPr>
        <w:t>b</w:t>
      </w:r>
      <w:r w:rsidRPr="00870BDC">
        <w:rPr>
          <w:rFonts w:ascii="Times New Roman" w:hAnsi="Times New Roman" w:cs="Times New Roman"/>
          <w:i/>
          <w:iCs/>
          <w:color w:val="000000" w:themeColor="text1"/>
          <w:lang w:val="it-IT"/>
        </w:rPr>
        <w:t>eat</w:t>
      </w:r>
      <w:r w:rsidR="00A03D13" w:rsidRPr="00870BDC">
        <w:rPr>
          <w:rFonts w:ascii="Times New Roman" w:hAnsi="Times New Roman" w:cs="Times New Roman"/>
          <w:i/>
          <w:iCs/>
          <w:color w:val="000000" w:themeColor="text1"/>
          <w:lang w:val="it-IT"/>
        </w:rPr>
        <w:t>i</w:t>
      </w:r>
      <w:r w:rsidRPr="00870BDC">
        <w:rPr>
          <w:rFonts w:ascii="Times New Roman" w:hAnsi="Times New Roman" w:cs="Times New Roman"/>
          <w:i/>
          <w:iCs/>
          <w:color w:val="000000" w:themeColor="text1"/>
          <w:lang w:val="it-IT"/>
        </w:rPr>
        <w:t xml:space="preserve"> Franc</w:t>
      </w:r>
      <w:r w:rsidR="00A03D13" w:rsidRPr="00870BDC">
        <w:rPr>
          <w:rFonts w:ascii="Times New Roman" w:hAnsi="Times New Roman" w:cs="Times New Roman"/>
          <w:i/>
          <w:iCs/>
          <w:color w:val="000000" w:themeColor="text1"/>
          <w:lang w:val="it-IT"/>
        </w:rPr>
        <w:t>isci</w:t>
      </w:r>
      <w:r w:rsidRPr="00607B36">
        <w:rPr>
          <w:rFonts w:ascii="Times New Roman" w:hAnsi="Times New Roman" w:cs="Times New Roman"/>
          <w:color w:val="000000" w:themeColor="text1"/>
          <w:lang w:val="it-IT"/>
        </w:rPr>
        <w:t xml:space="preserve"> [</w:t>
      </w:r>
      <w:r w:rsidR="00A03D13">
        <w:rPr>
          <w:rFonts w:ascii="Times New Roman" w:hAnsi="Times New Roman" w:cs="Times New Roman"/>
          <w:color w:val="000000" w:themeColor="text1"/>
          <w:lang w:val="it-IT"/>
        </w:rPr>
        <w:t xml:space="preserve">1. </w:t>
      </w:r>
      <w:r w:rsidRPr="001D581F">
        <w:rPr>
          <w:rFonts w:ascii="Times New Roman" w:hAnsi="Times New Roman" w:cs="Times New Roman"/>
          <w:color w:val="000000" w:themeColor="text1"/>
          <w:lang w:val="it-IT"/>
        </w:rPr>
        <w:t>Vita] d</w:t>
      </w:r>
      <w:r w:rsidR="00A03D13" w:rsidRPr="001D581F">
        <w:rPr>
          <w:rFonts w:ascii="Times New Roman" w:hAnsi="Times New Roman" w:cs="Times New Roman"/>
          <w:color w:val="000000" w:themeColor="text1"/>
          <w:lang w:val="it-IT"/>
        </w:rPr>
        <w:t xml:space="preserve">es </w:t>
      </w:r>
      <w:r w:rsidRPr="001D581F">
        <w:rPr>
          <w:rFonts w:ascii="Times New Roman" w:hAnsi="Times New Roman" w:cs="Times New Roman"/>
          <w:color w:val="000000" w:themeColor="text1"/>
          <w:lang w:val="it-IT"/>
        </w:rPr>
        <w:t>T</w:t>
      </w:r>
      <w:r w:rsidR="001D581F" w:rsidRPr="001D581F">
        <w:rPr>
          <w:rFonts w:ascii="Times New Roman" w:hAnsi="Times New Roman" w:cs="Times New Roman"/>
          <w:color w:val="000000" w:themeColor="text1"/>
          <w:lang w:val="it-IT"/>
        </w:rPr>
        <w:t>homas von Celano</w:t>
      </w:r>
      <w:r w:rsidR="001D581F">
        <w:rPr>
          <w:rFonts w:ascii="Times New Roman" w:hAnsi="Times New Roman" w:cs="Times New Roman"/>
          <w:color w:val="000000" w:themeColor="text1"/>
          <w:lang w:val="it-IT"/>
        </w:rPr>
        <w:t>, in FQ 195-288</w:t>
      </w:r>
    </w:p>
    <w:p w:rsidR="00647EF3" w:rsidRPr="00A7640F"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2Cel</w:t>
      </w:r>
      <w:r w:rsidRPr="00607B36">
        <w:rPr>
          <w:rFonts w:ascii="Times New Roman" w:hAnsi="Times New Roman" w:cs="Times New Roman"/>
          <w:color w:val="000000" w:themeColor="text1"/>
          <w:lang w:val="it-IT"/>
        </w:rPr>
        <w:tab/>
      </w:r>
      <w:r w:rsidRPr="00870BDC">
        <w:rPr>
          <w:rFonts w:ascii="Times New Roman" w:hAnsi="Times New Roman" w:cs="Times New Roman"/>
          <w:i/>
          <w:iCs/>
          <w:color w:val="000000" w:themeColor="text1"/>
          <w:lang w:val="it-IT"/>
        </w:rPr>
        <w:t xml:space="preserve">Memoriale </w:t>
      </w:r>
      <w:r w:rsidR="00A03D13" w:rsidRPr="00870BDC">
        <w:rPr>
          <w:rFonts w:ascii="Times New Roman" w:hAnsi="Times New Roman" w:cs="Times New Roman"/>
          <w:i/>
          <w:iCs/>
          <w:color w:val="000000" w:themeColor="text1"/>
          <w:lang w:val="it-IT"/>
        </w:rPr>
        <w:t>i</w:t>
      </w:r>
      <w:r w:rsidRPr="00870BDC">
        <w:rPr>
          <w:rFonts w:ascii="Times New Roman" w:hAnsi="Times New Roman" w:cs="Times New Roman"/>
          <w:i/>
          <w:iCs/>
          <w:color w:val="000000" w:themeColor="text1"/>
          <w:lang w:val="it-IT"/>
        </w:rPr>
        <w:t>n desiderio anima</w:t>
      </w:r>
      <w:r w:rsidR="00A03D13" w:rsidRPr="00870BDC">
        <w:rPr>
          <w:rFonts w:ascii="Times New Roman" w:hAnsi="Times New Roman" w:cs="Times New Roman"/>
          <w:i/>
          <w:iCs/>
          <w:color w:val="000000" w:themeColor="text1"/>
          <w:lang w:val="it-IT"/>
        </w:rPr>
        <w:t>e</w:t>
      </w:r>
      <w:r w:rsidRPr="00607B36">
        <w:rPr>
          <w:rFonts w:ascii="Times New Roman" w:hAnsi="Times New Roman" w:cs="Times New Roman"/>
          <w:color w:val="000000" w:themeColor="text1"/>
          <w:lang w:val="it-IT"/>
        </w:rPr>
        <w:t xml:space="preserve"> [</w:t>
      </w:r>
      <w:r w:rsidR="00A03D13">
        <w:rPr>
          <w:rFonts w:ascii="Times New Roman" w:hAnsi="Times New Roman" w:cs="Times New Roman"/>
          <w:color w:val="000000" w:themeColor="text1"/>
          <w:lang w:val="it-IT"/>
        </w:rPr>
        <w:t xml:space="preserve">2. </w:t>
      </w:r>
      <w:r w:rsidRPr="00A7640F">
        <w:rPr>
          <w:rFonts w:ascii="Times New Roman" w:hAnsi="Times New Roman" w:cs="Times New Roman"/>
          <w:color w:val="000000" w:themeColor="text1"/>
          <w:lang w:val="it-IT"/>
        </w:rPr>
        <w:t>Vita] d</w:t>
      </w:r>
      <w:r w:rsidR="00A03D13" w:rsidRPr="00A7640F">
        <w:rPr>
          <w:rFonts w:ascii="Times New Roman" w:hAnsi="Times New Roman" w:cs="Times New Roman"/>
          <w:color w:val="000000" w:themeColor="text1"/>
          <w:lang w:val="it-IT"/>
        </w:rPr>
        <w:t>es</w:t>
      </w:r>
      <w:r w:rsidRPr="00A7640F">
        <w:rPr>
          <w:rFonts w:ascii="Times New Roman" w:hAnsi="Times New Roman" w:cs="Times New Roman"/>
          <w:color w:val="000000" w:themeColor="text1"/>
          <w:lang w:val="it-IT"/>
        </w:rPr>
        <w:t xml:space="preserve"> T</w:t>
      </w:r>
      <w:r w:rsidR="00A7640F" w:rsidRPr="00A7640F">
        <w:rPr>
          <w:rFonts w:ascii="Times New Roman" w:hAnsi="Times New Roman" w:cs="Times New Roman"/>
          <w:color w:val="000000" w:themeColor="text1"/>
          <w:lang w:val="it-IT"/>
        </w:rPr>
        <w:t>homas vo</w:t>
      </w:r>
      <w:r w:rsidR="00A7640F">
        <w:rPr>
          <w:rFonts w:ascii="Times New Roman" w:hAnsi="Times New Roman" w:cs="Times New Roman"/>
          <w:color w:val="000000" w:themeColor="text1"/>
          <w:lang w:val="it-IT"/>
        </w:rPr>
        <w:t>n Celano</w:t>
      </w:r>
      <w:r w:rsidR="001D581F">
        <w:rPr>
          <w:rFonts w:ascii="Times New Roman" w:hAnsi="Times New Roman" w:cs="Times New Roman"/>
          <w:color w:val="000000" w:themeColor="text1"/>
          <w:lang w:val="it-IT"/>
        </w:rPr>
        <w:t>, in FQ 289-421</w:t>
      </w:r>
    </w:p>
    <w:p w:rsidR="00647EF3" w:rsidRPr="001D581F" w:rsidRDefault="00647EF3" w:rsidP="00647EF3">
      <w:pPr>
        <w:pStyle w:val="sigleeabbreviaizonicopy"/>
        <w:rPr>
          <w:rFonts w:ascii="Times New Roman" w:hAnsi="Times New Roman" w:cs="Times New Roman"/>
          <w:color w:val="000000" w:themeColor="text1"/>
          <w:lang w:val="de-DE"/>
        </w:rPr>
      </w:pPr>
      <w:r w:rsidRPr="000743A3">
        <w:rPr>
          <w:rFonts w:ascii="Times New Roman" w:hAnsi="Times New Roman" w:cs="Times New Roman"/>
          <w:color w:val="000000" w:themeColor="text1"/>
          <w:lang w:val="de-DE"/>
        </w:rPr>
        <w:t>Fior</w:t>
      </w:r>
      <w:r w:rsidRPr="000743A3">
        <w:rPr>
          <w:rFonts w:ascii="Times New Roman" w:hAnsi="Times New Roman" w:cs="Times New Roman"/>
          <w:color w:val="000000" w:themeColor="text1"/>
          <w:lang w:val="de-DE"/>
        </w:rPr>
        <w:tab/>
        <w:t xml:space="preserve">Fioretti </w:t>
      </w:r>
      <w:r w:rsidR="008A115D" w:rsidRPr="001D581F">
        <w:rPr>
          <w:rFonts w:ascii="Times New Roman" w:hAnsi="Times New Roman" w:cs="Times New Roman"/>
          <w:color w:val="000000" w:themeColor="text1"/>
          <w:lang w:val="de-DE"/>
        </w:rPr>
        <w:t xml:space="preserve">(Blümlein) </w:t>
      </w:r>
      <w:r w:rsidRPr="001D581F">
        <w:rPr>
          <w:rFonts w:ascii="Times New Roman" w:hAnsi="Times New Roman" w:cs="Times New Roman"/>
          <w:color w:val="000000" w:themeColor="text1"/>
          <w:lang w:val="de-DE"/>
        </w:rPr>
        <w:t>d</w:t>
      </w:r>
      <w:r w:rsidR="00A03D13" w:rsidRPr="001D581F">
        <w:rPr>
          <w:rFonts w:ascii="Times New Roman" w:hAnsi="Times New Roman" w:cs="Times New Roman"/>
          <w:color w:val="000000" w:themeColor="text1"/>
          <w:lang w:val="de-DE"/>
        </w:rPr>
        <w:t>es</w:t>
      </w:r>
      <w:r w:rsidRPr="001D581F">
        <w:rPr>
          <w:rFonts w:ascii="Times New Roman" w:hAnsi="Times New Roman" w:cs="Times New Roman"/>
          <w:color w:val="000000" w:themeColor="text1"/>
          <w:lang w:val="de-DE"/>
        </w:rPr>
        <w:t xml:space="preserve"> </w:t>
      </w:r>
      <w:r w:rsidR="00A03D13" w:rsidRPr="001D581F">
        <w:rPr>
          <w:rFonts w:ascii="Times New Roman" w:hAnsi="Times New Roman" w:cs="Times New Roman"/>
          <w:color w:val="000000" w:themeColor="text1"/>
          <w:lang w:val="de-DE"/>
        </w:rPr>
        <w:t xml:space="preserve">hl. </w:t>
      </w:r>
      <w:r w:rsidRPr="001D581F">
        <w:rPr>
          <w:rFonts w:ascii="Times New Roman" w:hAnsi="Times New Roman" w:cs="Times New Roman"/>
          <w:color w:val="000000" w:themeColor="text1"/>
          <w:lang w:val="de-DE"/>
        </w:rPr>
        <w:t>Fran</w:t>
      </w:r>
      <w:r w:rsidR="00A03D13" w:rsidRPr="001D581F">
        <w:rPr>
          <w:rFonts w:ascii="Times New Roman" w:hAnsi="Times New Roman" w:cs="Times New Roman"/>
          <w:color w:val="000000" w:themeColor="text1"/>
          <w:lang w:val="de-DE"/>
        </w:rPr>
        <w:t>ziskus</w:t>
      </w:r>
      <w:r w:rsidR="00A7640F" w:rsidRPr="001D581F">
        <w:rPr>
          <w:rFonts w:ascii="Times New Roman" w:hAnsi="Times New Roman" w:cs="Times New Roman"/>
          <w:color w:val="000000" w:themeColor="text1"/>
          <w:lang w:val="de-DE"/>
        </w:rPr>
        <w:t>, in FQ 1333-1438</w:t>
      </w:r>
    </w:p>
    <w:p w:rsidR="00190737" w:rsidRDefault="00190737" w:rsidP="00647EF3">
      <w:pPr>
        <w:pStyle w:val="sigleeabbreviaizonicopy"/>
        <w:rPr>
          <w:rFonts w:ascii="Times New Roman" w:hAnsi="Times New Roman" w:cs="Times New Roman"/>
          <w:color w:val="000000" w:themeColor="text1"/>
          <w:lang w:val="de-DE"/>
        </w:rPr>
      </w:pPr>
      <w:r>
        <w:rPr>
          <w:rFonts w:ascii="Times New Roman" w:hAnsi="Times New Roman" w:cs="Times New Roman"/>
          <w:color w:val="000000" w:themeColor="text1"/>
          <w:lang w:val="de-DE"/>
        </w:rPr>
        <w:t>FQ</w:t>
      </w:r>
      <w:r>
        <w:rPr>
          <w:rFonts w:ascii="Times New Roman" w:hAnsi="Times New Roman" w:cs="Times New Roman"/>
          <w:color w:val="000000" w:themeColor="text1"/>
          <w:lang w:val="de-DE"/>
        </w:rPr>
        <w:tab/>
        <w:t xml:space="preserve">Franziskus-Quellen. Die Schriften des hl. Franziskus, Lebensbeschreibungen, Chroniken und Zeugnisse über ihn und seinen Orden, hrsg. von D. Berg und L. Lehmann, Kevelaer 2009, </w:t>
      </w:r>
      <w:r>
        <w:rPr>
          <w:rFonts w:ascii="Times New Roman" w:hAnsi="Times New Roman" w:cs="Times New Roman"/>
          <w:color w:val="000000" w:themeColor="text1"/>
          <w:vertAlign w:val="superscript"/>
          <w:lang w:val="de-DE"/>
        </w:rPr>
        <w:t>2</w:t>
      </w:r>
      <w:r>
        <w:rPr>
          <w:rFonts w:ascii="Times New Roman" w:hAnsi="Times New Roman" w:cs="Times New Roman"/>
          <w:color w:val="000000" w:themeColor="text1"/>
          <w:lang w:val="de-DE"/>
        </w:rPr>
        <w:t>2014</w:t>
      </w:r>
    </w:p>
    <w:p w:rsidR="00870BDC" w:rsidRDefault="00870BDC" w:rsidP="00647EF3">
      <w:pPr>
        <w:pStyle w:val="sigleeabbreviaizonicopy"/>
        <w:rPr>
          <w:rFonts w:ascii="Times New Roman" w:hAnsi="Times New Roman" w:cs="Times New Roman"/>
          <w:color w:val="000000" w:themeColor="text1"/>
          <w:lang w:val="de-DE"/>
        </w:rPr>
      </w:pPr>
      <w:r w:rsidRPr="001D581F">
        <w:rPr>
          <w:rFonts w:ascii="Times New Roman" w:hAnsi="Times New Roman" w:cs="Times New Roman"/>
          <w:color w:val="000000" w:themeColor="text1"/>
          <w:lang w:val="de-DE"/>
        </w:rPr>
        <w:t>Gef</w:t>
      </w:r>
      <w:r w:rsidRPr="001D581F">
        <w:rPr>
          <w:rFonts w:ascii="Times New Roman" w:hAnsi="Times New Roman" w:cs="Times New Roman"/>
          <w:color w:val="000000" w:themeColor="text1"/>
          <w:lang w:val="de-DE"/>
        </w:rPr>
        <w:tab/>
      </w:r>
      <w:r w:rsidR="008A115D" w:rsidRPr="001D581F">
        <w:rPr>
          <w:rFonts w:ascii="Times New Roman" w:hAnsi="Times New Roman" w:cs="Times New Roman"/>
          <w:color w:val="000000" w:themeColor="text1"/>
          <w:lang w:val="de-DE"/>
        </w:rPr>
        <w:t xml:space="preserve">(Drei-) </w:t>
      </w:r>
      <w:r w:rsidRPr="001D581F">
        <w:rPr>
          <w:rFonts w:ascii="Times New Roman" w:hAnsi="Times New Roman" w:cs="Times New Roman"/>
          <w:color w:val="000000" w:themeColor="text1"/>
          <w:lang w:val="de-DE"/>
        </w:rPr>
        <w:t>Gefährtenlegende</w:t>
      </w:r>
      <w:r w:rsidR="00A7640F" w:rsidRPr="001D581F">
        <w:rPr>
          <w:rFonts w:ascii="Times New Roman" w:hAnsi="Times New Roman" w:cs="Times New Roman"/>
          <w:color w:val="000000" w:themeColor="text1"/>
          <w:lang w:val="de-DE"/>
        </w:rPr>
        <w:t>,</w:t>
      </w:r>
      <w:r w:rsidR="00A7640F">
        <w:rPr>
          <w:rFonts w:ascii="Times New Roman" w:hAnsi="Times New Roman" w:cs="Times New Roman"/>
          <w:color w:val="000000" w:themeColor="text1"/>
          <w:lang w:val="de-DE"/>
        </w:rPr>
        <w:t xml:space="preserve"> in FQ 602-653</w:t>
      </w:r>
    </w:p>
    <w:p w:rsidR="008A115D" w:rsidRDefault="008A115D" w:rsidP="00647EF3">
      <w:pPr>
        <w:pStyle w:val="sigleeabbreviaizonicopy"/>
        <w:rPr>
          <w:rFonts w:ascii="Times New Roman" w:hAnsi="Times New Roman" w:cs="Times New Roman"/>
          <w:color w:val="000000" w:themeColor="text1"/>
          <w:lang w:val="de-DE"/>
        </w:rPr>
      </w:pPr>
      <w:r>
        <w:rPr>
          <w:rFonts w:ascii="Times New Roman" w:hAnsi="Times New Roman" w:cs="Times New Roman"/>
          <w:color w:val="000000" w:themeColor="text1"/>
          <w:lang w:val="de-DE"/>
        </w:rPr>
        <w:t>Jul</w:t>
      </w:r>
      <w:r>
        <w:rPr>
          <w:rFonts w:ascii="Times New Roman" w:hAnsi="Times New Roman" w:cs="Times New Roman"/>
          <w:color w:val="000000" w:themeColor="text1"/>
          <w:lang w:val="de-DE"/>
        </w:rPr>
        <w:tab/>
      </w:r>
      <w:r w:rsidRPr="00870BDC">
        <w:rPr>
          <w:rFonts w:ascii="Times New Roman" w:hAnsi="Times New Roman" w:cs="Times New Roman"/>
          <w:color w:val="000000" w:themeColor="text1"/>
          <w:lang w:val="de-DE"/>
        </w:rPr>
        <w:t>Franziskus-Legende des Julian von Speyer</w:t>
      </w:r>
      <w:r w:rsidR="00A7640F">
        <w:rPr>
          <w:rFonts w:ascii="Times New Roman" w:hAnsi="Times New Roman" w:cs="Times New Roman"/>
          <w:color w:val="000000" w:themeColor="text1"/>
          <w:lang w:val="de-DE"/>
        </w:rPr>
        <w:t>, in FQ 523-570</w:t>
      </w:r>
    </w:p>
    <w:p w:rsidR="008A115D" w:rsidRPr="00870BDC" w:rsidRDefault="008A115D" w:rsidP="00647EF3">
      <w:pPr>
        <w:pStyle w:val="sigleeabbreviaizonicopy"/>
        <w:rPr>
          <w:rFonts w:ascii="Times New Roman" w:hAnsi="Times New Roman" w:cs="Times New Roman"/>
          <w:color w:val="000000" w:themeColor="text1"/>
          <w:lang w:val="de-DE"/>
        </w:rPr>
      </w:pPr>
      <w:r>
        <w:rPr>
          <w:rFonts w:ascii="Times New Roman" w:hAnsi="Times New Roman" w:cs="Times New Roman"/>
          <w:color w:val="000000" w:themeColor="text1"/>
          <w:lang w:val="de-DE"/>
        </w:rPr>
        <w:t>JulOff</w:t>
      </w:r>
      <w:r>
        <w:rPr>
          <w:rFonts w:ascii="Times New Roman" w:hAnsi="Times New Roman" w:cs="Times New Roman"/>
          <w:color w:val="000000" w:themeColor="text1"/>
          <w:lang w:val="de-DE"/>
        </w:rPr>
        <w:tab/>
      </w:r>
      <w:r w:rsidRPr="00870BDC">
        <w:rPr>
          <w:rFonts w:ascii="Times New Roman" w:hAnsi="Times New Roman" w:cs="Times New Roman"/>
          <w:color w:val="000000" w:themeColor="text1"/>
          <w:lang w:val="de-DE"/>
        </w:rPr>
        <w:t>Franziskus-Offizium des Julian von Speyer</w:t>
      </w:r>
      <w:r w:rsidR="00A7640F">
        <w:rPr>
          <w:rFonts w:ascii="Times New Roman" w:hAnsi="Times New Roman" w:cs="Times New Roman"/>
          <w:color w:val="000000" w:themeColor="text1"/>
          <w:lang w:val="de-DE"/>
        </w:rPr>
        <w:t>, in FQ 499-521</w:t>
      </w:r>
    </w:p>
    <w:p w:rsidR="00647EF3" w:rsidRPr="000743A3" w:rsidRDefault="00647EF3" w:rsidP="00647EF3">
      <w:pPr>
        <w:pStyle w:val="sigleeabbreviaizonicopy"/>
        <w:rPr>
          <w:rFonts w:ascii="Times New Roman" w:hAnsi="Times New Roman" w:cs="Times New Roman"/>
          <w:color w:val="000000" w:themeColor="text1"/>
          <w:lang w:val="de-DE"/>
        </w:rPr>
      </w:pPr>
      <w:r w:rsidRPr="000743A3">
        <w:rPr>
          <w:rFonts w:ascii="Times New Roman" w:hAnsi="Times New Roman" w:cs="Times New Roman"/>
          <w:color w:val="000000" w:themeColor="text1"/>
          <w:lang w:val="de-DE"/>
        </w:rPr>
        <w:t>LegM</w:t>
      </w:r>
      <w:r w:rsidRPr="000743A3">
        <w:rPr>
          <w:rFonts w:ascii="Times New Roman" w:hAnsi="Times New Roman" w:cs="Times New Roman"/>
          <w:color w:val="000000" w:themeColor="text1"/>
          <w:lang w:val="de-DE"/>
        </w:rPr>
        <w:tab/>
      </w:r>
      <w:r w:rsidRPr="000743A3">
        <w:rPr>
          <w:rFonts w:ascii="Times New Roman" w:hAnsi="Times New Roman" w:cs="Times New Roman"/>
          <w:i/>
          <w:iCs/>
          <w:color w:val="000000" w:themeColor="text1"/>
          <w:lang w:val="de-DE"/>
        </w:rPr>
        <w:t>Legenda Maior</w:t>
      </w:r>
      <w:r w:rsidRPr="000743A3">
        <w:rPr>
          <w:rFonts w:ascii="Times New Roman" w:hAnsi="Times New Roman" w:cs="Times New Roman"/>
          <w:color w:val="000000" w:themeColor="text1"/>
          <w:lang w:val="de-DE"/>
        </w:rPr>
        <w:t xml:space="preserve"> </w:t>
      </w:r>
      <w:r w:rsidR="00A7640F" w:rsidRPr="000743A3">
        <w:rPr>
          <w:rFonts w:ascii="Times New Roman" w:hAnsi="Times New Roman" w:cs="Times New Roman"/>
          <w:color w:val="000000" w:themeColor="text1"/>
          <w:lang w:val="de-DE"/>
        </w:rPr>
        <w:t xml:space="preserve">von </w:t>
      </w:r>
      <w:r w:rsidRPr="000743A3">
        <w:rPr>
          <w:rFonts w:ascii="Times New Roman" w:hAnsi="Times New Roman" w:cs="Times New Roman"/>
          <w:color w:val="000000" w:themeColor="text1"/>
          <w:lang w:val="de-DE"/>
        </w:rPr>
        <w:t>B</w:t>
      </w:r>
      <w:r w:rsidR="00A7640F" w:rsidRPr="000743A3">
        <w:rPr>
          <w:rFonts w:ascii="Times New Roman" w:hAnsi="Times New Roman" w:cs="Times New Roman"/>
          <w:color w:val="000000" w:themeColor="text1"/>
          <w:lang w:val="de-DE"/>
        </w:rPr>
        <w:t xml:space="preserve">onaventura, in FQ 686-812 </w:t>
      </w:r>
      <w:r w:rsidRPr="000743A3">
        <w:rPr>
          <w:rFonts w:ascii="Times New Roman" w:hAnsi="Times New Roman" w:cs="Times New Roman"/>
          <w:color w:val="000000" w:themeColor="text1"/>
          <w:lang w:val="de-DE"/>
        </w:rPr>
        <w:t xml:space="preserve"> </w:t>
      </w:r>
    </w:p>
    <w:p w:rsidR="004202C4" w:rsidRPr="000743A3" w:rsidRDefault="004202C4" w:rsidP="00647EF3">
      <w:pPr>
        <w:pStyle w:val="sigleeabbreviaizonicopy"/>
        <w:rPr>
          <w:rFonts w:ascii="Times New Roman" w:hAnsi="Times New Roman" w:cs="Times New Roman"/>
          <w:color w:val="000000" w:themeColor="text1"/>
          <w:lang w:val="de-DE"/>
        </w:rPr>
      </w:pPr>
      <w:r w:rsidRPr="000743A3">
        <w:rPr>
          <w:rFonts w:ascii="Times New Roman" w:hAnsi="Times New Roman" w:cs="Times New Roman"/>
          <w:color w:val="000000" w:themeColor="text1"/>
          <w:lang w:val="de-DE"/>
        </w:rPr>
        <w:t>Per</w:t>
      </w:r>
      <w:r w:rsidRPr="000743A3">
        <w:rPr>
          <w:rFonts w:ascii="Times New Roman" w:hAnsi="Times New Roman" w:cs="Times New Roman"/>
          <w:color w:val="000000" w:themeColor="text1"/>
          <w:lang w:val="de-DE"/>
        </w:rPr>
        <w:tab/>
      </w:r>
      <w:r w:rsidR="00190737" w:rsidRPr="000743A3">
        <w:rPr>
          <w:rFonts w:ascii="Times New Roman" w:hAnsi="Times New Roman" w:cs="Times New Roman"/>
          <w:color w:val="000000" w:themeColor="text1"/>
          <w:lang w:val="de-DE"/>
        </w:rPr>
        <w:t>Sammlun</w:t>
      </w:r>
      <w:r w:rsidRPr="000743A3">
        <w:rPr>
          <w:rFonts w:ascii="Times New Roman" w:hAnsi="Times New Roman" w:cs="Times New Roman"/>
          <w:color w:val="000000" w:themeColor="text1"/>
          <w:lang w:val="de-DE"/>
        </w:rPr>
        <w:t>g von Perugia (</w:t>
      </w:r>
      <w:r w:rsidRPr="000743A3">
        <w:rPr>
          <w:rFonts w:ascii="Times New Roman" w:hAnsi="Times New Roman" w:cs="Times New Roman"/>
          <w:i/>
          <w:iCs/>
          <w:color w:val="000000" w:themeColor="text1"/>
          <w:lang w:val="de-DE"/>
        </w:rPr>
        <w:t>Compilatio Assisiensis</w:t>
      </w:r>
      <w:r w:rsidRPr="000743A3">
        <w:rPr>
          <w:rFonts w:ascii="Times New Roman" w:hAnsi="Times New Roman" w:cs="Times New Roman"/>
          <w:color w:val="000000" w:themeColor="text1"/>
          <w:lang w:val="de-DE"/>
        </w:rPr>
        <w:t xml:space="preserve">), in FQ </w:t>
      </w:r>
      <w:r w:rsidR="00A7640F" w:rsidRPr="000743A3">
        <w:rPr>
          <w:rFonts w:ascii="Times New Roman" w:hAnsi="Times New Roman" w:cs="Times New Roman"/>
          <w:color w:val="000000" w:themeColor="text1"/>
          <w:lang w:val="de-DE"/>
        </w:rPr>
        <w:t>1083-1206</w:t>
      </w:r>
    </w:p>
    <w:p w:rsidR="00647EF3" w:rsidRPr="004202C4" w:rsidRDefault="00647EF3" w:rsidP="00647EF3">
      <w:pPr>
        <w:pStyle w:val="sigleeabbreviaizonicopy"/>
        <w:rPr>
          <w:rFonts w:ascii="Times New Roman" w:hAnsi="Times New Roman" w:cs="Times New Roman"/>
          <w:color w:val="000000" w:themeColor="text1"/>
          <w:lang w:val="de-DE"/>
        </w:rPr>
      </w:pPr>
      <w:r w:rsidRPr="004202C4">
        <w:rPr>
          <w:rFonts w:ascii="Times New Roman" w:hAnsi="Times New Roman" w:cs="Times New Roman"/>
          <w:color w:val="000000" w:themeColor="text1"/>
          <w:lang w:val="de-DE"/>
        </w:rPr>
        <w:t>SC</w:t>
      </w:r>
      <w:r w:rsidRPr="004202C4">
        <w:rPr>
          <w:rFonts w:ascii="Times New Roman" w:hAnsi="Times New Roman" w:cs="Times New Roman"/>
          <w:color w:val="000000" w:themeColor="text1"/>
          <w:lang w:val="de-DE"/>
        </w:rPr>
        <w:tab/>
      </w:r>
      <w:r w:rsidRPr="004202C4">
        <w:rPr>
          <w:rFonts w:ascii="Times New Roman" w:hAnsi="Times New Roman" w:cs="Times New Roman"/>
          <w:i/>
          <w:iCs/>
          <w:color w:val="000000" w:themeColor="text1"/>
          <w:lang w:val="de-DE"/>
        </w:rPr>
        <w:t xml:space="preserve">Sacrum </w:t>
      </w:r>
      <w:r w:rsidR="008A115D" w:rsidRPr="004202C4">
        <w:rPr>
          <w:rFonts w:ascii="Times New Roman" w:hAnsi="Times New Roman" w:cs="Times New Roman"/>
          <w:i/>
          <w:iCs/>
          <w:color w:val="000000" w:themeColor="text1"/>
          <w:lang w:val="de-DE"/>
        </w:rPr>
        <w:t>C</w:t>
      </w:r>
      <w:r w:rsidRPr="004202C4">
        <w:rPr>
          <w:rFonts w:ascii="Times New Roman" w:hAnsi="Times New Roman" w:cs="Times New Roman"/>
          <w:i/>
          <w:iCs/>
          <w:color w:val="000000" w:themeColor="text1"/>
          <w:lang w:val="de-DE"/>
        </w:rPr>
        <w:t>ommercium</w:t>
      </w:r>
      <w:r w:rsidR="004202C4" w:rsidRPr="004202C4">
        <w:rPr>
          <w:rFonts w:ascii="Times New Roman" w:hAnsi="Times New Roman" w:cs="Times New Roman"/>
          <w:color w:val="000000" w:themeColor="text1"/>
          <w:lang w:val="de-DE"/>
        </w:rPr>
        <w:t xml:space="preserve">, der </w:t>
      </w:r>
      <w:r w:rsidR="004202C4">
        <w:rPr>
          <w:rFonts w:ascii="Times New Roman" w:hAnsi="Times New Roman" w:cs="Times New Roman"/>
          <w:color w:val="000000" w:themeColor="text1"/>
          <w:lang w:val="de-DE"/>
        </w:rPr>
        <w:t xml:space="preserve">heilige </w:t>
      </w:r>
      <w:r w:rsidR="004202C4" w:rsidRPr="004202C4">
        <w:rPr>
          <w:rFonts w:ascii="Times New Roman" w:hAnsi="Times New Roman" w:cs="Times New Roman"/>
          <w:color w:val="000000" w:themeColor="text1"/>
          <w:lang w:val="de-DE"/>
        </w:rPr>
        <w:t>Bund mi</w:t>
      </w:r>
      <w:r w:rsidR="004202C4">
        <w:rPr>
          <w:rFonts w:ascii="Times New Roman" w:hAnsi="Times New Roman" w:cs="Times New Roman"/>
          <w:color w:val="000000" w:themeColor="text1"/>
          <w:lang w:val="de-DE"/>
        </w:rPr>
        <w:t>t Herrin Armut, in FQ 654-685</w:t>
      </w:r>
    </w:p>
    <w:p w:rsidR="00775B0E" w:rsidRPr="00870BDC" w:rsidRDefault="00775B0E" w:rsidP="00647EF3">
      <w:pPr>
        <w:pStyle w:val="sigleeabbreviaizonicopy"/>
        <w:rPr>
          <w:rFonts w:ascii="Times New Roman" w:hAnsi="Times New Roman" w:cs="Times New Roman"/>
          <w:color w:val="000000" w:themeColor="text1"/>
          <w:lang w:val="de-DE"/>
        </w:rPr>
      </w:pPr>
      <w:r w:rsidRPr="00870BDC">
        <w:rPr>
          <w:rFonts w:ascii="Times New Roman" w:hAnsi="Times New Roman" w:cs="Times New Roman"/>
          <w:color w:val="000000" w:themeColor="text1"/>
          <w:lang w:val="de-DE"/>
        </w:rPr>
        <w:t>SP</w:t>
      </w:r>
      <w:r w:rsidRPr="00870BDC">
        <w:rPr>
          <w:rFonts w:ascii="Times New Roman" w:hAnsi="Times New Roman" w:cs="Times New Roman"/>
          <w:color w:val="000000" w:themeColor="text1"/>
          <w:lang w:val="de-DE"/>
        </w:rPr>
        <w:tab/>
      </w:r>
      <w:r w:rsidRPr="00870BDC">
        <w:rPr>
          <w:rFonts w:ascii="Times New Roman" w:hAnsi="Times New Roman" w:cs="Times New Roman"/>
          <w:i/>
          <w:iCs/>
          <w:color w:val="000000" w:themeColor="text1"/>
          <w:lang w:val="de-DE"/>
        </w:rPr>
        <w:t xml:space="preserve">Speculum </w:t>
      </w:r>
      <w:r w:rsidR="008A115D">
        <w:rPr>
          <w:rFonts w:ascii="Times New Roman" w:hAnsi="Times New Roman" w:cs="Times New Roman"/>
          <w:i/>
          <w:iCs/>
          <w:color w:val="000000" w:themeColor="text1"/>
          <w:lang w:val="de-DE"/>
        </w:rPr>
        <w:t>P</w:t>
      </w:r>
      <w:r w:rsidRPr="00870BDC">
        <w:rPr>
          <w:rFonts w:ascii="Times New Roman" w:hAnsi="Times New Roman" w:cs="Times New Roman"/>
          <w:i/>
          <w:iCs/>
          <w:color w:val="000000" w:themeColor="text1"/>
          <w:lang w:val="de-DE"/>
        </w:rPr>
        <w:t>erfectionis</w:t>
      </w:r>
      <w:r w:rsidR="00870BDC" w:rsidRPr="00870BDC">
        <w:rPr>
          <w:rFonts w:ascii="Times New Roman" w:hAnsi="Times New Roman" w:cs="Times New Roman"/>
          <w:color w:val="000000" w:themeColor="text1"/>
          <w:lang w:val="de-DE"/>
        </w:rPr>
        <w:t xml:space="preserve">, Spiegel der </w:t>
      </w:r>
      <w:r w:rsidR="00870BDC">
        <w:rPr>
          <w:rFonts w:ascii="Times New Roman" w:hAnsi="Times New Roman" w:cs="Times New Roman"/>
          <w:color w:val="000000" w:themeColor="text1"/>
          <w:lang w:val="de-DE"/>
        </w:rPr>
        <w:t>Vollkommenheit</w:t>
      </w:r>
      <w:r w:rsidR="004202C4">
        <w:rPr>
          <w:rFonts w:ascii="Times New Roman" w:hAnsi="Times New Roman" w:cs="Times New Roman"/>
          <w:color w:val="000000" w:themeColor="text1"/>
          <w:lang w:val="de-DE"/>
        </w:rPr>
        <w:t>, in FQ 1207-1332</w:t>
      </w:r>
    </w:p>
    <w:p w:rsidR="00E376CA" w:rsidRPr="007F588C" w:rsidRDefault="00EC1F14" w:rsidP="00E376CA">
      <w:pPr>
        <w:pStyle w:val="Paragrafobase"/>
        <w:spacing w:before="340" w:after="57"/>
        <w:rPr>
          <w:rFonts w:ascii="Times New Roman" w:hAnsi="Times New Roman" w:cs="Times New Roman"/>
          <w:b/>
          <w:bCs/>
          <w:color w:val="000000" w:themeColor="text1"/>
          <w:lang w:val="de-DE"/>
        </w:rPr>
      </w:pPr>
      <w:r w:rsidRPr="007F588C">
        <w:rPr>
          <w:rFonts w:ascii="Times New Roman" w:hAnsi="Times New Roman" w:cs="Times New Roman"/>
          <w:b/>
          <w:bCs/>
          <w:color w:val="000000" w:themeColor="text1"/>
          <w:lang w:val="de-DE"/>
        </w:rPr>
        <w:t>7</w:t>
      </w:r>
      <w:r w:rsidR="00647EF3" w:rsidRPr="007F588C">
        <w:rPr>
          <w:rFonts w:ascii="Times New Roman" w:hAnsi="Times New Roman" w:cs="Times New Roman"/>
          <w:b/>
          <w:bCs/>
          <w:color w:val="000000" w:themeColor="text1"/>
          <w:lang w:val="de-DE"/>
        </w:rPr>
        <w:t xml:space="preserve">. </w:t>
      </w:r>
      <w:r w:rsidR="007F588C" w:rsidRPr="007F588C">
        <w:rPr>
          <w:rFonts w:ascii="Times New Roman" w:hAnsi="Times New Roman" w:cs="Times New Roman"/>
          <w:b/>
          <w:bCs/>
          <w:color w:val="000000" w:themeColor="text1"/>
          <w:lang w:val="de-DE"/>
        </w:rPr>
        <w:t>F</w:t>
      </w:r>
      <w:r w:rsidR="00647EF3" w:rsidRPr="007F588C">
        <w:rPr>
          <w:rFonts w:ascii="Times New Roman" w:hAnsi="Times New Roman" w:cs="Times New Roman"/>
          <w:b/>
          <w:bCs/>
          <w:color w:val="000000" w:themeColor="text1"/>
          <w:lang w:val="de-DE"/>
        </w:rPr>
        <w:t>ran</w:t>
      </w:r>
      <w:r w:rsidR="007F588C" w:rsidRPr="007F588C">
        <w:rPr>
          <w:rFonts w:ascii="Times New Roman" w:hAnsi="Times New Roman" w:cs="Times New Roman"/>
          <w:b/>
          <w:bCs/>
          <w:color w:val="000000" w:themeColor="text1"/>
          <w:lang w:val="de-DE"/>
        </w:rPr>
        <w:t>zi</w:t>
      </w:r>
      <w:r w:rsidR="00647EF3" w:rsidRPr="007F588C">
        <w:rPr>
          <w:rFonts w:ascii="Times New Roman" w:hAnsi="Times New Roman" w:cs="Times New Roman"/>
          <w:b/>
          <w:bCs/>
          <w:color w:val="000000" w:themeColor="text1"/>
          <w:lang w:val="de-DE"/>
        </w:rPr>
        <w:t>s</w:t>
      </w:r>
      <w:r w:rsidR="007F588C" w:rsidRPr="007F588C">
        <w:rPr>
          <w:rFonts w:ascii="Times New Roman" w:hAnsi="Times New Roman" w:cs="Times New Roman"/>
          <w:b/>
          <w:bCs/>
          <w:color w:val="000000" w:themeColor="text1"/>
          <w:lang w:val="de-DE"/>
        </w:rPr>
        <w:t>k</w:t>
      </w:r>
      <w:r w:rsidR="00647EF3" w:rsidRPr="007F588C">
        <w:rPr>
          <w:rFonts w:ascii="Times New Roman" w:hAnsi="Times New Roman" w:cs="Times New Roman"/>
          <w:b/>
          <w:bCs/>
          <w:color w:val="000000" w:themeColor="text1"/>
          <w:lang w:val="de-DE"/>
        </w:rPr>
        <w:t>ani</w:t>
      </w:r>
      <w:r w:rsidR="007F588C" w:rsidRPr="007F588C">
        <w:rPr>
          <w:rFonts w:ascii="Times New Roman" w:hAnsi="Times New Roman" w:cs="Times New Roman"/>
          <w:b/>
          <w:bCs/>
          <w:color w:val="000000" w:themeColor="text1"/>
          <w:lang w:val="de-DE"/>
        </w:rPr>
        <w:t>sche Denker</w:t>
      </w:r>
    </w:p>
    <w:p w:rsidR="00647EF3" w:rsidRPr="007F588C" w:rsidRDefault="00EC1F14" w:rsidP="00647EF3">
      <w:pPr>
        <w:pStyle w:val="sigleeabbreviaizonicopy"/>
        <w:spacing w:before="227"/>
        <w:rPr>
          <w:rFonts w:ascii="Times New Roman" w:hAnsi="Times New Roman" w:cs="Times New Roman"/>
          <w:i/>
          <w:color w:val="000000" w:themeColor="text1"/>
          <w:lang w:val="de-DE"/>
        </w:rPr>
      </w:pPr>
      <w:r w:rsidRPr="007F588C">
        <w:rPr>
          <w:rFonts w:ascii="Times New Roman" w:hAnsi="Times New Roman" w:cs="Times New Roman"/>
          <w:b/>
          <w:bCs/>
          <w:i/>
          <w:color w:val="000000" w:themeColor="text1"/>
          <w:lang w:val="de-DE"/>
        </w:rPr>
        <w:t>7</w:t>
      </w:r>
      <w:r w:rsidR="00E376CA" w:rsidRPr="007F588C">
        <w:rPr>
          <w:rFonts w:ascii="Times New Roman" w:hAnsi="Times New Roman" w:cs="Times New Roman"/>
          <w:b/>
          <w:bCs/>
          <w:i/>
          <w:color w:val="000000" w:themeColor="text1"/>
          <w:lang w:val="de-DE"/>
        </w:rPr>
        <w:t xml:space="preserve">.1. </w:t>
      </w:r>
      <w:r w:rsidR="007F588C" w:rsidRPr="007F588C">
        <w:rPr>
          <w:rFonts w:ascii="Times New Roman" w:hAnsi="Times New Roman" w:cs="Times New Roman"/>
          <w:b/>
          <w:bCs/>
          <w:i/>
          <w:color w:val="000000" w:themeColor="text1"/>
          <w:lang w:val="de-DE"/>
        </w:rPr>
        <w:t xml:space="preserve">Der hl. </w:t>
      </w:r>
      <w:r w:rsidR="00647EF3" w:rsidRPr="007F588C">
        <w:rPr>
          <w:rFonts w:ascii="Times New Roman" w:hAnsi="Times New Roman" w:cs="Times New Roman"/>
          <w:b/>
          <w:bCs/>
          <w:i/>
          <w:color w:val="000000" w:themeColor="text1"/>
          <w:lang w:val="de-DE"/>
        </w:rPr>
        <w:t>Bonaventura</w:t>
      </w:r>
    </w:p>
    <w:p w:rsidR="00C32189" w:rsidRPr="00A06BD7" w:rsidRDefault="00C32189" w:rsidP="00C32189">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Brev</w:t>
      </w:r>
      <w:r w:rsidRPr="00A06BD7">
        <w:rPr>
          <w:rFonts w:ascii="Times New Roman" w:hAnsi="Times New Roman" w:cs="Times New Roman"/>
          <w:color w:val="000000" w:themeColor="text1"/>
          <w:lang w:val="de-DE"/>
        </w:rPr>
        <w:tab/>
        <w:t>Breviloquium</w:t>
      </w:r>
    </w:p>
    <w:p w:rsidR="00C32189" w:rsidRPr="00A06BD7" w:rsidRDefault="00C32189" w:rsidP="00C32189">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Itin</w:t>
      </w:r>
      <w:r w:rsidRPr="00A06BD7">
        <w:rPr>
          <w:rFonts w:ascii="Times New Roman" w:hAnsi="Times New Roman" w:cs="Times New Roman"/>
          <w:color w:val="000000" w:themeColor="text1"/>
          <w:lang w:val="de-DE"/>
        </w:rPr>
        <w:tab/>
        <w:t>Itinerarium mentis in Deum</w:t>
      </w:r>
    </w:p>
    <w:p w:rsidR="00C32189" w:rsidRPr="00A06BD7" w:rsidRDefault="00C32189" w:rsidP="00C32189">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LV</w:t>
      </w:r>
      <w:r w:rsidRPr="00A06BD7">
        <w:rPr>
          <w:rFonts w:ascii="Times New Roman" w:hAnsi="Times New Roman" w:cs="Times New Roman"/>
          <w:color w:val="000000" w:themeColor="text1"/>
          <w:lang w:val="de-DE"/>
        </w:rPr>
        <w:tab/>
        <w:t xml:space="preserve">Lignum </w:t>
      </w:r>
      <w:r w:rsidR="002666CB">
        <w:rPr>
          <w:rFonts w:ascii="Times New Roman" w:hAnsi="Times New Roman" w:cs="Times New Roman"/>
          <w:color w:val="000000" w:themeColor="text1"/>
          <w:lang w:val="de-DE"/>
        </w:rPr>
        <w:t>V</w:t>
      </w:r>
      <w:r w:rsidRPr="00A06BD7">
        <w:rPr>
          <w:rFonts w:ascii="Times New Roman" w:hAnsi="Times New Roman" w:cs="Times New Roman"/>
          <w:color w:val="000000" w:themeColor="text1"/>
          <w:lang w:val="de-DE"/>
        </w:rPr>
        <w:t>itae</w:t>
      </w:r>
    </w:p>
    <w:p w:rsidR="00C32189" w:rsidRPr="00A06BD7" w:rsidRDefault="00C32189" w:rsidP="00C32189">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Mag</w:t>
      </w:r>
      <w:r w:rsidRPr="00A06BD7">
        <w:rPr>
          <w:rFonts w:ascii="Times New Roman" w:hAnsi="Times New Roman" w:cs="Times New Roman"/>
          <w:color w:val="000000" w:themeColor="text1"/>
          <w:lang w:val="de-DE"/>
        </w:rPr>
        <w:tab/>
        <w:t>Christus unus omnium magister</w:t>
      </w:r>
    </w:p>
    <w:p w:rsidR="00647EF3" w:rsidRPr="00A06BD7" w:rsidRDefault="00647EF3" w:rsidP="00647EF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SL</w:t>
      </w:r>
      <w:r w:rsidRPr="00A06BD7">
        <w:rPr>
          <w:rFonts w:ascii="Times New Roman" w:hAnsi="Times New Roman" w:cs="Times New Roman"/>
          <w:color w:val="000000" w:themeColor="text1"/>
          <w:lang w:val="de-DE"/>
        </w:rPr>
        <w:tab/>
        <w:t>Soliloquium</w:t>
      </w:r>
    </w:p>
    <w:p w:rsidR="00183862" w:rsidRPr="00A06BD7" w:rsidRDefault="00647EF3" w:rsidP="00190737">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VM</w:t>
      </w:r>
      <w:r w:rsidRPr="00A06BD7">
        <w:rPr>
          <w:rFonts w:ascii="Times New Roman" w:hAnsi="Times New Roman" w:cs="Times New Roman"/>
          <w:color w:val="000000" w:themeColor="text1"/>
          <w:lang w:val="de-DE"/>
        </w:rPr>
        <w:tab/>
        <w:t xml:space="preserve">Vitis </w:t>
      </w:r>
      <w:r w:rsidR="002666CB">
        <w:rPr>
          <w:rFonts w:ascii="Times New Roman" w:hAnsi="Times New Roman" w:cs="Times New Roman"/>
          <w:color w:val="000000" w:themeColor="text1"/>
          <w:lang w:val="de-DE"/>
        </w:rPr>
        <w:t>M</w:t>
      </w:r>
      <w:r w:rsidRPr="00A06BD7">
        <w:rPr>
          <w:rFonts w:ascii="Times New Roman" w:hAnsi="Times New Roman" w:cs="Times New Roman"/>
          <w:color w:val="000000" w:themeColor="text1"/>
          <w:lang w:val="de-DE"/>
        </w:rPr>
        <w:t>ystica</w:t>
      </w:r>
    </w:p>
    <w:p w:rsidR="00183862" w:rsidRPr="00A06BD7" w:rsidRDefault="00183862" w:rsidP="00190737">
      <w:pPr>
        <w:pStyle w:val="sigleeabbreviaizonicopy"/>
        <w:ind w:left="0" w:firstLine="0"/>
        <w:rPr>
          <w:rFonts w:ascii="Times New Roman" w:hAnsi="Times New Roman" w:cs="Times New Roman"/>
          <w:color w:val="000000" w:themeColor="text1"/>
          <w:lang w:val="de-DE"/>
        </w:rPr>
      </w:pPr>
    </w:p>
    <w:p w:rsidR="00647EF3" w:rsidRPr="00A06BD7" w:rsidRDefault="00EC1F14" w:rsidP="004166CC">
      <w:pPr>
        <w:pStyle w:val="sigleeabbreviaizonicopy"/>
        <w:rPr>
          <w:rFonts w:ascii="Times New Roman" w:hAnsi="Times New Roman" w:cs="Times New Roman"/>
          <w:i/>
          <w:color w:val="000000" w:themeColor="text1"/>
          <w:lang w:val="de-DE"/>
        </w:rPr>
      </w:pPr>
      <w:r w:rsidRPr="00A06BD7">
        <w:rPr>
          <w:rFonts w:ascii="Times New Roman" w:hAnsi="Times New Roman" w:cs="Times New Roman"/>
          <w:b/>
          <w:bCs/>
          <w:i/>
          <w:color w:val="000000" w:themeColor="text1"/>
          <w:lang w:val="de-DE"/>
        </w:rPr>
        <w:t>7</w:t>
      </w:r>
      <w:r w:rsidR="00E376CA" w:rsidRPr="00A06BD7">
        <w:rPr>
          <w:rFonts w:ascii="Times New Roman" w:hAnsi="Times New Roman" w:cs="Times New Roman"/>
          <w:b/>
          <w:bCs/>
          <w:i/>
          <w:color w:val="000000" w:themeColor="text1"/>
          <w:lang w:val="de-DE"/>
        </w:rPr>
        <w:t>.2</w:t>
      </w:r>
      <w:r w:rsidR="00F434F4" w:rsidRPr="00A06BD7">
        <w:rPr>
          <w:rFonts w:ascii="Times New Roman" w:hAnsi="Times New Roman" w:cs="Times New Roman"/>
          <w:b/>
          <w:bCs/>
          <w:i/>
          <w:color w:val="000000" w:themeColor="text1"/>
          <w:lang w:val="de-DE"/>
        </w:rPr>
        <w:t>.</w:t>
      </w:r>
      <w:r w:rsidR="00E376CA" w:rsidRPr="00A06BD7">
        <w:rPr>
          <w:rFonts w:ascii="Times New Roman" w:hAnsi="Times New Roman" w:cs="Times New Roman"/>
          <w:b/>
          <w:bCs/>
          <w:i/>
          <w:color w:val="000000" w:themeColor="text1"/>
          <w:lang w:val="de-DE"/>
        </w:rPr>
        <w:t xml:space="preserve"> </w:t>
      </w:r>
      <w:r w:rsidR="007F588C" w:rsidRPr="00A06BD7">
        <w:rPr>
          <w:rFonts w:ascii="Times New Roman" w:hAnsi="Times New Roman" w:cs="Times New Roman"/>
          <w:b/>
          <w:bCs/>
          <w:i/>
          <w:color w:val="000000" w:themeColor="text1"/>
          <w:lang w:val="de-DE"/>
        </w:rPr>
        <w:t>S</w:t>
      </w:r>
      <w:r w:rsidR="00647EF3" w:rsidRPr="00A06BD7">
        <w:rPr>
          <w:rFonts w:ascii="Times New Roman" w:hAnsi="Times New Roman" w:cs="Times New Roman"/>
          <w:b/>
          <w:bCs/>
          <w:i/>
          <w:color w:val="000000" w:themeColor="text1"/>
          <w:lang w:val="de-DE"/>
        </w:rPr>
        <w:t>e</w:t>
      </w:r>
      <w:r w:rsidR="007F588C" w:rsidRPr="00A06BD7">
        <w:rPr>
          <w:rFonts w:ascii="Times New Roman" w:hAnsi="Times New Roman" w:cs="Times New Roman"/>
          <w:b/>
          <w:bCs/>
          <w:i/>
          <w:color w:val="000000" w:themeColor="text1"/>
          <w:lang w:val="de-DE"/>
        </w:rPr>
        <w:t>liger J</w:t>
      </w:r>
      <w:r w:rsidR="00647EF3" w:rsidRPr="00A06BD7">
        <w:rPr>
          <w:rFonts w:ascii="Times New Roman" w:hAnsi="Times New Roman" w:cs="Times New Roman"/>
          <w:b/>
          <w:bCs/>
          <w:i/>
          <w:color w:val="000000" w:themeColor="text1"/>
          <w:lang w:val="de-DE"/>
        </w:rPr>
        <w:t>o</w:t>
      </w:r>
      <w:r w:rsidR="007F588C" w:rsidRPr="00A06BD7">
        <w:rPr>
          <w:rFonts w:ascii="Times New Roman" w:hAnsi="Times New Roman" w:cs="Times New Roman"/>
          <w:b/>
          <w:bCs/>
          <w:i/>
          <w:color w:val="000000" w:themeColor="text1"/>
          <w:lang w:val="de-DE"/>
        </w:rPr>
        <w:t>h</w:t>
      </w:r>
      <w:r w:rsidR="00647EF3" w:rsidRPr="00A06BD7">
        <w:rPr>
          <w:rFonts w:ascii="Times New Roman" w:hAnsi="Times New Roman" w:cs="Times New Roman"/>
          <w:b/>
          <w:bCs/>
          <w:i/>
          <w:color w:val="000000" w:themeColor="text1"/>
          <w:lang w:val="de-DE"/>
        </w:rPr>
        <w:t>ann</w:t>
      </w:r>
      <w:r w:rsidR="007F588C" w:rsidRPr="00A06BD7">
        <w:rPr>
          <w:rFonts w:ascii="Times New Roman" w:hAnsi="Times New Roman" w:cs="Times New Roman"/>
          <w:b/>
          <w:bCs/>
          <w:i/>
          <w:color w:val="000000" w:themeColor="text1"/>
          <w:lang w:val="de-DE"/>
        </w:rPr>
        <w:t xml:space="preserve">es </w:t>
      </w:r>
      <w:r w:rsidR="00647EF3" w:rsidRPr="00A06BD7">
        <w:rPr>
          <w:rFonts w:ascii="Times New Roman" w:hAnsi="Times New Roman" w:cs="Times New Roman"/>
          <w:b/>
          <w:bCs/>
          <w:i/>
          <w:color w:val="000000" w:themeColor="text1"/>
          <w:lang w:val="de-DE"/>
        </w:rPr>
        <w:t>Duns Scot</w:t>
      </w:r>
      <w:r w:rsidR="007F588C" w:rsidRPr="00A06BD7">
        <w:rPr>
          <w:rFonts w:ascii="Times New Roman" w:hAnsi="Times New Roman" w:cs="Times New Roman"/>
          <w:b/>
          <w:bCs/>
          <w:i/>
          <w:color w:val="000000" w:themeColor="text1"/>
          <w:lang w:val="de-DE"/>
        </w:rPr>
        <w:t>us</w:t>
      </w:r>
    </w:p>
    <w:p w:rsidR="00647EF3" w:rsidRPr="00944B53" w:rsidRDefault="00647EF3" w:rsidP="00647EF3">
      <w:pPr>
        <w:pStyle w:val="sigleeabbreviaizonicopy"/>
        <w:rPr>
          <w:rFonts w:ascii="Times New Roman" w:hAnsi="Times New Roman" w:cs="Times New Roman"/>
          <w:color w:val="000000" w:themeColor="text1"/>
          <w:lang w:val="es-ES_tradnl"/>
        </w:rPr>
      </w:pPr>
      <w:r w:rsidRPr="00944B53">
        <w:rPr>
          <w:rFonts w:ascii="Times New Roman" w:hAnsi="Times New Roman" w:cs="Times New Roman"/>
          <w:color w:val="000000" w:themeColor="text1"/>
          <w:lang w:val="es-ES_tradnl"/>
        </w:rPr>
        <w:t>Ord</w:t>
      </w:r>
      <w:r w:rsidR="0032213A" w:rsidRPr="00944B53">
        <w:rPr>
          <w:rFonts w:ascii="Times New Roman" w:hAnsi="Times New Roman" w:cs="Times New Roman"/>
          <w:color w:val="000000" w:themeColor="text1"/>
          <w:lang w:val="es-ES_tradnl"/>
        </w:rPr>
        <w:t>in</w:t>
      </w:r>
      <w:r w:rsidRPr="00944B53">
        <w:rPr>
          <w:rFonts w:ascii="Times New Roman" w:hAnsi="Times New Roman" w:cs="Times New Roman"/>
          <w:color w:val="000000" w:themeColor="text1"/>
          <w:lang w:val="es-ES_tradnl"/>
        </w:rPr>
        <w:tab/>
        <w:t>Ordinatio (Quaestiones Oxonienses in Libros Sententiarum)</w:t>
      </w:r>
    </w:p>
    <w:p w:rsidR="00647EF3" w:rsidRPr="00A06BD7" w:rsidRDefault="00647EF3" w:rsidP="00647EF3">
      <w:pPr>
        <w:pStyle w:val="sigleeabbreviaizonicopy"/>
        <w:rPr>
          <w:rFonts w:ascii="Times New Roman" w:hAnsi="Times New Roman" w:cs="Times New Roman"/>
          <w:color w:val="000000" w:themeColor="text1"/>
          <w:lang w:val="de-DE"/>
        </w:rPr>
      </w:pPr>
      <w:r w:rsidRPr="00A06BD7">
        <w:rPr>
          <w:rFonts w:ascii="Times New Roman" w:hAnsi="Times New Roman" w:cs="Times New Roman"/>
          <w:color w:val="000000" w:themeColor="text1"/>
          <w:lang w:val="de-DE"/>
        </w:rPr>
        <w:t>RepPar</w:t>
      </w:r>
      <w:r w:rsidRPr="00A06BD7">
        <w:rPr>
          <w:rFonts w:ascii="Times New Roman" w:hAnsi="Times New Roman" w:cs="Times New Roman"/>
          <w:color w:val="000000" w:themeColor="text1"/>
          <w:lang w:val="de-DE"/>
        </w:rPr>
        <w:tab/>
        <w:t>Reportata Parisiensia</w:t>
      </w:r>
    </w:p>
    <w:p w:rsidR="00647EF3" w:rsidRPr="007F588C" w:rsidRDefault="00EC1F14" w:rsidP="00647EF3">
      <w:pPr>
        <w:pStyle w:val="Paragrafobase"/>
        <w:spacing w:before="340" w:after="57"/>
        <w:rPr>
          <w:rFonts w:ascii="Times New Roman" w:hAnsi="Times New Roman" w:cs="Times New Roman"/>
          <w:b/>
          <w:bCs/>
          <w:color w:val="000000" w:themeColor="text1"/>
          <w:lang w:val="de-DE"/>
        </w:rPr>
      </w:pPr>
      <w:r w:rsidRPr="007F588C">
        <w:rPr>
          <w:rFonts w:ascii="Times New Roman" w:hAnsi="Times New Roman" w:cs="Times New Roman"/>
          <w:b/>
          <w:bCs/>
          <w:color w:val="000000" w:themeColor="text1"/>
          <w:lang w:val="de-DE"/>
        </w:rPr>
        <w:t>8</w:t>
      </w:r>
      <w:r w:rsidR="00647EF3" w:rsidRPr="007F588C">
        <w:rPr>
          <w:rFonts w:ascii="Times New Roman" w:hAnsi="Times New Roman" w:cs="Times New Roman"/>
          <w:b/>
          <w:bCs/>
          <w:color w:val="000000" w:themeColor="text1"/>
          <w:lang w:val="de-DE"/>
        </w:rPr>
        <w:t>. Do</w:t>
      </w:r>
      <w:r w:rsidR="007F588C" w:rsidRPr="007F588C">
        <w:rPr>
          <w:rFonts w:ascii="Times New Roman" w:hAnsi="Times New Roman" w:cs="Times New Roman"/>
          <w:b/>
          <w:bCs/>
          <w:color w:val="000000" w:themeColor="text1"/>
          <w:lang w:val="de-DE"/>
        </w:rPr>
        <w:t>k</w:t>
      </w:r>
      <w:r w:rsidR="00647EF3" w:rsidRPr="007F588C">
        <w:rPr>
          <w:rFonts w:ascii="Times New Roman" w:hAnsi="Times New Roman" w:cs="Times New Roman"/>
          <w:b/>
          <w:bCs/>
          <w:color w:val="000000" w:themeColor="text1"/>
          <w:lang w:val="de-DE"/>
        </w:rPr>
        <w:t>ument</w:t>
      </w:r>
      <w:r w:rsidR="007F588C" w:rsidRPr="007F588C">
        <w:rPr>
          <w:rFonts w:ascii="Times New Roman" w:hAnsi="Times New Roman" w:cs="Times New Roman"/>
          <w:b/>
          <w:bCs/>
          <w:color w:val="000000" w:themeColor="text1"/>
          <w:lang w:val="de-DE"/>
        </w:rPr>
        <w:t>e</w:t>
      </w:r>
      <w:r w:rsidR="00647EF3" w:rsidRPr="007F588C">
        <w:rPr>
          <w:rFonts w:ascii="Times New Roman" w:hAnsi="Times New Roman" w:cs="Times New Roman"/>
          <w:b/>
          <w:bCs/>
          <w:color w:val="000000" w:themeColor="text1"/>
          <w:lang w:val="de-DE"/>
        </w:rPr>
        <w:t xml:space="preserve"> de</w:t>
      </w:r>
      <w:r w:rsidR="007F588C" w:rsidRPr="007F588C">
        <w:rPr>
          <w:rFonts w:ascii="Times New Roman" w:hAnsi="Times New Roman" w:cs="Times New Roman"/>
          <w:b/>
          <w:bCs/>
          <w:color w:val="000000" w:themeColor="text1"/>
          <w:lang w:val="de-DE"/>
        </w:rPr>
        <w:t xml:space="preserve">s </w:t>
      </w:r>
      <w:r w:rsidR="00647EF3" w:rsidRPr="007F588C">
        <w:rPr>
          <w:rFonts w:ascii="Times New Roman" w:hAnsi="Times New Roman" w:cs="Times New Roman"/>
          <w:b/>
          <w:bCs/>
          <w:color w:val="000000" w:themeColor="text1"/>
          <w:lang w:val="de-DE"/>
        </w:rPr>
        <w:t>Ord</w:t>
      </w:r>
      <w:r w:rsidR="007F588C" w:rsidRPr="007F588C">
        <w:rPr>
          <w:rFonts w:ascii="Times New Roman" w:hAnsi="Times New Roman" w:cs="Times New Roman"/>
          <w:b/>
          <w:bCs/>
          <w:color w:val="000000" w:themeColor="text1"/>
          <w:lang w:val="de-DE"/>
        </w:rPr>
        <w:t>e</w:t>
      </w:r>
      <w:r w:rsidR="00647EF3" w:rsidRPr="007F588C">
        <w:rPr>
          <w:rFonts w:ascii="Times New Roman" w:hAnsi="Times New Roman" w:cs="Times New Roman"/>
          <w:b/>
          <w:bCs/>
          <w:color w:val="000000" w:themeColor="text1"/>
          <w:lang w:val="de-DE"/>
        </w:rPr>
        <w:t>n</w:t>
      </w:r>
      <w:r w:rsidR="007F588C" w:rsidRPr="007F588C">
        <w:rPr>
          <w:rFonts w:ascii="Times New Roman" w:hAnsi="Times New Roman" w:cs="Times New Roman"/>
          <w:b/>
          <w:bCs/>
          <w:color w:val="000000" w:themeColor="text1"/>
          <w:lang w:val="de-DE"/>
        </w:rPr>
        <w:t>s und an den</w:t>
      </w:r>
      <w:r w:rsidR="007F588C">
        <w:rPr>
          <w:rFonts w:ascii="Times New Roman" w:hAnsi="Times New Roman" w:cs="Times New Roman"/>
          <w:b/>
          <w:bCs/>
          <w:color w:val="000000" w:themeColor="text1"/>
          <w:lang w:val="de-DE"/>
        </w:rPr>
        <w:t xml:space="preserve"> </w:t>
      </w:r>
      <w:r w:rsidR="00647EF3" w:rsidRPr="007F588C">
        <w:rPr>
          <w:rFonts w:ascii="Times New Roman" w:hAnsi="Times New Roman" w:cs="Times New Roman"/>
          <w:b/>
          <w:bCs/>
          <w:color w:val="000000" w:themeColor="text1"/>
          <w:lang w:val="de-DE"/>
        </w:rPr>
        <w:t>Ord</w:t>
      </w:r>
      <w:r w:rsidR="007F588C">
        <w:rPr>
          <w:rFonts w:ascii="Times New Roman" w:hAnsi="Times New Roman" w:cs="Times New Roman"/>
          <w:b/>
          <w:bCs/>
          <w:color w:val="000000" w:themeColor="text1"/>
          <w:lang w:val="de-DE"/>
        </w:rPr>
        <w:t>e</w:t>
      </w:r>
      <w:r w:rsidR="00E376CA" w:rsidRPr="007F588C">
        <w:rPr>
          <w:rFonts w:ascii="Times New Roman" w:hAnsi="Times New Roman" w:cs="Times New Roman"/>
          <w:b/>
          <w:bCs/>
          <w:color w:val="000000" w:themeColor="text1"/>
          <w:lang w:val="de-DE"/>
        </w:rPr>
        <w:t>n</w:t>
      </w:r>
    </w:p>
    <w:p w:rsidR="00190737" w:rsidRPr="00190737" w:rsidRDefault="00190737" w:rsidP="00190737">
      <w:pPr>
        <w:pStyle w:val="sigleeabbreviaizonicopy"/>
        <w:rPr>
          <w:rFonts w:ascii="Times New Roman" w:hAnsi="Times New Roman" w:cs="Times New Roman"/>
          <w:color w:val="000000" w:themeColor="text1"/>
          <w:lang w:val="de-DE"/>
        </w:rPr>
      </w:pPr>
      <w:r w:rsidRPr="00190737">
        <w:rPr>
          <w:rFonts w:ascii="Times New Roman" w:hAnsi="Times New Roman" w:cs="Times New Roman"/>
          <w:color w:val="000000" w:themeColor="text1"/>
          <w:lang w:val="de-DE"/>
        </w:rPr>
        <w:t>Corriv</w:t>
      </w:r>
      <w:r>
        <w:rPr>
          <w:rFonts w:ascii="Times New Roman" w:hAnsi="Times New Roman" w:cs="Times New Roman"/>
          <w:color w:val="000000" w:themeColor="text1"/>
          <w:lang w:val="de-DE"/>
        </w:rPr>
        <w:t>Brüd</w:t>
      </w:r>
      <w:r w:rsidRPr="00190737">
        <w:rPr>
          <w:rFonts w:ascii="Times New Roman" w:hAnsi="Times New Roman" w:cs="Times New Roman"/>
          <w:color w:val="000000" w:themeColor="text1"/>
          <w:lang w:val="de-DE"/>
        </w:rPr>
        <w:t>.</w:t>
      </w:r>
      <w:r>
        <w:rPr>
          <w:rFonts w:ascii="Times New Roman" w:hAnsi="Times New Roman" w:cs="Times New Roman"/>
          <w:color w:val="000000" w:themeColor="text1"/>
          <w:lang w:val="de-DE"/>
        </w:rPr>
        <w:t>Welt</w:t>
      </w:r>
      <w:r w:rsidRPr="00190737">
        <w:rPr>
          <w:rFonts w:ascii="Times New Roman" w:hAnsi="Times New Roman" w:cs="Times New Roman"/>
          <w:color w:val="000000" w:themeColor="text1"/>
          <w:lang w:val="de-DE"/>
        </w:rPr>
        <w:tab/>
        <w:t xml:space="preserve">John CORRIVEAU, </w:t>
      </w:r>
      <w:r w:rsidRPr="00190737">
        <w:rPr>
          <w:rFonts w:ascii="Times New Roman" w:hAnsi="Times New Roman" w:cs="Times New Roman"/>
          <w:i/>
          <w:iCs/>
          <w:color w:val="000000" w:themeColor="text1"/>
          <w:lang w:val="de-DE"/>
        </w:rPr>
        <w:t>Die evangelische Br</w:t>
      </w:r>
      <w:r>
        <w:rPr>
          <w:rFonts w:ascii="Times New Roman" w:hAnsi="Times New Roman" w:cs="Times New Roman"/>
          <w:i/>
          <w:iCs/>
          <w:color w:val="000000" w:themeColor="text1"/>
          <w:lang w:val="de-DE"/>
        </w:rPr>
        <w:t>ü</w:t>
      </w:r>
      <w:r w:rsidRPr="00190737">
        <w:rPr>
          <w:rFonts w:ascii="Times New Roman" w:hAnsi="Times New Roman" w:cs="Times New Roman"/>
          <w:i/>
          <w:iCs/>
          <w:color w:val="000000" w:themeColor="text1"/>
          <w:lang w:val="de-DE"/>
        </w:rPr>
        <w:t xml:space="preserve">derlichkeit in einer sich </w:t>
      </w:r>
      <w:r>
        <w:rPr>
          <w:rFonts w:ascii="Times New Roman" w:hAnsi="Times New Roman" w:cs="Times New Roman"/>
          <w:i/>
          <w:iCs/>
          <w:color w:val="000000" w:themeColor="text1"/>
          <w:lang w:val="de-DE"/>
        </w:rPr>
        <w:t>wa</w:t>
      </w:r>
      <w:r w:rsidRPr="00190737">
        <w:rPr>
          <w:rFonts w:ascii="Times New Roman" w:hAnsi="Times New Roman" w:cs="Times New Roman"/>
          <w:i/>
          <w:iCs/>
          <w:color w:val="000000" w:themeColor="text1"/>
          <w:lang w:val="de-DE"/>
        </w:rPr>
        <w:t>nd</w:t>
      </w:r>
      <w:r>
        <w:rPr>
          <w:rFonts w:ascii="Times New Roman" w:hAnsi="Times New Roman" w:cs="Times New Roman"/>
          <w:i/>
          <w:iCs/>
          <w:color w:val="000000" w:themeColor="text1"/>
          <w:lang w:val="de-DE"/>
        </w:rPr>
        <w:t>elnden Welt</w:t>
      </w:r>
      <w:r w:rsidRPr="00190737">
        <w:rPr>
          <w:rFonts w:ascii="Times New Roman" w:hAnsi="Times New Roman" w:cs="Times New Roman"/>
          <w:color w:val="000000" w:themeColor="text1"/>
          <w:lang w:val="de-DE"/>
        </w:rPr>
        <w:t>.</w:t>
      </w:r>
      <w:r>
        <w:rPr>
          <w:rFonts w:ascii="Times New Roman" w:hAnsi="Times New Roman" w:cs="Times New Roman"/>
          <w:color w:val="000000" w:themeColor="text1"/>
          <w:lang w:val="de-DE"/>
        </w:rPr>
        <w:t xml:space="preserve"> Ru</w:t>
      </w:r>
      <w:r w:rsidRPr="00190737">
        <w:rPr>
          <w:rFonts w:ascii="Times New Roman" w:hAnsi="Times New Roman" w:cs="Times New Roman"/>
          <w:color w:val="000000" w:themeColor="text1"/>
          <w:lang w:val="de-DE"/>
        </w:rPr>
        <w:t>n</w:t>
      </w:r>
      <w:r>
        <w:rPr>
          <w:rFonts w:ascii="Times New Roman" w:hAnsi="Times New Roman" w:cs="Times New Roman"/>
          <w:color w:val="000000" w:themeColor="text1"/>
          <w:lang w:val="de-DE"/>
        </w:rPr>
        <w:t>dbrief Nr</w:t>
      </w:r>
      <w:r w:rsidRPr="00190737">
        <w:rPr>
          <w:rFonts w:ascii="Times New Roman" w:hAnsi="Times New Roman" w:cs="Times New Roman"/>
          <w:color w:val="000000" w:themeColor="text1"/>
          <w:lang w:val="de-DE"/>
        </w:rPr>
        <w:t>. 20 (31</w:t>
      </w:r>
      <w:r>
        <w:rPr>
          <w:rFonts w:ascii="Times New Roman" w:hAnsi="Times New Roman" w:cs="Times New Roman"/>
          <w:color w:val="000000" w:themeColor="text1"/>
          <w:lang w:val="de-DE"/>
        </w:rPr>
        <w:t>.</w:t>
      </w:r>
      <w:r w:rsidRPr="00190737">
        <w:rPr>
          <w:rFonts w:ascii="Times New Roman" w:hAnsi="Times New Roman" w:cs="Times New Roman"/>
          <w:color w:val="000000" w:themeColor="text1"/>
          <w:lang w:val="de-DE"/>
        </w:rPr>
        <w:t xml:space="preserve"> März 2002), in </w:t>
      </w:r>
      <w:r w:rsidRPr="00190737">
        <w:rPr>
          <w:rFonts w:ascii="Times New Roman" w:hAnsi="Times New Roman" w:cs="Times New Roman"/>
          <w:i/>
          <w:iCs/>
          <w:color w:val="000000" w:themeColor="text1"/>
          <w:lang w:val="de-DE"/>
        </w:rPr>
        <w:t xml:space="preserve">Analecta OFMCap </w:t>
      </w:r>
      <w:r w:rsidRPr="00190737">
        <w:rPr>
          <w:rFonts w:ascii="Times New Roman" w:hAnsi="Times New Roman" w:cs="Times New Roman"/>
          <w:color w:val="000000" w:themeColor="text1"/>
          <w:lang w:val="de-DE"/>
        </w:rPr>
        <w:t>118 (2002) 114-124.</w:t>
      </w:r>
    </w:p>
    <w:p w:rsidR="00647EF3" w:rsidRPr="00190737" w:rsidRDefault="00647EF3" w:rsidP="00647EF3">
      <w:pPr>
        <w:pStyle w:val="sigleeabbreviaizonicopy"/>
        <w:rPr>
          <w:rFonts w:ascii="Times New Roman" w:hAnsi="Times New Roman" w:cs="Times New Roman"/>
          <w:color w:val="000000" w:themeColor="text1"/>
          <w:lang w:val="it-IT"/>
        </w:rPr>
      </w:pPr>
      <w:r w:rsidRPr="00190737">
        <w:rPr>
          <w:rFonts w:ascii="Times New Roman" w:hAnsi="Times New Roman" w:cs="Times New Roman"/>
          <w:color w:val="000000" w:themeColor="text1"/>
          <w:lang w:val="de-DE"/>
        </w:rPr>
        <w:t>CorrivFrat</w:t>
      </w:r>
      <w:r w:rsidRPr="00190737">
        <w:rPr>
          <w:rFonts w:ascii="Times New Roman" w:hAnsi="Times New Roman" w:cs="Times New Roman"/>
          <w:color w:val="000000" w:themeColor="text1"/>
          <w:lang w:val="de-DE"/>
        </w:rPr>
        <w:tab/>
        <w:t>J</w:t>
      </w:r>
      <w:r w:rsidR="00190737" w:rsidRPr="00190737">
        <w:rPr>
          <w:rFonts w:ascii="Times New Roman" w:hAnsi="Times New Roman" w:cs="Times New Roman"/>
          <w:color w:val="000000" w:themeColor="text1"/>
          <w:lang w:val="de-DE"/>
        </w:rPr>
        <w:t>ohn</w:t>
      </w:r>
      <w:r w:rsidRPr="00190737">
        <w:rPr>
          <w:rFonts w:ascii="Times New Roman" w:hAnsi="Times New Roman" w:cs="Times New Roman"/>
          <w:color w:val="000000" w:themeColor="text1"/>
          <w:lang w:val="de-DE"/>
        </w:rPr>
        <w:t xml:space="preserve"> CORRIVEAU, </w:t>
      </w:r>
      <w:r w:rsidRPr="00190737">
        <w:rPr>
          <w:rFonts w:ascii="Times New Roman" w:hAnsi="Times New Roman" w:cs="Times New Roman"/>
          <w:i/>
          <w:iCs/>
          <w:color w:val="000000" w:themeColor="text1"/>
          <w:lang w:val="de-DE"/>
        </w:rPr>
        <w:t>Fraternità evangelica</w:t>
      </w:r>
      <w:r w:rsidRPr="00190737">
        <w:rPr>
          <w:rFonts w:ascii="Times New Roman" w:hAnsi="Times New Roman" w:cs="Times New Roman"/>
          <w:color w:val="000000" w:themeColor="text1"/>
          <w:lang w:val="de-DE"/>
        </w:rPr>
        <w:t xml:space="preserve">. </w:t>
      </w:r>
      <w:r w:rsidRPr="00607B36">
        <w:rPr>
          <w:rFonts w:ascii="Times New Roman" w:hAnsi="Times New Roman" w:cs="Times New Roman"/>
          <w:color w:val="000000" w:themeColor="text1"/>
          <w:lang w:val="it-IT"/>
        </w:rPr>
        <w:t>Lettera circolare n. 11 (</w:t>
      </w:r>
      <w:r w:rsidR="00190737">
        <w:rPr>
          <w:rFonts w:ascii="Times New Roman" w:hAnsi="Times New Roman" w:cs="Times New Roman"/>
          <w:color w:val="000000" w:themeColor="text1"/>
          <w:lang w:val="it-IT"/>
        </w:rPr>
        <w:t>2°</w:t>
      </w:r>
      <w:r w:rsidRPr="00607B36">
        <w:rPr>
          <w:rFonts w:ascii="Times New Roman" w:hAnsi="Times New Roman" w:cs="Times New Roman"/>
          <w:color w:val="000000" w:themeColor="text1"/>
          <w:lang w:val="it-IT"/>
        </w:rPr>
        <w:t xml:space="preserve"> </w:t>
      </w:r>
      <w:r w:rsidR="00190737">
        <w:rPr>
          <w:rFonts w:ascii="Times New Roman" w:hAnsi="Times New Roman" w:cs="Times New Roman"/>
          <w:color w:val="000000" w:themeColor="text1"/>
          <w:lang w:val="it-IT"/>
        </w:rPr>
        <w:t>f</w:t>
      </w:r>
      <w:r w:rsidRPr="00607B36">
        <w:rPr>
          <w:rFonts w:ascii="Times New Roman" w:hAnsi="Times New Roman" w:cs="Times New Roman"/>
          <w:color w:val="000000" w:themeColor="text1"/>
          <w:lang w:val="it-IT"/>
        </w:rPr>
        <w:t>eb</w:t>
      </w:r>
      <w:r w:rsidR="00190737">
        <w:rPr>
          <w:rFonts w:ascii="Times New Roman" w:hAnsi="Times New Roman" w:cs="Times New Roman"/>
          <w:color w:val="000000" w:themeColor="text1"/>
          <w:lang w:val="it-IT"/>
        </w:rPr>
        <w:t>b</w:t>
      </w:r>
      <w:r w:rsidRPr="00607B36">
        <w:rPr>
          <w:rFonts w:ascii="Times New Roman" w:hAnsi="Times New Roman" w:cs="Times New Roman"/>
          <w:color w:val="000000" w:themeColor="text1"/>
          <w:lang w:val="it-IT"/>
        </w:rPr>
        <w:t>r</w:t>
      </w:r>
      <w:r w:rsidR="00190737">
        <w:rPr>
          <w:rFonts w:ascii="Times New Roman" w:hAnsi="Times New Roman" w:cs="Times New Roman"/>
          <w:color w:val="000000" w:themeColor="text1"/>
          <w:lang w:val="it-IT"/>
        </w:rPr>
        <w:t>aio</w:t>
      </w:r>
      <w:r w:rsidRPr="00607B36">
        <w:rPr>
          <w:rFonts w:ascii="Times New Roman" w:hAnsi="Times New Roman" w:cs="Times New Roman"/>
          <w:color w:val="000000" w:themeColor="text1"/>
          <w:lang w:val="it-IT"/>
        </w:rPr>
        <w:t xml:space="preserve"> 1997)</w:t>
      </w:r>
      <w:r w:rsidR="00190737">
        <w:rPr>
          <w:rFonts w:ascii="Times New Roman" w:hAnsi="Times New Roman" w:cs="Times New Roman"/>
          <w:color w:val="000000" w:themeColor="text1"/>
          <w:lang w:val="it-IT"/>
        </w:rPr>
        <w:t xml:space="preserve">, in </w:t>
      </w:r>
      <w:r w:rsidR="00190737">
        <w:rPr>
          <w:rFonts w:ascii="Times New Roman" w:hAnsi="Times New Roman" w:cs="Times New Roman"/>
          <w:i/>
          <w:iCs/>
          <w:color w:val="000000" w:themeColor="text1"/>
          <w:lang w:val="it-IT"/>
        </w:rPr>
        <w:t xml:space="preserve">Analecta OFMCap </w:t>
      </w:r>
      <w:r w:rsidR="00190737">
        <w:rPr>
          <w:rFonts w:ascii="Times New Roman" w:hAnsi="Times New Roman" w:cs="Times New Roman"/>
          <w:color w:val="000000" w:themeColor="text1"/>
          <w:lang w:val="it-IT"/>
        </w:rPr>
        <w:t>113 (1997) 12-18.</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lastRenderedPageBreak/>
        <w:t xml:space="preserve">CorrivFrat.Pov </w:t>
      </w:r>
      <w:r w:rsidRPr="00607B36">
        <w:rPr>
          <w:rFonts w:ascii="Times New Roman" w:hAnsi="Times New Roman" w:cs="Times New Roman"/>
          <w:color w:val="000000" w:themeColor="text1"/>
          <w:lang w:val="it-IT"/>
        </w:rPr>
        <w:tab/>
        <w:t>J</w:t>
      </w:r>
      <w:r w:rsidR="00190737">
        <w:rPr>
          <w:rFonts w:ascii="Times New Roman" w:hAnsi="Times New Roman" w:cs="Times New Roman"/>
          <w:color w:val="000000" w:themeColor="text1"/>
          <w:lang w:val="it-IT"/>
        </w:rPr>
        <w:t>ohn</w:t>
      </w:r>
      <w:r w:rsidRPr="00607B36">
        <w:rPr>
          <w:rFonts w:ascii="Times New Roman" w:hAnsi="Times New Roman" w:cs="Times New Roman"/>
          <w:color w:val="000000" w:themeColor="text1"/>
          <w:lang w:val="it-IT"/>
        </w:rPr>
        <w:t xml:space="preserve"> CORRIVEAU, </w:t>
      </w:r>
      <w:r w:rsidRPr="00607B36">
        <w:rPr>
          <w:rFonts w:ascii="Times New Roman" w:hAnsi="Times New Roman" w:cs="Times New Roman"/>
          <w:i/>
          <w:iCs/>
          <w:color w:val="000000" w:themeColor="text1"/>
          <w:lang w:val="it-IT"/>
        </w:rPr>
        <w:t>Vivere la povertà in fraternità. Una riflessione sul sesto consiglio plenario dell’Ordine</w:t>
      </w:r>
      <w:r w:rsidRPr="00607B36">
        <w:rPr>
          <w:rFonts w:ascii="Times New Roman" w:hAnsi="Times New Roman" w:cs="Times New Roman"/>
          <w:color w:val="000000" w:themeColor="text1"/>
          <w:lang w:val="it-IT"/>
        </w:rPr>
        <w:t xml:space="preserve"> (31 </w:t>
      </w:r>
      <w:r w:rsidR="00190737">
        <w:rPr>
          <w:rFonts w:ascii="Times New Roman" w:hAnsi="Times New Roman" w:cs="Times New Roman"/>
          <w:color w:val="000000" w:themeColor="text1"/>
          <w:lang w:val="it-IT"/>
        </w:rPr>
        <w:t>m</w:t>
      </w:r>
      <w:r w:rsidRPr="00607B36">
        <w:rPr>
          <w:rFonts w:ascii="Times New Roman" w:hAnsi="Times New Roman" w:cs="Times New Roman"/>
          <w:color w:val="000000" w:themeColor="text1"/>
          <w:lang w:val="it-IT"/>
        </w:rPr>
        <w:t>a</w:t>
      </w:r>
      <w:r w:rsidR="00190737">
        <w:rPr>
          <w:rFonts w:ascii="Times New Roman" w:hAnsi="Times New Roman" w:cs="Times New Roman"/>
          <w:color w:val="000000" w:themeColor="text1"/>
          <w:lang w:val="it-IT"/>
        </w:rPr>
        <w:t>gg</w:t>
      </w:r>
      <w:r w:rsidRPr="00607B36">
        <w:rPr>
          <w:rFonts w:ascii="Times New Roman" w:hAnsi="Times New Roman" w:cs="Times New Roman"/>
          <w:color w:val="000000" w:themeColor="text1"/>
          <w:lang w:val="it-IT"/>
        </w:rPr>
        <w:t>i</w:t>
      </w:r>
      <w:r w:rsidR="00190737">
        <w:rPr>
          <w:rFonts w:ascii="Times New Roman" w:hAnsi="Times New Roman" w:cs="Times New Roman"/>
          <w:color w:val="000000" w:themeColor="text1"/>
          <w:lang w:val="it-IT"/>
        </w:rPr>
        <w:t>o</w:t>
      </w:r>
      <w:r w:rsidRPr="00607B36">
        <w:rPr>
          <w:rFonts w:ascii="Times New Roman" w:hAnsi="Times New Roman" w:cs="Times New Roman"/>
          <w:color w:val="000000" w:themeColor="text1"/>
          <w:lang w:val="it-IT"/>
        </w:rPr>
        <w:t xml:space="preserve"> 1998)</w:t>
      </w:r>
      <w:r w:rsidR="00190737">
        <w:rPr>
          <w:rFonts w:ascii="Times New Roman" w:hAnsi="Times New Roman" w:cs="Times New Roman"/>
          <w:color w:val="000000" w:themeColor="text1"/>
          <w:lang w:val="it-IT"/>
        </w:rPr>
        <w:t xml:space="preserve">, in </w:t>
      </w:r>
      <w:r w:rsidR="00190737">
        <w:rPr>
          <w:rFonts w:ascii="Times New Roman" w:hAnsi="Times New Roman" w:cs="Times New Roman"/>
          <w:i/>
          <w:iCs/>
          <w:color w:val="000000" w:themeColor="text1"/>
          <w:lang w:val="it-IT"/>
        </w:rPr>
        <w:t xml:space="preserve">Analecta OFMCap </w:t>
      </w:r>
      <w:r w:rsidR="00190737">
        <w:rPr>
          <w:rFonts w:ascii="Times New Roman" w:hAnsi="Times New Roman" w:cs="Times New Roman"/>
          <w:color w:val="000000" w:themeColor="text1"/>
          <w:lang w:val="it-IT"/>
        </w:rPr>
        <w:t>114 (1998) 227-260 (auf Italienisch und Englisch).</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CorrivPov</w:t>
      </w:r>
      <w:r w:rsidR="00527A13">
        <w:rPr>
          <w:rFonts w:ascii="Times New Roman" w:hAnsi="Times New Roman" w:cs="Times New Roman"/>
          <w:color w:val="000000" w:themeColor="text1"/>
          <w:lang w:val="it-IT"/>
        </w:rPr>
        <w:t>eri</w:t>
      </w:r>
      <w:r w:rsidRPr="00607B36">
        <w:rPr>
          <w:rFonts w:ascii="Times New Roman" w:hAnsi="Times New Roman" w:cs="Times New Roman"/>
          <w:color w:val="000000" w:themeColor="text1"/>
          <w:lang w:val="it-IT"/>
        </w:rPr>
        <w:tab/>
        <w:t>J</w:t>
      </w:r>
      <w:r w:rsidR="00190737">
        <w:rPr>
          <w:rFonts w:ascii="Times New Roman" w:hAnsi="Times New Roman" w:cs="Times New Roman"/>
          <w:color w:val="000000" w:themeColor="text1"/>
          <w:lang w:val="it-IT"/>
        </w:rPr>
        <w:t>ohn</w:t>
      </w:r>
      <w:r w:rsidRPr="00607B36">
        <w:rPr>
          <w:rFonts w:ascii="Times New Roman" w:hAnsi="Times New Roman" w:cs="Times New Roman"/>
          <w:color w:val="000000" w:themeColor="text1"/>
          <w:lang w:val="it-IT"/>
        </w:rPr>
        <w:t xml:space="preserve"> CORRIVEAU, </w:t>
      </w:r>
      <w:r w:rsidRPr="00607B36">
        <w:rPr>
          <w:rFonts w:ascii="Times New Roman" w:hAnsi="Times New Roman" w:cs="Times New Roman"/>
          <w:i/>
          <w:iCs/>
          <w:color w:val="000000" w:themeColor="text1"/>
          <w:lang w:val="it-IT"/>
        </w:rPr>
        <w:t>I poveri, nostri maestri</w:t>
      </w:r>
      <w:r w:rsidRPr="00607B36">
        <w:rPr>
          <w:rFonts w:ascii="Times New Roman" w:hAnsi="Times New Roman" w:cs="Times New Roman"/>
          <w:color w:val="000000" w:themeColor="text1"/>
          <w:lang w:val="it-IT"/>
        </w:rPr>
        <w:t>. Lettera del ministro generale sul VI CPO (</w:t>
      </w:r>
      <w:r w:rsidR="00190737">
        <w:rPr>
          <w:rFonts w:ascii="Times New Roman" w:hAnsi="Times New Roman" w:cs="Times New Roman"/>
          <w:color w:val="000000" w:themeColor="text1"/>
          <w:lang w:val="it-IT"/>
        </w:rPr>
        <w:t xml:space="preserve">1° nov. e </w:t>
      </w:r>
      <w:r w:rsidRPr="00607B36">
        <w:rPr>
          <w:rFonts w:ascii="Times New Roman" w:hAnsi="Times New Roman" w:cs="Times New Roman"/>
          <w:color w:val="000000" w:themeColor="text1"/>
          <w:lang w:val="it-IT"/>
        </w:rPr>
        <w:t>2</w:t>
      </w:r>
      <w:r w:rsidR="00190737">
        <w:rPr>
          <w:rFonts w:ascii="Times New Roman" w:hAnsi="Times New Roman" w:cs="Times New Roman"/>
          <w:color w:val="000000" w:themeColor="text1"/>
          <w:lang w:val="it-IT"/>
        </w:rPr>
        <w:t>°</w:t>
      </w:r>
      <w:r w:rsidRPr="00607B36">
        <w:rPr>
          <w:rFonts w:ascii="Times New Roman" w:hAnsi="Times New Roman" w:cs="Times New Roman"/>
          <w:color w:val="000000" w:themeColor="text1"/>
          <w:lang w:val="it-IT"/>
        </w:rPr>
        <w:t xml:space="preserve"> dic</w:t>
      </w:r>
      <w:r w:rsidR="00190737">
        <w:rPr>
          <w:rFonts w:ascii="Times New Roman" w:hAnsi="Times New Roman" w:cs="Times New Roman"/>
          <w:color w:val="000000" w:themeColor="text1"/>
          <w:lang w:val="it-IT"/>
        </w:rPr>
        <w:t>.</w:t>
      </w:r>
      <w:r w:rsidRPr="00607B36">
        <w:rPr>
          <w:rFonts w:ascii="Times New Roman" w:hAnsi="Times New Roman" w:cs="Times New Roman"/>
          <w:color w:val="000000" w:themeColor="text1"/>
          <w:lang w:val="it-IT"/>
        </w:rPr>
        <w:t xml:space="preserve"> 1999)</w:t>
      </w:r>
      <w:r w:rsidR="00190737">
        <w:rPr>
          <w:rFonts w:ascii="Times New Roman" w:hAnsi="Times New Roman" w:cs="Times New Roman"/>
          <w:color w:val="000000" w:themeColor="text1"/>
          <w:lang w:val="it-IT"/>
        </w:rPr>
        <w:t xml:space="preserve">, in </w:t>
      </w:r>
      <w:r w:rsidR="00190737">
        <w:rPr>
          <w:rFonts w:ascii="Times New Roman" w:hAnsi="Times New Roman" w:cs="Times New Roman"/>
          <w:i/>
          <w:iCs/>
          <w:color w:val="000000" w:themeColor="text1"/>
          <w:lang w:val="it-IT"/>
        </w:rPr>
        <w:t xml:space="preserve">Analecta OFMCap </w:t>
      </w:r>
      <w:r w:rsidR="00190737">
        <w:rPr>
          <w:rFonts w:ascii="Times New Roman" w:hAnsi="Times New Roman" w:cs="Times New Roman"/>
          <w:color w:val="000000" w:themeColor="text1"/>
          <w:lang w:val="it-IT"/>
        </w:rPr>
        <w:t>115 (1999) 164-172, 250-274.</w:t>
      </w:r>
    </w:p>
    <w:p w:rsidR="00647EF3" w:rsidRPr="00190737"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CorrivTes</w:t>
      </w:r>
      <w:r w:rsidRPr="00607B36">
        <w:rPr>
          <w:rFonts w:ascii="Times New Roman" w:hAnsi="Times New Roman" w:cs="Times New Roman"/>
          <w:color w:val="000000" w:themeColor="text1"/>
          <w:lang w:val="it-IT"/>
        </w:rPr>
        <w:tab/>
        <w:t>J</w:t>
      </w:r>
      <w:r w:rsidR="00190737">
        <w:rPr>
          <w:rFonts w:ascii="Times New Roman" w:hAnsi="Times New Roman" w:cs="Times New Roman"/>
          <w:color w:val="000000" w:themeColor="text1"/>
          <w:lang w:val="it-IT"/>
        </w:rPr>
        <w:t xml:space="preserve">ohn </w:t>
      </w:r>
      <w:r w:rsidRPr="00607B36">
        <w:rPr>
          <w:rFonts w:ascii="Times New Roman" w:hAnsi="Times New Roman" w:cs="Times New Roman"/>
          <w:color w:val="000000" w:themeColor="text1"/>
          <w:lang w:val="it-IT"/>
        </w:rPr>
        <w:t xml:space="preserve">CORRIVEAU, </w:t>
      </w:r>
      <w:r w:rsidRPr="00607B36">
        <w:rPr>
          <w:rFonts w:ascii="Times New Roman" w:hAnsi="Times New Roman" w:cs="Times New Roman"/>
          <w:i/>
          <w:iCs/>
          <w:color w:val="000000" w:themeColor="text1"/>
          <w:lang w:val="it-IT"/>
        </w:rPr>
        <w:t>Vi ha inviato nel mondo intero, perché diate testimonianza con la parola e con le opere</w:t>
      </w:r>
      <w:r w:rsidRPr="00607B36">
        <w:rPr>
          <w:rFonts w:ascii="Times New Roman" w:hAnsi="Times New Roman" w:cs="Times New Roman"/>
          <w:color w:val="000000" w:themeColor="text1"/>
          <w:lang w:val="it-IT"/>
        </w:rPr>
        <w:t xml:space="preserve"> </w:t>
      </w:r>
      <w:r w:rsidRPr="00190737">
        <w:rPr>
          <w:rFonts w:ascii="Times New Roman" w:hAnsi="Times New Roman" w:cs="Times New Roman"/>
          <w:color w:val="000000" w:themeColor="text1"/>
          <w:lang w:val="it-IT"/>
        </w:rPr>
        <w:t>(3 febbraio 1996)</w:t>
      </w:r>
      <w:r w:rsidR="00190737">
        <w:rPr>
          <w:rFonts w:ascii="Times New Roman" w:hAnsi="Times New Roman" w:cs="Times New Roman"/>
          <w:color w:val="000000" w:themeColor="text1"/>
          <w:lang w:val="it-IT"/>
        </w:rPr>
        <w:t xml:space="preserve">, in </w:t>
      </w:r>
      <w:r w:rsidR="00190737">
        <w:rPr>
          <w:rFonts w:ascii="Times New Roman" w:hAnsi="Times New Roman" w:cs="Times New Roman"/>
          <w:i/>
          <w:iCs/>
          <w:color w:val="000000" w:themeColor="text1"/>
          <w:lang w:val="it-IT"/>
        </w:rPr>
        <w:t xml:space="preserve">Analecta OFMCap </w:t>
      </w:r>
      <w:r w:rsidR="00190737">
        <w:rPr>
          <w:rFonts w:ascii="Times New Roman" w:hAnsi="Times New Roman" w:cs="Times New Roman"/>
          <w:color w:val="000000" w:themeColor="text1"/>
          <w:lang w:val="it-IT"/>
        </w:rPr>
        <w:t>112 (1996) 14-19.</w:t>
      </w:r>
    </w:p>
    <w:p w:rsidR="00647EF3" w:rsidRPr="000743A3" w:rsidRDefault="00647EF3" w:rsidP="00647EF3">
      <w:pPr>
        <w:pStyle w:val="sigleeabbreviaizonicopy"/>
        <w:rPr>
          <w:rFonts w:ascii="Times New Roman" w:hAnsi="Times New Roman" w:cs="Times New Roman"/>
          <w:color w:val="000000" w:themeColor="text1"/>
          <w:lang w:val="de-DE"/>
        </w:rPr>
      </w:pPr>
      <w:r w:rsidRPr="00607B36">
        <w:rPr>
          <w:rFonts w:ascii="Times New Roman" w:hAnsi="Times New Roman" w:cs="Times New Roman"/>
          <w:color w:val="000000" w:themeColor="text1"/>
          <w:lang w:val="it-IT"/>
        </w:rPr>
        <w:t>JöhrDon</w:t>
      </w:r>
      <w:r w:rsidRPr="00607B36">
        <w:rPr>
          <w:rFonts w:ascii="Times New Roman" w:hAnsi="Times New Roman" w:cs="Times New Roman"/>
          <w:color w:val="000000" w:themeColor="text1"/>
          <w:lang w:val="it-IT"/>
        </w:rPr>
        <w:tab/>
        <w:t>M</w:t>
      </w:r>
      <w:r w:rsidR="00190737">
        <w:rPr>
          <w:rFonts w:ascii="Times New Roman" w:hAnsi="Times New Roman" w:cs="Times New Roman"/>
          <w:color w:val="000000" w:themeColor="text1"/>
          <w:lang w:val="it-IT"/>
        </w:rPr>
        <w:t>auro</w:t>
      </w:r>
      <w:r w:rsidRPr="00607B36">
        <w:rPr>
          <w:rFonts w:ascii="Times New Roman" w:hAnsi="Times New Roman" w:cs="Times New Roman"/>
          <w:color w:val="000000" w:themeColor="text1"/>
          <w:lang w:val="it-IT"/>
        </w:rPr>
        <w:t xml:space="preserve"> JÖHRI, </w:t>
      </w:r>
      <w:r w:rsidRPr="00607B36">
        <w:rPr>
          <w:rFonts w:ascii="Times New Roman" w:hAnsi="Times New Roman" w:cs="Times New Roman"/>
          <w:i/>
          <w:iCs/>
          <w:color w:val="000000" w:themeColor="text1"/>
          <w:lang w:val="it-IT"/>
        </w:rPr>
        <w:t>Il dono irrinunciabile dei fratelli laici per il nostro Ordine</w:t>
      </w:r>
      <w:r w:rsidRPr="00607B36">
        <w:rPr>
          <w:rFonts w:ascii="Times New Roman" w:hAnsi="Times New Roman" w:cs="Times New Roman"/>
          <w:color w:val="000000" w:themeColor="text1"/>
          <w:lang w:val="it-IT"/>
        </w:rPr>
        <w:t xml:space="preserve">. </w:t>
      </w:r>
      <w:r w:rsidRPr="000743A3">
        <w:rPr>
          <w:rFonts w:ascii="Times New Roman" w:hAnsi="Times New Roman" w:cs="Times New Roman"/>
          <w:color w:val="000000" w:themeColor="text1"/>
          <w:lang w:val="de-DE"/>
        </w:rPr>
        <w:t>Lettera circolare (5 aprile 2015)</w:t>
      </w:r>
      <w:r w:rsidR="00190737" w:rsidRPr="000743A3">
        <w:rPr>
          <w:rFonts w:ascii="Times New Roman" w:hAnsi="Times New Roman" w:cs="Times New Roman"/>
          <w:color w:val="000000" w:themeColor="text1"/>
          <w:lang w:val="de-DE"/>
        </w:rPr>
        <w:t xml:space="preserve">, in </w:t>
      </w:r>
      <w:r w:rsidR="00190737" w:rsidRPr="000743A3">
        <w:rPr>
          <w:rFonts w:ascii="Times New Roman" w:hAnsi="Times New Roman" w:cs="Times New Roman"/>
          <w:i/>
          <w:iCs/>
          <w:color w:val="000000" w:themeColor="text1"/>
          <w:lang w:val="de-DE"/>
        </w:rPr>
        <w:t xml:space="preserve">Analecta OFMCap </w:t>
      </w:r>
      <w:r w:rsidR="00190737" w:rsidRPr="000743A3">
        <w:rPr>
          <w:rFonts w:ascii="Times New Roman" w:hAnsi="Times New Roman" w:cs="Times New Roman"/>
          <w:color w:val="000000" w:themeColor="text1"/>
          <w:lang w:val="de-DE"/>
        </w:rPr>
        <w:t>131 (2015) 71-76.</w:t>
      </w:r>
    </w:p>
    <w:p w:rsidR="00190737" w:rsidRPr="000967B4" w:rsidRDefault="00190737" w:rsidP="00190737">
      <w:pPr>
        <w:pStyle w:val="sigleeabbreviaizonicopy"/>
        <w:rPr>
          <w:rFonts w:ascii="Times New Roman" w:hAnsi="Times New Roman" w:cs="Times New Roman"/>
          <w:color w:val="000000" w:themeColor="text1"/>
          <w:lang w:val="de-DE"/>
        </w:rPr>
      </w:pPr>
      <w:r w:rsidRPr="001139DF">
        <w:rPr>
          <w:rFonts w:ascii="Times New Roman" w:hAnsi="Times New Roman" w:cs="Times New Roman"/>
          <w:color w:val="000000" w:themeColor="text1"/>
          <w:lang w:val="de-DE"/>
        </w:rPr>
        <w:t>JöhrEntz</w:t>
      </w:r>
      <w:r w:rsidRPr="001139DF">
        <w:rPr>
          <w:rFonts w:ascii="Times New Roman" w:hAnsi="Times New Roman" w:cs="Times New Roman"/>
          <w:color w:val="000000" w:themeColor="text1"/>
          <w:lang w:val="de-DE"/>
        </w:rPr>
        <w:tab/>
        <w:t>M</w:t>
      </w:r>
      <w:r>
        <w:rPr>
          <w:rFonts w:ascii="Times New Roman" w:hAnsi="Times New Roman" w:cs="Times New Roman"/>
          <w:color w:val="000000" w:themeColor="text1"/>
          <w:lang w:val="de-DE"/>
        </w:rPr>
        <w:t>auro</w:t>
      </w:r>
      <w:r w:rsidRPr="001139DF">
        <w:rPr>
          <w:rFonts w:ascii="Times New Roman" w:hAnsi="Times New Roman" w:cs="Times New Roman"/>
          <w:color w:val="000000" w:themeColor="text1"/>
          <w:lang w:val="de-DE"/>
        </w:rPr>
        <w:t xml:space="preserve"> JÖHRI, </w:t>
      </w:r>
      <w:r w:rsidRPr="001139DF">
        <w:rPr>
          <w:rFonts w:ascii="Times New Roman" w:hAnsi="Times New Roman" w:cs="Times New Roman"/>
          <w:i/>
          <w:iCs/>
          <w:color w:val="000000" w:themeColor="text1"/>
          <w:lang w:val="de-DE"/>
        </w:rPr>
        <w:t xml:space="preserve">Entzünden wir von Neuem die Flamme </w:t>
      </w:r>
      <w:r>
        <w:rPr>
          <w:rFonts w:ascii="Times New Roman" w:hAnsi="Times New Roman" w:cs="Times New Roman"/>
          <w:i/>
          <w:iCs/>
          <w:color w:val="000000" w:themeColor="text1"/>
          <w:lang w:val="de-DE"/>
        </w:rPr>
        <w:t>u</w:t>
      </w:r>
      <w:r w:rsidRPr="001139DF">
        <w:rPr>
          <w:rFonts w:ascii="Times New Roman" w:hAnsi="Times New Roman" w:cs="Times New Roman"/>
          <w:i/>
          <w:iCs/>
          <w:color w:val="000000" w:themeColor="text1"/>
          <w:lang w:val="de-DE"/>
        </w:rPr>
        <w:t>ns</w:t>
      </w:r>
      <w:r>
        <w:rPr>
          <w:rFonts w:ascii="Times New Roman" w:hAnsi="Times New Roman" w:cs="Times New Roman"/>
          <w:i/>
          <w:iCs/>
          <w:color w:val="000000" w:themeColor="text1"/>
          <w:lang w:val="de-DE"/>
        </w:rPr>
        <w:t>e</w:t>
      </w:r>
      <w:r w:rsidRPr="001139DF">
        <w:rPr>
          <w:rFonts w:ascii="Times New Roman" w:hAnsi="Times New Roman" w:cs="Times New Roman"/>
          <w:i/>
          <w:iCs/>
          <w:color w:val="000000" w:themeColor="text1"/>
          <w:lang w:val="de-DE"/>
        </w:rPr>
        <w:t>r</w:t>
      </w:r>
      <w:r>
        <w:rPr>
          <w:rFonts w:ascii="Times New Roman" w:hAnsi="Times New Roman" w:cs="Times New Roman"/>
          <w:i/>
          <w:iCs/>
          <w:color w:val="000000" w:themeColor="text1"/>
          <w:lang w:val="de-DE"/>
        </w:rPr>
        <w:t>es</w:t>
      </w:r>
      <w:r w:rsidRPr="001139DF">
        <w:rPr>
          <w:rFonts w:ascii="Times New Roman" w:hAnsi="Times New Roman" w:cs="Times New Roman"/>
          <w:i/>
          <w:iCs/>
          <w:color w:val="000000" w:themeColor="text1"/>
          <w:lang w:val="de-DE"/>
        </w:rPr>
        <w:t xml:space="preserve"> </w:t>
      </w:r>
      <w:r>
        <w:rPr>
          <w:rFonts w:ascii="Times New Roman" w:hAnsi="Times New Roman" w:cs="Times New Roman"/>
          <w:i/>
          <w:iCs/>
          <w:color w:val="000000" w:themeColor="text1"/>
          <w:lang w:val="de-DE"/>
        </w:rPr>
        <w:t>Ch</w:t>
      </w:r>
      <w:r w:rsidRPr="001139DF">
        <w:rPr>
          <w:rFonts w:ascii="Times New Roman" w:hAnsi="Times New Roman" w:cs="Times New Roman"/>
          <w:i/>
          <w:iCs/>
          <w:color w:val="000000" w:themeColor="text1"/>
          <w:lang w:val="de-DE"/>
        </w:rPr>
        <w:t>arisma</w:t>
      </w:r>
      <w:r>
        <w:rPr>
          <w:rFonts w:ascii="Times New Roman" w:hAnsi="Times New Roman" w:cs="Times New Roman"/>
          <w:i/>
          <w:iCs/>
          <w:color w:val="000000" w:themeColor="text1"/>
          <w:lang w:val="de-DE"/>
        </w:rPr>
        <w:t>s</w:t>
      </w:r>
      <w:r w:rsidRPr="001139DF">
        <w:rPr>
          <w:rFonts w:ascii="Times New Roman" w:hAnsi="Times New Roman" w:cs="Times New Roman"/>
          <w:i/>
          <w:iCs/>
          <w:color w:val="000000" w:themeColor="text1"/>
          <w:lang w:val="de-DE"/>
        </w:rPr>
        <w:t>!</w:t>
      </w:r>
      <w:r w:rsidRPr="001139DF">
        <w:rPr>
          <w:rFonts w:ascii="Times New Roman" w:hAnsi="Times New Roman" w:cs="Times New Roman"/>
          <w:color w:val="000000" w:themeColor="text1"/>
          <w:lang w:val="de-DE"/>
        </w:rPr>
        <w:t xml:space="preserve"> </w:t>
      </w:r>
      <w:r w:rsidRPr="000967B4">
        <w:rPr>
          <w:rFonts w:ascii="Times New Roman" w:hAnsi="Times New Roman" w:cs="Times New Roman"/>
          <w:color w:val="000000" w:themeColor="text1"/>
          <w:lang w:val="de-DE"/>
        </w:rPr>
        <w:t>Rundbrief über die Ausbildung (8. Dezember 2008)</w:t>
      </w:r>
      <w:r w:rsidRPr="00190737">
        <w:rPr>
          <w:rFonts w:ascii="Times New Roman" w:hAnsi="Times New Roman" w:cs="Times New Roman"/>
          <w:color w:val="000000" w:themeColor="text1"/>
          <w:lang w:val="de-DE"/>
        </w:rPr>
        <w:t xml:space="preserve">, in </w:t>
      </w:r>
      <w:r w:rsidRPr="00190737">
        <w:rPr>
          <w:rFonts w:ascii="Times New Roman" w:hAnsi="Times New Roman" w:cs="Times New Roman"/>
          <w:i/>
          <w:iCs/>
          <w:color w:val="000000" w:themeColor="text1"/>
          <w:lang w:val="de-DE"/>
        </w:rPr>
        <w:t xml:space="preserve">Analecta OFMCap </w:t>
      </w:r>
      <w:r w:rsidRPr="00190737">
        <w:rPr>
          <w:rFonts w:ascii="Times New Roman" w:hAnsi="Times New Roman" w:cs="Times New Roman"/>
          <w:color w:val="000000" w:themeColor="text1"/>
          <w:lang w:val="de-DE"/>
        </w:rPr>
        <w:t>1</w:t>
      </w:r>
      <w:r>
        <w:rPr>
          <w:rFonts w:ascii="Times New Roman" w:hAnsi="Times New Roman" w:cs="Times New Roman"/>
          <w:color w:val="000000" w:themeColor="text1"/>
          <w:lang w:val="de-DE"/>
        </w:rPr>
        <w:t>24</w:t>
      </w:r>
      <w:r w:rsidRPr="00190737">
        <w:rPr>
          <w:rFonts w:ascii="Times New Roman" w:hAnsi="Times New Roman" w:cs="Times New Roman"/>
          <w:color w:val="000000" w:themeColor="text1"/>
          <w:lang w:val="de-DE"/>
        </w:rPr>
        <w:t xml:space="preserve"> (</w:t>
      </w:r>
      <w:r>
        <w:rPr>
          <w:rFonts w:ascii="Times New Roman" w:hAnsi="Times New Roman" w:cs="Times New Roman"/>
          <w:color w:val="000000" w:themeColor="text1"/>
          <w:lang w:val="de-DE"/>
        </w:rPr>
        <w:t>2008</w:t>
      </w:r>
      <w:r w:rsidRPr="00190737">
        <w:rPr>
          <w:rFonts w:ascii="Times New Roman" w:hAnsi="Times New Roman" w:cs="Times New Roman"/>
          <w:color w:val="000000" w:themeColor="text1"/>
          <w:lang w:val="de-DE"/>
        </w:rPr>
        <w:t xml:space="preserve">) </w:t>
      </w:r>
      <w:r>
        <w:rPr>
          <w:rFonts w:ascii="Times New Roman" w:hAnsi="Times New Roman" w:cs="Times New Roman"/>
          <w:color w:val="000000" w:themeColor="text1"/>
          <w:lang w:val="de-DE"/>
        </w:rPr>
        <w:t>497</w:t>
      </w:r>
      <w:r w:rsidRPr="00190737">
        <w:rPr>
          <w:rFonts w:ascii="Times New Roman" w:hAnsi="Times New Roman" w:cs="Times New Roman"/>
          <w:color w:val="000000" w:themeColor="text1"/>
          <w:lang w:val="de-DE"/>
        </w:rPr>
        <w:t>-</w:t>
      </w:r>
      <w:r>
        <w:rPr>
          <w:rFonts w:ascii="Times New Roman" w:hAnsi="Times New Roman" w:cs="Times New Roman"/>
          <w:color w:val="000000" w:themeColor="text1"/>
          <w:lang w:val="de-DE"/>
        </w:rPr>
        <w:t>5</w:t>
      </w:r>
      <w:r w:rsidRPr="00190737">
        <w:rPr>
          <w:rFonts w:ascii="Times New Roman" w:hAnsi="Times New Roman" w:cs="Times New Roman"/>
          <w:color w:val="000000" w:themeColor="text1"/>
          <w:lang w:val="de-DE"/>
        </w:rPr>
        <w:t>1</w:t>
      </w:r>
      <w:r>
        <w:rPr>
          <w:rFonts w:ascii="Times New Roman" w:hAnsi="Times New Roman" w:cs="Times New Roman"/>
          <w:color w:val="000000" w:themeColor="text1"/>
          <w:lang w:val="de-DE"/>
        </w:rPr>
        <w:t>5.</w:t>
      </w:r>
    </w:p>
    <w:p w:rsidR="00647EF3" w:rsidRPr="00190737" w:rsidRDefault="00647EF3" w:rsidP="00647EF3">
      <w:pPr>
        <w:pStyle w:val="sigleeabbreviaizonicopy"/>
        <w:rPr>
          <w:rFonts w:ascii="Times New Roman" w:hAnsi="Times New Roman" w:cs="Times New Roman"/>
          <w:color w:val="000000" w:themeColor="text1"/>
          <w:lang w:val="de-DE"/>
        </w:rPr>
      </w:pPr>
      <w:r w:rsidRPr="00190737">
        <w:rPr>
          <w:rFonts w:ascii="Times New Roman" w:hAnsi="Times New Roman" w:cs="Times New Roman"/>
          <w:color w:val="000000" w:themeColor="text1"/>
          <w:lang w:val="de-DE"/>
        </w:rPr>
        <w:t>Jöhr</w:t>
      </w:r>
      <w:r w:rsidR="00BF5017" w:rsidRPr="00190737">
        <w:rPr>
          <w:rFonts w:ascii="Times New Roman" w:hAnsi="Times New Roman" w:cs="Times New Roman"/>
          <w:color w:val="000000" w:themeColor="text1"/>
          <w:lang w:val="de-DE"/>
        </w:rPr>
        <w:t>Gebet</w:t>
      </w:r>
      <w:r w:rsidRPr="00190737">
        <w:rPr>
          <w:rFonts w:ascii="Times New Roman" w:hAnsi="Times New Roman" w:cs="Times New Roman"/>
          <w:color w:val="000000" w:themeColor="text1"/>
          <w:lang w:val="de-DE"/>
        </w:rPr>
        <w:tab/>
        <w:t>M</w:t>
      </w:r>
      <w:r w:rsidR="00190737" w:rsidRPr="00190737">
        <w:rPr>
          <w:rFonts w:ascii="Times New Roman" w:hAnsi="Times New Roman" w:cs="Times New Roman"/>
          <w:color w:val="000000" w:themeColor="text1"/>
          <w:lang w:val="de-DE"/>
        </w:rPr>
        <w:t>auro</w:t>
      </w:r>
      <w:r w:rsidRPr="00190737">
        <w:rPr>
          <w:rFonts w:ascii="Times New Roman" w:hAnsi="Times New Roman" w:cs="Times New Roman"/>
          <w:color w:val="000000" w:themeColor="text1"/>
          <w:lang w:val="de-DE"/>
        </w:rPr>
        <w:t xml:space="preserve"> JÖHRI, </w:t>
      </w:r>
      <w:r w:rsidR="00190737" w:rsidRPr="00190737">
        <w:rPr>
          <w:rFonts w:ascii="Times New Roman" w:hAnsi="Times New Roman" w:cs="Times New Roman"/>
          <w:i/>
          <w:iCs/>
          <w:color w:val="000000" w:themeColor="text1"/>
          <w:lang w:val="de-DE"/>
        </w:rPr>
        <w:t>Der</w:t>
      </w:r>
      <w:r w:rsidRPr="00190737">
        <w:rPr>
          <w:rFonts w:ascii="Times New Roman" w:hAnsi="Times New Roman" w:cs="Times New Roman"/>
          <w:i/>
          <w:iCs/>
          <w:color w:val="000000" w:themeColor="text1"/>
          <w:lang w:val="de-DE"/>
        </w:rPr>
        <w:t xml:space="preserve"> </w:t>
      </w:r>
      <w:r w:rsidR="00190737" w:rsidRPr="00190737">
        <w:rPr>
          <w:rFonts w:ascii="Times New Roman" w:hAnsi="Times New Roman" w:cs="Times New Roman"/>
          <w:i/>
          <w:iCs/>
          <w:color w:val="000000" w:themeColor="text1"/>
          <w:lang w:val="de-DE"/>
        </w:rPr>
        <w:t xml:space="preserve">heilige </w:t>
      </w:r>
      <w:r w:rsidRPr="00190737">
        <w:rPr>
          <w:rFonts w:ascii="Times New Roman" w:hAnsi="Times New Roman" w:cs="Times New Roman"/>
          <w:i/>
          <w:iCs/>
          <w:color w:val="000000" w:themeColor="text1"/>
          <w:lang w:val="de-DE"/>
        </w:rPr>
        <w:t>Fran</w:t>
      </w:r>
      <w:r w:rsidR="00190737" w:rsidRPr="00190737">
        <w:rPr>
          <w:rFonts w:ascii="Times New Roman" w:hAnsi="Times New Roman" w:cs="Times New Roman"/>
          <w:i/>
          <w:iCs/>
          <w:color w:val="000000" w:themeColor="text1"/>
          <w:lang w:val="de-DE"/>
        </w:rPr>
        <w:t>zi</w:t>
      </w:r>
      <w:r w:rsidRPr="00190737">
        <w:rPr>
          <w:rFonts w:ascii="Times New Roman" w:hAnsi="Times New Roman" w:cs="Times New Roman"/>
          <w:i/>
          <w:iCs/>
          <w:color w:val="000000" w:themeColor="text1"/>
          <w:lang w:val="de-DE"/>
        </w:rPr>
        <w:t>s</w:t>
      </w:r>
      <w:r w:rsidR="00190737" w:rsidRPr="00190737">
        <w:rPr>
          <w:rFonts w:ascii="Times New Roman" w:hAnsi="Times New Roman" w:cs="Times New Roman"/>
          <w:i/>
          <w:iCs/>
          <w:color w:val="000000" w:themeColor="text1"/>
          <w:lang w:val="de-DE"/>
        </w:rPr>
        <w:t xml:space="preserve">kus - </w:t>
      </w:r>
      <w:r w:rsidR="00190737">
        <w:rPr>
          <w:rFonts w:ascii="Times New Roman" w:hAnsi="Times New Roman" w:cs="Times New Roman"/>
          <w:i/>
          <w:iCs/>
          <w:color w:val="000000" w:themeColor="text1"/>
          <w:lang w:val="de-DE"/>
        </w:rPr>
        <w:t>ei</w:t>
      </w:r>
      <w:r w:rsidRPr="00190737">
        <w:rPr>
          <w:rFonts w:ascii="Times New Roman" w:hAnsi="Times New Roman" w:cs="Times New Roman"/>
          <w:i/>
          <w:iCs/>
          <w:color w:val="000000" w:themeColor="text1"/>
          <w:lang w:val="de-DE"/>
        </w:rPr>
        <w:t xml:space="preserve">n </w:t>
      </w:r>
      <w:r w:rsidR="00190737">
        <w:rPr>
          <w:rFonts w:ascii="Times New Roman" w:hAnsi="Times New Roman" w:cs="Times New Roman"/>
          <w:i/>
          <w:iCs/>
          <w:color w:val="000000" w:themeColor="text1"/>
          <w:lang w:val="de-DE"/>
        </w:rPr>
        <w:t>Mensch verwandelt in G</w:t>
      </w:r>
      <w:r w:rsidRPr="00190737">
        <w:rPr>
          <w:rFonts w:ascii="Times New Roman" w:hAnsi="Times New Roman" w:cs="Times New Roman"/>
          <w:i/>
          <w:iCs/>
          <w:color w:val="000000" w:themeColor="text1"/>
          <w:lang w:val="de-DE"/>
        </w:rPr>
        <w:t>e</w:t>
      </w:r>
      <w:r w:rsidR="00190737">
        <w:rPr>
          <w:rFonts w:ascii="Times New Roman" w:hAnsi="Times New Roman" w:cs="Times New Roman"/>
          <w:i/>
          <w:iCs/>
          <w:color w:val="000000" w:themeColor="text1"/>
          <w:lang w:val="de-DE"/>
        </w:rPr>
        <w:t>bet</w:t>
      </w:r>
      <w:r w:rsidRPr="00190737">
        <w:rPr>
          <w:rFonts w:ascii="Times New Roman" w:hAnsi="Times New Roman" w:cs="Times New Roman"/>
          <w:color w:val="000000" w:themeColor="text1"/>
          <w:lang w:val="de-DE"/>
        </w:rPr>
        <w:t xml:space="preserve">. </w:t>
      </w:r>
      <w:r w:rsidR="00190737" w:rsidRPr="00190737">
        <w:rPr>
          <w:rFonts w:ascii="Times New Roman" w:hAnsi="Times New Roman" w:cs="Times New Roman"/>
          <w:color w:val="000000" w:themeColor="text1"/>
          <w:lang w:val="de-DE"/>
        </w:rPr>
        <w:t>Rundb</w:t>
      </w:r>
      <w:r w:rsidRPr="00190737">
        <w:rPr>
          <w:rFonts w:ascii="Times New Roman" w:hAnsi="Times New Roman" w:cs="Times New Roman"/>
          <w:color w:val="000000" w:themeColor="text1"/>
          <w:lang w:val="de-DE"/>
        </w:rPr>
        <w:t>r</w:t>
      </w:r>
      <w:r w:rsidR="00190737" w:rsidRPr="00190737">
        <w:rPr>
          <w:rFonts w:ascii="Times New Roman" w:hAnsi="Times New Roman" w:cs="Times New Roman"/>
          <w:color w:val="000000" w:themeColor="text1"/>
          <w:lang w:val="de-DE"/>
        </w:rPr>
        <w:t>ief</w:t>
      </w:r>
      <w:r w:rsidRPr="00190737">
        <w:rPr>
          <w:rFonts w:ascii="Times New Roman" w:hAnsi="Times New Roman" w:cs="Times New Roman"/>
          <w:color w:val="000000" w:themeColor="text1"/>
          <w:lang w:val="de-DE"/>
        </w:rPr>
        <w:t xml:space="preserve"> (4</w:t>
      </w:r>
      <w:r w:rsidR="00190737" w:rsidRPr="00190737">
        <w:rPr>
          <w:rFonts w:ascii="Times New Roman" w:hAnsi="Times New Roman" w:cs="Times New Roman"/>
          <w:color w:val="000000" w:themeColor="text1"/>
          <w:lang w:val="de-DE"/>
        </w:rPr>
        <w:t>.</w:t>
      </w:r>
      <w:r w:rsidRPr="00190737">
        <w:rPr>
          <w:rFonts w:ascii="Times New Roman" w:hAnsi="Times New Roman" w:cs="Times New Roman"/>
          <w:color w:val="000000" w:themeColor="text1"/>
          <w:lang w:val="de-DE"/>
        </w:rPr>
        <w:t xml:space="preserve"> </w:t>
      </w:r>
      <w:r w:rsidR="00190737" w:rsidRPr="00190737">
        <w:rPr>
          <w:rFonts w:ascii="Times New Roman" w:hAnsi="Times New Roman" w:cs="Times New Roman"/>
          <w:color w:val="000000" w:themeColor="text1"/>
          <w:lang w:val="de-DE"/>
        </w:rPr>
        <w:t>Ok</w:t>
      </w:r>
      <w:r w:rsidRPr="00190737">
        <w:rPr>
          <w:rFonts w:ascii="Times New Roman" w:hAnsi="Times New Roman" w:cs="Times New Roman"/>
          <w:color w:val="000000" w:themeColor="text1"/>
          <w:lang w:val="de-DE"/>
        </w:rPr>
        <w:t>tob</w:t>
      </w:r>
      <w:r w:rsidR="00190737" w:rsidRPr="00190737">
        <w:rPr>
          <w:rFonts w:ascii="Times New Roman" w:hAnsi="Times New Roman" w:cs="Times New Roman"/>
          <w:color w:val="000000" w:themeColor="text1"/>
          <w:lang w:val="de-DE"/>
        </w:rPr>
        <w:t>e</w:t>
      </w:r>
      <w:r w:rsidRPr="00190737">
        <w:rPr>
          <w:rFonts w:ascii="Times New Roman" w:hAnsi="Times New Roman" w:cs="Times New Roman"/>
          <w:color w:val="000000" w:themeColor="text1"/>
          <w:lang w:val="de-DE"/>
        </w:rPr>
        <w:t>r 2016)</w:t>
      </w:r>
      <w:r w:rsidR="00190737" w:rsidRPr="00190737">
        <w:rPr>
          <w:rFonts w:ascii="Times New Roman" w:hAnsi="Times New Roman" w:cs="Times New Roman"/>
          <w:color w:val="000000" w:themeColor="text1"/>
          <w:lang w:val="de-DE"/>
        </w:rPr>
        <w:t xml:space="preserve">, in </w:t>
      </w:r>
      <w:r w:rsidR="00190737" w:rsidRPr="00190737">
        <w:rPr>
          <w:rFonts w:ascii="Times New Roman" w:hAnsi="Times New Roman" w:cs="Times New Roman"/>
          <w:i/>
          <w:iCs/>
          <w:color w:val="000000" w:themeColor="text1"/>
          <w:lang w:val="de-DE"/>
        </w:rPr>
        <w:t xml:space="preserve">Analecta OFMCap </w:t>
      </w:r>
      <w:r w:rsidR="00190737" w:rsidRPr="00190737">
        <w:rPr>
          <w:rFonts w:ascii="Times New Roman" w:hAnsi="Times New Roman" w:cs="Times New Roman"/>
          <w:color w:val="000000" w:themeColor="text1"/>
          <w:lang w:val="de-DE"/>
        </w:rPr>
        <w:t>132 (2016) 196-302.</w:t>
      </w:r>
    </w:p>
    <w:p w:rsidR="00190737" w:rsidRPr="00190737" w:rsidRDefault="00190737" w:rsidP="00190737">
      <w:pPr>
        <w:pStyle w:val="sigleeabbreviaizonicopy"/>
        <w:rPr>
          <w:rFonts w:ascii="Times New Roman" w:hAnsi="Times New Roman" w:cs="Times New Roman"/>
          <w:color w:val="000000" w:themeColor="text1"/>
          <w:lang w:val="de-DE"/>
        </w:rPr>
      </w:pPr>
      <w:r w:rsidRPr="00190737">
        <w:rPr>
          <w:rFonts w:ascii="Times New Roman" w:hAnsi="Times New Roman" w:cs="Times New Roman"/>
          <w:color w:val="000000" w:themeColor="text1"/>
          <w:lang w:val="de-DE"/>
        </w:rPr>
        <w:t>JöhrIdent</w:t>
      </w:r>
      <w:r w:rsidRPr="00190737">
        <w:rPr>
          <w:rFonts w:ascii="Times New Roman" w:hAnsi="Times New Roman" w:cs="Times New Roman"/>
          <w:color w:val="000000" w:themeColor="text1"/>
          <w:lang w:val="de-DE"/>
        </w:rPr>
        <w:tab/>
        <w:t>M</w:t>
      </w:r>
      <w:r>
        <w:rPr>
          <w:rFonts w:ascii="Times New Roman" w:hAnsi="Times New Roman" w:cs="Times New Roman"/>
          <w:color w:val="000000" w:themeColor="text1"/>
          <w:lang w:val="de-DE"/>
        </w:rPr>
        <w:t>auro</w:t>
      </w:r>
      <w:r w:rsidRPr="00190737">
        <w:rPr>
          <w:rFonts w:ascii="Times New Roman" w:hAnsi="Times New Roman" w:cs="Times New Roman"/>
          <w:color w:val="000000" w:themeColor="text1"/>
          <w:lang w:val="de-DE"/>
        </w:rPr>
        <w:t xml:space="preserve"> JÖHRI, </w:t>
      </w:r>
      <w:r w:rsidRPr="00190737">
        <w:rPr>
          <w:rFonts w:ascii="Times New Roman" w:hAnsi="Times New Roman" w:cs="Times New Roman"/>
          <w:i/>
          <w:iCs/>
          <w:color w:val="000000" w:themeColor="text1"/>
          <w:lang w:val="de-DE"/>
        </w:rPr>
        <w:t>Identität und Zugehörigkeit</w:t>
      </w:r>
      <w:r w:rsidRPr="00190737">
        <w:rPr>
          <w:rFonts w:ascii="Times New Roman" w:hAnsi="Times New Roman" w:cs="Times New Roman"/>
          <w:color w:val="000000" w:themeColor="text1"/>
          <w:lang w:val="de-DE"/>
        </w:rPr>
        <w:t xml:space="preserve">. Rundbrief (4. Oktober 2014), in </w:t>
      </w:r>
      <w:r w:rsidRPr="00190737">
        <w:rPr>
          <w:rFonts w:ascii="Times New Roman" w:hAnsi="Times New Roman" w:cs="Times New Roman"/>
          <w:i/>
          <w:iCs/>
          <w:color w:val="000000" w:themeColor="text1"/>
          <w:lang w:val="de-DE"/>
        </w:rPr>
        <w:t xml:space="preserve">Analecta OFMCap </w:t>
      </w:r>
      <w:r w:rsidRPr="00190737">
        <w:rPr>
          <w:rFonts w:ascii="Times New Roman" w:hAnsi="Times New Roman" w:cs="Times New Roman"/>
          <w:color w:val="000000" w:themeColor="text1"/>
          <w:lang w:val="de-DE"/>
        </w:rPr>
        <w:t>130 (2014) 221-233.</w:t>
      </w:r>
    </w:p>
    <w:p w:rsidR="00190737" w:rsidRPr="000743A3" w:rsidRDefault="00190737" w:rsidP="00190737">
      <w:pPr>
        <w:pStyle w:val="sigleeabbreviaizonicopy"/>
        <w:rPr>
          <w:rFonts w:ascii="Times New Roman" w:hAnsi="Times New Roman" w:cs="Times New Roman"/>
          <w:color w:val="000000" w:themeColor="text1"/>
          <w:lang w:val="de-DE"/>
        </w:rPr>
      </w:pPr>
      <w:r w:rsidRPr="00190737">
        <w:rPr>
          <w:rFonts w:ascii="Times New Roman" w:hAnsi="Times New Roman" w:cs="Times New Roman"/>
          <w:color w:val="000000" w:themeColor="text1"/>
          <w:lang w:val="de-DE"/>
        </w:rPr>
        <w:t>JöhrMis</w:t>
      </w:r>
      <w:r w:rsidRPr="00190737">
        <w:rPr>
          <w:rFonts w:ascii="Times New Roman" w:hAnsi="Times New Roman" w:cs="Times New Roman"/>
          <w:color w:val="000000" w:themeColor="text1"/>
          <w:lang w:val="de-DE"/>
        </w:rPr>
        <w:tab/>
        <w:t>M</w:t>
      </w:r>
      <w:r>
        <w:rPr>
          <w:rFonts w:ascii="Times New Roman" w:hAnsi="Times New Roman" w:cs="Times New Roman"/>
          <w:color w:val="000000" w:themeColor="text1"/>
          <w:lang w:val="de-DE"/>
        </w:rPr>
        <w:t>auro</w:t>
      </w:r>
      <w:r w:rsidRPr="00190737">
        <w:rPr>
          <w:rFonts w:ascii="Times New Roman" w:hAnsi="Times New Roman" w:cs="Times New Roman"/>
          <w:color w:val="000000" w:themeColor="text1"/>
          <w:lang w:val="de-DE"/>
        </w:rPr>
        <w:t xml:space="preserve"> JÖHRI, </w:t>
      </w:r>
      <w:r w:rsidRPr="00190737">
        <w:rPr>
          <w:rFonts w:ascii="Times New Roman" w:hAnsi="Times New Roman" w:cs="Times New Roman"/>
          <w:i/>
          <w:iCs/>
          <w:color w:val="000000" w:themeColor="text1"/>
          <w:lang w:val="de-DE"/>
        </w:rPr>
        <w:t>Die Mission im Herzen des Ord</w:t>
      </w:r>
      <w:r>
        <w:rPr>
          <w:rFonts w:ascii="Times New Roman" w:hAnsi="Times New Roman" w:cs="Times New Roman"/>
          <w:i/>
          <w:iCs/>
          <w:color w:val="000000" w:themeColor="text1"/>
          <w:lang w:val="de-DE"/>
        </w:rPr>
        <w:t>e</w:t>
      </w:r>
      <w:r w:rsidRPr="00190737">
        <w:rPr>
          <w:rFonts w:ascii="Times New Roman" w:hAnsi="Times New Roman" w:cs="Times New Roman"/>
          <w:i/>
          <w:iCs/>
          <w:color w:val="000000" w:themeColor="text1"/>
          <w:lang w:val="de-DE"/>
        </w:rPr>
        <w:t>n</w:t>
      </w:r>
      <w:r>
        <w:rPr>
          <w:rFonts w:ascii="Times New Roman" w:hAnsi="Times New Roman" w:cs="Times New Roman"/>
          <w:i/>
          <w:iCs/>
          <w:color w:val="000000" w:themeColor="text1"/>
          <w:lang w:val="de-DE"/>
        </w:rPr>
        <w:t>s</w:t>
      </w:r>
      <w:r w:rsidRPr="00190737">
        <w:rPr>
          <w:rFonts w:ascii="Times New Roman" w:hAnsi="Times New Roman" w:cs="Times New Roman"/>
          <w:color w:val="000000" w:themeColor="text1"/>
          <w:lang w:val="de-DE"/>
        </w:rPr>
        <w:t xml:space="preserve">. </w:t>
      </w:r>
      <w:r w:rsidRPr="000743A3">
        <w:rPr>
          <w:rFonts w:ascii="Times New Roman" w:hAnsi="Times New Roman" w:cs="Times New Roman"/>
          <w:color w:val="000000" w:themeColor="text1"/>
          <w:lang w:val="de-DE"/>
        </w:rPr>
        <w:t xml:space="preserve">Rundbrief (29. November 2009), in </w:t>
      </w:r>
      <w:r w:rsidRPr="000743A3">
        <w:rPr>
          <w:rFonts w:ascii="Times New Roman" w:hAnsi="Times New Roman" w:cs="Times New Roman"/>
          <w:i/>
          <w:iCs/>
          <w:color w:val="000000" w:themeColor="text1"/>
          <w:lang w:val="de-DE"/>
        </w:rPr>
        <w:t xml:space="preserve">Analecta OFMCap </w:t>
      </w:r>
      <w:r w:rsidRPr="000743A3">
        <w:rPr>
          <w:rFonts w:ascii="Times New Roman" w:hAnsi="Times New Roman" w:cs="Times New Roman"/>
          <w:color w:val="000000" w:themeColor="text1"/>
          <w:lang w:val="de-DE"/>
        </w:rPr>
        <w:t>125 (2009) 280-287.</w:t>
      </w:r>
    </w:p>
    <w:p w:rsidR="00190737" w:rsidRPr="000743A3" w:rsidRDefault="00190737" w:rsidP="00190737">
      <w:pPr>
        <w:pStyle w:val="sigleeabbreviaizonicopy"/>
        <w:rPr>
          <w:rFonts w:ascii="Times New Roman" w:hAnsi="Times New Roman" w:cs="Times New Roman"/>
          <w:color w:val="000000" w:themeColor="text1"/>
          <w:lang w:val="de-DE"/>
        </w:rPr>
      </w:pPr>
      <w:r w:rsidRPr="00190737">
        <w:rPr>
          <w:rFonts w:ascii="Times New Roman" w:hAnsi="Times New Roman" w:cs="Times New Roman"/>
          <w:color w:val="000000" w:themeColor="text1"/>
          <w:lang w:val="de-DE"/>
        </w:rPr>
        <w:t>Jöhr</w:t>
      </w:r>
      <w:r>
        <w:rPr>
          <w:rFonts w:ascii="Times New Roman" w:hAnsi="Times New Roman" w:cs="Times New Roman"/>
          <w:color w:val="000000" w:themeColor="text1"/>
          <w:lang w:val="de-DE"/>
        </w:rPr>
        <w:t>St</w:t>
      </w:r>
      <w:r w:rsidRPr="00190737">
        <w:rPr>
          <w:rFonts w:ascii="Times New Roman" w:hAnsi="Times New Roman" w:cs="Times New Roman"/>
          <w:color w:val="000000" w:themeColor="text1"/>
          <w:lang w:val="de-DE"/>
        </w:rPr>
        <w:t>e</w:t>
      </w:r>
      <w:r>
        <w:rPr>
          <w:rFonts w:ascii="Times New Roman" w:hAnsi="Times New Roman" w:cs="Times New Roman"/>
          <w:color w:val="000000" w:themeColor="text1"/>
          <w:lang w:val="de-DE"/>
        </w:rPr>
        <w:t>h</w:t>
      </w:r>
      <w:r w:rsidRPr="00190737">
        <w:rPr>
          <w:rFonts w:ascii="Times New Roman" w:hAnsi="Times New Roman" w:cs="Times New Roman"/>
          <w:color w:val="000000" w:themeColor="text1"/>
          <w:lang w:val="de-DE"/>
        </w:rPr>
        <w:tab/>
        <w:t>M</w:t>
      </w:r>
      <w:r>
        <w:rPr>
          <w:rFonts w:ascii="Times New Roman" w:hAnsi="Times New Roman" w:cs="Times New Roman"/>
          <w:color w:val="000000" w:themeColor="text1"/>
          <w:lang w:val="de-DE"/>
        </w:rPr>
        <w:t>auro</w:t>
      </w:r>
      <w:r w:rsidRPr="00190737">
        <w:rPr>
          <w:rFonts w:ascii="Times New Roman" w:hAnsi="Times New Roman" w:cs="Times New Roman"/>
          <w:color w:val="000000" w:themeColor="text1"/>
          <w:lang w:val="de-DE"/>
        </w:rPr>
        <w:t xml:space="preserve"> JÖHRI, </w:t>
      </w:r>
      <w:r w:rsidRPr="00190737">
        <w:rPr>
          <w:rFonts w:ascii="Times New Roman" w:hAnsi="Times New Roman" w:cs="Times New Roman"/>
          <w:i/>
          <w:iCs/>
          <w:color w:val="000000" w:themeColor="text1"/>
          <w:lang w:val="de-DE"/>
        </w:rPr>
        <w:t xml:space="preserve">Steh auf und geh </w:t>
      </w:r>
      <w:r>
        <w:rPr>
          <w:rFonts w:ascii="Times New Roman" w:hAnsi="Times New Roman" w:cs="Times New Roman"/>
          <w:i/>
          <w:iCs/>
          <w:color w:val="000000" w:themeColor="text1"/>
          <w:lang w:val="de-DE"/>
        </w:rPr>
        <w:t>u</w:t>
      </w:r>
      <w:r w:rsidRPr="00190737">
        <w:rPr>
          <w:rFonts w:ascii="Times New Roman" w:hAnsi="Times New Roman" w:cs="Times New Roman"/>
          <w:i/>
          <w:iCs/>
          <w:color w:val="000000" w:themeColor="text1"/>
          <w:lang w:val="de-DE"/>
        </w:rPr>
        <w:t>m</w:t>
      </w:r>
      <w:r>
        <w:rPr>
          <w:rFonts w:ascii="Times New Roman" w:hAnsi="Times New Roman" w:cs="Times New Roman"/>
          <w:i/>
          <w:iCs/>
          <w:color w:val="000000" w:themeColor="text1"/>
          <w:lang w:val="de-DE"/>
        </w:rPr>
        <w:t>her!</w:t>
      </w:r>
      <w:r w:rsidRPr="00190737">
        <w:rPr>
          <w:rFonts w:ascii="Times New Roman" w:hAnsi="Times New Roman" w:cs="Times New Roman"/>
          <w:color w:val="000000" w:themeColor="text1"/>
          <w:lang w:val="de-DE"/>
        </w:rPr>
        <w:t xml:space="preserve"> </w:t>
      </w:r>
      <w:r>
        <w:rPr>
          <w:rFonts w:ascii="Times New Roman" w:hAnsi="Times New Roman" w:cs="Times New Roman"/>
          <w:color w:val="000000" w:themeColor="text1"/>
          <w:lang w:val="de-DE"/>
        </w:rPr>
        <w:t>Rundbri</w:t>
      </w:r>
      <w:r w:rsidRPr="000967B4">
        <w:rPr>
          <w:rFonts w:ascii="Times New Roman" w:hAnsi="Times New Roman" w:cs="Times New Roman"/>
          <w:color w:val="000000" w:themeColor="text1"/>
          <w:lang w:val="de-DE"/>
        </w:rPr>
        <w:t>e</w:t>
      </w:r>
      <w:r>
        <w:rPr>
          <w:rFonts w:ascii="Times New Roman" w:hAnsi="Times New Roman" w:cs="Times New Roman"/>
          <w:color w:val="000000" w:themeColor="text1"/>
          <w:lang w:val="de-DE"/>
        </w:rPr>
        <w:t>f üb</w:t>
      </w:r>
      <w:r w:rsidRPr="000967B4">
        <w:rPr>
          <w:rFonts w:ascii="Times New Roman" w:hAnsi="Times New Roman" w:cs="Times New Roman"/>
          <w:color w:val="000000" w:themeColor="text1"/>
          <w:lang w:val="de-DE"/>
        </w:rPr>
        <w:t>er</w:t>
      </w:r>
      <w:r>
        <w:rPr>
          <w:rFonts w:ascii="Times New Roman" w:hAnsi="Times New Roman" w:cs="Times New Roman"/>
          <w:color w:val="000000" w:themeColor="text1"/>
          <w:lang w:val="de-DE"/>
        </w:rPr>
        <w:t xml:space="preserve"> die ständige Fo</w:t>
      </w:r>
      <w:r w:rsidRPr="000967B4">
        <w:rPr>
          <w:rFonts w:ascii="Times New Roman" w:hAnsi="Times New Roman" w:cs="Times New Roman"/>
          <w:color w:val="000000" w:themeColor="text1"/>
          <w:lang w:val="de-DE"/>
        </w:rPr>
        <w:t>r</w:t>
      </w:r>
      <w:r>
        <w:rPr>
          <w:rFonts w:ascii="Times New Roman" w:hAnsi="Times New Roman" w:cs="Times New Roman"/>
          <w:color w:val="000000" w:themeColor="text1"/>
          <w:lang w:val="de-DE"/>
        </w:rPr>
        <w:t>tbildung</w:t>
      </w:r>
      <w:r w:rsidRPr="000967B4">
        <w:rPr>
          <w:rFonts w:ascii="Times New Roman" w:hAnsi="Times New Roman" w:cs="Times New Roman"/>
          <w:color w:val="000000" w:themeColor="text1"/>
          <w:lang w:val="de-DE"/>
        </w:rPr>
        <w:t xml:space="preserve"> (29</w:t>
      </w:r>
      <w:r>
        <w:rPr>
          <w:rFonts w:ascii="Times New Roman" w:hAnsi="Times New Roman" w:cs="Times New Roman"/>
          <w:color w:val="000000" w:themeColor="text1"/>
          <w:lang w:val="de-DE"/>
        </w:rPr>
        <w:t>.</w:t>
      </w:r>
      <w:r w:rsidRPr="000967B4">
        <w:rPr>
          <w:rFonts w:ascii="Times New Roman" w:hAnsi="Times New Roman" w:cs="Times New Roman"/>
          <w:color w:val="000000" w:themeColor="text1"/>
          <w:lang w:val="de-DE"/>
        </w:rPr>
        <w:t xml:space="preserve"> </w:t>
      </w:r>
      <w:r w:rsidRPr="000743A3">
        <w:rPr>
          <w:rFonts w:ascii="Times New Roman" w:hAnsi="Times New Roman" w:cs="Times New Roman"/>
          <w:color w:val="000000" w:themeColor="text1"/>
          <w:lang w:val="de-DE"/>
        </w:rPr>
        <w:t xml:space="preserve">November 2010), in </w:t>
      </w:r>
      <w:r w:rsidRPr="000743A3">
        <w:rPr>
          <w:rFonts w:ascii="Times New Roman" w:hAnsi="Times New Roman" w:cs="Times New Roman"/>
          <w:i/>
          <w:iCs/>
          <w:color w:val="000000" w:themeColor="text1"/>
          <w:lang w:val="de-DE"/>
        </w:rPr>
        <w:t xml:space="preserve">Analecta OFMCap </w:t>
      </w:r>
      <w:r w:rsidRPr="000743A3">
        <w:rPr>
          <w:rFonts w:ascii="Times New Roman" w:hAnsi="Times New Roman" w:cs="Times New Roman"/>
          <w:color w:val="000000" w:themeColor="text1"/>
          <w:lang w:val="de-DE"/>
        </w:rPr>
        <w:t>126 (2010) 535-546.</w:t>
      </w:r>
    </w:p>
    <w:p w:rsidR="00190737" w:rsidRPr="000A3B97" w:rsidRDefault="00190737" w:rsidP="00190737">
      <w:pPr>
        <w:pStyle w:val="sigleeabbreviaizonicopy"/>
        <w:rPr>
          <w:rFonts w:ascii="Times New Roman" w:hAnsi="Times New Roman" w:cs="Times New Roman"/>
          <w:color w:val="000000" w:themeColor="text1"/>
          <w:lang w:val="de-DE"/>
        </w:rPr>
      </w:pPr>
      <w:r w:rsidRPr="000A3B97">
        <w:rPr>
          <w:rFonts w:ascii="Times New Roman" w:hAnsi="Times New Roman" w:cs="Times New Roman"/>
          <w:color w:val="000000" w:themeColor="text1"/>
          <w:lang w:val="de-DE"/>
        </w:rPr>
        <w:t>Konst</w:t>
      </w:r>
      <w:r w:rsidRPr="000A3B97">
        <w:rPr>
          <w:rFonts w:ascii="Times New Roman" w:hAnsi="Times New Roman" w:cs="Times New Roman"/>
          <w:color w:val="000000" w:themeColor="text1"/>
          <w:lang w:val="de-DE"/>
        </w:rPr>
        <w:tab/>
        <w:t>Konstitutionen der Minderbrüder Kapuziner von 2013</w:t>
      </w:r>
      <w:r>
        <w:rPr>
          <w:rFonts w:ascii="Times New Roman" w:hAnsi="Times New Roman" w:cs="Times New Roman"/>
          <w:color w:val="000000" w:themeColor="text1"/>
          <w:lang w:val="de-DE"/>
        </w:rPr>
        <w:t>, Innsbruck – München – Luzern 2015.</w:t>
      </w:r>
    </w:p>
    <w:p w:rsidR="00837097" w:rsidRPr="00607B36" w:rsidRDefault="00837097" w:rsidP="00837097">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Mjpic</w:t>
      </w:r>
      <w:r w:rsidRPr="00607B36">
        <w:rPr>
          <w:rFonts w:ascii="Times New Roman" w:hAnsi="Times New Roman" w:cs="Times New Roman"/>
          <w:color w:val="000000" w:themeColor="text1"/>
          <w:lang w:val="it-IT"/>
        </w:rPr>
        <w:tab/>
        <w:t>Manuale cappuccino di Giustizia, pace e integrità del creato</w:t>
      </w:r>
      <w:r w:rsidR="00190737">
        <w:rPr>
          <w:rFonts w:ascii="Times New Roman" w:hAnsi="Times New Roman" w:cs="Times New Roman"/>
          <w:color w:val="000000" w:themeColor="text1"/>
          <w:lang w:val="it-IT"/>
        </w:rPr>
        <w:t>.</w:t>
      </w:r>
    </w:p>
    <w:p w:rsidR="00837097" w:rsidRPr="00190737" w:rsidRDefault="00837097" w:rsidP="00837097">
      <w:pPr>
        <w:pStyle w:val="sigleeabbreviaizonicopy"/>
        <w:rPr>
          <w:rFonts w:ascii="Times New Roman" w:hAnsi="Times New Roman" w:cs="Times New Roman"/>
          <w:color w:val="000000" w:themeColor="text1"/>
          <w:lang w:val="de-DE"/>
        </w:rPr>
      </w:pPr>
      <w:r w:rsidRPr="00190737">
        <w:rPr>
          <w:rFonts w:ascii="Times New Roman" w:hAnsi="Times New Roman" w:cs="Times New Roman"/>
          <w:color w:val="000000" w:themeColor="text1"/>
          <w:lang w:val="de-DE"/>
        </w:rPr>
        <w:t>Post2004</w:t>
      </w:r>
      <w:r w:rsidRPr="00190737">
        <w:rPr>
          <w:rFonts w:ascii="Times New Roman" w:hAnsi="Times New Roman" w:cs="Times New Roman"/>
          <w:color w:val="000000" w:themeColor="text1"/>
          <w:lang w:val="de-DE"/>
        </w:rPr>
        <w:tab/>
      </w:r>
      <w:r w:rsidR="00190737" w:rsidRPr="00190737">
        <w:rPr>
          <w:rFonts w:ascii="Times New Roman" w:hAnsi="Times New Roman" w:cs="Times New Roman"/>
          <w:i/>
          <w:iCs/>
          <w:color w:val="000000" w:themeColor="text1"/>
          <w:lang w:val="de-DE"/>
        </w:rPr>
        <w:t>Die Ausbildung zu</w:t>
      </w:r>
      <w:r w:rsidRPr="00190737">
        <w:rPr>
          <w:rFonts w:ascii="Times New Roman" w:hAnsi="Times New Roman" w:cs="Times New Roman"/>
          <w:i/>
          <w:iCs/>
          <w:color w:val="000000" w:themeColor="text1"/>
          <w:lang w:val="de-DE"/>
        </w:rPr>
        <w:t>m fran</w:t>
      </w:r>
      <w:r w:rsidR="00190737" w:rsidRPr="00190737">
        <w:rPr>
          <w:rFonts w:ascii="Times New Roman" w:hAnsi="Times New Roman" w:cs="Times New Roman"/>
          <w:i/>
          <w:iCs/>
          <w:color w:val="000000" w:themeColor="text1"/>
          <w:lang w:val="de-DE"/>
        </w:rPr>
        <w:t>zi</w:t>
      </w:r>
      <w:r w:rsidRPr="00190737">
        <w:rPr>
          <w:rFonts w:ascii="Times New Roman" w:hAnsi="Times New Roman" w:cs="Times New Roman"/>
          <w:i/>
          <w:iCs/>
          <w:color w:val="000000" w:themeColor="text1"/>
          <w:lang w:val="de-DE"/>
        </w:rPr>
        <w:t>s</w:t>
      </w:r>
      <w:r w:rsidR="00190737" w:rsidRPr="00190737">
        <w:rPr>
          <w:rFonts w:ascii="Times New Roman" w:hAnsi="Times New Roman" w:cs="Times New Roman"/>
          <w:i/>
          <w:iCs/>
          <w:color w:val="000000" w:themeColor="text1"/>
          <w:lang w:val="de-DE"/>
        </w:rPr>
        <w:t>k</w:t>
      </w:r>
      <w:r w:rsidRPr="00190737">
        <w:rPr>
          <w:rFonts w:ascii="Times New Roman" w:hAnsi="Times New Roman" w:cs="Times New Roman"/>
          <w:i/>
          <w:iCs/>
          <w:color w:val="000000" w:themeColor="text1"/>
          <w:lang w:val="de-DE"/>
        </w:rPr>
        <w:t>an</w:t>
      </w:r>
      <w:r w:rsidR="00190737" w:rsidRPr="00190737">
        <w:rPr>
          <w:rFonts w:ascii="Times New Roman" w:hAnsi="Times New Roman" w:cs="Times New Roman"/>
          <w:i/>
          <w:iCs/>
          <w:color w:val="000000" w:themeColor="text1"/>
          <w:lang w:val="de-DE"/>
        </w:rPr>
        <w:t>isch</w:t>
      </w:r>
      <w:r w:rsidR="00190737">
        <w:rPr>
          <w:rFonts w:ascii="Times New Roman" w:hAnsi="Times New Roman" w:cs="Times New Roman"/>
          <w:i/>
          <w:iCs/>
          <w:color w:val="000000" w:themeColor="text1"/>
          <w:lang w:val="de-DE"/>
        </w:rPr>
        <w:t>-</w:t>
      </w:r>
      <w:r w:rsidR="00190737" w:rsidRPr="00190737">
        <w:rPr>
          <w:rFonts w:ascii="Times New Roman" w:hAnsi="Times New Roman" w:cs="Times New Roman"/>
          <w:i/>
          <w:iCs/>
          <w:color w:val="000000" w:themeColor="text1"/>
          <w:lang w:val="de-DE"/>
        </w:rPr>
        <w:t>k</w:t>
      </w:r>
      <w:r w:rsidRPr="00190737">
        <w:rPr>
          <w:rFonts w:ascii="Times New Roman" w:hAnsi="Times New Roman" w:cs="Times New Roman"/>
          <w:i/>
          <w:iCs/>
          <w:color w:val="000000" w:themeColor="text1"/>
          <w:lang w:val="de-DE"/>
        </w:rPr>
        <w:t>apu</w:t>
      </w:r>
      <w:r w:rsidR="00190737" w:rsidRPr="00190737">
        <w:rPr>
          <w:rFonts w:ascii="Times New Roman" w:hAnsi="Times New Roman" w:cs="Times New Roman"/>
          <w:i/>
          <w:iCs/>
          <w:color w:val="000000" w:themeColor="text1"/>
          <w:lang w:val="de-DE"/>
        </w:rPr>
        <w:t>z</w:t>
      </w:r>
      <w:r w:rsidRPr="00190737">
        <w:rPr>
          <w:rFonts w:ascii="Times New Roman" w:hAnsi="Times New Roman" w:cs="Times New Roman"/>
          <w:i/>
          <w:iCs/>
          <w:color w:val="000000" w:themeColor="text1"/>
          <w:lang w:val="de-DE"/>
        </w:rPr>
        <w:t>in</w:t>
      </w:r>
      <w:r w:rsidR="00190737" w:rsidRPr="00190737">
        <w:rPr>
          <w:rFonts w:ascii="Times New Roman" w:hAnsi="Times New Roman" w:cs="Times New Roman"/>
          <w:i/>
          <w:iCs/>
          <w:color w:val="000000" w:themeColor="text1"/>
          <w:lang w:val="de-DE"/>
        </w:rPr>
        <w:t>ischen Leben</w:t>
      </w:r>
      <w:r w:rsidRPr="00190737">
        <w:rPr>
          <w:rFonts w:ascii="Times New Roman" w:hAnsi="Times New Roman" w:cs="Times New Roman"/>
          <w:i/>
          <w:iCs/>
          <w:color w:val="000000" w:themeColor="text1"/>
          <w:lang w:val="de-DE"/>
        </w:rPr>
        <w:t xml:space="preserve">. </w:t>
      </w:r>
      <w:r w:rsidR="00190737" w:rsidRPr="000743A3">
        <w:rPr>
          <w:rFonts w:ascii="Times New Roman" w:hAnsi="Times New Roman" w:cs="Times New Roman"/>
          <w:i/>
          <w:iCs/>
          <w:color w:val="000000" w:themeColor="text1"/>
          <w:lang w:val="de-DE"/>
        </w:rPr>
        <w:t>Das</w:t>
      </w:r>
      <w:r w:rsidRPr="000743A3">
        <w:rPr>
          <w:rFonts w:ascii="Times New Roman" w:hAnsi="Times New Roman" w:cs="Times New Roman"/>
          <w:i/>
          <w:iCs/>
          <w:color w:val="000000" w:themeColor="text1"/>
          <w:lang w:val="de-DE"/>
        </w:rPr>
        <w:t xml:space="preserve"> Postnoviziat</w:t>
      </w:r>
      <w:r w:rsidRPr="000743A3">
        <w:rPr>
          <w:rFonts w:ascii="Times New Roman" w:hAnsi="Times New Roman" w:cs="Times New Roman"/>
          <w:color w:val="000000" w:themeColor="text1"/>
          <w:lang w:val="de-DE"/>
        </w:rPr>
        <w:t xml:space="preserve">. </w:t>
      </w:r>
      <w:r w:rsidR="00190737" w:rsidRPr="00190737">
        <w:rPr>
          <w:rFonts w:ascii="Times New Roman" w:hAnsi="Times New Roman" w:cs="Times New Roman"/>
          <w:color w:val="000000" w:themeColor="text1"/>
          <w:lang w:val="de-DE"/>
        </w:rPr>
        <w:t>Abschlussd</w:t>
      </w:r>
      <w:r w:rsidRPr="00190737">
        <w:rPr>
          <w:rFonts w:ascii="Times New Roman" w:hAnsi="Times New Roman" w:cs="Times New Roman"/>
          <w:color w:val="000000" w:themeColor="text1"/>
          <w:lang w:val="de-DE"/>
        </w:rPr>
        <w:t>o</w:t>
      </w:r>
      <w:r w:rsidR="00190737" w:rsidRPr="00190737">
        <w:rPr>
          <w:rFonts w:ascii="Times New Roman" w:hAnsi="Times New Roman" w:cs="Times New Roman"/>
          <w:color w:val="000000" w:themeColor="text1"/>
          <w:lang w:val="de-DE"/>
        </w:rPr>
        <w:t>k</w:t>
      </w:r>
      <w:r w:rsidRPr="00190737">
        <w:rPr>
          <w:rFonts w:ascii="Times New Roman" w:hAnsi="Times New Roman" w:cs="Times New Roman"/>
          <w:color w:val="000000" w:themeColor="text1"/>
          <w:lang w:val="de-DE"/>
        </w:rPr>
        <w:t>ument de</w:t>
      </w:r>
      <w:r w:rsidR="00190737" w:rsidRPr="00190737">
        <w:rPr>
          <w:rFonts w:ascii="Times New Roman" w:hAnsi="Times New Roman" w:cs="Times New Roman"/>
          <w:color w:val="000000" w:themeColor="text1"/>
          <w:lang w:val="de-DE"/>
        </w:rPr>
        <w:t>s</w:t>
      </w:r>
      <w:r w:rsidRPr="00190737">
        <w:rPr>
          <w:rFonts w:ascii="Times New Roman" w:hAnsi="Times New Roman" w:cs="Times New Roman"/>
          <w:color w:val="000000" w:themeColor="text1"/>
          <w:lang w:val="de-DE"/>
        </w:rPr>
        <w:t xml:space="preserve"> interna</w:t>
      </w:r>
      <w:r w:rsidR="00190737" w:rsidRPr="00190737">
        <w:rPr>
          <w:rFonts w:ascii="Times New Roman" w:hAnsi="Times New Roman" w:cs="Times New Roman"/>
          <w:color w:val="000000" w:themeColor="text1"/>
          <w:lang w:val="de-DE"/>
        </w:rPr>
        <w:t>t</w:t>
      </w:r>
      <w:r w:rsidRPr="00190737">
        <w:rPr>
          <w:rFonts w:ascii="Times New Roman" w:hAnsi="Times New Roman" w:cs="Times New Roman"/>
          <w:color w:val="000000" w:themeColor="text1"/>
          <w:lang w:val="de-DE"/>
        </w:rPr>
        <w:t>ionale</w:t>
      </w:r>
      <w:r w:rsidR="00190737" w:rsidRPr="00190737">
        <w:rPr>
          <w:rFonts w:ascii="Times New Roman" w:hAnsi="Times New Roman" w:cs="Times New Roman"/>
          <w:color w:val="000000" w:themeColor="text1"/>
          <w:lang w:val="de-DE"/>
        </w:rPr>
        <w:t>n</w:t>
      </w:r>
      <w:r w:rsidRPr="00190737">
        <w:rPr>
          <w:rFonts w:ascii="Times New Roman" w:hAnsi="Times New Roman" w:cs="Times New Roman"/>
          <w:color w:val="000000" w:themeColor="text1"/>
          <w:lang w:val="de-DE"/>
        </w:rPr>
        <w:t xml:space="preserve"> </w:t>
      </w:r>
      <w:r w:rsidR="00190737" w:rsidRPr="00190737">
        <w:rPr>
          <w:rFonts w:ascii="Times New Roman" w:hAnsi="Times New Roman" w:cs="Times New Roman"/>
          <w:color w:val="000000" w:themeColor="text1"/>
          <w:lang w:val="de-DE"/>
        </w:rPr>
        <w:t>Kongresses über das</w:t>
      </w:r>
      <w:r w:rsidRPr="00190737">
        <w:rPr>
          <w:rFonts w:ascii="Times New Roman" w:hAnsi="Times New Roman" w:cs="Times New Roman"/>
          <w:color w:val="000000" w:themeColor="text1"/>
          <w:lang w:val="de-DE"/>
        </w:rPr>
        <w:t xml:space="preserve"> </w:t>
      </w:r>
      <w:r w:rsidR="00190737">
        <w:rPr>
          <w:rFonts w:ascii="Times New Roman" w:hAnsi="Times New Roman" w:cs="Times New Roman"/>
          <w:color w:val="000000" w:themeColor="text1"/>
          <w:lang w:val="de-DE"/>
        </w:rPr>
        <w:t>P</w:t>
      </w:r>
      <w:r w:rsidRPr="00190737">
        <w:rPr>
          <w:rFonts w:ascii="Times New Roman" w:hAnsi="Times New Roman" w:cs="Times New Roman"/>
          <w:color w:val="000000" w:themeColor="text1"/>
          <w:lang w:val="de-DE"/>
        </w:rPr>
        <w:t xml:space="preserve">ostnoviziat, Assisi </w:t>
      </w:r>
      <w:r w:rsidR="00190737" w:rsidRPr="00190737">
        <w:rPr>
          <w:rFonts w:ascii="Times New Roman" w:hAnsi="Times New Roman" w:cs="Times New Roman"/>
          <w:color w:val="000000" w:themeColor="text1"/>
          <w:lang w:val="de-DE"/>
        </w:rPr>
        <w:t>0</w:t>
      </w:r>
      <w:r w:rsidRPr="00190737">
        <w:rPr>
          <w:rFonts w:ascii="Times New Roman" w:hAnsi="Times New Roman" w:cs="Times New Roman"/>
          <w:color w:val="000000" w:themeColor="text1"/>
          <w:lang w:val="de-DE"/>
        </w:rPr>
        <w:t>5</w:t>
      </w:r>
      <w:r w:rsidR="00190737" w:rsidRPr="00190737">
        <w:rPr>
          <w:rFonts w:ascii="Times New Roman" w:hAnsi="Times New Roman" w:cs="Times New Roman"/>
          <w:color w:val="000000" w:themeColor="text1"/>
          <w:lang w:val="de-DE"/>
        </w:rPr>
        <w:t>.</w:t>
      </w:r>
      <w:r w:rsidRPr="00190737">
        <w:rPr>
          <w:rFonts w:ascii="Times New Roman" w:hAnsi="Times New Roman" w:cs="Times New Roman"/>
          <w:color w:val="000000" w:themeColor="text1"/>
          <w:lang w:val="de-DE"/>
        </w:rPr>
        <w:t>-25.</w:t>
      </w:r>
      <w:r w:rsidR="00190737" w:rsidRPr="00190737">
        <w:rPr>
          <w:rFonts w:ascii="Times New Roman" w:hAnsi="Times New Roman" w:cs="Times New Roman"/>
          <w:color w:val="000000" w:themeColor="text1"/>
          <w:lang w:val="de-DE"/>
        </w:rPr>
        <w:t>0</w:t>
      </w:r>
      <w:r w:rsidRPr="00190737">
        <w:rPr>
          <w:rFonts w:ascii="Times New Roman" w:hAnsi="Times New Roman" w:cs="Times New Roman"/>
          <w:color w:val="000000" w:themeColor="text1"/>
          <w:lang w:val="de-DE"/>
        </w:rPr>
        <w:t xml:space="preserve">9.2004, in </w:t>
      </w:r>
      <w:r w:rsidRPr="00190737">
        <w:rPr>
          <w:rFonts w:ascii="Times New Roman" w:hAnsi="Times New Roman" w:cs="Times New Roman"/>
          <w:i/>
          <w:iCs/>
          <w:color w:val="000000" w:themeColor="text1"/>
          <w:lang w:val="de-DE"/>
        </w:rPr>
        <w:t>Analecta O</w:t>
      </w:r>
      <w:r w:rsidR="002666CB" w:rsidRPr="00190737">
        <w:rPr>
          <w:rFonts w:ascii="Times New Roman" w:hAnsi="Times New Roman" w:cs="Times New Roman"/>
          <w:i/>
          <w:iCs/>
          <w:color w:val="000000" w:themeColor="text1"/>
          <w:lang w:val="de-DE"/>
        </w:rPr>
        <w:t>FM</w:t>
      </w:r>
      <w:r w:rsidR="00190737" w:rsidRPr="00190737">
        <w:rPr>
          <w:rFonts w:ascii="Times New Roman" w:hAnsi="Times New Roman" w:cs="Times New Roman"/>
          <w:i/>
          <w:iCs/>
          <w:color w:val="000000" w:themeColor="text1"/>
          <w:lang w:val="de-DE"/>
        </w:rPr>
        <w:t>C</w:t>
      </w:r>
      <w:r w:rsidRPr="00190737">
        <w:rPr>
          <w:rFonts w:ascii="Times New Roman" w:hAnsi="Times New Roman" w:cs="Times New Roman"/>
          <w:i/>
          <w:iCs/>
          <w:color w:val="000000" w:themeColor="text1"/>
          <w:lang w:val="de-DE"/>
        </w:rPr>
        <w:t xml:space="preserve">ap </w:t>
      </w:r>
      <w:r w:rsidRPr="00190737">
        <w:rPr>
          <w:rFonts w:ascii="Times New Roman" w:hAnsi="Times New Roman" w:cs="Times New Roman"/>
          <w:color w:val="000000" w:themeColor="text1"/>
          <w:lang w:val="de-DE"/>
        </w:rPr>
        <w:t xml:space="preserve">120 (2004) </w:t>
      </w:r>
      <w:r w:rsidR="00190737">
        <w:rPr>
          <w:rFonts w:ascii="Times New Roman" w:hAnsi="Times New Roman" w:cs="Times New Roman"/>
          <w:color w:val="000000" w:themeColor="text1"/>
          <w:lang w:val="de-DE"/>
        </w:rPr>
        <w:t>997</w:t>
      </w:r>
      <w:r w:rsidRPr="00190737">
        <w:rPr>
          <w:rFonts w:ascii="Times New Roman" w:hAnsi="Times New Roman" w:cs="Times New Roman"/>
          <w:color w:val="000000" w:themeColor="text1"/>
          <w:lang w:val="de-DE"/>
        </w:rPr>
        <w:t>-10</w:t>
      </w:r>
      <w:r w:rsidR="00190737">
        <w:rPr>
          <w:rFonts w:ascii="Times New Roman" w:hAnsi="Times New Roman" w:cs="Times New Roman"/>
          <w:color w:val="000000" w:themeColor="text1"/>
          <w:lang w:val="de-DE"/>
        </w:rPr>
        <w:t>1</w:t>
      </w:r>
      <w:r w:rsidRPr="00190737">
        <w:rPr>
          <w:rFonts w:ascii="Times New Roman" w:hAnsi="Times New Roman" w:cs="Times New Roman"/>
          <w:color w:val="000000" w:themeColor="text1"/>
          <w:lang w:val="de-DE"/>
        </w:rPr>
        <w:t>2</w:t>
      </w:r>
      <w:r w:rsidR="00190737">
        <w:rPr>
          <w:rFonts w:ascii="Times New Roman" w:hAnsi="Times New Roman" w:cs="Times New Roman"/>
          <w:color w:val="000000" w:themeColor="text1"/>
          <w:lang w:val="de-DE"/>
        </w:rPr>
        <w:t>.</w:t>
      </w:r>
    </w:p>
    <w:p w:rsidR="00BF5017" w:rsidRPr="00417882" w:rsidRDefault="00BF5017" w:rsidP="00BF5017">
      <w:pPr>
        <w:pStyle w:val="sigleeabbreviaizonicopy"/>
        <w:rPr>
          <w:rFonts w:ascii="Times New Roman" w:hAnsi="Times New Roman" w:cs="Times New Roman"/>
          <w:color w:val="000000" w:themeColor="text1"/>
          <w:lang w:val="de-DE"/>
        </w:rPr>
      </w:pPr>
      <w:r w:rsidRPr="00417882">
        <w:rPr>
          <w:rFonts w:ascii="Times New Roman" w:hAnsi="Times New Roman" w:cs="Times New Roman"/>
          <w:color w:val="000000" w:themeColor="text1"/>
          <w:lang w:val="de-DE"/>
        </w:rPr>
        <w:t>Verord</w:t>
      </w:r>
      <w:r w:rsidR="00527A13">
        <w:rPr>
          <w:rFonts w:ascii="Times New Roman" w:hAnsi="Times New Roman" w:cs="Times New Roman"/>
          <w:color w:val="000000" w:themeColor="text1"/>
          <w:lang w:val="de-DE"/>
        </w:rPr>
        <w:t>GK</w:t>
      </w:r>
      <w:r w:rsidRPr="00417882">
        <w:rPr>
          <w:rFonts w:ascii="Times New Roman" w:hAnsi="Times New Roman" w:cs="Times New Roman"/>
          <w:color w:val="000000" w:themeColor="text1"/>
          <w:lang w:val="de-DE"/>
        </w:rPr>
        <w:tab/>
        <w:t>Verordnungen der Generalkapitel, in: Konstitutionen von 2013</w:t>
      </w:r>
      <w:r w:rsidR="00417882" w:rsidRPr="00417882">
        <w:rPr>
          <w:rFonts w:ascii="Times New Roman" w:hAnsi="Times New Roman" w:cs="Times New Roman"/>
          <w:color w:val="000000" w:themeColor="text1"/>
          <w:lang w:val="de-DE"/>
        </w:rPr>
        <w:t>,</w:t>
      </w:r>
      <w:r w:rsidR="00190737">
        <w:rPr>
          <w:rFonts w:ascii="Times New Roman" w:hAnsi="Times New Roman" w:cs="Times New Roman"/>
          <w:color w:val="000000" w:themeColor="text1"/>
          <w:lang w:val="de-DE"/>
        </w:rPr>
        <w:t xml:space="preserve"> 197-233.</w:t>
      </w:r>
    </w:p>
    <w:p w:rsidR="00BF5017" w:rsidRPr="00417882" w:rsidRDefault="00BF5017" w:rsidP="00837097">
      <w:pPr>
        <w:pStyle w:val="sigleeabbreviaizonicopy"/>
        <w:rPr>
          <w:rFonts w:ascii="Times New Roman" w:hAnsi="Times New Roman" w:cs="Times New Roman"/>
          <w:color w:val="000000" w:themeColor="text1"/>
          <w:lang w:val="de-DE"/>
        </w:rPr>
      </w:pPr>
    </w:p>
    <w:p w:rsidR="00647EF3" w:rsidRPr="00190737" w:rsidRDefault="00EC1F14" w:rsidP="00417882">
      <w:pPr>
        <w:pStyle w:val="Paragrafobase"/>
        <w:spacing w:before="340" w:after="40" w:line="480" w:lineRule="auto"/>
        <w:rPr>
          <w:rFonts w:ascii="Times New Roman" w:hAnsi="Times New Roman" w:cs="Times New Roman"/>
          <w:color w:val="000000" w:themeColor="text1"/>
          <w:lang w:val="de-DE"/>
        </w:rPr>
      </w:pPr>
      <w:r w:rsidRPr="000743A3">
        <w:rPr>
          <w:rFonts w:ascii="Times New Roman" w:hAnsi="Times New Roman" w:cs="Times New Roman"/>
          <w:b/>
          <w:bCs/>
          <w:color w:val="000000" w:themeColor="text1"/>
          <w:lang w:val="de-DE"/>
        </w:rPr>
        <w:t>9</w:t>
      </w:r>
      <w:r w:rsidR="00647EF3" w:rsidRPr="000743A3">
        <w:rPr>
          <w:rFonts w:ascii="Times New Roman" w:hAnsi="Times New Roman" w:cs="Times New Roman"/>
          <w:b/>
          <w:bCs/>
          <w:color w:val="000000" w:themeColor="text1"/>
          <w:lang w:val="de-DE"/>
        </w:rPr>
        <w:t xml:space="preserve">. </w:t>
      </w:r>
      <w:r w:rsidR="007F588C" w:rsidRPr="00190737">
        <w:rPr>
          <w:rFonts w:ascii="Times New Roman" w:hAnsi="Times New Roman" w:cs="Times New Roman"/>
          <w:b/>
          <w:bCs/>
          <w:color w:val="000000" w:themeColor="text1"/>
          <w:lang w:val="de-DE"/>
        </w:rPr>
        <w:t xml:space="preserve">Die </w:t>
      </w:r>
      <w:r w:rsidR="00647EF3" w:rsidRPr="00190737">
        <w:rPr>
          <w:rFonts w:ascii="Times New Roman" w:hAnsi="Times New Roman" w:cs="Times New Roman"/>
          <w:b/>
          <w:bCs/>
          <w:color w:val="000000" w:themeColor="text1"/>
          <w:lang w:val="de-DE"/>
        </w:rPr>
        <w:t>Plenar</w:t>
      </w:r>
      <w:r w:rsidR="007F588C" w:rsidRPr="00190737">
        <w:rPr>
          <w:rFonts w:ascii="Times New Roman" w:hAnsi="Times New Roman" w:cs="Times New Roman"/>
          <w:b/>
          <w:bCs/>
          <w:color w:val="000000" w:themeColor="text1"/>
          <w:lang w:val="de-DE"/>
        </w:rPr>
        <w:t>räte</w:t>
      </w:r>
      <w:r w:rsidR="00647EF3" w:rsidRPr="00190737">
        <w:rPr>
          <w:rFonts w:ascii="Times New Roman" w:hAnsi="Times New Roman" w:cs="Times New Roman"/>
          <w:b/>
          <w:bCs/>
          <w:color w:val="000000" w:themeColor="text1"/>
          <w:lang w:val="de-DE"/>
        </w:rPr>
        <w:t xml:space="preserve"> de</w:t>
      </w:r>
      <w:r w:rsidR="007F588C" w:rsidRPr="00190737">
        <w:rPr>
          <w:rFonts w:ascii="Times New Roman" w:hAnsi="Times New Roman" w:cs="Times New Roman"/>
          <w:b/>
          <w:bCs/>
          <w:color w:val="000000" w:themeColor="text1"/>
          <w:lang w:val="de-DE"/>
        </w:rPr>
        <w:t xml:space="preserve">s </w:t>
      </w:r>
      <w:r w:rsidR="00647EF3" w:rsidRPr="00190737">
        <w:rPr>
          <w:rFonts w:ascii="Times New Roman" w:hAnsi="Times New Roman" w:cs="Times New Roman"/>
          <w:b/>
          <w:bCs/>
          <w:color w:val="000000" w:themeColor="text1"/>
          <w:lang w:val="de-DE"/>
        </w:rPr>
        <w:t>Ord</w:t>
      </w:r>
      <w:r w:rsidR="007F588C" w:rsidRPr="00190737">
        <w:rPr>
          <w:rFonts w:ascii="Times New Roman" w:hAnsi="Times New Roman" w:cs="Times New Roman"/>
          <w:b/>
          <w:bCs/>
          <w:color w:val="000000" w:themeColor="text1"/>
          <w:lang w:val="de-DE"/>
        </w:rPr>
        <w:t>e</w:t>
      </w:r>
      <w:r w:rsidR="00647EF3" w:rsidRPr="00190737">
        <w:rPr>
          <w:rFonts w:ascii="Times New Roman" w:hAnsi="Times New Roman" w:cs="Times New Roman"/>
          <w:b/>
          <w:bCs/>
          <w:color w:val="000000" w:themeColor="text1"/>
          <w:lang w:val="de-DE"/>
        </w:rPr>
        <w:t>n</w:t>
      </w:r>
      <w:r w:rsidR="007F588C" w:rsidRPr="00190737">
        <w:rPr>
          <w:rFonts w:ascii="Times New Roman" w:hAnsi="Times New Roman" w:cs="Times New Roman"/>
          <w:b/>
          <w:bCs/>
          <w:color w:val="000000" w:themeColor="text1"/>
          <w:lang w:val="de-DE"/>
        </w:rPr>
        <w:t>s</w:t>
      </w:r>
    </w:p>
    <w:p w:rsidR="00647EF3" w:rsidRPr="005022BF" w:rsidRDefault="00647EF3" w:rsidP="00647EF3">
      <w:pPr>
        <w:pStyle w:val="sigleeabbreviaizonicopy"/>
        <w:rPr>
          <w:rFonts w:ascii="Times New Roman" w:hAnsi="Times New Roman" w:cs="Times New Roman"/>
          <w:color w:val="000000" w:themeColor="text1"/>
          <w:lang w:val="de-DE"/>
        </w:rPr>
      </w:pPr>
      <w:r w:rsidRPr="005022BF">
        <w:rPr>
          <w:rFonts w:ascii="Times New Roman" w:hAnsi="Times New Roman" w:cs="Times New Roman"/>
          <w:color w:val="000000" w:themeColor="text1"/>
          <w:lang w:val="de-DE"/>
        </w:rPr>
        <w:t>I CPO</w:t>
      </w:r>
      <w:r w:rsidRPr="005022BF">
        <w:rPr>
          <w:rFonts w:ascii="Times New Roman" w:hAnsi="Times New Roman" w:cs="Times New Roman"/>
          <w:color w:val="000000" w:themeColor="text1"/>
          <w:lang w:val="de-DE"/>
        </w:rPr>
        <w:tab/>
      </w:r>
      <w:r w:rsidR="00417882" w:rsidRPr="005022BF">
        <w:rPr>
          <w:rFonts w:ascii="Times New Roman" w:hAnsi="Times New Roman" w:cs="Times New Roman"/>
          <w:i/>
          <w:iCs/>
          <w:color w:val="000000" w:themeColor="text1"/>
          <w:lang w:val="de-DE"/>
        </w:rPr>
        <w:t>Brüderl</w:t>
      </w:r>
      <w:r w:rsidRPr="005022BF">
        <w:rPr>
          <w:rFonts w:ascii="Times New Roman" w:hAnsi="Times New Roman" w:cs="Times New Roman"/>
          <w:i/>
          <w:iCs/>
          <w:color w:val="000000" w:themeColor="text1"/>
          <w:lang w:val="de-DE"/>
        </w:rPr>
        <w:t>i</w:t>
      </w:r>
      <w:r w:rsidR="00417882" w:rsidRPr="005022BF">
        <w:rPr>
          <w:rFonts w:ascii="Times New Roman" w:hAnsi="Times New Roman" w:cs="Times New Roman"/>
          <w:i/>
          <w:iCs/>
          <w:color w:val="000000" w:themeColor="text1"/>
          <w:lang w:val="de-DE"/>
        </w:rPr>
        <w:t>ches Leben in Armu</w:t>
      </w:r>
      <w:r w:rsidRPr="005022BF">
        <w:rPr>
          <w:rFonts w:ascii="Times New Roman" w:hAnsi="Times New Roman" w:cs="Times New Roman"/>
          <w:i/>
          <w:iCs/>
          <w:color w:val="000000" w:themeColor="text1"/>
          <w:lang w:val="de-DE"/>
        </w:rPr>
        <w:t>t</w:t>
      </w:r>
      <w:r w:rsidR="00417882" w:rsidRPr="005022BF">
        <w:rPr>
          <w:rFonts w:ascii="Times New Roman" w:hAnsi="Times New Roman" w:cs="Times New Roman"/>
          <w:i/>
          <w:iCs/>
          <w:color w:val="000000" w:themeColor="text1"/>
          <w:lang w:val="de-DE"/>
        </w:rPr>
        <w:t xml:space="preserve"> und M</w:t>
      </w:r>
      <w:r w:rsidRPr="005022BF">
        <w:rPr>
          <w:rFonts w:ascii="Times New Roman" w:hAnsi="Times New Roman" w:cs="Times New Roman"/>
          <w:i/>
          <w:iCs/>
          <w:color w:val="000000" w:themeColor="text1"/>
          <w:lang w:val="de-DE"/>
        </w:rPr>
        <w:t>in</w:t>
      </w:r>
      <w:r w:rsidR="00417882" w:rsidRPr="005022BF">
        <w:rPr>
          <w:rFonts w:ascii="Times New Roman" w:hAnsi="Times New Roman" w:cs="Times New Roman"/>
          <w:i/>
          <w:iCs/>
          <w:color w:val="000000" w:themeColor="text1"/>
          <w:lang w:val="de-DE"/>
        </w:rPr>
        <w:t>de</w:t>
      </w:r>
      <w:r w:rsidRPr="005022BF">
        <w:rPr>
          <w:rFonts w:ascii="Times New Roman" w:hAnsi="Times New Roman" w:cs="Times New Roman"/>
          <w:i/>
          <w:iCs/>
          <w:color w:val="000000" w:themeColor="text1"/>
          <w:lang w:val="de-DE"/>
        </w:rPr>
        <w:t>r</w:t>
      </w:r>
      <w:r w:rsidR="005022BF" w:rsidRPr="005022BF">
        <w:rPr>
          <w:rFonts w:ascii="Times New Roman" w:hAnsi="Times New Roman" w:cs="Times New Roman"/>
          <w:i/>
          <w:iCs/>
          <w:color w:val="000000" w:themeColor="text1"/>
          <w:lang w:val="de-DE"/>
        </w:rPr>
        <w:t>se</w:t>
      </w:r>
      <w:r w:rsidRPr="005022BF">
        <w:rPr>
          <w:rFonts w:ascii="Times New Roman" w:hAnsi="Times New Roman" w:cs="Times New Roman"/>
          <w:i/>
          <w:iCs/>
          <w:color w:val="000000" w:themeColor="text1"/>
          <w:lang w:val="de-DE"/>
        </w:rPr>
        <w:t>i</w:t>
      </w:r>
      <w:r w:rsidR="005022BF" w:rsidRPr="005022BF">
        <w:rPr>
          <w:rFonts w:ascii="Times New Roman" w:hAnsi="Times New Roman" w:cs="Times New Roman"/>
          <w:i/>
          <w:iCs/>
          <w:color w:val="000000" w:themeColor="text1"/>
          <w:lang w:val="de-DE"/>
        </w:rPr>
        <w:t>n</w:t>
      </w:r>
      <w:r w:rsidRPr="005022BF">
        <w:rPr>
          <w:rFonts w:ascii="Times New Roman" w:hAnsi="Times New Roman" w:cs="Times New Roman"/>
          <w:color w:val="000000" w:themeColor="text1"/>
          <w:lang w:val="de-DE"/>
        </w:rPr>
        <w:t xml:space="preserve"> (Quito</w:t>
      </w:r>
      <w:r w:rsidR="00AD2DE6">
        <w:rPr>
          <w:rFonts w:ascii="Times New Roman" w:hAnsi="Times New Roman" w:cs="Times New Roman"/>
          <w:color w:val="000000" w:themeColor="text1"/>
          <w:lang w:val="de-DE"/>
        </w:rPr>
        <w:t>, Ecuador, 04.-24.10.</w:t>
      </w:r>
      <w:r w:rsidRPr="005022BF">
        <w:rPr>
          <w:rFonts w:ascii="Times New Roman" w:hAnsi="Times New Roman" w:cs="Times New Roman"/>
          <w:color w:val="000000" w:themeColor="text1"/>
          <w:lang w:val="de-DE"/>
        </w:rPr>
        <w:t>1971)</w:t>
      </w:r>
    </w:p>
    <w:p w:rsidR="00647EF3" w:rsidRPr="005022BF" w:rsidRDefault="00647EF3" w:rsidP="00647EF3">
      <w:pPr>
        <w:pStyle w:val="sigleeabbreviaizonicopy"/>
        <w:rPr>
          <w:rFonts w:ascii="Times New Roman" w:hAnsi="Times New Roman" w:cs="Times New Roman"/>
          <w:color w:val="000000" w:themeColor="text1"/>
          <w:lang w:val="de-DE"/>
        </w:rPr>
      </w:pPr>
      <w:r w:rsidRPr="005022BF">
        <w:rPr>
          <w:rFonts w:ascii="Times New Roman" w:hAnsi="Times New Roman" w:cs="Times New Roman"/>
          <w:color w:val="000000" w:themeColor="text1"/>
          <w:lang w:val="de-DE"/>
        </w:rPr>
        <w:t>II CPO</w:t>
      </w:r>
      <w:r w:rsidRPr="005022BF">
        <w:rPr>
          <w:rFonts w:ascii="Times New Roman" w:hAnsi="Times New Roman" w:cs="Times New Roman"/>
          <w:color w:val="000000" w:themeColor="text1"/>
          <w:lang w:val="de-DE"/>
        </w:rPr>
        <w:tab/>
      </w:r>
      <w:r w:rsidR="005022BF" w:rsidRPr="005022BF">
        <w:rPr>
          <w:rFonts w:ascii="Times New Roman" w:hAnsi="Times New Roman" w:cs="Times New Roman"/>
          <w:i/>
          <w:iCs/>
          <w:color w:val="000000" w:themeColor="text1"/>
          <w:lang w:val="de-DE"/>
        </w:rPr>
        <w:t>D</w:t>
      </w:r>
      <w:r w:rsidRPr="005022BF">
        <w:rPr>
          <w:rFonts w:ascii="Times New Roman" w:hAnsi="Times New Roman" w:cs="Times New Roman"/>
          <w:i/>
          <w:iCs/>
          <w:color w:val="000000" w:themeColor="text1"/>
          <w:lang w:val="de-DE"/>
        </w:rPr>
        <w:t>a</w:t>
      </w:r>
      <w:r w:rsidR="005022BF" w:rsidRPr="005022BF">
        <w:rPr>
          <w:rFonts w:ascii="Times New Roman" w:hAnsi="Times New Roman" w:cs="Times New Roman"/>
          <w:i/>
          <w:iCs/>
          <w:color w:val="000000" w:themeColor="text1"/>
          <w:lang w:val="de-DE"/>
        </w:rPr>
        <w:t>s</w:t>
      </w:r>
      <w:r w:rsidRPr="005022BF">
        <w:rPr>
          <w:rFonts w:ascii="Times New Roman" w:hAnsi="Times New Roman" w:cs="Times New Roman"/>
          <w:i/>
          <w:iCs/>
          <w:color w:val="000000" w:themeColor="text1"/>
          <w:lang w:val="de-DE"/>
        </w:rPr>
        <w:t xml:space="preserve"> </w:t>
      </w:r>
      <w:r w:rsidR="005022BF" w:rsidRPr="005022BF">
        <w:rPr>
          <w:rFonts w:ascii="Times New Roman" w:hAnsi="Times New Roman" w:cs="Times New Roman"/>
          <w:i/>
          <w:iCs/>
          <w:color w:val="000000" w:themeColor="text1"/>
          <w:lang w:val="de-DE"/>
        </w:rPr>
        <w:t>G</w:t>
      </w:r>
      <w:r w:rsidRPr="005022BF">
        <w:rPr>
          <w:rFonts w:ascii="Times New Roman" w:hAnsi="Times New Roman" w:cs="Times New Roman"/>
          <w:i/>
          <w:iCs/>
          <w:color w:val="000000" w:themeColor="text1"/>
          <w:lang w:val="de-DE"/>
        </w:rPr>
        <w:t>e</w:t>
      </w:r>
      <w:r w:rsidR="005022BF" w:rsidRPr="005022BF">
        <w:rPr>
          <w:rFonts w:ascii="Times New Roman" w:hAnsi="Times New Roman" w:cs="Times New Roman"/>
          <w:i/>
          <w:iCs/>
          <w:color w:val="000000" w:themeColor="text1"/>
          <w:lang w:val="de-DE"/>
        </w:rPr>
        <w:t>bet</w:t>
      </w:r>
      <w:r w:rsidR="00AD2DE6">
        <w:rPr>
          <w:rFonts w:ascii="Times New Roman" w:hAnsi="Times New Roman" w:cs="Times New Roman"/>
          <w:i/>
          <w:iCs/>
          <w:color w:val="000000" w:themeColor="text1"/>
          <w:lang w:val="de-DE"/>
        </w:rPr>
        <w:t>sleben</w:t>
      </w:r>
      <w:r w:rsidRPr="005022BF">
        <w:rPr>
          <w:rFonts w:ascii="Times New Roman" w:hAnsi="Times New Roman" w:cs="Times New Roman"/>
          <w:color w:val="000000" w:themeColor="text1"/>
          <w:lang w:val="de-DE"/>
        </w:rPr>
        <w:t xml:space="preserve"> (Taizé</w:t>
      </w:r>
      <w:r w:rsidR="00AD2DE6">
        <w:rPr>
          <w:rFonts w:ascii="Times New Roman" w:hAnsi="Times New Roman" w:cs="Times New Roman"/>
          <w:color w:val="000000" w:themeColor="text1"/>
          <w:lang w:val="de-DE"/>
        </w:rPr>
        <w:t>, 08.02.-09.03.</w:t>
      </w:r>
      <w:r w:rsidRPr="005022BF">
        <w:rPr>
          <w:rFonts w:ascii="Times New Roman" w:hAnsi="Times New Roman" w:cs="Times New Roman"/>
          <w:color w:val="000000" w:themeColor="text1"/>
          <w:lang w:val="de-DE"/>
        </w:rPr>
        <w:t>1973)</w:t>
      </w:r>
    </w:p>
    <w:p w:rsidR="00647EF3" w:rsidRPr="00AD2DE6" w:rsidRDefault="00647EF3" w:rsidP="00647EF3">
      <w:pPr>
        <w:pStyle w:val="sigleeabbreviaizonicopy"/>
        <w:rPr>
          <w:rFonts w:ascii="Times New Roman" w:hAnsi="Times New Roman" w:cs="Times New Roman"/>
          <w:color w:val="000000" w:themeColor="text1"/>
          <w:lang w:val="de-DE"/>
        </w:rPr>
      </w:pPr>
      <w:r w:rsidRPr="00AD2DE6">
        <w:rPr>
          <w:rFonts w:ascii="Times New Roman" w:hAnsi="Times New Roman" w:cs="Times New Roman"/>
          <w:color w:val="000000" w:themeColor="text1"/>
          <w:lang w:val="de-DE"/>
        </w:rPr>
        <w:t>III CPO</w:t>
      </w:r>
      <w:r w:rsidRPr="00AD2DE6">
        <w:rPr>
          <w:rFonts w:ascii="Times New Roman" w:hAnsi="Times New Roman" w:cs="Times New Roman"/>
          <w:color w:val="000000" w:themeColor="text1"/>
          <w:lang w:val="de-DE"/>
        </w:rPr>
        <w:tab/>
      </w:r>
      <w:r w:rsidR="005022BF" w:rsidRPr="00AD2DE6">
        <w:rPr>
          <w:rFonts w:ascii="Times New Roman" w:hAnsi="Times New Roman" w:cs="Times New Roman"/>
          <w:i/>
          <w:iCs/>
          <w:color w:val="000000" w:themeColor="text1"/>
          <w:lang w:val="de-DE"/>
        </w:rPr>
        <w:t>M</w:t>
      </w:r>
      <w:r w:rsidRPr="00AD2DE6">
        <w:rPr>
          <w:rFonts w:ascii="Times New Roman" w:hAnsi="Times New Roman" w:cs="Times New Roman"/>
          <w:i/>
          <w:iCs/>
          <w:color w:val="000000" w:themeColor="text1"/>
          <w:lang w:val="de-DE"/>
        </w:rPr>
        <w:t>issionari</w:t>
      </w:r>
      <w:r w:rsidR="005022BF" w:rsidRPr="00AD2DE6">
        <w:rPr>
          <w:rFonts w:ascii="Times New Roman" w:hAnsi="Times New Roman" w:cs="Times New Roman"/>
          <w:i/>
          <w:iCs/>
          <w:color w:val="000000" w:themeColor="text1"/>
          <w:lang w:val="de-DE"/>
        </w:rPr>
        <w:t>sch in Leben und Wirken</w:t>
      </w:r>
      <w:r w:rsidRPr="00AD2DE6">
        <w:rPr>
          <w:rFonts w:ascii="Times New Roman" w:hAnsi="Times New Roman" w:cs="Times New Roman"/>
          <w:color w:val="000000" w:themeColor="text1"/>
          <w:lang w:val="de-DE"/>
        </w:rPr>
        <w:t xml:space="preserve"> (Mattli</w:t>
      </w:r>
      <w:r w:rsidR="00AD2DE6">
        <w:rPr>
          <w:rFonts w:ascii="Times New Roman" w:hAnsi="Times New Roman" w:cs="Times New Roman"/>
          <w:color w:val="000000" w:themeColor="text1"/>
          <w:lang w:val="de-DE"/>
        </w:rPr>
        <w:t>, 29.08.-22.09.</w:t>
      </w:r>
      <w:r w:rsidRPr="00AD2DE6">
        <w:rPr>
          <w:rFonts w:ascii="Times New Roman" w:hAnsi="Times New Roman" w:cs="Times New Roman"/>
          <w:color w:val="000000" w:themeColor="text1"/>
          <w:lang w:val="de-DE"/>
        </w:rPr>
        <w:t>1978)</w:t>
      </w:r>
    </w:p>
    <w:p w:rsidR="00647EF3" w:rsidRPr="00AD2DE6" w:rsidRDefault="00647EF3" w:rsidP="00647EF3">
      <w:pPr>
        <w:pStyle w:val="sigleeabbreviaizonicopy"/>
        <w:rPr>
          <w:rFonts w:ascii="Times New Roman" w:hAnsi="Times New Roman" w:cs="Times New Roman"/>
          <w:color w:val="000000" w:themeColor="text1"/>
          <w:lang w:val="de-DE"/>
        </w:rPr>
      </w:pPr>
      <w:r w:rsidRPr="00AD2DE6">
        <w:rPr>
          <w:rFonts w:ascii="Times New Roman" w:hAnsi="Times New Roman" w:cs="Times New Roman"/>
          <w:color w:val="000000" w:themeColor="text1"/>
          <w:lang w:val="de-DE"/>
        </w:rPr>
        <w:t>IV CPO</w:t>
      </w:r>
      <w:r w:rsidRPr="00AD2DE6">
        <w:rPr>
          <w:rFonts w:ascii="Times New Roman" w:hAnsi="Times New Roman" w:cs="Times New Roman"/>
          <w:color w:val="000000" w:themeColor="text1"/>
          <w:lang w:val="de-DE"/>
        </w:rPr>
        <w:tab/>
      </w:r>
      <w:r w:rsidR="00AD2DE6" w:rsidRPr="00AD2DE6">
        <w:rPr>
          <w:rFonts w:ascii="Times New Roman" w:hAnsi="Times New Roman" w:cs="Times New Roman"/>
          <w:i/>
          <w:iCs/>
          <w:color w:val="000000" w:themeColor="text1"/>
          <w:lang w:val="de-DE"/>
        </w:rPr>
        <w:t>D</w:t>
      </w:r>
      <w:r w:rsidRPr="00AD2DE6">
        <w:rPr>
          <w:rFonts w:ascii="Times New Roman" w:hAnsi="Times New Roman" w:cs="Times New Roman"/>
          <w:i/>
          <w:iCs/>
          <w:color w:val="000000" w:themeColor="text1"/>
          <w:lang w:val="de-DE"/>
        </w:rPr>
        <w:t>a</w:t>
      </w:r>
      <w:r w:rsidR="00AD2DE6" w:rsidRPr="00AD2DE6">
        <w:rPr>
          <w:rFonts w:ascii="Times New Roman" w:hAnsi="Times New Roman" w:cs="Times New Roman"/>
          <w:i/>
          <w:iCs/>
          <w:color w:val="000000" w:themeColor="text1"/>
          <w:lang w:val="de-DE"/>
        </w:rPr>
        <w:t>s</w:t>
      </w:r>
      <w:r w:rsidRPr="00AD2DE6">
        <w:rPr>
          <w:rFonts w:ascii="Times New Roman" w:hAnsi="Times New Roman" w:cs="Times New Roman"/>
          <w:i/>
          <w:iCs/>
          <w:color w:val="000000" w:themeColor="text1"/>
          <w:lang w:val="de-DE"/>
        </w:rPr>
        <w:t xml:space="preserve"> </w:t>
      </w:r>
      <w:r w:rsidR="00AD2DE6" w:rsidRPr="00AD2DE6">
        <w:rPr>
          <w:rFonts w:ascii="Times New Roman" w:hAnsi="Times New Roman" w:cs="Times New Roman"/>
          <w:i/>
          <w:iCs/>
          <w:color w:val="000000" w:themeColor="text1"/>
          <w:lang w:val="de-DE"/>
        </w:rPr>
        <w:t xml:space="preserve">Bildungswesen </w:t>
      </w:r>
      <w:r w:rsidR="00AD2DE6">
        <w:rPr>
          <w:rFonts w:ascii="Times New Roman" w:hAnsi="Times New Roman" w:cs="Times New Roman"/>
          <w:i/>
          <w:iCs/>
          <w:color w:val="000000" w:themeColor="text1"/>
          <w:lang w:val="de-DE"/>
        </w:rPr>
        <w:t>i</w:t>
      </w:r>
      <w:r w:rsidRPr="00AD2DE6">
        <w:rPr>
          <w:rFonts w:ascii="Times New Roman" w:hAnsi="Times New Roman" w:cs="Times New Roman"/>
          <w:i/>
          <w:iCs/>
          <w:color w:val="000000" w:themeColor="text1"/>
          <w:lang w:val="de-DE"/>
        </w:rPr>
        <w:t>m</w:t>
      </w:r>
      <w:r w:rsidR="00AD2DE6">
        <w:rPr>
          <w:rFonts w:ascii="Times New Roman" w:hAnsi="Times New Roman" w:cs="Times New Roman"/>
          <w:i/>
          <w:iCs/>
          <w:color w:val="000000" w:themeColor="text1"/>
          <w:lang w:val="de-DE"/>
        </w:rPr>
        <w:t xml:space="preserve"> K</w:t>
      </w:r>
      <w:r w:rsidRPr="00AD2DE6">
        <w:rPr>
          <w:rFonts w:ascii="Times New Roman" w:hAnsi="Times New Roman" w:cs="Times New Roman"/>
          <w:i/>
          <w:iCs/>
          <w:color w:val="000000" w:themeColor="text1"/>
          <w:lang w:val="de-DE"/>
        </w:rPr>
        <w:t>a</w:t>
      </w:r>
      <w:r w:rsidR="00AD2DE6">
        <w:rPr>
          <w:rFonts w:ascii="Times New Roman" w:hAnsi="Times New Roman" w:cs="Times New Roman"/>
          <w:i/>
          <w:iCs/>
          <w:color w:val="000000" w:themeColor="text1"/>
          <w:lang w:val="de-DE"/>
        </w:rPr>
        <w:t>pu</w:t>
      </w:r>
      <w:r w:rsidRPr="00AD2DE6">
        <w:rPr>
          <w:rFonts w:ascii="Times New Roman" w:hAnsi="Times New Roman" w:cs="Times New Roman"/>
          <w:i/>
          <w:iCs/>
          <w:color w:val="000000" w:themeColor="text1"/>
          <w:lang w:val="de-DE"/>
        </w:rPr>
        <w:t>zine</w:t>
      </w:r>
      <w:r w:rsidR="00AD2DE6">
        <w:rPr>
          <w:rFonts w:ascii="Times New Roman" w:hAnsi="Times New Roman" w:cs="Times New Roman"/>
          <w:i/>
          <w:iCs/>
          <w:color w:val="000000" w:themeColor="text1"/>
          <w:lang w:val="de-DE"/>
        </w:rPr>
        <w:t>rorden</w:t>
      </w:r>
      <w:r w:rsidRPr="00AD2DE6">
        <w:rPr>
          <w:rFonts w:ascii="Times New Roman" w:hAnsi="Times New Roman" w:cs="Times New Roman"/>
          <w:color w:val="000000" w:themeColor="text1"/>
          <w:lang w:val="de-DE"/>
        </w:rPr>
        <w:t xml:space="preserve"> (Rom</w:t>
      </w:r>
      <w:r w:rsidR="00AD2DE6">
        <w:rPr>
          <w:rFonts w:ascii="Times New Roman" w:hAnsi="Times New Roman" w:cs="Times New Roman"/>
          <w:color w:val="000000" w:themeColor="text1"/>
          <w:lang w:val="de-DE"/>
        </w:rPr>
        <w:t>, 02.-31.03.</w:t>
      </w:r>
      <w:r w:rsidRPr="00AD2DE6">
        <w:rPr>
          <w:rFonts w:ascii="Times New Roman" w:hAnsi="Times New Roman" w:cs="Times New Roman"/>
          <w:color w:val="000000" w:themeColor="text1"/>
          <w:lang w:val="de-DE"/>
        </w:rPr>
        <w:t>1981)</w:t>
      </w:r>
    </w:p>
    <w:p w:rsidR="00417882" w:rsidRPr="008F5811" w:rsidRDefault="00417882" w:rsidP="00647EF3">
      <w:pPr>
        <w:pStyle w:val="sigleeabbreviaizonicopy"/>
        <w:rPr>
          <w:rFonts w:ascii="Times New Roman" w:hAnsi="Times New Roman" w:cs="Times New Roman"/>
          <w:color w:val="000000" w:themeColor="text1"/>
          <w:lang w:val="de-DE"/>
        </w:rPr>
      </w:pPr>
      <w:r w:rsidRPr="00417882">
        <w:rPr>
          <w:rFonts w:ascii="Times New Roman" w:hAnsi="Times New Roman" w:cs="Times New Roman"/>
          <w:color w:val="000000" w:themeColor="text1"/>
          <w:lang w:val="de-DE"/>
        </w:rPr>
        <w:lastRenderedPageBreak/>
        <w:t xml:space="preserve">Vgl. </w:t>
      </w:r>
      <w:r w:rsidRPr="00417882">
        <w:rPr>
          <w:rFonts w:ascii="Times New Roman" w:hAnsi="Times New Roman" w:cs="Times New Roman"/>
          <w:i/>
          <w:iCs/>
          <w:color w:val="000000" w:themeColor="text1"/>
          <w:lang w:val="de-DE"/>
        </w:rPr>
        <w:t>Zukunft durch Erneuerung. A</w:t>
      </w:r>
      <w:r>
        <w:rPr>
          <w:rFonts w:ascii="Times New Roman" w:hAnsi="Times New Roman" w:cs="Times New Roman"/>
          <w:i/>
          <w:iCs/>
          <w:color w:val="000000" w:themeColor="text1"/>
          <w:lang w:val="de-DE"/>
        </w:rPr>
        <w:t>bschlussdokumente der vier ersten Plenarräte des Kapuzinerordens</w:t>
      </w:r>
      <w:r>
        <w:rPr>
          <w:rFonts w:ascii="Times New Roman" w:hAnsi="Times New Roman" w:cs="Times New Roman"/>
          <w:color w:val="000000" w:themeColor="text1"/>
          <w:lang w:val="de-DE"/>
        </w:rPr>
        <w:t xml:space="preserve">, hrsg. im Auftrag der KDP von Br. </w:t>
      </w:r>
      <w:r w:rsidRPr="008F5811">
        <w:rPr>
          <w:rFonts w:ascii="Times New Roman" w:hAnsi="Times New Roman" w:cs="Times New Roman"/>
          <w:color w:val="000000" w:themeColor="text1"/>
          <w:lang w:val="de-DE"/>
        </w:rPr>
        <w:t>Viktrizius Veith, Rom 1983.</w:t>
      </w:r>
    </w:p>
    <w:p w:rsidR="00647EF3" w:rsidRPr="00190737" w:rsidRDefault="00647EF3" w:rsidP="00647EF3">
      <w:pPr>
        <w:pStyle w:val="sigleeabbreviaizonicopy"/>
        <w:rPr>
          <w:rFonts w:ascii="Times New Roman" w:hAnsi="Times New Roman" w:cs="Times New Roman"/>
          <w:color w:val="000000" w:themeColor="text1"/>
          <w:lang w:val="de-DE"/>
        </w:rPr>
      </w:pPr>
      <w:r w:rsidRPr="00190737">
        <w:rPr>
          <w:rFonts w:ascii="Times New Roman" w:hAnsi="Times New Roman" w:cs="Times New Roman"/>
          <w:color w:val="000000" w:themeColor="text1"/>
          <w:lang w:val="de-DE"/>
        </w:rPr>
        <w:t>V CPO</w:t>
      </w:r>
      <w:r w:rsidRPr="00190737">
        <w:rPr>
          <w:rFonts w:ascii="Times New Roman" w:hAnsi="Times New Roman" w:cs="Times New Roman"/>
          <w:color w:val="000000" w:themeColor="text1"/>
          <w:lang w:val="de-DE"/>
        </w:rPr>
        <w:tab/>
      </w:r>
      <w:r w:rsidR="00190737" w:rsidRPr="00190737">
        <w:rPr>
          <w:rFonts w:ascii="Times New Roman" w:hAnsi="Times New Roman" w:cs="Times New Roman"/>
          <w:i/>
          <w:iCs/>
          <w:color w:val="000000" w:themeColor="text1"/>
          <w:lang w:val="de-DE"/>
        </w:rPr>
        <w:t>U</w:t>
      </w:r>
      <w:r w:rsidRPr="00190737">
        <w:rPr>
          <w:rFonts w:ascii="Times New Roman" w:hAnsi="Times New Roman" w:cs="Times New Roman"/>
          <w:i/>
          <w:iCs/>
          <w:color w:val="000000" w:themeColor="text1"/>
          <w:lang w:val="de-DE"/>
        </w:rPr>
        <w:t>ns</w:t>
      </w:r>
      <w:r w:rsidR="00190737" w:rsidRPr="00190737">
        <w:rPr>
          <w:rFonts w:ascii="Times New Roman" w:hAnsi="Times New Roman" w:cs="Times New Roman"/>
          <w:i/>
          <w:iCs/>
          <w:color w:val="000000" w:themeColor="text1"/>
          <w:lang w:val="de-DE"/>
        </w:rPr>
        <w:t>e</w:t>
      </w:r>
      <w:r w:rsidRPr="00190737">
        <w:rPr>
          <w:rFonts w:ascii="Times New Roman" w:hAnsi="Times New Roman" w:cs="Times New Roman"/>
          <w:i/>
          <w:iCs/>
          <w:color w:val="000000" w:themeColor="text1"/>
          <w:lang w:val="de-DE"/>
        </w:rPr>
        <w:t>r</w:t>
      </w:r>
      <w:r w:rsidR="00190737" w:rsidRPr="00190737">
        <w:rPr>
          <w:rFonts w:ascii="Times New Roman" w:hAnsi="Times New Roman" w:cs="Times New Roman"/>
          <w:i/>
          <w:iCs/>
          <w:color w:val="000000" w:themeColor="text1"/>
          <w:lang w:val="de-DE"/>
        </w:rPr>
        <w:t>e</w:t>
      </w:r>
      <w:r w:rsidRPr="00190737">
        <w:rPr>
          <w:rFonts w:ascii="Times New Roman" w:hAnsi="Times New Roman" w:cs="Times New Roman"/>
          <w:i/>
          <w:iCs/>
          <w:color w:val="000000" w:themeColor="text1"/>
          <w:lang w:val="de-DE"/>
        </w:rPr>
        <w:t xml:space="preserve"> pro</w:t>
      </w:r>
      <w:r w:rsidR="00190737" w:rsidRPr="00190737">
        <w:rPr>
          <w:rFonts w:ascii="Times New Roman" w:hAnsi="Times New Roman" w:cs="Times New Roman"/>
          <w:i/>
          <w:iCs/>
          <w:color w:val="000000" w:themeColor="text1"/>
          <w:lang w:val="de-DE"/>
        </w:rPr>
        <w:t>ph</w:t>
      </w:r>
      <w:r w:rsidRPr="00190737">
        <w:rPr>
          <w:rFonts w:ascii="Times New Roman" w:hAnsi="Times New Roman" w:cs="Times New Roman"/>
          <w:i/>
          <w:iCs/>
          <w:color w:val="000000" w:themeColor="text1"/>
          <w:lang w:val="de-DE"/>
        </w:rPr>
        <w:t>eti</w:t>
      </w:r>
      <w:r w:rsidR="00190737" w:rsidRPr="00190737">
        <w:rPr>
          <w:rFonts w:ascii="Times New Roman" w:hAnsi="Times New Roman" w:cs="Times New Roman"/>
          <w:i/>
          <w:iCs/>
          <w:color w:val="000000" w:themeColor="text1"/>
          <w:lang w:val="de-DE"/>
        </w:rPr>
        <w:t>s</w:t>
      </w:r>
      <w:r w:rsidRPr="00190737">
        <w:rPr>
          <w:rFonts w:ascii="Times New Roman" w:hAnsi="Times New Roman" w:cs="Times New Roman"/>
          <w:i/>
          <w:iCs/>
          <w:color w:val="000000" w:themeColor="text1"/>
          <w:lang w:val="de-DE"/>
        </w:rPr>
        <w:t>c</w:t>
      </w:r>
      <w:r w:rsidR="00190737" w:rsidRPr="00190737">
        <w:rPr>
          <w:rFonts w:ascii="Times New Roman" w:hAnsi="Times New Roman" w:cs="Times New Roman"/>
          <w:i/>
          <w:iCs/>
          <w:color w:val="000000" w:themeColor="text1"/>
          <w:lang w:val="de-DE"/>
        </w:rPr>
        <w:t>he Präsenz i</w:t>
      </w:r>
      <w:r w:rsidRPr="00190737">
        <w:rPr>
          <w:rFonts w:ascii="Times New Roman" w:hAnsi="Times New Roman" w:cs="Times New Roman"/>
          <w:i/>
          <w:iCs/>
          <w:color w:val="000000" w:themeColor="text1"/>
          <w:lang w:val="de-DE"/>
        </w:rPr>
        <w:t>n</w:t>
      </w:r>
      <w:r w:rsidR="00190737" w:rsidRPr="00190737">
        <w:rPr>
          <w:rFonts w:ascii="Times New Roman" w:hAnsi="Times New Roman" w:cs="Times New Roman"/>
          <w:i/>
          <w:iCs/>
          <w:color w:val="000000" w:themeColor="text1"/>
          <w:lang w:val="de-DE"/>
        </w:rPr>
        <w:t xml:space="preserve"> d</w:t>
      </w:r>
      <w:r w:rsidRPr="00190737">
        <w:rPr>
          <w:rFonts w:ascii="Times New Roman" w:hAnsi="Times New Roman" w:cs="Times New Roman"/>
          <w:i/>
          <w:iCs/>
          <w:color w:val="000000" w:themeColor="text1"/>
          <w:lang w:val="de-DE"/>
        </w:rPr>
        <w:t>e</w:t>
      </w:r>
      <w:r w:rsidR="00190737" w:rsidRPr="00190737">
        <w:rPr>
          <w:rFonts w:ascii="Times New Roman" w:hAnsi="Times New Roman" w:cs="Times New Roman"/>
          <w:i/>
          <w:iCs/>
          <w:color w:val="000000" w:themeColor="text1"/>
          <w:lang w:val="de-DE"/>
        </w:rPr>
        <w:t>r</w:t>
      </w:r>
      <w:r w:rsidRPr="00190737">
        <w:rPr>
          <w:rFonts w:ascii="Times New Roman" w:hAnsi="Times New Roman" w:cs="Times New Roman"/>
          <w:i/>
          <w:iCs/>
          <w:color w:val="000000" w:themeColor="text1"/>
          <w:lang w:val="de-DE"/>
        </w:rPr>
        <w:t xml:space="preserve"> </w:t>
      </w:r>
      <w:r w:rsidR="00190737">
        <w:rPr>
          <w:rFonts w:ascii="Times New Roman" w:hAnsi="Times New Roman" w:cs="Times New Roman"/>
          <w:i/>
          <w:iCs/>
          <w:color w:val="000000" w:themeColor="text1"/>
          <w:lang w:val="de-DE"/>
        </w:rPr>
        <w:t>Welt</w:t>
      </w:r>
      <w:r w:rsidRPr="00190737">
        <w:rPr>
          <w:rFonts w:ascii="Times New Roman" w:hAnsi="Times New Roman" w:cs="Times New Roman"/>
          <w:color w:val="000000" w:themeColor="text1"/>
          <w:lang w:val="de-DE"/>
        </w:rPr>
        <w:t xml:space="preserve"> (Garibaldi</w:t>
      </w:r>
      <w:r w:rsidR="00190737" w:rsidRPr="00190737">
        <w:rPr>
          <w:rFonts w:ascii="Times New Roman" w:hAnsi="Times New Roman" w:cs="Times New Roman"/>
          <w:color w:val="000000" w:themeColor="text1"/>
          <w:lang w:val="de-DE"/>
        </w:rPr>
        <w:t>, 31.08.-28.09.</w:t>
      </w:r>
      <w:r w:rsidRPr="00190737">
        <w:rPr>
          <w:rFonts w:ascii="Times New Roman" w:hAnsi="Times New Roman" w:cs="Times New Roman"/>
          <w:color w:val="000000" w:themeColor="text1"/>
          <w:lang w:val="de-DE"/>
        </w:rPr>
        <w:t>1986)</w:t>
      </w:r>
      <w:r w:rsidR="00190737" w:rsidRPr="00190737">
        <w:rPr>
          <w:rFonts w:ascii="Times New Roman" w:hAnsi="Times New Roman" w:cs="Times New Roman"/>
          <w:color w:val="000000" w:themeColor="text1"/>
          <w:lang w:val="de-DE"/>
        </w:rPr>
        <w:t xml:space="preserve">, in </w:t>
      </w:r>
      <w:r w:rsidR="00190737" w:rsidRPr="00190737">
        <w:rPr>
          <w:rFonts w:ascii="Times New Roman" w:hAnsi="Times New Roman" w:cs="Times New Roman"/>
          <w:i/>
          <w:iCs/>
          <w:color w:val="000000" w:themeColor="text1"/>
          <w:lang w:val="de-DE"/>
        </w:rPr>
        <w:t xml:space="preserve">Analecta OFMCap </w:t>
      </w:r>
      <w:r w:rsidR="00190737" w:rsidRPr="00190737">
        <w:rPr>
          <w:rFonts w:ascii="Times New Roman" w:hAnsi="Times New Roman" w:cs="Times New Roman"/>
          <w:color w:val="000000" w:themeColor="text1"/>
          <w:lang w:val="de-DE"/>
        </w:rPr>
        <w:t>102 (1986) 120-123, 186-192.</w:t>
      </w:r>
    </w:p>
    <w:p w:rsidR="00647EF3" w:rsidRPr="00190737" w:rsidRDefault="00647EF3" w:rsidP="00647EF3">
      <w:pPr>
        <w:pStyle w:val="sigleeabbreviaizonicopy"/>
        <w:rPr>
          <w:rFonts w:ascii="Times New Roman" w:hAnsi="Times New Roman" w:cs="Times New Roman"/>
          <w:color w:val="000000" w:themeColor="text1"/>
          <w:lang w:val="de-DE"/>
        </w:rPr>
      </w:pPr>
      <w:r w:rsidRPr="00190737">
        <w:rPr>
          <w:rFonts w:ascii="Times New Roman" w:hAnsi="Times New Roman" w:cs="Times New Roman"/>
          <w:color w:val="000000" w:themeColor="text1"/>
          <w:lang w:val="de-DE"/>
        </w:rPr>
        <w:t>VI CPO</w:t>
      </w:r>
      <w:r w:rsidRPr="00190737">
        <w:rPr>
          <w:rFonts w:ascii="Times New Roman" w:hAnsi="Times New Roman" w:cs="Times New Roman"/>
          <w:color w:val="000000" w:themeColor="text1"/>
          <w:lang w:val="de-DE"/>
        </w:rPr>
        <w:tab/>
      </w:r>
      <w:r w:rsidR="00190737" w:rsidRPr="00190737">
        <w:rPr>
          <w:rFonts w:ascii="Times New Roman" w:hAnsi="Times New Roman" w:cs="Times New Roman"/>
          <w:i/>
          <w:iCs/>
          <w:color w:val="000000" w:themeColor="text1"/>
          <w:lang w:val="de-DE"/>
        </w:rPr>
        <w:t xml:space="preserve">Armut </w:t>
      </w:r>
      <w:r w:rsidRPr="00190737">
        <w:rPr>
          <w:rFonts w:ascii="Times New Roman" w:hAnsi="Times New Roman" w:cs="Times New Roman"/>
          <w:i/>
          <w:iCs/>
          <w:color w:val="000000" w:themeColor="text1"/>
          <w:lang w:val="de-DE"/>
        </w:rPr>
        <w:t xml:space="preserve">in </w:t>
      </w:r>
      <w:r w:rsidR="00190737" w:rsidRPr="00190737">
        <w:rPr>
          <w:rFonts w:ascii="Times New Roman" w:hAnsi="Times New Roman" w:cs="Times New Roman"/>
          <w:i/>
          <w:iCs/>
          <w:color w:val="000000" w:themeColor="text1"/>
          <w:lang w:val="de-DE"/>
        </w:rPr>
        <w:t>B</w:t>
      </w:r>
      <w:r w:rsidRPr="00190737">
        <w:rPr>
          <w:rFonts w:ascii="Times New Roman" w:hAnsi="Times New Roman" w:cs="Times New Roman"/>
          <w:i/>
          <w:iCs/>
          <w:color w:val="000000" w:themeColor="text1"/>
          <w:lang w:val="de-DE"/>
        </w:rPr>
        <w:t>r</w:t>
      </w:r>
      <w:r w:rsidR="00190737" w:rsidRPr="00190737">
        <w:rPr>
          <w:rFonts w:ascii="Times New Roman" w:hAnsi="Times New Roman" w:cs="Times New Roman"/>
          <w:i/>
          <w:iCs/>
          <w:color w:val="000000" w:themeColor="text1"/>
          <w:lang w:val="de-DE"/>
        </w:rPr>
        <w:t>üderlichkeit l</w:t>
      </w:r>
      <w:r w:rsidRPr="00190737">
        <w:rPr>
          <w:rFonts w:ascii="Times New Roman" w:hAnsi="Times New Roman" w:cs="Times New Roman"/>
          <w:i/>
          <w:iCs/>
          <w:color w:val="000000" w:themeColor="text1"/>
          <w:lang w:val="de-DE"/>
        </w:rPr>
        <w:t>e</w:t>
      </w:r>
      <w:r w:rsidR="00190737" w:rsidRPr="00190737">
        <w:rPr>
          <w:rFonts w:ascii="Times New Roman" w:hAnsi="Times New Roman" w:cs="Times New Roman"/>
          <w:i/>
          <w:iCs/>
          <w:color w:val="000000" w:themeColor="text1"/>
          <w:lang w:val="de-DE"/>
        </w:rPr>
        <w:t>be</w:t>
      </w:r>
      <w:r w:rsidRPr="00190737">
        <w:rPr>
          <w:rFonts w:ascii="Times New Roman" w:hAnsi="Times New Roman" w:cs="Times New Roman"/>
          <w:i/>
          <w:iCs/>
          <w:color w:val="000000" w:themeColor="text1"/>
          <w:lang w:val="de-DE"/>
        </w:rPr>
        <w:t>n</w:t>
      </w:r>
      <w:r w:rsidRPr="00190737">
        <w:rPr>
          <w:rFonts w:ascii="Times New Roman" w:hAnsi="Times New Roman" w:cs="Times New Roman"/>
          <w:color w:val="000000" w:themeColor="text1"/>
          <w:lang w:val="de-DE"/>
        </w:rPr>
        <w:t xml:space="preserve"> (Assisi</w:t>
      </w:r>
      <w:r w:rsidR="00190737" w:rsidRPr="00190737">
        <w:rPr>
          <w:rFonts w:ascii="Times New Roman" w:hAnsi="Times New Roman" w:cs="Times New Roman"/>
          <w:color w:val="000000" w:themeColor="text1"/>
          <w:lang w:val="de-DE"/>
        </w:rPr>
        <w:t>, 07.09.-01.10.</w:t>
      </w:r>
      <w:r w:rsidRPr="00190737">
        <w:rPr>
          <w:rFonts w:ascii="Times New Roman" w:hAnsi="Times New Roman" w:cs="Times New Roman"/>
          <w:color w:val="000000" w:themeColor="text1"/>
          <w:lang w:val="de-DE"/>
        </w:rPr>
        <w:t>1998)</w:t>
      </w:r>
      <w:r w:rsidR="00190737" w:rsidRPr="00190737">
        <w:rPr>
          <w:rFonts w:ascii="Times New Roman" w:hAnsi="Times New Roman" w:cs="Times New Roman"/>
          <w:color w:val="000000" w:themeColor="text1"/>
          <w:lang w:val="de-DE"/>
        </w:rPr>
        <w:t xml:space="preserve">, in </w:t>
      </w:r>
      <w:r w:rsidR="00190737" w:rsidRPr="00190737">
        <w:rPr>
          <w:rFonts w:ascii="Times New Roman" w:hAnsi="Times New Roman" w:cs="Times New Roman"/>
          <w:i/>
          <w:iCs/>
          <w:color w:val="000000" w:themeColor="text1"/>
          <w:lang w:val="de-DE"/>
        </w:rPr>
        <w:t xml:space="preserve">Analecta OFMCap </w:t>
      </w:r>
      <w:r w:rsidR="00190737" w:rsidRPr="00190737">
        <w:rPr>
          <w:rFonts w:ascii="Times New Roman" w:hAnsi="Times New Roman" w:cs="Times New Roman"/>
          <w:color w:val="000000" w:themeColor="text1"/>
          <w:lang w:val="de-DE"/>
        </w:rPr>
        <w:t>114 (1998) 369-8</w:t>
      </w:r>
      <w:r w:rsidR="00190737">
        <w:rPr>
          <w:rFonts w:ascii="Times New Roman" w:hAnsi="Times New Roman" w:cs="Times New Roman"/>
          <w:color w:val="000000" w:themeColor="text1"/>
          <w:lang w:val="de-DE"/>
        </w:rPr>
        <w:t>24;</w:t>
      </w:r>
      <w:r w:rsidR="00190737" w:rsidRPr="00190737">
        <w:rPr>
          <w:rFonts w:ascii="Times New Roman" w:hAnsi="Times New Roman" w:cs="Times New Roman"/>
          <w:color w:val="000000" w:themeColor="text1"/>
          <w:lang w:val="de-DE"/>
        </w:rPr>
        <w:t xml:space="preserve"> Propositionen in Deutsch S. </w:t>
      </w:r>
      <w:r w:rsidR="00190737">
        <w:rPr>
          <w:rFonts w:ascii="Times New Roman" w:hAnsi="Times New Roman" w:cs="Times New Roman"/>
          <w:color w:val="000000" w:themeColor="text1"/>
          <w:lang w:val="de-DE"/>
        </w:rPr>
        <w:t>861-872.</w:t>
      </w:r>
    </w:p>
    <w:p w:rsidR="00647EF3" w:rsidRPr="00190737" w:rsidRDefault="00647EF3" w:rsidP="00647EF3">
      <w:pPr>
        <w:pStyle w:val="sigleeabbreviaizonicopy"/>
        <w:rPr>
          <w:rFonts w:ascii="Times New Roman" w:hAnsi="Times New Roman" w:cs="Times New Roman"/>
          <w:color w:val="000000" w:themeColor="text1"/>
          <w:lang w:val="de-DE"/>
        </w:rPr>
      </w:pPr>
      <w:r w:rsidRPr="00190737">
        <w:rPr>
          <w:rFonts w:ascii="Times New Roman" w:hAnsi="Times New Roman" w:cs="Times New Roman"/>
          <w:color w:val="000000" w:themeColor="text1"/>
          <w:lang w:val="de-DE"/>
        </w:rPr>
        <w:t>VII CPO</w:t>
      </w:r>
      <w:r w:rsidRPr="00190737">
        <w:rPr>
          <w:rFonts w:ascii="Times New Roman" w:hAnsi="Times New Roman" w:cs="Times New Roman"/>
          <w:color w:val="000000" w:themeColor="text1"/>
          <w:lang w:val="de-DE"/>
        </w:rPr>
        <w:tab/>
      </w:r>
      <w:r w:rsidR="00190737" w:rsidRPr="00190737">
        <w:rPr>
          <w:rFonts w:ascii="Times New Roman" w:hAnsi="Times New Roman" w:cs="Times New Roman"/>
          <w:i/>
          <w:iCs/>
          <w:color w:val="000000" w:themeColor="text1"/>
          <w:lang w:val="de-DE"/>
        </w:rPr>
        <w:t>U</w:t>
      </w:r>
      <w:r w:rsidRPr="00190737">
        <w:rPr>
          <w:rFonts w:ascii="Times New Roman" w:hAnsi="Times New Roman" w:cs="Times New Roman"/>
          <w:i/>
          <w:iCs/>
          <w:color w:val="000000" w:themeColor="text1"/>
          <w:lang w:val="de-DE"/>
        </w:rPr>
        <w:t>ns</w:t>
      </w:r>
      <w:r w:rsidR="00190737" w:rsidRPr="00190737">
        <w:rPr>
          <w:rFonts w:ascii="Times New Roman" w:hAnsi="Times New Roman" w:cs="Times New Roman"/>
          <w:i/>
          <w:iCs/>
          <w:color w:val="000000" w:themeColor="text1"/>
          <w:lang w:val="de-DE"/>
        </w:rPr>
        <w:t>e</w:t>
      </w:r>
      <w:r w:rsidRPr="00190737">
        <w:rPr>
          <w:rFonts w:ascii="Times New Roman" w:hAnsi="Times New Roman" w:cs="Times New Roman"/>
          <w:i/>
          <w:iCs/>
          <w:color w:val="000000" w:themeColor="text1"/>
          <w:lang w:val="de-DE"/>
        </w:rPr>
        <w:t>r</w:t>
      </w:r>
      <w:r w:rsidR="00190737" w:rsidRPr="00190737">
        <w:rPr>
          <w:rFonts w:ascii="Times New Roman" w:hAnsi="Times New Roman" w:cs="Times New Roman"/>
          <w:i/>
          <w:iCs/>
          <w:color w:val="000000" w:themeColor="text1"/>
          <w:lang w:val="de-DE"/>
        </w:rPr>
        <w:t xml:space="preserve"> Leben </w:t>
      </w:r>
      <w:r w:rsidRPr="00190737">
        <w:rPr>
          <w:rFonts w:ascii="Times New Roman" w:hAnsi="Times New Roman" w:cs="Times New Roman"/>
          <w:i/>
          <w:iCs/>
          <w:color w:val="000000" w:themeColor="text1"/>
          <w:lang w:val="de-DE"/>
        </w:rPr>
        <w:t xml:space="preserve">in </w:t>
      </w:r>
      <w:r w:rsidR="00190737" w:rsidRPr="00190737">
        <w:rPr>
          <w:rFonts w:ascii="Times New Roman" w:hAnsi="Times New Roman" w:cs="Times New Roman"/>
          <w:i/>
          <w:iCs/>
          <w:color w:val="000000" w:themeColor="text1"/>
          <w:lang w:val="de-DE"/>
        </w:rPr>
        <w:t>Brüderlich</w:t>
      </w:r>
      <w:r w:rsidR="00190737">
        <w:rPr>
          <w:rFonts w:ascii="Times New Roman" w:hAnsi="Times New Roman" w:cs="Times New Roman"/>
          <w:i/>
          <w:iCs/>
          <w:color w:val="000000" w:themeColor="text1"/>
          <w:lang w:val="de-DE"/>
        </w:rPr>
        <w:t>keit und M</w:t>
      </w:r>
      <w:r w:rsidRPr="00190737">
        <w:rPr>
          <w:rFonts w:ascii="Times New Roman" w:hAnsi="Times New Roman" w:cs="Times New Roman"/>
          <w:i/>
          <w:iCs/>
          <w:color w:val="000000" w:themeColor="text1"/>
          <w:lang w:val="de-DE"/>
        </w:rPr>
        <w:t>in</w:t>
      </w:r>
      <w:r w:rsidR="00190737">
        <w:rPr>
          <w:rFonts w:ascii="Times New Roman" w:hAnsi="Times New Roman" w:cs="Times New Roman"/>
          <w:i/>
          <w:iCs/>
          <w:color w:val="000000" w:themeColor="text1"/>
          <w:lang w:val="de-DE"/>
        </w:rPr>
        <w:t>de</w:t>
      </w:r>
      <w:r w:rsidRPr="00190737">
        <w:rPr>
          <w:rFonts w:ascii="Times New Roman" w:hAnsi="Times New Roman" w:cs="Times New Roman"/>
          <w:i/>
          <w:iCs/>
          <w:color w:val="000000" w:themeColor="text1"/>
          <w:lang w:val="de-DE"/>
        </w:rPr>
        <w:t>r</w:t>
      </w:r>
      <w:r w:rsidR="00190737">
        <w:rPr>
          <w:rFonts w:ascii="Times New Roman" w:hAnsi="Times New Roman" w:cs="Times New Roman"/>
          <w:i/>
          <w:iCs/>
          <w:color w:val="000000" w:themeColor="text1"/>
          <w:lang w:val="de-DE"/>
        </w:rPr>
        <w:t>se</w:t>
      </w:r>
      <w:r w:rsidRPr="00190737">
        <w:rPr>
          <w:rFonts w:ascii="Times New Roman" w:hAnsi="Times New Roman" w:cs="Times New Roman"/>
          <w:i/>
          <w:iCs/>
          <w:color w:val="000000" w:themeColor="text1"/>
          <w:lang w:val="de-DE"/>
        </w:rPr>
        <w:t>i</w:t>
      </w:r>
      <w:r w:rsidR="00190737">
        <w:rPr>
          <w:rFonts w:ascii="Times New Roman" w:hAnsi="Times New Roman" w:cs="Times New Roman"/>
          <w:i/>
          <w:iCs/>
          <w:color w:val="000000" w:themeColor="text1"/>
          <w:lang w:val="de-DE"/>
        </w:rPr>
        <w:t>n</w:t>
      </w:r>
      <w:r w:rsidRPr="00190737">
        <w:rPr>
          <w:rFonts w:ascii="Times New Roman" w:hAnsi="Times New Roman" w:cs="Times New Roman"/>
          <w:color w:val="000000" w:themeColor="text1"/>
          <w:lang w:val="de-DE"/>
        </w:rPr>
        <w:t xml:space="preserve"> (Assisi</w:t>
      </w:r>
      <w:r w:rsidR="00190737" w:rsidRPr="00190737">
        <w:rPr>
          <w:rFonts w:ascii="Times New Roman" w:hAnsi="Times New Roman" w:cs="Times New Roman"/>
          <w:color w:val="000000" w:themeColor="text1"/>
          <w:lang w:val="de-DE"/>
        </w:rPr>
        <w:t>,</w:t>
      </w:r>
      <w:r w:rsidRPr="00190737">
        <w:rPr>
          <w:rFonts w:ascii="Times New Roman" w:hAnsi="Times New Roman" w:cs="Times New Roman"/>
          <w:color w:val="000000" w:themeColor="text1"/>
          <w:lang w:val="de-DE"/>
        </w:rPr>
        <w:t xml:space="preserve"> </w:t>
      </w:r>
      <w:r w:rsidR="00190737" w:rsidRPr="00190737">
        <w:rPr>
          <w:rFonts w:ascii="Times New Roman" w:hAnsi="Times New Roman" w:cs="Times New Roman"/>
          <w:color w:val="000000" w:themeColor="text1"/>
          <w:lang w:val="de-DE"/>
        </w:rPr>
        <w:t>01.-27.03.</w:t>
      </w:r>
      <w:r w:rsidRPr="00190737">
        <w:rPr>
          <w:rFonts w:ascii="Times New Roman" w:hAnsi="Times New Roman" w:cs="Times New Roman"/>
          <w:color w:val="000000" w:themeColor="text1"/>
          <w:lang w:val="de-DE"/>
        </w:rPr>
        <w:t>2004)</w:t>
      </w:r>
      <w:r w:rsidR="00190737" w:rsidRPr="00190737">
        <w:rPr>
          <w:rFonts w:ascii="Times New Roman" w:hAnsi="Times New Roman" w:cs="Times New Roman"/>
          <w:color w:val="000000" w:themeColor="text1"/>
          <w:lang w:val="de-DE"/>
        </w:rPr>
        <w:t xml:space="preserve">, in </w:t>
      </w:r>
      <w:r w:rsidR="00190737" w:rsidRPr="00190737">
        <w:rPr>
          <w:rFonts w:ascii="Times New Roman" w:hAnsi="Times New Roman" w:cs="Times New Roman"/>
          <w:i/>
          <w:iCs/>
          <w:color w:val="000000" w:themeColor="text1"/>
          <w:lang w:val="de-DE"/>
        </w:rPr>
        <w:t xml:space="preserve">Analecta OFMCap </w:t>
      </w:r>
      <w:r w:rsidR="00190737" w:rsidRPr="00190737">
        <w:rPr>
          <w:rFonts w:ascii="Times New Roman" w:hAnsi="Times New Roman" w:cs="Times New Roman"/>
          <w:color w:val="000000" w:themeColor="text1"/>
          <w:lang w:val="de-DE"/>
        </w:rPr>
        <w:t>120 (2004) 173-784; Propositionen in Deutsch S. 831-849.</w:t>
      </w:r>
    </w:p>
    <w:p w:rsidR="005F21B1" w:rsidRPr="00190737" w:rsidRDefault="00647EF3" w:rsidP="004166CC">
      <w:pPr>
        <w:pStyle w:val="sigleeabbreviaizonicopy"/>
        <w:rPr>
          <w:rFonts w:ascii="Times New Roman" w:hAnsi="Times New Roman" w:cs="Times New Roman"/>
          <w:color w:val="000000" w:themeColor="text1"/>
          <w:lang w:val="de-DE"/>
        </w:rPr>
      </w:pPr>
      <w:r w:rsidRPr="00190737">
        <w:rPr>
          <w:rFonts w:ascii="Times New Roman" w:hAnsi="Times New Roman" w:cs="Times New Roman"/>
          <w:color w:val="000000" w:themeColor="text1"/>
          <w:lang w:val="de-DE"/>
        </w:rPr>
        <w:t>VIII CPO</w:t>
      </w:r>
      <w:r w:rsidRPr="00190737">
        <w:rPr>
          <w:rFonts w:ascii="Times New Roman" w:hAnsi="Times New Roman" w:cs="Times New Roman"/>
          <w:color w:val="000000" w:themeColor="text1"/>
          <w:lang w:val="de-DE"/>
        </w:rPr>
        <w:tab/>
      </w:r>
      <w:r w:rsidR="00190737" w:rsidRPr="00190737">
        <w:rPr>
          <w:rFonts w:ascii="Times New Roman" w:hAnsi="Times New Roman" w:cs="Times New Roman"/>
          <w:i/>
          <w:iCs/>
          <w:color w:val="000000" w:themeColor="text1"/>
          <w:lang w:val="de-DE"/>
        </w:rPr>
        <w:t>Die Gn</w:t>
      </w:r>
      <w:r w:rsidRPr="00190737">
        <w:rPr>
          <w:rFonts w:ascii="Times New Roman" w:hAnsi="Times New Roman" w:cs="Times New Roman"/>
          <w:i/>
          <w:iCs/>
          <w:color w:val="000000" w:themeColor="text1"/>
          <w:lang w:val="de-DE"/>
        </w:rPr>
        <w:t>a</w:t>
      </w:r>
      <w:r w:rsidR="00190737" w:rsidRPr="00190737">
        <w:rPr>
          <w:rFonts w:ascii="Times New Roman" w:hAnsi="Times New Roman" w:cs="Times New Roman"/>
          <w:i/>
          <w:iCs/>
          <w:color w:val="000000" w:themeColor="text1"/>
          <w:lang w:val="de-DE"/>
        </w:rPr>
        <w:t>de zu a</w:t>
      </w:r>
      <w:r w:rsidRPr="00190737">
        <w:rPr>
          <w:rFonts w:ascii="Times New Roman" w:hAnsi="Times New Roman" w:cs="Times New Roman"/>
          <w:i/>
          <w:iCs/>
          <w:color w:val="000000" w:themeColor="text1"/>
          <w:lang w:val="de-DE"/>
        </w:rPr>
        <w:t>r</w:t>
      </w:r>
      <w:r w:rsidR="00190737" w:rsidRPr="00190737">
        <w:rPr>
          <w:rFonts w:ascii="Times New Roman" w:hAnsi="Times New Roman" w:cs="Times New Roman"/>
          <w:i/>
          <w:iCs/>
          <w:color w:val="000000" w:themeColor="text1"/>
          <w:lang w:val="de-DE"/>
        </w:rPr>
        <w:t>be</w:t>
      </w:r>
      <w:r w:rsidRPr="00190737">
        <w:rPr>
          <w:rFonts w:ascii="Times New Roman" w:hAnsi="Times New Roman" w:cs="Times New Roman"/>
          <w:i/>
          <w:iCs/>
          <w:color w:val="000000" w:themeColor="text1"/>
          <w:lang w:val="de-DE"/>
        </w:rPr>
        <w:t>i</w:t>
      </w:r>
      <w:r w:rsidR="00190737" w:rsidRPr="00190737">
        <w:rPr>
          <w:rFonts w:ascii="Times New Roman" w:hAnsi="Times New Roman" w:cs="Times New Roman"/>
          <w:i/>
          <w:iCs/>
          <w:color w:val="000000" w:themeColor="text1"/>
          <w:lang w:val="de-DE"/>
        </w:rPr>
        <w:t>ten</w:t>
      </w:r>
      <w:r w:rsidRPr="00190737">
        <w:rPr>
          <w:rFonts w:ascii="Times New Roman" w:hAnsi="Times New Roman" w:cs="Times New Roman"/>
          <w:color w:val="000000" w:themeColor="text1"/>
          <w:lang w:val="de-DE"/>
        </w:rPr>
        <w:t xml:space="preserve"> (Rom</w:t>
      </w:r>
      <w:r w:rsidR="00190737" w:rsidRPr="00190737">
        <w:rPr>
          <w:rFonts w:ascii="Times New Roman" w:hAnsi="Times New Roman" w:cs="Times New Roman"/>
          <w:color w:val="000000" w:themeColor="text1"/>
          <w:lang w:val="de-DE"/>
        </w:rPr>
        <w:t>,</w:t>
      </w:r>
      <w:r w:rsidR="000743A3">
        <w:rPr>
          <w:rFonts w:ascii="Times New Roman" w:hAnsi="Times New Roman" w:cs="Times New Roman"/>
          <w:color w:val="000000" w:themeColor="text1"/>
          <w:lang w:val="de-DE"/>
        </w:rPr>
        <w:t xml:space="preserve"> 27.10.-19.11.</w:t>
      </w:r>
      <w:r w:rsidR="00BB24B3" w:rsidRPr="00190737">
        <w:rPr>
          <w:rFonts w:ascii="Times New Roman" w:hAnsi="Times New Roman" w:cs="Times New Roman"/>
          <w:color w:val="000000" w:themeColor="text1"/>
          <w:lang w:val="de-DE"/>
        </w:rPr>
        <w:t>201</w:t>
      </w:r>
      <w:r w:rsidR="000743A3">
        <w:rPr>
          <w:rFonts w:ascii="Times New Roman" w:hAnsi="Times New Roman" w:cs="Times New Roman"/>
          <w:color w:val="000000" w:themeColor="text1"/>
          <w:lang w:val="de-DE"/>
        </w:rPr>
        <w:t>5</w:t>
      </w:r>
      <w:r w:rsidR="00BB24B3" w:rsidRPr="00190737">
        <w:rPr>
          <w:rFonts w:ascii="Times New Roman" w:hAnsi="Times New Roman" w:cs="Times New Roman"/>
          <w:color w:val="000000" w:themeColor="text1"/>
          <w:lang w:val="de-DE"/>
        </w:rPr>
        <w:t>)</w:t>
      </w:r>
      <w:r w:rsidR="00190737" w:rsidRPr="00190737">
        <w:rPr>
          <w:rFonts w:ascii="Times New Roman" w:hAnsi="Times New Roman" w:cs="Times New Roman"/>
          <w:color w:val="000000" w:themeColor="text1"/>
          <w:lang w:val="de-DE"/>
        </w:rPr>
        <w:t xml:space="preserve">, in </w:t>
      </w:r>
      <w:r w:rsidR="00190737" w:rsidRPr="00190737">
        <w:rPr>
          <w:rFonts w:ascii="Times New Roman" w:hAnsi="Times New Roman" w:cs="Times New Roman"/>
          <w:i/>
          <w:iCs/>
          <w:color w:val="000000" w:themeColor="text1"/>
          <w:lang w:val="de-DE"/>
        </w:rPr>
        <w:t xml:space="preserve">Analecta OFMCap </w:t>
      </w:r>
      <w:r w:rsidR="00190737" w:rsidRPr="00190737">
        <w:rPr>
          <w:rFonts w:ascii="Times New Roman" w:hAnsi="Times New Roman" w:cs="Times New Roman"/>
          <w:color w:val="000000" w:themeColor="text1"/>
          <w:lang w:val="de-DE"/>
        </w:rPr>
        <w:t>1</w:t>
      </w:r>
      <w:r w:rsidR="00190737">
        <w:rPr>
          <w:rFonts w:ascii="Times New Roman" w:hAnsi="Times New Roman" w:cs="Times New Roman"/>
          <w:color w:val="000000" w:themeColor="text1"/>
          <w:lang w:val="de-DE"/>
        </w:rPr>
        <w:t>32</w:t>
      </w:r>
      <w:r w:rsidR="00190737" w:rsidRPr="00190737">
        <w:rPr>
          <w:rFonts w:ascii="Times New Roman" w:hAnsi="Times New Roman" w:cs="Times New Roman"/>
          <w:color w:val="000000" w:themeColor="text1"/>
          <w:lang w:val="de-DE"/>
        </w:rPr>
        <w:t xml:space="preserve"> (</w:t>
      </w:r>
      <w:r w:rsidR="00190737">
        <w:rPr>
          <w:rFonts w:ascii="Times New Roman" w:hAnsi="Times New Roman" w:cs="Times New Roman"/>
          <w:color w:val="000000" w:themeColor="text1"/>
          <w:lang w:val="de-DE"/>
        </w:rPr>
        <w:t>20</w:t>
      </w:r>
      <w:r w:rsidR="00190737" w:rsidRPr="00190737">
        <w:rPr>
          <w:rFonts w:ascii="Times New Roman" w:hAnsi="Times New Roman" w:cs="Times New Roman"/>
          <w:color w:val="000000" w:themeColor="text1"/>
          <w:lang w:val="de-DE"/>
        </w:rPr>
        <w:t>1</w:t>
      </w:r>
      <w:r w:rsidR="00190737">
        <w:rPr>
          <w:rFonts w:ascii="Times New Roman" w:hAnsi="Times New Roman" w:cs="Times New Roman"/>
          <w:color w:val="000000" w:themeColor="text1"/>
          <w:lang w:val="de-DE"/>
        </w:rPr>
        <w:t>6</w:t>
      </w:r>
      <w:r w:rsidR="00190737" w:rsidRPr="00190737">
        <w:rPr>
          <w:rFonts w:ascii="Times New Roman" w:hAnsi="Times New Roman" w:cs="Times New Roman"/>
          <w:color w:val="000000" w:themeColor="text1"/>
          <w:lang w:val="de-DE"/>
        </w:rPr>
        <w:t xml:space="preserve">) </w:t>
      </w:r>
      <w:r w:rsidR="00190737">
        <w:rPr>
          <w:rFonts w:ascii="Times New Roman" w:hAnsi="Times New Roman" w:cs="Times New Roman"/>
          <w:color w:val="000000" w:themeColor="text1"/>
          <w:lang w:val="de-DE"/>
        </w:rPr>
        <w:t xml:space="preserve">Supplementum, </w:t>
      </w:r>
      <w:r w:rsidR="000743A3">
        <w:rPr>
          <w:rFonts w:ascii="Times New Roman" w:hAnsi="Times New Roman" w:cs="Times New Roman"/>
          <w:color w:val="000000" w:themeColor="text1"/>
          <w:lang w:val="de-DE"/>
        </w:rPr>
        <w:t>790 Seiten, davon in Deutsch: 51-58 (Ankündigung des VIII CPO)</w:t>
      </w:r>
      <w:r w:rsidR="00527A13">
        <w:rPr>
          <w:rFonts w:ascii="Times New Roman" w:hAnsi="Times New Roman" w:cs="Times New Roman"/>
          <w:color w:val="000000" w:themeColor="text1"/>
          <w:lang w:val="de-DE"/>
        </w:rPr>
        <w:t>;</w:t>
      </w:r>
      <w:r w:rsidR="000743A3">
        <w:rPr>
          <w:rFonts w:ascii="Times New Roman" w:hAnsi="Times New Roman" w:cs="Times New Roman"/>
          <w:color w:val="000000" w:themeColor="text1"/>
          <w:lang w:val="de-DE"/>
        </w:rPr>
        <w:t xml:space="preserve"> 117-126 (Fragebogen)</w:t>
      </w:r>
      <w:r w:rsidR="00527A13">
        <w:rPr>
          <w:rFonts w:ascii="Times New Roman" w:hAnsi="Times New Roman" w:cs="Times New Roman"/>
          <w:color w:val="000000" w:themeColor="text1"/>
          <w:lang w:val="de-DE"/>
        </w:rPr>
        <w:t>;</w:t>
      </w:r>
      <w:r w:rsidR="000743A3">
        <w:rPr>
          <w:rFonts w:ascii="Times New Roman" w:hAnsi="Times New Roman" w:cs="Times New Roman"/>
          <w:color w:val="000000" w:themeColor="text1"/>
          <w:lang w:val="de-DE"/>
        </w:rPr>
        <w:t xml:space="preserve"> 144f. (die Antworten)</w:t>
      </w:r>
      <w:r w:rsidR="00527A13">
        <w:rPr>
          <w:rFonts w:ascii="Times New Roman" w:hAnsi="Times New Roman" w:cs="Times New Roman"/>
          <w:color w:val="000000" w:themeColor="text1"/>
          <w:lang w:val="de-DE"/>
        </w:rPr>
        <w:t>;</w:t>
      </w:r>
      <w:r w:rsidR="000743A3">
        <w:rPr>
          <w:rFonts w:ascii="Times New Roman" w:hAnsi="Times New Roman" w:cs="Times New Roman"/>
          <w:color w:val="000000" w:themeColor="text1"/>
          <w:lang w:val="de-DE"/>
        </w:rPr>
        <w:t xml:space="preserve"> </w:t>
      </w:r>
      <w:r w:rsidR="00190737">
        <w:rPr>
          <w:rFonts w:ascii="Times New Roman" w:hAnsi="Times New Roman" w:cs="Times New Roman"/>
          <w:color w:val="000000" w:themeColor="text1"/>
          <w:lang w:val="de-DE"/>
        </w:rPr>
        <w:t>181-187</w:t>
      </w:r>
      <w:r w:rsidR="000743A3">
        <w:rPr>
          <w:rFonts w:ascii="Times New Roman" w:hAnsi="Times New Roman" w:cs="Times New Roman"/>
          <w:color w:val="000000" w:themeColor="text1"/>
          <w:lang w:val="de-DE"/>
        </w:rPr>
        <w:t xml:space="preserve"> (Brief des Generalministers)</w:t>
      </w:r>
      <w:r w:rsidR="00527A13">
        <w:rPr>
          <w:rFonts w:ascii="Times New Roman" w:hAnsi="Times New Roman" w:cs="Times New Roman"/>
          <w:color w:val="000000" w:themeColor="text1"/>
          <w:lang w:val="de-DE"/>
        </w:rPr>
        <w:t>;</w:t>
      </w:r>
      <w:r w:rsidR="00190737">
        <w:rPr>
          <w:rFonts w:ascii="Times New Roman" w:hAnsi="Times New Roman" w:cs="Times New Roman"/>
          <w:color w:val="000000" w:themeColor="text1"/>
          <w:lang w:val="de-DE"/>
        </w:rPr>
        <w:t xml:space="preserve"> 2</w:t>
      </w:r>
      <w:r w:rsidR="000743A3">
        <w:rPr>
          <w:rFonts w:ascii="Times New Roman" w:hAnsi="Times New Roman" w:cs="Times New Roman"/>
          <w:color w:val="000000" w:themeColor="text1"/>
          <w:lang w:val="de-DE"/>
        </w:rPr>
        <w:t>61</w:t>
      </w:r>
      <w:r w:rsidR="00190737">
        <w:rPr>
          <w:rFonts w:ascii="Times New Roman" w:hAnsi="Times New Roman" w:cs="Times New Roman"/>
          <w:color w:val="000000" w:themeColor="text1"/>
          <w:lang w:val="de-DE"/>
        </w:rPr>
        <w:t>-</w:t>
      </w:r>
      <w:r w:rsidR="000743A3">
        <w:rPr>
          <w:rFonts w:ascii="Times New Roman" w:hAnsi="Times New Roman" w:cs="Times New Roman"/>
          <w:color w:val="000000" w:themeColor="text1"/>
          <w:lang w:val="de-DE"/>
        </w:rPr>
        <w:t>276 (</w:t>
      </w:r>
      <w:r w:rsidR="000743A3" w:rsidRPr="000743A3">
        <w:rPr>
          <w:rFonts w:ascii="Times New Roman" w:hAnsi="Times New Roman" w:cs="Times New Roman"/>
          <w:i/>
          <w:iCs/>
          <w:color w:val="000000" w:themeColor="text1"/>
          <w:lang w:val="de-DE"/>
        </w:rPr>
        <w:t>Instrumentum</w:t>
      </w:r>
      <w:r w:rsidR="000743A3">
        <w:rPr>
          <w:rFonts w:ascii="Times New Roman" w:hAnsi="Times New Roman" w:cs="Times New Roman"/>
          <w:color w:val="000000" w:themeColor="text1"/>
          <w:lang w:val="de-DE"/>
        </w:rPr>
        <w:t xml:space="preserve"> </w:t>
      </w:r>
      <w:r w:rsidR="000743A3" w:rsidRPr="000743A3">
        <w:rPr>
          <w:rFonts w:ascii="Times New Roman" w:hAnsi="Times New Roman" w:cs="Times New Roman"/>
          <w:i/>
          <w:iCs/>
          <w:color w:val="000000" w:themeColor="text1"/>
          <w:lang w:val="de-DE"/>
        </w:rPr>
        <w:t>laboris</w:t>
      </w:r>
      <w:r w:rsidR="000743A3">
        <w:rPr>
          <w:rFonts w:ascii="Times New Roman" w:hAnsi="Times New Roman" w:cs="Times New Roman"/>
          <w:color w:val="000000" w:themeColor="text1"/>
          <w:lang w:val="de-DE"/>
        </w:rPr>
        <w:t>)</w:t>
      </w:r>
      <w:r w:rsidR="00527A13">
        <w:rPr>
          <w:rFonts w:ascii="Times New Roman" w:hAnsi="Times New Roman" w:cs="Times New Roman"/>
          <w:color w:val="000000" w:themeColor="text1"/>
          <w:lang w:val="de-DE"/>
        </w:rPr>
        <w:t>;</w:t>
      </w:r>
      <w:r w:rsidR="000743A3">
        <w:rPr>
          <w:rFonts w:ascii="Times New Roman" w:hAnsi="Times New Roman" w:cs="Times New Roman"/>
          <w:color w:val="000000" w:themeColor="text1"/>
          <w:lang w:val="de-DE"/>
        </w:rPr>
        <w:t xml:space="preserve"> 507-520 (</w:t>
      </w:r>
      <w:r w:rsidR="000743A3" w:rsidRPr="000743A3">
        <w:rPr>
          <w:rFonts w:ascii="Times New Roman" w:hAnsi="Times New Roman" w:cs="Times New Roman"/>
          <w:color w:val="000000" w:themeColor="text1"/>
          <w:lang w:val="de-DE"/>
        </w:rPr>
        <w:t>Brief des Generalrats</w:t>
      </w:r>
      <w:r w:rsidR="000743A3">
        <w:rPr>
          <w:rFonts w:ascii="Times New Roman" w:hAnsi="Times New Roman" w:cs="Times New Roman"/>
          <w:color w:val="000000" w:themeColor="text1"/>
          <w:lang w:val="de-DE"/>
        </w:rPr>
        <w:t xml:space="preserve"> mit den Propositionen)</w:t>
      </w:r>
      <w:r w:rsidR="00527A13">
        <w:rPr>
          <w:rFonts w:ascii="Times New Roman" w:hAnsi="Times New Roman" w:cs="Times New Roman"/>
          <w:color w:val="000000" w:themeColor="text1"/>
          <w:lang w:val="de-DE"/>
        </w:rPr>
        <w:t>;</w:t>
      </w:r>
      <w:r w:rsidR="000743A3">
        <w:rPr>
          <w:rFonts w:ascii="Times New Roman" w:hAnsi="Times New Roman" w:cs="Times New Roman"/>
          <w:color w:val="000000" w:themeColor="text1"/>
          <w:lang w:val="de-DE"/>
        </w:rPr>
        <w:t xml:space="preserve"> 680-686 (Fernando Ventura, </w:t>
      </w:r>
      <w:r w:rsidR="000743A3">
        <w:rPr>
          <w:rFonts w:ascii="Times New Roman" w:hAnsi="Times New Roman" w:cs="Times New Roman"/>
          <w:i/>
          <w:iCs/>
          <w:color w:val="000000" w:themeColor="text1"/>
          <w:lang w:val="de-DE"/>
        </w:rPr>
        <w:t>Die Arbeit in der Bibel</w:t>
      </w:r>
      <w:r w:rsidR="000743A3">
        <w:rPr>
          <w:rFonts w:ascii="Times New Roman" w:hAnsi="Times New Roman" w:cs="Times New Roman"/>
          <w:color w:val="000000" w:themeColor="text1"/>
          <w:lang w:val="de-DE"/>
        </w:rPr>
        <w:t>)</w:t>
      </w:r>
      <w:r w:rsidR="00527A13">
        <w:rPr>
          <w:rFonts w:ascii="Times New Roman" w:hAnsi="Times New Roman" w:cs="Times New Roman"/>
          <w:color w:val="000000" w:themeColor="text1"/>
          <w:lang w:val="de-DE"/>
        </w:rPr>
        <w:t>;</w:t>
      </w:r>
      <w:r w:rsidR="000743A3">
        <w:rPr>
          <w:rFonts w:ascii="Times New Roman" w:hAnsi="Times New Roman" w:cs="Times New Roman"/>
          <w:color w:val="000000" w:themeColor="text1"/>
          <w:lang w:val="de-DE"/>
        </w:rPr>
        <w:t xml:space="preserve"> 773-783 (Giuseppe Buffon OFM, </w:t>
      </w:r>
      <w:r w:rsidR="000743A3">
        <w:rPr>
          <w:rFonts w:ascii="Times New Roman" w:hAnsi="Times New Roman" w:cs="Times New Roman"/>
          <w:i/>
          <w:iCs/>
          <w:color w:val="000000" w:themeColor="text1"/>
          <w:lang w:val="de-DE"/>
        </w:rPr>
        <w:t>Die Handarbeit zwischen Mission und Identität</w:t>
      </w:r>
      <w:r w:rsidR="000743A3">
        <w:rPr>
          <w:rFonts w:ascii="Times New Roman" w:hAnsi="Times New Roman" w:cs="Times New Roman"/>
          <w:color w:val="000000" w:themeColor="text1"/>
          <w:lang w:val="de-DE"/>
        </w:rPr>
        <w:t>)</w:t>
      </w:r>
      <w:r w:rsidR="00190737">
        <w:rPr>
          <w:rFonts w:ascii="Times New Roman" w:hAnsi="Times New Roman" w:cs="Times New Roman"/>
          <w:color w:val="000000" w:themeColor="text1"/>
          <w:lang w:val="de-DE"/>
        </w:rPr>
        <w:t>.</w:t>
      </w:r>
      <w:r w:rsidR="00ED2FCC" w:rsidRPr="00190737">
        <w:rPr>
          <w:rFonts w:ascii="Times New Roman" w:hAnsi="Times New Roman" w:cs="Times New Roman"/>
          <w:color w:val="000000" w:themeColor="text1"/>
          <w:lang w:val="de-DE"/>
        </w:rPr>
        <w:t xml:space="preserve"> </w:t>
      </w:r>
    </w:p>
    <w:p w:rsidR="005F21B1" w:rsidRPr="00190737" w:rsidRDefault="005F21B1" w:rsidP="004166CC">
      <w:pPr>
        <w:rPr>
          <w:rFonts w:cs="Times New Roman"/>
          <w:b/>
          <w:bCs/>
          <w:caps/>
          <w:color w:val="000000" w:themeColor="text1"/>
          <w:sz w:val="26"/>
          <w:szCs w:val="26"/>
          <w:lang w:val="de-DE"/>
        </w:rPr>
      </w:pPr>
    </w:p>
    <w:p w:rsidR="00BE3B2C" w:rsidRPr="00190737" w:rsidRDefault="00BE3B2C" w:rsidP="004166CC">
      <w:pPr>
        <w:rPr>
          <w:rFonts w:cs="Times New Roman"/>
          <w:b/>
          <w:bCs/>
          <w:caps/>
          <w:color w:val="000000" w:themeColor="text1"/>
          <w:sz w:val="26"/>
          <w:szCs w:val="26"/>
          <w:lang w:val="de-DE"/>
        </w:rPr>
      </w:pPr>
      <w:r w:rsidRPr="00190737">
        <w:rPr>
          <w:rFonts w:cs="Times New Roman"/>
          <w:b/>
          <w:bCs/>
          <w:caps/>
          <w:color w:val="000000" w:themeColor="text1"/>
          <w:sz w:val="26"/>
          <w:szCs w:val="26"/>
          <w:lang w:val="de-DE"/>
        </w:rPr>
        <w:br w:type="page"/>
      </w:r>
    </w:p>
    <w:p w:rsidR="00883C04" w:rsidRPr="00A06BD7" w:rsidRDefault="0032213A" w:rsidP="00A865C4">
      <w:pPr>
        <w:pStyle w:val="berschrift1"/>
        <w:jc w:val="center"/>
        <w:rPr>
          <w:sz w:val="32"/>
          <w:lang w:val="de-DE"/>
        </w:rPr>
      </w:pPr>
      <w:bookmarkStart w:id="2" w:name="_Toc50218631"/>
      <w:r>
        <w:rPr>
          <w:sz w:val="32"/>
          <w:lang w:val="de-DE"/>
        </w:rPr>
        <w:lastRenderedPageBreak/>
        <w:t>vo</w:t>
      </w:r>
      <w:r w:rsidR="005F21B1" w:rsidRPr="00A06BD7">
        <w:rPr>
          <w:sz w:val="32"/>
          <w:lang w:val="de-DE"/>
        </w:rPr>
        <w:t>rst</w:t>
      </w:r>
      <w:r>
        <w:rPr>
          <w:sz w:val="32"/>
          <w:lang w:val="de-DE"/>
        </w:rPr>
        <w:t>ellu</w:t>
      </w:r>
      <w:r w:rsidR="005F21B1" w:rsidRPr="00A06BD7">
        <w:rPr>
          <w:sz w:val="32"/>
          <w:lang w:val="de-DE"/>
        </w:rPr>
        <w:t>n</w:t>
      </w:r>
      <w:r>
        <w:rPr>
          <w:sz w:val="32"/>
          <w:lang w:val="de-DE"/>
        </w:rPr>
        <w:t>g</w:t>
      </w:r>
      <w:bookmarkEnd w:id="2"/>
    </w:p>
    <w:p w:rsidR="005F21B1" w:rsidRPr="00D913AF" w:rsidRDefault="00B64749" w:rsidP="002A22BD">
      <w:pPr>
        <w:pStyle w:val="testo"/>
        <w:jc w:val="center"/>
        <w:rPr>
          <w:i/>
          <w:lang w:val="de-DE"/>
        </w:rPr>
      </w:pPr>
      <w:r w:rsidRPr="006B5CD7">
        <w:rPr>
          <w:i/>
          <w:lang w:val="de-DE"/>
        </w:rPr>
        <w:t>Nach</w:t>
      </w:r>
      <w:r w:rsidR="005F21B1" w:rsidRPr="006B5CD7">
        <w:rPr>
          <w:i/>
          <w:lang w:val="de-DE"/>
        </w:rPr>
        <w:t>d</w:t>
      </w:r>
      <w:r w:rsidRPr="006B5CD7">
        <w:rPr>
          <w:i/>
          <w:lang w:val="de-DE"/>
        </w:rPr>
        <w:t xml:space="preserve">em </w:t>
      </w:r>
      <w:r w:rsidR="006B5CD7" w:rsidRPr="006B5CD7">
        <w:rPr>
          <w:i/>
          <w:lang w:val="de-DE"/>
        </w:rPr>
        <w:t>mir der Herr B</w:t>
      </w:r>
      <w:r w:rsidR="005F21B1" w:rsidRPr="006B5CD7">
        <w:rPr>
          <w:i/>
          <w:lang w:val="de-DE"/>
        </w:rPr>
        <w:t>r</w:t>
      </w:r>
      <w:r w:rsidR="006B5CD7" w:rsidRPr="006B5CD7">
        <w:rPr>
          <w:i/>
          <w:lang w:val="de-DE"/>
        </w:rPr>
        <w:t>üder gegeben h</w:t>
      </w:r>
      <w:r w:rsidR="005F21B1" w:rsidRPr="006B5CD7">
        <w:rPr>
          <w:i/>
          <w:lang w:val="de-DE"/>
        </w:rPr>
        <w:t>a</w:t>
      </w:r>
      <w:r w:rsidR="006B5CD7" w:rsidRPr="006B5CD7">
        <w:rPr>
          <w:i/>
          <w:lang w:val="de-DE"/>
        </w:rPr>
        <w:t>t</w:t>
      </w:r>
      <w:r w:rsidR="005F21B1" w:rsidRPr="006B5CD7">
        <w:rPr>
          <w:i/>
          <w:lang w:val="de-DE"/>
        </w:rPr>
        <w:t>t</w:t>
      </w:r>
      <w:r w:rsidR="006B5CD7" w:rsidRPr="006B5CD7">
        <w:rPr>
          <w:i/>
          <w:lang w:val="de-DE"/>
        </w:rPr>
        <w:t>e</w:t>
      </w:r>
      <w:r w:rsidR="005F21B1" w:rsidRPr="006B5CD7">
        <w:rPr>
          <w:i/>
          <w:lang w:val="de-DE"/>
        </w:rPr>
        <w:t xml:space="preserve">, </w:t>
      </w:r>
      <w:r w:rsidR="006B5CD7" w:rsidRPr="006B5CD7">
        <w:rPr>
          <w:i/>
          <w:lang w:val="de-DE"/>
        </w:rPr>
        <w:t xml:space="preserve">zeigte mir </w:t>
      </w:r>
      <w:r w:rsidR="005F21B1" w:rsidRPr="006B5CD7">
        <w:rPr>
          <w:i/>
          <w:lang w:val="de-DE"/>
        </w:rPr>
        <w:t>n</w:t>
      </w:r>
      <w:r w:rsidR="006B5CD7" w:rsidRPr="006B5CD7">
        <w:rPr>
          <w:i/>
          <w:lang w:val="de-DE"/>
        </w:rPr>
        <w:t>i</w:t>
      </w:r>
      <w:r w:rsidR="005F21B1" w:rsidRPr="006B5CD7">
        <w:rPr>
          <w:i/>
          <w:lang w:val="de-DE"/>
        </w:rPr>
        <w:t>e</w:t>
      </w:r>
      <w:r w:rsidR="006B5CD7" w:rsidRPr="006B5CD7">
        <w:rPr>
          <w:i/>
          <w:lang w:val="de-DE"/>
        </w:rPr>
        <w:t>mand, wa</w:t>
      </w:r>
      <w:r w:rsidR="005F21B1" w:rsidRPr="006B5CD7">
        <w:rPr>
          <w:i/>
          <w:lang w:val="de-DE"/>
        </w:rPr>
        <w:t>s</w:t>
      </w:r>
      <w:r w:rsidR="006B5CD7" w:rsidRPr="006B5CD7">
        <w:rPr>
          <w:i/>
          <w:lang w:val="de-DE"/>
        </w:rPr>
        <w:t xml:space="preserve"> ich zu tun hätte, </w:t>
      </w:r>
      <w:r w:rsidR="005F21B1" w:rsidRPr="006B5CD7">
        <w:rPr>
          <w:i/>
          <w:lang w:val="de-DE"/>
        </w:rPr>
        <w:t>s</w:t>
      </w:r>
      <w:r w:rsidR="006B5CD7" w:rsidRPr="006B5CD7">
        <w:rPr>
          <w:i/>
          <w:lang w:val="de-DE"/>
        </w:rPr>
        <w:t>o</w:t>
      </w:r>
      <w:r w:rsidR="005F21B1" w:rsidRPr="006B5CD7">
        <w:rPr>
          <w:i/>
          <w:lang w:val="de-DE"/>
        </w:rPr>
        <w:t>n</w:t>
      </w:r>
      <w:r w:rsidR="006B5CD7" w:rsidRPr="006B5CD7">
        <w:rPr>
          <w:i/>
          <w:lang w:val="de-DE"/>
        </w:rPr>
        <w:t>dern der Hö</w:t>
      </w:r>
      <w:r w:rsidR="005F21B1" w:rsidRPr="006B5CD7">
        <w:rPr>
          <w:i/>
          <w:lang w:val="de-DE"/>
        </w:rPr>
        <w:t>ch</w:t>
      </w:r>
      <w:r w:rsidR="006B5CD7" w:rsidRPr="006B5CD7">
        <w:rPr>
          <w:i/>
          <w:lang w:val="de-DE"/>
        </w:rPr>
        <w:t>st</w:t>
      </w:r>
      <w:r w:rsidR="005F21B1" w:rsidRPr="006B5CD7">
        <w:rPr>
          <w:i/>
          <w:lang w:val="de-DE"/>
        </w:rPr>
        <w:t>e s</w:t>
      </w:r>
      <w:r w:rsidR="006B5CD7" w:rsidRPr="006B5CD7">
        <w:rPr>
          <w:i/>
          <w:lang w:val="de-DE"/>
        </w:rPr>
        <w:t>el</w:t>
      </w:r>
      <w:r w:rsidR="006B5CD7">
        <w:rPr>
          <w:i/>
          <w:lang w:val="de-DE"/>
        </w:rPr>
        <w:t>bst h</w:t>
      </w:r>
      <w:r w:rsidR="005F21B1" w:rsidRPr="006B5CD7">
        <w:rPr>
          <w:i/>
          <w:lang w:val="de-DE"/>
        </w:rPr>
        <w:t>a</w:t>
      </w:r>
      <w:r w:rsidR="006B5CD7">
        <w:rPr>
          <w:i/>
          <w:lang w:val="de-DE"/>
        </w:rPr>
        <w:t>t</w:t>
      </w:r>
      <w:r w:rsidR="005F21B1" w:rsidRPr="006B5CD7">
        <w:rPr>
          <w:i/>
          <w:lang w:val="de-DE"/>
        </w:rPr>
        <w:t xml:space="preserve"> m</w:t>
      </w:r>
      <w:r w:rsidR="006B5CD7">
        <w:rPr>
          <w:i/>
          <w:lang w:val="de-DE"/>
        </w:rPr>
        <w:t>ir offenb</w:t>
      </w:r>
      <w:r w:rsidR="005F21B1" w:rsidRPr="006B5CD7">
        <w:rPr>
          <w:i/>
          <w:lang w:val="de-DE"/>
        </w:rPr>
        <w:t>a</w:t>
      </w:r>
      <w:r w:rsidR="006B5CD7">
        <w:rPr>
          <w:i/>
          <w:lang w:val="de-DE"/>
        </w:rPr>
        <w:t>rt, da</w:t>
      </w:r>
      <w:r w:rsidR="005F21B1" w:rsidRPr="006B5CD7">
        <w:rPr>
          <w:i/>
          <w:lang w:val="de-DE"/>
        </w:rPr>
        <w:t>ss</w:t>
      </w:r>
      <w:r w:rsidR="006B5CD7">
        <w:rPr>
          <w:i/>
          <w:lang w:val="de-DE"/>
        </w:rPr>
        <w:t xml:space="preserve"> ich nach der F</w:t>
      </w:r>
      <w:r w:rsidR="005F21B1" w:rsidRPr="006B5CD7">
        <w:rPr>
          <w:i/>
          <w:lang w:val="de-DE"/>
        </w:rPr>
        <w:t>orm de</w:t>
      </w:r>
      <w:r w:rsidR="006B5CD7">
        <w:rPr>
          <w:i/>
          <w:lang w:val="de-DE"/>
        </w:rPr>
        <w:t>s hei</w:t>
      </w:r>
      <w:r w:rsidR="005F21B1" w:rsidRPr="006B5CD7">
        <w:rPr>
          <w:i/>
          <w:lang w:val="de-DE"/>
        </w:rPr>
        <w:t>l</w:t>
      </w:r>
      <w:r w:rsidR="006B5CD7">
        <w:rPr>
          <w:i/>
          <w:lang w:val="de-DE"/>
        </w:rPr>
        <w:t>igen</w:t>
      </w:r>
      <w:r w:rsidR="005F21B1" w:rsidRPr="006B5CD7">
        <w:rPr>
          <w:i/>
          <w:lang w:val="de-DE"/>
        </w:rPr>
        <w:t xml:space="preserve"> </w:t>
      </w:r>
      <w:r w:rsidR="006B5CD7">
        <w:rPr>
          <w:i/>
          <w:lang w:val="de-DE"/>
        </w:rPr>
        <w:t>Ev</w:t>
      </w:r>
      <w:r w:rsidR="005F21B1" w:rsidRPr="006B5CD7">
        <w:rPr>
          <w:i/>
          <w:lang w:val="de-DE"/>
        </w:rPr>
        <w:t>angel</w:t>
      </w:r>
      <w:r w:rsidR="006B5CD7">
        <w:rPr>
          <w:i/>
          <w:lang w:val="de-DE"/>
        </w:rPr>
        <w:t>iums leben s</w:t>
      </w:r>
      <w:r w:rsidR="005F21B1" w:rsidRPr="006B5CD7">
        <w:rPr>
          <w:i/>
          <w:lang w:val="de-DE"/>
        </w:rPr>
        <w:t>o</w:t>
      </w:r>
      <w:r w:rsidR="006B5CD7">
        <w:rPr>
          <w:i/>
          <w:lang w:val="de-DE"/>
        </w:rPr>
        <w:t>llte</w:t>
      </w:r>
      <w:r w:rsidR="005F21B1" w:rsidRPr="006B5CD7">
        <w:rPr>
          <w:i/>
          <w:lang w:val="de-DE"/>
        </w:rPr>
        <w:t>.</w:t>
      </w:r>
      <w:r w:rsidR="00EC1F14" w:rsidRPr="006B5CD7">
        <w:rPr>
          <w:i/>
          <w:lang w:val="de-DE"/>
        </w:rPr>
        <w:t xml:space="preserve"> </w:t>
      </w:r>
      <w:r w:rsidR="006B5CD7" w:rsidRPr="006B5CD7">
        <w:rPr>
          <w:i/>
          <w:lang w:val="de-DE"/>
        </w:rPr>
        <w:t>Un</w:t>
      </w:r>
      <w:r w:rsidR="005F21B1" w:rsidRPr="006B5CD7">
        <w:rPr>
          <w:i/>
          <w:lang w:val="de-DE"/>
        </w:rPr>
        <w:t>d i</w:t>
      </w:r>
      <w:r w:rsidR="006B5CD7" w:rsidRPr="006B5CD7">
        <w:rPr>
          <w:i/>
          <w:lang w:val="de-DE"/>
        </w:rPr>
        <w:t>ch h</w:t>
      </w:r>
      <w:r w:rsidR="005F21B1" w:rsidRPr="006B5CD7">
        <w:rPr>
          <w:i/>
          <w:lang w:val="de-DE"/>
        </w:rPr>
        <w:t>a</w:t>
      </w:r>
      <w:r w:rsidR="006B5CD7" w:rsidRPr="006B5CD7">
        <w:rPr>
          <w:i/>
          <w:lang w:val="de-DE"/>
        </w:rPr>
        <w:t>be es mit</w:t>
      </w:r>
      <w:r w:rsidR="005F21B1" w:rsidRPr="006B5CD7">
        <w:rPr>
          <w:i/>
          <w:lang w:val="de-DE"/>
        </w:rPr>
        <w:t xml:space="preserve"> </w:t>
      </w:r>
      <w:r w:rsidR="006B5CD7" w:rsidRPr="006B5CD7">
        <w:rPr>
          <w:i/>
          <w:lang w:val="de-DE"/>
        </w:rPr>
        <w:t>w</w:t>
      </w:r>
      <w:r w:rsidR="005F21B1" w:rsidRPr="006B5CD7">
        <w:rPr>
          <w:i/>
          <w:lang w:val="de-DE"/>
        </w:rPr>
        <w:t>e</w:t>
      </w:r>
      <w:r w:rsidR="006B5CD7" w:rsidRPr="006B5CD7">
        <w:rPr>
          <w:i/>
          <w:lang w:val="de-DE"/>
        </w:rPr>
        <w:t>n</w:t>
      </w:r>
      <w:r w:rsidR="005F21B1" w:rsidRPr="006B5CD7">
        <w:rPr>
          <w:i/>
          <w:lang w:val="de-DE"/>
        </w:rPr>
        <w:t>i</w:t>
      </w:r>
      <w:r w:rsidR="006B5CD7" w:rsidRPr="006B5CD7">
        <w:rPr>
          <w:i/>
          <w:lang w:val="de-DE"/>
        </w:rPr>
        <w:t>gen</w:t>
      </w:r>
      <w:r w:rsidR="005F21B1" w:rsidRPr="006B5CD7">
        <w:rPr>
          <w:i/>
          <w:lang w:val="de-DE"/>
        </w:rPr>
        <w:t xml:space="preserve"> </w:t>
      </w:r>
      <w:r w:rsidR="006B5CD7" w:rsidRPr="006B5CD7">
        <w:rPr>
          <w:i/>
          <w:lang w:val="de-DE"/>
        </w:rPr>
        <w:t xml:space="preserve">Worten und in Einfalt </w:t>
      </w:r>
      <w:r w:rsidR="005F21B1" w:rsidRPr="006B5CD7">
        <w:rPr>
          <w:i/>
          <w:lang w:val="de-DE"/>
        </w:rPr>
        <w:t>sc</w:t>
      </w:r>
      <w:r w:rsidR="006B5CD7">
        <w:rPr>
          <w:i/>
          <w:lang w:val="de-DE"/>
        </w:rPr>
        <w:t>h</w:t>
      </w:r>
      <w:r w:rsidR="005F21B1" w:rsidRPr="006B5CD7">
        <w:rPr>
          <w:i/>
          <w:lang w:val="de-DE"/>
        </w:rPr>
        <w:t>r</w:t>
      </w:r>
      <w:r w:rsidR="006B5CD7">
        <w:rPr>
          <w:i/>
          <w:lang w:val="de-DE"/>
        </w:rPr>
        <w:t>e</w:t>
      </w:r>
      <w:r w:rsidR="005F21B1" w:rsidRPr="006B5CD7">
        <w:rPr>
          <w:i/>
          <w:lang w:val="de-DE"/>
        </w:rPr>
        <w:t>i</w:t>
      </w:r>
      <w:r w:rsidR="006B5CD7">
        <w:rPr>
          <w:i/>
          <w:lang w:val="de-DE"/>
        </w:rPr>
        <w:t>b</w:t>
      </w:r>
      <w:r w:rsidR="005F21B1" w:rsidRPr="006B5CD7">
        <w:rPr>
          <w:i/>
          <w:lang w:val="de-DE"/>
        </w:rPr>
        <w:t>e</w:t>
      </w:r>
      <w:r w:rsidR="006B5CD7">
        <w:rPr>
          <w:i/>
          <w:lang w:val="de-DE"/>
        </w:rPr>
        <w:t>n lass</w:t>
      </w:r>
      <w:r w:rsidR="005F21B1" w:rsidRPr="006B5CD7">
        <w:rPr>
          <w:i/>
          <w:lang w:val="de-DE"/>
        </w:rPr>
        <w:t>e</w:t>
      </w:r>
      <w:r w:rsidR="006B5CD7">
        <w:rPr>
          <w:i/>
          <w:lang w:val="de-DE"/>
        </w:rPr>
        <w:t>n</w:t>
      </w:r>
      <w:r w:rsidR="005F21B1" w:rsidRPr="006B5CD7">
        <w:rPr>
          <w:i/>
          <w:lang w:val="de-DE"/>
        </w:rPr>
        <w:t xml:space="preserve">, </w:t>
      </w:r>
      <w:r w:rsidR="006B5CD7">
        <w:rPr>
          <w:i/>
          <w:lang w:val="de-DE"/>
        </w:rPr>
        <w:t>und d</w:t>
      </w:r>
      <w:r w:rsidR="005F21B1" w:rsidRPr="006B5CD7">
        <w:rPr>
          <w:i/>
          <w:lang w:val="de-DE"/>
        </w:rPr>
        <w:t>e</w:t>
      </w:r>
      <w:r w:rsidR="006B5CD7">
        <w:rPr>
          <w:i/>
          <w:lang w:val="de-DE"/>
        </w:rPr>
        <w:t>r</w:t>
      </w:r>
      <w:r w:rsidR="005F21B1" w:rsidRPr="006B5CD7">
        <w:rPr>
          <w:i/>
          <w:lang w:val="de-DE"/>
        </w:rPr>
        <w:t xml:space="preserve"> </w:t>
      </w:r>
      <w:r w:rsidR="006B5CD7">
        <w:rPr>
          <w:i/>
          <w:lang w:val="de-DE"/>
        </w:rPr>
        <w:t xml:space="preserve">Herr </w:t>
      </w:r>
      <w:r w:rsidR="005F21B1" w:rsidRPr="006B5CD7">
        <w:rPr>
          <w:i/>
          <w:lang w:val="de-DE"/>
        </w:rPr>
        <w:t>Pap</w:t>
      </w:r>
      <w:r w:rsidR="006B5CD7">
        <w:rPr>
          <w:i/>
          <w:lang w:val="de-DE"/>
        </w:rPr>
        <w:t>st</w:t>
      </w:r>
      <w:r w:rsidR="005F21B1" w:rsidRPr="006B5CD7">
        <w:rPr>
          <w:i/>
          <w:lang w:val="de-DE"/>
        </w:rPr>
        <w:t xml:space="preserve"> </w:t>
      </w:r>
      <w:r w:rsidR="006B5CD7">
        <w:rPr>
          <w:i/>
          <w:lang w:val="de-DE"/>
        </w:rPr>
        <w:t xml:space="preserve">hat es </w:t>
      </w:r>
      <w:r w:rsidR="005F21B1" w:rsidRPr="006B5CD7">
        <w:rPr>
          <w:i/>
          <w:lang w:val="de-DE"/>
        </w:rPr>
        <w:t>m</w:t>
      </w:r>
      <w:r w:rsidR="006B5CD7">
        <w:rPr>
          <w:i/>
          <w:lang w:val="de-DE"/>
        </w:rPr>
        <w:t>ir b</w:t>
      </w:r>
      <w:r w:rsidR="005F21B1" w:rsidRPr="006B5CD7">
        <w:rPr>
          <w:i/>
          <w:lang w:val="de-DE"/>
        </w:rPr>
        <w:t>e</w:t>
      </w:r>
      <w:r w:rsidR="006B5CD7">
        <w:rPr>
          <w:i/>
          <w:lang w:val="de-DE"/>
        </w:rPr>
        <w:t>stätigt</w:t>
      </w:r>
      <w:r w:rsidR="005F21B1" w:rsidRPr="006B5CD7">
        <w:rPr>
          <w:i/>
          <w:lang w:val="de-DE"/>
        </w:rPr>
        <w:t xml:space="preserve">. </w:t>
      </w:r>
      <w:r w:rsidR="006B5CD7" w:rsidRPr="006B5CD7">
        <w:rPr>
          <w:i/>
          <w:lang w:val="de-DE"/>
        </w:rPr>
        <w:t>Und jene, d</w:t>
      </w:r>
      <w:r w:rsidR="005F21B1" w:rsidRPr="006B5CD7">
        <w:rPr>
          <w:i/>
          <w:lang w:val="de-DE"/>
        </w:rPr>
        <w:t>i</w:t>
      </w:r>
      <w:r w:rsidR="006B5CD7" w:rsidRPr="006B5CD7">
        <w:rPr>
          <w:i/>
          <w:lang w:val="de-DE"/>
        </w:rPr>
        <w:t>e</w:t>
      </w:r>
      <w:r w:rsidR="005F21B1" w:rsidRPr="006B5CD7">
        <w:rPr>
          <w:i/>
          <w:lang w:val="de-DE"/>
        </w:rPr>
        <w:t xml:space="preserve"> </w:t>
      </w:r>
      <w:r w:rsidR="006B5CD7" w:rsidRPr="006B5CD7">
        <w:rPr>
          <w:i/>
          <w:lang w:val="de-DE"/>
        </w:rPr>
        <w:t>kamen, um di</w:t>
      </w:r>
      <w:r w:rsidR="005F21B1" w:rsidRPr="006B5CD7">
        <w:rPr>
          <w:i/>
          <w:lang w:val="de-DE"/>
        </w:rPr>
        <w:t>e</w:t>
      </w:r>
      <w:r w:rsidR="006B5CD7" w:rsidRPr="006B5CD7">
        <w:rPr>
          <w:i/>
          <w:lang w:val="de-DE"/>
        </w:rPr>
        <w:t>ses Leben zu empfangen</w:t>
      </w:r>
      <w:r w:rsidR="005F21B1" w:rsidRPr="006B5CD7">
        <w:rPr>
          <w:i/>
          <w:lang w:val="de-DE"/>
        </w:rPr>
        <w:t xml:space="preserve">, </w:t>
      </w:r>
      <w:r w:rsidR="006B5CD7" w:rsidRPr="006B5CD7">
        <w:rPr>
          <w:i/>
          <w:lang w:val="de-DE"/>
        </w:rPr>
        <w:t xml:space="preserve">verteilten alles, was sie haben mochten, </w:t>
      </w:r>
      <w:r w:rsidR="005F21B1" w:rsidRPr="006B5CD7">
        <w:rPr>
          <w:i/>
          <w:lang w:val="de-DE"/>
        </w:rPr>
        <w:t>a</w:t>
      </w:r>
      <w:r w:rsidR="006B5CD7" w:rsidRPr="006B5CD7">
        <w:rPr>
          <w:i/>
          <w:lang w:val="de-DE"/>
        </w:rPr>
        <w:t>n d</w:t>
      </w:r>
      <w:r w:rsidR="005F21B1" w:rsidRPr="006B5CD7">
        <w:rPr>
          <w:i/>
          <w:lang w:val="de-DE"/>
        </w:rPr>
        <w:t>i</w:t>
      </w:r>
      <w:r w:rsidR="006B5CD7" w:rsidRPr="006B5CD7">
        <w:rPr>
          <w:i/>
          <w:lang w:val="de-DE"/>
        </w:rPr>
        <w:t>e Armen</w:t>
      </w:r>
      <w:r w:rsidR="006B5CD7">
        <w:rPr>
          <w:i/>
          <w:lang w:val="de-DE"/>
        </w:rPr>
        <w:t>.</w:t>
      </w:r>
      <w:r w:rsidR="005F21B1" w:rsidRPr="006B5CD7">
        <w:rPr>
          <w:i/>
          <w:lang w:val="de-DE"/>
        </w:rPr>
        <w:t xml:space="preserve"> </w:t>
      </w:r>
      <w:r w:rsidR="006B5CD7" w:rsidRPr="00D913AF">
        <w:rPr>
          <w:i/>
          <w:lang w:val="de-DE"/>
        </w:rPr>
        <w:t>Un</w:t>
      </w:r>
      <w:r w:rsidR="005F21B1" w:rsidRPr="00D913AF">
        <w:rPr>
          <w:i/>
          <w:lang w:val="de-DE"/>
        </w:rPr>
        <w:t xml:space="preserve">d </w:t>
      </w:r>
      <w:r w:rsidR="006B5CD7" w:rsidRPr="00D913AF">
        <w:rPr>
          <w:i/>
          <w:lang w:val="de-DE"/>
        </w:rPr>
        <w:t>si</w:t>
      </w:r>
      <w:r w:rsidR="005F21B1" w:rsidRPr="00D913AF">
        <w:rPr>
          <w:i/>
          <w:lang w:val="de-DE"/>
        </w:rPr>
        <w:t>e</w:t>
      </w:r>
      <w:r w:rsidR="006B5CD7" w:rsidRPr="00D913AF">
        <w:rPr>
          <w:i/>
          <w:lang w:val="de-DE"/>
        </w:rPr>
        <w:t xml:space="preserve"> wa</w:t>
      </w:r>
      <w:r w:rsidR="005F21B1" w:rsidRPr="00D913AF">
        <w:rPr>
          <w:i/>
          <w:lang w:val="de-DE"/>
        </w:rPr>
        <w:t>r</w:t>
      </w:r>
      <w:r w:rsidR="006B5CD7" w:rsidRPr="00D913AF">
        <w:rPr>
          <w:i/>
          <w:lang w:val="de-DE"/>
        </w:rPr>
        <w:t>e</w:t>
      </w:r>
      <w:r w:rsidR="005F21B1" w:rsidRPr="00D913AF">
        <w:rPr>
          <w:i/>
          <w:lang w:val="de-DE"/>
        </w:rPr>
        <w:t>n</w:t>
      </w:r>
      <w:r w:rsidR="006B5CD7" w:rsidRPr="00D913AF">
        <w:rPr>
          <w:i/>
          <w:lang w:val="de-DE"/>
        </w:rPr>
        <w:t xml:space="preserve"> zufrieden </w:t>
      </w:r>
      <w:r w:rsidR="00D913AF" w:rsidRPr="00D913AF">
        <w:rPr>
          <w:i/>
          <w:lang w:val="de-DE"/>
        </w:rPr>
        <w:t>m</w:t>
      </w:r>
      <w:r w:rsidR="005F21B1" w:rsidRPr="00D913AF">
        <w:rPr>
          <w:i/>
          <w:lang w:val="de-DE"/>
        </w:rPr>
        <w:t>i</w:t>
      </w:r>
      <w:r w:rsidR="00D913AF" w:rsidRPr="00D913AF">
        <w:rPr>
          <w:i/>
          <w:lang w:val="de-DE"/>
        </w:rPr>
        <w:t>t</w:t>
      </w:r>
      <w:r w:rsidR="005F21B1" w:rsidRPr="00D913AF">
        <w:rPr>
          <w:i/>
          <w:lang w:val="de-DE"/>
        </w:rPr>
        <w:t xml:space="preserve"> </w:t>
      </w:r>
      <w:r w:rsidR="00D913AF" w:rsidRPr="00D913AF">
        <w:rPr>
          <w:i/>
          <w:lang w:val="de-DE"/>
        </w:rPr>
        <w:t>ei</w:t>
      </w:r>
      <w:r w:rsidR="005F21B1" w:rsidRPr="00D913AF">
        <w:rPr>
          <w:i/>
          <w:lang w:val="de-DE"/>
        </w:rPr>
        <w:t>n</w:t>
      </w:r>
      <w:r w:rsidR="00D913AF" w:rsidRPr="00D913AF">
        <w:rPr>
          <w:i/>
          <w:lang w:val="de-DE"/>
        </w:rPr>
        <w:t xml:space="preserve">er </w:t>
      </w:r>
      <w:r w:rsidR="00D913AF">
        <w:rPr>
          <w:i/>
          <w:lang w:val="de-DE"/>
        </w:rPr>
        <w:t xml:space="preserve">einzigen </w:t>
      </w:r>
      <w:r w:rsidR="00D913AF" w:rsidRPr="00D913AF">
        <w:rPr>
          <w:i/>
          <w:lang w:val="de-DE"/>
        </w:rPr>
        <w:t xml:space="preserve">Kutte innen und </w:t>
      </w:r>
      <w:r w:rsidR="005F21B1" w:rsidRPr="00D913AF">
        <w:rPr>
          <w:i/>
          <w:lang w:val="de-DE"/>
        </w:rPr>
        <w:t>a</w:t>
      </w:r>
      <w:r w:rsidR="00D913AF">
        <w:rPr>
          <w:i/>
          <w:lang w:val="de-DE"/>
        </w:rPr>
        <w:t>ußen</w:t>
      </w:r>
      <w:r w:rsidR="005F21B1" w:rsidRPr="00D913AF">
        <w:rPr>
          <w:i/>
          <w:lang w:val="de-DE"/>
        </w:rPr>
        <w:t xml:space="preserve"> </w:t>
      </w:r>
      <w:r w:rsidR="00D913AF">
        <w:rPr>
          <w:i/>
          <w:lang w:val="de-DE"/>
        </w:rPr>
        <w:t xml:space="preserve">geflickt, </w:t>
      </w:r>
      <w:r w:rsidR="005F21B1" w:rsidRPr="00D913AF">
        <w:rPr>
          <w:i/>
          <w:lang w:val="de-DE"/>
        </w:rPr>
        <w:t>s</w:t>
      </w:r>
      <w:r w:rsidR="00D913AF">
        <w:rPr>
          <w:i/>
          <w:lang w:val="de-DE"/>
        </w:rPr>
        <w:t>amt Gürtelstrick und H</w:t>
      </w:r>
      <w:r w:rsidR="005F21B1" w:rsidRPr="00D913AF">
        <w:rPr>
          <w:i/>
          <w:lang w:val="de-DE"/>
        </w:rPr>
        <w:t>o</w:t>
      </w:r>
      <w:r w:rsidR="00D913AF">
        <w:rPr>
          <w:i/>
          <w:lang w:val="de-DE"/>
        </w:rPr>
        <w:t>sen. Un</w:t>
      </w:r>
      <w:r w:rsidR="005F21B1" w:rsidRPr="00D913AF">
        <w:rPr>
          <w:i/>
          <w:lang w:val="de-DE"/>
        </w:rPr>
        <w:t>d</w:t>
      </w:r>
      <w:r w:rsidR="00D913AF">
        <w:rPr>
          <w:i/>
          <w:lang w:val="de-DE"/>
        </w:rPr>
        <w:t xml:space="preserve"> m</w:t>
      </w:r>
      <w:r w:rsidR="005F21B1" w:rsidRPr="00D913AF">
        <w:rPr>
          <w:i/>
          <w:lang w:val="de-DE"/>
        </w:rPr>
        <w:t>e</w:t>
      </w:r>
      <w:r w:rsidR="00D913AF">
        <w:rPr>
          <w:i/>
          <w:lang w:val="de-DE"/>
        </w:rPr>
        <w:t>hr wollte</w:t>
      </w:r>
      <w:r w:rsidR="005F21B1" w:rsidRPr="00D913AF">
        <w:rPr>
          <w:i/>
          <w:lang w:val="de-DE"/>
        </w:rPr>
        <w:t>n</w:t>
      </w:r>
      <w:r w:rsidR="00D913AF">
        <w:rPr>
          <w:i/>
          <w:lang w:val="de-DE"/>
        </w:rPr>
        <w:t xml:space="preserve"> wi</w:t>
      </w:r>
      <w:r w:rsidR="005F21B1" w:rsidRPr="00D913AF">
        <w:rPr>
          <w:i/>
          <w:lang w:val="de-DE"/>
        </w:rPr>
        <w:t>r</w:t>
      </w:r>
      <w:r w:rsidR="00D913AF">
        <w:rPr>
          <w:i/>
          <w:lang w:val="de-DE"/>
        </w:rPr>
        <w:t xml:space="preserve"> </w:t>
      </w:r>
      <w:r w:rsidR="005F21B1" w:rsidRPr="00D913AF">
        <w:rPr>
          <w:i/>
          <w:lang w:val="de-DE"/>
        </w:rPr>
        <w:t>n</w:t>
      </w:r>
      <w:r w:rsidR="00D913AF" w:rsidRPr="00D913AF">
        <w:rPr>
          <w:i/>
          <w:lang w:val="de-DE"/>
        </w:rPr>
        <w:t xml:space="preserve">icht </w:t>
      </w:r>
      <w:r w:rsidR="00D913AF">
        <w:rPr>
          <w:i/>
          <w:lang w:val="de-DE"/>
        </w:rPr>
        <w:t>hab</w:t>
      </w:r>
      <w:r w:rsidR="005F21B1" w:rsidRPr="00D913AF">
        <w:rPr>
          <w:i/>
          <w:lang w:val="de-DE"/>
        </w:rPr>
        <w:t xml:space="preserve">en </w:t>
      </w:r>
      <w:r w:rsidR="005F21B1" w:rsidRPr="00D913AF">
        <w:rPr>
          <w:i/>
          <w:iCs/>
          <w:lang w:val="de-DE"/>
        </w:rPr>
        <w:t>(Test 14-17</w:t>
      </w:r>
      <w:r w:rsidR="0032213A">
        <w:rPr>
          <w:i/>
          <w:iCs/>
          <w:lang w:val="de-DE"/>
        </w:rPr>
        <w:t>: FQ 60</w:t>
      </w:r>
      <w:r w:rsidR="005F21B1" w:rsidRPr="00D913AF">
        <w:rPr>
          <w:i/>
          <w:iCs/>
          <w:lang w:val="de-DE"/>
        </w:rPr>
        <w:t>).</w:t>
      </w:r>
    </w:p>
    <w:p w:rsidR="00566089" w:rsidRPr="00D913AF" w:rsidRDefault="00566089" w:rsidP="002A22BD">
      <w:pPr>
        <w:pStyle w:val="testo"/>
        <w:rPr>
          <w:lang w:val="de-DE"/>
        </w:rPr>
      </w:pPr>
    </w:p>
    <w:p w:rsidR="005F21B1" w:rsidRPr="00C15D94" w:rsidRDefault="00D913AF" w:rsidP="002A22BD">
      <w:pPr>
        <w:pStyle w:val="testo"/>
        <w:rPr>
          <w:lang w:val="de-DE"/>
        </w:rPr>
      </w:pPr>
      <w:r w:rsidRPr="00D913AF">
        <w:rPr>
          <w:lang w:val="de-DE"/>
        </w:rPr>
        <w:t>J</w:t>
      </w:r>
      <w:r w:rsidR="005F21B1" w:rsidRPr="00D913AF">
        <w:rPr>
          <w:lang w:val="de-DE"/>
        </w:rPr>
        <w:t>es</w:t>
      </w:r>
      <w:r w:rsidRPr="00D913AF">
        <w:rPr>
          <w:lang w:val="de-DE"/>
        </w:rPr>
        <w:t>us im H</w:t>
      </w:r>
      <w:r w:rsidR="005F21B1" w:rsidRPr="00D913AF">
        <w:rPr>
          <w:lang w:val="de-DE"/>
        </w:rPr>
        <w:t>er</w:t>
      </w:r>
      <w:r w:rsidRPr="00D913AF">
        <w:rPr>
          <w:lang w:val="de-DE"/>
        </w:rPr>
        <w:t>z</w:t>
      </w:r>
      <w:r w:rsidR="005F21B1" w:rsidRPr="00D913AF">
        <w:rPr>
          <w:lang w:val="de-DE"/>
        </w:rPr>
        <w:t>e</w:t>
      </w:r>
      <w:r w:rsidRPr="00D913AF">
        <w:rPr>
          <w:lang w:val="de-DE"/>
        </w:rPr>
        <w:t>n</w:t>
      </w:r>
      <w:r w:rsidR="005F21B1" w:rsidRPr="00D913AF">
        <w:rPr>
          <w:lang w:val="de-DE"/>
        </w:rPr>
        <w:t xml:space="preserve">, </w:t>
      </w:r>
      <w:r w:rsidRPr="00D913AF">
        <w:rPr>
          <w:lang w:val="de-DE"/>
        </w:rPr>
        <w:t>J</w:t>
      </w:r>
      <w:r w:rsidR="005F21B1" w:rsidRPr="00D913AF">
        <w:rPr>
          <w:lang w:val="de-DE"/>
        </w:rPr>
        <w:t>es</w:t>
      </w:r>
      <w:r w:rsidRPr="00D913AF">
        <w:rPr>
          <w:lang w:val="de-DE"/>
        </w:rPr>
        <w:t xml:space="preserve">us auf den </w:t>
      </w:r>
      <w:r>
        <w:rPr>
          <w:lang w:val="de-DE"/>
        </w:rPr>
        <w:t>Lippen</w:t>
      </w:r>
      <w:r w:rsidR="005F21B1" w:rsidRPr="00D913AF">
        <w:rPr>
          <w:lang w:val="de-DE"/>
        </w:rPr>
        <w:t xml:space="preserve">, </w:t>
      </w:r>
      <w:r>
        <w:rPr>
          <w:lang w:val="de-DE"/>
        </w:rPr>
        <w:t>J</w:t>
      </w:r>
      <w:r w:rsidR="005F21B1" w:rsidRPr="00D913AF">
        <w:rPr>
          <w:lang w:val="de-DE"/>
        </w:rPr>
        <w:t>es</w:t>
      </w:r>
      <w:r>
        <w:rPr>
          <w:lang w:val="de-DE"/>
        </w:rPr>
        <w:t>us in den Oh</w:t>
      </w:r>
      <w:r w:rsidR="005F21B1" w:rsidRPr="00D913AF">
        <w:rPr>
          <w:lang w:val="de-DE"/>
        </w:rPr>
        <w:t>re</w:t>
      </w:r>
      <w:r>
        <w:rPr>
          <w:lang w:val="de-DE"/>
        </w:rPr>
        <w:t>n</w:t>
      </w:r>
      <w:r w:rsidR="005F21B1" w:rsidRPr="00D913AF">
        <w:rPr>
          <w:lang w:val="de-DE"/>
        </w:rPr>
        <w:t xml:space="preserve">, </w:t>
      </w:r>
      <w:r>
        <w:rPr>
          <w:lang w:val="de-DE"/>
        </w:rPr>
        <w:t>J</w:t>
      </w:r>
      <w:r w:rsidR="005F21B1" w:rsidRPr="00D913AF">
        <w:rPr>
          <w:lang w:val="de-DE"/>
        </w:rPr>
        <w:t>es</w:t>
      </w:r>
      <w:r>
        <w:rPr>
          <w:lang w:val="de-DE"/>
        </w:rPr>
        <w:t>us i</w:t>
      </w:r>
      <w:r w:rsidR="005F21B1" w:rsidRPr="00D913AF">
        <w:rPr>
          <w:lang w:val="de-DE"/>
        </w:rPr>
        <w:t>n</w:t>
      </w:r>
      <w:r>
        <w:rPr>
          <w:lang w:val="de-DE"/>
        </w:rPr>
        <w:t xml:space="preserve"> d</w:t>
      </w:r>
      <w:r w:rsidR="005F21B1" w:rsidRPr="00D913AF">
        <w:rPr>
          <w:lang w:val="de-DE"/>
        </w:rPr>
        <w:t>e</w:t>
      </w:r>
      <w:r>
        <w:rPr>
          <w:lang w:val="de-DE"/>
        </w:rPr>
        <w:t>n Au</w:t>
      </w:r>
      <w:r w:rsidR="005F21B1" w:rsidRPr="00D913AF">
        <w:rPr>
          <w:lang w:val="de-DE"/>
        </w:rPr>
        <w:t>g</w:t>
      </w:r>
      <w:r>
        <w:rPr>
          <w:lang w:val="de-DE"/>
        </w:rPr>
        <w:t>en</w:t>
      </w:r>
      <w:r w:rsidR="005F21B1" w:rsidRPr="00D913AF">
        <w:rPr>
          <w:lang w:val="de-DE"/>
        </w:rPr>
        <w:t xml:space="preserve">, </w:t>
      </w:r>
      <w:r>
        <w:rPr>
          <w:lang w:val="de-DE"/>
        </w:rPr>
        <w:t>J</w:t>
      </w:r>
      <w:r w:rsidR="005F21B1" w:rsidRPr="00D913AF">
        <w:rPr>
          <w:lang w:val="de-DE"/>
        </w:rPr>
        <w:t>es</w:t>
      </w:r>
      <w:r>
        <w:rPr>
          <w:lang w:val="de-DE"/>
        </w:rPr>
        <w:t>us i</w:t>
      </w:r>
      <w:r w:rsidR="005F21B1" w:rsidRPr="00D913AF">
        <w:rPr>
          <w:lang w:val="de-DE"/>
        </w:rPr>
        <w:t>n</w:t>
      </w:r>
      <w:r>
        <w:rPr>
          <w:lang w:val="de-DE"/>
        </w:rPr>
        <w:t xml:space="preserve"> d</w:t>
      </w:r>
      <w:r w:rsidR="005F21B1" w:rsidRPr="00D913AF">
        <w:rPr>
          <w:lang w:val="de-DE"/>
        </w:rPr>
        <w:t>e</w:t>
      </w:r>
      <w:r>
        <w:rPr>
          <w:lang w:val="de-DE"/>
        </w:rPr>
        <w:t>n Hä</w:t>
      </w:r>
      <w:r w:rsidR="005F21B1" w:rsidRPr="00D913AF">
        <w:rPr>
          <w:lang w:val="de-DE"/>
        </w:rPr>
        <w:t>n</w:t>
      </w:r>
      <w:r>
        <w:rPr>
          <w:lang w:val="de-DE"/>
        </w:rPr>
        <w:t>den</w:t>
      </w:r>
      <w:r w:rsidR="005F21B1" w:rsidRPr="00D913AF">
        <w:rPr>
          <w:lang w:val="de-DE"/>
        </w:rPr>
        <w:t xml:space="preserve"> (1Cel 115). </w:t>
      </w:r>
      <w:r w:rsidRPr="00D913AF">
        <w:rPr>
          <w:lang w:val="de-DE"/>
        </w:rPr>
        <w:t>D</w:t>
      </w:r>
      <w:r w:rsidR="000743A3">
        <w:rPr>
          <w:lang w:val="de-DE"/>
        </w:rPr>
        <w:t>as</w:t>
      </w:r>
      <w:r w:rsidRPr="00D913AF">
        <w:rPr>
          <w:lang w:val="de-DE"/>
        </w:rPr>
        <w:t xml:space="preserve">selbe zu </w:t>
      </w:r>
      <w:r w:rsidR="000743A3">
        <w:rPr>
          <w:lang w:val="de-DE"/>
        </w:rPr>
        <w:t>empfind</w:t>
      </w:r>
      <w:r w:rsidR="005F21B1" w:rsidRPr="00D913AF">
        <w:rPr>
          <w:lang w:val="de-DE"/>
        </w:rPr>
        <w:t>e</w:t>
      </w:r>
      <w:r w:rsidRPr="00D913AF">
        <w:rPr>
          <w:lang w:val="de-DE"/>
        </w:rPr>
        <w:t>n wi</w:t>
      </w:r>
      <w:r w:rsidR="005F21B1" w:rsidRPr="00D913AF">
        <w:rPr>
          <w:lang w:val="de-DE"/>
        </w:rPr>
        <w:t xml:space="preserve">e </w:t>
      </w:r>
      <w:r w:rsidRPr="00D913AF">
        <w:rPr>
          <w:lang w:val="de-DE"/>
        </w:rPr>
        <w:t>J</w:t>
      </w:r>
      <w:r w:rsidR="005F21B1" w:rsidRPr="00D913AF">
        <w:rPr>
          <w:lang w:val="de-DE"/>
        </w:rPr>
        <w:t>es</w:t>
      </w:r>
      <w:r w:rsidRPr="00D913AF">
        <w:rPr>
          <w:lang w:val="de-DE"/>
        </w:rPr>
        <w:t>us</w:t>
      </w:r>
      <w:r w:rsidR="005F21B1" w:rsidRPr="00D913AF">
        <w:rPr>
          <w:lang w:val="de-DE"/>
        </w:rPr>
        <w:t xml:space="preserve">, </w:t>
      </w:r>
      <w:r w:rsidRPr="00D913AF">
        <w:rPr>
          <w:lang w:val="de-DE"/>
        </w:rPr>
        <w:t>nach dem S</w:t>
      </w:r>
      <w:r w:rsidR="005F21B1" w:rsidRPr="00D913AF">
        <w:rPr>
          <w:lang w:val="de-DE"/>
        </w:rPr>
        <w:t>til d</w:t>
      </w:r>
      <w:r w:rsidRPr="00D913AF">
        <w:rPr>
          <w:lang w:val="de-DE"/>
        </w:rPr>
        <w:t>es he</w:t>
      </w:r>
      <w:r w:rsidR="005F21B1" w:rsidRPr="00D913AF">
        <w:rPr>
          <w:lang w:val="de-DE"/>
        </w:rPr>
        <w:t>i</w:t>
      </w:r>
      <w:r w:rsidRPr="00D913AF">
        <w:rPr>
          <w:lang w:val="de-DE"/>
        </w:rPr>
        <w:t>ligen</w:t>
      </w:r>
      <w:r w:rsidR="005F21B1" w:rsidRPr="00D913AF">
        <w:rPr>
          <w:lang w:val="de-DE"/>
        </w:rPr>
        <w:t xml:space="preserve"> Fran</w:t>
      </w:r>
      <w:r>
        <w:rPr>
          <w:lang w:val="de-DE"/>
        </w:rPr>
        <w:t>ziskus</w:t>
      </w:r>
      <w:r w:rsidR="005F21B1" w:rsidRPr="00D913AF">
        <w:rPr>
          <w:lang w:val="de-DE"/>
        </w:rPr>
        <w:t xml:space="preserve">, </w:t>
      </w:r>
      <w:r>
        <w:rPr>
          <w:lang w:val="de-DE"/>
        </w:rPr>
        <w:t xml:space="preserve">das </w:t>
      </w:r>
      <w:r w:rsidR="005F21B1" w:rsidRPr="00D913AF">
        <w:rPr>
          <w:lang w:val="de-DE"/>
        </w:rPr>
        <w:t>i</w:t>
      </w:r>
      <w:r>
        <w:rPr>
          <w:lang w:val="de-DE"/>
        </w:rPr>
        <w:t xml:space="preserve">st </w:t>
      </w:r>
      <w:r w:rsidR="005F21B1" w:rsidRPr="00D913AF">
        <w:rPr>
          <w:lang w:val="de-DE"/>
        </w:rPr>
        <w:t>l</w:t>
      </w:r>
      <w:r>
        <w:rPr>
          <w:lang w:val="de-DE"/>
        </w:rPr>
        <w:t>etztlich</w:t>
      </w:r>
      <w:r w:rsidR="005F21B1" w:rsidRPr="00D913AF">
        <w:rPr>
          <w:lang w:val="de-DE"/>
        </w:rPr>
        <w:t xml:space="preserve"> </w:t>
      </w:r>
      <w:r>
        <w:rPr>
          <w:lang w:val="de-DE"/>
        </w:rPr>
        <w:t>das entscheidende K</w:t>
      </w:r>
      <w:r w:rsidR="005F21B1" w:rsidRPr="00D913AF">
        <w:rPr>
          <w:lang w:val="de-DE"/>
        </w:rPr>
        <w:t>riterium</w:t>
      </w:r>
      <w:r>
        <w:rPr>
          <w:lang w:val="de-DE"/>
        </w:rPr>
        <w:t xml:space="preserve"> unseres ganzen </w:t>
      </w:r>
      <w:r w:rsidR="00C15D94">
        <w:rPr>
          <w:lang w:val="de-DE"/>
        </w:rPr>
        <w:t>Ausbildungs</w:t>
      </w:r>
      <w:r w:rsidR="005F21B1" w:rsidRPr="00D913AF">
        <w:rPr>
          <w:lang w:val="de-DE"/>
        </w:rPr>
        <w:t>pro</w:t>
      </w:r>
      <w:r w:rsidR="00C15D94">
        <w:rPr>
          <w:lang w:val="de-DE"/>
        </w:rPr>
        <w:t>j</w:t>
      </w:r>
      <w:r w:rsidR="005F21B1" w:rsidRPr="00D913AF">
        <w:rPr>
          <w:lang w:val="de-DE"/>
        </w:rPr>
        <w:t>e</w:t>
      </w:r>
      <w:r w:rsidR="00C15D94">
        <w:rPr>
          <w:lang w:val="de-DE"/>
        </w:rPr>
        <w:t>k</w:t>
      </w:r>
      <w:r w:rsidR="005F21B1" w:rsidRPr="00D913AF">
        <w:rPr>
          <w:lang w:val="de-DE"/>
        </w:rPr>
        <w:t>t</w:t>
      </w:r>
      <w:r w:rsidR="00C15D94">
        <w:rPr>
          <w:lang w:val="de-DE"/>
        </w:rPr>
        <w:t>s</w:t>
      </w:r>
      <w:r w:rsidR="005F21B1" w:rsidRPr="00D913AF">
        <w:rPr>
          <w:lang w:val="de-DE"/>
        </w:rPr>
        <w:t xml:space="preserve">. </w:t>
      </w:r>
      <w:r w:rsidR="00C15D94" w:rsidRPr="00C15D94">
        <w:rPr>
          <w:lang w:val="de-DE"/>
        </w:rPr>
        <w:t>Bild</w:t>
      </w:r>
      <w:r w:rsidR="005F21B1" w:rsidRPr="00C15D94">
        <w:rPr>
          <w:lang w:val="de-DE"/>
        </w:rPr>
        <w:t>e</w:t>
      </w:r>
      <w:r w:rsidR="00C15D94" w:rsidRPr="00C15D94">
        <w:rPr>
          <w:lang w:val="de-DE"/>
        </w:rPr>
        <w:t>n besteht</w:t>
      </w:r>
      <w:r w:rsidR="005F21B1" w:rsidRPr="00C15D94">
        <w:rPr>
          <w:lang w:val="de-DE"/>
        </w:rPr>
        <w:t xml:space="preserve"> </w:t>
      </w:r>
      <w:r w:rsidR="00C15D94" w:rsidRPr="00C15D94">
        <w:rPr>
          <w:lang w:val="de-DE"/>
        </w:rPr>
        <w:t>dari</w:t>
      </w:r>
      <w:r w:rsidR="005F21B1" w:rsidRPr="00C15D94">
        <w:rPr>
          <w:lang w:val="de-DE"/>
        </w:rPr>
        <w:t>n</w:t>
      </w:r>
      <w:r w:rsidR="00C15D94" w:rsidRPr="00C15D94">
        <w:rPr>
          <w:lang w:val="de-DE"/>
        </w:rPr>
        <w:t>, der Lebens</w:t>
      </w:r>
      <w:r w:rsidR="005F21B1" w:rsidRPr="00C15D94">
        <w:rPr>
          <w:lang w:val="de-DE"/>
        </w:rPr>
        <w:t>form d</w:t>
      </w:r>
      <w:r w:rsidR="00C15D94" w:rsidRPr="00C15D94">
        <w:rPr>
          <w:lang w:val="de-DE"/>
        </w:rPr>
        <w:t>es he</w:t>
      </w:r>
      <w:r w:rsidR="005F21B1" w:rsidRPr="00C15D94">
        <w:rPr>
          <w:lang w:val="de-DE"/>
        </w:rPr>
        <w:t>i</w:t>
      </w:r>
      <w:r w:rsidR="00C15D94" w:rsidRPr="00C15D94">
        <w:rPr>
          <w:lang w:val="de-DE"/>
        </w:rPr>
        <w:t>ligen</w:t>
      </w:r>
      <w:r w:rsidR="005F21B1" w:rsidRPr="00C15D94">
        <w:rPr>
          <w:lang w:val="de-DE"/>
        </w:rPr>
        <w:t xml:space="preserve"> </w:t>
      </w:r>
      <w:r w:rsidR="00C15D94" w:rsidRPr="00C15D94">
        <w:rPr>
          <w:lang w:val="de-DE"/>
        </w:rPr>
        <w:t>E</w:t>
      </w:r>
      <w:r w:rsidR="00C15D94">
        <w:rPr>
          <w:lang w:val="de-DE"/>
        </w:rPr>
        <w:t>v</w:t>
      </w:r>
      <w:r w:rsidR="005F21B1" w:rsidRPr="00C15D94">
        <w:rPr>
          <w:lang w:val="de-DE"/>
        </w:rPr>
        <w:t>angel</w:t>
      </w:r>
      <w:r w:rsidR="00C15D94">
        <w:rPr>
          <w:lang w:val="de-DE"/>
        </w:rPr>
        <w:t>iums gleichgebildet zu werden</w:t>
      </w:r>
      <w:r w:rsidR="005F21B1" w:rsidRPr="00C15D94">
        <w:rPr>
          <w:lang w:val="de-DE"/>
        </w:rPr>
        <w:t>,</w:t>
      </w:r>
      <w:r w:rsidR="00C15D94">
        <w:rPr>
          <w:lang w:val="de-DE"/>
        </w:rPr>
        <w:t xml:space="preserve"> ein echter Weg der Heiligkeit</w:t>
      </w:r>
      <w:r w:rsidR="005F21B1" w:rsidRPr="00C15D94">
        <w:rPr>
          <w:lang w:val="de-DE"/>
        </w:rPr>
        <w:t>.</w:t>
      </w:r>
    </w:p>
    <w:p w:rsidR="005F21B1" w:rsidRPr="00A06BD7" w:rsidRDefault="005F21B1" w:rsidP="00D20F42">
      <w:pPr>
        <w:pStyle w:val="berschrift1"/>
        <w:rPr>
          <w:spacing w:val="0"/>
          <w:lang w:val="de-DE"/>
        </w:rPr>
      </w:pPr>
      <w:bookmarkStart w:id="3" w:name="_Toc50218632"/>
      <w:r w:rsidRPr="00A06BD7">
        <w:rPr>
          <w:spacing w:val="0"/>
          <w:lang w:val="de-DE"/>
        </w:rPr>
        <w:t xml:space="preserve">1. </w:t>
      </w:r>
      <w:r w:rsidR="00C15D94" w:rsidRPr="00A06BD7">
        <w:rPr>
          <w:spacing w:val="0"/>
          <w:lang w:val="de-DE"/>
        </w:rPr>
        <w:t>Z</w:t>
      </w:r>
      <w:r w:rsidR="00B748E3" w:rsidRPr="00A06BD7">
        <w:rPr>
          <w:spacing w:val="0"/>
          <w:lang w:val="de-DE"/>
        </w:rPr>
        <w:t>IE</w:t>
      </w:r>
      <w:r w:rsidR="00C15D94" w:rsidRPr="00A06BD7">
        <w:rPr>
          <w:spacing w:val="0"/>
          <w:lang w:val="de-DE"/>
        </w:rPr>
        <w:t>l</w:t>
      </w:r>
      <w:bookmarkEnd w:id="3"/>
    </w:p>
    <w:p w:rsidR="005F21B1" w:rsidRPr="00A772B0" w:rsidRDefault="00C15D94" w:rsidP="002A22BD">
      <w:pPr>
        <w:pStyle w:val="testo"/>
        <w:rPr>
          <w:lang w:val="de-DE"/>
        </w:rPr>
      </w:pPr>
      <w:r w:rsidRPr="00A772B0">
        <w:rPr>
          <w:lang w:val="de-DE"/>
        </w:rPr>
        <w:t>Die</w:t>
      </w:r>
      <w:r w:rsidR="005F21B1" w:rsidRPr="00A772B0">
        <w:rPr>
          <w:lang w:val="de-DE"/>
        </w:rPr>
        <w:t xml:space="preserve"> </w:t>
      </w:r>
      <w:r w:rsidR="005F21B1" w:rsidRPr="00A772B0">
        <w:rPr>
          <w:i/>
          <w:iCs/>
          <w:lang w:val="de-DE"/>
        </w:rPr>
        <w:t>Ratio Formationis</w:t>
      </w:r>
      <w:r w:rsidR="00EC1F14" w:rsidRPr="00A772B0">
        <w:rPr>
          <w:i/>
          <w:iCs/>
          <w:lang w:val="de-DE"/>
        </w:rPr>
        <w:t xml:space="preserve"> Generalis</w:t>
      </w:r>
      <w:r w:rsidR="005F21B1" w:rsidRPr="00A772B0">
        <w:rPr>
          <w:lang w:val="de-DE"/>
        </w:rPr>
        <w:t xml:space="preserve"> </w:t>
      </w:r>
      <w:r w:rsidR="005F21B1" w:rsidRPr="00A772B0">
        <w:rPr>
          <w:i/>
          <w:iCs/>
          <w:lang w:val="de-DE"/>
        </w:rPr>
        <w:t>(RF)</w:t>
      </w:r>
      <w:r w:rsidR="005F21B1" w:rsidRPr="00A772B0">
        <w:rPr>
          <w:lang w:val="de-DE"/>
        </w:rPr>
        <w:t xml:space="preserve"> ha</w:t>
      </w:r>
      <w:r w:rsidRPr="00A772B0">
        <w:rPr>
          <w:lang w:val="de-DE"/>
        </w:rPr>
        <w:t>t</w:t>
      </w:r>
      <w:r w:rsidR="005F21B1" w:rsidRPr="00A772B0">
        <w:rPr>
          <w:lang w:val="de-DE"/>
        </w:rPr>
        <w:t xml:space="preserve"> </w:t>
      </w:r>
      <w:r w:rsidRPr="00A772B0">
        <w:rPr>
          <w:lang w:val="de-DE"/>
        </w:rPr>
        <w:t>zu</w:t>
      </w:r>
      <w:r w:rsidR="005F21B1" w:rsidRPr="00A772B0">
        <w:rPr>
          <w:lang w:val="de-DE"/>
        </w:rPr>
        <w:t>m</w:t>
      </w:r>
      <w:r w:rsidRPr="00A772B0">
        <w:rPr>
          <w:lang w:val="de-DE"/>
        </w:rPr>
        <w:t xml:space="preserve"> Zi</w:t>
      </w:r>
      <w:r w:rsidR="005F21B1" w:rsidRPr="00A772B0">
        <w:rPr>
          <w:lang w:val="de-DE"/>
        </w:rPr>
        <w:t>e</w:t>
      </w:r>
      <w:r w:rsidRPr="00A772B0">
        <w:rPr>
          <w:lang w:val="de-DE"/>
        </w:rPr>
        <w:t>l</w:t>
      </w:r>
      <w:r w:rsidR="005F21B1" w:rsidRPr="00A772B0">
        <w:rPr>
          <w:lang w:val="de-DE"/>
        </w:rPr>
        <w:t>, l</w:t>
      </w:r>
      <w:r w:rsidRPr="00A772B0">
        <w:rPr>
          <w:lang w:val="de-DE"/>
        </w:rPr>
        <w:t>ä</w:t>
      </w:r>
      <w:r w:rsidR="005F21B1" w:rsidRPr="00A772B0">
        <w:rPr>
          <w:lang w:val="de-DE"/>
        </w:rPr>
        <w:t>ng</w:t>
      </w:r>
      <w:r w:rsidRPr="00A772B0">
        <w:rPr>
          <w:lang w:val="de-DE"/>
        </w:rPr>
        <w:t>s unseres ganzen Ausbildungs</w:t>
      </w:r>
      <w:r w:rsidR="005F21B1" w:rsidRPr="00A772B0">
        <w:rPr>
          <w:lang w:val="de-DE"/>
        </w:rPr>
        <w:t>pro</w:t>
      </w:r>
      <w:r w:rsidRPr="00A772B0">
        <w:rPr>
          <w:lang w:val="de-DE"/>
        </w:rPr>
        <w:t>z</w:t>
      </w:r>
      <w:r w:rsidR="005F21B1" w:rsidRPr="00A772B0">
        <w:rPr>
          <w:lang w:val="de-DE"/>
        </w:rPr>
        <w:t>ess</w:t>
      </w:r>
      <w:r w:rsidRPr="00A772B0">
        <w:rPr>
          <w:lang w:val="de-DE"/>
        </w:rPr>
        <w:t xml:space="preserve">es </w:t>
      </w:r>
      <w:r w:rsidR="00DF1586">
        <w:rPr>
          <w:lang w:val="de-DE"/>
        </w:rPr>
        <w:t xml:space="preserve">die </w:t>
      </w:r>
      <w:r w:rsidRPr="00A772B0">
        <w:rPr>
          <w:lang w:val="de-DE"/>
        </w:rPr>
        <w:t>uns</w:t>
      </w:r>
      <w:r w:rsidR="00DF1586">
        <w:rPr>
          <w:lang w:val="de-DE"/>
        </w:rPr>
        <w:t xml:space="preserve"> </w:t>
      </w:r>
      <w:r w:rsidRPr="00A772B0">
        <w:rPr>
          <w:lang w:val="de-DE"/>
        </w:rPr>
        <w:t>einige</w:t>
      </w:r>
      <w:r w:rsidR="00DF1586">
        <w:rPr>
          <w:lang w:val="de-DE"/>
        </w:rPr>
        <w:t>nde</w:t>
      </w:r>
      <w:r w:rsidRPr="00A772B0">
        <w:rPr>
          <w:lang w:val="de-DE"/>
        </w:rPr>
        <w:t xml:space="preserve"> </w:t>
      </w:r>
      <w:r w:rsidR="005F21B1" w:rsidRPr="00A772B0">
        <w:rPr>
          <w:lang w:val="de-DE"/>
        </w:rPr>
        <w:t>c</w:t>
      </w:r>
      <w:r w:rsidRPr="00A772B0">
        <w:rPr>
          <w:lang w:val="de-DE"/>
        </w:rPr>
        <w:t>h</w:t>
      </w:r>
      <w:r w:rsidR="005F21B1" w:rsidRPr="00A772B0">
        <w:rPr>
          <w:lang w:val="de-DE"/>
        </w:rPr>
        <w:t>arismati</w:t>
      </w:r>
      <w:r w:rsidRPr="00A772B0">
        <w:rPr>
          <w:lang w:val="de-DE"/>
        </w:rPr>
        <w:t>s</w:t>
      </w:r>
      <w:r w:rsidR="005F21B1" w:rsidRPr="00A772B0">
        <w:rPr>
          <w:lang w:val="de-DE"/>
        </w:rPr>
        <w:t>c</w:t>
      </w:r>
      <w:r w:rsidRPr="00A772B0">
        <w:rPr>
          <w:lang w:val="de-DE"/>
        </w:rPr>
        <w:t>he Identität zu stärken</w:t>
      </w:r>
      <w:r w:rsidR="009D27A0" w:rsidRPr="00A772B0">
        <w:rPr>
          <w:lang w:val="de-DE"/>
        </w:rPr>
        <w:t>,</w:t>
      </w:r>
      <w:r w:rsidR="005F21B1" w:rsidRPr="00A772B0">
        <w:rPr>
          <w:lang w:val="de-DE"/>
        </w:rPr>
        <w:t xml:space="preserve"> </w:t>
      </w:r>
      <w:r w:rsidR="00A772B0" w:rsidRPr="00A772B0">
        <w:rPr>
          <w:lang w:val="de-DE"/>
        </w:rPr>
        <w:t>das heißt d</w:t>
      </w:r>
      <w:r w:rsidR="005F21B1" w:rsidRPr="00A772B0">
        <w:rPr>
          <w:lang w:val="de-DE"/>
        </w:rPr>
        <w:t>i</w:t>
      </w:r>
      <w:r w:rsidR="00A772B0" w:rsidRPr="00A772B0">
        <w:rPr>
          <w:lang w:val="de-DE"/>
        </w:rPr>
        <w:t>e</w:t>
      </w:r>
      <w:r w:rsidR="005F21B1" w:rsidRPr="00A772B0">
        <w:rPr>
          <w:lang w:val="de-DE"/>
        </w:rPr>
        <w:t xml:space="preserve"> </w:t>
      </w:r>
      <w:r w:rsidR="00A772B0" w:rsidRPr="00A772B0">
        <w:rPr>
          <w:lang w:val="de-DE"/>
        </w:rPr>
        <w:t>von allen geteilten und ak</w:t>
      </w:r>
      <w:r w:rsidR="00A772B0">
        <w:rPr>
          <w:lang w:val="de-DE"/>
        </w:rPr>
        <w:t xml:space="preserve">zeptierten </w:t>
      </w:r>
      <w:r w:rsidR="00A772B0" w:rsidRPr="00A772B0">
        <w:rPr>
          <w:lang w:val="de-DE"/>
        </w:rPr>
        <w:t>Werte</w:t>
      </w:r>
      <w:r w:rsidR="005F21B1" w:rsidRPr="00A772B0">
        <w:rPr>
          <w:lang w:val="de-DE"/>
        </w:rPr>
        <w:t xml:space="preserve">, </w:t>
      </w:r>
      <w:r w:rsidR="00A772B0">
        <w:rPr>
          <w:lang w:val="de-DE"/>
        </w:rPr>
        <w:t>di</w:t>
      </w:r>
      <w:r w:rsidR="005F21B1" w:rsidRPr="00A772B0">
        <w:rPr>
          <w:lang w:val="de-DE"/>
        </w:rPr>
        <w:t>e si</w:t>
      </w:r>
      <w:r w:rsidR="00A772B0">
        <w:rPr>
          <w:lang w:val="de-DE"/>
        </w:rPr>
        <w:t>ch</w:t>
      </w:r>
      <w:r w:rsidR="005F21B1" w:rsidRPr="00A772B0">
        <w:rPr>
          <w:lang w:val="de-DE"/>
        </w:rPr>
        <w:t xml:space="preserve"> i</w:t>
      </w:r>
      <w:r w:rsidR="00A772B0">
        <w:rPr>
          <w:lang w:val="de-DE"/>
        </w:rPr>
        <w:t>hrerseits i</w:t>
      </w:r>
      <w:r w:rsidR="005F21B1" w:rsidRPr="00A772B0">
        <w:rPr>
          <w:lang w:val="de-DE"/>
        </w:rPr>
        <w:t>n</w:t>
      </w:r>
      <w:r w:rsidR="00A772B0">
        <w:rPr>
          <w:lang w:val="de-DE"/>
        </w:rPr>
        <w:t xml:space="preserve"> </w:t>
      </w:r>
      <w:r w:rsidR="005F21B1" w:rsidRPr="00A772B0">
        <w:rPr>
          <w:lang w:val="de-DE"/>
        </w:rPr>
        <w:t>di</w:t>
      </w:r>
      <w:r w:rsidR="00A772B0">
        <w:rPr>
          <w:lang w:val="de-DE"/>
        </w:rPr>
        <w:t>e u</w:t>
      </w:r>
      <w:r w:rsidR="005F21B1" w:rsidRPr="00A772B0">
        <w:rPr>
          <w:lang w:val="de-DE"/>
        </w:rPr>
        <w:t>nt</w:t>
      </w:r>
      <w:r w:rsidR="00A772B0">
        <w:rPr>
          <w:lang w:val="de-DE"/>
        </w:rPr>
        <w:t>ersch</w:t>
      </w:r>
      <w:r w:rsidR="005F21B1" w:rsidRPr="00A772B0">
        <w:rPr>
          <w:lang w:val="de-DE"/>
        </w:rPr>
        <w:t>i</w:t>
      </w:r>
      <w:r w:rsidR="00A772B0">
        <w:rPr>
          <w:lang w:val="de-DE"/>
        </w:rPr>
        <w:t>edlichen k</w:t>
      </w:r>
      <w:r w:rsidR="005F21B1" w:rsidRPr="00A772B0">
        <w:rPr>
          <w:lang w:val="de-DE"/>
        </w:rPr>
        <w:t>ultur</w:t>
      </w:r>
      <w:r w:rsidR="00A772B0">
        <w:rPr>
          <w:lang w:val="de-DE"/>
        </w:rPr>
        <w:t>el</w:t>
      </w:r>
      <w:r w:rsidR="005F21B1" w:rsidRPr="00A772B0">
        <w:rPr>
          <w:lang w:val="de-DE"/>
        </w:rPr>
        <w:t>l</w:t>
      </w:r>
      <w:r w:rsidR="00A772B0">
        <w:rPr>
          <w:lang w:val="de-DE"/>
        </w:rPr>
        <w:t>en Kontexte hinein inkarnieren</w:t>
      </w:r>
      <w:r w:rsidR="005F21B1" w:rsidRPr="00A772B0">
        <w:rPr>
          <w:lang w:val="de-DE"/>
        </w:rPr>
        <w:t>.</w:t>
      </w:r>
      <w:r w:rsidR="00A772B0" w:rsidRPr="00A772B0">
        <w:rPr>
          <w:lang w:val="de-DE"/>
        </w:rPr>
        <w:t xml:space="preserve"> </w:t>
      </w:r>
      <w:r w:rsidR="00A772B0" w:rsidRPr="00A06BD7">
        <w:rPr>
          <w:lang w:val="de-DE"/>
        </w:rPr>
        <w:t xml:space="preserve">Die </w:t>
      </w:r>
      <w:r w:rsidR="005F21B1" w:rsidRPr="00A06BD7">
        <w:rPr>
          <w:i/>
          <w:iCs/>
          <w:lang w:val="de-DE"/>
        </w:rPr>
        <w:t>RF</w:t>
      </w:r>
      <w:r w:rsidR="005F21B1" w:rsidRPr="00A06BD7">
        <w:rPr>
          <w:lang w:val="de-DE"/>
        </w:rPr>
        <w:t xml:space="preserve"> </w:t>
      </w:r>
      <w:r w:rsidR="00A772B0" w:rsidRPr="00A06BD7">
        <w:rPr>
          <w:lang w:val="de-DE"/>
        </w:rPr>
        <w:t>b</w:t>
      </w:r>
      <w:r w:rsidR="005F21B1" w:rsidRPr="00A06BD7">
        <w:rPr>
          <w:lang w:val="de-DE"/>
        </w:rPr>
        <w:t>i</w:t>
      </w:r>
      <w:r w:rsidR="00A772B0" w:rsidRPr="00A06BD7">
        <w:rPr>
          <w:lang w:val="de-DE"/>
        </w:rPr>
        <w:t>etet nur d</w:t>
      </w:r>
      <w:r w:rsidR="005F21B1" w:rsidRPr="00A06BD7">
        <w:rPr>
          <w:lang w:val="de-DE"/>
        </w:rPr>
        <w:t>i</w:t>
      </w:r>
      <w:r w:rsidR="00A772B0" w:rsidRPr="00A06BD7">
        <w:rPr>
          <w:lang w:val="de-DE"/>
        </w:rPr>
        <w:t>e</w:t>
      </w:r>
      <w:r w:rsidR="005F21B1" w:rsidRPr="00A06BD7">
        <w:rPr>
          <w:lang w:val="de-DE"/>
        </w:rPr>
        <w:t xml:space="preserve"> </w:t>
      </w:r>
      <w:r w:rsidR="00A772B0" w:rsidRPr="00A06BD7">
        <w:rPr>
          <w:lang w:val="de-DE"/>
        </w:rPr>
        <w:t>generellen P</w:t>
      </w:r>
      <w:r w:rsidR="005F21B1" w:rsidRPr="00A06BD7">
        <w:rPr>
          <w:lang w:val="de-DE"/>
        </w:rPr>
        <w:t>rin</w:t>
      </w:r>
      <w:r w:rsidR="00A772B0" w:rsidRPr="00A06BD7">
        <w:rPr>
          <w:lang w:val="de-DE"/>
        </w:rPr>
        <w:t>z</w:t>
      </w:r>
      <w:r w:rsidR="005F21B1" w:rsidRPr="00A06BD7">
        <w:rPr>
          <w:lang w:val="de-DE"/>
        </w:rPr>
        <w:t xml:space="preserve">ipien. </w:t>
      </w:r>
      <w:r w:rsidR="00A772B0" w:rsidRPr="00A772B0">
        <w:rPr>
          <w:lang w:val="de-DE"/>
        </w:rPr>
        <w:t>Es ist Aufga</w:t>
      </w:r>
      <w:r w:rsidR="005F21B1" w:rsidRPr="00A772B0">
        <w:rPr>
          <w:lang w:val="de-DE"/>
        </w:rPr>
        <w:t>b</w:t>
      </w:r>
      <w:r w:rsidR="00A772B0" w:rsidRPr="00A772B0">
        <w:rPr>
          <w:lang w:val="de-DE"/>
        </w:rPr>
        <w:t>e je</w:t>
      </w:r>
      <w:r w:rsidR="005F21B1" w:rsidRPr="00A772B0">
        <w:rPr>
          <w:lang w:val="de-DE"/>
        </w:rPr>
        <w:t>d</w:t>
      </w:r>
      <w:r w:rsidR="00A772B0" w:rsidRPr="00A772B0">
        <w:rPr>
          <w:lang w:val="de-DE"/>
        </w:rPr>
        <w:t>es O</w:t>
      </w:r>
      <w:r w:rsidR="005F21B1" w:rsidRPr="00A772B0">
        <w:rPr>
          <w:lang w:val="de-DE"/>
        </w:rPr>
        <w:t>r</w:t>
      </w:r>
      <w:r w:rsidR="00A772B0" w:rsidRPr="00A772B0">
        <w:rPr>
          <w:lang w:val="de-DE"/>
        </w:rPr>
        <w:t>densbezirk</w:t>
      </w:r>
      <w:r w:rsidR="005F21B1" w:rsidRPr="00A772B0">
        <w:rPr>
          <w:lang w:val="de-DE"/>
        </w:rPr>
        <w:t>e</w:t>
      </w:r>
      <w:r w:rsidR="00A772B0" w:rsidRPr="00A772B0">
        <w:rPr>
          <w:lang w:val="de-DE"/>
        </w:rPr>
        <w:t>s,</w:t>
      </w:r>
      <w:r w:rsidR="005F21B1" w:rsidRPr="00A772B0">
        <w:rPr>
          <w:lang w:val="de-DE"/>
        </w:rPr>
        <w:t xml:space="preserve"> e</w:t>
      </w:r>
      <w:r w:rsidR="00A772B0" w:rsidRPr="00A772B0">
        <w:rPr>
          <w:lang w:val="de-DE"/>
        </w:rPr>
        <w:t xml:space="preserve">ine eigene </w:t>
      </w:r>
      <w:r w:rsidR="008D20C9" w:rsidRPr="00A772B0">
        <w:rPr>
          <w:i/>
          <w:iCs/>
          <w:lang w:val="de-DE"/>
        </w:rPr>
        <w:t>Ratio Formationis Localis</w:t>
      </w:r>
      <w:r w:rsidR="005F21B1" w:rsidRPr="00A772B0">
        <w:rPr>
          <w:lang w:val="de-DE"/>
        </w:rPr>
        <w:t xml:space="preserve"> a</w:t>
      </w:r>
      <w:r w:rsidR="00A772B0" w:rsidRPr="00A772B0">
        <w:rPr>
          <w:lang w:val="de-DE"/>
        </w:rPr>
        <w:t>u</w:t>
      </w:r>
      <w:r w:rsidR="00A772B0">
        <w:rPr>
          <w:lang w:val="de-DE"/>
        </w:rPr>
        <w:t xml:space="preserve">szuarbeiten im Licht </w:t>
      </w:r>
      <w:r w:rsidR="005F21B1" w:rsidRPr="00A772B0">
        <w:rPr>
          <w:lang w:val="de-DE"/>
        </w:rPr>
        <w:t>di</w:t>
      </w:r>
      <w:r w:rsidR="00A772B0">
        <w:rPr>
          <w:lang w:val="de-DE"/>
        </w:rPr>
        <w:t>eser</w:t>
      </w:r>
      <w:r w:rsidR="005F21B1" w:rsidRPr="00A772B0">
        <w:rPr>
          <w:lang w:val="de-DE"/>
        </w:rPr>
        <w:t xml:space="preserve"> </w:t>
      </w:r>
      <w:r w:rsidR="00A772B0">
        <w:rPr>
          <w:lang w:val="de-DE"/>
        </w:rPr>
        <w:t>allgemeinen P</w:t>
      </w:r>
      <w:r w:rsidR="005F21B1" w:rsidRPr="00A772B0">
        <w:rPr>
          <w:lang w:val="de-DE"/>
        </w:rPr>
        <w:t>rin</w:t>
      </w:r>
      <w:r w:rsidR="00A772B0">
        <w:rPr>
          <w:lang w:val="de-DE"/>
        </w:rPr>
        <w:t>z</w:t>
      </w:r>
      <w:r w:rsidR="005F21B1" w:rsidRPr="00A772B0">
        <w:rPr>
          <w:lang w:val="de-DE"/>
        </w:rPr>
        <w:t>ipien.</w:t>
      </w:r>
    </w:p>
    <w:p w:rsidR="005F21B1" w:rsidRPr="00A06BD7" w:rsidRDefault="005F21B1" w:rsidP="00D20F42">
      <w:pPr>
        <w:pStyle w:val="berschrift1"/>
        <w:rPr>
          <w:spacing w:val="0"/>
          <w:lang w:val="de-DE"/>
        </w:rPr>
      </w:pPr>
      <w:bookmarkStart w:id="4" w:name="_Toc50218633"/>
      <w:r w:rsidRPr="00A06BD7">
        <w:rPr>
          <w:spacing w:val="0"/>
          <w:lang w:val="de-DE"/>
        </w:rPr>
        <w:t xml:space="preserve">2. </w:t>
      </w:r>
      <w:r w:rsidR="00B748E3" w:rsidRPr="00A06BD7">
        <w:rPr>
          <w:spacing w:val="0"/>
          <w:lang w:val="de-DE"/>
        </w:rPr>
        <w:t>STRU</w:t>
      </w:r>
      <w:r w:rsidR="00A772B0" w:rsidRPr="00A06BD7">
        <w:rPr>
          <w:spacing w:val="0"/>
          <w:lang w:val="de-DE"/>
        </w:rPr>
        <w:t>K</w:t>
      </w:r>
      <w:r w:rsidR="00B748E3" w:rsidRPr="00A06BD7">
        <w:rPr>
          <w:spacing w:val="0"/>
          <w:lang w:val="de-DE"/>
        </w:rPr>
        <w:t>TUR</w:t>
      </w:r>
      <w:bookmarkEnd w:id="4"/>
    </w:p>
    <w:p w:rsidR="005F21B1" w:rsidRPr="00026DC4" w:rsidRDefault="00026DC4" w:rsidP="002A22BD">
      <w:pPr>
        <w:pStyle w:val="testo"/>
        <w:rPr>
          <w:lang w:val="de-DE"/>
        </w:rPr>
      </w:pPr>
      <w:r w:rsidRPr="00026DC4">
        <w:rPr>
          <w:lang w:val="de-DE"/>
        </w:rPr>
        <w:t>Der T</w:t>
      </w:r>
      <w:r w:rsidR="005F21B1" w:rsidRPr="00026DC4">
        <w:rPr>
          <w:lang w:val="de-DE"/>
        </w:rPr>
        <w:t>e</w:t>
      </w:r>
      <w:r w:rsidRPr="00026DC4">
        <w:rPr>
          <w:lang w:val="de-DE"/>
        </w:rPr>
        <w:t>x</w:t>
      </w:r>
      <w:r w:rsidR="005F21B1" w:rsidRPr="00026DC4">
        <w:rPr>
          <w:lang w:val="de-DE"/>
        </w:rPr>
        <w:t>t</w:t>
      </w:r>
      <w:r w:rsidRPr="00026DC4">
        <w:rPr>
          <w:lang w:val="de-DE"/>
        </w:rPr>
        <w:t xml:space="preserve"> ist </w:t>
      </w:r>
      <w:r w:rsidR="005F21B1" w:rsidRPr="00026DC4">
        <w:rPr>
          <w:lang w:val="de-DE"/>
        </w:rPr>
        <w:t xml:space="preserve">in </w:t>
      </w:r>
      <w:r w:rsidRPr="00026DC4">
        <w:rPr>
          <w:lang w:val="de-DE"/>
        </w:rPr>
        <w:t>d</w:t>
      </w:r>
      <w:r w:rsidR="005F21B1" w:rsidRPr="00026DC4">
        <w:rPr>
          <w:lang w:val="de-DE"/>
        </w:rPr>
        <w:t>re</w:t>
      </w:r>
      <w:r w:rsidRPr="00026DC4">
        <w:rPr>
          <w:lang w:val="de-DE"/>
        </w:rPr>
        <w:t>i</w:t>
      </w:r>
      <w:r w:rsidR="005F21B1" w:rsidRPr="00026DC4">
        <w:rPr>
          <w:lang w:val="de-DE"/>
        </w:rPr>
        <w:t xml:space="preserve"> </w:t>
      </w:r>
      <w:r w:rsidRPr="00026DC4">
        <w:rPr>
          <w:lang w:val="de-DE"/>
        </w:rPr>
        <w:t>K</w:t>
      </w:r>
      <w:r w:rsidR="005F21B1" w:rsidRPr="00026DC4">
        <w:rPr>
          <w:lang w:val="de-DE"/>
        </w:rPr>
        <w:t>apit</w:t>
      </w:r>
      <w:r w:rsidRPr="00026DC4">
        <w:rPr>
          <w:lang w:val="de-DE"/>
        </w:rPr>
        <w:t>e</w:t>
      </w:r>
      <w:r w:rsidR="005F21B1" w:rsidRPr="00026DC4">
        <w:rPr>
          <w:lang w:val="de-DE"/>
        </w:rPr>
        <w:t>l</w:t>
      </w:r>
      <w:r w:rsidRPr="00026DC4">
        <w:rPr>
          <w:lang w:val="de-DE"/>
        </w:rPr>
        <w:t xml:space="preserve"> und </w:t>
      </w:r>
      <w:r>
        <w:rPr>
          <w:lang w:val="de-DE"/>
        </w:rPr>
        <w:t>d</w:t>
      </w:r>
      <w:r w:rsidR="005F21B1" w:rsidRPr="00026DC4">
        <w:rPr>
          <w:lang w:val="de-DE"/>
        </w:rPr>
        <w:t>re</w:t>
      </w:r>
      <w:r>
        <w:rPr>
          <w:lang w:val="de-DE"/>
        </w:rPr>
        <w:t>i</w:t>
      </w:r>
      <w:r w:rsidR="005F21B1" w:rsidRPr="00026DC4">
        <w:rPr>
          <w:lang w:val="de-DE"/>
        </w:rPr>
        <w:t xml:space="preserve"> </w:t>
      </w:r>
      <w:r>
        <w:rPr>
          <w:lang w:val="de-DE"/>
        </w:rPr>
        <w:t>Anhän</w:t>
      </w:r>
      <w:r w:rsidR="005F21B1" w:rsidRPr="00026DC4">
        <w:rPr>
          <w:lang w:val="de-DE"/>
        </w:rPr>
        <w:t>g</w:t>
      </w:r>
      <w:r>
        <w:rPr>
          <w:lang w:val="de-DE"/>
        </w:rPr>
        <w:t>e geglieder</w:t>
      </w:r>
      <w:r w:rsidR="005F21B1" w:rsidRPr="00026DC4">
        <w:rPr>
          <w:lang w:val="de-DE"/>
        </w:rPr>
        <w:t xml:space="preserve">t. </w:t>
      </w:r>
      <w:r w:rsidRPr="00026DC4">
        <w:rPr>
          <w:lang w:val="de-DE"/>
        </w:rPr>
        <w:t>Das erste K</w:t>
      </w:r>
      <w:r w:rsidR="005F21B1" w:rsidRPr="00026DC4">
        <w:rPr>
          <w:lang w:val="de-DE"/>
        </w:rPr>
        <w:t>apit</w:t>
      </w:r>
      <w:r w:rsidRPr="00026DC4">
        <w:rPr>
          <w:lang w:val="de-DE"/>
        </w:rPr>
        <w:t>e</w:t>
      </w:r>
      <w:r w:rsidR="005F21B1" w:rsidRPr="00026DC4">
        <w:rPr>
          <w:lang w:val="de-DE"/>
        </w:rPr>
        <w:t>l</w:t>
      </w:r>
      <w:r w:rsidRPr="00026DC4">
        <w:rPr>
          <w:lang w:val="de-DE"/>
        </w:rPr>
        <w:t xml:space="preserve"> verschränk</w:t>
      </w:r>
      <w:r w:rsidR="005F21B1" w:rsidRPr="00026DC4">
        <w:rPr>
          <w:lang w:val="de-DE"/>
        </w:rPr>
        <w:t>t</w:t>
      </w:r>
      <w:r w:rsidRPr="00026DC4">
        <w:rPr>
          <w:lang w:val="de-DE"/>
        </w:rPr>
        <w:t xml:space="preserve"> </w:t>
      </w:r>
      <w:r w:rsidR="005F21B1" w:rsidRPr="00026DC4">
        <w:rPr>
          <w:lang w:val="de-DE"/>
        </w:rPr>
        <w:t>di</w:t>
      </w:r>
      <w:r w:rsidRPr="00026DC4">
        <w:rPr>
          <w:lang w:val="de-DE"/>
        </w:rPr>
        <w:t>e Geschichte des</w:t>
      </w:r>
      <w:r w:rsidR="005F21B1" w:rsidRPr="00026DC4">
        <w:rPr>
          <w:lang w:val="de-DE"/>
        </w:rPr>
        <w:t xml:space="preserve"> Fran</w:t>
      </w:r>
      <w:r w:rsidRPr="00026DC4">
        <w:rPr>
          <w:lang w:val="de-DE"/>
        </w:rPr>
        <w:t>ziskus mit u</w:t>
      </w:r>
      <w:r w:rsidR="005F21B1" w:rsidRPr="00026DC4">
        <w:rPr>
          <w:lang w:val="de-DE"/>
        </w:rPr>
        <w:t>ns</w:t>
      </w:r>
      <w:r w:rsidRPr="00026DC4">
        <w:rPr>
          <w:lang w:val="de-DE"/>
        </w:rPr>
        <w:t>e</w:t>
      </w:r>
      <w:r w:rsidR="005F21B1" w:rsidRPr="00026DC4">
        <w:rPr>
          <w:lang w:val="de-DE"/>
        </w:rPr>
        <w:t>r</w:t>
      </w:r>
      <w:r w:rsidRPr="00026DC4">
        <w:rPr>
          <w:lang w:val="de-DE"/>
        </w:rPr>
        <w:t>er Geschichte;</w:t>
      </w:r>
      <w:r w:rsidR="005F21B1" w:rsidRPr="00026DC4">
        <w:rPr>
          <w:lang w:val="de-DE"/>
        </w:rPr>
        <w:t xml:space="preserve"> </w:t>
      </w:r>
      <w:r w:rsidRPr="00026DC4">
        <w:rPr>
          <w:lang w:val="de-DE"/>
        </w:rPr>
        <w:t>im Hi</w:t>
      </w:r>
      <w:r w:rsidR="005F21B1" w:rsidRPr="00026DC4">
        <w:rPr>
          <w:lang w:val="de-DE"/>
        </w:rPr>
        <w:t>n</w:t>
      </w:r>
      <w:r w:rsidRPr="00026DC4">
        <w:rPr>
          <w:lang w:val="de-DE"/>
        </w:rPr>
        <w:t>t</w:t>
      </w:r>
      <w:r w:rsidR="005F21B1" w:rsidRPr="00026DC4">
        <w:rPr>
          <w:lang w:val="de-DE"/>
        </w:rPr>
        <w:t>e</w:t>
      </w:r>
      <w:r w:rsidRPr="00026DC4">
        <w:rPr>
          <w:lang w:val="de-DE"/>
        </w:rPr>
        <w:t>rgru</w:t>
      </w:r>
      <w:r w:rsidR="005F21B1" w:rsidRPr="00026DC4">
        <w:rPr>
          <w:lang w:val="de-DE"/>
        </w:rPr>
        <w:t>nd</w:t>
      </w:r>
      <w:r w:rsidRPr="00026DC4">
        <w:rPr>
          <w:lang w:val="de-DE"/>
        </w:rPr>
        <w:t xml:space="preserve"> </w:t>
      </w:r>
      <w:r w:rsidR="000743A3">
        <w:rPr>
          <w:lang w:val="de-DE"/>
        </w:rPr>
        <w:t xml:space="preserve">steht </w:t>
      </w:r>
      <w:r>
        <w:rPr>
          <w:lang w:val="de-DE"/>
        </w:rPr>
        <w:t>das Leben J</w:t>
      </w:r>
      <w:r w:rsidR="005F21B1" w:rsidRPr="00026DC4">
        <w:rPr>
          <w:lang w:val="de-DE"/>
        </w:rPr>
        <w:t>es</w:t>
      </w:r>
      <w:r>
        <w:rPr>
          <w:lang w:val="de-DE"/>
        </w:rPr>
        <w:t>u</w:t>
      </w:r>
      <w:r w:rsidR="005F21B1" w:rsidRPr="00026DC4">
        <w:rPr>
          <w:lang w:val="de-DE"/>
        </w:rPr>
        <w:t xml:space="preserve">, </w:t>
      </w:r>
      <w:r>
        <w:rPr>
          <w:lang w:val="de-DE"/>
        </w:rPr>
        <w:t>wel</w:t>
      </w:r>
      <w:r w:rsidR="005F21B1" w:rsidRPr="00026DC4">
        <w:rPr>
          <w:lang w:val="de-DE"/>
        </w:rPr>
        <w:t>che</w:t>
      </w:r>
      <w:r>
        <w:rPr>
          <w:lang w:val="de-DE"/>
        </w:rPr>
        <w:t>s Gegenwart und Zukunft unserer Ausbildung</w:t>
      </w:r>
      <w:r w:rsidR="005F21B1" w:rsidRPr="00026DC4">
        <w:rPr>
          <w:lang w:val="de-DE"/>
        </w:rPr>
        <w:t xml:space="preserve"> </w:t>
      </w:r>
      <w:r>
        <w:rPr>
          <w:lang w:val="de-DE"/>
        </w:rPr>
        <w:t xml:space="preserve">erleuchtet und </w:t>
      </w:r>
      <w:r w:rsidR="005F21B1" w:rsidRPr="00026DC4">
        <w:rPr>
          <w:b/>
          <w:bCs/>
          <w:lang w:val="de-DE"/>
        </w:rPr>
        <w:t>c</w:t>
      </w:r>
      <w:r>
        <w:rPr>
          <w:b/>
          <w:bCs/>
          <w:lang w:val="de-DE"/>
        </w:rPr>
        <w:t>h</w:t>
      </w:r>
      <w:r w:rsidR="005F21B1" w:rsidRPr="00026DC4">
        <w:rPr>
          <w:b/>
          <w:bCs/>
          <w:lang w:val="de-DE"/>
        </w:rPr>
        <w:t>arismati</w:t>
      </w:r>
      <w:r>
        <w:rPr>
          <w:b/>
          <w:bCs/>
          <w:lang w:val="de-DE"/>
        </w:rPr>
        <w:t>s</w:t>
      </w:r>
      <w:r w:rsidR="005F21B1" w:rsidRPr="00026DC4">
        <w:rPr>
          <w:b/>
          <w:bCs/>
          <w:lang w:val="de-DE"/>
        </w:rPr>
        <w:t>c</w:t>
      </w:r>
      <w:r>
        <w:rPr>
          <w:b/>
          <w:bCs/>
          <w:lang w:val="de-DE"/>
        </w:rPr>
        <w:t xml:space="preserve">h </w:t>
      </w:r>
      <w:r w:rsidR="005F21B1" w:rsidRPr="00026DC4">
        <w:rPr>
          <w:b/>
          <w:bCs/>
          <w:lang w:val="de-DE"/>
        </w:rPr>
        <w:t>i</w:t>
      </w:r>
      <w:r w:rsidRPr="00026DC4">
        <w:rPr>
          <w:b/>
          <w:bCs/>
          <w:lang w:val="de-DE"/>
        </w:rPr>
        <w:t>nspiriert</w:t>
      </w:r>
      <w:r w:rsidR="005F21B1" w:rsidRPr="00026DC4">
        <w:rPr>
          <w:lang w:val="de-DE"/>
        </w:rPr>
        <w:t>.</w:t>
      </w:r>
    </w:p>
    <w:p w:rsidR="005F21B1" w:rsidRPr="00E432CE" w:rsidRDefault="00026DC4" w:rsidP="002A22BD">
      <w:pPr>
        <w:pStyle w:val="testo"/>
        <w:rPr>
          <w:lang w:val="de-DE"/>
        </w:rPr>
      </w:pPr>
      <w:r w:rsidRPr="006B02E3">
        <w:rPr>
          <w:lang w:val="de-DE"/>
        </w:rPr>
        <w:t>Das zweite K</w:t>
      </w:r>
      <w:r w:rsidR="005F21B1" w:rsidRPr="006B02E3">
        <w:rPr>
          <w:lang w:val="de-DE"/>
        </w:rPr>
        <w:t>apit</w:t>
      </w:r>
      <w:r w:rsidRPr="006B02E3">
        <w:rPr>
          <w:lang w:val="de-DE"/>
        </w:rPr>
        <w:t>e</w:t>
      </w:r>
      <w:r w:rsidR="005F21B1" w:rsidRPr="006B02E3">
        <w:rPr>
          <w:lang w:val="de-DE"/>
        </w:rPr>
        <w:t>l</w:t>
      </w:r>
      <w:r w:rsidRPr="006B02E3">
        <w:rPr>
          <w:lang w:val="de-DE"/>
        </w:rPr>
        <w:t xml:space="preserve"> stellt die fünf </w:t>
      </w:r>
      <w:r w:rsidR="006B02E3" w:rsidRPr="006B02E3">
        <w:rPr>
          <w:lang w:val="de-DE"/>
        </w:rPr>
        <w:t>k</w:t>
      </w:r>
      <w:r w:rsidR="005F21B1" w:rsidRPr="006B02E3">
        <w:rPr>
          <w:lang w:val="de-DE"/>
        </w:rPr>
        <w:t>o</w:t>
      </w:r>
      <w:r w:rsidR="006B02E3" w:rsidRPr="006B02E3">
        <w:rPr>
          <w:lang w:val="de-DE"/>
        </w:rPr>
        <w:t>nstitutiven D</w:t>
      </w:r>
      <w:r w:rsidR="005F21B1" w:rsidRPr="006B02E3">
        <w:rPr>
          <w:lang w:val="de-DE"/>
        </w:rPr>
        <w:t>imension</w:t>
      </w:r>
      <w:r w:rsidR="006B02E3" w:rsidRPr="006B02E3">
        <w:rPr>
          <w:lang w:val="de-DE"/>
        </w:rPr>
        <w:t xml:space="preserve">en </w:t>
      </w:r>
      <w:r w:rsidR="005F21B1" w:rsidRPr="006B02E3">
        <w:rPr>
          <w:lang w:val="de-DE"/>
        </w:rPr>
        <w:t>d</w:t>
      </w:r>
      <w:r w:rsidR="006B02E3" w:rsidRPr="006B02E3">
        <w:rPr>
          <w:lang w:val="de-DE"/>
        </w:rPr>
        <w:t>er ganzen</w:t>
      </w:r>
      <w:r w:rsidR="006B02E3">
        <w:rPr>
          <w:lang w:val="de-DE"/>
        </w:rPr>
        <w:t xml:space="preserve"> </w:t>
      </w:r>
      <w:r w:rsidR="005F21B1" w:rsidRPr="006B02E3">
        <w:rPr>
          <w:i/>
          <w:iCs/>
          <w:lang w:val="de-DE"/>
        </w:rPr>
        <w:t>RF</w:t>
      </w:r>
      <w:r w:rsidR="005F21B1" w:rsidRPr="006B02E3">
        <w:rPr>
          <w:lang w:val="de-DE"/>
        </w:rPr>
        <w:t xml:space="preserve"> da</w:t>
      </w:r>
      <w:r w:rsidR="006B02E3">
        <w:rPr>
          <w:lang w:val="de-DE"/>
        </w:rPr>
        <w:t>r vom kirch</w:t>
      </w:r>
      <w:r w:rsidR="005F21B1" w:rsidRPr="006B02E3">
        <w:rPr>
          <w:lang w:val="de-DE"/>
        </w:rPr>
        <w:t>l</w:t>
      </w:r>
      <w:r w:rsidR="006B02E3">
        <w:rPr>
          <w:lang w:val="de-DE"/>
        </w:rPr>
        <w:t>ichen Gesichtspunkt aus</w:t>
      </w:r>
      <w:r w:rsidR="005F21B1" w:rsidRPr="006B02E3">
        <w:rPr>
          <w:lang w:val="de-DE"/>
        </w:rPr>
        <w:t xml:space="preserve">. </w:t>
      </w:r>
      <w:r w:rsidR="006B02E3" w:rsidRPr="00A06BD7">
        <w:rPr>
          <w:lang w:val="de-DE"/>
        </w:rPr>
        <w:t>Jeder Ausbildungs</w:t>
      </w:r>
      <w:r w:rsidR="005F21B1" w:rsidRPr="00A06BD7">
        <w:rPr>
          <w:lang w:val="de-DE"/>
        </w:rPr>
        <w:t>pro</w:t>
      </w:r>
      <w:r w:rsidR="006B02E3" w:rsidRPr="00A06BD7">
        <w:rPr>
          <w:lang w:val="de-DE"/>
        </w:rPr>
        <w:t>z</w:t>
      </w:r>
      <w:r w:rsidR="005F21B1" w:rsidRPr="00A06BD7">
        <w:rPr>
          <w:lang w:val="de-DE"/>
        </w:rPr>
        <w:t>ess</w:t>
      </w:r>
      <w:r w:rsidR="006B02E3" w:rsidRPr="00A06BD7">
        <w:rPr>
          <w:lang w:val="de-DE"/>
        </w:rPr>
        <w:t xml:space="preserve"> muss ausgeg</w:t>
      </w:r>
      <w:r w:rsidR="000743A3">
        <w:rPr>
          <w:lang w:val="de-DE"/>
        </w:rPr>
        <w:t>lich</w:t>
      </w:r>
      <w:r w:rsidR="006B02E3" w:rsidRPr="00A06BD7">
        <w:rPr>
          <w:lang w:val="de-DE"/>
        </w:rPr>
        <w:t>en die fünf Dimensi</w:t>
      </w:r>
      <w:r w:rsidR="005F21B1" w:rsidRPr="00A06BD7">
        <w:rPr>
          <w:lang w:val="de-DE"/>
        </w:rPr>
        <w:t>o</w:t>
      </w:r>
      <w:r w:rsidR="006B02E3" w:rsidRPr="00A06BD7">
        <w:rPr>
          <w:lang w:val="de-DE"/>
        </w:rPr>
        <w:t>nen</w:t>
      </w:r>
      <w:r w:rsidR="005F21B1" w:rsidRPr="00A06BD7">
        <w:rPr>
          <w:lang w:val="de-DE"/>
        </w:rPr>
        <w:t xml:space="preserve"> </w:t>
      </w:r>
      <w:r w:rsidR="005F21B1" w:rsidRPr="00A06BD7">
        <w:rPr>
          <w:b/>
          <w:bCs/>
          <w:lang w:val="de-DE"/>
        </w:rPr>
        <w:t>integr</w:t>
      </w:r>
      <w:r w:rsidR="006B02E3" w:rsidRPr="00A06BD7">
        <w:rPr>
          <w:b/>
          <w:bCs/>
          <w:lang w:val="de-DE"/>
        </w:rPr>
        <w:t>ie</w:t>
      </w:r>
      <w:r w:rsidR="005F21B1" w:rsidRPr="00A06BD7">
        <w:rPr>
          <w:b/>
          <w:bCs/>
          <w:lang w:val="de-DE"/>
        </w:rPr>
        <w:t>re</w:t>
      </w:r>
      <w:r w:rsidR="006B02E3" w:rsidRPr="00A06BD7">
        <w:rPr>
          <w:b/>
          <w:bCs/>
          <w:lang w:val="de-DE"/>
        </w:rPr>
        <w:t>n</w:t>
      </w:r>
      <w:r w:rsidR="005F21B1" w:rsidRPr="00A06BD7">
        <w:rPr>
          <w:lang w:val="de-DE"/>
        </w:rPr>
        <w:t xml:space="preserve">, </w:t>
      </w:r>
      <w:r w:rsidR="006B02E3" w:rsidRPr="00A06BD7">
        <w:rPr>
          <w:lang w:val="de-DE"/>
        </w:rPr>
        <w:t>d</w:t>
      </w:r>
      <w:r w:rsidR="005F21B1" w:rsidRPr="00A06BD7">
        <w:rPr>
          <w:lang w:val="de-DE"/>
        </w:rPr>
        <w:t>i</w:t>
      </w:r>
      <w:r w:rsidR="006B02E3" w:rsidRPr="00A06BD7">
        <w:rPr>
          <w:lang w:val="de-DE"/>
        </w:rPr>
        <w:t>e</w:t>
      </w:r>
      <w:r w:rsidR="005F21B1" w:rsidRPr="00A06BD7">
        <w:rPr>
          <w:lang w:val="de-DE"/>
        </w:rPr>
        <w:t xml:space="preserve"> </w:t>
      </w:r>
      <w:r w:rsidR="006B02E3" w:rsidRPr="00A06BD7">
        <w:rPr>
          <w:lang w:val="de-DE"/>
        </w:rPr>
        <w:t>uns ausmachen</w:t>
      </w:r>
      <w:r w:rsidR="005F21B1" w:rsidRPr="00A06BD7">
        <w:rPr>
          <w:lang w:val="de-DE"/>
        </w:rPr>
        <w:t>: c</w:t>
      </w:r>
      <w:r w:rsidR="006B02E3" w:rsidRPr="00A06BD7">
        <w:rPr>
          <w:lang w:val="de-DE"/>
        </w:rPr>
        <w:t>h</w:t>
      </w:r>
      <w:r w:rsidR="005F21B1" w:rsidRPr="00A06BD7">
        <w:rPr>
          <w:lang w:val="de-DE"/>
        </w:rPr>
        <w:t>arismati</w:t>
      </w:r>
      <w:r w:rsidR="006B02E3" w:rsidRPr="00A06BD7">
        <w:rPr>
          <w:lang w:val="de-DE"/>
        </w:rPr>
        <w:t>s</w:t>
      </w:r>
      <w:r w:rsidR="005F21B1" w:rsidRPr="00A06BD7">
        <w:rPr>
          <w:lang w:val="de-DE"/>
        </w:rPr>
        <w:t>c</w:t>
      </w:r>
      <w:r w:rsidR="006B02E3" w:rsidRPr="00A06BD7">
        <w:rPr>
          <w:lang w:val="de-DE"/>
        </w:rPr>
        <w:t>h</w:t>
      </w:r>
      <w:r w:rsidR="005F21B1" w:rsidRPr="00A06BD7">
        <w:rPr>
          <w:lang w:val="de-DE"/>
        </w:rPr>
        <w:t>, m</w:t>
      </w:r>
      <w:r w:rsidR="006B02E3" w:rsidRPr="00A06BD7">
        <w:rPr>
          <w:lang w:val="de-DE"/>
        </w:rPr>
        <w:t>e</w:t>
      </w:r>
      <w:r w:rsidR="005F21B1" w:rsidRPr="00A06BD7">
        <w:rPr>
          <w:lang w:val="de-DE"/>
        </w:rPr>
        <w:t>n</w:t>
      </w:r>
      <w:r w:rsidR="006B02E3" w:rsidRPr="00A06BD7">
        <w:rPr>
          <w:lang w:val="de-DE"/>
        </w:rPr>
        <w:t>schlich</w:t>
      </w:r>
      <w:r w:rsidR="005F21B1" w:rsidRPr="00A06BD7">
        <w:rPr>
          <w:lang w:val="de-DE"/>
        </w:rPr>
        <w:t>, spiritu</w:t>
      </w:r>
      <w:r w:rsidR="006B02E3" w:rsidRPr="00A06BD7">
        <w:rPr>
          <w:lang w:val="de-DE"/>
        </w:rPr>
        <w:t>el</w:t>
      </w:r>
      <w:r w:rsidR="005F21B1" w:rsidRPr="00A06BD7">
        <w:rPr>
          <w:lang w:val="de-DE"/>
        </w:rPr>
        <w:t>l, intelle</w:t>
      </w:r>
      <w:r w:rsidR="006B02E3" w:rsidRPr="00A06BD7">
        <w:rPr>
          <w:lang w:val="de-DE"/>
        </w:rPr>
        <w:t>k</w:t>
      </w:r>
      <w:r w:rsidR="005F21B1" w:rsidRPr="00A06BD7">
        <w:rPr>
          <w:lang w:val="de-DE"/>
        </w:rPr>
        <w:t>tu</w:t>
      </w:r>
      <w:r w:rsidR="006B02E3" w:rsidRPr="00A06BD7">
        <w:rPr>
          <w:lang w:val="de-DE"/>
        </w:rPr>
        <w:t>el</w:t>
      </w:r>
      <w:r w:rsidR="005F21B1" w:rsidRPr="00A06BD7">
        <w:rPr>
          <w:lang w:val="de-DE"/>
        </w:rPr>
        <w:t>l</w:t>
      </w:r>
      <w:r w:rsidR="006B02E3" w:rsidRPr="00A06BD7">
        <w:rPr>
          <w:lang w:val="de-DE"/>
        </w:rPr>
        <w:t xml:space="preserve"> und </w:t>
      </w:r>
      <w:r w:rsidR="008831B5" w:rsidRPr="00A06BD7">
        <w:rPr>
          <w:lang w:val="de-DE"/>
        </w:rPr>
        <w:t>missionari</w:t>
      </w:r>
      <w:r w:rsidR="006B02E3" w:rsidRPr="00A06BD7">
        <w:rPr>
          <w:lang w:val="de-DE"/>
        </w:rPr>
        <w:t>sch</w:t>
      </w:r>
      <w:r w:rsidR="008831B5" w:rsidRPr="00A06BD7">
        <w:rPr>
          <w:lang w:val="de-DE"/>
        </w:rPr>
        <w:t>-pastoral</w:t>
      </w:r>
      <w:r w:rsidR="005F21B1" w:rsidRPr="00A06BD7">
        <w:rPr>
          <w:lang w:val="de-DE"/>
        </w:rPr>
        <w:t xml:space="preserve">. </w:t>
      </w:r>
      <w:r w:rsidR="006B02E3" w:rsidRPr="00E432CE">
        <w:rPr>
          <w:lang w:val="de-DE"/>
        </w:rPr>
        <w:t>Di</w:t>
      </w:r>
      <w:r w:rsidR="005F21B1" w:rsidRPr="00E432CE">
        <w:rPr>
          <w:lang w:val="de-DE"/>
        </w:rPr>
        <w:t xml:space="preserve">ese </w:t>
      </w:r>
      <w:r w:rsidR="006B02E3" w:rsidRPr="00E432CE">
        <w:rPr>
          <w:lang w:val="de-DE"/>
        </w:rPr>
        <w:t>D</w:t>
      </w:r>
      <w:r w:rsidR="005F21B1" w:rsidRPr="00E432CE">
        <w:rPr>
          <w:lang w:val="de-DE"/>
        </w:rPr>
        <w:t>imension</w:t>
      </w:r>
      <w:r w:rsidR="006B02E3" w:rsidRPr="00E432CE">
        <w:rPr>
          <w:lang w:val="de-DE"/>
        </w:rPr>
        <w:t>en la</w:t>
      </w:r>
      <w:r w:rsidR="000743A3">
        <w:rPr>
          <w:lang w:val="de-DE"/>
        </w:rPr>
        <w:t>ss</w:t>
      </w:r>
      <w:r w:rsidR="006B02E3" w:rsidRPr="00E432CE">
        <w:rPr>
          <w:lang w:val="de-DE"/>
        </w:rPr>
        <w:t>en uns</w:t>
      </w:r>
      <w:r w:rsidR="005F21B1" w:rsidRPr="00E432CE">
        <w:rPr>
          <w:lang w:val="de-DE"/>
        </w:rPr>
        <w:t xml:space="preserve"> </w:t>
      </w:r>
      <w:r w:rsidR="00E432CE" w:rsidRPr="00E432CE">
        <w:rPr>
          <w:lang w:val="de-DE"/>
        </w:rPr>
        <w:t>das Spezifische u</w:t>
      </w:r>
      <w:r w:rsidR="005F21B1" w:rsidRPr="00E432CE">
        <w:rPr>
          <w:lang w:val="de-DE"/>
        </w:rPr>
        <w:t>n</w:t>
      </w:r>
      <w:r w:rsidR="00E432CE" w:rsidRPr="00E432CE">
        <w:rPr>
          <w:lang w:val="de-DE"/>
        </w:rPr>
        <w:t>s</w:t>
      </w:r>
      <w:r w:rsidR="005F21B1" w:rsidRPr="00E432CE">
        <w:rPr>
          <w:lang w:val="de-DE"/>
        </w:rPr>
        <w:t>e</w:t>
      </w:r>
      <w:r w:rsidR="00E432CE" w:rsidRPr="00E432CE">
        <w:rPr>
          <w:lang w:val="de-DE"/>
        </w:rPr>
        <w:t>rer Berufung u</w:t>
      </w:r>
      <w:r w:rsidR="005F21B1" w:rsidRPr="00E432CE">
        <w:rPr>
          <w:lang w:val="de-DE"/>
        </w:rPr>
        <w:t>nd</w:t>
      </w:r>
      <w:r w:rsidR="00E432CE" w:rsidRPr="00E432CE">
        <w:rPr>
          <w:lang w:val="de-DE"/>
        </w:rPr>
        <w:t xml:space="preserve"> Lebensform entdecken, wenn wir dabei auf die Grundpfeiler </w:t>
      </w:r>
      <w:r w:rsidR="005F21B1" w:rsidRPr="00E432CE">
        <w:rPr>
          <w:lang w:val="de-DE"/>
        </w:rPr>
        <w:t>de</w:t>
      </w:r>
      <w:r w:rsidR="00E432CE" w:rsidRPr="00E432CE">
        <w:rPr>
          <w:lang w:val="de-DE"/>
        </w:rPr>
        <w:t>r franziskanischen A</w:t>
      </w:r>
      <w:r w:rsidR="005F21B1" w:rsidRPr="00E432CE">
        <w:rPr>
          <w:lang w:val="de-DE"/>
        </w:rPr>
        <w:t>nt</w:t>
      </w:r>
      <w:r w:rsidR="00E432CE" w:rsidRPr="00E432CE">
        <w:rPr>
          <w:lang w:val="de-DE"/>
        </w:rPr>
        <w:t>h</w:t>
      </w:r>
      <w:r w:rsidR="005F21B1" w:rsidRPr="00E432CE">
        <w:rPr>
          <w:lang w:val="de-DE"/>
        </w:rPr>
        <w:t>ropologi</w:t>
      </w:r>
      <w:r w:rsidR="00E432CE" w:rsidRPr="00E432CE">
        <w:rPr>
          <w:lang w:val="de-DE"/>
        </w:rPr>
        <w:t>e</w:t>
      </w:r>
      <w:r w:rsidR="005F21B1" w:rsidRPr="00E432CE">
        <w:rPr>
          <w:lang w:val="de-DE"/>
        </w:rPr>
        <w:t xml:space="preserve"> </w:t>
      </w:r>
      <w:r w:rsidR="00E432CE" w:rsidRPr="00E432CE">
        <w:rPr>
          <w:lang w:val="de-DE"/>
        </w:rPr>
        <w:t>un</w:t>
      </w:r>
      <w:r w:rsidR="005F21B1" w:rsidRPr="00E432CE">
        <w:rPr>
          <w:lang w:val="de-DE"/>
        </w:rPr>
        <w:t>d</w:t>
      </w:r>
      <w:r w:rsidR="00E432CE" w:rsidRPr="00E432CE">
        <w:rPr>
          <w:lang w:val="de-DE"/>
        </w:rPr>
        <w:t xml:space="preserve"> d</w:t>
      </w:r>
      <w:r w:rsidR="00E432CE">
        <w:rPr>
          <w:lang w:val="de-DE"/>
        </w:rPr>
        <w:t>i</w:t>
      </w:r>
      <w:r w:rsidR="005F21B1" w:rsidRPr="00E432CE">
        <w:rPr>
          <w:lang w:val="de-DE"/>
        </w:rPr>
        <w:t>e</w:t>
      </w:r>
      <w:r w:rsidR="00E432CE" w:rsidRPr="00E432CE">
        <w:rPr>
          <w:lang w:val="de-DE"/>
        </w:rPr>
        <w:t xml:space="preserve"> e</w:t>
      </w:r>
      <w:r w:rsidR="005F21B1" w:rsidRPr="00E432CE">
        <w:rPr>
          <w:lang w:val="de-DE"/>
        </w:rPr>
        <w:t>i</w:t>
      </w:r>
      <w:r w:rsidR="00E432CE" w:rsidRPr="00E432CE">
        <w:rPr>
          <w:lang w:val="de-DE"/>
        </w:rPr>
        <w:t>genen</w:t>
      </w:r>
      <w:r w:rsidR="005F21B1" w:rsidRPr="00E432CE">
        <w:rPr>
          <w:lang w:val="de-DE"/>
        </w:rPr>
        <w:t xml:space="preserve"> </w:t>
      </w:r>
      <w:r w:rsidR="00E432CE" w:rsidRPr="00E432CE">
        <w:rPr>
          <w:lang w:val="de-DE"/>
        </w:rPr>
        <w:t>k</w:t>
      </w:r>
      <w:r w:rsidR="005F21B1" w:rsidRPr="00E432CE">
        <w:rPr>
          <w:lang w:val="de-DE"/>
        </w:rPr>
        <w:t>ultur</w:t>
      </w:r>
      <w:r w:rsidR="00E432CE">
        <w:rPr>
          <w:lang w:val="de-DE"/>
        </w:rPr>
        <w:t>el</w:t>
      </w:r>
      <w:r w:rsidR="005F21B1" w:rsidRPr="00E432CE">
        <w:rPr>
          <w:lang w:val="de-DE"/>
        </w:rPr>
        <w:t>le</w:t>
      </w:r>
      <w:r w:rsidR="00E432CE">
        <w:rPr>
          <w:lang w:val="de-DE"/>
        </w:rPr>
        <w:t>n</w:t>
      </w:r>
      <w:r w:rsidR="005F21B1" w:rsidRPr="00E432CE">
        <w:rPr>
          <w:lang w:val="de-DE"/>
        </w:rPr>
        <w:t xml:space="preserve"> </w:t>
      </w:r>
      <w:r w:rsidR="00E432CE">
        <w:rPr>
          <w:lang w:val="de-DE"/>
        </w:rPr>
        <w:t xml:space="preserve">und </w:t>
      </w:r>
      <w:r w:rsidR="005F21B1" w:rsidRPr="00E432CE">
        <w:rPr>
          <w:lang w:val="de-DE"/>
        </w:rPr>
        <w:t>c</w:t>
      </w:r>
      <w:r w:rsidR="00E432CE">
        <w:rPr>
          <w:lang w:val="de-DE"/>
        </w:rPr>
        <w:t>h</w:t>
      </w:r>
      <w:r w:rsidR="005F21B1" w:rsidRPr="00E432CE">
        <w:rPr>
          <w:lang w:val="de-DE"/>
        </w:rPr>
        <w:t>arismati</w:t>
      </w:r>
      <w:r w:rsidR="00E432CE">
        <w:rPr>
          <w:lang w:val="de-DE"/>
        </w:rPr>
        <w:t>s</w:t>
      </w:r>
      <w:r w:rsidR="005F21B1" w:rsidRPr="00E432CE">
        <w:rPr>
          <w:lang w:val="de-DE"/>
        </w:rPr>
        <w:t>c</w:t>
      </w:r>
      <w:r w:rsidR="00E432CE">
        <w:rPr>
          <w:lang w:val="de-DE"/>
        </w:rPr>
        <w:t>hen Werte a</w:t>
      </w:r>
      <w:r w:rsidR="005F21B1" w:rsidRPr="00E432CE">
        <w:rPr>
          <w:lang w:val="de-DE"/>
        </w:rPr>
        <w:t>c</w:t>
      </w:r>
      <w:r w:rsidR="00E432CE">
        <w:rPr>
          <w:lang w:val="de-DE"/>
        </w:rPr>
        <w:t>hten</w:t>
      </w:r>
      <w:r w:rsidR="005F21B1" w:rsidRPr="00E432CE">
        <w:rPr>
          <w:lang w:val="de-DE"/>
        </w:rPr>
        <w:t>.</w:t>
      </w:r>
    </w:p>
    <w:p w:rsidR="005F21B1" w:rsidRPr="0030468E" w:rsidRDefault="00D273B9" w:rsidP="002A22BD">
      <w:pPr>
        <w:pStyle w:val="testo"/>
        <w:rPr>
          <w:lang w:val="de-DE"/>
        </w:rPr>
      </w:pPr>
      <w:r w:rsidRPr="00D273B9">
        <w:rPr>
          <w:lang w:val="de-DE"/>
        </w:rPr>
        <w:t>Das d</w:t>
      </w:r>
      <w:r w:rsidR="005F21B1" w:rsidRPr="00D273B9">
        <w:rPr>
          <w:lang w:val="de-DE"/>
        </w:rPr>
        <w:t>r</w:t>
      </w:r>
      <w:r w:rsidRPr="00D273B9">
        <w:rPr>
          <w:lang w:val="de-DE"/>
        </w:rPr>
        <w:t>itte K</w:t>
      </w:r>
      <w:r w:rsidR="005F21B1" w:rsidRPr="00D273B9">
        <w:rPr>
          <w:lang w:val="de-DE"/>
        </w:rPr>
        <w:t>apit</w:t>
      </w:r>
      <w:r w:rsidRPr="00D273B9">
        <w:rPr>
          <w:lang w:val="de-DE"/>
        </w:rPr>
        <w:t>e</w:t>
      </w:r>
      <w:r w:rsidR="005F21B1" w:rsidRPr="00D273B9">
        <w:rPr>
          <w:lang w:val="de-DE"/>
        </w:rPr>
        <w:t>l</w:t>
      </w:r>
      <w:r w:rsidRPr="00D273B9">
        <w:rPr>
          <w:lang w:val="de-DE"/>
        </w:rPr>
        <w:t xml:space="preserve"> führt die konstitutiven Dimensionen </w:t>
      </w:r>
      <w:r>
        <w:rPr>
          <w:lang w:val="de-DE"/>
        </w:rPr>
        <w:t xml:space="preserve">in die unterschiedlichen Ausbildungsetappen </w:t>
      </w:r>
      <w:r w:rsidRPr="00D273B9">
        <w:rPr>
          <w:lang w:val="de-DE"/>
        </w:rPr>
        <w:t>e</w:t>
      </w:r>
      <w:r w:rsidR="005F21B1" w:rsidRPr="00D273B9">
        <w:rPr>
          <w:lang w:val="de-DE"/>
        </w:rPr>
        <w:t xml:space="preserve">in, in </w:t>
      </w:r>
      <w:r w:rsidRPr="00D273B9">
        <w:rPr>
          <w:lang w:val="de-DE"/>
        </w:rPr>
        <w:t xml:space="preserve">fortlaufender </w:t>
      </w:r>
      <w:r>
        <w:rPr>
          <w:lang w:val="de-DE"/>
        </w:rPr>
        <w:t>und einführender F</w:t>
      </w:r>
      <w:r w:rsidR="005F21B1" w:rsidRPr="00D273B9">
        <w:rPr>
          <w:lang w:val="de-DE"/>
        </w:rPr>
        <w:t xml:space="preserve">orm. </w:t>
      </w:r>
      <w:r w:rsidRPr="001118A7">
        <w:rPr>
          <w:lang w:val="de-DE"/>
        </w:rPr>
        <w:t>Dargestellt w</w:t>
      </w:r>
      <w:r w:rsidR="000743A3">
        <w:rPr>
          <w:lang w:val="de-DE"/>
        </w:rPr>
        <w:t>e</w:t>
      </w:r>
      <w:r w:rsidRPr="001118A7">
        <w:rPr>
          <w:lang w:val="de-DE"/>
        </w:rPr>
        <w:t>rd</w:t>
      </w:r>
      <w:r w:rsidR="000743A3">
        <w:rPr>
          <w:lang w:val="de-DE"/>
        </w:rPr>
        <w:t>en</w:t>
      </w:r>
      <w:r w:rsidRPr="001118A7">
        <w:rPr>
          <w:lang w:val="de-DE"/>
        </w:rPr>
        <w:t xml:space="preserve"> also </w:t>
      </w:r>
      <w:r w:rsidR="005F21B1" w:rsidRPr="001118A7">
        <w:rPr>
          <w:lang w:val="de-DE"/>
        </w:rPr>
        <w:t>di</w:t>
      </w:r>
      <w:r w:rsidRPr="001118A7">
        <w:rPr>
          <w:lang w:val="de-DE"/>
        </w:rPr>
        <w:t>e</w:t>
      </w:r>
      <w:r w:rsidR="005F21B1" w:rsidRPr="001118A7">
        <w:rPr>
          <w:lang w:val="de-DE"/>
        </w:rPr>
        <w:t xml:space="preserve"> </w:t>
      </w:r>
      <w:r w:rsidRPr="001118A7">
        <w:rPr>
          <w:b/>
          <w:bCs/>
          <w:lang w:val="de-DE"/>
        </w:rPr>
        <w:t>N</w:t>
      </w:r>
      <w:r w:rsidR="005F21B1" w:rsidRPr="001118A7">
        <w:rPr>
          <w:b/>
          <w:bCs/>
          <w:lang w:val="de-DE"/>
        </w:rPr>
        <w:t>atur</w:t>
      </w:r>
      <w:r w:rsidR="005F21B1" w:rsidRPr="001118A7">
        <w:rPr>
          <w:lang w:val="de-DE"/>
        </w:rPr>
        <w:t xml:space="preserve"> </w:t>
      </w:r>
      <w:r w:rsidRPr="001118A7">
        <w:rPr>
          <w:lang w:val="de-DE"/>
        </w:rPr>
        <w:t>je</w:t>
      </w:r>
      <w:r w:rsidR="005F21B1" w:rsidRPr="001118A7">
        <w:rPr>
          <w:lang w:val="de-DE"/>
        </w:rPr>
        <w:t>d</w:t>
      </w:r>
      <w:r w:rsidRPr="001118A7">
        <w:rPr>
          <w:lang w:val="de-DE"/>
        </w:rPr>
        <w:t>er E</w:t>
      </w:r>
      <w:r w:rsidR="005F21B1" w:rsidRPr="001118A7">
        <w:rPr>
          <w:lang w:val="de-DE"/>
        </w:rPr>
        <w:t>tapp</w:t>
      </w:r>
      <w:r w:rsidRPr="001118A7">
        <w:rPr>
          <w:lang w:val="de-DE"/>
        </w:rPr>
        <w:t>e</w:t>
      </w:r>
      <w:r w:rsidR="005F21B1" w:rsidRPr="001118A7">
        <w:rPr>
          <w:lang w:val="de-DE"/>
        </w:rPr>
        <w:t xml:space="preserve">, </w:t>
      </w:r>
      <w:r w:rsidRPr="001118A7">
        <w:rPr>
          <w:lang w:val="de-DE"/>
        </w:rPr>
        <w:t>d</w:t>
      </w:r>
      <w:r w:rsidR="005F21B1" w:rsidRPr="001118A7">
        <w:rPr>
          <w:lang w:val="de-DE"/>
        </w:rPr>
        <w:t>i</w:t>
      </w:r>
      <w:r w:rsidRPr="001118A7">
        <w:rPr>
          <w:lang w:val="de-DE"/>
        </w:rPr>
        <w:t>e zu erreichenden</w:t>
      </w:r>
      <w:r w:rsidR="005F21B1" w:rsidRPr="001118A7">
        <w:rPr>
          <w:b/>
          <w:bCs/>
          <w:lang w:val="de-DE"/>
        </w:rPr>
        <w:t xml:space="preserve"> </w:t>
      </w:r>
      <w:r w:rsidRPr="001118A7">
        <w:rPr>
          <w:b/>
          <w:bCs/>
          <w:lang w:val="de-DE"/>
        </w:rPr>
        <w:t>Z</w:t>
      </w:r>
      <w:r w:rsidR="005F21B1" w:rsidRPr="001118A7">
        <w:rPr>
          <w:b/>
          <w:bCs/>
          <w:lang w:val="de-DE"/>
        </w:rPr>
        <w:t>ie</w:t>
      </w:r>
      <w:r w:rsidRPr="001118A7">
        <w:rPr>
          <w:b/>
          <w:bCs/>
          <w:lang w:val="de-DE"/>
        </w:rPr>
        <w:t>le</w:t>
      </w:r>
      <w:r w:rsidRPr="001118A7">
        <w:rPr>
          <w:lang w:val="de-DE"/>
        </w:rPr>
        <w:t xml:space="preserve"> </w:t>
      </w:r>
      <w:r w:rsidR="005F21B1" w:rsidRPr="001118A7">
        <w:rPr>
          <w:lang w:val="de-DE"/>
        </w:rPr>
        <w:t>– s</w:t>
      </w:r>
      <w:r w:rsidRPr="001118A7">
        <w:rPr>
          <w:lang w:val="de-DE"/>
        </w:rPr>
        <w:t>i</w:t>
      </w:r>
      <w:r w:rsidR="005F21B1" w:rsidRPr="001118A7">
        <w:rPr>
          <w:lang w:val="de-DE"/>
        </w:rPr>
        <w:t>e</w:t>
      </w:r>
      <w:r w:rsidRPr="001118A7">
        <w:rPr>
          <w:lang w:val="de-DE"/>
        </w:rPr>
        <w:t xml:space="preserve"> si</w:t>
      </w:r>
      <w:r w:rsidR="005F21B1" w:rsidRPr="001118A7">
        <w:rPr>
          <w:lang w:val="de-DE"/>
        </w:rPr>
        <w:t>n</w:t>
      </w:r>
      <w:r w:rsidRPr="001118A7">
        <w:rPr>
          <w:lang w:val="de-DE"/>
        </w:rPr>
        <w:t xml:space="preserve">d </w:t>
      </w:r>
      <w:r w:rsidR="001118A7" w:rsidRPr="001118A7">
        <w:rPr>
          <w:lang w:val="de-DE"/>
        </w:rPr>
        <w:t xml:space="preserve">stark </w:t>
      </w:r>
      <w:r w:rsidR="005F21B1" w:rsidRPr="001118A7">
        <w:rPr>
          <w:lang w:val="de-DE"/>
        </w:rPr>
        <w:t>c</w:t>
      </w:r>
      <w:r w:rsidR="001118A7" w:rsidRPr="001118A7">
        <w:rPr>
          <w:lang w:val="de-DE"/>
        </w:rPr>
        <w:t>h</w:t>
      </w:r>
      <w:r w:rsidR="005F21B1" w:rsidRPr="001118A7">
        <w:rPr>
          <w:lang w:val="de-DE"/>
        </w:rPr>
        <w:t>ristologi</w:t>
      </w:r>
      <w:r w:rsidR="001118A7" w:rsidRPr="001118A7">
        <w:rPr>
          <w:lang w:val="de-DE"/>
        </w:rPr>
        <w:t>s</w:t>
      </w:r>
      <w:r w:rsidR="005F21B1" w:rsidRPr="001118A7">
        <w:rPr>
          <w:lang w:val="de-DE"/>
        </w:rPr>
        <w:t>c</w:t>
      </w:r>
      <w:r w:rsidR="001118A7" w:rsidRPr="001118A7">
        <w:rPr>
          <w:lang w:val="de-DE"/>
        </w:rPr>
        <w:t>h bet</w:t>
      </w:r>
      <w:r w:rsidR="005F21B1" w:rsidRPr="001118A7">
        <w:rPr>
          <w:lang w:val="de-DE"/>
        </w:rPr>
        <w:t>o</w:t>
      </w:r>
      <w:r w:rsidR="001118A7">
        <w:rPr>
          <w:lang w:val="de-DE"/>
        </w:rPr>
        <w:t>nt</w:t>
      </w:r>
      <w:r w:rsidR="005F21B1" w:rsidRPr="001118A7">
        <w:rPr>
          <w:lang w:val="de-DE"/>
        </w:rPr>
        <w:t xml:space="preserve"> –, </w:t>
      </w:r>
      <w:r w:rsidR="001118A7" w:rsidRPr="001118A7">
        <w:rPr>
          <w:lang w:val="de-DE"/>
        </w:rPr>
        <w:t>di</w:t>
      </w:r>
      <w:r w:rsidR="005F21B1" w:rsidRPr="001118A7">
        <w:rPr>
          <w:lang w:val="de-DE"/>
        </w:rPr>
        <w:t>e</w:t>
      </w:r>
      <w:r w:rsidR="005F21B1" w:rsidRPr="001118A7">
        <w:rPr>
          <w:b/>
          <w:bCs/>
          <w:lang w:val="de-DE"/>
        </w:rPr>
        <w:t xml:space="preserve"> </w:t>
      </w:r>
      <w:r w:rsidR="001118A7">
        <w:rPr>
          <w:b/>
          <w:bCs/>
          <w:lang w:val="de-DE"/>
        </w:rPr>
        <w:t>D</w:t>
      </w:r>
      <w:r w:rsidR="005F21B1" w:rsidRPr="001118A7">
        <w:rPr>
          <w:b/>
          <w:bCs/>
          <w:lang w:val="de-DE"/>
        </w:rPr>
        <w:t>imension</w:t>
      </w:r>
      <w:r w:rsidR="001118A7">
        <w:rPr>
          <w:b/>
          <w:bCs/>
          <w:lang w:val="de-DE"/>
        </w:rPr>
        <w:t>en</w:t>
      </w:r>
      <w:r w:rsidR="005F21B1" w:rsidRPr="001118A7">
        <w:rPr>
          <w:lang w:val="de-DE"/>
        </w:rPr>
        <w:t xml:space="preserve"> – </w:t>
      </w:r>
      <w:r w:rsidR="001118A7">
        <w:rPr>
          <w:lang w:val="de-DE"/>
        </w:rPr>
        <w:t>mit Bet</w:t>
      </w:r>
      <w:r w:rsidR="005F21B1" w:rsidRPr="001118A7">
        <w:rPr>
          <w:lang w:val="de-DE"/>
        </w:rPr>
        <w:t>onun</w:t>
      </w:r>
      <w:r w:rsidR="001118A7">
        <w:rPr>
          <w:lang w:val="de-DE"/>
        </w:rPr>
        <w:t xml:space="preserve">g des franziskanischen </w:t>
      </w:r>
      <w:r w:rsidR="001118A7">
        <w:rPr>
          <w:i/>
          <w:iCs/>
          <w:lang w:val="de-DE"/>
        </w:rPr>
        <w:t>P</w:t>
      </w:r>
      <w:r w:rsidR="005F21B1" w:rsidRPr="001118A7">
        <w:rPr>
          <w:i/>
          <w:iCs/>
          <w:lang w:val="de-DE"/>
        </w:rPr>
        <w:t>roprium</w:t>
      </w:r>
      <w:r w:rsidR="00914DCF">
        <w:rPr>
          <w:i/>
          <w:iCs/>
          <w:lang w:val="de-DE"/>
        </w:rPr>
        <w:t>s</w:t>
      </w:r>
      <w:r w:rsidR="005F21B1" w:rsidRPr="001118A7">
        <w:rPr>
          <w:lang w:val="de-DE"/>
        </w:rPr>
        <w:t xml:space="preserve"> </w:t>
      </w:r>
      <w:r w:rsidR="001118A7">
        <w:rPr>
          <w:lang w:val="de-DE"/>
        </w:rPr>
        <w:t>–</w:t>
      </w:r>
      <w:r w:rsidR="005F21B1" w:rsidRPr="001118A7">
        <w:rPr>
          <w:lang w:val="de-DE"/>
        </w:rPr>
        <w:t xml:space="preserve">, </w:t>
      </w:r>
      <w:r w:rsidR="001118A7" w:rsidRPr="001118A7">
        <w:rPr>
          <w:lang w:val="de-DE"/>
        </w:rPr>
        <w:t>d</w:t>
      </w:r>
      <w:r w:rsidR="005F21B1" w:rsidRPr="001118A7">
        <w:rPr>
          <w:lang w:val="de-DE"/>
        </w:rPr>
        <w:t>i</w:t>
      </w:r>
      <w:r w:rsidR="001118A7" w:rsidRPr="001118A7">
        <w:rPr>
          <w:lang w:val="de-DE"/>
        </w:rPr>
        <w:t>e</w:t>
      </w:r>
      <w:r w:rsidR="005F21B1" w:rsidRPr="001118A7">
        <w:rPr>
          <w:b/>
          <w:bCs/>
          <w:lang w:val="de-DE"/>
        </w:rPr>
        <w:t xml:space="preserve"> spe</w:t>
      </w:r>
      <w:r w:rsidR="001118A7">
        <w:rPr>
          <w:b/>
          <w:bCs/>
          <w:lang w:val="de-DE"/>
        </w:rPr>
        <w:t>z</w:t>
      </w:r>
      <w:r w:rsidR="005F21B1" w:rsidRPr="001118A7">
        <w:rPr>
          <w:b/>
          <w:bCs/>
          <w:lang w:val="de-DE"/>
        </w:rPr>
        <w:t>ifi</w:t>
      </w:r>
      <w:r w:rsidR="001118A7">
        <w:rPr>
          <w:b/>
          <w:bCs/>
          <w:lang w:val="de-DE"/>
        </w:rPr>
        <w:t>s</w:t>
      </w:r>
      <w:r w:rsidR="005F21B1" w:rsidRPr="001118A7">
        <w:rPr>
          <w:b/>
          <w:bCs/>
          <w:lang w:val="de-DE"/>
        </w:rPr>
        <w:t>c</w:t>
      </w:r>
      <w:r w:rsidR="001118A7">
        <w:rPr>
          <w:b/>
          <w:bCs/>
          <w:lang w:val="de-DE"/>
        </w:rPr>
        <w:t>hen Zeiten</w:t>
      </w:r>
      <w:r w:rsidR="005F21B1" w:rsidRPr="001118A7">
        <w:rPr>
          <w:lang w:val="de-DE"/>
        </w:rPr>
        <w:t xml:space="preserve"> </w:t>
      </w:r>
      <w:r w:rsidR="001118A7">
        <w:rPr>
          <w:lang w:val="de-DE"/>
        </w:rPr>
        <w:t>und di</w:t>
      </w:r>
      <w:r w:rsidR="005F21B1" w:rsidRPr="001118A7">
        <w:rPr>
          <w:lang w:val="de-DE"/>
        </w:rPr>
        <w:t xml:space="preserve">e </w:t>
      </w:r>
      <w:r w:rsidR="001118A7">
        <w:rPr>
          <w:b/>
          <w:bCs/>
          <w:lang w:val="de-DE"/>
        </w:rPr>
        <w:t>K</w:t>
      </w:r>
      <w:r w:rsidR="005F21B1" w:rsidRPr="001118A7">
        <w:rPr>
          <w:b/>
          <w:bCs/>
          <w:lang w:val="de-DE"/>
        </w:rPr>
        <w:t>riteri</w:t>
      </w:r>
      <w:r w:rsidR="001118A7">
        <w:rPr>
          <w:b/>
          <w:bCs/>
          <w:lang w:val="de-DE"/>
        </w:rPr>
        <w:t>en</w:t>
      </w:r>
      <w:r w:rsidR="005F21B1" w:rsidRPr="001118A7">
        <w:rPr>
          <w:lang w:val="de-DE"/>
        </w:rPr>
        <w:t xml:space="preserve"> de</w:t>
      </w:r>
      <w:r w:rsidR="001118A7">
        <w:rPr>
          <w:lang w:val="de-DE"/>
        </w:rPr>
        <w:t>r Unterschei</w:t>
      </w:r>
      <w:r w:rsidR="005F21B1" w:rsidRPr="001118A7">
        <w:rPr>
          <w:lang w:val="de-DE"/>
        </w:rPr>
        <w:t>d</w:t>
      </w:r>
      <w:r w:rsidR="001118A7">
        <w:rPr>
          <w:lang w:val="de-DE"/>
        </w:rPr>
        <w:t>ung</w:t>
      </w:r>
      <w:r w:rsidR="005F21B1" w:rsidRPr="001118A7">
        <w:rPr>
          <w:lang w:val="de-DE"/>
        </w:rPr>
        <w:t xml:space="preserve">. </w:t>
      </w:r>
      <w:r w:rsidR="001118A7" w:rsidRPr="0030468E">
        <w:rPr>
          <w:lang w:val="de-DE"/>
        </w:rPr>
        <w:t>Darüber hi</w:t>
      </w:r>
      <w:r w:rsidR="005F21B1" w:rsidRPr="0030468E">
        <w:rPr>
          <w:lang w:val="de-DE"/>
        </w:rPr>
        <w:t>n</w:t>
      </w:r>
      <w:r w:rsidR="001118A7" w:rsidRPr="0030468E">
        <w:rPr>
          <w:lang w:val="de-DE"/>
        </w:rPr>
        <w:t>aus finden auch Th</w:t>
      </w:r>
      <w:r w:rsidR="005F21B1" w:rsidRPr="0030468E">
        <w:rPr>
          <w:lang w:val="de-DE"/>
        </w:rPr>
        <w:t>em</w:t>
      </w:r>
      <w:r w:rsidR="001118A7" w:rsidRPr="0030468E">
        <w:rPr>
          <w:lang w:val="de-DE"/>
        </w:rPr>
        <w:t>en von beson</w:t>
      </w:r>
      <w:r w:rsidR="005F21B1" w:rsidRPr="0030468E">
        <w:rPr>
          <w:lang w:val="de-DE"/>
        </w:rPr>
        <w:t>d</w:t>
      </w:r>
      <w:r w:rsidR="001118A7" w:rsidRPr="0030468E">
        <w:rPr>
          <w:lang w:val="de-DE"/>
        </w:rPr>
        <w:t>erem I</w:t>
      </w:r>
      <w:r w:rsidR="005F21B1" w:rsidRPr="0030468E">
        <w:rPr>
          <w:lang w:val="de-DE"/>
        </w:rPr>
        <w:t>nteresse</w:t>
      </w:r>
      <w:r w:rsidR="001118A7" w:rsidRPr="0030468E">
        <w:rPr>
          <w:lang w:val="de-DE"/>
        </w:rPr>
        <w:t xml:space="preserve"> Platz</w:t>
      </w:r>
      <w:r w:rsidR="005F21B1" w:rsidRPr="0030468E">
        <w:rPr>
          <w:lang w:val="de-DE"/>
        </w:rPr>
        <w:t xml:space="preserve">: </w:t>
      </w:r>
      <w:r w:rsidR="001118A7" w:rsidRPr="0030468E">
        <w:rPr>
          <w:b/>
          <w:bCs/>
          <w:lang w:val="de-DE"/>
        </w:rPr>
        <w:t>d</w:t>
      </w:r>
      <w:r w:rsidR="005F21B1" w:rsidRPr="0030468E">
        <w:rPr>
          <w:b/>
          <w:bCs/>
          <w:lang w:val="de-DE"/>
        </w:rPr>
        <w:t>i</w:t>
      </w:r>
      <w:r w:rsidR="001118A7" w:rsidRPr="0030468E">
        <w:rPr>
          <w:b/>
          <w:bCs/>
          <w:lang w:val="de-DE"/>
        </w:rPr>
        <w:t>e</w:t>
      </w:r>
      <w:r w:rsidR="005F21B1" w:rsidRPr="0030468E">
        <w:rPr>
          <w:b/>
          <w:bCs/>
          <w:lang w:val="de-DE"/>
        </w:rPr>
        <w:t xml:space="preserve"> </w:t>
      </w:r>
      <w:r w:rsidR="001118A7" w:rsidRPr="0030468E">
        <w:rPr>
          <w:b/>
          <w:bCs/>
          <w:lang w:val="de-DE"/>
        </w:rPr>
        <w:t>A</w:t>
      </w:r>
      <w:r w:rsidR="005F21B1" w:rsidRPr="0030468E">
        <w:rPr>
          <w:b/>
          <w:bCs/>
          <w:lang w:val="de-DE"/>
        </w:rPr>
        <w:t>r</w:t>
      </w:r>
      <w:r w:rsidR="001118A7" w:rsidRPr="0030468E">
        <w:rPr>
          <w:b/>
          <w:bCs/>
          <w:lang w:val="de-DE"/>
        </w:rPr>
        <w:t>beit</w:t>
      </w:r>
      <w:r w:rsidR="005F21B1" w:rsidRPr="0030468E">
        <w:rPr>
          <w:lang w:val="de-DE"/>
        </w:rPr>
        <w:t xml:space="preserve">, </w:t>
      </w:r>
      <w:r w:rsidR="0030468E" w:rsidRPr="0030468E">
        <w:rPr>
          <w:lang w:val="de-DE"/>
        </w:rPr>
        <w:t>worüber s</w:t>
      </w:r>
      <w:r w:rsidR="005F21B1" w:rsidRPr="0030468E">
        <w:rPr>
          <w:lang w:val="de-DE"/>
        </w:rPr>
        <w:t>i</w:t>
      </w:r>
      <w:r w:rsidR="0030468E" w:rsidRPr="0030468E">
        <w:rPr>
          <w:lang w:val="de-DE"/>
        </w:rPr>
        <w:t>ch u</w:t>
      </w:r>
      <w:r w:rsidR="005F21B1" w:rsidRPr="0030468E">
        <w:rPr>
          <w:lang w:val="de-DE"/>
        </w:rPr>
        <w:t>n</w:t>
      </w:r>
      <w:r w:rsidR="0030468E" w:rsidRPr="0030468E">
        <w:rPr>
          <w:lang w:val="de-DE"/>
        </w:rPr>
        <w:t xml:space="preserve">ser </w:t>
      </w:r>
      <w:r w:rsidR="005F21B1" w:rsidRPr="0030468E">
        <w:rPr>
          <w:lang w:val="de-DE"/>
        </w:rPr>
        <w:t>Ord</w:t>
      </w:r>
      <w:r w:rsidR="0030468E" w:rsidRPr="0030468E">
        <w:rPr>
          <w:lang w:val="de-DE"/>
        </w:rPr>
        <w:t>e</w:t>
      </w:r>
      <w:r w:rsidR="005F21B1" w:rsidRPr="0030468E">
        <w:rPr>
          <w:lang w:val="de-DE"/>
        </w:rPr>
        <w:t>n</w:t>
      </w:r>
      <w:r w:rsidR="0030468E" w:rsidRPr="0030468E">
        <w:rPr>
          <w:lang w:val="de-DE"/>
        </w:rPr>
        <w:t xml:space="preserve"> b</w:t>
      </w:r>
      <w:r w:rsidR="005F21B1" w:rsidRPr="0030468E">
        <w:rPr>
          <w:lang w:val="de-DE"/>
        </w:rPr>
        <w:t>e</w:t>
      </w:r>
      <w:r w:rsidR="0030468E" w:rsidRPr="0030468E">
        <w:rPr>
          <w:lang w:val="de-DE"/>
        </w:rPr>
        <w:t>im</w:t>
      </w:r>
      <w:r w:rsidR="005F21B1" w:rsidRPr="0030468E">
        <w:rPr>
          <w:lang w:val="de-DE"/>
        </w:rPr>
        <w:t xml:space="preserve"> VIII</w:t>
      </w:r>
      <w:r w:rsidR="0030468E" w:rsidRPr="0030468E">
        <w:rPr>
          <w:lang w:val="de-DE"/>
        </w:rPr>
        <w:t>.</w:t>
      </w:r>
      <w:r w:rsidR="005F21B1" w:rsidRPr="0030468E">
        <w:rPr>
          <w:lang w:val="de-DE"/>
        </w:rPr>
        <w:t xml:space="preserve"> P</w:t>
      </w:r>
      <w:r w:rsidR="0030468E" w:rsidRPr="0030468E">
        <w:rPr>
          <w:lang w:val="de-DE"/>
        </w:rPr>
        <w:t>lenarrat Gedanken gemacht hat</w:t>
      </w:r>
      <w:r w:rsidR="005F21B1" w:rsidRPr="0030468E">
        <w:rPr>
          <w:lang w:val="de-DE"/>
        </w:rPr>
        <w:t xml:space="preserve">; </w:t>
      </w:r>
      <w:r w:rsidR="0030468E" w:rsidRPr="0030468E">
        <w:rPr>
          <w:b/>
          <w:bCs/>
          <w:lang w:val="de-DE"/>
        </w:rPr>
        <w:t>die Ök</w:t>
      </w:r>
      <w:r w:rsidR="005F21B1" w:rsidRPr="0030468E">
        <w:rPr>
          <w:b/>
          <w:bCs/>
          <w:lang w:val="de-DE"/>
        </w:rPr>
        <w:t>onomi</w:t>
      </w:r>
      <w:r w:rsidR="0030468E" w:rsidRPr="0030468E">
        <w:rPr>
          <w:b/>
          <w:bCs/>
          <w:lang w:val="de-DE"/>
        </w:rPr>
        <w:t>e</w:t>
      </w:r>
      <w:r w:rsidR="009D27A0" w:rsidRPr="0030468E">
        <w:rPr>
          <w:b/>
          <w:bCs/>
          <w:lang w:val="de-DE"/>
        </w:rPr>
        <w:t>,</w:t>
      </w:r>
      <w:r w:rsidR="005F21B1" w:rsidRPr="0030468E">
        <w:rPr>
          <w:lang w:val="de-DE"/>
        </w:rPr>
        <w:t xml:space="preserve"> </w:t>
      </w:r>
      <w:r w:rsidR="0030468E" w:rsidRPr="0030468E">
        <w:rPr>
          <w:lang w:val="de-DE"/>
        </w:rPr>
        <w:t>w</w:t>
      </w:r>
      <w:r w:rsidR="005F21B1" w:rsidRPr="0030468E">
        <w:rPr>
          <w:lang w:val="de-DE"/>
        </w:rPr>
        <w:t>o</w:t>
      </w:r>
      <w:r w:rsidR="0030468E" w:rsidRPr="0030468E">
        <w:rPr>
          <w:lang w:val="de-DE"/>
        </w:rPr>
        <w:t xml:space="preserve"> es um einen brüderlichen und </w:t>
      </w:r>
      <w:r w:rsidR="005F21B1" w:rsidRPr="0030468E">
        <w:rPr>
          <w:lang w:val="de-DE"/>
        </w:rPr>
        <w:t>tra</w:t>
      </w:r>
      <w:r w:rsidR="0030468E" w:rsidRPr="0030468E">
        <w:rPr>
          <w:lang w:val="de-DE"/>
        </w:rPr>
        <w:t>n</w:t>
      </w:r>
      <w:r w:rsidR="005F21B1" w:rsidRPr="0030468E">
        <w:rPr>
          <w:lang w:val="de-DE"/>
        </w:rPr>
        <w:t>sparente</w:t>
      </w:r>
      <w:r w:rsidR="0030468E" w:rsidRPr="0030468E">
        <w:rPr>
          <w:lang w:val="de-DE"/>
        </w:rPr>
        <w:t>n</w:t>
      </w:r>
      <w:r w:rsidR="005F21B1" w:rsidRPr="0030468E">
        <w:rPr>
          <w:lang w:val="de-DE"/>
        </w:rPr>
        <w:t xml:space="preserve"> </w:t>
      </w:r>
      <w:r w:rsidR="0030468E" w:rsidRPr="0030468E">
        <w:rPr>
          <w:lang w:val="de-DE"/>
        </w:rPr>
        <w:t>Umgang mit G</w:t>
      </w:r>
      <w:r w:rsidR="005F21B1" w:rsidRPr="0030468E">
        <w:rPr>
          <w:lang w:val="de-DE"/>
        </w:rPr>
        <w:t>eld</w:t>
      </w:r>
      <w:r w:rsidR="0030468E" w:rsidRPr="0030468E">
        <w:rPr>
          <w:lang w:val="de-DE"/>
        </w:rPr>
        <w:t xml:space="preserve"> g</w:t>
      </w:r>
      <w:r w:rsidR="005F21B1" w:rsidRPr="0030468E">
        <w:rPr>
          <w:lang w:val="de-DE"/>
        </w:rPr>
        <w:t>e</w:t>
      </w:r>
      <w:r w:rsidR="0030468E" w:rsidRPr="0030468E">
        <w:rPr>
          <w:lang w:val="de-DE"/>
        </w:rPr>
        <w:t>he</w:t>
      </w:r>
      <w:r w:rsidR="005F21B1" w:rsidRPr="0030468E">
        <w:rPr>
          <w:lang w:val="de-DE"/>
        </w:rPr>
        <w:t>n</w:t>
      </w:r>
      <w:r w:rsidR="0030468E" w:rsidRPr="0030468E">
        <w:rPr>
          <w:lang w:val="de-DE"/>
        </w:rPr>
        <w:t xml:space="preserve"> muss</w:t>
      </w:r>
      <w:r w:rsidR="005F21B1" w:rsidRPr="0030468E">
        <w:rPr>
          <w:lang w:val="de-DE"/>
        </w:rPr>
        <w:t xml:space="preserve">; </w:t>
      </w:r>
      <w:r w:rsidR="0030468E" w:rsidRPr="0030468E">
        <w:rPr>
          <w:b/>
          <w:bCs/>
          <w:lang w:val="de-DE"/>
        </w:rPr>
        <w:t>Gerecht</w:t>
      </w:r>
      <w:r w:rsidR="005F21B1" w:rsidRPr="0030468E">
        <w:rPr>
          <w:b/>
          <w:bCs/>
          <w:lang w:val="de-DE"/>
        </w:rPr>
        <w:t>i</w:t>
      </w:r>
      <w:r w:rsidR="0030468E" w:rsidRPr="0030468E">
        <w:rPr>
          <w:b/>
          <w:bCs/>
          <w:lang w:val="de-DE"/>
        </w:rPr>
        <w:t>gkei</w:t>
      </w:r>
      <w:r w:rsidR="005F21B1" w:rsidRPr="0030468E">
        <w:rPr>
          <w:b/>
          <w:bCs/>
          <w:lang w:val="de-DE"/>
        </w:rPr>
        <w:t xml:space="preserve">t, </w:t>
      </w:r>
      <w:r w:rsidR="0030468E" w:rsidRPr="0030468E">
        <w:rPr>
          <w:b/>
          <w:bCs/>
          <w:lang w:val="de-DE"/>
        </w:rPr>
        <w:t>Friede und Bew</w:t>
      </w:r>
      <w:r w:rsidR="005F21B1" w:rsidRPr="0030468E">
        <w:rPr>
          <w:b/>
          <w:bCs/>
          <w:lang w:val="de-DE"/>
        </w:rPr>
        <w:t>a</w:t>
      </w:r>
      <w:r w:rsidR="0030468E" w:rsidRPr="0030468E">
        <w:rPr>
          <w:b/>
          <w:bCs/>
          <w:lang w:val="de-DE"/>
        </w:rPr>
        <w:t>hrung der Schöpfung</w:t>
      </w:r>
      <w:r w:rsidR="005F21B1" w:rsidRPr="0030468E">
        <w:rPr>
          <w:lang w:val="de-DE"/>
        </w:rPr>
        <w:t xml:space="preserve">, </w:t>
      </w:r>
      <w:r w:rsidR="0030468E" w:rsidRPr="0030468E">
        <w:rPr>
          <w:lang w:val="de-DE"/>
        </w:rPr>
        <w:t>ent</w:t>
      </w:r>
      <w:r w:rsidR="005F21B1" w:rsidRPr="0030468E">
        <w:rPr>
          <w:lang w:val="de-DE"/>
        </w:rPr>
        <w:t>s</w:t>
      </w:r>
      <w:r w:rsidR="0030468E" w:rsidRPr="0030468E">
        <w:rPr>
          <w:lang w:val="de-DE"/>
        </w:rPr>
        <w:t>prechend d</w:t>
      </w:r>
      <w:r w:rsidR="005F21B1" w:rsidRPr="0030468E">
        <w:rPr>
          <w:lang w:val="de-DE"/>
        </w:rPr>
        <w:t>e</w:t>
      </w:r>
      <w:r w:rsidR="000743A3">
        <w:rPr>
          <w:lang w:val="de-DE"/>
        </w:rPr>
        <w:t>n</w:t>
      </w:r>
      <w:r w:rsidR="0030468E" w:rsidRPr="0030468E">
        <w:rPr>
          <w:lang w:val="de-DE"/>
        </w:rPr>
        <w:t xml:space="preserve"> Empfehlungen v</w:t>
      </w:r>
      <w:r w:rsidR="0030468E">
        <w:rPr>
          <w:lang w:val="de-DE"/>
        </w:rPr>
        <w:t xml:space="preserve">on </w:t>
      </w:r>
      <w:r w:rsidR="005F21B1" w:rsidRPr="0030468E">
        <w:rPr>
          <w:lang w:val="de-DE"/>
        </w:rPr>
        <w:t>Pap</w:t>
      </w:r>
      <w:r w:rsidR="0030468E">
        <w:rPr>
          <w:lang w:val="de-DE"/>
        </w:rPr>
        <w:t xml:space="preserve">st </w:t>
      </w:r>
      <w:r w:rsidR="005F21B1" w:rsidRPr="0030468E">
        <w:rPr>
          <w:lang w:val="de-DE"/>
        </w:rPr>
        <w:t>Fran</w:t>
      </w:r>
      <w:r w:rsidR="0030468E">
        <w:rPr>
          <w:lang w:val="de-DE"/>
        </w:rPr>
        <w:t>zi</w:t>
      </w:r>
      <w:r w:rsidR="005F21B1" w:rsidRPr="0030468E">
        <w:rPr>
          <w:lang w:val="de-DE"/>
        </w:rPr>
        <w:t>s</w:t>
      </w:r>
      <w:r w:rsidR="0030468E">
        <w:rPr>
          <w:lang w:val="de-DE"/>
        </w:rPr>
        <w:t>kus i</w:t>
      </w:r>
      <w:r w:rsidR="005F21B1" w:rsidRPr="0030468E">
        <w:rPr>
          <w:lang w:val="de-DE"/>
        </w:rPr>
        <w:t>n</w:t>
      </w:r>
      <w:r w:rsidR="0030468E">
        <w:rPr>
          <w:lang w:val="de-DE"/>
        </w:rPr>
        <w:t xml:space="preserve"> s</w:t>
      </w:r>
      <w:r w:rsidR="005F21B1" w:rsidRPr="0030468E">
        <w:rPr>
          <w:lang w:val="de-DE"/>
        </w:rPr>
        <w:t>e</w:t>
      </w:r>
      <w:r w:rsidR="0030468E">
        <w:rPr>
          <w:lang w:val="de-DE"/>
        </w:rPr>
        <w:t>iner E</w:t>
      </w:r>
      <w:r w:rsidR="005F21B1" w:rsidRPr="0030468E">
        <w:rPr>
          <w:lang w:val="de-DE"/>
        </w:rPr>
        <w:t>n</w:t>
      </w:r>
      <w:r w:rsidR="0030468E">
        <w:rPr>
          <w:lang w:val="de-DE"/>
        </w:rPr>
        <w:t>zyk</w:t>
      </w:r>
      <w:r w:rsidR="005F21B1" w:rsidRPr="0030468E">
        <w:rPr>
          <w:lang w:val="de-DE"/>
        </w:rPr>
        <w:t>li</w:t>
      </w:r>
      <w:r w:rsidR="0030468E">
        <w:rPr>
          <w:lang w:val="de-DE"/>
        </w:rPr>
        <w:t>k</w:t>
      </w:r>
      <w:r w:rsidR="005F21B1" w:rsidRPr="0030468E">
        <w:rPr>
          <w:lang w:val="de-DE"/>
        </w:rPr>
        <w:t xml:space="preserve">a </w:t>
      </w:r>
      <w:r w:rsidR="005F21B1" w:rsidRPr="0030468E">
        <w:rPr>
          <w:i/>
          <w:iCs/>
          <w:lang w:val="de-DE"/>
        </w:rPr>
        <w:t xml:space="preserve">Laudato </w:t>
      </w:r>
      <w:r w:rsidR="00914DCF">
        <w:rPr>
          <w:i/>
          <w:iCs/>
          <w:lang w:val="de-DE"/>
        </w:rPr>
        <w:t>s</w:t>
      </w:r>
      <w:r w:rsidR="005F21B1" w:rsidRPr="0030468E">
        <w:rPr>
          <w:i/>
          <w:iCs/>
          <w:lang w:val="de-DE"/>
        </w:rPr>
        <w:t>i’</w:t>
      </w:r>
      <w:r w:rsidR="005F21B1" w:rsidRPr="0030468E">
        <w:rPr>
          <w:lang w:val="de-DE"/>
        </w:rPr>
        <w:t xml:space="preserve"> </w:t>
      </w:r>
      <w:r w:rsidR="0030468E">
        <w:rPr>
          <w:lang w:val="de-DE"/>
        </w:rPr>
        <w:t>wi</w:t>
      </w:r>
      <w:r w:rsidR="005F21B1" w:rsidRPr="0030468E">
        <w:rPr>
          <w:lang w:val="de-DE"/>
        </w:rPr>
        <w:t xml:space="preserve">e </w:t>
      </w:r>
      <w:r w:rsidR="0030468E">
        <w:rPr>
          <w:lang w:val="de-DE"/>
        </w:rPr>
        <w:t xml:space="preserve">auch </w:t>
      </w:r>
      <w:r w:rsidR="005F21B1" w:rsidRPr="0030468E">
        <w:rPr>
          <w:lang w:val="de-DE"/>
        </w:rPr>
        <w:t>de</w:t>
      </w:r>
      <w:r w:rsidR="000743A3">
        <w:rPr>
          <w:lang w:val="de-DE"/>
        </w:rPr>
        <w:t>m</w:t>
      </w:r>
      <w:r w:rsidR="0030468E">
        <w:rPr>
          <w:lang w:val="de-DE"/>
        </w:rPr>
        <w:t xml:space="preserve"> jüngsten Handbuch </w:t>
      </w:r>
      <w:r w:rsidR="005F21B1" w:rsidRPr="0030468E">
        <w:rPr>
          <w:lang w:val="de-DE"/>
        </w:rPr>
        <w:t>de</w:t>
      </w:r>
      <w:r w:rsidR="003965ED">
        <w:rPr>
          <w:lang w:val="de-DE"/>
        </w:rPr>
        <w:t>s Öko</w:t>
      </w:r>
      <w:r w:rsidR="005F21B1" w:rsidRPr="0030468E">
        <w:rPr>
          <w:lang w:val="de-DE"/>
        </w:rPr>
        <w:t>l</w:t>
      </w:r>
      <w:r w:rsidR="003965ED">
        <w:rPr>
          <w:lang w:val="de-DE"/>
        </w:rPr>
        <w:t>ogie-Büros</w:t>
      </w:r>
      <w:r w:rsidR="005F21B1" w:rsidRPr="0030468E">
        <w:rPr>
          <w:lang w:val="de-DE"/>
        </w:rPr>
        <w:t xml:space="preserve"> </w:t>
      </w:r>
      <w:r w:rsidR="003965ED">
        <w:rPr>
          <w:lang w:val="de-DE"/>
        </w:rPr>
        <w:t>u</w:t>
      </w:r>
      <w:r w:rsidR="005F21B1" w:rsidRPr="0030468E">
        <w:rPr>
          <w:lang w:val="de-DE"/>
        </w:rPr>
        <w:t>ns</w:t>
      </w:r>
      <w:r w:rsidR="003965ED">
        <w:rPr>
          <w:lang w:val="de-DE"/>
        </w:rPr>
        <w:t>e</w:t>
      </w:r>
      <w:r w:rsidR="005F21B1" w:rsidRPr="0030468E">
        <w:rPr>
          <w:lang w:val="de-DE"/>
        </w:rPr>
        <w:t>r</w:t>
      </w:r>
      <w:r w:rsidR="003965ED">
        <w:rPr>
          <w:lang w:val="de-DE"/>
        </w:rPr>
        <w:t xml:space="preserve">es </w:t>
      </w:r>
      <w:r w:rsidR="005F21B1" w:rsidRPr="0030468E">
        <w:rPr>
          <w:lang w:val="de-DE"/>
        </w:rPr>
        <w:t>Ord</w:t>
      </w:r>
      <w:r w:rsidR="003965ED">
        <w:rPr>
          <w:lang w:val="de-DE"/>
        </w:rPr>
        <w:t>e</w:t>
      </w:r>
      <w:r w:rsidR="005F21B1" w:rsidRPr="0030468E">
        <w:rPr>
          <w:lang w:val="de-DE"/>
        </w:rPr>
        <w:t>n</w:t>
      </w:r>
      <w:r w:rsidR="003965ED">
        <w:rPr>
          <w:lang w:val="de-DE"/>
        </w:rPr>
        <w:t>s</w:t>
      </w:r>
      <w:r w:rsidR="005F21B1" w:rsidRPr="0030468E">
        <w:rPr>
          <w:lang w:val="de-DE"/>
        </w:rPr>
        <w:t xml:space="preserve">; </w:t>
      </w:r>
      <w:r w:rsidR="003965ED">
        <w:rPr>
          <w:b/>
          <w:bCs/>
          <w:lang w:val="de-DE"/>
        </w:rPr>
        <w:t>di</w:t>
      </w:r>
      <w:r w:rsidR="005F21B1" w:rsidRPr="0030468E">
        <w:rPr>
          <w:b/>
          <w:bCs/>
          <w:lang w:val="de-DE"/>
        </w:rPr>
        <w:t>e n</w:t>
      </w:r>
      <w:r w:rsidR="003965ED">
        <w:rPr>
          <w:b/>
          <w:bCs/>
          <w:lang w:val="de-DE"/>
        </w:rPr>
        <w:t>e</w:t>
      </w:r>
      <w:r w:rsidR="005F21B1" w:rsidRPr="0030468E">
        <w:rPr>
          <w:b/>
          <w:bCs/>
          <w:lang w:val="de-DE"/>
        </w:rPr>
        <w:t>ue</w:t>
      </w:r>
      <w:r w:rsidR="003965ED">
        <w:rPr>
          <w:b/>
          <w:bCs/>
          <w:lang w:val="de-DE"/>
        </w:rPr>
        <w:t>n</w:t>
      </w:r>
      <w:r w:rsidR="005F21B1" w:rsidRPr="0030468E">
        <w:rPr>
          <w:b/>
          <w:bCs/>
          <w:lang w:val="de-DE"/>
        </w:rPr>
        <w:t xml:space="preserve"> </w:t>
      </w:r>
      <w:r w:rsidR="003965ED">
        <w:rPr>
          <w:b/>
          <w:bCs/>
          <w:lang w:val="de-DE"/>
        </w:rPr>
        <w:t>T</w:t>
      </w:r>
      <w:r w:rsidR="005F21B1" w:rsidRPr="0030468E">
        <w:rPr>
          <w:b/>
          <w:bCs/>
          <w:lang w:val="de-DE"/>
        </w:rPr>
        <w:t>ec</w:t>
      </w:r>
      <w:r w:rsidR="003965ED">
        <w:rPr>
          <w:b/>
          <w:bCs/>
          <w:lang w:val="de-DE"/>
        </w:rPr>
        <w:t>h</w:t>
      </w:r>
      <w:r w:rsidR="005F21B1" w:rsidRPr="0030468E">
        <w:rPr>
          <w:b/>
          <w:bCs/>
          <w:lang w:val="de-DE"/>
        </w:rPr>
        <w:t>nologie</w:t>
      </w:r>
      <w:r w:rsidR="003965ED">
        <w:rPr>
          <w:b/>
          <w:bCs/>
          <w:lang w:val="de-DE"/>
        </w:rPr>
        <w:t>n</w:t>
      </w:r>
      <w:r w:rsidR="005F21B1" w:rsidRPr="0030468E">
        <w:rPr>
          <w:b/>
          <w:bCs/>
          <w:lang w:val="de-DE"/>
        </w:rPr>
        <w:t xml:space="preserve"> de</w:t>
      </w:r>
      <w:r w:rsidR="003965ED">
        <w:rPr>
          <w:b/>
          <w:bCs/>
          <w:lang w:val="de-DE"/>
        </w:rPr>
        <w:t>r I</w:t>
      </w:r>
      <w:r w:rsidR="005F21B1" w:rsidRPr="0030468E">
        <w:rPr>
          <w:b/>
          <w:bCs/>
          <w:lang w:val="de-DE"/>
        </w:rPr>
        <w:t>nforma</w:t>
      </w:r>
      <w:r w:rsidR="003965ED">
        <w:rPr>
          <w:b/>
          <w:bCs/>
          <w:lang w:val="de-DE"/>
        </w:rPr>
        <w:t>t</w:t>
      </w:r>
      <w:r w:rsidR="005F21B1" w:rsidRPr="0030468E">
        <w:rPr>
          <w:b/>
          <w:bCs/>
          <w:lang w:val="de-DE"/>
        </w:rPr>
        <w:t xml:space="preserve">ion </w:t>
      </w:r>
      <w:r w:rsidR="003965ED">
        <w:rPr>
          <w:b/>
          <w:bCs/>
          <w:lang w:val="de-DE"/>
        </w:rPr>
        <w:t>un</w:t>
      </w:r>
      <w:r w:rsidR="005F21B1" w:rsidRPr="0030468E">
        <w:rPr>
          <w:b/>
          <w:bCs/>
          <w:lang w:val="de-DE"/>
        </w:rPr>
        <w:t>d</w:t>
      </w:r>
      <w:r w:rsidR="003965ED">
        <w:rPr>
          <w:b/>
          <w:bCs/>
          <w:lang w:val="de-DE"/>
        </w:rPr>
        <w:t xml:space="preserve"> d</w:t>
      </w:r>
      <w:r w:rsidR="005F21B1" w:rsidRPr="0030468E">
        <w:rPr>
          <w:b/>
          <w:bCs/>
          <w:lang w:val="de-DE"/>
        </w:rPr>
        <w:t>e</w:t>
      </w:r>
      <w:r w:rsidR="003965ED">
        <w:rPr>
          <w:b/>
          <w:bCs/>
          <w:lang w:val="de-DE"/>
        </w:rPr>
        <w:t>r K</w:t>
      </w:r>
      <w:r w:rsidR="005F21B1" w:rsidRPr="0030468E">
        <w:rPr>
          <w:b/>
          <w:bCs/>
          <w:lang w:val="de-DE"/>
        </w:rPr>
        <w:t>om</w:t>
      </w:r>
      <w:r w:rsidR="003965ED">
        <w:rPr>
          <w:b/>
          <w:bCs/>
          <w:lang w:val="de-DE"/>
        </w:rPr>
        <w:t>m</w:t>
      </w:r>
      <w:r w:rsidR="005F21B1" w:rsidRPr="0030468E">
        <w:rPr>
          <w:b/>
          <w:bCs/>
          <w:lang w:val="de-DE"/>
        </w:rPr>
        <w:t>uni</w:t>
      </w:r>
      <w:r w:rsidR="003965ED">
        <w:rPr>
          <w:b/>
          <w:bCs/>
          <w:lang w:val="de-DE"/>
        </w:rPr>
        <w:t>k</w:t>
      </w:r>
      <w:r w:rsidR="005F21B1" w:rsidRPr="0030468E">
        <w:rPr>
          <w:b/>
          <w:bCs/>
          <w:lang w:val="de-DE"/>
        </w:rPr>
        <w:t>a</w:t>
      </w:r>
      <w:r w:rsidR="003965ED">
        <w:rPr>
          <w:b/>
          <w:bCs/>
          <w:lang w:val="de-DE"/>
        </w:rPr>
        <w:t>t</w:t>
      </w:r>
      <w:r w:rsidR="005F21B1" w:rsidRPr="0030468E">
        <w:rPr>
          <w:b/>
          <w:bCs/>
          <w:lang w:val="de-DE"/>
        </w:rPr>
        <w:t>ion</w:t>
      </w:r>
      <w:r w:rsidR="005F21B1" w:rsidRPr="0030468E">
        <w:rPr>
          <w:lang w:val="de-DE"/>
        </w:rPr>
        <w:t xml:space="preserve">, </w:t>
      </w:r>
      <w:r w:rsidR="000743A3">
        <w:rPr>
          <w:lang w:val="de-DE"/>
        </w:rPr>
        <w:t xml:space="preserve">mit denen </w:t>
      </w:r>
      <w:r w:rsidR="003965ED">
        <w:rPr>
          <w:lang w:val="de-DE"/>
        </w:rPr>
        <w:t>ei</w:t>
      </w:r>
      <w:r w:rsidR="000743A3">
        <w:rPr>
          <w:lang w:val="de-DE"/>
        </w:rPr>
        <w:t>n Großtei</w:t>
      </w:r>
      <w:r w:rsidR="003965ED">
        <w:rPr>
          <w:lang w:val="de-DE"/>
        </w:rPr>
        <w:t xml:space="preserve">l </w:t>
      </w:r>
      <w:r w:rsidR="005F21B1" w:rsidRPr="0030468E">
        <w:rPr>
          <w:lang w:val="de-DE"/>
        </w:rPr>
        <w:t>de</w:t>
      </w:r>
      <w:r w:rsidR="003965ED">
        <w:rPr>
          <w:lang w:val="de-DE"/>
        </w:rPr>
        <w:t xml:space="preserve">r </w:t>
      </w:r>
      <w:r w:rsidR="005F21B1" w:rsidRPr="0030468E">
        <w:rPr>
          <w:lang w:val="de-DE"/>
        </w:rPr>
        <w:t>ant</w:t>
      </w:r>
      <w:r w:rsidR="003965ED">
        <w:rPr>
          <w:lang w:val="de-DE"/>
        </w:rPr>
        <w:t>h</w:t>
      </w:r>
      <w:r w:rsidR="005F21B1" w:rsidRPr="0030468E">
        <w:rPr>
          <w:lang w:val="de-DE"/>
        </w:rPr>
        <w:t>ropologi</w:t>
      </w:r>
      <w:r w:rsidR="003965ED">
        <w:rPr>
          <w:lang w:val="de-DE"/>
        </w:rPr>
        <w:t>s</w:t>
      </w:r>
      <w:r w:rsidR="005F21B1" w:rsidRPr="0030468E">
        <w:rPr>
          <w:lang w:val="de-DE"/>
        </w:rPr>
        <w:t>c</w:t>
      </w:r>
      <w:r w:rsidR="003965ED">
        <w:rPr>
          <w:lang w:val="de-DE"/>
        </w:rPr>
        <w:t>hen Veränderungen, d</w:t>
      </w:r>
      <w:r w:rsidR="005F21B1" w:rsidRPr="0030468E">
        <w:rPr>
          <w:lang w:val="de-DE"/>
        </w:rPr>
        <w:t>i</w:t>
      </w:r>
      <w:r w:rsidR="003965ED">
        <w:rPr>
          <w:lang w:val="de-DE"/>
        </w:rPr>
        <w:t>e</w:t>
      </w:r>
      <w:r w:rsidR="005F21B1" w:rsidRPr="0030468E">
        <w:rPr>
          <w:lang w:val="de-DE"/>
        </w:rPr>
        <w:t xml:space="preserve"> </w:t>
      </w:r>
      <w:r w:rsidR="003965ED">
        <w:rPr>
          <w:lang w:val="de-DE"/>
        </w:rPr>
        <w:t>in unserer Welt vor si</w:t>
      </w:r>
      <w:r w:rsidR="005F21B1" w:rsidRPr="0030468E">
        <w:rPr>
          <w:lang w:val="de-DE"/>
        </w:rPr>
        <w:t>ch</w:t>
      </w:r>
      <w:r w:rsidR="003965ED">
        <w:rPr>
          <w:lang w:val="de-DE"/>
        </w:rPr>
        <w:t xml:space="preserve"> g</w:t>
      </w:r>
      <w:r w:rsidR="005F21B1" w:rsidRPr="0030468E">
        <w:rPr>
          <w:lang w:val="de-DE"/>
        </w:rPr>
        <w:t>e</w:t>
      </w:r>
      <w:r w:rsidR="003965ED">
        <w:rPr>
          <w:lang w:val="de-DE"/>
        </w:rPr>
        <w:t>hen</w:t>
      </w:r>
      <w:r w:rsidR="000743A3">
        <w:rPr>
          <w:lang w:val="de-DE"/>
        </w:rPr>
        <w:t>, verbunden ist</w:t>
      </w:r>
      <w:r w:rsidR="005F21B1" w:rsidRPr="0030468E">
        <w:rPr>
          <w:lang w:val="de-DE"/>
        </w:rPr>
        <w:t>.</w:t>
      </w:r>
    </w:p>
    <w:p w:rsidR="005F21B1" w:rsidRPr="00914DCF" w:rsidRDefault="003965ED" w:rsidP="002A22BD">
      <w:pPr>
        <w:pStyle w:val="testo"/>
        <w:rPr>
          <w:lang w:val="de-DE"/>
        </w:rPr>
      </w:pPr>
      <w:r w:rsidRPr="00914DCF">
        <w:rPr>
          <w:lang w:val="de-DE"/>
        </w:rPr>
        <w:lastRenderedPageBreak/>
        <w:t xml:space="preserve">Die </w:t>
      </w:r>
      <w:r w:rsidR="005F21B1" w:rsidRPr="00914DCF">
        <w:rPr>
          <w:i/>
          <w:iCs/>
          <w:lang w:val="de-DE"/>
        </w:rPr>
        <w:t>RF</w:t>
      </w:r>
      <w:r w:rsidR="005F21B1" w:rsidRPr="00914DCF">
        <w:rPr>
          <w:lang w:val="de-DE"/>
        </w:rPr>
        <w:t xml:space="preserve"> </w:t>
      </w:r>
      <w:r w:rsidRPr="00914DCF">
        <w:rPr>
          <w:lang w:val="de-DE"/>
        </w:rPr>
        <w:t>wird vervollständigt</w:t>
      </w:r>
      <w:r w:rsidR="000743A3">
        <w:rPr>
          <w:lang w:val="de-DE"/>
        </w:rPr>
        <w:t xml:space="preserve"> durch</w:t>
      </w:r>
      <w:r w:rsidRPr="00914DCF">
        <w:rPr>
          <w:lang w:val="de-DE"/>
        </w:rPr>
        <w:t xml:space="preserve"> </w:t>
      </w:r>
      <w:r w:rsidR="005F21B1" w:rsidRPr="00914DCF">
        <w:rPr>
          <w:lang w:val="de-DE"/>
        </w:rPr>
        <w:t>dre</w:t>
      </w:r>
      <w:r w:rsidRPr="00914DCF">
        <w:rPr>
          <w:lang w:val="de-DE"/>
        </w:rPr>
        <w:t>i</w:t>
      </w:r>
      <w:r w:rsidR="005F21B1" w:rsidRPr="00914DCF">
        <w:rPr>
          <w:lang w:val="de-DE"/>
        </w:rPr>
        <w:t xml:space="preserve"> </w:t>
      </w:r>
      <w:r w:rsidRPr="00914DCF">
        <w:rPr>
          <w:lang w:val="de-DE"/>
        </w:rPr>
        <w:t>Anhänge; s</w:t>
      </w:r>
      <w:r w:rsidR="005F21B1" w:rsidRPr="00914DCF">
        <w:rPr>
          <w:lang w:val="de-DE"/>
        </w:rPr>
        <w:t>i</w:t>
      </w:r>
      <w:r w:rsidRPr="00914DCF">
        <w:rPr>
          <w:lang w:val="de-DE"/>
        </w:rPr>
        <w:t>e</w:t>
      </w:r>
      <w:r w:rsidR="005F21B1" w:rsidRPr="00914DCF">
        <w:rPr>
          <w:lang w:val="de-DE"/>
        </w:rPr>
        <w:t xml:space="preserve"> </w:t>
      </w:r>
      <w:r w:rsidR="00914DCF" w:rsidRPr="00914DCF">
        <w:rPr>
          <w:lang w:val="de-DE"/>
        </w:rPr>
        <w:t>g</w:t>
      </w:r>
      <w:r w:rsidR="005F21B1" w:rsidRPr="00914DCF">
        <w:rPr>
          <w:lang w:val="de-DE"/>
        </w:rPr>
        <w:t>e</w:t>
      </w:r>
      <w:r w:rsidR="00914DCF" w:rsidRPr="00914DCF">
        <w:rPr>
          <w:lang w:val="de-DE"/>
        </w:rPr>
        <w:t>hen</w:t>
      </w:r>
      <w:r w:rsidR="005F21B1" w:rsidRPr="00914DCF">
        <w:rPr>
          <w:lang w:val="de-DE"/>
        </w:rPr>
        <w:t xml:space="preserve"> monogra</w:t>
      </w:r>
      <w:r w:rsidR="00914DCF" w:rsidRPr="00914DCF">
        <w:rPr>
          <w:lang w:val="de-DE"/>
        </w:rPr>
        <w:t>ph</w:t>
      </w:r>
      <w:r w:rsidR="005F21B1" w:rsidRPr="00914DCF">
        <w:rPr>
          <w:lang w:val="de-DE"/>
        </w:rPr>
        <w:t>i</w:t>
      </w:r>
      <w:r w:rsidR="00914DCF" w:rsidRPr="00914DCF">
        <w:rPr>
          <w:lang w:val="de-DE"/>
        </w:rPr>
        <w:t>s</w:t>
      </w:r>
      <w:r w:rsidR="005F21B1" w:rsidRPr="00914DCF">
        <w:rPr>
          <w:lang w:val="de-DE"/>
        </w:rPr>
        <w:t>c</w:t>
      </w:r>
      <w:r w:rsidR="00914DCF" w:rsidRPr="00914DCF">
        <w:rPr>
          <w:lang w:val="de-DE"/>
        </w:rPr>
        <w:t>h di</w:t>
      </w:r>
      <w:r w:rsidR="005F21B1" w:rsidRPr="00914DCF">
        <w:rPr>
          <w:lang w:val="de-DE"/>
        </w:rPr>
        <w:t xml:space="preserve">e </w:t>
      </w:r>
      <w:r w:rsidR="00914DCF" w:rsidRPr="00914DCF">
        <w:rPr>
          <w:lang w:val="de-DE"/>
        </w:rPr>
        <w:t xml:space="preserve">Fragen </w:t>
      </w:r>
      <w:r w:rsidR="005F21B1" w:rsidRPr="00914DCF">
        <w:rPr>
          <w:lang w:val="de-DE"/>
        </w:rPr>
        <w:t>de</w:t>
      </w:r>
      <w:r w:rsidR="00914DCF">
        <w:rPr>
          <w:lang w:val="de-DE"/>
        </w:rPr>
        <w:t>r K</w:t>
      </w:r>
      <w:r w:rsidR="005F21B1" w:rsidRPr="00914DCF">
        <w:rPr>
          <w:lang w:val="de-DE"/>
        </w:rPr>
        <w:t>ultur</w:t>
      </w:r>
      <w:r w:rsidR="00914DCF">
        <w:rPr>
          <w:lang w:val="de-DE"/>
        </w:rPr>
        <w:t xml:space="preserve"> </w:t>
      </w:r>
      <w:r w:rsidR="005F21B1" w:rsidRPr="00914DCF">
        <w:rPr>
          <w:lang w:val="de-DE"/>
        </w:rPr>
        <w:t>a</w:t>
      </w:r>
      <w:r w:rsidR="00914DCF">
        <w:rPr>
          <w:lang w:val="de-DE"/>
        </w:rPr>
        <w:t>n</w:t>
      </w:r>
      <w:r w:rsidR="005F21B1" w:rsidRPr="00914DCF">
        <w:rPr>
          <w:lang w:val="de-DE"/>
        </w:rPr>
        <w:t>, de</w:t>
      </w:r>
      <w:r w:rsidR="00914DCF">
        <w:rPr>
          <w:lang w:val="de-DE"/>
        </w:rPr>
        <w:t>s S</w:t>
      </w:r>
      <w:r w:rsidR="005F21B1" w:rsidRPr="00914DCF">
        <w:rPr>
          <w:lang w:val="de-DE"/>
        </w:rPr>
        <w:t>tudi</w:t>
      </w:r>
      <w:r w:rsidR="00914DCF">
        <w:rPr>
          <w:lang w:val="de-DE"/>
        </w:rPr>
        <w:t>ums un</w:t>
      </w:r>
      <w:r w:rsidR="005F21B1" w:rsidRPr="00914DCF">
        <w:rPr>
          <w:lang w:val="de-DE"/>
        </w:rPr>
        <w:t>d</w:t>
      </w:r>
      <w:r w:rsidR="00914DCF">
        <w:rPr>
          <w:lang w:val="de-DE"/>
        </w:rPr>
        <w:t xml:space="preserve"> d</w:t>
      </w:r>
      <w:r w:rsidR="005F21B1" w:rsidRPr="00914DCF">
        <w:rPr>
          <w:lang w:val="de-DE"/>
        </w:rPr>
        <w:t>e</w:t>
      </w:r>
      <w:r w:rsidR="00914DCF">
        <w:rPr>
          <w:lang w:val="de-DE"/>
        </w:rPr>
        <w:t>r mensch</w:t>
      </w:r>
      <w:r w:rsidR="005F21B1" w:rsidRPr="00914DCF">
        <w:rPr>
          <w:lang w:val="de-DE"/>
        </w:rPr>
        <w:t>l</w:t>
      </w:r>
      <w:r w:rsidR="00914DCF">
        <w:rPr>
          <w:lang w:val="de-DE"/>
        </w:rPr>
        <w:t>ichen Reife</w:t>
      </w:r>
      <w:r w:rsidR="005F21B1" w:rsidRPr="00914DCF">
        <w:rPr>
          <w:lang w:val="de-DE"/>
        </w:rPr>
        <w:t xml:space="preserve">, </w:t>
      </w:r>
      <w:r w:rsidR="00914DCF">
        <w:rPr>
          <w:lang w:val="de-DE"/>
        </w:rPr>
        <w:t>be</w:t>
      </w:r>
      <w:r w:rsidR="005F21B1" w:rsidRPr="00914DCF">
        <w:rPr>
          <w:lang w:val="de-DE"/>
        </w:rPr>
        <w:t>s</w:t>
      </w:r>
      <w:r w:rsidR="00914DCF">
        <w:rPr>
          <w:lang w:val="de-DE"/>
        </w:rPr>
        <w:t xml:space="preserve">onders jener </w:t>
      </w:r>
      <w:r w:rsidR="005F21B1" w:rsidRPr="00914DCF">
        <w:rPr>
          <w:lang w:val="de-DE"/>
        </w:rPr>
        <w:t>affe</w:t>
      </w:r>
      <w:r w:rsidR="00914DCF">
        <w:rPr>
          <w:lang w:val="de-DE"/>
        </w:rPr>
        <w:t>k</w:t>
      </w:r>
      <w:r w:rsidR="005F21B1" w:rsidRPr="00914DCF">
        <w:rPr>
          <w:lang w:val="de-DE"/>
        </w:rPr>
        <w:t>tiv-se</w:t>
      </w:r>
      <w:r w:rsidR="00914DCF">
        <w:rPr>
          <w:lang w:val="de-DE"/>
        </w:rPr>
        <w:t>x</w:t>
      </w:r>
      <w:r w:rsidR="005F21B1" w:rsidRPr="00914DCF">
        <w:rPr>
          <w:lang w:val="de-DE"/>
        </w:rPr>
        <w:t>u</w:t>
      </w:r>
      <w:r w:rsidR="00914DCF">
        <w:rPr>
          <w:lang w:val="de-DE"/>
        </w:rPr>
        <w:t>el</w:t>
      </w:r>
      <w:r w:rsidR="005F21B1" w:rsidRPr="00914DCF">
        <w:rPr>
          <w:lang w:val="de-DE"/>
        </w:rPr>
        <w:t>le</w:t>
      </w:r>
      <w:r w:rsidR="00914DCF">
        <w:rPr>
          <w:lang w:val="de-DE"/>
        </w:rPr>
        <w:t>n</w:t>
      </w:r>
      <w:r w:rsidR="005F21B1" w:rsidRPr="00914DCF">
        <w:rPr>
          <w:lang w:val="de-DE"/>
        </w:rPr>
        <w:t>.</w:t>
      </w:r>
    </w:p>
    <w:p w:rsidR="005F21B1" w:rsidRPr="00A06BD7" w:rsidRDefault="00B748E3" w:rsidP="00D20F42">
      <w:pPr>
        <w:pStyle w:val="berschrift1"/>
        <w:rPr>
          <w:spacing w:val="0"/>
          <w:lang w:val="de-DE"/>
        </w:rPr>
      </w:pPr>
      <w:bookmarkStart w:id="5" w:name="_Toc50218634"/>
      <w:r w:rsidRPr="00A06BD7">
        <w:rPr>
          <w:spacing w:val="0"/>
          <w:lang w:val="de-DE"/>
        </w:rPr>
        <w:t>3. STIL</w:t>
      </w:r>
      <w:bookmarkEnd w:id="5"/>
    </w:p>
    <w:p w:rsidR="005F21B1" w:rsidRPr="00C449AA" w:rsidRDefault="00C449AA" w:rsidP="002A22BD">
      <w:pPr>
        <w:pStyle w:val="testo"/>
        <w:rPr>
          <w:lang w:val="de-DE"/>
        </w:rPr>
      </w:pPr>
      <w:r w:rsidRPr="00C449AA">
        <w:rPr>
          <w:lang w:val="de-DE"/>
        </w:rPr>
        <w:t>K</w:t>
      </w:r>
      <w:r w:rsidR="005F21B1" w:rsidRPr="00C449AA">
        <w:rPr>
          <w:lang w:val="de-DE"/>
        </w:rPr>
        <w:t>apit</w:t>
      </w:r>
      <w:r w:rsidRPr="00C449AA">
        <w:rPr>
          <w:lang w:val="de-DE"/>
        </w:rPr>
        <w:t>e</w:t>
      </w:r>
      <w:r w:rsidR="005F21B1" w:rsidRPr="00C449AA">
        <w:rPr>
          <w:lang w:val="de-DE"/>
        </w:rPr>
        <w:t xml:space="preserve">l I </w:t>
      </w:r>
      <w:r w:rsidR="000743A3">
        <w:rPr>
          <w:lang w:val="de-DE"/>
        </w:rPr>
        <w:t xml:space="preserve">befasst </w:t>
      </w:r>
      <w:r w:rsidR="005F21B1" w:rsidRPr="00C449AA">
        <w:rPr>
          <w:lang w:val="de-DE"/>
        </w:rPr>
        <w:t>s</w:t>
      </w:r>
      <w:r w:rsidR="000743A3">
        <w:rPr>
          <w:lang w:val="de-DE"/>
        </w:rPr>
        <w:t>ich mi</w:t>
      </w:r>
      <w:r w:rsidR="005F21B1" w:rsidRPr="00C449AA">
        <w:rPr>
          <w:lang w:val="de-DE"/>
        </w:rPr>
        <w:t>t</w:t>
      </w:r>
      <w:r w:rsidR="000743A3">
        <w:rPr>
          <w:lang w:val="de-DE"/>
        </w:rPr>
        <w:t xml:space="preserve"> d</w:t>
      </w:r>
      <w:r w:rsidRPr="00C449AA">
        <w:rPr>
          <w:lang w:val="de-DE"/>
        </w:rPr>
        <w:t>e</w:t>
      </w:r>
      <w:r w:rsidR="000743A3">
        <w:rPr>
          <w:lang w:val="de-DE"/>
        </w:rPr>
        <w:t>r Gesta</w:t>
      </w:r>
      <w:r w:rsidRPr="00C449AA">
        <w:rPr>
          <w:lang w:val="de-DE"/>
        </w:rPr>
        <w:t xml:space="preserve">lt </w:t>
      </w:r>
      <w:r w:rsidR="005F21B1" w:rsidRPr="00C449AA">
        <w:rPr>
          <w:lang w:val="de-DE"/>
        </w:rPr>
        <w:t>d</w:t>
      </w:r>
      <w:r w:rsidRPr="00C449AA">
        <w:rPr>
          <w:lang w:val="de-DE"/>
        </w:rPr>
        <w:t>es he</w:t>
      </w:r>
      <w:r w:rsidR="005F21B1" w:rsidRPr="00C449AA">
        <w:rPr>
          <w:lang w:val="de-DE"/>
        </w:rPr>
        <w:t>i</w:t>
      </w:r>
      <w:r w:rsidRPr="00C449AA">
        <w:rPr>
          <w:lang w:val="de-DE"/>
        </w:rPr>
        <w:t>ligen</w:t>
      </w:r>
      <w:r w:rsidR="005F21B1" w:rsidRPr="00C449AA">
        <w:rPr>
          <w:lang w:val="de-DE"/>
        </w:rPr>
        <w:t xml:space="preserve"> Fran</w:t>
      </w:r>
      <w:r w:rsidRPr="00C449AA">
        <w:rPr>
          <w:lang w:val="de-DE"/>
        </w:rPr>
        <w:t>ziskus und geht</w:t>
      </w:r>
      <w:r w:rsidR="005F21B1" w:rsidRPr="00C449AA">
        <w:rPr>
          <w:lang w:val="de-DE"/>
        </w:rPr>
        <w:t xml:space="preserve"> </w:t>
      </w:r>
      <w:r w:rsidRPr="00C449AA">
        <w:rPr>
          <w:lang w:val="de-DE"/>
        </w:rPr>
        <w:t>d</w:t>
      </w:r>
      <w:r w:rsidR="005F21B1" w:rsidRPr="00C449AA">
        <w:rPr>
          <w:lang w:val="de-DE"/>
        </w:rPr>
        <w:t>a</w:t>
      </w:r>
      <w:r w:rsidRPr="00C449AA">
        <w:rPr>
          <w:lang w:val="de-DE"/>
        </w:rPr>
        <w:t xml:space="preserve">bei von </w:t>
      </w:r>
      <w:r w:rsidR="000743A3">
        <w:rPr>
          <w:lang w:val="de-DE"/>
        </w:rPr>
        <w:t>sein</w:t>
      </w:r>
      <w:r w:rsidRPr="00C449AA">
        <w:rPr>
          <w:lang w:val="de-DE"/>
        </w:rPr>
        <w:t xml:space="preserve">er </w:t>
      </w:r>
      <w:r w:rsidR="005F21B1" w:rsidRPr="00C449AA">
        <w:rPr>
          <w:i/>
          <w:lang w:val="de-DE"/>
        </w:rPr>
        <w:t>poeti</w:t>
      </w:r>
      <w:r w:rsidRPr="00C449AA">
        <w:rPr>
          <w:i/>
          <w:lang w:val="de-DE"/>
        </w:rPr>
        <w:t>s</w:t>
      </w:r>
      <w:r w:rsidR="005F21B1" w:rsidRPr="00C449AA">
        <w:rPr>
          <w:i/>
          <w:lang w:val="de-DE"/>
        </w:rPr>
        <w:t>c</w:t>
      </w:r>
      <w:r w:rsidRPr="00C449AA">
        <w:rPr>
          <w:i/>
          <w:lang w:val="de-DE"/>
        </w:rPr>
        <w:t>hen</w:t>
      </w:r>
      <w:r w:rsidR="005F21B1" w:rsidRPr="00C449AA">
        <w:rPr>
          <w:lang w:val="de-DE"/>
        </w:rPr>
        <w:t xml:space="preserve"> </w:t>
      </w:r>
      <w:r w:rsidRPr="00C449AA">
        <w:rPr>
          <w:lang w:val="de-DE"/>
        </w:rPr>
        <w:t>Spr</w:t>
      </w:r>
      <w:r w:rsidR="005F21B1" w:rsidRPr="00C449AA">
        <w:rPr>
          <w:lang w:val="de-DE"/>
        </w:rPr>
        <w:t>a</w:t>
      </w:r>
      <w:r w:rsidRPr="00C449AA">
        <w:rPr>
          <w:lang w:val="de-DE"/>
        </w:rPr>
        <w:t xml:space="preserve">che aus, damit er durch </w:t>
      </w:r>
      <w:r w:rsidR="005F21B1" w:rsidRPr="00C449AA">
        <w:rPr>
          <w:lang w:val="de-DE"/>
        </w:rPr>
        <w:t>s</w:t>
      </w:r>
      <w:r w:rsidRPr="00C449AA">
        <w:rPr>
          <w:lang w:val="de-DE"/>
        </w:rPr>
        <w:t>ein</w:t>
      </w:r>
      <w:r>
        <w:rPr>
          <w:lang w:val="de-DE"/>
        </w:rPr>
        <w:t>en</w:t>
      </w:r>
      <w:r w:rsidRPr="00C449AA">
        <w:rPr>
          <w:lang w:val="de-DE"/>
        </w:rPr>
        <w:t xml:space="preserve"> </w:t>
      </w:r>
      <w:r w:rsidR="005F21B1" w:rsidRPr="00C449AA">
        <w:rPr>
          <w:lang w:val="de-DE"/>
        </w:rPr>
        <w:t>universale</w:t>
      </w:r>
      <w:r>
        <w:rPr>
          <w:lang w:val="de-DE"/>
        </w:rPr>
        <w:t>n</w:t>
      </w:r>
      <w:r w:rsidR="005F21B1" w:rsidRPr="00C449AA">
        <w:rPr>
          <w:lang w:val="de-DE"/>
        </w:rPr>
        <w:t xml:space="preserve"> </w:t>
      </w:r>
      <w:r>
        <w:rPr>
          <w:lang w:val="de-DE"/>
        </w:rPr>
        <w:t xml:space="preserve">und </w:t>
      </w:r>
      <w:r w:rsidR="005F21B1" w:rsidRPr="00C449AA">
        <w:rPr>
          <w:lang w:val="de-DE"/>
        </w:rPr>
        <w:t>s</w:t>
      </w:r>
      <w:r>
        <w:rPr>
          <w:lang w:val="de-DE"/>
        </w:rPr>
        <w:t>y</w:t>
      </w:r>
      <w:r w:rsidR="005F21B1" w:rsidRPr="00C449AA">
        <w:rPr>
          <w:lang w:val="de-DE"/>
        </w:rPr>
        <w:t>mboli</w:t>
      </w:r>
      <w:r>
        <w:rPr>
          <w:lang w:val="de-DE"/>
        </w:rPr>
        <w:t>s</w:t>
      </w:r>
      <w:r w:rsidR="005F21B1" w:rsidRPr="00C449AA">
        <w:rPr>
          <w:lang w:val="de-DE"/>
        </w:rPr>
        <w:t>c</w:t>
      </w:r>
      <w:r>
        <w:rPr>
          <w:lang w:val="de-DE"/>
        </w:rPr>
        <w:t>hen Charakter ums</w:t>
      </w:r>
      <w:r w:rsidR="005F21B1" w:rsidRPr="00C449AA">
        <w:rPr>
          <w:lang w:val="de-DE"/>
        </w:rPr>
        <w:t>o</w:t>
      </w:r>
      <w:r>
        <w:rPr>
          <w:lang w:val="de-DE"/>
        </w:rPr>
        <w:t xml:space="preserve"> besser unsere Lebens</w:t>
      </w:r>
      <w:r w:rsidR="005F21B1" w:rsidRPr="00C449AA">
        <w:rPr>
          <w:lang w:val="de-DE"/>
        </w:rPr>
        <w:t>form</w:t>
      </w:r>
      <w:r>
        <w:rPr>
          <w:lang w:val="de-DE"/>
        </w:rPr>
        <w:t xml:space="preserve"> i</w:t>
      </w:r>
      <w:r w:rsidR="005F21B1" w:rsidRPr="00C449AA">
        <w:rPr>
          <w:lang w:val="de-DE"/>
        </w:rPr>
        <w:t>n</w:t>
      </w:r>
      <w:r>
        <w:rPr>
          <w:lang w:val="de-DE"/>
        </w:rPr>
        <w:t xml:space="preserve"> d</w:t>
      </w:r>
      <w:r w:rsidR="005F21B1" w:rsidRPr="00C449AA">
        <w:rPr>
          <w:lang w:val="de-DE"/>
        </w:rPr>
        <w:t>e</w:t>
      </w:r>
      <w:r>
        <w:rPr>
          <w:lang w:val="de-DE"/>
        </w:rPr>
        <w:t xml:space="preserve">n </w:t>
      </w:r>
      <w:r w:rsidR="005F21B1" w:rsidRPr="00C449AA">
        <w:rPr>
          <w:lang w:val="de-DE"/>
        </w:rPr>
        <w:t>vers</w:t>
      </w:r>
      <w:r>
        <w:rPr>
          <w:lang w:val="de-DE"/>
        </w:rPr>
        <w:t>chi</w:t>
      </w:r>
      <w:r w:rsidR="005F21B1" w:rsidRPr="00C449AA">
        <w:rPr>
          <w:lang w:val="de-DE"/>
        </w:rPr>
        <w:t>e</w:t>
      </w:r>
      <w:r>
        <w:rPr>
          <w:lang w:val="de-DE"/>
        </w:rPr>
        <w:t>denen</w:t>
      </w:r>
      <w:r w:rsidR="005F21B1" w:rsidRPr="00C449AA">
        <w:rPr>
          <w:lang w:val="de-DE"/>
        </w:rPr>
        <w:t xml:space="preserve"> </w:t>
      </w:r>
      <w:r>
        <w:rPr>
          <w:lang w:val="de-DE"/>
        </w:rPr>
        <w:t>K</w:t>
      </w:r>
      <w:r w:rsidR="005F21B1" w:rsidRPr="00C449AA">
        <w:rPr>
          <w:lang w:val="de-DE"/>
        </w:rPr>
        <w:t>ulture</w:t>
      </w:r>
      <w:r>
        <w:rPr>
          <w:lang w:val="de-DE"/>
        </w:rPr>
        <w:t>n inspirieren kann</w:t>
      </w:r>
      <w:r w:rsidR="005F21B1" w:rsidRPr="00C449AA">
        <w:rPr>
          <w:lang w:val="de-DE"/>
        </w:rPr>
        <w:t xml:space="preserve">. </w:t>
      </w:r>
      <w:r w:rsidRPr="00C449AA">
        <w:rPr>
          <w:lang w:val="de-DE"/>
        </w:rPr>
        <w:t>K</w:t>
      </w:r>
      <w:r w:rsidR="005F21B1" w:rsidRPr="00C449AA">
        <w:rPr>
          <w:lang w:val="de-DE"/>
        </w:rPr>
        <w:t>ap</w:t>
      </w:r>
      <w:r w:rsidRPr="00C449AA">
        <w:rPr>
          <w:lang w:val="de-DE"/>
        </w:rPr>
        <w:t>i</w:t>
      </w:r>
      <w:r w:rsidR="005F21B1" w:rsidRPr="00C449AA">
        <w:rPr>
          <w:lang w:val="de-DE"/>
        </w:rPr>
        <w:t>te</w:t>
      </w:r>
      <w:r w:rsidRPr="00C449AA">
        <w:rPr>
          <w:lang w:val="de-DE"/>
        </w:rPr>
        <w:t>l</w:t>
      </w:r>
      <w:r w:rsidR="005F21B1" w:rsidRPr="00C449AA">
        <w:rPr>
          <w:lang w:val="de-DE"/>
        </w:rPr>
        <w:t xml:space="preserve"> II</w:t>
      </w:r>
      <w:r w:rsidRPr="00C449AA">
        <w:rPr>
          <w:lang w:val="de-DE"/>
        </w:rPr>
        <w:t xml:space="preserve"> gebraucht </w:t>
      </w:r>
      <w:r w:rsidR="005F21B1" w:rsidRPr="00C449AA">
        <w:rPr>
          <w:lang w:val="de-DE"/>
        </w:rPr>
        <w:t xml:space="preserve">in </w:t>
      </w:r>
      <w:r w:rsidRPr="00C449AA">
        <w:rPr>
          <w:lang w:val="de-DE"/>
        </w:rPr>
        <w:t>Übereinstimmung mit den eher pä</w:t>
      </w:r>
      <w:r w:rsidR="005F21B1" w:rsidRPr="00C449AA">
        <w:rPr>
          <w:lang w:val="de-DE"/>
        </w:rPr>
        <w:t>dagogi</w:t>
      </w:r>
      <w:r w:rsidRPr="00C449AA">
        <w:rPr>
          <w:lang w:val="de-DE"/>
        </w:rPr>
        <w:t>s</w:t>
      </w:r>
      <w:r w:rsidR="005F21B1" w:rsidRPr="00C449AA">
        <w:rPr>
          <w:lang w:val="de-DE"/>
        </w:rPr>
        <w:t>c</w:t>
      </w:r>
      <w:r w:rsidRPr="00C449AA">
        <w:rPr>
          <w:lang w:val="de-DE"/>
        </w:rPr>
        <w:t>hen Inhalten</w:t>
      </w:r>
      <w:r w:rsidR="005F21B1" w:rsidRPr="00C449AA">
        <w:rPr>
          <w:lang w:val="de-DE"/>
        </w:rPr>
        <w:t xml:space="preserve"> </w:t>
      </w:r>
      <w:r w:rsidRPr="00C449AA">
        <w:rPr>
          <w:lang w:val="de-DE"/>
        </w:rPr>
        <w:t>ei</w:t>
      </w:r>
      <w:r w:rsidR="005F21B1" w:rsidRPr="00C449AA">
        <w:rPr>
          <w:lang w:val="de-DE"/>
        </w:rPr>
        <w:t>n</w:t>
      </w:r>
      <w:r w:rsidRPr="00C449AA">
        <w:rPr>
          <w:lang w:val="de-DE"/>
        </w:rPr>
        <w:t>e</w:t>
      </w:r>
      <w:r w:rsidR="005F21B1" w:rsidRPr="00C449AA">
        <w:rPr>
          <w:lang w:val="de-DE"/>
        </w:rPr>
        <w:t xml:space="preserve"> </w:t>
      </w:r>
      <w:r w:rsidRPr="00C449AA">
        <w:rPr>
          <w:lang w:val="de-DE"/>
        </w:rPr>
        <w:t xml:space="preserve">Sprache </w:t>
      </w:r>
      <w:r w:rsidR="005F21B1" w:rsidRPr="00C449AA">
        <w:rPr>
          <w:i/>
          <w:iCs/>
          <w:lang w:val="de-DE"/>
        </w:rPr>
        <w:t>e</w:t>
      </w:r>
      <w:r>
        <w:rPr>
          <w:i/>
          <w:iCs/>
          <w:lang w:val="de-DE"/>
        </w:rPr>
        <w:t>xh</w:t>
      </w:r>
      <w:r w:rsidR="005F21B1" w:rsidRPr="00C449AA">
        <w:rPr>
          <w:i/>
          <w:iCs/>
          <w:lang w:val="de-DE"/>
        </w:rPr>
        <w:t>ortativ</w:t>
      </w:r>
      <w:r>
        <w:rPr>
          <w:i/>
          <w:iCs/>
          <w:lang w:val="de-DE"/>
        </w:rPr>
        <w:t>en</w:t>
      </w:r>
      <w:r>
        <w:rPr>
          <w:lang w:val="de-DE"/>
        </w:rPr>
        <w:t xml:space="preserve"> Charakters, während</w:t>
      </w:r>
      <w:r w:rsidR="005F21B1" w:rsidRPr="00C449AA">
        <w:rPr>
          <w:lang w:val="de-DE"/>
        </w:rPr>
        <w:t xml:space="preserve"> </w:t>
      </w:r>
      <w:r>
        <w:rPr>
          <w:lang w:val="de-DE"/>
        </w:rPr>
        <w:t>ei</w:t>
      </w:r>
      <w:r w:rsidR="005F21B1" w:rsidRPr="00C449AA">
        <w:rPr>
          <w:lang w:val="de-DE"/>
        </w:rPr>
        <w:t>n</w:t>
      </w:r>
      <w:r>
        <w:rPr>
          <w:lang w:val="de-DE"/>
        </w:rPr>
        <w:t>e</w:t>
      </w:r>
      <w:r w:rsidR="005F21B1" w:rsidRPr="00C449AA">
        <w:rPr>
          <w:lang w:val="de-DE"/>
        </w:rPr>
        <w:t xml:space="preserve"> </w:t>
      </w:r>
      <w:r>
        <w:rPr>
          <w:lang w:val="de-DE"/>
        </w:rPr>
        <w:t xml:space="preserve">mehr </w:t>
      </w:r>
      <w:r w:rsidR="005F21B1" w:rsidRPr="00C449AA">
        <w:rPr>
          <w:i/>
          <w:iCs/>
          <w:lang w:val="de-DE"/>
        </w:rPr>
        <w:t>normativ-propositiv</w:t>
      </w:r>
      <w:r w:rsidR="003B0E5D">
        <w:rPr>
          <w:i/>
          <w:iCs/>
          <w:lang w:val="de-DE"/>
        </w:rPr>
        <w:t>e</w:t>
      </w:r>
      <w:r w:rsidR="005F21B1" w:rsidRPr="00C449AA">
        <w:rPr>
          <w:lang w:val="de-DE"/>
        </w:rPr>
        <w:t xml:space="preserve"> </w:t>
      </w:r>
      <w:r w:rsidR="003B0E5D">
        <w:rPr>
          <w:lang w:val="de-DE"/>
        </w:rPr>
        <w:t>Sprache nur K</w:t>
      </w:r>
      <w:r w:rsidR="005F21B1" w:rsidRPr="00C449AA">
        <w:rPr>
          <w:lang w:val="de-DE"/>
        </w:rPr>
        <w:t>apit</w:t>
      </w:r>
      <w:r w:rsidR="003B0E5D">
        <w:rPr>
          <w:lang w:val="de-DE"/>
        </w:rPr>
        <w:t>e</w:t>
      </w:r>
      <w:r w:rsidR="005F21B1" w:rsidRPr="00C449AA">
        <w:rPr>
          <w:lang w:val="de-DE"/>
        </w:rPr>
        <w:t xml:space="preserve">l III </w:t>
      </w:r>
      <w:r w:rsidR="003B0E5D">
        <w:rPr>
          <w:lang w:val="de-DE"/>
        </w:rPr>
        <w:t>sowi</w:t>
      </w:r>
      <w:r w:rsidR="005F21B1" w:rsidRPr="00C449AA">
        <w:rPr>
          <w:lang w:val="de-DE"/>
        </w:rPr>
        <w:t xml:space="preserve">e </w:t>
      </w:r>
      <w:r w:rsidR="003B0E5D">
        <w:rPr>
          <w:lang w:val="de-DE"/>
        </w:rPr>
        <w:t>den Anhängen vorbeh</w:t>
      </w:r>
      <w:r w:rsidR="005F21B1" w:rsidRPr="00C449AA">
        <w:rPr>
          <w:lang w:val="de-DE"/>
        </w:rPr>
        <w:t>al</w:t>
      </w:r>
      <w:r w:rsidR="003B0E5D">
        <w:rPr>
          <w:lang w:val="de-DE"/>
        </w:rPr>
        <w:t xml:space="preserve">ten </w:t>
      </w:r>
      <w:r w:rsidR="005F21B1" w:rsidRPr="00C449AA">
        <w:rPr>
          <w:lang w:val="de-DE"/>
        </w:rPr>
        <w:t>i</w:t>
      </w:r>
      <w:r w:rsidR="003B0E5D">
        <w:rPr>
          <w:lang w:val="de-DE"/>
        </w:rPr>
        <w:t>st</w:t>
      </w:r>
      <w:r w:rsidR="005F21B1" w:rsidRPr="00C449AA">
        <w:rPr>
          <w:lang w:val="de-DE"/>
        </w:rPr>
        <w:t>.</w:t>
      </w:r>
    </w:p>
    <w:p w:rsidR="005F21B1" w:rsidRPr="003B0E5D" w:rsidRDefault="003B0E5D" w:rsidP="002A22BD">
      <w:pPr>
        <w:pStyle w:val="testo"/>
        <w:rPr>
          <w:b/>
          <w:bCs/>
          <w:caps/>
          <w:lang w:val="de-DE"/>
        </w:rPr>
      </w:pPr>
      <w:r w:rsidRPr="003B0E5D">
        <w:rPr>
          <w:lang w:val="de-DE"/>
        </w:rPr>
        <w:t>Ei</w:t>
      </w:r>
      <w:r w:rsidR="005F21B1" w:rsidRPr="003B0E5D">
        <w:rPr>
          <w:lang w:val="de-DE"/>
        </w:rPr>
        <w:t>n</w:t>
      </w:r>
      <w:r w:rsidRPr="003B0E5D">
        <w:rPr>
          <w:lang w:val="de-DE"/>
        </w:rPr>
        <w:t>e</w:t>
      </w:r>
      <w:r w:rsidR="005F21B1" w:rsidRPr="003B0E5D">
        <w:rPr>
          <w:lang w:val="de-DE"/>
        </w:rPr>
        <w:t xml:space="preserve"> </w:t>
      </w:r>
      <w:r w:rsidR="005F21B1" w:rsidRPr="003B0E5D">
        <w:rPr>
          <w:i/>
          <w:iCs/>
          <w:lang w:val="de-DE"/>
        </w:rPr>
        <w:t>RF</w:t>
      </w:r>
      <w:r w:rsidR="005F21B1" w:rsidRPr="003B0E5D">
        <w:rPr>
          <w:lang w:val="de-DE"/>
        </w:rPr>
        <w:t xml:space="preserve"> </w:t>
      </w:r>
      <w:r w:rsidRPr="003B0E5D">
        <w:rPr>
          <w:lang w:val="de-DE"/>
        </w:rPr>
        <w:t>fü</w:t>
      </w:r>
      <w:r w:rsidR="005F21B1" w:rsidRPr="003B0E5D">
        <w:rPr>
          <w:lang w:val="de-DE"/>
        </w:rPr>
        <w:t xml:space="preserve">r </w:t>
      </w:r>
      <w:r w:rsidRPr="003B0E5D">
        <w:rPr>
          <w:lang w:val="de-DE"/>
        </w:rPr>
        <w:t xml:space="preserve">den ganzen </w:t>
      </w:r>
      <w:r w:rsidR="005F21B1" w:rsidRPr="003B0E5D">
        <w:rPr>
          <w:lang w:val="de-DE"/>
        </w:rPr>
        <w:t>Ord</w:t>
      </w:r>
      <w:r w:rsidRPr="003B0E5D">
        <w:rPr>
          <w:lang w:val="de-DE"/>
        </w:rPr>
        <w:t>e</w:t>
      </w:r>
      <w:r w:rsidR="005F21B1" w:rsidRPr="003B0E5D">
        <w:rPr>
          <w:lang w:val="de-DE"/>
        </w:rPr>
        <w:t>n</w:t>
      </w:r>
      <w:r w:rsidRPr="003B0E5D">
        <w:rPr>
          <w:lang w:val="de-DE"/>
        </w:rPr>
        <w:t xml:space="preserve"> darf </w:t>
      </w:r>
      <w:r w:rsidR="005F21B1" w:rsidRPr="003B0E5D">
        <w:rPr>
          <w:lang w:val="de-DE"/>
        </w:rPr>
        <w:t>n</w:t>
      </w:r>
      <w:r w:rsidRPr="003B0E5D">
        <w:rPr>
          <w:lang w:val="de-DE"/>
        </w:rPr>
        <w:t xml:space="preserve">icht </w:t>
      </w:r>
      <w:r w:rsidR="005F21B1" w:rsidRPr="003B0E5D">
        <w:rPr>
          <w:lang w:val="de-DE"/>
        </w:rPr>
        <w:t>d</w:t>
      </w:r>
      <w:r w:rsidRPr="003B0E5D">
        <w:rPr>
          <w:lang w:val="de-DE"/>
        </w:rPr>
        <w:t>i</w:t>
      </w:r>
      <w:r w:rsidR="005F21B1" w:rsidRPr="003B0E5D">
        <w:rPr>
          <w:lang w:val="de-DE"/>
        </w:rPr>
        <w:t>e</w:t>
      </w:r>
      <w:r w:rsidRPr="003B0E5D">
        <w:rPr>
          <w:lang w:val="de-DE"/>
        </w:rPr>
        <w:t xml:space="preserve"> </w:t>
      </w:r>
      <w:r w:rsidR="005F21B1" w:rsidRPr="003B0E5D">
        <w:rPr>
          <w:lang w:val="de-DE"/>
        </w:rPr>
        <w:t>normativ</w:t>
      </w:r>
      <w:r w:rsidRPr="003B0E5D">
        <w:rPr>
          <w:lang w:val="de-DE"/>
        </w:rPr>
        <w:t>e Sprache missbrauchen</w:t>
      </w:r>
      <w:r w:rsidR="005F21B1" w:rsidRPr="003B0E5D">
        <w:rPr>
          <w:lang w:val="de-DE"/>
        </w:rPr>
        <w:t xml:space="preserve">; </w:t>
      </w:r>
      <w:r w:rsidRPr="003B0E5D">
        <w:rPr>
          <w:lang w:val="de-DE"/>
        </w:rPr>
        <w:t>da</w:t>
      </w:r>
      <w:r w:rsidR="005F21B1" w:rsidRPr="003B0E5D">
        <w:rPr>
          <w:lang w:val="de-DE"/>
        </w:rPr>
        <w:t>r</w:t>
      </w:r>
      <w:r w:rsidRPr="003B0E5D">
        <w:rPr>
          <w:lang w:val="de-DE"/>
        </w:rPr>
        <w:t>um wird</w:t>
      </w:r>
      <w:r w:rsidR="005F21B1" w:rsidRPr="003B0E5D">
        <w:rPr>
          <w:lang w:val="de-DE"/>
        </w:rPr>
        <w:t>, a</w:t>
      </w:r>
      <w:r w:rsidRPr="003B0E5D">
        <w:rPr>
          <w:lang w:val="de-DE"/>
        </w:rPr>
        <w:t>usgehend von einem erzählerisch nüchternen und dichten</w:t>
      </w:r>
      <w:r w:rsidR="005F21B1" w:rsidRPr="003B0E5D">
        <w:rPr>
          <w:lang w:val="de-DE"/>
        </w:rPr>
        <w:t xml:space="preserve"> </w:t>
      </w:r>
      <w:r w:rsidRPr="003B0E5D">
        <w:rPr>
          <w:lang w:val="de-DE"/>
        </w:rPr>
        <w:t>T</w:t>
      </w:r>
      <w:r w:rsidR="005F21B1" w:rsidRPr="003B0E5D">
        <w:rPr>
          <w:lang w:val="de-DE"/>
        </w:rPr>
        <w:t>e</w:t>
      </w:r>
      <w:r w:rsidRPr="003B0E5D">
        <w:rPr>
          <w:lang w:val="de-DE"/>
        </w:rPr>
        <w:t>xt</w:t>
      </w:r>
      <w:r w:rsidR="005F21B1" w:rsidRPr="003B0E5D">
        <w:rPr>
          <w:lang w:val="de-DE"/>
        </w:rPr>
        <w:t xml:space="preserve">, </w:t>
      </w:r>
      <w:r>
        <w:rPr>
          <w:lang w:val="de-DE"/>
        </w:rPr>
        <w:t>ab</w:t>
      </w:r>
      <w:r w:rsidR="005F21B1" w:rsidRPr="003B0E5D">
        <w:rPr>
          <w:lang w:val="de-DE"/>
        </w:rPr>
        <w:t>si</w:t>
      </w:r>
      <w:r>
        <w:rPr>
          <w:lang w:val="de-DE"/>
        </w:rPr>
        <w:t>chtlich</w:t>
      </w:r>
      <w:r w:rsidR="005F21B1" w:rsidRPr="003B0E5D">
        <w:rPr>
          <w:lang w:val="de-DE"/>
        </w:rPr>
        <w:t xml:space="preserve"> </w:t>
      </w:r>
      <w:r>
        <w:rPr>
          <w:lang w:val="de-DE"/>
        </w:rPr>
        <w:t>ei</w:t>
      </w:r>
      <w:r w:rsidR="005F21B1" w:rsidRPr="003B0E5D">
        <w:rPr>
          <w:lang w:val="de-DE"/>
        </w:rPr>
        <w:t>n</w:t>
      </w:r>
      <w:r>
        <w:rPr>
          <w:lang w:val="de-DE"/>
        </w:rPr>
        <w:t>e gewisse Sp</w:t>
      </w:r>
      <w:r w:rsidR="005F21B1" w:rsidRPr="003B0E5D">
        <w:rPr>
          <w:lang w:val="de-DE"/>
        </w:rPr>
        <w:t>a</w:t>
      </w:r>
      <w:r>
        <w:rPr>
          <w:lang w:val="de-DE"/>
        </w:rPr>
        <w:t>nnung beibehalten zwischen N</w:t>
      </w:r>
      <w:r w:rsidR="005F21B1" w:rsidRPr="003B0E5D">
        <w:rPr>
          <w:lang w:val="de-DE"/>
        </w:rPr>
        <w:t>orm</w:t>
      </w:r>
      <w:r w:rsidR="00BB77B7">
        <w:rPr>
          <w:lang w:val="de-DE"/>
        </w:rPr>
        <w:t xml:space="preserve"> und</w:t>
      </w:r>
      <w:r w:rsidR="005F21B1" w:rsidRPr="003B0E5D">
        <w:rPr>
          <w:lang w:val="de-DE"/>
        </w:rPr>
        <w:t xml:space="preserve"> </w:t>
      </w:r>
      <w:r w:rsidR="00BB77B7">
        <w:rPr>
          <w:lang w:val="de-DE"/>
        </w:rPr>
        <w:t>M</w:t>
      </w:r>
      <w:r>
        <w:rPr>
          <w:lang w:val="de-DE"/>
        </w:rPr>
        <w:t>ahnung</w:t>
      </w:r>
      <w:r w:rsidR="005F21B1" w:rsidRPr="003B0E5D">
        <w:rPr>
          <w:lang w:val="de-DE"/>
        </w:rPr>
        <w:t xml:space="preserve">, </w:t>
      </w:r>
      <w:r>
        <w:rPr>
          <w:lang w:val="de-DE"/>
        </w:rPr>
        <w:t>Vorsch</w:t>
      </w:r>
      <w:r w:rsidR="005F21B1" w:rsidRPr="003B0E5D">
        <w:rPr>
          <w:lang w:val="de-DE"/>
        </w:rPr>
        <w:t>la</w:t>
      </w:r>
      <w:r>
        <w:rPr>
          <w:lang w:val="de-DE"/>
        </w:rPr>
        <w:t>g</w:t>
      </w:r>
      <w:r w:rsidR="005F21B1" w:rsidRPr="003B0E5D">
        <w:rPr>
          <w:lang w:val="de-DE"/>
        </w:rPr>
        <w:t xml:space="preserve"> </w:t>
      </w:r>
      <w:r w:rsidR="00BB77B7">
        <w:rPr>
          <w:lang w:val="de-DE"/>
        </w:rPr>
        <w:t>und Wunsch</w:t>
      </w:r>
      <w:r w:rsidR="005F21B1" w:rsidRPr="003B0E5D">
        <w:rPr>
          <w:lang w:val="de-DE"/>
        </w:rPr>
        <w:t xml:space="preserve">, </w:t>
      </w:r>
      <w:r w:rsidR="00BB77B7">
        <w:rPr>
          <w:lang w:val="de-DE"/>
        </w:rPr>
        <w:t>um</w:t>
      </w:r>
      <w:r w:rsidR="000743A3">
        <w:rPr>
          <w:lang w:val="de-DE"/>
        </w:rPr>
        <w:t xml:space="preserve"> auf</w:t>
      </w:r>
      <w:r w:rsidR="00BB77B7">
        <w:rPr>
          <w:lang w:val="de-DE"/>
        </w:rPr>
        <w:t xml:space="preserve"> d</w:t>
      </w:r>
      <w:r w:rsidR="000743A3">
        <w:rPr>
          <w:lang w:val="de-DE"/>
        </w:rPr>
        <w:t>i</w:t>
      </w:r>
      <w:r w:rsidR="00BB77B7">
        <w:rPr>
          <w:lang w:val="de-DE"/>
        </w:rPr>
        <w:t>e</w:t>
      </w:r>
      <w:r w:rsidR="000743A3">
        <w:rPr>
          <w:lang w:val="de-DE"/>
        </w:rPr>
        <w:t>se</w:t>
      </w:r>
      <w:r w:rsidR="00BB77B7">
        <w:rPr>
          <w:lang w:val="de-DE"/>
        </w:rPr>
        <w:t xml:space="preserve"> Weise</w:t>
      </w:r>
      <w:r w:rsidR="005F21B1" w:rsidRPr="003B0E5D">
        <w:rPr>
          <w:lang w:val="de-DE"/>
        </w:rPr>
        <w:t xml:space="preserve"> d</w:t>
      </w:r>
      <w:r w:rsidR="00BB77B7">
        <w:rPr>
          <w:lang w:val="de-DE"/>
        </w:rPr>
        <w:t xml:space="preserve">ie </w:t>
      </w:r>
      <w:r w:rsidR="005F21B1" w:rsidRPr="003B0E5D">
        <w:rPr>
          <w:lang w:val="de-DE"/>
        </w:rPr>
        <w:t>nat</w:t>
      </w:r>
      <w:r w:rsidR="00BB77B7">
        <w:rPr>
          <w:lang w:val="de-DE"/>
        </w:rPr>
        <w:t>ü</w:t>
      </w:r>
      <w:r w:rsidR="005F21B1" w:rsidRPr="003B0E5D">
        <w:rPr>
          <w:lang w:val="de-DE"/>
        </w:rPr>
        <w:t>rl</w:t>
      </w:r>
      <w:r w:rsidR="00BB77B7">
        <w:rPr>
          <w:lang w:val="de-DE"/>
        </w:rPr>
        <w:t>ich</w:t>
      </w:r>
      <w:r w:rsidR="005F21B1" w:rsidRPr="003B0E5D">
        <w:rPr>
          <w:lang w:val="de-DE"/>
        </w:rPr>
        <w:t xml:space="preserve">e </w:t>
      </w:r>
      <w:r w:rsidR="00BB77B7">
        <w:rPr>
          <w:lang w:val="de-DE"/>
        </w:rPr>
        <w:t>Sp</w:t>
      </w:r>
      <w:r w:rsidR="005F21B1" w:rsidRPr="003B0E5D">
        <w:rPr>
          <w:lang w:val="de-DE"/>
        </w:rPr>
        <w:t>a</w:t>
      </w:r>
      <w:r w:rsidR="00BB77B7">
        <w:rPr>
          <w:lang w:val="de-DE"/>
        </w:rPr>
        <w:t>nnung zu wahren</w:t>
      </w:r>
      <w:r w:rsidR="005F21B1" w:rsidRPr="003B0E5D">
        <w:rPr>
          <w:lang w:val="de-DE"/>
        </w:rPr>
        <w:t xml:space="preserve"> </w:t>
      </w:r>
      <w:r w:rsidR="00BB77B7">
        <w:rPr>
          <w:lang w:val="de-DE"/>
        </w:rPr>
        <w:t>zwisch</w:t>
      </w:r>
      <w:r w:rsidR="005F21B1" w:rsidRPr="003B0E5D">
        <w:rPr>
          <w:lang w:val="de-DE"/>
        </w:rPr>
        <w:t>e</w:t>
      </w:r>
      <w:r w:rsidR="00BB77B7">
        <w:rPr>
          <w:lang w:val="de-DE"/>
        </w:rPr>
        <w:t>n den allgemeinen</w:t>
      </w:r>
      <w:r w:rsidR="005F21B1" w:rsidRPr="003B0E5D">
        <w:rPr>
          <w:lang w:val="de-DE"/>
        </w:rPr>
        <w:t xml:space="preserve"> </w:t>
      </w:r>
      <w:r w:rsidR="00BB77B7">
        <w:rPr>
          <w:lang w:val="de-DE"/>
        </w:rPr>
        <w:t>Vo</w:t>
      </w:r>
      <w:r w:rsidR="005F21B1" w:rsidRPr="003B0E5D">
        <w:rPr>
          <w:lang w:val="de-DE"/>
        </w:rPr>
        <w:t>r</w:t>
      </w:r>
      <w:r w:rsidR="00BB77B7">
        <w:rPr>
          <w:lang w:val="de-DE"/>
        </w:rPr>
        <w:t xml:space="preserve">schlägen einer </w:t>
      </w:r>
      <w:r w:rsidR="005F21B1" w:rsidRPr="003B0E5D">
        <w:rPr>
          <w:i/>
          <w:iCs/>
          <w:lang w:val="de-DE"/>
        </w:rPr>
        <w:t>Ratio</w:t>
      </w:r>
      <w:r w:rsidR="005F21B1" w:rsidRPr="003B0E5D">
        <w:rPr>
          <w:lang w:val="de-DE"/>
        </w:rPr>
        <w:t xml:space="preserve"> </w:t>
      </w:r>
      <w:r w:rsidR="00BB77B7">
        <w:rPr>
          <w:lang w:val="de-DE"/>
        </w:rPr>
        <w:t>und</w:t>
      </w:r>
      <w:r w:rsidR="005F21B1" w:rsidRPr="003B0E5D">
        <w:rPr>
          <w:lang w:val="de-DE"/>
        </w:rPr>
        <w:t xml:space="preserve"> </w:t>
      </w:r>
      <w:r w:rsidR="00BB77B7">
        <w:rPr>
          <w:lang w:val="de-DE"/>
        </w:rPr>
        <w:t>d</w:t>
      </w:r>
      <w:r w:rsidR="005F21B1" w:rsidRPr="003B0E5D">
        <w:rPr>
          <w:lang w:val="de-DE"/>
        </w:rPr>
        <w:t>e</w:t>
      </w:r>
      <w:r w:rsidR="00BB77B7">
        <w:rPr>
          <w:lang w:val="de-DE"/>
        </w:rPr>
        <w:t>n</w:t>
      </w:r>
      <w:r w:rsidR="005F21B1" w:rsidRPr="003B0E5D">
        <w:rPr>
          <w:lang w:val="de-DE"/>
        </w:rPr>
        <w:t xml:space="preserve"> </w:t>
      </w:r>
      <w:r w:rsidR="00BB77B7">
        <w:rPr>
          <w:lang w:val="de-DE"/>
        </w:rPr>
        <w:t>konkreten Vo</w:t>
      </w:r>
      <w:r w:rsidR="005F21B1" w:rsidRPr="003B0E5D">
        <w:rPr>
          <w:lang w:val="de-DE"/>
        </w:rPr>
        <w:t>r</w:t>
      </w:r>
      <w:r w:rsidR="00BB77B7">
        <w:rPr>
          <w:lang w:val="de-DE"/>
        </w:rPr>
        <w:t>schlägen ei</w:t>
      </w:r>
      <w:r w:rsidR="005F21B1" w:rsidRPr="003B0E5D">
        <w:rPr>
          <w:lang w:val="de-DE"/>
        </w:rPr>
        <w:t>n</w:t>
      </w:r>
      <w:r w:rsidR="00BB77B7">
        <w:rPr>
          <w:lang w:val="de-DE"/>
        </w:rPr>
        <w:t>es</w:t>
      </w:r>
      <w:r w:rsidR="005F21B1" w:rsidRPr="003B0E5D">
        <w:rPr>
          <w:lang w:val="de-DE"/>
        </w:rPr>
        <w:t xml:space="preserve"> </w:t>
      </w:r>
      <w:r w:rsidR="00BB77B7">
        <w:rPr>
          <w:i/>
          <w:iCs/>
          <w:lang w:val="de-DE"/>
        </w:rPr>
        <w:t>ö</w:t>
      </w:r>
      <w:r w:rsidR="005F21B1" w:rsidRPr="003B0E5D">
        <w:rPr>
          <w:i/>
          <w:iCs/>
          <w:lang w:val="de-DE"/>
        </w:rPr>
        <w:t>r</w:t>
      </w:r>
      <w:r w:rsidR="00BB77B7">
        <w:rPr>
          <w:i/>
          <w:iCs/>
          <w:lang w:val="de-DE"/>
        </w:rPr>
        <w:t>tlichen Ausbildungspr</w:t>
      </w:r>
      <w:r w:rsidR="005F21B1" w:rsidRPr="003B0E5D">
        <w:rPr>
          <w:i/>
          <w:iCs/>
          <w:lang w:val="de-DE"/>
        </w:rPr>
        <w:t>o</w:t>
      </w:r>
      <w:r w:rsidR="00BB77B7">
        <w:rPr>
          <w:i/>
          <w:iCs/>
          <w:lang w:val="de-DE"/>
        </w:rPr>
        <w:t>j</w:t>
      </w:r>
      <w:r w:rsidR="005F21B1" w:rsidRPr="003B0E5D">
        <w:rPr>
          <w:i/>
          <w:iCs/>
          <w:lang w:val="de-DE"/>
        </w:rPr>
        <w:t>e</w:t>
      </w:r>
      <w:r w:rsidR="00BB77B7">
        <w:rPr>
          <w:i/>
          <w:iCs/>
          <w:lang w:val="de-DE"/>
        </w:rPr>
        <w:t>k</w:t>
      </w:r>
      <w:r w:rsidR="005F21B1" w:rsidRPr="003B0E5D">
        <w:rPr>
          <w:i/>
          <w:iCs/>
          <w:lang w:val="de-DE"/>
        </w:rPr>
        <w:t>t</w:t>
      </w:r>
      <w:r w:rsidR="00BB77B7">
        <w:rPr>
          <w:i/>
          <w:iCs/>
          <w:lang w:val="de-DE"/>
        </w:rPr>
        <w:t>s</w:t>
      </w:r>
      <w:r w:rsidR="005F21B1" w:rsidRPr="003B0E5D">
        <w:rPr>
          <w:lang w:val="de-DE"/>
        </w:rPr>
        <w:t>.</w:t>
      </w:r>
    </w:p>
    <w:p w:rsidR="005F21B1" w:rsidRPr="00A06BD7" w:rsidRDefault="00B748E3" w:rsidP="00D20F42">
      <w:pPr>
        <w:pStyle w:val="berschrift1"/>
        <w:rPr>
          <w:spacing w:val="0"/>
          <w:lang w:val="de-DE"/>
        </w:rPr>
      </w:pPr>
      <w:bookmarkStart w:id="6" w:name="_Toc50218635"/>
      <w:r w:rsidRPr="00A06BD7">
        <w:rPr>
          <w:spacing w:val="0"/>
          <w:lang w:val="de-DE"/>
        </w:rPr>
        <w:t>4. MET</w:t>
      </w:r>
      <w:r w:rsidR="00BB77B7" w:rsidRPr="00A06BD7">
        <w:rPr>
          <w:spacing w:val="0"/>
          <w:lang w:val="de-DE"/>
        </w:rPr>
        <w:t>H</w:t>
      </w:r>
      <w:r w:rsidRPr="00A06BD7">
        <w:rPr>
          <w:spacing w:val="0"/>
          <w:lang w:val="de-DE"/>
        </w:rPr>
        <w:t>ODOLOGI</w:t>
      </w:r>
      <w:r w:rsidR="00BB77B7" w:rsidRPr="00A06BD7">
        <w:rPr>
          <w:spacing w:val="0"/>
          <w:lang w:val="de-DE"/>
        </w:rPr>
        <w:t>e</w:t>
      </w:r>
      <w:bookmarkEnd w:id="6"/>
    </w:p>
    <w:p w:rsidR="005F21B1" w:rsidRPr="007161EE" w:rsidRDefault="007161EE" w:rsidP="002A22BD">
      <w:pPr>
        <w:pStyle w:val="testo"/>
        <w:rPr>
          <w:lang w:val="de-DE"/>
        </w:rPr>
      </w:pPr>
      <w:r w:rsidRPr="007161EE">
        <w:rPr>
          <w:lang w:val="de-DE"/>
        </w:rPr>
        <w:t>D</w:t>
      </w:r>
      <w:r w:rsidR="005F21B1" w:rsidRPr="007161EE">
        <w:rPr>
          <w:lang w:val="de-DE"/>
        </w:rPr>
        <w:t>e</w:t>
      </w:r>
      <w:r w:rsidRPr="007161EE">
        <w:rPr>
          <w:lang w:val="de-DE"/>
        </w:rPr>
        <w:t>r Au</w:t>
      </w:r>
      <w:r w:rsidR="005F21B1" w:rsidRPr="007161EE">
        <w:rPr>
          <w:lang w:val="de-DE"/>
        </w:rPr>
        <w:t>s</w:t>
      </w:r>
      <w:r w:rsidRPr="007161EE">
        <w:rPr>
          <w:lang w:val="de-DE"/>
        </w:rPr>
        <w:t xml:space="preserve">druck </w:t>
      </w:r>
      <w:r w:rsidRPr="007161EE">
        <w:rPr>
          <w:i/>
          <w:iCs/>
          <w:lang w:val="de-DE"/>
        </w:rPr>
        <w:t>T</w:t>
      </w:r>
      <w:r w:rsidR="005F21B1" w:rsidRPr="007161EE">
        <w:rPr>
          <w:i/>
          <w:iCs/>
          <w:lang w:val="de-DE"/>
        </w:rPr>
        <w:t>e</w:t>
      </w:r>
      <w:r w:rsidRPr="007161EE">
        <w:rPr>
          <w:i/>
          <w:iCs/>
          <w:lang w:val="de-DE"/>
        </w:rPr>
        <w:t>x</w:t>
      </w:r>
      <w:r w:rsidR="005F21B1" w:rsidRPr="007161EE">
        <w:rPr>
          <w:i/>
          <w:iCs/>
          <w:lang w:val="de-DE"/>
        </w:rPr>
        <w:t xml:space="preserve">t </w:t>
      </w:r>
      <w:r w:rsidRPr="007161EE">
        <w:rPr>
          <w:i/>
          <w:iCs/>
          <w:lang w:val="de-DE"/>
        </w:rPr>
        <w:t>auf dem Weg</w:t>
      </w:r>
      <w:r w:rsidR="005F21B1" w:rsidRPr="007161EE">
        <w:rPr>
          <w:lang w:val="de-DE"/>
        </w:rPr>
        <w:t xml:space="preserve"> </w:t>
      </w:r>
      <w:r w:rsidRPr="007161EE">
        <w:rPr>
          <w:lang w:val="de-DE"/>
        </w:rPr>
        <w:t>passt am besten zu unserer Absicht, eine dynamische M</w:t>
      </w:r>
      <w:r w:rsidR="005F21B1" w:rsidRPr="007161EE">
        <w:rPr>
          <w:lang w:val="de-DE"/>
        </w:rPr>
        <w:t>et</w:t>
      </w:r>
      <w:r>
        <w:rPr>
          <w:lang w:val="de-DE"/>
        </w:rPr>
        <w:t>h</w:t>
      </w:r>
      <w:r w:rsidR="005F21B1" w:rsidRPr="007161EE">
        <w:rPr>
          <w:lang w:val="de-DE"/>
        </w:rPr>
        <w:t>odologi</w:t>
      </w:r>
      <w:r>
        <w:rPr>
          <w:lang w:val="de-DE"/>
        </w:rPr>
        <w:t>e</w:t>
      </w:r>
      <w:r w:rsidR="005F21B1" w:rsidRPr="007161EE">
        <w:rPr>
          <w:lang w:val="de-DE"/>
        </w:rPr>
        <w:t xml:space="preserve"> </w:t>
      </w:r>
      <w:r>
        <w:rPr>
          <w:lang w:val="de-DE"/>
        </w:rPr>
        <w:t xml:space="preserve">zu gebrauchen, </w:t>
      </w:r>
      <w:r w:rsidR="005F21B1" w:rsidRPr="007161EE">
        <w:rPr>
          <w:lang w:val="de-DE"/>
        </w:rPr>
        <w:t>di</w:t>
      </w:r>
      <w:r>
        <w:rPr>
          <w:lang w:val="de-DE"/>
        </w:rPr>
        <w:t>e teil</w:t>
      </w:r>
      <w:r w:rsidR="005F21B1" w:rsidRPr="007161EE">
        <w:rPr>
          <w:lang w:val="de-DE"/>
        </w:rPr>
        <w:t>n</w:t>
      </w:r>
      <w:r>
        <w:rPr>
          <w:lang w:val="de-DE"/>
        </w:rPr>
        <w:t>eh</w:t>
      </w:r>
      <w:r w:rsidR="005F21B1" w:rsidRPr="007161EE">
        <w:rPr>
          <w:lang w:val="de-DE"/>
        </w:rPr>
        <w:t>me</w:t>
      </w:r>
      <w:r>
        <w:rPr>
          <w:lang w:val="de-DE"/>
        </w:rPr>
        <w:t>n lässt</w:t>
      </w:r>
      <w:r w:rsidR="005F21B1" w:rsidRPr="007161EE">
        <w:rPr>
          <w:lang w:val="de-DE"/>
        </w:rPr>
        <w:t xml:space="preserve">. </w:t>
      </w:r>
      <w:r w:rsidRPr="007161EE">
        <w:rPr>
          <w:lang w:val="de-DE"/>
        </w:rPr>
        <w:t xml:space="preserve">Über </w:t>
      </w:r>
      <w:r w:rsidR="005F21B1" w:rsidRPr="007161EE">
        <w:rPr>
          <w:lang w:val="de-DE"/>
        </w:rPr>
        <w:t>vers</w:t>
      </w:r>
      <w:r w:rsidRPr="007161EE">
        <w:rPr>
          <w:lang w:val="de-DE"/>
        </w:rPr>
        <w:t>ch</w:t>
      </w:r>
      <w:r w:rsidR="005F21B1" w:rsidRPr="007161EE">
        <w:rPr>
          <w:lang w:val="de-DE"/>
        </w:rPr>
        <w:t>i</w:t>
      </w:r>
      <w:r w:rsidRPr="007161EE">
        <w:rPr>
          <w:lang w:val="de-DE"/>
        </w:rPr>
        <w:t>edene</w:t>
      </w:r>
      <w:r w:rsidR="005F21B1" w:rsidRPr="007161EE">
        <w:rPr>
          <w:lang w:val="de-DE"/>
        </w:rPr>
        <w:t xml:space="preserve"> </w:t>
      </w:r>
      <w:r w:rsidRPr="007161EE">
        <w:rPr>
          <w:lang w:val="de-DE"/>
        </w:rPr>
        <w:t>K</w:t>
      </w:r>
      <w:r w:rsidR="005F21B1" w:rsidRPr="007161EE">
        <w:rPr>
          <w:lang w:val="de-DE"/>
        </w:rPr>
        <w:t>an</w:t>
      </w:r>
      <w:r w:rsidRPr="007161EE">
        <w:rPr>
          <w:lang w:val="de-DE"/>
        </w:rPr>
        <w:t>ä</w:t>
      </w:r>
      <w:r w:rsidR="005F21B1" w:rsidRPr="007161EE">
        <w:rPr>
          <w:lang w:val="de-DE"/>
        </w:rPr>
        <w:t>l</w:t>
      </w:r>
      <w:r w:rsidRPr="007161EE">
        <w:rPr>
          <w:lang w:val="de-DE"/>
        </w:rPr>
        <w:t>e</w:t>
      </w:r>
      <w:r w:rsidR="005F21B1" w:rsidRPr="007161EE">
        <w:rPr>
          <w:lang w:val="de-DE"/>
        </w:rPr>
        <w:t xml:space="preserve"> </w:t>
      </w:r>
      <w:r w:rsidRPr="007161EE">
        <w:rPr>
          <w:lang w:val="de-DE"/>
        </w:rPr>
        <w:t>h</w:t>
      </w:r>
      <w:r w:rsidR="005F21B1" w:rsidRPr="007161EE">
        <w:rPr>
          <w:lang w:val="de-DE"/>
        </w:rPr>
        <w:t>ab</w:t>
      </w:r>
      <w:r w:rsidRPr="007161EE">
        <w:rPr>
          <w:lang w:val="de-DE"/>
        </w:rPr>
        <w:t>en w</w:t>
      </w:r>
      <w:r w:rsidR="005F21B1" w:rsidRPr="007161EE">
        <w:rPr>
          <w:lang w:val="de-DE"/>
        </w:rPr>
        <w:t>i</w:t>
      </w:r>
      <w:r w:rsidRPr="007161EE">
        <w:rPr>
          <w:lang w:val="de-DE"/>
        </w:rPr>
        <w:t>r V</w:t>
      </w:r>
      <w:r w:rsidR="005F21B1" w:rsidRPr="007161EE">
        <w:rPr>
          <w:lang w:val="de-DE"/>
        </w:rPr>
        <w:t>o</w:t>
      </w:r>
      <w:r w:rsidRPr="007161EE">
        <w:rPr>
          <w:lang w:val="de-DE"/>
        </w:rPr>
        <w:t>rlagen</w:t>
      </w:r>
      <w:r w:rsidR="005F21B1" w:rsidRPr="007161EE">
        <w:rPr>
          <w:lang w:val="de-DE"/>
        </w:rPr>
        <w:t xml:space="preserve"> </w:t>
      </w:r>
      <w:r w:rsidRPr="007161EE">
        <w:rPr>
          <w:lang w:val="de-DE"/>
        </w:rPr>
        <w:t xml:space="preserve">eingeholt, Vorschläge </w:t>
      </w:r>
      <w:r>
        <w:rPr>
          <w:lang w:val="de-DE"/>
        </w:rPr>
        <w:t>un</w:t>
      </w:r>
      <w:r w:rsidR="005F21B1" w:rsidRPr="007161EE">
        <w:rPr>
          <w:lang w:val="de-DE"/>
        </w:rPr>
        <w:t>d</w:t>
      </w:r>
      <w:r>
        <w:rPr>
          <w:lang w:val="de-DE"/>
        </w:rPr>
        <w:t xml:space="preserve"> Meinungen aller Brüder gesammelt</w:t>
      </w:r>
      <w:r w:rsidR="005F21B1" w:rsidRPr="007161EE">
        <w:rPr>
          <w:lang w:val="de-DE"/>
        </w:rPr>
        <w:t xml:space="preserve">. </w:t>
      </w:r>
      <w:r w:rsidRPr="007161EE">
        <w:rPr>
          <w:lang w:val="de-DE"/>
        </w:rPr>
        <w:t>Es handelt s</w:t>
      </w:r>
      <w:r w:rsidR="005F21B1" w:rsidRPr="007161EE">
        <w:rPr>
          <w:lang w:val="de-DE"/>
        </w:rPr>
        <w:t>i</w:t>
      </w:r>
      <w:r w:rsidRPr="007161EE">
        <w:rPr>
          <w:lang w:val="de-DE"/>
        </w:rPr>
        <w:t>ch a</w:t>
      </w:r>
      <w:r>
        <w:rPr>
          <w:lang w:val="de-DE"/>
        </w:rPr>
        <w:t>l</w:t>
      </w:r>
      <w:r w:rsidRPr="007161EE">
        <w:rPr>
          <w:lang w:val="de-DE"/>
        </w:rPr>
        <w:t>so um einen</w:t>
      </w:r>
      <w:r w:rsidR="005F21B1" w:rsidRPr="007161EE">
        <w:rPr>
          <w:lang w:val="de-DE"/>
        </w:rPr>
        <w:t xml:space="preserve"> </w:t>
      </w:r>
      <w:r w:rsidRPr="007161EE">
        <w:rPr>
          <w:lang w:val="de-DE"/>
        </w:rPr>
        <w:t>k</w:t>
      </w:r>
      <w:r w:rsidR="005F21B1" w:rsidRPr="007161EE">
        <w:rPr>
          <w:lang w:val="de-DE"/>
        </w:rPr>
        <w:t>olle</w:t>
      </w:r>
      <w:r>
        <w:rPr>
          <w:lang w:val="de-DE"/>
        </w:rPr>
        <w:t>k</w:t>
      </w:r>
      <w:r w:rsidR="005F21B1" w:rsidRPr="007161EE">
        <w:rPr>
          <w:lang w:val="de-DE"/>
        </w:rPr>
        <w:t>tive</w:t>
      </w:r>
      <w:r w:rsidRPr="007161EE">
        <w:rPr>
          <w:lang w:val="de-DE"/>
        </w:rPr>
        <w:t>n und offenen Text</w:t>
      </w:r>
      <w:r w:rsidR="005F21B1" w:rsidRPr="007161EE">
        <w:rPr>
          <w:lang w:val="de-DE"/>
        </w:rPr>
        <w:t>.</w:t>
      </w:r>
    </w:p>
    <w:p w:rsidR="005F21B1" w:rsidRPr="007550EB" w:rsidRDefault="007161EE" w:rsidP="002A22BD">
      <w:pPr>
        <w:pStyle w:val="testo"/>
        <w:rPr>
          <w:lang w:val="de-DE"/>
        </w:rPr>
      </w:pPr>
      <w:r w:rsidRPr="0071720C">
        <w:rPr>
          <w:lang w:val="de-DE"/>
        </w:rPr>
        <w:t>Wir bieten einen T</w:t>
      </w:r>
      <w:r w:rsidR="005F21B1" w:rsidRPr="0071720C">
        <w:rPr>
          <w:lang w:val="de-DE"/>
        </w:rPr>
        <w:t>e</w:t>
      </w:r>
      <w:r w:rsidRPr="0071720C">
        <w:rPr>
          <w:lang w:val="de-DE"/>
        </w:rPr>
        <w:t>x</w:t>
      </w:r>
      <w:r w:rsidR="005F21B1" w:rsidRPr="0071720C">
        <w:rPr>
          <w:lang w:val="de-DE"/>
        </w:rPr>
        <w:t>t</w:t>
      </w:r>
      <w:r w:rsidR="0071720C" w:rsidRPr="0071720C">
        <w:rPr>
          <w:lang w:val="de-DE"/>
        </w:rPr>
        <w:t xml:space="preserve"> zur Orientierung</w:t>
      </w:r>
      <w:r w:rsidRPr="0071720C">
        <w:rPr>
          <w:lang w:val="de-DE"/>
        </w:rPr>
        <w:t xml:space="preserve">, der </w:t>
      </w:r>
      <w:r w:rsidR="0071720C" w:rsidRPr="0071720C">
        <w:rPr>
          <w:lang w:val="de-DE"/>
        </w:rPr>
        <w:t>helfen möge, Feinfühligkeit und gegenwärtige T</w:t>
      </w:r>
      <w:r w:rsidR="005F21B1" w:rsidRPr="0071720C">
        <w:rPr>
          <w:lang w:val="de-DE"/>
        </w:rPr>
        <w:t>endenze</w:t>
      </w:r>
      <w:r w:rsidR="0071720C">
        <w:rPr>
          <w:lang w:val="de-DE"/>
        </w:rPr>
        <w:t>n</w:t>
      </w:r>
      <w:r w:rsidR="005F21B1" w:rsidRPr="0071720C">
        <w:rPr>
          <w:lang w:val="de-DE"/>
        </w:rPr>
        <w:t xml:space="preserve"> a</w:t>
      </w:r>
      <w:r w:rsidR="0071720C">
        <w:rPr>
          <w:lang w:val="de-DE"/>
        </w:rPr>
        <w:t>uf dem Gebie</w:t>
      </w:r>
      <w:r w:rsidR="005F21B1" w:rsidRPr="0071720C">
        <w:rPr>
          <w:lang w:val="de-DE"/>
        </w:rPr>
        <w:t>t</w:t>
      </w:r>
      <w:r w:rsidR="0071720C">
        <w:rPr>
          <w:lang w:val="de-DE"/>
        </w:rPr>
        <w:t xml:space="preserve"> der A</w:t>
      </w:r>
      <w:r w:rsidR="005F21B1" w:rsidRPr="0071720C">
        <w:rPr>
          <w:lang w:val="de-DE"/>
        </w:rPr>
        <w:t>u</w:t>
      </w:r>
      <w:r w:rsidR="0071720C">
        <w:rPr>
          <w:lang w:val="de-DE"/>
        </w:rPr>
        <w:t>sbi</w:t>
      </w:r>
      <w:r w:rsidR="005F21B1" w:rsidRPr="0071720C">
        <w:rPr>
          <w:lang w:val="de-DE"/>
        </w:rPr>
        <w:t>l</w:t>
      </w:r>
      <w:r w:rsidR="0071720C">
        <w:rPr>
          <w:lang w:val="de-DE"/>
        </w:rPr>
        <w:t>dung zu entdecken</w:t>
      </w:r>
      <w:r w:rsidR="005F21B1" w:rsidRPr="0071720C">
        <w:rPr>
          <w:lang w:val="de-DE"/>
        </w:rPr>
        <w:t xml:space="preserve"> </w:t>
      </w:r>
      <w:r w:rsidR="0071720C">
        <w:rPr>
          <w:lang w:val="de-DE"/>
        </w:rPr>
        <w:t>un</w:t>
      </w:r>
      <w:r w:rsidR="005F21B1" w:rsidRPr="0071720C">
        <w:rPr>
          <w:lang w:val="de-DE"/>
        </w:rPr>
        <w:t>d</w:t>
      </w:r>
      <w:r w:rsidR="0071720C">
        <w:rPr>
          <w:lang w:val="de-DE"/>
        </w:rPr>
        <w:t xml:space="preserve"> </w:t>
      </w:r>
      <w:r w:rsidR="007550EB">
        <w:rPr>
          <w:lang w:val="de-DE"/>
        </w:rPr>
        <w:t xml:space="preserve">der </w:t>
      </w:r>
      <w:r w:rsidR="0071720C">
        <w:rPr>
          <w:lang w:val="de-DE"/>
        </w:rPr>
        <w:t>Chancen g</w:t>
      </w:r>
      <w:r w:rsidR="005F21B1" w:rsidRPr="0071720C">
        <w:rPr>
          <w:lang w:val="de-DE"/>
        </w:rPr>
        <w:t>i</w:t>
      </w:r>
      <w:r w:rsidR="0071720C">
        <w:rPr>
          <w:lang w:val="de-DE"/>
        </w:rPr>
        <w:t xml:space="preserve">bt, in der heutigen Welt </w:t>
      </w:r>
      <w:r w:rsidR="005F21B1" w:rsidRPr="0071720C">
        <w:rPr>
          <w:lang w:val="de-DE"/>
        </w:rPr>
        <w:t>signifi</w:t>
      </w:r>
      <w:r w:rsidR="0071720C">
        <w:rPr>
          <w:lang w:val="de-DE"/>
        </w:rPr>
        <w:t>k</w:t>
      </w:r>
      <w:r w:rsidR="005F21B1" w:rsidRPr="0071720C">
        <w:rPr>
          <w:lang w:val="de-DE"/>
        </w:rPr>
        <w:t xml:space="preserve">ativ </w:t>
      </w:r>
      <w:r w:rsidR="0071720C">
        <w:rPr>
          <w:lang w:val="de-DE"/>
        </w:rPr>
        <w:t>und</w:t>
      </w:r>
      <w:r w:rsidR="005F21B1" w:rsidRPr="0071720C">
        <w:rPr>
          <w:lang w:val="de-DE"/>
        </w:rPr>
        <w:t xml:space="preserve"> aut</w:t>
      </w:r>
      <w:r w:rsidR="0071720C">
        <w:rPr>
          <w:lang w:val="de-DE"/>
        </w:rPr>
        <w:t>h</w:t>
      </w:r>
      <w:r w:rsidR="005F21B1" w:rsidRPr="0071720C">
        <w:rPr>
          <w:lang w:val="de-DE"/>
        </w:rPr>
        <w:t>enti</w:t>
      </w:r>
      <w:r w:rsidR="0071720C">
        <w:rPr>
          <w:lang w:val="de-DE"/>
        </w:rPr>
        <w:t>s</w:t>
      </w:r>
      <w:r w:rsidR="005F21B1" w:rsidRPr="0071720C">
        <w:rPr>
          <w:lang w:val="de-DE"/>
        </w:rPr>
        <w:t>c</w:t>
      </w:r>
      <w:r w:rsidR="0071720C">
        <w:rPr>
          <w:lang w:val="de-DE"/>
        </w:rPr>
        <w:t>h zu se</w:t>
      </w:r>
      <w:r w:rsidR="005F21B1" w:rsidRPr="0071720C">
        <w:rPr>
          <w:lang w:val="de-DE"/>
        </w:rPr>
        <w:t xml:space="preserve">in. </w:t>
      </w:r>
      <w:r w:rsidR="007550EB" w:rsidRPr="007550EB">
        <w:rPr>
          <w:lang w:val="de-DE"/>
        </w:rPr>
        <w:t>Zu me</w:t>
      </w:r>
      <w:r w:rsidR="005F21B1" w:rsidRPr="007550EB">
        <w:rPr>
          <w:lang w:val="de-DE"/>
        </w:rPr>
        <w:t>i</w:t>
      </w:r>
      <w:r w:rsidR="007550EB" w:rsidRPr="007550EB">
        <w:rPr>
          <w:lang w:val="de-DE"/>
        </w:rPr>
        <w:t>de</w:t>
      </w:r>
      <w:r w:rsidR="005F21B1" w:rsidRPr="007550EB">
        <w:rPr>
          <w:lang w:val="de-DE"/>
        </w:rPr>
        <w:t>n</w:t>
      </w:r>
      <w:r w:rsidR="007550EB" w:rsidRPr="007550EB">
        <w:rPr>
          <w:lang w:val="de-DE"/>
        </w:rPr>
        <w:t xml:space="preserve"> sind </w:t>
      </w:r>
      <w:r w:rsidR="005F21B1" w:rsidRPr="007550EB">
        <w:rPr>
          <w:lang w:val="de-DE"/>
        </w:rPr>
        <w:t>ideologi</w:t>
      </w:r>
      <w:r w:rsidR="007550EB" w:rsidRPr="007550EB">
        <w:rPr>
          <w:lang w:val="de-DE"/>
        </w:rPr>
        <w:t>s</w:t>
      </w:r>
      <w:r w:rsidR="005F21B1" w:rsidRPr="007550EB">
        <w:rPr>
          <w:lang w:val="de-DE"/>
        </w:rPr>
        <w:t>c</w:t>
      </w:r>
      <w:r w:rsidR="007550EB" w:rsidRPr="007550EB">
        <w:rPr>
          <w:lang w:val="de-DE"/>
        </w:rPr>
        <w:t>he Pr</w:t>
      </w:r>
      <w:r w:rsidR="005F21B1" w:rsidRPr="007550EB">
        <w:rPr>
          <w:lang w:val="de-DE"/>
        </w:rPr>
        <w:t>i</w:t>
      </w:r>
      <w:r w:rsidR="007550EB" w:rsidRPr="007550EB">
        <w:rPr>
          <w:lang w:val="de-DE"/>
        </w:rPr>
        <w:t>nzipien,</w:t>
      </w:r>
      <w:r w:rsidR="005F21B1" w:rsidRPr="007550EB">
        <w:rPr>
          <w:lang w:val="de-DE"/>
        </w:rPr>
        <w:t xml:space="preserve"> </w:t>
      </w:r>
      <w:r w:rsidR="007550EB" w:rsidRPr="007550EB">
        <w:rPr>
          <w:lang w:val="de-DE"/>
        </w:rPr>
        <w:t>wel</w:t>
      </w:r>
      <w:r w:rsidR="005F21B1" w:rsidRPr="007550EB">
        <w:rPr>
          <w:lang w:val="de-DE"/>
        </w:rPr>
        <w:t xml:space="preserve">che </w:t>
      </w:r>
      <w:r w:rsidR="007550EB" w:rsidRPr="007550EB">
        <w:rPr>
          <w:lang w:val="de-DE"/>
        </w:rPr>
        <w:t>verh</w:t>
      </w:r>
      <w:r w:rsidR="005F21B1" w:rsidRPr="007550EB">
        <w:rPr>
          <w:lang w:val="de-DE"/>
        </w:rPr>
        <w:t>i</w:t>
      </w:r>
      <w:r w:rsidR="007550EB" w:rsidRPr="007550EB">
        <w:rPr>
          <w:lang w:val="de-DE"/>
        </w:rPr>
        <w:t>ndern, dass die Realität Ausgangs- und Ziel</w:t>
      </w:r>
      <w:r w:rsidR="005F21B1" w:rsidRPr="007550EB">
        <w:rPr>
          <w:lang w:val="de-DE"/>
        </w:rPr>
        <w:t>pu</w:t>
      </w:r>
      <w:r w:rsidR="007550EB">
        <w:rPr>
          <w:lang w:val="de-DE"/>
        </w:rPr>
        <w:t>nk</w:t>
      </w:r>
      <w:r w:rsidR="005F21B1" w:rsidRPr="007550EB">
        <w:rPr>
          <w:lang w:val="de-DE"/>
        </w:rPr>
        <w:t>t</w:t>
      </w:r>
      <w:r w:rsidR="007550EB">
        <w:rPr>
          <w:lang w:val="de-DE"/>
        </w:rPr>
        <w:t xml:space="preserve"> unserer Überlegungen </w:t>
      </w:r>
      <w:r w:rsidR="005F21B1" w:rsidRPr="007550EB">
        <w:rPr>
          <w:lang w:val="de-DE"/>
        </w:rPr>
        <w:t>i</w:t>
      </w:r>
      <w:r w:rsidR="007550EB">
        <w:rPr>
          <w:lang w:val="de-DE"/>
        </w:rPr>
        <w:t>st</w:t>
      </w:r>
      <w:r w:rsidR="005F21B1" w:rsidRPr="007550EB">
        <w:rPr>
          <w:lang w:val="de-DE"/>
        </w:rPr>
        <w:t>.</w:t>
      </w:r>
    </w:p>
    <w:p w:rsidR="005F21B1" w:rsidRPr="00A06BD7" w:rsidRDefault="00B748E3" w:rsidP="00D20F42">
      <w:pPr>
        <w:pStyle w:val="berschrift1"/>
        <w:rPr>
          <w:spacing w:val="0"/>
          <w:lang w:val="de-DE"/>
        </w:rPr>
      </w:pPr>
      <w:bookmarkStart w:id="7" w:name="_Toc50218636"/>
      <w:r w:rsidRPr="00A06BD7">
        <w:rPr>
          <w:spacing w:val="0"/>
          <w:lang w:val="de-DE"/>
        </w:rPr>
        <w:t xml:space="preserve">5. </w:t>
      </w:r>
      <w:r w:rsidR="005961EF" w:rsidRPr="00A06BD7">
        <w:rPr>
          <w:spacing w:val="0"/>
          <w:lang w:val="de-DE"/>
        </w:rPr>
        <w:t>e</w:t>
      </w:r>
      <w:r w:rsidRPr="00A06BD7">
        <w:rPr>
          <w:spacing w:val="0"/>
          <w:lang w:val="de-DE"/>
        </w:rPr>
        <w:t>I</w:t>
      </w:r>
      <w:r w:rsidR="005961EF" w:rsidRPr="00A06BD7">
        <w:rPr>
          <w:spacing w:val="0"/>
          <w:lang w:val="de-DE"/>
        </w:rPr>
        <w:t>n</w:t>
      </w:r>
      <w:r w:rsidRPr="00A06BD7">
        <w:rPr>
          <w:spacing w:val="0"/>
          <w:lang w:val="de-DE"/>
        </w:rPr>
        <w:t>I</w:t>
      </w:r>
      <w:r w:rsidR="005961EF" w:rsidRPr="00A06BD7">
        <w:rPr>
          <w:spacing w:val="0"/>
          <w:lang w:val="de-DE"/>
        </w:rPr>
        <w:t>ge</w:t>
      </w:r>
      <w:r w:rsidRPr="00A06BD7">
        <w:rPr>
          <w:spacing w:val="0"/>
          <w:lang w:val="de-DE"/>
        </w:rPr>
        <w:t xml:space="preserve"> LE</w:t>
      </w:r>
      <w:r w:rsidR="005961EF" w:rsidRPr="00A06BD7">
        <w:rPr>
          <w:spacing w:val="0"/>
          <w:lang w:val="de-DE"/>
        </w:rPr>
        <w:t>seschlüssel</w:t>
      </w:r>
      <w:bookmarkEnd w:id="7"/>
    </w:p>
    <w:p w:rsidR="005F21B1" w:rsidRPr="005961EF" w:rsidRDefault="008D20C9" w:rsidP="002A22BD">
      <w:pPr>
        <w:pStyle w:val="testo"/>
        <w:rPr>
          <w:lang w:val="de-DE"/>
        </w:rPr>
      </w:pPr>
      <w:r w:rsidRPr="005961EF">
        <w:rPr>
          <w:u w:val="thick"/>
          <w:lang w:val="de-DE"/>
        </w:rPr>
        <w:t>Trinitari</w:t>
      </w:r>
      <w:r w:rsidR="005961EF" w:rsidRPr="005961EF">
        <w:rPr>
          <w:u w:val="thick"/>
          <w:lang w:val="de-DE"/>
        </w:rPr>
        <w:t>sch</w:t>
      </w:r>
      <w:r w:rsidRPr="005961EF">
        <w:rPr>
          <w:u w:val="thick"/>
          <w:lang w:val="de-DE"/>
        </w:rPr>
        <w:t>-c</w:t>
      </w:r>
      <w:r w:rsidR="005961EF" w:rsidRPr="005961EF">
        <w:rPr>
          <w:u w:val="thick"/>
          <w:lang w:val="de-DE"/>
        </w:rPr>
        <w:t>h</w:t>
      </w:r>
      <w:r w:rsidR="005F21B1" w:rsidRPr="005961EF">
        <w:rPr>
          <w:u w:val="thick"/>
          <w:lang w:val="de-DE"/>
        </w:rPr>
        <w:t>ristologi</w:t>
      </w:r>
      <w:r w:rsidR="005961EF" w:rsidRPr="005961EF">
        <w:rPr>
          <w:u w:val="thick"/>
          <w:lang w:val="de-DE"/>
        </w:rPr>
        <w:t>s</w:t>
      </w:r>
      <w:r w:rsidR="005F21B1" w:rsidRPr="005961EF">
        <w:rPr>
          <w:u w:val="thick"/>
          <w:lang w:val="de-DE"/>
        </w:rPr>
        <w:t>c</w:t>
      </w:r>
      <w:r w:rsidR="005961EF" w:rsidRPr="005961EF">
        <w:rPr>
          <w:u w:val="thick"/>
          <w:lang w:val="de-DE"/>
        </w:rPr>
        <w:t>h</w:t>
      </w:r>
      <w:r w:rsidR="005F21B1" w:rsidRPr="005961EF">
        <w:rPr>
          <w:lang w:val="de-DE"/>
        </w:rPr>
        <w:t xml:space="preserve">: </w:t>
      </w:r>
      <w:r w:rsidR="005961EF" w:rsidRPr="005961EF">
        <w:rPr>
          <w:lang w:val="de-DE"/>
        </w:rPr>
        <w:t>der P</w:t>
      </w:r>
      <w:r w:rsidR="005F21B1" w:rsidRPr="005961EF">
        <w:rPr>
          <w:lang w:val="de-DE"/>
        </w:rPr>
        <w:t xml:space="preserve">rotagonist </w:t>
      </w:r>
      <w:r w:rsidR="005961EF" w:rsidRPr="005961EF">
        <w:rPr>
          <w:lang w:val="de-DE"/>
        </w:rPr>
        <w:t>ist J</w:t>
      </w:r>
      <w:r w:rsidR="005F21B1" w:rsidRPr="005961EF">
        <w:rPr>
          <w:lang w:val="de-DE"/>
        </w:rPr>
        <w:t>es</w:t>
      </w:r>
      <w:r w:rsidR="005961EF" w:rsidRPr="005961EF">
        <w:rPr>
          <w:lang w:val="de-DE"/>
        </w:rPr>
        <w:t>us</w:t>
      </w:r>
      <w:r w:rsidR="00A561D1" w:rsidRPr="005961EF">
        <w:rPr>
          <w:lang w:val="de-DE"/>
        </w:rPr>
        <w:t xml:space="preserve">, </w:t>
      </w:r>
      <w:r w:rsidR="005961EF" w:rsidRPr="005961EF">
        <w:rPr>
          <w:lang w:val="de-DE"/>
        </w:rPr>
        <w:t xml:space="preserve">der </w:t>
      </w:r>
      <w:r w:rsidR="005961EF">
        <w:rPr>
          <w:lang w:val="de-DE"/>
        </w:rPr>
        <w:t>Sohn Gottes</w:t>
      </w:r>
      <w:r w:rsidR="005F21B1" w:rsidRPr="005961EF">
        <w:rPr>
          <w:lang w:val="de-DE"/>
        </w:rPr>
        <w:t xml:space="preserve">. </w:t>
      </w:r>
      <w:r w:rsidR="005961EF" w:rsidRPr="005961EF">
        <w:rPr>
          <w:lang w:val="de-DE"/>
        </w:rPr>
        <w:t xml:space="preserve">Die </w:t>
      </w:r>
      <w:r w:rsidR="005961EF" w:rsidRPr="005961EF">
        <w:rPr>
          <w:b/>
          <w:bCs/>
          <w:lang w:val="de-DE"/>
        </w:rPr>
        <w:t>Nachfo</w:t>
      </w:r>
      <w:r w:rsidR="005F21B1" w:rsidRPr="005961EF">
        <w:rPr>
          <w:b/>
          <w:bCs/>
          <w:lang w:val="de-DE"/>
        </w:rPr>
        <w:t>l</w:t>
      </w:r>
      <w:r w:rsidR="005961EF" w:rsidRPr="005961EF">
        <w:rPr>
          <w:b/>
          <w:bCs/>
          <w:lang w:val="de-DE"/>
        </w:rPr>
        <w:t>ge Jesu</w:t>
      </w:r>
      <w:r w:rsidR="005F21B1" w:rsidRPr="005961EF">
        <w:rPr>
          <w:lang w:val="de-DE"/>
        </w:rPr>
        <w:t xml:space="preserve"> </w:t>
      </w:r>
      <w:r w:rsidR="005961EF" w:rsidRPr="005961EF">
        <w:rPr>
          <w:lang w:val="de-DE"/>
        </w:rPr>
        <w:t>ist</w:t>
      </w:r>
      <w:r w:rsidR="005F21B1" w:rsidRPr="005961EF">
        <w:rPr>
          <w:lang w:val="de-DE"/>
        </w:rPr>
        <w:t xml:space="preserve"> </w:t>
      </w:r>
      <w:r w:rsidR="005961EF" w:rsidRPr="005961EF">
        <w:rPr>
          <w:lang w:val="de-DE"/>
        </w:rPr>
        <w:t>der Hintergrund, auf</w:t>
      </w:r>
      <w:r w:rsidR="005F21B1" w:rsidRPr="005961EF">
        <w:rPr>
          <w:lang w:val="de-DE"/>
        </w:rPr>
        <w:t xml:space="preserve"> d</w:t>
      </w:r>
      <w:r w:rsidR="005961EF" w:rsidRPr="005961EF">
        <w:rPr>
          <w:lang w:val="de-DE"/>
        </w:rPr>
        <w:t>em d</w:t>
      </w:r>
      <w:r w:rsidR="005F21B1" w:rsidRPr="005961EF">
        <w:rPr>
          <w:lang w:val="de-DE"/>
        </w:rPr>
        <w:t>a</w:t>
      </w:r>
      <w:r w:rsidR="005961EF" w:rsidRPr="005961EF">
        <w:rPr>
          <w:lang w:val="de-DE"/>
        </w:rPr>
        <w:t>s</w:t>
      </w:r>
      <w:r w:rsidR="005F21B1" w:rsidRPr="005961EF">
        <w:rPr>
          <w:lang w:val="de-DE"/>
        </w:rPr>
        <w:t xml:space="preserve"> </w:t>
      </w:r>
      <w:r w:rsidR="005961EF" w:rsidRPr="005961EF">
        <w:rPr>
          <w:lang w:val="de-DE"/>
        </w:rPr>
        <w:t xml:space="preserve">Leben des Franziskus </w:t>
      </w:r>
      <w:r w:rsidR="005F21B1" w:rsidRPr="005961EF">
        <w:rPr>
          <w:lang w:val="de-DE"/>
        </w:rPr>
        <w:t>interpret</w:t>
      </w:r>
      <w:r w:rsidR="005961EF">
        <w:rPr>
          <w:lang w:val="de-DE"/>
        </w:rPr>
        <w:t>ier</w:t>
      </w:r>
      <w:r w:rsidR="005F21B1" w:rsidRPr="005961EF">
        <w:rPr>
          <w:lang w:val="de-DE"/>
        </w:rPr>
        <w:t>t</w:t>
      </w:r>
      <w:r w:rsidR="005961EF">
        <w:rPr>
          <w:lang w:val="de-DE"/>
        </w:rPr>
        <w:t xml:space="preserve"> wird</w:t>
      </w:r>
      <w:r w:rsidR="000743A3">
        <w:rPr>
          <w:lang w:val="de-DE"/>
        </w:rPr>
        <w:t>,</w:t>
      </w:r>
      <w:r w:rsidR="005961EF">
        <w:rPr>
          <w:lang w:val="de-DE"/>
        </w:rPr>
        <w:t xml:space="preserve"> und von dorther baut </w:t>
      </w:r>
      <w:r w:rsidR="005F21B1" w:rsidRPr="005961EF">
        <w:rPr>
          <w:lang w:val="de-DE"/>
        </w:rPr>
        <w:t>sic</w:t>
      </w:r>
      <w:r w:rsidR="005961EF">
        <w:rPr>
          <w:lang w:val="de-DE"/>
        </w:rPr>
        <w:t>h auch u</w:t>
      </w:r>
      <w:r w:rsidR="005F21B1" w:rsidRPr="005961EF">
        <w:rPr>
          <w:lang w:val="de-DE"/>
        </w:rPr>
        <w:t>ns</w:t>
      </w:r>
      <w:r w:rsidR="005961EF">
        <w:rPr>
          <w:lang w:val="de-DE"/>
        </w:rPr>
        <w:t>e</w:t>
      </w:r>
      <w:r w:rsidR="005F21B1" w:rsidRPr="005961EF">
        <w:rPr>
          <w:lang w:val="de-DE"/>
        </w:rPr>
        <w:t>r</w:t>
      </w:r>
      <w:r w:rsidR="005961EF">
        <w:rPr>
          <w:lang w:val="de-DE"/>
        </w:rPr>
        <w:t>e</w:t>
      </w:r>
      <w:r w:rsidR="005F21B1" w:rsidRPr="005961EF">
        <w:rPr>
          <w:lang w:val="de-DE"/>
        </w:rPr>
        <w:t xml:space="preserve"> </w:t>
      </w:r>
      <w:r w:rsidR="005961EF">
        <w:rPr>
          <w:i/>
          <w:iCs/>
          <w:lang w:val="de-DE"/>
        </w:rPr>
        <w:t>I</w:t>
      </w:r>
      <w:r w:rsidR="005F21B1" w:rsidRPr="005961EF">
        <w:rPr>
          <w:i/>
          <w:iCs/>
          <w:lang w:val="de-DE"/>
        </w:rPr>
        <w:t>dentit</w:t>
      </w:r>
      <w:r w:rsidR="005961EF">
        <w:rPr>
          <w:i/>
          <w:iCs/>
          <w:lang w:val="de-DE"/>
        </w:rPr>
        <w:t>ät</w:t>
      </w:r>
      <w:r w:rsidR="005961EF">
        <w:rPr>
          <w:lang w:val="de-DE"/>
        </w:rPr>
        <w:t xml:space="preserve"> auf.</w:t>
      </w:r>
    </w:p>
    <w:p w:rsidR="005F21B1" w:rsidRPr="006442A3" w:rsidRDefault="005F21B1" w:rsidP="002A22BD">
      <w:pPr>
        <w:pStyle w:val="testo"/>
        <w:rPr>
          <w:lang w:val="de-DE"/>
        </w:rPr>
      </w:pPr>
      <w:r w:rsidRPr="006442A3">
        <w:rPr>
          <w:u w:val="thick"/>
          <w:lang w:val="de-DE"/>
        </w:rPr>
        <w:t>Ant</w:t>
      </w:r>
      <w:r w:rsidR="005961EF" w:rsidRPr="006442A3">
        <w:rPr>
          <w:u w:val="thick"/>
          <w:lang w:val="de-DE"/>
        </w:rPr>
        <w:t>h</w:t>
      </w:r>
      <w:r w:rsidRPr="006442A3">
        <w:rPr>
          <w:u w:val="thick"/>
          <w:lang w:val="de-DE"/>
        </w:rPr>
        <w:t>ropologi</w:t>
      </w:r>
      <w:r w:rsidR="005961EF" w:rsidRPr="006442A3">
        <w:rPr>
          <w:u w:val="thick"/>
          <w:lang w:val="de-DE"/>
        </w:rPr>
        <w:t>s</w:t>
      </w:r>
      <w:r w:rsidRPr="006442A3">
        <w:rPr>
          <w:u w:val="thick"/>
          <w:lang w:val="de-DE"/>
        </w:rPr>
        <w:t>c</w:t>
      </w:r>
      <w:r w:rsidR="005961EF" w:rsidRPr="006442A3">
        <w:rPr>
          <w:u w:val="thick"/>
          <w:lang w:val="de-DE"/>
        </w:rPr>
        <w:t>h</w:t>
      </w:r>
      <w:r w:rsidRPr="006442A3">
        <w:rPr>
          <w:lang w:val="de-DE"/>
        </w:rPr>
        <w:t>:</w:t>
      </w:r>
      <w:r w:rsidR="00E85F99" w:rsidRPr="006442A3">
        <w:rPr>
          <w:lang w:val="de-DE"/>
        </w:rPr>
        <w:t xml:space="preserve"> </w:t>
      </w:r>
      <w:r w:rsidR="005961EF" w:rsidRPr="006442A3">
        <w:rPr>
          <w:lang w:val="de-DE"/>
        </w:rPr>
        <w:t xml:space="preserve">die </w:t>
      </w:r>
      <w:r w:rsidRPr="006442A3">
        <w:rPr>
          <w:lang w:val="de-DE"/>
        </w:rPr>
        <w:t>fran</w:t>
      </w:r>
      <w:r w:rsidR="005961EF" w:rsidRPr="006442A3">
        <w:rPr>
          <w:lang w:val="de-DE"/>
        </w:rPr>
        <w:t>zi</w:t>
      </w:r>
      <w:r w:rsidRPr="006442A3">
        <w:rPr>
          <w:lang w:val="de-DE"/>
        </w:rPr>
        <w:t>s</w:t>
      </w:r>
      <w:r w:rsidR="005961EF" w:rsidRPr="006442A3">
        <w:rPr>
          <w:lang w:val="de-DE"/>
        </w:rPr>
        <w:t>k</w:t>
      </w:r>
      <w:r w:rsidRPr="006442A3">
        <w:rPr>
          <w:lang w:val="de-DE"/>
        </w:rPr>
        <w:t>an</w:t>
      </w:r>
      <w:r w:rsidR="005961EF" w:rsidRPr="006442A3">
        <w:rPr>
          <w:lang w:val="de-DE"/>
        </w:rPr>
        <w:t xml:space="preserve">ische Sicht des Menschen ist </w:t>
      </w:r>
      <w:r w:rsidRPr="006442A3">
        <w:rPr>
          <w:lang w:val="de-DE"/>
        </w:rPr>
        <w:t>d</w:t>
      </w:r>
      <w:r w:rsidR="005961EF" w:rsidRPr="006442A3">
        <w:rPr>
          <w:lang w:val="de-DE"/>
        </w:rPr>
        <w:t>y</w:t>
      </w:r>
      <w:r w:rsidRPr="006442A3">
        <w:rPr>
          <w:lang w:val="de-DE"/>
        </w:rPr>
        <w:t>nami</w:t>
      </w:r>
      <w:r w:rsidR="005961EF" w:rsidRPr="006442A3">
        <w:rPr>
          <w:lang w:val="de-DE"/>
        </w:rPr>
        <w:t>s</w:t>
      </w:r>
      <w:r w:rsidRPr="006442A3">
        <w:rPr>
          <w:lang w:val="de-DE"/>
        </w:rPr>
        <w:t>c</w:t>
      </w:r>
      <w:r w:rsidR="005961EF" w:rsidRPr="006442A3">
        <w:rPr>
          <w:lang w:val="de-DE"/>
        </w:rPr>
        <w:t xml:space="preserve">h und </w:t>
      </w:r>
      <w:r w:rsidRPr="006442A3">
        <w:rPr>
          <w:lang w:val="de-DE"/>
        </w:rPr>
        <w:t>positiv</w:t>
      </w:r>
      <w:r w:rsidR="006442A3" w:rsidRPr="006442A3">
        <w:rPr>
          <w:lang w:val="de-DE"/>
        </w:rPr>
        <w:t>;</w:t>
      </w:r>
      <w:r w:rsidRPr="006442A3">
        <w:rPr>
          <w:lang w:val="de-DE"/>
        </w:rPr>
        <w:t xml:space="preserve"> </w:t>
      </w:r>
      <w:r w:rsidR="006442A3" w:rsidRPr="006442A3">
        <w:rPr>
          <w:lang w:val="de-DE"/>
        </w:rPr>
        <w:t>sie ver</w:t>
      </w:r>
      <w:r w:rsidR="006442A3">
        <w:rPr>
          <w:lang w:val="de-DE"/>
        </w:rPr>
        <w:t>wandelt grundsätzlich jede Beziehungserfahrung i</w:t>
      </w:r>
      <w:r w:rsidRPr="006442A3">
        <w:rPr>
          <w:lang w:val="de-DE"/>
        </w:rPr>
        <w:t>n</w:t>
      </w:r>
      <w:r w:rsidR="006442A3">
        <w:rPr>
          <w:lang w:val="de-DE"/>
        </w:rPr>
        <w:t>s Positive (vgl</w:t>
      </w:r>
      <w:r w:rsidRPr="006442A3">
        <w:rPr>
          <w:lang w:val="de-DE"/>
        </w:rPr>
        <w:t>.</w:t>
      </w:r>
      <w:r w:rsidR="006442A3">
        <w:rPr>
          <w:lang w:val="de-DE"/>
        </w:rPr>
        <w:t xml:space="preserve"> Bekehrung der Räuber von Montecasale).</w:t>
      </w:r>
    </w:p>
    <w:p w:rsidR="005F21B1" w:rsidRPr="006D3335" w:rsidRDefault="005F21B1" w:rsidP="002A22BD">
      <w:pPr>
        <w:pStyle w:val="testo"/>
        <w:rPr>
          <w:lang w:val="de-DE"/>
        </w:rPr>
      </w:pPr>
      <w:r w:rsidRPr="006442A3">
        <w:rPr>
          <w:u w:val="thick"/>
          <w:lang w:val="de-DE"/>
        </w:rPr>
        <w:t>Fran</w:t>
      </w:r>
      <w:r w:rsidR="006442A3" w:rsidRPr="006442A3">
        <w:rPr>
          <w:u w:val="thick"/>
          <w:lang w:val="de-DE"/>
        </w:rPr>
        <w:t>zi</w:t>
      </w:r>
      <w:r w:rsidRPr="006442A3">
        <w:rPr>
          <w:u w:val="thick"/>
          <w:lang w:val="de-DE"/>
        </w:rPr>
        <w:t>s</w:t>
      </w:r>
      <w:r w:rsidR="006442A3" w:rsidRPr="006442A3">
        <w:rPr>
          <w:u w:val="thick"/>
          <w:lang w:val="de-DE"/>
        </w:rPr>
        <w:t>k</w:t>
      </w:r>
      <w:r w:rsidRPr="006442A3">
        <w:rPr>
          <w:u w:val="thick"/>
          <w:lang w:val="de-DE"/>
        </w:rPr>
        <w:t>an</w:t>
      </w:r>
      <w:r w:rsidR="006442A3" w:rsidRPr="006442A3">
        <w:rPr>
          <w:u w:val="thick"/>
          <w:lang w:val="de-DE"/>
        </w:rPr>
        <w:t>isch</w:t>
      </w:r>
      <w:r w:rsidRPr="006442A3">
        <w:rPr>
          <w:lang w:val="de-DE"/>
        </w:rPr>
        <w:t xml:space="preserve">: </w:t>
      </w:r>
      <w:r w:rsidR="006442A3" w:rsidRPr="006442A3">
        <w:rPr>
          <w:lang w:val="de-DE"/>
        </w:rPr>
        <w:t>die</w:t>
      </w:r>
      <w:r w:rsidRPr="006442A3">
        <w:rPr>
          <w:lang w:val="de-DE"/>
        </w:rPr>
        <w:t xml:space="preserve"> </w:t>
      </w:r>
      <w:r w:rsidR="006442A3" w:rsidRPr="006442A3">
        <w:rPr>
          <w:lang w:val="de-DE"/>
        </w:rPr>
        <w:t>K</w:t>
      </w:r>
      <w:r w:rsidRPr="006442A3">
        <w:rPr>
          <w:lang w:val="de-DE"/>
        </w:rPr>
        <w:t>ategori</w:t>
      </w:r>
      <w:r w:rsidR="006442A3" w:rsidRPr="006442A3">
        <w:rPr>
          <w:lang w:val="de-DE"/>
        </w:rPr>
        <w:t>e</w:t>
      </w:r>
      <w:r w:rsidRPr="006442A3">
        <w:rPr>
          <w:lang w:val="de-DE"/>
        </w:rPr>
        <w:t xml:space="preserve"> </w:t>
      </w:r>
      <w:r w:rsidR="006442A3" w:rsidRPr="006442A3">
        <w:rPr>
          <w:lang w:val="de-DE"/>
        </w:rPr>
        <w:t>“Beziehung”</w:t>
      </w:r>
      <w:r w:rsidRPr="006442A3">
        <w:rPr>
          <w:lang w:val="de-DE"/>
        </w:rPr>
        <w:t xml:space="preserve"> </w:t>
      </w:r>
      <w:r w:rsidR="006442A3" w:rsidRPr="006442A3">
        <w:rPr>
          <w:lang w:val="de-DE"/>
        </w:rPr>
        <w:t>m</w:t>
      </w:r>
      <w:r w:rsidRPr="006442A3">
        <w:rPr>
          <w:lang w:val="de-DE"/>
        </w:rPr>
        <w:t>a</w:t>
      </w:r>
      <w:r w:rsidR="006442A3" w:rsidRPr="006442A3">
        <w:rPr>
          <w:lang w:val="de-DE"/>
        </w:rPr>
        <w:t>cht aus</w:t>
      </w:r>
      <w:r w:rsidRPr="006442A3">
        <w:rPr>
          <w:lang w:val="de-DE"/>
        </w:rPr>
        <w:t xml:space="preserve"> de</w:t>
      </w:r>
      <w:r w:rsidR="006442A3" w:rsidRPr="006442A3">
        <w:rPr>
          <w:lang w:val="de-DE"/>
        </w:rPr>
        <w:t xml:space="preserve">r </w:t>
      </w:r>
      <w:r w:rsidR="006442A3" w:rsidRPr="006442A3">
        <w:rPr>
          <w:b/>
          <w:bCs/>
          <w:lang w:val="de-DE"/>
        </w:rPr>
        <w:t>B</w:t>
      </w:r>
      <w:r w:rsidRPr="006442A3">
        <w:rPr>
          <w:b/>
          <w:bCs/>
          <w:lang w:val="de-DE"/>
        </w:rPr>
        <w:t>r</w:t>
      </w:r>
      <w:r w:rsidR="006442A3" w:rsidRPr="006442A3">
        <w:rPr>
          <w:b/>
          <w:bCs/>
          <w:lang w:val="de-DE"/>
        </w:rPr>
        <w:t>udersch</w:t>
      </w:r>
      <w:r w:rsidRPr="006442A3">
        <w:rPr>
          <w:b/>
          <w:bCs/>
          <w:lang w:val="de-DE"/>
        </w:rPr>
        <w:t>a</w:t>
      </w:r>
      <w:r w:rsidR="006442A3" w:rsidRPr="006442A3">
        <w:rPr>
          <w:b/>
          <w:bCs/>
          <w:lang w:val="de-DE"/>
        </w:rPr>
        <w:t>f</w:t>
      </w:r>
      <w:r w:rsidRPr="006442A3">
        <w:rPr>
          <w:b/>
          <w:bCs/>
          <w:lang w:val="de-DE"/>
        </w:rPr>
        <w:t>t</w:t>
      </w:r>
      <w:r w:rsidRPr="006442A3">
        <w:rPr>
          <w:lang w:val="de-DE"/>
        </w:rPr>
        <w:t xml:space="preserve"> </w:t>
      </w:r>
      <w:r w:rsidR="006442A3" w:rsidRPr="006442A3">
        <w:rPr>
          <w:lang w:val="de-DE"/>
        </w:rPr>
        <w:t xml:space="preserve">den entsprechenden Raum </w:t>
      </w:r>
      <w:r w:rsidR="006442A3">
        <w:rPr>
          <w:lang w:val="de-DE"/>
        </w:rPr>
        <w:t>fü</w:t>
      </w:r>
      <w:r w:rsidRPr="006442A3">
        <w:rPr>
          <w:lang w:val="de-DE"/>
        </w:rPr>
        <w:t xml:space="preserve">r </w:t>
      </w:r>
      <w:r w:rsidR="006442A3">
        <w:rPr>
          <w:lang w:val="de-DE"/>
        </w:rPr>
        <w:t>d</w:t>
      </w:r>
      <w:r w:rsidRPr="006442A3">
        <w:rPr>
          <w:lang w:val="de-DE"/>
        </w:rPr>
        <w:t>a</w:t>
      </w:r>
      <w:r w:rsidR="006442A3">
        <w:rPr>
          <w:lang w:val="de-DE"/>
        </w:rPr>
        <w:t>s</w:t>
      </w:r>
      <w:r w:rsidR="008831B5" w:rsidRPr="006442A3">
        <w:rPr>
          <w:lang w:val="de-DE"/>
        </w:rPr>
        <w:t xml:space="preserve"> </w:t>
      </w:r>
      <w:r w:rsidR="006442A3">
        <w:rPr>
          <w:lang w:val="de-DE"/>
        </w:rPr>
        <w:t>Wa</w:t>
      </w:r>
      <w:r w:rsidRPr="006442A3">
        <w:rPr>
          <w:lang w:val="de-DE"/>
        </w:rPr>
        <w:t>c</w:t>
      </w:r>
      <w:r w:rsidR="006442A3">
        <w:rPr>
          <w:lang w:val="de-DE"/>
        </w:rPr>
        <w:t>h</w:t>
      </w:r>
      <w:r w:rsidRPr="006442A3">
        <w:rPr>
          <w:lang w:val="de-DE"/>
        </w:rPr>
        <w:t>st</w:t>
      </w:r>
      <w:r w:rsidR="006442A3">
        <w:rPr>
          <w:lang w:val="de-DE"/>
        </w:rPr>
        <w:t>um und di</w:t>
      </w:r>
      <w:r w:rsidRPr="006442A3">
        <w:rPr>
          <w:lang w:val="de-DE"/>
        </w:rPr>
        <w:t xml:space="preserve">e </w:t>
      </w:r>
      <w:r w:rsidR="006442A3">
        <w:rPr>
          <w:lang w:val="de-DE"/>
        </w:rPr>
        <w:t>I</w:t>
      </w:r>
      <w:r w:rsidRPr="006442A3">
        <w:rPr>
          <w:lang w:val="de-DE"/>
        </w:rPr>
        <w:t>ntegra</w:t>
      </w:r>
      <w:r w:rsidR="006442A3">
        <w:rPr>
          <w:lang w:val="de-DE"/>
        </w:rPr>
        <w:t>t</w:t>
      </w:r>
      <w:r w:rsidRPr="006442A3">
        <w:rPr>
          <w:lang w:val="de-DE"/>
        </w:rPr>
        <w:t>ion</w:t>
      </w:r>
      <w:r w:rsidR="006442A3">
        <w:rPr>
          <w:lang w:val="de-DE"/>
        </w:rPr>
        <w:t xml:space="preserve"> u</w:t>
      </w:r>
      <w:r w:rsidRPr="006442A3">
        <w:rPr>
          <w:lang w:val="de-DE"/>
        </w:rPr>
        <w:t>ns</w:t>
      </w:r>
      <w:r w:rsidR="006442A3">
        <w:rPr>
          <w:lang w:val="de-DE"/>
        </w:rPr>
        <w:t>e</w:t>
      </w:r>
      <w:r w:rsidRPr="006442A3">
        <w:rPr>
          <w:lang w:val="de-DE"/>
        </w:rPr>
        <w:t>r</w:t>
      </w:r>
      <w:r w:rsidR="006442A3">
        <w:rPr>
          <w:lang w:val="de-DE"/>
        </w:rPr>
        <w:t>er</w:t>
      </w:r>
      <w:r w:rsidRPr="006442A3">
        <w:rPr>
          <w:lang w:val="de-DE"/>
        </w:rPr>
        <w:t xml:space="preserve"> </w:t>
      </w:r>
      <w:r w:rsidR="006442A3">
        <w:rPr>
          <w:lang w:val="de-DE"/>
        </w:rPr>
        <w:t>I</w:t>
      </w:r>
      <w:r w:rsidRPr="006442A3">
        <w:rPr>
          <w:lang w:val="de-DE"/>
        </w:rPr>
        <w:t>dentit</w:t>
      </w:r>
      <w:r w:rsidR="006442A3">
        <w:rPr>
          <w:lang w:val="de-DE"/>
        </w:rPr>
        <w:t>ät un</w:t>
      </w:r>
      <w:r w:rsidRPr="006442A3">
        <w:rPr>
          <w:lang w:val="de-DE"/>
        </w:rPr>
        <w:t>d</w:t>
      </w:r>
      <w:r w:rsidR="006442A3">
        <w:rPr>
          <w:lang w:val="de-DE"/>
        </w:rPr>
        <w:t xml:space="preserve"> u</w:t>
      </w:r>
      <w:r w:rsidRPr="006442A3">
        <w:rPr>
          <w:lang w:val="de-DE"/>
        </w:rPr>
        <w:t>ns</w:t>
      </w:r>
      <w:r w:rsidR="006442A3">
        <w:rPr>
          <w:lang w:val="de-DE"/>
        </w:rPr>
        <w:t>e</w:t>
      </w:r>
      <w:r w:rsidRPr="006442A3">
        <w:rPr>
          <w:lang w:val="de-DE"/>
        </w:rPr>
        <w:t>r</w:t>
      </w:r>
      <w:r w:rsidR="006442A3">
        <w:rPr>
          <w:lang w:val="de-DE"/>
        </w:rPr>
        <w:t>es Ch</w:t>
      </w:r>
      <w:r w:rsidRPr="006442A3">
        <w:rPr>
          <w:lang w:val="de-DE"/>
        </w:rPr>
        <w:t>arisma</w:t>
      </w:r>
      <w:r w:rsidR="006442A3">
        <w:rPr>
          <w:lang w:val="de-DE"/>
        </w:rPr>
        <w:t>s</w:t>
      </w:r>
      <w:r w:rsidRPr="006442A3">
        <w:rPr>
          <w:lang w:val="de-DE"/>
        </w:rPr>
        <w:t xml:space="preserve">. </w:t>
      </w:r>
      <w:r w:rsidRPr="006D3335">
        <w:rPr>
          <w:lang w:val="de-DE"/>
        </w:rPr>
        <w:t>A</w:t>
      </w:r>
      <w:r w:rsidR="006442A3" w:rsidRPr="006D3335">
        <w:rPr>
          <w:lang w:val="de-DE"/>
        </w:rPr>
        <w:t xml:space="preserve">usgehend von </w:t>
      </w:r>
      <w:r w:rsidRPr="006D3335">
        <w:rPr>
          <w:lang w:val="de-DE"/>
        </w:rPr>
        <w:t>d</w:t>
      </w:r>
      <w:r w:rsidR="006442A3" w:rsidRPr="006D3335">
        <w:rPr>
          <w:lang w:val="de-DE"/>
        </w:rPr>
        <w:t xml:space="preserve">er Freiheit </w:t>
      </w:r>
      <w:r w:rsidR="006D3335" w:rsidRPr="006D3335">
        <w:rPr>
          <w:lang w:val="de-DE"/>
        </w:rPr>
        <w:t>un</w:t>
      </w:r>
      <w:r w:rsidR="002A1550" w:rsidRPr="006D3335">
        <w:rPr>
          <w:lang w:val="de-DE"/>
        </w:rPr>
        <w:t>d</w:t>
      </w:r>
      <w:r w:rsidR="006D3335" w:rsidRPr="006D3335">
        <w:rPr>
          <w:lang w:val="de-DE"/>
        </w:rPr>
        <w:t xml:space="preserve"> von der Ver</w:t>
      </w:r>
      <w:r w:rsidR="002A1550" w:rsidRPr="006D3335">
        <w:rPr>
          <w:lang w:val="de-DE"/>
        </w:rPr>
        <w:t>a</w:t>
      </w:r>
      <w:r w:rsidR="006D3335" w:rsidRPr="006D3335">
        <w:rPr>
          <w:lang w:val="de-DE"/>
        </w:rPr>
        <w:t>ntwortung</w:t>
      </w:r>
      <w:r w:rsidRPr="006D3335">
        <w:rPr>
          <w:lang w:val="de-DE"/>
        </w:rPr>
        <w:t xml:space="preserve"> </w:t>
      </w:r>
      <w:r w:rsidR="006D3335" w:rsidRPr="006D3335">
        <w:rPr>
          <w:lang w:val="de-DE"/>
        </w:rPr>
        <w:t>muss d</w:t>
      </w:r>
      <w:r w:rsidRPr="006D3335">
        <w:rPr>
          <w:lang w:val="de-DE"/>
        </w:rPr>
        <w:t>a</w:t>
      </w:r>
      <w:r w:rsidR="006D3335">
        <w:rPr>
          <w:lang w:val="de-DE"/>
        </w:rPr>
        <w:t>s</w:t>
      </w:r>
      <w:r w:rsidRPr="006D3335">
        <w:rPr>
          <w:lang w:val="de-DE"/>
        </w:rPr>
        <w:t xml:space="preserve"> pers</w:t>
      </w:r>
      <w:r w:rsidR="006D3335">
        <w:rPr>
          <w:lang w:val="de-DE"/>
        </w:rPr>
        <w:t>ö</w:t>
      </w:r>
      <w:r w:rsidRPr="006D3335">
        <w:rPr>
          <w:lang w:val="de-DE"/>
        </w:rPr>
        <w:t>nl</w:t>
      </w:r>
      <w:r w:rsidR="006D3335">
        <w:rPr>
          <w:lang w:val="de-DE"/>
        </w:rPr>
        <w:t>ich</w:t>
      </w:r>
      <w:r w:rsidRPr="006D3335">
        <w:rPr>
          <w:lang w:val="de-DE"/>
        </w:rPr>
        <w:t xml:space="preserve">e </w:t>
      </w:r>
      <w:r w:rsidR="006D3335">
        <w:rPr>
          <w:lang w:val="de-DE"/>
        </w:rPr>
        <w:t>und</w:t>
      </w:r>
      <w:r w:rsidRPr="006D3335">
        <w:rPr>
          <w:lang w:val="de-DE"/>
        </w:rPr>
        <w:t xml:space="preserve"> </w:t>
      </w:r>
      <w:r w:rsidR="006D3335">
        <w:rPr>
          <w:lang w:val="de-DE"/>
        </w:rPr>
        <w:t>b</w:t>
      </w:r>
      <w:r w:rsidRPr="006D3335">
        <w:rPr>
          <w:lang w:val="de-DE"/>
        </w:rPr>
        <w:t>r</w:t>
      </w:r>
      <w:r w:rsidR="006D3335">
        <w:rPr>
          <w:lang w:val="de-DE"/>
        </w:rPr>
        <w:t>üd</w:t>
      </w:r>
      <w:r w:rsidRPr="006D3335">
        <w:rPr>
          <w:lang w:val="de-DE"/>
        </w:rPr>
        <w:t>er</w:t>
      </w:r>
      <w:r w:rsidR="006D3335">
        <w:rPr>
          <w:lang w:val="de-DE"/>
        </w:rPr>
        <w:t>liche Lebe</w:t>
      </w:r>
      <w:r w:rsidRPr="006D3335">
        <w:rPr>
          <w:lang w:val="de-DE"/>
        </w:rPr>
        <w:t>n</w:t>
      </w:r>
      <w:r w:rsidR="006D3335">
        <w:rPr>
          <w:lang w:val="de-DE"/>
        </w:rPr>
        <w:t xml:space="preserve"> echt und recht </w:t>
      </w:r>
      <w:r w:rsidRPr="006D3335">
        <w:rPr>
          <w:lang w:val="de-DE"/>
        </w:rPr>
        <w:t>a</w:t>
      </w:r>
      <w:r w:rsidR="006D3335">
        <w:rPr>
          <w:lang w:val="de-DE"/>
        </w:rPr>
        <w:t>ufgebaut</w:t>
      </w:r>
      <w:r w:rsidRPr="006D3335">
        <w:rPr>
          <w:lang w:val="de-DE"/>
        </w:rPr>
        <w:t xml:space="preserve"> </w:t>
      </w:r>
      <w:r w:rsidR="006D3335">
        <w:rPr>
          <w:lang w:val="de-DE"/>
        </w:rPr>
        <w:t>w</w:t>
      </w:r>
      <w:r w:rsidRPr="006D3335">
        <w:rPr>
          <w:lang w:val="de-DE"/>
        </w:rPr>
        <w:t>e</w:t>
      </w:r>
      <w:r w:rsidR="006D3335">
        <w:rPr>
          <w:lang w:val="de-DE"/>
        </w:rPr>
        <w:t>rd</w:t>
      </w:r>
      <w:r w:rsidRPr="006D3335">
        <w:rPr>
          <w:lang w:val="de-DE"/>
        </w:rPr>
        <w:t>en.</w:t>
      </w:r>
    </w:p>
    <w:p w:rsidR="005F21B1" w:rsidRPr="003B562E" w:rsidRDefault="006D3335" w:rsidP="002A22BD">
      <w:pPr>
        <w:pStyle w:val="testo"/>
        <w:rPr>
          <w:lang w:val="de-DE"/>
        </w:rPr>
      </w:pPr>
      <w:r w:rsidRPr="006D3335">
        <w:rPr>
          <w:u w:val="thick"/>
          <w:lang w:val="de-DE"/>
        </w:rPr>
        <w:t>K</w:t>
      </w:r>
      <w:r w:rsidR="005F21B1" w:rsidRPr="006D3335">
        <w:rPr>
          <w:u w:val="thick"/>
          <w:lang w:val="de-DE"/>
        </w:rPr>
        <w:t>apu</w:t>
      </w:r>
      <w:r w:rsidRPr="006D3335">
        <w:rPr>
          <w:u w:val="thick"/>
          <w:lang w:val="de-DE"/>
        </w:rPr>
        <w:t>z</w:t>
      </w:r>
      <w:r w:rsidR="005F21B1" w:rsidRPr="006D3335">
        <w:rPr>
          <w:u w:val="thick"/>
          <w:lang w:val="de-DE"/>
        </w:rPr>
        <w:t>in</w:t>
      </w:r>
      <w:r w:rsidRPr="006D3335">
        <w:rPr>
          <w:u w:val="thick"/>
          <w:lang w:val="de-DE"/>
        </w:rPr>
        <w:t>isch</w:t>
      </w:r>
      <w:r w:rsidR="005F21B1" w:rsidRPr="006D3335">
        <w:rPr>
          <w:lang w:val="de-DE"/>
        </w:rPr>
        <w:t xml:space="preserve">: </w:t>
      </w:r>
      <w:r w:rsidRPr="006D3335">
        <w:rPr>
          <w:lang w:val="de-DE"/>
        </w:rPr>
        <w:t xml:space="preserve">die </w:t>
      </w:r>
      <w:r w:rsidRPr="006D3335">
        <w:rPr>
          <w:b/>
          <w:bCs/>
          <w:lang w:val="de-DE"/>
        </w:rPr>
        <w:t>Bekehru</w:t>
      </w:r>
      <w:r w:rsidR="005F21B1" w:rsidRPr="006D3335">
        <w:rPr>
          <w:b/>
          <w:bCs/>
          <w:lang w:val="de-DE"/>
        </w:rPr>
        <w:t>n</w:t>
      </w:r>
      <w:r w:rsidRPr="006D3335">
        <w:rPr>
          <w:b/>
          <w:bCs/>
          <w:lang w:val="de-DE"/>
        </w:rPr>
        <w:t>g</w:t>
      </w:r>
      <w:r w:rsidR="005F21B1" w:rsidRPr="006D3335">
        <w:rPr>
          <w:lang w:val="de-DE"/>
        </w:rPr>
        <w:t xml:space="preserve"> </w:t>
      </w:r>
      <w:r w:rsidRPr="006D3335">
        <w:rPr>
          <w:lang w:val="de-DE"/>
        </w:rPr>
        <w:t>und die</w:t>
      </w:r>
      <w:r w:rsidR="005F21B1" w:rsidRPr="006D3335">
        <w:rPr>
          <w:lang w:val="de-DE"/>
        </w:rPr>
        <w:t xml:space="preserve"> </w:t>
      </w:r>
      <w:r w:rsidRPr="006D3335">
        <w:rPr>
          <w:lang w:val="de-DE"/>
        </w:rPr>
        <w:t xml:space="preserve">Nüchternheit </w:t>
      </w:r>
      <w:r w:rsidR="005F21B1" w:rsidRPr="006D3335">
        <w:rPr>
          <w:lang w:val="de-DE"/>
        </w:rPr>
        <w:t>s</w:t>
      </w:r>
      <w:r w:rsidRPr="006D3335">
        <w:rPr>
          <w:lang w:val="de-DE"/>
        </w:rPr>
        <w:t>i</w:t>
      </w:r>
      <w:r w:rsidR="005F21B1" w:rsidRPr="006D3335">
        <w:rPr>
          <w:lang w:val="de-DE"/>
        </w:rPr>
        <w:t>n</w:t>
      </w:r>
      <w:r w:rsidRPr="006D3335">
        <w:rPr>
          <w:lang w:val="de-DE"/>
        </w:rPr>
        <w:t>d di</w:t>
      </w:r>
      <w:r w:rsidR="008D20C9" w:rsidRPr="006D3335">
        <w:rPr>
          <w:lang w:val="de-DE"/>
        </w:rPr>
        <w:t>e</w:t>
      </w:r>
      <w:r w:rsidR="005F21B1" w:rsidRPr="006D3335">
        <w:rPr>
          <w:lang w:val="de-DE"/>
        </w:rPr>
        <w:t xml:space="preserve"> </w:t>
      </w:r>
      <w:r w:rsidRPr="006D3335">
        <w:rPr>
          <w:lang w:val="de-DE"/>
        </w:rPr>
        <w:t>K</w:t>
      </w:r>
      <w:r w:rsidR="005F21B1" w:rsidRPr="006D3335">
        <w:rPr>
          <w:lang w:val="de-DE"/>
        </w:rPr>
        <w:t>ategori</w:t>
      </w:r>
      <w:r w:rsidR="008D20C9" w:rsidRPr="006D3335">
        <w:rPr>
          <w:lang w:val="de-DE"/>
        </w:rPr>
        <w:t>e</w:t>
      </w:r>
      <w:r w:rsidRPr="006D3335">
        <w:rPr>
          <w:lang w:val="de-DE"/>
        </w:rPr>
        <w:t>n,</w:t>
      </w:r>
      <w:r w:rsidR="005F21B1" w:rsidRPr="006D3335">
        <w:rPr>
          <w:lang w:val="de-DE"/>
        </w:rPr>
        <w:t xml:space="preserve"> </w:t>
      </w:r>
      <w:r w:rsidRPr="006D3335">
        <w:rPr>
          <w:lang w:val="de-DE"/>
        </w:rPr>
        <w:t>wel</w:t>
      </w:r>
      <w:r w:rsidR="005F21B1" w:rsidRPr="006D3335">
        <w:rPr>
          <w:lang w:val="de-DE"/>
        </w:rPr>
        <w:t xml:space="preserve">che </w:t>
      </w:r>
      <w:r w:rsidRPr="006D3335">
        <w:rPr>
          <w:lang w:val="de-DE"/>
        </w:rPr>
        <w:t>a</w:t>
      </w:r>
      <w:r w:rsidR="005F21B1" w:rsidRPr="006D3335">
        <w:rPr>
          <w:lang w:val="de-DE"/>
        </w:rPr>
        <w:t>m</w:t>
      </w:r>
      <w:r w:rsidRPr="006D3335">
        <w:rPr>
          <w:lang w:val="de-DE"/>
        </w:rPr>
        <w:t xml:space="preserve"> b</w:t>
      </w:r>
      <w:r w:rsidR="005F21B1" w:rsidRPr="006D3335">
        <w:rPr>
          <w:lang w:val="de-DE"/>
        </w:rPr>
        <w:t>e</w:t>
      </w:r>
      <w:r w:rsidRPr="006D3335">
        <w:rPr>
          <w:lang w:val="de-DE"/>
        </w:rPr>
        <w:t xml:space="preserve">sten </w:t>
      </w:r>
      <w:r w:rsidR="005F21B1" w:rsidRPr="006D3335">
        <w:rPr>
          <w:lang w:val="de-DE"/>
        </w:rPr>
        <w:t>d</w:t>
      </w:r>
      <w:r w:rsidRPr="006D3335">
        <w:rPr>
          <w:lang w:val="de-DE"/>
        </w:rPr>
        <w:t>i</w:t>
      </w:r>
      <w:r w:rsidR="005F21B1" w:rsidRPr="006D3335">
        <w:rPr>
          <w:lang w:val="de-DE"/>
        </w:rPr>
        <w:t>e</w:t>
      </w:r>
      <w:r w:rsidRPr="006D3335">
        <w:rPr>
          <w:lang w:val="de-DE"/>
        </w:rPr>
        <w:t xml:space="preserve"> k</w:t>
      </w:r>
      <w:r w:rsidR="005F21B1" w:rsidRPr="006D3335">
        <w:rPr>
          <w:lang w:val="de-DE"/>
        </w:rPr>
        <w:t>apu</w:t>
      </w:r>
      <w:r>
        <w:rPr>
          <w:lang w:val="de-DE"/>
        </w:rPr>
        <w:t>z</w:t>
      </w:r>
      <w:r w:rsidR="005F21B1" w:rsidRPr="006D3335">
        <w:rPr>
          <w:lang w:val="de-DE"/>
        </w:rPr>
        <w:t>in</w:t>
      </w:r>
      <w:r>
        <w:rPr>
          <w:lang w:val="de-DE"/>
        </w:rPr>
        <w:t>ische Interpret</w:t>
      </w:r>
      <w:r w:rsidR="005F21B1" w:rsidRPr="006D3335">
        <w:rPr>
          <w:lang w:val="de-DE"/>
        </w:rPr>
        <w:t>a</w:t>
      </w:r>
      <w:r>
        <w:rPr>
          <w:lang w:val="de-DE"/>
        </w:rPr>
        <w:t>tion</w:t>
      </w:r>
      <w:r w:rsidR="005F21B1" w:rsidRPr="006D3335">
        <w:rPr>
          <w:lang w:val="de-DE"/>
        </w:rPr>
        <w:t xml:space="preserve"> de</w:t>
      </w:r>
      <w:r>
        <w:rPr>
          <w:lang w:val="de-DE"/>
        </w:rPr>
        <w:t>r R</w:t>
      </w:r>
      <w:r w:rsidR="005F21B1" w:rsidRPr="006D3335">
        <w:rPr>
          <w:lang w:val="de-DE"/>
        </w:rPr>
        <w:t>eal</w:t>
      </w:r>
      <w:r>
        <w:rPr>
          <w:lang w:val="de-DE"/>
        </w:rPr>
        <w:t>ität definieren</w:t>
      </w:r>
      <w:r w:rsidR="005F21B1" w:rsidRPr="006D3335">
        <w:rPr>
          <w:lang w:val="de-DE"/>
        </w:rPr>
        <w:t xml:space="preserve">, </w:t>
      </w:r>
      <w:r>
        <w:rPr>
          <w:lang w:val="de-DE"/>
        </w:rPr>
        <w:t>w</w:t>
      </w:r>
      <w:r w:rsidR="005F21B1" w:rsidRPr="006D3335">
        <w:rPr>
          <w:lang w:val="de-DE"/>
        </w:rPr>
        <w:t>o</w:t>
      </w:r>
      <w:r>
        <w:rPr>
          <w:lang w:val="de-DE"/>
        </w:rPr>
        <w:t xml:space="preserve"> die Einfachheit </w:t>
      </w:r>
      <w:r w:rsidR="005F21B1" w:rsidRPr="006D3335">
        <w:rPr>
          <w:lang w:val="de-DE"/>
        </w:rPr>
        <w:t>d</w:t>
      </w:r>
      <w:r>
        <w:rPr>
          <w:lang w:val="de-DE"/>
        </w:rPr>
        <w:t>er Weg wird, das Wesentl</w:t>
      </w:r>
      <w:r w:rsidR="005F21B1" w:rsidRPr="006D3335">
        <w:rPr>
          <w:lang w:val="de-DE"/>
        </w:rPr>
        <w:t>i</w:t>
      </w:r>
      <w:r w:rsidR="003B562E">
        <w:rPr>
          <w:lang w:val="de-DE"/>
        </w:rPr>
        <w:t>ch</w:t>
      </w:r>
      <w:r w:rsidR="005F21B1" w:rsidRPr="006D3335">
        <w:rPr>
          <w:lang w:val="de-DE"/>
        </w:rPr>
        <w:t>e</w:t>
      </w:r>
      <w:r w:rsidR="003B562E">
        <w:rPr>
          <w:lang w:val="de-DE"/>
        </w:rPr>
        <w:t xml:space="preserve"> zu suche</w:t>
      </w:r>
      <w:r w:rsidR="005F21B1" w:rsidRPr="006D3335">
        <w:rPr>
          <w:lang w:val="de-DE"/>
        </w:rPr>
        <w:t xml:space="preserve">n. </w:t>
      </w:r>
      <w:r w:rsidR="003B562E" w:rsidRPr="003B562E">
        <w:rPr>
          <w:lang w:val="de-DE"/>
        </w:rPr>
        <w:t>Ebenso gehört zu u</w:t>
      </w:r>
      <w:r w:rsidR="005F21B1" w:rsidRPr="003B562E">
        <w:rPr>
          <w:lang w:val="de-DE"/>
        </w:rPr>
        <w:t>ns</w:t>
      </w:r>
      <w:r w:rsidR="003B562E" w:rsidRPr="003B562E">
        <w:rPr>
          <w:lang w:val="de-DE"/>
        </w:rPr>
        <w:t>e</w:t>
      </w:r>
      <w:r w:rsidR="005F21B1" w:rsidRPr="003B562E">
        <w:rPr>
          <w:lang w:val="de-DE"/>
        </w:rPr>
        <w:t>r</w:t>
      </w:r>
      <w:r w:rsidR="003B562E" w:rsidRPr="003B562E">
        <w:rPr>
          <w:lang w:val="de-DE"/>
        </w:rPr>
        <w:t>em</w:t>
      </w:r>
      <w:r w:rsidR="005F21B1" w:rsidRPr="003B562E">
        <w:rPr>
          <w:lang w:val="de-DE"/>
        </w:rPr>
        <w:t xml:space="preserve"> </w:t>
      </w:r>
      <w:r w:rsidR="003B562E" w:rsidRPr="003B562E">
        <w:rPr>
          <w:lang w:val="de-DE"/>
        </w:rPr>
        <w:t>Ch</w:t>
      </w:r>
      <w:r w:rsidR="005F21B1" w:rsidRPr="003B562E">
        <w:rPr>
          <w:lang w:val="de-DE"/>
        </w:rPr>
        <w:t xml:space="preserve">arisma </w:t>
      </w:r>
      <w:r w:rsidR="003B562E" w:rsidRPr="003B562E">
        <w:rPr>
          <w:lang w:val="de-DE"/>
        </w:rPr>
        <w:t>die K</w:t>
      </w:r>
      <w:r w:rsidR="005F21B1" w:rsidRPr="003B562E">
        <w:rPr>
          <w:lang w:val="de-DE"/>
        </w:rPr>
        <w:t>ategori</w:t>
      </w:r>
      <w:r w:rsidR="003B562E" w:rsidRPr="003B562E">
        <w:rPr>
          <w:lang w:val="de-DE"/>
        </w:rPr>
        <w:t>e</w:t>
      </w:r>
      <w:r w:rsidR="005F21B1" w:rsidRPr="003B562E">
        <w:rPr>
          <w:lang w:val="de-DE"/>
        </w:rPr>
        <w:t xml:space="preserve"> de</w:t>
      </w:r>
      <w:r w:rsidR="003B562E" w:rsidRPr="003B562E">
        <w:rPr>
          <w:lang w:val="de-DE"/>
        </w:rPr>
        <w:t xml:space="preserve">r </w:t>
      </w:r>
      <w:r w:rsidR="003B562E" w:rsidRPr="003B562E">
        <w:rPr>
          <w:b/>
          <w:bCs/>
          <w:lang w:val="de-DE"/>
        </w:rPr>
        <w:t>Re</w:t>
      </w:r>
      <w:r w:rsidR="005F21B1" w:rsidRPr="003B562E">
        <w:rPr>
          <w:b/>
          <w:bCs/>
          <w:lang w:val="de-DE"/>
        </w:rPr>
        <w:t>form</w:t>
      </w:r>
      <w:r w:rsidR="005F21B1" w:rsidRPr="003B562E">
        <w:rPr>
          <w:lang w:val="de-DE"/>
        </w:rPr>
        <w:t xml:space="preserve">, </w:t>
      </w:r>
      <w:r w:rsidR="003B562E" w:rsidRPr="003B562E">
        <w:rPr>
          <w:lang w:val="de-DE"/>
        </w:rPr>
        <w:t>versta</w:t>
      </w:r>
      <w:r w:rsidR="005F21B1" w:rsidRPr="003B562E">
        <w:rPr>
          <w:lang w:val="de-DE"/>
        </w:rPr>
        <w:t>n</w:t>
      </w:r>
      <w:r w:rsidR="003B562E" w:rsidRPr="003B562E">
        <w:rPr>
          <w:lang w:val="de-DE"/>
        </w:rPr>
        <w:t>d</w:t>
      </w:r>
      <w:r w:rsidR="005F21B1" w:rsidRPr="003B562E">
        <w:rPr>
          <w:lang w:val="de-DE"/>
        </w:rPr>
        <w:t>e</w:t>
      </w:r>
      <w:r w:rsidR="003B562E" w:rsidRPr="003B562E">
        <w:rPr>
          <w:lang w:val="de-DE"/>
        </w:rPr>
        <w:t>n al</w:t>
      </w:r>
      <w:r w:rsidR="005F21B1" w:rsidRPr="003B562E">
        <w:rPr>
          <w:lang w:val="de-DE"/>
        </w:rPr>
        <w:t>s</w:t>
      </w:r>
      <w:r w:rsidR="003B562E" w:rsidRPr="003B562E">
        <w:rPr>
          <w:lang w:val="de-DE"/>
        </w:rPr>
        <w:t xml:space="preserve"> exi</w:t>
      </w:r>
      <w:r w:rsidR="003B562E">
        <w:rPr>
          <w:lang w:val="de-DE"/>
        </w:rPr>
        <w:t>stentielles Bedürfnis n</w:t>
      </w:r>
      <w:r w:rsidR="005F21B1" w:rsidRPr="003B562E">
        <w:rPr>
          <w:lang w:val="de-DE"/>
        </w:rPr>
        <w:t>ac</w:t>
      </w:r>
      <w:r w:rsidR="003B562E">
        <w:rPr>
          <w:lang w:val="de-DE"/>
        </w:rPr>
        <w:t>h dauernder F</w:t>
      </w:r>
      <w:r w:rsidR="005F21B1" w:rsidRPr="003B562E">
        <w:rPr>
          <w:lang w:val="de-DE"/>
        </w:rPr>
        <w:t>o</w:t>
      </w:r>
      <w:r w:rsidR="003B562E">
        <w:rPr>
          <w:lang w:val="de-DE"/>
        </w:rPr>
        <w:t>rtbildung und E</w:t>
      </w:r>
      <w:r w:rsidR="005F21B1" w:rsidRPr="003B562E">
        <w:rPr>
          <w:lang w:val="de-DE"/>
        </w:rPr>
        <w:t>rn</w:t>
      </w:r>
      <w:r w:rsidR="003B562E">
        <w:rPr>
          <w:lang w:val="de-DE"/>
        </w:rPr>
        <w:t>euerung</w:t>
      </w:r>
      <w:r w:rsidR="005F21B1" w:rsidRPr="003B562E">
        <w:rPr>
          <w:lang w:val="de-DE"/>
        </w:rPr>
        <w:t>.</w:t>
      </w:r>
    </w:p>
    <w:p w:rsidR="00BE3B2C" w:rsidRPr="003B562E" w:rsidRDefault="00BE3B2C" w:rsidP="002A22BD">
      <w:pPr>
        <w:pStyle w:val="testo"/>
        <w:rPr>
          <w:lang w:val="de-DE"/>
        </w:rPr>
      </w:pPr>
      <w:r w:rsidRPr="003B562E">
        <w:rPr>
          <w:lang w:val="de-DE"/>
        </w:rPr>
        <w:br w:type="page"/>
      </w:r>
    </w:p>
    <w:p w:rsidR="00A865C4" w:rsidRPr="000967B4" w:rsidRDefault="003B562E" w:rsidP="00A865C4">
      <w:pPr>
        <w:pStyle w:val="berschrift1"/>
        <w:jc w:val="center"/>
        <w:rPr>
          <w:sz w:val="32"/>
          <w:lang w:val="de-DE"/>
        </w:rPr>
      </w:pPr>
      <w:bookmarkStart w:id="8" w:name="_Toc50218637"/>
      <w:r w:rsidRPr="000967B4">
        <w:rPr>
          <w:sz w:val="32"/>
          <w:lang w:val="de-DE"/>
        </w:rPr>
        <w:lastRenderedPageBreak/>
        <w:t>K</w:t>
      </w:r>
      <w:r w:rsidR="0064312B" w:rsidRPr="000967B4">
        <w:rPr>
          <w:sz w:val="32"/>
          <w:lang w:val="de-DE"/>
        </w:rPr>
        <w:t>apit</w:t>
      </w:r>
      <w:r w:rsidRPr="000967B4">
        <w:rPr>
          <w:sz w:val="32"/>
          <w:lang w:val="de-DE"/>
        </w:rPr>
        <w:t>e</w:t>
      </w:r>
      <w:r w:rsidR="0064312B" w:rsidRPr="000967B4">
        <w:rPr>
          <w:sz w:val="32"/>
          <w:lang w:val="de-DE"/>
        </w:rPr>
        <w:t>l I</w:t>
      </w:r>
      <w:bookmarkEnd w:id="8"/>
      <w:r w:rsidR="0064312B" w:rsidRPr="000967B4">
        <w:rPr>
          <w:sz w:val="32"/>
          <w:lang w:val="de-DE"/>
        </w:rPr>
        <w:t xml:space="preserve"> </w:t>
      </w:r>
    </w:p>
    <w:p w:rsidR="0064312B" w:rsidRDefault="0064312B" w:rsidP="00A865C4">
      <w:pPr>
        <w:pStyle w:val="berschrift1"/>
        <w:jc w:val="center"/>
        <w:rPr>
          <w:sz w:val="32"/>
          <w:lang w:val="de-DE"/>
        </w:rPr>
      </w:pPr>
      <w:bookmarkStart w:id="9" w:name="_Toc50218638"/>
      <w:r w:rsidRPr="000967B4">
        <w:rPr>
          <w:sz w:val="32"/>
          <w:lang w:val="de-DE"/>
        </w:rPr>
        <w:t>Fran</w:t>
      </w:r>
      <w:r w:rsidR="00810A18" w:rsidRPr="000967B4">
        <w:rPr>
          <w:sz w:val="32"/>
          <w:lang w:val="de-DE"/>
        </w:rPr>
        <w:t>zi</w:t>
      </w:r>
      <w:r w:rsidRPr="000967B4">
        <w:rPr>
          <w:sz w:val="32"/>
          <w:lang w:val="de-DE"/>
        </w:rPr>
        <w:t>s</w:t>
      </w:r>
      <w:r w:rsidR="00810A18" w:rsidRPr="000967B4">
        <w:rPr>
          <w:sz w:val="32"/>
          <w:lang w:val="de-DE"/>
        </w:rPr>
        <w:t>kus</w:t>
      </w:r>
      <w:r w:rsidRPr="000967B4">
        <w:rPr>
          <w:sz w:val="32"/>
          <w:lang w:val="de-DE"/>
        </w:rPr>
        <w:t xml:space="preserve">, </w:t>
      </w:r>
      <w:r w:rsidR="00810A18" w:rsidRPr="000967B4">
        <w:rPr>
          <w:sz w:val="32"/>
          <w:lang w:val="de-DE"/>
        </w:rPr>
        <w:t>u</w:t>
      </w:r>
      <w:r w:rsidRPr="000967B4">
        <w:rPr>
          <w:sz w:val="32"/>
          <w:lang w:val="de-DE"/>
        </w:rPr>
        <w:t>ns</w:t>
      </w:r>
      <w:r w:rsidR="00810A18" w:rsidRPr="000967B4">
        <w:rPr>
          <w:sz w:val="32"/>
          <w:lang w:val="de-DE"/>
        </w:rPr>
        <w:t>e</w:t>
      </w:r>
      <w:r w:rsidRPr="000967B4">
        <w:rPr>
          <w:sz w:val="32"/>
          <w:lang w:val="de-DE"/>
        </w:rPr>
        <w:t xml:space="preserve">r </w:t>
      </w:r>
      <w:r w:rsidR="00810A18" w:rsidRPr="000967B4">
        <w:rPr>
          <w:sz w:val="32"/>
          <w:lang w:val="de-DE"/>
        </w:rPr>
        <w:t>b</w:t>
      </w:r>
      <w:r w:rsidRPr="000967B4">
        <w:rPr>
          <w:sz w:val="32"/>
          <w:lang w:val="de-DE"/>
        </w:rPr>
        <w:t>r</w:t>
      </w:r>
      <w:r w:rsidR="00810A18" w:rsidRPr="000967B4">
        <w:rPr>
          <w:sz w:val="32"/>
          <w:lang w:val="de-DE"/>
        </w:rPr>
        <w:t>uder</w:t>
      </w:r>
      <w:bookmarkEnd w:id="9"/>
    </w:p>
    <w:p w:rsidR="00527A13" w:rsidRPr="00527A13" w:rsidRDefault="00527A13" w:rsidP="00527A13">
      <w:pPr>
        <w:rPr>
          <w:lang w:val="de-DE"/>
        </w:rPr>
      </w:pPr>
    </w:p>
    <w:p w:rsidR="0064312B" w:rsidRPr="004A1381" w:rsidRDefault="001139DF" w:rsidP="00880A7C">
      <w:pPr>
        <w:pStyle w:val="testo"/>
        <w:spacing w:after="0"/>
        <w:jc w:val="center"/>
        <w:rPr>
          <w:rStyle w:val="Numerazionegialla"/>
          <w:rFonts w:ascii="Times New Roman" w:hAnsi="Times New Roman" w:cs="Times New Roman"/>
          <w:i/>
          <w:color w:val="000000" w:themeColor="text1"/>
          <w:lang w:val="de-DE"/>
        </w:rPr>
      </w:pPr>
      <w:r w:rsidRPr="001139DF">
        <w:rPr>
          <w:i/>
          <w:lang w:val="de-DE"/>
        </w:rPr>
        <w:t xml:space="preserve">Der Herr gewährte dem Bruder </w:t>
      </w:r>
      <w:r w:rsidR="0064312B" w:rsidRPr="001139DF">
        <w:rPr>
          <w:i/>
          <w:lang w:val="de-DE"/>
        </w:rPr>
        <w:t>Fran</w:t>
      </w:r>
      <w:r w:rsidRPr="001139DF">
        <w:rPr>
          <w:i/>
          <w:lang w:val="de-DE"/>
        </w:rPr>
        <w:t>ziskus</w:t>
      </w:r>
      <w:r w:rsidR="004A1381">
        <w:rPr>
          <w:i/>
          <w:lang w:val="de-DE"/>
        </w:rPr>
        <w:t>,</w:t>
      </w:r>
      <w:r w:rsidRPr="001139DF">
        <w:rPr>
          <w:i/>
          <w:lang w:val="de-DE"/>
        </w:rPr>
        <w:t xml:space="preserve"> m</w:t>
      </w:r>
      <w:r w:rsidR="0064312B" w:rsidRPr="001139DF">
        <w:rPr>
          <w:i/>
          <w:lang w:val="de-DE"/>
        </w:rPr>
        <w:t>i</w:t>
      </w:r>
      <w:r w:rsidRPr="001139DF">
        <w:rPr>
          <w:i/>
          <w:lang w:val="de-DE"/>
        </w:rPr>
        <w:t>t seiner Buße zu beg</w:t>
      </w:r>
      <w:r w:rsidR="0064312B" w:rsidRPr="001139DF">
        <w:rPr>
          <w:i/>
          <w:lang w:val="de-DE"/>
        </w:rPr>
        <w:t>in</w:t>
      </w:r>
      <w:r w:rsidRPr="001139DF">
        <w:rPr>
          <w:i/>
          <w:lang w:val="de-DE"/>
        </w:rPr>
        <w:t>nen</w:t>
      </w:r>
      <w:r w:rsidR="0064312B" w:rsidRPr="001139DF">
        <w:rPr>
          <w:i/>
          <w:lang w:val="de-DE"/>
        </w:rPr>
        <w:t xml:space="preserve">, </w:t>
      </w:r>
      <w:r>
        <w:rPr>
          <w:i/>
          <w:lang w:val="de-DE"/>
        </w:rPr>
        <w:t>i</w:t>
      </w:r>
      <w:r w:rsidR="0064312B" w:rsidRPr="001139DF">
        <w:rPr>
          <w:i/>
          <w:lang w:val="de-DE"/>
        </w:rPr>
        <w:t>nd</w:t>
      </w:r>
      <w:r>
        <w:rPr>
          <w:i/>
          <w:lang w:val="de-DE"/>
        </w:rPr>
        <w:t xml:space="preserve">em er </w:t>
      </w:r>
      <w:r w:rsidR="0064312B" w:rsidRPr="001139DF">
        <w:rPr>
          <w:i/>
          <w:lang w:val="de-DE"/>
        </w:rPr>
        <w:t>i</w:t>
      </w:r>
      <w:r>
        <w:rPr>
          <w:i/>
          <w:lang w:val="de-DE"/>
        </w:rPr>
        <w:t>hn unter</w:t>
      </w:r>
      <w:r w:rsidR="0064312B" w:rsidRPr="001139DF">
        <w:rPr>
          <w:i/>
          <w:lang w:val="de-DE"/>
        </w:rPr>
        <w:t xml:space="preserve"> </w:t>
      </w:r>
      <w:r>
        <w:rPr>
          <w:i/>
          <w:lang w:val="de-DE"/>
        </w:rPr>
        <w:t>die Aussätzigen führte</w:t>
      </w:r>
      <w:r w:rsidR="0064312B" w:rsidRPr="001139DF">
        <w:rPr>
          <w:i/>
          <w:lang w:val="de-DE"/>
        </w:rPr>
        <w:t>.</w:t>
      </w:r>
      <w:r w:rsidR="00880A7C" w:rsidRPr="001139DF">
        <w:rPr>
          <w:i/>
          <w:lang w:val="de-DE"/>
        </w:rPr>
        <w:t xml:space="preserve"> </w:t>
      </w:r>
      <w:r w:rsidRPr="000967B4">
        <w:rPr>
          <w:i/>
          <w:lang w:val="de-DE"/>
        </w:rPr>
        <w:t>Ihnen erw</w:t>
      </w:r>
      <w:r w:rsidR="0064312B" w:rsidRPr="000967B4">
        <w:rPr>
          <w:i/>
          <w:lang w:val="de-DE"/>
        </w:rPr>
        <w:t>i</w:t>
      </w:r>
      <w:r w:rsidRPr="000967B4">
        <w:rPr>
          <w:i/>
          <w:lang w:val="de-DE"/>
        </w:rPr>
        <w:t>es er Bar</w:t>
      </w:r>
      <w:r w:rsidR="0064312B" w:rsidRPr="000967B4">
        <w:rPr>
          <w:i/>
          <w:lang w:val="de-DE"/>
        </w:rPr>
        <w:t>m</w:t>
      </w:r>
      <w:r w:rsidRPr="000967B4">
        <w:rPr>
          <w:i/>
          <w:lang w:val="de-DE"/>
        </w:rPr>
        <w:t>herzigkeit</w:t>
      </w:r>
      <w:r w:rsidR="004A1381" w:rsidRPr="000967B4">
        <w:rPr>
          <w:i/>
          <w:lang w:val="de-DE"/>
        </w:rPr>
        <w:t xml:space="preserve">. </w:t>
      </w:r>
      <w:r w:rsidR="004A1381" w:rsidRPr="004A1381">
        <w:rPr>
          <w:i/>
          <w:lang w:val="de-DE"/>
        </w:rPr>
        <w:t>Un</w:t>
      </w:r>
      <w:r w:rsidR="0064312B" w:rsidRPr="004A1381">
        <w:rPr>
          <w:i/>
          <w:lang w:val="de-DE"/>
        </w:rPr>
        <w:t>d</w:t>
      </w:r>
      <w:r w:rsidR="004A1381" w:rsidRPr="004A1381">
        <w:rPr>
          <w:i/>
          <w:lang w:val="de-DE"/>
        </w:rPr>
        <w:t xml:space="preserve"> nachdem er </w:t>
      </w:r>
      <w:r w:rsidR="0064312B" w:rsidRPr="004A1381">
        <w:rPr>
          <w:i/>
          <w:lang w:val="de-DE"/>
        </w:rPr>
        <w:t>i</w:t>
      </w:r>
      <w:r w:rsidR="004A1381" w:rsidRPr="004A1381">
        <w:rPr>
          <w:i/>
          <w:lang w:val="de-DE"/>
        </w:rPr>
        <w:t>n</w:t>
      </w:r>
      <w:r w:rsidR="0064312B" w:rsidRPr="004A1381">
        <w:rPr>
          <w:i/>
          <w:lang w:val="de-DE"/>
        </w:rPr>
        <w:t xml:space="preserve"> San Damiano</w:t>
      </w:r>
      <w:r w:rsidR="004A1381" w:rsidRPr="004A1381">
        <w:rPr>
          <w:i/>
          <w:lang w:val="de-DE"/>
        </w:rPr>
        <w:t xml:space="preserve"> die Stimme des Gekreuzigten gehört hatte</w:t>
      </w:r>
      <w:r w:rsidR="0064312B" w:rsidRPr="004A1381">
        <w:rPr>
          <w:i/>
          <w:lang w:val="de-DE"/>
        </w:rPr>
        <w:t xml:space="preserve">, </w:t>
      </w:r>
      <w:r w:rsidR="004A1381" w:rsidRPr="004A1381">
        <w:rPr>
          <w:i/>
          <w:lang w:val="de-DE"/>
        </w:rPr>
        <w:t>began</w:t>
      </w:r>
      <w:r w:rsidR="0064312B" w:rsidRPr="004A1381">
        <w:rPr>
          <w:i/>
          <w:lang w:val="de-DE"/>
        </w:rPr>
        <w:t>n</w:t>
      </w:r>
      <w:r w:rsidR="004A1381" w:rsidRPr="004A1381">
        <w:rPr>
          <w:i/>
          <w:lang w:val="de-DE"/>
        </w:rPr>
        <w:t xml:space="preserve"> e</w:t>
      </w:r>
      <w:r w:rsidR="0064312B" w:rsidRPr="004A1381">
        <w:rPr>
          <w:i/>
          <w:lang w:val="de-DE"/>
        </w:rPr>
        <w:t>r</w:t>
      </w:r>
      <w:r w:rsidR="004A1381" w:rsidRPr="004A1381">
        <w:rPr>
          <w:i/>
          <w:lang w:val="de-DE"/>
        </w:rPr>
        <w:t xml:space="preserve"> da</w:t>
      </w:r>
      <w:r w:rsidR="0064312B" w:rsidRPr="004A1381">
        <w:rPr>
          <w:i/>
          <w:lang w:val="de-DE"/>
        </w:rPr>
        <w:t>s</w:t>
      </w:r>
      <w:r w:rsidR="004A1381" w:rsidRPr="004A1381">
        <w:rPr>
          <w:i/>
          <w:lang w:val="de-DE"/>
        </w:rPr>
        <w:t xml:space="preserve"> L</w:t>
      </w:r>
      <w:r w:rsidR="0064312B" w:rsidRPr="004A1381">
        <w:rPr>
          <w:i/>
          <w:lang w:val="de-DE"/>
        </w:rPr>
        <w:t>e</w:t>
      </w:r>
      <w:r w:rsidR="004A1381" w:rsidRPr="004A1381">
        <w:rPr>
          <w:i/>
          <w:lang w:val="de-DE"/>
        </w:rPr>
        <w:t>ben nach dem E</w:t>
      </w:r>
      <w:r w:rsidR="0064312B" w:rsidRPr="004A1381">
        <w:rPr>
          <w:i/>
          <w:lang w:val="de-DE"/>
        </w:rPr>
        <w:t>vangeli</w:t>
      </w:r>
      <w:r w:rsidR="004A1381" w:rsidRPr="004A1381">
        <w:rPr>
          <w:i/>
          <w:lang w:val="de-DE"/>
        </w:rPr>
        <w:t>u</w:t>
      </w:r>
      <w:r w:rsidR="004A1381">
        <w:rPr>
          <w:i/>
          <w:lang w:val="de-DE"/>
        </w:rPr>
        <w:t xml:space="preserve">m. </w:t>
      </w:r>
      <w:r w:rsidR="004A1381" w:rsidRPr="004A1381">
        <w:rPr>
          <w:i/>
          <w:lang w:val="de-DE"/>
        </w:rPr>
        <w:t xml:space="preserve">Er folgte den Spuren </w:t>
      </w:r>
      <w:r w:rsidR="0064312B" w:rsidRPr="004A1381">
        <w:rPr>
          <w:i/>
          <w:lang w:val="de-DE"/>
        </w:rPr>
        <w:t>C</w:t>
      </w:r>
      <w:r w:rsidR="004A1381" w:rsidRPr="004A1381">
        <w:rPr>
          <w:i/>
          <w:lang w:val="de-DE"/>
        </w:rPr>
        <w:t>h</w:t>
      </w:r>
      <w:r w:rsidR="0064312B" w:rsidRPr="004A1381">
        <w:rPr>
          <w:i/>
          <w:lang w:val="de-DE"/>
        </w:rPr>
        <w:t>rist</w:t>
      </w:r>
      <w:r w:rsidR="004A1381" w:rsidRPr="004A1381">
        <w:rPr>
          <w:i/>
          <w:lang w:val="de-DE"/>
        </w:rPr>
        <w:t>i mit dem brennenden Wunsch</w:t>
      </w:r>
      <w:r w:rsidR="0064312B" w:rsidRPr="004A1381">
        <w:rPr>
          <w:i/>
          <w:lang w:val="de-DE"/>
        </w:rPr>
        <w:t>, i</w:t>
      </w:r>
      <w:r w:rsidR="004A1381" w:rsidRPr="004A1381">
        <w:rPr>
          <w:i/>
          <w:lang w:val="de-DE"/>
        </w:rPr>
        <w:t>h</w:t>
      </w:r>
      <w:r w:rsidR="004A1381">
        <w:rPr>
          <w:i/>
          <w:lang w:val="de-DE"/>
        </w:rPr>
        <w:t xml:space="preserve">m </w:t>
      </w:r>
      <w:r w:rsidR="0064312B" w:rsidRPr="004A1381">
        <w:rPr>
          <w:i/>
          <w:lang w:val="de-DE"/>
        </w:rPr>
        <w:t xml:space="preserve">in </w:t>
      </w:r>
      <w:r w:rsidR="004A1381">
        <w:rPr>
          <w:i/>
          <w:lang w:val="de-DE"/>
        </w:rPr>
        <w:t>allem gleichförmig zu werden</w:t>
      </w:r>
      <w:r w:rsidR="0064312B" w:rsidRPr="004A1381">
        <w:rPr>
          <w:i/>
          <w:lang w:val="de-DE"/>
        </w:rPr>
        <w:t xml:space="preserve">. </w:t>
      </w:r>
      <w:r w:rsidR="004A1381" w:rsidRPr="004A1381">
        <w:rPr>
          <w:i/>
          <w:lang w:val="de-DE"/>
        </w:rPr>
        <w:t>S</w:t>
      </w:r>
      <w:r w:rsidR="0064312B" w:rsidRPr="004A1381">
        <w:rPr>
          <w:i/>
          <w:lang w:val="de-DE"/>
        </w:rPr>
        <w:t>o</w:t>
      </w:r>
      <w:r w:rsidR="004A1381" w:rsidRPr="004A1381">
        <w:rPr>
          <w:i/>
          <w:lang w:val="de-DE"/>
        </w:rPr>
        <w:t xml:space="preserve"> formte d</w:t>
      </w:r>
      <w:r w:rsidR="0064312B" w:rsidRPr="004A1381">
        <w:rPr>
          <w:i/>
          <w:lang w:val="de-DE"/>
        </w:rPr>
        <w:t>i</w:t>
      </w:r>
      <w:r w:rsidR="004A1381" w:rsidRPr="004A1381">
        <w:rPr>
          <w:i/>
          <w:lang w:val="de-DE"/>
        </w:rPr>
        <w:t>e wah</w:t>
      </w:r>
      <w:r w:rsidR="0064312B" w:rsidRPr="004A1381">
        <w:rPr>
          <w:i/>
          <w:lang w:val="de-DE"/>
        </w:rPr>
        <w:t>r</w:t>
      </w:r>
      <w:r w:rsidR="004A1381" w:rsidRPr="004A1381">
        <w:rPr>
          <w:i/>
          <w:lang w:val="de-DE"/>
        </w:rPr>
        <w:t>e Liebe zu</w:t>
      </w:r>
      <w:r w:rsidR="0064312B" w:rsidRPr="004A1381">
        <w:rPr>
          <w:i/>
          <w:lang w:val="de-DE"/>
        </w:rPr>
        <w:t xml:space="preserve"> C</w:t>
      </w:r>
      <w:r w:rsidR="004A1381" w:rsidRPr="004A1381">
        <w:rPr>
          <w:i/>
          <w:lang w:val="de-DE"/>
        </w:rPr>
        <w:t>h</w:t>
      </w:r>
      <w:r w:rsidR="0064312B" w:rsidRPr="004A1381">
        <w:rPr>
          <w:i/>
          <w:lang w:val="de-DE"/>
        </w:rPr>
        <w:t>rist</w:t>
      </w:r>
      <w:r w:rsidR="004A1381" w:rsidRPr="004A1381">
        <w:rPr>
          <w:i/>
          <w:lang w:val="de-DE"/>
        </w:rPr>
        <w:t xml:space="preserve">us den </w:t>
      </w:r>
      <w:r w:rsidR="004A1381">
        <w:rPr>
          <w:i/>
          <w:lang w:val="de-DE"/>
        </w:rPr>
        <w:t>Liebe</w:t>
      </w:r>
      <w:r w:rsidR="0064312B" w:rsidRPr="004A1381">
        <w:rPr>
          <w:i/>
          <w:lang w:val="de-DE"/>
        </w:rPr>
        <w:t>n</w:t>
      </w:r>
      <w:r w:rsidR="004A1381">
        <w:rPr>
          <w:i/>
          <w:lang w:val="de-DE"/>
        </w:rPr>
        <w:t>d</w:t>
      </w:r>
      <w:r w:rsidR="0064312B" w:rsidRPr="004A1381">
        <w:rPr>
          <w:i/>
          <w:lang w:val="de-DE"/>
        </w:rPr>
        <w:t>e</w:t>
      </w:r>
      <w:r w:rsidR="004A1381">
        <w:rPr>
          <w:i/>
          <w:lang w:val="de-DE"/>
        </w:rPr>
        <w:t>n</w:t>
      </w:r>
      <w:r w:rsidR="0064312B" w:rsidRPr="004A1381">
        <w:rPr>
          <w:i/>
          <w:lang w:val="de-DE"/>
        </w:rPr>
        <w:t xml:space="preserve"> </w:t>
      </w:r>
      <w:r w:rsidR="004A1381">
        <w:rPr>
          <w:i/>
          <w:lang w:val="de-DE"/>
        </w:rPr>
        <w:t>i</w:t>
      </w:r>
      <w:r w:rsidR="0064312B" w:rsidRPr="004A1381">
        <w:rPr>
          <w:i/>
          <w:lang w:val="de-DE"/>
        </w:rPr>
        <w:t>n</w:t>
      </w:r>
      <w:r w:rsidR="004A1381">
        <w:rPr>
          <w:i/>
          <w:lang w:val="de-DE"/>
        </w:rPr>
        <w:t xml:space="preserve"> das Bi</w:t>
      </w:r>
      <w:r w:rsidR="0064312B" w:rsidRPr="004A1381">
        <w:rPr>
          <w:i/>
          <w:lang w:val="de-DE"/>
        </w:rPr>
        <w:t>l</w:t>
      </w:r>
      <w:r w:rsidR="004A1381">
        <w:rPr>
          <w:i/>
          <w:lang w:val="de-DE"/>
        </w:rPr>
        <w:t xml:space="preserve">d </w:t>
      </w:r>
      <w:r w:rsidR="0064312B" w:rsidRPr="004A1381">
        <w:rPr>
          <w:i/>
          <w:lang w:val="de-DE"/>
        </w:rPr>
        <w:t>de</w:t>
      </w:r>
      <w:r w:rsidR="004A1381">
        <w:rPr>
          <w:i/>
          <w:lang w:val="de-DE"/>
        </w:rPr>
        <w:t>s Ge</w:t>
      </w:r>
      <w:r w:rsidR="0064312B" w:rsidRPr="004A1381">
        <w:rPr>
          <w:i/>
          <w:lang w:val="de-DE"/>
        </w:rPr>
        <w:t>l</w:t>
      </w:r>
      <w:r w:rsidR="004A1381">
        <w:rPr>
          <w:i/>
          <w:lang w:val="de-DE"/>
        </w:rPr>
        <w:t>iebten u</w:t>
      </w:r>
      <w:r w:rsidR="0064312B" w:rsidRPr="004A1381">
        <w:rPr>
          <w:i/>
          <w:lang w:val="de-DE"/>
        </w:rPr>
        <w:t xml:space="preserve">m </w:t>
      </w:r>
      <w:r w:rsidR="0064312B" w:rsidRPr="004A1381">
        <w:rPr>
          <w:i/>
          <w:iCs/>
          <w:lang w:val="de-DE"/>
        </w:rPr>
        <w:t>(</w:t>
      </w:r>
      <w:r w:rsidR="004A1381">
        <w:rPr>
          <w:i/>
          <w:iCs/>
          <w:lang w:val="de-DE"/>
        </w:rPr>
        <w:t>K</w:t>
      </w:r>
      <w:r w:rsidR="0064312B" w:rsidRPr="004A1381">
        <w:rPr>
          <w:i/>
          <w:iCs/>
          <w:lang w:val="de-DE"/>
        </w:rPr>
        <w:t>o</w:t>
      </w:r>
      <w:r w:rsidR="004A1381">
        <w:rPr>
          <w:i/>
          <w:iCs/>
          <w:lang w:val="de-DE"/>
        </w:rPr>
        <w:t>n</w:t>
      </w:r>
      <w:r w:rsidR="0064312B" w:rsidRPr="004A1381">
        <w:rPr>
          <w:i/>
          <w:iCs/>
          <w:lang w:val="de-DE"/>
        </w:rPr>
        <w:t>st 3,1).</w:t>
      </w:r>
    </w:p>
    <w:p w:rsidR="00E421B9" w:rsidRDefault="0064312B" w:rsidP="00E421B9">
      <w:pPr>
        <w:pStyle w:val="Listenabsatz"/>
        <w:widowControl w:val="0"/>
        <w:tabs>
          <w:tab w:val="left" w:pos="590"/>
        </w:tabs>
        <w:autoSpaceDE w:val="0"/>
        <w:autoSpaceDN w:val="0"/>
        <w:spacing w:before="90" w:after="0" w:line="288" w:lineRule="auto"/>
        <w:ind w:left="0" w:right="127" w:firstLine="526"/>
        <w:contextualSpacing w:val="0"/>
        <w:jc w:val="both"/>
        <w:rPr>
          <w:sz w:val="24"/>
        </w:rPr>
      </w:pPr>
      <w:r w:rsidRPr="00607B36">
        <w:t xml:space="preserve"> </w:t>
      </w:r>
    </w:p>
    <w:p w:rsidR="00E421B9" w:rsidRPr="00E421B9" w:rsidRDefault="00FF5976" w:rsidP="00FF5976">
      <w:pPr>
        <w:pStyle w:val="testo"/>
        <w:spacing w:after="0"/>
        <w:rPr>
          <w:lang w:val="de-DE"/>
        </w:rPr>
      </w:pPr>
      <w:r>
        <w:rPr>
          <w:lang w:val="de-DE"/>
        </w:rPr>
        <w:t xml:space="preserve">1. </w:t>
      </w:r>
      <w:r w:rsidR="00E421B9" w:rsidRPr="00E421B9">
        <w:rPr>
          <w:lang w:val="de-DE"/>
        </w:rPr>
        <w:t xml:space="preserve">Leben allein hilft </w:t>
      </w:r>
      <w:r w:rsidR="00E421B9" w:rsidRPr="00FF5976">
        <w:rPr>
          <w:lang w:val="de-DE"/>
        </w:rPr>
        <w:t>l</w:t>
      </w:r>
      <w:r w:rsidR="00E421B9" w:rsidRPr="00E421B9">
        <w:rPr>
          <w:lang w:val="de-DE"/>
        </w:rPr>
        <w:t>eben lernen. Die Erfahrungen und Begegnungen, die wir auf unserem Weg machen, formen den dynamischen Prozess, der unsere eigene Identität hervorbringt. Wenn wir uns selber aufbauen, dann geht es um eine spannende Herausforderung, wobei Schwierigkeiten dazugehören. Wir haben auf alle Fälle ein Modell: Jesus</w:t>
      </w:r>
      <w:r w:rsidR="00E421B9" w:rsidRPr="00FF5976">
        <w:rPr>
          <w:lang w:val="de-DE"/>
        </w:rPr>
        <w:t>;</w:t>
      </w:r>
      <w:r w:rsidR="00E421B9" w:rsidRPr="00E421B9">
        <w:rPr>
          <w:lang w:val="de-DE"/>
        </w:rPr>
        <w:t xml:space="preserve"> </w:t>
      </w:r>
      <w:r w:rsidR="004640F2" w:rsidRPr="00FF5976">
        <w:rPr>
          <w:lang w:val="de-DE"/>
        </w:rPr>
        <w:t>inde</w:t>
      </w:r>
      <w:r w:rsidR="00E421B9" w:rsidRPr="00E421B9">
        <w:rPr>
          <w:lang w:val="de-DE"/>
        </w:rPr>
        <w:t xml:space="preserve">m </w:t>
      </w:r>
      <w:r w:rsidR="004640F2" w:rsidRPr="00FF5976">
        <w:rPr>
          <w:lang w:val="de-DE"/>
        </w:rPr>
        <w:t xml:space="preserve">er die Pfade </w:t>
      </w:r>
      <w:r w:rsidR="00E421B9" w:rsidRPr="00E421B9">
        <w:rPr>
          <w:lang w:val="de-DE"/>
        </w:rPr>
        <w:t xml:space="preserve">unseres Menschseins </w:t>
      </w:r>
      <w:r w:rsidR="004640F2" w:rsidRPr="00FF5976">
        <w:rPr>
          <w:lang w:val="de-DE"/>
        </w:rPr>
        <w:t xml:space="preserve">wandelte, kam er </w:t>
      </w:r>
      <w:r w:rsidR="00E421B9" w:rsidRPr="00E421B9">
        <w:rPr>
          <w:lang w:val="de-DE"/>
        </w:rPr>
        <w:t>zum volle</w:t>
      </w:r>
      <w:r w:rsidR="004640F2" w:rsidRPr="00FF5976">
        <w:rPr>
          <w:lang w:val="de-DE"/>
        </w:rPr>
        <w:t>n</w:t>
      </w:r>
      <w:r w:rsidR="00E421B9" w:rsidRPr="00E421B9">
        <w:rPr>
          <w:lang w:val="de-DE"/>
        </w:rPr>
        <w:t xml:space="preserve"> Bewusstsein seiner eigenen Göttlichkeit: </w:t>
      </w:r>
      <w:r>
        <w:rPr>
          <w:lang w:val="de-DE"/>
        </w:rPr>
        <w:t>als</w:t>
      </w:r>
      <w:r w:rsidR="00E421B9" w:rsidRPr="00E421B9">
        <w:rPr>
          <w:lang w:val="de-DE"/>
        </w:rPr>
        <w:t xml:space="preserve"> Sohn, der sich zu unserem Bruder machte, offenbarte </w:t>
      </w:r>
      <w:r>
        <w:rPr>
          <w:lang w:val="de-DE"/>
        </w:rPr>
        <w:t xml:space="preserve">er </w:t>
      </w:r>
      <w:r w:rsidR="00E421B9" w:rsidRPr="00E421B9">
        <w:rPr>
          <w:lang w:val="de-DE"/>
        </w:rPr>
        <w:t xml:space="preserve">uns so unser letztes und endgültiges Ziel: </w:t>
      </w:r>
      <w:r w:rsidR="004640F2" w:rsidRPr="00FF5976">
        <w:rPr>
          <w:lang w:val="de-DE"/>
        </w:rPr>
        <w:t>u</w:t>
      </w:r>
      <w:r w:rsidR="00E421B9" w:rsidRPr="00E421B9">
        <w:rPr>
          <w:lang w:val="de-DE"/>
        </w:rPr>
        <w:t>ntereinander Brüder sein, um so Söhne</w:t>
      </w:r>
      <w:r w:rsidR="004640F2" w:rsidRPr="00FF5976">
        <w:rPr>
          <w:lang w:val="de-DE"/>
        </w:rPr>
        <w:t xml:space="preserve"> und Töchter</w:t>
      </w:r>
      <w:r w:rsidR="00E421B9" w:rsidRPr="00E421B9">
        <w:rPr>
          <w:lang w:val="de-DE"/>
        </w:rPr>
        <w:t xml:space="preserve"> Gottes zu werden. Brüder</w:t>
      </w:r>
      <w:r w:rsidR="004640F2" w:rsidRPr="000743A3">
        <w:rPr>
          <w:lang w:val="de-DE"/>
        </w:rPr>
        <w:t>lichkeit</w:t>
      </w:r>
      <w:r w:rsidR="00E421B9" w:rsidRPr="00E421B9">
        <w:rPr>
          <w:lang w:val="de-DE"/>
        </w:rPr>
        <w:t xml:space="preserve"> ist der Weg. Franziskus war derart fasziniert von der Menschlichkeit und Demut des Höchsten Gottes, der sich in Jesus arm machte und sich kreuzigen ließ</w:t>
      </w:r>
      <w:r w:rsidR="00B62B28" w:rsidRPr="00DF1586">
        <w:rPr>
          <w:lang w:val="de-DE"/>
        </w:rPr>
        <w:t xml:space="preserve"> (Ord 28; Erm 1,16; 1Cel 8</w:t>
      </w:r>
      <w:r w:rsidR="00DF1586" w:rsidRPr="00DF1586">
        <w:rPr>
          <w:lang w:val="de-DE"/>
        </w:rPr>
        <w:t>4</w:t>
      </w:r>
      <w:r w:rsidR="00DF1586">
        <w:rPr>
          <w:lang w:val="de-DE"/>
        </w:rPr>
        <w:t xml:space="preserve">; </w:t>
      </w:r>
      <w:r w:rsidR="00B62B28" w:rsidRPr="00DF1586">
        <w:rPr>
          <w:lang w:val="de-DE"/>
        </w:rPr>
        <w:t xml:space="preserve">115; 2Cel 211; Gef 2; LegM </w:t>
      </w:r>
      <w:r w:rsidR="00DF1586">
        <w:rPr>
          <w:lang w:val="de-DE"/>
        </w:rPr>
        <w:t>IX</w:t>
      </w:r>
      <w:r w:rsidR="00B62B28" w:rsidRPr="00DF1586">
        <w:rPr>
          <w:lang w:val="de-DE"/>
        </w:rPr>
        <w:t>,2).</w:t>
      </w:r>
      <w:r w:rsidR="00E421B9" w:rsidRPr="00E421B9">
        <w:rPr>
          <w:lang w:val="de-DE"/>
        </w:rPr>
        <w:t xml:space="preserve"> </w:t>
      </w:r>
      <w:r w:rsidR="00B62B28" w:rsidRPr="000743A3">
        <w:rPr>
          <w:lang w:val="de-DE"/>
        </w:rPr>
        <w:t xml:space="preserve">Darum machte er </w:t>
      </w:r>
      <w:r w:rsidR="00E421B9" w:rsidRPr="00E421B9">
        <w:rPr>
          <w:lang w:val="de-DE"/>
        </w:rPr>
        <w:t xml:space="preserve">das Evangelium zu unserer </w:t>
      </w:r>
      <w:r w:rsidR="00E421B9" w:rsidRPr="00E421B9">
        <w:rPr>
          <w:i/>
          <w:lang w:val="de-DE"/>
        </w:rPr>
        <w:t>Lebensform</w:t>
      </w:r>
      <w:r w:rsidR="00B62B28" w:rsidRPr="000743A3">
        <w:rPr>
          <w:lang w:val="de-DE"/>
        </w:rPr>
        <w:t xml:space="preserve"> (Test 14-15):</w:t>
      </w:r>
      <w:r w:rsidR="00E421B9" w:rsidRPr="00E421B9">
        <w:rPr>
          <w:lang w:val="de-DE"/>
        </w:rPr>
        <w:t xml:space="preserve"> </w:t>
      </w:r>
      <w:r w:rsidR="004640F2" w:rsidRPr="000743A3">
        <w:rPr>
          <w:lang w:val="de-DE"/>
        </w:rPr>
        <w:t>dass w</w:t>
      </w:r>
      <w:r w:rsidR="00E421B9" w:rsidRPr="00E421B9">
        <w:rPr>
          <w:lang w:val="de-DE"/>
        </w:rPr>
        <w:t>ir Brüder</w:t>
      </w:r>
      <w:r w:rsidR="004640F2" w:rsidRPr="000743A3">
        <w:rPr>
          <w:lang w:val="de-DE"/>
        </w:rPr>
        <w:t xml:space="preserve"> sein sollen</w:t>
      </w:r>
      <w:r w:rsidR="00E421B9" w:rsidRPr="00E421B9">
        <w:rPr>
          <w:lang w:val="de-DE"/>
        </w:rPr>
        <w:t xml:space="preserve">, um wie Jesus menschlicher zu </w:t>
      </w:r>
      <w:r w:rsidR="00B62B28" w:rsidRPr="000743A3">
        <w:rPr>
          <w:lang w:val="de-DE"/>
        </w:rPr>
        <w:t>w</w:t>
      </w:r>
      <w:r w:rsidR="00E421B9" w:rsidRPr="00E421B9">
        <w:rPr>
          <w:lang w:val="de-DE"/>
        </w:rPr>
        <w:t>e</w:t>
      </w:r>
      <w:r w:rsidR="00B62B28" w:rsidRPr="000743A3">
        <w:rPr>
          <w:lang w:val="de-DE"/>
        </w:rPr>
        <w:t>rde</w:t>
      </w:r>
      <w:r w:rsidR="00E421B9" w:rsidRPr="00E421B9">
        <w:rPr>
          <w:lang w:val="de-DE"/>
        </w:rPr>
        <w:t>n</w:t>
      </w:r>
      <w:r w:rsidR="00B62B28" w:rsidRPr="000743A3">
        <w:rPr>
          <w:lang w:val="de-DE"/>
        </w:rPr>
        <w:t xml:space="preserve"> und ihn zu bez</w:t>
      </w:r>
      <w:r w:rsidR="00E421B9" w:rsidRPr="00E421B9">
        <w:rPr>
          <w:lang w:val="de-DE"/>
        </w:rPr>
        <w:t xml:space="preserve">eugen in der </w:t>
      </w:r>
      <w:r w:rsidR="00B62B28" w:rsidRPr="000743A3">
        <w:rPr>
          <w:lang w:val="de-DE"/>
        </w:rPr>
        <w:t>Ech</w:t>
      </w:r>
      <w:r w:rsidR="00E421B9" w:rsidRPr="00E421B9">
        <w:rPr>
          <w:lang w:val="de-DE"/>
        </w:rPr>
        <w:t>the</w:t>
      </w:r>
      <w:r w:rsidR="00B62B28" w:rsidRPr="000743A3">
        <w:rPr>
          <w:lang w:val="de-DE"/>
        </w:rPr>
        <w:t>i</w:t>
      </w:r>
      <w:r w:rsidR="00E421B9" w:rsidRPr="00E421B9">
        <w:rPr>
          <w:lang w:val="de-DE"/>
        </w:rPr>
        <w:t xml:space="preserve">t </w:t>
      </w:r>
      <w:r w:rsidR="00B62B28" w:rsidRPr="000743A3">
        <w:rPr>
          <w:lang w:val="de-DE"/>
        </w:rPr>
        <w:t>u</w:t>
      </w:r>
      <w:r w:rsidR="00E421B9" w:rsidRPr="00E421B9">
        <w:rPr>
          <w:lang w:val="de-DE"/>
        </w:rPr>
        <w:t>n</w:t>
      </w:r>
      <w:r w:rsidR="00B62B28" w:rsidRPr="000743A3">
        <w:rPr>
          <w:lang w:val="de-DE"/>
        </w:rPr>
        <w:t>s</w:t>
      </w:r>
      <w:r w:rsidR="00E421B9" w:rsidRPr="00E421B9">
        <w:rPr>
          <w:lang w:val="de-DE"/>
        </w:rPr>
        <w:t>e</w:t>
      </w:r>
      <w:r w:rsidR="00B62B28" w:rsidRPr="000743A3">
        <w:rPr>
          <w:lang w:val="de-DE"/>
        </w:rPr>
        <w:t>re</w:t>
      </w:r>
      <w:r w:rsidR="00E421B9" w:rsidRPr="00E421B9">
        <w:rPr>
          <w:lang w:val="de-DE"/>
        </w:rPr>
        <w:t>s Lebens, das wir in Brüderlichkeit gestalten.</w:t>
      </w:r>
    </w:p>
    <w:p w:rsidR="0064312B" w:rsidRPr="000743A3" w:rsidRDefault="0064312B" w:rsidP="00F35630">
      <w:pPr>
        <w:pStyle w:val="berschrift1"/>
        <w:rPr>
          <w:spacing w:val="0"/>
          <w:lang w:val="de-DE"/>
        </w:rPr>
      </w:pPr>
      <w:bookmarkStart w:id="10" w:name="_Toc50218639"/>
      <w:r w:rsidRPr="000743A3">
        <w:rPr>
          <w:spacing w:val="0"/>
          <w:lang w:val="de-DE"/>
        </w:rPr>
        <w:t xml:space="preserve">I. </w:t>
      </w:r>
      <w:r w:rsidR="00B62B28" w:rsidRPr="000743A3">
        <w:rPr>
          <w:spacing w:val="0"/>
          <w:lang w:val="de-DE"/>
        </w:rPr>
        <w:t>das</w:t>
      </w:r>
      <w:r w:rsidRPr="000743A3">
        <w:rPr>
          <w:spacing w:val="0"/>
          <w:lang w:val="de-DE"/>
        </w:rPr>
        <w:t xml:space="preserve"> s</w:t>
      </w:r>
      <w:r w:rsidR="00B62B28" w:rsidRPr="000743A3">
        <w:rPr>
          <w:spacing w:val="0"/>
          <w:lang w:val="de-DE"/>
        </w:rPr>
        <w:t>chwe</w:t>
      </w:r>
      <w:r w:rsidRPr="000743A3">
        <w:rPr>
          <w:spacing w:val="0"/>
          <w:lang w:val="de-DE"/>
        </w:rPr>
        <w:t>i</w:t>
      </w:r>
      <w:r w:rsidR="00B62B28" w:rsidRPr="000743A3">
        <w:rPr>
          <w:spacing w:val="0"/>
          <w:lang w:val="de-DE"/>
        </w:rPr>
        <w:t>g</w:t>
      </w:r>
      <w:r w:rsidRPr="000743A3">
        <w:rPr>
          <w:spacing w:val="0"/>
          <w:lang w:val="de-DE"/>
        </w:rPr>
        <w:t>en</w:t>
      </w:r>
      <w:bookmarkEnd w:id="10"/>
    </w:p>
    <w:p w:rsidR="00AA3839" w:rsidRPr="00AA3839" w:rsidRDefault="00AA3839" w:rsidP="00527A13">
      <w:pPr>
        <w:pStyle w:val="testo"/>
        <w:snapToGrid w:val="0"/>
        <w:contextualSpacing/>
        <w:jc w:val="right"/>
        <w:rPr>
          <w:i/>
          <w:lang w:val="de-DE"/>
        </w:rPr>
      </w:pPr>
      <w:r w:rsidRPr="00AA3839">
        <w:rPr>
          <w:i/>
          <w:lang w:val="de-DE"/>
        </w:rPr>
        <w:t>Höchs</w:t>
      </w:r>
      <w:r w:rsidR="0064312B" w:rsidRPr="00AA3839">
        <w:rPr>
          <w:i/>
          <w:lang w:val="de-DE"/>
        </w:rPr>
        <w:t>t</w:t>
      </w:r>
      <w:r w:rsidRPr="00AA3839">
        <w:rPr>
          <w:i/>
          <w:lang w:val="de-DE"/>
        </w:rPr>
        <w:t>er</w:t>
      </w:r>
      <w:r w:rsidR="0064312B" w:rsidRPr="00AA3839">
        <w:rPr>
          <w:i/>
          <w:lang w:val="de-DE"/>
        </w:rPr>
        <w:t>, glo</w:t>
      </w:r>
      <w:r w:rsidR="00D77A46">
        <w:rPr>
          <w:i/>
          <w:lang w:val="de-DE"/>
        </w:rPr>
        <w:t>r</w:t>
      </w:r>
      <w:r w:rsidR="0064312B" w:rsidRPr="00AA3839">
        <w:rPr>
          <w:i/>
          <w:lang w:val="de-DE"/>
        </w:rPr>
        <w:t>r</w:t>
      </w:r>
      <w:r w:rsidRPr="00AA3839">
        <w:rPr>
          <w:i/>
          <w:lang w:val="de-DE"/>
        </w:rPr>
        <w:t>e</w:t>
      </w:r>
      <w:r w:rsidR="0064312B" w:rsidRPr="00AA3839">
        <w:rPr>
          <w:i/>
          <w:lang w:val="de-DE"/>
        </w:rPr>
        <w:t>i</w:t>
      </w:r>
      <w:r w:rsidRPr="00AA3839">
        <w:rPr>
          <w:i/>
          <w:lang w:val="de-DE"/>
        </w:rPr>
        <w:t>cher G</w:t>
      </w:r>
      <w:r w:rsidR="0064312B" w:rsidRPr="00AA3839">
        <w:rPr>
          <w:i/>
          <w:lang w:val="de-DE"/>
        </w:rPr>
        <w:t>o</w:t>
      </w:r>
      <w:r w:rsidRPr="00AA3839">
        <w:rPr>
          <w:i/>
          <w:lang w:val="de-DE"/>
        </w:rPr>
        <w:t>tt</w:t>
      </w:r>
      <w:r w:rsidR="0064312B" w:rsidRPr="00AA3839">
        <w:rPr>
          <w:i/>
          <w:lang w:val="de-DE"/>
        </w:rPr>
        <w:t xml:space="preserve">, </w:t>
      </w:r>
      <w:r w:rsidRPr="00AA3839">
        <w:rPr>
          <w:i/>
          <w:lang w:val="de-DE"/>
        </w:rPr>
        <w:t>er</w:t>
      </w:r>
      <w:r w:rsidR="0064312B" w:rsidRPr="00AA3839">
        <w:rPr>
          <w:i/>
          <w:lang w:val="de-DE"/>
        </w:rPr>
        <w:t>l</w:t>
      </w:r>
      <w:r w:rsidRPr="00AA3839">
        <w:rPr>
          <w:i/>
          <w:lang w:val="de-DE"/>
        </w:rPr>
        <w:t>e</w:t>
      </w:r>
      <w:r w:rsidR="0064312B" w:rsidRPr="00AA3839">
        <w:rPr>
          <w:i/>
          <w:lang w:val="de-DE"/>
        </w:rPr>
        <w:t>u</w:t>
      </w:r>
      <w:r w:rsidRPr="00AA3839">
        <w:rPr>
          <w:i/>
          <w:lang w:val="de-DE"/>
        </w:rPr>
        <w:t>chte</w:t>
      </w:r>
      <w:r w:rsidR="0064312B" w:rsidRPr="00AA3839">
        <w:rPr>
          <w:i/>
          <w:lang w:val="de-DE"/>
        </w:rPr>
        <w:t xml:space="preserve"> </w:t>
      </w:r>
      <w:r w:rsidRPr="00AA3839">
        <w:rPr>
          <w:i/>
          <w:lang w:val="de-DE"/>
        </w:rPr>
        <w:t>di</w:t>
      </w:r>
      <w:r w:rsidR="0064312B" w:rsidRPr="00AA3839">
        <w:rPr>
          <w:i/>
          <w:lang w:val="de-DE"/>
        </w:rPr>
        <w:t xml:space="preserve">e </w:t>
      </w:r>
      <w:r w:rsidRPr="00AA3839">
        <w:rPr>
          <w:i/>
          <w:lang w:val="de-DE"/>
        </w:rPr>
        <w:t>Fi</w:t>
      </w:r>
      <w:r w:rsidR="0064312B" w:rsidRPr="00AA3839">
        <w:rPr>
          <w:i/>
          <w:lang w:val="de-DE"/>
        </w:rPr>
        <w:t>n</w:t>
      </w:r>
      <w:r w:rsidRPr="00AA3839">
        <w:rPr>
          <w:i/>
          <w:lang w:val="de-DE"/>
        </w:rPr>
        <w:t>st</w:t>
      </w:r>
      <w:r w:rsidR="0064312B" w:rsidRPr="00AA3839">
        <w:rPr>
          <w:i/>
          <w:lang w:val="de-DE"/>
        </w:rPr>
        <w:t>er</w:t>
      </w:r>
      <w:r w:rsidRPr="00AA3839">
        <w:rPr>
          <w:i/>
          <w:lang w:val="de-DE"/>
        </w:rPr>
        <w:t xml:space="preserve">nis </w:t>
      </w:r>
      <w:r w:rsidR="0064312B" w:rsidRPr="00AA3839">
        <w:rPr>
          <w:i/>
          <w:lang w:val="de-DE"/>
        </w:rPr>
        <w:t>m</w:t>
      </w:r>
      <w:r w:rsidRPr="00AA3839">
        <w:rPr>
          <w:i/>
          <w:lang w:val="de-DE"/>
        </w:rPr>
        <w:t>e</w:t>
      </w:r>
      <w:r w:rsidR="0064312B" w:rsidRPr="00AA3839">
        <w:rPr>
          <w:i/>
          <w:lang w:val="de-DE"/>
        </w:rPr>
        <w:t>i</w:t>
      </w:r>
      <w:r w:rsidRPr="00AA3839">
        <w:rPr>
          <w:i/>
          <w:lang w:val="de-DE"/>
        </w:rPr>
        <w:t>nes Her</w:t>
      </w:r>
      <w:r>
        <w:rPr>
          <w:i/>
          <w:lang w:val="de-DE"/>
        </w:rPr>
        <w:t>zens</w:t>
      </w:r>
      <w:r w:rsidR="00EC1F14" w:rsidRPr="00AA3839">
        <w:rPr>
          <w:i/>
          <w:lang w:val="de-DE"/>
        </w:rPr>
        <w:t xml:space="preserve"> </w:t>
      </w:r>
    </w:p>
    <w:p w:rsidR="00D77A46" w:rsidRDefault="0064312B" w:rsidP="00527A13">
      <w:pPr>
        <w:pStyle w:val="testo"/>
        <w:snapToGrid w:val="0"/>
        <w:contextualSpacing/>
        <w:jc w:val="right"/>
        <w:rPr>
          <w:i/>
          <w:lang w:val="de-DE"/>
        </w:rPr>
      </w:pPr>
      <w:r w:rsidRPr="00D77A46">
        <w:rPr>
          <w:i/>
          <w:lang w:val="de-DE"/>
        </w:rPr>
        <w:t xml:space="preserve"> </w:t>
      </w:r>
      <w:r w:rsidR="00D77A46" w:rsidRPr="00D77A46">
        <w:rPr>
          <w:i/>
          <w:lang w:val="de-DE"/>
        </w:rPr>
        <w:t>un</w:t>
      </w:r>
      <w:r w:rsidRPr="00D77A46">
        <w:rPr>
          <w:i/>
          <w:lang w:val="de-DE"/>
        </w:rPr>
        <w:t>d</w:t>
      </w:r>
      <w:r w:rsidR="00D77A46" w:rsidRPr="00D77A46">
        <w:rPr>
          <w:i/>
          <w:lang w:val="de-DE"/>
        </w:rPr>
        <w:t xml:space="preserve"> schenke </w:t>
      </w:r>
      <w:r w:rsidRPr="00D77A46">
        <w:rPr>
          <w:i/>
          <w:lang w:val="de-DE"/>
        </w:rPr>
        <w:t>m</w:t>
      </w:r>
      <w:r w:rsidR="00D77A46" w:rsidRPr="00D77A46">
        <w:rPr>
          <w:i/>
          <w:lang w:val="de-DE"/>
        </w:rPr>
        <w:t>ir r</w:t>
      </w:r>
      <w:r w:rsidRPr="00D77A46">
        <w:rPr>
          <w:i/>
          <w:lang w:val="de-DE"/>
        </w:rPr>
        <w:t>e</w:t>
      </w:r>
      <w:r w:rsidR="00D77A46" w:rsidRPr="00D77A46">
        <w:rPr>
          <w:i/>
          <w:lang w:val="de-DE"/>
        </w:rPr>
        <w:t>chten</w:t>
      </w:r>
      <w:r w:rsidRPr="00D77A46">
        <w:rPr>
          <w:i/>
          <w:lang w:val="de-DE"/>
        </w:rPr>
        <w:t xml:space="preserve"> </w:t>
      </w:r>
      <w:r w:rsidR="00D77A46" w:rsidRPr="00D77A46">
        <w:rPr>
          <w:i/>
          <w:lang w:val="de-DE"/>
        </w:rPr>
        <w:t>Glaub</w:t>
      </w:r>
      <w:r w:rsidRPr="00D77A46">
        <w:rPr>
          <w:i/>
          <w:lang w:val="de-DE"/>
        </w:rPr>
        <w:t>e</w:t>
      </w:r>
      <w:r w:rsidR="00D77A46" w:rsidRPr="00D77A46">
        <w:rPr>
          <w:i/>
          <w:lang w:val="de-DE"/>
        </w:rPr>
        <w:t>n</w:t>
      </w:r>
      <w:r w:rsidRPr="00D77A46">
        <w:rPr>
          <w:i/>
          <w:lang w:val="de-DE"/>
        </w:rPr>
        <w:t xml:space="preserve">, </w:t>
      </w:r>
      <w:r w:rsidR="00D77A46" w:rsidRPr="00D77A46">
        <w:rPr>
          <w:i/>
          <w:lang w:val="de-DE"/>
        </w:rPr>
        <w:t>sichere Hoff</w:t>
      </w:r>
      <w:r w:rsidRPr="00D77A46">
        <w:rPr>
          <w:i/>
          <w:lang w:val="de-DE"/>
        </w:rPr>
        <w:t>n</w:t>
      </w:r>
      <w:r w:rsidR="00D77A46" w:rsidRPr="00D77A46">
        <w:rPr>
          <w:i/>
          <w:lang w:val="de-DE"/>
        </w:rPr>
        <w:t xml:space="preserve">ung und vollkommene </w:t>
      </w:r>
      <w:r w:rsidR="00D77A46">
        <w:rPr>
          <w:i/>
          <w:lang w:val="de-DE"/>
        </w:rPr>
        <w:t>Liebe.</w:t>
      </w:r>
      <w:r w:rsidR="00EC1F14" w:rsidRPr="00D77A46">
        <w:rPr>
          <w:i/>
          <w:lang w:val="de-DE"/>
        </w:rPr>
        <w:t xml:space="preserve"> </w:t>
      </w:r>
    </w:p>
    <w:p w:rsidR="0064312B" w:rsidRPr="00D77A46" w:rsidRDefault="00D77A46" w:rsidP="00527A13">
      <w:pPr>
        <w:pStyle w:val="testo"/>
        <w:snapToGrid w:val="0"/>
        <w:contextualSpacing/>
        <w:jc w:val="right"/>
        <w:rPr>
          <w:i/>
          <w:lang w:val="de-DE"/>
        </w:rPr>
      </w:pPr>
      <w:r>
        <w:rPr>
          <w:i/>
          <w:lang w:val="de-DE"/>
        </w:rPr>
        <w:t xml:space="preserve">                                                                         </w:t>
      </w:r>
      <w:r w:rsidRPr="00D77A46">
        <w:rPr>
          <w:i/>
          <w:lang w:val="de-DE"/>
        </w:rPr>
        <w:t>Gib mir</w:t>
      </w:r>
      <w:r w:rsidR="0064312B" w:rsidRPr="00D77A46">
        <w:rPr>
          <w:i/>
          <w:lang w:val="de-DE"/>
        </w:rPr>
        <w:t xml:space="preserve">, </w:t>
      </w:r>
      <w:r w:rsidRPr="00D77A46">
        <w:rPr>
          <w:i/>
          <w:lang w:val="de-DE"/>
        </w:rPr>
        <w:t>Her</w:t>
      </w:r>
      <w:r w:rsidR="0064312B" w:rsidRPr="00D77A46">
        <w:rPr>
          <w:i/>
          <w:lang w:val="de-DE"/>
        </w:rPr>
        <w:t>r,</w:t>
      </w:r>
      <w:r w:rsidR="00EC1F14" w:rsidRPr="00D77A46">
        <w:rPr>
          <w:i/>
          <w:lang w:val="de-DE"/>
        </w:rPr>
        <w:t xml:space="preserve"> </w:t>
      </w:r>
      <w:r w:rsidRPr="00D77A46">
        <w:rPr>
          <w:i/>
          <w:lang w:val="de-DE"/>
        </w:rPr>
        <w:t>das re</w:t>
      </w:r>
      <w:r w:rsidR="0064312B" w:rsidRPr="00D77A46">
        <w:rPr>
          <w:i/>
          <w:lang w:val="de-DE"/>
        </w:rPr>
        <w:t>ch</w:t>
      </w:r>
      <w:r w:rsidRPr="00D77A46">
        <w:rPr>
          <w:i/>
          <w:lang w:val="de-DE"/>
        </w:rPr>
        <w:t>t</w:t>
      </w:r>
      <w:r w:rsidR="0064312B" w:rsidRPr="00D77A46">
        <w:rPr>
          <w:i/>
          <w:lang w:val="de-DE"/>
        </w:rPr>
        <w:t xml:space="preserve">e </w:t>
      </w:r>
      <w:r w:rsidRPr="00D77A46">
        <w:rPr>
          <w:i/>
          <w:lang w:val="de-DE"/>
        </w:rPr>
        <w:t>Empfinden und Erkennen</w:t>
      </w:r>
      <w:r>
        <w:rPr>
          <w:i/>
          <w:lang w:val="de-DE"/>
        </w:rPr>
        <w:t>, d</w:t>
      </w:r>
      <w:r w:rsidR="0064312B" w:rsidRPr="00D77A46">
        <w:rPr>
          <w:i/>
          <w:lang w:val="de-DE"/>
        </w:rPr>
        <w:t>a</w:t>
      </w:r>
      <w:r>
        <w:rPr>
          <w:i/>
          <w:lang w:val="de-DE"/>
        </w:rPr>
        <w:t>m</w:t>
      </w:r>
      <w:r w:rsidR="0064312B" w:rsidRPr="00D77A46">
        <w:rPr>
          <w:i/>
          <w:lang w:val="de-DE"/>
        </w:rPr>
        <w:t>i</w:t>
      </w:r>
      <w:r>
        <w:rPr>
          <w:i/>
          <w:lang w:val="de-DE"/>
        </w:rPr>
        <w:t>t ich deinen hei</w:t>
      </w:r>
      <w:r w:rsidR="0064312B" w:rsidRPr="00D77A46">
        <w:rPr>
          <w:i/>
          <w:lang w:val="de-DE"/>
        </w:rPr>
        <w:t>l</w:t>
      </w:r>
      <w:r>
        <w:rPr>
          <w:i/>
          <w:lang w:val="de-DE"/>
        </w:rPr>
        <w:t>igen und wah</w:t>
      </w:r>
      <w:r w:rsidR="0064312B" w:rsidRPr="00D77A46">
        <w:rPr>
          <w:i/>
          <w:lang w:val="de-DE"/>
        </w:rPr>
        <w:t>r</w:t>
      </w:r>
      <w:r>
        <w:rPr>
          <w:i/>
          <w:lang w:val="de-DE"/>
        </w:rPr>
        <w:t>h</w:t>
      </w:r>
      <w:r w:rsidR="0064312B" w:rsidRPr="00D77A46">
        <w:rPr>
          <w:i/>
          <w:lang w:val="de-DE"/>
        </w:rPr>
        <w:t>a</w:t>
      </w:r>
      <w:r>
        <w:rPr>
          <w:i/>
          <w:lang w:val="de-DE"/>
        </w:rPr>
        <w:t>ft</w:t>
      </w:r>
      <w:r w:rsidR="0064312B" w:rsidRPr="00D77A46">
        <w:rPr>
          <w:i/>
          <w:lang w:val="de-DE"/>
        </w:rPr>
        <w:t>e</w:t>
      </w:r>
      <w:r>
        <w:rPr>
          <w:i/>
          <w:lang w:val="de-DE"/>
        </w:rPr>
        <w:t>n Auftrag erfülle</w:t>
      </w:r>
      <w:r w:rsidR="0064312B" w:rsidRPr="00D77A46">
        <w:rPr>
          <w:i/>
          <w:lang w:val="de-DE"/>
        </w:rPr>
        <w:t xml:space="preserve"> </w:t>
      </w:r>
      <w:r w:rsidR="0064312B" w:rsidRPr="00D77A46">
        <w:rPr>
          <w:iCs/>
          <w:lang w:val="de-DE"/>
        </w:rPr>
        <w:t>(</w:t>
      </w:r>
      <w:r>
        <w:rPr>
          <w:iCs/>
          <w:lang w:val="de-DE"/>
        </w:rPr>
        <w:t>GebK</w:t>
      </w:r>
      <w:r w:rsidR="0064312B" w:rsidRPr="00D77A46">
        <w:rPr>
          <w:iCs/>
          <w:lang w:val="de-DE"/>
        </w:rPr>
        <w:t>r</w:t>
      </w:r>
      <w:r>
        <w:rPr>
          <w:iCs/>
          <w:lang w:val="de-DE"/>
        </w:rPr>
        <w:t>: FQ 13</w:t>
      </w:r>
      <w:r w:rsidR="0064312B" w:rsidRPr="00D77A46">
        <w:rPr>
          <w:iCs/>
          <w:lang w:val="de-DE"/>
        </w:rPr>
        <w:t>).</w:t>
      </w:r>
      <w:r w:rsidR="0064312B" w:rsidRPr="00D77A46">
        <w:rPr>
          <w:i/>
          <w:iCs/>
          <w:lang w:val="de-DE"/>
        </w:rPr>
        <w:t xml:space="preserve"> </w:t>
      </w:r>
    </w:p>
    <w:p w:rsidR="00527A13" w:rsidRDefault="00527A13" w:rsidP="00FF5976">
      <w:pPr>
        <w:pStyle w:val="testo"/>
        <w:spacing w:after="0"/>
        <w:rPr>
          <w:lang w:val="de-DE"/>
        </w:rPr>
      </w:pPr>
    </w:p>
    <w:p w:rsidR="00745D87" w:rsidRDefault="0064312B" w:rsidP="00FF5976">
      <w:pPr>
        <w:pStyle w:val="testo"/>
        <w:spacing w:after="0"/>
        <w:rPr>
          <w:lang w:val="de-DE"/>
        </w:rPr>
      </w:pPr>
      <w:r w:rsidRPr="00745D87">
        <w:rPr>
          <w:lang w:val="de-DE"/>
        </w:rPr>
        <w:t xml:space="preserve">2. </w:t>
      </w:r>
      <w:r w:rsidR="00745D87" w:rsidRPr="00745D87">
        <w:rPr>
          <w:lang w:val="de-DE"/>
        </w:rPr>
        <w:t>S</w:t>
      </w:r>
      <w:r w:rsidRPr="00745D87">
        <w:rPr>
          <w:lang w:val="de-DE"/>
        </w:rPr>
        <w:t>e</w:t>
      </w:r>
      <w:r w:rsidR="00745D87" w:rsidRPr="00745D87">
        <w:rPr>
          <w:lang w:val="de-DE"/>
        </w:rPr>
        <w:t>lig s</w:t>
      </w:r>
      <w:r w:rsidRPr="00745D87">
        <w:rPr>
          <w:lang w:val="de-DE"/>
        </w:rPr>
        <w:t>i</w:t>
      </w:r>
      <w:r w:rsidR="00745D87" w:rsidRPr="00745D87">
        <w:rPr>
          <w:lang w:val="de-DE"/>
        </w:rPr>
        <w:t>nd, die das Schweigen hören</w:t>
      </w:r>
      <w:r w:rsidRPr="00745D87">
        <w:rPr>
          <w:lang w:val="de-DE"/>
        </w:rPr>
        <w:t>: i</w:t>
      </w:r>
      <w:r w:rsidR="00745D87" w:rsidRPr="00745D87">
        <w:rPr>
          <w:lang w:val="de-DE"/>
        </w:rPr>
        <w:t>hre Augen füllen</w:t>
      </w:r>
      <w:r w:rsidRPr="00745D87">
        <w:rPr>
          <w:lang w:val="de-DE"/>
        </w:rPr>
        <w:t xml:space="preserve"> si</w:t>
      </w:r>
      <w:r w:rsidR="00745D87" w:rsidRPr="00745D87">
        <w:rPr>
          <w:lang w:val="de-DE"/>
        </w:rPr>
        <w:t>ch mit Licht</w:t>
      </w:r>
      <w:r w:rsidRPr="00745D87">
        <w:rPr>
          <w:lang w:val="de-DE"/>
        </w:rPr>
        <w:t xml:space="preserve"> </w:t>
      </w:r>
      <w:r w:rsidR="00745D87" w:rsidRPr="00745D87">
        <w:rPr>
          <w:lang w:val="de-DE"/>
        </w:rPr>
        <w:t>un</w:t>
      </w:r>
      <w:r w:rsidRPr="00745D87">
        <w:rPr>
          <w:lang w:val="de-DE"/>
        </w:rPr>
        <w:t>d</w:t>
      </w:r>
      <w:r w:rsidR="00745D87">
        <w:rPr>
          <w:lang w:val="de-DE"/>
        </w:rPr>
        <w:t xml:space="preserve"> </w:t>
      </w:r>
      <w:r w:rsidRPr="00745D87">
        <w:rPr>
          <w:lang w:val="de-DE"/>
        </w:rPr>
        <w:t>i</w:t>
      </w:r>
      <w:r w:rsidR="00745D87">
        <w:rPr>
          <w:lang w:val="de-DE"/>
        </w:rPr>
        <w:t>hre Schritte</w:t>
      </w:r>
      <w:r w:rsidRPr="00745D87">
        <w:rPr>
          <w:lang w:val="de-DE"/>
        </w:rPr>
        <w:t xml:space="preserve"> le</w:t>
      </w:r>
      <w:r w:rsidR="00745D87">
        <w:rPr>
          <w:lang w:val="de-DE"/>
        </w:rPr>
        <w:t>nken</w:t>
      </w:r>
      <w:r w:rsidRPr="00745D87">
        <w:rPr>
          <w:lang w:val="de-DE"/>
        </w:rPr>
        <w:t xml:space="preserve"> </w:t>
      </w:r>
      <w:r w:rsidR="00745D87">
        <w:rPr>
          <w:lang w:val="de-DE"/>
        </w:rPr>
        <w:t>si</w:t>
      </w:r>
      <w:r w:rsidRPr="00745D87">
        <w:rPr>
          <w:lang w:val="de-DE"/>
        </w:rPr>
        <w:t xml:space="preserve">e </w:t>
      </w:r>
      <w:r w:rsidR="00745D87">
        <w:rPr>
          <w:lang w:val="de-DE"/>
        </w:rPr>
        <w:t>zu den T</w:t>
      </w:r>
      <w:r w:rsidRPr="00745D87">
        <w:rPr>
          <w:lang w:val="de-DE"/>
        </w:rPr>
        <w:t>i</w:t>
      </w:r>
      <w:r w:rsidR="00745D87">
        <w:rPr>
          <w:lang w:val="de-DE"/>
        </w:rPr>
        <w:t>efen</w:t>
      </w:r>
      <w:r w:rsidRPr="00745D87">
        <w:rPr>
          <w:lang w:val="de-DE"/>
        </w:rPr>
        <w:t xml:space="preserve"> de</w:t>
      </w:r>
      <w:r w:rsidR="00745D87">
        <w:rPr>
          <w:lang w:val="de-DE"/>
        </w:rPr>
        <w:t>s Herzens</w:t>
      </w:r>
      <w:r w:rsidRPr="00745D87">
        <w:rPr>
          <w:lang w:val="de-DE"/>
        </w:rPr>
        <w:t xml:space="preserve">. </w:t>
      </w:r>
      <w:r w:rsidR="00745D87" w:rsidRPr="00745D87">
        <w:rPr>
          <w:lang w:val="de-DE"/>
        </w:rPr>
        <w:t>Wer</w:t>
      </w:r>
      <w:r w:rsidRPr="00745D87">
        <w:rPr>
          <w:lang w:val="de-DE"/>
        </w:rPr>
        <w:t xml:space="preserve"> si</w:t>
      </w:r>
      <w:r w:rsidR="00745D87" w:rsidRPr="00745D87">
        <w:rPr>
          <w:lang w:val="de-DE"/>
        </w:rPr>
        <w:t xml:space="preserve">ch vom Schweigen berühren lässt, setzt sich </w:t>
      </w:r>
      <w:r w:rsidRPr="00745D87">
        <w:rPr>
          <w:lang w:val="de-DE"/>
        </w:rPr>
        <w:t xml:space="preserve">in </w:t>
      </w:r>
      <w:r w:rsidR="00745D87" w:rsidRPr="00745D87">
        <w:rPr>
          <w:lang w:val="de-DE"/>
        </w:rPr>
        <w:t>eine tiefere B</w:t>
      </w:r>
      <w:r w:rsidRPr="00745D87">
        <w:rPr>
          <w:lang w:val="de-DE"/>
        </w:rPr>
        <w:t>ezi</w:t>
      </w:r>
      <w:r w:rsidR="00745D87" w:rsidRPr="00745D87">
        <w:rPr>
          <w:lang w:val="de-DE"/>
        </w:rPr>
        <w:t>ehun</w:t>
      </w:r>
      <w:r w:rsidR="00745D87">
        <w:rPr>
          <w:lang w:val="de-DE"/>
        </w:rPr>
        <w:t>g zur Welt</w:t>
      </w:r>
      <w:r w:rsidRPr="00745D87">
        <w:rPr>
          <w:lang w:val="de-DE"/>
        </w:rPr>
        <w:t xml:space="preserve">, </w:t>
      </w:r>
      <w:r w:rsidR="00745D87">
        <w:rPr>
          <w:lang w:val="de-DE"/>
        </w:rPr>
        <w:t xml:space="preserve">öffnet </w:t>
      </w:r>
      <w:r w:rsidRPr="00745D87">
        <w:rPr>
          <w:lang w:val="de-DE"/>
        </w:rPr>
        <w:t>si</w:t>
      </w:r>
      <w:r w:rsidR="00745D87">
        <w:rPr>
          <w:lang w:val="de-DE"/>
        </w:rPr>
        <w:t>ch dem Frieden</w:t>
      </w:r>
      <w:r w:rsidRPr="00745D87">
        <w:rPr>
          <w:lang w:val="de-DE"/>
        </w:rPr>
        <w:t xml:space="preserve"> </w:t>
      </w:r>
      <w:r w:rsidR="00745D87">
        <w:rPr>
          <w:lang w:val="de-DE"/>
        </w:rPr>
        <w:t>und l</w:t>
      </w:r>
      <w:r w:rsidRPr="00745D87">
        <w:rPr>
          <w:lang w:val="de-DE"/>
        </w:rPr>
        <w:t>e</w:t>
      </w:r>
      <w:r w:rsidR="00745D87">
        <w:rPr>
          <w:lang w:val="de-DE"/>
        </w:rPr>
        <w:t>bt</w:t>
      </w:r>
      <w:r w:rsidRPr="00745D87">
        <w:rPr>
          <w:lang w:val="de-DE"/>
        </w:rPr>
        <w:t xml:space="preserve"> </w:t>
      </w:r>
      <w:r w:rsidR="00745D87">
        <w:rPr>
          <w:lang w:val="de-DE"/>
        </w:rPr>
        <w:t>w</w:t>
      </w:r>
      <w:r w:rsidRPr="00745D87">
        <w:rPr>
          <w:lang w:val="de-DE"/>
        </w:rPr>
        <w:t>i</w:t>
      </w:r>
      <w:r w:rsidR="00745D87">
        <w:rPr>
          <w:lang w:val="de-DE"/>
        </w:rPr>
        <w:t>rklicher und echter</w:t>
      </w:r>
      <w:r w:rsidRPr="00745D87">
        <w:rPr>
          <w:lang w:val="de-DE"/>
        </w:rPr>
        <w:t xml:space="preserve"> (1Cel 6</w:t>
      </w:r>
      <w:r w:rsidR="00DF1586">
        <w:rPr>
          <w:lang w:val="de-DE"/>
        </w:rPr>
        <w:t xml:space="preserve">; </w:t>
      </w:r>
      <w:r w:rsidRPr="00745D87">
        <w:rPr>
          <w:lang w:val="de-DE"/>
        </w:rPr>
        <w:t>10</w:t>
      </w:r>
      <w:r w:rsidR="00DF1586">
        <w:rPr>
          <w:lang w:val="de-DE"/>
        </w:rPr>
        <w:t>;</w:t>
      </w:r>
      <w:r w:rsidRPr="00745D87">
        <w:rPr>
          <w:lang w:val="de-DE"/>
        </w:rPr>
        <w:t xml:space="preserve"> 71</w:t>
      </w:r>
      <w:r w:rsidR="00DF1586">
        <w:rPr>
          <w:lang w:val="de-DE"/>
        </w:rPr>
        <w:t xml:space="preserve">; </w:t>
      </w:r>
      <w:r w:rsidRPr="00745D87">
        <w:rPr>
          <w:lang w:val="de-DE"/>
        </w:rPr>
        <w:t xml:space="preserve">91; LegM </w:t>
      </w:r>
      <w:r w:rsidR="00B40BFC">
        <w:rPr>
          <w:lang w:val="de-DE"/>
        </w:rPr>
        <w:t>V</w:t>
      </w:r>
      <w:r w:rsidRPr="00745D87">
        <w:rPr>
          <w:lang w:val="de-DE"/>
        </w:rPr>
        <w:t>,6; P</w:t>
      </w:r>
      <w:r w:rsidR="00B40BFC">
        <w:rPr>
          <w:lang w:val="de-DE"/>
        </w:rPr>
        <w:t>er</w:t>
      </w:r>
      <w:r w:rsidRPr="00745D87">
        <w:rPr>
          <w:lang w:val="de-DE"/>
        </w:rPr>
        <w:t xml:space="preserve"> 56; </w:t>
      </w:r>
      <w:r w:rsidR="00B40BFC">
        <w:rPr>
          <w:lang w:val="de-DE"/>
        </w:rPr>
        <w:t>S</w:t>
      </w:r>
      <w:r w:rsidRPr="00745D87">
        <w:rPr>
          <w:lang w:val="de-DE"/>
        </w:rPr>
        <w:t>P 55).</w:t>
      </w:r>
    </w:p>
    <w:p w:rsidR="00745D87" w:rsidRPr="00771E07" w:rsidRDefault="00745D87" w:rsidP="00FF5976">
      <w:pPr>
        <w:pStyle w:val="testo"/>
        <w:spacing w:after="0"/>
        <w:rPr>
          <w:lang w:val="de-DE"/>
        </w:rPr>
        <w:sectPr w:rsidR="00745D87" w:rsidRPr="00771E07">
          <w:headerReference w:type="even" r:id="rId9"/>
          <w:headerReference w:type="default" r:id="rId10"/>
          <w:footerReference w:type="even" r:id="rId11"/>
          <w:footerReference w:type="default" r:id="rId12"/>
          <w:headerReference w:type="first" r:id="rId13"/>
          <w:footerReference w:type="first" r:id="rId14"/>
          <w:pgSz w:w="11910" w:h="16840"/>
          <w:pgMar w:top="1160" w:right="1000" w:bottom="1660" w:left="1000" w:header="0" w:footer="1477" w:gutter="0"/>
          <w:cols w:space="720"/>
        </w:sectPr>
      </w:pPr>
      <w:r w:rsidRPr="00771E07">
        <w:rPr>
          <w:lang w:val="de-DE"/>
        </w:rPr>
        <w:t xml:space="preserve">Im Schweigen wird der Mensch sich der Gegenwart des Geheimnisses bewusst </w:t>
      </w:r>
      <w:r w:rsidR="00DA57E9">
        <w:rPr>
          <w:lang w:val="de-DE"/>
        </w:rPr>
        <w:t xml:space="preserve">(Ex 3,1-15) </w:t>
      </w:r>
      <w:r w:rsidRPr="00771E07">
        <w:rPr>
          <w:lang w:val="de-DE"/>
        </w:rPr>
        <w:t xml:space="preserve">und lernt, dass - wenn er sich vom Geheimnis treffen lassen will </w:t>
      </w:r>
      <w:r w:rsidR="00DF1586">
        <w:rPr>
          <w:lang w:val="de-DE"/>
        </w:rPr>
        <w:t>-</w:t>
      </w:r>
      <w:r w:rsidRPr="00771E07">
        <w:rPr>
          <w:lang w:val="de-DE"/>
        </w:rPr>
        <w:t xml:space="preserve"> er auf die Suche nach sich selber gehen muss</w:t>
      </w:r>
      <w:r w:rsidR="00DA57E9">
        <w:rPr>
          <w:lang w:val="de-DE"/>
        </w:rPr>
        <w:t xml:space="preserve"> (Gen 12,1)</w:t>
      </w:r>
      <w:r w:rsidRPr="00771E07">
        <w:rPr>
          <w:lang w:val="de-DE"/>
        </w:rPr>
        <w:t>. Dabei sorgt er sich um den inneren Raum, der die Grenzen dessen überschreitet, was an der Oberfläche liegt, und der eine fruchtbare Beziehung mit den anderen ermöglicht; in den anderen werden wir entdecken, wer wir sind. Das Schweigen ist die Quelle von Sehnsucht, Dialog, Schönheit</w:t>
      </w:r>
      <w:r w:rsidR="000743A3">
        <w:rPr>
          <w:lang w:val="de-DE"/>
        </w:rPr>
        <w:t>,</w:t>
      </w:r>
      <w:r w:rsidRPr="00771E07">
        <w:rPr>
          <w:lang w:val="de-DE"/>
        </w:rPr>
        <w:t xml:space="preserve"> und wenn </w:t>
      </w:r>
      <w:r w:rsidR="000743A3">
        <w:rPr>
          <w:lang w:val="de-DE"/>
        </w:rPr>
        <w:t>e</w:t>
      </w:r>
      <w:r w:rsidRPr="00771E07">
        <w:rPr>
          <w:lang w:val="de-DE"/>
        </w:rPr>
        <w:t>s Kontemplation wird</w:t>
      </w:r>
      <w:r w:rsidR="000743A3">
        <w:rPr>
          <w:lang w:val="de-DE"/>
        </w:rPr>
        <w:t>,</w:t>
      </w:r>
      <w:r w:rsidRPr="00771E07">
        <w:rPr>
          <w:lang w:val="de-DE"/>
        </w:rPr>
        <w:t xml:space="preserve"> l</w:t>
      </w:r>
      <w:r w:rsidR="000743A3">
        <w:rPr>
          <w:lang w:val="de-DE"/>
        </w:rPr>
        <w:t>ä</w:t>
      </w:r>
      <w:r w:rsidRPr="00771E07">
        <w:rPr>
          <w:lang w:val="de-DE"/>
        </w:rPr>
        <w:t>ss</w:t>
      </w:r>
      <w:r w:rsidR="000743A3">
        <w:rPr>
          <w:lang w:val="de-DE"/>
        </w:rPr>
        <w:t>t</w:t>
      </w:r>
      <w:r w:rsidRPr="00771E07">
        <w:rPr>
          <w:lang w:val="de-DE"/>
        </w:rPr>
        <w:t xml:space="preserve"> </w:t>
      </w:r>
      <w:r w:rsidR="000743A3">
        <w:rPr>
          <w:lang w:val="de-DE"/>
        </w:rPr>
        <w:t>es</w:t>
      </w:r>
      <w:r w:rsidR="00DF1586">
        <w:rPr>
          <w:lang w:val="de-DE"/>
        </w:rPr>
        <w:t xml:space="preserve"> </w:t>
      </w:r>
      <w:r w:rsidRPr="00771E07">
        <w:rPr>
          <w:lang w:val="de-DE"/>
        </w:rPr>
        <w:t>das</w:t>
      </w:r>
      <w:r w:rsidR="00DF1586">
        <w:rPr>
          <w:lang w:val="de-DE"/>
        </w:rPr>
        <w:t xml:space="preserve"> </w:t>
      </w:r>
      <w:r w:rsidR="004302DC">
        <w:rPr>
          <w:lang w:val="de-DE"/>
        </w:rPr>
        <w:t xml:space="preserve">„leise </w:t>
      </w:r>
      <w:r w:rsidRPr="00771E07">
        <w:rPr>
          <w:lang w:val="de-DE"/>
        </w:rPr>
        <w:t xml:space="preserve">Säuseln </w:t>
      </w:r>
      <w:r w:rsidR="004302DC">
        <w:rPr>
          <w:lang w:val="de-DE"/>
        </w:rPr>
        <w:t xml:space="preserve">Jahwes“ </w:t>
      </w:r>
      <w:r w:rsidR="000743A3">
        <w:rPr>
          <w:lang w:val="de-DE"/>
        </w:rPr>
        <w:t xml:space="preserve">- </w:t>
      </w:r>
      <w:r w:rsidR="004302DC">
        <w:rPr>
          <w:lang w:val="de-DE"/>
        </w:rPr>
        <w:t>oder wie Martin Buber übersetzt</w:t>
      </w:r>
      <w:r w:rsidR="000743A3">
        <w:rPr>
          <w:lang w:val="de-DE"/>
        </w:rPr>
        <w:t>:</w:t>
      </w:r>
      <w:r w:rsidR="004302DC">
        <w:rPr>
          <w:lang w:val="de-DE"/>
        </w:rPr>
        <w:t xml:space="preserve"> „</w:t>
      </w:r>
      <w:r w:rsidRPr="00771E07">
        <w:rPr>
          <w:lang w:val="de-DE"/>
        </w:rPr>
        <w:t>d</w:t>
      </w:r>
      <w:r w:rsidR="004302DC">
        <w:rPr>
          <w:lang w:val="de-DE"/>
        </w:rPr>
        <w:t>i</w:t>
      </w:r>
      <w:r w:rsidRPr="00771E07">
        <w:rPr>
          <w:lang w:val="de-DE"/>
        </w:rPr>
        <w:t xml:space="preserve">e Stimme </w:t>
      </w:r>
      <w:r w:rsidR="004302DC">
        <w:rPr>
          <w:lang w:val="de-DE"/>
        </w:rPr>
        <w:t>verschwebenden Schweigens</w:t>
      </w:r>
      <w:r w:rsidR="00490A80">
        <w:rPr>
          <w:lang w:val="de-DE"/>
        </w:rPr>
        <w:t>“</w:t>
      </w:r>
      <w:r w:rsidR="004302DC">
        <w:rPr>
          <w:lang w:val="de-DE"/>
        </w:rPr>
        <w:t xml:space="preserve"> </w:t>
      </w:r>
      <w:r w:rsidR="000743A3" w:rsidRPr="00DA57E9">
        <w:rPr>
          <w:lang w:val="de-DE"/>
        </w:rPr>
        <w:t>(1</w:t>
      </w:r>
      <w:r w:rsidR="000743A3">
        <w:rPr>
          <w:lang w:val="de-DE"/>
        </w:rPr>
        <w:t>Kö</w:t>
      </w:r>
      <w:r w:rsidR="00527A13">
        <w:rPr>
          <w:lang w:val="de-DE"/>
        </w:rPr>
        <w:t>n</w:t>
      </w:r>
      <w:r w:rsidR="000743A3" w:rsidRPr="00DA57E9">
        <w:rPr>
          <w:lang w:val="de-DE"/>
        </w:rPr>
        <w:t xml:space="preserve"> 19,3-15)</w:t>
      </w:r>
      <w:r w:rsidR="000743A3">
        <w:rPr>
          <w:lang w:val="de-DE"/>
        </w:rPr>
        <w:t xml:space="preserve"> -</w:t>
      </w:r>
      <w:r w:rsidRPr="00771E07">
        <w:rPr>
          <w:spacing w:val="-1"/>
          <w:lang w:val="de-DE"/>
        </w:rPr>
        <w:t xml:space="preserve"> </w:t>
      </w:r>
      <w:r w:rsidRPr="00771E07">
        <w:rPr>
          <w:lang w:val="de-DE"/>
        </w:rPr>
        <w:t>vernehmen</w:t>
      </w:r>
      <w:r w:rsidR="00B40BFC">
        <w:rPr>
          <w:lang w:val="de-DE"/>
        </w:rPr>
        <w:t>.</w:t>
      </w:r>
      <w:r w:rsidR="00DA57E9" w:rsidRPr="00607B36">
        <w:rPr>
          <w:vertAlign w:val="superscript"/>
        </w:rPr>
        <w:footnoteReference w:id="1"/>
      </w:r>
    </w:p>
    <w:p w:rsidR="00745D87" w:rsidRPr="00745D87" w:rsidRDefault="00745D87" w:rsidP="002A22BD">
      <w:pPr>
        <w:pStyle w:val="testo"/>
        <w:rPr>
          <w:lang w:val="de-DE"/>
        </w:rPr>
      </w:pPr>
    </w:p>
    <w:p w:rsidR="00FF5976" w:rsidRDefault="0064312B" w:rsidP="004D54D6">
      <w:pPr>
        <w:pStyle w:val="berschrift2"/>
        <w:rPr>
          <w:spacing w:val="0"/>
          <w:lang w:val="de-DE"/>
        </w:rPr>
      </w:pPr>
      <w:bookmarkStart w:id="11" w:name="_Toc50218640"/>
      <w:r w:rsidRPr="00FF5976">
        <w:rPr>
          <w:spacing w:val="0"/>
          <w:lang w:val="de-DE"/>
        </w:rPr>
        <w:t xml:space="preserve">I.1. </w:t>
      </w:r>
      <w:r w:rsidR="00FF5976" w:rsidRPr="00FF5976">
        <w:rPr>
          <w:spacing w:val="0"/>
          <w:lang w:val="de-DE"/>
        </w:rPr>
        <w:t>Wa</w:t>
      </w:r>
      <w:r w:rsidRPr="00FF5976">
        <w:rPr>
          <w:spacing w:val="0"/>
          <w:lang w:val="de-DE"/>
        </w:rPr>
        <w:t>s</w:t>
      </w:r>
      <w:r w:rsidR="00FF5976" w:rsidRPr="00FF5976">
        <w:rPr>
          <w:spacing w:val="0"/>
          <w:lang w:val="de-DE"/>
        </w:rPr>
        <w:t xml:space="preserve"> Sin</w:t>
      </w:r>
      <w:r w:rsidRPr="00FF5976">
        <w:rPr>
          <w:spacing w:val="0"/>
          <w:lang w:val="de-DE"/>
        </w:rPr>
        <w:t>n</w:t>
      </w:r>
      <w:r w:rsidR="00FF5976" w:rsidRPr="00FF5976">
        <w:rPr>
          <w:spacing w:val="0"/>
          <w:lang w:val="de-DE"/>
        </w:rPr>
        <w:t xml:space="preserve"> macht</w:t>
      </w:r>
      <w:bookmarkEnd w:id="11"/>
      <w:r w:rsidRPr="00FF5976">
        <w:rPr>
          <w:spacing w:val="0"/>
          <w:lang w:val="de-DE"/>
        </w:rPr>
        <w:t xml:space="preserve"> </w:t>
      </w:r>
    </w:p>
    <w:p w:rsidR="004D54D6" w:rsidRPr="004D54D6" w:rsidRDefault="004D54D6" w:rsidP="004D54D6">
      <w:pPr>
        <w:rPr>
          <w:lang w:val="de-DE"/>
        </w:rPr>
      </w:pPr>
    </w:p>
    <w:p w:rsidR="005C5910" w:rsidRPr="000743A3" w:rsidRDefault="0064312B" w:rsidP="004D54D6">
      <w:pPr>
        <w:pStyle w:val="berschrift2"/>
        <w:jc w:val="both"/>
        <w:rPr>
          <w:b w:val="0"/>
          <w:bCs/>
          <w:spacing w:val="0"/>
          <w:lang w:val="de-DE"/>
        </w:rPr>
      </w:pPr>
      <w:bookmarkStart w:id="12" w:name="_Toc50218641"/>
      <w:r w:rsidRPr="00FF5976">
        <w:rPr>
          <w:b w:val="0"/>
          <w:bCs/>
          <w:lang w:val="de-DE"/>
        </w:rPr>
        <w:t>3.</w:t>
      </w:r>
      <w:r w:rsidR="00AA1799" w:rsidRPr="00FF5976">
        <w:rPr>
          <w:b w:val="0"/>
          <w:bCs/>
          <w:lang w:val="de-DE"/>
        </w:rPr>
        <w:t xml:space="preserve"> </w:t>
      </w:r>
      <w:r w:rsidR="005C5910" w:rsidRPr="00FF5976">
        <w:rPr>
          <w:b w:val="0"/>
          <w:bCs/>
          <w:lang w:val="de-DE"/>
        </w:rPr>
        <w:t>In</w:t>
      </w:r>
      <w:r w:rsidRPr="00FF5976">
        <w:rPr>
          <w:b w:val="0"/>
          <w:bCs/>
          <w:lang w:val="de-DE"/>
        </w:rPr>
        <w:t xml:space="preserve"> </w:t>
      </w:r>
      <w:r w:rsidR="005C5910" w:rsidRPr="00FF5976">
        <w:rPr>
          <w:b w:val="0"/>
          <w:bCs/>
          <w:lang w:val="de-DE"/>
        </w:rPr>
        <w:t>seiner Liebe schafft Gott das menschliche Wesen, lädt es ein zu leben, macht ihm das Geschenk der Freiheit und gibt ihm auf diese Weise die Fähigkeit, sein eigener Architekt zu werden</w:t>
      </w:r>
      <w:r w:rsidR="00246A9F" w:rsidRPr="00FF5976">
        <w:rPr>
          <w:b w:val="0"/>
          <w:bCs/>
          <w:lang w:val="de-DE"/>
        </w:rPr>
        <w:t xml:space="preserve"> (vgl</w:t>
      </w:r>
      <w:r w:rsidR="005C5910" w:rsidRPr="00FF5976">
        <w:rPr>
          <w:b w:val="0"/>
          <w:bCs/>
          <w:lang w:val="de-DE"/>
        </w:rPr>
        <w:t>.</w:t>
      </w:r>
      <w:r w:rsidR="00246A9F" w:rsidRPr="00FF5976">
        <w:rPr>
          <w:b w:val="0"/>
          <w:bCs/>
          <w:lang w:val="de-DE"/>
        </w:rPr>
        <w:t xml:space="preserve"> NbR 23,1).</w:t>
      </w:r>
      <w:r w:rsidR="005C5910" w:rsidRPr="00FF5976">
        <w:rPr>
          <w:b w:val="0"/>
          <w:bCs/>
          <w:lang w:val="de-DE"/>
        </w:rPr>
        <w:t xml:space="preserve"> Diese Logik der Schöpfung unterweist uns darin, dass „leben“ darin besteht, die Verantwortung für den Weg zu übernehmen, unserer eigenen Existenz Gestalt zu geben und uns zu bemühen, unsere Berufung zu entdecken: Das</w:t>
      </w:r>
      <w:r w:rsidR="00246A9F" w:rsidRPr="00FF5976">
        <w:rPr>
          <w:b w:val="0"/>
          <w:bCs/>
          <w:lang w:val="de-DE"/>
        </w:rPr>
        <w:t xml:space="preserve"> erwartet</w:t>
      </w:r>
      <w:r w:rsidR="005C5910" w:rsidRPr="00FF5976">
        <w:rPr>
          <w:b w:val="0"/>
          <w:bCs/>
          <w:lang w:val="de-DE"/>
        </w:rPr>
        <w:t xml:space="preserve"> die Welt von uns, das </w:t>
      </w:r>
      <w:r w:rsidR="00246A9F" w:rsidRPr="00FF5976">
        <w:rPr>
          <w:b w:val="0"/>
          <w:bCs/>
          <w:lang w:val="de-DE"/>
        </w:rPr>
        <w:t xml:space="preserve">ist das </w:t>
      </w:r>
      <w:r w:rsidR="005C5910" w:rsidRPr="00FF5976">
        <w:rPr>
          <w:b w:val="0"/>
          <w:bCs/>
          <w:lang w:val="de-DE"/>
        </w:rPr>
        <w:t>Geschenk, das der Schöpfer uns macht. Das Leben ist G</w:t>
      </w:r>
      <w:r w:rsidR="00246A9F" w:rsidRPr="00FF5976">
        <w:rPr>
          <w:b w:val="0"/>
          <w:bCs/>
          <w:lang w:val="de-DE"/>
        </w:rPr>
        <w:t>ab</w:t>
      </w:r>
      <w:r w:rsidR="005C5910" w:rsidRPr="00FF5976">
        <w:rPr>
          <w:b w:val="0"/>
          <w:bCs/>
          <w:lang w:val="de-DE"/>
        </w:rPr>
        <w:t>e</w:t>
      </w:r>
      <w:r w:rsidR="00246A9F" w:rsidRPr="00FF5976">
        <w:rPr>
          <w:b w:val="0"/>
          <w:bCs/>
          <w:lang w:val="de-DE"/>
        </w:rPr>
        <w:t xml:space="preserve"> </w:t>
      </w:r>
      <w:r w:rsidR="005C5910" w:rsidRPr="00FF5976">
        <w:rPr>
          <w:b w:val="0"/>
          <w:bCs/>
          <w:lang w:val="de-DE"/>
        </w:rPr>
        <w:t xml:space="preserve">und </w:t>
      </w:r>
      <w:r w:rsidR="00246A9F" w:rsidRPr="00FF5976">
        <w:rPr>
          <w:b w:val="0"/>
          <w:bCs/>
          <w:lang w:val="de-DE"/>
        </w:rPr>
        <w:t>V</w:t>
      </w:r>
      <w:r w:rsidR="005C5910" w:rsidRPr="00FF5976">
        <w:rPr>
          <w:b w:val="0"/>
          <w:bCs/>
          <w:lang w:val="de-DE"/>
        </w:rPr>
        <w:t>era</w:t>
      </w:r>
      <w:r w:rsidR="00246A9F" w:rsidRPr="00FF5976">
        <w:rPr>
          <w:b w:val="0"/>
          <w:bCs/>
          <w:lang w:val="de-DE"/>
        </w:rPr>
        <w:t xml:space="preserve">ntwortung </w:t>
      </w:r>
      <w:r w:rsidR="005C5910" w:rsidRPr="00FF5976">
        <w:rPr>
          <w:b w:val="0"/>
          <w:bCs/>
          <w:lang w:val="de-DE"/>
        </w:rPr>
        <w:t>u</w:t>
      </w:r>
      <w:r w:rsidR="00246A9F" w:rsidRPr="00FF5976">
        <w:rPr>
          <w:b w:val="0"/>
          <w:bCs/>
          <w:lang w:val="de-DE"/>
        </w:rPr>
        <w:t>n</w:t>
      </w:r>
      <w:r w:rsidR="005C5910" w:rsidRPr="00FF5976">
        <w:rPr>
          <w:b w:val="0"/>
          <w:bCs/>
          <w:lang w:val="de-DE"/>
        </w:rPr>
        <w:t>ser</w:t>
      </w:r>
      <w:r w:rsidR="00246A9F" w:rsidRPr="00FF5976">
        <w:rPr>
          <w:b w:val="0"/>
          <w:bCs/>
          <w:lang w:val="de-DE"/>
        </w:rPr>
        <w:t>e A</w:t>
      </w:r>
      <w:r w:rsidR="005C5910" w:rsidRPr="00FF5976">
        <w:rPr>
          <w:b w:val="0"/>
          <w:bCs/>
          <w:lang w:val="de-DE"/>
        </w:rPr>
        <w:t>u</w:t>
      </w:r>
      <w:r w:rsidR="00246A9F" w:rsidRPr="00FF5976">
        <w:rPr>
          <w:b w:val="0"/>
          <w:bCs/>
          <w:lang w:val="de-DE"/>
        </w:rPr>
        <w:t>f</w:t>
      </w:r>
      <w:r w:rsidR="005C5910" w:rsidRPr="00FF5976">
        <w:rPr>
          <w:b w:val="0"/>
          <w:bCs/>
          <w:lang w:val="de-DE"/>
        </w:rPr>
        <w:t>g</w:t>
      </w:r>
      <w:r w:rsidR="00246A9F" w:rsidRPr="00FF5976">
        <w:rPr>
          <w:b w:val="0"/>
          <w:bCs/>
          <w:lang w:val="de-DE"/>
        </w:rPr>
        <w:t>abe</w:t>
      </w:r>
      <w:r w:rsidR="005C5910" w:rsidRPr="00FF5976">
        <w:rPr>
          <w:b w:val="0"/>
          <w:bCs/>
          <w:lang w:val="de-DE"/>
        </w:rPr>
        <w:t>.</w:t>
      </w:r>
      <w:bookmarkEnd w:id="12"/>
    </w:p>
    <w:p w:rsidR="00246A9F" w:rsidRPr="00771E07" w:rsidRDefault="0064312B" w:rsidP="004D54D6">
      <w:pPr>
        <w:pStyle w:val="testo"/>
        <w:rPr>
          <w:lang w:val="de-DE"/>
        </w:rPr>
      </w:pPr>
      <w:r w:rsidRPr="000743A3">
        <w:rPr>
          <w:lang w:val="de-DE"/>
        </w:rPr>
        <w:t xml:space="preserve">4. </w:t>
      </w:r>
      <w:r w:rsidR="00246A9F" w:rsidRPr="00771E07">
        <w:rPr>
          <w:lang w:val="de-DE"/>
        </w:rPr>
        <w:t xml:space="preserve">Das Herz des Evangeliums ist die Lebensform Jesu. Er hat sich dazu entschlossen, die eigene Existenz nicht </w:t>
      </w:r>
      <w:r w:rsidR="00246A9F" w:rsidRPr="004D54D6">
        <w:rPr>
          <w:lang w:val="de-DE"/>
        </w:rPr>
        <w:t>zum E</w:t>
      </w:r>
      <w:r w:rsidR="00246A9F" w:rsidRPr="00771E07">
        <w:rPr>
          <w:lang w:val="de-DE"/>
        </w:rPr>
        <w:t>igen</w:t>
      </w:r>
      <w:r w:rsidR="00246A9F" w:rsidRPr="004D54D6">
        <w:rPr>
          <w:lang w:val="de-DE"/>
        </w:rPr>
        <w:t>w</w:t>
      </w:r>
      <w:r w:rsidR="00246A9F" w:rsidRPr="00771E07">
        <w:rPr>
          <w:lang w:val="de-DE"/>
        </w:rPr>
        <w:t xml:space="preserve">ohl einzusetzen, sondern für </w:t>
      </w:r>
      <w:r w:rsidR="007D5A70" w:rsidRPr="004D54D6">
        <w:rPr>
          <w:lang w:val="de-DE"/>
        </w:rPr>
        <w:t xml:space="preserve">das Gemeinwohl zu verausgaben, für </w:t>
      </w:r>
      <w:r w:rsidR="00246A9F" w:rsidRPr="00771E07">
        <w:rPr>
          <w:lang w:val="de-DE"/>
        </w:rPr>
        <w:t>die anderen</w:t>
      </w:r>
      <w:r w:rsidR="007D5A70" w:rsidRPr="004D54D6">
        <w:rPr>
          <w:lang w:val="de-DE"/>
        </w:rPr>
        <w:t xml:space="preserve"> (Phil 2,6-11; 2Agn 19-20)</w:t>
      </w:r>
      <w:r w:rsidR="00246A9F" w:rsidRPr="00771E07">
        <w:rPr>
          <w:lang w:val="de-DE"/>
        </w:rPr>
        <w:t>.</w:t>
      </w:r>
      <w:r w:rsidR="007D5A70" w:rsidRPr="00607B36">
        <w:rPr>
          <w:vertAlign w:val="superscript"/>
        </w:rPr>
        <w:footnoteReference w:id="2"/>
      </w:r>
      <w:r w:rsidR="00246A9F" w:rsidRPr="00771E07">
        <w:rPr>
          <w:lang w:val="de-DE"/>
        </w:rPr>
        <w:t xml:space="preserve"> </w:t>
      </w:r>
      <w:r w:rsidR="004D54D6">
        <w:rPr>
          <w:lang w:val="de-DE"/>
        </w:rPr>
        <w:t xml:space="preserve"> </w:t>
      </w:r>
      <w:r w:rsidR="00246A9F" w:rsidRPr="00771E07">
        <w:rPr>
          <w:lang w:val="de-DE"/>
        </w:rPr>
        <w:t xml:space="preserve">In Jesus begreifen wir, dass das Leben in der Kunst der Begegnung besteht. Jesus öffnete sich für Gott und machte aus sich selber eine Türe, die offen stand für andere. Er verdeutlicht uns, was das Paradox des Christen </w:t>
      </w:r>
      <w:r w:rsidR="00025914" w:rsidRPr="000743A3">
        <w:rPr>
          <w:lang w:val="de-DE"/>
        </w:rPr>
        <w:t>is</w:t>
      </w:r>
      <w:r w:rsidR="00246A9F" w:rsidRPr="00771E07">
        <w:rPr>
          <w:lang w:val="de-DE"/>
        </w:rPr>
        <w:t xml:space="preserve">t: </w:t>
      </w:r>
      <w:r w:rsidR="00025914" w:rsidRPr="000743A3">
        <w:rPr>
          <w:i/>
          <w:iCs/>
          <w:lang w:val="de-DE"/>
        </w:rPr>
        <w:t>Wer an seinem Leben hängt, verliert es; wer aber sein Leben in dieser Welt geringachtet, wird es bewahren bis ins ewige</w:t>
      </w:r>
      <w:r w:rsidR="00246A9F" w:rsidRPr="00771E07">
        <w:rPr>
          <w:lang w:val="de-DE"/>
        </w:rPr>
        <w:t xml:space="preserve"> </w:t>
      </w:r>
      <w:r w:rsidR="00246A9F" w:rsidRPr="00025914">
        <w:rPr>
          <w:i/>
          <w:iCs/>
          <w:lang w:val="de-DE"/>
        </w:rPr>
        <w:t>Leben</w:t>
      </w:r>
      <w:r w:rsidR="00246A9F" w:rsidRPr="00771E07">
        <w:rPr>
          <w:lang w:val="de-DE"/>
        </w:rPr>
        <w:t xml:space="preserve"> </w:t>
      </w:r>
      <w:r w:rsidR="00025914" w:rsidRPr="000743A3">
        <w:rPr>
          <w:lang w:val="de-DE"/>
        </w:rPr>
        <w:t>(Joh 12,25)</w:t>
      </w:r>
      <w:r w:rsidR="00246A9F" w:rsidRPr="00771E07">
        <w:rPr>
          <w:lang w:val="de-DE"/>
        </w:rPr>
        <w:t>.</w:t>
      </w:r>
      <w:r w:rsidR="007D5A70" w:rsidRPr="000743A3">
        <w:rPr>
          <w:vertAlign w:val="superscript"/>
          <w:lang w:val="de-DE"/>
        </w:rPr>
        <w:t xml:space="preserve"> </w:t>
      </w:r>
    </w:p>
    <w:p w:rsidR="00025914" w:rsidRPr="000743A3" w:rsidRDefault="0064312B" w:rsidP="00025914">
      <w:pPr>
        <w:pStyle w:val="testo"/>
        <w:rPr>
          <w:lang w:val="de-DE"/>
        </w:rPr>
      </w:pPr>
      <w:r w:rsidRPr="00025914">
        <w:rPr>
          <w:lang w:val="de-DE"/>
        </w:rPr>
        <w:t xml:space="preserve">5. </w:t>
      </w:r>
      <w:r w:rsidR="00025914" w:rsidRPr="00025914">
        <w:rPr>
          <w:lang w:val="de-DE"/>
        </w:rPr>
        <w:t>Wem würde es nicht gefallen, ein gro</w:t>
      </w:r>
      <w:r w:rsidR="00025914">
        <w:rPr>
          <w:lang w:val="de-DE"/>
        </w:rPr>
        <w:t>ß</w:t>
      </w:r>
      <w:r w:rsidR="00025914" w:rsidRPr="00025914">
        <w:rPr>
          <w:lang w:val="de-DE"/>
        </w:rPr>
        <w:t xml:space="preserve">er Ritter zu sein? In seiner Jugend </w:t>
      </w:r>
      <w:r w:rsidR="00025914">
        <w:rPr>
          <w:lang w:val="de-DE"/>
        </w:rPr>
        <w:t>träum</w:t>
      </w:r>
      <w:r w:rsidR="00025914" w:rsidRPr="00025914">
        <w:rPr>
          <w:lang w:val="de-DE"/>
        </w:rPr>
        <w:t xml:space="preserve">t Franziskus </w:t>
      </w:r>
      <w:r w:rsidR="00025914">
        <w:rPr>
          <w:lang w:val="de-DE"/>
        </w:rPr>
        <w:t>vo</w:t>
      </w:r>
      <w:r w:rsidR="00025914" w:rsidRPr="00025914">
        <w:rPr>
          <w:lang w:val="de-DE"/>
        </w:rPr>
        <w:t>n nichts andere</w:t>
      </w:r>
      <w:r w:rsidR="00025914">
        <w:rPr>
          <w:lang w:val="de-DE"/>
        </w:rPr>
        <w:t>m</w:t>
      </w:r>
      <w:r w:rsidR="00025914" w:rsidRPr="00025914">
        <w:rPr>
          <w:lang w:val="de-DE"/>
        </w:rPr>
        <w:t xml:space="preserve">: der </w:t>
      </w:r>
      <w:r w:rsidR="00D511ED">
        <w:rPr>
          <w:lang w:val="de-DE"/>
        </w:rPr>
        <w:t>G</w:t>
      </w:r>
      <w:r w:rsidR="00025914" w:rsidRPr="00025914">
        <w:rPr>
          <w:lang w:val="de-DE"/>
        </w:rPr>
        <w:t>rö</w:t>
      </w:r>
      <w:r w:rsidR="00D511ED">
        <w:rPr>
          <w:lang w:val="de-DE"/>
        </w:rPr>
        <w:t>ß</w:t>
      </w:r>
      <w:r w:rsidR="00025914" w:rsidRPr="00025914">
        <w:rPr>
          <w:lang w:val="de-DE"/>
        </w:rPr>
        <w:t xml:space="preserve">te sein, der </w:t>
      </w:r>
      <w:r w:rsidR="00D511ED">
        <w:rPr>
          <w:lang w:val="de-DE"/>
        </w:rPr>
        <w:t>M</w:t>
      </w:r>
      <w:r w:rsidR="00025914" w:rsidRPr="00025914">
        <w:rPr>
          <w:lang w:val="de-DE"/>
        </w:rPr>
        <w:t xml:space="preserve">ächtigste und der am meisten </w:t>
      </w:r>
      <w:r w:rsidR="002425E7">
        <w:rPr>
          <w:lang w:val="de-DE"/>
        </w:rPr>
        <w:t>B</w:t>
      </w:r>
      <w:r w:rsidR="00025914" w:rsidRPr="00025914">
        <w:rPr>
          <w:lang w:val="de-DE"/>
        </w:rPr>
        <w:t>ewunder</w:t>
      </w:r>
      <w:r w:rsidR="00D511ED">
        <w:rPr>
          <w:lang w:val="de-DE"/>
        </w:rPr>
        <w:t>t</w:t>
      </w:r>
      <w:r w:rsidR="002425E7">
        <w:rPr>
          <w:lang w:val="de-DE"/>
        </w:rPr>
        <w:t>e</w:t>
      </w:r>
      <w:r w:rsidR="00025914" w:rsidRPr="00025914">
        <w:rPr>
          <w:lang w:val="de-DE"/>
        </w:rPr>
        <w:t>. E</w:t>
      </w:r>
      <w:r w:rsidR="00D511ED">
        <w:rPr>
          <w:lang w:val="de-DE"/>
        </w:rPr>
        <w:t>r</w:t>
      </w:r>
      <w:r w:rsidR="00025914" w:rsidRPr="00025914">
        <w:rPr>
          <w:lang w:val="de-DE"/>
        </w:rPr>
        <w:t xml:space="preserve"> scheint alle Antworten </w:t>
      </w:r>
      <w:r w:rsidR="00D511ED">
        <w:rPr>
          <w:lang w:val="de-DE"/>
        </w:rPr>
        <w:t>zu hab</w:t>
      </w:r>
      <w:r w:rsidR="00025914" w:rsidRPr="00025914">
        <w:rPr>
          <w:lang w:val="de-DE"/>
        </w:rPr>
        <w:t>en</w:t>
      </w:r>
      <w:r w:rsidR="00D511ED">
        <w:rPr>
          <w:lang w:val="de-DE"/>
        </w:rPr>
        <w:t>, bis er</w:t>
      </w:r>
      <w:r w:rsidR="00025914" w:rsidRPr="00025914">
        <w:rPr>
          <w:lang w:val="de-DE"/>
        </w:rPr>
        <w:t xml:space="preserve"> eines Tages vor dem Krieg </w:t>
      </w:r>
      <w:r w:rsidR="00D511ED" w:rsidRPr="00025914">
        <w:rPr>
          <w:lang w:val="de-DE"/>
        </w:rPr>
        <w:t>steht</w:t>
      </w:r>
      <w:r w:rsidR="00D511ED">
        <w:rPr>
          <w:lang w:val="de-DE"/>
        </w:rPr>
        <w:t>, mitten</w:t>
      </w:r>
      <w:r w:rsidR="00D511ED" w:rsidRPr="00025914">
        <w:rPr>
          <w:lang w:val="de-DE"/>
        </w:rPr>
        <w:t xml:space="preserve"> </w:t>
      </w:r>
      <w:r w:rsidR="00D511ED">
        <w:rPr>
          <w:lang w:val="de-DE"/>
        </w:rPr>
        <w:t xml:space="preserve">im </w:t>
      </w:r>
      <w:r w:rsidR="00025914" w:rsidRPr="00025914">
        <w:rPr>
          <w:lang w:val="de-DE"/>
        </w:rPr>
        <w:t>Leiden und</w:t>
      </w:r>
      <w:r w:rsidR="00D511ED">
        <w:rPr>
          <w:lang w:val="de-DE"/>
        </w:rPr>
        <w:t xml:space="preserve"> im</w:t>
      </w:r>
      <w:r w:rsidR="00025914" w:rsidRPr="00025914">
        <w:rPr>
          <w:lang w:val="de-DE"/>
        </w:rPr>
        <w:t xml:space="preserve"> Schatten des Todes. Seine Träume wandeln sich in Albträume. In der Schlacht von Collestrada wird er gefangen genommen</w:t>
      </w:r>
      <w:r w:rsidR="00D511ED">
        <w:rPr>
          <w:lang w:val="de-DE"/>
        </w:rPr>
        <w:t xml:space="preserve"> und landet</w:t>
      </w:r>
      <w:r w:rsidR="00025914" w:rsidRPr="00025914">
        <w:rPr>
          <w:lang w:val="de-DE"/>
        </w:rPr>
        <w:t xml:space="preserve"> </w:t>
      </w:r>
      <w:r w:rsidR="00D511ED">
        <w:rPr>
          <w:lang w:val="de-DE"/>
        </w:rPr>
        <w:t>i</w:t>
      </w:r>
      <w:r w:rsidR="00025914" w:rsidRPr="00025914">
        <w:rPr>
          <w:lang w:val="de-DE"/>
        </w:rPr>
        <w:t xml:space="preserve">m Kerker </w:t>
      </w:r>
      <w:r w:rsidR="00D511ED">
        <w:rPr>
          <w:lang w:val="de-DE"/>
        </w:rPr>
        <w:t>vo</w:t>
      </w:r>
      <w:r w:rsidR="00025914" w:rsidRPr="00025914">
        <w:rPr>
          <w:lang w:val="de-DE"/>
        </w:rPr>
        <w:t>n Perugia</w:t>
      </w:r>
      <w:r w:rsidR="00D511ED">
        <w:rPr>
          <w:lang w:val="de-DE"/>
        </w:rPr>
        <w:t>.</w:t>
      </w:r>
      <w:r w:rsidR="00025914" w:rsidRPr="00025914">
        <w:rPr>
          <w:lang w:val="de-DE"/>
        </w:rPr>
        <w:t xml:space="preserve"> </w:t>
      </w:r>
      <w:r w:rsidR="00D511ED">
        <w:rPr>
          <w:lang w:val="de-DE"/>
        </w:rPr>
        <w:t xml:space="preserve">Hier </w:t>
      </w:r>
      <w:r w:rsidR="00025914" w:rsidRPr="00025914">
        <w:rPr>
          <w:lang w:val="de-DE"/>
        </w:rPr>
        <w:t xml:space="preserve">entdeckt er, dass die Welt nicht so ist, wie er sie sich </w:t>
      </w:r>
      <w:r w:rsidR="00D511ED">
        <w:rPr>
          <w:lang w:val="de-DE"/>
        </w:rPr>
        <w:t>denkt</w:t>
      </w:r>
      <w:r w:rsidR="00025914" w:rsidRPr="00025914">
        <w:rPr>
          <w:lang w:val="de-DE"/>
        </w:rPr>
        <w:t>. Auf die Erfahrung mit</w:t>
      </w:r>
      <w:r w:rsidR="007E096D">
        <w:rPr>
          <w:lang w:val="de-DE"/>
        </w:rPr>
        <w:t xml:space="preserve"> Krieg und</w:t>
      </w:r>
      <w:r w:rsidR="00025914" w:rsidRPr="00025914">
        <w:rPr>
          <w:lang w:val="de-DE"/>
        </w:rPr>
        <w:t xml:space="preserve"> Kerker folg</w:t>
      </w:r>
      <w:r w:rsidR="007E096D">
        <w:rPr>
          <w:lang w:val="de-DE"/>
        </w:rPr>
        <w:t>en</w:t>
      </w:r>
      <w:r w:rsidR="00025914" w:rsidRPr="00025914">
        <w:rPr>
          <w:lang w:val="de-DE"/>
        </w:rPr>
        <w:t xml:space="preserve"> Krankheit</w:t>
      </w:r>
      <w:r w:rsidR="007E096D">
        <w:rPr>
          <w:lang w:val="de-DE"/>
        </w:rPr>
        <w:t xml:space="preserve"> und</w:t>
      </w:r>
      <w:r w:rsidR="00025914" w:rsidRPr="00025914">
        <w:rPr>
          <w:lang w:val="de-DE"/>
        </w:rPr>
        <w:t xml:space="preserve"> Krise</w:t>
      </w:r>
      <w:r w:rsidR="007E096D">
        <w:rPr>
          <w:lang w:val="de-DE"/>
        </w:rPr>
        <w:t>: nichts macht mehr</w:t>
      </w:r>
      <w:r w:rsidR="00025914" w:rsidRPr="00025914">
        <w:rPr>
          <w:lang w:val="de-DE"/>
        </w:rPr>
        <w:t xml:space="preserve"> Sinn</w:t>
      </w:r>
      <w:r w:rsidR="007E096D">
        <w:rPr>
          <w:lang w:val="de-DE"/>
        </w:rPr>
        <w:t>.</w:t>
      </w:r>
      <w:r w:rsidR="00025914" w:rsidRPr="00025914">
        <w:rPr>
          <w:lang w:val="de-DE"/>
        </w:rPr>
        <w:t xml:space="preserve"> </w:t>
      </w:r>
      <w:r w:rsidR="007E096D">
        <w:rPr>
          <w:lang w:val="de-DE"/>
        </w:rPr>
        <w:t>E</w:t>
      </w:r>
      <w:r w:rsidR="00025914" w:rsidRPr="00025914">
        <w:rPr>
          <w:lang w:val="de-DE"/>
        </w:rPr>
        <w:t xml:space="preserve">r </w:t>
      </w:r>
      <w:r w:rsidR="007E096D">
        <w:rPr>
          <w:lang w:val="de-DE"/>
        </w:rPr>
        <w:t xml:space="preserve">hat nur noch </w:t>
      </w:r>
      <w:r w:rsidR="00025914" w:rsidRPr="00025914">
        <w:rPr>
          <w:lang w:val="de-DE"/>
        </w:rPr>
        <w:t>Konflikte</w:t>
      </w:r>
      <w:r w:rsidR="007E096D">
        <w:rPr>
          <w:lang w:val="de-DE"/>
        </w:rPr>
        <w:t xml:space="preserve"> vor </w:t>
      </w:r>
      <w:r w:rsidR="007E096D" w:rsidRPr="00025914">
        <w:rPr>
          <w:lang w:val="de-DE"/>
        </w:rPr>
        <w:t>Augen</w:t>
      </w:r>
      <w:r w:rsidR="00025914" w:rsidRPr="00025914">
        <w:rPr>
          <w:lang w:val="de-DE"/>
        </w:rPr>
        <w:t xml:space="preserve"> und Feinde, Bruchstücke einer Welt</w:t>
      </w:r>
      <w:r w:rsidR="007E096D">
        <w:rPr>
          <w:lang w:val="de-DE"/>
        </w:rPr>
        <w:t xml:space="preserve"> in Scherben</w:t>
      </w:r>
      <w:r w:rsidR="00025914" w:rsidRPr="00025914">
        <w:rPr>
          <w:lang w:val="de-DE"/>
        </w:rPr>
        <w:t xml:space="preserve">. </w:t>
      </w:r>
      <w:r w:rsidR="00025914" w:rsidRPr="002425E7">
        <w:rPr>
          <w:lang w:val="de-DE"/>
        </w:rPr>
        <w:t>Er fühlt sich verloren</w:t>
      </w:r>
      <w:r w:rsidR="007E096D" w:rsidRPr="000743A3">
        <w:rPr>
          <w:lang w:val="de-DE"/>
        </w:rPr>
        <w:t xml:space="preserve"> (1Cel 3; Gef 4; 2Cel 4)</w:t>
      </w:r>
      <w:r w:rsidR="00025914" w:rsidRPr="000743A3">
        <w:rPr>
          <w:lang w:val="de-DE"/>
        </w:rPr>
        <w:t>.</w:t>
      </w:r>
    </w:p>
    <w:p w:rsidR="0064312B" w:rsidRPr="004D54D6" w:rsidRDefault="0064312B" w:rsidP="002A22BD">
      <w:pPr>
        <w:pStyle w:val="testo"/>
        <w:rPr>
          <w:lang w:val="de-DE"/>
        </w:rPr>
      </w:pPr>
      <w:r w:rsidRPr="002425E7">
        <w:rPr>
          <w:lang w:val="de-DE"/>
        </w:rPr>
        <w:t xml:space="preserve">6. </w:t>
      </w:r>
      <w:r w:rsidR="002425E7" w:rsidRPr="002425E7">
        <w:rPr>
          <w:lang w:val="de-DE"/>
        </w:rPr>
        <w:t>Wenn Dinge ihre Bedeutung verlieren, füllt sich das Leben mit Ängsten, die uns</w:t>
      </w:r>
      <w:r w:rsidR="002425E7">
        <w:rPr>
          <w:lang w:val="de-DE"/>
        </w:rPr>
        <w:t xml:space="preserve"> b</w:t>
      </w:r>
      <w:r w:rsidR="002425E7" w:rsidRPr="002425E7">
        <w:rPr>
          <w:lang w:val="de-DE"/>
        </w:rPr>
        <w:t>e</w:t>
      </w:r>
      <w:r w:rsidR="002425E7">
        <w:rPr>
          <w:lang w:val="de-DE"/>
        </w:rPr>
        <w:t>he</w:t>
      </w:r>
      <w:r w:rsidR="002425E7" w:rsidRPr="002425E7">
        <w:rPr>
          <w:lang w:val="de-DE"/>
        </w:rPr>
        <w:t>rr</w:t>
      </w:r>
      <w:r w:rsidR="002425E7">
        <w:rPr>
          <w:lang w:val="de-DE"/>
        </w:rPr>
        <w:t>schen</w:t>
      </w:r>
      <w:r w:rsidR="002425E7" w:rsidRPr="002425E7">
        <w:rPr>
          <w:lang w:val="de-DE"/>
        </w:rPr>
        <w:t xml:space="preserve"> und uns daran hindern zu wissen, wer wir sind. Dann kommen Gefühle hoch, die wir früher nicht kannten</w:t>
      </w:r>
      <w:r w:rsidR="002425E7">
        <w:rPr>
          <w:lang w:val="de-DE"/>
        </w:rPr>
        <w:t xml:space="preserve"> und die </w:t>
      </w:r>
      <w:r w:rsidR="002425E7" w:rsidRPr="002425E7">
        <w:rPr>
          <w:lang w:val="de-DE"/>
        </w:rPr>
        <w:t>unseren Weg</w:t>
      </w:r>
      <w:r w:rsidR="002425E7">
        <w:rPr>
          <w:lang w:val="de-DE"/>
        </w:rPr>
        <w:t xml:space="preserve"> </w:t>
      </w:r>
      <w:r w:rsidR="002425E7" w:rsidRPr="002425E7">
        <w:rPr>
          <w:lang w:val="de-DE"/>
        </w:rPr>
        <w:t>vernebeln: Angst um Macht,</w:t>
      </w:r>
      <w:r w:rsidR="002425E7">
        <w:rPr>
          <w:lang w:val="de-DE"/>
        </w:rPr>
        <w:t xml:space="preserve"> maßloses</w:t>
      </w:r>
      <w:r w:rsidR="002425E7" w:rsidRPr="002425E7">
        <w:rPr>
          <w:lang w:val="de-DE"/>
        </w:rPr>
        <w:t xml:space="preserve"> Konkurrenzdenken und die Versuchung andere auszuschlie</w:t>
      </w:r>
      <w:r w:rsidR="002425E7">
        <w:rPr>
          <w:lang w:val="de-DE"/>
        </w:rPr>
        <w:t>ß</w:t>
      </w:r>
      <w:r w:rsidR="002425E7" w:rsidRPr="002425E7">
        <w:rPr>
          <w:lang w:val="de-DE"/>
        </w:rPr>
        <w:t>en. Bedeutung</w:t>
      </w:r>
      <w:r w:rsidR="006147CB">
        <w:rPr>
          <w:lang w:val="de-DE"/>
        </w:rPr>
        <w:t>slosigkeit</w:t>
      </w:r>
      <w:r w:rsidR="002425E7" w:rsidRPr="002425E7">
        <w:rPr>
          <w:lang w:val="de-DE"/>
        </w:rPr>
        <w:t xml:space="preserve"> wird zur Einsamkeit</w:t>
      </w:r>
      <w:r w:rsidR="006147CB">
        <w:rPr>
          <w:lang w:val="de-DE"/>
        </w:rPr>
        <w:t>,</w:t>
      </w:r>
      <w:r w:rsidR="002425E7" w:rsidRPr="002425E7">
        <w:rPr>
          <w:lang w:val="de-DE"/>
        </w:rPr>
        <w:t xml:space="preserve"> und die Einsamkeit</w:t>
      </w:r>
      <w:r w:rsidR="006147CB">
        <w:rPr>
          <w:lang w:val="de-DE"/>
        </w:rPr>
        <w:t xml:space="preserve"> führt zu</w:t>
      </w:r>
      <w:r w:rsidR="002425E7" w:rsidRPr="002425E7">
        <w:rPr>
          <w:lang w:val="de-DE"/>
        </w:rPr>
        <w:t xml:space="preserve"> Egoismus, </w:t>
      </w:r>
      <w:r w:rsidR="006147CB">
        <w:rPr>
          <w:lang w:val="de-DE"/>
        </w:rPr>
        <w:t>der uns</w:t>
      </w:r>
      <w:r w:rsidR="002425E7" w:rsidRPr="002425E7">
        <w:rPr>
          <w:lang w:val="de-DE"/>
        </w:rPr>
        <w:t xml:space="preserve"> daran </w:t>
      </w:r>
      <w:r w:rsidR="006147CB" w:rsidRPr="002425E7">
        <w:rPr>
          <w:lang w:val="de-DE"/>
        </w:rPr>
        <w:t xml:space="preserve">hindert </w:t>
      </w:r>
      <w:r w:rsidR="002425E7" w:rsidRPr="002425E7">
        <w:rPr>
          <w:lang w:val="de-DE"/>
        </w:rPr>
        <w:t>zu sehen, wer wir sind</w:t>
      </w:r>
      <w:r w:rsidR="006147CB">
        <w:rPr>
          <w:lang w:val="de-DE"/>
        </w:rPr>
        <w:t xml:space="preserve"> </w:t>
      </w:r>
      <w:r w:rsidR="006147CB" w:rsidRPr="006147CB">
        <w:rPr>
          <w:lang w:val="de-DE"/>
        </w:rPr>
        <w:t>(2</w:t>
      </w:r>
      <w:r w:rsidR="006147CB">
        <w:rPr>
          <w:lang w:val="de-DE"/>
        </w:rPr>
        <w:t>Gl</w:t>
      </w:r>
      <w:r w:rsidR="006147CB" w:rsidRPr="006147CB">
        <w:rPr>
          <w:lang w:val="de-DE"/>
        </w:rPr>
        <w:t xml:space="preserve"> 63-71)</w:t>
      </w:r>
      <w:r w:rsidR="002425E7" w:rsidRPr="002425E7">
        <w:rPr>
          <w:lang w:val="de-DE"/>
        </w:rPr>
        <w:t xml:space="preserve">. </w:t>
      </w:r>
      <w:r w:rsidR="006147CB">
        <w:rPr>
          <w:lang w:val="de-DE"/>
        </w:rPr>
        <w:t xml:space="preserve">Doch tief in der Menschenseele wohnt, wie ein </w:t>
      </w:r>
      <w:r w:rsidR="002425E7" w:rsidRPr="002425E7">
        <w:rPr>
          <w:lang w:val="de-DE"/>
        </w:rPr>
        <w:t>im</w:t>
      </w:r>
      <w:r w:rsidR="006147CB">
        <w:rPr>
          <w:lang w:val="de-DE"/>
        </w:rPr>
        <w:t>mer schlagendes</w:t>
      </w:r>
      <w:r w:rsidR="002425E7" w:rsidRPr="002425E7">
        <w:rPr>
          <w:lang w:val="de-DE"/>
        </w:rPr>
        <w:t xml:space="preserve"> Herz</w:t>
      </w:r>
      <w:r w:rsidR="006147CB">
        <w:rPr>
          <w:lang w:val="de-DE"/>
        </w:rPr>
        <w:t>,</w:t>
      </w:r>
      <w:r w:rsidR="002425E7" w:rsidRPr="002425E7">
        <w:rPr>
          <w:lang w:val="de-DE"/>
        </w:rPr>
        <w:t xml:space="preserve"> die Sehnsucht nach Gott.</w:t>
      </w:r>
      <w:r w:rsidRPr="00607B36">
        <w:rPr>
          <w:vertAlign w:val="superscript"/>
        </w:rPr>
        <w:footnoteReference w:id="3"/>
      </w:r>
    </w:p>
    <w:p w:rsidR="00A2031A" w:rsidRPr="000743A3" w:rsidRDefault="0064312B" w:rsidP="000B62BD">
      <w:pPr>
        <w:pStyle w:val="berschrift2"/>
        <w:rPr>
          <w:spacing w:val="0"/>
          <w:lang w:val="de-DE"/>
        </w:rPr>
      </w:pPr>
      <w:bookmarkStart w:id="13" w:name="_Toc50218642"/>
      <w:r w:rsidRPr="000743A3">
        <w:rPr>
          <w:spacing w:val="0"/>
          <w:lang w:val="de-DE"/>
        </w:rPr>
        <w:t xml:space="preserve">I.2. </w:t>
      </w:r>
      <w:r w:rsidR="00A2031A" w:rsidRPr="00734B3A">
        <w:rPr>
          <w:spacing w:val="0"/>
          <w:lang w:val="de-DE"/>
        </w:rPr>
        <w:t>Die Su</w:t>
      </w:r>
      <w:r w:rsidRPr="00734B3A">
        <w:rPr>
          <w:spacing w:val="0"/>
          <w:lang w:val="de-DE"/>
        </w:rPr>
        <w:t>c</w:t>
      </w:r>
      <w:r w:rsidR="00A2031A" w:rsidRPr="00734B3A">
        <w:rPr>
          <w:spacing w:val="0"/>
          <w:lang w:val="de-DE"/>
        </w:rPr>
        <w:t>h</w:t>
      </w:r>
      <w:r w:rsidRPr="00734B3A">
        <w:rPr>
          <w:spacing w:val="0"/>
          <w:lang w:val="de-DE"/>
        </w:rPr>
        <w:t>e</w:t>
      </w:r>
      <w:bookmarkEnd w:id="13"/>
      <w:r w:rsidRPr="000743A3">
        <w:rPr>
          <w:spacing w:val="0"/>
          <w:lang w:val="de-DE"/>
        </w:rPr>
        <w:t xml:space="preserve"> </w:t>
      </w:r>
    </w:p>
    <w:p w:rsidR="00A2031A" w:rsidRPr="00771E07" w:rsidRDefault="0064312B" w:rsidP="007858B8">
      <w:pPr>
        <w:pStyle w:val="testo"/>
        <w:rPr>
          <w:lang w:val="de-DE"/>
        </w:rPr>
      </w:pPr>
      <w:r w:rsidRPr="000B62BD">
        <w:rPr>
          <w:lang w:val="de-DE"/>
        </w:rPr>
        <w:t xml:space="preserve">7. </w:t>
      </w:r>
      <w:r w:rsidR="00A2031A" w:rsidRPr="00771E07">
        <w:rPr>
          <w:lang w:val="de-DE"/>
        </w:rPr>
        <w:t xml:space="preserve">Der Mensch entdeckt, wer </w:t>
      </w:r>
      <w:r w:rsidR="00A2031A" w:rsidRPr="000B62BD">
        <w:rPr>
          <w:lang w:val="de-DE"/>
        </w:rPr>
        <w:t xml:space="preserve">er ist, </w:t>
      </w:r>
      <w:r w:rsidR="00A2031A" w:rsidRPr="00771E07">
        <w:rPr>
          <w:lang w:val="de-DE"/>
        </w:rPr>
        <w:t>w</w:t>
      </w:r>
      <w:r w:rsidR="00A2031A" w:rsidRPr="000B62BD">
        <w:rPr>
          <w:lang w:val="de-DE"/>
        </w:rPr>
        <w:t>e</w:t>
      </w:r>
      <w:r w:rsidR="00A2031A" w:rsidRPr="00771E07">
        <w:rPr>
          <w:lang w:val="de-DE"/>
        </w:rPr>
        <w:t xml:space="preserve">nn </w:t>
      </w:r>
      <w:r w:rsidR="00A2031A" w:rsidRPr="000B62BD">
        <w:rPr>
          <w:lang w:val="de-DE"/>
        </w:rPr>
        <w:t xml:space="preserve">er </w:t>
      </w:r>
      <w:r w:rsidR="00A2031A" w:rsidRPr="00771E07">
        <w:rPr>
          <w:lang w:val="de-DE"/>
        </w:rPr>
        <w:t>sich in Bewegung setzt</w:t>
      </w:r>
      <w:r w:rsidR="007858B8" w:rsidRPr="000B62BD">
        <w:rPr>
          <w:lang w:val="de-DE"/>
        </w:rPr>
        <w:t xml:space="preserve"> (Gen 12,1)</w:t>
      </w:r>
      <w:r w:rsidR="00A2031A" w:rsidRPr="00771E07">
        <w:rPr>
          <w:lang w:val="de-DE"/>
        </w:rPr>
        <w:t>. Die Itineranz (D</w:t>
      </w:r>
      <w:r w:rsidR="007858B8" w:rsidRPr="000743A3">
        <w:rPr>
          <w:lang w:val="de-DE"/>
        </w:rPr>
        <w:t>as</w:t>
      </w:r>
      <w:r w:rsidR="00A2031A" w:rsidRPr="00771E07">
        <w:rPr>
          <w:lang w:val="de-DE"/>
        </w:rPr>
        <w:t xml:space="preserve"> äu</w:t>
      </w:r>
      <w:r w:rsidR="007858B8" w:rsidRPr="000743A3">
        <w:rPr>
          <w:lang w:val="de-DE"/>
        </w:rPr>
        <w:t>ß</w:t>
      </w:r>
      <w:r w:rsidR="00A2031A" w:rsidRPr="00771E07">
        <w:rPr>
          <w:lang w:val="de-DE"/>
        </w:rPr>
        <w:t xml:space="preserve">ere und innere </w:t>
      </w:r>
      <w:r w:rsidR="007858B8" w:rsidRPr="000743A3">
        <w:rPr>
          <w:lang w:val="de-DE"/>
        </w:rPr>
        <w:t>Unt</w:t>
      </w:r>
      <w:r w:rsidR="00A2031A" w:rsidRPr="00771E07">
        <w:rPr>
          <w:lang w:val="de-DE"/>
        </w:rPr>
        <w:t>e</w:t>
      </w:r>
      <w:r w:rsidR="007858B8" w:rsidRPr="000743A3">
        <w:rPr>
          <w:lang w:val="de-DE"/>
        </w:rPr>
        <w:t>r</w:t>
      </w:r>
      <w:r w:rsidR="00A2031A" w:rsidRPr="00771E07">
        <w:rPr>
          <w:lang w:val="de-DE"/>
        </w:rPr>
        <w:t>weg</w:t>
      </w:r>
      <w:r w:rsidR="007858B8" w:rsidRPr="000743A3">
        <w:rPr>
          <w:lang w:val="de-DE"/>
        </w:rPr>
        <w:t>ssei</w:t>
      </w:r>
      <w:r w:rsidR="00A2031A" w:rsidRPr="00771E07">
        <w:rPr>
          <w:lang w:val="de-DE"/>
        </w:rPr>
        <w:t>n, der Kontakt mit anderen Menschen, Kulturen und Ideen) gehört zum Ti</w:t>
      </w:r>
      <w:r w:rsidR="007858B8" w:rsidRPr="000743A3">
        <w:rPr>
          <w:lang w:val="de-DE"/>
        </w:rPr>
        <w:t>e</w:t>
      </w:r>
      <w:r w:rsidR="00A2031A" w:rsidRPr="00771E07">
        <w:rPr>
          <w:lang w:val="de-DE"/>
        </w:rPr>
        <w:t xml:space="preserve">fsten der menschlichen Existenz. Sie ist die Haltung, die uns </w:t>
      </w:r>
      <w:r w:rsidR="007858B8" w:rsidRPr="000743A3">
        <w:rPr>
          <w:lang w:val="de-DE"/>
        </w:rPr>
        <w:t>w</w:t>
      </w:r>
      <w:r w:rsidR="00A2031A" w:rsidRPr="00771E07">
        <w:rPr>
          <w:lang w:val="de-DE"/>
        </w:rPr>
        <w:t>a</w:t>
      </w:r>
      <w:r w:rsidR="007858B8" w:rsidRPr="000743A3">
        <w:rPr>
          <w:lang w:val="de-DE"/>
        </w:rPr>
        <w:t xml:space="preserve">ch hält gegenüber </w:t>
      </w:r>
      <w:r w:rsidR="00A2031A" w:rsidRPr="00771E07">
        <w:rPr>
          <w:lang w:val="de-DE"/>
        </w:rPr>
        <w:t xml:space="preserve">Konformismus und Anpassung, vor denen uns Gott bewahrt, indem er uns mit dem Geschenk eines immer neuen und immer offenen Lebens </w:t>
      </w:r>
      <w:r w:rsidR="007858B8" w:rsidRPr="000743A3">
        <w:rPr>
          <w:lang w:val="de-DE"/>
        </w:rPr>
        <w:t>überrascht</w:t>
      </w:r>
      <w:r w:rsidR="00A2031A" w:rsidRPr="00771E07">
        <w:rPr>
          <w:lang w:val="de-DE"/>
        </w:rPr>
        <w:t>.</w:t>
      </w:r>
    </w:p>
    <w:p w:rsidR="0064312B" w:rsidRPr="00BA29E5" w:rsidRDefault="0064312B" w:rsidP="00BA29E5">
      <w:pPr>
        <w:widowControl w:val="0"/>
        <w:tabs>
          <w:tab w:val="left" w:pos="376"/>
        </w:tabs>
        <w:autoSpaceDE w:val="0"/>
        <w:autoSpaceDN w:val="0"/>
        <w:spacing w:before="73" w:line="288" w:lineRule="auto"/>
        <w:ind w:right="130"/>
        <w:jc w:val="both"/>
        <w:rPr>
          <w:lang w:val="de-DE"/>
        </w:rPr>
      </w:pPr>
      <w:r w:rsidRPr="007311A2">
        <w:rPr>
          <w:lang w:val="de-DE"/>
        </w:rPr>
        <w:t xml:space="preserve">8. </w:t>
      </w:r>
      <w:r w:rsidR="007311A2" w:rsidRPr="007311A2">
        <w:rPr>
          <w:lang w:val="de-DE"/>
        </w:rPr>
        <w:t xml:space="preserve">Jesus nachfolgen heißt leben, wie er gelebt hat: immer unterwegs sein, </w:t>
      </w:r>
      <w:r w:rsidR="007311A2">
        <w:rPr>
          <w:lang w:val="de-DE"/>
        </w:rPr>
        <w:t xml:space="preserve">um das </w:t>
      </w:r>
      <w:r w:rsidR="007311A2" w:rsidRPr="007311A2">
        <w:rPr>
          <w:lang w:val="de-DE"/>
        </w:rPr>
        <w:t>Reich Gottes</w:t>
      </w:r>
      <w:r w:rsidR="007311A2">
        <w:rPr>
          <w:lang w:val="de-DE"/>
        </w:rPr>
        <w:t xml:space="preserve"> zu </w:t>
      </w:r>
      <w:r w:rsidR="007311A2" w:rsidRPr="007311A2">
        <w:rPr>
          <w:lang w:val="de-DE"/>
        </w:rPr>
        <w:lastRenderedPageBreak/>
        <w:t>verkünden. Das Modell eines Lebens un</w:t>
      </w:r>
      <w:r w:rsidR="007311A2">
        <w:rPr>
          <w:lang w:val="de-DE"/>
        </w:rPr>
        <w:t>terwegs</w:t>
      </w:r>
      <w:r w:rsidR="007311A2" w:rsidRPr="007311A2">
        <w:rPr>
          <w:lang w:val="de-DE"/>
        </w:rPr>
        <w:t xml:space="preserve"> </w:t>
      </w:r>
      <w:r w:rsidR="007311A2">
        <w:rPr>
          <w:lang w:val="de-DE"/>
        </w:rPr>
        <w:t>lässt uns in dem verwurzelt sein</w:t>
      </w:r>
      <w:r w:rsidR="007311A2" w:rsidRPr="007311A2">
        <w:rPr>
          <w:lang w:val="de-DE"/>
        </w:rPr>
        <w:t>, was grundlegend ist</w:t>
      </w:r>
      <w:r w:rsidR="007311A2">
        <w:rPr>
          <w:lang w:val="de-DE"/>
        </w:rPr>
        <w:t xml:space="preserve"> (BR 6,2)</w:t>
      </w:r>
      <w:r w:rsidR="007311A2" w:rsidRPr="007311A2">
        <w:rPr>
          <w:lang w:val="de-DE"/>
        </w:rPr>
        <w:t xml:space="preserve">. Unsere franziskanische Tradition lädt uns ein </w:t>
      </w:r>
      <w:r w:rsidR="007311A2">
        <w:rPr>
          <w:lang w:val="de-DE"/>
        </w:rPr>
        <w:t xml:space="preserve">zur </w:t>
      </w:r>
      <w:r w:rsidR="007311A2" w:rsidRPr="007311A2">
        <w:rPr>
          <w:lang w:val="de-DE"/>
        </w:rPr>
        <w:t xml:space="preserve">Nachfolge des armen und nackten Christus und lässt uns </w:t>
      </w:r>
      <w:r w:rsidR="007311A2">
        <w:rPr>
          <w:lang w:val="de-DE"/>
        </w:rPr>
        <w:t>e</w:t>
      </w:r>
      <w:r w:rsidR="007311A2" w:rsidRPr="007311A2">
        <w:rPr>
          <w:lang w:val="de-DE"/>
        </w:rPr>
        <w:t>i</w:t>
      </w:r>
      <w:r w:rsidR="007311A2">
        <w:rPr>
          <w:lang w:val="de-DE"/>
        </w:rPr>
        <w:t>n</w:t>
      </w:r>
      <w:r w:rsidR="007311A2" w:rsidRPr="007311A2">
        <w:rPr>
          <w:lang w:val="de-DE"/>
        </w:rPr>
        <w:t>e Armut entdecken, die frei ist von allem Überflüssigen</w:t>
      </w:r>
      <w:r w:rsidR="007311A2">
        <w:rPr>
          <w:lang w:val="de-DE"/>
        </w:rPr>
        <w:t xml:space="preserve"> und deren </w:t>
      </w:r>
      <w:r w:rsidR="007311A2" w:rsidRPr="007311A2">
        <w:rPr>
          <w:lang w:val="de-DE"/>
        </w:rPr>
        <w:t>Nacktheit uns einführt in das Geheimnis der</w:t>
      </w:r>
      <w:r w:rsidR="007311A2" w:rsidRPr="007311A2">
        <w:rPr>
          <w:spacing w:val="-1"/>
          <w:lang w:val="de-DE"/>
        </w:rPr>
        <w:t xml:space="preserve"> </w:t>
      </w:r>
      <w:r w:rsidR="007311A2" w:rsidRPr="007311A2">
        <w:rPr>
          <w:lang w:val="de-DE"/>
        </w:rPr>
        <w:t>Wahrheit</w:t>
      </w:r>
      <w:r w:rsidRPr="00BA29E5">
        <w:rPr>
          <w:lang w:val="de-DE"/>
        </w:rPr>
        <w:t xml:space="preserve">: </w:t>
      </w:r>
      <w:r w:rsidRPr="00BA29E5">
        <w:rPr>
          <w:i/>
          <w:iCs/>
          <w:lang w:val="de-DE"/>
        </w:rPr>
        <w:t xml:space="preserve">Nudus nudum Christum sequi </w:t>
      </w:r>
      <w:r w:rsidRPr="00BA29E5">
        <w:rPr>
          <w:lang w:val="de-DE"/>
        </w:rPr>
        <w:t>(</w:t>
      </w:r>
      <w:r w:rsidR="00E63871" w:rsidRPr="00BA29E5">
        <w:rPr>
          <w:lang w:val="de-DE"/>
        </w:rPr>
        <w:t xml:space="preserve">LM </w:t>
      </w:r>
      <w:r w:rsidR="00E96A4C">
        <w:rPr>
          <w:lang w:val="de-DE"/>
        </w:rPr>
        <w:t>II</w:t>
      </w:r>
      <w:r w:rsidR="00E63871" w:rsidRPr="00BA29E5">
        <w:rPr>
          <w:lang w:val="de-DE"/>
        </w:rPr>
        <w:t>,4</w:t>
      </w:r>
      <w:r w:rsidR="00E96A4C">
        <w:rPr>
          <w:lang w:val="de-DE"/>
        </w:rPr>
        <w:t>,7: FQ 700</w:t>
      </w:r>
      <w:r w:rsidR="00E63871" w:rsidRPr="00BA29E5">
        <w:rPr>
          <w:lang w:val="de-DE"/>
        </w:rPr>
        <w:t>;</w:t>
      </w:r>
      <w:r w:rsidR="00E96A4C">
        <w:rPr>
          <w:lang w:val="de-DE"/>
        </w:rPr>
        <w:t xml:space="preserve"> 3Vitry 5: FQ 1539;</w:t>
      </w:r>
      <w:r w:rsidR="00E63871" w:rsidRPr="00BA29E5">
        <w:rPr>
          <w:lang w:val="de-DE"/>
        </w:rPr>
        <w:t xml:space="preserve"> </w:t>
      </w:r>
      <w:r w:rsidR="00BA29E5" w:rsidRPr="00BA29E5">
        <w:rPr>
          <w:lang w:val="de-DE"/>
        </w:rPr>
        <w:t>K</w:t>
      </w:r>
      <w:r w:rsidR="00E63871" w:rsidRPr="00BA29E5">
        <w:rPr>
          <w:lang w:val="de-DE"/>
        </w:rPr>
        <w:t>o</w:t>
      </w:r>
      <w:r w:rsidR="00BA29E5">
        <w:rPr>
          <w:lang w:val="de-DE"/>
        </w:rPr>
        <w:t>n</w:t>
      </w:r>
      <w:r w:rsidR="00E63871" w:rsidRPr="00BA29E5">
        <w:rPr>
          <w:lang w:val="de-DE"/>
        </w:rPr>
        <w:t>st 60,5).</w:t>
      </w:r>
      <w:r w:rsidR="00E96A4C">
        <w:rPr>
          <w:rStyle w:val="Funotenzeichen"/>
          <w:lang w:val="de-DE"/>
        </w:rPr>
        <w:footnoteReference w:id="4"/>
      </w:r>
    </w:p>
    <w:p w:rsidR="0064312B" w:rsidRPr="00FB7A04" w:rsidRDefault="0064312B" w:rsidP="00FB7A04">
      <w:pPr>
        <w:widowControl w:val="0"/>
        <w:tabs>
          <w:tab w:val="left" w:pos="431"/>
        </w:tabs>
        <w:autoSpaceDE w:val="0"/>
        <w:autoSpaceDN w:val="0"/>
        <w:spacing w:line="288" w:lineRule="auto"/>
        <w:ind w:right="130"/>
        <w:jc w:val="both"/>
        <w:rPr>
          <w:lang w:val="de-DE"/>
        </w:rPr>
      </w:pPr>
      <w:r w:rsidRPr="00BA29E5">
        <w:rPr>
          <w:lang w:val="de-DE"/>
        </w:rPr>
        <w:t xml:space="preserve">9. </w:t>
      </w:r>
      <w:r w:rsidR="00BA29E5" w:rsidRPr="00BA29E5">
        <w:rPr>
          <w:lang w:val="de-DE"/>
        </w:rPr>
        <w:t xml:space="preserve">Das Leben des Franziskus ist voller Fragen: Warum </w:t>
      </w:r>
      <w:r w:rsidR="00BA29E5">
        <w:rPr>
          <w:lang w:val="de-DE"/>
        </w:rPr>
        <w:t>bring</w:t>
      </w:r>
      <w:r w:rsidR="00BA29E5" w:rsidRPr="00BA29E5">
        <w:rPr>
          <w:lang w:val="de-DE"/>
        </w:rPr>
        <w:t>en</w:t>
      </w:r>
      <w:r w:rsidR="00BA29E5">
        <w:rPr>
          <w:lang w:val="de-DE"/>
        </w:rPr>
        <w:t xml:space="preserve"> sich</w:t>
      </w:r>
      <w:r w:rsidR="00BA29E5" w:rsidRPr="00BA29E5">
        <w:rPr>
          <w:lang w:val="de-DE"/>
        </w:rPr>
        <w:t xml:space="preserve"> die Menschen</w:t>
      </w:r>
      <w:r w:rsidR="00BA29E5" w:rsidRPr="00BA29E5">
        <w:rPr>
          <w:spacing w:val="29"/>
          <w:lang w:val="de-DE"/>
        </w:rPr>
        <w:t xml:space="preserve"> </w:t>
      </w:r>
      <w:r w:rsidR="00BA29E5" w:rsidRPr="00BA29E5">
        <w:rPr>
          <w:lang w:val="de-DE"/>
        </w:rPr>
        <w:t>gegenseitig</w:t>
      </w:r>
      <w:r w:rsidR="00BA29E5">
        <w:rPr>
          <w:lang w:val="de-DE"/>
        </w:rPr>
        <w:t xml:space="preserve"> um</w:t>
      </w:r>
      <w:r w:rsidR="00BA29E5" w:rsidRPr="00BA29E5">
        <w:rPr>
          <w:lang w:val="de-DE"/>
        </w:rPr>
        <w:t xml:space="preserve">? Weshalb bedeutet Armut Ausschluss? Warum das Leiden? Auf dem Weg nach Apulien - es ist der zweite Versuch, Ritter zu werden - weckt ihn ein Traum: </w:t>
      </w:r>
      <w:r w:rsidR="002B66ED">
        <w:rPr>
          <w:i/>
          <w:iCs/>
          <w:lang w:val="de-DE"/>
        </w:rPr>
        <w:t>„</w:t>
      </w:r>
      <w:r w:rsidR="00BA29E5" w:rsidRPr="00BA29E5">
        <w:rPr>
          <w:i/>
          <w:lang w:val="de-DE"/>
        </w:rPr>
        <w:t>We</w:t>
      </w:r>
      <w:r w:rsidR="002B66ED">
        <w:rPr>
          <w:i/>
          <w:lang w:val="de-DE"/>
        </w:rPr>
        <w:t xml:space="preserve">r kann </w:t>
      </w:r>
      <w:r w:rsidR="00BA29E5" w:rsidRPr="00BA29E5">
        <w:rPr>
          <w:i/>
          <w:lang w:val="de-DE"/>
        </w:rPr>
        <w:t>d</w:t>
      </w:r>
      <w:r w:rsidR="002B66ED">
        <w:rPr>
          <w:i/>
          <w:lang w:val="de-DE"/>
        </w:rPr>
        <w:t>ir</w:t>
      </w:r>
      <w:r w:rsidR="00BA29E5" w:rsidRPr="00BA29E5">
        <w:rPr>
          <w:i/>
          <w:lang w:val="de-DE"/>
        </w:rPr>
        <w:t xml:space="preserve"> </w:t>
      </w:r>
      <w:r w:rsidR="002B66ED">
        <w:rPr>
          <w:i/>
          <w:lang w:val="de-DE"/>
        </w:rPr>
        <w:t>Besseres g</w:t>
      </w:r>
      <w:r w:rsidR="00BA29E5" w:rsidRPr="00BA29E5">
        <w:rPr>
          <w:i/>
          <w:lang w:val="de-DE"/>
        </w:rPr>
        <w:t>e</w:t>
      </w:r>
      <w:r w:rsidR="002B66ED">
        <w:rPr>
          <w:i/>
          <w:lang w:val="de-DE"/>
        </w:rPr>
        <w:t>b</w:t>
      </w:r>
      <w:r w:rsidR="00BA29E5" w:rsidRPr="00BA29E5">
        <w:rPr>
          <w:i/>
          <w:lang w:val="de-DE"/>
        </w:rPr>
        <w:t>en</w:t>
      </w:r>
      <w:r w:rsidR="002B66ED">
        <w:rPr>
          <w:i/>
          <w:lang w:val="de-DE"/>
        </w:rPr>
        <w:t xml:space="preserve">, </w:t>
      </w:r>
      <w:r w:rsidR="00BA29E5" w:rsidRPr="00BA29E5">
        <w:rPr>
          <w:i/>
          <w:lang w:val="de-DE"/>
        </w:rPr>
        <w:t>de</w:t>
      </w:r>
      <w:r w:rsidR="002B66ED">
        <w:rPr>
          <w:i/>
          <w:lang w:val="de-DE"/>
        </w:rPr>
        <w:t>r Herr oder der</w:t>
      </w:r>
      <w:r w:rsidR="00BA29E5" w:rsidRPr="00BA29E5">
        <w:rPr>
          <w:i/>
          <w:lang w:val="de-DE"/>
        </w:rPr>
        <w:t xml:space="preserve"> Knecht?</w:t>
      </w:r>
      <w:r w:rsidR="002B66ED">
        <w:rPr>
          <w:i/>
          <w:lang w:val="de-DE"/>
        </w:rPr>
        <w:t>“</w:t>
      </w:r>
      <w:r w:rsidR="00BA29E5" w:rsidRPr="00BA29E5">
        <w:rPr>
          <w:i/>
          <w:lang w:val="de-DE"/>
        </w:rPr>
        <w:t xml:space="preserve"> </w:t>
      </w:r>
      <w:r w:rsidR="00BA29E5">
        <w:rPr>
          <w:iCs/>
          <w:lang w:val="de-DE"/>
        </w:rPr>
        <w:t>(Gef 6</w:t>
      </w:r>
      <w:r w:rsidR="002B66ED">
        <w:rPr>
          <w:iCs/>
          <w:lang w:val="de-DE"/>
        </w:rPr>
        <w:t>,5: FQ 615</w:t>
      </w:r>
      <w:r w:rsidR="00BA29E5">
        <w:rPr>
          <w:iCs/>
          <w:lang w:val="de-DE"/>
        </w:rPr>
        <w:t xml:space="preserve">). </w:t>
      </w:r>
      <w:r w:rsidR="00BA29E5" w:rsidRPr="00BA29E5">
        <w:rPr>
          <w:lang w:val="de-DE"/>
        </w:rPr>
        <w:t xml:space="preserve">Franziskus begreift, dass, wer vor sich selber flieht, sich nie begegnen kann. Er muss seine Rüstung verlassen, </w:t>
      </w:r>
      <w:r w:rsidR="00BA29E5">
        <w:rPr>
          <w:lang w:val="de-DE"/>
        </w:rPr>
        <w:t>ab</w:t>
      </w:r>
      <w:r w:rsidR="00BA29E5" w:rsidRPr="00BA29E5">
        <w:rPr>
          <w:lang w:val="de-DE"/>
        </w:rPr>
        <w:t>steigen vo</w:t>
      </w:r>
      <w:r w:rsidR="00BA29E5">
        <w:rPr>
          <w:lang w:val="de-DE"/>
        </w:rPr>
        <w:t>n seine</w:t>
      </w:r>
      <w:r w:rsidR="00BA29E5" w:rsidRPr="00BA29E5">
        <w:rPr>
          <w:lang w:val="de-DE"/>
        </w:rPr>
        <w:t>m Pferd und Stolz und sich lösen aus Feigheit und Versagen; er muss n</w:t>
      </w:r>
      <w:r w:rsidR="00FB7A04">
        <w:rPr>
          <w:lang w:val="de-DE"/>
        </w:rPr>
        <w:t>eu</w:t>
      </w:r>
      <w:r w:rsidR="00BA29E5" w:rsidRPr="00BA29E5">
        <w:rPr>
          <w:lang w:val="de-DE"/>
        </w:rPr>
        <w:t xml:space="preserve"> anfangen. </w:t>
      </w:r>
      <w:r w:rsidR="00FB7A04" w:rsidRPr="00FB7A04">
        <w:rPr>
          <w:lang w:val="de-DE"/>
        </w:rPr>
        <w:t>D</w:t>
      </w:r>
      <w:r w:rsidR="00BA29E5" w:rsidRPr="00FB7A04">
        <w:rPr>
          <w:lang w:val="de-DE"/>
        </w:rPr>
        <w:t>i</w:t>
      </w:r>
      <w:r w:rsidR="00FB7A04">
        <w:rPr>
          <w:lang w:val="de-DE"/>
        </w:rPr>
        <w:t>e Bedeutu</w:t>
      </w:r>
      <w:r w:rsidR="00BA29E5" w:rsidRPr="00FB7A04">
        <w:rPr>
          <w:lang w:val="de-DE"/>
        </w:rPr>
        <w:t>n</w:t>
      </w:r>
      <w:r w:rsidR="00FB7A04">
        <w:rPr>
          <w:lang w:val="de-DE"/>
        </w:rPr>
        <w:t xml:space="preserve">g </w:t>
      </w:r>
      <w:r w:rsidR="00BA29E5" w:rsidRPr="00FB7A04">
        <w:rPr>
          <w:lang w:val="de-DE"/>
        </w:rPr>
        <w:t>diese</w:t>
      </w:r>
      <w:r w:rsidR="00FB7A04">
        <w:rPr>
          <w:lang w:val="de-DE"/>
        </w:rPr>
        <w:t>s</w:t>
      </w:r>
      <w:r w:rsidR="00BA29E5" w:rsidRPr="00FB7A04">
        <w:rPr>
          <w:lang w:val="de-DE"/>
        </w:rPr>
        <w:t xml:space="preserve"> Traum</w:t>
      </w:r>
      <w:r w:rsidR="00FB7A04">
        <w:rPr>
          <w:lang w:val="de-DE"/>
        </w:rPr>
        <w:t>s</w:t>
      </w:r>
      <w:r w:rsidR="00BA29E5" w:rsidRPr="00FB7A04">
        <w:rPr>
          <w:spacing w:val="31"/>
          <w:lang w:val="de-DE"/>
        </w:rPr>
        <w:t xml:space="preserve"> </w:t>
      </w:r>
      <w:r w:rsidR="00BA29E5" w:rsidRPr="00FB7A04">
        <w:rPr>
          <w:lang w:val="de-DE"/>
        </w:rPr>
        <w:t xml:space="preserve">von Spoleto zu </w:t>
      </w:r>
      <w:r w:rsidR="00FB7A04">
        <w:rPr>
          <w:lang w:val="de-DE"/>
        </w:rPr>
        <w:t>entschleiern</w:t>
      </w:r>
      <w:r w:rsidR="00BA29E5" w:rsidRPr="00FB7A04">
        <w:rPr>
          <w:lang w:val="de-DE"/>
        </w:rPr>
        <w:t xml:space="preserve">, wird ihn </w:t>
      </w:r>
      <w:r w:rsidR="00FB7A04">
        <w:rPr>
          <w:lang w:val="de-DE"/>
        </w:rPr>
        <w:t>s</w:t>
      </w:r>
      <w:r w:rsidR="00BA29E5" w:rsidRPr="00FB7A04">
        <w:rPr>
          <w:lang w:val="de-DE"/>
        </w:rPr>
        <w:t>ein Leben lang</w:t>
      </w:r>
      <w:r w:rsidR="00BA29E5" w:rsidRPr="00FB7A04">
        <w:rPr>
          <w:spacing w:val="-3"/>
          <w:lang w:val="de-DE"/>
        </w:rPr>
        <w:t xml:space="preserve"> </w:t>
      </w:r>
      <w:r w:rsidR="00BA29E5" w:rsidRPr="00FB7A04">
        <w:rPr>
          <w:lang w:val="de-DE"/>
        </w:rPr>
        <w:t>beschäftigen</w:t>
      </w:r>
      <w:r w:rsidR="00ED1E9A" w:rsidRPr="00FB7A04">
        <w:rPr>
          <w:lang w:val="de-DE"/>
        </w:rPr>
        <w:t xml:space="preserve"> (2Cel 6; AP 6)</w:t>
      </w:r>
      <w:r w:rsidRPr="00FB7A04">
        <w:rPr>
          <w:lang w:val="de-DE"/>
        </w:rPr>
        <w:t>.</w:t>
      </w:r>
    </w:p>
    <w:p w:rsidR="00FB7A04" w:rsidRPr="00E90FCF" w:rsidRDefault="0064312B" w:rsidP="00FB7A04">
      <w:pPr>
        <w:widowControl w:val="0"/>
        <w:tabs>
          <w:tab w:val="left" w:pos="518"/>
        </w:tabs>
        <w:autoSpaceDE w:val="0"/>
        <w:autoSpaceDN w:val="0"/>
        <w:spacing w:line="288" w:lineRule="auto"/>
        <w:ind w:right="131"/>
        <w:jc w:val="both"/>
        <w:rPr>
          <w:lang w:val="de-DE"/>
        </w:rPr>
      </w:pPr>
      <w:r w:rsidRPr="00FB7A04">
        <w:rPr>
          <w:lang w:val="de-DE"/>
        </w:rPr>
        <w:t xml:space="preserve">10. </w:t>
      </w:r>
      <w:r w:rsidR="00FB7A04" w:rsidRPr="00FB7A04">
        <w:rPr>
          <w:lang w:val="de-DE"/>
        </w:rPr>
        <w:t>Leben bedeutet nicht zu ermüden, immer wieder nach dem Weg</w:t>
      </w:r>
      <w:r w:rsidR="00FB7A04">
        <w:rPr>
          <w:lang w:val="de-DE"/>
        </w:rPr>
        <w:t xml:space="preserve"> </w:t>
      </w:r>
      <w:r w:rsidR="00FB7A04" w:rsidRPr="00FB7A04">
        <w:rPr>
          <w:lang w:val="de-DE"/>
        </w:rPr>
        <w:t>zu suchen. Der Horizont bleibt off</w:t>
      </w:r>
      <w:r w:rsidR="00FB7A04">
        <w:rPr>
          <w:lang w:val="de-DE"/>
        </w:rPr>
        <w:t>e</w:t>
      </w:r>
      <w:r w:rsidR="00FB7A04" w:rsidRPr="00FB7A04">
        <w:rPr>
          <w:lang w:val="de-DE"/>
        </w:rPr>
        <w:t>n</w:t>
      </w:r>
      <w:r w:rsidR="00FB7A04">
        <w:rPr>
          <w:lang w:val="de-DE"/>
        </w:rPr>
        <w:t>,</w:t>
      </w:r>
      <w:r w:rsidR="00FB7A04" w:rsidRPr="00FB7A04">
        <w:rPr>
          <w:lang w:val="de-DE"/>
        </w:rPr>
        <w:t xml:space="preserve"> </w:t>
      </w:r>
      <w:r w:rsidR="00FB7A04">
        <w:rPr>
          <w:lang w:val="de-DE"/>
        </w:rPr>
        <w:t xml:space="preserve">um </w:t>
      </w:r>
      <w:r w:rsidR="00FB7A04" w:rsidRPr="00FB7A04">
        <w:rPr>
          <w:lang w:val="de-DE"/>
        </w:rPr>
        <w:t>un</w:t>
      </w:r>
      <w:r w:rsidR="00FB7A04">
        <w:rPr>
          <w:lang w:val="de-DE"/>
        </w:rPr>
        <w:t xml:space="preserve">s </w:t>
      </w:r>
      <w:r w:rsidR="00FB7A04" w:rsidRPr="00FB7A04">
        <w:rPr>
          <w:lang w:val="de-DE"/>
        </w:rPr>
        <w:t>d</w:t>
      </w:r>
      <w:r w:rsidR="00FB7A04">
        <w:rPr>
          <w:lang w:val="de-DE"/>
        </w:rPr>
        <w:t>aran zu</w:t>
      </w:r>
      <w:r w:rsidR="00FB7A04" w:rsidRPr="00FB7A04">
        <w:rPr>
          <w:lang w:val="de-DE"/>
        </w:rPr>
        <w:t xml:space="preserve"> erinner</w:t>
      </w:r>
      <w:r w:rsidR="00FB7A04">
        <w:rPr>
          <w:lang w:val="de-DE"/>
        </w:rPr>
        <w:t>n</w:t>
      </w:r>
      <w:r w:rsidR="00FB7A04" w:rsidRPr="00FB7A04">
        <w:rPr>
          <w:lang w:val="de-DE"/>
        </w:rPr>
        <w:t xml:space="preserve">, dass die Bedeutung des Lebens sich </w:t>
      </w:r>
      <w:r w:rsidR="00FB7A04">
        <w:rPr>
          <w:lang w:val="de-DE"/>
        </w:rPr>
        <w:t>Schritt für Schritt erschließt und der Weg voller Spuren ist</w:t>
      </w:r>
      <w:r w:rsidR="00FB7A04" w:rsidRPr="00FB7A04">
        <w:rPr>
          <w:lang w:val="de-DE"/>
        </w:rPr>
        <w:t xml:space="preserve">, die uns </w:t>
      </w:r>
      <w:r w:rsidR="00E90FCF">
        <w:rPr>
          <w:lang w:val="de-DE"/>
        </w:rPr>
        <w:t xml:space="preserve">jeweils einen Teil </w:t>
      </w:r>
      <w:r w:rsidR="00FB7A04" w:rsidRPr="00FB7A04">
        <w:rPr>
          <w:lang w:val="de-DE"/>
        </w:rPr>
        <w:t>d</w:t>
      </w:r>
      <w:r w:rsidR="00E90FCF">
        <w:rPr>
          <w:lang w:val="de-DE"/>
        </w:rPr>
        <w:t>e</w:t>
      </w:r>
      <w:r w:rsidR="00FB7A04" w:rsidRPr="00FB7A04">
        <w:rPr>
          <w:lang w:val="de-DE"/>
        </w:rPr>
        <w:t>s Geheimnis</w:t>
      </w:r>
      <w:r w:rsidR="00E90FCF">
        <w:rPr>
          <w:lang w:val="de-DE"/>
        </w:rPr>
        <w:t>ses</w:t>
      </w:r>
      <w:r w:rsidR="00FB7A04" w:rsidRPr="00FB7A04">
        <w:rPr>
          <w:lang w:val="de-DE"/>
        </w:rPr>
        <w:t xml:space="preserve"> enthüllen. </w:t>
      </w:r>
      <w:r w:rsidR="00E90FCF" w:rsidRPr="00E90FCF">
        <w:rPr>
          <w:lang w:val="de-DE"/>
        </w:rPr>
        <w:t>U</w:t>
      </w:r>
      <w:r w:rsidR="00FB7A04" w:rsidRPr="00E90FCF">
        <w:rPr>
          <w:lang w:val="de-DE"/>
        </w:rPr>
        <w:t>nsere Aufgabe</w:t>
      </w:r>
      <w:r w:rsidR="00E90FCF">
        <w:rPr>
          <w:lang w:val="de-DE"/>
        </w:rPr>
        <w:t xml:space="preserve"> ist es</w:t>
      </w:r>
      <w:r w:rsidR="00FB7A04" w:rsidRPr="00E90FCF">
        <w:rPr>
          <w:lang w:val="de-DE"/>
        </w:rPr>
        <w:t xml:space="preserve">, mit Leidenschaft zu suchen und </w:t>
      </w:r>
      <w:r w:rsidR="00E90FCF">
        <w:rPr>
          <w:lang w:val="de-DE"/>
        </w:rPr>
        <w:t>mit V</w:t>
      </w:r>
      <w:r w:rsidR="00FB7A04" w:rsidRPr="00E90FCF">
        <w:rPr>
          <w:lang w:val="de-DE"/>
        </w:rPr>
        <w:t>ertrauen</w:t>
      </w:r>
      <w:r w:rsidR="00E90FCF">
        <w:rPr>
          <w:lang w:val="de-DE"/>
        </w:rPr>
        <w:t xml:space="preserve"> </w:t>
      </w:r>
      <w:r w:rsidR="00FB7A04" w:rsidRPr="00E90FCF">
        <w:rPr>
          <w:lang w:val="de-DE"/>
        </w:rPr>
        <w:t>zu gehen.</w:t>
      </w:r>
    </w:p>
    <w:p w:rsidR="0064312B" w:rsidRPr="000743A3" w:rsidRDefault="0064312B" w:rsidP="00F35630">
      <w:pPr>
        <w:pStyle w:val="berschrift2"/>
        <w:rPr>
          <w:spacing w:val="0"/>
          <w:lang w:val="de-DE"/>
        </w:rPr>
      </w:pPr>
      <w:bookmarkStart w:id="14" w:name="_Toc50218643"/>
      <w:r w:rsidRPr="000743A3">
        <w:rPr>
          <w:spacing w:val="0"/>
          <w:lang w:val="de-DE"/>
        </w:rPr>
        <w:t xml:space="preserve">I.3. </w:t>
      </w:r>
      <w:r w:rsidR="00144F8D" w:rsidRPr="00734B3A">
        <w:rPr>
          <w:spacing w:val="0"/>
          <w:lang w:val="de-DE"/>
        </w:rPr>
        <w:t>Das</w:t>
      </w:r>
      <w:r w:rsidRPr="00734B3A">
        <w:rPr>
          <w:spacing w:val="0"/>
          <w:lang w:val="de-DE"/>
        </w:rPr>
        <w:t xml:space="preserve"> </w:t>
      </w:r>
      <w:r w:rsidR="00144F8D" w:rsidRPr="00734B3A">
        <w:rPr>
          <w:spacing w:val="0"/>
          <w:lang w:val="de-DE"/>
        </w:rPr>
        <w:t>Gehei</w:t>
      </w:r>
      <w:r w:rsidRPr="00734B3A">
        <w:rPr>
          <w:spacing w:val="0"/>
          <w:lang w:val="de-DE"/>
        </w:rPr>
        <w:t>m</w:t>
      </w:r>
      <w:r w:rsidR="00144F8D" w:rsidRPr="00734B3A">
        <w:rPr>
          <w:spacing w:val="0"/>
          <w:lang w:val="de-DE"/>
        </w:rPr>
        <w:t>n</w:t>
      </w:r>
      <w:r w:rsidRPr="00734B3A">
        <w:rPr>
          <w:spacing w:val="0"/>
          <w:lang w:val="de-DE"/>
        </w:rPr>
        <w:t>is</w:t>
      </w:r>
      <w:bookmarkEnd w:id="14"/>
      <w:r w:rsidRPr="000743A3">
        <w:rPr>
          <w:spacing w:val="0"/>
          <w:lang w:val="de-DE"/>
        </w:rPr>
        <w:t xml:space="preserve"> </w:t>
      </w:r>
    </w:p>
    <w:p w:rsidR="00144F8D" w:rsidRPr="00771E07" w:rsidRDefault="0064312B" w:rsidP="00144F8D">
      <w:pPr>
        <w:widowControl w:val="0"/>
        <w:tabs>
          <w:tab w:val="left" w:pos="518"/>
        </w:tabs>
        <w:autoSpaceDE w:val="0"/>
        <w:autoSpaceDN w:val="0"/>
        <w:spacing w:line="288" w:lineRule="auto"/>
        <w:ind w:right="131"/>
        <w:jc w:val="both"/>
        <w:rPr>
          <w:lang w:val="de-DE"/>
        </w:rPr>
      </w:pPr>
      <w:r w:rsidRPr="000743A3">
        <w:rPr>
          <w:lang w:val="de-DE"/>
        </w:rPr>
        <w:t xml:space="preserve">11. </w:t>
      </w:r>
      <w:r w:rsidR="00144F8D" w:rsidRPr="00771E07">
        <w:rPr>
          <w:lang w:val="de-DE"/>
        </w:rPr>
        <w:t xml:space="preserve">Das Geheimnis ist jener Teil, den die Realität noch nicht berührt hat. Hinter </w:t>
      </w:r>
      <w:r w:rsidR="00144F8D">
        <w:rPr>
          <w:lang w:val="de-DE"/>
        </w:rPr>
        <w:t xml:space="preserve">und über </w:t>
      </w:r>
      <w:r w:rsidR="00144F8D" w:rsidRPr="00771E07">
        <w:rPr>
          <w:lang w:val="de-DE"/>
        </w:rPr>
        <w:t>dem, was man sieht, gibt es noch viel mehr. Der Mensch h</w:t>
      </w:r>
      <w:r w:rsidR="00144F8D" w:rsidRPr="000743A3">
        <w:rPr>
          <w:lang w:val="de-DE"/>
        </w:rPr>
        <w:t>a</w:t>
      </w:r>
      <w:r w:rsidR="00144F8D" w:rsidRPr="00771E07">
        <w:rPr>
          <w:lang w:val="de-DE"/>
        </w:rPr>
        <w:t xml:space="preserve">t </w:t>
      </w:r>
      <w:r w:rsidR="00144F8D" w:rsidRPr="000743A3">
        <w:rPr>
          <w:lang w:val="de-DE"/>
        </w:rPr>
        <w:t>gei</w:t>
      </w:r>
      <w:r w:rsidR="00144F8D" w:rsidRPr="00771E07">
        <w:rPr>
          <w:lang w:val="de-DE"/>
        </w:rPr>
        <w:t>rr</w:t>
      </w:r>
      <w:r w:rsidR="00144F8D" w:rsidRPr="000743A3">
        <w:rPr>
          <w:lang w:val="de-DE"/>
        </w:rPr>
        <w:t>t in dem V</w:t>
      </w:r>
      <w:r w:rsidR="00144F8D" w:rsidRPr="00771E07">
        <w:rPr>
          <w:lang w:val="de-DE"/>
        </w:rPr>
        <w:t>ersuch, seine Existenz auf die Kräfte seines eigenen Verstandes zu reduzieren. Ganz ähnlich gibt es auch beim Glauben die Gefahr, dass er nach dem Ma</w:t>
      </w:r>
      <w:r w:rsidR="00144F8D" w:rsidRPr="00217C67">
        <w:rPr>
          <w:lang w:val="de-DE"/>
        </w:rPr>
        <w:t>ß</w:t>
      </w:r>
      <w:r w:rsidR="00144F8D" w:rsidRPr="00771E07">
        <w:rPr>
          <w:lang w:val="de-DE"/>
        </w:rPr>
        <w:t xml:space="preserve"> unserer Bedürfnisse götzendienerische Bilder von Gott</w:t>
      </w:r>
      <w:r w:rsidR="00144F8D" w:rsidRPr="00771E07">
        <w:rPr>
          <w:spacing w:val="3"/>
          <w:lang w:val="de-DE"/>
        </w:rPr>
        <w:t xml:space="preserve"> </w:t>
      </w:r>
      <w:r w:rsidR="00144F8D" w:rsidRPr="00771E07">
        <w:rPr>
          <w:lang w:val="de-DE"/>
        </w:rPr>
        <w:t>konstruiert.</w:t>
      </w:r>
      <w:r w:rsidR="00217C67" w:rsidRPr="00607B36">
        <w:rPr>
          <w:vertAlign w:val="superscript"/>
        </w:rPr>
        <w:footnoteReference w:id="5"/>
      </w:r>
    </w:p>
    <w:p w:rsidR="00144F8D" w:rsidRPr="00771E07" w:rsidRDefault="00144F8D" w:rsidP="00144F8D">
      <w:pPr>
        <w:pStyle w:val="Textkrper"/>
        <w:spacing w:before="9"/>
        <w:rPr>
          <w:sz w:val="28"/>
          <w:lang w:val="de-DE"/>
        </w:rPr>
      </w:pPr>
    </w:p>
    <w:p w:rsidR="00144F8D" w:rsidRPr="00771E07" w:rsidRDefault="00144F8D" w:rsidP="00144F8D">
      <w:pPr>
        <w:widowControl w:val="0"/>
        <w:tabs>
          <w:tab w:val="left" w:pos="518"/>
        </w:tabs>
        <w:autoSpaceDE w:val="0"/>
        <w:autoSpaceDN w:val="0"/>
        <w:spacing w:line="288" w:lineRule="auto"/>
        <w:ind w:right="131"/>
        <w:jc w:val="both"/>
        <w:rPr>
          <w:lang w:val="de-DE"/>
        </w:rPr>
      </w:pPr>
      <w:r>
        <w:rPr>
          <w:lang w:val="de-DE"/>
        </w:rPr>
        <w:t xml:space="preserve">12. </w:t>
      </w:r>
      <w:r w:rsidRPr="00771E07">
        <w:rPr>
          <w:lang w:val="de-DE"/>
        </w:rPr>
        <w:t xml:space="preserve">Wenn wir dieser Versuchung nicht erliegen wollen, dann müssen wir unsere Erfahrung konfrontieren mit </w:t>
      </w:r>
      <w:r w:rsidR="00AF2B38">
        <w:rPr>
          <w:lang w:val="de-DE"/>
        </w:rPr>
        <w:t>jen</w:t>
      </w:r>
      <w:r w:rsidRPr="00771E07">
        <w:rPr>
          <w:lang w:val="de-DE"/>
        </w:rPr>
        <w:t>e</w:t>
      </w:r>
      <w:r w:rsidR="00AF2B38">
        <w:rPr>
          <w:lang w:val="de-DE"/>
        </w:rPr>
        <w:t>r</w:t>
      </w:r>
      <w:r w:rsidRPr="00771E07">
        <w:rPr>
          <w:lang w:val="de-DE"/>
        </w:rPr>
        <w:t xml:space="preserve">, </w:t>
      </w:r>
      <w:r w:rsidR="00AF2B38">
        <w:rPr>
          <w:lang w:val="de-DE"/>
        </w:rPr>
        <w:t xml:space="preserve">die </w:t>
      </w:r>
      <w:r w:rsidRPr="00771E07">
        <w:rPr>
          <w:lang w:val="de-DE"/>
        </w:rPr>
        <w:t xml:space="preserve">Jesus </w:t>
      </w:r>
      <w:r w:rsidR="00AF2B38">
        <w:rPr>
          <w:lang w:val="de-DE"/>
        </w:rPr>
        <w:t>vo</w:t>
      </w:r>
      <w:r w:rsidRPr="00771E07">
        <w:rPr>
          <w:lang w:val="de-DE"/>
        </w:rPr>
        <w:t>m</w:t>
      </w:r>
      <w:r w:rsidR="00AF2B38">
        <w:rPr>
          <w:lang w:val="de-DE"/>
        </w:rPr>
        <w:t xml:space="preserve"> Va</w:t>
      </w:r>
      <w:r w:rsidRPr="00771E07">
        <w:rPr>
          <w:lang w:val="de-DE"/>
        </w:rPr>
        <w:t>t</w:t>
      </w:r>
      <w:r w:rsidR="00AF2B38">
        <w:rPr>
          <w:lang w:val="de-DE"/>
        </w:rPr>
        <w:t>er hat</w:t>
      </w:r>
      <w:r w:rsidRPr="00771E07">
        <w:rPr>
          <w:lang w:val="de-DE"/>
        </w:rPr>
        <w:t xml:space="preserve">. Wir </w:t>
      </w:r>
      <w:r>
        <w:rPr>
          <w:lang w:val="de-DE"/>
        </w:rPr>
        <w:t>fi</w:t>
      </w:r>
      <w:r w:rsidRPr="00771E07">
        <w:rPr>
          <w:lang w:val="de-DE"/>
        </w:rPr>
        <w:t>n</w:t>
      </w:r>
      <w:r>
        <w:rPr>
          <w:lang w:val="de-DE"/>
        </w:rPr>
        <w:t>de</w:t>
      </w:r>
      <w:r w:rsidRPr="00771E07">
        <w:rPr>
          <w:lang w:val="de-DE"/>
        </w:rPr>
        <w:t xml:space="preserve">n </w:t>
      </w:r>
      <w:r w:rsidR="00AF2B38">
        <w:rPr>
          <w:lang w:val="de-DE"/>
        </w:rPr>
        <w:t>s</w:t>
      </w:r>
      <w:r>
        <w:rPr>
          <w:lang w:val="de-DE"/>
        </w:rPr>
        <w:t>ie</w:t>
      </w:r>
      <w:r w:rsidRPr="00771E07">
        <w:rPr>
          <w:lang w:val="de-DE"/>
        </w:rPr>
        <w:t xml:space="preserve"> im Evangelium: </w:t>
      </w:r>
      <w:r w:rsidR="00AF2B38">
        <w:rPr>
          <w:lang w:val="de-DE"/>
        </w:rPr>
        <w:t>Wenn Jesus einem begegnet</w:t>
      </w:r>
      <w:r w:rsidRPr="00771E07">
        <w:rPr>
          <w:lang w:val="de-DE"/>
        </w:rPr>
        <w:t xml:space="preserve">, </w:t>
      </w:r>
      <w:r w:rsidR="00AF2B38">
        <w:rPr>
          <w:lang w:val="de-DE"/>
        </w:rPr>
        <w:t xml:space="preserve">wenn er das Reich Gottes ankündigt und wenn er sich auf den Berg zurückzieht, um zu beten, ist er vom Geheimnis </w:t>
      </w:r>
      <w:r w:rsidRPr="00771E07">
        <w:rPr>
          <w:lang w:val="de-DE"/>
        </w:rPr>
        <w:t>de</w:t>
      </w:r>
      <w:r w:rsidR="00AF2B38">
        <w:rPr>
          <w:lang w:val="de-DE"/>
        </w:rPr>
        <w:t>s</w:t>
      </w:r>
      <w:r w:rsidRPr="00771E07">
        <w:rPr>
          <w:lang w:val="de-DE"/>
        </w:rPr>
        <w:t xml:space="preserve"> </w:t>
      </w:r>
      <w:r w:rsidR="00AF2B38">
        <w:rPr>
          <w:lang w:val="de-DE"/>
        </w:rPr>
        <w:t xml:space="preserve">Vaters umhüllt (Lk 9,28-36). Und von </w:t>
      </w:r>
      <w:r w:rsidRPr="00771E07">
        <w:rPr>
          <w:lang w:val="de-DE"/>
        </w:rPr>
        <w:t>I</w:t>
      </w:r>
      <w:r w:rsidR="00AF2B38">
        <w:rPr>
          <w:lang w:val="de-DE"/>
        </w:rPr>
        <w:t>hm offe</w:t>
      </w:r>
      <w:r w:rsidRPr="00771E07">
        <w:rPr>
          <w:lang w:val="de-DE"/>
        </w:rPr>
        <w:t>n</w:t>
      </w:r>
      <w:r w:rsidR="00AF2B38">
        <w:rPr>
          <w:lang w:val="de-DE"/>
        </w:rPr>
        <w:t xml:space="preserve">bart er </w:t>
      </w:r>
      <w:r w:rsidR="00217C67">
        <w:rPr>
          <w:lang w:val="de-DE"/>
        </w:rPr>
        <w:t>di</w:t>
      </w:r>
      <w:r w:rsidRPr="00771E07">
        <w:rPr>
          <w:lang w:val="de-DE"/>
        </w:rPr>
        <w:t>e</w:t>
      </w:r>
      <w:r w:rsidR="00217C67">
        <w:rPr>
          <w:lang w:val="de-DE"/>
        </w:rPr>
        <w:t xml:space="preserve"> </w:t>
      </w:r>
      <w:r w:rsidRPr="00771E07">
        <w:rPr>
          <w:lang w:val="de-DE"/>
        </w:rPr>
        <w:t>unbedingte, umsonst geschenkte und stets offene</w:t>
      </w:r>
      <w:r w:rsidRPr="00771E07">
        <w:rPr>
          <w:spacing w:val="-8"/>
          <w:lang w:val="de-DE"/>
        </w:rPr>
        <w:t xml:space="preserve"> </w:t>
      </w:r>
      <w:r w:rsidRPr="00771E07">
        <w:rPr>
          <w:lang w:val="de-DE"/>
        </w:rPr>
        <w:t>Liebe.</w:t>
      </w:r>
    </w:p>
    <w:p w:rsidR="00144F8D" w:rsidRPr="00771E07" w:rsidRDefault="00144F8D" w:rsidP="00144F8D">
      <w:pPr>
        <w:pStyle w:val="Textkrper"/>
        <w:spacing w:before="10"/>
        <w:rPr>
          <w:sz w:val="28"/>
          <w:lang w:val="de-DE"/>
        </w:rPr>
      </w:pPr>
    </w:p>
    <w:p w:rsidR="00144F8D" w:rsidRPr="00D01AA3" w:rsidRDefault="000F560A" w:rsidP="000F560A">
      <w:pPr>
        <w:widowControl w:val="0"/>
        <w:tabs>
          <w:tab w:val="left" w:pos="518"/>
        </w:tabs>
        <w:autoSpaceDE w:val="0"/>
        <w:autoSpaceDN w:val="0"/>
        <w:spacing w:line="288" w:lineRule="auto"/>
        <w:ind w:right="131"/>
        <w:jc w:val="both"/>
        <w:rPr>
          <w:lang w:val="de-DE"/>
        </w:rPr>
        <w:sectPr w:rsidR="00144F8D" w:rsidRPr="00D01AA3">
          <w:pgSz w:w="11910" w:h="16840"/>
          <w:pgMar w:top="1160" w:right="1000" w:bottom="1660" w:left="1000" w:header="0" w:footer="1477" w:gutter="0"/>
          <w:cols w:space="720"/>
        </w:sectPr>
      </w:pPr>
      <w:r>
        <w:rPr>
          <w:lang w:val="de-DE"/>
        </w:rPr>
        <w:t xml:space="preserve">13. </w:t>
      </w:r>
      <w:r w:rsidR="00144F8D" w:rsidRPr="00771E07">
        <w:rPr>
          <w:lang w:val="de-DE"/>
        </w:rPr>
        <w:t>Franziskus musste mit gro</w:t>
      </w:r>
      <w:r w:rsidRPr="000F560A">
        <w:rPr>
          <w:lang w:val="de-DE"/>
        </w:rPr>
        <w:t>ß</w:t>
      </w:r>
      <w:r w:rsidR="00144F8D" w:rsidRPr="00771E07">
        <w:rPr>
          <w:lang w:val="de-DE"/>
        </w:rPr>
        <w:t>em Schmerz seine Bilder von Gott aufgeben. Hinter sich lässt er den Gott, der Ritter und hohe Herren bewaffnet, der die Herrschaft der Wenigen rechtfertigt, der zunichte macht d</w:t>
      </w:r>
      <w:r>
        <w:rPr>
          <w:lang w:val="de-DE"/>
        </w:rPr>
        <w:t>i</w:t>
      </w:r>
      <w:r w:rsidR="00144F8D" w:rsidRPr="00771E07">
        <w:rPr>
          <w:lang w:val="de-DE"/>
        </w:rPr>
        <w:t>e anders denk</w:t>
      </w:r>
      <w:r>
        <w:rPr>
          <w:lang w:val="de-DE"/>
        </w:rPr>
        <w:t>en,</w:t>
      </w:r>
      <w:r w:rsidR="00144F8D" w:rsidRPr="00771E07">
        <w:rPr>
          <w:lang w:val="de-DE"/>
        </w:rPr>
        <w:t xml:space="preserve"> und der dem Hass gegenüber dem Feind Nahrung gibt. </w:t>
      </w:r>
      <w:r w:rsidR="00D01AA3">
        <w:rPr>
          <w:lang w:val="de-DE"/>
        </w:rPr>
        <w:t>Erst a</w:t>
      </w:r>
      <w:r w:rsidR="00144F8D" w:rsidRPr="00771E07">
        <w:rPr>
          <w:lang w:val="de-DE"/>
        </w:rPr>
        <w:t xml:space="preserve">n diesem Punkt erfährt Franziskus die </w:t>
      </w:r>
      <w:r w:rsidR="000C26F1">
        <w:rPr>
          <w:lang w:val="de-DE"/>
        </w:rPr>
        <w:t>d</w:t>
      </w:r>
      <w:r w:rsidR="00144F8D" w:rsidRPr="00771E07">
        <w:rPr>
          <w:lang w:val="de-DE"/>
        </w:rPr>
        <w:t>unkle</w:t>
      </w:r>
      <w:r w:rsidR="000C26F1">
        <w:rPr>
          <w:lang w:val="de-DE"/>
        </w:rPr>
        <w:t xml:space="preserve"> </w:t>
      </w:r>
      <w:r w:rsidR="00144F8D" w:rsidRPr="00771E07">
        <w:rPr>
          <w:lang w:val="de-DE"/>
        </w:rPr>
        <w:t xml:space="preserve">Nacht, die Einsamkeit und die Abwesenheit Gottes. </w:t>
      </w:r>
      <w:r w:rsidR="00144F8D" w:rsidRPr="00771E07">
        <w:rPr>
          <w:spacing w:val="-3"/>
          <w:lang w:val="de-DE"/>
        </w:rPr>
        <w:t xml:space="preserve">Im </w:t>
      </w:r>
      <w:r w:rsidR="00144F8D" w:rsidRPr="00771E07">
        <w:rPr>
          <w:lang w:val="de-DE"/>
        </w:rPr>
        <w:t xml:space="preserve">Schweigen und </w:t>
      </w:r>
      <w:r>
        <w:rPr>
          <w:lang w:val="de-DE"/>
        </w:rPr>
        <w:t>in der Bet</w:t>
      </w:r>
      <w:r w:rsidR="00144F8D" w:rsidRPr="00771E07">
        <w:rPr>
          <w:lang w:val="de-DE"/>
        </w:rPr>
        <w:t>r</w:t>
      </w:r>
      <w:r>
        <w:rPr>
          <w:lang w:val="de-DE"/>
        </w:rPr>
        <w:t>a</w:t>
      </w:r>
      <w:r w:rsidR="00144F8D" w:rsidRPr="00771E07">
        <w:rPr>
          <w:lang w:val="de-DE"/>
        </w:rPr>
        <w:t>ch</w:t>
      </w:r>
      <w:r>
        <w:rPr>
          <w:lang w:val="de-DE"/>
        </w:rPr>
        <w:t>tung</w:t>
      </w:r>
      <w:r w:rsidR="00144F8D" w:rsidRPr="00771E07">
        <w:rPr>
          <w:lang w:val="de-DE"/>
        </w:rPr>
        <w:t xml:space="preserve"> de</w:t>
      </w:r>
      <w:r>
        <w:rPr>
          <w:lang w:val="de-DE"/>
        </w:rPr>
        <w:t>r</w:t>
      </w:r>
      <w:r w:rsidR="00144F8D" w:rsidRPr="00771E07">
        <w:rPr>
          <w:lang w:val="de-DE"/>
        </w:rPr>
        <w:t xml:space="preserve"> Geschöpfe </w:t>
      </w:r>
      <w:r w:rsidRPr="000F560A">
        <w:rPr>
          <w:lang w:val="de-DE"/>
        </w:rPr>
        <w:t xml:space="preserve">(Gen 1,24-31) </w:t>
      </w:r>
      <w:r w:rsidR="00144F8D" w:rsidRPr="00771E07">
        <w:rPr>
          <w:lang w:val="de-DE"/>
        </w:rPr>
        <w:t>beginnt er die Gegenwart des Schöpfers zu e</w:t>
      </w:r>
      <w:r w:rsidR="00D01AA3">
        <w:rPr>
          <w:lang w:val="de-DE"/>
        </w:rPr>
        <w:t>rah</w:t>
      </w:r>
      <w:r w:rsidR="00144F8D" w:rsidRPr="00771E07">
        <w:rPr>
          <w:lang w:val="de-DE"/>
        </w:rPr>
        <w:t>nen</w:t>
      </w:r>
      <w:r w:rsidR="00D01AA3">
        <w:rPr>
          <w:lang w:val="de-DE"/>
        </w:rPr>
        <w:t xml:space="preserve"> </w:t>
      </w:r>
      <w:r w:rsidR="00D01AA3" w:rsidRPr="00D01AA3">
        <w:rPr>
          <w:lang w:val="de-DE"/>
        </w:rPr>
        <w:t xml:space="preserve">(2Cel 7; </w:t>
      </w:r>
      <w:r w:rsidR="00734B3A">
        <w:rPr>
          <w:lang w:val="de-DE"/>
        </w:rPr>
        <w:t>Gef</w:t>
      </w:r>
      <w:r w:rsidR="00D01AA3" w:rsidRPr="00D01AA3">
        <w:rPr>
          <w:lang w:val="de-DE"/>
        </w:rPr>
        <w:t xml:space="preserve"> </w:t>
      </w:r>
      <w:r w:rsidR="00734B3A">
        <w:rPr>
          <w:lang w:val="de-DE"/>
        </w:rPr>
        <w:t>7</w:t>
      </w:r>
      <w:r w:rsidR="00D01AA3">
        <w:rPr>
          <w:lang w:val="de-DE"/>
        </w:rPr>
        <w:t>).</w:t>
      </w:r>
    </w:p>
    <w:p w:rsidR="0064312B" w:rsidRPr="000B62BD" w:rsidRDefault="0064312B" w:rsidP="000C26F1">
      <w:pPr>
        <w:pStyle w:val="testo"/>
        <w:rPr>
          <w:b/>
          <w:bCs/>
          <w:lang w:val="de-DE"/>
        </w:rPr>
      </w:pPr>
      <w:r w:rsidRPr="000B62BD">
        <w:rPr>
          <w:b/>
          <w:bCs/>
          <w:lang w:val="de-DE"/>
        </w:rPr>
        <w:lastRenderedPageBreak/>
        <w:t xml:space="preserve">I.4. </w:t>
      </w:r>
      <w:r w:rsidR="000B62BD">
        <w:rPr>
          <w:b/>
          <w:bCs/>
          <w:lang w:val="de-DE"/>
        </w:rPr>
        <w:t>Die Schönheit</w:t>
      </w:r>
      <w:r w:rsidRPr="000B62BD">
        <w:rPr>
          <w:b/>
          <w:bCs/>
          <w:lang w:val="de-DE"/>
        </w:rPr>
        <w:t xml:space="preserve"> </w:t>
      </w:r>
    </w:p>
    <w:p w:rsidR="001D47AC" w:rsidRPr="001D47AC" w:rsidRDefault="0064312B" w:rsidP="001D47AC">
      <w:pPr>
        <w:pStyle w:val="testo"/>
        <w:rPr>
          <w:lang w:val="de-DE"/>
        </w:rPr>
      </w:pPr>
      <w:r w:rsidRPr="001D47AC">
        <w:rPr>
          <w:lang w:val="de-DE"/>
        </w:rPr>
        <w:t xml:space="preserve">14. </w:t>
      </w:r>
      <w:r w:rsidR="001D47AC" w:rsidRPr="001D47AC">
        <w:rPr>
          <w:lang w:val="de-DE"/>
        </w:rPr>
        <w:t xml:space="preserve">Das menschliche Wesen lässt für alles, was schön ist, eine natürliche Anziehungskraft erkennen. Die Erfahrung des Schönen hilft, die Erfahrung der Aufsplitterung zu überwinden. Die Schönheit der Welt öffnet uns eine Beziehung zur gegenseitigen Verwiesenheit, </w:t>
      </w:r>
      <w:r w:rsidR="001D47AC">
        <w:rPr>
          <w:lang w:val="de-DE"/>
        </w:rPr>
        <w:t xml:space="preserve">die </w:t>
      </w:r>
      <w:r w:rsidR="001D47AC" w:rsidRPr="001D47AC">
        <w:rPr>
          <w:lang w:val="de-DE"/>
        </w:rPr>
        <w:t>uns zu Brüdern</w:t>
      </w:r>
      <w:r w:rsidR="001D47AC">
        <w:rPr>
          <w:lang w:val="de-DE"/>
        </w:rPr>
        <w:t xml:space="preserve"> für alle </w:t>
      </w:r>
      <w:r w:rsidR="001D47AC" w:rsidRPr="001D47AC">
        <w:rPr>
          <w:lang w:val="de-DE"/>
        </w:rPr>
        <w:t xml:space="preserve">macht. </w:t>
      </w:r>
      <w:r w:rsidR="001D47AC">
        <w:rPr>
          <w:lang w:val="de-DE"/>
        </w:rPr>
        <w:t xml:space="preserve">Darum </w:t>
      </w:r>
      <w:r w:rsidR="001D47AC" w:rsidRPr="001D47AC">
        <w:rPr>
          <w:lang w:val="de-DE"/>
        </w:rPr>
        <w:t xml:space="preserve">geht </w:t>
      </w:r>
      <w:r w:rsidR="001D47AC">
        <w:rPr>
          <w:lang w:val="de-DE"/>
        </w:rPr>
        <w:t>e</w:t>
      </w:r>
      <w:r w:rsidR="001D47AC" w:rsidRPr="001D47AC">
        <w:rPr>
          <w:lang w:val="de-DE"/>
        </w:rPr>
        <w:t>s nicht um etwas Oberfläch</w:t>
      </w:r>
      <w:r w:rsidR="001D47AC">
        <w:rPr>
          <w:lang w:val="de-DE"/>
        </w:rPr>
        <w:t>lich</w:t>
      </w:r>
      <w:r w:rsidR="001D47AC" w:rsidRPr="001D47AC">
        <w:rPr>
          <w:lang w:val="de-DE"/>
        </w:rPr>
        <w:t>e</w:t>
      </w:r>
      <w:r w:rsidR="001D47AC">
        <w:rPr>
          <w:lang w:val="de-DE"/>
        </w:rPr>
        <w:t>s</w:t>
      </w:r>
      <w:r w:rsidR="001D47AC" w:rsidRPr="001D47AC">
        <w:rPr>
          <w:lang w:val="de-DE"/>
        </w:rPr>
        <w:t>: Der Kontakt mit der ech</w:t>
      </w:r>
      <w:r w:rsidR="00D1627F">
        <w:rPr>
          <w:lang w:val="de-DE"/>
        </w:rPr>
        <w:t>t</w:t>
      </w:r>
      <w:r w:rsidR="001D47AC" w:rsidRPr="001D47AC">
        <w:rPr>
          <w:lang w:val="de-DE"/>
        </w:rPr>
        <w:t>en Schönheit l</w:t>
      </w:r>
      <w:r w:rsidR="00D1627F">
        <w:rPr>
          <w:lang w:val="de-DE"/>
        </w:rPr>
        <w:t>äss</w:t>
      </w:r>
      <w:r w:rsidR="001D47AC" w:rsidRPr="001D47AC">
        <w:rPr>
          <w:lang w:val="de-DE"/>
        </w:rPr>
        <w:t>t uns erkennen, wer wir sind und was wir im Leben tun</w:t>
      </w:r>
      <w:r w:rsidR="00D1627F">
        <w:rPr>
          <w:lang w:val="de-DE"/>
        </w:rPr>
        <w:t xml:space="preserve"> (</w:t>
      </w:r>
      <w:r w:rsidR="00D1627F">
        <w:rPr>
          <w:i/>
          <w:iCs/>
          <w:lang w:val="de-DE"/>
        </w:rPr>
        <w:t xml:space="preserve">Itin </w:t>
      </w:r>
      <w:r w:rsidR="00D1627F">
        <w:rPr>
          <w:lang w:val="de-DE"/>
        </w:rPr>
        <w:t>2,8)</w:t>
      </w:r>
      <w:r w:rsidR="001D47AC" w:rsidRPr="001D47AC">
        <w:rPr>
          <w:lang w:val="de-DE"/>
        </w:rPr>
        <w:t>.</w:t>
      </w:r>
    </w:p>
    <w:p w:rsidR="001D47AC" w:rsidRPr="001D47AC" w:rsidRDefault="001D47AC" w:rsidP="001D47AC">
      <w:pPr>
        <w:pStyle w:val="testo"/>
        <w:rPr>
          <w:lang w:val="de-DE"/>
        </w:rPr>
      </w:pPr>
      <w:r>
        <w:rPr>
          <w:lang w:val="de-DE"/>
        </w:rPr>
        <w:t xml:space="preserve">15. </w:t>
      </w:r>
      <w:r w:rsidRPr="001D47AC">
        <w:rPr>
          <w:lang w:val="de-DE"/>
        </w:rPr>
        <w:t xml:space="preserve">Wenn wir aufmerksam beobachten, </w:t>
      </w:r>
      <w:r w:rsidR="00D1627F">
        <w:rPr>
          <w:lang w:val="de-DE"/>
        </w:rPr>
        <w:t xml:space="preserve">sehen wir, </w:t>
      </w:r>
      <w:r w:rsidRPr="001D47AC">
        <w:rPr>
          <w:lang w:val="de-DE"/>
        </w:rPr>
        <w:t xml:space="preserve">wie auch das Evangelium </w:t>
      </w:r>
      <w:r w:rsidR="00D1627F">
        <w:rPr>
          <w:lang w:val="de-DE"/>
        </w:rPr>
        <w:t xml:space="preserve">von </w:t>
      </w:r>
      <w:r w:rsidRPr="001D47AC">
        <w:rPr>
          <w:lang w:val="de-DE"/>
        </w:rPr>
        <w:t>de</w:t>
      </w:r>
      <w:r w:rsidR="00D1627F">
        <w:rPr>
          <w:lang w:val="de-DE"/>
        </w:rPr>
        <w:t>r</w:t>
      </w:r>
      <w:r w:rsidRPr="001D47AC">
        <w:rPr>
          <w:lang w:val="de-DE"/>
        </w:rPr>
        <w:t xml:space="preserve"> Beziehung Jesu zu den Geschöpfen spricht: In </w:t>
      </w:r>
      <w:r w:rsidR="00D1627F">
        <w:rPr>
          <w:lang w:val="de-DE"/>
        </w:rPr>
        <w:t>ihn</w:t>
      </w:r>
      <w:r w:rsidRPr="001D47AC">
        <w:rPr>
          <w:lang w:val="de-DE"/>
        </w:rPr>
        <w:t xml:space="preserve">en </w:t>
      </w:r>
      <w:r w:rsidR="00D1627F">
        <w:rPr>
          <w:lang w:val="de-DE"/>
        </w:rPr>
        <w:t>kan</w:t>
      </w:r>
      <w:r w:rsidRPr="001D47AC">
        <w:rPr>
          <w:lang w:val="de-DE"/>
        </w:rPr>
        <w:t>n</w:t>
      </w:r>
      <w:r w:rsidR="00D1627F">
        <w:rPr>
          <w:lang w:val="de-DE"/>
        </w:rPr>
        <w:t xml:space="preserve"> </w:t>
      </w:r>
      <w:r w:rsidRPr="001D47AC">
        <w:rPr>
          <w:lang w:val="de-DE"/>
        </w:rPr>
        <w:t>er Gott betrachten. Die Entdeckung, die Jesus von der Schönheit der Welt macht - die Harmonie der Dinge und ihre</w:t>
      </w:r>
      <w:r w:rsidR="00D1627F">
        <w:rPr>
          <w:lang w:val="de-DE"/>
        </w:rPr>
        <w:t xml:space="preserve"> absolute</w:t>
      </w:r>
      <w:r w:rsidRPr="001D47AC">
        <w:rPr>
          <w:lang w:val="de-DE"/>
        </w:rPr>
        <w:t xml:space="preserve"> Abhängigkeit von Gott </w:t>
      </w:r>
      <w:r w:rsidR="00D1627F">
        <w:rPr>
          <w:lang w:val="de-DE"/>
        </w:rPr>
        <w:t>–</w:t>
      </w:r>
      <w:r w:rsidRPr="001D47AC">
        <w:rPr>
          <w:lang w:val="de-DE"/>
        </w:rPr>
        <w:t xml:space="preserve"> h</w:t>
      </w:r>
      <w:r w:rsidR="00D1627F">
        <w:rPr>
          <w:lang w:val="de-DE"/>
        </w:rPr>
        <w:t>i</w:t>
      </w:r>
      <w:r w:rsidRPr="001D47AC">
        <w:rPr>
          <w:lang w:val="de-DE"/>
        </w:rPr>
        <w:t>lf</w:t>
      </w:r>
      <w:r w:rsidR="00D1627F">
        <w:rPr>
          <w:lang w:val="de-DE"/>
        </w:rPr>
        <w:t>t</w:t>
      </w:r>
      <w:r w:rsidRPr="001D47AC">
        <w:rPr>
          <w:lang w:val="de-DE"/>
        </w:rPr>
        <w:t xml:space="preserve"> ihm</w:t>
      </w:r>
      <w:r w:rsidR="00D1627F">
        <w:rPr>
          <w:lang w:val="de-DE"/>
        </w:rPr>
        <w:t>,</w:t>
      </w:r>
      <w:r w:rsidRPr="001D47AC">
        <w:rPr>
          <w:lang w:val="de-DE"/>
        </w:rPr>
        <w:t xml:space="preserve"> eine brüderliche Welt zu bauen, die allem</w:t>
      </w:r>
      <w:r w:rsidR="00307E22">
        <w:rPr>
          <w:lang w:val="de-DE"/>
        </w:rPr>
        <w:t xml:space="preserve"> </w:t>
      </w:r>
      <w:r w:rsidR="00307E22" w:rsidRPr="001D47AC">
        <w:rPr>
          <w:lang w:val="de-DE"/>
        </w:rPr>
        <w:t>nahe ist</w:t>
      </w:r>
      <w:r w:rsidRPr="001D47AC">
        <w:rPr>
          <w:lang w:val="de-DE"/>
        </w:rPr>
        <w:t xml:space="preserve">, was existiert. Die Lebensform Jesu ist vollste Schönheit: Seine </w:t>
      </w:r>
      <w:r w:rsidR="00307E22">
        <w:rPr>
          <w:lang w:val="de-DE"/>
        </w:rPr>
        <w:t>Wahrheit und Ech</w:t>
      </w:r>
      <w:r w:rsidRPr="001D47AC">
        <w:rPr>
          <w:lang w:val="de-DE"/>
        </w:rPr>
        <w:t>the</w:t>
      </w:r>
      <w:r w:rsidR="00307E22">
        <w:rPr>
          <w:lang w:val="de-DE"/>
        </w:rPr>
        <w:t>i</w:t>
      </w:r>
      <w:r w:rsidRPr="001D47AC">
        <w:rPr>
          <w:lang w:val="de-DE"/>
        </w:rPr>
        <w:t>t, seine innere Freiheit, seine stets offenen Hände, seine Augen voll Erbarmen und Zärtlichkeit</w:t>
      </w:r>
      <w:r w:rsidR="00307E22">
        <w:rPr>
          <w:lang w:val="de-DE"/>
        </w:rPr>
        <w:t xml:space="preserve"> – sind Schönheit in ihrer ganzen Fülle</w:t>
      </w:r>
      <w:r w:rsidRPr="001D47AC">
        <w:rPr>
          <w:lang w:val="de-DE"/>
        </w:rPr>
        <w:t>. Sein Leben ist das schönste.</w:t>
      </w:r>
    </w:p>
    <w:p w:rsidR="0064312B" w:rsidRPr="00F81C4C" w:rsidRDefault="00307E22" w:rsidP="002A22BD">
      <w:pPr>
        <w:pStyle w:val="testo"/>
        <w:rPr>
          <w:lang w:val="de-DE"/>
        </w:rPr>
      </w:pPr>
      <w:r>
        <w:rPr>
          <w:lang w:val="de-DE"/>
        </w:rPr>
        <w:t xml:space="preserve">16. </w:t>
      </w:r>
      <w:r w:rsidR="001D47AC" w:rsidRPr="001D47AC">
        <w:rPr>
          <w:lang w:val="de-DE"/>
        </w:rPr>
        <w:t xml:space="preserve">Franziskus </w:t>
      </w:r>
      <w:r>
        <w:rPr>
          <w:lang w:val="de-DE"/>
        </w:rPr>
        <w:t>hör</w:t>
      </w:r>
      <w:r w:rsidR="001D47AC" w:rsidRPr="001D47AC">
        <w:rPr>
          <w:lang w:val="de-DE"/>
        </w:rPr>
        <w:t>t</w:t>
      </w:r>
      <w:r>
        <w:rPr>
          <w:lang w:val="de-DE"/>
        </w:rPr>
        <w:t xml:space="preserve"> und liest</w:t>
      </w:r>
      <w:r w:rsidR="001D47AC" w:rsidRPr="001D47AC">
        <w:rPr>
          <w:lang w:val="de-DE"/>
        </w:rPr>
        <w:t xml:space="preserve"> d</w:t>
      </w:r>
      <w:r>
        <w:rPr>
          <w:lang w:val="de-DE"/>
        </w:rPr>
        <w:t>a</w:t>
      </w:r>
      <w:r w:rsidR="001D47AC" w:rsidRPr="001D47AC">
        <w:rPr>
          <w:lang w:val="de-DE"/>
        </w:rPr>
        <w:t xml:space="preserve">s Evangelium </w:t>
      </w:r>
      <w:r w:rsidRPr="00307E22">
        <w:rPr>
          <w:lang w:val="de-DE"/>
        </w:rPr>
        <w:t>(1Cel 22;</w:t>
      </w:r>
      <w:r>
        <w:rPr>
          <w:lang w:val="de-DE"/>
        </w:rPr>
        <w:t xml:space="preserve"> Gef</w:t>
      </w:r>
      <w:r w:rsidRPr="00307E22">
        <w:rPr>
          <w:lang w:val="de-DE"/>
        </w:rPr>
        <w:t xml:space="preserve"> 25;</w:t>
      </w:r>
      <w:r>
        <w:rPr>
          <w:lang w:val="de-DE"/>
        </w:rPr>
        <w:t xml:space="preserve"> 29;</w:t>
      </w:r>
      <w:r w:rsidRPr="00307E22">
        <w:rPr>
          <w:lang w:val="de-DE"/>
        </w:rPr>
        <w:t xml:space="preserve"> AP 11) </w:t>
      </w:r>
      <w:r w:rsidR="001D47AC" w:rsidRPr="001D47AC">
        <w:rPr>
          <w:lang w:val="de-DE"/>
        </w:rPr>
        <w:t xml:space="preserve">und </w:t>
      </w:r>
      <w:r>
        <w:rPr>
          <w:lang w:val="de-DE"/>
        </w:rPr>
        <w:t xml:space="preserve">mit ihm </w:t>
      </w:r>
      <w:r w:rsidR="001D47AC" w:rsidRPr="001D47AC">
        <w:rPr>
          <w:lang w:val="de-DE"/>
        </w:rPr>
        <w:t xml:space="preserve">liest </w:t>
      </w:r>
      <w:r>
        <w:rPr>
          <w:lang w:val="de-DE"/>
        </w:rPr>
        <w:t>er d</w:t>
      </w:r>
      <w:r w:rsidR="001D47AC" w:rsidRPr="001D47AC">
        <w:rPr>
          <w:lang w:val="de-DE"/>
        </w:rPr>
        <w:t>i</w:t>
      </w:r>
      <w:r>
        <w:rPr>
          <w:lang w:val="de-DE"/>
        </w:rPr>
        <w:t xml:space="preserve">e </w:t>
      </w:r>
      <w:r w:rsidR="001D47AC" w:rsidRPr="001D47AC">
        <w:rPr>
          <w:lang w:val="de-DE"/>
        </w:rPr>
        <w:t>Schöpfung</w:t>
      </w:r>
      <w:r>
        <w:rPr>
          <w:lang w:val="de-DE"/>
        </w:rPr>
        <w:t xml:space="preserve"> als Buch </w:t>
      </w:r>
      <w:r w:rsidR="001D47AC" w:rsidRPr="001D47AC">
        <w:rPr>
          <w:lang w:val="de-DE"/>
        </w:rPr>
        <w:t xml:space="preserve">des Lebens </w:t>
      </w:r>
      <w:r w:rsidRPr="00307E22">
        <w:rPr>
          <w:lang w:val="de-DE"/>
        </w:rPr>
        <w:t xml:space="preserve">(1Cel 80-82; 2Cel 165; LegM </w:t>
      </w:r>
      <w:r w:rsidR="00527A13">
        <w:rPr>
          <w:lang w:val="de-DE"/>
        </w:rPr>
        <w:t>VIII</w:t>
      </w:r>
      <w:r w:rsidRPr="00307E22">
        <w:rPr>
          <w:lang w:val="de-DE"/>
        </w:rPr>
        <w:t>,6; Brev 1,2)</w:t>
      </w:r>
      <w:r w:rsidR="00041F4E">
        <w:rPr>
          <w:lang w:val="de-DE"/>
        </w:rPr>
        <w:t>. Hier</w:t>
      </w:r>
      <w:r w:rsidRPr="00307E22">
        <w:rPr>
          <w:lang w:val="de-DE"/>
        </w:rPr>
        <w:t xml:space="preserve"> </w:t>
      </w:r>
      <w:r w:rsidR="001D47AC" w:rsidRPr="001D47AC">
        <w:rPr>
          <w:lang w:val="de-DE"/>
        </w:rPr>
        <w:t xml:space="preserve">liest er von der Sehnsucht Gottes, mit allen Geschöpfen in Beziehung </w:t>
      </w:r>
      <w:r w:rsidR="00041F4E">
        <w:rPr>
          <w:lang w:val="de-DE"/>
        </w:rPr>
        <w:t xml:space="preserve">zu </w:t>
      </w:r>
      <w:r w:rsidR="001D47AC" w:rsidRPr="001D47AC">
        <w:rPr>
          <w:lang w:val="de-DE"/>
        </w:rPr>
        <w:t xml:space="preserve">treten. In jedem </w:t>
      </w:r>
      <w:r w:rsidR="00041F4E">
        <w:rPr>
          <w:lang w:val="de-DE"/>
        </w:rPr>
        <w:t xml:space="preserve">von ihnen betrachtet </w:t>
      </w:r>
      <w:r w:rsidR="001D47AC" w:rsidRPr="001D47AC">
        <w:rPr>
          <w:lang w:val="de-DE"/>
        </w:rPr>
        <w:t xml:space="preserve">er </w:t>
      </w:r>
      <w:r w:rsidR="00041F4E">
        <w:rPr>
          <w:lang w:val="de-DE"/>
        </w:rPr>
        <w:t>eine andere Art und Weise</w:t>
      </w:r>
      <w:r w:rsidR="001D47AC" w:rsidRPr="001D47AC">
        <w:rPr>
          <w:lang w:val="de-DE"/>
        </w:rPr>
        <w:t xml:space="preserve">, </w:t>
      </w:r>
      <w:r w:rsidR="00041F4E">
        <w:rPr>
          <w:lang w:val="de-DE"/>
        </w:rPr>
        <w:t xml:space="preserve">wie </w:t>
      </w:r>
      <w:r w:rsidR="001D47AC" w:rsidRPr="001D47AC">
        <w:rPr>
          <w:lang w:val="de-DE"/>
        </w:rPr>
        <w:t xml:space="preserve">Gott sich </w:t>
      </w:r>
      <w:r w:rsidR="00041F4E">
        <w:rPr>
          <w:lang w:val="de-DE"/>
        </w:rPr>
        <w:t>uns zeigt, und z</w:t>
      </w:r>
      <w:r w:rsidR="001D47AC" w:rsidRPr="001D47AC">
        <w:rPr>
          <w:lang w:val="de-DE"/>
        </w:rPr>
        <w:t xml:space="preserve">usammen mit </w:t>
      </w:r>
      <w:r w:rsidR="00041F4E">
        <w:rPr>
          <w:lang w:val="de-DE"/>
        </w:rPr>
        <w:t>ihn</w:t>
      </w:r>
      <w:r w:rsidR="001D47AC" w:rsidRPr="001D47AC">
        <w:rPr>
          <w:lang w:val="de-DE"/>
        </w:rPr>
        <w:t xml:space="preserve">en wird er zum </w:t>
      </w:r>
      <w:r w:rsidR="00F81C4C">
        <w:rPr>
          <w:lang w:val="de-DE"/>
        </w:rPr>
        <w:t>fasziniert</w:t>
      </w:r>
      <w:r w:rsidR="001D47AC" w:rsidRPr="001D47AC">
        <w:rPr>
          <w:lang w:val="de-DE"/>
        </w:rPr>
        <w:t>en Zeugen des Schöpfer</w:t>
      </w:r>
      <w:r w:rsidR="00041F4E">
        <w:rPr>
          <w:lang w:val="de-DE"/>
        </w:rPr>
        <w:t>-</w:t>
      </w:r>
      <w:r w:rsidR="00041F4E" w:rsidRPr="001D47AC">
        <w:rPr>
          <w:lang w:val="de-DE"/>
        </w:rPr>
        <w:t>Gottes</w:t>
      </w:r>
      <w:r w:rsidR="00041F4E">
        <w:rPr>
          <w:lang w:val="de-DE"/>
        </w:rPr>
        <w:t>, de</w:t>
      </w:r>
      <w:r w:rsidR="001D47AC" w:rsidRPr="001D47AC">
        <w:rPr>
          <w:lang w:val="de-DE"/>
        </w:rPr>
        <w:t>n er</w:t>
      </w:r>
      <w:r w:rsidR="00F81C4C">
        <w:rPr>
          <w:lang w:val="de-DE"/>
        </w:rPr>
        <w:t xml:space="preserve"> in seinem </w:t>
      </w:r>
      <w:r w:rsidR="00F81C4C">
        <w:rPr>
          <w:i/>
          <w:iCs/>
          <w:lang w:val="de-DE"/>
        </w:rPr>
        <w:t xml:space="preserve">Lobpreis </w:t>
      </w:r>
      <w:r w:rsidR="00F81C4C">
        <w:rPr>
          <w:lang w:val="de-DE"/>
        </w:rPr>
        <w:t>von La Verna anruft</w:t>
      </w:r>
      <w:r w:rsidR="001D47AC" w:rsidRPr="001D47AC">
        <w:rPr>
          <w:lang w:val="de-DE"/>
        </w:rPr>
        <w:t xml:space="preserve">: </w:t>
      </w:r>
      <w:r w:rsidR="001D47AC" w:rsidRPr="001D47AC">
        <w:rPr>
          <w:i/>
          <w:lang w:val="de-DE"/>
        </w:rPr>
        <w:t>Du bist Schönheit</w:t>
      </w:r>
      <w:r w:rsidR="00F81C4C">
        <w:rPr>
          <w:i/>
          <w:lang w:val="de-DE"/>
        </w:rPr>
        <w:t xml:space="preserve"> </w:t>
      </w:r>
      <w:r w:rsidR="00F81C4C">
        <w:rPr>
          <w:iCs/>
          <w:lang w:val="de-DE"/>
        </w:rPr>
        <w:t>(LobGott 4)</w:t>
      </w:r>
      <w:r w:rsidR="00734B3A">
        <w:rPr>
          <w:iCs/>
          <w:lang w:val="de-DE"/>
        </w:rPr>
        <w:t>.</w:t>
      </w:r>
      <w:r w:rsidR="0064312B" w:rsidRPr="00607B36">
        <w:rPr>
          <w:iCs/>
          <w:vertAlign w:val="superscript"/>
        </w:rPr>
        <w:footnoteReference w:id="6"/>
      </w:r>
    </w:p>
    <w:p w:rsidR="0064312B" w:rsidRPr="000743A3" w:rsidRDefault="0064312B" w:rsidP="00F35630">
      <w:pPr>
        <w:pStyle w:val="berschrift1"/>
        <w:rPr>
          <w:spacing w:val="0"/>
          <w:lang w:val="de-DE"/>
        </w:rPr>
      </w:pPr>
      <w:bookmarkStart w:id="15" w:name="_Toc50218644"/>
      <w:r w:rsidRPr="000743A3">
        <w:rPr>
          <w:spacing w:val="0"/>
          <w:lang w:val="de-DE"/>
        </w:rPr>
        <w:t xml:space="preserve">II. </w:t>
      </w:r>
      <w:r w:rsidR="00F81C4C" w:rsidRPr="000743A3">
        <w:rPr>
          <w:spacing w:val="0"/>
          <w:lang w:val="de-DE"/>
        </w:rPr>
        <w:t>D</w:t>
      </w:r>
      <w:r w:rsidRPr="000743A3">
        <w:rPr>
          <w:spacing w:val="0"/>
          <w:lang w:val="de-DE"/>
        </w:rPr>
        <w:t>i</w:t>
      </w:r>
      <w:r w:rsidR="00F81C4C" w:rsidRPr="000743A3">
        <w:rPr>
          <w:spacing w:val="0"/>
          <w:lang w:val="de-DE"/>
        </w:rPr>
        <w:t>e begeg</w:t>
      </w:r>
      <w:r w:rsidRPr="000743A3">
        <w:rPr>
          <w:spacing w:val="0"/>
          <w:lang w:val="de-DE"/>
        </w:rPr>
        <w:t>n</w:t>
      </w:r>
      <w:r w:rsidR="00F81C4C" w:rsidRPr="000743A3">
        <w:rPr>
          <w:spacing w:val="0"/>
          <w:lang w:val="de-DE"/>
        </w:rPr>
        <w:t>ung</w:t>
      </w:r>
      <w:bookmarkEnd w:id="15"/>
    </w:p>
    <w:p w:rsidR="0064312B" w:rsidRPr="00AA3839" w:rsidRDefault="002B1BEF" w:rsidP="00F35630">
      <w:pPr>
        <w:pStyle w:val="testo"/>
        <w:spacing w:before="0" w:after="0"/>
        <w:jc w:val="right"/>
        <w:rPr>
          <w:i/>
          <w:lang w:val="de-DE"/>
        </w:rPr>
      </w:pPr>
      <w:r w:rsidRPr="00AA3839">
        <w:rPr>
          <w:i/>
          <w:lang w:val="de-DE"/>
        </w:rPr>
        <w:t>Es darf</w:t>
      </w:r>
      <w:r w:rsidR="0064312B" w:rsidRPr="00AA3839">
        <w:rPr>
          <w:i/>
          <w:lang w:val="de-DE"/>
        </w:rPr>
        <w:t xml:space="preserve"> </w:t>
      </w:r>
      <w:r w:rsidRPr="00AA3839">
        <w:rPr>
          <w:i/>
          <w:lang w:val="de-DE"/>
        </w:rPr>
        <w:t>kei</w:t>
      </w:r>
      <w:r w:rsidR="0064312B" w:rsidRPr="00AA3839">
        <w:rPr>
          <w:i/>
          <w:lang w:val="de-DE"/>
        </w:rPr>
        <w:t>n</w:t>
      </w:r>
      <w:r w:rsidRPr="00AA3839">
        <w:rPr>
          <w:i/>
          <w:lang w:val="de-DE"/>
        </w:rPr>
        <w:t>e</w:t>
      </w:r>
      <w:r w:rsidR="0064312B" w:rsidRPr="00AA3839">
        <w:rPr>
          <w:i/>
          <w:lang w:val="de-DE"/>
        </w:rPr>
        <w:t xml:space="preserve">n </w:t>
      </w:r>
      <w:r w:rsidRPr="00AA3839">
        <w:rPr>
          <w:i/>
          <w:lang w:val="de-DE"/>
        </w:rPr>
        <w:t xml:space="preserve">Bruder </w:t>
      </w:r>
      <w:r w:rsidR="0064312B" w:rsidRPr="00AA3839">
        <w:rPr>
          <w:i/>
          <w:lang w:val="de-DE"/>
        </w:rPr>
        <w:t>a</w:t>
      </w:r>
      <w:r w:rsidRPr="00AA3839">
        <w:rPr>
          <w:i/>
          <w:lang w:val="de-DE"/>
        </w:rPr>
        <w:t>uf</w:t>
      </w:r>
      <w:r w:rsidR="0064312B" w:rsidRPr="00AA3839">
        <w:rPr>
          <w:i/>
          <w:lang w:val="de-DE"/>
        </w:rPr>
        <w:t xml:space="preserve"> </w:t>
      </w:r>
      <w:r w:rsidR="00AA3839">
        <w:rPr>
          <w:i/>
          <w:lang w:val="de-DE"/>
        </w:rPr>
        <w:t>de</w:t>
      </w:r>
      <w:r w:rsidR="0064312B" w:rsidRPr="00AA3839">
        <w:rPr>
          <w:i/>
          <w:lang w:val="de-DE"/>
        </w:rPr>
        <w:t>r</w:t>
      </w:r>
      <w:r w:rsidR="00AA3839">
        <w:rPr>
          <w:i/>
          <w:lang w:val="de-DE"/>
        </w:rPr>
        <w:t xml:space="preserve"> Wel</w:t>
      </w:r>
      <w:r w:rsidR="0064312B" w:rsidRPr="00AA3839">
        <w:rPr>
          <w:i/>
          <w:lang w:val="de-DE"/>
        </w:rPr>
        <w:t>t</w:t>
      </w:r>
      <w:r w:rsidR="00AA3839">
        <w:rPr>
          <w:i/>
          <w:lang w:val="de-DE"/>
        </w:rPr>
        <w:t xml:space="preserve"> geb</w:t>
      </w:r>
      <w:r w:rsidR="0064312B" w:rsidRPr="00AA3839">
        <w:rPr>
          <w:i/>
          <w:lang w:val="de-DE"/>
        </w:rPr>
        <w:t>en,</w:t>
      </w:r>
    </w:p>
    <w:p w:rsidR="0064312B" w:rsidRPr="00AA3839" w:rsidRDefault="00AA3839" w:rsidP="00F35630">
      <w:pPr>
        <w:pStyle w:val="testo"/>
        <w:spacing w:before="0" w:after="0"/>
        <w:jc w:val="right"/>
        <w:rPr>
          <w:i/>
          <w:lang w:val="de-DE"/>
        </w:rPr>
      </w:pPr>
      <w:r w:rsidRPr="00AA3839">
        <w:rPr>
          <w:i/>
          <w:lang w:val="de-DE"/>
        </w:rPr>
        <w:t>der de</w:t>
      </w:r>
      <w:r w:rsidR="0064312B" w:rsidRPr="00AA3839">
        <w:rPr>
          <w:i/>
          <w:lang w:val="de-DE"/>
        </w:rPr>
        <w:t>i</w:t>
      </w:r>
      <w:r w:rsidRPr="00AA3839">
        <w:rPr>
          <w:i/>
          <w:lang w:val="de-DE"/>
        </w:rPr>
        <w:t>ne A</w:t>
      </w:r>
      <w:r w:rsidR="0064312B" w:rsidRPr="00AA3839">
        <w:rPr>
          <w:i/>
          <w:lang w:val="de-DE"/>
        </w:rPr>
        <w:t>u</w:t>
      </w:r>
      <w:r w:rsidRPr="00AA3839">
        <w:rPr>
          <w:i/>
          <w:lang w:val="de-DE"/>
        </w:rPr>
        <w:t>gen gesehen</w:t>
      </w:r>
      <w:r>
        <w:rPr>
          <w:i/>
          <w:lang w:val="de-DE"/>
        </w:rPr>
        <w:t xml:space="preserve"> </w:t>
      </w:r>
      <w:r w:rsidR="0064312B" w:rsidRPr="00AA3839">
        <w:rPr>
          <w:i/>
          <w:lang w:val="de-DE"/>
        </w:rPr>
        <w:t>h</w:t>
      </w:r>
      <w:r>
        <w:rPr>
          <w:i/>
          <w:lang w:val="de-DE"/>
        </w:rPr>
        <w:t>at</w:t>
      </w:r>
      <w:r w:rsidR="0064312B" w:rsidRPr="00AA3839">
        <w:rPr>
          <w:i/>
          <w:lang w:val="de-DE"/>
        </w:rPr>
        <w:t>,</w:t>
      </w:r>
    </w:p>
    <w:p w:rsidR="0064312B" w:rsidRPr="00AA3839" w:rsidRDefault="00AA3839" w:rsidP="00F35630">
      <w:pPr>
        <w:pStyle w:val="testo"/>
        <w:spacing w:before="0" w:after="0"/>
        <w:jc w:val="right"/>
        <w:rPr>
          <w:i/>
          <w:lang w:val="de-DE"/>
        </w:rPr>
      </w:pPr>
      <w:r w:rsidRPr="00AA3839">
        <w:rPr>
          <w:i/>
          <w:lang w:val="de-DE"/>
        </w:rPr>
        <w:t>u</w:t>
      </w:r>
      <w:r w:rsidR="0064312B" w:rsidRPr="00AA3839">
        <w:rPr>
          <w:i/>
          <w:lang w:val="de-DE"/>
        </w:rPr>
        <w:t>n</w:t>
      </w:r>
      <w:r w:rsidRPr="00AA3839">
        <w:rPr>
          <w:i/>
          <w:lang w:val="de-DE"/>
        </w:rPr>
        <w:t xml:space="preserve">d dann </w:t>
      </w:r>
      <w:r>
        <w:rPr>
          <w:i/>
          <w:lang w:val="de-DE"/>
        </w:rPr>
        <w:t xml:space="preserve">von dir </w:t>
      </w:r>
      <w:r w:rsidRPr="00AA3839">
        <w:rPr>
          <w:i/>
          <w:lang w:val="de-DE"/>
        </w:rPr>
        <w:t>for</w:t>
      </w:r>
      <w:r w:rsidR="0064312B" w:rsidRPr="00AA3839">
        <w:rPr>
          <w:i/>
          <w:lang w:val="de-DE"/>
        </w:rPr>
        <w:t>t</w:t>
      </w:r>
      <w:r w:rsidRPr="00AA3839">
        <w:rPr>
          <w:i/>
          <w:lang w:val="de-DE"/>
        </w:rPr>
        <w:t>gehen müsste oh</w:t>
      </w:r>
      <w:r w:rsidR="0064312B" w:rsidRPr="00AA3839">
        <w:rPr>
          <w:i/>
          <w:lang w:val="de-DE"/>
        </w:rPr>
        <w:t>n</w:t>
      </w:r>
      <w:r w:rsidRPr="00AA3839">
        <w:rPr>
          <w:i/>
          <w:lang w:val="de-DE"/>
        </w:rPr>
        <w:t>e de</w:t>
      </w:r>
      <w:r w:rsidR="0064312B" w:rsidRPr="00AA3839">
        <w:rPr>
          <w:i/>
          <w:lang w:val="de-DE"/>
        </w:rPr>
        <w:t>i</w:t>
      </w:r>
      <w:r w:rsidRPr="00AA3839">
        <w:rPr>
          <w:i/>
          <w:lang w:val="de-DE"/>
        </w:rPr>
        <w:t>n</w:t>
      </w:r>
      <w:r w:rsidR="0064312B" w:rsidRPr="00AA3839">
        <w:rPr>
          <w:i/>
          <w:lang w:val="de-DE"/>
        </w:rPr>
        <w:t xml:space="preserve"> </w:t>
      </w:r>
      <w:r>
        <w:rPr>
          <w:i/>
          <w:lang w:val="de-DE"/>
        </w:rPr>
        <w:t>E</w:t>
      </w:r>
      <w:r w:rsidR="0064312B" w:rsidRPr="00AA3839">
        <w:rPr>
          <w:i/>
          <w:lang w:val="de-DE"/>
        </w:rPr>
        <w:t>r</w:t>
      </w:r>
      <w:r>
        <w:rPr>
          <w:i/>
          <w:lang w:val="de-DE"/>
        </w:rPr>
        <w:t>barme</w:t>
      </w:r>
      <w:r w:rsidR="0064312B" w:rsidRPr="00AA3839">
        <w:rPr>
          <w:i/>
          <w:lang w:val="de-DE"/>
        </w:rPr>
        <w:t xml:space="preserve">n </w:t>
      </w:r>
      <w:r w:rsidR="0064312B" w:rsidRPr="00AA3839">
        <w:rPr>
          <w:iCs/>
          <w:lang w:val="de-DE"/>
        </w:rPr>
        <w:t>(</w:t>
      </w:r>
      <w:r>
        <w:rPr>
          <w:iCs/>
          <w:lang w:val="de-DE"/>
        </w:rPr>
        <w:t>M</w:t>
      </w:r>
      <w:r w:rsidR="0064312B" w:rsidRPr="00AA3839">
        <w:rPr>
          <w:iCs/>
          <w:lang w:val="de-DE"/>
        </w:rPr>
        <w:t>in 9</w:t>
      </w:r>
      <w:r>
        <w:rPr>
          <w:iCs/>
          <w:lang w:val="de-DE"/>
        </w:rPr>
        <w:t>: FQ 110</w:t>
      </w:r>
      <w:r w:rsidR="0064312B" w:rsidRPr="00AA3839">
        <w:rPr>
          <w:iCs/>
          <w:lang w:val="de-DE"/>
        </w:rPr>
        <w:t>)</w:t>
      </w:r>
      <w:r w:rsidR="0064312B" w:rsidRPr="00AA3839">
        <w:rPr>
          <w:lang w:val="de-DE"/>
        </w:rPr>
        <w:t>.</w:t>
      </w:r>
    </w:p>
    <w:p w:rsidR="00F81C4C" w:rsidRPr="00F81C4C" w:rsidRDefault="0064312B" w:rsidP="00F81C4C">
      <w:pPr>
        <w:pStyle w:val="testo"/>
        <w:rPr>
          <w:lang w:val="de-DE"/>
        </w:rPr>
      </w:pPr>
      <w:r w:rsidRPr="00F81C4C">
        <w:rPr>
          <w:lang w:val="de-DE"/>
        </w:rPr>
        <w:t xml:space="preserve">17. </w:t>
      </w:r>
      <w:r w:rsidR="00F81C4C" w:rsidRPr="00F81C4C">
        <w:rPr>
          <w:lang w:val="de-DE"/>
        </w:rPr>
        <w:t xml:space="preserve">Kein Mensch ist eine Insel für sich. Gott hat uns als einmalige und </w:t>
      </w:r>
      <w:r w:rsidR="00F81C4C">
        <w:rPr>
          <w:lang w:val="de-DE"/>
        </w:rPr>
        <w:t>u</w:t>
      </w:r>
      <w:r w:rsidR="00F81C4C" w:rsidRPr="00F81C4C">
        <w:rPr>
          <w:lang w:val="de-DE"/>
        </w:rPr>
        <w:t>nwiederholbare Wesen geschaffen</w:t>
      </w:r>
      <w:r w:rsidR="00F81C4C">
        <w:rPr>
          <w:lang w:val="de-DE"/>
        </w:rPr>
        <w:t xml:space="preserve"> (Gen 2,18.20)</w:t>
      </w:r>
      <w:r w:rsidR="00F81C4C" w:rsidRPr="00F81C4C">
        <w:rPr>
          <w:lang w:val="de-DE"/>
        </w:rPr>
        <w:t xml:space="preserve">. Aber wir genügen uns selber nicht. Der Individualismus (die Versuchung, die Realität auf die eigene Person zu reduzieren) zerstört die Fähigkeit zur Beziehung und </w:t>
      </w:r>
      <w:r w:rsidR="00F9370A">
        <w:rPr>
          <w:lang w:val="de-DE"/>
        </w:rPr>
        <w:t xml:space="preserve">macht </w:t>
      </w:r>
      <w:r w:rsidR="00F81C4C" w:rsidRPr="00F81C4C">
        <w:rPr>
          <w:lang w:val="de-DE"/>
        </w:rPr>
        <w:t>den anderen zum Objekt der eigenen Herrschaft und Selbstbestätigung</w:t>
      </w:r>
      <w:r w:rsidR="00F9370A">
        <w:rPr>
          <w:lang w:val="de-DE"/>
        </w:rPr>
        <w:t>.</w:t>
      </w:r>
      <w:r w:rsidR="00F81C4C" w:rsidRPr="00F81C4C">
        <w:rPr>
          <w:lang w:val="de-DE"/>
        </w:rPr>
        <w:t xml:space="preserve"> </w:t>
      </w:r>
      <w:r w:rsidR="00F9370A">
        <w:rPr>
          <w:lang w:val="de-DE"/>
        </w:rPr>
        <w:t>Da</w:t>
      </w:r>
      <w:r w:rsidR="00F81C4C" w:rsidRPr="00F81C4C">
        <w:rPr>
          <w:lang w:val="de-DE"/>
        </w:rPr>
        <w:t>m</w:t>
      </w:r>
      <w:r w:rsidR="00F9370A">
        <w:rPr>
          <w:lang w:val="de-DE"/>
        </w:rPr>
        <w:t>i</w:t>
      </w:r>
      <w:r w:rsidR="00F81C4C" w:rsidRPr="00F81C4C">
        <w:rPr>
          <w:lang w:val="de-DE"/>
        </w:rPr>
        <w:t>t verhindert e</w:t>
      </w:r>
      <w:r w:rsidR="00F9370A">
        <w:rPr>
          <w:lang w:val="de-DE"/>
        </w:rPr>
        <w:t>r</w:t>
      </w:r>
      <w:r w:rsidR="00F81C4C" w:rsidRPr="00F81C4C">
        <w:rPr>
          <w:lang w:val="de-DE"/>
        </w:rPr>
        <w:t xml:space="preserve"> die ech</w:t>
      </w:r>
      <w:r w:rsidR="00F9370A">
        <w:rPr>
          <w:lang w:val="de-DE"/>
        </w:rPr>
        <w:t>t</w:t>
      </w:r>
      <w:r w:rsidR="00F81C4C" w:rsidRPr="00F81C4C">
        <w:rPr>
          <w:lang w:val="de-DE"/>
        </w:rPr>
        <w:t>e</w:t>
      </w:r>
      <w:r w:rsidR="00F9370A">
        <w:rPr>
          <w:lang w:val="de-DE"/>
        </w:rPr>
        <w:t xml:space="preserve"> und wahre</w:t>
      </w:r>
      <w:r w:rsidR="00F81C4C" w:rsidRPr="00F81C4C">
        <w:rPr>
          <w:lang w:val="de-DE"/>
        </w:rPr>
        <w:t xml:space="preserve"> Verwirklichung der Person. Die </w:t>
      </w:r>
      <w:r w:rsidR="00F9370A">
        <w:rPr>
          <w:lang w:val="de-DE"/>
        </w:rPr>
        <w:t>Abhängigkeit voneinander v</w:t>
      </w:r>
      <w:r w:rsidR="00F81C4C" w:rsidRPr="00F81C4C">
        <w:rPr>
          <w:lang w:val="de-DE"/>
        </w:rPr>
        <w:t>er</w:t>
      </w:r>
      <w:r w:rsidR="00F9370A">
        <w:rPr>
          <w:lang w:val="de-DE"/>
        </w:rPr>
        <w:t>lang</w:t>
      </w:r>
      <w:r w:rsidR="00F81C4C" w:rsidRPr="00F81C4C">
        <w:rPr>
          <w:lang w:val="de-DE"/>
        </w:rPr>
        <w:t xml:space="preserve">t, dass wir die </w:t>
      </w:r>
      <w:r w:rsidR="00F9370A">
        <w:rPr>
          <w:lang w:val="de-DE"/>
        </w:rPr>
        <w:t xml:space="preserve">Andersartigkeit </w:t>
      </w:r>
      <w:r w:rsidR="00F81C4C" w:rsidRPr="00F81C4C">
        <w:rPr>
          <w:lang w:val="de-DE"/>
        </w:rPr>
        <w:t xml:space="preserve">des </w:t>
      </w:r>
      <w:r w:rsidR="00F9370A">
        <w:rPr>
          <w:lang w:val="de-DE"/>
        </w:rPr>
        <w:t>A</w:t>
      </w:r>
      <w:r w:rsidR="00F81C4C" w:rsidRPr="00F81C4C">
        <w:rPr>
          <w:lang w:val="de-DE"/>
        </w:rPr>
        <w:t xml:space="preserve">nderen anerkennen und sie als Geschenk und </w:t>
      </w:r>
      <w:r w:rsidR="00F9370A">
        <w:rPr>
          <w:lang w:val="de-DE"/>
        </w:rPr>
        <w:t>Ber</w:t>
      </w:r>
      <w:r w:rsidR="00F81C4C" w:rsidRPr="00F81C4C">
        <w:rPr>
          <w:lang w:val="de-DE"/>
        </w:rPr>
        <w:t>eich</w:t>
      </w:r>
      <w:r w:rsidR="00F9370A">
        <w:rPr>
          <w:lang w:val="de-DE"/>
        </w:rPr>
        <w:t>er</w:t>
      </w:r>
      <w:r w:rsidR="00F81C4C" w:rsidRPr="00F81C4C">
        <w:rPr>
          <w:lang w:val="de-DE"/>
        </w:rPr>
        <w:t>u</w:t>
      </w:r>
      <w:r w:rsidR="00F9370A">
        <w:rPr>
          <w:lang w:val="de-DE"/>
        </w:rPr>
        <w:t>ng</w:t>
      </w:r>
      <w:r w:rsidR="00F81C4C" w:rsidRPr="00F81C4C">
        <w:rPr>
          <w:lang w:val="de-DE"/>
        </w:rPr>
        <w:t xml:space="preserve"> a</w:t>
      </w:r>
      <w:r w:rsidR="00F9370A">
        <w:rPr>
          <w:lang w:val="de-DE"/>
        </w:rPr>
        <w:t>nnehmen</w:t>
      </w:r>
      <w:r w:rsidR="00F81C4C" w:rsidRPr="00F81C4C">
        <w:rPr>
          <w:lang w:val="de-DE"/>
        </w:rPr>
        <w:t xml:space="preserve">. Ohne freie und offene Beziehungen fehlt es dem Leben an Bedeutung, denn </w:t>
      </w:r>
      <w:r w:rsidR="00F9370A">
        <w:rPr>
          <w:lang w:val="de-DE"/>
        </w:rPr>
        <w:t xml:space="preserve">es liegt </w:t>
      </w:r>
      <w:r w:rsidR="00F81C4C" w:rsidRPr="00F81C4C">
        <w:rPr>
          <w:lang w:val="de-DE"/>
        </w:rPr>
        <w:t xml:space="preserve">in der Entdeckung des </w:t>
      </w:r>
      <w:r w:rsidR="00F9370A">
        <w:rPr>
          <w:lang w:val="de-DE"/>
        </w:rPr>
        <w:t>A</w:t>
      </w:r>
      <w:r w:rsidR="00F81C4C" w:rsidRPr="00F81C4C">
        <w:rPr>
          <w:lang w:val="de-DE"/>
        </w:rPr>
        <w:t>nderen</w:t>
      </w:r>
      <w:r w:rsidR="00F9370A">
        <w:rPr>
          <w:lang w:val="de-DE"/>
        </w:rPr>
        <w:t>, dass</w:t>
      </w:r>
      <w:r w:rsidR="00F81C4C" w:rsidRPr="00F81C4C">
        <w:rPr>
          <w:lang w:val="de-DE"/>
        </w:rPr>
        <w:t xml:space="preserve"> sich </w:t>
      </w:r>
      <w:r w:rsidR="00F9370A">
        <w:rPr>
          <w:lang w:val="de-DE"/>
        </w:rPr>
        <w:t xml:space="preserve">unsere </w:t>
      </w:r>
      <w:r w:rsidR="00F81C4C" w:rsidRPr="00F81C4C">
        <w:rPr>
          <w:lang w:val="de-DE"/>
        </w:rPr>
        <w:t>eigene Identität auf</w:t>
      </w:r>
      <w:r w:rsidR="00F9370A" w:rsidRPr="00F81C4C">
        <w:rPr>
          <w:lang w:val="de-DE"/>
        </w:rPr>
        <w:t>baut</w:t>
      </w:r>
      <w:r w:rsidR="00F81C4C" w:rsidRPr="00F81C4C">
        <w:rPr>
          <w:lang w:val="de-DE"/>
        </w:rPr>
        <w:t>.</w:t>
      </w:r>
    </w:p>
    <w:p w:rsidR="00EE36A4" w:rsidRPr="00EE36A4" w:rsidRDefault="00EE36A4" w:rsidP="00EE36A4">
      <w:pPr>
        <w:pStyle w:val="testo"/>
        <w:rPr>
          <w:lang w:val="de-DE"/>
        </w:rPr>
      </w:pPr>
      <w:r w:rsidRPr="00EE36A4">
        <w:rPr>
          <w:lang w:val="de-DE"/>
        </w:rPr>
        <w:t xml:space="preserve">Begegnungen </w:t>
      </w:r>
      <w:r>
        <w:rPr>
          <w:lang w:val="de-DE"/>
        </w:rPr>
        <w:t>sind di</w:t>
      </w:r>
      <w:r w:rsidRPr="00EE36A4">
        <w:rPr>
          <w:lang w:val="de-DE"/>
        </w:rPr>
        <w:t>e wichtigsten Erfahrungen</w:t>
      </w:r>
      <w:r>
        <w:rPr>
          <w:lang w:val="de-DE"/>
        </w:rPr>
        <w:t xml:space="preserve"> </w:t>
      </w:r>
      <w:r w:rsidRPr="00EE36A4">
        <w:rPr>
          <w:lang w:val="de-DE"/>
        </w:rPr>
        <w:t xml:space="preserve">im Leben des Franziskus. Nichts ereignet sich </w:t>
      </w:r>
      <w:r>
        <w:rPr>
          <w:lang w:val="de-DE"/>
        </w:rPr>
        <w:t>z</w:t>
      </w:r>
      <w:r w:rsidRPr="00EE36A4">
        <w:rPr>
          <w:lang w:val="de-DE"/>
        </w:rPr>
        <w:t>uf</w:t>
      </w:r>
      <w:r>
        <w:rPr>
          <w:lang w:val="de-DE"/>
        </w:rPr>
        <w:t>ä</w:t>
      </w:r>
      <w:r w:rsidRPr="00EE36A4">
        <w:rPr>
          <w:lang w:val="de-DE"/>
        </w:rPr>
        <w:t>ll</w:t>
      </w:r>
      <w:r>
        <w:rPr>
          <w:lang w:val="de-DE"/>
        </w:rPr>
        <w:t>ig</w:t>
      </w:r>
      <w:r w:rsidRPr="00EE36A4">
        <w:rPr>
          <w:lang w:val="de-DE"/>
        </w:rPr>
        <w:t>. Alles g</w:t>
      </w:r>
      <w:r>
        <w:rPr>
          <w:lang w:val="de-DE"/>
        </w:rPr>
        <w:t>esch</w:t>
      </w:r>
      <w:r w:rsidRPr="00EE36A4">
        <w:rPr>
          <w:lang w:val="de-DE"/>
        </w:rPr>
        <w:t>i</w:t>
      </w:r>
      <w:r>
        <w:rPr>
          <w:lang w:val="de-DE"/>
        </w:rPr>
        <w:t>eh</w:t>
      </w:r>
      <w:r w:rsidRPr="00EE36A4">
        <w:rPr>
          <w:lang w:val="de-DE"/>
        </w:rPr>
        <w:t xml:space="preserve">t </w:t>
      </w:r>
      <w:r>
        <w:rPr>
          <w:lang w:val="de-DE"/>
        </w:rPr>
        <w:t xml:space="preserve">zu bestimmten </w:t>
      </w:r>
      <w:r w:rsidRPr="00EE36A4">
        <w:rPr>
          <w:lang w:val="de-DE"/>
        </w:rPr>
        <w:t>Zeiten und an konkreten Orten: Als Franziskus seinen Weg suchte, wurde er an den Stadtrand von Assisi geführt</w:t>
      </w:r>
      <w:r>
        <w:rPr>
          <w:lang w:val="de-DE"/>
        </w:rPr>
        <w:t xml:space="preserve"> (Test 2)</w:t>
      </w:r>
      <w:r w:rsidRPr="00EE36A4">
        <w:rPr>
          <w:lang w:val="de-DE"/>
        </w:rPr>
        <w:t>. Au</w:t>
      </w:r>
      <w:r>
        <w:rPr>
          <w:lang w:val="de-DE"/>
        </w:rPr>
        <w:t>ß</w:t>
      </w:r>
      <w:r w:rsidRPr="00EE36A4">
        <w:rPr>
          <w:lang w:val="de-DE"/>
        </w:rPr>
        <w:t xml:space="preserve">erhalb der Stadtmauern, im </w:t>
      </w:r>
      <w:r>
        <w:rPr>
          <w:lang w:val="de-DE"/>
        </w:rPr>
        <w:t>Kirch</w:t>
      </w:r>
      <w:r w:rsidRPr="00EE36A4">
        <w:rPr>
          <w:lang w:val="de-DE"/>
        </w:rPr>
        <w:t>lei</w:t>
      </w:r>
      <w:r>
        <w:rPr>
          <w:lang w:val="de-DE"/>
        </w:rPr>
        <w:t>n</w:t>
      </w:r>
      <w:r w:rsidRPr="00EE36A4">
        <w:rPr>
          <w:lang w:val="de-DE"/>
        </w:rPr>
        <w:t xml:space="preserve"> von San Damian</w:t>
      </w:r>
      <w:r w:rsidR="00B607E8">
        <w:rPr>
          <w:lang w:val="de-DE"/>
        </w:rPr>
        <w:t>o</w:t>
      </w:r>
      <w:r w:rsidRPr="00EE36A4">
        <w:rPr>
          <w:lang w:val="de-DE"/>
        </w:rPr>
        <w:t xml:space="preserve">, kann er das Wort </w:t>
      </w:r>
      <w:r>
        <w:rPr>
          <w:lang w:val="de-DE"/>
        </w:rPr>
        <w:t xml:space="preserve">Gottes </w:t>
      </w:r>
      <w:r w:rsidRPr="00EE36A4">
        <w:rPr>
          <w:lang w:val="de-DE"/>
        </w:rPr>
        <w:t xml:space="preserve">viel besser hören; dort trifft er </w:t>
      </w:r>
      <w:r>
        <w:rPr>
          <w:lang w:val="de-DE"/>
        </w:rPr>
        <w:t xml:space="preserve">auch </w:t>
      </w:r>
      <w:r w:rsidRPr="00EE36A4">
        <w:rPr>
          <w:lang w:val="de-DE"/>
        </w:rPr>
        <w:t>Aussätzige</w:t>
      </w:r>
      <w:r>
        <w:rPr>
          <w:lang w:val="de-DE"/>
        </w:rPr>
        <w:t xml:space="preserve"> und ahnt, was es heißt,</w:t>
      </w:r>
      <w:r w:rsidRPr="00EE36A4">
        <w:rPr>
          <w:lang w:val="de-DE"/>
        </w:rPr>
        <w:t xml:space="preserve"> de</w:t>
      </w:r>
      <w:r>
        <w:rPr>
          <w:lang w:val="de-DE"/>
        </w:rPr>
        <w:t>m</w:t>
      </w:r>
      <w:r w:rsidRPr="00EE36A4">
        <w:rPr>
          <w:lang w:val="de-DE"/>
        </w:rPr>
        <w:t xml:space="preserve"> armen und nackten Christus </w:t>
      </w:r>
      <w:r>
        <w:rPr>
          <w:lang w:val="de-DE"/>
        </w:rPr>
        <w:t xml:space="preserve">zu </w:t>
      </w:r>
      <w:r w:rsidRPr="00EE36A4">
        <w:rPr>
          <w:lang w:val="de-DE"/>
        </w:rPr>
        <w:t>f</w:t>
      </w:r>
      <w:r>
        <w:rPr>
          <w:lang w:val="de-DE"/>
        </w:rPr>
        <w:t>olgen (Gef 1-34</w:t>
      </w:r>
      <w:r w:rsidR="008966E0">
        <w:rPr>
          <w:lang w:val="de-DE"/>
        </w:rPr>
        <w:t>)</w:t>
      </w:r>
      <w:r w:rsidRPr="00EE36A4">
        <w:rPr>
          <w:lang w:val="de-DE"/>
        </w:rPr>
        <w:t>.</w:t>
      </w:r>
    </w:p>
    <w:p w:rsidR="00EE36A4" w:rsidRPr="00EE36A4" w:rsidRDefault="00EE36A4" w:rsidP="002A22BD">
      <w:pPr>
        <w:pStyle w:val="testo"/>
        <w:rPr>
          <w:lang w:val="de-DE"/>
        </w:rPr>
      </w:pPr>
    </w:p>
    <w:p w:rsidR="0064312B" w:rsidRPr="000743A3" w:rsidRDefault="0064312B" w:rsidP="002808E6">
      <w:pPr>
        <w:pStyle w:val="berschrift2"/>
        <w:rPr>
          <w:spacing w:val="0"/>
          <w:lang w:val="de-DE"/>
        </w:rPr>
      </w:pPr>
      <w:bookmarkStart w:id="16" w:name="_Toc50218645"/>
      <w:r w:rsidRPr="000743A3">
        <w:rPr>
          <w:spacing w:val="0"/>
          <w:lang w:val="de-DE"/>
        </w:rPr>
        <w:lastRenderedPageBreak/>
        <w:t xml:space="preserve">II.1. </w:t>
      </w:r>
      <w:r w:rsidR="00185A65" w:rsidRPr="001B4380">
        <w:rPr>
          <w:spacing w:val="0"/>
          <w:lang w:val="de-DE"/>
        </w:rPr>
        <w:t>D</w:t>
      </w:r>
      <w:r w:rsidRPr="001B4380">
        <w:rPr>
          <w:spacing w:val="0"/>
          <w:lang w:val="de-DE"/>
        </w:rPr>
        <w:t>a</w:t>
      </w:r>
      <w:r w:rsidR="00185A65" w:rsidRPr="001B4380">
        <w:rPr>
          <w:spacing w:val="0"/>
          <w:lang w:val="de-DE"/>
        </w:rPr>
        <w:t>s</w:t>
      </w:r>
      <w:r w:rsidRPr="001B4380">
        <w:rPr>
          <w:spacing w:val="0"/>
          <w:lang w:val="de-DE"/>
        </w:rPr>
        <w:t xml:space="preserve"> </w:t>
      </w:r>
      <w:r w:rsidR="00185A65" w:rsidRPr="001B4380">
        <w:rPr>
          <w:spacing w:val="0"/>
          <w:lang w:val="de-DE"/>
        </w:rPr>
        <w:t>Wo</w:t>
      </w:r>
      <w:r w:rsidRPr="001B4380">
        <w:rPr>
          <w:spacing w:val="0"/>
          <w:lang w:val="de-DE"/>
        </w:rPr>
        <w:t>r</w:t>
      </w:r>
      <w:r w:rsidR="00185A65" w:rsidRPr="001B4380">
        <w:rPr>
          <w:spacing w:val="0"/>
          <w:lang w:val="de-DE"/>
        </w:rPr>
        <w:t>t</w:t>
      </w:r>
      <w:bookmarkEnd w:id="16"/>
    </w:p>
    <w:p w:rsidR="00185A65" w:rsidRPr="00185A65" w:rsidRDefault="0064312B" w:rsidP="00185A65">
      <w:pPr>
        <w:pStyle w:val="testo"/>
        <w:rPr>
          <w:lang w:val="de-DE"/>
        </w:rPr>
      </w:pPr>
      <w:r w:rsidRPr="00185A65">
        <w:rPr>
          <w:lang w:val="de-DE"/>
        </w:rPr>
        <w:t xml:space="preserve">18. </w:t>
      </w:r>
      <w:r w:rsidR="00185A65" w:rsidRPr="00185A65">
        <w:rPr>
          <w:lang w:val="de-DE"/>
        </w:rPr>
        <w:t>Im Evangelium stö</w:t>
      </w:r>
      <w:r w:rsidR="00185A65">
        <w:rPr>
          <w:lang w:val="de-DE"/>
        </w:rPr>
        <w:t>ß</w:t>
      </w:r>
      <w:r w:rsidR="00185A65" w:rsidRPr="00185A65">
        <w:rPr>
          <w:lang w:val="de-DE"/>
        </w:rPr>
        <w:t xml:space="preserve">t Franziskus auf eine neue Weise zu leben. Er erfindet </w:t>
      </w:r>
      <w:r w:rsidR="00185A65">
        <w:rPr>
          <w:lang w:val="de-DE"/>
        </w:rPr>
        <w:t xml:space="preserve">gar </w:t>
      </w:r>
      <w:r w:rsidR="00185A65" w:rsidRPr="00185A65">
        <w:rPr>
          <w:lang w:val="de-DE"/>
        </w:rPr>
        <w:t>nichts Neues</w:t>
      </w:r>
      <w:r w:rsidR="00185A65">
        <w:rPr>
          <w:lang w:val="de-DE"/>
        </w:rPr>
        <w:t>,</w:t>
      </w:r>
      <w:r w:rsidR="00185A65" w:rsidRPr="00185A65">
        <w:rPr>
          <w:lang w:val="de-DE"/>
        </w:rPr>
        <w:t xml:space="preserve"> entdeckt aber, dass es darum geht zu leben wie Jesus. </w:t>
      </w:r>
      <w:r w:rsidR="00185A65" w:rsidRPr="00185A65">
        <w:rPr>
          <w:i/>
          <w:lang w:val="de-DE"/>
        </w:rPr>
        <w:t xml:space="preserve">Der Höchste selbst </w:t>
      </w:r>
      <w:r w:rsidR="00185A65">
        <w:rPr>
          <w:i/>
          <w:lang w:val="de-DE"/>
        </w:rPr>
        <w:t xml:space="preserve">hat </w:t>
      </w:r>
      <w:r w:rsidR="00185A65" w:rsidRPr="00185A65">
        <w:rPr>
          <w:i/>
          <w:lang w:val="de-DE"/>
        </w:rPr>
        <w:t>mir offenbart, dass ich nach der Form des heiligen Evangelium</w:t>
      </w:r>
      <w:r w:rsidR="00185A65">
        <w:rPr>
          <w:i/>
          <w:lang w:val="de-DE"/>
        </w:rPr>
        <w:t>s</w:t>
      </w:r>
      <w:r w:rsidR="00185A65" w:rsidRPr="00185A65">
        <w:rPr>
          <w:i/>
          <w:lang w:val="de-DE"/>
        </w:rPr>
        <w:t xml:space="preserve"> leben </w:t>
      </w:r>
      <w:r w:rsidR="00185A65">
        <w:rPr>
          <w:i/>
          <w:lang w:val="de-DE"/>
        </w:rPr>
        <w:t>sollt</w:t>
      </w:r>
      <w:r w:rsidR="00185A65" w:rsidRPr="00185A65">
        <w:rPr>
          <w:i/>
          <w:lang w:val="de-DE"/>
        </w:rPr>
        <w:t xml:space="preserve">e </w:t>
      </w:r>
      <w:r w:rsidR="00185A65" w:rsidRPr="00185A65">
        <w:rPr>
          <w:lang w:val="de-DE"/>
        </w:rPr>
        <w:t>(Test 14). Als Wanderprediger verkündet er die gute Nachricht vom Reich: die unentgeltliche Liebe Gottes, die niemanden ausschlie</w:t>
      </w:r>
      <w:r w:rsidR="00185A65">
        <w:rPr>
          <w:lang w:val="de-DE"/>
        </w:rPr>
        <w:t>ß</w:t>
      </w:r>
      <w:r w:rsidR="00185A65" w:rsidRPr="00185A65">
        <w:rPr>
          <w:lang w:val="de-DE"/>
        </w:rPr>
        <w:t>t. Es ist genau das Evangelium - das Buch, das von den Begegnungen Jesu spricht, meistens mit Armen, Kranken und Ausgegrenzten - dieses Buch zeigt uns als Zentrum des Lebens die Fähigkeit zur Begegnung. Die Seligpreisungen (Mt 5,3-12) und die Einladung zum Erbarmen (Mt 25,31-46) fassen gut zusammen, w</w:t>
      </w:r>
      <w:r w:rsidR="00FC47A8">
        <w:rPr>
          <w:lang w:val="de-DE"/>
        </w:rPr>
        <w:t>elche</w:t>
      </w:r>
      <w:r w:rsidR="00185A65" w:rsidRPr="00185A65">
        <w:rPr>
          <w:lang w:val="de-DE"/>
        </w:rPr>
        <w:t>r</w:t>
      </w:r>
      <w:r w:rsidR="00FC47A8">
        <w:rPr>
          <w:lang w:val="de-DE"/>
        </w:rPr>
        <w:t xml:space="preserve"> Art </w:t>
      </w:r>
      <w:r w:rsidR="00185A65" w:rsidRPr="00185A65">
        <w:rPr>
          <w:lang w:val="de-DE"/>
        </w:rPr>
        <w:t>die Begegnung</w:t>
      </w:r>
      <w:r w:rsidR="00FC47A8">
        <w:rPr>
          <w:lang w:val="de-DE"/>
        </w:rPr>
        <w:t xml:space="preserve"> mit der Welt ist</w:t>
      </w:r>
      <w:r w:rsidR="00185A65" w:rsidRPr="00185A65">
        <w:rPr>
          <w:lang w:val="de-DE"/>
        </w:rPr>
        <w:t>, zu der Jesus uns ruft.</w:t>
      </w:r>
    </w:p>
    <w:p w:rsidR="002217B9" w:rsidRDefault="00FC47A8" w:rsidP="002217B9">
      <w:pPr>
        <w:pStyle w:val="testo"/>
        <w:ind w:left="69"/>
        <w:rPr>
          <w:lang w:val="de-DE"/>
        </w:rPr>
      </w:pPr>
      <w:r>
        <w:rPr>
          <w:lang w:val="de-DE"/>
        </w:rPr>
        <w:t>19.</w:t>
      </w:r>
      <w:r w:rsidR="00185A65" w:rsidRPr="00185A65">
        <w:rPr>
          <w:lang w:val="de-DE"/>
        </w:rPr>
        <w:t xml:space="preserve"> F</w:t>
      </w:r>
      <w:r>
        <w:rPr>
          <w:lang w:val="de-DE"/>
        </w:rPr>
        <w:t>ür F</w:t>
      </w:r>
      <w:r w:rsidR="00185A65" w:rsidRPr="00185A65">
        <w:rPr>
          <w:lang w:val="de-DE"/>
        </w:rPr>
        <w:t xml:space="preserve">ranziskus </w:t>
      </w:r>
      <w:r>
        <w:rPr>
          <w:lang w:val="de-DE"/>
        </w:rPr>
        <w:t>is</w:t>
      </w:r>
      <w:r w:rsidR="00185A65" w:rsidRPr="00185A65">
        <w:rPr>
          <w:lang w:val="de-DE"/>
        </w:rPr>
        <w:t>t das Evangelium</w:t>
      </w:r>
      <w:r>
        <w:rPr>
          <w:lang w:val="de-DE"/>
        </w:rPr>
        <w:t xml:space="preserve"> genug</w:t>
      </w:r>
      <w:r w:rsidR="00185A65" w:rsidRPr="00185A65">
        <w:rPr>
          <w:lang w:val="de-DE"/>
        </w:rPr>
        <w:t xml:space="preserve">, er lebt </w:t>
      </w:r>
      <w:r w:rsidR="00185A65" w:rsidRPr="00185A65">
        <w:rPr>
          <w:i/>
          <w:lang w:val="de-DE"/>
        </w:rPr>
        <w:t xml:space="preserve">in </w:t>
      </w:r>
      <w:r w:rsidR="00185A65" w:rsidRPr="00185A65">
        <w:rPr>
          <w:lang w:val="de-DE"/>
        </w:rPr>
        <w:t xml:space="preserve">und </w:t>
      </w:r>
      <w:r w:rsidR="00185A65" w:rsidRPr="00185A65">
        <w:rPr>
          <w:i/>
          <w:lang w:val="de-DE"/>
        </w:rPr>
        <w:t xml:space="preserve">von </w:t>
      </w:r>
      <w:r w:rsidR="00185A65" w:rsidRPr="00185A65">
        <w:rPr>
          <w:lang w:val="de-DE"/>
        </w:rPr>
        <w:t xml:space="preserve">den </w:t>
      </w:r>
      <w:r>
        <w:rPr>
          <w:lang w:val="de-DE"/>
        </w:rPr>
        <w:t>H</w:t>
      </w:r>
      <w:r w:rsidR="00185A65" w:rsidRPr="00185A65">
        <w:rPr>
          <w:lang w:val="de-DE"/>
        </w:rPr>
        <w:t xml:space="preserve">eiligen Schriften und </w:t>
      </w:r>
      <w:r>
        <w:rPr>
          <w:lang w:val="de-DE"/>
        </w:rPr>
        <w:t xml:space="preserve">ist </w:t>
      </w:r>
      <w:r w:rsidR="00185A65" w:rsidRPr="00185A65">
        <w:rPr>
          <w:i/>
          <w:lang w:val="de-DE"/>
        </w:rPr>
        <w:t xml:space="preserve">in ihnen </w:t>
      </w:r>
      <w:r w:rsidR="005A0E21">
        <w:rPr>
          <w:i/>
          <w:lang w:val="de-DE"/>
        </w:rPr>
        <w:t xml:space="preserve">gleichsam daheim </w:t>
      </w:r>
      <w:r w:rsidR="00185A65" w:rsidRPr="00185A65">
        <w:rPr>
          <w:lang w:val="de-DE"/>
        </w:rPr>
        <w:t>(2Cel 104</w:t>
      </w:r>
      <w:r w:rsidR="005A0E21">
        <w:rPr>
          <w:lang w:val="de-DE"/>
        </w:rPr>
        <w:t>; LegM XI,1</w:t>
      </w:r>
      <w:r w:rsidR="00185A65" w:rsidRPr="00185A65">
        <w:rPr>
          <w:lang w:val="de-DE"/>
        </w:rPr>
        <w:t>)</w:t>
      </w:r>
      <w:r w:rsidR="005A0E21">
        <w:rPr>
          <w:lang w:val="de-DE"/>
        </w:rPr>
        <w:t>.</w:t>
      </w:r>
      <w:r w:rsidR="00185A65" w:rsidRPr="00185A65">
        <w:rPr>
          <w:lang w:val="de-DE"/>
        </w:rPr>
        <w:t xml:space="preserve"> </w:t>
      </w:r>
      <w:r w:rsidR="005A0E21">
        <w:rPr>
          <w:lang w:val="de-DE"/>
        </w:rPr>
        <w:t xml:space="preserve">Für uns, die wir Jünger Jesu sind, ist dies der Rahmen und der </w:t>
      </w:r>
      <w:r w:rsidR="00185A65" w:rsidRPr="00185A65">
        <w:rPr>
          <w:lang w:val="de-DE"/>
        </w:rPr>
        <w:t xml:space="preserve">Bezugspunkt </w:t>
      </w:r>
      <w:r w:rsidR="005A0E21">
        <w:rPr>
          <w:lang w:val="de-DE"/>
        </w:rPr>
        <w:t xml:space="preserve">für </w:t>
      </w:r>
      <w:r w:rsidR="00185A65" w:rsidRPr="00185A65">
        <w:rPr>
          <w:lang w:val="de-DE"/>
        </w:rPr>
        <w:t>un</w:t>
      </w:r>
      <w:r w:rsidR="005A0E21">
        <w:rPr>
          <w:lang w:val="de-DE"/>
        </w:rPr>
        <w:t>sere</w:t>
      </w:r>
      <w:r w:rsidR="00185A65" w:rsidRPr="00185A65">
        <w:rPr>
          <w:lang w:val="de-DE"/>
        </w:rPr>
        <w:t xml:space="preserve"> Entscheidung</w:t>
      </w:r>
      <w:r w:rsidR="005A0E21">
        <w:rPr>
          <w:lang w:val="de-DE"/>
        </w:rPr>
        <w:t>en</w:t>
      </w:r>
      <w:r w:rsidR="00185A65" w:rsidRPr="00185A65">
        <w:rPr>
          <w:lang w:val="de-DE"/>
        </w:rPr>
        <w:t xml:space="preserve">. </w:t>
      </w:r>
      <w:r w:rsidR="005A0E21">
        <w:rPr>
          <w:lang w:val="de-DE"/>
        </w:rPr>
        <w:t>Jesus</w:t>
      </w:r>
      <w:r w:rsidR="00185A65" w:rsidRPr="00185A65">
        <w:rPr>
          <w:lang w:val="de-DE"/>
        </w:rPr>
        <w:t xml:space="preserve"> </w:t>
      </w:r>
      <w:r w:rsidR="005A0E21">
        <w:rPr>
          <w:lang w:val="de-DE"/>
        </w:rPr>
        <w:t xml:space="preserve">wird </w:t>
      </w:r>
      <w:r w:rsidR="00185A65" w:rsidRPr="00185A65">
        <w:rPr>
          <w:lang w:val="de-DE"/>
        </w:rPr>
        <w:t>jedes</w:t>
      </w:r>
      <w:r w:rsidR="005A0E21">
        <w:rPr>
          <w:lang w:val="de-DE"/>
        </w:rPr>
        <w:t xml:space="preserve"> M</w:t>
      </w:r>
      <w:r w:rsidR="00185A65" w:rsidRPr="00185A65">
        <w:rPr>
          <w:lang w:val="de-DE"/>
        </w:rPr>
        <w:t>al</w:t>
      </w:r>
      <w:r w:rsidR="005A0E21" w:rsidRPr="005A0E21">
        <w:rPr>
          <w:lang w:val="de-DE"/>
        </w:rPr>
        <w:t xml:space="preserve"> </w:t>
      </w:r>
      <w:r w:rsidR="005A0E21" w:rsidRPr="00185A65">
        <w:rPr>
          <w:lang w:val="de-DE"/>
        </w:rPr>
        <w:t>unter uns gegenwärtig</w:t>
      </w:r>
      <w:r w:rsidR="00185A65" w:rsidRPr="00185A65">
        <w:rPr>
          <w:lang w:val="de-DE"/>
        </w:rPr>
        <w:t xml:space="preserve">, wenn wir sein Wort </w:t>
      </w:r>
      <w:r w:rsidR="00485F89">
        <w:rPr>
          <w:lang w:val="de-DE"/>
        </w:rPr>
        <w:t>hö</w:t>
      </w:r>
      <w:r w:rsidR="00185A65" w:rsidRPr="00185A65">
        <w:rPr>
          <w:lang w:val="de-DE"/>
        </w:rPr>
        <w:t>r</w:t>
      </w:r>
      <w:r w:rsidR="00485F89">
        <w:rPr>
          <w:lang w:val="de-DE"/>
        </w:rPr>
        <w:t>e</w:t>
      </w:r>
      <w:r w:rsidR="00185A65" w:rsidRPr="00185A65">
        <w:rPr>
          <w:lang w:val="de-DE"/>
        </w:rPr>
        <w:t>n</w:t>
      </w:r>
      <w:r w:rsidR="00485F89">
        <w:rPr>
          <w:lang w:val="de-DE"/>
        </w:rPr>
        <w:t xml:space="preserve"> u</w:t>
      </w:r>
      <w:r w:rsidR="00185A65" w:rsidRPr="00185A65">
        <w:rPr>
          <w:lang w:val="de-DE"/>
        </w:rPr>
        <w:t>n</w:t>
      </w:r>
      <w:r w:rsidR="00485F89">
        <w:rPr>
          <w:lang w:val="de-DE"/>
        </w:rPr>
        <w:t>d b</w:t>
      </w:r>
      <w:r w:rsidR="00185A65" w:rsidRPr="00185A65">
        <w:rPr>
          <w:lang w:val="de-DE"/>
        </w:rPr>
        <w:t>e</w:t>
      </w:r>
      <w:r w:rsidR="00485F89">
        <w:rPr>
          <w:lang w:val="de-DE"/>
        </w:rPr>
        <w:t>de</w:t>
      </w:r>
      <w:r w:rsidR="00185A65" w:rsidRPr="00185A65">
        <w:rPr>
          <w:lang w:val="de-DE"/>
        </w:rPr>
        <w:t>n</w:t>
      </w:r>
      <w:r w:rsidR="00485F89">
        <w:rPr>
          <w:lang w:val="de-DE"/>
        </w:rPr>
        <w:t>ken</w:t>
      </w:r>
      <w:r w:rsidR="000743A3">
        <w:rPr>
          <w:lang w:val="de-DE"/>
        </w:rPr>
        <w:t>,</w:t>
      </w:r>
      <w:r w:rsidR="00185A65" w:rsidRPr="00185A65">
        <w:rPr>
          <w:lang w:val="de-DE"/>
        </w:rPr>
        <w:t xml:space="preserve"> und auch dann, wenn wir ausgehen</w:t>
      </w:r>
      <w:r w:rsidR="00485F89">
        <w:rPr>
          <w:lang w:val="de-DE"/>
        </w:rPr>
        <w:t xml:space="preserve">d </w:t>
      </w:r>
      <w:r w:rsidR="00485F89" w:rsidRPr="00185A65">
        <w:rPr>
          <w:lang w:val="de-DE"/>
        </w:rPr>
        <w:t>von seinen Worten</w:t>
      </w:r>
      <w:r w:rsidR="00185A65" w:rsidRPr="00185A65">
        <w:rPr>
          <w:lang w:val="de-DE"/>
        </w:rPr>
        <w:t xml:space="preserve"> unser Leben </w:t>
      </w:r>
      <w:r w:rsidR="00485F89">
        <w:rPr>
          <w:lang w:val="de-DE"/>
        </w:rPr>
        <w:t>gestalt</w:t>
      </w:r>
      <w:r w:rsidR="00185A65" w:rsidRPr="00185A65">
        <w:rPr>
          <w:lang w:val="de-DE"/>
        </w:rPr>
        <w:t xml:space="preserve">en. In seiner Verliebtheit in die Worte Jesu warnt Franziskus seine Brüder vor der Versuchung, die </w:t>
      </w:r>
      <w:r w:rsidR="002217B9">
        <w:rPr>
          <w:lang w:val="de-DE"/>
        </w:rPr>
        <w:t xml:space="preserve">schmucklosen </w:t>
      </w:r>
      <w:r w:rsidR="00185A65" w:rsidRPr="00185A65">
        <w:rPr>
          <w:lang w:val="de-DE"/>
        </w:rPr>
        <w:t xml:space="preserve">und einfachen Worte des Meisters verstärken zu wollen, und lädt </w:t>
      </w:r>
      <w:r w:rsidR="002217B9">
        <w:rPr>
          <w:lang w:val="de-DE"/>
        </w:rPr>
        <w:t>un</w:t>
      </w:r>
      <w:r w:rsidR="00185A65" w:rsidRPr="00185A65">
        <w:rPr>
          <w:lang w:val="de-DE"/>
        </w:rPr>
        <w:t xml:space="preserve">s ein, </w:t>
      </w:r>
      <w:r w:rsidR="002217B9">
        <w:rPr>
          <w:i/>
          <w:iCs/>
          <w:lang w:val="de-DE"/>
        </w:rPr>
        <w:t xml:space="preserve">die Regel und diese Worte einfältig und ohne Erklärung (simpliciter et sine glossa) zu verstehen und mit heiligem Wirken bis ans Ende zu beobachten </w:t>
      </w:r>
      <w:r w:rsidR="002217B9">
        <w:rPr>
          <w:lang w:val="de-DE"/>
        </w:rPr>
        <w:t>(Test 39</w:t>
      </w:r>
      <w:r w:rsidR="000743A3">
        <w:rPr>
          <w:lang w:val="de-DE"/>
        </w:rPr>
        <w:t>: FQ 62</w:t>
      </w:r>
      <w:r w:rsidR="002217B9">
        <w:rPr>
          <w:lang w:val="de-DE"/>
        </w:rPr>
        <w:t>)</w:t>
      </w:r>
      <w:r w:rsidR="00185A65" w:rsidRPr="00185A65">
        <w:rPr>
          <w:lang w:val="de-DE"/>
        </w:rPr>
        <w:t>.</w:t>
      </w:r>
    </w:p>
    <w:p w:rsidR="0064312B" w:rsidRPr="005C795E" w:rsidRDefault="002217B9" w:rsidP="005C795E">
      <w:pPr>
        <w:pStyle w:val="testo"/>
        <w:ind w:left="69"/>
        <w:rPr>
          <w:lang w:val="de-DE"/>
        </w:rPr>
      </w:pPr>
      <w:r>
        <w:rPr>
          <w:lang w:val="de-DE"/>
        </w:rPr>
        <w:t>20.</w:t>
      </w:r>
      <w:r w:rsidR="00185A65" w:rsidRPr="00185A65">
        <w:rPr>
          <w:lang w:val="de-DE"/>
        </w:rPr>
        <w:t xml:space="preserve"> Franziskus </w:t>
      </w:r>
      <w:r w:rsidR="00AC08F2">
        <w:rPr>
          <w:i/>
          <w:lang w:val="de-DE"/>
        </w:rPr>
        <w:t>war kein t</w:t>
      </w:r>
      <w:r w:rsidR="00185A65" w:rsidRPr="00185A65">
        <w:rPr>
          <w:i/>
          <w:lang w:val="de-DE"/>
        </w:rPr>
        <w:t>auber Hörer des Evangeliums</w:t>
      </w:r>
      <w:r w:rsidR="00AC08F2">
        <w:rPr>
          <w:i/>
          <w:lang w:val="de-DE"/>
        </w:rPr>
        <w:t>, sondern behielt was er hörte in seinem rühmenswerten Gedächtnis und mühte sich, es auf den Buchstaben genau sorgfältig zu erfüllen</w:t>
      </w:r>
      <w:r w:rsidR="00185A65" w:rsidRPr="00185A65">
        <w:rPr>
          <w:i/>
          <w:lang w:val="de-DE"/>
        </w:rPr>
        <w:t xml:space="preserve"> </w:t>
      </w:r>
      <w:r w:rsidR="00AC08F2">
        <w:rPr>
          <w:iCs/>
          <w:lang w:val="de-DE"/>
        </w:rPr>
        <w:t>(1Cel 22,10: FQ 213)</w:t>
      </w:r>
      <w:r w:rsidR="00185A65" w:rsidRPr="00185A65">
        <w:rPr>
          <w:lang w:val="de-DE"/>
        </w:rPr>
        <w:t xml:space="preserve">. Von ihm lernen wir, dass das Wort Gottes </w:t>
      </w:r>
      <w:r w:rsidR="00AC08F2">
        <w:rPr>
          <w:lang w:val="de-DE"/>
        </w:rPr>
        <w:t xml:space="preserve">im Tiefsten </w:t>
      </w:r>
      <w:r w:rsidR="00185A65" w:rsidRPr="00185A65">
        <w:rPr>
          <w:lang w:val="de-DE"/>
        </w:rPr>
        <w:t>nur begri</w:t>
      </w:r>
      <w:r w:rsidR="00AC08F2">
        <w:rPr>
          <w:lang w:val="de-DE"/>
        </w:rPr>
        <w:t>f</w:t>
      </w:r>
      <w:r w:rsidR="00185A65" w:rsidRPr="00185A65">
        <w:rPr>
          <w:lang w:val="de-DE"/>
        </w:rPr>
        <w:t xml:space="preserve">fen </w:t>
      </w:r>
      <w:r w:rsidR="00AC08F2">
        <w:rPr>
          <w:lang w:val="de-DE"/>
        </w:rPr>
        <w:t>h</w:t>
      </w:r>
      <w:r w:rsidR="00185A65" w:rsidRPr="00185A65">
        <w:rPr>
          <w:lang w:val="de-DE"/>
        </w:rPr>
        <w:t>a</w:t>
      </w:r>
      <w:r w:rsidR="00AC08F2">
        <w:rPr>
          <w:lang w:val="de-DE"/>
        </w:rPr>
        <w:t>t</w:t>
      </w:r>
      <w:r w:rsidR="00185A65" w:rsidRPr="00185A65">
        <w:rPr>
          <w:lang w:val="de-DE"/>
        </w:rPr>
        <w:t>, we</w:t>
      </w:r>
      <w:r w:rsidR="00AC08F2">
        <w:rPr>
          <w:lang w:val="de-DE"/>
        </w:rPr>
        <w:t xml:space="preserve">r </w:t>
      </w:r>
      <w:r w:rsidR="00185A65" w:rsidRPr="00185A65">
        <w:rPr>
          <w:lang w:val="de-DE"/>
        </w:rPr>
        <w:t xml:space="preserve">es ins praktische Leben übersetzt. Aus ihm leben bringt einen neuen Stil der Beziehung hervor: die Brüderlichkeit. Als Brüder leben </w:t>
      </w:r>
      <w:r w:rsidR="00AC08F2">
        <w:rPr>
          <w:lang w:val="de-DE"/>
        </w:rPr>
        <w:t>s</w:t>
      </w:r>
      <w:r w:rsidR="00185A65" w:rsidRPr="00185A65">
        <w:rPr>
          <w:lang w:val="de-DE"/>
        </w:rPr>
        <w:t>piegel</w:t>
      </w:r>
      <w:r w:rsidR="00AC08F2">
        <w:rPr>
          <w:lang w:val="de-DE"/>
        </w:rPr>
        <w:t>t</w:t>
      </w:r>
      <w:r w:rsidR="00185A65" w:rsidRPr="00185A65">
        <w:rPr>
          <w:lang w:val="de-DE"/>
        </w:rPr>
        <w:t xml:space="preserve"> d</w:t>
      </w:r>
      <w:r w:rsidR="00AC08F2">
        <w:rPr>
          <w:lang w:val="de-DE"/>
        </w:rPr>
        <w:t>i</w:t>
      </w:r>
      <w:r w:rsidR="00185A65" w:rsidRPr="00185A65">
        <w:rPr>
          <w:lang w:val="de-DE"/>
        </w:rPr>
        <w:t xml:space="preserve">e Werte des </w:t>
      </w:r>
      <w:r w:rsidR="005C795E">
        <w:rPr>
          <w:lang w:val="de-DE"/>
        </w:rPr>
        <w:t>Himmelr</w:t>
      </w:r>
      <w:r w:rsidR="00185A65" w:rsidRPr="00185A65">
        <w:rPr>
          <w:lang w:val="de-DE"/>
        </w:rPr>
        <w:t xml:space="preserve">eiches, ist die schönste Verkündigung, die </w:t>
      </w:r>
      <w:r w:rsidR="005C795E">
        <w:rPr>
          <w:lang w:val="de-DE"/>
        </w:rPr>
        <w:t>genuin</w:t>
      </w:r>
      <w:r w:rsidR="00185A65" w:rsidRPr="00185A65">
        <w:rPr>
          <w:lang w:val="de-DE"/>
        </w:rPr>
        <w:t xml:space="preserve">ste Form, die Sehnsucht </w:t>
      </w:r>
      <w:r w:rsidR="005C795E">
        <w:rPr>
          <w:lang w:val="de-DE"/>
        </w:rPr>
        <w:t xml:space="preserve">nach </w:t>
      </w:r>
      <w:r w:rsidR="00185A65" w:rsidRPr="00185A65">
        <w:rPr>
          <w:lang w:val="de-DE"/>
        </w:rPr>
        <w:t xml:space="preserve">Gott miteinander zu teilen. Die </w:t>
      </w:r>
      <w:r w:rsidR="000743A3">
        <w:rPr>
          <w:lang w:val="de-DE"/>
        </w:rPr>
        <w:t>geschwist</w:t>
      </w:r>
      <w:r w:rsidR="00185A65" w:rsidRPr="00185A65">
        <w:rPr>
          <w:lang w:val="de-DE"/>
        </w:rPr>
        <w:t>erliche Annahme der Verschiedenheit begründet die glaubwürdigste Art</w:t>
      </w:r>
      <w:r w:rsidR="005C795E">
        <w:rPr>
          <w:lang w:val="de-DE"/>
        </w:rPr>
        <w:t>,</w:t>
      </w:r>
      <w:r w:rsidR="00185A65" w:rsidRPr="00185A65">
        <w:rPr>
          <w:lang w:val="de-DE"/>
        </w:rPr>
        <w:t xml:space="preserve"> die Geschichte unseres Gottes zu </w:t>
      </w:r>
      <w:r w:rsidR="005C795E">
        <w:rPr>
          <w:lang w:val="de-DE"/>
        </w:rPr>
        <w:t xml:space="preserve">hören, zu </w:t>
      </w:r>
      <w:r w:rsidR="00185A65" w:rsidRPr="00185A65">
        <w:rPr>
          <w:lang w:val="de-DE"/>
        </w:rPr>
        <w:t xml:space="preserve">betrachten und zu erzählen. Denn Gott macht sich im Geheimnis der Menschwerdung des Sohnes zum </w:t>
      </w:r>
      <w:r w:rsidR="005C795E">
        <w:rPr>
          <w:lang w:val="de-DE"/>
        </w:rPr>
        <w:t>G</w:t>
      </w:r>
      <w:r w:rsidR="00185A65" w:rsidRPr="00185A65">
        <w:rPr>
          <w:lang w:val="de-DE"/>
        </w:rPr>
        <w:t>eringeren und zum Bruder</w:t>
      </w:r>
      <w:r w:rsidR="005C795E">
        <w:rPr>
          <w:lang w:val="de-DE"/>
        </w:rPr>
        <w:t>, zum „Minderbruder“</w:t>
      </w:r>
      <w:r w:rsidR="00185A65" w:rsidRPr="00185A65">
        <w:rPr>
          <w:lang w:val="de-DE"/>
        </w:rPr>
        <w:t>.</w:t>
      </w:r>
      <w:r w:rsidR="0064312B" w:rsidRPr="00607B36">
        <w:rPr>
          <w:vertAlign w:val="superscript"/>
        </w:rPr>
        <w:footnoteReference w:id="7"/>
      </w:r>
    </w:p>
    <w:p w:rsidR="0064312B" w:rsidRPr="000743A3" w:rsidRDefault="0064312B" w:rsidP="002808E6">
      <w:pPr>
        <w:pStyle w:val="berschrift2"/>
        <w:rPr>
          <w:spacing w:val="0"/>
          <w:lang w:val="de-DE"/>
        </w:rPr>
      </w:pPr>
      <w:bookmarkStart w:id="17" w:name="_Toc50218646"/>
      <w:r w:rsidRPr="000743A3">
        <w:rPr>
          <w:spacing w:val="0"/>
          <w:lang w:val="de-DE"/>
        </w:rPr>
        <w:t xml:space="preserve">II.2. </w:t>
      </w:r>
      <w:r w:rsidR="00584A54" w:rsidRPr="001B4380">
        <w:rPr>
          <w:spacing w:val="0"/>
          <w:lang w:val="de-DE"/>
        </w:rPr>
        <w:t>D</w:t>
      </w:r>
      <w:r w:rsidR="000743A3">
        <w:rPr>
          <w:spacing w:val="0"/>
          <w:lang w:val="de-DE"/>
        </w:rPr>
        <w:t>i</w:t>
      </w:r>
      <w:r w:rsidR="00584A54" w:rsidRPr="001B4380">
        <w:rPr>
          <w:spacing w:val="0"/>
          <w:lang w:val="de-DE"/>
        </w:rPr>
        <w:t>e Aussätzige</w:t>
      </w:r>
      <w:r w:rsidR="000743A3">
        <w:rPr>
          <w:spacing w:val="0"/>
          <w:lang w:val="de-DE"/>
        </w:rPr>
        <w:t>n</w:t>
      </w:r>
      <w:bookmarkEnd w:id="17"/>
    </w:p>
    <w:p w:rsidR="00584A54" w:rsidRPr="00584A54" w:rsidRDefault="0064312B" w:rsidP="00584A54">
      <w:pPr>
        <w:widowControl w:val="0"/>
        <w:tabs>
          <w:tab w:val="left" w:pos="544"/>
        </w:tabs>
        <w:autoSpaceDE w:val="0"/>
        <w:autoSpaceDN w:val="0"/>
        <w:spacing w:line="288" w:lineRule="auto"/>
        <w:ind w:left="69" w:right="131"/>
        <w:jc w:val="both"/>
        <w:rPr>
          <w:lang w:val="de-DE"/>
        </w:rPr>
      </w:pPr>
      <w:r w:rsidRPr="00584A54">
        <w:rPr>
          <w:lang w:val="de-DE"/>
        </w:rPr>
        <w:t xml:space="preserve">21. </w:t>
      </w:r>
      <w:r w:rsidR="00584A54" w:rsidRPr="00584A54">
        <w:rPr>
          <w:lang w:val="de-DE"/>
        </w:rPr>
        <w:t>Sich selber aufs Spiel setzen und das eigene Herz in das menschliche Elend des Anderen versenken:</w:t>
      </w:r>
      <w:r w:rsidR="00584A54" w:rsidRPr="00584A54">
        <w:rPr>
          <w:spacing w:val="15"/>
          <w:lang w:val="de-DE"/>
        </w:rPr>
        <w:t xml:space="preserve"> </w:t>
      </w:r>
      <w:r w:rsidR="00584A54" w:rsidRPr="00584A54">
        <w:rPr>
          <w:lang w:val="de-DE"/>
        </w:rPr>
        <w:t>Das</w:t>
      </w:r>
      <w:r w:rsidR="00584A54" w:rsidRPr="00584A54">
        <w:rPr>
          <w:spacing w:val="15"/>
          <w:lang w:val="de-DE"/>
        </w:rPr>
        <w:t xml:space="preserve"> </w:t>
      </w:r>
      <w:r w:rsidR="00584A54" w:rsidRPr="00584A54">
        <w:rPr>
          <w:lang w:val="de-DE"/>
        </w:rPr>
        <w:t>ist</w:t>
      </w:r>
      <w:r w:rsidR="00584A54" w:rsidRPr="00584A54">
        <w:rPr>
          <w:spacing w:val="14"/>
          <w:lang w:val="de-DE"/>
        </w:rPr>
        <w:t xml:space="preserve"> </w:t>
      </w:r>
      <w:r w:rsidR="00584A54" w:rsidRPr="00584A54">
        <w:rPr>
          <w:lang w:val="de-DE"/>
        </w:rPr>
        <w:t>die</w:t>
      </w:r>
      <w:r w:rsidR="00584A54" w:rsidRPr="00584A54">
        <w:rPr>
          <w:spacing w:val="12"/>
          <w:lang w:val="de-DE"/>
        </w:rPr>
        <w:t xml:space="preserve"> </w:t>
      </w:r>
      <w:r w:rsidR="00584A54" w:rsidRPr="00584A54">
        <w:rPr>
          <w:lang w:val="de-DE"/>
        </w:rPr>
        <w:t>Dynamik</w:t>
      </w:r>
      <w:r w:rsidR="00584A54" w:rsidRPr="00584A54">
        <w:rPr>
          <w:spacing w:val="14"/>
          <w:lang w:val="de-DE"/>
        </w:rPr>
        <w:t xml:space="preserve"> </w:t>
      </w:r>
      <w:r w:rsidR="00584A54" w:rsidRPr="00584A54">
        <w:rPr>
          <w:lang w:val="de-DE"/>
        </w:rPr>
        <w:t>der</w:t>
      </w:r>
      <w:r w:rsidR="00584A54" w:rsidRPr="00584A54">
        <w:rPr>
          <w:spacing w:val="14"/>
          <w:lang w:val="de-DE"/>
        </w:rPr>
        <w:t xml:space="preserve"> </w:t>
      </w:r>
      <w:r w:rsidR="00584A54" w:rsidRPr="00584A54">
        <w:rPr>
          <w:lang w:val="de-DE"/>
        </w:rPr>
        <w:t>Barmherzigkeit.</w:t>
      </w:r>
      <w:r w:rsidR="00584A54" w:rsidRPr="00584A54">
        <w:rPr>
          <w:spacing w:val="15"/>
          <w:lang w:val="de-DE"/>
        </w:rPr>
        <w:t xml:space="preserve"> </w:t>
      </w:r>
      <w:r w:rsidR="00584A54" w:rsidRPr="00584A54">
        <w:rPr>
          <w:lang w:val="de-DE"/>
        </w:rPr>
        <w:t>Einige</w:t>
      </w:r>
      <w:r w:rsidR="00584A54" w:rsidRPr="00584A54">
        <w:rPr>
          <w:spacing w:val="14"/>
          <w:lang w:val="de-DE"/>
        </w:rPr>
        <w:t xml:space="preserve"> </w:t>
      </w:r>
      <w:r w:rsidR="00584A54" w:rsidRPr="00584A54">
        <w:rPr>
          <w:lang w:val="de-DE"/>
        </w:rPr>
        <w:t>Wunden</w:t>
      </w:r>
      <w:r w:rsidR="00584A54" w:rsidRPr="00584A54">
        <w:rPr>
          <w:spacing w:val="15"/>
          <w:lang w:val="de-DE"/>
        </w:rPr>
        <w:t xml:space="preserve"> </w:t>
      </w:r>
      <w:r w:rsidR="00584A54" w:rsidRPr="00584A54">
        <w:rPr>
          <w:lang w:val="de-DE"/>
        </w:rPr>
        <w:t>aus</w:t>
      </w:r>
      <w:r w:rsidR="00584A54" w:rsidRPr="00584A54">
        <w:rPr>
          <w:spacing w:val="16"/>
          <w:lang w:val="de-DE"/>
        </w:rPr>
        <w:t xml:space="preserve"> </w:t>
      </w:r>
      <w:r w:rsidR="00584A54" w:rsidRPr="00584A54">
        <w:rPr>
          <w:lang w:val="de-DE"/>
        </w:rPr>
        <w:t>dem</w:t>
      </w:r>
      <w:r w:rsidR="00584A54" w:rsidRPr="00584A54">
        <w:rPr>
          <w:spacing w:val="13"/>
          <w:lang w:val="de-DE"/>
        </w:rPr>
        <w:t xml:space="preserve"> </w:t>
      </w:r>
      <w:r w:rsidR="00584A54" w:rsidRPr="00584A54">
        <w:rPr>
          <w:lang w:val="de-DE"/>
        </w:rPr>
        <w:t>Krieg</w:t>
      </w:r>
      <w:r w:rsidR="00584A54" w:rsidRPr="00584A54">
        <w:rPr>
          <w:spacing w:val="13"/>
          <w:lang w:val="de-DE"/>
        </w:rPr>
        <w:t xml:space="preserve"> </w:t>
      </w:r>
      <w:r w:rsidR="00584A54" w:rsidRPr="00584A54">
        <w:rPr>
          <w:lang w:val="de-DE"/>
        </w:rPr>
        <w:t>markieren</w:t>
      </w:r>
      <w:r w:rsidR="00584A54" w:rsidRPr="00584A54">
        <w:rPr>
          <w:spacing w:val="15"/>
          <w:lang w:val="de-DE"/>
        </w:rPr>
        <w:t xml:space="preserve"> </w:t>
      </w:r>
      <w:r w:rsidR="00584A54" w:rsidRPr="00584A54">
        <w:rPr>
          <w:lang w:val="de-DE"/>
        </w:rPr>
        <w:t>bis</w:t>
      </w:r>
    </w:p>
    <w:p w:rsidR="00584A54" w:rsidRPr="00584A54" w:rsidRDefault="00584A54" w:rsidP="00584A54">
      <w:pPr>
        <w:pStyle w:val="Textkrper"/>
        <w:tabs>
          <w:tab w:val="left" w:pos="9465"/>
        </w:tabs>
        <w:spacing w:before="48"/>
        <w:ind w:left="132"/>
        <w:jc w:val="both"/>
        <w:rPr>
          <w:lang w:val="de-DE"/>
        </w:rPr>
        <w:sectPr w:rsidR="00584A54" w:rsidRPr="00584A54">
          <w:footerReference w:type="default" r:id="rId15"/>
          <w:pgSz w:w="11910" w:h="16840"/>
          <w:pgMar w:top="1160" w:right="1000" w:bottom="1600" w:left="1000" w:header="0" w:footer="1401" w:gutter="0"/>
          <w:cols w:space="720"/>
        </w:sectPr>
      </w:pPr>
    </w:p>
    <w:p w:rsidR="00584A54" w:rsidRPr="00771E07" w:rsidRDefault="00584A54" w:rsidP="00584A54">
      <w:pPr>
        <w:pStyle w:val="Textkrper"/>
        <w:spacing w:before="73" w:line="288" w:lineRule="auto"/>
        <w:ind w:right="129"/>
        <w:jc w:val="both"/>
        <w:rPr>
          <w:lang w:val="de-DE"/>
        </w:rPr>
      </w:pPr>
      <w:r w:rsidRPr="00771E07">
        <w:rPr>
          <w:lang w:val="de-DE"/>
        </w:rPr>
        <w:lastRenderedPageBreak/>
        <w:t xml:space="preserve">zu seinem Sterben </w:t>
      </w:r>
      <w:r>
        <w:rPr>
          <w:lang w:val="de-DE"/>
        </w:rPr>
        <w:t>Herz un</w:t>
      </w:r>
      <w:r w:rsidRPr="00771E07">
        <w:rPr>
          <w:lang w:val="de-DE"/>
        </w:rPr>
        <w:t xml:space="preserve">d Gedächtnis des Franziskus. Der milde Blick der Barmherzigkeit Gottes hilft ihm, die eigenen Verwundungen und Schatten </w:t>
      </w:r>
      <w:r>
        <w:rPr>
          <w:lang w:val="de-DE"/>
        </w:rPr>
        <w:t>an</w:t>
      </w:r>
      <w:r w:rsidRPr="00771E07">
        <w:rPr>
          <w:lang w:val="de-DE"/>
        </w:rPr>
        <w:t xml:space="preserve">zuerkennen, anzunehmen und sie zu integrieren. Nur </w:t>
      </w:r>
      <w:r>
        <w:rPr>
          <w:lang w:val="de-DE"/>
        </w:rPr>
        <w:t>w</w:t>
      </w:r>
      <w:r w:rsidRPr="00771E07">
        <w:rPr>
          <w:lang w:val="de-DE"/>
        </w:rPr>
        <w:t>er Barmherzigkeit erfahren hat, kann sie selber praktizieren. Bei der Barmherzigkeit handelt es sich um etwas, das unsere Art und Weise, Beziehungen zu pflegen, vollständig auf den Kopf stellt: Vo</w:t>
      </w:r>
      <w:r>
        <w:rPr>
          <w:lang w:val="de-DE"/>
        </w:rPr>
        <w:t>m</w:t>
      </w:r>
      <w:r w:rsidRPr="00771E07">
        <w:rPr>
          <w:lang w:val="de-DE"/>
        </w:rPr>
        <w:t xml:space="preserve"> Verurteilen und Anklage</w:t>
      </w:r>
      <w:r w:rsidR="004607DB">
        <w:rPr>
          <w:lang w:val="de-DE"/>
        </w:rPr>
        <w:t>n</w:t>
      </w:r>
      <w:r w:rsidRPr="00771E07">
        <w:rPr>
          <w:lang w:val="de-DE"/>
        </w:rPr>
        <w:t xml:space="preserve">, </w:t>
      </w:r>
      <w:r w:rsidR="004607DB">
        <w:rPr>
          <w:lang w:val="de-DE"/>
        </w:rPr>
        <w:t xml:space="preserve">was </w:t>
      </w:r>
      <w:r w:rsidRPr="00771E07">
        <w:rPr>
          <w:lang w:val="de-DE"/>
        </w:rPr>
        <w:t>Schuldgefühl</w:t>
      </w:r>
      <w:r w:rsidR="004607DB">
        <w:rPr>
          <w:lang w:val="de-DE"/>
        </w:rPr>
        <w:t>e</w:t>
      </w:r>
      <w:r w:rsidRPr="00771E07">
        <w:rPr>
          <w:lang w:val="de-DE"/>
        </w:rPr>
        <w:t xml:space="preserve"> weck</w:t>
      </w:r>
      <w:r w:rsidR="004607DB">
        <w:rPr>
          <w:lang w:val="de-DE"/>
        </w:rPr>
        <w:t>t</w:t>
      </w:r>
      <w:r w:rsidRPr="00771E07">
        <w:rPr>
          <w:lang w:val="de-DE"/>
        </w:rPr>
        <w:t xml:space="preserve">, gehen wir über zu </w:t>
      </w:r>
      <w:r w:rsidR="004607DB">
        <w:rPr>
          <w:lang w:val="de-DE"/>
        </w:rPr>
        <w:t>E</w:t>
      </w:r>
      <w:r w:rsidRPr="00771E07">
        <w:rPr>
          <w:lang w:val="de-DE"/>
        </w:rPr>
        <w:t xml:space="preserve">mpathie und Verständnis, </w:t>
      </w:r>
      <w:r w:rsidR="004607DB">
        <w:rPr>
          <w:lang w:val="de-DE"/>
        </w:rPr>
        <w:t>so</w:t>
      </w:r>
      <w:r w:rsidRPr="00771E07">
        <w:rPr>
          <w:lang w:val="de-DE"/>
        </w:rPr>
        <w:t>d</w:t>
      </w:r>
      <w:r w:rsidR="004607DB">
        <w:rPr>
          <w:lang w:val="de-DE"/>
        </w:rPr>
        <w:t>ass w</w:t>
      </w:r>
      <w:r w:rsidRPr="00771E07">
        <w:rPr>
          <w:lang w:val="de-DE"/>
        </w:rPr>
        <w:t>i</w:t>
      </w:r>
      <w:r w:rsidR="004607DB">
        <w:rPr>
          <w:lang w:val="de-DE"/>
        </w:rPr>
        <w:t xml:space="preserve">r </w:t>
      </w:r>
      <w:r w:rsidRPr="00771E07">
        <w:rPr>
          <w:lang w:val="de-DE"/>
        </w:rPr>
        <w:t>Verantwortung übernehmen. Das Leben mit den Aussätzigen zu teilen ist für Franziskus eine</w:t>
      </w:r>
      <w:r w:rsidR="00275A8B">
        <w:rPr>
          <w:lang w:val="de-DE"/>
        </w:rPr>
        <w:t xml:space="preserve"> wahre</w:t>
      </w:r>
      <w:r w:rsidRPr="00771E07">
        <w:rPr>
          <w:lang w:val="de-DE"/>
        </w:rPr>
        <w:t xml:space="preserve"> Schule der Barmherzigkeit</w:t>
      </w:r>
      <w:r w:rsidR="004607DB">
        <w:rPr>
          <w:lang w:val="de-DE"/>
        </w:rPr>
        <w:t xml:space="preserve"> </w:t>
      </w:r>
      <w:r w:rsidR="004607DB" w:rsidRPr="004607DB">
        <w:rPr>
          <w:lang w:val="de-DE"/>
        </w:rPr>
        <w:t xml:space="preserve">(1Cel 17; </w:t>
      </w:r>
      <w:r w:rsidR="00275A8B">
        <w:rPr>
          <w:lang w:val="de-DE"/>
        </w:rPr>
        <w:t xml:space="preserve">Gef </w:t>
      </w:r>
      <w:r w:rsidR="004607DB" w:rsidRPr="004607DB">
        <w:rPr>
          <w:lang w:val="de-DE"/>
        </w:rPr>
        <w:t>11)</w:t>
      </w:r>
      <w:r w:rsidRPr="00771E07">
        <w:rPr>
          <w:lang w:val="de-DE"/>
        </w:rPr>
        <w:t xml:space="preserve">. Von da an werden Unentgeltlichkeit und Barmherzigkeit zu </w:t>
      </w:r>
      <w:r w:rsidR="00275A8B">
        <w:rPr>
          <w:lang w:val="de-DE"/>
        </w:rPr>
        <w:t>Gr</w:t>
      </w:r>
      <w:r w:rsidRPr="00771E07">
        <w:rPr>
          <w:lang w:val="de-DE"/>
        </w:rPr>
        <w:t>und</w:t>
      </w:r>
      <w:r w:rsidR="00275A8B">
        <w:rPr>
          <w:lang w:val="de-DE"/>
        </w:rPr>
        <w:t>l</w:t>
      </w:r>
      <w:r w:rsidRPr="00771E07">
        <w:rPr>
          <w:lang w:val="de-DE"/>
        </w:rPr>
        <w:t>a</w:t>
      </w:r>
      <w:r w:rsidR="00275A8B">
        <w:rPr>
          <w:lang w:val="de-DE"/>
        </w:rPr>
        <w:t>g</w:t>
      </w:r>
      <w:r w:rsidRPr="00771E07">
        <w:rPr>
          <w:lang w:val="de-DE"/>
        </w:rPr>
        <w:t xml:space="preserve">en für das neue evangelische Lebensprojekt, das Gott </w:t>
      </w:r>
      <w:r w:rsidR="00275A8B">
        <w:rPr>
          <w:lang w:val="de-DE"/>
        </w:rPr>
        <w:t xml:space="preserve">selbst </w:t>
      </w:r>
      <w:r w:rsidRPr="00771E07">
        <w:rPr>
          <w:lang w:val="de-DE"/>
        </w:rPr>
        <w:t>ihm eingegeben</w:t>
      </w:r>
      <w:r w:rsidRPr="00771E07">
        <w:rPr>
          <w:spacing w:val="-2"/>
          <w:lang w:val="de-DE"/>
        </w:rPr>
        <w:t xml:space="preserve"> </w:t>
      </w:r>
      <w:r w:rsidRPr="00771E07">
        <w:rPr>
          <w:lang w:val="de-DE"/>
        </w:rPr>
        <w:t>hat.</w:t>
      </w:r>
    </w:p>
    <w:p w:rsidR="00584A54" w:rsidRPr="00771E07" w:rsidRDefault="00584A54" w:rsidP="00584A54">
      <w:pPr>
        <w:pStyle w:val="Textkrper"/>
        <w:spacing w:before="10"/>
        <w:rPr>
          <w:sz w:val="28"/>
          <w:lang w:val="de-DE"/>
        </w:rPr>
      </w:pPr>
    </w:p>
    <w:p w:rsidR="00584A54" w:rsidRPr="00C93132" w:rsidRDefault="00275A8B" w:rsidP="00275A8B">
      <w:pPr>
        <w:widowControl w:val="0"/>
        <w:tabs>
          <w:tab w:val="left" w:pos="499"/>
        </w:tabs>
        <w:autoSpaceDE w:val="0"/>
        <w:autoSpaceDN w:val="0"/>
        <w:spacing w:line="288" w:lineRule="auto"/>
        <w:ind w:right="128"/>
        <w:jc w:val="both"/>
        <w:rPr>
          <w:lang w:val="de-DE"/>
        </w:rPr>
      </w:pPr>
      <w:r w:rsidRPr="00275A8B">
        <w:rPr>
          <w:iCs/>
          <w:lang w:val="de-DE"/>
        </w:rPr>
        <w:t>22.</w:t>
      </w:r>
      <w:r w:rsidRPr="00275A8B">
        <w:rPr>
          <w:i/>
          <w:lang w:val="de-DE"/>
        </w:rPr>
        <w:t xml:space="preserve"> </w:t>
      </w:r>
      <w:r w:rsidR="00584A54" w:rsidRPr="00275A8B">
        <w:rPr>
          <w:i/>
          <w:lang w:val="de-DE"/>
        </w:rPr>
        <w:t xml:space="preserve">Es kam mir sehr bitter vor, Aussätzige zu sehen. </w:t>
      </w:r>
      <w:r w:rsidR="00584A54" w:rsidRPr="000743A3">
        <w:rPr>
          <w:i/>
          <w:lang w:val="de-DE"/>
        </w:rPr>
        <w:t xml:space="preserve">Und der Herr selbst hat mich unter sie geführt, und ich habe ihnen Barmherzigkeit erwiesen. </w:t>
      </w:r>
      <w:r w:rsidR="00584A54" w:rsidRPr="00275A8B">
        <w:rPr>
          <w:i/>
          <w:lang w:val="de-DE"/>
        </w:rPr>
        <w:t>Und da ich fortging von ihnen, wurde mir das, was mir bitter vorkam, in Sü</w:t>
      </w:r>
      <w:r>
        <w:rPr>
          <w:i/>
          <w:lang w:val="de-DE"/>
        </w:rPr>
        <w:t>ß</w:t>
      </w:r>
      <w:r w:rsidR="00584A54" w:rsidRPr="00275A8B">
        <w:rPr>
          <w:i/>
          <w:lang w:val="de-DE"/>
        </w:rPr>
        <w:t xml:space="preserve">igkeit der Seele und des Leibes verwandelt </w:t>
      </w:r>
      <w:r w:rsidR="00584A54" w:rsidRPr="00275A8B">
        <w:rPr>
          <w:lang w:val="de-DE"/>
        </w:rPr>
        <w:t xml:space="preserve">(Test </w:t>
      </w:r>
      <w:r w:rsidRPr="00275A8B">
        <w:rPr>
          <w:lang w:val="de-DE"/>
        </w:rPr>
        <w:t>1</w:t>
      </w:r>
      <w:r>
        <w:rPr>
          <w:lang w:val="de-DE"/>
        </w:rPr>
        <w:t>-</w:t>
      </w:r>
      <w:r w:rsidR="00584A54" w:rsidRPr="00275A8B">
        <w:rPr>
          <w:lang w:val="de-DE"/>
        </w:rPr>
        <w:t>3</w:t>
      </w:r>
      <w:r>
        <w:rPr>
          <w:lang w:val="de-DE"/>
        </w:rPr>
        <w:t>: FQ 59</w:t>
      </w:r>
      <w:r w:rsidR="00584A54" w:rsidRPr="00275A8B">
        <w:rPr>
          <w:lang w:val="de-DE"/>
        </w:rPr>
        <w:t xml:space="preserve">). </w:t>
      </w:r>
      <w:r w:rsidR="00584A54" w:rsidRPr="00C93132">
        <w:rPr>
          <w:lang w:val="de-DE"/>
        </w:rPr>
        <w:t>Lange Zeit fühlt sich Franziskus gegenüber Aussätzigen unsicher</w:t>
      </w:r>
      <w:r w:rsidR="00C93132" w:rsidRPr="00C93132">
        <w:rPr>
          <w:lang w:val="de-DE"/>
        </w:rPr>
        <w:t xml:space="preserve"> und schü</w:t>
      </w:r>
      <w:r w:rsidR="00C93132">
        <w:rPr>
          <w:lang w:val="de-DE"/>
        </w:rPr>
        <w:t>tzt sich</w:t>
      </w:r>
      <w:r w:rsidR="00584A54" w:rsidRPr="00C93132">
        <w:rPr>
          <w:lang w:val="de-DE"/>
        </w:rPr>
        <w:t xml:space="preserve">: Er baut Mauern, </w:t>
      </w:r>
      <w:r w:rsidR="00C93132">
        <w:rPr>
          <w:lang w:val="de-DE"/>
        </w:rPr>
        <w:t>häl</w:t>
      </w:r>
      <w:r w:rsidR="00584A54" w:rsidRPr="00C93132">
        <w:rPr>
          <w:lang w:val="de-DE"/>
        </w:rPr>
        <w:t>t</w:t>
      </w:r>
      <w:r w:rsidR="00C93132">
        <w:rPr>
          <w:lang w:val="de-DE"/>
        </w:rPr>
        <w:t xml:space="preserve"> Abst</w:t>
      </w:r>
      <w:r w:rsidR="00584A54" w:rsidRPr="00C93132">
        <w:rPr>
          <w:lang w:val="de-DE"/>
        </w:rPr>
        <w:t>an</w:t>
      </w:r>
      <w:r w:rsidR="00C93132">
        <w:rPr>
          <w:lang w:val="de-DE"/>
        </w:rPr>
        <w:t>d</w:t>
      </w:r>
      <w:r w:rsidR="00584A54" w:rsidRPr="00C93132">
        <w:rPr>
          <w:lang w:val="de-DE"/>
        </w:rPr>
        <w:t xml:space="preserve">, versteckt sich. Es </w:t>
      </w:r>
      <w:r w:rsidR="00C93132" w:rsidRPr="00C93132">
        <w:rPr>
          <w:lang w:val="de-DE"/>
        </w:rPr>
        <w:t xml:space="preserve">war </w:t>
      </w:r>
      <w:r w:rsidR="00584A54" w:rsidRPr="00C93132">
        <w:rPr>
          <w:lang w:val="de-DE"/>
        </w:rPr>
        <w:t xml:space="preserve">nicht </w:t>
      </w:r>
      <w:r w:rsidR="00C93132">
        <w:rPr>
          <w:lang w:val="de-DE"/>
        </w:rPr>
        <w:t>n</w:t>
      </w:r>
      <w:r w:rsidR="00584A54" w:rsidRPr="00C93132">
        <w:rPr>
          <w:lang w:val="de-DE"/>
        </w:rPr>
        <w:t>u</w:t>
      </w:r>
      <w:r w:rsidR="00C93132">
        <w:rPr>
          <w:lang w:val="de-DE"/>
        </w:rPr>
        <w:t xml:space="preserve">r </w:t>
      </w:r>
      <w:r w:rsidR="00584A54" w:rsidRPr="00C93132">
        <w:rPr>
          <w:lang w:val="de-DE"/>
        </w:rPr>
        <w:t xml:space="preserve">Angst vor physischer Ansteckung, es </w:t>
      </w:r>
      <w:r w:rsidR="00C93132">
        <w:rPr>
          <w:lang w:val="de-DE"/>
        </w:rPr>
        <w:t xml:space="preserve">war </w:t>
      </w:r>
      <w:r w:rsidR="00584A54" w:rsidRPr="00C93132">
        <w:rPr>
          <w:lang w:val="de-DE"/>
        </w:rPr>
        <w:t>etwas viel Tieferes. Es</w:t>
      </w:r>
      <w:r w:rsidR="00C93132" w:rsidRPr="00C93132">
        <w:rPr>
          <w:lang w:val="de-DE"/>
        </w:rPr>
        <w:t xml:space="preserve"> </w:t>
      </w:r>
      <w:r w:rsidR="00C93132">
        <w:rPr>
          <w:lang w:val="de-DE"/>
        </w:rPr>
        <w:t>war</w:t>
      </w:r>
      <w:r w:rsidR="00584A54" w:rsidRPr="00C93132">
        <w:rPr>
          <w:lang w:val="de-DE"/>
        </w:rPr>
        <w:t xml:space="preserve"> die Angst, das</w:t>
      </w:r>
      <w:r w:rsidR="00C93132">
        <w:rPr>
          <w:lang w:val="de-DE"/>
        </w:rPr>
        <w:t>selbe</w:t>
      </w:r>
      <w:r w:rsidR="00584A54" w:rsidRPr="00C93132">
        <w:rPr>
          <w:lang w:val="de-DE"/>
        </w:rPr>
        <w:t xml:space="preserve"> Schicksal </w:t>
      </w:r>
      <w:r w:rsidR="00C93132">
        <w:rPr>
          <w:lang w:val="de-DE"/>
        </w:rPr>
        <w:t xml:space="preserve">wie </w:t>
      </w:r>
      <w:r w:rsidR="00584A54" w:rsidRPr="00C93132">
        <w:rPr>
          <w:lang w:val="de-DE"/>
        </w:rPr>
        <w:t>d</w:t>
      </w:r>
      <w:r w:rsidR="00C93132">
        <w:rPr>
          <w:lang w:val="de-DE"/>
        </w:rPr>
        <w:t>i</w:t>
      </w:r>
      <w:r w:rsidR="00584A54" w:rsidRPr="00C93132">
        <w:rPr>
          <w:lang w:val="de-DE"/>
        </w:rPr>
        <w:t>e Aussätzigen zu er</w:t>
      </w:r>
      <w:r w:rsidR="00C93132">
        <w:rPr>
          <w:lang w:val="de-DE"/>
        </w:rPr>
        <w:t>leid</w:t>
      </w:r>
      <w:r w:rsidR="00584A54" w:rsidRPr="00C93132">
        <w:rPr>
          <w:lang w:val="de-DE"/>
        </w:rPr>
        <w:t xml:space="preserve">en: </w:t>
      </w:r>
      <w:r w:rsidR="00C93132">
        <w:rPr>
          <w:lang w:val="de-DE"/>
        </w:rPr>
        <w:t>n</w:t>
      </w:r>
      <w:r w:rsidR="00584A54" w:rsidRPr="00C93132">
        <w:rPr>
          <w:lang w:val="de-DE"/>
        </w:rPr>
        <w:t xml:space="preserve">icht angenommen </w:t>
      </w:r>
      <w:r w:rsidR="00C93132">
        <w:rPr>
          <w:lang w:val="de-DE"/>
        </w:rPr>
        <w:t xml:space="preserve">zu </w:t>
      </w:r>
      <w:r w:rsidR="00584A54" w:rsidRPr="00C93132">
        <w:rPr>
          <w:lang w:val="de-DE"/>
        </w:rPr>
        <w:t xml:space="preserve">sein, </w:t>
      </w:r>
      <w:r w:rsidR="00C93132">
        <w:rPr>
          <w:lang w:val="de-DE"/>
        </w:rPr>
        <w:t xml:space="preserve">sondern </w:t>
      </w:r>
      <w:r w:rsidR="00584A54" w:rsidRPr="00C93132">
        <w:rPr>
          <w:lang w:val="de-DE"/>
        </w:rPr>
        <w:t>ausgeschlossen, kein</w:t>
      </w:r>
      <w:r w:rsidR="00C93132">
        <w:rPr>
          <w:lang w:val="de-DE"/>
        </w:rPr>
        <w:t>e</w:t>
      </w:r>
      <w:r w:rsidR="00584A54" w:rsidRPr="00C93132">
        <w:rPr>
          <w:lang w:val="de-DE"/>
        </w:rPr>
        <w:t xml:space="preserve"> Recht</w:t>
      </w:r>
      <w:r w:rsidR="00C93132">
        <w:rPr>
          <w:lang w:val="de-DE"/>
        </w:rPr>
        <w:t>e</w:t>
      </w:r>
      <w:r w:rsidR="00584A54" w:rsidRPr="00C93132">
        <w:rPr>
          <w:lang w:val="de-DE"/>
        </w:rPr>
        <w:t xml:space="preserve"> haben, von niemandem anerkannt und geliebt werden</w:t>
      </w:r>
      <w:r w:rsidR="00C93132">
        <w:rPr>
          <w:lang w:val="de-DE"/>
        </w:rPr>
        <w:t>, unsichtbar sein, rein nichts und niemand</w:t>
      </w:r>
      <w:r w:rsidR="00584A54" w:rsidRPr="00C93132">
        <w:rPr>
          <w:lang w:val="de-DE"/>
        </w:rPr>
        <w:t>.</w:t>
      </w:r>
    </w:p>
    <w:p w:rsidR="00584A54" w:rsidRPr="00771E07" w:rsidRDefault="00584A54" w:rsidP="00584A54">
      <w:pPr>
        <w:pStyle w:val="Textkrper"/>
        <w:spacing w:before="10"/>
        <w:rPr>
          <w:sz w:val="28"/>
          <w:lang w:val="de-DE"/>
        </w:rPr>
      </w:pPr>
    </w:p>
    <w:p w:rsidR="00584A54" w:rsidRPr="00BD6C47" w:rsidRDefault="001B7522" w:rsidP="001B7522">
      <w:pPr>
        <w:widowControl w:val="0"/>
        <w:tabs>
          <w:tab w:val="left" w:pos="494"/>
        </w:tabs>
        <w:autoSpaceDE w:val="0"/>
        <w:autoSpaceDN w:val="0"/>
        <w:spacing w:line="288" w:lineRule="auto"/>
        <w:ind w:right="124"/>
        <w:jc w:val="both"/>
        <w:rPr>
          <w:lang w:val="de-DE"/>
        </w:rPr>
      </w:pPr>
      <w:r w:rsidRPr="001B7522">
        <w:rPr>
          <w:lang w:val="de-DE"/>
        </w:rPr>
        <w:t xml:space="preserve">23. </w:t>
      </w:r>
      <w:r w:rsidR="00584A54" w:rsidRPr="001B7522">
        <w:rPr>
          <w:lang w:val="de-DE"/>
        </w:rPr>
        <w:t>Franziskus küsst den Aussätzigen</w:t>
      </w:r>
      <w:r w:rsidRPr="001B7522">
        <w:rPr>
          <w:lang w:val="de-DE"/>
        </w:rPr>
        <w:t xml:space="preserve"> </w:t>
      </w:r>
      <w:r>
        <w:rPr>
          <w:lang w:val="de-DE"/>
        </w:rPr>
        <w:t>-</w:t>
      </w:r>
      <w:r w:rsidR="00584A54" w:rsidRPr="001B7522">
        <w:rPr>
          <w:lang w:val="de-DE"/>
        </w:rPr>
        <w:t xml:space="preserve"> </w:t>
      </w:r>
      <w:r>
        <w:rPr>
          <w:lang w:val="de-DE"/>
        </w:rPr>
        <w:t>a</w:t>
      </w:r>
      <w:r w:rsidR="00584A54" w:rsidRPr="001B7522">
        <w:rPr>
          <w:lang w:val="de-DE"/>
        </w:rPr>
        <w:t>uch wenn küssen</w:t>
      </w:r>
      <w:r>
        <w:rPr>
          <w:lang w:val="de-DE"/>
        </w:rPr>
        <w:t xml:space="preserve"> hier eher</w:t>
      </w:r>
      <w:r w:rsidR="00584A54" w:rsidRPr="001B7522">
        <w:rPr>
          <w:lang w:val="de-DE"/>
        </w:rPr>
        <w:t xml:space="preserve"> meint, sich küssen lassen. Es </w:t>
      </w:r>
      <w:r w:rsidRPr="001B7522">
        <w:rPr>
          <w:lang w:val="de-DE"/>
        </w:rPr>
        <w:t xml:space="preserve">war </w:t>
      </w:r>
      <w:r>
        <w:rPr>
          <w:lang w:val="de-DE"/>
        </w:rPr>
        <w:t>k</w:t>
      </w:r>
      <w:r w:rsidR="00584A54" w:rsidRPr="001B7522">
        <w:rPr>
          <w:lang w:val="de-DE"/>
        </w:rPr>
        <w:t>ein reine</w:t>
      </w:r>
      <w:r>
        <w:rPr>
          <w:lang w:val="de-DE"/>
        </w:rPr>
        <w:t>r</w:t>
      </w:r>
      <w:r w:rsidR="00584A54" w:rsidRPr="001B7522">
        <w:rPr>
          <w:lang w:val="de-DE"/>
        </w:rPr>
        <w:t xml:space="preserve"> Willensakt, mit dem er den Ekel überw</w:t>
      </w:r>
      <w:r>
        <w:rPr>
          <w:lang w:val="de-DE"/>
        </w:rPr>
        <w:t>a</w:t>
      </w:r>
      <w:r w:rsidR="00584A54" w:rsidRPr="001B7522">
        <w:rPr>
          <w:lang w:val="de-DE"/>
        </w:rPr>
        <w:t>nd. Sein Kuss</w:t>
      </w:r>
      <w:r w:rsidRPr="001B7522">
        <w:rPr>
          <w:lang w:val="de-DE"/>
        </w:rPr>
        <w:t xml:space="preserve"> war</w:t>
      </w:r>
      <w:r w:rsidR="00584A54" w:rsidRPr="001B7522">
        <w:rPr>
          <w:lang w:val="de-DE"/>
        </w:rPr>
        <w:t xml:space="preserve"> Ausdruck einer </w:t>
      </w:r>
      <w:r>
        <w:rPr>
          <w:lang w:val="de-DE"/>
        </w:rPr>
        <w:t xml:space="preserve">aufrichtigen </w:t>
      </w:r>
      <w:r w:rsidR="00584A54" w:rsidRPr="001B7522">
        <w:rPr>
          <w:lang w:val="de-DE"/>
        </w:rPr>
        <w:t>e</w:t>
      </w:r>
      <w:r>
        <w:rPr>
          <w:lang w:val="de-DE"/>
        </w:rPr>
        <w:t xml:space="preserve">motionalen </w:t>
      </w:r>
      <w:r w:rsidR="00584A54" w:rsidRPr="001B7522">
        <w:rPr>
          <w:lang w:val="de-DE"/>
        </w:rPr>
        <w:t xml:space="preserve">Erfahrung, die </w:t>
      </w:r>
      <w:r>
        <w:rPr>
          <w:lang w:val="de-DE"/>
        </w:rPr>
        <w:t xml:space="preserve">vermutlich alle Furcht austrieb </w:t>
      </w:r>
      <w:r w:rsidR="00584A54" w:rsidRPr="001B7522">
        <w:rPr>
          <w:lang w:val="de-DE"/>
        </w:rPr>
        <w:t>und s</w:t>
      </w:r>
      <w:r>
        <w:rPr>
          <w:lang w:val="de-DE"/>
        </w:rPr>
        <w:t>ein</w:t>
      </w:r>
      <w:r w:rsidR="00584A54" w:rsidRPr="001B7522">
        <w:rPr>
          <w:lang w:val="de-DE"/>
        </w:rPr>
        <w:t xml:space="preserve"> ganze</w:t>
      </w:r>
      <w:r>
        <w:rPr>
          <w:lang w:val="de-DE"/>
        </w:rPr>
        <w:t>s</w:t>
      </w:r>
      <w:r w:rsidR="00584A54" w:rsidRPr="001B7522">
        <w:rPr>
          <w:lang w:val="de-DE"/>
        </w:rPr>
        <w:t xml:space="preserve"> affektive</w:t>
      </w:r>
      <w:r>
        <w:rPr>
          <w:lang w:val="de-DE"/>
        </w:rPr>
        <w:t>s</w:t>
      </w:r>
      <w:r w:rsidR="00584A54" w:rsidRPr="001B7522">
        <w:rPr>
          <w:lang w:val="de-DE"/>
        </w:rPr>
        <w:t xml:space="preserve"> Universum verwandel</w:t>
      </w:r>
      <w:r>
        <w:rPr>
          <w:lang w:val="de-DE"/>
        </w:rPr>
        <w:t>te</w:t>
      </w:r>
      <w:r w:rsidR="00584A54" w:rsidRPr="001B7522">
        <w:rPr>
          <w:lang w:val="de-DE"/>
        </w:rPr>
        <w:t>. Alles erhält eine neue Bedeutung: Das Bittere wird sü</w:t>
      </w:r>
      <w:r w:rsidRPr="001B7522">
        <w:rPr>
          <w:lang w:val="de-DE"/>
        </w:rPr>
        <w:t>ß</w:t>
      </w:r>
      <w:r w:rsidR="00584A54" w:rsidRPr="001B7522">
        <w:rPr>
          <w:lang w:val="de-DE"/>
        </w:rPr>
        <w:t xml:space="preserve">, die Notwendigkeit, von den anderen anerkannt zu werden, </w:t>
      </w:r>
      <w:r w:rsidR="000B3F38">
        <w:rPr>
          <w:lang w:val="de-DE"/>
        </w:rPr>
        <w:t xml:space="preserve">wandelt sich in </w:t>
      </w:r>
      <w:r w:rsidR="00584A54" w:rsidRPr="001B7522">
        <w:rPr>
          <w:lang w:val="de-DE"/>
        </w:rPr>
        <w:t xml:space="preserve">ein gutes Selbstbewusstsein. </w:t>
      </w:r>
      <w:r w:rsidR="00584A54" w:rsidRPr="000B3F38">
        <w:rPr>
          <w:lang w:val="de-DE"/>
        </w:rPr>
        <w:t>Dank de</w:t>
      </w:r>
      <w:r w:rsidR="000B3F38" w:rsidRPr="000B3F38">
        <w:rPr>
          <w:lang w:val="de-DE"/>
        </w:rPr>
        <w:t>n</w:t>
      </w:r>
      <w:r w:rsidR="00584A54" w:rsidRPr="000B3F38">
        <w:rPr>
          <w:lang w:val="de-DE"/>
        </w:rPr>
        <w:t xml:space="preserve"> Aussätzigen beginnt Franziskus sich kennen zu lernen</w:t>
      </w:r>
      <w:r w:rsidR="000B3F38">
        <w:rPr>
          <w:lang w:val="de-DE"/>
        </w:rPr>
        <w:t>,</w:t>
      </w:r>
      <w:r w:rsidR="00584A54" w:rsidRPr="000B3F38">
        <w:rPr>
          <w:lang w:val="de-DE"/>
        </w:rPr>
        <w:t xml:space="preserve"> und er macht die Erfahrung der Unentgeltlichkeit</w:t>
      </w:r>
      <w:r w:rsidR="000B3F38">
        <w:rPr>
          <w:lang w:val="de-DE"/>
        </w:rPr>
        <w:t>, wenn er gratis bekommt und gratis gibt</w:t>
      </w:r>
      <w:r w:rsidR="00584A54" w:rsidRPr="000B3F38">
        <w:rPr>
          <w:lang w:val="de-DE"/>
        </w:rPr>
        <w:t xml:space="preserve">. Das Evangelium küssen </w:t>
      </w:r>
      <w:r w:rsidR="000B3F38">
        <w:rPr>
          <w:lang w:val="de-DE"/>
        </w:rPr>
        <w:t>o</w:t>
      </w:r>
      <w:r w:rsidR="00584A54" w:rsidRPr="000B3F38">
        <w:rPr>
          <w:lang w:val="de-DE"/>
        </w:rPr>
        <w:t>d</w:t>
      </w:r>
      <w:r w:rsidR="000B3F38">
        <w:rPr>
          <w:lang w:val="de-DE"/>
        </w:rPr>
        <w:t>er</w:t>
      </w:r>
      <w:r w:rsidR="00584A54" w:rsidRPr="000B3F38">
        <w:rPr>
          <w:lang w:val="de-DE"/>
        </w:rPr>
        <w:t xml:space="preserve"> den Aussätzigen küssen ist dieselbe Sache. Das Wort Jesu wahrnehmen ist dasselbe wi</w:t>
      </w:r>
      <w:r w:rsidR="000B3F38" w:rsidRPr="000B3F38">
        <w:rPr>
          <w:lang w:val="de-DE"/>
        </w:rPr>
        <w:t>e</w:t>
      </w:r>
      <w:r w:rsidR="00584A54" w:rsidRPr="000B3F38">
        <w:rPr>
          <w:lang w:val="de-DE"/>
        </w:rPr>
        <w:t xml:space="preserve"> den Schrei </w:t>
      </w:r>
      <w:r w:rsidR="00BD6C47">
        <w:rPr>
          <w:lang w:val="de-DE"/>
        </w:rPr>
        <w:t xml:space="preserve">des Fleisches </w:t>
      </w:r>
      <w:r w:rsidR="00584A54" w:rsidRPr="000B3F38">
        <w:rPr>
          <w:lang w:val="de-DE"/>
        </w:rPr>
        <w:t xml:space="preserve">jener zu vernehmen, die leiden. </w:t>
      </w:r>
      <w:r w:rsidR="00BD6C47">
        <w:rPr>
          <w:lang w:val="de-DE"/>
        </w:rPr>
        <w:t xml:space="preserve">Es </w:t>
      </w:r>
      <w:r w:rsidR="00584A54" w:rsidRPr="00BD6C47">
        <w:rPr>
          <w:lang w:val="de-DE"/>
        </w:rPr>
        <w:t xml:space="preserve">ist immer </w:t>
      </w:r>
      <w:r w:rsidR="00BD6C47" w:rsidRPr="00BD6C47">
        <w:rPr>
          <w:lang w:val="de-DE"/>
        </w:rPr>
        <w:t>Jesus</w:t>
      </w:r>
      <w:r w:rsidR="00584A54" w:rsidRPr="00BD6C47">
        <w:rPr>
          <w:lang w:val="de-DE"/>
        </w:rPr>
        <w:t xml:space="preserve">, der </w:t>
      </w:r>
      <w:r w:rsidR="00BD6C47">
        <w:rPr>
          <w:lang w:val="de-DE"/>
        </w:rPr>
        <w:t xml:space="preserve">da </w:t>
      </w:r>
      <w:r w:rsidR="00584A54" w:rsidRPr="00BD6C47">
        <w:rPr>
          <w:lang w:val="de-DE"/>
        </w:rPr>
        <w:t>spricht und der</w:t>
      </w:r>
      <w:r w:rsidR="00584A54" w:rsidRPr="00BD6C47">
        <w:rPr>
          <w:spacing w:val="-6"/>
          <w:lang w:val="de-DE"/>
        </w:rPr>
        <w:t xml:space="preserve"> </w:t>
      </w:r>
      <w:r w:rsidR="00BD6C47">
        <w:rPr>
          <w:spacing w:val="-6"/>
          <w:lang w:val="de-DE"/>
        </w:rPr>
        <w:t xml:space="preserve">da </w:t>
      </w:r>
      <w:r w:rsidR="00584A54" w:rsidRPr="00BD6C47">
        <w:rPr>
          <w:lang w:val="de-DE"/>
        </w:rPr>
        <w:t>küsst.</w:t>
      </w:r>
      <w:r w:rsidR="00027DC3" w:rsidRPr="00607B36">
        <w:rPr>
          <w:vertAlign w:val="superscript"/>
        </w:rPr>
        <w:footnoteReference w:id="8"/>
      </w:r>
    </w:p>
    <w:p w:rsidR="00584A54" w:rsidRPr="00771E07" w:rsidRDefault="00584A54" w:rsidP="00584A54">
      <w:pPr>
        <w:pStyle w:val="Textkrper"/>
        <w:spacing w:before="10"/>
        <w:rPr>
          <w:sz w:val="28"/>
          <w:lang w:val="de-DE"/>
        </w:rPr>
      </w:pPr>
    </w:p>
    <w:p w:rsidR="0064312B" w:rsidRPr="00F528AD" w:rsidRDefault="00BD6C47" w:rsidP="00F528AD">
      <w:pPr>
        <w:widowControl w:val="0"/>
        <w:tabs>
          <w:tab w:val="left" w:pos="503"/>
        </w:tabs>
        <w:autoSpaceDE w:val="0"/>
        <w:autoSpaceDN w:val="0"/>
        <w:spacing w:line="288" w:lineRule="auto"/>
        <w:ind w:right="130"/>
        <w:jc w:val="both"/>
        <w:rPr>
          <w:lang w:val="de-DE"/>
        </w:rPr>
      </w:pPr>
      <w:r>
        <w:rPr>
          <w:lang w:val="de-DE"/>
        </w:rPr>
        <w:t>24.</w:t>
      </w:r>
      <w:r w:rsidRPr="00BD6C47">
        <w:rPr>
          <w:lang w:val="de-DE"/>
        </w:rPr>
        <w:t xml:space="preserve">  </w:t>
      </w:r>
      <w:r w:rsidR="00584A54" w:rsidRPr="00BD6C47">
        <w:rPr>
          <w:lang w:val="de-DE"/>
        </w:rPr>
        <w:t xml:space="preserve">Mitten unter den Aussätzigen, weit weg von jeder falschen Sicherheit, entsteht die </w:t>
      </w:r>
      <w:r>
        <w:rPr>
          <w:lang w:val="de-DE"/>
        </w:rPr>
        <w:t>wahr</w:t>
      </w:r>
      <w:r w:rsidR="00584A54" w:rsidRPr="00BD6C47">
        <w:rPr>
          <w:lang w:val="de-DE"/>
        </w:rPr>
        <w:t xml:space="preserve">e innere Sicherheit. Das ist das Paradox des Evangeliums: </w:t>
      </w:r>
      <w:r w:rsidRPr="00BD6C47">
        <w:rPr>
          <w:lang w:val="de-DE"/>
        </w:rPr>
        <w:t>j</w:t>
      </w:r>
      <w:r w:rsidR="00584A54" w:rsidRPr="00BD6C47">
        <w:rPr>
          <w:lang w:val="de-DE"/>
        </w:rPr>
        <w:t>e weniger Macht, desto mehr Freiheit</w:t>
      </w:r>
      <w:r w:rsidR="00F528AD">
        <w:rPr>
          <w:lang w:val="de-DE"/>
        </w:rPr>
        <w:t xml:space="preserve"> </w:t>
      </w:r>
      <w:r w:rsidR="00F528AD" w:rsidRPr="00F528AD">
        <w:rPr>
          <w:lang w:val="de-DE"/>
        </w:rPr>
        <w:t>(VII CPO 19)</w:t>
      </w:r>
      <w:r w:rsidR="00584A54" w:rsidRPr="00BD6C47">
        <w:rPr>
          <w:lang w:val="de-DE"/>
        </w:rPr>
        <w:t xml:space="preserve">. </w:t>
      </w:r>
      <w:r w:rsidRPr="00BD6C47">
        <w:rPr>
          <w:lang w:val="de-DE"/>
        </w:rPr>
        <w:t>W</w:t>
      </w:r>
      <w:r w:rsidR="00584A54" w:rsidRPr="00BD6C47">
        <w:rPr>
          <w:lang w:val="de-DE"/>
        </w:rPr>
        <w:t xml:space="preserve">o nichts zu verlieren </w:t>
      </w:r>
      <w:r>
        <w:rPr>
          <w:lang w:val="de-DE"/>
        </w:rPr>
        <w:t>is</w:t>
      </w:r>
      <w:r w:rsidR="00584A54" w:rsidRPr="00BD6C47">
        <w:rPr>
          <w:lang w:val="de-DE"/>
        </w:rPr>
        <w:t xml:space="preserve">t, </w:t>
      </w:r>
      <w:r w:rsidR="00027DC3">
        <w:rPr>
          <w:lang w:val="de-DE"/>
        </w:rPr>
        <w:t xml:space="preserve">wird wahre Sicherheit geboren aus der </w:t>
      </w:r>
      <w:r w:rsidR="00584A54" w:rsidRPr="00BD6C47">
        <w:rPr>
          <w:lang w:val="de-DE"/>
        </w:rPr>
        <w:t xml:space="preserve">Hand der Unentgeltlichkeit. </w:t>
      </w:r>
      <w:r w:rsidR="00027DC3">
        <w:rPr>
          <w:lang w:val="de-DE"/>
        </w:rPr>
        <w:t xml:space="preserve">Hier lernt </w:t>
      </w:r>
      <w:r w:rsidR="00584A54" w:rsidRPr="00027DC3">
        <w:rPr>
          <w:lang w:val="de-DE"/>
        </w:rPr>
        <w:t xml:space="preserve">Franziskus eine </w:t>
      </w:r>
      <w:r w:rsidR="00027DC3">
        <w:rPr>
          <w:lang w:val="de-DE"/>
        </w:rPr>
        <w:t>weit</w:t>
      </w:r>
      <w:r w:rsidR="00584A54" w:rsidRPr="00027DC3">
        <w:rPr>
          <w:lang w:val="de-DE"/>
        </w:rPr>
        <w:t xml:space="preserve">ere entscheidende Lektion, die seine und der Brüder Existenz prägen wird: </w:t>
      </w:r>
      <w:r w:rsidR="00027DC3">
        <w:rPr>
          <w:lang w:val="de-DE"/>
        </w:rPr>
        <w:t>d</w:t>
      </w:r>
      <w:r w:rsidR="00584A54" w:rsidRPr="00027DC3">
        <w:rPr>
          <w:lang w:val="de-DE"/>
        </w:rPr>
        <w:t>ie Unver</w:t>
      </w:r>
      <w:r w:rsidR="00027DC3">
        <w:rPr>
          <w:lang w:val="de-DE"/>
        </w:rPr>
        <w:t>einbar</w:t>
      </w:r>
      <w:r w:rsidR="00584A54" w:rsidRPr="00027DC3">
        <w:rPr>
          <w:lang w:val="de-DE"/>
        </w:rPr>
        <w:t xml:space="preserve">keit von Brüderlichkeit und Macht. Wer ein </w:t>
      </w:r>
      <w:r w:rsidR="00027DC3" w:rsidRPr="00027DC3">
        <w:rPr>
          <w:lang w:val="de-DE"/>
        </w:rPr>
        <w:t>m</w:t>
      </w:r>
      <w:r w:rsidR="00584A54" w:rsidRPr="00027DC3">
        <w:rPr>
          <w:lang w:val="de-DE"/>
        </w:rPr>
        <w:t xml:space="preserve">inderer Bruder sein will, muss </w:t>
      </w:r>
      <w:r w:rsidR="00027DC3">
        <w:rPr>
          <w:lang w:val="de-DE"/>
        </w:rPr>
        <w:t xml:space="preserve">dienen und </w:t>
      </w:r>
      <w:r w:rsidR="00584A54" w:rsidRPr="00027DC3">
        <w:rPr>
          <w:lang w:val="de-DE"/>
        </w:rPr>
        <w:t xml:space="preserve">auf jede Art von </w:t>
      </w:r>
      <w:r w:rsidR="00027DC3">
        <w:rPr>
          <w:lang w:val="de-DE"/>
        </w:rPr>
        <w:t>Herrschaf</w:t>
      </w:r>
      <w:r w:rsidR="00584A54" w:rsidRPr="00027DC3">
        <w:rPr>
          <w:lang w:val="de-DE"/>
        </w:rPr>
        <w:t>t</w:t>
      </w:r>
      <w:r w:rsidR="00027DC3">
        <w:rPr>
          <w:lang w:val="de-DE"/>
        </w:rPr>
        <w:t xml:space="preserve"> über andere</w:t>
      </w:r>
      <w:r w:rsidR="00584A54" w:rsidRPr="00027DC3">
        <w:rPr>
          <w:spacing w:val="-1"/>
          <w:lang w:val="de-DE"/>
        </w:rPr>
        <w:t xml:space="preserve"> </w:t>
      </w:r>
      <w:r w:rsidR="00584A54" w:rsidRPr="00027DC3">
        <w:rPr>
          <w:lang w:val="de-DE"/>
        </w:rPr>
        <w:t>verzichten</w:t>
      </w:r>
      <w:r w:rsidR="00027DC3">
        <w:rPr>
          <w:lang w:val="de-DE"/>
        </w:rPr>
        <w:t xml:space="preserve"> </w:t>
      </w:r>
      <w:r w:rsidR="00027DC3" w:rsidRPr="00027DC3">
        <w:rPr>
          <w:lang w:val="de-DE"/>
        </w:rPr>
        <w:t>(M</w:t>
      </w:r>
      <w:r w:rsidR="00027DC3">
        <w:rPr>
          <w:lang w:val="de-DE"/>
        </w:rPr>
        <w:t>k</w:t>
      </w:r>
      <w:r w:rsidR="00027DC3" w:rsidRPr="00027DC3">
        <w:rPr>
          <w:lang w:val="de-DE"/>
        </w:rPr>
        <w:t xml:space="preserve"> 10,42-45; </w:t>
      </w:r>
      <w:r w:rsidR="00027DC3">
        <w:rPr>
          <w:lang w:val="de-DE"/>
        </w:rPr>
        <w:t>N</w:t>
      </w:r>
      <w:r w:rsidR="00027DC3" w:rsidRPr="00027DC3">
        <w:rPr>
          <w:lang w:val="de-DE"/>
        </w:rPr>
        <w:t>b</w:t>
      </w:r>
      <w:r w:rsidR="00027DC3">
        <w:rPr>
          <w:lang w:val="de-DE"/>
        </w:rPr>
        <w:t>R</w:t>
      </w:r>
      <w:r w:rsidR="00027DC3" w:rsidRPr="00027DC3">
        <w:rPr>
          <w:lang w:val="de-DE"/>
        </w:rPr>
        <w:t xml:space="preserve"> 3,9; 6,3; 16,6; </w:t>
      </w:r>
      <w:r w:rsidR="00027DC3">
        <w:rPr>
          <w:lang w:val="de-DE"/>
        </w:rPr>
        <w:t>GrTug</w:t>
      </w:r>
      <w:r w:rsidR="00027DC3" w:rsidRPr="00027DC3">
        <w:rPr>
          <w:lang w:val="de-DE"/>
        </w:rPr>
        <w:t xml:space="preserve"> 16-18; 2Ag</w:t>
      </w:r>
      <w:r w:rsidR="00027DC3">
        <w:rPr>
          <w:lang w:val="de-DE"/>
        </w:rPr>
        <w:t>n</w:t>
      </w:r>
      <w:r w:rsidR="00027DC3" w:rsidRPr="00027DC3">
        <w:rPr>
          <w:lang w:val="de-DE"/>
        </w:rPr>
        <w:t xml:space="preserve"> 47).</w:t>
      </w:r>
    </w:p>
    <w:p w:rsidR="0064312B" w:rsidRPr="00ED0C93" w:rsidRDefault="0064312B" w:rsidP="002808E6">
      <w:pPr>
        <w:pStyle w:val="berschrift2"/>
        <w:rPr>
          <w:spacing w:val="0"/>
          <w:lang w:val="de-DE"/>
        </w:rPr>
      </w:pPr>
      <w:bookmarkStart w:id="18" w:name="_Toc50218647"/>
      <w:r w:rsidRPr="000743A3">
        <w:rPr>
          <w:spacing w:val="0"/>
          <w:lang w:val="de-DE"/>
        </w:rPr>
        <w:lastRenderedPageBreak/>
        <w:t xml:space="preserve">II.3. </w:t>
      </w:r>
      <w:r w:rsidR="00ED0C93" w:rsidRPr="00ED0C93">
        <w:rPr>
          <w:spacing w:val="0"/>
          <w:lang w:val="de-DE"/>
        </w:rPr>
        <w:t>Der</w:t>
      </w:r>
      <w:r w:rsidRPr="00ED0C93">
        <w:rPr>
          <w:spacing w:val="0"/>
          <w:lang w:val="de-DE"/>
        </w:rPr>
        <w:t xml:space="preserve"> </w:t>
      </w:r>
      <w:r w:rsidR="00ED0C93" w:rsidRPr="00ED0C93">
        <w:rPr>
          <w:spacing w:val="0"/>
          <w:lang w:val="de-DE"/>
        </w:rPr>
        <w:t>S</w:t>
      </w:r>
      <w:r w:rsidRPr="00ED0C93">
        <w:rPr>
          <w:spacing w:val="0"/>
          <w:lang w:val="de-DE"/>
        </w:rPr>
        <w:t>o</w:t>
      </w:r>
      <w:r w:rsidR="00ED0C93" w:rsidRPr="00ED0C93">
        <w:rPr>
          <w:spacing w:val="0"/>
          <w:lang w:val="de-DE"/>
        </w:rPr>
        <w:t>hn</w:t>
      </w:r>
      <w:r w:rsidRPr="00ED0C93">
        <w:rPr>
          <w:spacing w:val="0"/>
          <w:lang w:val="de-DE"/>
        </w:rPr>
        <w:t xml:space="preserve">, </w:t>
      </w:r>
      <w:r w:rsidR="00ED0C93" w:rsidRPr="00ED0C93">
        <w:rPr>
          <w:spacing w:val="0"/>
          <w:lang w:val="de-DE"/>
        </w:rPr>
        <w:t>a</w:t>
      </w:r>
      <w:r w:rsidRPr="00ED0C93">
        <w:rPr>
          <w:spacing w:val="0"/>
          <w:lang w:val="de-DE"/>
        </w:rPr>
        <w:t>r</w:t>
      </w:r>
      <w:r w:rsidR="00ED0C93" w:rsidRPr="00ED0C93">
        <w:rPr>
          <w:spacing w:val="0"/>
          <w:lang w:val="de-DE"/>
        </w:rPr>
        <w:t>m</w:t>
      </w:r>
      <w:r w:rsidRPr="00ED0C93">
        <w:rPr>
          <w:spacing w:val="0"/>
          <w:lang w:val="de-DE"/>
        </w:rPr>
        <w:t xml:space="preserve"> </w:t>
      </w:r>
      <w:r w:rsidR="00ED0C93" w:rsidRPr="00ED0C93">
        <w:rPr>
          <w:spacing w:val="0"/>
          <w:lang w:val="de-DE"/>
        </w:rPr>
        <w:t>u</w:t>
      </w:r>
      <w:r w:rsidRPr="00ED0C93">
        <w:rPr>
          <w:spacing w:val="0"/>
          <w:lang w:val="de-DE"/>
        </w:rPr>
        <w:t>nd</w:t>
      </w:r>
      <w:r w:rsidR="00ED0C93" w:rsidRPr="00ED0C93">
        <w:rPr>
          <w:spacing w:val="0"/>
          <w:lang w:val="de-DE"/>
        </w:rPr>
        <w:t xml:space="preserve"> nackt</w:t>
      </w:r>
      <w:r w:rsidR="00944DC3" w:rsidRPr="00ED0C93">
        <w:rPr>
          <w:spacing w:val="0"/>
          <w:lang w:val="de-DE"/>
        </w:rPr>
        <w:t>,</w:t>
      </w:r>
      <w:r w:rsidRPr="00ED0C93">
        <w:rPr>
          <w:spacing w:val="0"/>
          <w:lang w:val="de-DE"/>
        </w:rPr>
        <w:t xml:space="preserve"> </w:t>
      </w:r>
      <w:r w:rsidR="00ED0C93" w:rsidRPr="00ED0C93">
        <w:rPr>
          <w:spacing w:val="0"/>
          <w:lang w:val="de-DE"/>
        </w:rPr>
        <w:t xml:space="preserve">hat </w:t>
      </w:r>
      <w:r w:rsidRPr="00ED0C93">
        <w:rPr>
          <w:spacing w:val="0"/>
          <w:lang w:val="de-DE"/>
        </w:rPr>
        <w:t>si</w:t>
      </w:r>
      <w:r w:rsidR="00ED0C93" w:rsidRPr="00ED0C93">
        <w:rPr>
          <w:spacing w:val="0"/>
          <w:lang w:val="de-DE"/>
        </w:rPr>
        <w:t xml:space="preserve">ch zu </w:t>
      </w:r>
      <w:r w:rsidR="00ED0C93">
        <w:rPr>
          <w:spacing w:val="0"/>
          <w:lang w:val="de-DE"/>
        </w:rPr>
        <w:t>u</w:t>
      </w:r>
      <w:r w:rsidRPr="00ED0C93">
        <w:rPr>
          <w:spacing w:val="0"/>
          <w:lang w:val="de-DE"/>
        </w:rPr>
        <w:t>ns</w:t>
      </w:r>
      <w:r w:rsidR="00ED0C93">
        <w:rPr>
          <w:spacing w:val="0"/>
          <w:lang w:val="de-DE"/>
        </w:rPr>
        <w:t>e</w:t>
      </w:r>
      <w:r w:rsidRPr="00ED0C93">
        <w:rPr>
          <w:spacing w:val="0"/>
          <w:lang w:val="de-DE"/>
        </w:rPr>
        <w:t>r</w:t>
      </w:r>
      <w:r w:rsidR="00ED0C93">
        <w:rPr>
          <w:spacing w:val="0"/>
          <w:lang w:val="de-DE"/>
        </w:rPr>
        <w:t>em Bruder gemach</w:t>
      </w:r>
      <w:r w:rsidRPr="00ED0C93">
        <w:rPr>
          <w:spacing w:val="0"/>
          <w:lang w:val="de-DE"/>
        </w:rPr>
        <w:t>t</w:t>
      </w:r>
      <w:bookmarkEnd w:id="18"/>
      <w:r w:rsidRPr="00ED0C93">
        <w:rPr>
          <w:spacing w:val="0"/>
          <w:lang w:val="de-DE"/>
        </w:rPr>
        <w:t xml:space="preserve"> </w:t>
      </w:r>
    </w:p>
    <w:p w:rsidR="00ED0C93" w:rsidRPr="00385379" w:rsidRDefault="00ED0C93" w:rsidP="00190737">
      <w:pPr>
        <w:pStyle w:val="testo"/>
        <w:rPr>
          <w:lang w:val="de-DE"/>
        </w:rPr>
      </w:pPr>
      <w:r>
        <w:rPr>
          <w:lang w:val="de-DE"/>
        </w:rPr>
        <w:t xml:space="preserve">25. </w:t>
      </w:r>
      <w:r w:rsidRPr="00ED0C93">
        <w:rPr>
          <w:lang w:val="de-DE"/>
        </w:rPr>
        <w:t xml:space="preserve">Jesus, </w:t>
      </w:r>
      <w:r w:rsidR="000743A3">
        <w:rPr>
          <w:lang w:val="de-DE"/>
        </w:rPr>
        <w:t>e</w:t>
      </w:r>
      <w:r w:rsidRPr="00ED0C93">
        <w:rPr>
          <w:lang w:val="de-DE"/>
        </w:rPr>
        <w:t>n</w:t>
      </w:r>
      <w:r w:rsidR="000743A3">
        <w:rPr>
          <w:lang w:val="de-DE"/>
        </w:rPr>
        <w:t>tblöß</w:t>
      </w:r>
      <w:r w:rsidRPr="00ED0C93">
        <w:rPr>
          <w:lang w:val="de-DE"/>
        </w:rPr>
        <w:t>t und gekreuzigt, lebt in der halbzerstörten Einsiedelei von San Damiano mitten unter den Aussätzigen</w:t>
      </w:r>
      <w:r>
        <w:rPr>
          <w:lang w:val="de-DE"/>
        </w:rPr>
        <w:t xml:space="preserve"> </w:t>
      </w:r>
      <w:r w:rsidRPr="00ED0C93">
        <w:rPr>
          <w:lang w:val="de-DE"/>
        </w:rPr>
        <w:t xml:space="preserve">(2Cel 10; </w:t>
      </w:r>
      <w:r>
        <w:rPr>
          <w:lang w:val="de-DE"/>
        </w:rPr>
        <w:t xml:space="preserve">Gef </w:t>
      </w:r>
      <w:r w:rsidRPr="00ED0C93">
        <w:rPr>
          <w:lang w:val="de-DE"/>
        </w:rPr>
        <w:t xml:space="preserve">3; 13; LegM II,1). Wer ihn ansieht, erfährt Nähe und Solidarität. Er ist nicht der Richter, der </w:t>
      </w:r>
      <w:r w:rsidRPr="00771E07">
        <w:rPr>
          <w:lang w:val="de-DE"/>
        </w:rPr>
        <w:t>richtet und verurteilt, er ist der Bruder, der unsere Schwierigkeiten mit sich teilt</w:t>
      </w:r>
      <w:r w:rsidRPr="00771E07">
        <w:rPr>
          <w:i/>
          <w:lang w:val="de-DE"/>
        </w:rPr>
        <w:t xml:space="preserve">. Er </w:t>
      </w:r>
      <w:r w:rsidR="00705899">
        <w:rPr>
          <w:i/>
          <w:lang w:val="de-DE"/>
        </w:rPr>
        <w:t>w</w:t>
      </w:r>
      <w:r w:rsidRPr="00771E07">
        <w:rPr>
          <w:i/>
          <w:lang w:val="de-DE"/>
        </w:rPr>
        <w:t>ir</w:t>
      </w:r>
      <w:r w:rsidR="00705899">
        <w:rPr>
          <w:i/>
          <w:lang w:val="de-DE"/>
        </w:rPr>
        <w:t>d</w:t>
      </w:r>
      <w:r w:rsidRPr="00771E07">
        <w:rPr>
          <w:i/>
          <w:lang w:val="de-DE"/>
        </w:rPr>
        <w:t xml:space="preserve"> arm</w:t>
      </w:r>
      <w:r w:rsidR="00705899">
        <w:rPr>
          <w:i/>
          <w:lang w:val="de-DE"/>
        </w:rPr>
        <w:t xml:space="preserve"> geboren</w:t>
      </w:r>
      <w:r w:rsidRPr="00771E07">
        <w:rPr>
          <w:i/>
          <w:lang w:val="de-DE"/>
        </w:rPr>
        <w:t>, lebt noch ärmer und stirbt am Kreuz ganz arm und nackt</w:t>
      </w:r>
      <w:r w:rsidR="00705899">
        <w:rPr>
          <w:lang w:val="de-DE"/>
        </w:rPr>
        <w:t xml:space="preserve"> </w:t>
      </w:r>
      <w:r w:rsidR="00705899" w:rsidRPr="00705899">
        <w:rPr>
          <w:lang w:val="de-DE"/>
        </w:rPr>
        <w:t xml:space="preserve">(4Agn 19-23; </w:t>
      </w:r>
      <w:r w:rsidR="00705899" w:rsidRPr="00B607E8">
        <w:rPr>
          <w:i/>
          <w:iCs/>
          <w:lang w:val="de-DE"/>
        </w:rPr>
        <w:t>V</w:t>
      </w:r>
      <w:r w:rsidR="00B607E8" w:rsidRPr="00B607E8">
        <w:rPr>
          <w:i/>
          <w:iCs/>
          <w:lang w:val="de-DE"/>
        </w:rPr>
        <w:t xml:space="preserve">itis </w:t>
      </w:r>
      <w:r w:rsidR="00705899" w:rsidRPr="00B607E8">
        <w:rPr>
          <w:i/>
          <w:iCs/>
          <w:lang w:val="de-DE"/>
        </w:rPr>
        <w:t>M</w:t>
      </w:r>
      <w:r w:rsidR="00B607E8" w:rsidRPr="00B607E8">
        <w:rPr>
          <w:i/>
          <w:iCs/>
          <w:lang w:val="de-DE"/>
        </w:rPr>
        <w:t>ystica</w:t>
      </w:r>
      <w:r w:rsidR="00705899" w:rsidRPr="00705899">
        <w:rPr>
          <w:lang w:val="de-DE"/>
        </w:rPr>
        <w:t xml:space="preserve"> 2,3).</w:t>
      </w:r>
      <w:r w:rsidRPr="00771E07">
        <w:rPr>
          <w:lang w:val="de-DE"/>
        </w:rPr>
        <w:t xml:space="preserve"> </w:t>
      </w:r>
      <w:r w:rsidRPr="00705899">
        <w:rPr>
          <w:i/>
          <w:iCs/>
          <w:lang w:val="de-DE"/>
        </w:rPr>
        <w:t>Er</w:t>
      </w:r>
      <w:r w:rsidR="00705899">
        <w:rPr>
          <w:i/>
          <w:iCs/>
          <w:lang w:val="de-DE"/>
        </w:rPr>
        <w:t xml:space="preserve"> war Gott gleich, hielt aber nicht daran fest, wie Gott zu sein, sondern er entäußerte sich und wurde wie ein Sklave und den Menschen gleich </w:t>
      </w:r>
      <w:r w:rsidR="00705899">
        <w:rPr>
          <w:lang w:val="de-DE"/>
        </w:rPr>
        <w:t>(Phil 2,6</w:t>
      </w:r>
      <w:r w:rsidR="00385379">
        <w:rPr>
          <w:lang w:val="de-DE"/>
        </w:rPr>
        <w:t>).</w:t>
      </w:r>
      <w:r w:rsidRPr="00771E07">
        <w:rPr>
          <w:lang w:val="de-DE"/>
        </w:rPr>
        <w:t xml:space="preserve"> </w:t>
      </w:r>
      <w:r w:rsidR="00385379">
        <w:rPr>
          <w:lang w:val="de-DE"/>
        </w:rPr>
        <w:t xml:space="preserve">Der </w:t>
      </w:r>
      <w:r w:rsidRPr="00771E07">
        <w:rPr>
          <w:lang w:val="de-DE"/>
        </w:rPr>
        <w:t>Sohn</w:t>
      </w:r>
      <w:r w:rsidR="00385379">
        <w:rPr>
          <w:lang w:val="de-DE"/>
        </w:rPr>
        <w:t xml:space="preserve"> Gottes </w:t>
      </w:r>
      <w:r w:rsidRPr="00771E07">
        <w:rPr>
          <w:lang w:val="de-DE"/>
        </w:rPr>
        <w:t>macht</w:t>
      </w:r>
      <w:r w:rsidR="00385379">
        <w:rPr>
          <w:lang w:val="de-DE"/>
        </w:rPr>
        <w:t>e</w:t>
      </w:r>
      <w:r w:rsidRPr="00771E07">
        <w:rPr>
          <w:lang w:val="de-DE"/>
        </w:rPr>
        <w:t xml:space="preserve"> sich zu unserem Bruder und zeigt uns, dass Brüderlichkeit der beste Weg ist, </w:t>
      </w:r>
      <w:r w:rsidR="000743A3">
        <w:rPr>
          <w:lang w:val="de-DE"/>
        </w:rPr>
        <w:t xml:space="preserve">zu </w:t>
      </w:r>
      <w:r w:rsidRPr="00771E07">
        <w:rPr>
          <w:lang w:val="de-DE"/>
        </w:rPr>
        <w:t>Gott zu</w:t>
      </w:r>
      <w:r w:rsidRPr="00771E07">
        <w:rPr>
          <w:spacing w:val="-3"/>
          <w:lang w:val="de-DE"/>
        </w:rPr>
        <w:t xml:space="preserve"> </w:t>
      </w:r>
      <w:r w:rsidR="000743A3">
        <w:rPr>
          <w:spacing w:val="-3"/>
          <w:lang w:val="de-DE"/>
        </w:rPr>
        <w:t>gelang</w:t>
      </w:r>
      <w:r w:rsidRPr="00771E07">
        <w:rPr>
          <w:lang w:val="de-DE"/>
        </w:rPr>
        <w:t>en.</w:t>
      </w:r>
    </w:p>
    <w:p w:rsidR="00385379" w:rsidRPr="00385379" w:rsidRDefault="00385379" w:rsidP="00385379">
      <w:pPr>
        <w:pStyle w:val="testo"/>
        <w:rPr>
          <w:lang w:val="de-DE"/>
        </w:rPr>
      </w:pPr>
      <w:r>
        <w:rPr>
          <w:lang w:val="de-DE"/>
        </w:rPr>
        <w:t>26</w:t>
      </w:r>
      <w:r w:rsidR="00CD49E9">
        <w:rPr>
          <w:lang w:val="de-DE"/>
        </w:rPr>
        <w:t>.</w:t>
      </w:r>
      <w:r>
        <w:rPr>
          <w:lang w:val="de-DE"/>
        </w:rPr>
        <w:t xml:space="preserve"> </w:t>
      </w:r>
      <w:r w:rsidRPr="00385379">
        <w:rPr>
          <w:lang w:val="de-DE"/>
        </w:rPr>
        <w:t>Franziskus will Jesus von ganz nahe folgen, Schritt für Schritt geht er alle Etappen seines Lebens von Greccio (</w:t>
      </w:r>
      <w:r>
        <w:rPr>
          <w:lang w:val="de-DE"/>
        </w:rPr>
        <w:t>Bethlehem-</w:t>
      </w:r>
      <w:r w:rsidRPr="00385379">
        <w:rPr>
          <w:lang w:val="de-DE"/>
        </w:rPr>
        <w:t xml:space="preserve">Erfahrung) bis </w:t>
      </w:r>
      <w:r>
        <w:rPr>
          <w:lang w:val="de-DE"/>
        </w:rPr>
        <w:t xml:space="preserve">zum Berg </w:t>
      </w:r>
      <w:r w:rsidRPr="00385379">
        <w:rPr>
          <w:lang w:val="de-DE"/>
        </w:rPr>
        <w:t>La Verna (</w:t>
      </w:r>
      <w:r>
        <w:rPr>
          <w:lang w:val="de-DE"/>
        </w:rPr>
        <w:t>Golgotha-</w:t>
      </w:r>
      <w:r w:rsidRPr="00385379">
        <w:rPr>
          <w:lang w:val="de-DE"/>
        </w:rPr>
        <w:t xml:space="preserve">Erfahrung). Die Nachfolge des Meisters steht immer im Zentrum. </w:t>
      </w:r>
      <w:r w:rsidRPr="00385379">
        <w:rPr>
          <w:i/>
          <w:lang w:val="de-DE"/>
        </w:rPr>
        <w:t xml:space="preserve">Immer war er mit Jesus beschäftigt, Jesus trug er stets im Herzen, Jesus im Munde, Jesus in den Ohren, Jesus in den Augen, Jesus in den Händen, Jesus in seinen übrigen Gliedern </w:t>
      </w:r>
      <w:r w:rsidRPr="00385379">
        <w:rPr>
          <w:lang w:val="de-DE"/>
        </w:rPr>
        <w:t>(1Cel 115</w:t>
      </w:r>
      <w:r>
        <w:rPr>
          <w:lang w:val="de-DE"/>
        </w:rPr>
        <w:t>,5: FQ 270</w:t>
      </w:r>
      <w:r w:rsidRPr="00385379">
        <w:rPr>
          <w:lang w:val="de-DE"/>
        </w:rPr>
        <w:t>).</w:t>
      </w:r>
    </w:p>
    <w:p w:rsidR="0064312B" w:rsidRPr="000743A3" w:rsidRDefault="00CD49E9" w:rsidP="002A22BD">
      <w:pPr>
        <w:pStyle w:val="testo"/>
        <w:rPr>
          <w:lang w:val="de-DE" w:bidi="pl-PL"/>
        </w:rPr>
      </w:pPr>
      <w:r>
        <w:rPr>
          <w:lang w:val="de-DE"/>
        </w:rPr>
        <w:t>27. Mehr d</w:t>
      </w:r>
      <w:r w:rsidR="00385379" w:rsidRPr="00385379">
        <w:rPr>
          <w:lang w:val="de-DE"/>
        </w:rPr>
        <w:t>ie Liebe</w:t>
      </w:r>
      <w:r>
        <w:rPr>
          <w:lang w:val="de-DE"/>
        </w:rPr>
        <w:t xml:space="preserve"> als</w:t>
      </w:r>
      <w:r w:rsidR="00385379" w:rsidRPr="00385379">
        <w:rPr>
          <w:lang w:val="de-DE"/>
        </w:rPr>
        <w:t xml:space="preserve"> die Sünde </w:t>
      </w:r>
      <w:r>
        <w:rPr>
          <w:lang w:val="de-DE"/>
        </w:rPr>
        <w:t>i</w:t>
      </w:r>
      <w:r w:rsidR="00385379" w:rsidRPr="00385379">
        <w:rPr>
          <w:lang w:val="de-DE"/>
        </w:rPr>
        <w:t>st</w:t>
      </w:r>
      <w:r>
        <w:rPr>
          <w:lang w:val="de-DE"/>
        </w:rPr>
        <w:t xml:space="preserve"> das Motiv für </w:t>
      </w:r>
      <w:r w:rsidR="00385379" w:rsidRPr="00385379">
        <w:rPr>
          <w:lang w:val="de-DE"/>
        </w:rPr>
        <w:t>d</w:t>
      </w:r>
      <w:r>
        <w:rPr>
          <w:lang w:val="de-DE"/>
        </w:rPr>
        <w:t>i</w:t>
      </w:r>
      <w:r w:rsidR="00385379" w:rsidRPr="00385379">
        <w:rPr>
          <w:lang w:val="de-DE"/>
        </w:rPr>
        <w:t>e Menschwerdung</w:t>
      </w:r>
      <w:r>
        <w:rPr>
          <w:lang w:val="de-DE"/>
        </w:rPr>
        <w:t xml:space="preserve"> Gottes</w:t>
      </w:r>
      <w:r w:rsidR="00385379" w:rsidRPr="00385379">
        <w:rPr>
          <w:lang w:val="de-DE"/>
        </w:rPr>
        <w:t xml:space="preserve">. Der Höchste und Allmächtigste zeigt sich in geheimnisvoller Weise als </w:t>
      </w:r>
      <w:r>
        <w:rPr>
          <w:lang w:val="de-DE"/>
        </w:rPr>
        <w:t>der unendlich Kleine</w:t>
      </w:r>
      <w:r w:rsidR="00385379" w:rsidRPr="00385379">
        <w:rPr>
          <w:lang w:val="de-DE"/>
        </w:rPr>
        <w:t>, e</w:t>
      </w:r>
      <w:r>
        <w:rPr>
          <w:lang w:val="de-DE"/>
        </w:rPr>
        <w:t xml:space="preserve">ntkleidet </w:t>
      </w:r>
      <w:r w:rsidR="00385379" w:rsidRPr="00385379">
        <w:rPr>
          <w:lang w:val="de-DE"/>
        </w:rPr>
        <w:t>jede</w:t>
      </w:r>
      <w:r>
        <w:rPr>
          <w:lang w:val="de-DE"/>
        </w:rPr>
        <w:t>r</w:t>
      </w:r>
      <w:r w:rsidR="00385379" w:rsidRPr="00385379">
        <w:rPr>
          <w:lang w:val="de-DE"/>
        </w:rPr>
        <w:t xml:space="preserve"> Macht. Gott ist </w:t>
      </w:r>
      <w:r w:rsidR="0021718E">
        <w:rPr>
          <w:lang w:val="de-DE"/>
        </w:rPr>
        <w:t>t</w:t>
      </w:r>
      <w:r w:rsidR="00385379" w:rsidRPr="00385379">
        <w:rPr>
          <w:lang w:val="de-DE"/>
        </w:rPr>
        <w:t>o</w:t>
      </w:r>
      <w:r w:rsidR="0021718E">
        <w:rPr>
          <w:lang w:val="de-DE"/>
        </w:rPr>
        <w:t>ta</w:t>
      </w:r>
      <w:r w:rsidR="00385379" w:rsidRPr="00385379">
        <w:rPr>
          <w:lang w:val="de-DE"/>
        </w:rPr>
        <w:t>les Geschenk, schlechthinnige Hingabe</w:t>
      </w:r>
      <w:r w:rsidR="0021718E">
        <w:rPr>
          <w:lang w:val="de-DE"/>
        </w:rPr>
        <w:t xml:space="preserve"> (Ord 28f)</w:t>
      </w:r>
      <w:r w:rsidR="00385379" w:rsidRPr="00385379">
        <w:rPr>
          <w:lang w:val="de-DE"/>
        </w:rPr>
        <w:t xml:space="preserve">. Er behält nichts für sich selber. Das Kreuz, der </w:t>
      </w:r>
      <w:r w:rsidR="00385379" w:rsidRPr="00385379">
        <w:rPr>
          <w:i/>
          <w:lang w:val="de-DE"/>
        </w:rPr>
        <w:t xml:space="preserve">Baum des Lebens, </w:t>
      </w:r>
      <w:r w:rsidR="00385379" w:rsidRPr="00385379">
        <w:rPr>
          <w:lang w:val="de-DE"/>
        </w:rPr>
        <w:t xml:space="preserve">erinnert uns an den Einsatz Jesu für die Gerechtigkeit und die </w:t>
      </w:r>
      <w:r w:rsidR="0021718E">
        <w:rPr>
          <w:lang w:val="de-DE"/>
        </w:rPr>
        <w:t>Ausgeschlossenen (</w:t>
      </w:r>
      <w:r w:rsidR="0021718E">
        <w:rPr>
          <w:i/>
          <w:iCs/>
          <w:lang w:val="de-DE"/>
        </w:rPr>
        <w:t>Ordin</w:t>
      </w:r>
      <w:r w:rsidR="00385379" w:rsidRPr="00385379">
        <w:rPr>
          <w:lang w:val="de-DE"/>
        </w:rPr>
        <w:t>.</w:t>
      </w:r>
      <w:r w:rsidR="0021718E">
        <w:rPr>
          <w:lang w:val="de-DE"/>
        </w:rPr>
        <w:t xml:space="preserve"> III, d.20, q.un., n.10).</w:t>
      </w:r>
      <w:r w:rsidR="00385379" w:rsidRPr="00385379">
        <w:rPr>
          <w:lang w:val="de-DE"/>
        </w:rPr>
        <w:t xml:space="preserve"> Er identifiziert sich mit ihnen so sehr, dass er wie sie sein Ende findet: An ein Holz ge</w:t>
      </w:r>
      <w:r w:rsidR="0000628C">
        <w:rPr>
          <w:lang w:val="de-DE"/>
        </w:rPr>
        <w:t>n</w:t>
      </w:r>
      <w:r w:rsidR="00385379" w:rsidRPr="00385379">
        <w:rPr>
          <w:lang w:val="de-DE"/>
        </w:rPr>
        <w:t>a</w:t>
      </w:r>
      <w:r w:rsidR="0000628C">
        <w:rPr>
          <w:lang w:val="de-DE"/>
        </w:rPr>
        <w:t>gel</w:t>
      </w:r>
      <w:r w:rsidR="00385379" w:rsidRPr="00385379">
        <w:rPr>
          <w:lang w:val="de-DE"/>
        </w:rPr>
        <w:t>t, au</w:t>
      </w:r>
      <w:r w:rsidR="0000628C">
        <w:rPr>
          <w:lang w:val="de-DE"/>
        </w:rPr>
        <w:t>ß</w:t>
      </w:r>
      <w:r w:rsidR="00385379" w:rsidRPr="00385379">
        <w:rPr>
          <w:lang w:val="de-DE"/>
        </w:rPr>
        <w:t>erhalb der Stadt, wie ein Verfluchter</w:t>
      </w:r>
      <w:r w:rsidR="0000628C">
        <w:rPr>
          <w:lang w:val="de-DE"/>
        </w:rPr>
        <w:t xml:space="preserve"> (Gal 3,13)</w:t>
      </w:r>
      <w:r w:rsidR="00385379" w:rsidRPr="00385379">
        <w:rPr>
          <w:lang w:val="de-DE"/>
        </w:rPr>
        <w:t>. Sein Leben und sein Sterben sagen ganz klar, dass Gott nicht zu einem System gehört, das ausschlie</w:t>
      </w:r>
      <w:r w:rsidR="0000628C">
        <w:rPr>
          <w:lang w:val="de-DE"/>
        </w:rPr>
        <w:t>ß</w:t>
      </w:r>
      <w:r w:rsidR="00385379" w:rsidRPr="00385379">
        <w:rPr>
          <w:lang w:val="de-DE"/>
        </w:rPr>
        <w:t xml:space="preserve">t. Es ist das, was uns die Auferstehung lehrt: Sie ist das endgültige Wort der Liebe, das Gott über das Leben Jesu spricht. </w:t>
      </w:r>
      <w:r w:rsidR="00385379" w:rsidRPr="000743A3">
        <w:rPr>
          <w:lang w:val="de-DE" w:bidi="pl-PL"/>
        </w:rPr>
        <w:t xml:space="preserve">So </w:t>
      </w:r>
      <w:r w:rsidR="00385379" w:rsidRPr="00451BA4">
        <w:rPr>
          <w:lang w:val="de-DE" w:bidi="pl-PL"/>
        </w:rPr>
        <w:t>versteht es Franziskus</w:t>
      </w:r>
      <w:r w:rsidR="00385379" w:rsidRPr="000743A3">
        <w:rPr>
          <w:lang w:val="de-DE" w:bidi="pl-PL"/>
        </w:rPr>
        <w:t>.</w:t>
      </w:r>
      <w:r w:rsidR="0064312B" w:rsidRPr="00607B36">
        <w:rPr>
          <w:vertAlign w:val="superscript"/>
        </w:rPr>
        <w:footnoteReference w:id="9"/>
      </w:r>
    </w:p>
    <w:p w:rsidR="0064312B" w:rsidRPr="0000628C" w:rsidRDefault="0064312B" w:rsidP="002808E6">
      <w:pPr>
        <w:pStyle w:val="berschrift2"/>
        <w:rPr>
          <w:spacing w:val="0"/>
          <w:lang w:val="de-DE"/>
        </w:rPr>
      </w:pPr>
      <w:bookmarkStart w:id="19" w:name="_Toc50218648"/>
      <w:r w:rsidRPr="000743A3">
        <w:rPr>
          <w:spacing w:val="0"/>
          <w:lang w:val="de-DE"/>
        </w:rPr>
        <w:t xml:space="preserve">II.4. </w:t>
      </w:r>
      <w:r w:rsidR="0000628C" w:rsidRPr="0000628C">
        <w:rPr>
          <w:spacing w:val="0"/>
          <w:lang w:val="de-DE"/>
        </w:rPr>
        <w:t>D</w:t>
      </w:r>
      <w:r w:rsidRPr="0000628C">
        <w:rPr>
          <w:spacing w:val="0"/>
          <w:lang w:val="de-DE"/>
        </w:rPr>
        <w:t>i</w:t>
      </w:r>
      <w:r w:rsidR="0000628C" w:rsidRPr="0000628C">
        <w:rPr>
          <w:spacing w:val="0"/>
          <w:lang w:val="de-DE"/>
        </w:rPr>
        <w:t>e</w:t>
      </w:r>
      <w:r w:rsidRPr="0000628C">
        <w:rPr>
          <w:spacing w:val="0"/>
          <w:lang w:val="de-DE"/>
        </w:rPr>
        <w:t xml:space="preserve"> </w:t>
      </w:r>
      <w:r w:rsidR="0000628C" w:rsidRPr="0000628C">
        <w:rPr>
          <w:spacing w:val="0"/>
          <w:lang w:val="de-DE"/>
        </w:rPr>
        <w:t>Vög</w:t>
      </w:r>
      <w:r w:rsidRPr="0000628C">
        <w:rPr>
          <w:spacing w:val="0"/>
          <w:lang w:val="de-DE"/>
        </w:rPr>
        <w:t xml:space="preserve">el </w:t>
      </w:r>
      <w:r w:rsidR="0000628C" w:rsidRPr="0000628C">
        <w:rPr>
          <w:spacing w:val="0"/>
          <w:lang w:val="de-DE"/>
        </w:rPr>
        <w:t>und</w:t>
      </w:r>
      <w:r w:rsidRPr="0000628C">
        <w:rPr>
          <w:spacing w:val="0"/>
          <w:lang w:val="de-DE"/>
        </w:rPr>
        <w:t xml:space="preserve"> </w:t>
      </w:r>
      <w:r w:rsidR="0000628C" w:rsidRPr="0000628C">
        <w:rPr>
          <w:spacing w:val="0"/>
          <w:lang w:val="de-DE"/>
        </w:rPr>
        <w:t>d</w:t>
      </w:r>
      <w:r w:rsidRPr="0000628C">
        <w:rPr>
          <w:spacing w:val="0"/>
          <w:lang w:val="de-DE"/>
        </w:rPr>
        <w:t>i</w:t>
      </w:r>
      <w:r w:rsidR="0000628C" w:rsidRPr="0000628C">
        <w:rPr>
          <w:spacing w:val="0"/>
          <w:lang w:val="de-DE"/>
        </w:rPr>
        <w:t>e</w:t>
      </w:r>
      <w:r w:rsidRPr="0000628C">
        <w:rPr>
          <w:spacing w:val="0"/>
          <w:lang w:val="de-DE"/>
        </w:rPr>
        <w:t xml:space="preserve"> </w:t>
      </w:r>
      <w:r w:rsidR="0000628C" w:rsidRPr="0000628C">
        <w:rPr>
          <w:spacing w:val="0"/>
          <w:lang w:val="de-DE"/>
        </w:rPr>
        <w:t>Blumen</w:t>
      </w:r>
      <w:bookmarkEnd w:id="19"/>
      <w:r w:rsidRPr="0000628C">
        <w:rPr>
          <w:spacing w:val="0"/>
          <w:lang w:val="de-DE"/>
        </w:rPr>
        <w:t xml:space="preserve"> </w:t>
      </w:r>
    </w:p>
    <w:p w:rsidR="001F474B" w:rsidRPr="001F474B" w:rsidRDefault="0064312B" w:rsidP="001F474B">
      <w:pPr>
        <w:pStyle w:val="testo"/>
        <w:rPr>
          <w:lang w:val="de-DE"/>
        </w:rPr>
      </w:pPr>
      <w:r w:rsidRPr="001F474B">
        <w:rPr>
          <w:lang w:val="de-DE"/>
        </w:rPr>
        <w:t xml:space="preserve">28. </w:t>
      </w:r>
      <w:r w:rsidR="001F474B">
        <w:rPr>
          <w:lang w:val="de-DE"/>
        </w:rPr>
        <w:t>Ein</w:t>
      </w:r>
      <w:r w:rsidR="001F474B" w:rsidRPr="001F474B">
        <w:rPr>
          <w:lang w:val="de-DE"/>
        </w:rPr>
        <w:t xml:space="preserve"> gr</w:t>
      </w:r>
      <w:r w:rsidR="001F474B">
        <w:rPr>
          <w:lang w:val="de-DE"/>
        </w:rPr>
        <w:t>oß</w:t>
      </w:r>
      <w:r w:rsidR="001F474B" w:rsidRPr="001F474B">
        <w:rPr>
          <w:lang w:val="de-DE"/>
        </w:rPr>
        <w:t>e</w:t>
      </w:r>
      <w:r w:rsidR="001F474B">
        <w:rPr>
          <w:lang w:val="de-DE"/>
        </w:rPr>
        <w:t>s</w:t>
      </w:r>
      <w:r w:rsidR="001F474B" w:rsidRPr="001F474B">
        <w:rPr>
          <w:lang w:val="de-DE"/>
        </w:rPr>
        <w:t xml:space="preserve"> Hindernis für die Nachfolge Jesu ist die Angst</w:t>
      </w:r>
      <w:r w:rsidR="001F474B">
        <w:rPr>
          <w:lang w:val="de-DE"/>
        </w:rPr>
        <w:t xml:space="preserve"> </w:t>
      </w:r>
      <w:r w:rsidR="001F474B" w:rsidRPr="001F474B">
        <w:rPr>
          <w:lang w:val="de-DE"/>
        </w:rPr>
        <w:t>(M</w:t>
      </w:r>
      <w:r w:rsidR="001F474B">
        <w:rPr>
          <w:lang w:val="de-DE"/>
        </w:rPr>
        <w:t>k</w:t>
      </w:r>
      <w:r w:rsidR="001F474B" w:rsidRPr="001F474B">
        <w:rPr>
          <w:lang w:val="de-DE"/>
        </w:rPr>
        <w:t xml:space="preserve"> 10,32). Sie besteht darin, dass wir ein Übel in die Gegenwart verpflanzen, von dem wir glauben, dass es </w:t>
      </w:r>
      <w:r w:rsidR="001F474B">
        <w:rPr>
          <w:lang w:val="de-DE"/>
        </w:rPr>
        <w:t xml:space="preserve">uns </w:t>
      </w:r>
      <w:r w:rsidR="001F474B" w:rsidRPr="001F474B">
        <w:rPr>
          <w:lang w:val="de-DE"/>
        </w:rPr>
        <w:t>in der Zukunft tr</w:t>
      </w:r>
      <w:r w:rsidR="001F474B">
        <w:rPr>
          <w:lang w:val="de-DE"/>
        </w:rPr>
        <w:t>eff</w:t>
      </w:r>
      <w:r w:rsidR="001F474B" w:rsidRPr="001F474B">
        <w:rPr>
          <w:lang w:val="de-DE"/>
        </w:rPr>
        <w:t>en wird.</w:t>
      </w:r>
      <w:r w:rsidR="001F474B">
        <w:rPr>
          <w:lang w:val="de-DE"/>
        </w:rPr>
        <w:t xml:space="preserve"> So bleiben wir blockiert im</w:t>
      </w:r>
      <w:r w:rsidR="001F474B" w:rsidRPr="001F474B">
        <w:rPr>
          <w:lang w:val="de-DE"/>
        </w:rPr>
        <w:t xml:space="preserve"> </w:t>
      </w:r>
      <w:r w:rsidR="001F474B">
        <w:rPr>
          <w:lang w:val="de-DE"/>
        </w:rPr>
        <w:t>V</w:t>
      </w:r>
      <w:r w:rsidR="001F474B" w:rsidRPr="001F474B">
        <w:rPr>
          <w:lang w:val="de-DE"/>
        </w:rPr>
        <w:t>orwärtsgehen. Das Gegenteil</w:t>
      </w:r>
      <w:r w:rsidR="001F474B">
        <w:rPr>
          <w:lang w:val="de-DE"/>
        </w:rPr>
        <w:t xml:space="preserve"> von</w:t>
      </w:r>
      <w:r w:rsidR="001F474B" w:rsidRPr="001F474B">
        <w:rPr>
          <w:lang w:val="de-DE"/>
        </w:rPr>
        <w:t xml:space="preserve"> Angst ist Vertrauen</w:t>
      </w:r>
      <w:r w:rsidR="001F474B">
        <w:rPr>
          <w:lang w:val="de-DE"/>
        </w:rPr>
        <w:t>,</w:t>
      </w:r>
      <w:r w:rsidR="001F474B" w:rsidRPr="001F474B">
        <w:rPr>
          <w:lang w:val="de-DE"/>
        </w:rPr>
        <w:t xml:space="preserve"> </w:t>
      </w:r>
      <w:r w:rsidR="001F474B">
        <w:rPr>
          <w:lang w:val="de-DE"/>
        </w:rPr>
        <w:t>d</w:t>
      </w:r>
      <w:r w:rsidR="001F474B" w:rsidRPr="001F474B">
        <w:rPr>
          <w:lang w:val="de-DE"/>
        </w:rPr>
        <w:t xml:space="preserve">ie heitere und freudige </w:t>
      </w:r>
      <w:r w:rsidR="001F474B">
        <w:rPr>
          <w:lang w:val="de-DE"/>
        </w:rPr>
        <w:t>Bejah</w:t>
      </w:r>
      <w:r w:rsidR="001F474B" w:rsidRPr="001F474B">
        <w:rPr>
          <w:lang w:val="de-DE"/>
        </w:rPr>
        <w:t xml:space="preserve">ung </w:t>
      </w:r>
      <w:r w:rsidR="001F474B">
        <w:rPr>
          <w:lang w:val="de-DE"/>
        </w:rPr>
        <w:t>de</w:t>
      </w:r>
      <w:r w:rsidR="001F474B" w:rsidRPr="001F474B">
        <w:rPr>
          <w:lang w:val="de-DE"/>
        </w:rPr>
        <w:t xml:space="preserve">r Gegenwart, die uns mit auf den Weg nimmt zu dem, was kommen wird. </w:t>
      </w:r>
      <w:r w:rsidR="001F474B" w:rsidRPr="001F474B">
        <w:rPr>
          <w:i/>
          <w:lang w:val="de-DE"/>
        </w:rPr>
        <w:t>Betrachtet die Vögel des Himmels</w:t>
      </w:r>
      <w:r w:rsidR="0060599E">
        <w:rPr>
          <w:i/>
          <w:lang w:val="de-DE"/>
        </w:rPr>
        <w:t>...</w:t>
      </w:r>
      <w:r w:rsidR="001F474B" w:rsidRPr="001F474B">
        <w:rPr>
          <w:i/>
          <w:lang w:val="de-DE"/>
        </w:rPr>
        <w:t xml:space="preserve"> </w:t>
      </w:r>
      <w:r w:rsidR="001F474B" w:rsidRPr="001F474B">
        <w:rPr>
          <w:lang w:val="de-DE"/>
        </w:rPr>
        <w:t>(Mt 6,26)</w:t>
      </w:r>
      <w:r w:rsidR="0060599E">
        <w:rPr>
          <w:lang w:val="de-DE"/>
        </w:rPr>
        <w:t>.</w:t>
      </w:r>
      <w:r w:rsidR="001F474B" w:rsidRPr="001F474B">
        <w:rPr>
          <w:lang w:val="de-DE"/>
        </w:rPr>
        <w:t xml:space="preserve"> </w:t>
      </w:r>
      <w:r w:rsidR="001F474B" w:rsidRPr="001F474B">
        <w:rPr>
          <w:i/>
          <w:lang w:val="de-DE"/>
        </w:rPr>
        <w:t>Betrachtet die Lilien des Feldes</w:t>
      </w:r>
      <w:r w:rsidR="0060599E">
        <w:rPr>
          <w:i/>
          <w:lang w:val="de-DE"/>
        </w:rPr>
        <w:t>...</w:t>
      </w:r>
      <w:r w:rsidR="001F474B" w:rsidRPr="001F474B">
        <w:rPr>
          <w:i/>
          <w:lang w:val="de-DE"/>
        </w:rPr>
        <w:t xml:space="preserve"> </w:t>
      </w:r>
      <w:r w:rsidR="001F474B" w:rsidRPr="001F474B">
        <w:rPr>
          <w:lang w:val="de-DE"/>
        </w:rPr>
        <w:t xml:space="preserve">(Mt 6,28). Die Vögel (Symbol der Freiheit) und die Blumen (Symbol der Vorsehung) werden von Jesus als Modelle </w:t>
      </w:r>
      <w:r w:rsidR="0060599E">
        <w:rPr>
          <w:lang w:val="de-DE"/>
        </w:rPr>
        <w:t xml:space="preserve">vorgestellt </w:t>
      </w:r>
      <w:r w:rsidR="001F474B" w:rsidRPr="001F474B">
        <w:rPr>
          <w:lang w:val="de-DE"/>
        </w:rPr>
        <w:t xml:space="preserve">für einen </w:t>
      </w:r>
      <w:r w:rsidR="0060599E">
        <w:rPr>
          <w:lang w:val="de-DE"/>
        </w:rPr>
        <w:t xml:space="preserve">zuversichtlichen </w:t>
      </w:r>
      <w:r w:rsidR="001F474B" w:rsidRPr="001F474B">
        <w:rPr>
          <w:lang w:val="de-DE"/>
        </w:rPr>
        <w:t>Jünger, der sich von der Güte Gottes getragen wei</w:t>
      </w:r>
      <w:r w:rsidR="0060599E">
        <w:rPr>
          <w:lang w:val="de-DE"/>
        </w:rPr>
        <w:t>ß</w:t>
      </w:r>
      <w:r w:rsidR="001F474B" w:rsidRPr="001F474B">
        <w:rPr>
          <w:lang w:val="de-DE"/>
        </w:rPr>
        <w:t xml:space="preserve"> und sich bemüht, die Tiefe eines jeden Augenblicks </w:t>
      </w:r>
      <w:r w:rsidR="0060599E">
        <w:rPr>
          <w:lang w:val="de-DE"/>
        </w:rPr>
        <w:t>aus</w:t>
      </w:r>
      <w:r w:rsidR="001F474B" w:rsidRPr="001F474B">
        <w:rPr>
          <w:lang w:val="de-DE"/>
        </w:rPr>
        <w:t>zu</w:t>
      </w:r>
      <w:r w:rsidR="0060599E">
        <w:rPr>
          <w:lang w:val="de-DE"/>
        </w:rPr>
        <w:t>kost</w:t>
      </w:r>
      <w:r w:rsidR="001F474B" w:rsidRPr="001F474B">
        <w:rPr>
          <w:lang w:val="de-DE"/>
        </w:rPr>
        <w:t>en.</w:t>
      </w:r>
    </w:p>
    <w:p w:rsidR="00D43A74" w:rsidRPr="00D43A74" w:rsidRDefault="0064312B" w:rsidP="00D43A74">
      <w:pPr>
        <w:pStyle w:val="testo"/>
        <w:rPr>
          <w:lang w:val="de-DE"/>
        </w:rPr>
      </w:pPr>
      <w:r w:rsidRPr="00D43A74">
        <w:rPr>
          <w:lang w:val="de-DE"/>
        </w:rPr>
        <w:t xml:space="preserve">29. </w:t>
      </w:r>
      <w:r w:rsidR="00D43A74" w:rsidRPr="00D43A74">
        <w:rPr>
          <w:lang w:val="de-DE"/>
        </w:rPr>
        <w:t xml:space="preserve">In Franziskus </w:t>
      </w:r>
      <w:r w:rsidR="00D43A74">
        <w:rPr>
          <w:lang w:val="de-DE"/>
        </w:rPr>
        <w:t>b</w:t>
      </w:r>
      <w:r w:rsidR="00D43A74" w:rsidRPr="00D43A74">
        <w:rPr>
          <w:lang w:val="de-DE"/>
        </w:rPr>
        <w:t>e</w:t>
      </w:r>
      <w:r w:rsidR="00D43A74">
        <w:rPr>
          <w:lang w:val="de-DE"/>
        </w:rPr>
        <w:t>gegnet uns</w:t>
      </w:r>
      <w:r w:rsidR="00D43A74" w:rsidRPr="00D43A74">
        <w:rPr>
          <w:lang w:val="de-DE"/>
        </w:rPr>
        <w:t xml:space="preserve"> eine neue </w:t>
      </w:r>
      <w:r w:rsidR="00D43A74">
        <w:rPr>
          <w:lang w:val="de-DE"/>
        </w:rPr>
        <w:t xml:space="preserve">Form von </w:t>
      </w:r>
      <w:r w:rsidR="00D43A74" w:rsidRPr="00D43A74">
        <w:rPr>
          <w:lang w:val="de-DE"/>
        </w:rPr>
        <w:t>Heilig</w:t>
      </w:r>
      <w:r w:rsidR="00D43A74">
        <w:rPr>
          <w:lang w:val="de-DE"/>
        </w:rPr>
        <w:t>k</w:t>
      </w:r>
      <w:r w:rsidR="00D43A74" w:rsidRPr="00D43A74">
        <w:rPr>
          <w:lang w:val="de-DE"/>
        </w:rPr>
        <w:t>e</w:t>
      </w:r>
      <w:r w:rsidR="00D43A74">
        <w:rPr>
          <w:lang w:val="de-DE"/>
        </w:rPr>
        <w:t>it</w:t>
      </w:r>
      <w:r w:rsidR="00D43A74" w:rsidRPr="00D43A74">
        <w:rPr>
          <w:lang w:val="de-DE"/>
        </w:rPr>
        <w:t xml:space="preserve">. Er verliebt sich in Blumen, redet mit Vögeln und pflegt </w:t>
      </w:r>
      <w:r w:rsidR="00D43A74">
        <w:rPr>
          <w:lang w:val="de-DE"/>
        </w:rPr>
        <w:t>vertraut</w:t>
      </w:r>
      <w:r w:rsidR="00D43A74" w:rsidRPr="00D43A74">
        <w:rPr>
          <w:lang w:val="de-DE"/>
        </w:rPr>
        <w:t>en</w:t>
      </w:r>
      <w:r w:rsidR="00D43A74">
        <w:rPr>
          <w:lang w:val="de-DE"/>
        </w:rPr>
        <w:t xml:space="preserve"> Um</w:t>
      </w:r>
      <w:r w:rsidR="00D43A74" w:rsidRPr="00D43A74">
        <w:rPr>
          <w:lang w:val="de-DE"/>
        </w:rPr>
        <w:t>g</w:t>
      </w:r>
      <w:r w:rsidR="00D43A74">
        <w:rPr>
          <w:lang w:val="de-DE"/>
        </w:rPr>
        <w:t xml:space="preserve">ang </w:t>
      </w:r>
      <w:r w:rsidR="00D43A74" w:rsidRPr="00D43A74">
        <w:rPr>
          <w:lang w:val="de-DE"/>
        </w:rPr>
        <w:t xml:space="preserve">mit den Geschöpfen; </w:t>
      </w:r>
      <w:r w:rsidR="00D43A74">
        <w:rPr>
          <w:lang w:val="de-DE"/>
        </w:rPr>
        <w:t xml:space="preserve">mitten </w:t>
      </w:r>
      <w:r w:rsidR="00D43A74" w:rsidRPr="00D43A74">
        <w:rPr>
          <w:lang w:val="de-DE"/>
        </w:rPr>
        <w:t>unter ihnen</w:t>
      </w:r>
      <w:r w:rsidR="00D43A74">
        <w:rPr>
          <w:lang w:val="de-DE"/>
        </w:rPr>
        <w:t>,</w:t>
      </w:r>
      <w:r w:rsidR="00D43A74" w:rsidRPr="00D43A74">
        <w:rPr>
          <w:lang w:val="de-DE"/>
        </w:rPr>
        <w:t xml:space="preserve"> fühlt </w:t>
      </w:r>
      <w:r w:rsidR="00D43A74">
        <w:rPr>
          <w:lang w:val="de-DE"/>
        </w:rPr>
        <w:t xml:space="preserve">er </w:t>
      </w:r>
      <w:r w:rsidR="00D43A74" w:rsidRPr="00D43A74">
        <w:rPr>
          <w:lang w:val="de-DE"/>
        </w:rPr>
        <w:t>sich wie eines von ihnen</w:t>
      </w:r>
      <w:r w:rsidR="0054798C">
        <w:rPr>
          <w:lang w:val="de-DE"/>
        </w:rPr>
        <w:t xml:space="preserve"> </w:t>
      </w:r>
      <w:r w:rsidR="0054798C" w:rsidRPr="0054798C">
        <w:rPr>
          <w:lang w:val="de-DE"/>
        </w:rPr>
        <w:t xml:space="preserve">(2Cel 165; LegM </w:t>
      </w:r>
      <w:r w:rsidR="0054798C">
        <w:rPr>
          <w:lang w:val="de-DE"/>
        </w:rPr>
        <w:t>VIII</w:t>
      </w:r>
      <w:r w:rsidR="0054798C" w:rsidRPr="0054798C">
        <w:rPr>
          <w:lang w:val="de-DE"/>
        </w:rPr>
        <w:t>,</w:t>
      </w:r>
      <w:r w:rsidR="0054798C">
        <w:rPr>
          <w:lang w:val="de-DE"/>
        </w:rPr>
        <w:t>6</w:t>
      </w:r>
      <w:r w:rsidR="0054798C" w:rsidRPr="0054798C">
        <w:rPr>
          <w:lang w:val="de-DE"/>
        </w:rPr>
        <w:t>; P</w:t>
      </w:r>
      <w:r w:rsidR="0054798C">
        <w:rPr>
          <w:lang w:val="de-DE"/>
        </w:rPr>
        <w:t>er</w:t>
      </w:r>
      <w:r w:rsidR="0054798C" w:rsidRPr="0054798C">
        <w:rPr>
          <w:lang w:val="de-DE"/>
        </w:rPr>
        <w:t xml:space="preserve"> 88; </w:t>
      </w:r>
      <w:r w:rsidR="0054798C">
        <w:rPr>
          <w:lang w:val="de-DE"/>
        </w:rPr>
        <w:t>S</w:t>
      </w:r>
      <w:r w:rsidR="0054798C" w:rsidRPr="0054798C">
        <w:rPr>
          <w:lang w:val="de-DE"/>
        </w:rPr>
        <w:t>P 118)</w:t>
      </w:r>
      <w:r w:rsidR="00D43A74" w:rsidRPr="00D43A74">
        <w:rPr>
          <w:lang w:val="de-DE"/>
        </w:rPr>
        <w:t>. Den Steinen geschlossener Räume zieht er das offene Kloster der Welt vor</w:t>
      </w:r>
      <w:r w:rsidR="00AA4CE7">
        <w:rPr>
          <w:lang w:val="de-DE"/>
        </w:rPr>
        <w:t xml:space="preserve"> (SC 30)</w:t>
      </w:r>
      <w:r w:rsidR="007C5DA8">
        <w:rPr>
          <w:lang w:val="de-DE"/>
        </w:rPr>
        <w:t>,</w:t>
      </w:r>
      <w:r w:rsidR="00D43A74" w:rsidRPr="00D43A74">
        <w:rPr>
          <w:lang w:val="de-DE"/>
        </w:rPr>
        <w:t xml:space="preserve"> d</w:t>
      </w:r>
      <w:r w:rsidR="007C5DA8">
        <w:rPr>
          <w:lang w:val="de-DE"/>
        </w:rPr>
        <w:t>enn s</w:t>
      </w:r>
      <w:r w:rsidR="00D43A74" w:rsidRPr="00D43A74">
        <w:rPr>
          <w:lang w:val="de-DE"/>
        </w:rPr>
        <w:t xml:space="preserve">ie ist voll </w:t>
      </w:r>
      <w:r w:rsidR="00AA4CE7">
        <w:rPr>
          <w:lang w:val="de-DE"/>
        </w:rPr>
        <w:t xml:space="preserve">bunter </w:t>
      </w:r>
      <w:r w:rsidR="00D43A74" w:rsidRPr="00D43A74">
        <w:rPr>
          <w:lang w:val="de-DE"/>
        </w:rPr>
        <w:t>Blumen, die von der Schönheit des Schöpfers künden; er bevorzugt auch die Musik der Vögel, die das Lob Gottes singen</w:t>
      </w:r>
      <w:r w:rsidR="00AA4CE7">
        <w:rPr>
          <w:lang w:val="de-DE"/>
        </w:rPr>
        <w:t xml:space="preserve"> </w:t>
      </w:r>
      <w:r w:rsidR="00AA4CE7" w:rsidRPr="00AA4CE7">
        <w:rPr>
          <w:lang w:val="de-DE"/>
        </w:rPr>
        <w:t xml:space="preserve">(1Cel 58-61; 80-82; LegM </w:t>
      </w:r>
      <w:r w:rsidR="00AA4CE7">
        <w:rPr>
          <w:lang w:val="de-DE"/>
        </w:rPr>
        <w:t>XII</w:t>
      </w:r>
      <w:r w:rsidR="00AA4CE7" w:rsidRPr="00AA4CE7">
        <w:rPr>
          <w:lang w:val="de-DE"/>
        </w:rPr>
        <w:t>,3-4)</w:t>
      </w:r>
      <w:r w:rsidR="00D43A74" w:rsidRPr="00D43A74">
        <w:rPr>
          <w:lang w:val="de-DE"/>
        </w:rPr>
        <w:t>. Müde vom leeren Gerede</w:t>
      </w:r>
      <w:r w:rsidR="00271A5D">
        <w:rPr>
          <w:lang w:val="de-DE"/>
        </w:rPr>
        <w:t>, hinter dem keine Erfahrung steckt,</w:t>
      </w:r>
      <w:r w:rsidR="00D43A74" w:rsidRPr="00D43A74">
        <w:rPr>
          <w:lang w:val="de-DE"/>
        </w:rPr>
        <w:t xml:space="preserve"> lernt er von den Lilien und Vögeln eine neue Art zu </w:t>
      </w:r>
      <w:r w:rsidR="000743A3">
        <w:rPr>
          <w:lang w:val="de-DE"/>
        </w:rPr>
        <w:t>sp</w:t>
      </w:r>
      <w:r w:rsidR="00D43A74" w:rsidRPr="00D43A74">
        <w:rPr>
          <w:lang w:val="de-DE"/>
        </w:rPr>
        <w:t>re</w:t>
      </w:r>
      <w:r w:rsidR="000743A3">
        <w:rPr>
          <w:lang w:val="de-DE"/>
        </w:rPr>
        <w:t>ch</w:t>
      </w:r>
      <w:r w:rsidR="00D43A74" w:rsidRPr="00D43A74">
        <w:rPr>
          <w:lang w:val="de-DE"/>
        </w:rPr>
        <w:t>en</w:t>
      </w:r>
      <w:r w:rsidR="00271A5D">
        <w:rPr>
          <w:lang w:val="de-DE"/>
        </w:rPr>
        <w:t>:</w:t>
      </w:r>
      <w:r w:rsidR="00D43A74" w:rsidRPr="00D43A74">
        <w:rPr>
          <w:lang w:val="de-DE"/>
        </w:rPr>
        <w:t xml:space="preserve"> frei</w:t>
      </w:r>
      <w:r w:rsidR="00271A5D">
        <w:rPr>
          <w:lang w:val="de-DE"/>
        </w:rPr>
        <w:t>, grati</w:t>
      </w:r>
      <w:r w:rsidR="00D43A74" w:rsidRPr="00D43A74">
        <w:rPr>
          <w:lang w:val="de-DE"/>
        </w:rPr>
        <w:t>s</w:t>
      </w:r>
      <w:r w:rsidR="00271A5D">
        <w:rPr>
          <w:lang w:val="de-DE"/>
        </w:rPr>
        <w:t>, vertrauensvoll</w:t>
      </w:r>
      <w:r w:rsidR="00D43A74" w:rsidRPr="00D43A74">
        <w:rPr>
          <w:lang w:val="de-DE"/>
        </w:rPr>
        <w:t xml:space="preserve"> und</w:t>
      </w:r>
      <w:r w:rsidR="00271A5D">
        <w:rPr>
          <w:lang w:val="de-DE"/>
        </w:rPr>
        <w:t xml:space="preserve"> fähig</w:t>
      </w:r>
      <w:r w:rsidR="00D43A74" w:rsidRPr="00D43A74">
        <w:rPr>
          <w:lang w:val="de-DE"/>
        </w:rPr>
        <w:t xml:space="preserve">, </w:t>
      </w:r>
      <w:r w:rsidR="00271A5D">
        <w:rPr>
          <w:lang w:val="de-DE"/>
        </w:rPr>
        <w:t xml:space="preserve">den Hörern </w:t>
      </w:r>
      <w:r w:rsidR="000743A3">
        <w:rPr>
          <w:lang w:val="de-DE"/>
        </w:rPr>
        <w:t xml:space="preserve">und Hörerinnen (Klara) </w:t>
      </w:r>
      <w:r w:rsidR="00D43A74" w:rsidRPr="00D43A74">
        <w:rPr>
          <w:lang w:val="de-DE"/>
        </w:rPr>
        <w:t>absolute</w:t>
      </w:r>
      <w:r w:rsidR="00271A5D">
        <w:rPr>
          <w:lang w:val="de-DE"/>
        </w:rPr>
        <w:t>s</w:t>
      </w:r>
      <w:r w:rsidR="00D43A74" w:rsidRPr="00D43A74">
        <w:rPr>
          <w:lang w:val="de-DE"/>
        </w:rPr>
        <w:t xml:space="preserve"> Vertrauen auf den Herrn einzu</w:t>
      </w:r>
      <w:r w:rsidR="00271A5D">
        <w:rPr>
          <w:lang w:val="de-DE"/>
        </w:rPr>
        <w:t>f</w:t>
      </w:r>
      <w:r w:rsidR="00D43A74" w:rsidRPr="00D43A74">
        <w:rPr>
          <w:lang w:val="de-DE"/>
        </w:rPr>
        <w:t>l</w:t>
      </w:r>
      <w:r w:rsidR="00271A5D">
        <w:rPr>
          <w:lang w:val="de-DE"/>
        </w:rPr>
        <w:t>öße</w:t>
      </w:r>
      <w:r w:rsidR="00D43A74" w:rsidRPr="00D43A74">
        <w:rPr>
          <w:lang w:val="de-DE"/>
        </w:rPr>
        <w:t>n</w:t>
      </w:r>
      <w:r w:rsidR="00271A5D">
        <w:rPr>
          <w:lang w:val="de-DE"/>
        </w:rPr>
        <w:t xml:space="preserve"> </w:t>
      </w:r>
      <w:r w:rsidR="00271A5D" w:rsidRPr="00271A5D">
        <w:rPr>
          <w:lang w:val="de-DE"/>
        </w:rPr>
        <w:t>(Mt 6,7-8</w:t>
      </w:r>
      <w:r w:rsidR="000743A3">
        <w:rPr>
          <w:lang w:val="de-DE"/>
        </w:rPr>
        <w:t>; MahnKl; 1Cel 18</w:t>
      </w:r>
      <w:r w:rsidR="00271A5D" w:rsidRPr="00271A5D">
        <w:rPr>
          <w:lang w:val="de-DE"/>
        </w:rPr>
        <w:t>)</w:t>
      </w:r>
      <w:r w:rsidR="00D43A74" w:rsidRPr="00D43A74">
        <w:rPr>
          <w:lang w:val="de-DE"/>
        </w:rPr>
        <w:t>.</w:t>
      </w:r>
    </w:p>
    <w:p w:rsidR="0064312B" w:rsidRPr="000743A3" w:rsidRDefault="0064312B" w:rsidP="002808E6">
      <w:pPr>
        <w:pStyle w:val="berschrift1"/>
        <w:rPr>
          <w:spacing w:val="0"/>
          <w:lang w:val="de-DE"/>
        </w:rPr>
      </w:pPr>
      <w:bookmarkStart w:id="20" w:name="_Toc50218649"/>
      <w:r w:rsidRPr="000743A3">
        <w:rPr>
          <w:spacing w:val="0"/>
          <w:lang w:val="de-DE"/>
        </w:rPr>
        <w:lastRenderedPageBreak/>
        <w:t xml:space="preserve">III. </w:t>
      </w:r>
      <w:r w:rsidR="007C5DA8" w:rsidRPr="000743A3">
        <w:rPr>
          <w:spacing w:val="0"/>
          <w:lang w:val="de-DE"/>
        </w:rPr>
        <w:t>d</w:t>
      </w:r>
      <w:r w:rsidRPr="000743A3">
        <w:rPr>
          <w:spacing w:val="0"/>
          <w:lang w:val="de-DE"/>
        </w:rPr>
        <w:t>I</w:t>
      </w:r>
      <w:r w:rsidR="007C5DA8" w:rsidRPr="000743A3">
        <w:rPr>
          <w:spacing w:val="0"/>
          <w:lang w:val="de-DE"/>
        </w:rPr>
        <w:t>e</w:t>
      </w:r>
      <w:r w:rsidRPr="000743A3">
        <w:rPr>
          <w:spacing w:val="0"/>
          <w:lang w:val="de-DE"/>
        </w:rPr>
        <w:t xml:space="preserve"> </w:t>
      </w:r>
      <w:r w:rsidR="007C5DA8" w:rsidRPr="000743A3">
        <w:rPr>
          <w:spacing w:val="0"/>
          <w:lang w:val="de-DE"/>
        </w:rPr>
        <w:t>s</w:t>
      </w:r>
      <w:r w:rsidRPr="000743A3">
        <w:rPr>
          <w:spacing w:val="0"/>
          <w:lang w:val="de-DE"/>
        </w:rPr>
        <w:t>e</w:t>
      </w:r>
      <w:r w:rsidR="007C5DA8" w:rsidRPr="000743A3">
        <w:rPr>
          <w:spacing w:val="0"/>
          <w:lang w:val="de-DE"/>
        </w:rPr>
        <w:t>hn</w:t>
      </w:r>
      <w:r w:rsidRPr="000743A3">
        <w:rPr>
          <w:spacing w:val="0"/>
          <w:lang w:val="de-DE"/>
        </w:rPr>
        <w:t>s</w:t>
      </w:r>
      <w:r w:rsidR="007C5DA8" w:rsidRPr="000743A3">
        <w:rPr>
          <w:spacing w:val="0"/>
          <w:lang w:val="de-DE"/>
        </w:rPr>
        <w:t>ucht</w:t>
      </w:r>
      <w:bookmarkEnd w:id="20"/>
    </w:p>
    <w:p w:rsidR="0064312B" w:rsidRPr="007C5DA8" w:rsidRDefault="0064312B" w:rsidP="002808E6">
      <w:pPr>
        <w:pStyle w:val="testo"/>
        <w:spacing w:before="0" w:after="0"/>
        <w:jc w:val="right"/>
        <w:rPr>
          <w:i/>
          <w:lang w:val="de-DE"/>
        </w:rPr>
      </w:pPr>
      <w:r w:rsidRPr="007C5DA8">
        <w:rPr>
          <w:i/>
          <w:lang w:val="de-DE"/>
        </w:rPr>
        <w:t>Ni</w:t>
      </w:r>
      <w:r w:rsidR="007C5DA8" w:rsidRPr="007C5DA8">
        <w:rPr>
          <w:i/>
          <w:lang w:val="de-DE"/>
        </w:rPr>
        <w:t>ch</w:t>
      </w:r>
      <w:r w:rsidRPr="007C5DA8">
        <w:rPr>
          <w:i/>
          <w:lang w:val="de-DE"/>
        </w:rPr>
        <w:t>t</w:t>
      </w:r>
      <w:r w:rsidR="007C5DA8" w:rsidRPr="007C5DA8">
        <w:rPr>
          <w:i/>
          <w:lang w:val="de-DE"/>
        </w:rPr>
        <w:t xml:space="preserve">s </w:t>
      </w:r>
      <w:r w:rsidRPr="007C5DA8">
        <w:rPr>
          <w:i/>
          <w:lang w:val="de-DE"/>
        </w:rPr>
        <w:t>a</w:t>
      </w:r>
      <w:r w:rsidR="007C5DA8" w:rsidRPr="007C5DA8">
        <w:rPr>
          <w:i/>
          <w:lang w:val="de-DE"/>
        </w:rPr>
        <w:t>nde</w:t>
      </w:r>
      <w:r w:rsidRPr="007C5DA8">
        <w:rPr>
          <w:i/>
          <w:lang w:val="de-DE"/>
        </w:rPr>
        <w:t>r</w:t>
      </w:r>
      <w:r w:rsidR="007C5DA8" w:rsidRPr="007C5DA8">
        <w:rPr>
          <w:i/>
          <w:lang w:val="de-DE"/>
        </w:rPr>
        <w:t>es w</w:t>
      </w:r>
      <w:r w:rsidRPr="007C5DA8">
        <w:rPr>
          <w:i/>
          <w:lang w:val="de-DE"/>
        </w:rPr>
        <w:t>o</w:t>
      </w:r>
      <w:r w:rsidR="007C5DA8" w:rsidRPr="007C5DA8">
        <w:rPr>
          <w:i/>
          <w:lang w:val="de-DE"/>
        </w:rPr>
        <w:t>llen</w:t>
      </w:r>
      <w:r w:rsidRPr="007C5DA8">
        <w:rPr>
          <w:i/>
          <w:lang w:val="de-DE"/>
        </w:rPr>
        <w:t xml:space="preserve"> </w:t>
      </w:r>
      <w:r w:rsidR="007C5DA8">
        <w:rPr>
          <w:i/>
          <w:lang w:val="de-DE"/>
        </w:rPr>
        <w:t>w</w:t>
      </w:r>
      <w:r w:rsidRPr="007C5DA8">
        <w:rPr>
          <w:i/>
          <w:lang w:val="de-DE"/>
        </w:rPr>
        <w:t>i</w:t>
      </w:r>
      <w:r w:rsidR="007C5DA8">
        <w:rPr>
          <w:i/>
          <w:lang w:val="de-DE"/>
        </w:rPr>
        <w:t xml:space="preserve">r </w:t>
      </w:r>
      <w:r w:rsidRPr="007C5DA8">
        <w:rPr>
          <w:i/>
          <w:lang w:val="de-DE"/>
        </w:rPr>
        <w:t>e</w:t>
      </w:r>
      <w:r w:rsidR="007C5DA8">
        <w:rPr>
          <w:i/>
          <w:lang w:val="de-DE"/>
        </w:rPr>
        <w:t>r</w:t>
      </w:r>
      <w:r w:rsidRPr="007C5DA8">
        <w:rPr>
          <w:i/>
          <w:lang w:val="de-DE"/>
        </w:rPr>
        <w:t>s</w:t>
      </w:r>
      <w:r w:rsidR="007C5DA8">
        <w:rPr>
          <w:i/>
          <w:lang w:val="de-DE"/>
        </w:rPr>
        <w:t>ehn</w:t>
      </w:r>
      <w:r w:rsidRPr="007C5DA8">
        <w:rPr>
          <w:i/>
          <w:lang w:val="de-DE"/>
        </w:rPr>
        <w:t>e</w:t>
      </w:r>
      <w:r w:rsidR="007C5DA8">
        <w:rPr>
          <w:i/>
          <w:lang w:val="de-DE"/>
        </w:rPr>
        <w:t>n</w:t>
      </w:r>
      <w:r w:rsidRPr="007C5DA8">
        <w:rPr>
          <w:i/>
          <w:lang w:val="de-DE"/>
        </w:rPr>
        <w:t xml:space="preserve">, </w:t>
      </w:r>
    </w:p>
    <w:p w:rsidR="0064312B" w:rsidRPr="007C5DA8" w:rsidRDefault="0064312B" w:rsidP="002808E6">
      <w:pPr>
        <w:pStyle w:val="testo"/>
        <w:spacing w:before="0" w:after="0"/>
        <w:jc w:val="right"/>
        <w:rPr>
          <w:i/>
          <w:lang w:val="de-DE"/>
        </w:rPr>
      </w:pPr>
      <w:r w:rsidRPr="007C5DA8">
        <w:rPr>
          <w:i/>
          <w:lang w:val="de-DE"/>
        </w:rPr>
        <w:t>ni</w:t>
      </w:r>
      <w:r w:rsidR="007C5DA8" w:rsidRPr="007C5DA8">
        <w:rPr>
          <w:i/>
          <w:lang w:val="de-DE"/>
        </w:rPr>
        <w:t>ch</w:t>
      </w:r>
      <w:r w:rsidRPr="007C5DA8">
        <w:rPr>
          <w:i/>
          <w:lang w:val="de-DE"/>
        </w:rPr>
        <w:t>t</w:t>
      </w:r>
      <w:r w:rsidR="007C5DA8" w:rsidRPr="007C5DA8">
        <w:rPr>
          <w:i/>
          <w:lang w:val="de-DE"/>
        </w:rPr>
        <w:t xml:space="preserve">s </w:t>
      </w:r>
      <w:r w:rsidRPr="007C5DA8">
        <w:rPr>
          <w:i/>
          <w:lang w:val="de-DE"/>
        </w:rPr>
        <w:t>a</w:t>
      </w:r>
      <w:r w:rsidR="007C5DA8" w:rsidRPr="007C5DA8">
        <w:rPr>
          <w:i/>
          <w:lang w:val="de-DE"/>
        </w:rPr>
        <w:t>nde</w:t>
      </w:r>
      <w:r w:rsidRPr="007C5DA8">
        <w:rPr>
          <w:i/>
          <w:lang w:val="de-DE"/>
        </w:rPr>
        <w:t>r</w:t>
      </w:r>
      <w:r w:rsidR="007C5DA8" w:rsidRPr="007C5DA8">
        <w:rPr>
          <w:i/>
          <w:lang w:val="de-DE"/>
        </w:rPr>
        <w:t>es w</w:t>
      </w:r>
      <w:r w:rsidRPr="007C5DA8">
        <w:rPr>
          <w:i/>
          <w:lang w:val="de-DE"/>
        </w:rPr>
        <w:t>o</w:t>
      </w:r>
      <w:r w:rsidR="007C5DA8" w:rsidRPr="007C5DA8">
        <w:rPr>
          <w:i/>
          <w:lang w:val="de-DE"/>
        </w:rPr>
        <w:t>l</w:t>
      </w:r>
      <w:r w:rsidRPr="007C5DA8">
        <w:rPr>
          <w:i/>
          <w:lang w:val="de-DE"/>
        </w:rPr>
        <w:t>le</w:t>
      </w:r>
      <w:r w:rsidR="007C5DA8" w:rsidRPr="007C5DA8">
        <w:rPr>
          <w:i/>
          <w:lang w:val="de-DE"/>
        </w:rPr>
        <w:t>n</w:t>
      </w:r>
      <w:r w:rsidRPr="007C5DA8">
        <w:rPr>
          <w:i/>
          <w:lang w:val="de-DE"/>
        </w:rPr>
        <w:t>, ni</w:t>
      </w:r>
      <w:r w:rsidR="007C5DA8" w:rsidRPr="007C5DA8">
        <w:rPr>
          <w:i/>
          <w:lang w:val="de-DE"/>
        </w:rPr>
        <w:t>ch</w:t>
      </w:r>
      <w:r w:rsidRPr="007C5DA8">
        <w:rPr>
          <w:i/>
          <w:lang w:val="de-DE"/>
        </w:rPr>
        <w:t>t</w:t>
      </w:r>
      <w:r w:rsidR="007C5DA8" w:rsidRPr="007C5DA8">
        <w:rPr>
          <w:i/>
          <w:lang w:val="de-DE"/>
        </w:rPr>
        <w:t xml:space="preserve">s </w:t>
      </w:r>
      <w:r w:rsidRPr="007C5DA8">
        <w:rPr>
          <w:i/>
          <w:lang w:val="de-DE"/>
        </w:rPr>
        <w:t>a</w:t>
      </w:r>
      <w:r w:rsidR="007C5DA8" w:rsidRPr="007C5DA8">
        <w:rPr>
          <w:i/>
          <w:lang w:val="de-DE"/>
        </w:rPr>
        <w:t>nde</w:t>
      </w:r>
      <w:r w:rsidRPr="007C5DA8">
        <w:rPr>
          <w:i/>
          <w:lang w:val="de-DE"/>
        </w:rPr>
        <w:t>r</w:t>
      </w:r>
      <w:r w:rsidR="007C5DA8" w:rsidRPr="007C5DA8">
        <w:rPr>
          <w:i/>
          <w:lang w:val="de-DE"/>
        </w:rPr>
        <w:t>es s</w:t>
      </w:r>
      <w:r w:rsidRPr="007C5DA8">
        <w:rPr>
          <w:i/>
          <w:lang w:val="de-DE"/>
        </w:rPr>
        <w:t>o</w:t>
      </w:r>
      <w:r w:rsidR="007C5DA8" w:rsidRPr="007C5DA8">
        <w:rPr>
          <w:i/>
          <w:lang w:val="de-DE"/>
        </w:rPr>
        <w:t>ll u</w:t>
      </w:r>
      <w:r w:rsidR="007C5DA8">
        <w:rPr>
          <w:i/>
          <w:lang w:val="de-DE"/>
        </w:rPr>
        <w:t>ns gefallen</w:t>
      </w:r>
      <w:r w:rsidRPr="007C5DA8">
        <w:rPr>
          <w:i/>
          <w:lang w:val="de-DE"/>
        </w:rPr>
        <w:t xml:space="preserve"> </w:t>
      </w:r>
      <w:r w:rsidR="007C5DA8">
        <w:rPr>
          <w:i/>
          <w:lang w:val="de-DE"/>
        </w:rPr>
        <w:t>und</w:t>
      </w:r>
      <w:r w:rsidRPr="007C5DA8">
        <w:rPr>
          <w:i/>
          <w:lang w:val="de-DE"/>
        </w:rPr>
        <w:t xml:space="preserve"> e</w:t>
      </w:r>
      <w:r w:rsidR="007C5DA8">
        <w:rPr>
          <w:i/>
          <w:lang w:val="de-DE"/>
        </w:rPr>
        <w:t>rfreu</w:t>
      </w:r>
      <w:r w:rsidRPr="007C5DA8">
        <w:rPr>
          <w:i/>
          <w:lang w:val="de-DE"/>
        </w:rPr>
        <w:t>e</w:t>
      </w:r>
      <w:r w:rsidR="007C5DA8">
        <w:rPr>
          <w:i/>
          <w:lang w:val="de-DE"/>
        </w:rPr>
        <w:t>n</w:t>
      </w:r>
    </w:p>
    <w:p w:rsidR="0064312B" w:rsidRPr="007C5DA8" w:rsidRDefault="007C5DA8" w:rsidP="002808E6">
      <w:pPr>
        <w:pStyle w:val="testo"/>
        <w:spacing w:before="0" w:after="0"/>
        <w:jc w:val="right"/>
        <w:rPr>
          <w:i/>
          <w:iCs/>
          <w:lang w:val="de-DE"/>
        </w:rPr>
      </w:pPr>
      <w:r w:rsidRPr="007C5DA8">
        <w:rPr>
          <w:i/>
          <w:lang w:val="de-DE"/>
        </w:rPr>
        <w:t>al</w:t>
      </w:r>
      <w:r w:rsidR="0064312B" w:rsidRPr="007C5DA8">
        <w:rPr>
          <w:i/>
          <w:lang w:val="de-DE"/>
        </w:rPr>
        <w:t>s</w:t>
      </w:r>
      <w:r w:rsidRPr="007C5DA8">
        <w:rPr>
          <w:i/>
          <w:lang w:val="de-DE"/>
        </w:rPr>
        <w:t xml:space="preserve"> uns</w:t>
      </w:r>
      <w:r w:rsidR="0064312B" w:rsidRPr="007C5DA8">
        <w:rPr>
          <w:i/>
          <w:lang w:val="de-DE"/>
        </w:rPr>
        <w:t>e</w:t>
      </w:r>
      <w:r w:rsidRPr="007C5DA8">
        <w:rPr>
          <w:i/>
          <w:lang w:val="de-DE"/>
        </w:rPr>
        <w:t>r</w:t>
      </w:r>
      <w:r w:rsidR="0064312B" w:rsidRPr="007C5DA8">
        <w:rPr>
          <w:i/>
          <w:lang w:val="de-DE"/>
        </w:rPr>
        <w:t xml:space="preserve"> </w:t>
      </w:r>
      <w:r w:rsidRPr="007C5DA8">
        <w:rPr>
          <w:i/>
          <w:lang w:val="de-DE"/>
        </w:rPr>
        <w:t>Schöpfer, Erlöser u</w:t>
      </w:r>
      <w:r w:rsidR="0064312B" w:rsidRPr="007C5DA8">
        <w:rPr>
          <w:i/>
          <w:lang w:val="de-DE"/>
        </w:rPr>
        <w:t>n</w:t>
      </w:r>
      <w:r w:rsidRPr="007C5DA8">
        <w:rPr>
          <w:i/>
          <w:lang w:val="de-DE"/>
        </w:rPr>
        <w:t xml:space="preserve">d </w:t>
      </w:r>
      <w:r>
        <w:rPr>
          <w:i/>
          <w:lang w:val="de-DE"/>
        </w:rPr>
        <w:t>Ret</w:t>
      </w:r>
      <w:r w:rsidR="0064312B" w:rsidRPr="007C5DA8">
        <w:rPr>
          <w:i/>
          <w:lang w:val="de-DE"/>
        </w:rPr>
        <w:t>t</w:t>
      </w:r>
      <w:r>
        <w:rPr>
          <w:i/>
          <w:lang w:val="de-DE"/>
        </w:rPr>
        <w:t>e</w:t>
      </w:r>
      <w:r w:rsidR="0064312B" w:rsidRPr="007C5DA8">
        <w:rPr>
          <w:i/>
          <w:lang w:val="de-DE"/>
        </w:rPr>
        <w:t xml:space="preserve">r </w:t>
      </w:r>
      <w:r w:rsidR="0064312B" w:rsidRPr="007C5DA8">
        <w:rPr>
          <w:iCs/>
          <w:lang w:val="de-DE"/>
        </w:rPr>
        <w:t>(</w:t>
      </w:r>
      <w:r>
        <w:rPr>
          <w:iCs/>
          <w:lang w:val="de-DE"/>
        </w:rPr>
        <w:t>Nb</w:t>
      </w:r>
      <w:r w:rsidR="0064312B" w:rsidRPr="007C5DA8">
        <w:rPr>
          <w:iCs/>
          <w:lang w:val="de-DE"/>
        </w:rPr>
        <w:t>R 23</w:t>
      </w:r>
      <w:r w:rsidR="000B325F" w:rsidRPr="007C5DA8">
        <w:rPr>
          <w:iCs/>
          <w:lang w:val="de-DE"/>
        </w:rPr>
        <w:t>,9</w:t>
      </w:r>
      <w:r>
        <w:rPr>
          <w:iCs/>
          <w:lang w:val="de-DE"/>
        </w:rPr>
        <w:t>: FQ 92</w:t>
      </w:r>
      <w:r w:rsidR="0064312B" w:rsidRPr="007C5DA8">
        <w:rPr>
          <w:iCs/>
          <w:lang w:val="de-DE"/>
        </w:rPr>
        <w:t>).</w:t>
      </w:r>
    </w:p>
    <w:p w:rsidR="00AD6A08" w:rsidRPr="00AD6A08" w:rsidRDefault="0064312B" w:rsidP="00AD6A08">
      <w:pPr>
        <w:pStyle w:val="testo"/>
        <w:rPr>
          <w:lang w:val="de-DE"/>
        </w:rPr>
      </w:pPr>
      <w:r w:rsidRPr="00AD6A08">
        <w:rPr>
          <w:lang w:val="de-DE"/>
        </w:rPr>
        <w:t xml:space="preserve">30. </w:t>
      </w:r>
      <w:r w:rsidR="00AD6A08" w:rsidRPr="00AD6A08">
        <w:rPr>
          <w:lang w:val="de-DE"/>
        </w:rPr>
        <w:t xml:space="preserve">Die Suche nach dem Sinn weckt die Welt des Begehrens. Es handelt sich um einen Schlüssel, der unser ganzes Sein in Bewegung bringt und </w:t>
      </w:r>
      <w:r w:rsidR="00AD6A08">
        <w:rPr>
          <w:lang w:val="de-DE"/>
        </w:rPr>
        <w:t xml:space="preserve">uns den Zugang </w:t>
      </w:r>
      <w:r w:rsidR="00AD6A08" w:rsidRPr="00AD6A08">
        <w:rPr>
          <w:lang w:val="de-DE"/>
        </w:rPr>
        <w:t xml:space="preserve">zur Realität </w:t>
      </w:r>
      <w:r w:rsidR="00AD6A08">
        <w:rPr>
          <w:lang w:val="de-DE"/>
        </w:rPr>
        <w:t>öffne</w:t>
      </w:r>
      <w:r w:rsidR="00AD6A08" w:rsidRPr="00AD6A08">
        <w:rPr>
          <w:lang w:val="de-DE"/>
        </w:rPr>
        <w:t>t. D</w:t>
      </w:r>
      <w:r w:rsidR="000743A3">
        <w:rPr>
          <w:lang w:val="de-DE"/>
        </w:rPr>
        <w:t>ie</w:t>
      </w:r>
      <w:r w:rsidR="00AD6A08" w:rsidRPr="00AD6A08">
        <w:rPr>
          <w:lang w:val="de-DE"/>
        </w:rPr>
        <w:t xml:space="preserve"> </w:t>
      </w:r>
      <w:r w:rsidR="000743A3">
        <w:rPr>
          <w:lang w:val="de-DE"/>
        </w:rPr>
        <w:t>S</w:t>
      </w:r>
      <w:r w:rsidR="00AD6A08" w:rsidRPr="00AD6A08">
        <w:rPr>
          <w:lang w:val="de-DE"/>
        </w:rPr>
        <w:t>ehn</w:t>
      </w:r>
      <w:r w:rsidR="000743A3">
        <w:rPr>
          <w:lang w:val="de-DE"/>
        </w:rPr>
        <w:t>sucht</w:t>
      </w:r>
      <w:r w:rsidR="00AD6A08" w:rsidRPr="00AD6A08">
        <w:rPr>
          <w:lang w:val="de-DE"/>
        </w:rPr>
        <w:t xml:space="preserve"> </w:t>
      </w:r>
      <w:r w:rsidR="00AD6A08">
        <w:rPr>
          <w:lang w:val="de-DE"/>
        </w:rPr>
        <w:t>kleide</w:t>
      </w:r>
      <w:r w:rsidR="00AD6A08" w:rsidRPr="00AD6A08">
        <w:rPr>
          <w:lang w:val="de-DE"/>
        </w:rPr>
        <w:t>t sich immer i</w:t>
      </w:r>
      <w:r w:rsidR="00AD6A08">
        <w:rPr>
          <w:lang w:val="de-DE"/>
        </w:rPr>
        <w:t>n</w:t>
      </w:r>
      <w:r w:rsidR="00AD6A08" w:rsidRPr="00AD6A08">
        <w:rPr>
          <w:lang w:val="de-DE"/>
        </w:rPr>
        <w:t xml:space="preserve"> konkrete Erfahrungen, hält uns wach </w:t>
      </w:r>
      <w:r w:rsidR="00AD6A08">
        <w:rPr>
          <w:lang w:val="de-DE"/>
        </w:rPr>
        <w:t>f</w:t>
      </w:r>
      <w:r w:rsidR="00AD6A08" w:rsidRPr="00AD6A08">
        <w:rPr>
          <w:lang w:val="de-DE"/>
        </w:rPr>
        <w:t xml:space="preserve">ür </w:t>
      </w:r>
      <w:r w:rsidR="000743A3">
        <w:rPr>
          <w:lang w:val="de-DE"/>
        </w:rPr>
        <w:t>e</w:t>
      </w:r>
      <w:r w:rsidR="00AD6A08">
        <w:rPr>
          <w:lang w:val="de-DE"/>
        </w:rPr>
        <w:t>i</w:t>
      </w:r>
      <w:r w:rsidR="000743A3">
        <w:rPr>
          <w:lang w:val="de-DE"/>
        </w:rPr>
        <w:t>n k</w:t>
      </w:r>
      <w:r w:rsidR="00AD6A08" w:rsidRPr="00AD6A08">
        <w:rPr>
          <w:lang w:val="de-DE"/>
        </w:rPr>
        <w:t>raft</w:t>
      </w:r>
      <w:r w:rsidR="000743A3">
        <w:rPr>
          <w:lang w:val="de-DE"/>
        </w:rPr>
        <w:t>voll</w:t>
      </w:r>
      <w:r w:rsidR="00AD6A08" w:rsidRPr="00AD6A08">
        <w:rPr>
          <w:lang w:val="de-DE"/>
        </w:rPr>
        <w:t>es Leben</w:t>
      </w:r>
      <w:r w:rsidR="00AD6A08">
        <w:rPr>
          <w:lang w:val="de-DE"/>
        </w:rPr>
        <w:t xml:space="preserve"> und</w:t>
      </w:r>
      <w:r w:rsidR="00AD6A08" w:rsidRPr="00AD6A08">
        <w:rPr>
          <w:lang w:val="de-DE"/>
        </w:rPr>
        <w:t xml:space="preserve"> verbindet uns mit Jesus, indem es uns drängt, seine Empfindungen zu teilen, zu sein</w:t>
      </w:r>
      <w:r w:rsidR="00AD6A08">
        <w:rPr>
          <w:lang w:val="de-DE"/>
        </w:rPr>
        <w:t xml:space="preserve"> wie er</w:t>
      </w:r>
      <w:r w:rsidR="00AD6A08" w:rsidRPr="00AD6A08">
        <w:rPr>
          <w:lang w:val="de-DE"/>
        </w:rPr>
        <w:t xml:space="preserve">. Franziskus, ein </w:t>
      </w:r>
      <w:r w:rsidR="00AD6A08" w:rsidRPr="00AD6A08">
        <w:rPr>
          <w:i/>
          <w:lang w:val="de-DE"/>
        </w:rPr>
        <w:t>Mensch de</w:t>
      </w:r>
      <w:r w:rsidR="000743A3">
        <w:rPr>
          <w:i/>
          <w:lang w:val="de-DE"/>
        </w:rPr>
        <w:t>r</w:t>
      </w:r>
      <w:r w:rsidR="00AD6A08" w:rsidRPr="00AD6A08">
        <w:rPr>
          <w:i/>
          <w:lang w:val="de-DE"/>
        </w:rPr>
        <w:t xml:space="preserve"> </w:t>
      </w:r>
      <w:r w:rsidR="000743A3">
        <w:rPr>
          <w:i/>
          <w:lang w:val="de-DE"/>
        </w:rPr>
        <w:t>S</w:t>
      </w:r>
      <w:r w:rsidR="00AD6A08" w:rsidRPr="00AD6A08">
        <w:rPr>
          <w:i/>
          <w:lang w:val="de-DE"/>
        </w:rPr>
        <w:t>ehns</w:t>
      </w:r>
      <w:r w:rsidR="000743A3">
        <w:rPr>
          <w:i/>
          <w:lang w:val="de-DE"/>
        </w:rPr>
        <w:t>ucht</w:t>
      </w:r>
      <w:r w:rsidR="007F737C">
        <w:rPr>
          <w:i/>
          <w:lang w:val="de-DE"/>
        </w:rPr>
        <w:t xml:space="preserve"> und glühender Liebe </w:t>
      </w:r>
      <w:r w:rsidR="007F737C" w:rsidRPr="007F737C">
        <w:rPr>
          <w:lang w:val="de-DE"/>
        </w:rPr>
        <w:t>(</w:t>
      </w:r>
      <w:r w:rsidR="007F737C" w:rsidRPr="00451BA4">
        <w:rPr>
          <w:i/>
          <w:iCs/>
          <w:lang w:val="de-DE"/>
        </w:rPr>
        <w:t>Itin</w:t>
      </w:r>
      <w:r w:rsidR="007F737C" w:rsidRPr="007F737C">
        <w:rPr>
          <w:lang w:val="de-DE"/>
        </w:rPr>
        <w:t>. Prol. 3)</w:t>
      </w:r>
      <w:r w:rsidR="00AD6A08" w:rsidRPr="00AD6A08">
        <w:rPr>
          <w:lang w:val="de-DE"/>
        </w:rPr>
        <w:t xml:space="preserve">, lässt es zu, dass Gott sein Begehren Ritter zu werden in ein noch höheres Begehren verwandelt: zu sein wie </w:t>
      </w:r>
      <w:r w:rsidR="007F737C">
        <w:rPr>
          <w:lang w:val="de-DE"/>
        </w:rPr>
        <w:t xml:space="preserve">Christus </w:t>
      </w:r>
      <w:r w:rsidR="00AD6A08" w:rsidRPr="00AD6A08">
        <w:rPr>
          <w:lang w:val="de-DE"/>
        </w:rPr>
        <w:t>Jesus</w:t>
      </w:r>
      <w:r w:rsidR="007F737C">
        <w:rPr>
          <w:lang w:val="de-DE"/>
        </w:rPr>
        <w:t xml:space="preserve"> (Phil 2,5)</w:t>
      </w:r>
      <w:r w:rsidR="00AD6A08" w:rsidRPr="00AD6A08">
        <w:rPr>
          <w:lang w:val="de-DE"/>
        </w:rPr>
        <w:t>.</w:t>
      </w:r>
    </w:p>
    <w:p w:rsidR="0064312B" w:rsidRPr="000743A3" w:rsidRDefault="0064312B" w:rsidP="00D44587">
      <w:pPr>
        <w:pStyle w:val="berschrift2"/>
        <w:rPr>
          <w:spacing w:val="0"/>
          <w:lang w:val="de-DE"/>
        </w:rPr>
      </w:pPr>
      <w:bookmarkStart w:id="21" w:name="_Toc50218650"/>
      <w:r w:rsidRPr="000743A3">
        <w:rPr>
          <w:spacing w:val="0"/>
          <w:lang w:val="de-DE"/>
        </w:rPr>
        <w:t xml:space="preserve">III.1. </w:t>
      </w:r>
      <w:r w:rsidR="007F737C" w:rsidRPr="001B4380">
        <w:rPr>
          <w:spacing w:val="0"/>
          <w:lang w:val="de-DE"/>
        </w:rPr>
        <w:t>Der</w:t>
      </w:r>
      <w:r w:rsidRPr="001B4380">
        <w:rPr>
          <w:spacing w:val="0"/>
          <w:lang w:val="de-DE"/>
        </w:rPr>
        <w:t xml:space="preserve"> </w:t>
      </w:r>
      <w:r w:rsidR="007F737C" w:rsidRPr="001B4380">
        <w:rPr>
          <w:spacing w:val="0"/>
          <w:lang w:val="de-DE"/>
        </w:rPr>
        <w:t>Blick</w:t>
      </w:r>
      <w:bookmarkEnd w:id="21"/>
      <w:r w:rsidRPr="000743A3">
        <w:rPr>
          <w:spacing w:val="0"/>
          <w:lang w:val="de-DE"/>
        </w:rPr>
        <w:t xml:space="preserve"> </w:t>
      </w:r>
    </w:p>
    <w:p w:rsidR="007F737C" w:rsidRPr="007F737C" w:rsidRDefault="007F737C" w:rsidP="007F737C">
      <w:pPr>
        <w:pStyle w:val="testo"/>
        <w:rPr>
          <w:lang w:val="de-DE"/>
        </w:rPr>
      </w:pPr>
      <w:r>
        <w:rPr>
          <w:iCs/>
          <w:lang w:val="de-DE"/>
        </w:rPr>
        <w:t xml:space="preserve">31. </w:t>
      </w:r>
      <w:r w:rsidRPr="007F737C">
        <w:rPr>
          <w:i/>
          <w:lang w:val="de-DE"/>
        </w:rPr>
        <w:t xml:space="preserve">Es kam mir sehr bitter vor, Aussätzige zu sehen </w:t>
      </w:r>
      <w:r w:rsidRPr="007F737C">
        <w:rPr>
          <w:lang w:val="de-DE"/>
        </w:rPr>
        <w:t>(Test 1). Die Augen zu verschlie</w:t>
      </w:r>
      <w:r>
        <w:rPr>
          <w:lang w:val="de-DE"/>
        </w:rPr>
        <w:t>ß</w:t>
      </w:r>
      <w:r w:rsidRPr="007F737C">
        <w:rPr>
          <w:lang w:val="de-DE"/>
        </w:rPr>
        <w:t xml:space="preserve">en und blind zu bleiben ist eine </w:t>
      </w:r>
      <w:r w:rsidR="00DA60EE">
        <w:rPr>
          <w:lang w:val="de-DE"/>
        </w:rPr>
        <w:t xml:space="preserve">dauernde </w:t>
      </w:r>
      <w:r w:rsidRPr="007F737C">
        <w:rPr>
          <w:lang w:val="de-DE"/>
        </w:rPr>
        <w:t xml:space="preserve">Versuchung. Wer kann </w:t>
      </w:r>
      <w:r w:rsidR="00DA60EE">
        <w:rPr>
          <w:lang w:val="de-DE"/>
        </w:rPr>
        <w:t>uns</w:t>
      </w:r>
      <w:r w:rsidRPr="007F737C">
        <w:rPr>
          <w:lang w:val="de-DE"/>
        </w:rPr>
        <w:t>e</w:t>
      </w:r>
      <w:r w:rsidR="00DA60EE">
        <w:rPr>
          <w:lang w:val="de-DE"/>
        </w:rPr>
        <w:t>re</w:t>
      </w:r>
      <w:r w:rsidRPr="007F737C">
        <w:rPr>
          <w:lang w:val="de-DE"/>
        </w:rPr>
        <w:t xml:space="preserve"> Tendenz bestreiten, nur auf uns selber </w:t>
      </w:r>
      <w:r w:rsidR="00DA60EE">
        <w:rPr>
          <w:lang w:val="de-DE"/>
        </w:rPr>
        <w:t xml:space="preserve">zu </w:t>
      </w:r>
      <w:r w:rsidRPr="007F737C">
        <w:rPr>
          <w:lang w:val="de-DE"/>
        </w:rPr>
        <w:t>schauen? Die Bekehrung besteht genau darin, die Art und Weise unseres S</w:t>
      </w:r>
      <w:r w:rsidR="00DA60EE">
        <w:rPr>
          <w:lang w:val="de-DE"/>
        </w:rPr>
        <w:t>c</w:t>
      </w:r>
      <w:r w:rsidRPr="007F737C">
        <w:rPr>
          <w:lang w:val="de-DE"/>
        </w:rPr>
        <w:t>h</w:t>
      </w:r>
      <w:r w:rsidR="00DA60EE">
        <w:rPr>
          <w:lang w:val="de-DE"/>
        </w:rPr>
        <w:t>au</w:t>
      </w:r>
      <w:r w:rsidRPr="007F737C">
        <w:rPr>
          <w:lang w:val="de-DE"/>
        </w:rPr>
        <w:t xml:space="preserve">ens </w:t>
      </w:r>
      <w:r w:rsidR="00DA60EE">
        <w:rPr>
          <w:lang w:val="de-DE"/>
        </w:rPr>
        <w:t xml:space="preserve">zu </w:t>
      </w:r>
      <w:r w:rsidRPr="007F737C">
        <w:rPr>
          <w:lang w:val="de-DE"/>
        </w:rPr>
        <w:t xml:space="preserve">ändern, indem wir von einer </w:t>
      </w:r>
      <w:r w:rsidR="00DA60EE">
        <w:rPr>
          <w:lang w:val="de-DE"/>
        </w:rPr>
        <w:t>gleichgültig</w:t>
      </w:r>
      <w:r w:rsidRPr="007F737C">
        <w:rPr>
          <w:lang w:val="de-DE"/>
        </w:rPr>
        <w:t>en Haltung übergehen zum Mitleiden und es zulassen, dass das, was wir sehen, uns trifft und verwandelt</w:t>
      </w:r>
      <w:r w:rsidR="00DA60EE" w:rsidRPr="00DA60EE">
        <w:rPr>
          <w:lang w:val="de-DE"/>
        </w:rPr>
        <w:t xml:space="preserve"> (L</w:t>
      </w:r>
      <w:r w:rsidR="00DA60EE">
        <w:rPr>
          <w:lang w:val="de-DE"/>
        </w:rPr>
        <w:t>k</w:t>
      </w:r>
      <w:r w:rsidR="00DA60EE" w:rsidRPr="00DA60EE">
        <w:rPr>
          <w:lang w:val="de-DE"/>
        </w:rPr>
        <w:t xml:space="preserve"> 10,30-37; Test 1-3).</w:t>
      </w:r>
    </w:p>
    <w:p w:rsidR="007F737C" w:rsidRPr="007F737C" w:rsidRDefault="00DA60EE" w:rsidP="00DA60EE">
      <w:pPr>
        <w:pStyle w:val="testo"/>
        <w:rPr>
          <w:lang w:val="de-DE"/>
        </w:rPr>
      </w:pPr>
      <w:r>
        <w:rPr>
          <w:lang w:val="de-DE"/>
        </w:rPr>
        <w:t>32. N</w:t>
      </w:r>
      <w:r w:rsidR="007F737C" w:rsidRPr="007F737C">
        <w:rPr>
          <w:lang w:val="de-DE"/>
        </w:rPr>
        <w:t>i</w:t>
      </w:r>
      <w:r>
        <w:rPr>
          <w:lang w:val="de-DE"/>
        </w:rPr>
        <w:t>chts</w:t>
      </w:r>
      <w:r w:rsidR="007F737C" w:rsidRPr="007F737C">
        <w:rPr>
          <w:lang w:val="de-DE"/>
        </w:rPr>
        <w:t xml:space="preserve"> </w:t>
      </w:r>
      <w:r>
        <w:rPr>
          <w:lang w:val="de-DE"/>
        </w:rPr>
        <w:t xml:space="preserve">entgeht dem Blick </w:t>
      </w:r>
      <w:r w:rsidR="007F737C" w:rsidRPr="007F737C">
        <w:rPr>
          <w:lang w:val="de-DE"/>
        </w:rPr>
        <w:t>Gott</w:t>
      </w:r>
      <w:r>
        <w:rPr>
          <w:lang w:val="de-DE"/>
        </w:rPr>
        <w:t>es</w:t>
      </w:r>
      <w:r w:rsidR="007F737C" w:rsidRPr="007F737C">
        <w:rPr>
          <w:lang w:val="de-DE"/>
        </w:rPr>
        <w:t xml:space="preserve">: Er </w:t>
      </w:r>
      <w:r w:rsidR="007F737C" w:rsidRPr="007F737C">
        <w:rPr>
          <w:i/>
          <w:iCs/>
          <w:lang w:val="de-DE"/>
        </w:rPr>
        <w:t>sieht</w:t>
      </w:r>
      <w:r w:rsidR="007F737C" w:rsidRPr="007F737C">
        <w:rPr>
          <w:lang w:val="de-DE"/>
        </w:rPr>
        <w:t xml:space="preserve"> </w:t>
      </w:r>
      <w:r>
        <w:rPr>
          <w:lang w:val="de-DE"/>
        </w:rPr>
        <w:t xml:space="preserve">auf </w:t>
      </w:r>
      <w:r w:rsidR="007F737C" w:rsidRPr="007F737C">
        <w:rPr>
          <w:lang w:val="de-DE"/>
        </w:rPr>
        <w:t xml:space="preserve">die Armen und </w:t>
      </w:r>
      <w:r w:rsidR="007F737C" w:rsidRPr="007F737C">
        <w:rPr>
          <w:i/>
          <w:iCs/>
          <w:lang w:val="de-DE"/>
        </w:rPr>
        <w:t>hört</w:t>
      </w:r>
      <w:r w:rsidR="007F737C" w:rsidRPr="007F737C">
        <w:rPr>
          <w:lang w:val="de-DE"/>
        </w:rPr>
        <w:t xml:space="preserve"> ihr Klagen</w:t>
      </w:r>
      <w:r>
        <w:rPr>
          <w:lang w:val="de-DE"/>
        </w:rPr>
        <w:t xml:space="preserve"> </w:t>
      </w:r>
      <w:r w:rsidRPr="00DA60EE">
        <w:rPr>
          <w:lang w:val="de-DE"/>
        </w:rPr>
        <w:t>(E</w:t>
      </w:r>
      <w:r>
        <w:rPr>
          <w:lang w:val="de-DE"/>
        </w:rPr>
        <w:t>x</w:t>
      </w:r>
      <w:r w:rsidRPr="00DA60EE">
        <w:rPr>
          <w:lang w:val="de-DE"/>
        </w:rPr>
        <w:t xml:space="preserve"> 2,23-25)</w:t>
      </w:r>
      <w:r w:rsidR="007F737C" w:rsidRPr="007F737C">
        <w:rPr>
          <w:lang w:val="de-DE"/>
        </w:rPr>
        <w:t xml:space="preserve">, </w:t>
      </w:r>
      <w:r w:rsidR="00A229DB">
        <w:rPr>
          <w:lang w:val="de-DE"/>
        </w:rPr>
        <w:t xml:space="preserve">er </w:t>
      </w:r>
      <w:r w:rsidR="007F737C" w:rsidRPr="007F737C">
        <w:rPr>
          <w:lang w:val="de-DE"/>
        </w:rPr>
        <w:t>verwandelt sie in seine</w:t>
      </w:r>
      <w:r w:rsidR="00A229DB">
        <w:rPr>
          <w:lang w:val="de-DE"/>
        </w:rPr>
        <w:t>n</w:t>
      </w:r>
      <w:r w:rsidR="007F737C" w:rsidRPr="007F737C">
        <w:rPr>
          <w:lang w:val="de-DE"/>
        </w:rPr>
        <w:t xml:space="preserve"> Aug</w:t>
      </w:r>
      <w:r w:rsidR="00A229DB">
        <w:rPr>
          <w:lang w:val="de-DE"/>
        </w:rPr>
        <w:t>apf</w:t>
      </w:r>
      <w:r w:rsidR="007F737C" w:rsidRPr="007F737C">
        <w:rPr>
          <w:lang w:val="de-DE"/>
        </w:rPr>
        <w:t>e</w:t>
      </w:r>
      <w:r w:rsidR="00A229DB">
        <w:rPr>
          <w:lang w:val="de-DE"/>
        </w:rPr>
        <w:t>l</w:t>
      </w:r>
      <w:r w:rsidR="007F737C" w:rsidRPr="007F737C">
        <w:rPr>
          <w:lang w:val="de-DE"/>
        </w:rPr>
        <w:t>. Gott sieht uns durch sie. Das sind die Paradoxe des Evangeliums: Wir werden von denen gesehen, die wir nicht sehen wollen. Erst als Franziskus</w:t>
      </w:r>
      <w:r w:rsidR="00A229DB">
        <w:rPr>
          <w:lang w:val="de-DE"/>
        </w:rPr>
        <w:t xml:space="preserve"> sich von</w:t>
      </w:r>
      <w:r w:rsidR="007F737C" w:rsidRPr="007F737C">
        <w:rPr>
          <w:lang w:val="de-DE"/>
        </w:rPr>
        <w:t xml:space="preserve"> den Augen des Gottes der Aussätzigen </w:t>
      </w:r>
      <w:r w:rsidR="00A229DB">
        <w:rPr>
          <w:lang w:val="de-DE"/>
        </w:rPr>
        <w:t>an</w:t>
      </w:r>
      <w:r w:rsidR="007F737C" w:rsidRPr="007F737C">
        <w:rPr>
          <w:lang w:val="de-DE"/>
        </w:rPr>
        <w:t>s</w:t>
      </w:r>
      <w:r w:rsidR="00A229DB">
        <w:rPr>
          <w:lang w:val="de-DE"/>
        </w:rPr>
        <w:t>ch</w:t>
      </w:r>
      <w:r w:rsidR="007F737C" w:rsidRPr="007F737C">
        <w:rPr>
          <w:lang w:val="de-DE"/>
        </w:rPr>
        <w:t>a</w:t>
      </w:r>
      <w:r w:rsidR="00A229DB">
        <w:rPr>
          <w:lang w:val="de-DE"/>
        </w:rPr>
        <w:t>uen ließ</w:t>
      </w:r>
      <w:r w:rsidR="007F737C" w:rsidRPr="007F737C">
        <w:rPr>
          <w:lang w:val="de-DE"/>
        </w:rPr>
        <w:t>, w</w:t>
      </w:r>
      <w:r w:rsidR="00A229DB">
        <w:rPr>
          <w:lang w:val="de-DE"/>
        </w:rPr>
        <w:t>u</w:t>
      </w:r>
      <w:r w:rsidR="007F737C" w:rsidRPr="007F737C">
        <w:rPr>
          <w:lang w:val="de-DE"/>
        </w:rPr>
        <w:t>rd</w:t>
      </w:r>
      <w:r w:rsidR="00A229DB">
        <w:rPr>
          <w:lang w:val="de-DE"/>
        </w:rPr>
        <w:t>e</w:t>
      </w:r>
      <w:r w:rsidR="007F737C" w:rsidRPr="007F737C">
        <w:rPr>
          <w:lang w:val="de-DE"/>
        </w:rPr>
        <w:t xml:space="preserve"> er fähig, seine eigenen Augen zu öffnen und sehen zu lernen.</w:t>
      </w:r>
    </w:p>
    <w:p w:rsidR="0064312B" w:rsidRPr="009824AC" w:rsidRDefault="00A229DB" w:rsidP="002A22BD">
      <w:pPr>
        <w:pStyle w:val="testo"/>
        <w:rPr>
          <w:lang w:val="de-DE"/>
        </w:rPr>
      </w:pPr>
      <w:r>
        <w:rPr>
          <w:lang w:val="de-DE"/>
        </w:rPr>
        <w:t xml:space="preserve">33. </w:t>
      </w:r>
      <w:r w:rsidR="007F737C" w:rsidRPr="007F737C">
        <w:rPr>
          <w:lang w:val="de-DE"/>
        </w:rPr>
        <w:t xml:space="preserve">Der Christus </w:t>
      </w:r>
      <w:r>
        <w:rPr>
          <w:lang w:val="de-DE"/>
        </w:rPr>
        <w:t xml:space="preserve">auf dem Kreuz </w:t>
      </w:r>
      <w:r w:rsidR="007F737C" w:rsidRPr="007F737C">
        <w:rPr>
          <w:lang w:val="de-DE"/>
        </w:rPr>
        <w:t>von San Damiano, auf dessen geöffnete Augen Franziskus seinen Blick richtet, verwandelt sich in den Spiegel, in den zu schauen die heilige Klara uns einlädt</w:t>
      </w:r>
      <w:r>
        <w:rPr>
          <w:lang w:val="de-DE"/>
        </w:rPr>
        <w:t xml:space="preserve"> </w:t>
      </w:r>
      <w:r w:rsidRPr="002E501A">
        <w:rPr>
          <w:lang w:val="de-DE"/>
        </w:rPr>
        <w:t>(3Ag</w:t>
      </w:r>
      <w:r w:rsidR="00527A13">
        <w:rPr>
          <w:lang w:val="de-DE"/>
        </w:rPr>
        <w:t>n</w:t>
      </w:r>
      <w:r w:rsidRPr="002E501A">
        <w:rPr>
          <w:lang w:val="de-DE"/>
        </w:rPr>
        <w:t xml:space="preserve"> 12-13</w:t>
      </w:r>
      <w:r w:rsidR="002E501A" w:rsidRPr="002E501A">
        <w:rPr>
          <w:lang w:val="de-DE"/>
        </w:rPr>
        <w:t>)</w:t>
      </w:r>
      <w:r w:rsidR="007F737C" w:rsidRPr="007F737C">
        <w:rPr>
          <w:lang w:val="de-DE"/>
        </w:rPr>
        <w:t>. In seinen Augen füllen sich unsere Augen mit Barmherzigkeit</w:t>
      </w:r>
      <w:r w:rsidR="002E501A">
        <w:rPr>
          <w:lang w:val="de-DE"/>
        </w:rPr>
        <w:t xml:space="preserve"> </w:t>
      </w:r>
      <w:r w:rsidR="002E501A" w:rsidRPr="002E501A">
        <w:rPr>
          <w:lang w:val="de-DE"/>
        </w:rPr>
        <w:t>(</w:t>
      </w:r>
      <w:r w:rsidR="002E501A">
        <w:rPr>
          <w:lang w:val="de-DE"/>
        </w:rPr>
        <w:t>M</w:t>
      </w:r>
      <w:r w:rsidR="002E501A" w:rsidRPr="002E501A">
        <w:rPr>
          <w:lang w:val="de-DE"/>
        </w:rPr>
        <w:t>in 9-11)</w:t>
      </w:r>
      <w:r w:rsidR="002E501A">
        <w:rPr>
          <w:lang w:val="de-DE"/>
        </w:rPr>
        <w:t>.</w:t>
      </w:r>
      <w:r w:rsidR="007F737C" w:rsidRPr="007F737C">
        <w:rPr>
          <w:lang w:val="de-DE"/>
        </w:rPr>
        <w:t xml:space="preserve"> </w:t>
      </w:r>
      <w:r w:rsidR="002E501A">
        <w:rPr>
          <w:lang w:val="de-DE"/>
        </w:rPr>
        <w:t xml:space="preserve">Wenn wir betrachten, wie </w:t>
      </w:r>
      <w:r w:rsidR="007F737C" w:rsidRPr="007F737C">
        <w:rPr>
          <w:lang w:val="de-DE"/>
        </w:rPr>
        <w:t>Jesus</w:t>
      </w:r>
      <w:r w:rsidR="002E501A">
        <w:rPr>
          <w:lang w:val="de-DE"/>
        </w:rPr>
        <w:t xml:space="preserve"> blickt,</w:t>
      </w:r>
      <w:r w:rsidR="007F737C" w:rsidRPr="007F737C">
        <w:rPr>
          <w:lang w:val="de-DE"/>
        </w:rPr>
        <w:t xml:space="preserve"> gehen wir vom Schweigen zum Hören</w:t>
      </w:r>
      <w:r w:rsidR="002E501A">
        <w:rPr>
          <w:lang w:val="de-DE"/>
        </w:rPr>
        <w:t xml:space="preserve"> über</w:t>
      </w:r>
      <w:r w:rsidR="007F737C" w:rsidRPr="007F737C">
        <w:rPr>
          <w:lang w:val="de-DE"/>
        </w:rPr>
        <w:t>, von der Einsamkeit zur Solidarität, von der Kontemplation zum Mitleiden</w:t>
      </w:r>
      <w:r w:rsidR="002E501A">
        <w:rPr>
          <w:lang w:val="de-DE"/>
        </w:rPr>
        <w:t xml:space="preserve"> (Kompassion)</w:t>
      </w:r>
      <w:r w:rsidR="007F737C" w:rsidRPr="007F737C">
        <w:rPr>
          <w:lang w:val="de-DE"/>
        </w:rPr>
        <w:t xml:space="preserve">. So nimmt der Prozess der </w:t>
      </w:r>
      <w:r w:rsidR="002E501A">
        <w:rPr>
          <w:lang w:val="de-DE"/>
        </w:rPr>
        <w:t xml:space="preserve">Umwandlung </w:t>
      </w:r>
      <w:r w:rsidR="007F737C" w:rsidRPr="007F737C">
        <w:rPr>
          <w:lang w:val="de-DE"/>
        </w:rPr>
        <w:t>unser</w:t>
      </w:r>
      <w:r w:rsidR="002E501A">
        <w:rPr>
          <w:lang w:val="de-DE"/>
        </w:rPr>
        <w:t>er</w:t>
      </w:r>
      <w:r w:rsidR="007F737C" w:rsidRPr="007F737C">
        <w:rPr>
          <w:lang w:val="de-DE"/>
        </w:rPr>
        <w:t xml:space="preserve"> </w:t>
      </w:r>
      <w:r w:rsidR="002E501A">
        <w:rPr>
          <w:lang w:val="de-DE"/>
        </w:rPr>
        <w:t xml:space="preserve">Sehnsüchte </w:t>
      </w:r>
      <w:r w:rsidR="007F737C" w:rsidRPr="007F737C">
        <w:rPr>
          <w:lang w:val="de-DE"/>
        </w:rPr>
        <w:t>seinen Anfang</w:t>
      </w:r>
      <w:r w:rsidR="009824AC">
        <w:rPr>
          <w:lang w:val="de-DE"/>
        </w:rPr>
        <w:t>:</w:t>
      </w:r>
      <w:r w:rsidR="007F737C" w:rsidRPr="007F737C">
        <w:rPr>
          <w:lang w:val="de-DE"/>
        </w:rPr>
        <w:t xml:space="preserve"> </w:t>
      </w:r>
      <w:r w:rsidR="009824AC">
        <w:rPr>
          <w:lang w:val="de-DE"/>
        </w:rPr>
        <w:t xml:space="preserve">man </w:t>
      </w:r>
      <w:r w:rsidR="007F737C" w:rsidRPr="007F737C">
        <w:rPr>
          <w:lang w:val="de-DE"/>
        </w:rPr>
        <w:t>beginnt</w:t>
      </w:r>
      <w:r w:rsidR="009824AC">
        <w:rPr>
          <w:lang w:val="de-DE"/>
        </w:rPr>
        <w:t>,</w:t>
      </w:r>
      <w:r w:rsidR="007F737C" w:rsidRPr="007F737C">
        <w:rPr>
          <w:lang w:val="de-DE"/>
        </w:rPr>
        <w:t xml:space="preserve"> </w:t>
      </w:r>
      <w:r w:rsidR="009824AC">
        <w:rPr>
          <w:lang w:val="de-DE"/>
        </w:rPr>
        <w:t xml:space="preserve">auf </w:t>
      </w:r>
      <w:r w:rsidR="007F737C" w:rsidRPr="007F737C">
        <w:rPr>
          <w:lang w:val="de-DE"/>
        </w:rPr>
        <w:t>die Dinge zu s</w:t>
      </w:r>
      <w:r w:rsidR="009824AC">
        <w:rPr>
          <w:lang w:val="de-DE"/>
        </w:rPr>
        <w:t>chau</w:t>
      </w:r>
      <w:r w:rsidR="007F737C" w:rsidRPr="007F737C">
        <w:rPr>
          <w:lang w:val="de-DE"/>
        </w:rPr>
        <w:t>en wie Jesus und endet d</w:t>
      </w:r>
      <w:r w:rsidR="009824AC">
        <w:rPr>
          <w:lang w:val="de-DE"/>
        </w:rPr>
        <w:t>amit</w:t>
      </w:r>
      <w:r w:rsidR="007F737C" w:rsidRPr="007F737C">
        <w:rPr>
          <w:lang w:val="de-DE"/>
        </w:rPr>
        <w:t xml:space="preserve">, sie </w:t>
      </w:r>
      <w:r w:rsidR="009824AC">
        <w:rPr>
          <w:lang w:val="de-DE"/>
        </w:rPr>
        <w:t xml:space="preserve">so zu </w:t>
      </w:r>
      <w:r w:rsidR="007F737C" w:rsidRPr="007F737C">
        <w:rPr>
          <w:lang w:val="de-DE"/>
        </w:rPr>
        <w:t>sehen, wie er sie sieht. Noch mehr: es endet damit, dass wir ein anderer Jesus werden</w:t>
      </w:r>
      <w:r w:rsidR="009824AC">
        <w:rPr>
          <w:lang w:val="de-DE"/>
        </w:rPr>
        <w:t xml:space="preserve">, ein anderer Christus, </w:t>
      </w:r>
      <w:r w:rsidR="000743A3">
        <w:rPr>
          <w:lang w:val="de-DE"/>
        </w:rPr>
        <w:t xml:space="preserve">ein wahrer </w:t>
      </w:r>
      <w:r w:rsidR="009824AC">
        <w:rPr>
          <w:lang w:val="de-DE"/>
        </w:rPr>
        <w:t>Christ</w:t>
      </w:r>
      <w:r w:rsidR="007F737C" w:rsidRPr="007F737C">
        <w:rPr>
          <w:lang w:val="de-DE"/>
        </w:rPr>
        <w:t xml:space="preserve">. </w:t>
      </w:r>
      <w:r w:rsidR="009824AC" w:rsidRPr="007F737C">
        <w:rPr>
          <w:lang w:val="de-DE"/>
        </w:rPr>
        <w:t>M</w:t>
      </w:r>
      <w:r w:rsidR="007F737C" w:rsidRPr="007F737C">
        <w:rPr>
          <w:lang w:val="de-DE"/>
        </w:rPr>
        <w:t>ehr</w:t>
      </w:r>
      <w:r w:rsidR="009824AC">
        <w:rPr>
          <w:lang w:val="de-DE"/>
        </w:rPr>
        <w:t xml:space="preserve"> noch</w:t>
      </w:r>
      <w:r w:rsidR="007F737C" w:rsidRPr="007F737C">
        <w:rPr>
          <w:lang w:val="de-DE"/>
        </w:rPr>
        <w:t>: Du selber verwandelst dich in einen ander</w:t>
      </w:r>
      <w:r w:rsidR="002E501A">
        <w:rPr>
          <w:lang w:val="de-DE"/>
        </w:rPr>
        <w:t>e</w:t>
      </w:r>
      <w:r w:rsidR="007F737C" w:rsidRPr="007F737C">
        <w:rPr>
          <w:lang w:val="de-DE"/>
        </w:rPr>
        <w:t>n Spiegel</w:t>
      </w:r>
      <w:r w:rsidR="002E501A">
        <w:rPr>
          <w:lang w:val="de-DE"/>
        </w:rPr>
        <w:t>:</w:t>
      </w:r>
      <w:r w:rsidR="007F737C" w:rsidRPr="007F737C">
        <w:rPr>
          <w:lang w:val="de-DE"/>
        </w:rPr>
        <w:t xml:space="preserve"> wer dich sieht, sieht Jesus</w:t>
      </w:r>
      <w:r w:rsidR="009824AC">
        <w:rPr>
          <w:lang w:val="de-DE"/>
        </w:rPr>
        <w:t xml:space="preserve"> </w:t>
      </w:r>
      <w:r w:rsidR="009824AC" w:rsidRPr="009824AC">
        <w:rPr>
          <w:lang w:val="de-DE"/>
        </w:rPr>
        <w:t>(4Ag</w:t>
      </w:r>
      <w:r w:rsidR="00527A13">
        <w:rPr>
          <w:lang w:val="de-DE"/>
        </w:rPr>
        <w:t>n</w:t>
      </w:r>
      <w:r w:rsidR="009824AC" w:rsidRPr="009824AC">
        <w:rPr>
          <w:lang w:val="de-DE"/>
        </w:rPr>
        <w:t xml:space="preserve"> 15-27).</w:t>
      </w:r>
      <w:r w:rsidR="009824AC" w:rsidRPr="00607B36">
        <w:rPr>
          <w:vertAlign w:val="superscript"/>
        </w:rPr>
        <w:footnoteReference w:id="10"/>
      </w:r>
    </w:p>
    <w:p w:rsidR="0064312B" w:rsidRPr="00F85C91" w:rsidRDefault="0064312B" w:rsidP="00F85C91">
      <w:pPr>
        <w:pStyle w:val="Textkrper"/>
        <w:spacing w:before="73" w:line="288" w:lineRule="auto"/>
        <w:ind w:left="132" w:right="131"/>
        <w:jc w:val="both"/>
        <w:rPr>
          <w:lang w:val="de-DE"/>
        </w:rPr>
      </w:pPr>
      <w:r w:rsidRPr="000F05A0">
        <w:rPr>
          <w:lang w:val="de-DE"/>
        </w:rPr>
        <w:t xml:space="preserve">34. </w:t>
      </w:r>
      <w:r w:rsidR="000F05A0" w:rsidRPr="000F05A0">
        <w:rPr>
          <w:color w:val="000000" w:themeColor="text1"/>
          <w:lang w:val="de-DE" w:bidi="ar-SA"/>
        </w:rPr>
        <w:t xml:space="preserve">Die Betrachtung lädt ein </w:t>
      </w:r>
      <w:r w:rsidR="000F05A0">
        <w:rPr>
          <w:lang w:val="de-DE"/>
        </w:rPr>
        <w:t xml:space="preserve">zur </w:t>
      </w:r>
      <w:r w:rsidR="000F05A0" w:rsidRPr="000F05A0">
        <w:rPr>
          <w:color w:val="000000" w:themeColor="text1"/>
          <w:lang w:val="de-DE" w:bidi="ar-SA"/>
        </w:rPr>
        <w:t xml:space="preserve">Nachfolge und die Nachfolge </w:t>
      </w:r>
      <w:r w:rsidR="000F05A0">
        <w:rPr>
          <w:lang w:val="de-DE"/>
        </w:rPr>
        <w:t xml:space="preserve">zur </w:t>
      </w:r>
      <w:r w:rsidR="000F05A0" w:rsidRPr="000F05A0">
        <w:rPr>
          <w:color w:val="000000" w:themeColor="text1"/>
          <w:lang w:val="de-DE" w:bidi="ar-SA"/>
        </w:rPr>
        <w:t xml:space="preserve">Betrachtung. Beide Realitäten </w:t>
      </w:r>
      <w:r w:rsidR="000F05A0">
        <w:rPr>
          <w:lang w:val="de-DE"/>
        </w:rPr>
        <w:t>unterstütze</w:t>
      </w:r>
      <w:r w:rsidR="000F05A0" w:rsidRPr="000F05A0">
        <w:rPr>
          <w:color w:val="000000" w:themeColor="text1"/>
          <w:lang w:val="de-DE" w:bidi="ar-SA"/>
        </w:rPr>
        <w:t>n d</w:t>
      </w:r>
      <w:r w:rsidR="000F05A0">
        <w:rPr>
          <w:lang w:val="de-DE"/>
        </w:rPr>
        <w:t>i</w:t>
      </w:r>
      <w:r w:rsidR="000F05A0" w:rsidRPr="000F05A0">
        <w:rPr>
          <w:color w:val="000000" w:themeColor="text1"/>
          <w:lang w:val="de-DE" w:bidi="ar-SA"/>
        </w:rPr>
        <w:t>e</w:t>
      </w:r>
      <w:r w:rsidR="000F05A0">
        <w:rPr>
          <w:lang w:val="de-DE"/>
        </w:rPr>
        <w:t xml:space="preserve"> Bedeutung </w:t>
      </w:r>
      <w:r w:rsidR="000F05A0" w:rsidRPr="000F05A0">
        <w:rPr>
          <w:color w:val="000000" w:themeColor="text1"/>
          <w:lang w:val="de-DE" w:bidi="ar-SA"/>
        </w:rPr>
        <w:t xml:space="preserve">unseres Lebens als Brüder </w:t>
      </w:r>
      <w:r w:rsidR="000F05A0">
        <w:rPr>
          <w:lang w:val="de-DE"/>
        </w:rPr>
        <w:t>und Schwestern</w:t>
      </w:r>
      <w:r w:rsidR="000F05A0" w:rsidRPr="000F05A0">
        <w:rPr>
          <w:color w:val="000000" w:themeColor="text1"/>
          <w:lang w:val="de-DE" w:bidi="ar-SA"/>
        </w:rPr>
        <w:t xml:space="preserve">. </w:t>
      </w:r>
      <w:r w:rsidR="000F05A0">
        <w:rPr>
          <w:lang w:val="de-DE"/>
        </w:rPr>
        <w:t xml:space="preserve">Sie machen deutlich, wie sich im Sinne von Franz und Klara die beiden Orden ergänzen. </w:t>
      </w:r>
      <w:r w:rsidR="000F05A0" w:rsidRPr="000F05A0">
        <w:rPr>
          <w:color w:val="000000" w:themeColor="text1"/>
          <w:lang w:val="de-DE"/>
        </w:rPr>
        <w:t>Aus dem Raum der</w:t>
      </w:r>
      <w:r w:rsidR="000F05A0">
        <w:rPr>
          <w:lang w:val="de-DE"/>
        </w:rPr>
        <w:t xml:space="preserve"> Geschwist</w:t>
      </w:r>
      <w:r w:rsidR="000F05A0" w:rsidRPr="00771E07">
        <w:rPr>
          <w:lang w:val="de-DE"/>
        </w:rPr>
        <w:t xml:space="preserve">erlichkeit verlängern wir gemeinsam den Blick Gottes auf die Welt, </w:t>
      </w:r>
      <w:r w:rsidR="00F85C91">
        <w:rPr>
          <w:lang w:val="de-DE"/>
        </w:rPr>
        <w:t xml:space="preserve">prophetisch zeigen </w:t>
      </w:r>
      <w:r w:rsidR="000F05A0" w:rsidRPr="00771E07">
        <w:rPr>
          <w:lang w:val="de-DE"/>
        </w:rPr>
        <w:t xml:space="preserve">wir </w:t>
      </w:r>
      <w:r w:rsidR="00F85C91">
        <w:rPr>
          <w:lang w:val="de-DE"/>
        </w:rPr>
        <w:t>a</w:t>
      </w:r>
      <w:r w:rsidR="000F05A0" w:rsidRPr="00771E07">
        <w:rPr>
          <w:lang w:val="de-DE"/>
        </w:rPr>
        <w:t>n, was ungerecht ist, und verwandeln uns in Zeugen der Hoffnung und der Freude des Evangeliums.</w:t>
      </w:r>
      <w:r w:rsidRPr="00607B36">
        <w:rPr>
          <w:vertAlign w:val="superscript"/>
        </w:rPr>
        <w:footnoteReference w:id="11"/>
      </w:r>
    </w:p>
    <w:p w:rsidR="0064312B" w:rsidRPr="008F5811" w:rsidRDefault="0064312B" w:rsidP="00D44587">
      <w:pPr>
        <w:pStyle w:val="berschrift2"/>
        <w:rPr>
          <w:spacing w:val="0"/>
          <w:lang w:val="de-DE"/>
        </w:rPr>
      </w:pPr>
      <w:bookmarkStart w:id="22" w:name="_Toc50218651"/>
      <w:r w:rsidRPr="008F5811">
        <w:rPr>
          <w:spacing w:val="0"/>
          <w:lang w:val="de-DE"/>
        </w:rPr>
        <w:lastRenderedPageBreak/>
        <w:t xml:space="preserve">III.2. </w:t>
      </w:r>
      <w:r w:rsidR="00F85C91" w:rsidRPr="00B823BF">
        <w:rPr>
          <w:spacing w:val="0"/>
          <w:lang w:val="de-DE"/>
        </w:rPr>
        <w:t>Die Brüderlichkeit</w:t>
      </w:r>
      <w:bookmarkEnd w:id="22"/>
      <w:r w:rsidRPr="008F5811">
        <w:rPr>
          <w:spacing w:val="0"/>
          <w:lang w:val="de-DE"/>
        </w:rPr>
        <w:t xml:space="preserve"> </w:t>
      </w:r>
    </w:p>
    <w:p w:rsidR="00F85C91" w:rsidRPr="00F85C91" w:rsidRDefault="0064312B" w:rsidP="00F85C91">
      <w:pPr>
        <w:pStyle w:val="testo"/>
        <w:rPr>
          <w:lang w:val="de-DE"/>
        </w:rPr>
      </w:pPr>
      <w:r w:rsidRPr="00F85C91">
        <w:rPr>
          <w:lang w:val="de-DE"/>
        </w:rPr>
        <w:t xml:space="preserve">35. </w:t>
      </w:r>
      <w:r w:rsidR="00F85C91" w:rsidRPr="00F85C91">
        <w:rPr>
          <w:i/>
          <w:lang w:val="de-DE"/>
        </w:rPr>
        <w:t xml:space="preserve">Der Herr gab mir Brüder </w:t>
      </w:r>
      <w:r w:rsidR="00F85C91" w:rsidRPr="00F85C91">
        <w:rPr>
          <w:lang w:val="de-DE"/>
        </w:rPr>
        <w:t>(Test 14). Franziskus wurde offenbart, dass Brüder unentbehrlich seien, wenn er leben wolle wie Jesus. Gott hat uns verschieden erschaffen, a</w:t>
      </w:r>
      <w:r w:rsidR="00A1623F">
        <w:rPr>
          <w:lang w:val="de-DE"/>
        </w:rPr>
        <w:t>l</w:t>
      </w:r>
      <w:r w:rsidR="00F85C91" w:rsidRPr="00F85C91">
        <w:rPr>
          <w:lang w:val="de-DE"/>
        </w:rPr>
        <w:t xml:space="preserve">s einzelne und </w:t>
      </w:r>
      <w:r w:rsidR="00A1623F">
        <w:rPr>
          <w:lang w:val="de-DE"/>
        </w:rPr>
        <w:t>u</w:t>
      </w:r>
      <w:r w:rsidR="00F85C91" w:rsidRPr="00F85C91">
        <w:rPr>
          <w:lang w:val="de-DE"/>
        </w:rPr>
        <w:t>nwiederholbar. Die Brüder</w:t>
      </w:r>
      <w:r w:rsidR="00A1623F">
        <w:rPr>
          <w:lang w:val="de-DE"/>
        </w:rPr>
        <w:t>lichk</w:t>
      </w:r>
      <w:r w:rsidR="00F85C91" w:rsidRPr="00F85C91">
        <w:rPr>
          <w:lang w:val="de-DE"/>
        </w:rPr>
        <w:t xml:space="preserve">eit verneint </w:t>
      </w:r>
      <w:r w:rsidR="00A1623F">
        <w:rPr>
          <w:lang w:val="de-DE"/>
        </w:rPr>
        <w:t xml:space="preserve">nicht </w:t>
      </w:r>
      <w:r w:rsidR="00F85C91" w:rsidRPr="00F85C91">
        <w:rPr>
          <w:lang w:val="de-DE"/>
        </w:rPr>
        <w:t>die</w:t>
      </w:r>
      <w:r w:rsidR="00A1623F">
        <w:rPr>
          <w:lang w:val="de-DE"/>
        </w:rPr>
        <w:t xml:space="preserve"> persönliche</w:t>
      </w:r>
      <w:r w:rsidR="00F85C91" w:rsidRPr="00F85C91">
        <w:rPr>
          <w:lang w:val="de-DE"/>
        </w:rPr>
        <w:t xml:space="preserve"> Individualität; im Gegenteil, sie schützt vor dem Individualismus, zerstört darum das Individuum nicht, sondern bereichert es und gibt ihm </w:t>
      </w:r>
      <w:r w:rsidR="00A1623F">
        <w:rPr>
          <w:lang w:val="de-DE"/>
        </w:rPr>
        <w:t>br</w:t>
      </w:r>
      <w:r w:rsidR="00F85C91" w:rsidRPr="00F85C91">
        <w:rPr>
          <w:lang w:val="de-DE"/>
        </w:rPr>
        <w:t>eiteren Raum. Unsere Identität als Brüder baut sich nur dann auf, wenn wir von der Beziehung ausgehen.</w:t>
      </w:r>
    </w:p>
    <w:p w:rsidR="00890D14" w:rsidRPr="00890D14" w:rsidRDefault="0064312B" w:rsidP="00890D14">
      <w:pPr>
        <w:pStyle w:val="testo"/>
        <w:rPr>
          <w:lang w:val="de-DE"/>
        </w:rPr>
      </w:pPr>
      <w:r w:rsidRPr="00890D14">
        <w:rPr>
          <w:lang w:val="de-DE"/>
        </w:rPr>
        <w:t xml:space="preserve">36. </w:t>
      </w:r>
      <w:r w:rsidR="00890D14" w:rsidRPr="00890D14">
        <w:rPr>
          <w:lang w:val="de-DE"/>
        </w:rPr>
        <w:t>Klaras und Franziskus’ Projekt besteht darin, Jesus als Brüder und Schwestern zu folgen, in verschiedener</w:t>
      </w:r>
      <w:r w:rsidR="00890D14">
        <w:rPr>
          <w:lang w:val="de-DE"/>
        </w:rPr>
        <w:t>, aber</w:t>
      </w:r>
      <w:r w:rsidR="00890D14" w:rsidRPr="00890D14">
        <w:rPr>
          <w:lang w:val="de-DE"/>
        </w:rPr>
        <w:t xml:space="preserve"> sich ergänzend</w:t>
      </w:r>
      <w:r w:rsidR="00890D14">
        <w:rPr>
          <w:lang w:val="de-DE"/>
        </w:rPr>
        <w:t xml:space="preserve">er </w:t>
      </w:r>
      <w:r w:rsidR="00890D14" w:rsidRPr="00890D14">
        <w:rPr>
          <w:lang w:val="de-DE"/>
        </w:rPr>
        <w:t>Weise</w:t>
      </w:r>
      <w:r w:rsidR="004A4F2F">
        <w:rPr>
          <w:lang w:val="de-DE"/>
        </w:rPr>
        <w:t xml:space="preserve"> </w:t>
      </w:r>
      <w:r w:rsidR="004A4F2F" w:rsidRPr="004A4F2F">
        <w:rPr>
          <w:lang w:val="de-DE"/>
        </w:rPr>
        <w:t>(</w:t>
      </w:r>
      <w:r w:rsidR="004A4F2F">
        <w:rPr>
          <w:lang w:val="de-DE"/>
        </w:rPr>
        <w:t xml:space="preserve">BR 6,1-3; </w:t>
      </w:r>
      <w:r w:rsidR="004A4F2F" w:rsidRPr="004A4F2F">
        <w:rPr>
          <w:lang w:val="de-DE"/>
        </w:rPr>
        <w:t>KlR</w:t>
      </w:r>
      <w:r w:rsidR="004A4F2F">
        <w:rPr>
          <w:lang w:val="de-DE"/>
        </w:rPr>
        <w:t>eg</w:t>
      </w:r>
      <w:r w:rsidR="004A4F2F" w:rsidRPr="004A4F2F">
        <w:rPr>
          <w:lang w:val="de-DE"/>
        </w:rPr>
        <w:t xml:space="preserve"> 6,3-4)</w:t>
      </w:r>
      <w:r w:rsidR="00890D14" w:rsidRPr="00890D14">
        <w:rPr>
          <w:lang w:val="de-DE"/>
        </w:rPr>
        <w:t xml:space="preserve">. Während Franziskus auf das </w:t>
      </w:r>
      <w:r w:rsidR="00890D14">
        <w:rPr>
          <w:lang w:val="de-DE"/>
        </w:rPr>
        <w:t xml:space="preserve">apostolische </w:t>
      </w:r>
      <w:r w:rsidR="00890D14" w:rsidRPr="00890D14">
        <w:rPr>
          <w:lang w:val="de-DE"/>
        </w:rPr>
        <w:t xml:space="preserve">Modell der </w:t>
      </w:r>
      <w:r w:rsidR="00890D14">
        <w:rPr>
          <w:lang w:val="de-DE"/>
        </w:rPr>
        <w:t>Wanderp</w:t>
      </w:r>
      <w:r w:rsidR="00890D14" w:rsidRPr="00890D14">
        <w:rPr>
          <w:lang w:val="de-DE"/>
        </w:rPr>
        <w:t xml:space="preserve">redigt </w:t>
      </w:r>
      <w:r w:rsidR="00890D14">
        <w:rPr>
          <w:lang w:val="de-DE"/>
        </w:rPr>
        <w:t xml:space="preserve">und Gemeinsamkeit </w:t>
      </w:r>
      <w:r w:rsidR="00890D14" w:rsidRPr="00890D14">
        <w:rPr>
          <w:lang w:val="de-DE"/>
        </w:rPr>
        <w:t xml:space="preserve">der ersten Jünger </w:t>
      </w:r>
      <w:r w:rsidR="00890D14">
        <w:rPr>
          <w:lang w:val="de-DE"/>
        </w:rPr>
        <w:t>zurückgreif</w:t>
      </w:r>
      <w:r w:rsidR="00890D14" w:rsidRPr="00890D14">
        <w:rPr>
          <w:lang w:val="de-DE"/>
        </w:rPr>
        <w:t>t, konzentriert sich Klara auf das Hören und den Dienst an Jesus, wie Mart</w:t>
      </w:r>
      <w:r w:rsidR="00890D14">
        <w:rPr>
          <w:lang w:val="de-DE"/>
        </w:rPr>
        <w:t>h</w:t>
      </w:r>
      <w:r w:rsidR="00890D14" w:rsidRPr="00890D14">
        <w:rPr>
          <w:lang w:val="de-DE"/>
        </w:rPr>
        <w:t>a und Maria ihn im Haus von Bethanien ausgeübt haben</w:t>
      </w:r>
      <w:r w:rsidR="00890D14">
        <w:rPr>
          <w:lang w:val="de-DE"/>
        </w:rPr>
        <w:t xml:space="preserve"> </w:t>
      </w:r>
      <w:r w:rsidR="00890D14" w:rsidRPr="00890D14">
        <w:rPr>
          <w:lang w:val="de-DE"/>
        </w:rPr>
        <w:t>(L</w:t>
      </w:r>
      <w:r w:rsidR="00890D14">
        <w:rPr>
          <w:lang w:val="de-DE"/>
        </w:rPr>
        <w:t>k</w:t>
      </w:r>
      <w:r w:rsidR="00890D14" w:rsidRPr="00890D14">
        <w:rPr>
          <w:lang w:val="de-DE"/>
        </w:rPr>
        <w:t xml:space="preserve"> 10,38-42)</w:t>
      </w:r>
      <w:r w:rsidR="00890D14">
        <w:rPr>
          <w:lang w:val="de-DE"/>
        </w:rPr>
        <w:t>.</w:t>
      </w:r>
      <w:r w:rsidR="00890D14" w:rsidRPr="00607B36">
        <w:rPr>
          <w:vertAlign w:val="superscript"/>
        </w:rPr>
        <w:footnoteReference w:id="12"/>
      </w:r>
    </w:p>
    <w:p w:rsidR="00890D14" w:rsidRPr="00890D14" w:rsidRDefault="0072414F" w:rsidP="004A4F2F">
      <w:pPr>
        <w:pStyle w:val="testo"/>
        <w:ind w:left="69"/>
        <w:rPr>
          <w:lang w:val="de-DE"/>
        </w:rPr>
      </w:pPr>
      <w:r>
        <w:rPr>
          <w:lang w:val="de-DE"/>
        </w:rPr>
        <w:t xml:space="preserve">37. </w:t>
      </w:r>
      <w:r w:rsidR="00890D14" w:rsidRPr="00890D14">
        <w:rPr>
          <w:lang w:val="de-DE"/>
        </w:rPr>
        <w:t>Unsere Identität</w:t>
      </w:r>
      <w:r>
        <w:rPr>
          <w:lang w:val="de-DE"/>
        </w:rPr>
        <w:t xml:space="preserve"> und unser Charisma</w:t>
      </w:r>
      <w:r w:rsidR="00890D14" w:rsidRPr="00890D14">
        <w:rPr>
          <w:lang w:val="de-DE"/>
        </w:rPr>
        <w:t xml:space="preserve"> s</w:t>
      </w:r>
      <w:r>
        <w:rPr>
          <w:lang w:val="de-DE"/>
        </w:rPr>
        <w:t>ind</w:t>
      </w:r>
      <w:r w:rsidR="00890D14" w:rsidRPr="00890D14">
        <w:rPr>
          <w:lang w:val="de-DE"/>
        </w:rPr>
        <w:t xml:space="preserve"> daran erkennbar, wie wir Beziehungen leben. Die Armut lässt uns ins Zentrum setzen, was </w:t>
      </w:r>
      <w:r>
        <w:rPr>
          <w:lang w:val="de-DE"/>
        </w:rPr>
        <w:t>gr</w:t>
      </w:r>
      <w:r w:rsidR="00890D14" w:rsidRPr="00890D14">
        <w:rPr>
          <w:lang w:val="de-DE"/>
        </w:rPr>
        <w:t>und</w:t>
      </w:r>
      <w:r>
        <w:rPr>
          <w:lang w:val="de-DE"/>
        </w:rPr>
        <w:t>legend</w:t>
      </w:r>
      <w:r w:rsidR="00890D14" w:rsidRPr="00890D14">
        <w:rPr>
          <w:lang w:val="de-DE"/>
        </w:rPr>
        <w:t xml:space="preserve"> </w:t>
      </w:r>
      <w:r w:rsidR="00FA0738">
        <w:rPr>
          <w:lang w:val="de-DE"/>
        </w:rPr>
        <w:t xml:space="preserve">und wesentlich </w:t>
      </w:r>
      <w:r w:rsidR="00890D14" w:rsidRPr="00890D14">
        <w:rPr>
          <w:lang w:val="de-DE"/>
        </w:rPr>
        <w:t xml:space="preserve">ist. So vermeiden wir, dass die materiellen Dinge unter uns zu Hindernissen werden. </w:t>
      </w:r>
      <w:r w:rsidR="00890D14" w:rsidRPr="00890D14">
        <w:rPr>
          <w:i/>
          <w:lang w:val="de-DE"/>
        </w:rPr>
        <w:t>Und jene, die kamen, Leben zu empfangen, gaben alles, was sie haben mochten</w:t>
      </w:r>
      <w:r>
        <w:rPr>
          <w:i/>
          <w:lang w:val="de-DE"/>
        </w:rPr>
        <w:t>,</w:t>
      </w:r>
      <w:r w:rsidR="00890D14" w:rsidRPr="00890D14">
        <w:rPr>
          <w:i/>
          <w:lang w:val="de-DE"/>
        </w:rPr>
        <w:t xml:space="preserve"> den Armen.</w:t>
      </w:r>
      <w:r>
        <w:rPr>
          <w:i/>
          <w:lang w:val="de-DE"/>
        </w:rPr>
        <w:t xml:space="preserve"> Und sie waren zufrieden mit einem Habit, innen und außen geflickt, samt Strick und Hosen.</w:t>
      </w:r>
      <w:r w:rsidR="00890D14" w:rsidRPr="00890D14">
        <w:rPr>
          <w:i/>
          <w:lang w:val="de-DE"/>
        </w:rPr>
        <w:t xml:space="preserve"> Und mehr wollten wir nicht haben </w:t>
      </w:r>
      <w:r w:rsidR="00890D14" w:rsidRPr="00890D14">
        <w:rPr>
          <w:lang w:val="de-DE"/>
        </w:rPr>
        <w:t>(Test 16-17</w:t>
      </w:r>
      <w:r w:rsidR="000743A3">
        <w:rPr>
          <w:lang w:val="de-DE"/>
        </w:rPr>
        <w:t>: FQ 60</w:t>
      </w:r>
      <w:r w:rsidR="00890D14" w:rsidRPr="00890D14">
        <w:rPr>
          <w:lang w:val="de-DE"/>
        </w:rPr>
        <w:t>). Alle Brüder sind gleich. Alle</w:t>
      </w:r>
      <w:r w:rsidR="00FA0738">
        <w:rPr>
          <w:lang w:val="de-DE"/>
        </w:rPr>
        <w:t>, die arbeiten können,</w:t>
      </w:r>
      <w:r w:rsidR="00890D14" w:rsidRPr="00890D14">
        <w:rPr>
          <w:lang w:val="de-DE"/>
        </w:rPr>
        <w:t xml:space="preserve"> sind verpflichtet, mit den eigenen Händen zu arbeiten</w:t>
      </w:r>
      <w:r>
        <w:rPr>
          <w:lang w:val="de-DE"/>
        </w:rPr>
        <w:t xml:space="preserve"> </w:t>
      </w:r>
      <w:r w:rsidRPr="0072414F">
        <w:rPr>
          <w:lang w:val="de-DE"/>
        </w:rPr>
        <w:t>(</w:t>
      </w:r>
      <w:r>
        <w:rPr>
          <w:lang w:val="de-DE"/>
        </w:rPr>
        <w:t>Nb</w:t>
      </w:r>
      <w:r w:rsidRPr="0072414F">
        <w:rPr>
          <w:lang w:val="de-DE"/>
        </w:rPr>
        <w:t xml:space="preserve">R 7,1-9; </w:t>
      </w:r>
      <w:r w:rsidR="00FA0738">
        <w:rPr>
          <w:lang w:val="de-DE"/>
        </w:rPr>
        <w:t>B</w:t>
      </w:r>
      <w:r w:rsidRPr="0072414F">
        <w:rPr>
          <w:lang w:val="de-DE"/>
        </w:rPr>
        <w:t>R 5,1-4; Test 20-22)</w:t>
      </w:r>
      <w:r w:rsidR="00FA0738">
        <w:rPr>
          <w:lang w:val="de-DE"/>
        </w:rPr>
        <w:t xml:space="preserve">; während </w:t>
      </w:r>
      <w:r w:rsidR="00890D14" w:rsidRPr="00890D14">
        <w:rPr>
          <w:lang w:val="de-DE"/>
        </w:rPr>
        <w:t xml:space="preserve">die </w:t>
      </w:r>
      <w:r w:rsidR="00FA0738">
        <w:rPr>
          <w:lang w:val="de-DE"/>
        </w:rPr>
        <w:t>Lehrp</w:t>
      </w:r>
      <w:r w:rsidR="00890D14" w:rsidRPr="00890D14">
        <w:rPr>
          <w:lang w:val="de-DE"/>
        </w:rPr>
        <w:t xml:space="preserve">redigt den Klerikern </w:t>
      </w:r>
      <w:r w:rsidR="00FA0738">
        <w:rPr>
          <w:lang w:val="de-DE"/>
        </w:rPr>
        <w:t>vorbehalten ist (NbR 17,1; BR 9)</w:t>
      </w:r>
      <w:r w:rsidR="00890D14" w:rsidRPr="00890D14">
        <w:rPr>
          <w:lang w:val="de-DE"/>
        </w:rPr>
        <w:t>,</w:t>
      </w:r>
      <w:r w:rsidR="00FA0738">
        <w:rPr>
          <w:lang w:val="de-DE"/>
        </w:rPr>
        <w:t xml:space="preserve"> </w:t>
      </w:r>
      <w:r w:rsidR="00FA0738">
        <w:rPr>
          <w:i/>
          <w:iCs/>
          <w:lang w:val="de-DE"/>
        </w:rPr>
        <w:t xml:space="preserve">sollen alle Brüder durch Werke predigen </w:t>
      </w:r>
      <w:r w:rsidR="00FA0738">
        <w:rPr>
          <w:lang w:val="de-DE"/>
        </w:rPr>
        <w:t>(NbR 17,3</w:t>
      </w:r>
      <w:r w:rsidR="000743A3">
        <w:rPr>
          <w:lang w:val="de-DE"/>
        </w:rPr>
        <w:t>: FQ 83</w:t>
      </w:r>
      <w:r w:rsidR="00FA0738">
        <w:rPr>
          <w:lang w:val="de-DE"/>
        </w:rPr>
        <w:t xml:space="preserve">) und </w:t>
      </w:r>
      <w:r w:rsidR="00FA0738">
        <w:rPr>
          <w:i/>
          <w:iCs/>
          <w:lang w:val="de-DE"/>
        </w:rPr>
        <w:t xml:space="preserve">können bei allen Leuten, wann immer sie es für gut finden, eine Lob- und Mahnrede </w:t>
      </w:r>
      <w:r w:rsidR="00FA0738">
        <w:rPr>
          <w:lang w:val="de-DE"/>
        </w:rPr>
        <w:t>(</w:t>
      </w:r>
      <w:r w:rsidR="00FA0738">
        <w:rPr>
          <w:i/>
          <w:iCs/>
          <w:lang w:val="de-DE"/>
        </w:rPr>
        <w:t>laus et exhortatio</w:t>
      </w:r>
      <w:r w:rsidR="00FA0738">
        <w:rPr>
          <w:lang w:val="de-DE"/>
        </w:rPr>
        <w:t>)</w:t>
      </w:r>
      <w:r w:rsidR="00FA0738">
        <w:rPr>
          <w:i/>
          <w:iCs/>
          <w:lang w:val="de-DE"/>
        </w:rPr>
        <w:t xml:space="preserve"> halten </w:t>
      </w:r>
      <w:r w:rsidR="00FA0738">
        <w:rPr>
          <w:lang w:val="de-DE"/>
        </w:rPr>
        <w:t>(NbR 21</w:t>
      </w:r>
      <w:r w:rsidR="000743A3">
        <w:rPr>
          <w:lang w:val="de-DE"/>
        </w:rPr>
        <w:t>: FQ 85</w:t>
      </w:r>
      <w:r w:rsidR="00FA0738">
        <w:rPr>
          <w:lang w:val="de-DE"/>
        </w:rPr>
        <w:t>)</w:t>
      </w:r>
      <w:r w:rsidR="004A4F2F">
        <w:rPr>
          <w:lang w:val="de-DE"/>
        </w:rPr>
        <w:t>;</w:t>
      </w:r>
      <w:r w:rsidR="00890D14" w:rsidRPr="00890D14">
        <w:rPr>
          <w:lang w:val="de-DE"/>
        </w:rPr>
        <w:t xml:space="preserve"> nicht zählt, </w:t>
      </w:r>
      <w:r w:rsidR="004A4F2F">
        <w:rPr>
          <w:lang w:val="de-DE"/>
        </w:rPr>
        <w:t xml:space="preserve">aus welchem Stand </w:t>
      </w:r>
      <w:r w:rsidR="00890D14" w:rsidRPr="00890D14">
        <w:rPr>
          <w:lang w:val="de-DE"/>
        </w:rPr>
        <w:t>o</w:t>
      </w:r>
      <w:r w:rsidR="004A4F2F">
        <w:rPr>
          <w:lang w:val="de-DE"/>
        </w:rPr>
        <w:t>d</w:t>
      </w:r>
      <w:r w:rsidR="00890D14" w:rsidRPr="00890D14">
        <w:rPr>
          <w:lang w:val="de-DE"/>
        </w:rPr>
        <w:t xml:space="preserve">er </w:t>
      </w:r>
      <w:r w:rsidR="004A4F2F">
        <w:rPr>
          <w:lang w:val="de-DE"/>
        </w:rPr>
        <w:t xml:space="preserve">Land </w:t>
      </w:r>
      <w:r w:rsidR="00890D14" w:rsidRPr="00890D14">
        <w:rPr>
          <w:lang w:val="de-DE"/>
        </w:rPr>
        <w:t>einer kommt.</w:t>
      </w:r>
    </w:p>
    <w:p w:rsidR="00890D14" w:rsidRPr="00890D14" w:rsidRDefault="00890D14" w:rsidP="00890D14">
      <w:pPr>
        <w:pStyle w:val="testo"/>
        <w:rPr>
          <w:lang w:val="de-DE"/>
        </w:rPr>
      </w:pPr>
      <w:r w:rsidRPr="00890D14">
        <w:rPr>
          <w:lang w:val="de-DE"/>
        </w:rPr>
        <w:t xml:space="preserve">Die Brüdergemeinschaft garantiert die Freiheit und fördert die Unentgeltlichkeit der interpersonellen Beziehungen. Sie verlangt von allen Brüdern, dass sie </w:t>
      </w:r>
      <w:r w:rsidR="007D501F">
        <w:rPr>
          <w:lang w:val="de-DE"/>
        </w:rPr>
        <w:t>v</w:t>
      </w:r>
      <w:r w:rsidRPr="00890D14">
        <w:rPr>
          <w:lang w:val="de-DE"/>
        </w:rPr>
        <w:t>orbehalt</w:t>
      </w:r>
      <w:r w:rsidR="007D501F">
        <w:rPr>
          <w:lang w:val="de-DE"/>
        </w:rPr>
        <w:t>los</w:t>
      </w:r>
      <w:r w:rsidRPr="00890D14">
        <w:rPr>
          <w:lang w:val="de-DE"/>
        </w:rPr>
        <w:t xml:space="preserve"> auf jede Art von </w:t>
      </w:r>
      <w:r w:rsidR="007D501F">
        <w:rPr>
          <w:lang w:val="de-DE"/>
        </w:rPr>
        <w:t>M</w:t>
      </w:r>
      <w:r w:rsidRPr="00890D14">
        <w:rPr>
          <w:lang w:val="de-DE"/>
        </w:rPr>
        <w:t>a</w:t>
      </w:r>
      <w:r w:rsidR="007D501F">
        <w:rPr>
          <w:lang w:val="de-DE"/>
        </w:rPr>
        <w:t>ch</w:t>
      </w:r>
      <w:r w:rsidRPr="00890D14">
        <w:rPr>
          <w:lang w:val="de-DE"/>
        </w:rPr>
        <w:t>t verzichten</w:t>
      </w:r>
      <w:r w:rsidR="007D501F">
        <w:rPr>
          <w:lang w:val="de-DE"/>
        </w:rPr>
        <w:t xml:space="preserve"> </w:t>
      </w:r>
      <w:r w:rsidR="007D501F" w:rsidRPr="007D501F">
        <w:rPr>
          <w:lang w:val="de-DE"/>
        </w:rPr>
        <w:t>(VII CPO 4)</w:t>
      </w:r>
      <w:r w:rsidRPr="00890D14">
        <w:rPr>
          <w:lang w:val="de-DE"/>
        </w:rPr>
        <w:t xml:space="preserve">. Für Franziskus gibt es ohne Freiheit, ohne Kreativität und ohne Verantwortlichkeit keine </w:t>
      </w:r>
      <w:r w:rsidR="006D0C80">
        <w:rPr>
          <w:lang w:val="de-DE"/>
        </w:rPr>
        <w:t>wirkli</w:t>
      </w:r>
      <w:r w:rsidRPr="00890D14">
        <w:rPr>
          <w:lang w:val="de-DE"/>
        </w:rPr>
        <w:t>ch</w:t>
      </w:r>
      <w:r w:rsidR="006D0C80">
        <w:rPr>
          <w:lang w:val="de-DE"/>
        </w:rPr>
        <w:t xml:space="preserve"> brüderlich</w:t>
      </w:r>
      <w:r w:rsidRPr="00890D14">
        <w:rPr>
          <w:lang w:val="de-DE"/>
        </w:rPr>
        <w:t xml:space="preserve">en Beziehungen. </w:t>
      </w:r>
      <w:r w:rsidR="005E6D02">
        <w:rPr>
          <w:i/>
          <w:lang w:val="de-DE"/>
        </w:rPr>
        <w:t>Auf w</w:t>
      </w:r>
      <w:r w:rsidRPr="00890D14">
        <w:rPr>
          <w:i/>
          <w:lang w:val="de-DE"/>
        </w:rPr>
        <w:t>e</w:t>
      </w:r>
      <w:r w:rsidR="005E6D02">
        <w:rPr>
          <w:i/>
          <w:lang w:val="de-DE"/>
        </w:rPr>
        <w:t>lche Weise</w:t>
      </w:r>
      <w:r w:rsidRPr="00890D14">
        <w:rPr>
          <w:i/>
          <w:lang w:val="de-DE"/>
        </w:rPr>
        <w:t xml:space="preserve"> auch immer es dir besser scheint, dem Herrn und Gott zu gefallen und seinen Fu</w:t>
      </w:r>
      <w:r w:rsidR="005E6D02">
        <w:rPr>
          <w:i/>
          <w:lang w:val="de-DE"/>
        </w:rPr>
        <w:t>ß</w:t>
      </w:r>
      <w:r w:rsidRPr="00890D14">
        <w:rPr>
          <w:i/>
          <w:lang w:val="de-DE"/>
        </w:rPr>
        <w:t xml:space="preserve">spuren und seiner Armut zu folgen, </w:t>
      </w:r>
      <w:r w:rsidR="005E6D02">
        <w:rPr>
          <w:i/>
          <w:lang w:val="de-DE"/>
        </w:rPr>
        <w:t xml:space="preserve">so </w:t>
      </w:r>
      <w:r w:rsidRPr="00890D14">
        <w:rPr>
          <w:i/>
          <w:lang w:val="de-DE"/>
        </w:rPr>
        <w:t xml:space="preserve">tut es mit dem Segen </w:t>
      </w:r>
      <w:r w:rsidR="005E6D02">
        <w:rPr>
          <w:i/>
          <w:lang w:val="de-DE"/>
        </w:rPr>
        <w:t>Gottes, d</w:t>
      </w:r>
      <w:r w:rsidRPr="00890D14">
        <w:rPr>
          <w:i/>
          <w:lang w:val="de-DE"/>
        </w:rPr>
        <w:t>es Herrn</w:t>
      </w:r>
      <w:r w:rsidR="005E6D02">
        <w:rPr>
          <w:i/>
          <w:lang w:val="de-DE"/>
        </w:rPr>
        <w:t>,</w:t>
      </w:r>
      <w:r w:rsidRPr="00890D14">
        <w:rPr>
          <w:i/>
          <w:lang w:val="de-DE"/>
        </w:rPr>
        <w:t xml:space="preserve"> und im Gehorsam </w:t>
      </w:r>
      <w:r w:rsidR="005E6D02">
        <w:rPr>
          <w:i/>
          <w:lang w:val="de-DE"/>
        </w:rPr>
        <w:t>gegen</w:t>
      </w:r>
      <w:r w:rsidRPr="00890D14">
        <w:rPr>
          <w:i/>
          <w:lang w:val="de-DE"/>
        </w:rPr>
        <w:t xml:space="preserve"> mi</w:t>
      </w:r>
      <w:r w:rsidR="005E6D02">
        <w:rPr>
          <w:i/>
          <w:lang w:val="de-DE"/>
        </w:rPr>
        <w:t>ch</w:t>
      </w:r>
      <w:r w:rsidRPr="00890D14">
        <w:rPr>
          <w:i/>
          <w:lang w:val="de-DE"/>
        </w:rPr>
        <w:t xml:space="preserve"> </w:t>
      </w:r>
      <w:r w:rsidRPr="00890D14">
        <w:rPr>
          <w:lang w:val="de-DE"/>
        </w:rPr>
        <w:t>(Leo</w:t>
      </w:r>
      <w:r w:rsidR="005E6D02">
        <w:rPr>
          <w:lang w:val="de-DE"/>
        </w:rPr>
        <w:t xml:space="preserve"> 3: FQ 103</w:t>
      </w:r>
      <w:r w:rsidRPr="00890D14">
        <w:rPr>
          <w:lang w:val="de-DE"/>
        </w:rPr>
        <w:t>).</w:t>
      </w:r>
    </w:p>
    <w:p w:rsidR="00890D14" w:rsidRPr="00890D14" w:rsidRDefault="007D501F" w:rsidP="007D501F">
      <w:pPr>
        <w:pStyle w:val="testo"/>
        <w:ind w:left="69"/>
        <w:rPr>
          <w:iCs/>
          <w:lang w:val="de-DE" w:bidi="pl-PL"/>
        </w:rPr>
      </w:pPr>
      <w:r>
        <w:rPr>
          <w:lang w:val="de-DE"/>
        </w:rPr>
        <w:t xml:space="preserve">38. </w:t>
      </w:r>
      <w:r w:rsidR="00890D14" w:rsidRPr="00890D14">
        <w:rPr>
          <w:lang w:val="de-DE"/>
        </w:rPr>
        <w:t xml:space="preserve">Die Schwierigkeiten, die Franziskus in den brüderlichen Beziehungen erfahren hat, machen die Worte glaubhaft, die er an einen Bruder, der ihn um Hilfe bat, richtete: Probleme zwischen den Brüdern lösen sich nicht, wenn man in eine Einsiedelei flüchtet. </w:t>
      </w:r>
      <w:r w:rsidR="00890D14" w:rsidRPr="00890D14">
        <w:rPr>
          <w:i/>
          <w:iCs/>
          <w:lang w:val="de-DE"/>
        </w:rPr>
        <w:t xml:space="preserve">Nicht </w:t>
      </w:r>
      <w:r w:rsidRPr="007D501F">
        <w:rPr>
          <w:i/>
          <w:iCs/>
          <w:lang w:val="de-DE"/>
        </w:rPr>
        <w:t xml:space="preserve">einmal </w:t>
      </w:r>
      <w:r w:rsidR="00890D14" w:rsidRPr="00890D14">
        <w:rPr>
          <w:i/>
          <w:iCs/>
          <w:lang w:val="de-DE"/>
        </w:rPr>
        <w:t>wollen, dass die anderen bessere Christen s</w:t>
      </w:r>
      <w:r w:rsidRPr="007D501F">
        <w:rPr>
          <w:i/>
          <w:iCs/>
          <w:lang w:val="de-DE"/>
        </w:rPr>
        <w:t>e</w:t>
      </w:r>
      <w:r w:rsidR="00890D14" w:rsidRPr="00890D14">
        <w:rPr>
          <w:i/>
          <w:iCs/>
          <w:lang w:val="de-DE"/>
        </w:rPr>
        <w:t>i</w:t>
      </w:r>
      <w:r w:rsidRPr="007D501F">
        <w:rPr>
          <w:i/>
          <w:iCs/>
          <w:lang w:val="de-DE"/>
        </w:rPr>
        <w:t>e</w:t>
      </w:r>
      <w:r w:rsidR="00890D14" w:rsidRPr="00890D14">
        <w:rPr>
          <w:i/>
          <w:iCs/>
          <w:lang w:val="de-DE"/>
        </w:rPr>
        <w:t>n</w:t>
      </w:r>
      <w:r>
        <w:rPr>
          <w:lang w:val="de-DE"/>
        </w:rPr>
        <w:t xml:space="preserve"> </w:t>
      </w:r>
      <w:r w:rsidRPr="007D501F">
        <w:rPr>
          <w:lang w:val="de-DE"/>
        </w:rPr>
        <w:t>(</w:t>
      </w:r>
      <w:r>
        <w:rPr>
          <w:lang w:val="de-DE"/>
        </w:rPr>
        <w:t>M</w:t>
      </w:r>
      <w:r w:rsidRPr="007D501F">
        <w:rPr>
          <w:lang w:val="de-DE"/>
        </w:rPr>
        <w:t>in 7</w:t>
      </w:r>
      <w:r>
        <w:rPr>
          <w:lang w:val="de-DE"/>
        </w:rPr>
        <w:t>: FQ 109</w:t>
      </w:r>
      <w:r w:rsidRPr="007D501F">
        <w:rPr>
          <w:lang w:val="de-DE"/>
        </w:rPr>
        <w:t>)</w:t>
      </w:r>
      <w:r w:rsidR="00890D14" w:rsidRPr="00890D14">
        <w:rPr>
          <w:lang w:val="de-DE"/>
        </w:rPr>
        <w:t xml:space="preserve">, verlangt von mir, darauf </w:t>
      </w:r>
      <w:r w:rsidR="00466AEC">
        <w:rPr>
          <w:lang w:val="de-DE"/>
        </w:rPr>
        <w:t xml:space="preserve">zu </w:t>
      </w:r>
      <w:r w:rsidR="00890D14" w:rsidRPr="00890D14">
        <w:rPr>
          <w:lang w:val="de-DE"/>
        </w:rPr>
        <w:t>verzichte</w:t>
      </w:r>
      <w:r w:rsidR="00466AEC">
        <w:rPr>
          <w:lang w:val="de-DE"/>
        </w:rPr>
        <w:t>n</w:t>
      </w:r>
      <w:r w:rsidR="00890D14" w:rsidRPr="00890D14">
        <w:rPr>
          <w:lang w:val="de-DE"/>
        </w:rPr>
        <w:t xml:space="preserve">, dass der andere meinen </w:t>
      </w:r>
      <w:r w:rsidR="00466AEC">
        <w:rPr>
          <w:lang w:val="de-DE"/>
        </w:rPr>
        <w:t>Erwart</w:t>
      </w:r>
      <w:r w:rsidR="00890D14" w:rsidRPr="00890D14">
        <w:rPr>
          <w:lang w:val="de-DE"/>
        </w:rPr>
        <w:t>ungen genügen muss und er sich so verhält, wie ich es an seiner Stelle tun würde. Nur so eröffnen sich Räume</w:t>
      </w:r>
      <w:r w:rsidR="00466AEC">
        <w:rPr>
          <w:lang w:val="de-DE"/>
        </w:rPr>
        <w:t>, wo alles Gabe ist;</w:t>
      </w:r>
      <w:r w:rsidR="00890D14" w:rsidRPr="00890D14">
        <w:rPr>
          <w:lang w:val="de-DE"/>
        </w:rPr>
        <w:t xml:space="preserve"> </w:t>
      </w:r>
      <w:r w:rsidR="00466AEC">
        <w:rPr>
          <w:lang w:val="de-DE"/>
        </w:rPr>
        <w:t>s</w:t>
      </w:r>
      <w:r w:rsidR="00890D14" w:rsidRPr="00890D14">
        <w:rPr>
          <w:lang w:val="de-DE"/>
        </w:rPr>
        <w:t xml:space="preserve">ie </w:t>
      </w:r>
      <w:r w:rsidR="00466AEC">
        <w:rPr>
          <w:lang w:val="de-DE"/>
        </w:rPr>
        <w:t xml:space="preserve">befreien </w:t>
      </w:r>
      <w:r w:rsidR="00890D14" w:rsidRPr="00890D14">
        <w:rPr>
          <w:lang w:val="de-DE"/>
        </w:rPr>
        <w:t xml:space="preserve">uns </w:t>
      </w:r>
      <w:r w:rsidR="00466AEC">
        <w:rPr>
          <w:lang w:val="de-DE"/>
        </w:rPr>
        <w:t xml:space="preserve">vom Erwartungsdruck und von der </w:t>
      </w:r>
      <w:r w:rsidR="00890D14" w:rsidRPr="00890D14">
        <w:rPr>
          <w:lang w:val="de-DE"/>
        </w:rPr>
        <w:t>Angst, beherrscht zu werden. Das Geheimnis, auf der Höhe s</w:t>
      </w:r>
      <w:r w:rsidR="00182676">
        <w:rPr>
          <w:lang w:val="de-DE"/>
        </w:rPr>
        <w:t>olch</w:t>
      </w:r>
      <w:r w:rsidR="00890D14" w:rsidRPr="00890D14">
        <w:rPr>
          <w:lang w:val="de-DE"/>
        </w:rPr>
        <w:t xml:space="preserve">er </w:t>
      </w:r>
      <w:r w:rsidR="00182676">
        <w:rPr>
          <w:lang w:val="de-DE"/>
        </w:rPr>
        <w:t>F</w:t>
      </w:r>
      <w:r w:rsidR="00890D14" w:rsidRPr="00890D14">
        <w:rPr>
          <w:lang w:val="de-DE"/>
        </w:rPr>
        <w:t xml:space="preserve">orderungen leben </w:t>
      </w:r>
      <w:r w:rsidR="00182676">
        <w:rPr>
          <w:lang w:val="de-DE"/>
        </w:rPr>
        <w:t xml:space="preserve">zu </w:t>
      </w:r>
      <w:r w:rsidR="00890D14" w:rsidRPr="00890D14">
        <w:rPr>
          <w:lang w:val="de-DE"/>
        </w:rPr>
        <w:t xml:space="preserve">können, liegt in der </w:t>
      </w:r>
      <w:r w:rsidR="00182676">
        <w:rPr>
          <w:lang w:val="de-DE"/>
        </w:rPr>
        <w:t>Kontemplation</w:t>
      </w:r>
      <w:r w:rsidR="00890D14" w:rsidRPr="00890D14">
        <w:rPr>
          <w:lang w:val="de-DE"/>
        </w:rPr>
        <w:t xml:space="preserve">, in jenem unverzichtbaren </w:t>
      </w:r>
      <w:r w:rsidR="00182676">
        <w:rPr>
          <w:lang w:val="de-DE"/>
        </w:rPr>
        <w:t>Zeitr</w:t>
      </w:r>
      <w:r w:rsidR="00890D14" w:rsidRPr="00890D14">
        <w:rPr>
          <w:lang w:val="de-DE"/>
        </w:rPr>
        <w:t xml:space="preserve">aum, in dem unsere Augen </w:t>
      </w:r>
      <w:r w:rsidR="00182676">
        <w:rPr>
          <w:lang w:val="de-DE"/>
        </w:rPr>
        <w:t xml:space="preserve">sich wieder mit </w:t>
      </w:r>
      <w:r w:rsidR="00890D14" w:rsidRPr="00890D14">
        <w:rPr>
          <w:lang w:val="de-DE"/>
        </w:rPr>
        <w:t xml:space="preserve">Barmherzigkeit </w:t>
      </w:r>
      <w:r w:rsidR="00182676">
        <w:rPr>
          <w:lang w:val="de-DE"/>
        </w:rPr>
        <w:t>lad</w:t>
      </w:r>
      <w:r w:rsidR="00890D14" w:rsidRPr="00890D14">
        <w:rPr>
          <w:lang w:val="de-DE"/>
        </w:rPr>
        <w:t xml:space="preserve">en. </w:t>
      </w:r>
      <w:r w:rsidR="00890D14" w:rsidRPr="00890D14">
        <w:rPr>
          <w:i/>
          <w:lang w:val="de-DE" w:bidi="pl-PL"/>
        </w:rPr>
        <w:t>Es</w:t>
      </w:r>
      <w:r w:rsidR="00182676">
        <w:rPr>
          <w:i/>
          <w:lang w:val="de-DE" w:bidi="pl-PL"/>
        </w:rPr>
        <w:t xml:space="preserve"> darf keinen Bruder auf der Welt geben, mag er auch gesündigt haben, soviel er nur sündigen konnte, der deine Augen gesehen hat und dann von dir fortgehen müsste ohne dein Erbarmen </w:t>
      </w:r>
      <w:r w:rsidR="00182676">
        <w:rPr>
          <w:iCs/>
          <w:lang w:val="de-DE" w:bidi="pl-PL"/>
        </w:rPr>
        <w:t>(Min 9</w:t>
      </w:r>
      <w:r w:rsidR="00B823BF">
        <w:rPr>
          <w:iCs/>
          <w:lang w:val="de-DE" w:bidi="pl-PL"/>
        </w:rPr>
        <w:t>: FQ 109</w:t>
      </w:r>
      <w:r w:rsidR="00182676">
        <w:rPr>
          <w:iCs/>
          <w:lang w:val="de-DE" w:bidi="pl-PL"/>
        </w:rPr>
        <w:t>).</w:t>
      </w:r>
    </w:p>
    <w:p w:rsidR="0064312B" w:rsidRPr="00043AFD" w:rsidRDefault="0064312B" w:rsidP="00D44587">
      <w:pPr>
        <w:pStyle w:val="berschrift2"/>
        <w:rPr>
          <w:spacing w:val="0"/>
          <w:lang w:val="de-DE"/>
        </w:rPr>
      </w:pPr>
      <w:bookmarkStart w:id="23" w:name="_Toc50218652"/>
      <w:r w:rsidRPr="00043AFD">
        <w:rPr>
          <w:spacing w:val="0"/>
          <w:lang w:val="de-DE"/>
        </w:rPr>
        <w:t xml:space="preserve">III.3. </w:t>
      </w:r>
      <w:r w:rsidR="006274D5" w:rsidRPr="00043AFD">
        <w:rPr>
          <w:spacing w:val="0"/>
          <w:lang w:val="de-DE"/>
        </w:rPr>
        <w:t>Die</w:t>
      </w:r>
      <w:r w:rsidRPr="00043AFD">
        <w:rPr>
          <w:spacing w:val="0"/>
          <w:lang w:val="de-DE"/>
        </w:rPr>
        <w:t xml:space="preserve"> </w:t>
      </w:r>
      <w:r w:rsidR="006274D5" w:rsidRPr="00043AFD">
        <w:rPr>
          <w:spacing w:val="0"/>
          <w:lang w:val="de-DE"/>
        </w:rPr>
        <w:t>K</w:t>
      </w:r>
      <w:r w:rsidRPr="00043AFD">
        <w:rPr>
          <w:spacing w:val="0"/>
          <w:lang w:val="de-DE"/>
        </w:rPr>
        <w:t>i</w:t>
      </w:r>
      <w:r w:rsidR="006274D5" w:rsidRPr="00043AFD">
        <w:rPr>
          <w:spacing w:val="0"/>
          <w:lang w:val="de-DE"/>
        </w:rPr>
        <w:t>rch</w:t>
      </w:r>
      <w:r w:rsidRPr="00043AFD">
        <w:rPr>
          <w:spacing w:val="0"/>
          <w:lang w:val="de-DE"/>
        </w:rPr>
        <w:t>e</w:t>
      </w:r>
      <w:bookmarkEnd w:id="23"/>
      <w:r w:rsidRPr="00043AFD">
        <w:rPr>
          <w:spacing w:val="0"/>
          <w:lang w:val="de-DE"/>
        </w:rPr>
        <w:t xml:space="preserve"> </w:t>
      </w:r>
    </w:p>
    <w:p w:rsidR="006274D5" w:rsidRPr="00190737" w:rsidRDefault="0064312B" w:rsidP="00190737">
      <w:pPr>
        <w:pStyle w:val="testo"/>
        <w:ind w:left="69"/>
        <w:rPr>
          <w:lang w:val="de-DE"/>
        </w:rPr>
      </w:pPr>
      <w:r w:rsidRPr="00043AFD">
        <w:rPr>
          <w:lang w:val="de-DE"/>
        </w:rPr>
        <w:t xml:space="preserve">39. </w:t>
      </w:r>
      <w:r w:rsidR="006274D5" w:rsidRPr="00771E07">
        <w:rPr>
          <w:i/>
          <w:lang w:val="de-DE"/>
        </w:rPr>
        <w:t xml:space="preserve">Und der Herr gab mir in den Kirchen solchen Glauben </w:t>
      </w:r>
      <w:r w:rsidR="006274D5" w:rsidRPr="00771E07">
        <w:rPr>
          <w:lang w:val="de-DE"/>
        </w:rPr>
        <w:t>(Test 4</w:t>
      </w:r>
      <w:r w:rsidR="000743A3">
        <w:rPr>
          <w:lang w:val="de-DE"/>
        </w:rPr>
        <w:t>: FQ 59</w:t>
      </w:r>
      <w:r w:rsidR="006274D5" w:rsidRPr="00771E07">
        <w:rPr>
          <w:lang w:val="de-DE"/>
        </w:rPr>
        <w:t xml:space="preserve">). </w:t>
      </w:r>
      <w:r w:rsidR="00043AFD" w:rsidRPr="00771E07">
        <w:rPr>
          <w:lang w:val="de-DE"/>
        </w:rPr>
        <w:t>D</w:t>
      </w:r>
      <w:r w:rsidR="00043AFD">
        <w:rPr>
          <w:lang w:val="de-DE"/>
        </w:rPr>
        <w:t>a</w:t>
      </w:r>
      <w:r w:rsidR="006274D5" w:rsidRPr="00771E07">
        <w:rPr>
          <w:lang w:val="de-DE"/>
        </w:rPr>
        <w:t>s franziskanische Projekt</w:t>
      </w:r>
      <w:r w:rsidR="00043AFD">
        <w:rPr>
          <w:lang w:val="de-DE"/>
        </w:rPr>
        <w:t xml:space="preserve"> mit se</w:t>
      </w:r>
      <w:r w:rsidR="00043AFD" w:rsidRPr="00771E07">
        <w:rPr>
          <w:lang w:val="de-DE"/>
        </w:rPr>
        <w:t>i</w:t>
      </w:r>
      <w:r w:rsidR="00043AFD">
        <w:rPr>
          <w:lang w:val="de-DE"/>
        </w:rPr>
        <w:t>n</w:t>
      </w:r>
      <w:r w:rsidR="00043AFD" w:rsidRPr="00771E07">
        <w:rPr>
          <w:lang w:val="de-DE"/>
        </w:rPr>
        <w:t>e</w:t>
      </w:r>
      <w:r w:rsidR="00043AFD">
        <w:rPr>
          <w:lang w:val="de-DE"/>
        </w:rPr>
        <w:t>r</w:t>
      </w:r>
      <w:r w:rsidR="00043AFD" w:rsidRPr="00771E07">
        <w:rPr>
          <w:lang w:val="de-DE"/>
        </w:rPr>
        <w:t xml:space="preserve"> kreative</w:t>
      </w:r>
      <w:r w:rsidR="00043AFD">
        <w:rPr>
          <w:lang w:val="de-DE"/>
        </w:rPr>
        <w:t>n</w:t>
      </w:r>
      <w:r w:rsidR="00043AFD" w:rsidRPr="00771E07">
        <w:rPr>
          <w:lang w:val="de-DE"/>
        </w:rPr>
        <w:t xml:space="preserve"> Treue </w:t>
      </w:r>
      <w:r w:rsidR="00043AFD">
        <w:rPr>
          <w:lang w:val="de-DE"/>
        </w:rPr>
        <w:t>z</w:t>
      </w:r>
      <w:r w:rsidR="00043AFD" w:rsidRPr="00771E07">
        <w:rPr>
          <w:lang w:val="de-DE"/>
        </w:rPr>
        <w:t>u</w:t>
      </w:r>
      <w:r w:rsidR="00043AFD">
        <w:rPr>
          <w:lang w:val="de-DE"/>
        </w:rPr>
        <w:t>r Kirche u</w:t>
      </w:r>
      <w:r w:rsidR="00043AFD" w:rsidRPr="00771E07">
        <w:rPr>
          <w:lang w:val="de-DE"/>
        </w:rPr>
        <w:t xml:space="preserve">nd </w:t>
      </w:r>
      <w:r w:rsidR="00043AFD">
        <w:rPr>
          <w:lang w:val="de-DE"/>
        </w:rPr>
        <w:t xml:space="preserve">seiner Option für </w:t>
      </w:r>
      <w:r w:rsidR="00043AFD" w:rsidRPr="00771E07">
        <w:rPr>
          <w:lang w:val="de-DE"/>
        </w:rPr>
        <w:t xml:space="preserve">die </w:t>
      </w:r>
      <w:r w:rsidR="00043AFD">
        <w:rPr>
          <w:lang w:val="de-DE"/>
        </w:rPr>
        <w:t xml:space="preserve">Kleinen </w:t>
      </w:r>
      <w:r w:rsidR="006274D5" w:rsidRPr="00771E07">
        <w:rPr>
          <w:lang w:val="de-DE"/>
        </w:rPr>
        <w:t>am Rande bring</w:t>
      </w:r>
      <w:r w:rsidR="00043AFD">
        <w:rPr>
          <w:lang w:val="de-DE"/>
        </w:rPr>
        <w:t>t frisch</w:t>
      </w:r>
      <w:r w:rsidR="006274D5" w:rsidRPr="00771E07">
        <w:rPr>
          <w:lang w:val="de-DE"/>
        </w:rPr>
        <w:t xml:space="preserve">en </w:t>
      </w:r>
      <w:r w:rsidR="00043AFD">
        <w:rPr>
          <w:lang w:val="de-DE"/>
        </w:rPr>
        <w:t xml:space="preserve">Wind </w:t>
      </w:r>
      <w:r w:rsidR="00453F24">
        <w:rPr>
          <w:lang w:val="de-DE"/>
        </w:rPr>
        <w:t>vom</w:t>
      </w:r>
      <w:r w:rsidR="00043AFD">
        <w:rPr>
          <w:lang w:val="de-DE"/>
        </w:rPr>
        <w:t xml:space="preserve"> Evangelium </w:t>
      </w:r>
      <w:r w:rsidR="006274D5" w:rsidRPr="00771E07">
        <w:rPr>
          <w:lang w:val="de-DE"/>
        </w:rPr>
        <w:t>in die Kirche. D</w:t>
      </w:r>
      <w:r w:rsidR="00043AFD">
        <w:rPr>
          <w:lang w:val="de-DE"/>
        </w:rPr>
        <w:t>as Kirchlein</w:t>
      </w:r>
      <w:r w:rsidR="006274D5" w:rsidRPr="00771E07">
        <w:rPr>
          <w:lang w:val="de-DE"/>
        </w:rPr>
        <w:t xml:space="preserve"> </w:t>
      </w:r>
      <w:r w:rsidR="00043AFD">
        <w:rPr>
          <w:lang w:val="de-DE"/>
        </w:rPr>
        <w:t>„</w:t>
      </w:r>
      <w:r w:rsidR="006274D5" w:rsidRPr="00771E07">
        <w:rPr>
          <w:lang w:val="de-DE"/>
        </w:rPr>
        <w:t>Heilige Maria von den Engeln</w:t>
      </w:r>
      <w:r w:rsidR="00043AFD">
        <w:rPr>
          <w:lang w:val="de-DE"/>
        </w:rPr>
        <w:t>“,</w:t>
      </w:r>
      <w:r w:rsidR="006274D5" w:rsidRPr="00771E07">
        <w:rPr>
          <w:lang w:val="de-DE"/>
        </w:rPr>
        <w:t xml:space="preserve"> d</w:t>
      </w:r>
      <w:r w:rsidR="00043AFD">
        <w:rPr>
          <w:lang w:val="de-DE"/>
        </w:rPr>
        <w:t>ie</w:t>
      </w:r>
      <w:r w:rsidR="006274D5" w:rsidRPr="00771E07">
        <w:rPr>
          <w:lang w:val="de-DE"/>
        </w:rPr>
        <w:t xml:space="preserve"> Por</w:t>
      </w:r>
      <w:r w:rsidR="00043AFD">
        <w:rPr>
          <w:lang w:val="de-DE"/>
        </w:rPr>
        <w:t>t</w:t>
      </w:r>
      <w:r w:rsidR="006274D5" w:rsidRPr="00771E07">
        <w:rPr>
          <w:lang w:val="de-DE"/>
        </w:rPr>
        <w:t>iunk</w:t>
      </w:r>
      <w:r w:rsidR="00043AFD">
        <w:rPr>
          <w:lang w:val="de-DE"/>
        </w:rPr>
        <w:t>u</w:t>
      </w:r>
      <w:r w:rsidR="006274D5" w:rsidRPr="00771E07">
        <w:rPr>
          <w:lang w:val="de-DE"/>
        </w:rPr>
        <w:t xml:space="preserve">la, Wiege </w:t>
      </w:r>
      <w:r w:rsidR="006274D5" w:rsidRPr="00771E07">
        <w:rPr>
          <w:lang w:val="de-DE"/>
        </w:rPr>
        <w:lastRenderedPageBreak/>
        <w:t xml:space="preserve">unseres Ordens, </w:t>
      </w:r>
      <w:r w:rsidR="00715C38">
        <w:rPr>
          <w:lang w:val="de-DE"/>
        </w:rPr>
        <w:t>i</w:t>
      </w:r>
      <w:r w:rsidR="006274D5" w:rsidRPr="00771E07">
        <w:rPr>
          <w:lang w:val="de-DE"/>
        </w:rPr>
        <w:t>s</w:t>
      </w:r>
      <w:r w:rsidR="00715C38">
        <w:rPr>
          <w:lang w:val="de-DE"/>
        </w:rPr>
        <w:t>t von rührenden Gesch</w:t>
      </w:r>
      <w:r w:rsidR="006274D5" w:rsidRPr="00771E07">
        <w:rPr>
          <w:lang w:val="de-DE"/>
        </w:rPr>
        <w:t>i</w:t>
      </w:r>
      <w:r w:rsidR="00715C38">
        <w:rPr>
          <w:lang w:val="de-DE"/>
        </w:rPr>
        <w:t>chte</w:t>
      </w:r>
      <w:r w:rsidR="006274D5" w:rsidRPr="00771E07">
        <w:rPr>
          <w:lang w:val="de-DE"/>
        </w:rPr>
        <w:t>n</w:t>
      </w:r>
      <w:r w:rsidR="00715C38">
        <w:rPr>
          <w:lang w:val="de-DE"/>
        </w:rPr>
        <w:t xml:space="preserve"> umgeben un</w:t>
      </w:r>
      <w:r w:rsidR="006274D5" w:rsidRPr="00771E07">
        <w:rPr>
          <w:lang w:val="de-DE"/>
        </w:rPr>
        <w:t xml:space="preserve">d </w:t>
      </w:r>
      <w:r w:rsidR="00715C38">
        <w:rPr>
          <w:lang w:val="de-DE"/>
        </w:rPr>
        <w:t xml:space="preserve">wird </w:t>
      </w:r>
      <w:r w:rsidR="006274D5" w:rsidRPr="00771E07">
        <w:rPr>
          <w:lang w:val="de-DE"/>
        </w:rPr>
        <w:t xml:space="preserve">von tiefen, affektiven </w:t>
      </w:r>
      <w:r w:rsidR="00715C38">
        <w:rPr>
          <w:lang w:val="de-DE"/>
        </w:rPr>
        <w:t xml:space="preserve">Merkmalen </w:t>
      </w:r>
      <w:r w:rsidR="006274D5" w:rsidRPr="00771E07">
        <w:rPr>
          <w:lang w:val="de-DE"/>
        </w:rPr>
        <w:t>getragen: Hier werden die Minderen Brüder und die armen Schwestern geboren</w:t>
      </w:r>
      <w:r w:rsidR="00043AFD">
        <w:rPr>
          <w:lang w:val="de-DE"/>
        </w:rPr>
        <w:t xml:space="preserve"> </w:t>
      </w:r>
      <w:r w:rsidR="00043AFD" w:rsidRPr="00043AFD">
        <w:rPr>
          <w:lang w:val="de-DE"/>
        </w:rPr>
        <w:t xml:space="preserve">(1Cel 21-22; LegM </w:t>
      </w:r>
      <w:r w:rsidR="00E6687B">
        <w:rPr>
          <w:lang w:val="de-DE"/>
        </w:rPr>
        <w:t>II</w:t>
      </w:r>
      <w:r w:rsidR="00043AFD" w:rsidRPr="00043AFD">
        <w:rPr>
          <w:lang w:val="de-DE"/>
        </w:rPr>
        <w:t>,</w:t>
      </w:r>
      <w:r w:rsidR="00E6687B">
        <w:rPr>
          <w:lang w:val="de-DE"/>
        </w:rPr>
        <w:t>8</w:t>
      </w:r>
      <w:r w:rsidR="00043AFD" w:rsidRPr="00043AFD">
        <w:rPr>
          <w:lang w:val="de-DE"/>
        </w:rPr>
        <w:t>)</w:t>
      </w:r>
      <w:r w:rsidR="006274D5" w:rsidRPr="00771E07">
        <w:rPr>
          <w:lang w:val="de-DE"/>
        </w:rPr>
        <w:t xml:space="preserve">; hier versammeln sich die Brüder um </w:t>
      </w:r>
      <w:r w:rsidR="006274D5" w:rsidRPr="00771E07">
        <w:rPr>
          <w:i/>
          <w:lang w:val="de-DE"/>
        </w:rPr>
        <w:t>Maria, die</w:t>
      </w:r>
      <w:r w:rsidR="00E6687B">
        <w:rPr>
          <w:i/>
          <w:lang w:val="de-DE"/>
        </w:rPr>
        <w:t xml:space="preserve"> Jungfrau, zur</w:t>
      </w:r>
      <w:r w:rsidR="006274D5" w:rsidRPr="00771E07">
        <w:rPr>
          <w:i/>
          <w:lang w:val="de-DE"/>
        </w:rPr>
        <w:t xml:space="preserve"> Kirche geworden </w:t>
      </w:r>
      <w:r w:rsidR="006274D5" w:rsidRPr="00771E07">
        <w:rPr>
          <w:lang w:val="de-DE"/>
        </w:rPr>
        <w:t>(GrMar 1</w:t>
      </w:r>
      <w:r w:rsidR="00B823BF">
        <w:rPr>
          <w:lang w:val="de-DE"/>
        </w:rPr>
        <w:t>: FQ 33</w:t>
      </w:r>
      <w:r w:rsidR="006274D5" w:rsidRPr="00771E07">
        <w:rPr>
          <w:lang w:val="de-DE"/>
        </w:rPr>
        <w:t>). Dieser Ort der Begegnung und Ruhe, d</w:t>
      </w:r>
      <w:r w:rsidR="00E6687B">
        <w:rPr>
          <w:lang w:val="de-DE"/>
        </w:rPr>
        <w:t>i</w:t>
      </w:r>
      <w:r w:rsidR="006274D5" w:rsidRPr="00771E07">
        <w:rPr>
          <w:lang w:val="de-DE"/>
        </w:rPr>
        <w:t>e</w:t>
      </w:r>
      <w:r w:rsidR="00E6687B">
        <w:rPr>
          <w:lang w:val="de-DE"/>
        </w:rPr>
        <w:t>se E</w:t>
      </w:r>
      <w:r w:rsidR="006274D5" w:rsidRPr="00771E07">
        <w:rPr>
          <w:lang w:val="de-DE"/>
        </w:rPr>
        <w:t>r</w:t>
      </w:r>
      <w:r w:rsidR="00E6687B">
        <w:rPr>
          <w:lang w:val="de-DE"/>
        </w:rPr>
        <w:t>innerung</w:t>
      </w:r>
      <w:r w:rsidR="006274D5" w:rsidRPr="00771E07">
        <w:rPr>
          <w:lang w:val="de-DE"/>
        </w:rPr>
        <w:t xml:space="preserve"> </w:t>
      </w:r>
      <w:r w:rsidR="00E6687B">
        <w:rPr>
          <w:lang w:val="de-DE"/>
        </w:rPr>
        <w:t xml:space="preserve">an </w:t>
      </w:r>
      <w:r w:rsidR="006274D5" w:rsidRPr="00771E07">
        <w:rPr>
          <w:lang w:val="de-DE"/>
        </w:rPr>
        <w:t>d</w:t>
      </w:r>
      <w:r w:rsidR="00E6687B">
        <w:rPr>
          <w:lang w:val="de-DE"/>
        </w:rPr>
        <w:t>i</w:t>
      </w:r>
      <w:r w:rsidR="006274D5" w:rsidRPr="00771E07">
        <w:rPr>
          <w:lang w:val="de-DE"/>
        </w:rPr>
        <w:t xml:space="preserve">e Ursprünge, ist nach </w:t>
      </w:r>
      <w:r w:rsidR="00E6687B">
        <w:rPr>
          <w:lang w:val="de-DE"/>
        </w:rPr>
        <w:t xml:space="preserve">Thomas von </w:t>
      </w:r>
      <w:r w:rsidR="006274D5" w:rsidRPr="00771E07">
        <w:rPr>
          <w:lang w:val="de-DE"/>
        </w:rPr>
        <w:t>Celano der Ort, den Franziskus am meisten liebt</w:t>
      </w:r>
      <w:r w:rsidR="00E6687B">
        <w:rPr>
          <w:lang w:val="de-DE"/>
        </w:rPr>
        <w:t xml:space="preserve">e </w:t>
      </w:r>
      <w:r w:rsidR="00E6687B" w:rsidRPr="00E6687B">
        <w:rPr>
          <w:lang w:val="de-DE"/>
        </w:rPr>
        <w:t>(1Cel 106)</w:t>
      </w:r>
      <w:r w:rsidR="006274D5" w:rsidRPr="00771E07">
        <w:rPr>
          <w:lang w:val="de-DE"/>
        </w:rPr>
        <w:t>. Por</w:t>
      </w:r>
      <w:r w:rsidR="00E6687B">
        <w:rPr>
          <w:lang w:val="de-DE"/>
        </w:rPr>
        <w:t>t</w:t>
      </w:r>
      <w:r w:rsidR="006274D5" w:rsidRPr="00771E07">
        <w:rPr>
          <w:lang w:val="de-DE"/>
        </w:rPr>
        <w:t>iunk</w:t>
      </w:r>
      <w:r w:rsidR="00E6687B">
        <w:rPr>
          <w:lang w:val="de-DE"/>
        </w:rPr>
        <w:t>u</w:t>
      </w:r>
      <w:r w:rsidR="006274D5" w:rsidRPr="00771E07">
        <w:rPr>
          <w:lang w:val="de-DE"/>
        </w:rPr>
        <w:t>la erinnert immer an das, was klein und wesentlich ist; sie ist das Modell franziskanische</w:t>
      </w:r>
      <w:r w:rsidR="00BB6FDB">
        <w:rPr>
          <w:lang w:val="de-DE"/>
        </w:rPr>
        <w:t>r</w:t>
      </w:r>
      <w:r w:rsidR="006274D5" w:rsidRPr="00771E07">
        <w:rPr>
          <w:lang w:val="de-DE"/>
        </w:rPr>
        <w:t xml:space="preserve"> Ekklesiologie und das Sakrament einer Kirche aus Brüdern, die das Evangelium durch ein Leben in brüderlicher Gemeinschaft</w:t>
      </w:r>
      <w:r w:rsidR="006274D5" w:rsidRPr="00771E07">
        <w:rPr>
          <w:spacing w:val="-1"/>
          <w:lang w:val="de-DE"/>
        </w:rPr>
        <w:t xml:space="preserve"> </w:t>
      </w:r>
      <w:r w:rsidR="006274D5" w:rsidRPr="00771E07">
        <w:rPr>
          <w:lang w:val="de-DE"/>
        </w:rPr>
        <w:t>verkünden.</w:t>
      </w:r>
    </w:p>
    <w:p w:rsidR="006274D5" w:rsidRPr="00EF206B" w:rsidRDefault="00BB6FDB" w:rsidP="00EF206B">
      <w:pPr>
        <w:pStyle w:val="testo"/>
        <w:ind w:left="69"/>
        <w:rPr>
          <w:lang w:val="de-DE"/>
        </w:rPr>
      </w:pPr>
      <w:r>
        <w:rPr>
          <w:iCs/>
          <w:lang w:val="de-DE"/>
        </w:rPr>
        <w:t>40.</w:t>
      </w:r>
      <w:r>
        <w:rPr>
          <w:i/>
          <w:lang w:val="de-DE"/>
        </w:rPr>
        <w:t xml:space="preserve"> </w:t>
      </w:r>
      <w:r w:rsidR="006274D5" w:rsidRPr="00771E07">
        <w:rPr>
          <w:i/>
          <w:lang w:val="de-DE"/>
        </w:rPr>
        <w:t xml:space="preserve">Vom höchsten Sohn Gottes sehe ich in dieser Welt nichts anderes als seinen heiligsten Leib und sein heiligstes Blut </w:t>
      </w:r>
      <w:r w:rsidR="006274D5" w:rsidRPr="00771E07">
        <w:rPr>
          <w:lang w:val="de-DE"/>
        </w:rPr>
        <w:t>(Test 10</w:t>
      </w:r>
      <w:r w:rsidR="000743A3">
        <w:rPr>
          <w:lang w:val="de-DE"/>
        </w:rPr>
        <w:t>: FQ 60</w:t>
      </w:r>
      <w:r w:rsidR="006274D5" w:rsidRPr="00771E07">
        <w:rPr>
          <w:lang w:val="de-DE"/>
        </w:rPr>
        <w:t>). Die Kirche, der mystische Leib Christi</w:t>
      </w:r>
      <w:r w:rsidR="001A2E3A">
        <w:rPr>
          <w:lang w:val="de-DE"/>
        </w:rPr>
        <w:t xml:space="preserve"> (LG 4)</w:t>
      </w:r>
      <w:r w:rsidR="006274D5" w:rsidRPr="00771E07">
        <w:rPr>
          <w:lang w:val="de-DE"/>
        </w:rPr>
        <w:t>, entspringt der Eucharistie.</w:t>
      </w:r>
      <w:r w:rsidR="001A2E3A" w:rsidRPr="00607B36">
        <w:rPr>
          <w:vertAlign w:val="superscript"/>
        </w:rPr>
        <w:footnoteReference w:id="13"/>
      </w:r>
      <w:r w:rsidR="006274D5" w:rsidRPr="00771E07">
        <w:rPr>
          <w:lang w:val="de-DE"/>
        </w:rPr>
        <w:t xml:space="preserve"> Sie ist das Symbol, das das ganze Leben und die ganze Botschaft Jesu umfasst: </w:t>
      </w:r>
      <w:r>
        <w:rPr>
          <w:lang w:val="de-DE"/>
        </w:rPr>
        <w:t>se</w:t>
      </w:r>
      <w:r w:rsidR="006274D5" w:rsidRPr="00771E07">
        <w:rPr>
          <w:lang w:val="de-DE"/>
        </w:rPr>
        <w:t>i</w:t>
      </w:r>
      <w:r>
        <w:rPr>
          <w:lang w:val="de-DE"/>
        </w:rPr>
        <w:t>n</w:t>
      </w:r>
      <w:r w:rsidR="006274D5" w:rsidRPr="00771E07">
        <w:rPr>
          <w:lang w:val="de-DE"/>
        </w:rPr>
        <w:t xml:space="preserve">e </w:t>
      </w:r>
      <w:r>
        <w:rPr>
          <w:lang w:val="de-DE"/>
        </w:rPr>
        <w:t xml:space="preserve">freie und totale </w:t>
      </w:r>
      <w:r w:rsidR="006274D5" w:rsidRPr="00771E07">
        <w:rPr>
          <w:lang w:val="de-DE"/>
        </w:rPr>
        <w:t>Hingabe. Die Fu</w:t>
      </w:r>
      <w:r>
        <w:rPr>
          <w:lang w:val="de-DE"/>
        </w:rPr>
        <w:t>ß</w:t>
      </w:r>
      <w:r w:rsidR="006274D5" w:rsidRPr="00771E07">
        <w:rPr>
          <w:lang w:val="de-DE"/>
        </w:rPr>
        <w:t xml:space="preserve">waschung </w:t>
      </w:r>
      <w:r w:rsidR="001A2E3A">
        <w:rPr>
          <w:lang w:val="de-DE"/>
        </w:rPr>
        <w:t xml:space="preserve">(Joh 13) </w:t>
      </w:r>
      <w:r w:rsidR="006274D5" w:rsidRPr="00771E07">
        <w:rPr>
          <w:lang w:val="de-DE"/>
        </w:rPr>
        <w:t xml:space="preserve">ist die Grundgeste der Kirche, sie bringt </w:t>
      </w:r>
      <w:r>
        <w:rPr>
          <w:lang w:val="de-DE"/>
        </w:rPr>
        <w:t>ih</w:t>
      </w:r>
      <w:r w:rsidR="006274D5" w:rsidRPr="00771E07">
        <w:rPr>
          <w:lang w:val="de-DE"/>
        </w:rPr>
        <w:t xml:space="preserve">re </w:t>
      </w:r>
      <w:r w:rsidRPr="00771E07">
        <w:rPr>
          <w:lang w:val="de-DE"/>
        </w:rPr>
        <w:t xml:space="preserve">tiefe </w:t>
      </w:r>
      <w:r w:rsidR="006274D5" w:rsidRPr="00771E07">
        <w:rPr>
          <w:lang w:val="de-DE"/>
        </w:rPr>
        <w:t xml:space="preserve">Bedeutung und Berufung zum </w:t>
      </w:r>
      <w:r>
        <w:rPr>
          <w:lang w:val="de-DE"/>
        </w:rPr>
        <w:t>Ausdruck:</w:t>
      </w:r>
      <w:r w:rsidR="006274D5" w:rsidRPr="00771E07">
        <w:rPr>
          <w:lang w:val="de-DE"/>
        </w:rPr>
        <w:t xml:space="preserve"> den Dienst als spezifische Art und Weise in der Welt zu sein. Es handelt sich um ein</w:t>
      </w:r>
      <w:r w:rsidR="001A2E3A">
        <w:rPr>
          <w:lang w:val="de-DE"/>
        </w:rPr>
        <w:t>e genuine</w:t>
      </w:r>
      <w:r w:rsidR="006274D5" w:rsidRPr="00771E07">
        <w:rPr>
          <w:lang w:val="de-DE"/>
        </w:rPr>
        <w:t xml:space="preserve"> Erfahrung von Liebe und Gerechtigkeit, bei der den Leib des Herrn sehen und berühren uns hilft, ihn im Leib der Armen zu sehen und zu berühren. Und so entlarvt </w:t>
      </w:r>
      <w:r w:rsidR="00EF206B">
        <w:rPr>
          <w:lang w:val="de-DE"/>
        </w:rPr>
        <w:t>d</w:t>
      </w:r>
      <w:r w:rsidR="006274D5" w:rsidRPr="00771E07">
        <w:rPr>
          <w:lang w:val="de-DE"/>
        </w:rPr>
        <w:t>e</w:t>
      </w:r>
      <w:r w:rsidR="00EF206B">
        <w:rPr>
          <w:lang w:val="de-DE"/>
        </w:rPr>
        <w:t>r Dienst</w:t>
      </w:r>
      <w:r w:rsidR="006274D5" w:rsidRPr="00771E07">
        <w:rPr>
          <w:lang w:val="de-DE"/>
        </w:rPr>
        <w:t xml:space="preserve"> jede </w:t>
      </w:r>
      <w:r w:rsidR="00EF206B">
        <w:rPr>
          <w:lang w:val="de-DE"/>
        </w:rPr>
        <w:t>f</w:t>
      </w:r>
      <w:r w:rsidR="006274D5" w:rsidRPr="00771E07">
        <w:rPr>
          <w:lang w:val="de-DE"/>
        </w:rPr>
        <w:t>alsche</w:t>
      </w:r>
      <w:r w:rsidR="00EF206B">
        <w:rPr>
          <w:lang w:val="de-DE"/>
        </w:rPr>
        <w:t xml:space="preserve"> Spir</w:t>
      </w:r>
      <w:r w:rsidR="006274D5" w:rsidRPr="00771E07">
        <w:rPr>
          <w:lang w:val="de-DE"/>
        </w:rPr>
        <w:t>it</w:t>
      </w:r>
      <w:r w:rsidR="00EF206B">
        <w:rPr>
          <w:lang w:val="de-DE"/>
        </w:rPr>
        <w:t>ualität der Eucharistie</w:t>
      </w:r>
      <w:r w:rsidR="001A2E3A">
        <w:rPr>
          <w:lang w:val="de-DE"/>
        </w:rPr>
        <w:t xml:space="preserve"> </w:t>
      </w:r>
      <w:r w:rsidR="001A2E3A" w:rsidRPr="001A2E3A">
        <w:rPr>
          <w:lang w:val="de-DE"/>
        </w:rPr>
        <w:t>(Erm 1,1-22)</w:t>
      </w:r>
      <w:r w:rsidR="006274D5" w:rsidRPr="00771E07">
        <w:rPr>
          <w:lang w:val="de-DE"/>
        </w:rPr>
        <w:t xml:space="preserve">. Die Eucharistie ist für uns </w:t>
      </w:r>
      <w:r w:rsidR="006274D5" w:rsidRPr="00771E07">
        <w:rPr>
          <w:i/>
          <w:lang w:val="de-DE"/>
        </w:rPr>
        <w:t xml:space="preserve">Quelle des kirchlichen Lebens und Wurzel, Angelpunkt und Herz unseres brüderlichen Lebens </w:t>
      </w:r>
      <w:r w:rsidR="006274D5" w:rsidRPr="00771E07">
        <w:rPr>
          <w:lang w:val="de-DE"/>
        </w:rPr>
        <w:t>(Konst</w:t>
      </w:r>
      <w:r w:rsidR="006274D5" w:rsidRPr="00771E07">
        <w:rPr>
          <w:spacing w:val="-6"/>
          <w:lang w:val="de-DE"/>
        </w:rPr>
        <w:t xml:space="preserve"> </w:t>
      </w:r>
      <w:r w:rsidR="006274D5" w:rsidRPr="00771E07">
        <w:rPr>
          <w:lang w:val="de-DE"/>
        </w:rPr>
        <w:t>48,1)</w:t>
      </w:r>
    </w:p>
    <w:p w:rsidR="00043AFD" w:rsidRDefault="00EF206B" w:rsidP="006274D5">
      <w:pPr>
        <w:pStyle w:val="testo"/>
        <w:rPr>
          <w:lang w:val="de-DE"/>
        </w:rPr>
      </w:pPr>
      <w:r>
        <w:rPr>
          <w:lang w:val="de-DE"/>
        </w:rPr>
        <w:t xml:space="preserve">41. </w:t>
      </w:r>
      <w:r w:rsidR="006274D5" w:rsidRPr="00771E07">
        <w:rPr>
          <w:lang w:val="de-DE"/>
        </w:rPr>
        <w:t>Die Bedeutung der Kirche liegt nicht darin, dass sie sich selber verkündet, sondern Jesus</w:t>
      </w:r>
      <w:r w:rsidR="00166EA0">
        <w:rPr>
          <w:lang w:val="de-DE"/>
        </w:rPr>
        <w:t xml:space="preserve">, und seinen Auftrag erfüllt </w:t>
      </w:r>
      <w:r w:rsidR="00166EA0" w:rsidRPr="00166EA0">
        <w:rPr>
          <w:lang w:val="de-DE"/>
        </w:rPr>
        <w:t>(Mt 28,18-20)</w:t>
      </w:r>
      <w:r w:rsidR="006274D5" w:rsidRPr="00771E07">
        <w:rPr>
          <w:lang w:val="de-DE"/>
        </w:rPr>
        <w:t xml:space="preserve">. Die missionarische Dimension </w:t>
      </w:r>
      <w:r>
        <w:rPr>
          <w:lang w:val="de-DE"/>
        </w:rPr>
        <w:t>l</w:t>
      </w:r>
      <w:r w:rsidR="006274D5" w:rsidRPr="00771E07">
        <w:rPr>
          <w:lang w:val="de-DE"/>
        </w:rPr>
        <w:t>i</w:t>
      </w:r>
      <w:r>
        <w:rPr>
          <w:lang w:val="de-DE"/>
        </w:rPr>
        <w:t>eg</w:t>
      </w:r>
      <w:r w:rsidR="006274D5" w:rsidRPr="00771E07">
        <w:rPr>
          <w:lang w:val="de-DE"/>
        </w:rPr>
        <w:t xml:space="preserve">t </w:t>
      </w:r>
      <w:r>
        <w:rPr>
          <w:lang w:val="de-DE"/>
        </w:rPr>
        <w:t>uns sehr a</w:t>
      </w:r>
      <w:r w:rsidR="006274D5" w:rsidRPr="00771E07">
        <w:rPr>
          <w:lang w:val="de-DE"/>
        </w:rPr>
        <w:t>m Herzen</w:t>
      </w:r>
      <w:r>
        <w:rPr>
          <w:lang w:val="de-DE"/>
        </w:rPr>
        <w:t>:</w:t>
      </w:r>
      <w:r w:rsidR="006274D5" w:rsidRPr="00771E07">
        <w:rPr>
          <w:lang w:val="de-DE"/>
        </w:rPr>
        <w:t xml:space="preserve"> Kapuziner sein bedeutet zur Verfügung zu stehen, dorthin zu gehen, wo niemand hingehen will</w:t>
      </w:r>
      <w:r w:rsidR="00166EA0">
        <w:rPr>
          <w:lang w:val="de-DE"/>
        </w:rPr>
        <w:t xml:space="preserve"> </w:t>
      </w:r>
      <w:r w:rsidR="00166EA0" w:rsidRPr="00166EA0">
        <w:rPr>
          <w:lang w:val="de-DE"/>
        </w:rPr>
        <w:t>(Jöhr</w:t>
      </w:r>
      <w:r w:rsidR="003A79FA">
        <w:rPr>
          <w:lang w:val="de-DE"/>
        </w:rPr>
        <w:t>Entz</w:t>
      </w:r>
      <w:r w:rsidR="00166EA0" w:rsidRPr="00166EA0">
        <w:rPr>
          <w:lang w:val="de-DE"/>
        </w:rPr>
        <w:t xml:space="preserve"> 1</w:t>
      </w:r>
      <w:r w:rsidR="00453F24">
        <w:rPr>
          <w:lang w:val="de-DE"/>
        </w:rPr>
        <w:t>.</w:t>
      </w:r>
      <w:r w:rsidR="003A79FA">
        <w:rPr>
          <w:lang w:val="de-DE"/>
        </w:rPr>
        <w:t>1</w:t>
      </w:r>
      <w:r w:rsidR="000743A3">
        <w:rPr>
          <w:lang w:val="de-DE"/>
        </w:rPr>
        <w:t>; JöhrMis</w:t>
      </w:r>
      <w:r w:rsidR="00166EA0" w:rsidRPr="00166EA0">
        <w:rPr>
          <w:lang w:val="de-DE"/>
        </w:rPr>
        <w:t>)</w:t>
      </w:r>
      <w:r w:rsidR="006274D5" w:rsidRPr="00771E07">
        <w:rPr>
          <w:lang w:val="de-DE"/>
        </w:rPr>
        <w:t>. Und das immer im Stil des Franziskus, der sich auf den Weg machte, de</w:t>
      </w:r>
      <w:r>
        <w:rPr>
          <w:lang w:val="de-DE"/>
        </w:rPr>
        <w:t>n</w:t>
      </w:r>
      <w:r w:rsidR="006274D5" w:rsidRPr="00771E07">
        <w:rPr>
          <w:lang w:val="de-DE"/>
        </w:rPr>
        <w:t xml:space="preserve"> Sultan Malik Al-Kamil zu</w:t>
      </w:r>
      <w:r>
        <w:rPr>
          <w:lang w:val="de-DE"/>
        </w:rPr>
        <w:t xml:space="preserve"> </w:t>
      </w:r>
      <w:r w:rsidR="006274D5" w:rsidRPr="00771E07">
        <w:rPr>
          <w:lang w:val="de-DE"/>
        </w:rPr>
        <w:t xml:space="preserve">treffen und Frieden </w:t>
      </w:r>
      <w:r w:rsidR="003A79FA">
        <w:rPr>
          <w:lang w:val="de-DE"/>
        </w:rPr>
        <w:t xml:space="preserve">zu stiften </w:t>
      </w:r>
      <w:r w:rsidR="006274D5" w:rsidRPr="00771E07">
        <w:rPr>
          <w:lang w:val="de-DE"/>
        </w:rPr>
        <w:t>durch Dialog und Respekt</w:t>
      </w:r>
      <w:r w:rsidR="003A79FA">
        <w:rPr>
          <w:lang w:val="de-DE"/>
        </w:rPr>
        <w:t xml:space="preserve"> </w:t>
      </w:r>
      <w:r w:rsidR="003A79FA" w:rsidRPr="003A79FA">
        <w:rPr>
          <w:lang w:val="de-DE"/>
        </w:rPr>
        <w:t xml:space="preserve">(1Cel 57; LegM </w:t>
      </w:r>
      <w:r w:rsidR="003A79FA">
        <w:rPr>
          <w:lang w:val="de-DE"/>
        </w:rPr>
        <w:t>IX</w:t>
      </w:r>
      <w:r w:rsidR="003A79FA" w:rsidRPr="003A79FA">
        <w:rPr>
          <w:lang w:val="de-DE"/>
        </w:rPr>
        <w:t>,8</w:t>
      </w:r>
      <w:r w:rsidR="003A79FA">
        <w:rPr>
          <w:lang w:val="de-DE"/>
        </w:rPr>
        <w:t>; 2 Vitry</w:t>
      </w:r>
      <w:r w:rsidR="003A79FA" w:rsidRPr="003A79FA">
        <w:rPr>
          <w:lang w:val="de-DE"/>
        </w:rPr>
        <w:t>)</w:t>
      </w:r>
      <w:r w:rsidR="003A79FA">
        <w:rPr>
          <w:lang w:val="de-DE"/>
        </w:rPr>
        <w:t>.</w:t>
      </w:r>
      <w:r w:rsidR="003A79FA" w:rsidRPr="00607B36">
        <w:rPr>
          <w:vertAlign w:val="superscript"/>
        </w:rPr>
        <w:footnoteReference w:id="14"/>
      </w:r>
      <w:r w:rsidR="006274D5" w:rsidRPr="00771E07">
        <w:rPr>
          <w:lang w:val="de-DE"/>
        </w:rPr>
        <w:t xml:space="preserve"> Von ihm lernen wir, dass das Evangelium nicht auf</w:t>
      </w:r>
      <w:r w:rsidR="005D6221">
        <w:rPr>
          <w:lang w:val="de-DE"/>
        </w:rPr>
        <w:t xml:space="preserve">zuerlegen, sondern vorzuschlagen ist; </w:t>
      </w:r>
      <w:r w:rsidR="006274D5" w:rsidRPr="00771E07">
        <w:rPr>
          <w:lang w:val="de-DE"/>
        </w:rPr>
        <w:t>d</w:t>
      </w:r>
      <w:r w:rsidR="005D6221">
        <w:rPr>
          <w:lang w:val="de-DE"/>
        </w:rPr>
        <w:t>ass Mission damit beginnt</w:t>
      </w:r>
      <w:r w:rsidR="006274D5" w:rsidRPr="00771E07">
        <w:rPr>
          <w:lang w:val="de-DE"/>
        </w:rPr>
        <w:t xml:space="preserve">, </w:t>
      </w:r>
      <w:r w:rsidR="005D6221">
        <w:rPr>
          <w:lang w:val="de-DE"/>
        </w:rPr>
        <w:t xml:space="preserve">das </w:t>
      </w:r>
      <w:r w:rsidR="006274D5" w:rsidRPr="00771E07">
        <w:rPr>
          <w:lang w:val="de-DE"/>
        </w:rPr>
        <w:t>an</w:t>
      </w:r>
      <w:r w:rsidR="005D6221">
        <w:rPr>
          <w:lang w:val="de-DE"/>
        </w:rPr>
        <w:t>zu</w:t>
      </w:r>
      <w:r w:rsidR="006274D5" w:rsidRPr="00771E07">
        <w:rPr>
          <w:lang w:val="de-DE"/>
        </w:rPr>
        <w:t>erkenn</w:t>
      </w:r>
      <w:r w:rsidR="005D6221">
        <w:rPr>
          <w:lang w:val="de-DE"/>
        </w:rPr>
        <w:t>en,</w:t>
      </w:r>
      <w:r w:rsidR="006274D5" w:rsidRPr="00771E07">
        <w:rPr>
          <w:lang w:val="de-DE"/>
        </w:rPr>
        <w:t xml:space="preserve"> </w:t>
      </w:r>
      <w:r w:rsidR="005D6221">
        <w:rPr>
          <w:lang w:val="de-DE"/>
        </w:rPr>
        <w:t>w</w:t>
      </w:r>
      <w:r w:rsidR="006274D5" w:rsidRPr="00771E07">
        <w:rPr>
          <w:lang w:val="de-DE"/>
        </w:rPr>
        <w:t xml:space="preserve">as </w:t>
      </w:r>
      <w:r w:rsidR="005D6221">
        <w:rPr>
          <w:lang w:val="de-DE"/>
        </w:rPr>
        <w:t xml:space="preserve">an </w:t>
      </w:r>
      <w:r w:rsidR="006274D5" w:rsidRPr="00771E07">
        <w:rPr>
          <w:lang w:val="de-DE"/>
        </w:rPr>
        <w:t xml:space="preserve">Wahrheit im </w:t>
      </w:r>
      <w:r w:rsidR="005D6221">
        <w:rPr>
          <w:lang w:val="de-DE"/>
        </w:rPr>
        <w:t>A</w:t>
      </w:r>
      <w:r w:rsidR="006274D5" w:rsidRPr="00771E07">
        <w:rPr>
          <w:lang w:val="de-DE"/>
        </w:rPr>
        <w:t>nderen wohnt</w:t>
      </w:r>
      <w:r w:rsidR="000E082F">
        <w:rPr>
          <w:lang w:val="de-DE"/>
        </w:rPr>
        <w:t xml:space="preserve"> </w:t>
      </w:r>
      <w:r w:rsidR="000E082F" w:rsidRPr="000E082F">
        <w:rPr>
          <w:lang w:val="de-DE"/>
        </w:rPr>
        <w:t>(EG 14)</w:t>
      </w:r>
      <w:r w:rsidR="006274D5" w:rsidRPr="00771E07">
        <w:rPr>
          <w:lang w:val="de-DE"/>
        </w:rPr>
        <w:t>. Das Zeugnis unseres brüderlichen Lebens ist zweifellos die glaubwürdigste Art, das Evangelium</w:t>
      </w:r>
      <w:r w:rsidR="005D6221">
        <w:rPr>
          <w:lang w:val="de-DE"/>
        </w:rPr>
        <w:t xml:space="preserve"> zu</w:t>
      </w:r>
      <w:r w:rsidR="006274D5" w:rsidRPr="00771E07">
        <w:rPr>
          <w:lang w:val="de-DE"/>
        </w:rPr>
        <w:t xml:space="preserve"> verkünden. </w:t>
      </w:r>
      <w:r w:rsidR="006274D5" w:rsidRPr="00771E07">
        <w:rPr>
          <w:i/>
          <w:lang w:val="de-DE"/>
        </w:rPr>
        <w:t xml:space="preserve">Wenn </w:t>
      </w:r>
      <w:r w:rsidR="005D6221">
        <w:rPr>
          <w:i/>
          <w:lang w:val="de-DE"/>
        </w:rPr>
        <w:t>d</w:t>
      </w:r>
      <w:r w:rsidR="006274D5" w:rsidRPr="00771E07">
        <w:rPr>
          <w:i/>
          <w:lang w:val="de-DE"/>
        </w:rPr>
        <w:t xml:space="preserve">ie </w:t>
      </w:r>
      <w:r w:rsidR="005D6221">
        <w:rPr>
          <w:i/>
          <w:lang w:val="de-DE"/>
        </w:rPr>
        <w:t xml:space="preserve">Brüder </w:t>
      </w:r>
      <w:r w:rsidR="006274D5" w:rsidRPr="00771E07">
        <w:rPr>
          <w:i/>
          <w:lang w:val="de-DE"/>
        </w:rPr>
        <w:t xml:space="preserve">durch die Welt ziehen, sollen sie nicht streiten, noch sich in Wortgezänk einlassen, noch andere richten. </w:t>
      </w:r>
      <w:r w:rsidR="005D6221">
        <w:rPr>
          <w:i/>
          <w:lang w:val="de-DE"/>
        </w:rPr>
        <w:t>V</w:t>
      </w:r>
      <w:r w:rsidR="006274D5" w:rsidRPr="00771E07">
        <w:rPr>
          <w:i/>
          <w:lang w:val="de-DE"/>
        </w:rPr>
        <w:t xml:space="preserve">ielmehr sollen sie milde, friedfertig und bescheiden, sanftmütig und demütig sein und mit allen anständig reden, wie es sich gehört </w:t>
      </w:r>
      <w:r w:rsidR="006274D5" w:rsidRPr="00771E07">
        <w:rPr>
          <w:lang w:val="de-DE"/>
        </w:rPr>
        <w:t>(BR</w:t>
      </w:r>
      <w:r w:rsidR="006274D5" w:rsidRPr="00771E07">
        <w:rPr>
          <w:spacing w:val="1"/>
          <w:lang w:val="de-DE"/>
        </w:rPr>
        <w:t xml:space="preserve"> </w:t>
      </w:r>
      <w:r w:rsidR="006274D5" w:rsidRPr="00771E07">
        <w:rPr>
          <w:lang w:val="de-DE"/>
        </w:rPr>
        <w:t>3</w:t>
      </w:r>
      <w:r w:rsidR="00166EA0">
        <w:rPr>
          <w:lang w:val="de-DE"/>
        </w:rPr>
        <w:t>,10</w:t>
      </w:r>
      <w:r w:rsidR="000743A3">
        <w:rPr>
          <w:lang w:val="de-DE"/>
        </w:rPr>
        <w:t>-11: FQ 97</w:t>
      </w:r>
      <w:r w:rsidR="006274D5" w:rsidRPr="00771E07">
        <w:rPr>
          <w:lang w:val="de-DE"/>
        </w:rPr>
        <w:t>).</w:t>
      </w:r>
    </w:p>
    <w:p w:rsidR="0064312B" w:rsidRPr="0008592B" w:rsidRDefault="0064312B" w:rsidP="00D44587">
      <w:pPr>
        <w:pStyle w:val="berschrift2"/>
        <w:rPr>
          <w:spacing w:val="0"/>
          <w:lang w:val="de-DE"/>
        </w:rPr>
      </w:pPr>
      <w:bookmarkStart w:id="24" w:name="_Toc50218653"/>
      <w:r w:rsidRPr="0008592B">
        <w:rPr>
          <w:spacing w:val="0"/>
          <w:lang w:val="de-DE"/>
        </w:rPr>
        <w:t xml:space="preserve">III.4. </w:t>
      </w:r>
      <w:r w:rsidR="0008592B" w:rsidRPr="0008592B">
        <w:rPr>
          <w:spacing w:val="0"/>
          <w:lang w:val="de-DE"/>
        </w:rPr>
        <w:t>Die</w:t>
      </w:r>
      <w:r w:rsidRPr="0008592B">
        <w:rPr>
          <w:spacing w:val="0"/>
          <w:lang w:val="de-DE"/>
        </w:rPr>
        <w:t xml:space="preserve"> </w:t>
      </w:r>
      <w:r w:rsidR="0008592B" w:rsidRPr="0008592B">
        <w:rPr>
          <w:spacing w:val="0"/>
          <w:lang w:val="de-DE"/>
        </w:rPr>
        <w:t>Welt</w:t>
      </w:r>
      <w:bookmarkEnd w:id="24"/>
      <w:r w:rsidRPr="0008592B">
        <w:rPr>
          <w:spacing w:val="0"/>
          <w:lang w:val="de-DE"/>
        </w:rPr>
        <w:t xml:space="preserve"> </w:t>
      </w:r>
    </w:p>
    <w:p w:rsidR="0008592B" w:rsidRPr="0008592B" w:rsidRDefault="0064312B" w:rsidP="0008592B">
      <w:pPr>
        <w:pStyle w:val="testo"/>
        <w:rPr>
          <w:lang w:val="de-DE" w:bidi="pl-PL"/>
        </w:rPr>
      </w:pPr>
      <w:r w:rsidRPr="0008592B">
        <w:rPr>
          <w:lang w:val="de-DE"/>
        </w:rPr>
        <w:t xml:space="preserve">42. </w:t>
      </w:r>
      <w:r w:rsidR="0008592B" w:rsidRPr="0008592B">
        <w:rPr>
          <w:lang w:val="de-DE"/>
        </w:rPr>
        <w:t>Gott hat die Welt in unsere Hände gelegt</w:t>
      </w:r>
      <w:r w:rsidR="0008592B">
        <w:rPr>
          <w:lang w:val="de-DE"/>
        </w:rPr>
        <w:t>: als</w:t>
      </w:r>
      <w:r w:rsidR="0008592B" w:rsidRPr="0008592B">
        <w:rPr>
          <w:lang w:val="de-DE"/>
        </w:rPr>
        <w:t xml:space="preserve"> </w:t>
      </w:r>
      <w:r w:rsidR="0008592B">
        <w:rPr>
          <w:lang w:val="de-DE"/>
        </w:rPr>
        <w:t>Ort, wo s</w:t>
      </w:r>
      <w:r w:rsidR="0008592B" w:rsidRPr="0008592B">
        <w:rPr>
          <w:lang w:val="de-DE"/>
        </w:rPr>
        <w:t>i</w:t>
      </w:r>
      <w:r w:rsidR="0008592B">
        <w:rPr>
          <w:lang w:val="de-DE"/>
        </w:rPr>
        <w:t>c</w:t>
      </w:r>
      <w:r w:rsidR="0008592B" w:rsidRPr="0008592B">
        <w:rPr>
          <w:lang w:val="de-DE"/>
        </w:rPr>
        <w:t>h</w:t>
      </w:r>
      <w:r w:rsidR="0008592B">
        <w:rPr>
          <w:lang w:val="de-DE"/>
        </w:rPr>
        <w:t xml:space="preserve"> unse</w:t>
      </w:r>
      <w:r w:rsidR="0008592B" w:rsidRPr="0008592B">
        <w:rPr>
          <w:lang w:val="de-DE"/>
        </w:rPr>
        <w:t>r Heil</w:t>
      </w:r>
      <w:r w:rsidR="0008592B">
        <w:rPr>
          <w:lang w:val="de-DE"/>
        </w:rPr>
        <w:t xml:space="preserve"> verwirklicht</w:t>
      </w:r>
      <w:r w:rsidR="0008592B" w:rsidRPr="0008592B">
        <w:rPr>
          <w:lang w:val="de-DE"/>
        </w:rPr>
        <w:t>. Unsere sozialökonomischen und kulturellen Strukturen stehen in einem Prozess der Veränderung. Es gibt Herausforderungen, denen wir nicht ausweichen können. Wir sind gefordert, den skandalösen Ungleichheiten, die einen Gro</w:t>
      </w:r>
      <w:r w:rsidR="0008592B">
        <w:rPr>
          <w:lang w:val="de-DE"/>
        </w:rPr>
        <w:t>ß</w:t>
      </w:r>
      <w:r w:rsidR="0008592B" w:rsidRPr="0008592B">
        <w:rPr>
          <w:lang w:val="de-DE"/>
        </w:rPr>
        <w:t>teil der Menschen ausgrenzen, ein Ende zu setzen, eine nachhaltige Entwicklung</w:t>
      </w:r>
      <w:r w:rsidR="00295B85">
        <w:rPr>
          <w:lang w:val="de-DE"/>
        </w:rPr>
        <w:t xml:space="preserve"> in Gang zu setzen</w:t>
      </w:r>
      <w:r w:rsidR="0008592B" w:rsidRPr="0008592B">
        <w:rPr>
          <w:lang w:val="de-DE"/>
        </w:rPr>
        <w:t xml:space="preserve">, die die Umwelt </w:t>
      </w:r>
      <w:r w:rsidR="00295B85">
        <w:rPr>
          <w:lang w:val="de-DE"/>
        </w:rPr>
        <w:t>achtet</w:t>
      </w:r>
      <w:r w:rsidR="0008592B" w:rsidRPr="0008592B">
        <w:rPr>
          <w:lang w:val="de-DE"/>
        </w:rPr>
        <w:t xml:space="preserve">, neue Wege des Dialogs zwischen den verschiedenen Religionen zu finden, damit Gott </w:t>
      </w:r>
      <w:r w:rsidR="00295B85">
        <w:rPr>
          <w:lang w:val="de-DE"/>
        </w:rPr>
        <w:t xml:space="preserve">nicht </w:t>
      </w:r>
      <w:r w:rsidR="0008592B" w:rsidRPr="0008592B">
        <w:rPr>
          <w:lang w:val="de-DE"/>
        </w:rPr>
        <w:t xml:space="preserve">mehr </w:t>
      </w:r>
      <w:r w:rsidR="00295B85">
        <w:rPr>
          <w:lang w:val="de-DE"/>
        </w:rPr>
        <w:t xml:space="preserve">zum </w:t>
      </w:r>
      <w:r w:rsidR="0008592B" w:rsidRPr="0008592B">
        <w:rPr>
          <w:lang w:val="de-DE"/>
        </w:rPr>
        <w:t xml:space="preserve">Vorwand </w:t>
      </w:r>
      <w:r w:rsidR="00295B85">
        <w:rPr>
          <w:lang w:val="de-DE"/>
        </w:rPr>
        <w:t>w</w:t>
      </w:r>
      <w:r w:rsidR="0008592B" w:rsidRPr="0008592B">
        <w:rPr>
          <w:lang w:val="de-DE"/>
        </w:rPr>
        <w:t>i</w:t>
      </w:r>
      <w:r w:rsidR="00295B85">
        <w:rPr>
          <w:lang w:val="de-DE"/>
        </w:rPr>
        <w:t xml:space="preserve">rd </w:t>
      </w:r>
      <w:r w:rsidR="00295B85" w:rsidRPr="0008592B">
        <w:rPr>
          <w:lang w:val="de-DE"/>
        </w:rPr>
        <w:t>für Krieg</w:t>
      </w:r>
      <w:r w:rsidR="0008592B" w:rsidRPr="0008592B">
        <w:rPr>
          <w:lang w:val="de-DE"/>
        </w:rPr>
        <w:t>, eine Gesellschaft zu verwirklichen, in der die Interkulturalität unseren grö</w:t>
      </w:r>
      <w:r w:rsidR="0008592B">
        <w:rPr>
          <w:lang w:val="de-DE"/>
        </w:rPr>
        <w:t>ß</w:t>
      </w:r>
      <w:r w:rsidR="0008592B" w:rsidRPr="0008592B">
        <w:rPr>
          <w:lang w:val="de-DE"/>
        </w:rPr>
        <w:t>ten Reichtum ausmacht</w:t>
      </w:r>
      <w:r w:rsidR="0008592B">
        <w:rPr>
          <w:lang w:val="de-DE"/>
        </w:rPr>
        <w:t xml:space="preserve"> (EG 59)</w:t>
      </w:r>
      <w:r w:rsidR="0008592B" w:rsidRPr="0008592B">
        <w:rPr>
          <w:lang w:val="de-DE"/>
        </w:rPr>
        <w:t xml:space="preserve">. </w:t>
      </w:r>
    </w:p>
    <w:p w:rsidR="0008592B" w:rsidRPr="0008592B" w:rsidRDefault="00295B85" w:rsidP="00295B85">
      <w:pPr>
        <w:pStyle w:val="testo"/>
        <w:rPr>
          <w:lang w:val="de-DE"/>
        </w:rPr>
      </w:pPr>
      <w:r>
        <w:rPr>
          <w:lang w:val="de-DE"/>
        </w:rPr>
        <w:t xml:space="preserve">43. </w:t>
      </w:r>
      <w:r w:rsidR="0008592B" w:rsidRPr="0008592B">
        <w:rPr>
          <w:lang w:val="de-DE"/>
        </w:rPr>
        <w:t xml:space="preserve">Nur mit Liebe können wir die Spannungen und Wunden der Welt heilen, indem wir eine Kultur der Begegnung fördern, </w:t>
      </w:r>
      <w:r w:rsidR="007076A1">
        <w:rPr>
          <w:lang w:val="de-DE"/>
        </w:rPr>
        <w:t>welch</w:t>
      </w:r>
      <w:r w:rsidR="0008592B" w:rsidRPr="0008592B">
        <w:rPr>
          <w:lang w:val="de-DE"/>
        </w:rPr>
        <w:t xml:space="preserve">e die Logik </w:t>
      </w:r>
      <w:r>
        <w:rPr>
          <w:lang w:val="de-DE"/>
        </w:rPr>
        <w:t>von</w:t>
      </w:r>
      <w:r w:rsidR="0008592B" w:rsidRPr="0008592B">
        <w:rPr>
          <w:lang w:val="de-DE"/>
        </w:rPr>
        <w:t xml:space="preserve"> Besitz</w:t>
      </w:r>
      <w:r>
        <w:rPr>
          <w:lang w:val="de-DE"/>
        </w:rPr>
        <w:t xml:space="preserve"> und H</w:t>
      </w:r>
      <w:r w:rsidR="0008592B" w:rsidRPr="0008592B">
        <w:rPr>
          <w:lang w:val="de-DE"/>
        </w:rPr>
        <w:t>e</w:t>
      </w:r>
      <w:r>
        <w:rPr>
          <w:lang w:val="de-DE"/>
        </w:rPr>
        <w:t>rr</w:t>
      </w:r>
      <w:r w:rsidR="0008592B" w:rsidRPr="0008592B">
        <w:rPr>
          <w:lang w:val="de-DE"/>
        </w:rPr>
        <w:t>s</w:t>
      </w:r>
      <w:r>
        <w:rPr>
          <w:lang w:val="de-DE"/>
        </w:rPr>
        <w:t>chaft</w:t>
      </w:r>
      <w:r w:rsidR="0008592B" w:rsidRPr="0008592B">
        <w:rPr>
          <w:lang w:val="de-DE"/>
        </w:rPr>
        <w:t xml:space="preserve"> durchbricht und uns ausrichtet auf die Logik der Unentgeltlichkeit</w:t>
      </w:r>
      <w:r>
        <w:rPr>
          <w:lang w:val="de-DE"/>
        </w:rPr>
        <w:t xml:space="preserve"> </w:t>
      </w:r>
      <w:r w:rsidRPr="007076A1">
        <w:rPr>
          <w:lang w:val="de-DE"/>
        </w:rPr>
        <w:t>(LS 16)</w:t>
      </w:r>
      <w:r w:rsidR="0008592B" w:rsidRPr="0008592B">
        <w:rPr>
          <w:lang w:val="de-DE"/>
        </w:rPr>
        <w:t xml:space="preserve">. Es geht darum, den Übergang zu schaffen vom </w:t>
      </w:r>
      <w:r w:rsidR="0008592B" w:rsidRPr="0008592B">
        <w:rPr>
          <w:i/>
          <w:lang w:val="de-DE"/>
        </w:rPr>
        <w:t xml:space="preserve">Recht zu sein zur Gabe zu sein. </w:t>
      </w:r>
      <w:r w:rsidR="0008592B" w:rsidRPr="0008592B">
        <w:rPr>
          <w:lang w:val="de-DE"/>
        </w:rPr>
        <w:t>So überwinden wir die Spaltung in Freund</w:t>
      </w:r>
      <w:r w:rsidR="000D5A98">
        <w:rPr>
          <w:lang w:val="de-DE"/>
        </w:rPr>
        <w:t>-</w:t>
      </w:r>
      <w:r w:rsidR="0008592B" w:rsidRPr="0008592B">
        <w:rPr>
          <w:lang w:val="de-DE"/>
        </w:rPr>
        <w:t xml:space="preserve">Feind. Sie wäre unvereinbar mit der </w:t>
      </w:r>
      <w:r w:rsidR="0008592B" w:rsidRPr="0008592B">
        <w:rPr>
          <w:lang w:val="de-DE"/>
        </w:rPr>
        <w:lastRenderedPageBreak/>
        <w:t>franziskanischen Spiritualität, die im anderen einen Bruder erkennt und in keinem Fall eine Bedrohung.</w:t>
      </w:r>
      <w:r w:rsidR="000D5A98" w:rsidRPr="00607B36">
        <w:rPr>
          <w:vertAlign w:val="superscript"/>
        </w:rPr>
        <w:footnoteReference w:id="15"/>
      </w:r>
    </w:p>
    <w:p w:rsidR="0008592B" w:rsidRPr="0008592B" w:rsidRDefault="0008592B" w:rsidP="0008592B">
      <w:pPr>
        <w:pStyle w:val="testo"/>
        <w:rPr>
          <w:lang w:val="de-DE"/>
        </w:rPr>
      </w:pPr>
    </w:p>
    <w:p w:rsidR="0064312B" w:rsidRPr="00B62E85" w:rsidRDefault="000D5A98" w:rsidP="002A22BD">
      <w:pPr>
        <w:pStyle w:val="testo"/>
        <w:rPr>
          <w:lang w:val="de-DE"/>
        </w:rPr>
      </w:pPr>
      <w:r>
        <w:rPr>
          <w:lang w:val="de-DE"/>
        </w:rPr>
        <w:t xml:space="preserve">44.  </w:t>
      </w:r>
      <w:r w:rsidR="0008592B" w:rsidRPr="0008592B">
        <w:rPr>
          <w:lang w:val="de-DE"/>
        </w:rPr>
        <w:t xml:space="preserve">Unsere Art, die Armut zu verstehen, hat ihre Wurzeln in der Erfahrung der Unentgeltlichkeit und der gegenseitigen Abhängigkeit. </w:t>
      </w:r>
      <w:r w:rsidR="00085EE3">
        <w:rPr>
          <w:lang w:val="de-DE"/>
        </w:rPr>
        <w:t>E</w:t>
      </w:r>
      <w:r w:rsidR="0008592B" w:rsidRPr="0008592B">
        <w:rPr>
          <w:lang w:val="de-DE"/>
        </w:rPr>
        <w:t>i</w:t>
      </w:r>
      <w:r w:rsidR="00085EE3">
        <w:rPr>
          <w:lang w:val="de-DE"/>
        </w:rPr>
        <w:t>n</w:t>
      </w:r>
      <w:r w:rsidR="0008592B" w:rsidRPr="0008592B">
        <w:rPr>
          <w:lang w:val="de-DE"/>
        </w:rPr>
        <w:t>e</w:t>
      </w:r>
      <w:r w:rsidR="00085EE3">
        <w:rPr>
          <w:lang w:val="de-DE"/>
        </w:rPr>
        <w:t xml:space="preserve"> </w:t>
      </w:r>
      <w:r w:rsidR="0008592B" w:rsidRPr="0008592B">
        <w:rPr>
          <w:lang w:val="de-DE"/>
        </w:rPr>
        <w:t>s</w:t>
      </w:r>
      <w:r w:rsidR="00085EE3">
        <w:rPr>
          <w:lang w:val="de-DE"/>
        </w:rPr>
        <w:t>o verstandene Armut</w:t>
      </w:r>
      <w:r w:rsidR="0008592B" w:rsidRPr="0008592B">
        <w:rPr>
          <w:lang w:val="de-DE"/>
        </w:rPr>
        <w:t xml:space="preserve"> fördert - ganz natürlich - eine Kultur der Solidarität, die uns hilft</w:t>
      </w:r>
      <w:r>
        <w:rPr>
          <w:lang w:val="de-DE"/>
        </w:rPr>
        <w:t>,</w:t>
      </w:r>
      <w:r w:rsidR="0008592B" w:rsidRPr="0008592B">
        <w:rPr>
          <w:lang w:val="de-DE"/>
        </w:rPr>
        <w:t xml:space="preserve"> den </w:t>
      </w:r>
      <w:r w:rsidR="00085EE3">
        <w:rPr>
          <w:lang w:val="de-DE"/>
        </w:rPr>
        <w:t>G</w:t>
      </w:r>
      <w:r w:rsidR="0008592B" w:rsidRPr="0008592B">
        <w:rPr>
          <w:lang w:val="de-DE"/>
        </w:rPr>
        <w:t>emeinschaft</w:t>
      </w:r>
      <w:r w:rsidR="00085EE3">
        <w:rPr>
          <w:lang w:val="de-DE"/>
        </w:rPr>
        <w:t>ss</w:t>
      </w:r>
      <w:r w:rsidR="0008592B" w:rsidRPr="0008592B">
        <w:rPr>
          <w:lang w:val="de-DE"/>
        </w:rPr>
        <w:t xml:space="preserve">inn der Existenz </w:t>
      </w:r>
      <w:r w:rsidR="00085EE3">
        <w:rPr>
          <w:lang w:val="de-DE"/>
        </w:rPr>
        <w:t>wieder</w:t>
      </w:r>
      <w:r w:rsidR="0008592B" w:rsidRPr="0008592B">
        <w:rPr>
          <w:lang w:val="de-DE"/>
        </w:rPr>
        <w:t>zugewinnen</w:t>
      </w:r>
      <w:r w:rsidR="00085EE3">
        <w:rPr>
          <w:lang w:val="de-DE"/>
        </w:rPr>
        <w:t xml:space="preserve"> (VI CPO 21; Corriv</w:t>
      </w:r>
      <w:r w:rsidR="00527A13">
        <w:rPr>
          <w:lang w:val="de-DE"/>
        </w:rPr>
        <w:t>Poveri</w:t>
      </w:r>
      <w:r w:rsidR="00085EE3">
        <w:rPr>
          <w:lang w:val="de-DE"/>
        </w:rPr>
        <w:t xml:space="preserve"> 3.4)</w:t>
      </w:r>
      <w:r w:rsidR="0008592B" w:rsidRPr="0008592B">
        <w:rPr>
          <w:lang w:val="de-DE"/>
        </w:rPr>
        <w:t xml:space="preserve">. Die heutige Zeit verlangt, dass wir die Kultur des Konsums aufgeben und uns neue, nachhaltige Lebensstile vornehmen., weil wir um die Gefährdung der Umwelt und des Lebens der Armen wissen. </w:t>
      </w:r>
      <w:r w:rsidR="00085EE3">
        <w:rPr>
          <w:lang w:val="de-DE"/>
        </w:rPr>
        <w:t>E</w:t>
      </w:r>
      <w:r w:rsidR="0008592B" w:rsidRPr="0008592B">
        <w:rPr>
          <w:lang w:val="de-DE"/>
        </w:rPr>
        <w:t xml:space="preserve">ine Welt ohne Mauern, ohne Kriege und ohne Armut </w:t>
      </w:r>
      <w:r w:rsidR="00085EE3">
        <w:rPr>
          <w:lang w:val="de-DE"/>
        </w:rPr>
        <w:t xml:space="preserve">ist noch </w:t>
      </w:r>
      <w:r w:rsidR="0008592B" w:rsidRPr="0008592B">
        <w:rPr>
          <w:lang w:val="de-DE"/>
        </w:rPr>
        <w:t>möglich. Die Strukturen müssen die Begegnung de</w:t>
      </w:r>
      <w:r w:rsidR="00B62E85">
        <w:rPr>
          <w:lang w:val="de-DE"/>
        </w:rPr>
        <w:t>r</w:t>
      </w:r>
      <w:r w:rsidR="0008592B" w:rsidRPr="0008592B">
        <w:rPr>
          <w:lang w:val="de-DE"/>
        </w:rPr>
        <w:t xml:space="preserve"> Menschen</w:t>
      </w:r>
      <w:r w:rsidR="00B62E85">
        <w:rPr>
          <w:lang w:val="de-DE"/>
        </w:rPr>
        <w:t xml:space="preserve"> untereinander</w:t>
      </w:r>
      <w:r w:rsidR="0008592B" w:rsidRPr="0008592B">
        <w:rPr>
          <w:lang w:val="de-DE"/>
        </w:rPr>
        <w:t xml:space="preserve"> fördern</w:t>
      </w:r>
      <w:r w:rsidR="00B62E85">
        <w:rPr>
          <w:lang w:val="de-DE"/>
        </w:rPr>
        <w:t>;</w:t>
      </w:r>
      <w:r w:rsidR="0008592B" w:rsidRPr="0008592B">
        <w:rPr>
          <w:lang w:val="de-DE"/>
        </w:rPr>
        <w:t xml:space="preserve"> sie dürfen </w:t>
      </w:r>
      <w:r w:rsidR="00B62E85">
        <w:rPr>
          <w:lang w:val="de-DE"/>
        </w:rPr>
        <w:t xml:space="preserve">nie </w:t>
      </w:r>
      <w:r w:rsidR="0008592B" w:rsidRPr="0008592B">
        <w:rPr>
          <w:lang w:val="de-DE"/>
        </w:rPr>
        <w:t>unsere Kreativität</w:t>
      </w:r>
      <w:r w:rsidR="00B62E85">
        <w:rPr>
          <w:lang w:val="de-DE"/>
        </w:rPr>
        <w:t xml:space="preserve"> lähmen,</w:t>
      </w:r>
      <w:r w:rsidR="0008592B" w:rsidRPr="0008592B">
        <w:rPr>
          <w:lang w:val="de-DE"/>
        </w:rPr>
        <w:t xml:space="preserve"> </w:t>
      </w:r>
      <w:r w:rsidR="00B62E85">
        <w:rPr>
          <w:lang w:val="de-DE"/>
        </w:rPr>
        <w:t xml:space="preserve">das Charisma zu leben: </w:t>
      </w:r>
      <w:r w:rsidR="0008592B" w:rsidRPr="0008592B">
        <w:rPr>
          <w:lang w:val="de-DE"/>
        </w:rPr>
        <w:t>Was wir sind, und nicht was wir haben, ist der Schatz, den wir der Welt anbieten können.</w:t>
      </w:r>
      <w:r w:rsidR="0064312B" w:rsidRPr="00607B36">
        <w:rPr>
          <w:vertAlign w:val="superscript"/>
        </w:rPr>
        <w:footnoteReference w:id="16"/>
      </w:r>
    </w:p>
    <w:p w:rsidR="0064312B" w:rsidRPr="008F5811" w:rsidRDefault="0064312B" w:rsidP="00D44587">
      <w:pPr>
        <w:pStyle w:val="berschrift1"/>
        <w:rPr>
          <w:spacing w:val="0"/>
          <w:lang w:val="de-DE"/>
        </w:rPr>
      </w:pPr>
      <w:bookmarkStart w:id="25" w:name="_Toc50218654"/>
      <w:r w:rsidRPr="008F5811">
        <w:rPr>
          <w:spacing w:val="0"/>
          <w:lang w:val="de-DE"/>
        </w:rPr>
        <w:t xml:space="preserve">IV. </w:t>
      </w:r>
      <w:r w:rsidR="003E28BA" w:rsidRPr="008F5811">
        <w:rPr>
          <w:spacing w:val="0"/>
          <w:lang w:val="de-DE"/>
        </w:rPr>
        <w:t>Der</w:t>
      </w:r>
      <w:r w:rsidRPr="008F5811">
        <w:rPr>
          <w:spacing w:val="0"/>
          <w:lang w:val="de-DE"/>
        </w:rPr>
        <w:t xml:space="preserve"> </w:t>
      </w:r>
      <w:r w:rsidR="003E28BA" w:rsidRPr="008F5811">
        <w:rPr>
          <w:spacing w:val="0"/>
          <w:lang w:val="de-DE"/>
        </w:rPr>
        <w:t>son</w:t>
      </w:r>
      <w:r w:rsidRPr="008F5811">
        <w:rPr>
          <w:spacing w:val="0"/>
          <w:lang w:val="de-DE"/>
        </w:rPr>
        <w:t>n</w:t>
      </w:r>
      <w:r w:rsidR="003E28BA" w:rsidRPr="008F5811">
        <w:rPr>
          <w:spacing w:val="0"/>
          <w:lang w:val="de-DE"/>
        </w:rPr>
        <w:t>engesang</w:t>
      </w:r>
      <w:bookmarkEnd w:id="25"/>
    </w:p>
    <w:p w:rsidR="0064312B" w:rsidRPr="003E28BA" w:rsidRDefault="003E28BA" w:rsidP="00D44587">
      <w:pPr>
        <w:pStyle w:val="testo"/>
        <w:spacing w:before="0" w:after="0"/>
        <w:jc w:val="right"/>
        <w:rPr>
          <w:i/>
          <w:lang w:val="de-DE"/>
        </w:rPr>
      </w:pPr>
      <w:r w:rsidRPr="003E28BA">
        <w:rPr>
          <w:i/>
          <w:lang w:val="de-DE"/>
        </w:rPr>
        <w:t xml:space="preserve">    </w:t>
      </w:r>
      <w:r>
        <w:rPr>
          <w:i/>
          <w:lang w:val="de-DE"/>
        </w:rPr>
        <w:t xml:space="preserve">                                 </w:t>
      </w:r>
      <w:r w:rsidRPr="003E28BA">
        <w:rPr>
          <w:i/>
          <w:lang w:val="de-DE"/>
        </w:rPr>
        <w:t>Gelobt seist du, mein H</w:t>
      </w:r>
      <w:r w:rsidR="0064312B" w:rsidRPr="003E28BA">
        <w:rPr>
          <w:i/>
          <w:lang w:val="de-DE"/>
        </w:rPr>
        <w:t>e</w:t>
      </w:r>
      <w:r w:rsidRPr="003E28BA">
        <w:rPr>
          <w:i/>
          <w:lang w:val="de-DE"/>
        </w:rPr>
        <w:t>r</w:t>
      </w:r>
      <w:r w:rsidR="0064312B" w:rsidRPr="003E28BA">
        <w:rPr>
          <w:i/>
          <w:lang w:val="de-DE"/>
        </w:rPr>
        <w:t>r</w:t>
      </w:r>
      <w:r w:rsidRPr="003E28BA">
        <w:rPr>
          <w:i/>
          <w:lang w:val="de-DE"/>
        </w:rPr>
        <w:t>, für jene</w:t>
      </w:r>
      <w:r>
        <w:rPr>
          <w:i/>
          <w:lang w:val="de-DE"/>
        </w:rPr>
        <w:t>,</w:t>
      </w:r>
      <w:r w:rsidRPr="003E28BA">
        <w:rPr>
          <w:i/>
          <w:lang w:val="de-DE"/>
        </w:rPr>
        <w:t xml:space="preserve"> die verzeihen um </w:t>
      </w:r>
      <w:r w:rsidR="00154284">
        <w:rPr>
          <w:i/>
          <w:lang w:val="de-DE"/>
        </w:rPr>
        <w:t>d</w:t>
      </w:r>
      <w:r w:rsidRPr="003E28BA">
        <w:rPr>
          <w:i/>
          <w:lang w:val="de-DE"/>
        </w:rPr>
        <w:t>einer Liebe willen</w:t>
      </w:r>
      <w:r w:rsidR="0064312B" w:rsidRPr="003E28BA">
        <w:rPr>
          <w:i/>
          <w:lang w:val="de-DE"/>
        </w:rPr>
        <w:t xml:space="preserve"> </w:t>
      </w:r>
      <w:r>
        <w:rPr>
          <w:i/>
          <w:lang w:val="de-DE"/>
        </w:rPr>
        <w:t>und Krankheit ertragen u</w:t>
      </w:r>
      <w:r w:rsidR="0064312B" w:rsidRPr="003E28BA">
        <w:rPr>
          <w:i/>
          <w:lang w:val="de-DE"/>
        </w:rPr>
        <w:t>n</w:t>
      </w:r>
      <w:r>
        <w:rPr>
          <w:i/>
          <w:lang w:val="de-DE"/>
        </w:rPr>
        <w:t>d D</w:t>
      </w:r>
      <w:r w:rsidR="0064312B" w:rsidRPr="003E28BA">
        <w:rPr>
          <w:i/>
          <w:lang w:val="de-DE"/>
        </w:rPr>
        <w:t>r</w:t>
      </w:r>
      <w:r>
        <w:rPr>
          <w:i/>
          <w:lang w:val="de-DE"/>
        </w:rPr>
        <w:t>angs</w:t>
      </w:r>
      <w:r w:rsidR="0064312B" w:rsidRPr="003E28BA">
        <w:rPr>
          <w:i/>
          <w:lang w:val="de-DE"/>
        </w:rPr>
        <w:t>a</w:t>
      </w:r>
      <w:r>
        <w:rPr>
          <w:i/>
          <w:lang w:val="de-DE"/>
        </w:rPr>
        <w:t>l</w:t>
      </w:r>
      <w:r w:rsidR="0064312B" w:rsidRPr="003E28BA">
        <w:rPr>
          <w:i/>
          <w:lang w:val="de-DE"/>
        </w:rPr>
        <w:t xml:space="preserve"> </w:t>
      </w:r>
      <w:r w:rsidR="0064312B" w:rsidRPr="003E28BA">
        <w:rPr>
          <w:iCs/>
          <w:lang w:val="de-DE"/>
        </w:rPr>
        <w:t>(</w:t>
      </w:r>
      <w:r>
        <w:rPr>
          <w:iCs/>
          <w:lang w:val="de-DE"/>
        </w:rPr>
        <w:t>Son</w:t>
      </w:r>
      <w:r w:rsidR="0064312B" w:rsidRPr="003E28BA">
        <w:rPr>
          <w:iCs/>
          <w:lang w:val="de-DE"/>
        </w:rPr>
        <w:t xml:space="preserve">n </w:t>
      </w:r>
      <w:r w:rsidR="00154284">
        <w:rPr>
          <w:iCs/>
          <w:lang w:val="de-DE"/>
        </w:rPr>
        <w:t>8: FQ 41</w:t>
      </w:r>
      <w:r w:rsidR="0064312B" w:rsidRPr="003E28BA">
        <w:rPr>
          <w:iCs/>
          <w:lang w:val="de-DE"/>
        </w:rPr>
        <w:t>).</w:t>
      </w:r>
    </w:p>
    <w:p w:rsidR="0064312B" w:rsidRPr="00234C9D" w:rsidRDefault="0064312B" w:rsidP="002A22BD">
      <w:pPr>
        <w:pStyle w:val="testo"/>
        <w:rPr>
          <w:lang w:val="de-DE"/>
        </w:rPr>
      </w:pPr>
      <w:r w:rsidRPr="00154284">
        <w:rPr>
          <w:lang w:val="de-DE"/>
        </w:rPr>
        <w:t xml:space="preserve">45. </w:t>
      </w:r>
      <w:r w:rsidR="00154284" w:rsidRPr="00154284">
        <w:rPr>
          <w:lang w:val="de-DE"/>
        </w:rPr>
        <w:t>Selig das Licht der Sonne</w:t>
      </w:r>
      <w:r w:rsidR="00154284">
        <w:rPr>
          <w:lang w:val="de-DE"/>
        </w:rPr>
        <w:t xml:space="preserve"> und </w:t>
      </w:r>
      <w:r w:rsidR="00154284" w:rsidRPr="00154284">
        <w:rPr>
          <w:lang w:val="de-DE"/>
        </w:rPr>
        <w:t>des Mondes</w:t>
      </w:r>
      <w:r w:rsidR="00154284">
        <w:rPr>
          <w:lang w:val="de-DE"/>
        </w:rPr>
        <w:t>!</w:t>
      </w:r>
      <w:r w:rsidR="00154284" w:rsidRPr="00154284">
        <w:rPr>
          <w:lang w:val="de-DE"/>
        </w:rPr>
        <w:t xml:space="preserve"> Der </w:t>
      </w:r>
      <w:r w:rsidR="00154284" w:rsidRPr="00154284">
        <w:rPr>
          <w:i/>
          <w:lang w:val="de-DE"/>
        </w:rPr>
        <w:t xml:space="preserve">Sonnengesang </w:t>
      </w:r>
      <w:r w:rsidR="00154284" w:rsidRPr="00154284">
        <w:rPr>
          <w:lang w:val="de-DE"/>
        </w:rPr>
        <w:t>ist d</w:t>
      </w:r>
      <w:r w:rsidR="00154284">
        <w:rPr>
          <w:lang w:val="de-DE"/>
        </w:rPr>
        <w:t>i</w:t>
      </w:r>
      <w:r w:rsidR="00154284" w:rsidRPr="00154284">
        <w:rPr>
          <w:lang w:val="de-DE"/>
        </w:rPr>
        <w:t>e</w:t>
      </w:r>
      <w:r w:rsidR="00154284">
        <w:rPr>
          <w:lang w:val="de-DE"/>
        </w:rPr>
        <w:t xml:space="preserve"> Hinte</w:t>
      </w:r>
      <w:r w:rsidR="00154284" w:rsidRPr="00154284">
        <w:rPr>
          <w:lang w:val="de-DE"/>
        </w:rPr>
        <w:t>r</w:t>
      </w:r>
      <w:r w:rsidR="00154284">
        <w:rPr>
          <w:lang w:val="de-DE"/>
        </w:rPr>
        <w:t>grund-Musik</w:t>
      </w:r>
      <w:r w:rsidR="00154284" w:rsidRPr="00154284">
        <w:rPr>
          <w:lang w:val="de-DE"/>
        </w:rPr>
        <w:t>, d</w:t>
      </w:r>
      <w:r w:rsidR="00154284">
        <w:rPr>
          <w:lang w:val="de-DE"/>
        </w:rPr>
        <w:t>i</w:t>
      </w:r>
      <w:r w:rsidR="00154284" w:rsidRPr="00154284">
        <w:rPr>
          <w:lang w:val="de-DE"/>
        </w:rPr>
        <w:t>e Franziskus s</w:t>
      </w:r>
      <w:r w:rsidR="00154284">
        <w:rPr>
          <w:lang w:val="de-DE"/>
        </w:rPr>
        <w:t>ein</w:t>
      </w:r>
      <w:r w:rsidR="00154284" w:rsidRPr="00154284">
        <w:rPr>
          <w:lang w:val="de-DE"/>
        </w:rPr>
        <w:t xml:space="preserve"> Leben lang begleitet. </w:t>
      </w:r>
      <w:r w:rsidR="00154284">
        <w:rPr>
          <w:lang w:val="de-DE"/>
        </w:rPr>
        <w:t xml:space="preserve">Er bricht </w:t>
      </w:r>
      <w:r w:rsidR="00154284" w:rsidRPr="00154284">
        <w:rPr>
          <w:lang w:val="de-DE"/>
        </w:rPr>
        <w:t xml:space="preserve">lichtvoll </w:t>
      </w:r>
      <w:r w:rsidR="00154284">
        <w:rPr>
          <w:lang w:val="de-DE"/>
        </w:rPr>
        <w:t xml:space="preserve">aus ihm hervor </w:t>
      </w:r>
      <w:r w:rsidR="00154284" w:rsidRPr="00154284">
        <w:rPr>
          <w:lang w:val="de-DE"/>
        </w:rPr>
        <w:t>am Ende seiner Tage, in der dunkelsten Nacht. D</w:t>
      </w:r>
      <w:r w:rsidR="00343FEC">
        <w:rPr>
          <w:lang w:val="de-DE"/>
        </w:rPr>
        <w:t>i</w:t>
      </w:r>
      <w:r w:rsidR="00154284" w:rsidRPr="00154284">
        <w:rPr>
          <w:lang w:val="de-DE"/>
        </w:rPr>
        <w:t>e</w:t>
      </w:r>
      <w:r w:rsidR="00343FEC">
        <w:rPr>
          <w:lang w:val="de-DE"/>
        </w:rPr>
        <w:t>ses</w:t>
      </w:r>
      <w:r w:rsidR="00154284" w:rsidRPr="00154284">
        <w:rPr>
          <w:lang w:val="de-DE"/>
        </w:rPr>
        <w:t xml:space="preserve"> </w:t>
      </w:r>
      <w:r w:rsidR="00343FEC">
        <w:rPr>
          <w:lang w:val="de-DE"/>
        </w:rPr>
        <w:t xml:space="preserve">Gedicht </w:t>
      </w:r>
      <w:r w:rsidR="00154284" w:rsidRPr="00154284">
        <w:rPr>
          <w:lang w:val="de-DE"/>
        </w:rPr>
        <w:t>ist symbolische</w:t>
      </w:r>
      <w:r w:rsidR="00343FEC">
        <w:rPr>
          <w:lang w:val="de-DE"/>
        </w:rPr>
        <w:t>r</w:t>
      </w:r>
      <w:r w:rsidR="00154284" w:rsidRPr="00154284">
        <w:rPr>
          <w:lang w:val="de-DE"/>
        </w:rPr>
        <w:t xml:space="preserve"> Ausdruck seiner tiefen Erfahrung von physischem und spirituellem Leiden. Mittels einer heiligen Sprache</w:t>
      </w:r>
      <w:r w:rsidR="00343FEC">
        <w:rPr>
          <w:lang w:val="de-DE"/>
        </w:rPr>
        <w:t xml:space="preserve"> d</w:t>
      </w:r>
      <w:r w:rsidR="00154284" w:rsidRPr="00154284">
        <w:rPr>
          <w:lang w:val="de-DE"/>
        </w:rPr>
        <w:t>r</w:t>
      </w:r>
      <w:r w:rsidR="00343FEC">
        <w:rPr>
          <w:lang w:val="de-DE"/>
        </w:rPr>
        <w:t>ück</w:t>
      </w:r>
      <w:r w:rsidR="00154284" w:rsidRPr="00154284">
        <w:rPr>
          <w:lang w:val="de-DE"/>
        </w:rPr>
        <w:t xml:space="preserve">t Franziskus sich selber </w:t>
      </w:r>
      <w:r w:rsidR="00343FEC">
        <w:rPr>
          <w:lang w:val="de-DE"/>
        </w:rPr>
        <w:t xml:space="preserve">aus </w:t>
      </w:r>
      <w:r w:rsidR="00154284" w:rsidRPr="00154284">
        <w:rPr>
          <w:lang w:val="de-DE"/>
        </w:rPr>
        <w:t xml:space="preserve">und im gleichen Augenblick </w:t>
      </w:r>
      <w:r w:rsidR="00343FEC">
        <w:rPr>
          <w:lang w:val="de-DE"/>
        </w:rPr>
        <w:t xml:space="preserve">drückt </w:t>
      </w:r>
      <w:r w:rsidR="00154284" w:rsidRPr="00154284">
        <w:rPr>
          <w:lang w:val="de-DE"/>
        </w:rPr>
        <w:t xml:space="preserve">er </w:t>
      </w:r>
      <w:r w:rsidR="00343FEC">
        <w:rPr>
          <w:lang w:val="de-DE"/>
        </w:rPr>
        <w:t xml:space="preserve">mit </w:t>
      </w:r>
      <w:r w:rsidR="00154284" w:rsidRPr="00154284">
        <w:rPr>
          <w:lang w:val="de-DE"/>
        </w:rPr>
        <w:t xml:space="preserve">seinen Worten </w:t>
      </w:r>
      <w:r w:rsidR="00343FEC">
        <w:rPr>
          <w:lang w:val="de-DE"/>
        </w:rPr>
        <w:t xml:space="preserve">auch </w:t>
      </w:r>
      <w:r w:rsidR="00154284" w:rsidRPr="00154284">
        <w:rPr>
          <w:lang w:val="de-DE"/>
        </w:rPr>
        <w:t>d</w:t>
      </w:r>
      <w:r w:rsidR="00343FEC">
        <w:rPr>
          <w:lang w:val="de-DE"/>
        </w:rPr>
        <w:t>i</w:t>
      </w:r>
      <w:r w:rsidR="00154284" w:rsidRPr="00154284">
        <w:rPr>
          <w:lang w:val="de-DE"/>
        </w:rPr>
        <w:t>e Harmonie de</w:t>
      </w:r>
      <w:r w:rsidR="00343FEC">
        <w:rPr>
          <w:lang w:val="de-DE"/>
        </w:rPr>
        <w:t>s Kosmos aus</w:t>
      </w:r>
      <w:r w:rsidR="00154284" w:rsidRPr="00154284">
        <w:rPr>
          <w:lang w:val="de-DE"/>
        </w:rPr>
        <w:t xml:space="preserve">. Alles besingt die </w:t>
      </w:r>
      <w:r w:rsidR="00343FEC">
        <w:rPr>
          <w:lang w:val="de-DE"/>
        </w:rPr>
        <w:t>Allm</w:t>
      </w:r>
      <w:r w:rsidR="00154284" w:rsidRPr="00154284">
        <w:rPr>
          <w:lang w:val="de-DE"/>
        </w:rPr>
        <w:t xml:space="preserve">acht, die Schönheit und die Güte Gottes; die Welt </w:t>
      </w:r>
      <w:r w:rsidR="00844AFF">
        <w:rPr>
          <w:lang w:val="de-DE"/>
        </w:rPr>
        <w:t>is</w:t>
      </w:r>
      <w:r w:rsidR="00154284" w:rsidRPr="00154284">
        <w:rPr>
          <w:lang w:val="de-DE"/>
        </w:rPr>
        <w:t>t sch</w:t>
      </w:r>
      <w:r w:rsidR="00844AFF">
        <w:rPr>
          <w:lang w:val="de-DE"/>
        </w:rPr>
        <w:t>ön</w:t>
      </w:r>
      <w:r w:rsidR="00154284" w:rsidRPr="00154284">
        <w:rPr>
          <w:lang w:val="de-DE"/>
        </w:rPr>
        <w:t xml:space="preserve"> in </w:t>
      </w:r>
      <w:r w:rsidR="00844AFF">
        <w:rPr>
          <w:lang w:val="de-DE"/>
        </w:rPr>
        <w:t>ihr</w:t>
      </w:r>
      <w:r w:rsidR="00154284" w:rsidRPr="00154284">
        <w:rPr>
          <w:lang w:val="de-DE"/>
        </w:rPr>
        <w:t>er Einfachheit</w:t>
      </w:r>
      <w:r w:rsidR="00343FEC" w:rsidRPr="00343FEC">
        <w:rPr>
          <w:lang w:val="de-DE"/>
        </w:rPr>
        <w:t>, die Geschöpfe</w:t>
      </w:r>
      <w:r w:rsidR="00844AFF">
        <w:rPr>
          <w:lang w:val="de-DE"/>
        </w:rPr>
        <w:t xml:space="preserve"> sind einfach da, grundlos, zwecklos, kostenlos</w:t>
      </w:r>
      <w:r w:rsidR="00343FEC" w:rsidRPr="00343FEC">
        <w:rPr>
          <w:lang w:val="de-DE"/>
        </w:rPr>
        <w:t xml:space="preserve">, fern </w:t>
      </w:r>
      <w:r w:rsidR="00844AFF">
        <w:rPr>
          <w:lang w:val="de-DE"/>
        </w:rPr>
        <w:t xml:space="preserve">vom Verlangen nach </w:t>
      </w:r>
      <w:r w:rsidR="00343FEC" w:rsidRPr="00343FEC">
        <w:rPr>
          <w:lang w:val="de-DE"/>
        </w:rPr>
        <w:t>Besitz</w:t>
      </w:r>
      <w:r w:rsidR="00844AFF">
        <w:rPr>
          <w:lang w:val="de-DE"/>
        </w:rPr>
        <w:t xml:space="preserve"> oder Bewunderung</w:t>
      </w:r>
      <w:r w:rsidR="00343FEC" w:rsidRPr="00343FEC">
        <w:rPr>
          <w:lang w:val="de-DE"/>
        </w:rPr>
        <w:t>. Versöhnung des Menschen mit sich selber, mit de</w:t>
      </w:r>
      <w:r w:rsidR="00844AFF">
        <w:rPr>
          <w:lang w:val="de-DE"/>
        </w:rPr>
        <w:t>n</w:t>
      </w:r>
      <w:r w:rsidR="00343FEC" w:rsidRPr="00343FEC">
        <w:rPr>
          <w:lang w:val="de-DE"/>
        </w:rPr>
        <w:t xml:space="preserve"> </w:t>
      </w:r>
      <w:r w:rsidR="00844AFF">
        <w:rPr>
          <w:lang w:val="de-DE"/>
        </w:rPr>
        <w:t>A</w:t>
      </w:r>
      <w:r w:rsidR="00343FEC" w:rsidRPr="00343FEC">
        <w:rPr>
          <w:lang w:val="de-DE"/>
        </w:rPr>
        <w:t>nderen, mit dem Universum und mit Gott</w:t>
      </w:r>
      <w:r w:rsidR="00844AFF">
        <w:rPr>
          <w:lang w:val="de-DE"/>
        </w:rPr>
        <w:t>:</w:t>
      </w:r>
      <w:r w:rsidR="00343FEC" w:rsidRPr="00343FEC">
        <w:rPr>
          <w:lang w:val="de-DE"/>
        </w:rPr>
        <w:t xml:space="preserve"> </w:t>
      </w:r>
      <w:r w:rsidR="00844AFF">
        <w:rPr>
          <w:lang w:val="de-DE"/>
        </w:rPr>
        <w:t>D</w:t>
      </w:r>
      <w:r w:rsidR="00343FEC" w:rsidRPr="00343FEC">
        <w:rPr>
          <w:lang w:val="de-DE"/>
        </w:rPr>
        <w:t xml:space="preserve">as </w:t>
      </w:r>
      <w:r w:rsidR="00844AFF">
        <w:rPr>
          <w:lang w:val="de-DE"/>
        </w:rPr>
        <w:t>is</w:t>
      </w:r>
      <w:r w:rsidR="00343FEC" w:rsidRPr="00343FEC">
        <w:rPr>
          <w:lang w:val="de-DE"/>
        </w:rPr>
        <w:t>t de</w:t>
      </w:r>
      <w:r w:rsidR="00844AFF">
        <w:rPr>
          <w:lang w:val="de-DE"/>
        </w:rPr>
        <w:t>r</w:t>
      </w:r>
      <w:r w:rsidR="00343FEC" w:rsidRPr="00343FEC">
        <w:rPr>
          <w:lang w:val="de-DE"/>
        </w:rPr>
        <w:t xml:space="preserve"> </w:t>
      </w:r>
      <w:r w:rsidR="00844AFF">
        <w:rPr>
          <w:lang w:val="de-DE"/>
        </w:rPr>
        <w:t>G</w:t>
      </w:r>
      <w:r w:rsidR="00343FEC" w:rsidRPr="00343FEC">
        <w:rPr>
          <w:lang w:val="de-DE"/>
        </w:rPr>
        <w:t xml:space="preserve">esang </w:t>
      </w:r>
      <w:r w:rsidR="00844AFF">
        <w:rPr>
          <w:lang w:val="de-DE"/>
        </w:rPr>
        <w:t>der Kreaturen,</w:t>
      </w:r>
      <w:r w:rsidR="00343FEC" w:rsidRPr="00343FEC">
        <w:rPr>
          <w:lang w:val="de-DE"/>
        </w:rPr>
        <w:t xml:space="preserve"> eine freudige Feier des Lebens, der Vergebung und des Friedens</w:t>
      </w:r>
      <w:r w:rsidR="002740C8" w:rsidRPr="00234C9D">
        <w:rPr>
          <w:lang w:val="de-DE"/>
        </w:rPr>
        <w:t xml:space="preserve"> (</w:t>
      </w:r>
      <w:r w:rsidR="00234C9D">
        <w:rPr>
          <w:lang w:val="de-DE"/>
        </w:rPr>
        <w:t>Son</w:t>
      </w:r>
      <w:r w:rsidR="002740C8" w:rsidRPr="00234C9D">
        <w:rPr>
          <w:lang w:val="de-DE"/>
        </w:rPr>
        <w:t>n 1-1</w:t>
      </w:r>
      <w:r w:rsidR="00234C9D">
        <w:rPr>
          <w:lang w:val="de-DE"/>
        </w:rPr>
        <w:t>0</w:t>
      </w:r>
      <w:r w:rsidR="002740C8" w:rsidRPr="00234C9D">
        <w:rPr>
          <w:lang w:val="de-DE"/>
        </w:rPr>
        <w:t>)</w:t>
      </w:r>
      <w:r w:rsidR="000743A3">
        <w:rPr>
          <w:lang w:val="de-DE"/>
        </w:rPr>
        <w:t>.</w:t>
      </w:r>
      <w:r w:rsidRPr="00607B36">
        <w:rPr>
          <w:vertAlign w:val="superscript"/>
        </w:rPr>
        <w:footnoteReference w:id="17"/>
      </w:r>
    </w:p>
    <w:p w:rsidR="0064312B" w:rsidRPr="00DE0833" w:rsidRDefault="0064312B" w:rsidP="00990A56">
      <w:pPr>
        <w:pStyle w:val="berschrift2"/>
        <w:rPr>
          <w:spacing w:val="0"/>
          <w:lang w:val="de-DE"/>
        </w:rPr>
      </w:pPr>
      <w:bookmarkStart w:id="26" w:name="_Toc50218655"/>
      <w:r w:rsidRPr="000743A3">
        <w:rPr>
          <w:spacing w:val="0"/>
          <w:lang w:val="de-DE"/>
        </w:rPr>
        <w:t xml:space="preserve">IV.1. </w:t>
      </w:r>
      <w:r w:rsidR="00DE0833" w:rsidRPr="00DE0833">
        <w:rPr>
          <w:spacing w:val="0"/>
          <w:lang w:val="de-DE"/>
        </w:rPr>
        <w:t>Die Blindheit</w:t>
      </w:r>
      <w:bookmarkEnd w:id="26"/>
      <w:r w:rsidRPr="00DE0833">
        <w:rPr>
          <w:spacing w:val="0"/>
          <w:lang w:val="de-DE"/>
        </w:rPr>
        <w:t xml:space="preserve"> </w:t>
      </w:r>
    </w:p>
    <w:p w:rsidR="00DE0833" w:rsidRPr="00DE0833" w:rsidRDefault="0064312B" w:rsidP="00DE0833">
      <w:pPr>
        <w:pStyle w:val="testo"/>
        <w:rPr>
          <w:lang w:val="de-DE"/>
        </w:rPr>
      </w:pPr>
      <w:r w:rsidRPr="00DE0833">
        <w:rPr>
          <w:lang w:val="de-DE"/>
        </w:rPr>
        <w:t xml:space="preserve">46. </w:t>
      </w:r>
      <w:r w:rsidR="00DE0833" w:rsidRPr="00DE0833">
        <w:rPr>
          <w:lang w:val="de-DE"/>
        </w:rPr>
        <w:t xml:space="preserve">Franziskus hat es nicht erleben dürfen, dass </w:t>
      </w:r>
      <w:r w:rsidR="00DE0833">
        <w:rPr>
          <w:lang w:val="de-DE"/>
        </w:rPr>
        <w:t>sich s</w:t>
      </w:r>
      <w:r w:rsidR="00DE0833" w:rsidRPr="00DE0833">
        <w:rPr>
          <w:lang w:val="de-DE"/>
        </w:rPr>
        <w:t>e</w:t>
      </w:r>
      <w:r w:rsidR="00DE0833">
        <w:rPr>
          <w:lang w:val="de-DE"/>
        </w:rPr>
        <w:t>in</w:t>
      </w:r>
      <w:r w:rsidR="00DE0833" w:rsidRPr="00DE0833">
        <w:rPr>
          <w:lang w:val="de-DE"/>
        </w:rPr>
        <w:t xml:space="preserve"> Traum vo</w:t>
      </w:r>
      <w:r w:rsidR="00DE0833">
        <w:rPr>
          <w:lang w:val="de-DE"/>
        </w:rPr>
        <w:t>m</w:t>
      </w:r>
      <w:r w:rsidR="00DE0833" w:rsidRPr="00DE0833">
        <w:rPr>
          <w:lang w:val="de-DE"/>
        </w:rPr>
        <w:t xml:space="preserve"> Frieden bei seiner Reise nach Damiett</w:t>
      </w:r>
      <w:r w:rsidR="00DE0833">
        <w:rPr>
          <w:lang w:val="de-DE"/>
        </w:rPr>
        <w:t>e</w:t>
      </w:r>
      <w:r w:rsidR="00DE0833" w:rsidRPr="00DE0833">
        <w:rPr>
          <w:lang w:val="de-DE"/>
        </w:rPr>
        <w:t xml:space="preserve"> erfüllt hätte. Kreuzzüge haben immer ein böses Ende. Zu diesem Gefühl, versagt zu haben, </w:t>
      </w:r>
      <w:r w:rsidR="00DE0833">
        <w:rPr>
          <w:lang w:val="de-DE"/>
        </w:rPr>
        <w:t>gesell</w:t>
      </w:r>
      <w:r w:rsidR="00DE0833" w:rsidRPr="00DE0833">
        <w:rPr>
          <w:lang w:val="de-DE"/>
        </w:rPr>
        <w:t xml:space="preserve">t </w:t>
      </w:r>
      <w:r w:rsidR="00DE0833">
        <w:rPr>
          <w:lang w:val="de-DE"/>
        </w:rPr>
        <w:t xml:space="preserve">sich </w:t>
      </w:r>
      <w:r w:rsidR="00DE0833" w:rsidRPr="00DE0833">
        <w:rPr>
          <w:lang w:val="de-DE"/>
        </w:rPr>
        <w:t>eine Augenkrankheit, die Bindehautentzündung</w:t>
      </w:r>
      <w:r w:rsidR="00DE0833">
        <w:rPr>
          <w:lang w:val="de-DE"/>
        </w:rPr>
        <w:t xml:space="preserve"> </w:t>
      </w:r>
      <w:r w:rsidR="000743A3">
        <w:rPr>
          <w:lang w:val="de-DE"/>
        </w:rPr>
        <w:t>(</w:t>
      </w:r>
      <w:r w:rsidR="00DE0833" w:rsidRPr="00EA2AD6">
        <w:rPr>
          <w:i/>
          <w:iCs/>
          <w:lang w:val="de-DE"/>
        </w:rPr>
        <w:t>congiuntivitis tracomatosa</w:t>
      </w:r>
      <w:r w:rsidR="000743A3">
        <w:rPr>
          <w:lang w:val="de-DE"/>
        </w:rPr>
        <w:t>)</w:t>
      </w:r>
      <w:r w:rsidR="00DE0833" w:rsidRPr="00DE0833">
        <w:rPr>
          <w:lang w:val="de-DE"/>
        </w:rPr>
        <w:t>, die da</w:t>
      </w:r>
      <w:r w:rsidR="000036AC">
        <w:rPr>
          <w:lang w:val="de-DE"/>
        </w:rPr>
        <w:t>zu führ</w:t>
      </w:r>
      <w:r w:rsidR="00DE0833" w:rsidRPr="00DE0833">
        <w:rPr>
          <w:lang w:val="de-DE"/>
        </w:rPr>
        <w:t>t, dass er</w:t>
      </w:r>
      <w:r w:rsidR="000036AC">
        <w:rPr>
          <w:lang w:val="de-DE"/>
        </w:rPr>
        <w:t xml:space="preserve"> fast ganz</w:t>
      </w:r>
      <w:r w:rsidR="00DE0833" w:rsidRPr="00DE0833">
        <w:rPr>
          <w:lang w:val="de-DE"/>
        </w:rPr>
        <w:t xml:space="preserve"> </w:t>
      </w:r>
      <w:r w:rsidR="000036AC">
        <w:rPr>
          <w:lang w:val="de-DE"/>
        </w:rPr>
        <w:t>er</w:t>
      </w:r>
      <w:r w:rsidR="00DE0833" w:rsidRPr="00DE0833">
        <w:rPr>
          <w:lang w:val="de-DE"/>
        </w:rPr>
        <w:t>blind</w:t>
      </w:r>
      <w:r w:rsidR="000036AC">
        <w:rPr>
          <w:lang w:val="de-DE"/>
        </w:rPr>
        <w:t>et</w:t>
      </w:r>
      <w:r w:rsidR="00DE0833">
        <w:rPr>
          <w:lang w:val="de-DE"/>
        </w:rPr>
        <w:t xml:space="preserve"> </w:t>
      </w:r>
      <w:r w:rsidR="00DE0833" w:rsidRPr="00DE0833">
        <w:rPr>
          <w:lang w:val="de-DE"/>
        </w:rPr>
        <w:t>(1Cel 98</w:t>
      </w:r>
      <w:r w:rsidR="00DE0833">
        <w:rPr>
          <w:lang w:val="de-DE"/>
        </w:rPr>
        <w:t>;</w:t>
      </w:r>
      <w:r w:rsidR="00DE0833" w:rsidRPr="00DE0833">
        <w:rPr>
          <w:lang w:val="de-DE"/>
        </w:rPr>
        <w:t>101; P</w:t>
      </w:r>
      <w:r w:rsidR="00DE0833">
        <w:rPr>
          <w:lang w:val="de-DE"/>
        </w:rPr>
        <w:t>er</w:t>
      </w:r>
      <w:r w:rsidR="00DE0833" w:rsidRPr="00DE0833">
        <w:rPr>
          <w:lang w:val="de-DE"/>
        </w:rPr>
        <w:t xml:space="preserve"> 83). E</w:t>
      </w:r>
      <w:r w:rsidR="000036AC">
        <w:rPr>
          <w:lang w:val="de-DE"/>
        </w:rPr>
        <w:t xml:space="preserve">r </w:t>
      </w:r>
      <w:r w:rsidR="00DE0833" w:rsidRPr="00DE0833">
        <w:rPr>
          <w:lang w:val="de-DE"/>
        </w:rPr>
        <w:t>l</w:t>
      </w:r>
      <w:r w:rsidR="000036AC">
        <w:rPr>
          <w:lang w:val="de-DE"/>
        </w:rPr>
        <w:t>eide</w:t>
      </w:r>
      <w:r w:rsidR="00DE0833" w:rsidRPr="00DE0833">
        <w:rPr>
          <w:lang w:val="de-DE"/>
        </w:rPr>
        <w:t>t dabei unerträgliche Schmerz</w:t>
      </w:r>
      <w:r w:rsidR="000036AC">
        <w:rPr>
          <w:lang w:val="de-DE"/>
        </w:rPr>
        <w:t>en</w:t>
      </w:r>
      <w:r w:rsidR="00DE0833" w:rsidRPr="00DE0833">
        <w:rPr>
          <w:lang w:val="de-DE"/>
        </w:rPr>
        <w:t>, d</w:t>
      </w:r>
      <w:r w:rsidR="000036AC">
        <w:rPr>
          <w:lang w:val="de-DE"/>
        </w:rPr>
        <w:t>i</w:t>
      </w:r>
      <w:r w:rsidR="00DE0833" w:rsidRPr="00DE0833">
        <w:rPr>
          <w:lang w:val="de-DE"/>
        </w:rPr>
        <w:t>e auf den Sehnerv drück</w:t>
      </w:r>
      <w:r w:rsidR="000036AC">
        <w:rPr>
          <w:lang w:val="de-DE"/>
        </w:rPr>
        <w:t xml:space="preserve">en </w:t>
      </w:r>
      <w:r w:rsidR="00DE0833" w:rsidRPr="00DE0833">
        <w:rPr>
          <w:lang w:val="de-DE"/>
        </w:rPr>
        <w:t xml:space="preserve">und </w:t>
      </w:r>
      <w:r w:rsidR="000036AC">
        <w:rPr>
          <w:lang w:val="de-DE"/>
        </w:rPr>
        <w:t xml:space="preserve">ihn </w:t>
      </w:r>
      <w:r w:rsidR="00DE0833" w:rsidRPr="00DE0833">
        <w:rPr>
          <w:lang w:val="de-DE"/>
        </w:rPr>
        <w:t>da</w:t>
      </w:r>
      <w:r w:rsidR="000036AC">
        <w:rPr>
          <w:lang w:val="de-DE"/>
        </w:rPr>
        <w:t>s Tagesl</w:t>
      </w:r>
      <w:r w:rsidR="00DE0833" w:rsidRPr="00DE0833">
        <w:rPr>
          <w:lang w:val="de-DE"/>
        </w:rPr>
        <w:t xml:space="preserve">icht </w:t>
      </w:r>
      <w:r w:rsidR="000036AC">
        <w:rPr>
          <w:lang w:val="de-DE"/>
        </w:rPr>
        <w:t xml:space="preserve">nicht mehr aushalten lassen </w:t>
      </w:r>
      <w:r w:rsidR="000036AC" w:rsidRPr="000036AC">
        <w:rPr>
          <w:lang w:val="de-DE"/>
        </w:rPr>
        <w:t xml:space="preserve">(2Cel 166; LegM </w:t>
      </w:r>
      <w:r w:rsidR="000036AC">
        <w:rPr>
          <w:lang w:val="de-DE"/>
        </w:rPr>
        <w:t>V</w:t>
      </w:r>
      <w:r w:rsidR="000036AC" w:rsidRPr="000036AC">
        <w:rPr>
          <w:lang w:val="de-DE"/>
        </w:rPr>
        <w:t>,9; P</w:t>
      </w:r>
      <w:r w:rsidR="000036AC">
        <w:rPr>
          <w:lang w:val="de-DE"/>
        </w:rPr>
        <w:t>er</w:t>
      </w:r>
      <w:r w:rsidR="000036AC" w:rsidRPr="000036AC">
        <w:rPr>
          <w:lang w:val="de-DE"/>
        </w:rPr>
        <w:t xml:space="preserve"> 86; SP </w:t>
      </w:r>
      <w:r w:rsidR="00B607E8">
        <w:rPr>
          <w:lang w:val="de-DE"/>
        </w:rPr>
        <w:t>100,1</w:t>
      </w:r>
      <w:r w:rsidR="000036AC" w:rsidRPr="000036AC">
        <w:rPr>
          <w:lang w:val="de-DE"/>
        </w:rPr>
        <w:t>)</w:t>
      </w:r>
      <w:r w:rsidR="00DE0833" w:rsidRPr="00DE0833">
        <w:rPr>
          <w:lang w:val="de-DE"/>
        </w:rPr>
        <w:t>.</w:t>
      </w:r>
    </w:p>
    <w:p w:rsidR="00DE0833" w:rsidRPr="00DE0833" w:rsidRDefault="00DE0833" w:rsidP="00DE0833">
      <w:pPr>
        <w:pStyle w:val="testo"/>
        <w:rPr>
          <w:lang w:val="de-DE"/>
        </w:rPr>
      </w:pPr>
      <w:r w:rsidRPr="00DE0833">
        <w:rPr>
          <w:lang w:val="de-DE"/>
        </w:rPr>
        <w:t>Zu diesem Schmerz tritt noch ein anderer weit grö</w:t>
      </w:r>
      <w:r w:rsidR="00BF40D1">
        <w:rPr>
          <w:lang w:val="de-DE"/>
        </w:rPr>
        <w:t>ß</w:t>
      </w:r>
      <w:r w:rsidRPr="00DE0833">
        <w:rPr>
          <w:lang w:val="de-DE"/>
        </w:rPr>
        <w:t xml:space="preserve">erer </w:t>
      </w:r>
      <w:r w:rsidR="00BF40D1">
        <w:rPr>
          <w:lang w:val="de-DE"/>
        </w:rPr>
        <w:t>hin</w:t>
      </w:r>
      <w:r w:rsidRPr="00DE0833">
        <w:rPr>
          <w:lang w:val="de-DE"/>
        </w:rPr>
        <w:t>z</w:t>
      </w:r>
      <w:r w:rsidR="00BF40D1">
        <w:rPr>
          <w:lang w:val="de-DE"/>
        </w:rPr>
        <w:t>u</w:t>
      </w:r>
      <w:r w:rsidRPr="00DE0833">
        <w:rPr>
          <w:lang w:val="de-DE"/>
        </w:rPr>
        <w:t xml:space="preserve">: Die </w:t>
      </w:r>
      <w:r w:rsidR="00BF40D1">
        <w:rPr>
          <w:lang w:val="de-DE"/>
        </w:rPr>
        <w:t xml:space="preserve">steigende </w:t>
      </w:r>
      <w:r w:rsidRPr="00DE0833">
        <w:rPr>
          <w:lang w:val="de-DE"/>
        </w:rPr>
        <w:t>Anzahl von Brüdern, die überzeugt sind, dass d</w:t>
      </w:r>
      <w:r w:rsidR="00BF40D1">
        <w:rPr>
          <w:lang w:val="de-DE"/>
        </w:rPr>
        <w:t>a</w:t>
      </w:r>
      <w:r w:rsidRPr="00DE0833">
        <w:rPr>
          <w:lang w:val="de-DE"/>
        </w:rPr>
        <w:t>s Evangelium</w:t>
      </w:r>
      <w:r w:rsidR="00BF40D1">
        <w:rPr>
          <w:lang w:val="de-DE"/>
        </w:rPr>
        <w:t xml:space="preserve"> allein</w:t>
      </w:r>
      <w:r w:rsidRPr="00DE0833">
        <w:rPr>
          <w:lang w:val="de-DE"/>
        </w:rPr>
        <w:t xml:space="preserve"> nicht reich</w:t>
      </w:r>
      <w:r w:rsidR="00BF40D1">
        <w:rPr>
          <w:lang w:val="de-DE"/>
        </w:rPr>
        <w:t>t</w:t>
      </w:r>
      <w:r w:rsidRPr="00DE0833">
        <w:rPr>
          <w:lang w:val="de-DE"/>
        </w:rPr>
        <w:t>, um das Leben zu gestalten</w:t>
      </w:r>
      <w:r w:rsidR="00BF40D1">
        <w:rPr>
          <w:lang w:val="de-DE"/>
        </w:rPr>
        <w:t xml:space="preserve"> </w:t>
      </w:r>
      <w:r w:rsidR="00BF40D1" w:rsidRPr="00BF40D1">
        <w:rPr>
          <w:lang w:val="de-DE"/>
        </w:rPr>
        <w:t>(P</w:t>
      </w:r>
      <w:r w:rsidR="00BF40D1">
        <w:rPr>
          <w:lang w:val="de-DE"/>
        </w:rPr>
        <w:t>er</w:t>
      </w:r>
      <w:r w:rsidR="00BF40D1" w:rsidRPr="00BF40D1">
        <w:rPr>
          <w:lang w:val="de-DE"/>
        </w:rPr>
        <w:t xml:space="preserve"> 17)</w:t>
      </w:r>
      <w:r w:rsidRPr="00DE0833">
        <w:rPr>
          <w:lang w:val="de-DE"/>
        </w:rPr>
        <w:t>. Sie wollen praktische Normen, die das Leben mit grö</w:t>
      </w:r>
      <w:r w:rsidR="00B11E64">
        <w:rPr>
          <w:lang w:val="de-DE"/>
        </w:rPr>
        <w:t>ß</w:t>
      </w:r>
      <w:r w:rsidRPr="00DE0833">
        <w:rPr>
          <w:lang w:val="de-DE"/>
        </w:rPr>
        <w:t>erer Präzision in Griff bekommen</w:t>
      </w:r>
      <w:r w:rsidR="00B11E64">
        <w:rPr>
          <w:lang w:val="de-DE"/>
        </w:rPr>
        <w:t>;</w:t>
      </w:r>
      <w:r w:rsidRPr="00DE0833">
        <w:rPr>
          <w:lang w:val="de-DE"/>
        </w:rPr>
        <w:t xml:space="preserve"> sie fragen nach Reg</w:t>
      </w:r>
      <w:r w:rsidR="00B11E64">
        <w:rPr>
          <w:lang w:val="de-DE"/>
        </w:rPr>
        <w:t>e</w:t>
      </w:r>
      <w:r w:rsidRPr="00DE0833">
        <w:rPr>
          <w:lang w:val="de-DE"/>
        </w:rPr>
        <w:t>l</w:t>
      </w:r>
      <w:r w:rsidR="00B11E64">
        <w:rPr>
          <w:lang w:val="de-DE"/>
        </w:rPr>
        <w:t>u</w:t>
      </w:r>
      <w:r w:rsidRPr="00DE0833">
        <w:rPr>
          <w:lang w:val="de-DE"/>
        </w:rPr>
        <w:t>n</w:t>
      </w:r>
      <w:r w:rsidR="00B11E64">
        <w:rPr>
          <w:lang w:val="de-DE"/>
        </w:rPr>
        <w:t>g</w:t>
      </w:r>
      <w:r w:rsidRPr="00DE0833">
        <w:rPr>
          <w:lang w:val="de-DE"/>
        </w:rPr>
        <w:t>en und Glossen, um mit ihnen die Nacktheit des Evangeliums zudecken zu können.</w:t>
      </w:r>
      <w:r w:rsidR="00B11E64">
        <w:rPr>
          <w:lang w:val="de-DE"/>
        </w:rPr>
        <w:t xml:space="preserve"> </w:t>
      </w:r>
      <w:r w:rsidRPr="00DE0833">
        <w:rPr>
          <w:lang w:val="de-DE"/>
        </w:rPr>
        <w:t xml:space="preserve">Franziskus, </w:t>
      </w:r>
      <w:r w:rsidR="00B11E64">
        <w:rPr>
          <w:lang w:val="de-DE"/>
        </w:rPr>
        <w:lastRenderedPageBreak/>
        <w:t>äußerl</w:t>
      </w:r>
      <w:r w:rsidRPr="00DE0833">
        <w:rPr>
          <w:lang w:val="de-DE"/>
        </w:rPr>
        <w:t xml:space="preserve">ich blind und </w:t>
      </w:r>
      <w:r w:rsidR="00B11E64">
        <w:rPr>
          <w:lang w:val="de-DE"/>
        </w:rPr>
        <w:t xml:space="preserve">inwendig </w:t>
      </w:r>
      <w:r w:rsidRPr="00DE0833">
        <w:rPr>
          <w:lang w:val="de-DE"/>
        </w:rPr>
        <w:t>voll Dunkelheit, wei</w:t>
      </w:r>
      <w:r w:rsidR="00B11E64">
        <w:rPr>
          <w:lang w:val="de-DE"/>
        </w:rPr>
        <w:t>ß</w:t>
      </w:r>
      <w:r w:rsidRPr="00DE0833">
        <w:rPr>
          <w:lang w:val="de-DE"/>
        </w:rPr>
        <w:t xml:space="preserve"> um die </w:t>
      </w:r>
      <w:r w:rsidR="00B11E64">
        <w:rPr>
          <w:lang w:val="de-DE"/>
        </w:rPr>
        <w:t xml:space="preserve">starke </w:t>
      </w:r>
      <w:r w:rsidRPr="00DE0833">
        <w:rPr>
          <w:lang w:val="de-DE"/>
        </w:rPr>
        <w:t xml:space="preserve">Spannung zwischen den </w:t>
      </w:r>
      <w:r w:rsidR="00B11E64">
        <w:rPr>
          <w:lang w:val="de-DE"/>
        </w:rPr>
        <w:t>W</w:t>
      </w:r>
      <w:r w:rsidRPr="00DE0833">
        <w:rPr>
          <w:lang w:val="de-DE"/>
        </w:rPr>
        <w:t>üns</w:t>
      </w:r>
      <w:r w:rsidR="00B11E64">
        <w:rPr>
          <w:lang w:val="de-DE"/>
        </w:rPr>
        <w:t>ch</w:t>
      </w:r>
      <w:r w:rsidRPr="00DE0833">
        <w:rPr>
          <w:lang w:val="de-DE"/>
        </w:rPr>
        <w:t>en vieler Brüder und seiner ursprünglichen Intuition, die er verteidigen will.</w:t>
      </w:r>
    </w:p>
    <w:p w:rsidR="00DE0833" w:rsidRPr="00DE0833" w:rsidRDefault="00B11E64" w:rsidP="00DE0833">
      <w:pPr>
        <w:pStyle w:val="testo"/>
        <w:rPr>
          <w:lang w:val="de-DE"/>
        </w:rPr>
      </w:pPr>
      <w:r>
        <w:rPr>
          <w:lang w:val="de-DE"/>
        </w:rPr>
        <w:t xml:space="preserve">47.  </w:t>
      </w:r>
      <w:r w:rsidR="00DE0833" w:rsidRPr="00DE0833">
        <w:rPr>
          <w:lang w:val="de-DE"/>
        </w:rPr>
        <w:t>Niedergeschlagenheit und Zweifel liegen schwer auf seinem Herzen. Er möchte sehen und kann es nicht. Er spürt, dass ihm Kraft und Klarheit fehl</w:t>
      </w:r>
      <w:r w:rsidR="001C20A3">
        <w:rPr>
          <w:lang w:val="de-DE"/>
        </w:rPr>
        <w:t>en</w:t>
      </w:r>
      <w:r w:rsidR="00DE0833" w:rsidRPr="00DE0833">
        <w:rPr>
          <w:lang w:val="de-DE"/>
        </w:rPr>
        <w:t>, die Brüder zu führen. Er legt seine Rolle als geistlicher Führer nieder, schlie</w:t>
      </w:r>
      <w:r w:rsidR="00653611">
        <w:rPr>
          <w:lang w:val="de-DE"/>
        </w:rPr>
        <w:t>ß</w:t>
      </w:r>
      <w:r w:rsidR="00DE0833" w:rsidRPr="00DE0833">
        <w:rPr>
          <w:lang w:val="de-DE"/>
        </w:rPr>
        <w:t>lich zieht er sich in eine Einsiedelei zurück</w:t>
      </w:r>
      <w:r w:rsidR="001C20A3">
        <w:rPr>
          <w:lang w:val="de-DE"/>
        </w:rPr>
        <w:t>, weit weg von den Brüdern (</w:t>
      </w:r>
      <w:r w:rsidR="001C20A3" w:rsidRPr="001C20A3">
        <w:rPr>
          <w:lang w:val="de-DE"/>
        </w:rPr>
        <w:t>P</w:t>
      </w:r>
      <w:r w:rsidR="001C20A3">
        <w:rPr>
          <w:lang w:val="de-DE"/>
        </w:rPr>
        <w:t>er</w:t>
      </w:r>
      <w:r w:rsidR="001C20A3" w:rsidRPr="001C20A3">
        <w:rPr>
          <w:lang w:val="de-DE"/>
        </w:rPr>
        <w:t xml:space="preserve"> 11)</w:t>
      </w:r>
      <w:r w:rsidR="00DE0833" w:rsidRPr="00DE0833">
        <w:rPr>
          <w:lang w:val="de-DE"/>
        </w:rPr>
        <w:t xml:space="preserve">. Von </w:t>
      </w:r>
      <w:r w:rsidR="001C20A3">
        <w:rPr>
          <w:lang w:val="de-DE"/>
        </w:rPr>
        <w:t>N</w:t>
      </w:r>
      <w:r w:rsidR="00DE0833" w:rsidRPr="00DE0833">
        <w:rPr>
          <w:lang w:val="de-DE"/>
        </w:rPr>
        <w:t>euem, wie in den vergangenen Jahren, überschwemmt ihn die existentielle Blindheit, die Schatten werden immer grö</w:t>
      </w:r>
      <w:r w:rsidR="001C20A3">
        <w:rPr>
          <w:lang w:val="de-DE"/>
        </w:rPr>
        <w:t>ß</w:t>
      </w:r>
      <w:r w:rsidR="00DE0833" w:rsidRPr="00DE0833">
        <w:rPr>
          <w:lang w:val="de-DE"/>
        </w:rPr>
        <w:t>er und es widerfährt ihm das Allertraurigste: Die Sü</w:t>
      </w:r>
      <w:r w:rsidR="001C20A3">
        <w:rPr>
          <w:lang w:val="de-DE"/>
        </w:rPr>
        <w:t>ß</w:t>
      </w:r>
      <w:r w:rsidR="00DE0833" w:rsidRPr="00DE0833">
        <w:rPr>
          <w:lang w:val="de-DE"/>
        </w:rPr>
        <w:t>igkeit, in der Brüdergemeinschaft zu leben, verwandelt sich für ihn in Bitterkeit</w:t>
      </w:r>
      <w:r w:rsidR="001C20A3" w:rsidRPr="001C20A3">
        <w:rPr>
          <w:lang w:val="de-DE"/>
        </w:rPr>
        <w:t xml:space="preserve"> (SP 1)</w:t>
      </w:r>
      <w:r w:rsidR="00DE0833" w:rsidRPr="00DE0833">
        <w:rPr>
          <w:lang w:val="de-DE"/>
        </w:rPr>
        <w:t>.</w:t>
      </w:r>
    </w:p>
    <w:p w:rsidR="0064312B" w:rsidRPr="004329A1" w:rsidRDefault="001C20A3" w:rsidP="002A22BD">
      <w:pPr>
        <w:pStyle w:val="testo"/>
        <w:rPr>
          <w:lang w:val="de-DE"/>
        </w:rPr>
      </w:pPr>
      <w:r>
        <w:rPr>
          <w:lang w:val="de-DE"/>
        </w:rPr>
        <w:t xml:space="preserve">48. </w:t>
      </w:r>
      <w:r w:rsidR="00DE0833" w:rsidRPr="00DE0833">
        <w:rPr>
          <w:lang w:val="de-DE"/>
        </w:rPr>
        <w:t>Als er merkt, dass die Versuchung, in die Vergangenheit zurückzukehren, immer grö</w:t>
      </w:r>
      <w:r w:rsidR="00CA3537">
        <w:rPr>
          <w:lang w:val="de-DE"/>
        </w:rPr>
        <w:t>ß</w:t>
      </w:r>
      <w:r w:rsidR="00DE0833" w:rsidRPr="00DE0833">
        <w:rPr>
          <w:lang w:val="de-DE"/>
        </w:rPr>
        <w:t>er wird und er das Gefühl bek</w:t>
      </w:r>
      <w:r w:rsidR="00CA3537">
        <w:rPr>
          <w:lang w:val="de-DE"/>
        </w:rPr>
        <w:t>om</w:t>
      </w:r>
      <w:r w:rsidR="00DE0833" w:rsidRPr="00DE0833">
        <w:rPr>
          <w:lang w:val="de-DE"/>
        </w:rPr>
        <w:t>m</w:t>
      </w:r>
      <w:r w:rsidR="00CA3537">
        <w:rPr>
          <w:lang w:val="de-DE"/>
        </w:rPr>
        <w:t>t</w:t>
      </w:r>
      <w:r w:rsidR="00DE0833" w:rsidRPr="00DE0833">
        <w:rPr>
          <w:lang w:val="de-DE"/>
        </w:rPr>
        <w:t>, die Fu</w:t>
      </w:r>
      <w:r w:rsidR="00EF06EB">
        <w:rPr>
          <w:lang w:val="de-DE"/>
        </w:rPr>
        <w:t>ß</w:t>
      </w:r>
      <w:r w:rsidR="00DE0833" w:rsidRPr="00DE0833">
        <w:rPr>
          <w:lang w:val="de-DE"/>
        </w:rPr>
        <w:t>spuren des Meisters verloren zu haben, da kehrt er zurück ins Schweigen und, von ihm aufs Neue berührt, hört er wie am Anfang seines Weges das Wort des Evangeliums: Jesus lädt ihn ein zur Nacktheit, zum Vertrauen und zum Mut des Ursprungs</w:t>
      </w:r>
      <w:r w:rsidR="00CA3537">
        <w:rPr>
          <w:lang w:val="de-DE"/>
        </w:rPr>
        <w:t xml:space="preserve"> </w:t>
      </w:r>
      <w:r w:rsidR="00CA3537" w:rsidRPr="00CA3537">
        <w:rPr>
          <w:lang w:val="de-DE"/>
        </w:rPr>
        <w:t xml:space="preserve">(1Cel 91-93; LegM </w:t>
      </w:r>
      <w:r w:rsidR="00CA3537">
        <w:rPr>
          <w:lang w:val="de-DE"/>
        </w:rPr>
        <w:t>XIII</w:t>
      </w:r>
      <w:r w:rsidR="00CA3537" w:rsidRPr="00CA3537">
        <w:rPr>
          <w:lang w:val="de-DE"/>
        </w:rPr>
        <w:t>,1</w:t>
      </w:r>
      <w:r w:rsidR="00CA3537">
        <w:rPr>
          <w:lang w:val="de-DE"/>
        </w:rPr>
        <w:t>-</w:t>
      </w:r>
      <w:r w:rsidR="00CA3537" w:rsidRPr="00CA3537">
        <w:rPr>
          <w:lang w:val="de-DE"/>
        </w:rPr>
        <w:t>2</w:t>
      </w:r>
      <w:r w:rsidR="00EF06EB">
        <w:rPr>
          <w:lang w:val="de-DE"/>
        </w:rPr>
        <w:t>)</w:t>
      </w:r>
      <w:r w:rsidR="00DE0833" w:rsidRPr="00DE0833">
        <w:rPr>
          <w:lang w:val="de-DE"/>
        </w:rPr>
        <w:t>. In diesem Augenblick seines Lebens muss er einen letzten Kampf bestehen</w:t>
      </w:r>
      <w:r w:rsidR="000743A3">
        <w:rPr>
          <w:lang w:val="de-DE"/>
        </w:rPr>
        <w:t>;</w:t>
      </w:r>
      <w:r w:rsidR="00DE0833" w:rsidRPr="00DE0833">
        <w:rPr>
          <w:lang w:val="de-DE"/>
        </w:rPr>
        <w:t xml:space="preserve"> es ist der Kampf, der die Entscheidung bringt: Noch einmal </w:t>
      </w:r>
      <w:r w:rsidR="000743A3">
        <w:rPr>
          <w:lang w:val="de-DE"/>
        </w:rPr>
        <w:t xml:space="preserve">darauf </w:t>
      </w:r>
      <w:r w:rsidR="00DE0833" w:rsidRPr="00DE0833">
        <w:rPr>
          <w:lang w:val="de-DE"/>
        </w:rPr>
        <w:t>verzichten - und zwar definitiv - ein Ritter zu sein</w:t>
      </w:r>
      <w:r w:rsidR="009A105F">
        <w:rPr>
          <w:lang w:val="de-DE"/>
        </w:rPr>
        <w:t>;</w:t>
      </w:r>
      <w:r w:rsidR="00DE0833" w:rsidRPr="00DE0833">
        <w:rPr>
          <w:lang w:val="de-DE"/>
        </w:rPr>
        <w:t xml:space="preserve"> jede Form von Herrschaft und Macht aufgeben</w:t>
      </w:r>
      <w:r w:rsidR="009A105F">
        <w:rPr>
          <w:lang w:val="de-DE"/>
        </w:rPr>
        <w:t xml:space="preserve"> und die </w:t>
      </w:r>
      <w:r w:rsidR="009A105F" w:rsidRPr="009A105F">
        <w:rPr>
          <w:i/>
          <w:iCs/>
          <w:lang w:val="de-DE"/>
        </w:rPr>
        <w:t>Minoritas</w:t>
      </w:r>
      <w:r w:rsidR="009A105F">
        <w:rPr>
          <w:lang w:val="de-DE"/>
        </w:rPr>
        <w:t xml:space="preserve"> umarmen, das Mindersein</w:t>
      </w:r>
      <w:r w:rsidR="00DE0833" w:rsidRPr="00DE0833">
        <w:rPr>
          <w:lang w:val="de-DE"/>
        </w:rPr>
        <w:t>. Das Evangelium bringt ihn dazu, den ein</w:t>
      </w:r>
      <w:r w:rsidR="009A105F">
        <w:rPr>
          <w:lang w:val="de-DE"/>
        </w:rPr>
        <w:t>mal eingeschlagenen Pfad wieder aufzunehmen und zurückzukehren zum einz</w:t>
      </w:r>
      <w:r w:rsidR="00DE0833" w:rsidRPr="00DE0833">
        <w:rPr>
          <w:lang w:val="de-DE"/>
        </w:rPr>
        <w:t xml:space="preserve">ig möglichen Weg: </w:t>
      </w:r>
      <w:r w:rsidR="009A105F">
        <w:rPr>
          <w:lang w:val="de-DE"/>
        </w:rPr>
        <w:t>zur Bruderschaft</w:t>
      </w:r>
      <w:r w:rsidR="00DE0833" w:rsidRPr="00DE0833">
        <w:rPr>
          <w:lang w:val="de-DE"/>
        </w:rPr>
        <w:t>.</w:t>
      </w:r>
      <w:r w:rsidR="0064312B" w:rsidRPr="00607B36">
        <w:rPr>
          <w:vertAlign w:val="superscript"/>
        </w:rPr>
        <w:footnoteReference w:id="18"/>
      </w:r>
      <w:r w:rsidR="0064312B" w:rsidRPr="004329A1">
        <w:rPr>
          <w:lang w:val="de-DE"/>
        </w:rPr>
        <w:t xml:space="preserve"> </w:t>
      </w:r>
    </w:p>
    <w:p w:rsidR="0064312B" w:rsidRPr="000743A3" w:rsidRDefault="0064312B" w:rsidP="00990A56">
      <w:pPr>
        <w:pStyle w:val="berschrift2"/>
        <w:rPr>
          <w:spacing w:val="0"/>
          <w:lang w:val="de-DE"/>
        </w:rPr>
      </w:pPr>
      <w:bookmarkStart w:id="27" w:name="_Toc50218656"/>
      <w:r w:rsidRPr="000743A3">
        <w:rPr>
          <w:spacing w:val="0"/>
          <w:lang w:val="de-DE"/>
        </w:rPr>
        <w:t xml:space="preserve">IV.2. </w:t>
      </w:r>
      <w:r w:rsidR="004329A1" w:rsidRPr="000743A3">
        <w:rPr>
          <w:spacing w:val="0"/>
          <w:lang w:val="de-DE"/>
        </w:rPr>
        <w:t>D</w:t>
      </w:r>
      <w:r w:rsidRPr="000743A3">
        <w:rPr>
          <w:spacing w:val="0"/>
          <w:lang w:val="de-DE"/>
        </w:rPr>
        <w:t>i</w:t>
      </w:r>
      <w:r w:rsidR="004329A1" w:rsidRPr="000743A3">
        <w:rPr>
          <w:spacing w:val="0"/>
          <w:lang w:val="de-DE"/>
        </w:rPr>
        <w:t>e Wunde</w:t>
      </w:r>
      <w:bookmarkEnd w:id="27"/>
      <w:r w:rsidRPr="000743A3">
        <w:rPr>
          <w:spacing w:val="0"/>
          <w:lang w:val="de-DE"/>
        </w:rPr>
        <w:t xml:space="preserve"> </w:t>
      </w:r>
    </w:p>
    <w:p w:rsidR="004329A1" w:rsidRPr="004329A1" w:rsidRDefault="0064312B" w:rsidP="004329A1">
      <w:pPr>
        <w:pStyle w:val="testo"/>
        <w:rPr>
          <w:lang w:val="de-DE" w:bidi="pl-PL"/>
        </w:rPr>
      </w:pPr>
      <w:r w:rsidRPr="004329A1">
        <w:rPr>
          <w:lang w:val="de-DE"/>
        </w:rPr>
        <w:t xml:space="preserve">49. </w:t>
      </w:r>
      <w:r w:rsidR="004329A1" w:rsidRPr="004329A1">
        <w:rPr>
          <w:lang w:val="de-DE"/>
        </w:rPr>
        <w:t>Franziskus vergisst nicht, dass alles mit einem Kuss begonnen hat. Die Wunden der Aussätzigen heil</w:t>
      </w:r>
      <w:r w:rsidR="00CE1D65">
        <w:rPr>
          <w:lang w:val="de-DE"/>
        </w:rPr>
        <w:t>t</w:t>
      </w:r>
      <w:r w:rsidR="004329A1" w:rsidRPr="004329A1">
        <w:rPr>
          <w:lang w:val="de-DE"/>
        </w:rPr>
        <w:t>en die Wunden seines Herzens</w:t>
      </w:r>
      <w:r w:rsidR="000743A3">
        <w:rPr>
          <w:lang w:val="de-DE"/>
        </w:rPr>
        <w:t>,</w:t>
      </w:r>
      <w:r w:rsidR="004329A1" w:rsidRPr="004329A1">
        <w:rPr>
          <w:lang w:val="de-DE"/>
        </w:rPr>
        <w:t xml:space="preserve"> und es steht fest, dass er bei den Aussätzigen die ersten Schritte in seiner Berufung als Bruder getan hat</w:t>
      </w:r>
      <w:r w:rsidR="00322C74">
        <w:rPr>
          <w:lang w:val="de-DE"/>
        </w:rPr>
        <w:t xml:space="preserve"> </w:t>
      </w:r>
      <w:r w:rsidR="00322C74" w:rsidRPr="00322C74">
        <w:rPr>
          <w:lang w:val="de-DE"/>
        </w:rPr>
        <w:t>(1Cel 17; 2Cel 9; G</w:t>
      </w:r>
      <w:r w:rsidR="00322C74">
        <w:rPr>
          <w:lang w:val="de-DE"/>
        </w:rPr>
        <w:t xml:space="preserve">ef </w:t>
      </w:r>
      <w:r w:rsidR="00322C74" w:rsidRPr="00322C74">
        <w:rPr>
          <w:lang w:val="de-DE"/>
        </w:rPr>
        <w:t xml:space="preserve">11; LegM </w:t>
      </w:r>
      <w:r w:rsidR="00534E93">
        <w:rPr>
          <w:lang w:val="de-DE"/>
        </w:rPr>
        <w:t>I,5; II</w:t>
      </w:r>
      <w:r w:rsidR="00322C74" w:rsidRPr="00322C74">
        <w:rPr>
          <w:lang w:val="de-DE"/>
        </w:rPr>
        <w:t>,6)</w:t>
      </w:r>
      <w:r w:rsidR="004329A1" w:rsidRPr="004329A1">
        <w:rPr>
          <w:lang w:val="de-DE"/>
        </w:rPr>
        <w:t xml:space="preserve">. </w:t>
      </w:r>
      <w:r w:rsidR="004329A1" w:rsidRPr="004329A1">
        <w:rPr>
          <w:lang w:val="de-DE" w:bidi="pl-PL"/>
        </w:rPr>
        <w:t>Auch Jesus, der Meister, machte sich zum Jünger einer</w:t>
      </w:r>
      <w:r w:rsidR="00322C74">
        <w:rPr>
          <w:lang w:val="de-DE" w:bidi="pl-PL"/>
        </w:rPr>
        <w:t xml:space="preserve"> </w:t>
      </w:r>
      <w:r w:rsidR="004329A1" w:rsidRPr="004329A1">
        <w:rPr>
          <w:lang w:val="de-DE"/>
        </w:rPr>
        <w:t xml:space="preserve">verwundeten Frau und lernte von ihr die </w:t>
      </w:r>
      <w:r w:rsidR="00534E93">
        <w:rPr>
          <w:lang w:val="de-DE"/>
        </w:rPr>
        <w:t>Kuns</w:t>
      </w:r>
      <w:r w:rsidR="004329A1" w:rsidRPr="004329A1">
        <w:rPr>
          <w:lang w:val="de-DE"/>
        </w:rPr>
        <w:t>t, die Fü</w:t>
      </w:r>
      <w:r w:rsidR="00322C74">
        <w:rPr>
          <w:lang w:val="de-DE"/>
        </w:rPr>
        <w:t>ß</w:t>
      </w:r>
      <w:r w:rsidR="004329A1" w:rsidRPr="004329A1">
        <w:rPr>
          <w:lang w:val="de-DE"/>
        </w:rPr>
        <w:t>e anderer zu waschen</w:t>
      </w:r>
      <w:r w:rsidR="00322C74">
        <w:rPr>
          <w:lang w:val="de-DE"/>
        </w:rPr>
        <w:t xml:space="preserve"> </w:t>
      </w:r>
      <w:r w:rsidR="00322C74" w:rsidRPr="00322C74">
        <w:rPr>
          <w:lang w:val="de-DE"/>
        </w:rPr>
        <w:t>(Mk 14,3-9)</w:t>
      </w:r>
      <w:r w:rsidR="004329A1" w:rsidRPr="004329A1">
        <w:rPr>
          <w:lang w:val="de-DE"/>
        </w:rPr>
        <w:t xml:space="preserve">. So funktioniert die Unentgeltlichkeit: </w:t>
      </w:r>
      <w:r w:rsidR="00322C74">
        <w:rPr>
          <w:lang w:val="de-DE"/>
        </w:rPr>
        <w:t>g</w:t>
      </w:r>
      <w:r w:rsidR="004329A1" w:rsidRPr="004329A1">
        <w:rPr>
          <w:lang w:val="de-DE"/>
        </w:rPr>
        <w:t>eben</w:t>
      </w:r>
      <w:r w:rsidR="00534E93">
        <w:rPr>
          <w:lang w:val="de-DE"/>
        </w:rPr>
        <w:t>,</w:t>
      </w:r>
      <w:r w:rsidR="004329A1" w:rsidRPr="004329A1">
        <w:rPr>
          <w:lang w:val="de-DE"/>
        </w:rPr>
        <w:t xml:space="preserve"> ohne auf Rückerstattung zu hoffen, geben aus </w:t>
      </w:r>
      <w:r w:rsidR="00322C74">
        <w:rPr>
          <w:lang w:val="de-DE"/>
        </w:rPr>
        <w:t>pur</w:t>
      </w:r>
      <w:r w:rsidR="004329A1" w:rsidRPr="004329A1">
        <w:rPr>
          <w:lang w:val="de-DE"/>
        </w:rPr>
        <w:t>er Freude zu geben, alles geben</w:t>
      </w:r>
      <w:r w:rsidR="00322C74">
        <w:rPr>
          <w:lang w:val="de-DE"/>
        </w:rPr>
        <w:t xml:space="preserve"> ohne Reserve</w:t>
      </w:r>
      <w:r w:rsidR="004329A1" w:rsidRPr="004329A1">
        <w:rPr>
          <w:lang w:val="de-DE"/>
        </w:rPr>
        <w:t>.</w:t>
      </w:r>
    </w:p>
    <w:p w:rsidR="004329A1" w:rsidRPr="004329A1" w:rsidRDefault="004329A1" w:rsidP="000D52CC">
      <w:pPr>
        <w:pStyle w:val="testo"/>
        <w:rPr>
          <w:lang w:val="de-DE"/>
        </w:rPr>
      </w:pPr>
      <w:r w:rsidRPr="004329A1">
        <w:rPr>
          <w:lang w:val="de-DE"/>
        </w:rPr>
        <w:t xml:space="preserve">Wenn die Konflikte unter den Brüdern an Intensität zunehmen und seine Wunden sich von </w:t>
      </w:r>
      <w:r w:rsidR="00534E93">
        <w:rPr>
          <w:lang w:val="de-DE"/>
        </w:rPr>
        <w:t>N</w:t>
      </w:r>
      <w:r w:rsidRPr="004329A1">
        <w:rPr>
          <w:lang w:val="de-DE"/>
        </w:rPr>
        <w:t>euem öffnen, dann ruft sich Franziskus die Geschichte vom Kuss in Erinnerung</w:t>
      </w:r>
      <w:r w:rsidR="00534E93">
        <w:rPr>
          <w:lang w:val="de-DE"/>
        </w:rPr>
        <w:t>,</w:t>
      </w:r>
      <w:r w:rsidRPr="004329A1">
        <w:rPr>
          <w:lang w:val="de-DE"/>
        </w:rPr>
        <w:t xml:space="preserve"> und einmal mehr findet er darin seine Heilung.</w:t>
      </w:r>
    </w:p>
    <w:p w:rsidR="0064312B" w:rsidRPr="009122C0" w:rsidRDefault="0064312B" w:rsidP="002A22BD">
      <w:pPr>
        <w:pStyle w:val="testo"/>
        <w:rPr>
          <w:lang w:val="de-DE"/>
        </w:rPr>
      </w:pPr>
      <w:r w:rsidRPr="00893D34">
        <w:rPr>
          <w:lang w:val="de-DE"/>
        </w:rPr>
        <w:t xml:space="preserve">50. </w:t>
      </w:r>
      <w:r w:rsidR="00893D34" w:rsidRPr="00893D34">
        <w:rPr>
          <w:lang w:val="de-DE"/>
        </w:rPr>
        <w:t xml:space="preserve">Die Wundmale auf dem Körper des Franziskus sind die </w:t>
      </w:r>
      <w:r w:rsidR="00083AFE">
        <w:rPr>
          <w:lang w:val="de-DE"/>
        </w:rPr>
        <w:t>S</w:t>
      </w:r>
      <w:r w:rsidR="00893D34" w:rsidRPr="00893D34">
        <w:rPr>
          <w:lang w:val="de-DE"/>
        </w:rPr>
        <w:t>iege</w:t>
      </w:r>
      <w:r w:rsidR="00083AFE">
        <w:rPr>
          <w:lang w:val="de-DE"/>
        </w:rPr>
        <w:t>l</w:t>
      </w:r>
      <w:r w:rsidR="00893D34" w:rsidRPr="00893D34">
        <w:rPr>
          <w:lang w:val="de-DE"/>
        </w:rPr>
        <w:t xml:space="preserve"> Jesu, Zeichen</w:t>
      </w:r>
      <w:r w:rsidR="00083AFE">
        <w:rPr>
          <w:lang w:val="de-DE"/>
        </w:rPr>
        <w:t xml:space="preserve">, dass </w:t>
      </w:r>
      <w:r w:rsidR="00083AFE" w:rsidRPr="00893D34">
        <w:rPr>
          <w:lang w:val="de-DE"/>
        </w:rPr>
        <w:t xml:space="preserve">Franziskus </w:t>
      </w:r>
      <w:r w:rsidR="00083AFE">
        <w:rPr>
          <w:lang w:val="de-DE"/>
        </w:rPr>
        <w:t xml:space="preserve">ganz am Ostergeheimnis teilnimmt, Zeichen </w:t>
      </w:r>
      <w:r w:rsidR="00893D34" w:rsidRPr="00893D34">
        <w:rPr>
          <w:lang w:val="de-DE"/>
        </w:rPr>
        <w:t>seiner Identität</w:t>
      </w:r>
      <w:r w:rsidR="00083AFE">
        <w:rPr>
          <w:lang w:val="de-DE"/>
        </w:rPr>
        <w:t>:</w:t>
      </w:r>
      <w:r w:rsidR="00893D34" w:rsidRPr="00893D34">
        <w:rPr>
          <w:lang w:val="de-DE"/>
        </w:rPr>
        <w:t xml:space="preserve"> Die Liebe macht ihn dem Geliebten </w:t>
      </w:r>
      <w:r w:rsidR="00083AFE">
        <w:rPr>
          <w:lang w:val="de-DE"/>
        </w:rPr>
        <w:t>g</w:t>
      </w:r>
      <w:r w:rsidR="00893D34" w:rsidRPr="00893D34">
        <w:rPr>
          <w:lang w:val="de-DE"/>
        </w:rPr>
        <w:t>l</w:t>
      </w:r>
      <w:r w:rsidR="00083AFE">
        <w:rPr>
          <w:lang w:val="de-DE"/>
        </w:rPr>
        <w:t>e</w:t>
      </w:r>
      <w:r w:rsidR="00893D34" w:rsidRPr="00893D34">
        <w:rPr>
          <w:lang w:val="de-DE"/>
        </w:rPr>
        <w:t xml:space="preserve">ich. Die Bedeutung ist </w:t>
      </w:r>
      <w:r w:rsidR="00083AFE">
        <w:rPr>
          <w:lang w:val="de-DE"/>
        </w:rPr>
        <w:t>klar</w:t>
      </w:r>
      <w:r w:rsidR="00893D34" w:rsidRPr="00893D34">
        <w:rPr>
          <w:lang w:val="de-DE"/>
        </w:rPr>
        <w:t xml:space="preserve">: Wenn du Menschen </w:t>
      </w:r>
      <w:r w:rsidR="00083AFE">
        <w:rPr>
          <w:lang w:val="de-DE"/>
        </w:rPr>
        <w:t xml:space="preserve">berührst </w:t>
      </w:r>
      <w:r w:rsidR="00893D34" w:rsidRPr="00893D34">
        <w:rPr>
          <w:lang w:val="de-DE"/>
        </w:rPr>
        <w:t>und sie liebst, b</w:t>
      </w:r>
      <w:r w:rsidR="00083AFE">
        <w:rPr>
          <w:lang w:val="de-DE"/>
        </w:rPr>
        <w:t>erühr</w:t>
      </w:r>
      <w:r w:rsidR="00893D34" w:rsidRPr="00893D34">
        <w:rPr>
          <w:lang w:val="de-DE"/>
        </w:rPr>
        <w:t xml:space="preserve">st und liebst </w:t>
      </w:r>
      <w:r w:rsidR="00083AFE">
        <w:rPr>
          <w:lang w:val="de-DE"/>
        </w:rPr>
        <w:t>du Jesus</w:t>
      </w:r>
      <w:r w:rsidR="00893D34" w:rsidRPr="00893D34">
        <w:rPr>
          <w:lang w:val="de-DE"/>
        </w:rPr>
        <w:t xml:space="preserve">. Und auch er </w:t>
      </w:r>
      <w:r w:rsidR="00083AFE">
        <w:rPr>
          <w:lang w:val="de-DE"/>
        </w:rPr>
        <w:t>berühr</w:t>
      </w:r>
      <w:r w:rsidR="00893D34" w:rsidRPr="00893D34">
        <w:rPr>
          <w:lang w:val="de-DE"/>
        </w:rPr>
        <w:t>t und liebt dich. Alles bekommt seine Bedeutung</w:t>
      </w:r>
      <w:r w:rsidR="00083AFE">
        <w:rPr>
          <w:lang w:val="de-DE"/>
        </w:rPr>
        <w:t>, hat seinen Sinn</w:t>
      </w:r>
      <w:r w:rsidR="00893D34" w:rsidRPr="00893D34">
        <w:rPr>
          <w:lang w:val="de-DE"/>
        </w:rPr>
        <w:t xml:space="preserve">. Alles - selbst die </w:t>
      </w:r>
      <w:r w:rsidR="00083AFE">
        <w:rPr>
          <w:lang w:val="de-DE"/>
        </w:rPr>
        <w:t>Geb</w:t>
      </w:r>
      <w:r w:rsidR="00893D34" w:rsidRPr="00893D34">
        <w:rPr>
          <w:lang w:val="de-DE"/>
        </w:rPr>
        <w:t>r</w:t>
      </w:r>
      <w:r w:rsidR="00083AFE">
        <w:rPr>
          <w:lang w:val="de-DE"/>
        </w:rPr>
        <w:t xml:space="preserve">echlichkeit </w:t>
      </w:r>
      <w:r w:rsidR="00893D34" w:rsidRPr="00893D34">
        <w:rPr>
          <w:lang w:val="de-DE"/>
        </w:rPr>
        <w:t>der Brüder - wird als Gnade erfahren</w:t>
      </w:r>
      <w:r w:rsidR="009122C0">
        <w:rPr>
          <w:lang w:val="de-DE"/>
        </w:rPr>
        <w:t xml:space="preserve"> (1Petr 2,24)</w:t>
      </w:r>
      <w:r w:rsidR="00893D34" w:rsidRPr="00893D34">
        <w:rPr>
          <w:lang w:val="de-DE"/>
        </w:rPr>
        <w:t xml:space="preserve">. An seinem Körper, jetzt verwundet wie der Leib Jesu, </w:t>
      </w:r>
      <w:r w:rsidR="009122C0">
        <w:rPr>
          <w:lang w:val="de-DE"/>
        </w:rPr>
        <w:t>g</w:t>
      </w:r>
      <w:r w:rsidR="00893D34" w:rsidRPr="00893D34">
        <w:rPr>
          <w:lang w:val="de-DE"/>
        </w:rPr>
        <w:t>e</w:t>
      </w:r>
      <w:r w:rsidR="009122C0">
        <w:rPr>
          <w:lang w:val="de-DE"/>
        </w:rPr>
        <w:t>lang</w:t>
      </w:r>
      <w:r w:rsidR="00893D34" w:rsidRPr="00893D34">
        <w:rPr>
          <w:lang w:val="de-DE"/>
        </w:rPr>
        <w:t>t Franziskus zu einer neuen Gewissheit: Es ist nicht möglich, ohne Brüder zu leben.</w:t>
      </w:r>
      <w:r w:rsidRPr="00607B36">
        <w:rPr>
          <w:vertAlign w:val="superscript"/>
        </w:rPr>
        <w:footnoteReference w:id="19"/>
      </w:r>
    </w:p>
    <w:p w:rsidR="0064312B" w:rsidRPr="00BE144F" w:rsidRDefault="0064312B" w:rsidP="00990A56">
      <w:pPr>
        <w:pStyle w:val="berschrift2"/>
        <w:rPr>
          <w:spacing w:val="0"/>
          <w:lang w:val="de-DE"/>
        </w:rPr>
      </w:pPr>
      <w:bookmarkStart w:id="28" w:name="_Toc50218657"/>
      <w:r w:rsidRPr="00BE144F">
        <w:rPr>
          <w:spacing w:val="0"/>
          <w:lang w:val="de-DE"/>
        </w:rPr>
        <w:t xml:space="preserve">IV.3. </w:t>
      </w:r>
      <w:r w:rsidR="009122C0" w:rsidRPr="00BE144F">
        <w:rPr>
          <w:spacing w:val="0"/>
          <w:lang w:val="de-DE"/>
        </w:rPr>
        <w:t>D</w:t>
      </w:r>
      <w:r w:rsidRPr="00BE144F">
        <w:rPr>
          <w:spacing w:val="0"/>
          <w:lang w:val="de-DE"/>
        </w:rPr>
        <w:t>i</w:t>
      </w:r>
      <w:r w:rsidR="009122C0" w:rsidRPr="00BE144F">
        <w:rPr>
          <w:spacing w:val="0"/>
          <w:lang w:val="de-DE"/>
        </w:rPr>
        <w:t>e Freude</w:t>
      </w:r>
      <w:bookmarkEnd w:id="28"/>
      <w:r w:rsidRPr="00BE144F">
        <w:rPr>
          <w:spacing w:val="0"/>
          <w:lang w:val="de-DE"/>
        </w:rPr>
        <w:t xml:space="preserve"> </w:t>
      </w:r>
    </w:p>
    <w:p w:rsidR="009122C0" w:rsidRPr="00787B9B" w:rsidRDefault="0064312B" w:rsidP="00787B9B">
      <w:pPr>
        <w:pStyle w:val="testo"/>
        <w:rPr>
          <w:lang w:val="de-DE"/>
        </w:rPr>
      </w:pPr>
      <w:r w:rsidRPr="00BE144F">
        <w:rPr>
          <w:lang w:val="de-DE"/>
        </w:rPr>
        <w:t xml:space="preserve">51. </w:t>
      </w:r>
      <w:r w:rsidR="009122C0" w:rsidRPr="00771E07">
        <w:rPr>
          <w:lang w:val="de-DE"/>
        </w:rPr>
        <w:t>Wir alle möchten glücklich sein</w:t>
      </w:r>
      <w:r w:rsidR="00BE144F">
        <w:rPr>
          <w:lang w:val="de-DE"/>
        </w:rPr>
        <w:t>;</w:t>
      </w:r>
      <w:r w:rsidR="009122C0" w:rsidRPr="00771E07">
        <w:rPr>
          <w:lang w:val="de-DE"/>
        </w:rPr>
        <w:t xml:space="preserve"> </w:t>
      </w:r>
      <w:r w:rsidR="00BE144F">
        <w:rPr>
          <w:lang w:val="de-DE"/>
        </w:rPr>
        <w:t>da</w:t>
      </w:r>
      <w:r w:rsidR="009122C0" w:rsidRPr="00771E07">
        <w:rPr>
          <w:lang w:val="de-DE"/>
        </w:rPr>
        <w:t xml:space="preserve">s </w:t>
      </w:r>
      <w:r w:rsidR="00BE144F">
        <w:rPr>
          <w:lang w:val="de-DE"/>
        </w:rPr>
        <w:t>i</w:t>
      </w:r>
      <w:r w:rsidR="009122C0" w:rsidRPr="00771E07">
        <w:rPr>
          <w:lang w:val="de-DE"/>
        </w:rPr>
        <w:t>s</w:t>
      </w:r>
      <w:r w:rsidR="00BE144F">
        <w:rPr>
          <w:lang w:val="de-DE"/>
        </w:rPr>
        <w:t>t e</w:t>
      </w:r>
      <w:r w:rsidR="009122C0" w:rsidRPr="00771E07">
        <w:rPr>
          <w:lang w:val="de-DE"/>
        </w:rPr>
        <w:t>i</w:t>
      </w:r>
      <w:r w:rsidR="00BE144F">
        <w:rPr>
          <w:lang w:val="de-DE"/>
        </w:rPr>
        <w:t xml:space="preserve">ne angeborene </w:t>
      </w:r>
      <w:r w:rsidR="009122C0" w:rsidRPr="00771E07">
        <w:rPr>
          <w:lang w:val="de-DE"/>
        </w:rPr>
        <w:t xml:space="preserve">Haltung, ohne die wir nicht leben können. Es fehlt nicht an </w:t>
      </w:r>
      <w:r w:rsidR="000743A3">
        <w:rPr>
          <w:lang w:val="de-DE"/>
        </w:rPr>
        <w:t xml:space="preserve">Vergnügungen, an </w:t>
      </w:r>
      <w:r w:rsidR="009122C0" w:rsidRPr="00771E07">
        <w:rPr>
          <w:lang w:val="de-DE"/>
        </w:rPr>
        <w:t xml:space="preserve">Vorhaben der Freude, die wenig kosten, eine oberflächliche Freude für den Augenblick und leicht zu </w:t>
      </w:r>
      <w:r w:rsidR="00BE144F">
        <w:rPr>
          <w:lang w:val="de-DE"/>
        </w:rPr>
        <w:t>hab</w:t>
      </w:r>
      <w:r w:rsidR="009122C0" w:rsidRPr="00771E07">
        <w:rPr>
          <w:lang w:val="de-DE"/>
        </w:rPr>
        <w:t xml:space="preserve">en. </w:t>
      </w:r>
      <w:r w:rsidR="00BE144F">
        <w:rPr>
          <w:lang w:val="de-DE"/>
        </w:rPr>
        <w:t>Da</w:t>
      </w:r>
      <w:r w:rsidR="009122C0" w:rsidRPr="00771E07">
        <w:rPr>
          <w:lang w:val="de-DE"/>
        </w:rPr>
        <w:t xml:space="preserve">s </w:t>
      </w:r>
      <w:r w:rsidR="00BE144F">
        <w:rPr>
          <w:lang w:val="de-DE"/>
        </w:rPr>
        <w:t>is</w:t>
      </w:r>
      <w:r w:rsidR="009122C0" w:rsidRPr="00771E07">
        <w:rPr>
          <w:lang w:val="de-DE"/>
        </w:rPr>
        <w:t xml:space="preserve">t </w:t>
      </w:r>
      <w:r w:rsidR="00BE144F">
        <w:rPr>
          <w:lang w:val="de-DE"/>
        </w:rPr>
        <w:t xml:space="preserve">billiges </w:t>
      </w:r>
      <w:r w:rsidR="009122C0" w:rsidRPr="00771E07">
        <w:rPr>
          <w:lang w:val="de-DE"/>
        </w:rPr>
        <w:t xml:space="preserve">Glück, </w:t>
      </w:r>
      <w:r w:rsidR="00BE144F">
        <w:rPr>
          <w:lang w:val="de-DE"/>
        </w:rPr>
        <w:t xml:space="preserve">oft </w:t>
      </w:r>
      <w:r w:rsidR="009122C0" w:rsidRPr="00771E07">
        <w:rPr>
          <w:lang w:val="de-DE"/>
        </w:rPr>
        <w:t xml:space="preserve">eine falsche Freude, </w:t>
      </w:r>
      <w:r w:rsidR="000743A3">
        <w:rPr>
          <w:lang w:val="de-DE"/>
        </w:rPr>
        <w:t>d</w:t>
      </w:r>
      <w:r w:rsidR="009122C0" w:rsidRPr="00771E07">
        <w:rPr>
          <w:lang w:val="de-DE"/>
        </w:rPr>
        <w:t xml:space="preserve">ie sich auflöst in </w:t>
      </w:r>
      <w:r w:rsidR="00BE144F">
        <w:rPr>
          <w:lang w:val="de-DE"/>
        </w:rPr>
        <w:t>Enttäuschung</w:t>
      </w:r>
      <w:r w:rsidR="009122C0" w:rsidRPr="00771E07">
        <w:rPr>
          <w:lang w:val="de-DE"/>
        </w:rPr>
        <w:t>, Frust</w:t>
      </w:r>
      <w:r w:rsidR="00BE144F">
        <w:rPr>
          <w:lang w:val="de-DE"/>
        </w:rPr>
        <w:t xml:space="preserve"> </w:t>
      </w:r>
      <w:r w:rsidR="009122C0" w:rsidRPr="00771E07">
        <w:rPr>
          <w:lang w:val="de-DE"/>
        </w:rPr>
        <w:t>und Traurigkeit. I</w:t>
      </w:r>
      <w:r w:rsidR="00BE144F">
        <w:rPr>
          <w:lang w:val="de-DE"/>
        </w:rPr>
        <w:t>m Diktat über</w:t>
      </w:r>
      <w:r w:rsidR="009122C0" w:rsidRPr="00771E07">
        <w:rPr>
          <w:lang w:val="de-DE"/>
        </w:rPr>
        <w:t xml:space="preserve"> d</w:t>
      </w:r>
      <w:r w:rsidR="00BE144F">
        <w:rPr>
          <w:lang w:val="de-DE"/>
        </w:rPr>
        <w:t>i</w:t>
      </w:r>
      <w:r w:rsidR="009122C0" w:rsidRPr="00771E07">
        <w:rPr>
          <w:lang w:val="de-DE"/>
        </w:rPr>
        <w:t xml:space="preserve">e </w:t>
      </w:r>
      <w:r w:rsidR="00BE144F" w:rsidRPr="00BE144F">
        <w:rPr>
          <w:i/>
          <w:iCs/>
          <w:lang w:val="de-DE"/>
        </w:rPr>
        <w:t>W</w:t>
      </w:r>
      <w:r w:rsidR="009122C0" w:rsidRPr="00BE144F">
        <w:rPr>
          <w:i/>
          <w:iCs/>
          <w:lang w:val="de-DE"/>
        </w:rPr>
        <w:t>ahre Freude</w:t>
      </w:r>
      <w:r w:rsidR="009122C0" w:rsidRPr="00771E07">
        <w:rPr>
          <w:lang w:val="de-DE"/>
        </w:rPr>
        <w:t xml:space="preserve"> öffnet Franziskus sein Herz </w:t>
      </w:r>
      <w:r w:rsidR="009122C0" w:rsidRPr="00771E07">
        <w:rPr>
          <w:lang w:val="de-DE"/>
        </w:rPr>
        <w:lastRenderedPageBreak/>
        <w:t xml:space="preserve">und bietet uns </w:t>
      </w:r>
      <w:r w:rsidR="00BE144F">
        <w:rPr>
          <w:lang w:val="de-DE"/>
        </w:rPr>
        <w:t>se</w:t>
      </w:r>
      <w:r w:rsidR="009122C0" w:rsidRPr="00771E07">
        <w:rPr>
          <w:lang w:val="de-DE"/>
        </w:rPr>
        <w:t>i</w:t>
      </w:r>
      <w:r w:rsidR="00BE144F">
        <w:rPr>
          <w:lang w:val="de-DE"/>
        </w:rPr>
        <w:t>n</w:t>
      </w:r>
      <w:r w:rsidR="009122C0" w:rsidRPr="00771E07">
        <w:rPr>
          <w:lang w:val="de-DE"/>
        </w:rPr>
        <w:t xml:space="preserve">e </w:t>
      </w:r>
      <w:r w:rsidR="00BE144F">
        <w:rPr>
          <w:lang w:val="de-DE"/>
        </w:rPr>
        <w:t>Lebensw</w:t>
      </w:r>
      <w:r w:rsidR="009122C0" w:rsidRPr="00771E07">
        <w:rPr>
          <w:lang w:val="de-DE"/>
        </w:rPr>
        <w:t xml:space="preserve">eisheit an: </w:t>
      </w:r>
      <w:r w:rsidR="009122C0" w:rsidRPr="00771E07">
        <w:rPr>
          <w:i/>
          <w:lang w:val="de-DE"/>
        </w:rPr>
        <w:t>Die wahre Freude besteht nicht im Erfolg</w:t>
      </w:r>
      <w:r w:rsidR="00BE144F">
        <w:rPr>
          <w:i/>
          <w:lang w:val="de-DE"/>
        </w:rPr>
        <w:t>, nicht im Ruhm, nicht einmal in der Wunderkraft</w:t>
      </w:r>
      <w:r w:rsidR="009122C0" w:rsidRPr="00771E07">
        <w:rPr>
          <w:lang w:val="de-DE"/>
        </w:rPr>
        <w:t xml:space="preserve"> </w:t>
      </w:r>
      <w:r w:rsidR="00C91107" w:rsidRPr="00C91107">
        <w:rPr>
          <w:lang w:val="de-DE"/>
        </w:rPr>
        <w:t>(</w:t>
      </w:r>
      <w:r w:rsidR="00C91107">
        <w:rPr>
          <w:lang w:val="de-DE"/>
        </w:rPr>
        <w:t xml:space="preserve">WFreud </w:t>
      </w:r>
      <w:r w:rsidR="00C91107" w:rsidRPr="00C91107">
        <w:rPr>
          <w:lang w:val="de-DE"/>
        </w:rPr>
        <w:t>1-5</w:t>
      </w:r>
      <w:r w:rsidR="000743A3">
        <w:rPr>
          <w:lang w:val="de-DE"/>
        </w:rPr>
        <w:t>: FQ 56; Fior 8: FQ 1359f</w:t>
      </w:r>
      <w:r w:rsidR="00C91107" w:rsidRPr="00C91107">
        <w:rPr>
          <w:lang w:val="de-DE"/>
        </w:rPr>
        <w:t>).</w:t>
      </w:r>
      <w:r w:rsidR="00C91107">
        <w:rPr>
          <w:lang w:val="de-DE"/>
        </w:rPr>
        <w:t xml:space="preserve"> </w:t>
      </w:r>
      <w:r w:rsidR="009122C0" w:rsidRPr="00771E07">
        <w:rPr>
          <w:lang w:val="de-DE"/>
        </w:rPr>
        <w:t xml:space="preserve">Es braucht Zeit, um </w:t>
      </w:r>
      <w:r w:rsidR="00787B9B">
        <w:rPr>
          <w:lang w:val="de-DE"/>
        </w:rPr>
        <w:t>zu verstehen, wie t</w:t>
      </w:r>
      <w:r w:rsidR="009122C0" w:rsidRPr="00771E07">
        <w:rPr>
          <w:lang w:val="de-DE"/>
        </w:rPr>
        <w:t>ief diese</w:t>
      </w:r>
      <w:r w:rsidR="00787B9B">
        <w:rPr>
          <w:lang w:val="de-DE"/>
        </w:rPr>
        <w:t>r</w:t>
      </w:r>
      <w:r w:rsidR="009122C0" w:rsidRPr="00771E07">
        <w:rPr>
          <w:lang w:val="de-DE"/>
        </w:rPr>
        <w:t xml:space="preserve"> Gedanken</w:t>
      </w:r>
      <w:r w:rsidR="00787B9B">
        <w:rPr>
          <w:lang w:val="de-DE"/>
        </w:rPr>
        <w:t xml:space="preserve"> wirklich i</w:t>
      </w:r>
      <w:r w:rsidR="009122C0" w:rsidRPr="00771E07">
        <w:rPr>
          <w:lang w:val="de-DE"/>
        </w:rPr>
        <w:t>s</w:t>
      </w:r>
      <w:r w:rsidR="00787B9B">
        <w:rPr>
          <w:lang w:val="de-DE"/>
        </w:rPr>
        <w:t>t</w:t>
      </w:r>
      <w:r w:rsidR="009122C0" w:rsidRPr="00771E07">
        <w:rPr>
          <w:lang w:val="de-DE"/>
        </w:rPr>
        <w:t xml:space="preserve">, weil die Erfahrung </w:t>
      </w:r>
      <w:r w:rsidR="00787B9B">
        <w:rPr>
          <w:lang w:val="de-DE"/>
        </w:rPr>
        <w:t xml:space="preserve">uns </w:t>
      </w:r>
      <w:r w:rsidR="009122C0" w:rsidRPr="00771E07">
        <w:rPr>
          <w:lang w:val="de-DE"/>
        </w:rPr>
        <w:t>das Gegenteil le</w:t>
      </w:r>
      <w:r w:rsidR="00787B9B">
        <w:rPr>
          <w:lang w:val="de-DE"/>
        </w:rPr>
        <w:t>hr</w:t>
      </w:r>
      <w:r w:rsidR="009122C0" w:rsidRPr="00771E07">
        <w:rPr>
          <w:lang w:val="de-DE"/>
        </w:rPr>
        <w:t>t: Allein der Applaus, d</w:t>
      </w:r>
      <w:r w:rsidR="00787B9B">
        <w:rPr>
          <w:lang w:val="de-DE"/>
        </w:rPr>
        <w:t>i</w:t>
      </w:r>
      <w:r w:rsidR="009122C0" w:rsidRPr="00771E07">
        <w:rPr>
          <w:lang w:val="de-DE"/>
        </w:rPr>
        <w:t xml:space="preserve">e Anerkennung, </w:t>
      </w:r>
      <w:r w:rsidR="00787B9B">
        <w:rPr>
          <w:lang w:val="de-DE"/>
        </w:rPr>
        <w:t xml:space="preserve">der Erfolg machen </w:t>
      </w:r>
      <w:r w:rsidR="009122C0" w:rsidRPr="00771E07">
        <w:rPr>
          <w:lang w:val="de-DE"/>
        </w:rPr>
        <w:t>zufrieden</w:t>
      </w:r>
      <w:r w:rsidR="00787B9B">
        <w:rPr>
          <w:lang w:val="de-DE"/>
        </w:rPr>
        <w:t xml:space="preserve">, schenken </w:t>
      </w:r>
      <w:r w:rsidR="00787B9B" w:rsidRPr="00771E07">
        <w:rPr>
          <w:lang w:val="de-DE"/>
        </w:rPr>
        <w:t>Genugtuung</w:t>
      </w:r>
      <w:r w:rsidR="009122C0" w:rsidRPr="00771E07">
        <w:rPr>
          <w:lang w:val="de-DE"/>
        </w:rPr>
        <w:t>.</w:t>
      </w:r>
    </w:p>
    <w:p w:rsidR="009122C0" w:rsidRPr="00A9051E" w:rsidRDefault="00787B9B" w:rsidP="00AA45D1">
      <w:pPr>
        <w:pStyle w:val="testo"/>
        <w:rPr>
          <w:lang w:val="de-DE"/>
        </w:rPr>
      </w:pPr>
      <w:r w:rsidRPr="00787B9B">
        <w:rPr>
          <w:lang w:val="de-DE"/>
        </w:rPr>
        <w:t>52</w:t>
      </w:r>
      <w:r>
        <w:rPr>
          <w:lang w:val="de-DE"/>
        </w:rPr>
        <w:t xml:space="preserve">. </w:t>
      </w:r>
      <w:r w:rsidR="009122C0" w:rsidRPr="00787B9B">
        <w:rPr>
          <w:lang w:val="de-DE"/>
        </w:rPr>
        <w:t xml:space="preserve">Wie soll sich ein </w:t>
      </w:r>
      <w:r w:rsidR="00C91107">
        <w:rPr>
          <w:lang w:val="de-DE"/>
        </w:rPr>
        <w:t>Minderb</w:t>
      </w:r>
      <w:r w:rsidR="009122C0" w:rsidRPr="00787B9B">
        <w:rPr>
          <w:lang w:val="de-DE"/>
        </w:rPr>
        <w:t xml:space="preserve">ruder verhalten, wenn er </w:t>
      </w:r>
      <w:r w:rsidR="00C91107">
        <w:rPr>
          <w:lang w:val="de-DE"/>
        </w:rPr>
        <w:t xml:space="preserve">sich </w:t>
      </w:r>
      <w:r w:rsidR="009122C0" w:rsidRPr="00787B9B">
        <w:rPr>
          <w:lang w:val="de-DE"/>
        </w:rPr>
        <w:t>von den Brüdern wenig geschätzt</w:t>
      </w:r>
      <w:r w:rsidR="00C91107">
        <w:rPr>
          <w:lang w:val="de-DE"/>
        </w:rPr>
        <w:t xml:space="preserve"> fühlt</w:t>
      </w:r>
      <w:r w:rsidR="009122C0" w:rsidRPr="00787B9B">
        <w:rPr>
          <w:lang w:val="de-DE"/>
        </w:rPr>
        <w:t>, wenn sie wenig</w:t>
      </w:r>
      <w:r w:rsidR="00C91107">
        <w:rPr>
          <w:lang w:val="de-DE"/>
        </w:rPr>
        <w:t xml:space="preserve"> um</w:t>
      </w:r>
      <w:r w:rsidR="009122C0" w:rsidRPr="00787B9B">
        <w:rPr>
          <w:lang w:val="de-DE"/>
        </w:rPr>
        <w:t xml:space="preserve"> ihn geben, wenn er sich von ihnen</w:t>
      </w:r>
      <w:r w:rsidR="00C91107">
        <w:rPr>
          <w:lang w:val="de-DE"/>
        </w:rPr>
        <w:t xml:space="preserve"> nicht</w:t>
      </w:r>
      <w:r w:rsidR="009122C0" w:rsidRPr="00787B9B">
        <w:rPr>
          <w:lang w:val="de-DE"/>
        </w:rPr>
        <w:t xml:space="preserve"> geliebt fühlt? </w:t>
      </w:r>
      <w:r w:rsidR="009122C0" w:rsidRPr="000743A3">
        <w:rPr>
          <w:lang w:val="de-DE"/>
        </w:rPr>
        <w:t xml:space="preserve">Die Antwort des Franziskus hat ihre Grundlage in seiner eigenen Erfahrung. </w:t>
      </w:r>
      <w:r w:rsidR="009122C0" w:rsidRPr="00A9051E">
        <w:rPr>
          <w:lang w:val="de-DE"/>
        </w:rPr>
        <w:t xml:space="preserve">Darin besteht die wahre Freude: wenn </w:t>
      </w:r>
      <w:r w:rsidR="00A9051E" w:rsidRPr="00A9051E">
        <w:rPr>
          <w:lang w:val="de-DE"/>
        </w:rPr>
        <w:t>du Geduld hast</w:t>
      </w:r>
      <w:r w:rsidR="00A9051E">
        <w:rPr>
          <w:lang w:val="de-DE"/>
        </w:rPr>
        <w:t xml:space="preserve">, dich nicht aufregst, </w:t>
      </w:r>
      <w:r w:rsidR="009122C0" w:rsidRPr="00A9051E">
        <w:rPr>
          <w:lang w:val="de-DE"/>
        </w:rPr>
        <w:t xml:space="preserve">dein Herz </w:t>
      </w:r>
      <w:r w:rsidR="00A9051E">
        <w:rPr>
          <w:lang w:val="de-DE"/>
        </w:rPr>
        <w:t>s</w:t>
      </w:r>
      <w:r w:rsidR="009122C0" w:rsidRPr="00A9051E">
        <w:rPr>
          <w:lang w:val="de-DE"/>
        </w:rPr>
        <w:t>ich nicht verwirr</w:t>
      </w:r>
      <w:r w:rsidR="00A9051E">
        <w:rPr>
          <w:lang w:val="de-DE"/>
        </w:rPr>
        <w:t>en lässt</w:t>
      </w:r>
      <w:r w:rsidR="009122C0" w:rsidRPr="00A9051E">
        <w:rPr>
          <w:lang w:val="de-DE"/>
        </w:rPr>
        <w:t xml:space="preserve">, wenn du deiner Berufung, Bruder aller zu sein, treu bleibst, wenn du dir nichts aneignest (auch das nicht, wovon du glaubst, es verdient zu haben), </w:t>
      </w:r>
      <w:r w:rsidR="009122C0" w:rsidRPr="00A9051E">
        <w:rPr>
          <w:i/>
          <w:iCs/>
          <w:lang w:val="de-DE"/>
        </w:rPr>
        <w:t>da</w:t>
      </w:r>
      <w:r w:rsidR="00A9051E" w:rsidRPr="00A9051E">
        <w:rPr>
          <w:i/>
          <w:iCs/>
          <w:lang w:val="de-DE"/>
        </w:rPr>
        <w:t>ri</w:t>
      </w:r>
      <w:r w:rsidR="009122C0" w:rsidRPr="00A9051E">
        <w:rPr>
          <w:i/>
          <w:iCs/>
          <w:lang w:val="de-DE"/>
        </w:rPr>
        <w:t>n</w:t>
      </w:r>
      <w:r w:rsidR="00A9051E" w:rsidRPr="00A9051E">
        <w:rPr>
          <w:i/>
          <w:iCs/>
          <w:lang w:val="de-DE"/>
        </w:rPr>
        <w:t xml:space="preserve"> liegt die wahre Freude, die wahre Tugend und das Heil der Seele</w:t>
      </w:r>
      <w:r w:rsidR="00A9051E">
        <w:rPr>
          <w:lang w:val="de-DE"/>
        </w:rPr>
        <w:t xml:space="preserve"> </w:t>
      </w:r>
      <w:r w:rsidR="00A9051E" w:rsidRPr="00C91107">
        <w:rPr>
          <w:lang w:val="de-DE"/>
        </w:rPr>
        <w:t>(</w:t>
      </w:r>
      <w:r w:rsidR="00A9051E">
        <w:rPr>
          <w:lang w:val="de-DE"/>
        </w:rPr>
        <w:t xml:space="preserve">WFreud </w:t>
      </w:r>
      <w:r w:rsidR="00A9051E" w:rsidRPr="00C91107">
        <w:rPr>
          <w:lang w:val="de-DE"/>
        </w:rPr>
        <w:t>15)</w:t>
      </w:r>
      <w:r w:rsidR="00A9051E">
        <w:rPr>
          <w:lang w:val="de-DE"/>
        </w:rPr>
        <w:t>.</w:t>
      </w:r>
      <w:r w:rsidR="009122C0" w:rsidRPr="00A9051E">
        <w:rPr>
          <w:lang w:val="de-DE"/>
        </w:rPr>
        <w:t xml:space="preserve"> </w:t>
      </w:r>
      <w:r w:rsidR="00A9051E">
        <w:rPr>
          <w:lang w:val="de-DE"/>
        </w:rPr>
        <w:t xml:space="preserve">Wenn du diese Ruhe </w:t>
      </w:r>
      <w:r w:rsidR="00883A3F">
        <w:rPr>
          <w:lang w:val="de-DE"/>
        </w:rPr>
        <w:t xml:space="preserve">erreicht hast, </w:t>
      </w:r>
      <w:r w:rsidR="009122C0" w:rsidRPr="00A9051E">
        <w:rPr>
          <w:lang w:val="de-DE"/>
        </w:rPr>
        <w:t>werden die Schatten der Traurigkeit sich von selber</w:t>
      </w:r>
      <w:r w:rsidR="009122C0" w:rsidRPr="00A9051E">
        <w:rPr>
          <w:spacing w:val="-3"/>
          <w:lang w:val="de-DE"/>
        </w:rPr>
        <w:t xml:space="preserve"> </w:t>
      </w:r>
      <w:r w:rsidR="009122C0" w:rsidRPr="00A9051E">
        <w:rPr>
          <w:lang w:val="de-DE"/>
        </w:rPr>
        <w:t>auflösen</w:t>
      </w:r>
      <w:r w:rsidR="00883A3F">
        <w:rPr>
          <w:lang w:val="de-DE"/>
        </w:rPr>
        <w:t>, für immer</w:t>
      </w:r>
      <w:r w:rsidR="009122C0" w:rsidRPr="00A9051E">
        <w:rPr>
          <w:lang w:val="de-DE"/>
        </w:rPr>
        <w:t>.</w:t>
      </w:r>
      <w:r w:rsidR="00883A3F" w:rsidRPr="00607B36">
        <w:rPr>
          <w:vertAlign w:val="superscript"/>
        </w:rPr>
        <w:footnoteReference w:id="20"/>
      </w:r>
    </w:p>
    <w:p w:rsidR="009122C0" w:rsidRPr="00771E07" w:rsidRDefault="00AA45D1" w:rsidP="00816593">
      <w:pPr>
        <w:pStyle w:val="testo"/>
        <w:rPr>
          <w:lang w:val="de-DE"/>
        </w:rPr>
        <w:sectPr w:rsidR="009122C0" w:rsidRPr="00771E07">
          <w:footerReference w:type="default" r:id="rId16"/>
          <w:pgSz w:w="11910" w:h="16840"/>
          <w:pgMar w:top="1160" w:right="1000" w:bottom="1660" w:left="1000" w:header="0" w:footer="1477" w:gutter="0"/>
          <w:pgNumType w:start="16"/>
          <w:cols w:space="720"/>
        </w:sectPr>
      </w:pPr>
      <w:r>
        <w:rPr>
          <w:lang w:val="de-DE"/>
        </w:rPr>
        <w:t>53.</w:t>
      </w:r>
      <w:r w:rsidR="009122C0" w:rsidRPr="00771E07">
        <w:rPr>
          <w:lang w:val="de-DE"/>
        </w:rPr>
        <w:t xml:space="preserve"> Ursprung und Horizont franziskanische</w:t>
      </w:r>
      <w:r w:rsidR="004251C8">
        <w:rPr>
          <w:lang w:val="de-DE"/>
        </w:rPr>
        <w:t>r</w:t>
      </w:r>
      <w:r w:rsidR="009122C0" w:rsidRPr="00771E07">
        <w:rPr>
          <w:lang w:val="de-DE"/>
        </w:rPr>
        <w:t xml:space="preserve"> Freude </w:t>
      </w:r>
      <w:r w:rsidR="0037781B">
        <w:rPr>
          <w:lang w:val="de-DE"/>
        </w:rPr>
        <w:t>s</w:t>
      </w:r>
      <w:r w:rsidR="009122C0" w:rsidRPr="00771E07">
        <w:rPr>
          <w:lang w:val="de-DE"/>
        </w:rPr>
        <w:t>i</w:t>
      </w:r>
      <w:r w:rsidR="0037781B">
        <w:rPr>
          <w:lang w:val="de-DE"/>
        </w:rPr>
        <w:t xml:space="preserve">nd in </w:t>
      </w:r>
      <w:r w:rsidR="009122C0" w:rsidRPr="00771E07">
        <w:rPr>
          <w:lang w:val="de-DE"/>
        </w:rPr>
        <w:t>d</w:t>
      </w:r>
      <w:r w:rsidR="0037781B">
        <w:rPr>
          <w:lang w:val="de-DE"/>
        </w:rPr>
        <w:t>er</w:t>
      </w:r>
      <w:r w:rsidR="009122C0" w:rsidRPr="00771E07">
        <w:rPr>
          <w:lang w:val="de-DE"/>
        </w:rPr>
        <w:t xml:space="preserve"> Begegnung mit Jesus</w:t>
      </w:r>
      <w:r w:rsidR="0037781B">
        <w:rPr>
          <w:lang w:val="de-DE"/>
        </w:rPr>
        <w:t xml:space="preserve"> zu finden</w:t>
      </w:r>
      <w:r w:rsidR="009122C0" w:rsidRPr="00771E07">
        <w:rPr>
          <w:lang w:val="de-DE"/>
        </w:rPr>
        <w:t>. Die Erfahrung von Ostern - die Begegnung mit dem Auferstandenen - öffnet die Pforte zu einem Leben, das offen ist für alle</w:t>
      </w:r>
      <w:r w:rsidR="00816593">
        <w:rPr>
          <w:lang w:val="de-DE"/>
        </w:rPr>
        <w:t xml:space="preserve"> (Joh 14,6)</w:t>
      </w:r>
      <w:r w:rsidR="0037781B">
        <w:rPr>
          <w:lang w:val="de-DE"/>
        </w:rPr>
        <w:t>.</w:t>
      </w:r>
      <w:r w:rsidR="009122C0" w:rsidRPr="00771E07">
        <w:rPr>
          <w:lang w:val="de-DE"/>
        </w:rPr>
        <w:t xml:space="preserve"> </w:t>
      </w:r>
      <w:r w:rsidR="00816593">
        <w:rPr>
          <w:lang w:val="de-DE"/>
        </w:rPr>
        <w:t>Der Glaube</w:t>
      </w:r>
      <w:r w:rsidR="009122C0" w:rsidRPr="00771E07">
        <w:rPr>
          <w:lang w:val="de-DE"/>
        </w:rPr>
        <w:t xml:space="preserve"> gibt uns Kraft, de</w:t>
      </w:r>
      <w:r w:rsidR="0037781B">
        <w:rPr>
          <w:lang w:val="de-DE"/>
        </w:rPr>
        <w:t>n</w:t>
      </w:r>
      <w:r w:rsidR="009122C0" w:rsidRPr="00771E07">
        <w:rPr>
          <w:lang w:val="de-DE"/>
        </w:rPr>
        <w:t xml:space="preserve"> Traum einer </w:t>
      </w:r>
      <w:r w:rsidR="0037781B">
        <w:rPr>
          <w:lang w:val="de-DE"/>
        </w:rPr>
        <w:t xml:space="preserve">Fraternität </w:t>
      </w:r>
      <w:r w:rsidR="009122C0" w:rsidRPr="00771E07">
        <w:rPr>
          <w:lang w:val="de-DE"/>
        </w:rPr>
        <w:t xml:space="preserve">von Brüdern nicht </w:t>
      </w:r>
      <w:r w:rsidR="0037781B">
        <w:rPr>
          <w:lang w:val="de-DE"/>
        </w:rPr>
        <w:t>auf</w:t>
      </w:r>
      <w:r w:rsidR="009122C0" w:rsidRPr="00771E07">
        <w:rPr>
          <w:lang w:val="de-DE"/>
        </w:rPr>
        <w:t>zu</w:t>
      </w:r>
      <w:r w:rsidR="0037781B">
        <w:rPr>
          <w:lang w:val="de-DE"/>
        </w:rPr>
        <w:t>geben,</w:t>
      </w:r>
      <w:r w:rsidR="009122C0" w:rsidRPr="00771E07">
        <w:rPr>
          <w:lang w:val="de-DE"/>
        </w:rPr>
        <w:t xml:space="preserve"> </w:t>
      </w:r>
      <w:r w:rsidR="0037781B">
        <w:rPr>
          <w:lang w:val="de-DE"/>
        </w:rPr>
        <w:t>d</w:t>
      </w:r>
      <w:r w:rsidR="009122C0" w:rsidRPr="00771E07">
        <w:rPr>
          <w:lang w:val="de-DE"/>
        </w:rPr>
        <w:t xml:space="preserve">ie durch die Welt </w:t>
      </w:r>
      <w:r w:rsidR="0037781B" w:rsidRPr="00771E07">
        <w:rPr>
          <w:lang w:val="de-DE"/>
        </w:rPr>
        <w:t xml:space="preserve">gehen </w:t>
      </w:r>
      <w:r w:rsidR="009122C0" w:rsidRPr="00771E07">
        <w:rPr>
          <w:lang w:val="de-DE"/>
        </w:rPr>
        <w:t>und einen Stil von Beziehungen an</w:t>
      </w:r>
      <w:r w:rsidR="0037781B" w:rsidRPr="00771E07">
        <w:rPr>
          <w:lang w:val="de-DE"/>
        </w:rPr>
        <w:t>bieten</w:t>
      </w:r>
      <w:r w:rsidR="009122C0" w:rsidRPr="00771E07">
        <w:rPr>
          <w:lang w:val="de-DE"/>
        </w:rPr>
        <w:t>, der mit hineinnimmt,</w:t>
      </w:r>
      <w:r w:rsidR="0037781B">
        <w:rPr>
          <w:lang w:val="de-DE"/>
        </w:rPr>
        <w:t xml:space="preserve"> einschließt statt ausschließt,</w:t>
      </w:r>
      <w:r w:rsidR="009122C0" w:rsidRPr="00771E07">
        <w:rPr>
          <w:lang w:val="de-DE"/>
        </w:rPr>
        <w:t xml:space="preserve"> frei ist und eine Quelle von Freiheit</w:t>
      </w:r>
      <w:r w:rsidR="00816593">
        <w:rPr>
          <w:lang w:val="de-DE"/>
        </w:rPr>
        <w:t xml:space="preserve"> </w:t>
      </w:r>
      <w:r w:rsidR="00816593" w:rsidRPr="00816593">
        <w:rPr>
          <w:lang w:val="de-DE"/>
        </w:rPr>
        <w:t>(Corriv</w:t>
      </w:r>
      <w:r w:rsidR="00816593">
        <w:rPr>
          <w:lang w:val="de-DE"/>
        </w:rPr>
        <w:t>FrCh</w:t>
      </w:r>
      <w:r w:rsidR="00816593" w:rsidRPr="00816593">
        <w:rPr>
          <w:lang w:val="de-DE"/>
        </w:rPr>
        <w:t xml:space="preserve"> 4,1-7)</w:t>
      </w:r>
      <w:r w:rsidR="009122C0" w:rsidRPr="00771E07">
        <w:rPr>
          <w:lang w:val="de-DE"/>
        </w:rPr>
        <w:t xml:space="preserve">. </w:t>
      </w:r>
      <w:r w:rsidR="009122C0" w:rsidRPr="00771E07">
        <w:rPr>
          <w:spacing w:val="-3"/>
          <w:lang w:val="de-DE"/>
        </w:rPr>
        <w:t xml:space="preserve">In </w:t>
      </w:r>
      <w:r w:rsidR="009122C0" w:rsidRPr="00771E07">
        <w:rPr>
          <w:lang w:val="de-DE"/>
        </w:rPr>
        <w:t>besonderer Weise lässt uns de</w:t>
      </w:r>
      <w:r w:rsidR="0037781B">
        <w:rPr>
          <w:lang w:val="de-DE"/>
        </w:rPr>
        <w:t>r</w:t>
      </w:r>
      <w:r w:rsidR="009122C0" w:rsidRPr="00771E07">
        <w:rPr>
          <w:lang w:val="de-DE"/>
        </w:rPr>
        <w:t xml:space="preserve"> </w:t>
      </w:r>
      <w:r w:rsidR="0037781B">
        <w:rPr>
          <w:lang w:val="de-DE"/>
        </w:rPr>
        <w:t xml:space="preserve">Umgang mit </w:t>
      </w:r>
      <w:r w:rsidR="009122C0" w:rsidRPr="00771E07">
        <w:rPr>
          <w:lang w:val="de-DE"/>
        </w:rPr>
        <w:t>den Armen das Herz des Evangeliums erfahren</w:t>
      </w:r>
      <w:r w:rsidR="00816593">
        <w:rPr>
          <w:lang w:val="de-DE"/>
        </w:rPr>
        <w:t>,</w:t>
      </w:r>
      <w:r w:rsidR="009122C0" w:rsidRPr="00771E07">
        <w:rPr>
          <w:lang w:val="de-DE"/>
        </w:rPr>
        <w:t xml:space="preserve"> und </w:t>
      </w:r>
      <w:r w:rsidR="00816593">
        <w:rPr>
          <w:lang w:val="de-DE"/>
        </w:rPr>
        <w:t xml:space="preserve">wir </w:t>
      </w:r>
      <w:r w:rsidR="009122C0" w:rsidRPr="00771E07">
        <w:rPr>
          <w:lang w:val="de-DE"/>
        </w:rPr>
        <w:t>erkennen,</w:t>
      </w:r>
      <w:r w:rsidR="0037781B">
        <w:rPr>
          <w:lang w:val="de-DE"/>
        </w:rPr>
        <w:t xml:space="preserve"> wie wa</w:t>
      </w:r>
      <w:r w:rsidR="003C08D8">
        <w:rPr>
          <w:lang w:val="de-DE"/>
        </w:rPr>
        <w:t>h</w:t>
      </w:r>
      <w:r w:rsidR="0037781B">
        <w:rPr>
          <w:lang w:val="de-DE"/>
        </w:rPr>
        <w:t>r</w:t>
      </w:r>
      <w:r w:rsidR="003C08D8">
        <w:rPr>
          <w:lang w:val="de-DE"/>
        </w:rPr>
        <w:t xml:space="preserve"> der Satz von</w:t>
      </w:r>
      <w:r w:rsidR="0037781B">
        <w:rPr>
          <w:lang w:val="de-DE"/>
        </w:rPr>
        <w:t xml:space="preserve"> </w:t>
      </w:r>
      <w:r w:rsidR="003C08D8" w:rsidRPr="003C08D8">
        <w:rPr>
          <w:lang w:val="de-DE"/>
        </w:rPr>
        <w:t xml:space="preserve">Franziskus </w:t>
      </w:r>
      <w:r w:rsidR="003C08D8">
        <w:rPr>
          <w:lang w:val="de-DE"/>
        </w:rPr>
        <w:t>ist:</w:t>
      </w:r>
      <w:r w:rsidR="009122C0" w:rsidRPr="00771E07">
        <w:rPr>
          <w:i/>
          <w:lang w:val="de-DE"/>
        </w:rPr>
        <w:t xml:space="preserve"> </w:t>
      </w:r>
      <w:r w:rsidR="00816593">
        <w:rPr>
          <w:i/>
          <w:lang w:val="de-DE"/>
        </w:rPr>
        <w:t>W</w:t>
      </w:r>
      <w:r w:rsidR="009122C0" w:rsidRPr="00771E07">
        <w:rPr>
          <w:i/>
          <w:lang w:val="de-DE"/>
        </w:rPr>
        <w:t xml:space="preserve">as </w:t>
      </w:r>
      <w:r w:rsidR="003C08D8">
        <w:rPr>
          <w:i/>
          <w:lang w:val="de-DE"/>
        </w:rPr>
        <w:t>de</w:t>
      </w:r>
      <w:r w:rsidR="009122C0" w:rsidRPr="00771E07">
        <w:rPr>
          <w:i/>
          <w:lang w:val="de-DE"/>
        </w:rPr>
        <w:t xml:space="preserve">r </w:t>
      </w:r>
      <w:r w:rsidR="003C08D8">
        <w:rPr>
          <w:i/>
          <w:lang w:val="de-DE"/>
        </w:rPr>
        <w:t xml:space="preserve">Mensch </w:t>
      </w:r>
      <w:r w:rsidR="009122C0" w:rsidRPr="00771E07">
        <w:rPr>
          <w:i/>
          <w:lang w:val="de-DE"/>
        </w:rPr>
        <w:t xml:space="preserve">vor Gott </w:t>
      </w:r>
      <w:r w:rsidR="003C08D8">
        <w:rPr>
          <w:i/>
          <w:lang w:val="de-DE"/>
        </w:rPr>
        <w:t>i</w:t>
      </w:r>
      <w:r w:rsidR="009122C0" w:rsidRPr="00771E07">
        <w:rPr>
          <w:i/>
          <w:lang w:val="de-DE"/>
        </w:rPr>
        <w:t>s</w:t>
      </w:r>
      <w:r w:rsidR="003C08D8">
        <w:rPr>
          <w:i/>
          <w:lang w:val="de-DE"/>
        </w:rPr>
        <w:t>t</w:t>
      </w:r>
      <w:r w:rsidR="009122C0" w:rsidRPr="00771E07">
        <w:rPr>
          <w:i/>
          <w:lang w:val="de-DE"/>
        </w:rPr>
        <w:t xml:space="preserve">, </w:t>
      </w:r>
      <w:r w:rsidR="003C08D8">
        <w:rPr>
          <w:i/>
          <w:lang w:val="de-DE"/>
        </w:rPr>
        <w:t xml:space="preserve">das </w:t>
      </w:r>
      <w:r w:rsidR="009122C0" w:rsidRPr="00771E07">
        <w:rPr>
          <w:i/>
          <w:lang w:val="de-DE"/>
        </w:rPr>
        <w:t>i</w:t>
      </w:r>
      <w:r w:rsidR="003C08D8">
        <w:rPr>
          <w:i/>
          <w:lang w:val="de-DE"/>
        </w:rPr>
        <w:t>st e</w:t>
      </w:r>
      <w:r w:rsidR="009122C0" w:rsidRPr="00771E07">
        <w:rPr>
          <w:i/>
          <w:lang w:val="de-DE"/>
        </w:rPr>
        <w:t>r und nicht mehr</w:t>
      </w:r>
      <w:r w:rsidR="003C08D8">
        <w:rPr>
          <w:lang w:val="de-DE"/>
        </w:rPr>
        <w:t xml:space="preserve"> (Erm 19,2)</w:t>
      </w:r>
      <w:r w:rsidR="00816593">
        <w:rPr>
          <w:lang w:val="de-DE"/>
        </w:rPr>
        <w:t>.</w:t>
      </w:r>
      <w:r w:rsidR="009122C0" w:rsidRPr="00771E07">
        <w:rPr>
          <w:lang w:val="de-DE"/>
        </w:rPr>
        <w:t xml:space="preserve"> </w:t>
      </w:r>
      <w:r w:rsidR="00816593">
        <w:rPr>
          <w:lang w:val="de-DE"/>
        </w:rPr>
        <w:t>Gott</w:t>
      </w:r>
      <w:r w:rsidR="009122C0" w:rsidRPr="00771E07">
        <w:rPr>
          <w:lang w:val="de-DE"/>
        </w:rPr>
        <w:t>e</w:t>
      </w:r>
      <w:r w:rsidR="00816593">
        <w:rPr>
          <w:lang w:val="de-DE"/>
        </w:rPr>
        <w:t>s</w:t>
      </w:r>
      <w:r w:rsidR="009122C0" w:rsidRPr="00771E07">
        <w:rPr>
          <w:lang w:val="de-DE"/>
        </w:rPr>
        <w:t xml:space="preserve"> treue und unbedingte Liebe ist der wahre Grund unserer Freude</w:t>
      </w:r>
      <w:r w:rsidR="00816593">
        <w:rPr>
          <w:lang w:val="de-DE"/>
        </w:rPr>
        <w:t>.</w:t>
      </w:r>
    </w:p>
    <w:p w:rsidR="00D97370" w:rsidRPr="00816593" w:rsidRDefault="00D97370" w:rsidP="002A22BD">
      <w:pPr>
        <w:pStyle w:val="testo"/>
        <w:rPr>
          <w:lang w:val="de-DE"/>
        </w:rPr>
      </w:pPr>
    </w:p>
    <w:p w:rsidR="0064312B" w:rsidRPr="000743A3" w:rsidRDefault="0064312B" w:rsidP="00990A56">
      <w:pPr>
        <w:pStyle w:val="berschrift2"/>
        <w:rPr>
          <w:spacing w:val="0"/>
          <w:lang w:val="de-DE"/>
        </w:rPr>
      </w:pPr>
      <w:bookmarkStart w:id="29" w:name="_Toc50218658"/>
      <w:r w:rsidRPr="000743A3">
        <w:rPr>
          <w:spacing w:val="0"/>
          <w:lang w:val="de-DE"/>
        </w:rPr>
        <w:t xml:space="preserve">IV.4. </w:t>
      </w:r>
      <w:r w:rsidR="00190737" w:rsidRPr="000743A3">
        <w:rPr>
          <w:spacing w:val="0"/>
          <w:lang w:val="de-DE"/>
        </w:rPr>
        <w:t xml:space="preserve">Das </w:t>
      </w:r>
      <w:r w:rsidRPr="000743A3">
        <w:rPr>
          <w:spacing w:val="0"/>
          <w:lang w:val="de-DE"/>
        </w:rPr>
        <w:t>Testament</w:t>
      </w:r>
      <w:bookmarkEnd w:id="29"/>
      <w:r w:rsidRPr="000743A3">
        <w:rPr>
          <w:spacing w:val="0"/>
          <w:lang w:val="de-DE"/>
        </w:rPr>
        <w:t xml:space="preserve"> </w:t>
      </w:r>
    </w:p>
    <w:p w:rsidR="00B2789A" w:rsidRPr="00B2789A" w:rsidRDefault="0064312B" w:rsidP="00B2789A">
      <w:pPr>
        <w:pStyle w:val="testo"/>
        <w:rPr>
          <w:lang w:val="de-DE"/>
        </w:rPr>
      </w:pPr>
      <w:r w:rsidRPr="00B2789A">
        <w:rPr>
          <w:lang w:val="de-DE"/>
        </w:rPr>
        <w:t>54.</w:t>
      </w:r>
      <w:r w:rsidR="004A6CA8">
        <w:rPr>
          <w:lang w:val="de-DE"/>
        </w:rPr>
        <w:t xml:space="preserve"> Je näher Franziskus</w:t>
      </w:r>
      <w:r w:rsidR="00B2789A" w:rsidRPr="00B2789A">
        <w:rPr>
          <w:lang w:val="de-DE"/>
        </w:rPr>
        <w:t xml:space="preserve"> </w:t>
      </w:r>
      <w:r w:rsidR="000743A3">
        <w:rPr>
          <w:lang w:val="de-DE"/>
        </w:rPr>
        <w:t xml:space="preserve">an </w:t>
      </w:r>
      <w:r w:rsidR="00B2789A" w:rsidRPr="00B2789A">
        <w:rPr>
          <w:lang w:val="de-DE"/>
        </w:rPr>
        <w:t xml:space="preserve">das Ende des Lebens </w:t>
      </w:r>
      <w:r w:rsidR="000743A3">
        <w:rPr>
          <w:lang w:val="de-DE"/>
        </w:rPr>
        <w:t>komm</w:t>
      </w:r>
      <w:r w:rsidR="00B2789A">
        <w:rPr>
          <w:lang w:val="de-DE"/>
        </w:rPr>
        <w:t>t</w:t>
      </w:r>
      <w:r w:rsidR="00B2789A" w:rsidRPr="00B2789A">
        <w:rPr>
          <w:lang w:val="de-DE"/>
        </w:rPr>
        <w:t xml:space="preserve">, </w:t>
      </w:r>
      <w:r w:rsidR="004A6CA8">
        <w:rPr>
          <w:lang w:val="de-DE"/>
        </w:rPr>
        <w:t xml:space="preserve">desto mehr </w:t>
      </w:r>
      <w:r w:rsidR="00B2789A" w:rsidRPr="00B2789A">
        <w:rPr>
          <w:lang w:val="de-DE"/>
        </w:rPr>
        <w:t xml:space="preserve">wächst </w:t>
      </w:r>
      <w:r w:rsidR="004A6CA8">
        <w:rPr>
          <w:lang w:val="de-DE"/>
        </w:rPr>
        <w:t xml:space="preserve">in ihm </w:t>
      </w:r>
      <w:r w:rsidR="00B2789A" w:rsidRPr="00B2789A">
        <w:rPr>
          <w:lang w:val="de-DE"/>
        </w:rPr>
        <w:t xml:space="preserve">das Bewusstsein, dass </w:t>
      </w:r>
      <w:r w:rsidR="00B2789A" w:rsidRPr="00B2789A">
        <w:rPr>
          <w:i/>
          <w:lang w:val="de-DE"/>
        </w:rPr>
        <w:t>Gott Güte ist.</w:t>
      </w:r>
      <w:r w:rsidR="004A6CA8">
        <w:rPr>
          <w:i/>
          <w:lang w:val="de-DE"/>
        </w:rPr>
        <w:t xml:space="preserve"> </w:t>
      </w:r>
      <w:r w:rsidR="004A6CA8">
        <w:rPr>
          <w:iCs/>
          <w:lang w:val="de-DE"/>
        </w:rPr>
        <w:t>In seinem Lobpreis von La Verna betet er:</w:t>
      </w:r>
      <w:r w:rsidR="00B2789A" w:rsidRPr="00B2789A">
        <w:rPr>
          <w:i/>
          <w:lang w:val="de-DE"/>
        </w:rPr>
        <w:t xml:space="preserve"> </w:t>
      </w:r>
      <w:r w:rsidR="004A6CA8">
        <w:rPr>
          <w:i/>
          <w:lang w:val="de-DE"/>
        </w:rPr>
        <w:t>Du</w:t>
      </w:r>
      <w:r w:rsidR="00B2789A" w:rsidRPr="00B2789A">
        <w:rPr>
          <w:i/>
          <w:lang w:val="de-DE"/>
        </w:rPr>
        <w:t xml:space="preserve"> </w:t>
      </w:r>
      <w:r w:rsidR="004A6CA8">
        <w:rPr>
          <w:i/>
          <w:lang w:val="de-DE"/>
        </w:rPr>
        <w:t>b</w:t>
      </w:r>
      <w:r w:rsidR="00B2789A" w:rsidRPr="00B2789A">
        <w:rPr>
          <w:i/>
          <w:lang w:val="de-DE"/>
        </w:rPr>
        <w:t xml:space="preserve">ist das Gute, </w:t>
      </w:r>
      <w:r w:rsidR="004A6CA8">
        <w:rPr>
          <w:i/>
          <w:lang w:val="de-DE"/>
        </w:rPr>
        <w:t xml:space="preserve">jegliches Gut, </w:t>
      </w:r>
      <w:r w:rsidR="00B2789A" w:rsidRPr="00B2789A">
        <w:rPr>
          <w:i/>
          <w:lang w:val="de-DE"/>
        </w:rPr>
        <w:t>das höchste Gut, d</w:t>
      </w:r>
      <w:r w:rsidR="004A6CA8">
        <w:rPr>
          <w:i/>
          <w:lang w:val="de-DE"/>
        </w:rPr>
        <w:t>er Herr, der lebendige und w</w:t>
      </w:r>
      <w:r w:rsidR="00B2789A" w:rsidRPr="00B2789A">
        <w:rPr>
          <w:i/>
          <w:lang w:val="de-DE"/>
        </w:rPr>
        <w:t>a</w:t>
      </w:r>
      <w:r w:rsidR="004A6CA8">
        <w:rPr>
          <w:i/>
          <w:lang w:val="de-DE"/>
        </w:rPr>
        <w:t>hre</w:t>
      </w:r>
      <w:r w:rsidR="00B2789A" w:rsidRPr="00B2789A">
        <w:rPr>
          <w:i/>
          <w:lang w:val="de-DE"/>
        </w:rPr>
        <w:t xml:space="preserve"> G</w:t>
      </w:r>
      <w:r w:rsidR="004A6CA8">
        <w:rPr>
          <w:i/>
          <w:lang w:val="de-DE"/>
        </w:rPr>
        <w:t>ot</w:t>
      </w:r>
      <w:r w:rsidR="00B2789A" w:rsidRPr="00B2789A">
        <w:rPr>
          <w:i/>
          <w:lang w:val="de-DE"/>
        </w:rPr>
        <w:t>t</w:t>
      </w:r>
      <w:r w:rsidR="004A6CA8">
        <w:rPr>
          <w:i/>
          <w:lang w:val="de-DE"/>
        </w:rPr>
        <w:t xml:space="preserve"> </w:t>
      </w:r>
      <w:r w:rsidR="004A6CA8">
        <w:rPr>
          <w:iCs/>
          <w:lang w:val="de-DE"/>
        </w:rPr>
        <w:t>(LobGott 3: FQ 37)</w:t>
      </w:r>
      <w:r w:rsidR="00B2789A" w:rsidRPr="00B2789A">
        <w:rPr>
          <w:i/>
          <w:lang w:val="de-DE"/>
        </w:rPr>
        <w:t xml:space="preserve">. </w:t>
      </w:r>
      <w:r w:rsidR="004A6CA8">
        <w:rPr>
          <w:lang w:val="de-DE"/>
        </w:rPr>
        <w:t>Sogar</w:t>
      </w:r>
      <w:r w:rsidR="00B2789A" w:rsidRPr="00B2789A">
        <w:rPr>
          <w:lang w:val="de-DE"/>
        </w:rPr>
        <w:t xml:space="preserve"> Wunden und unsere existentiellen Grenzen </w:t>
      </w:r>
      <w:r w:rsidR="004A6CA8">
        <w:rPr>
          <w:lang w:val="de-DE"/>
        </w:rPr>
        <w:t>gehör</w:t>
      </w:r>
      <w:r w:rsidR="00B2789A" w:rsidRPr="00B2789A">
        <w:rPr>
          <w:lang w:val="de-DE"/>
        </w:rPr>
        <w:t xml:space="preserve">en </w:t>
      </w:r>
      <w:r w:rsidR="004A6CA8">
        <w:rPr>
          <w:lang w:val="de-DE"/>
        </w:rPr>
        <w:t xml:space="preserve">zu </w:t>
      </w:r>
      <w:r w:rsidR="00B2789A" w:rsidRPr="00B2789A">
        <w:rPr>
          <w:lang w:val="de-DE"/>
        </w:rPr>
        <w:t xml:space="preserve">unserer Kreatürlichkeit. Sie </w:t>
      </w:r>
      <w:r w:rsidR="004A6CA8">
        <w:rPr>
          <w:lang w:val="de-DE"/>
        </w:rPr>
        <w:t>verdunkel</w:t>
      </w:r>
      <w:r w:rsidR="00B2789A" w:rsidRPr="00B2789A">
        <w:rPr>
          <w:lang w:val="de-DE"/>
        </w:rPr>
        <w:t xml:space="preserve">n </w:t>
      </w:r>
      <w:r w:rsidR="000D62A5">
        <w:rPr>
          <w:lang w:val="de-DE"/>
        </w:rPr>
        <w:t xml:space="preserve">nicht </w:t>
      </w:r>
      <w:r w:rsidR="00B2789A" w:rsidRPr="00B2789A">
        <w:rPr>
          <w:lang w:val="de-DE"/>
        </w:rPr>
        <w:t>uns</w:t>
      </w:r>
      <w:r w:rsidR="000D62A5">
        <w:rPr>
          <w:lang w:val="de-DE"/>
        </w:rPr>
        <w:t>er</w:t>
      </w:r>
      <w:r w:rsidR="000743A3">
        <w:rPr>
          <w:lang w:val="de-DE"/>
        </w:rPr>
        <w:t>e</w:t>
      </w:r>
      <w:r w:rsidR="000D62A5">
        <w:rPr>
          <w:lang w:val="de-DE"/>
        </w:rPr>
        <w:t>n Glauben, dass wir alles,</w:t>
      </w:r>
      <w:r w:rsidR="00B2789A" w:rsidRPr="00B2789A">
        <w:rPr>
          <w:lang w:val="de-DE"/>
        </w:rPr>
        <w:t xml:space="preserve"> was wir e</w:t>
      </w:r>
      <w:r w:rsidR="000D62A5">
        <w:rPr>
          <w:lang w:val="de-DE"/>
        </w:rPr>
        <w:t>r</w:t>
      </w:r>
      <w:r w:rsidR="00B2789A" w:rsidRPr="00B2789A">
        <w:rPr>
          <w:lang w:val="de-DE"/>
        </w:rPr>
        <w:t xml:space="preserve">lebten, </w:t>
      </w:r>
      <w:r w:rsidR="000D62A5">
        <w:rPr>
          <w:lang w:val="de-DE"/>
        </w:rPr>
        <w:t>grati</w:t>
      </w:r>
      <w:r w:rsidR="00B2789A" w:rsidRPr="00B2789A">
        <w:rPr>
          <w:lang w:val="de-DE"/>
        </w:rPr>
        <w:t xml:space="preserve">s </w:t>
      </w:r>
      <w:r w:rsidR="000D62A5">
        <w:rPr>
          <w:lang w:val="de-DE"/>
        </w:rPr>
        <w:t>empfangen</w:t>
      </w:r>
      <w:r w:rsidR="00B2789A" w:rsidRPr="00B2789A">
        <w:rPr>
          <w:lang w:val="de-DE"/>
        </w:rPr>
        <w:t xml:space="preserve"> haben. Nur </w:t>
      </w:r>
      <w:r w:rsidR="000D62A5">
        <w:rPr>
          <w:lang w:val="de-DE"/>
        </w:rPr>
        <w:t xml:space="preserve">mit solch einem </w:t>
      </w:r>
      <w:r w:rsidR="00B2789A" w:rsidRPr="00B2789A">
        <w:rPr>
          <w:lang w:val="de-DE"/>
        </w:rPr>
        <w:t>Vertrauen, verwandelt sich der Tod in unsere Schwester</w:t>
      </w:r>
      <w:r w:rsidR="000D62A5">
        <w:rPr>
          <w:lang w:val="de-DE"/>
        </w:rPr>
        <w:t xml:space="preserve"> </w:t>
      </w:r>
      <w:r w:rsidR="000D62A5" w:rsidRPr="000D62A5">
        <w:rPr>
          <w:lang w:val="de-DE"/>
        </w:rPr>
        <w:t>(Sonn 9;</w:t>
      </w:r>
      <w:r w:rsidR="000D62A5">
        <w:rPr>
          <w:lang w:val="de-DE"/>
        </w:rPr>
        <w:t xml:space="preserve"> Per 7; SP</w:t>
      </w:r>
      <w:r w:rsidR="00403B15">
        <w:rPr>
          <w:lang w:val="de-DE"/>
        </w:rPr>
        <w:t xml:space="preserve"> 123</w:t>
      </w:r>
      <w:r w:rsidR="000D62A5" w:rsidRPr="000D62A5">
        <w:rPr>
          <w:lang w:val="de-DE"/>
        </w:rPr>
        <w:t>)</w:t>
      </w:r>
      <w:r w:rsidR="00B2789A" w:rsidRPr="00B2789A">
        <w:rPr>
          <w:lang w:val="de-DE"/>
        </w:rPr>
        <w:t>.</w:t>
      </w:r>
    </w:p>
    <w:p w:rsidR="00B2789A" w:rsidRPr="008264D3" w:rsidRDefault="00C36B79" w:rsidP="00B2789A">
      <w:pPr>
        <w:pStyle w:val="testo"/>
        <w:rPr>
          <w:lang w:val="de-DE" w:bidi="pl-PL"/>
        </w:rPr>
      </w:pPr>
      <w:r>
        <w:rPr>
          <w:lang w:val="de-DE"/>
        </w:rPr>
        <w:t xml:space="preserve">55.  </w:t>
      </w:r>
      <w:r w:rsidR="00B2789A" w:rsidRPr="00B2789A">
        <w:rPr>
          <w:lang w:val="de-DE"/>
        </w:rPr>
        <w:t>Kurz vor seinem</w:t>
      </w:r>
      <w:r>
        <w:rPr>
          <w:lang w:val="de-DE"/>
        </w:rPr>
        <w:t xml:space="preserve"> Sterben</w:t>
      </w:r>
      <w:r w:rsidR="00B2789A" w:rsidRPr="00B2789A">
        <w:rPr>
          <w:lang w:val="de-DE"/>
        </w:rPr>
        <w:t xml:space="preserve"> bat Franziskus darum, ihm de</w:t>
      </w:r>
      <w:r>
        <w:rPr>
          <w:lang w:val="de-DE"/>
        </w:rPr>
        <w:t>n biblischen Bericht</w:t>
      </w:r>
      <w:r w:rsidR="00B2789A" w:rsidRPr="00B2789A">
        <w:rPr>
          <w:lang w:val="de-DE"/>
        </w:rPr>
        <w:t xml:space="preserve"> von der Fu</w:t>
      </w:r>
      <w:r>
        <w:rPr>
          <w:lang w:val="de-DE"/>
        </w:rPr>
        <w:t>ß</w:t>
      </w:r>
      <w:r w:rsidR="00B2789A" w:rsidRPr="00B2789A">
        <w:rPr>
          <w:lang w:val="de-DE"/>
        </w:rPr>
        <w:t>waschung vor</w:t>
      </w:r>
      <w:r>
        <w:rPr>
          <w:lang w:val="de-DE"/>
        </w:rPr>
        <w:t>zu</w:t>
      </w:r>
      <w:r w:rsidR="00B2789A" w:rsidRPr="00B2789A">
        <w:rPr>
          <w:lang w:val="de-DE"/>
        </w:rPr>
        <w:t>lesen (Joh 13</w:t>
      </w:r>
      <w:r>
        <w:rPr>
          <w:lang w:val="de-DE"/>
        </w:rPr>
        <w:t>,1-20</w:t>
      </w:r>
      <w:r w:rsidR="00014CE6">
        <w:rPr>
          <w:lang w:val="de-DE"/>
        </w:rPr>
        <w:t xml:space="preserve">; </w:t>
      </w:r>
      <w:r w:rsidR="00014CE6" w:rsidRPr="00014CE6">
        <w:rPr>
          <w:lang w:val="de-DE"/>
        </w:rPr>
        <w:t>1Cel 110</w:t>
      </w:r>
      <w:r w:rsidR="00B2789A" w:rsidRPr="00B2789A">
        <w:rPr>
          <w:lang w:val="de-DE"/>
        </w:rPr>
        <w:t xml:space="preserve">). </w:t>
      </w:r>
      <w:r>
        <w:rPr>
          <w:lang w:val="de-DE"/>
        </w:rPr>
        <w:t>D</w:t>
      </w:r>
      <w:r w:rsidR="00B2789A" w:rsidRPr="00B2789A">
        <w:rPr>
          <w:lang w:val="de-DE"/>
        </w:rPr>
        <w:t xml:space="preserve">ann offenbarte er den </w:t>
      </w:r>
      <w:r>
        <w:rPr>
          <w:lang w:val="de-DE"/>
        </w:rPr>
        <w:t>Brüd</w:t>
      </w:r>
      <w:r w:rsidR="00B2789A" w:rsidRPr="00B2789A">
        <w:rPr>
          <w:lang w:val="de-DE"/>
        </w:rPr>
        <w:t xml:space="preserve">ern seinen letzten Willen: </w:t>
      </w:r>
      <w:r>
        <w:rPr>
          <w:lang w:val="de-DE"/>
        </w:rPr>
        <w:t>dass sie sich gegenseitig l</w:t>
      </w:r>
      <w:r w:rsidR="00B2789A" w:rsidRPr="00B2789A">
        <w:rPr>
          <w:lang w:val="de-DE"/>
        </w:rPr>
        <w:t>iebe</w:t>
      </w:r>
      <w:r>
        <w:rPr>
          <w:lang w:val="de-DE"/>
        </w:rPr>
        <w:t>n sollen</w:t>
      </w:r>
      <w:r w:rsidR="00B2789A" w:rsidRPr="00B2789A">
        <w:rPr>
          <w:lang w:val="de-DE"/>
        </w:rPr>
        <w:t xml:space="preserve">, die </w:t>
      </w:r>
      <w:r>
        <w:rPr>
          <w:lang w:val="de-DE"/>
        </w:rPr>
        <w:t xml:space="preserve">heilige </w:t>
      </w:r>
      <w:r w:rsidR="00014CE6">
        <w:rPr>
          <w:lang w:val="de-DE"/>
        </w:rPr>
        <w:t xml:space="preserve">Herrin </w:t>
      </w:r>
      <w:r w:rsidR="00B2789A" w:rsidRPr="00B2789A">
        <w:rPr>
          <w:lang w:val="de-DE"/>
        </w:rPr>
        <w:t>Armut</w:t>
      </w:r>
      <w:r w:rsidR="00014CE6">
        <w:rPr>
          <w:lang w:val="de-DE"/>
        </w:rPr>
        <w:t xml:space="preserve"> lieben und beobachten sollen</w:t>
      </w:r>
      <w:r w:rsidR="00B2789A" w:rsidRPr="00B2789A">
        <w:rPr>
          <w:lang w:val="de-DE"/>
        </w:rPr>
        <w:t xml:space="preserve"> und </w:t>
      </w:r>
      <w:r w:rsidR="00014CE6">
        <w:rPr>
          <w:lang w:val="de-DE"/>
        </w:rPr>
        <w:t>allen Klerikern der heiligen Mutter Kirche treu und untergeben sein sollen (TestS 3-5;</w:t>
      </w:r>
      <w:r w:rsidR="00014CE6" w:rsidRPr="00014CE6">
        <w:rPr>
          <w:lang w:val="de-DE"/>
        </w:rPr>
        <w:t xml:space="preserve"> LegM </w:t>
      </w:r>
      <w:r w:rsidR="00014CE6">
        <w:rPr>
          <w:lang w:val="de-DE"/>
        </w:rPr>
        <w:t>XIV</w:t>
      </w:r>
      <w:r w:rsidR="00014CE6" w:rsidRPr="00014CE6">
        <w:rPr>
          <w:lang w:val="de-DE"/>
        </w:rPr>
        <w:t>,</w:t>
      </w:r>
      <w:r w:rsidR="00014CE6">
        <w:rPr>
          <w:lang w:val="de-DE"/>
        </w:rPr>
        <w:t>5</w:t>
      </w:r>
      <w:r w:rsidR="00014CE6" w:rsidRPr="00014CE6">
        <w:rPr>
          <w:lang w:val="de-DE"/>
        </w:rPr>
        <w:t>)</w:t>
      </w:r>
      <w:r w:rsidR="00B2789A" w:rsidRPr="00B2789A">
        <w:rPr>
          <w:lang w:val="de-DE"/>
        </w:rPr>
        <w:t xml:space="preserve">. </w:t>
      </w:r>
      <w:r w:rsidR="00014CE6">
        <w:rPr>
          <w:lang w:val="de-DE"/>
        </w:rPr>
        <w:t>Er beansprucht n</w:t>
      </w:r>
      <w:r w:rsidR="00B2789A" w:rsidRPr="00B2789A">
        <w:rPr>
          <w:lang w:val="de-DE"/>
        </w:rPr>
        <w:t>ichts für sich als Besitz. Voll Dankbarkeit gibt er alles zurück, was er erhalten hat</w:t>
      </w:r>
      <w:r w:rsidR="000743A3">
        <w:rPr>
          <w:lang w:val="de-DE"/>
        </w:rPr>
        <w:t>, auch seine letzte Kutte, die er vom Guardian als Leihgabe geliehen bekam</w:t>
      </w:r>
      <w:r w:rsidR="00B2789A" w:rsidRPr="00B2789A">
        <w:rPr>
          <w:lang w:val="de-DE"/>
        </w:rPr>
        <w:t xml:space="preserve">. </w:t>
      </w:r>
      <w:r w:rsidR="008264D3">
        <w:rPr>
          <w:lang w:val="de-DE"/>
        </w:rPr>
        <w:t xml:space="preserve">Nichts ist geblieben für </w:t>
      </w:r>
      <w:r w:rsidR="00B2789A" w:rsidRPr="00B2789A">
        <w:rPr>
          <w:lang w:val="de-DE"/>
        </w:rPr>
        <w:t>Schwester Tod, denn als er sich aufmacht</w:t>
      </w:r>
      <w:r w:rsidR="008264D3">
        <w:rPr>
          <w:lang w:val="de-DE"/>
        </w:rPr>
        <w:t>,</w:t>
      </w:r>
      <w:r w:rsidR="00B2789A" w:rsidRPr="00B2789A">
        <w:rPr>
          <w:lang w:val="de-DE"/>
        </w:rPr>
        <w:t xml:space="preserve"> ihr zu begegnen, findet sie </w:t>
      </w:r>
      <w:r w:rsidR="008264D3">
        <w:rPr>
          <w:lang w:val="de-DE"/>
        </w:rPr>
        <w:t>bloß</w:t>
      </w:r>
      <w:r w:rsidR="00B2789A" w:rsidRPr="00B2789A">
        <w:rPr>
          <w:lang w:val="de-DE"/>
        </w:rPr>
        <w:t xml:space="preserve"> seinen nackten Körper auf nackter Erde</w:t>
      </w:r>
      <w:r w:rsidR="008264D3">
        <w:rPr>
          <w:lang w:val="de-DE"/>
        </w:rPr>
        <w:t>,</w:t>
      </w:r>
      <w:r w:rsidR="00B2789A" w:rsidRPr="00B2789A">
        <w:rPr>
          <w:lang w:val="de-DE"/>
        </w:rPr>
        <w:t xml:space="preserve"> und</w:t>
      </w:r>
      <w:r w:rsidR="008264D3">
        <w:rPr>
          <w:lang w:val="de-DE"/>
        </w:rPr>
        <w:t xml:space="preserve"> von</w:t>
      </w:r>
      <w:r w:rsidR="00B2789A" w:rsidRPr="00B2789A">
        <w:rPr>
          <w:lang w:val="de-DE"/>
        </w:rPr>
        <w:t xml:space="preserve"> seinen Lippen </w:t>
      </w:r>
      <w:r w:rsidR="008264D3">
        <w:rPr>
          <w:lang w:val="de-DE"/>
        </w:rPr>
        <w:t xml:space="preserve">hört sie </w:t>
      </w:r>
      <w:r w:rsidR="00B2789A" w:rsidRPr="00B2789A">
        <w:rPr>
          <w:lang w:val="de-DE"/>
        </w:rPr>
        <w:t xml:space="preserve">den Sonnengesang. </w:t>
      </w:r>
      <w:r w:rsidR="00B2789A" w:rsidRPr="008264D3">
        <w:rPr>
          <w:lang w:val="de-DE" w:bidi="pl-PL"/>
        </w:rPr>
        <w:t xml:space="preserve">So stirbt Franziskus, </w:t>
      </w:r>
      <w:r w:rsidR="00873DD1">
        <w:rPr>
          <w:lang w:val="de-DE" w:bidi="pl-PL"/>
        </w:rPr>
        <w:t>von allem e</w:t>
      </w:r>
      <w:r w:rsidR="00B2789A" w:rsidRPr="008264D3">
        <w:rPr>
          <w:lang w:val="de-DE" w:bidi="pl-PL"/>
        </w:rPr>
        <w:t>n</w:t>
      </w:r>
      <w:r w:rsidR="00873DD1">
        <w:rPr>
          <w:lang w:val="de-DE" w:bidi="pl-PL"/>
        </w:rPr>
        <w:t>tblößt</w:t>
      </w:r>
      <w:r w:rsidR="00B2789A" w:rsidRPr="008264D3">
        <w:rPr>
          <w:lang w:val="de-DE" w:bidi="pl-PL"/>
        </w:rPr>
        <w:t xml:space="preserve"> und singend</w:t>
      </w:r>
      <w:r w:rsidR="008264D3">
        <w:rPr>
          <w:lang w:val="de-DE" w:bidi="pl-PL"/>
        </w:rPr>
        <w:t xml:space="preserve"> </w:t>
      </w:r>
      <w:r w:rsidR="008264D3" w:rsidRPr="008264D3">
        <w:rPr>
          <w:lang w:val="de-DE"/>
        </w:rPr>
        <w:t xml:space="preserve">(1Cel 110; LegM </w:t>
      </w:r>
      <w:r w:rsidR="008264D3">
        <w:rPr>
          <w:lang w:val="de-DE"/>
        </w:rPr>
        <w:t>XIV</w:t>
      </w:r>
      <w:r w:rsidR="008264D3" w:rsidRPr="008264D3">
        <w:rPr>
          <w:lang w:val="de-DE"/>
        </w:rPr>
        <w:t>,6; P</w:t>
      </w:r>
      <w:r w:rsidR="00873DD1">
        <w:rPr>
          <w:lang w:val="de-DE"/>
        </w:rPr>
        <w:t>er</w:t>
      </w:r>
      <w:r w:rsidR="008264D3" w:rsidRPr="008264D3">
        <w:rPr>
          <w:lang w:val="de-DE"/>
        </w:rPr>
        <w:t xml:space="preserve"> 99; SP 12</w:t>
      </w:r>
      <w:r w:rsidR="00C16E1C">
        <w:rPr>
          <w:lang w:val="de-DE"/>
        </w:rPr>
        <w:t>0-123</w:t>
      </w:r>
      <w:r w:rsidR="008264D3" w:rsidRPr="008264D3">
        <w:rPr>
          <w:lang w:val="de-DE"/>
        </w:rPr>
        <w:t>)</w:t>
      </w:r>
      <w:r w:rsidR="00B2789A" w:rsidRPr="008264D3">
        <w:rPr>
          <w:lang w:val="de-DE" w:bidi="pl-PL"/>
        </w:rPr>
        <w:t>.</w:t>
      </w:r>
    </w:p>
    <w:p w:rsidR="00B2789A" w:rsidRPr="00404EAF" w:rsidRDefault="00C16E1C" w:rsidP="00C16E1C">
      <w:pPr>
        <w:pStyle w:val="testo"/>
        <w:ind w:left="69"/>
        <w:rPr>
          <w:lang w:val="de-DE" w:bidi="pl-PL"/>
        </w:rPr>
      </w:pPr>
      <w:r>
        <w:rPr>
          <w:lang w:val="de-DE"/>
        </w:rPr>
        <w:t xml:space="preserve">56. </w:t>
      </w:r>
      <w:r w:rsidR="00B2789A" w:rsidRPr="00B2789A">
        <w:rPr>
          <w:lang w:val="de-DE"/>
        </w:rPr>
        <w:t>I</w:t>
      </w:r>
      <w:r>
        <w:rPr>
          <w:lang w:val="de-DE"/>
        </w:rPr>
        <w:t>n seine</w:t>
      </w:r>
      <w:r w:rsidR="00B2789A" w:rsidRPr="00B2789A">
        <w:rPr>
          <w:lang w:val="de-DE"/>
        </w:rPr>
        <w:t xml:space="preserve">m </w:t>
      </w:r>
      <w:r>
        <w:rPr>
          <w:lang w:val="de-DE"/>
        </w:rPr>
        <w:t xml:space="preserve">großen </w:t>
      </w:r>
      <w:r w:rsidR="00B2789A" w:rsidRPr="00C16E1C">
        <w:rPr>
          <w:i/>
          <w:iCs/>
          <w:lang w:val="de-DE"/>
        </w:rPr>
        <w:t>Testament</w:t>
      </w:r>
      <w:r w:rsidR="00B2789A" w:rsidRPr="00B2789A">
        <w:rPr>
          <w:lang w:val="de-DE"/>
        </w:rPr>
        <w:t xml:space="preserve"> über</w:t>
      </w:r>
      <w:r>
        <w:rPr>
          <w:lang w:val="de-DE"/>
        </w:rPr>
        <w:t>re</w:t>
      </w:r>
      <w:r w:rsidR="00B2789A" w:rsidRPr="00B2789A">
        <w:rPr>
          <w:lang w:val="de-DE"/>
        </w:rPr>
        <w:t>i</w:t>
      </w:r>
      <w:r>
        <w:rPr>
          <w:lang w:val="de-DE"/>
        </w:rPr>
        <w:t>ch</w:t>
      </w:r>
      <w:r w:rsidR="00B2789A" w:rsidRPr="00B2789A">
        <w:rPr>
          <w:lang w:val="de-DE"/>
        </w:rPr>
        <w:t>t uns Franziskus die Erinnerung an ihn und zugleich die wichtigsten Elemente unserer Identität. Die ersten Kapuziner bemühten sich,</w:t>
      </w:r>
      <w:r>
        <w:rPr>
          <w:lang w:val="de-DE"/>
        </w:rPr>
        <w:t xml:space="preserve"> den Poverello</w:t>
      </w:r>
      <w:r w:rsidR="00B2789A" w:rsidRPr="00B2789A">
        <w:rPr>
          <w:lang w:val="de-DE"/>
        </w:rPr>
        <w:t xml:space="preserve"> von diesem Text her zu verstehen; darum nannte man sie</w:t>
      </w:r>
      <w:r>
        <w:rPr>
          <w:lang w:val="de-DE"/>
        </w:rPr>
        <w:t xml:space="preserve"> auch</w:t>
      </w:r>
      <w:r w:rsidR="00B2789A" w:rsidRPr="00B2789A">
        <w:rPr>
          <w:lang w:val="de-DE"/>
        </w:rPr>
        <w:t xml:space="preserve"> die </w:t>
      </w:r>
      <w:r w:rsidR="00B2789A" w:rsidRPr="00B2789A">
        <w:rPr>
          <w:i/>
          <w:lang w:val="de-DE"/>
        </w:rPr>
        <w:t xml:space="preserve">Brüder </w:t>
      </w:r>
      <w:r w:rsidRPr="00B2789A">
        <w:rPr>
          <w:i/>
          <w:lang w:val="de-DE"/>
        </w:rPr>
        <w:t>des Testaments</w:t>
      </w:r>
      <w:r w:rsidR="00B2789A" w:rsidRPr="00B2789A">
        <w:rPr>
          <w:lang w:val="de-DE"/>
        </w:rPr>
        <w:t xml:space="preserve">. </w:t>
      </w:r>
      <w:r w:rsidRPr="00B2789A">
        <w:rPr>
          <w:lang w:val="de-DE"/>
        </w:rPr>
        <w:t>D</w:t>
      </w:r>
      <w:r w:rsidR="00B2789A" w:rsidRPr="00B2789A">
        <w:rPr>
          <w:lang w:val="de-DE"/>
        </w:rPr>
        <w:t xml:space="preserve">ie </w:t>
      </w:r>
      <w:r w:rsidR="00B2789A" w:rsidRPr="00C16E1C">
        <w:rPr>
          <w:i/>
          <w:iCs/>
          <w:lang w:val="de-DE"/>
        </w:rPr>
        <w:t>Reform</w:t>
      </w:r>
      <w:r w:rsidR="00B2789A" w:rsidRPr="00B2789A">
        <w:rPr>
          <w:lang w:val="de-DE"/>
        </w:rPr>
        <w:t xml:space="preserve"> </w:t>
      </w:r>
      <w:r>
        <w:rPr>
          <w:lang w:val="de-DE"/>
        </w:rPr>
        <w:t xml:space="preserve">stellt für uns </w:t>
      </w:r>
      <w:r w:rsidR="00B2789A" w:rsidRPr="00B2789A">
        <w:rPr>
          <w:lang w:val="de-DE"/>
        </w:rPr>
        <w:t xml:space="preserve">ein </w:t>
      </w:r>
      <w:r>
        <w:rPr>
          <w:lang w:val="de-DE"/>
        </w:rPr>
        <w:t>Grunde</w:t>
      </w:r>
      <w:r w:rsidR="00B2789A" w:rsidRPr="00B2789A">
        <w:rPr>
          <w:lang w:val="de-DE"/>
        </w:rPr>
        <w:t>lement</w:t>
      </w:r>
      <w:r>
        <w:rPr>
          <w:lang w:val="de-DE"/>
        </w:rPr>
        <w:t xml:space="preserve"> unseres Charismas dar</w:t>
      </w:r>
      <w:r w:rsidR="00B2789A" w:rsidRPr="00B2789A">
        <w:rPr>
          <w:lang w:val="de-DE"/>
        </w:rPr>
        <w:t>. Unsere Treue</w:t>
      </w:r>
      <w:r w:rsidR="00D060DA">
        <w:rPr>
          <w:lang w:val="de-DE"/>
        </w:rPr>
        <w:t xml:space="preserve"> zur Reform</w:t>
      </w:r>
      <w:r w:rsidR="00B2789A" w:rsidRPr="00B2789A">
        <w:rPr>
          <w:lang w:val="de-DE"/>
        </w:rPr>
        <w:t xml:space="preserve"> besteht darin, dass wir nicht müde werden zu glauben, dass der Traum des Evangeliums möglich ist. Und wir sollten nach Por</w:t>
      </w:r>
      <w:r w:rsidR="00D060DA">
        <w:rPr>
          <w:lang w:val="de-DE"/>
        </w:rPr>
        <w:t>t</w:t>
      </w:r>
      <w:r w:rsidR="00B2789A" w:rsidRPr="00B2789A">
        <w:rPr>
          <w:lang w:val="de-DE"/>
        </w:rPr>
        <w:t>iunk</w:t>
      </w:r>
      <w:r w:rsidR="00D060DA">
        <w:rPr>
          <w:lang w:val="de-DE"/>
        </w:rPr>
        <w:t>u</w:t>
      </w:r>
      <w:r w:rsidR="00B2789A" w:rsidRPr="00B2789A">
        <w:rPr>
          <w:lang w:val="de-DE"/>
        </w:rPr>
        <w:t>la zurückkehren, zusammen mit der Mutter, mit der heiligen Maria von den Engeln, dem Herz</w:t>
      </w:r>
      <w:r w:rsidR="00D060DA">
        <w:rPr>
          <w:lang w:val="de-DE"/>
        </w:rPr>
        <w:t>en</w:t>
      </w:r>
      <w:r w:rsidR="00B2789A" w:rsidRPr="00B2789A">
        <w:rPr>
          <w:lang w:val="de-DE"/>
        </w:rPr>
        <w:t xml:space="preserve"> unserer Brüdergemeinschaft, damit wir nicht vergessen, </w:t>
      </w:r>
      <w:r w:rsidR="00D060DA">
        <w:rPr>
          <w:lang w:val="de-DE"/>
        </w:rPr>
        <w:t>w</w:t>
      </w:r>
      <w:r w:rsidR="00B2789A" w:rsidRPr="00B2789A">
        <w:rPr>
          <w:lang w:val="de-DE"/>
        </w:rPr>
        <w:t xml:space="preserve">as der Sinn unseres Lebens ist. </w:t>
      </w:r>
      <w:r w:rsidR="00B2789A" w:rsidRPr="00404EAF">
        <w:rPr>
          <w:i/>
          <w:iCs/>
          <w:lang w:val="de-DE" w:bidi="pl-PL"/>
        </w:rPr>
        <w:t>Brüder</w:t>
      </w:r>
      <w:r w:rsidR="00404EAF" w:rsidRPr="00404EAF">
        <w:rPr>
          <w:i/>
          <w:iCs/>
          <w:lang w:val="de-DE" w:bidi="pl-PL"/>
        </w:rPr>
        <w:t>, lasst uns anfangen, Gott dem Herrn zu dienen</w:t>
      </w:r>
      <w:r w:rsidR="00B2789A" w:rsidRPr="00404EAF">
        <w:rPr>
          <w:i/>
          <w:iCs/>
          <w:lang w:val="de-DE" w:bidi="pl-PL"/>
        </w:rPr>
        <w:t>!</w:t>
      </w:r>
      <w:r w:rsidR="00404EAF">
        <w:rPr>
          <w:i/>
          <w:iCs/>
          <w:lang w:val="de-DE" w:bidi="pl-PL"/>
        </w:rPr>
        <w:t xml:space="preserve"> </w:t>
      </w:r>
      <w:r w:rsidR="00404EAF" w:rsidRPr="00A06BD7">
        <w:rPr>
          <w:lang w:val="de-DE"/>
        </w:rPr>
        <w:t>(1Cel 103</w:t>
      </w:r>
      <w:r w:rsidR="00404EAF">
        <w:rPr>
          <w:lang w:val="de-DE"/>
        </w:rPr>
        <w:t>,</w:t>
      </w:r>
      <w:r w:rsidR="00956E47">
        <w:rPr>
          <w:lang w:val="de-DE"/>
        </w:rPr>
        <w:t xml:space="preserve">6; </w:t>
      </w:r>
      <w:r w:rsidR="00956E47" w:rsidRPr="00A06BD7">
        <w:rPr>
          <w:lang w:val="de-DE"/>
        </w:rPr>
        <w:t xml:space="preserve">LegM </w:t>
      </w:r>
      <w:r w:rsidR="00956E47">
        <w:rPr>
          <w:lang w:val="de-DE"/>
        </w:rPr>
        <w:t>XIV</w:t>
      </w:r>
      <w:r w:rsidR="00956E47" w:rsidRPr="00A06BD7">
        <w:rPr>
          <w:lang w:val="de-DE"/>
        </w:rPr>
        <w:t>,1</w:t>
      </w:r>
      <w:r w:rsidR="00956E47">
        <w:rPr>
          <w:lang w:val="de-DE"/>
        </w:rPr>
        <w:t>,3: FQ 263</w:t>
      </w:r>
      <w:r w:rsidR="00404EAF" w:rsidRPr="00A06BD7">
        <w:rPr>
          <w:lang w:val="de-DE"/>
        </w:rPr>
        <w:t>;</w:t>
      </w:r>
      <w:r w:rsidR="00956E47">
        <w:rPr>
          <w:lang w:val="de-DE"/>
        </w:rPr>
        <w:t xml:space="preserve"> 771</w:t>
      </w:r>
      <w:r w:rsidR="00404EAF" w:rsidRPr="00A06BD7">
        <w:rPr>
          <w:lang w:val="de-DE"/>
        </w:rPr>
        <w:t>).</w:t>
      </w:r>
    </w:p>
    <w:p w:rsidR="00BE3B2C" w:rsidRPr="00A06BD7" w:rsidRDefault="00BE3B2C" w:rsidP="00075EC3">
      <w:pPr>
        <w:pStyle w:val="Titel"/>
        <w:rPr>
          <w:spacing w:val="0"/>
          <w:lang w:val="de-DE"/>
        </w:rPr>
      </w:pPr>
      <w:r w:rsidRPr="00A06BD7">
        <w:rPr>
          <w:spacing w:val="0"/>
          <w:lang w:val="de-DE"/>
        </w:rPr>
        <w:br w:type="page"/>
      </w:r>
    </w:p>
    <w:p w:rsidR="00A865C4" w:rsidRPr="00A06BD7" w:rsidRDefault="004E71C8" w:rsidP="00A865C4">
      <w:pPr>
        <w:pStyle w:val="berschrift1"/>
        <w:jc w:val="center"/>
        <w:rPr>
          <w:sz w:val="32"/>
          <w:lang w:val="de-DE"/>
        </w:rPr>
      </w:pPr>
      <w:bookmarkStart w:id="30" w:name="_Toc50218659"/>
      <w:r w:rsidRPr="00A06BD7">
        <w:rPr>
          <w:sz w:val="32"/>
          <w:lang w:val="de-DE"/>
        </w:rPr>
        <w:lastRenderedPageBreak/>
        <w:t>K</w:t>
      </w:r>
      <w:r w:rsidR="0064312B" w:rsidRPr="00A06BD7">
        <w:rPr>
          <w:sz w:val="32"/>
          <w:lang w:val="de-DE"/>
        </w:rPr>
        <w:t>apit</w:t>
      </w:r>
      <w:r w:rsidRPr="00A06BD7">
        <w:rPr>
          <w:sz w:val="32"/>
          <w:lang w:val="de-DE"/>
        </w:rPr>
        <w:t>e</w:t>
      </w:r>
      <w:r w:rsidR="0064312B" w:rsidRPr="00A06BD7">
        <w:rPr>
          <w:sz w:val="32"/>
          <w:lang w:val="de-DE"/>
        </w:rPr>
        <w:t>l II</w:t>
      </w:r>
      <w:bookmarkEnd w:id="30"/>
      <w:r w:rsidR="0064312B" w:rsidRPr="00A06BD7">
        <w:rPr>
          <w:sz w:val="32"/>
          <w:lang w:val="de-DE"/>
        </w:rPr>
        <w:t xml:space="preserve"> </w:t>
      </w:r>
    </w:p>
    <w:p w:rsidR="0064312B" w:rsidRPr="004E71C8" w:rsidRDefault="004E71C8" w:rsidP="00A865C4">
      <w:pPr>
        <w:pStyle w:val="berschrift1"/>
        <w:jc w:val="center"/>
        <w:rPr>
          <w:sz w:val="32"/>
          <w:lang w:val="de-DE"/>
        </w:rPr>
      </w:pPr>
      <w:bookmarkStart w:id="31" w:name="_Toc50218660"/>
      <w:r w:rsidRPr="004E71C8">
        <w:rPr>
          <w:sz w:val="32"/>
          <w:lang w:val="de-DE"/>
        </w:rPr>
        <w:t>Di</w:t>
      </w:r>
      <w:r w:rsidR="0064312B" w:rsidRPr="004E71C8">
        <w:rPr>
          <w:sz w:val="32"/>
          <w:lang w:val="de-DE"/>
        </w:rPr>
        <w:t xml:space="preserve">e </w:t>
      </w:r>
      <w:r w:rsidRPr="004E71C8">
        <w:rPr>
          <w:sz w:val="32"/>
          <w:lang w:val="de-DE"/>
        </w:rPr>
        <w:t>bildungs</w:t>
      </w:r>
      <w:r w:rsidR="0064312B" w:rsidRPr="004E71C8">
        <w:rPr>
          <w:sz w:val="32"/>
          <w:lang w:val="de-DE"/>
        </w:rPr>
        <w:t>dimension</w:t>
      </w:r>
      <w:r w:rsidRPr="004E71C8">
        <w:rPr>
          <w:sz w:val="32"/>
          <w:lang w:val="de-DE"/>
        </w:rPr>
        <w:t>en</w:t>
      </w:r>
      <w:r w:rsidR="0064312B" w:rsidRPr="004E71C8">
        <w:rPr>
          <w:sz w:val="32"/>
          <w:lang w:val="de-DE"/>
        </w:rPr>
        <w:t xml:space="preserve"> </w:t>
      </w:r>
      <w:r w:rsidRPr="004E71C8">
        <w:rPr>
          <w:sz w:val="32"/>
          <w:lang w:val="de-DE"/>
        </w:rPr>
        <w:t>i</w:t>
      </w:r>
      <w:r w:rsidR="0064312B" w:rsidRPr="004E71C8">
        <w:rPr>
          <w:sz w:val="32"/>
          <w:lang w:val="de-DE"/>
        </w:rPr>
        <w:t>n</w:t>
      </w:r>
      <w:r w:rsidRPr="004E71C8">
        <w:rPr>
          <w:sz w:val="32"/>
          <w:lang w:val="de-DE"/>
        </w:rPr>
        <w:t xml:space="preserve"> </w:t>
      </w:r>
      <w:r w:rsidR="0064312B" w:rsidRPr="004E71C8">
        <w:rPr>
          <w:sz w:val="32"/>
          <w:lang w:val="de-DE"/>
        </w:rPr>
        <w:t>Fran</w:t>
      </w:r>
      <w:r w:rsidRPr="004E71C8">
        <w:rPr>
          <w:sz w:val="32"/>
          <w:lang w:val="de-DE"/>
        </w:rPr>
        <w:t>zi</w:t>
      </w:r>
      <w:r w:rsidR="0064312B" w:rsidRPr="004E71C8">
        <w:rPr>
          <w:sz w:val="32"/>
          <w:lang w:val="de-DE"/>
        </w:rPr>
        <w:t>s</w:t>
      </w:r>
      <w:r w:rsidRPr="004E71C8">
        <w:rPr>
          <w:sz w:val="32"/>
          <w:lang w:val="de-DE"/>
        </w:rPr>
        <w:t>k</w:t>
      </w:r>
      <w:r w:rsidR="0064312B" w:rsidRPr="004E71C8">
        <w:rPr>
          <w:sz w:val="32"/>
          <w:lang w:val="de-DE"/>
        </w:rPr>
        <w:t>an</w:t>
      </w:r>
      <w:r w:rsidRPr="004E71C8">
        <w:rPr>
          <w:sz w:val="32"/>
          <w:lang w:val="de-DE"/>
        </w:rPr>
        <w:t>isch</w:t>
      </w:r>
      <w:r w:rsidR="0064312B" w:rsidRPr="004E71C8">
        <w:rPr>
          <w:sz w:val="32"/>
          <w:lang w:val="de-DE"/>
        </w:rPr>
        <w:t>-</w:t>
      </w:r>
      <w:r w:rsidRPr="004E71C8">
        <w:rPr>
          <w:sz w:val="32"/>
          <w:lang w:val="de-DE"/>
        </w:rPr>
        <w:t>k</w:t>
      </w:r>
      <w:r w:rsidR="0064312B" w:rsidRPr="004E71C8">
        <w:rPr>
          <w:sz w:val="32"/>
          <w:lang w:val="de-DE"/>
        </w:rPr>
        <w:t>apu</w:t>
      </w:r>
      <w:r w:rsidRPr="004E71C8">
        <w:rPr>
          <w:sz w:val="32"/>
          <w:lang w:val="de-DE"/>
        </w:rPr>
        <w:t>z</w:t>
      </w:r>
      <w:r w:rsidR="0064312B" w:rsidRPr="004E71C8">
        <w:rPr>
          <w:sz w:val="32"/>
          <w:lang w:val="de-DE"/>
        </w:rPr>
        <w:t>in</w:t>
      </w:r>
      <w:r w:rsidRPr="004E71C8">
        <w:rPr>
          <w:sz w:val="32"/>
          <w:lang w:val="de-DE"/>
        </w:rPr>
        <w:t>ischer Perspekti</w:t>
      </w:r>
      <w:r>
        <w:rPr>
          <w:sz w:val="32"/>
          <w:lang w:val="de-DE"/>
        </w:rPr>
        <w:t>ve</w:t>
      </w:r>
      <w:bookmarkEnd w:id="31"/>
    </w:p>
    <w:p w:rsidR="0064312B" w:rsidRPr="0084487C" w:rsidRDefault="007174E7" w:rsidP="001B7F48">
      <w:pPr>
        <w:pStyle w:val="testo"/>
        <w:jc w:val="center"/>
        <w:rPr>
          <w:i/>
          <w:lang w:val="de-DE"/>
        </w:rPr>
      </w:pPr>
      <w:r w:rsidRPr="007174E7">
        <w:rPr>
          <w:i/>
          <w:lang w:val="de-DE"/>
        </w:rPr>
        <w:t>D</w:t>
      </w:r>
      <w:r w:rsidR="0064312B" w:rsidRPr="007174E7">
        <w:rPr>
          <w:i/>
          <w:lang w:val="de-DE"/>
        </w:rPr>
        <w:t xml:space="preserve">a </w:t>
      </w:r>
      <w:r w:rsidRPr="007174E7">
        <w:rPr>
          <w:i/>
          <w:lang w:val="de-DE"/>
        </w:rPr>
        <w:t>die Ausbildung au</w:t>
      </w:r>
      <w:r w:rsidR="0064312B" w:rsidRPr="007174E7">
        <w:rPr>
          <w:i/>
          <w:lang w:val="de-DE"/>
        </w:rPr>
        <w:t>f</w:t>
      </w:r>
      <w:r w:rsidRPr="007174E7">
        <w:rPr>
          <w:i/>
          <w:lang w:val="de-DE"/>
        </w:rPr>
        <w:t xml:space="preserve"> die U</w:t>
      </w:r>
      <w:r w:rsidR="0064312B" w:rsidRPr="007174E7">
        <w:rPr>
          <w:i/>
          <w:lang w:val="de-DE"/>
        </w:rPr>
        <w:t>m</w:t>
      </w:r>
      <w:r w:rsidRPr="007174E7">
        <w:rPr>
          <w:i/>
          <w:lang w:val="de-DE"/>
        </w:rPr>
        <w:t>gest</w:t>
      </w:r>
      <w:r w:rsidR="0064312B" w:rsidRPr="007174E7">
        <w:rPr>
          <w:i/>
          <w:lang w:val="de-DE"/>
        </w:rPr>
        <w:t>a</w:t>
      </w:r>
      <w:r w:rsidRPr="007174E7">
        <w:rPr>
          <w:i/>
          <w:lang w:val="de-DE"/>
        </w:rPr>
        <w:t xml:space="preserve">ltung </w:t>
      </w:r>
      <w:r w:rsidR="0064312B" w:rsidRPr="007174E7">
        <w:rPr>
          <w:i/>
          <w:lang w:val="de-DE"/>
        </w:rPr>
        <w:t>de</w:t>
      </w:r>
      <w:r w:rsidRPr="007174E7">
        <w:rPr>
          <w:i/>
          <w:lang w:val="de-DE"/>
        </w:rPr>
        <w:t>r</w:t>
      </w:r>
      <w:r w:rsidR="0064312B" w:rsidRPr="007174E7">
        <w:rPr>
          <w:i/>
          <w:lang w:val="de-DE"/>
        </w:rPr>
        <w:t xml:space="preserve"> </w:t>
      </w:r>
      <w:r w:rsidRPr="007174E7">
        <w:rPr>
          <w:i/>
          <w:lang w:val="de-DE"/>
        </w:rPr>
        <w:t>g</w:t>
      </w:r>
      <w:r w:rsidR="0064312B" w:rsidRPr="007174E7">
        <w:rPr>
          <w:i/>
          <w:lang w:val="de-DE"/>
        </w:rPr>
        <w:t>a</w:t>
      </w:r>
      <w:r w:rsidRPr="007174E7">
        <w:rPr>
          <w:i/>
          <w:lang w:val="de-DE"/>
        </w:rPr>
        <w:t>nzen Person</w:t>
      </w:r>
      <w:r w:rsidR="0064312B" w:rsidRPr="007174E7">
        <w:rPr>
          <w:i/>
          <w:lang w:val="de-DE"/>
        </w:rPr>
        <w:t xml:space="preserve"> in C</w:t>
      </w:r>
      <w:r w:rsidRPr="007174E7">
        <w:rPr>
          <w:i/>
          <w:lang w:val="de-DE"/>
        </w:rPr>
        <w:t>h</w:t>
      </w:r>
      <w:r w:rsidR="0064312B" w:rsidRPr="007174E7">
        <w:rPr>
          <w:i/>
          <w:lang w:val="de-DE"/>
        </w:rPr>
        <w:t>rist</w:t>
      </w:r>
      <w:r w:rsidRPr="007174E7">
        <w:rPr>
          <w:i/>
          <w:lang w:val="de-DE"/>
        </w:rPr>
        <w:t>us</w:t>
      </w:r>
      <w:r w:rsidR="0064312B" w:rsidRPr="007174E7">
        <w:rPr>
          <w:i/>
          <w:lang w:val="de-DE"/>
        </w:rPr>
        <w:t xml:space="preserve"> </w:t>
      </w:r>
      <w:r w:rsidRPr="007174E7">
        <w:rPr>
          <w:i/>
          <w:lang w:val="de-DE"/>
        </w:rPr>
        <w:t>abz</w:t>
      </w:r>
      <w:r w:rsidR="0064312B" w:rsidRPr="007174E7">
        <w:rPr>
          <w:i/>
          <w:lang w:val="de-DE"/>
        </w:rPr>
        <w:t>i</w:t>
      </w:r>
      <w:r w:rsidRPr="007174E7">
        <w:rPr>
          <w:i/>
          <w:lang w:val="de-DE"/>
        </w:rPr>
        <w:t>el</w:t>
      </w:r>
      <w:r w:rsidR="0064312B" w:rsidRPr="007174E7">
        <w:rPr>
          <w:i/>
          <w:lang w:val="de-DE"/>
        </w:rPr>
        <w:t xml:space="preserve">t, </w:t>
      </w:r>
      <w:r w:rsidRPr="007174E7">
        <w:rPr>
          <w:i/>
          <w:lang w:val="de-DE"/>
        </w:rPr>
        <w:t>mu</w:t>
      </w:r>
      <w:r w:rsidR="0064312B" w:rsidRPr="007174E7">
        <w:rPr>
          <w:i/>
          <w:lang w:val="de-DE"/>
        </w:rPr>
        <w:t>ss</w:t>
      </w:r>
      <w:r w:rsidRPr="007174E7">
        <w:rPr>
          <w:i/>
          <w:lang w:val="de-DE"/>
        </w:rPr>
        <w:t xml:space="preserve"> sie sich </w:t>
      </w:r>
      <w:r w:rsidR="0064312B" w:rsidRPr="007174E7">
        <w:rPr>
          <w:i/>
          <w:lang w:val="de-DE"/>
        </w:rPr>
        <w:t>a</w:t>
      </w:r>
      <w:r w:rsidRPr="007174E7">
        <w:rPr>
          <w:i/>
          <w:lang w:val="de-DE"/>
        </w:rPr>
        <w:t>uf</w:t>
      </w:r>
      <w:r w:rsidR="0064312B" w:rsidRPr="007174E7">
        <w:rPr>
          <w:i/>
          <w:lang w:val="de-DE"/>
        </w:rPr>
        <w:t xml:space="preserve"> d</w:t>
      </w:r>
      <w:r w:rsidRPr="007174E7">
        <w:rPr>
          <w:i/>
          <w:lang w:val="de-DE"/>
        </w:rPr>
        <w:t>as</w:t>
      </w:r>
      <w:r>
        <w:rPr>
          <w:i/>
          <w:lang w:val="de-DE"/>
        </w:rPr>
        <w:t xml:space="preserve"> ganze L</w:t>
      </w:r>
      <w:r w:rsidR="0064312B" w:rsidRPr="007174E7">
        <w:rPr>
          <w:i/>
          <w:lang w:val="de-DE"/>
        </w:rPr>
        <w:t>e</w:t>
      </w:r>
      <w:r>
        <w:rPr>
          <w:i/>
          <w:lang w:val="de-DE"/>
        </w:rPr>
        <w:t>b</w:t>
      </w:r>
      <w:r w:rsidR="0064312B" w:rsidRPr="007174E7">
        <w:rPr>
          <w:i/>
          <w:lang w:val="de-DE"/>
        </w:rPr>
        <w:t>e</w:t>
      </w:r>
      <w:r>
        <w:rPr>
          <w:i/>
          <w:lang w:val="de-DE"/>
        </w:rPr>
        <w:t>n</w:t>
      </w:r>
      <w:r w:rsidR="0064312B" w:rsidRPr="007174E7">
        <w:rPr>
          <w:i/>
          <w:lang w:val="de-DE"/>
        </w:rPr>
        <w:t xml:space="preserve"> </w:t>
      </w:r>
      <w:r>
        <w:rPr>
          <w:i/>
          <w:lang w:val="de-DE"/>
        </w:rPr>
        <w:t>e</w:t>
      </w:r>
      <w:r w:rsidR="0064312B" w:rsidRPr="007174E7">
        <w:rPr>
          <w:i/>
          <w:lang w:val="de-DE"/>
        </w:rPr>
        <w:t>r</w:t>
      </w:r>
      <w:r>
        <w:rPr>
          <w:i/>
          <w:lang w:val="de-DE"/>
        </w:rPr>
        <w:t>s</w:t>
      </w:r>
      <w:r w:rsidR="0064312B" w:rsidRPr="007174E7">
        <w:rPr>
          <w:i/>
          <w:lang w:val="de-DE"/>
        </w:rPr>
        <w:t>tr</w:t>
      </w:r>
      <w:r>
        <w:rPr>
          <w:i/>
          <w:lang w:val="de-DE"/>
        </w:rPr>
        <w:t>ecken; die</w:t>
      </w:r>
      <w:r w:rsidR="0064312B" w:rsidRPr="007174E7">
        <w:rPr>
          <w:i/>
          <w:lang w:val="de-DE"/>
        </w:rPr>
        <w:t>s</w:t>
      </w:r>
      <w:r>
        <w:rPr>
          <w:i/>
          <w:lang w:val="de-DE"/>
        </w:rPr>
        <w:t xml:space="preserve"> g</w:t>
      </w:r>
      <w:r w:rsidR="0064312B" w:rsidRPr="007174E7">
        <w:rPr>
          <w:i/>
          <w:lang w:val="de-DE"/>
        </w:rPr>
        <w:t>i</w:t>
      </w:r>
      <w:r>
        <w:rPr>
          <w:i/>
          <w:lang w:val="de-DE"/>
        </w:rPr>
        <w:t>lt</w:t>
      </w:r>
      <w:r w:rsidR="0064312B" w:rsidRPr="007174E7">
        <w:rPr>
          <w:i/>
          <w:lang w:val="de-DE"/>
        </w:rPr>
        <w:t xml:space="preserve"> </w:t>
      </w:r>
      <w:r>
        <w:rPr>
          <w:i/>
          <w:lang w:val="de-DE"/>
        </w:rPr>
        <w:t>fü</w:t>
      </w:r>
      <w:r w:rsidR="0064312B" w:rsidRPr="007174E7">
        <w:rPr>
          <w:i/>
          <w:lang w:val="de-DE"/>
        </w:rPr>
        <w:t xml:space="preserve">r </w:t>
      </w:r>
      <w:r>
        <w:rPr>
          <w:i/>
          <w:lang w:val="de-DE"/>
        </w:rPr>
        <w:t>die menschlichen Werte wie au</w:t>
      </w:r>
      <w:r w:rsidR="0064312B" w:rsidRPr="007174E7">
        <w:rPr>
          <w:i/>
          <w:lang w:val="de-DE"/>
        </w:rPr>
        <w:t>ch</w:t>
      </w:r>
      <w:r>
        <w:rPr>
          <w:i/>
          <w:lang w:val="de-DE"/>
        </w:rPr>
        <w:t xml:space="preserve"> für das </w:t>
      </w:r>
      <w:r w:rsidR="0064312B" w:rsidRPr="007174E7">
        <w:rPr>
          <w:i/>
          <w:lang w:val="de-DE"/>
        </w:rPr>
        <w:t>evangeli</w:t>
      </w:r>
      <w:r>
        <w:rPr>
          <w:i/>
          <w:lang w:val="de-DE"/>
        </w:rPr>
        <w:t>s</w:t>
      </w:r>
      <w:r w:rsidR="0064312B" w:rsidRPr="007174E7">
        <w:rPr>
          <w:i/>
          <w:lang w:val="de-DE"/>
        </w:rPr>
        <w:t>c</w:t>
      </w:r>
      <w:r>
        <w:rPr>
          <w:i/>
          <w:lang w:val="de-DE"/>
        </w:rPr>
        <w:t>he und gottgeweihte Leben</w:t>
      </w:r>
      <w:r w:rsidR="0064312B" w:rsidRPr="007174E7">
        <w:rPr>
          <w:i/>
          <w:lang w:val="de-DE"/>
        </w:rPr>
        <w:t xml:space="preserve">. </w:t>
      </w:r>
      <w:r w:rsidRPr="0084487C">
        <w:rPr>
          <w:i/>
          <w:lang w:val="de-DE"/>
        </w:rPr>
        <w:t>D</w:t>
      </w:r>
      <w:r w:rsidR="0064312B" w:rsidRPr="0084487C">
        <w:rPr>
          <w:i/>
          <w:lang w:val="de-DE"/>
        </w:rPr>
        <w:t>a</w:t>
      </w:r>
      <w:r w:rsidRPr="0084487C">
        <w:rPr>
          <w:i/>
          <w:lang w:val="de-DE"/>
        </w:rPr>
        <w:t>rum</w:t>
      </w:r>
      <w:r w:rsidR="0064312B" w:rsidRPr="0084487C">
        <w:rPr>
          <w:i/>
          <w:lang w:val="de-DE"/>
        </w:rPr>
        <w:t xml:space="preserve"> m</w:t>
      </w:r>
      <w:r w:rsidRPr="0084487C">
        <w:rPr>
          <w:i/>
          <w:lang w:val="de-DE"/>
        </w:rPr>
        <w:t>uss d</w:t>
      </w:r>
      <w:r w:rsidR="0064312B" w:rsidRPr="0084487C">
        <w:rPr>
          <w:i/>
          <w:lang w:val="de-DE"/>
        </w:rPr>
        <w:t>ie</w:t>
      </w:r>
      <w:r w:rsidRPr="0084487C">
        <w:rPr>
          <w:i/>
          <w:lang w:val="de-DE"/>
        </w:rPr>
        <w:t xml:space="preserve"> Ausbildung </w:t>
      </w:r>
      <w:r w:rsidR="0064312B" w:rsidRPr="0084487C">
        <w:rPr>
          <w:i/>
          <w:lang w:val="de-DE"/>
        </w:rPr>
        <w:t>d</w:t>
      </w:r>
      <w:r w:rsidRPr="0084487C">
        <w:rPr>
          <w:i/>
          <w:lang w:val="de-DE"/>
        </w:rPr>
        <w:t>i</w:t>
      </w:r>
      <w:r w:rsidR="0064312B" w:rsidRPr="0084487C">
        <w:rPr>
          <w:i/>
          <w:lang w:val="de-DE"/>
        </w:rPr>
        <w:t>e</w:t>
      </w:r>
      <w:r w:rsidRPr="0084487C">
        <w:rPr>
          <w:i/>
          <w:lang w:val="de-DE"/>
        </w:rPr>
        <w:t xml:space="preserve"> ganz</w:t>
      </w:r>
      <w:r w:rsidR="0064312B" w:rsidRPr="0084487C">
        <w:rPr>
          <w:i/>
          <w:lang w:val="de-DE"/>
        </w:rPr>
        <w:t xml:space="preserve">e </w:t>
      </w:r>
      <w:r w:rsidRPr="0084487C">
        <w:rPr>
          <w:i/>
          <w:lang w:val="de-DE"/>
        </w:rPr>
        <w:t>P</w:t>
      </w:r>
      <w:r w:rsidR="0064312B" w:rsidRPr="0084487C">
        <w:rPr>
          <w:i/>
          <w:lang w:val="de-DE"/>
        </w:rPr>
        <w:t>erson</w:t>
      </w:r>
      <w:r w:rsidRPr="0084487C">
        <w:rPr>
          <w:i/>
          <w:lang w:val="de-DE"/>
        </w:rPr>
        <w:t xml:space="preserve"> einbeziehen </w:t>
      </w:r>
      <w:r w:rsidR="0064312B" w:rsidRPr="0084487C">
        <w:rPr>
          <w:i/>
          <w:lang w:val="de-DE"/>
        </w:rPr>
        <w:t xml:space="preserve">in </w:t>
      </w:r>
      <w:r w:rsidRPr="0084487C">
        <w:rPr>
          <w:i/>
          <w:lang w:val="de-DE"/>
        </w:rPr>
        <w:t>jedem A</w:t>
      </w:r>
      <w:r w:rsidR="0064312B" w:rsidRPr="0084487C">
        <w:rPr>
          <w:i/>
          <w:lang w:val="de-DE"/>
        </w:rPr>
        <w:t>spe</w:t>
      </w:r>
      <w:r w:rsidRPr="0084487C">
        <w:rPr>
          <w:i/>
          <w:lang w:val="de-DE"/>
        </w:rPr>
        <w:t>k</w:t>
      </w:r>
      <w:r w:rsidR="0064312B" w:rsidRPr="0084487C">
        <w:rPr>
          <w:i/>
          <w:lang w:val="de-DE"/>
        </w:rPr>
        <w:t>t</w:t>
      </w:r>
      <w:r w:rsidRPr="0084487C">
        <w:rPr>
          <w:i/>
          <w:lang w:val="de-DE"/>
        </w:rPr>
        <w:t xml:space="preserve"> ihrer Einzigartigkeit</w:t>
      </w:r>
      <w:r w:rsidR="0064312B" w:rsidRPr="0084487C">
        <w:rPr>
          <w:i/>
          <w:lang w:val="de-DE"/>
        </w:rPr>
        <w:t xml:space="preserve">, </w:t>
      </w:r>
      <w:r w:rsidRPr="0084487C">
        <w:rPr>
          <w:i/>
          <w:lang w:val="de-DE"/>
        </w:rPr>
        <w:t>i</w:t>
      </w:r>
      <w:r w:rsidR="0064312B" w:rsidRPr="0084487C">
        <w:rPr>
          <w:i/>
          <w:lang w:val="de-DE"/>
        </w:rPr>
        <w:t>n</w:t>
      </w:r>
      <w:r w:rsidRPr="0084487C">
        <w:rPr>
          <w:i/>
          <w:lang w:val="de-DE"/>
        </w:rPr>
        <w:t xml:space="preserve"> ihr</w:t>
      </w:r>
      <w:r w:rsidR="0064312B" w:rsidRPr="0084487C">
        <w:rPr>
          <w:i/>
          <w:lang w:val="de-DE"/>
        </w:rPr>
        <w:t>e</w:t>
      </w:r>
      <w:r w:rsidRPr="0084487C">
        <w:rPr>
          <w:i/>
          <w:lang w:val="de-DE"/>
        </w:rPr>
        <w:t>m Verhalten w</w:t>
      </w:r>
      <w:r w:rsidR="0064312B" w:rsidRPr="0084487C">
        <w:rPr>
          <w:i/>
          <w:lang w:val="de-DE"/>
        </w:rPr>
        <w:t>i</w:t>
      </w:r>
      <w:r w:rsidRPr="0084487C">
        <w:rPr>
          <w:i/>
          <w:lang w:val="de-DE"/>
        </w:rPr>
        <w:t>e</w:t>
      </w:r>
      <w:r w:rsidR="0064312B" w:rsidRPr="0084487C">
        <w:rPr>
          <w:i/>
          <w:lang w:val="de-DE"/>
        </w:rPr>
        <w:t xml:space="preserve"> </w:t>
      </w:r>
      <w:r w:rsidR="0084487C" w:rsidRPr="0084487C">
        <w:rPr>
          <w:i/>
          <w:lang w:val="de-DE"/>
        </w:rPr>
        <w:t>i</w:t>
      </w:r>
      <w:r w:rsidR="0064312B" w:rsidRPr="0084487C">
        <w:rPr>
          <w:i/>
          <w:lang w:val="de-DE"/>
        </w:rPr>
        <w:t>n</w:t>
      </w:r>
      <w:r w:rsidR="0084487C" w:rsidRPr="0084487C">
        <w:rPr>
          <w:i/>
          <w:lang w:val="de-DE"/>
        </w:rPr>
        <w:t xml:space="preserve"> ihr</w:t>
      </w:r>
      <w:r w:rsidR="0064312B" w:rsidRPr="0084487C">
        <w:rPr>
          <w:i/>
          <w:lang w:val="de-DE"/>
        </w:rPr>
        <w:t>e</w:t>
      </w:r>
      <w:r w:rsidR="0084487C" w:rsidRPr="0084487C">
        <w:rPr>
          <w:i/>
          <w:lang w:val="de-DE"/>
        </w:rPr>
        <w:t>r Einste</w:t>
      </w:r>
      <w:r w:rsidR="0064312B" w:rsidRPr="0084487C">
        <w:rPr>
          <w:i/>
          <w:lang w:val="de-DE"/>
        </w:rPr>
        <w:t>ll</w:t>
      </w:r>
      <w:r w:rsidR="0084487C">
        <w:rPr>
          <w:i/>
          <w:lang w:val="de-DE"/>
        </w:rPr>
        <w:t>ung</w:t>
      </w:r>
      <w:r w:rsidR="0064312B" w:rsidRPr="0084487C">
        <w:rPr>
          <w:i/>
          <w:lang w:val="de-DE"/>
        </w:rPr>
        <w:t>, e</w:t>
      </w:r>
      <w:r w:rsidR="0084487C">
        <w:rPr>
          <w:i/>
          <w:lang w:val="de-DE"/>
        </w:rPr>
        <w:t>inschließlich</w:t>
      </w:r>
      <w:r w:rsidR="0064312B" w:rsidRPr="0084487C">
        <w:rPr>
          <w:i/>
          <w:lang w:val="de-DE"/>
        </w:rPr>
        <w:t xml:space="preserve"> der</w:t>
      </w:r>
      <w:r w:rsidR="0084487C">
        <w:rPr>
          <w:i/>
          <w:lang w:val="de-DE"/>
        </w:rPr>
        <w:t xml:space="preserve"> menschlichen, kulturellen, spirituellen, pastoralen un</w:t>
      </w:r>
      <w:r w:rsidR="0064312B" w:rsidRPr="0084487C">
        <w:rPr>
          <w:i/>
          <w:lang w:val="de-DE"/>
        </w:rPr>
        <w:t>d</w:t>
      </w:r>
      <w:r w:rsidR="0084487C">
        <w:rPr>
          <w:i/>
          <w:lang w:val="de-DE"/>
        </w:rPr>
        <w:t xml:space="preserve"> beruflichen D</w:t>
      </w:r>
      <w:r w:rsidR="0064312B" w:rsidRPr="0084487C">
        <w:rPr>
          <w:i/>
          <w:lang w:val="de-DE"/>
        </w:rPr>
        <w:t>imension</w:t>
      </w:r>
      <w:r w:rsidR="0084487C">
        <w:rPr>
          <w:i/>
          <w:lang w:val="de-DE"/>
        </w:rPr>
        <w:t xml:space="preserve">. </w:t>
      </w:r>
      <w:r w:rsidR="0084487C" w:rsidRPr="0084487C">
        <w:rPr>
          <w:i/>
          <w:lang w:val="de-DE"/>
        </w:rPr>
        <w:t>Dabei achte man sehr auf die</w:t>
      </w:r>
      <w:r w:rsidR="0064312B" w:rsidRPr="0084487C">
        <w:rPr>
          <w:i/>
          <w:lang w:val="de-DE"/>
        </w:rPr>
        <w:t xml:space="preserve"> </w:t>
      </w:r>
      <w:r w:rsidR="0084487C" w:rsidRPr="0084487C">
        <w:rPr>
          <w:i/>
          <w:lang w:val="de-DE"/>
        </w:rPr>
        <w:t>h</w:t>
      </w:r>
      <w:r w:rsidR="0064312B" w:rsidRPr="0084487C">
        <w:rPr>
          <w:i/>
          <w:lang w:val="de-DE"/>
        </w:rPr>
        <w:t>armoni</w:t>
      </w:r>
      <w:r w:rsidR="0084487C">
        <w:rPr>
          <w:i/>
          <w:lang w:val="de-DE"/>
        </w:rPr>
        <w:t>s</w:t>
      </w:r>
      <w:r w:rsidR="0064312B" w:rsidRPr="0084487C">
        <w:rPr>
          <w:i/>
          <w:lang w:val="de-DE"/>
        </w:rPr>
        <w:t>c</w:t>
      </w:r>
      <w:r w:rsidR="0084487C">
        <w:rPr>
          <w:i/>
          <w:lang w:val="de-DE"/>
        </w:rPr>
        <w:t>he Integr</w:t>
      </w:r>
      <w:r w:rsidR="0064312B" w:rsidRPr="0084487C">
        <w:rPr>
          <w:i/>
          <w:lang w:val="de-DE"/>
        </w:rPr>
        <w:t>a</w:t>
      </w:r>
      <w:r w:rsidR="0084487C">
        <w:rPr>
          <w:i/>
          <w:lang w:val="de-DE"/>
        </w:rPr>
        <w:t>tion</w:t>
      </w:r>
      <w:r w:rsidR="0064312B" w:rsidRPr="0084487C">
        <w:rPr>
          <w:i/>
          <w:lang w:val="de-DE"/>
        </w:rPr>
        <w:t xml:space="preserve"> de</w:t>
      </w:r>
      <w:r w:rsidR="0084487C">
        <w:rPr>
          <w:i/>
          <w:lang w:val="de-DE"/>
        </w:rPr>
        <w:t>r versch</w:t>
      </w:r>
      <w:r w:rsidR="0064312B" w:rsidRPr="0084487C">
        <w:rPr>
          <w:i/>
          <w:lang w:val="de-DE"/>
        </w:rPr>
        <w:t>i</w:t>
      </w:r>
      <w:r w:rsidR="0084487C">
        <w:rPr>
          <w:i/>
          <w:lang w:val="de-DE"/>
        </w:rPr>
        <w:t>edenen</w:t>
      </w:r>
      <w:r w:rsidR="0064312B" w:rsidRPr="0084487C">
        <w:rPr>
          <w:i/>
          <w:lang w:val="de-DE"/>
        </w:rPr>
        <w:t xml:space="preserve"> </w:t>
      </w:r>
      <w:r w:rsidR="0084487C">
        <w:rPr>
          <w:i/>
          <w:lang w:val="de-DE"/>
        </w:rPr>
        <w:t>A</w:t>
      </w:r>
      <w:r w:rsidR="0064312B" w:rsidRPr="0084487C">
        <w:rPr>
          <w:i/>
          <w:lang w:val="de-DE"/>
        </w:rPr>
        <w:t>spe</w:t>
      </w:r>
      <w:r w:rsidR="0084487C">
        <w:rPr>
          <w:i/>
          <w:lang w:val="de-DE"/>
        </w:rPr>
        <w:t>k</w:t>
      </w:r>
      <w:r w:rsidR="0064312B" w:rsidRPr="0084487C">
        <w:rPr>
          <w:i/>
          <w:lang w:val="de-DE"/>
        </w:rPr>
        <w:t>t</w:t>
      </w:r>
      <w:r w:rsidR="0084487C">
        <w:rPr>
          <w:i/>
          <w:lang w:val="de-DE"/>
        </w:rPr>
        <w:t>e</w:t>
      </w:r>
      <w:r w:rsidR="0064312B" w:rsidRPr="0084487C">
        <w:rPr>
          <w:i/>
          <w:lang w:val="de-DE"/>
        </w:rPr>
        <w:t xml:space="preserve"> </w:t>
      </w:r>
      <w:r w:rsidR="0064312B" w:rsidRPr="0084487C">
        <w:rPr>
          <w:iCs/>
          <w:lang w:val="de-DE"/>
        </w:rPr>
        <w:t>(</w:t>
      </w:r>
      <w:r w:rsidR="0084487C">
        <w:rPr>
          <w:iCs/>
          <w:lang w:val="de-DE"/>
        </w:rPr>
        <w:t>K</w:t>
      </w:r>
      <w:r w:rsidR="0064312B" w:rsidRPr="0084487C">
        <w:rPr>
          <w:iCs/>
          <w:lang w:val="de-DE"/>
        </w:rPr>
        <w:t>o</w:t>
      </w:r>
      <w:r w:rsidR="0084487C">
        <w:rPr>
          <w:iCs/>
          <w:lang w:val="de-DE"/>
        </w:rPr>
        <w:t>n</w:t>
      </w:r>
      <w:r w:rsidR="0064312B" w:rsidRPr="0084487C">
        <w:rPr>
          <w:iCs/>
          <w:lang w:val="de-DE"/>
        </w:rPr>
        <w:t>st 23,2)</w:t>
      </w:r>
      <w:r w:rsidR="0064312B" w:rsidRPr="0084487C">
        <w:rPr>
          <w:lang w:val="de-DE"/>
        </w:rPr>
        <w:t>.</w:t>
      </w:r>
    </w:p>
    <w:p w:rsidR="0064312B" w:rsidRPr="00A06BD7" w:rsidRDefault="004E71C8" w:rsidP="001B7F48">
      <w:pPr>
        <w:pStyle w:val="berschrift1"/>
        <w:rPr>
          <w:spacing w:val="0"/>
          <w:lang w:val="de-DE"/>
        </w:rPr>
      </w:pPr>
      <w:bookmarkStart w:id="32" w:name="_Toc50218661"/>
      <w:r w:rsidRPr="00A06BD7">
        <w:rPr>
          <w:spacing w:val="0"/>
          <w:lang w:val="de-DE"/>
        </w:rPr>
        <w:t>vor</w:t>
      </w:r>
      <w:r w:rsidR="000743A3">
        <w:rPr>
          <w:spacing w:val="0"/>
          <w:lang w:val="de-DE"/>
        </w:rPr>
        <w:t>b</w:t>
      </w:r>
      <w:r w:rsidRPr="00A06BD7">
        <w:rPr>
          <w:spacing w:val="0"/>
          <w:lang w:val="de-DE"/>
        </w:rPr>
        <w:t>e</w:t>
      </w:r>
      <w:r w:rsidR="000743A3">
        <w:rPr>
          <w:spacing w:val="0"/>
          <w:lang w:val="de-DE"/>
        </w:rPr>
        <w:t>me</w:t>
      </w:r>
      <w:r w:rsidRPr="00A06BD7">
        <w:rPr>
          <w:spacing w:val="0"/>
          <w:lang w:val="de-DE"/>
        </w:rPr>
        <w:t>r</w:t>
      </w:r>
      <w:r w:rsidR="000743A3">
        <w:rPr>
          <w:spacing w:val="0"/>
          <w:lang w:val="de-DE"/>
        </w:rPr>
        <w:t>k</w:t>
      </w:r>
      <w:r w:rsidRPr="00A06BD7">
        <w:rPr>
          <w:spacing w:val="0"/>
          <w:lang w:val="de-DE"/>
        </w:rPr>
        <w:t>ungen</w:t>
      </w:r>
      <w:bookmarkEnd w:id="32"/>
    </w:p>
    <w:p w:rsidR="0064312B" w:rsidRPr="00A37C22" w:rsidRDefault="0064312B" w:rsidP="002A22BD">
      <w:pPr>
        <w:pStyle w:val="testo"/>
        <w:rPr>
          <w:lang w:val="de-DE"/>
        </w:rPr>
      </w:pPr>
      <w:r w:rsidRPr="004E71C8">
        <w:rPr>
          <w:lang w:val="de-DE"/>
        </w:rPr>
        <w:t xml:space="preserve">57. </w:t>
      </w:r>
      <w:r w:rsidR="004E71C8" w:rsidRPr="004E71C8">
        <w:rPr>
          <w:lang w:val="de-DE"/>
        </w:rPr>
        <w:t>Die Kapuziner</w:t>
      </w:r>
      <w:r w:rsidRPr="004E71C8">
        <w:rPr>
          <w:lang w:val="de-DE"/>
        </w:rPr>
        <w:t>r</w:t>
      </w:r>
      <w:r w:rsidR="004E71C8" w:rsidRPr="004E71C8">
        <w:rPr>
          <w:lang w:val="de-DE"/>
        </w:rPr>
        <w:t>e</w:t>
      </w:r>
      <w:r w:rsidRPr="004E71C8">
        <w:rPr>
          <w:lang w:val="de-DE"/>
        </w:rPr>
        <w:t>form</w:t>
      </w:r>
      <w:r w:rsidR="004E71C8" w:rsidRPr="004E71C8">
        <w:rPr>
          <w:lang w:val="de-DE"/>
        </w:rPr>
        <w:t xml:space="preserve"> versuchte noch einm</w:t>
      </w:r>
      <w:r w:rsidRPr="004E71C8">
        <w:rPr>
          <w:lang w:val="de-DE"/>
        </w:rPr>
        <w:t>a</w:t>
      </w:r>
      <w:r w:rsidR="004E71C8" w:rsidRPr="004E71C8">
        <w:rPr>
          <w:lang w:val="de-DE"/>
        </w:rPr>
        <w:t>l, die franziskanische Lebensform neu zu</w:t>
      </w:r>
      <w:r w:rsidRPr="004E71C8">
        <w:rPr>
          <w:lang w:val="de-DE"/>
        </w:rPr>
        <w:t xml:space="preserve"> interpret</w:t>
      </w:r>
      <w:r w:rsidR="004E71C8" w:rsidRPr="004E71C8">
        <w:rPr>
          <w:lang w:val="de-DE"/>
        </w:rPr>
        <w:t>ie</w:t>
      </w:r>
      <w:r w:rsidRPr="004E71C8">
        <w:rPr>
          <w:lang w:val="de-DE"/>
        </w:rPr>
        <w:t>re</w:t>
      </w:r>
      <w:r w:rsidR="004E71C8" w:rsidRPr="004E71C8">
        <w:rPr>
          <w:lang w:val="de-DE"/>
        </w:rPr>
        <w:t>n</w:t>
      </w:r>
      <w:r w:rsidRPr="004E71C8">
        <w:rPr>
          <w:lang w:val="de-DE"/>
        </w:rPr>
        <w:t>. I</w:t>
      </w:r>
      <w:r w:rsidR="004E71C8" w:rsidRPr="004E71C8">
        <w:rPr>
          <w:lang w:val="de-DE"/>
        </w:rPr>
        <w:t>hr Sch</w:t>
      </w:r>
      <w:r w:rsidRPr="004E71C8">
        <w:rPr>
          <w:lang w:val="de-DE"/>
        </w:rPr>
        <w:t>l</w:t>
      </w:r>
      <w:r w:rsidR="004E71C8" w:rsidRPr="004E71C8">
        <w:rPr>
          <w:lang w:val="de-DE"/>
        </w:rPr>
        <w:t>üssel ist</w:t>
      </w:r>
      <w:r w:rsidRPr="004E71C8">
        <w:rPr>
          <w:lang w:val="de-DE"/>
        </w:rPr>
        <w:t xml:space="preserve">, </w:t>
      </w:r>
      <w:r w:rsidR="00956E47">
        <w:rPr>
          <w:lang w:val="de-DE"/>
        </w:rPr>
        <w:t>w</w:t>
      </w:r>
      <w:r w:rsidR="004E71C8" w:rsidRPr="004E71C8">
        <w:rPr>
          <w:lang w:val="de-DE"/>
        </w:rPr>
        <w:t>i</w:t>
      </w:r>
      <w:r w:rsidR="00956E47">
        <w:rPr>
          <w:lang w:val="de-DE"/>
        </w:rPr>
        <w:t>e schon bei Gruppen zuvor</w:t>
      </w:r>
      <w:r w:rsidRPr="004E71C8">
        <w:rPr>
          <w:lang w:val="de-DE"/>
        </w:rPr>
        <w:t xml:space="preserve">, </w:t>
      </w:r>
      <w:r w:rsidR="004E71C8" w:rsidRPr="004E71C8">
        <w:rPr>
          <w:lang w:val="de-DE"/>
        </w:rPr>
        <w:t xml:space="preserve">zu Bruder </w:t>
      </w:r>
      <w:r w:rsidRPr="004E71C8">
        <w:rPr>
          <w:lang w:val="de-DE"/>
        </w:rPr>
        <w:t>Fran</w:t>
      </w:r>
      <w:r w:rsidR="004E71C8" w:rsidRPr="004E71C8">
        <w:rPr>
          <w:lang w:val="de-DE"/>
        </w:rPr>
        <w:t>ziskus zurückzukehren</w:t>
      </w:r>
      <w:r w:rsidRPr="004E71C8">
        <w:rPr>
          <w:lang w:val="de-DE"/>
        </w:rPr>
        <w:t xml:space="preserve">, </w:t>
      </w:r>
      <w:r w:rsidR="004E71C8" w:rsidRPr="004E71C8">
        <w:rPr>
          <w:lang w:val="de-DE"/>
        </w:rPr>
        <w:t xml:space="preserve">der </w:t>
      </w:r>
      <w:r w:rsidR="0084487C">
        <w:rPr>
          <w:i/>
          <w:iCs/>
          <w:lang w:val="de-DE"/>
        </w:rPr>
        <w:t>F</w:t>
      </w:r>
      <w:r w:rsidRPr="004E71C8">
        <w:rPr>
          <w:i/>
          <w:iCs/>
          <w:lang w:val="de-DE"/>
        </w:rPr>
        <w:t xml:space="preserve">orma </w:t>
      </w:r>
      <w:r w:rsidR="00183DCC" w:rsidRPr="004E71C8">
        <w:rPr>
          <w:i/>
          <w:iCs/>
          <w:lang w:val="de-DE"/>
        </w:rPr>
        <w:t>m</w:t>
      </w:r>
      <w:r w:rsidRPr="004E71C8">
        <w:rPr>
          <w:i/>
          <w:iCs/>
          <w:lang w:val="de-DE"/>
        </w:rPr>
        <w:t>inorum</w:t>
      </w:r>
      <w:r w:rsidRPr="00607B36">
        <w:rPr>
          <w:vertAlign w:val="superscript"/>
        </w:rPr>
        <w:footnoteReference w:id="21"/>
      </w:r>
      <w:r w:rsidRPr="004E71C8">
        <w:rPr>
          <w:lang w:val="de-DE"/>
        </w:rPr>
        <w:t>, n</w:t>
      </w:r>
      <w:r w:rsidR="004E71C8" w:rsidRPr="004E71C8">
        <w:rPr>
          <w:lang w:val="de-DE"/>
        </w:rPr>
        <w:t xml:space="preserve">icht um seine </w:t>
      </w:r>
      <w:r w:rsidR="004E71C8">
        <w:rPr>
          <w:lang w:val="de-DE"/>
        </w:rPr>
        <w:t>Erfahrunge</w:t>
      </w:r>
      <w:r w:rsidRPr="004E71C8">
        <w:rPr>
          <w:lang w:val="de-DE"/>
        </w:rPr>
        <w:t xml:space="preserve">n </w:t>
      </w:r>
      <w:r w:rsidR="004E71C8">
        <w:rPr>
          <w:lang w:val="de-DE"/>
        </w:rPr>
        <w:t>wö</w:t>
      </w:r>
      <w:r w:rsidRPr="004E71C8">
        <w:rPr>
          <w:lang w:val="de-DE"/>
        </w:rPr>
        <w:t>r</w:t>
      </w:r>
      <w:r w:rsidR="004E71C8">
        <w:rPr>
          <w:lang w:val="de-DE"/>
        </w:rPr>
        <w:t>tlich zu wiederholen</w:t>
      </w:r>
      <w:r w:rsidRPr="004E71C8">
        <w:rPr>
          <w:lang w:val="de-DE"/>
        </w:rPr>
        <w:t xml:space="preserve">, </w:t>
      </w:r>
      <w:r w:rsidR="004E71C8">
        <w:rPr>
          <w:lang w:val="de-DE"/>
        </w:rPr>
        <w:t>sondern u</w:t>
      </w:r>
      <w:r w:rsidRPr="004E71C8">
        <w:rPr>
          <w:lang w:val="de-DE"/>
        </w:rPr>
        <w:t>m</w:t>
      </w:r>
      <w:r w:rsidR="004E71C8">
        <w:rPr>
          <w:lang w:val="de-DE"/>
        </w:rPr>
        <w:t xml:space="preserve"> i</w:t>
      </w:r>
      <w:r w:rsidRPr="004E71C8">
        <w:rPr>
          <w:lang w:val="de-DE"/>
        </w:rPr>
        <w:t>n</w:t>
      </w:r>
      <w:r w:rsidR="004E71C8">
        <w:rPr>
          <w:lang w:val="de-DE"/>
        </w:rPr>
        <w:t xml:space="preserve"> n</w:t>
      </w:r>
      <w:r w:rsidRPr="004E71C8">
        <w:rPr>
          <w:lang w:val="de-DE"/>
        </w:rPr>
        <w:t>e</w:t>
      </w:r>
      <w:r w:rsidR="004E71C8">
        <w:rPr>
          <w:lang w:val="de-DE"/>
        </w:rPr>
        <w:t>ue</w:t>
      </w:r>
      <w:r w:rsidRPr="004E71C8">
        <w:rPr>
          <w:lang w:val="de-DE"/>
        </w:rPr>
        <w:t>n</w:t>
      </w:r>
      <w:r w:rsidR="004E71C8">
        <w:rPr>
          <w:lang w:val="de-DE"/>
        </w:rPr>
        <w:t xml:space="preserve"> k</w:t>
      </w:r>
      <w:r w:rsidRPr="004E71C8">
        <w:rPr>
          <w:lang w:val="de-DE"/>
        </w:rPr>
        <w:t>ultur</w:t>
      </w:r>
      <w:r w:rsidR="004E71C8">
        <w:rPr>
          <w:lang w:val="de-DE"/>
        </w:rPr>
        <w:t>el</w:t>
      </w:r>
      <w:r w:rsidRPr="004E71C8">
        <w:rPr>
          <w:lang w:val="de-DE"/>
        </w:rPr>
        <w:t>le</w:t>
      </w:r>
      <w:r w:rsidR="000E5A53">
        <w:rPr>
          <w:lang w:val="de-DE"/>
        </w:rPr>
        <w:t>n Kontexten</w:t>
      </w:r>
      <w:r w:rsidRPr="004E71C8">
        <w:rPr>
          <w:lang w:val="de-DE"/>
        </w:rPr>
        <w:t xml:space="preserve"> se</w:t>
      </w:r>
      <w:r w:rsidR="000E5A53">
        <w:rPr>
          <w:lang w:val="de-DE"/>
        </w:rPr>
        <w:t>ine</w:t>
      </w:r>
      <w:r w:rsidRPr="004E71C8">
        <w:rPr>
          <w:lang w:val="de-DE"/>
        </w:rPr>
        <w:t xml:space="preserve"> genuine</w:t>
      </w:r>
      <w:r w:rsidR="000E5A53">
        <w:rPr>
          <w:lang w:val="de-DE"/>
        </w:rPr>
        <w:t>n</w:t>
      </w:r>
      <w:r w:rsidRPr="004E71C8">
        <w:rPr>
          <w:lang w:val="de-DE"/>
        </w:rPr>
        <w:t xml:space="preserve"> </w:t>
      </w:r>
      <w:r w:rsidR="000E5A53">
        <w:rPr>
          <w:lang w:val="de-DE"/>
        </w:rPr>
        <w:t>I</w:t>
      </w:r>
      <w:r w:rsidRPr="004E71C8">
        <w:rPr>
          <w:lang w:val="de-DE"/>
        </w:rPr>
        <w:t>ntui</w:t>
      </w:r>
      <w:r w:rsidR="000E5A53">
        <w:rPr>
          <w:lang w:val="de-DE"/>
        </w:rPr>
        <w:t>t</w:t>
      </w:r>
      <w:r w:rsidRPr="004E71C8">
        <w:rPr>
          <w:lang w:val="de-DE"/>
        </w:rPr>
        <w:t>ion</w:t>
      </w:r>
      <w:r w:rsidR="000E5A53">
        <w:rPr>
          <w:lang w:val="de-DE"/>
        </w:rPr>
        <w:t>en anzuwenden</w:t>
      </w:r>
      <w:r w:rsidRPr="004E71C8">
        <w:rPr>
          <w:lang w:val="de-DE"/>
        </w:rPr>
        <w:t xml:space="preserve">. </w:t>
      </w:r>
      <w:r w:rsidR="000E5A53" w:rsidRPr="00B97E3F">
        <w:rPr>
          <w:lang w:val="de-DE"/>
        </w:rPr>
        <w:t>Tr</w:t>
      </w:r>
      <w:r w:rsidRPr="00B97E3F">
        <w:rPr>
          <w:lang w:val="de-DE"/>
        </w:rPr>
        <w:t>e</w:t>
      </w:r>
      <w:r w:rsidR="000E5A53" w:rsidRPr="00B97E3F">
        <w:rPr>
          <w:lang w:val="de-DE"/>
        </w:rPr>
        <w:t>u</w:t>
      </w:r>
      <w:r w:rsidRPr="00B97E3F">
        <w:rPr>
          <w:lang w:val="de-DE"/>
        </w:rPr>
        <w:t>e</w:t>
      </w:r>
      <w:r w:rsidR="000E5A53" w:rsidRPr="00B97E3F">
        <w:rPr>
          <w:lang w:val="de-DE"/>
        </w:rPr>
        <w:t xml:space="preserve"> und K</w:t>
      </w:r>
      <w:r w:rsidRPr="00B97E3F">
        <w:rPr>
          <w:lang w:val="de-DE"/>
        </w:rPr>
        <w:t>reativit</w:t>
      </w:r>
      <w:r w:rsidR="000E5A53" w:rsidRPr="00B97E3F">
        <w:rPr>
          <w:lang w:val="de-DE"/>
        </w:rPr>
        <w:t xml:space="preserve">ät </w:t>
      </w:r>
      <w:r w:rsidRPr="00B97E3F">
        <w:rPr>
          <w:lang w:val="de-DE"/>
        </w:rPr>
        <w:t>s</w:t>
      </w:r>
      <w:r w:rsidR="000E5A53" w:rsidRPr="00B97E3F">
        <w:rPr>
          <w:lang w:val="de-DE"/>
        </w:rPr>
        <w:t>i</w:t>
      </w:r>
      <w:r w:rsidRPr="00B97E3F">
        <w:rPr>
          <w:lang w:val="de-DE"/>
        </w:rPr>
        <w:t>n</w:t>
      </w:r>
      <w:r w:rsidR="000E5A53" w:rsidRPr="00B97E3F">
        <w:rPr>
          <w:lang w:val="de-DE"/>
        </w:rPr>
        <w:t>d di</w:t>
      </w:r>
      <w:r w:rsidRPr="00B97E3F">
        <w:rPr>
          <w:lang w:val="de-DE"/>
        </w:rPr>
        <w:t xml:space="preserve">e </w:t>
      </w:r>
      <w:r w:rsidR="000E5A53" w:rsidRPr="00B97E3F">
        <w:rPr>
          <w:lang w:val="de-DE"/>
        </w:rPr>
        <w:t>S</w:t>
      </w:r>
      <w:r w:rsidRPr="00B97E3F">
        <w:rPr>
          <w:lang w:val="de-DE"/>
        </w:rPr>
        <w:t>ch</w:t>
      </w:r>
      <w:r w:rsidR="000E5A53" w:rsidRPr="00B97E3F">
        <w:rPr>
          <w:lang w:val="de-DE"/>
        </w:rPr>
        <w:t>lüssel,</w:t>
      </w:r>
      <w:r w:rsidR="00B97E3F">
        <w:rPr>
          <w:lang w:val="de-DE"/>
        </w:rPr>
        <w:t xml:space="preserve"> die uns</w:t>
      </w:r>
      <w:r w:rsidR="000E5A53" w:rsidRPr="00B97E3F">
        <w:rPr>
          <w:lang w:val="de-DE"/>
        </w:rPr>
        <w:t xml:space="preserve"> Jesus </w:t>
      </w:r>
      <w:r w:rsidR="00B97E3F">
        <w:rPr>
          <w:lang w:val="de-DE"/>
        </w:rPr>
        <w:t>näh</w:t>
      </w:r>
      <w:r w:rsidR="00B97E3F" w:rsidRPr="00B97E3F">
        <w:rPr>
          <w:lang w:val="de-DE"/>
        </w:rPr>
        <w:t>erbringen</w:t>
      </w:r>
      <w:r w:rsidR="00B97E3F">
        <w:rPr>
          <w:lang w:val="de-DE"/>
        </w:rPr>
        <w:t xml:space="preserve">, um ihm inniger </w:t>
      </w:r>
      <w:r w:rsidR="000E5A53" w:rsidRPr="00B97E3F">
        <w:rPr>
          <w:lang w:val="de-DE"/>
        </w:rPr>
        <w:t>zu folgen un</w:t>
      </w:r>
      <w:r w:rsidRPr="00B97E3F">
        <w:rPr>
          <w:lang w:val="de-DE"/>
        </w:rPr>
        <w:t>d</w:t>
      </w:r>
      <w:r w:rsidR="000E5A53" w:rsidRPr="00B97E3F">
        <w:rPr>
          <w:lang w:val="de-DE"/>
        </w:rPr>
        <w:t xml:space="preserve"> </w:t>
      </w:r>
      <w:r w:rsidR="00B97E3F">
        <w:rPr>
          <w:lang w:val="de-DE"/>
        </w:rPr>
        <w:t xml:space="preserve">ihn </w:t>
      </w:r>
      <w:r w:rsidR="000E5A53" w:rsidRPr="00B97E3F">
        <w:rPr>
          <w:lang w:val="de-DE"/>
        </w:rPr>
        <w:t>mehr zu lieben</w:t>
      </w:r>
      <w:r w:rsidRPr="00B97E3F">
        <w:rPr>
          <w:lang w:val="de-DE"/>
        </w:rPr>
        <w:t xml:space="preserve"> (VC 37; PC 2). </w:t>
      </w:r>
      <w:r w:rsidR="000E5A53" w:rsidRPr="00A37C22">
        <w:rPr>
          <w:lang w:val="de-DE"/>
        </w:rPr>
        <w:t>I</w:t>
      </w:r>
      <w:r w:rsidRPr="00A37C22">
        <w:rPr>
          <w:lang w:val="de-DE"/>
        </w:rPr>
        <w:t>n</w:t>
      </w:r>
      <w:r w:rsidR="000E5A53" w:rsidRPr="00A37C22">
        <w:rPr>
          <w:lang w:val="de-DE"/>
        </w:rPr>
        <w:t>d</w:t>
      </w:r>
      <w:r w:rsidRPr="00A37C22">
        <w:rPr>
          <w:lang w:val="de-DE"/>
        </w:rPr>
        <w:t>e</w:t>
      </w:r>
      <w:r w:rsidR="000E5A53" w:rsidRPr="00A37C22">
        <w:rPr>
          <w:lang w:val="de-DE"/>
        </w:rPr>
        <w:t xml:space="preserve">m </w:t>
      </w:r>
      <w:r w:rsidRPr="00A37C22">
        <w:rPr>
          <w:lang w:val="de-DE"/>
        </w:rPr>
        <w:t>d</w:t>
      </w:r>
      <w:r w:rsidR="000E5A53" w:rsidRPr="00A37C22">
        <w:rPr>
          <w:lang w:val="de-DE"/>
        </w:rPr>
        <w:t xml:space="preserve">ie Kapuziner immer die </w:t>
      </w:r>
      <w:r w:rsidRPr="00A37C22">
        <w:rPr>
          <w:i/>
          <w:iCs/>
          <w:lang w:val="de-DE"/>
        </w:rPr>
        <w:t>Reg</w:t>
      </w:r>
      <w:r w:rsidR="000E5A53" w:rsidRPr="00A37C22">
        <w:rPr>
          <w:i/>
          <w:iCs/>
          <w:lang w:val="de-DE"/>
        </w:rPr>
        <w:t>e</w:t>
      </w:r>
      <w:r w:rsidRPr="00A37C22">
        <w:rPr>
          <w:i/>
          <w:iCs/>
          <w:lang w:val="de-DE"/>
        </w:rPr>
        <w:t>l</w:t>
      </w:r>
      <w:r w:rsidRPr="00A37C22">
        <w:rPr>
          <w:lang w:val="de-DE"/>
        </w:rPr>
        <w:t xml:space="preserve"> </w:t>
      </w:r>
      <w:r w:rsidR="000E5A53" w:rsidRPr="00A37C22">
        <w:rPr>
          <w:lang w:val="de-DE"/>
        </w:rPr>
        <w:t>und</w:t>
      </w:r>
      <w:r w:rsidRPr="00A37C22">
        <w:rPr>
          <w:lang w:val="de-DE"/>
        </w:rPr>
        <w:t xml:space="preserve"> </w:t>
      </w:r>
      <w:r w:rsidR="000E5A53" w:rsidRPr="00A37C22">
        <w:rPr>
          <w:lang w:val="de-DE"/>
        </w:rPr>
        <w:t xml:space="preserve">das </w:t>
      </w:r>
      <w:r w:rsidRPr="00A37C22">
        <w:rPr>
          <w:i/>
          <w:iCs/>
          <w:lang w:val="de-DE"/>
        </w:rPr>
        <w:t>Testament</w:t>
      </w:r>
      <w:r w:rsidRPr="00A37C22">
        <w:rPr>
          <w:lang w:val="de-DE"/>
        </w:rPr>
        <w:t xml:space="preserve"> d</w:t>
      </w:r>
      <w:r w:rsidR="000E5A53" w:rsidRPr="00A37C22">
        <w:rPr>
          <w:lang w:val="de-DE"/>
        </w:rPr>
        <w:t>es</w:t>
      </w:r>
      <w:r w:rsidRPr="00A37C22">
        <w:rPr>
          <w:lang w:val="de-DE"/>
        </w:rPr>
        <w:t xml:space="preserve"> Fran</w:t>
      </w:r>
      <w:r w:rsidR="000E5A53" w:rsidRPr="00A37C22">
        <w:rPr>
          <w:lang w:val="de-DE"/>
        </w:rPr>
        <w:t>ziskus v</w:t>
      </w:r>
      <w:r w:rsidRPr="00A37C22">
        <w:rPr>
          <w:lang w:val="de-DE"/>
        </w:rPr>
        <w:t>o</w:t>
      </w:r>
      <w:r w:rsidR="000E5A53" w:rsidRPr="00A37C22">
        <w:rPr>
          <w:lang w:val="de-DE"/>
        </w:rPr>
        <w:t>r Augen haben</w:t>
      </w:r>
      <w:r w:rsidRPr="00A37C22">
        <w:rPr>
          <w:lang w:val="de-DE"/>
        </w:rPr>
        <w:t xml:space="preserve">, </w:t>
      </w:r>
      <w:r w:rsidR="000E5A53" w:rsidRPr="00A37C22">
        <w:rPr>
          <w:lang w:val="de-DE"/>
        </w:rPr>
        <w:t>nehmen s</w:t>
      </w:r>
      <w:r w:rsidRPr="00A37C22">
        <w:rPr>
          <w:lang w:val="de-DE"/>
        </w:rPr>
        <w:t>i</w:t>
      </w:r>
      <w:r w:rsidR="000E5A53" w:rsidRPr="00A37C22">
        <w:rPr>
          <w:lang w:val="de-DE"/>
        </w:rPr>
        <w:t>e</w:t>
      </w:r>
      <w:r w:rsidRPr="00A37C22">
        <w:rPr>
          <w:lang w:val="de-DE"/>
        </w:rPr>
        <w:t xml:space="preserve"> si</w:t>
      </w:r>
      <w:r w:rsidR="000E5A53" w:rsidRPr="00A37C22">
        <w:rPr>
          <w:lang w:val="de-DE"/>
        </w:rPr>
        <w:t>ch vor, ein einfacheres Leben zurückzugewinnen</w:t>
      </w:r>
      <w:r w:rsidRPr="00A37C22">
        <w:rPr>
          <w:lang w:val="de-DE"/>
        </w:rPr>
        <w:t xml:space="preserve">, </w:t>
      </w:r>
      <w:r w:rsidR="000E5A53" w:rsidRPr="00A37C22">
        <w:rPr>
          <w:lang w:val="de-DE"/>
        </w:rPr>
        <w:t>a</w:t>
      </w:r>
      <w:r w:rsidRPr="00A37C22">
        <w:rPr>
          <w:lang w:val="de-DE"/>
        </w:rPr>
        <w:t xml:space="preserve">n </w:t>
      </w:r>
      <w:r w:rsidR="000E5A53" w:rsidRPr="00A37C22">
        <w:rPr>
          <w:lang w:val="de-DE"/>
        </w:rPr>
        <w:t xml:space="preserve">einsamen Orten </w:t>
      </w:r>
      <w:r w:rsidRPr="00A37C22">
        <w:rPr>
          <w:lang w:val="de-DE"/>
        </w:rPr>
        <w:t>u</w:t>
      </w:r>
      <w:r w:rsidR="000E5A53" w:rsidRPr="00A37C22">
        <w:rPr>
          <w:lang w:val="de-DE"/>
        </w:rPr>
        <w:t xml:space="preserve">nd doch </w:t>
      </w:r>
      <w:r w:rsidRPr="00A37C22">
        <w:rPr>
          <w:lang w:val="de-DE"/>
        </w:rPr>
        <w:t>n</w:t>
      </w:r>
      <w:r w:rsidR="000E5A53" w:rsidRPr="00A37C22">
        <w:rPr>
          <w:lang w:val="de-DE"/>
        </w:rPr>
        <w:t>icht weit</w:t>
      </w:r>
      <w:r w:rsidR="00B97E3F">
        <w:rPr>
          <w:lang w:val="de-DE"/>
        </w:rPr>
        <w:t xml:space="preserve"> weg</w:t>
      </w:r>
      <w:r w:rsidRPr="00A37C22">
        <w:rPr>
          <w:lang w:val="de-DE"/>
        </w:rPr>
        <w:t xml:space="preserve"> </w:t>
      </w:r>
      <w:r w:rsidR="000E5A53" w:rsidRPr="00A37C22">
        <w:rPr>
          <w:lang w:val="de-DE"/>
        </w:rPr>
        <w:t>v</w:t>
      </w:r>
      <w:r w:rsidRPr="00A37C22">
        <w:rPr>
          <w:lang w:val="de-DE"/>
        </w:rPr>
        <w:t>on</w:t>
      </w:r>
      <w:r w:rsidR="000E5A53" w:rsidRPr="00A37C22">
        <w:rPr>
          <w:lang w:val="de-DE"/>
        </w:rPr>
        <w:t xml:space="preserve"> de</w:t>
      </w:r>
      <w:r w:rsidRPr="00A37C22">
        <w:rPr>
          <w:lang w:val="de-DE"/>
        </w:rPr>
        <w:t>n</w:t>
      </w:r>
      <w:r w:rsidR="000E5A53" w:rsidRPr="00A37C22">
        <w:rPr>
          <w:lang w:val="de-DE"/>
        </w:rPr>
        <w:t xml:space="preserve"> Leuten</w:t>
      </w:r>
      <w:r w:rsidRPr="00A37C22">
        <w:rPr>
          <w:lang w:val="de-DE"/>
        </w:rPr>
        <w:t xml:space="preserve">, in </w:t>
      </w:r>
      <w:r w:rsidR="00A37C22" w:rsidRPr="00A37C22">
        <w:rPr>
          <w:lang w:val="de-DE"/>
        </w:rPr>
        <w:t xml:space="preserve">einfachen </w:t>
      </w:r>
      <w:r w:rsidR="00A37C22">
        <w:rPr>
          <w:lang w:val="de-DE"/>
        </w:rPr>
        <w:t>S</w:t>
      </w:r>
      <w:r w:rsidRPr="00A37C22">
        <w:rPr>
          <w:lang w:val="de-DE"/>
        </w:rPr>
        <w:t>tru</w:t>
      </w:r>
      <w:r w:rsidR="00A37C22">
        <w:rPr>
          <w:lang w:val="de-DE"/>
        </w:rPr>
        <w:t>k</w:t>
      </w:r>
      <w:r w:rsidRPr="00A37C22">
        <w:rPr>
          <w:lang w:val="de-DE"/>
        </w:rPr>
        <w:t>ture</w:t>
      </w:r>
      <w:r w:rsidR="00A37C22">
        <w:rPr>
          <w:lang w:val="de-DE"/>
        </w:rPr>
        <w:t xml:space="preserve">n, welche die Freiheit </w:t>
      </w:r>
      <w:r w:rsidRPr="00A37C22">
        <w:rPr>
          <w:lang w:val="de-DE"/>
        </w:rPr>
        <w:t>n</w:t>
      </w:r>
      <w:r w:rsidR="00A37C22">
        <w:rPr>
          <w:lang w:val="de-DE"/>
        </w:rPr>
        <w:t>icht ei</w:t>
      </w:r>
      <w:r w:rsidRPr="00A37C22">
        <w:rPr>
          <w:lang w:val="de-DE"/>
        </w:rPr>
        <w:t>n</w:t>
      </w:r>
      <w:r w:rsidR="00A37C22">
        <w:rPr>
          <w:lang w:val="de-DE"/>
        </w:rPr>
        <w:t>schränken</w:t>
      </w:r>
      <w:r w:rsidRPr="00A37C22">
        <w:rPr>
          <w:lang w:val="de-DE"/>
        </w:rPr>
        <w:t xml:space="preserve">, </w:t>
      </w:r>
      <w:r w:rsidR="00A37C22">
        <w:rPr>
          <w:lang w:val="de-DE"/>
        </w:rPr>
        <w:t>u</w:t>
      </w:r>
      <w:r w:rsidRPr="00A37C22">
        <w:rPr>
          <w:lang w:val="de-DE"/>
        </w:rPr>
        <w:t>nd</w:t>
      </w:r>
      <w:r w:rsidR="00A37C22">
        <w:rPr>
          <w:lang w:val="de-DE"/>
        </w:rPr>
        <w:t xml:space="preserve"> auf der Suche nach St</w:t>
      </w:r>
      <w:r w:rsidRPr="00A37C22">
        <w:rPr>
          <w:lang w:val="de-DE"/>
        </w:rPr>
        <w:t>il</w:t>
      </w:r>
      <w:r w:rsidR="00A37C22">
        <w:rPr>
          <w:lang w:val="de-DE"/>
        </w:rPr>
        <w:t>l</w:t>
      </w:r>
      <w:r w:rsidRPr="00A37C22">
        <w:rPr>
          <w:lang w:val="de-DE"/>
        </w:rPr>
        <w:t>e</w:t>
      </w:r>
      <w:r w:rsidR="00A37C22">
        <w:rPr>
          <w:lang w:val="de-DE"/>
        </w:rPr>
        <w:t xml:space="preserve">, die es ermöglicht, gemeinsam mit Brüdern </w:t>
      </w:r>
      <w:r w:rsidRPr="00A37C22">
        <w:rPr>
          <w:lang w:val="de-DE"/>
        </w:rPr>
        <w:t>d</w:t>
      </w:r>
      <w:r w:rsidR="00A37C22">
        <w:rPr>
          <w:lang w:val="de-DE"/>
        </w:rPr>
        <w:t xml:space="preserve">as Wort </w:t>
      </w:r>
      <w:r w:rsidRPr="00A37C22">
        <w:rPr>
          <w:lang w:val="de-DE"/>
        </w:rPr>
        <w:t>de</w:t>
      </w:r>
      <w:r w:rsidR="00A37C22">
        <w:rPr>
          <w:lang w:val="de-DE"/>
        </w:rPr>
        <w:t>s</w:t>
      </w:r>
      <w:r w:rsidRPr="00A37C22">
        <w:rPr>
          <w:lang w:val="de-DE"/>
        </w:rPr>
        <w:t xml:space="preserve"> </w:t>
      </w:r>
      <w:r w:rsidR="00A37C22">
        <w:rPr>
          <w:lang w:val="de-DE"/>
        </w:rPr>
        <w:t>Ev</w:t>
      </w:r>
      <w:r w:rsidRPr="00A37C22">
        <w:rPr>
          <w:lang w:val="de-DE"/>
        </w:rPr>
        <w:t>angel</w:t>
      </w:r>
      <w:r w:rsidR="00A37C22">
        <w:rPr>
          <w:lang w:val="de-DE"/>
        </w:rPr>
        <w:t>iums zu hören und es in die P</w:t>
      </w:r>
      <w:r w:rsidRPr="00A37C22">
        <w:rPr>
          <w:lang w:val="de-DE"/>
        </w:rPr>
        <w:t>ra</w:t>
      </w:r>
      <w:r w:rsidR="00A37C22">
        <w:rPr>
          <w:lang w:val="de-DE"/>
        </w:rPr>
        <w:t>x</w:t>
      </w:r>
      <w:r w:rsidRPr="00A37C22">
        <w:rPr>
          <w:lang w:val="de-DE"/>
        </w:rPr>
        <w:t>i</w:t>
      </w:r>
      <w:r w:rsidR="00A37C22">
        <w:rPr>
          <w:lang w:val="de-DE"/>
        </w:rPr>
        <w:t xml:space="preserve">s umzusetzen im Dienst </w:t>
      </w:r>
      <w:r w:rsidRPr="00A37C22">
        <w:rPr>
          <w:lang w:val="de-DE"/>
        </w:rPr>
        <w:t>a</w:t>
      </w:r>
      <w:r w:rsidR="00A37C22">
        <w:rPr>
          <w:lang w:val="de-DE"/>
        </w:rPr>
        <w:t>n</w:t>
      </w:r>
      <w:r w:rsidRPr="00A37C22">
        <w:rPr>
          <w:lang w:val="de-DE"/>
        </w:rPr>
        <w:t xml:space="preserve"> de</w:t>
      </w:r>
      <w:r w:rsidR="00A37C22">
        <w:rPr>
          <w:lang w:val="de-DE"/>
        </w:rPr>
        <w:t>n Untersten und Ärmsten</w:t>
      </w:r>
      <w:r w:rsidRPr="00A37C22">
        <w:rPr>
          <w:lang w:val="de-DE"/>
        </w:rPr>
        <w:t xml:space="preserve"> (</w:t>
      </w:r>
      <w:r w:rsidR="00A37C22">
        <w:rPr>
          <w:lang w:val="de-DE"/>
        </w:rPr>
        <w:t>K</w:t>
      </w:r>
      <w:r w:rsidRPr="00A37C22">
        <w:rPr>
          <w:lang w:val="de-DE"/>
        </w:rPr>
        <w:t>o</w:t>
      </w:r>
      <w:r w:rsidR="00A37C22">
        <w:rPr>
          <w:lang w:val="de-DE"/>
        </w:rPr>
        <w:t>n</w:t>
      </w:r>
      <w:r w:rsidRPr="00A37C22">
        <w:rPr>
          <w:lang w:val="de-DE"/>
        </w:rPr>
        <w:t>st 5,1-5)</w:t>
      </w:r>
      <w:r w:rsidR="0092434B">
        <w:rPr>
          <w:lang w:val="de-DE"/>
        </w:rPr>
        <w:t>.</w:t>
      </w:r>
      <w:r w:rsidRPr="00607B36">
        <w:rPr>
          <w:vertAlign w:val="superscript"/>
        </w:rPr>
        <w:footnoteReference w:id="22"/>
      </w:r>
    </w:p>
    <w:p w:rsidR="0064312B" w:rsidRPr="00AA1D72" w:rsidRDefault="0064312B" w:rsidP="002A22BD">
      <w:pPr>
        <w:pStyle w:val="testo"/>
        <w:rPr>
          <w:lang w:val="de-DE"/>
        </w:rPr>
      </w:pPr>
      <w:r w:rsidRPr="00A06BD7">
        <w:rPr>
          <w:lang w:val="de-DE"/>
        </w:rPr>
        <w:t>58.</w:t>
      </w:r>
      <w:r w:rsidR="00A37C22" w:rsidRPr="00A06BD7">
        <w:rPr>
          <w:lang w:val="de-DE"/>
        </w:rPr>
        <w:t xml:space="preserve"> Die</w:t>
      </w:r>
      <w:r w:rsidRPr="00A06BD7">
        <w:rPr>
          <w:lang w:val="de-DE"/>
        </w:rPr>
        <w:t xml:space="preserve"> </w:t>
      </w:r>
      <w:r w:rsidR="00A37C22" w:rsidRPr="00A06BD7">
        <w:rPr>
          <w:lang w:val="de-DE"/>
        </w:rPr>
        <w:t xml:space="preserve">Ausbildung hat in der Kirche und im </w:t>
      </w:r>
      <w:r w:rsidRPr="00A06BD7">
        <w:rPr>
          <w:lang w:val="de-DE"/>
        </w:rPr>
        <w:t>Ord</w:t>
      </w:r>
      <w:r w:rsidR="00A37C22" w:rsidRPr="00A06BD7">
        <w:rPr>
          <w:lang w:val="de-DE"/>
        </w:rPr>
        <w:t>e</w:t>
      </w:r>
      <w:r w:rsidRPr="00A06BD7">
        <w:rPr>
          <w:lang w:val="de-DE"/>
        </w:rPr>
        <w:t>n</w:t>
      </w:r>
      <w:r w:rsidR="00A37C22" w:rsidRPr="00A06BD7">
        <w:rPr>
          <w:lang w:val="de-DE"/>
        </w:rPr>
        <w:t xml:space="preserve"> weiterhin Priorität</w:t>
      </w:r>
      <w:r w:rsidRPr="00A06BD7">
        <w:rPr>
          <w:lang w:val="de-DE"/>
        </w:rPr>
        <w:t>.</w:t>
      </w:r>
      <w:r w:rsidR="009D0CBE" w:rsidRPr="00A06BD7">
        <w:rPr>
          <w:lang w:val="de-DE"/>
        </w:rPr>
        <w:t xml:space="preserve"> </w:t>
      </w:r>
      <w:r w:rsidR="009D0CBE" w:rsidRPr="009D0CBE">
        <w:rPr>
          <w:lang w:val="de-DE"/>
        </w:rPr>
        <w:t xml:space="preserve">Das </w:t>
      </w:r>
      <w:r w:rsidR="00956E47">
        <w:rPr>
          <w:lang w:val="de-DE"/>
        </w:rPr>
        <w:t>nach</w:t>
      </w:r>
      <w:r w:rsidRPr="009D0CBE">
        <w:rPr>
          <w:lang w:val="de-DE"/>
        </w:rPr>
        <w:t>s</w:t>
      </w:r>
      <w:r w:rsidR="009D0CBE" w:rsidRPr="009D0CBE">
        <w:rPr>
          <w:lang w:val="de-DE"/>
        </w:rPr>
        <w:t>y</w:t>
      </w:r>
      <w:r w:rsidRPr="009D0CBE">
        <w:rPr>
          <w:lang w:val="de-DE"/>
        </w:rPr>
        <w:t>nodale</w:t>
      </w:r>
      <w:r w:rsidR="009D0CBE" w:rsidRPr="009D0CBE">
        <w:rPr>
          <w:lang w:val="de-DE"/>
        </w:rPr>
        <w:t xml:space="preserve"> Apostolische </w:t>
      </w:r>
      <w:r w:rsidR="00956E47">
        <w:rPr>
          <w:lang w:val="de-DE"/>
        </w:rPr>
        <w:t>S</w:t>
      </w:r>
      <w:r w:rsidR="009D0CBE" w:rsidRPr="009D0CBE">
        <w:rPr>
          <w:lang w:val="de-DE"/>
        </w:rPr>
        <w:t>chreiben</w:t>
      </w:r>
      <w:r w:rsidRPr="009D0CBE">
        <w:rPr>
          <w:lang w:val="de-DE"/>
        </w:rPr>
        <w:t xml:space="preserve"> </w:t>
      </w:r>
      <w:r w:rsidRPr="009D0CBE">
        <w:rPr>
          <w:i/>
          <w:iCs/>
          <w:lang w:val="de-DE"/>
        </w:rPr>
        <w:t>Pastores dabo vobis</w:t>
      </w:r>
      <w:r w:rsidRPr="009D0CBE">
        <w:rPr>
          <w:lang w:val="de-DE"/>
        </w:rPr>
        <w:t xml:space="preserve"> (1992)</w:t>
      </w:r>
      <w:r w:rsidR="009D0CBE" w:rsidRPr="009D0CBE">
        <w:rPr>
          <w:lang w:val="de-DE"/>
        </w:rPr>
        <w:t xml:space="preserve"> zeigt</w:t>
      </w:r>
      <w:r w:rsidRPr="009D0CBE">
        <w:rPr>
          <w:lang w:val="de-DE"/>
        </w:rPr>
        <w:t xml:space="preserve"> in </w:t>
      </w:r>
      <w:r w:rsidR="009D0CBE" w:rsidRPr="009D0CBE">
        <w:rPr>
          <w:lang w:val="de-DE"/>
        </w:rPr>
        <w:t>Übere</w:t>
      </w:r>
      <w:r w:rsidRPr="009D0CBE">
        <w:rPr>
          <w:lang w:val="de-DE"/>
        </w:rPr>
        <w:t>in</w:t>
      </w:r>
      <w:r w:rsidR="009D0CBE" w:rsidRPr="009D0CBE">
        <w:rPr>
          <w:lang w:val="de-DE"/>
        </w:rPr>
        <w:t>s</w:t>
      </w:r>
      <w:r w:rsidRPr="009D0CBE">
        <w:rPr>
          <w:lang w:val="de-DE"/>
        </w:rPr>
        <w:t>t</w:t>
      </w:r>
      <w:r w:rsidR="009D0CBE" w:rsidRPr="009D0CBE">
        <w:rPr>
          <w:lang w:val="de-DE"/>
        </w:rPr>
        <w:t>immu</w:t>
      </w:r>
      <w:r w:rsidRPr="009D0CBE">
        <w:rPr>
          <w:lang w:val="de-DE"/>
        </w:rPr>
        <w:t>n</w:t>
      </w:r>
      <w:r w:rsidR="009D0CBE" w:rsidRPr="009D0CBE">
        <w:rPr>
          <w:lang w:val="de-DE"/>
        </w:rPr>
        <w:t>g m</w:t>
      </w:r>
      <w:r w:rsidRPr="009D0CBE">
        <w:rPr>
          <w:lang w:val="de-DE"/>
        </w:rPr>
        <w:t>i</w:t>
      </w:r>
      <w:r w:rsidR="009D0CBE" w:rsidRPr="009D0CBE">
        <w:rPr>
          <w:lang w:val="de-DE"/>
        </w:rPr>
        <w:t>t den Grundb</w:t>
      </w:r>
      <w:r w:rsidRPr="009D0CBE">
        <w:rPr>
          <w:lang w:val="de-DE"/>
        </w:rPr>
        <w:t>ere</w:t>
      </w:r>
      <w:r w:rsidR="009D0CBE" w:rsidRPr="009D0CBE">
        <w:rPr>
          <w:lang w:val="de-DE"/>
        </w:rPr>
        <w:t>ich</w:t>
      </w:r>
      <w:r w:rsidRPr="009D0CBE">
        <w:rPr>
          <w:lang w:val="de-DE"/>
        </w:rPr>
        <w:t>e</w:t>
      </w:r>
      <w:r w:rsidR="009D0CBE" w:rsidRPr="009D0CBE">
        <w:rPr>
          <w:lang w:val="de-DE"/>
        </w:rPr>
        <w:t>n</w:t>
      </w:r>
      <w:r w:rsidRPr="009D0CBE">
        <w:rPr>
          <w:lang w:val="de-DE"/>
        </w:rPr>
        <w:t xml:space="preserve"> m</w:t>
      </w:r>
      <w:r w:rsidR="009D0CBE" w:rsidRPr="009D0CBE">
        <w:rPr>
          <w:lang w:val="de-DE"/>
        </w:rPr>
        <w:t>e</w:t>
      </w:r>
      <w:r w:rsidRPr="009D0CBE">
        <w:rPr>
          <w:lang w:val="de-DE"/>
        </w:rPr>
        <w:t>n</w:t>
      </w:r>
      <w:r w:rsidR="009D0CBE" w:rsidRPr="009D0CBE">
        <w:rPr>
          <w:lang w:val="de-DE"/>
        </w:rPr>
        <w:t>schlichen W</w:t>
      </w:r>
      <w:r w:rsidRPr="009D0CBE">
        <w:rPr>
          <w:lang w:val="de-DE"/>
        </w:rPr>
        <w:t>a</w:t>
      </w:r>
      <w:r w:rsidR="009D0CBE" w:rsidRPr="009D0CBE">
        <w:rPr>
          <w:lang w:val="de-DE"/>
        </w:rPr>
        <w:t>chsens</w:t>
      </w:r>
      <w:r w:rsidRPr="009D0CBE">
        <w:rPr>
          <w:lang w:val="de-DE"/>
        </w:rPr>
        <w:t xml:space="preserve"> </w:t>
      </w:r>
      <w:r w:rsidR="009D0CBE" w:rsidRPr="009D0CBE">
        <w:rPr>
          <w:lang w:val="de-DE"/>
        </w:rPr>
        <w:t>d</w:t>
      </w:r>
      <w:r w:rsidRPr="009D0CBE">
        <w:rPr>
          <w:lang w:val="de-DE"/>
        </w:rPr>
        <w:t>i</w:t>
      </w:r>
      <w:r w:rsidR="009D0CBE" w:rsidRPr="009D0CBE">
        <w:rPr>
          <w:lang w:val="de-DE"/>
        </w:rPr>
        <w:t>e vi</w:t>
      </w:r>
      <w:r w:rsidRPr="009D0CBE">
        <w:rPr>
          <w:lang w:val="de-DE"/>
        </w:rPr>
        <w:t>e</w:t>
      </w:r>
      <w:r w:rsidR="009D0CBE" w:rsidRPr="009D0CBE">
        <w:rPr>
          <w:lang w:val="de-DE"/>
        </w:rPr>
        <w:t>r</w:t>
      </w:r>
      <w:r w:rsidRPr="009D0CBE">
        <w:rPr>
          <w:lang w:val="de-DE"/>
        </w:rPr>
        <w:t xml:space="preserve"> </w:t>
      </w:r>
      <w:r w:rsidR="009D0CBE" w:rsidRPr="009D0CBE">
        <w:rPr>
          <w:lang w:val="de-DE"/>
        </w:rPr>
        <w:t>D</w:t>
      </w:r>
      <w:r w:rsidRPr="009D0CBE">
        <w:rPr>
          <w:lang w:val="de-DE"/>
        </w:rPr>
        <w:t>imension</w:t>
      </w:r>
      <w:r w:rsidR="009D0CBE" w:rsidRPr="009D0CBE">
        <w:rPr>
          <w:lang w:val="de-DE"/>
        </w:rPr>
        <w:t>en</w:t>
      </w:r>
      <w:r w:rsidR="009D0CBE">
        <w:rPr>
          <w:lang w:val="de-DE"/>
        </w:rPr>
        <w:t xml:space="preserve"> auf,</w:t>
      </w:r>
      <w:r w:rsidRPr="009D0CBE">
        <w:rPr>
          <w:lang w:val="de-DE"/>
        </w:rPr>
        <w:t xml:space="preserve"> </w:t>
      </w:r>
      <w:r w:rsidR="009D0CBE">
        <w:rPr>
          <w:lang w:val="de-DE"/>
        </w:rPr>
        <w:t>di</w:t>
      </w:r>
      <w:r w:rsidRPr="009D0CBE">
        <w:rPr>
          <w:lang w:val="de-DE"/>
        </w:rPr>
        <w:t xml:space="preserve">e in </w:t>
      </w:r>
      <w:r w:rsidR="009D0CBE">
        <w:rPr>
          <w:lang w:val="de-DE"/>
        </w:rPr>
        <w:t>ei</w:t>
      </w:r>
      <w:r w:rsidRPr="009D0CBE">
        <w:rPr>
          <w:lang w:val="de-DE"/>
        </w:rPr>
        <w:t>n</w:t>
      </w:r>
      <w:r w:rsidR="009D0CBE">
        <w:rPr>
          <w:lang w:val="de-DE"/>
        </w:rPr>
        <w:t>em</w:t>
      </w:r>
      <w:r w:rsidRPr="009D0CBE">
        <w:rPr>
          <w:lang w:val="de-DE"/>
        </w:rPr>
        <w:t xml:space="preserve"> </w:t>
      </w:r>
      <w:r w:rsidR="009D0CBE">
        <w:rPr>
          <w:lang w:val="de-DE"/>
        </w:rPr>
        <w:t>integralen Bildungs</w:t>
      </w:r>
      <w:r w:rsidRPr="009D0CBE">
        <w:rPr>
          <w:lang w:val="de-DE"/>
        </w:rPr>
        <w:t>pro</w:t>
      </w:r>
      <w:r w:rsidR="009D0CBE">
        <w:rPr>
          <w:lang w:val="de-DE"/>
        </w:rPr>
        <w:t>j</w:t>
      </w:r>
      <w:r w:rsidRPr="009D0CBE">
        <w:rPr>
          <w:lang w:val="de-DE"/>
        </w:rPr>
        <w:t>e</w:t>
      </w:r>
      <w:r w:rsidR="009D0CBE">
        <w:rPr>
          <w:lang w:val="de-DE"/>
        </w:rPr>
        <w:t>k</w:t>
      </w:r>
      <w:r w:rsidRPr="009D0CBE">
        <w:rPr>
          <w:lang w:val="de-DE"/>
        </w:rPr>
        <w:t>t</w:t>
      </w:r>
      <w:r w:rsidR="009D0CBE">
        <w:rPr>
          <w:lang w:val="de-DE"/>
        </w:rPr>
        <w:t xml:space="preserve"> nie fehlen dürfen</w:t>
      </w:r>
      <w:r w:rsidRPr="009D0CBE">
        <w:rPr>
          <w:lang w:val="de-DE"/>
        </w:rPr>
        <w:t xml:space="preserve">: </w:t>
      </w:r>
      <w:r w:rsidR="009D0CBE">
        <w:rPr>
          <w:lang w:val="de-DE"/>
        </w:rPr>
        <w:t xml:space="preserve">die </w:t>
      </w:r>
      <w:r w:rsidRPr="009D0CBE">
        <w:rPr>
          <w:lang w:val="de-DE"/>
        </w:rPr>
        <w:t>m</w:t>
      </w:r>
      <w:r w:rsidR="009D0CBE">
        <w:rPr>
          <w:lang w:val="de-DE"/>
        </w:rPr>
        <w:t>e</w:t>
      </w:r>
      <w:r w:rsidRPr="009D0CBE">
        <w:rPr>
          <w:lang w:val="de-DE"/>
        </w:rPr>
        <w:t>n</w:t>
      </w:r>
      <w:r w:rsidR="009D0CBE">
        <w:rPr>
          <w:lang w:val="de-DE"/>
        </w:rPr>
        <w:t>schliche</w:t>
      </w:r>
      <w:r w:rsidRPr="009D0CBE">
        <w:rPr>
          <w:lang w:val="de-DE"/>
        </w:rPr>
        <w:t>, spiritu</w:t>
      </w:r>
      <w:r w:rsidR="009D0CBE">
        <w:rPr>
          <w:lang w:val="de-DE"/>
        </w:rPr>
        <w:t>el</w:t>
      </w:r>
      <w:r w:rsidRPr="009D0CBE">
        <w:rPr>
          <w:lang w:val="de-DE"/>
        </w:rPr>
        <w:t>le, intelle</w:t>
      </w:r>
      <w:r w:rsidR="009D0CBE">
        <w:rPr>
          <w:lang w:val="de-DE"/>
        </w:rPr>
        <w:t>k</w:t>
      </w:r>
      <w:r w:rsidRPr="009D0CBE">
        <w:rPr>
          <w:lang w:val="de-DE"/>
        </w:rPr>
        <w:t>tu</w:t>
      </w:r>
      <w:r w:rsidR="009D0CBE">
        <w:rPr>
          <w:lang w:val="de-DE"/>
        </w:rPr>
        <w:t>el</w:t>
      </w:r>
      <w:r w:rsidRPr="009D0CBE">
        <w:rPr>
          <w:lang w:val="de-DE"/>
        </w:rPr>
        <w:t xml:space="preserve">le </w:t>
      </w:r>
      <w:r w:rsidR="009D0CBE">
        <w:rPr>
          <w:lang w:val="de-DE"/>
        </w:rPr>
        <w:t>und di</w:t>
      </w:r>
      <w:r w:rsidRPr="009D0CBE">
        <w:rPr>
          <w:lang w:val="de-DE"/>
        </w:rPr>
        <w:t xml:space="preserve">e pastorale </w:t>
      </w:r>
      <w:r w:rsidR="00FE698F">
        <w:rPr>
          <w:lang w:val="de-DE"/>
        </w:rPr>
        <w:t xml:space="preserve">Dimension </w:t>
      </w:r>
      <w:r w:rsidRPr="009D0CBE">
        <w:rPr>
          <w:lang w:val="de-DE"/>
        </w:rPr>
        <w:t>(PdV 43-59; R</w:t>
      </w:r>
      <w:r w:rsidR="00527A13">
        <w:rPr>
          <w:lang w:val="de-DE"/>
        </w:rPr>
        <w:t>F</w:t>
      </w:r>
      <w:r w:rsidRPr="009D0CBE">
        <w:rPr>
          <w:lang w:val="de-DE"/>
        </w:rPr>
        <w:t>un</w:t>
      </w:r>
      <w:r w:rsidR="00527A13">
        <w:rPr>
          <w:lang w:val="de-DE"/>
        </w:rPr>
        <w:t>d</w:t>
      </w:r>
      <w:r w:rsidRPr="009D0CBE">
        <w:rPr>
          <w:lang w:val="de-DE"/>
        </w:rPr>
        <w:t xml:space="preserve">, 199-200). </w:t>
      </w:r>
      <w:r w:rsidRPr="00AA1D72">
        <w:rPr>
          <w:lang w:val="de-DE"/>
        </w:rPr>
        <w:t xml:space="preserve">In </w:t>
      </w:r>
      <w:r w:rsidR="009D0CBE" w:rsidRPr="00AA1D72">
        <w:rPr>
          <w:lang w:val="de-DE"/>
        </w:rPr>
        <w:t>einem Folge</w:t>
      </w:r>
      <w:r w:rsidRPr="00AA1D72">
        <w:rPr>
          <w:lang w:val="de-DE"/>
        </w:rPr>
        <w:t>do</w:t>
      </w:r>
      <w:r w:rsidR="009D0CBE" w:rsidRPr="00AA1D72">
        <w:rPr>
          <w:lang w:val="de-DE"/>
        </w:rPr>
        <w:t>k</w:t>
      </w:r>
      <w:r w:rsidRPr="00AA1D72">
        <w:rPr>
          <w:lang w:val="de-DE"/>
        </w:rPr>
        <w:t>ument</w:t>
      </w:r>
      <w:r w:rsidR="009D0CBE" w:rsidRPr="00AA1D72">
        <w:rPr>
          <w:lang w:val="de-DE"/>
        </w:rPr>
        <w:t>, das ebenfalls nach einer Sy</w:t>
      </w:r>
      <w:r w:rsidRPr="00AA1D72">
        <w:rPr>
          <w:lang w:val="de-DE"/>
        </w:rPr>
        <w:t>node</w:t>
      </w:r>
      <w:r w:rsidR="009D0CBE" w:rsidRPr="00AA1D72">
        <w:rPr>
          <w:lang w:val="de-DE"/>
        </w:rPr>
        <w:t xml:space="preserve"> erschien</w:t>
      </w:r>
      <w:r w:rsidRPr="00AA1D72">
        <w:rPr>
          <w:lang w:val="de-DE"/>
        </w:rPr>
        <w:t xml:space="preserve">, </w:t>
      </w:r>
      <w:r w:rsidRPr="00AA1D72">
        <w:rPr>
          <w:i/>
          <w:iCs/>
          <w:lang w:val="de-DE"/>
        </w:rPr>
        <w:t>Vita Consecrata</w:t>
      </w:r>
      <w:r w:rsidRPr="00AA1D72">
        <w:rPr>
          <w:lang w:val="de-DE"/>
        </w:rPr>
        <w:t xml:space="preserve"> (1996), </w:t>
      </w:r>
      <w:r w:rsidR="00AA1D72" w:rsidRPr="00AA1D72">
        <w:rPr>
          <w:lang w:val="de-DE"/>
        </w:rPr>
        <w:t>wird noch di</w:t>
      </w:r>
      <w:r w:rsidR="00AA1D72">
        <w:rPr>
          <w:lang w:val="de-DE"/>
        </w:rPr>
        <w:t>e charismatische D</w:t>
      </w:r>
      <w:r w:rsidRPr="00AA1D72">
        <w:rPr>
          <w:lang w:val="de-DE"/>
        </w:rPr>
        <w:t>imension</w:t>
      </w:r>
      <w:r w:rsidR="00AA1D72">
        <w:rPr>
          <w:lang w:val="de-DE"/>
        </w:rPr>
        <w:t xml:space="preserve"> hinzug</w:t>
      </w:r>
      <w:r w:rsidRPr="00AA1D72">
        <w:rPr>
          <w:lang w:val="de-DE"/>
        </w:rPr>
        <w:t>e</w:t>
      </w:r>
      <w:r w:rsidR="00AA1D72">
        <w:rPr>
          <w:lang w:val="de-DE"/>
        </w:rPr>
        <w:t xml:space="preserve">fügt als </w:t>
      </w:r>
      <w:r w:rsidRPr="00AA1D72">
        <w:rPr>
          <w:lang w:val="de-DE"/>
        </w:rPr>
        <w:t>spe</w:t>
      </w:r>
      <w:r w:rsidR="00AA1D72">
        <w:rPr>
          <w:lang w:val="de-DE"/>
        </w:rPr>
        <w:t>z</w:t>
      </w:r>
      <w:r w:rsidRPr="00AA1D72">
        <w:rPr>
          <w:lang w:val="de-DE"/>
        </w:rPr>
        <w:t>ifi</w:t>
      </w:r>
      <w:r w:rsidR="00AA1D72">
        <w:rPr>
          <w:lang w:val="de-DE"/>
        </w:rPr>
        <w:t>s</w:t>
      </w:r>
      <w:r w:rsidRPr="00AA1D72">
        <w:rPr>
          <w:lang w:val="de-DE"/>
        </w:rPr>
        <w:t>c</w:t>
      </w:r>
      <w:r w:rsidR="00AA1D72">
        <w:rPr>
          <w:lang w:val="de-DE"/>
        </w:rPr>
        <w:t>h fü</w:t>
      </w:r>
      <w:r w:rsidRPr="00AA1D72">
        <w:rPr>
          <w:lang w:val="de-DE"/>
        </w:rPr>
        <w:t xml:space="preserve">r </w:t>
      </w:r>
      <w:r w:rsidR="00AA1D72">
        <w:rPr>
          <w:lang w:val="de-DE"/>
        </w:rPr>
        <w:t>die Ausbi</w:t>
      </w:r>
      <w:r w:rsidRPr="00AA1D72">
        <w:rPr>
          <w:lang w:val="de-DE"/>
        </w:rPr>
        <w:t>l</w:t>
      </w:r>
      <w:r w:rsidR="00AA1D72">
        <w:rPr>
          <w:lang w:val="de-DE"/>
        </w:rPr>
        <w:t>dung im Ordensleben</w:t>
      </w:r>
      <w:r w:rsidRPr="00AA1D72">
        <w:rPr>
          <w:lang w:val="de-DE"/>
        </w:rPr>
        <w:t xml:space="preserve"> (VC 65).</w:t>
      </w:r>
    </w:p>
    <w:p w:rsidR="0064312B" w:rsidRPr="00302D5C" w:rsidRDefault="0064312B" w:rsidP="002A22BD">
      <w:pPr>
        <w:pStyle w:val="testo"/>
        <w:rPr>
          <w:lang w:val="de-DE"/>
        </w:rPr>
      </w:pPr>
      <w:r w:rsidRPr="00A06BD7">
        <w:rPr>
          <w:lang w:val="de-DE"/>
        </w:rPr>
        <w:t xml:space="preserve">59.  </w:t>
      </w:r>
      <w:r w:rsidR="00B97E3F" w:rsidRPr="00302D5C">
        <w:rPr>
          <w:lang w:val="de-DE"/>
        </w:rPr>
        <w:t>D</w:t>
      </w:r>
      <w:r w:rsidRPr="00302D5C">
        <w:rPr>
          <w:lang w:val="de-DE"/>
        </w:rPr>
        <w:t>i</w:t>
      </w:r>
      <w:r w:rsidR="00B97E3F" w:rsidRPr="00302D5C">
        <w:rPr>
          <w:lang w:val="de-DE"/>
        </w:rPr>
        <w:t xml:space="preserve">e </w:t>
      </w:r>
      <w:r w:rsidRPr="00302D5C">
        <w:rPr>
          <w:lang w:val="de-DE"/>
        </w:rPr>
        <w:t>c</w:t>
      </w:r>
      <w:r w:rsidR="00B97E3F" w:rsidRPr="00302D5C">
        <w:rPr>
          <w:lang w:val="de-DE"/>
        </w:rPr>
        <w:t>h</w:t>
      </w:r>
      <w:r w:rsidRPr="00302D5C">
        <w:rPr>
          <w:lang w:val="de-DE"/>
        </w:rPr>
        <w:t>arismati</w:t>
      </w:r>
      <w:r w:rsidR="00B97E3F" w:rsidRPr="00302D5C">
        <w:rPr>
          <w:lang w:val="de-DE"/>
        </w:rPr>
        <w:t>s</w:t>
      </w:r>
      <w:r w:rsidRPr="00302D5C">
        <w:rPr>
          <w:lang w:val="de-DE"/>
        </w:rPr>
        <w:t>c</w:t>
      </w:r>
      <w:r w:rsidR="00B97E3F" w:rsidRPr="00302D5C">
        <w:rPr>
          <w:lang w:val="de-DE"/>
        </w:rPr>
        <w:t xml:space="preserve">he Dimension hebt </w:t>
      </w:r>
      <w:r w:rsidR="0042423B">
        <w:rPr>
          <w:lang w:val="de-DE"/>
        </w:rPr>
        <w:t xml:space="preserve">hervor, was </w:t>
      </w:r>
      <w:r w:rsidR="00B97E3F" w:rsidRPr="00302D5C">
        <w:rPr>
          <w:lang w:val="de-DE"/>
        </w:rPr>
        <w:t>d</w:t>
      </w:r>
      <w:r w:rsidRPr="00302D5C">
        <w:rPr>
          <w:lang w:val="de-DE"/>
        </w:rPr>
        <w:t>a</w:t>
      </w:r>
      <w:r w:rsidR="00B97E3F" w:rsidRPr="00302D5C">
        <w:rPr>
          <w:lang w:val="de-DE"/>
        </w:rPr>
        <w:t>s</w:t>
      </w:r>
      <w:r w:rsidRPr="00302D5C">
        <w:rPr>
          <w:lang w:val="de-DE"/>
        </w:rPr>
        <w:t xml:space="preserve"> </w:t>
      </w:r>
      <w:r w:rsidR="00B97E3F" w:rsidRPr="00302D5C">
        <w:rPr>
          <w:lang w:val="de-DE"/>
        </w:rPr>
        <w:t>S</w:t>
      </w:r>
      <w:r w:rsidRPr="00302D5C">
        <w:rPr>
          <w:lang w:val="de-DE"/>
        </w:rPr>
        <w:t>pe</w:t>
      </w:r>
      <w:r w:rsidR="00B97E3F" w:rsidRPr="00302D5C">
        <w:rPr>
          <w:lang w:val="de-DE"/>
        </w:rPr>
        <w:t>z</w:t>
      </w:r>
      <w:r w:rsidRPr="00302D5C">
        <w:rPr>
          <w:lang w:val="de-DE"/>
        </w:rPr>
        <w:t>ifi</w:t>
      </w:r>
      <w:r w:rsidR="00B97E3F" w:rsidRPr="00302D5C">
        <w:rPr>
          <w:lang w:val="de-DE"/>
        </w:rPr>
        <w:t>s</w:t>
      </w:r>
      <w:r w:rsidRPr="00302D5C">
        <w:rPr>
          <w:lang w:val="de-DE"/>
        </w:rPr>
        <w:t>c</w:t>
      </w:r>
      <w:r w:rsidR="00B97E3F" w:rsidRPr="00302D5C">
        <w:rPr>
          <w:lang w:val="de-DE"/>
        </w:rPr>
        <w:t>he je</w:t>
      </w:r>
      <w:r w:rsidRPr="00302D5C">
        <w:rPr>
          <w:lang w:val="de-DE"/>
        </w:rPr>
        <w:t>d</w:t>
      </w:r>
      <w:r w:rsidR="00B97E3F" w:rsidRPr="00302D5C">
        <w:rPr>
          <w:lang w:val="de-DE"/>
        </w:rPr>
        <w:t>er Ordens</w:t>
      </w:r>
      <w:r w:rsidRPr="00302D5C">
        <w:rPr>
          <w:lang w:val="de-DE"/>
        </w:rPr>
        <w:t>famili</w:t>
      </w:r>
      <w:r w:rsidR="00B97E3F" w:rsidRPr="00302D5C">
        <w:rPr>
          <w:lang w:val="de-DE"/>
        </w:rPr>
        <w:t>e</w:t>
      </w:r>
      <w:r w:rsidR="0042423B">
        <w:rPr>
          <w:lang w:val="de-DE"/>
        </w:rPr>
        <w:t xml:space="preserve"> ist</w:t>
      </w:r>
      <w:r w:rsidRPr="00302D5C">
        <w:rPr>
          <w:lang w:val="de-DE"/>
        </w:rPr>
        <w:t xml:space="preserve">, </w:t>
      </w:r>
      <w:r w:rsidR="00B97E3F" w:rsidRPr="00302D5C">
        <w:rPr>
          <w:lang w:val="de-DE"/>
        </w:rPr>
        <w:t>als</w:t>
      </w:r>
      <w:r w:rsidRPr="00302D5C">
        <w:rPr>
          <w:lang w:val="de-DE"/>
        </w:rPr>
        <w:t>o</w:t>
      </w:r>
      <w:r w:rsidR="00B97E3F" w:rsidRPr="00302D5C">
        <w:rPr>
          <w:lang w:val="de-DE"/>
        </w:rPr>
        <w:t xml:space="preserve"> d</w:t>
      </w:r>
      <w:r w:rsidRPr="00302D5C">
        <w:rPr>
          <w:lang w:val="de-DE"/>
        </w:rPr>
        <w:t>i</w:t>
      </w:r>
      <w:r w:rsidR="00B97E3F" w:rsidRPr="00302D5C">
        <w:rPr>
          <w:lang w:val="de-DE"/>
        </w:rPr>
        <w:t>e</w:t>
      </w:r>
      <w:r w:rsidRPr="00302D5C">
        <w:rPr>
          <w:lang w:val="de-DE"/>
        </w:rPr>
        <w:t xml:space="preserve"> </w:t>
      </w:r>
      <w:r w:rsidR="00B97E3F" w:rsidRPr="00302D5C">
        <w:rPr>
          <w:lang w:val="de-DE"/>
        </w:rPr>
        <w:t>eigenen Werte</w:t>
      </w:r>
      <w:r w:rsidRPr="00302D5C">
        <w:rPr>
          <w:lang w:val="de-DE"/>
        </w:rPr>
        <w:t xml:space="preserve">, </w:t>
      </w:r>
      <w:r w:rsidR="00B97E3F" w:rsidRPr="00302D5C">
        <w:rPr>
          <w:lang w:val="de-DE"/>
        </w:rPr>
        <w:t xml:space="preserve">die in ihrer Verschiedenheit die </w:t>
      </w:r>
      <w:r w:rsidR="00302D5C" w:rsidRPr="00302D5C">
        <w:rPr>
          <w:lang w:val="de-DE"/>
        </w:rPr>
        <w:t>ges</w:t>
      </w:r>
      <w:r w:rsidRPr="00302D5C">
        <w:rPr>
          <w:lang w:val="de-DE"/>
        </w:rPr>
        <w:t>a</w:t>
      </w:r>
      <w:r w:rsidR="00302D5C" w:rsidRPr="00302D5C">
        <w:rPr>
          <w:lang w:val="de-DE"/>
        </w:rPr>
        <w:t>mte Kirche berei</w:t>
      </w:r>
      <w:r w:rsidRPr="00302D5C">
        <w:rPr>
          <w:lang w:val="de-DE"/>
        </w:rPr>
        <w:t>c</w:t>
      </w:r>
      <w:r w:rsidR="00302D5C" w:rsidRPr="00302D5C">
        <w:rPr>
          <w:lang w:val="de-DE"/>
        </w:rPr>
        <w:t>hern</w:t>
      </w:r>
      <w:r w:rsidRPr="00302D5C">
        <w:rPr>
          <w:lang w:val="de-DE"/>
        </w:rPr>
        <w:t xml:space="preserve">. </w:t>
      </w:r>
      <w:r w:rsidR="00302D5C" w:rsidRPr="00302D5C">
        <w:rPr>
          <w:lang w:val="de-DE"/>
        </w:rPr>
        <w:t>D</w:t>
      </w:r>
      <w:r w:rsidRPr="00302D5C">
        <w:rPr>
          <w:lang w:val="de-DE"/>
        </w:rPr>
        <w:t>i</w:t>
      </w:r>
      <w:r w:rsidR="00302D5C" w:rsidRPr="00302D5C">
        <w:rPr>
          <w:lang w:val="de-DE"/>
        </w:rPr>
        <w:t>e</w:t>
      </w:r>
      <w:r w:rsidRPr="00302D5C">
        <w:rPr>
          <w:lang w:val="de-DE"/>
        </w:rPr>
        <w:t xml:space="preserve"> c</w:t>
      </w:r>
      <w:r w:rsidR="00302D5C" w:rsidRPr="00302D5C">
        <w:rPr>
          <w:lang w:val="de-DE"/>
        </w:rPr>
        <w:t>h</w:t>
      </w:r>
      <w:r w:rsidRPr="00302D5C">
        <w:rPr>
          <w:lang w:val="de-DE"/>
        </w:rPr>
        <w:t>arismati</w:t>
      </w:r>
      <w:r w:rsidR="00302D5C" w:rsidRPr="00302D5C">
        <w:rPr>
          <w:lang w:val="de-DE"/>
        </w:rPr>
        <w:t>s</w:t>
      </w:r>
      <w:r w:rsidRPr="00302D5C">
        <w:rPr>
          <w:lang w:val="de-DE"/>
        </w:rPr>
        <w:t>c</w:t>
      </w:r>
      <w:r w:rsidR="00302D5C" w:rsidRPr="00302D5C">
        <w:rPr>
          <w:lang w:val="de-DE"/>
        </w:rPr>
        <w:t xml:space="preserve">hen Werte </w:t>
      </w:r>
      <w:r w:rsidRPr="00302D5C">
        <w:rPr>
          <w:lang w:val="de-DE"/>
        </w:rPr>
        <w:t>i</w:t>
      </w:r>
      <w:r w:rsidR="00302D5C" w:rsidRPr="00302D5C">
        <w:rPr>
          <w:lang w:val="de-DE"/>
        </w:rPr>
        <w:t>hrerseits verleihen</w:t>
      </w:r>
      <w:r w:rsidRPr="00302D5C">
        <w:rPr>
          <w:lang w:val="de-DE"/>
        </w:rPr>
        <w:t>, in d</w:t>
      </w:r>
      <w:r w:rsidR="00302D5C" w:rsidRPr="00302D5C">
        <w:rPr>
          <w:lang w:val="de-DE"/>
        </w:rPr>
        <w:t>y</w:t>
      </w:r>
      <w:r w:rsidRPr="00302D5C">
        <w:rPr>
          <w:lang w:val="de-DE"/>
        </w:rPr>
        <w:t>nami</w:t>
      </w:r>
      <w:r w:rsidR="00302D5C" w:rsidRPr="00302D5C">
        <w:rPr>
          <w:lang w:val="de-DE"/>
        </w:rPr>
        <w:t>s</w:t>
      </w:r>
      <w:r w:rsidRPr="00302D5C">
        <w:rPr>
          <w:lang w:val="de-DE"/>
        </w:rPr>
        <w:t>c</w:t>
      </w:r>
      <w:r w:rsidR="00302D5C" w:rsidRPr="00302D5C">
        <w:rPr>
          <w:lang w:val="de-DE"/>
        </w:rPr>
        <w:t>her und</w:t>
      </w:r>
      <w:r w:rsidRPr="00302D5C">
        <w:rPr>
          <w:lang w:val="de-DE"/>
        </w:rPr>
        <w:t xml:space="preserve"> </w:t>
      </w:r>
      <w:r w:rsidR="00302D5C" w:rsidRPr="00302D5C">
        <w:rPr>
          <w:lang w:val="de-DE"/>
        </w:rPr>
        <w:t>k</w:t>
      </w:r>
      <w:r w:rsidRPr="00302D5C">
        <w:rPr>
          <w:lang w:val="de-DE"/>
        </w:rPr>
        <w:t>reativ</w:t>
      </w:r>
      <w:r w:rsidR="00302D5C" w:rsidRPr="00302D5C">
        <w:rPr>
          <w:lang w:val="de-DE"/>
        </w:rPr>
        <w:t>er Form</w:t>
      </w:r>
      <w:r w:rsidRPr="00302D5C">
        <w:rPr>
          <w:lang w:val="de-DE"/>
        </w:rPr>
        <w:t>, d</w:t>
      </w:r>
      <w:r w:rsidR="00302D5C" w:rsidRPr="00302D5C">
        <w:rPr>
          <w:lang w:val="de-DE"/>
        </w:rPr>
        <w:t>e</w:t>
      </w:r>
      <w:r w:rsidRPr="00302D5C">
        <w:rPr>
          <w:lang w:val="de-DE"/>
        </w:rPr>
        <w:t>n</w:t>
      </w:r>
      <w:r w:rsidR="00302D5C" w:rsidRPr="00302D5C">
        <w:rPr>
          <w:lang w:val="de-DE"/>
        </w:rPr>
        <w:t xml:space="preserve"> übrige</w:t>
      </w:r>
      <w:r w:rsidRPr="00302D5C">
        <w:rPr>
          <w:lang w:val="de-DE"/>
        </w:rPr>
        <w:t>n</w:t>
      </w:r>
      <w:r w:rsidR="00302D5C" w:rsidRPr="00302D5C">
        <w:rPr>
          <w:lang w:val="de-DE"/>
        </w:rPr>
        <w:t xml:space="preserve"> D</w:t>
      </w:r>
      <w:r w:rsidRPr="00302D5C">
        <w:rPr>
          <w:lang w:val="de-DE"/>
        </w:rPr>
        <w:t>imension</w:t>
      </w:r>
      <w:r w:rsidR="00302D5C" w:rsidRPr="00302D5C">
        <w:rPr>
          <w:lang w:val="de-DE"/>
        </w:rPr>
        <w:t xml:space="preserve">en </w:t>
      </w:r>
      <w:r w:rsidRPr="00302D5C">
        <w:rPr>
          <w:lang w:val="de-DE"/>
        </w:rPr>
        <w:t>i</w:t>
      </w:r>
      <w:r w:rsidR="00302D5C" w:rsidRPr="00302D5C">
        <w:rPr>
          <w:lang w:val="de-DE"/>
        </w:rPr>
        <w:t xml:space="preserve">hren </w:t>
      </w:r>
      <w:r w:rsidR="00302D5C">
        <w:rPr>
          <w:lang w:val="de-DE"/>
        </w:rPr>
        <w:t>speziellen Charakter</w:t>
      </w:r>
      <w:r w:rsidRPr="00302D5C">
        <w:rPr>
          <w:lang w:val="de-DE"/>
        </w:rPr>
        <w:t xml:space="preserve">. </w:t>
      </w:r>
      <w:r w:rsidR="00302D5C" w:rsidRPr="008F7573">
        <w:rPr>
          <w:lang w:val="de-DE"/>
        </w:rPr>
        <w:t>Es handelt s</w:t>
      </w:r>
      <w:r w:rsidRPr="008F7573">
        <w:rPr>
          <w:lang w:val="de-DE"/>
        </w:rPr>
        <w:t>i</w:t>
      </w:r>
      <w:r w:rsidR="00302D5C" w:rsidRPr="008F7573">
        <w:rPr>
          <w:lang w:val="de-DE"/>
        </w:rPr>
        <w:t>ch</w:t>
      </w:r>
      <w:r w:rsidRPr="008F7573">
        <w:rPr>
          <w:lang w:val="de-DE"/>
        </w:rPr>
        <w:t xml:space="preserve"> u</w:t>
      </w:r>
      <w:r w:rsidR="00302D5C" w:rsidRPr="008F7573">
        <w:rPr>
          <w:lang w:val="de-DE"/>
        </w:rPr>
        <w:t>m ei</w:t>
      </w:r>
      <w:r w:rsidRPr="008F7573">
        <w:rPr>
          <w:lang w:val="de-DE"/>
        </w:rPr>
        <w:t>n</w:t>
      </w:r>
      <w:r w:rsidR="00302D5C" w:rsidRPr="008F7573">
        <w:rPr>
          <w:lang w:val="de-DE"/>
        </w:rPr>
        <w:t>e</w:t>
      </w:r>
      <w:r w:rsidR="0042423B" w:rsidRPr="008F7573">
        <w:rPr>
          <w:lang w:val="de-DE"/>
        </w:rPr>
        <w:t xml:space="preserve"> nie beendete</w:t>
      </w:r>
      <w:r w:rsidR="00302D5C" w:rsidRPr="008F7573">
        <w:rPr>
          <w:lang w:val="de-DE"/>
        </w:rPr>
        <w:t xml:space="preserve"> Aufgabe</w:t>
      </w:r>
      <w:r w:rsidR="0042423B" w:rsidRPr="008F7573">
        <w:rPr>
          <w:lang w:val="de-DE"/>
        </w:rPr>
        <w:t>,</w:t>
      </w:r>
      <w:r w:rsidRPr="008F7573">
        <w:rPr>
          <w:lang w:val="de-DE"/>
        </w:rPr>
        <w:t xml:space="preserve"> </w:t>
      </w:r>
      <w:r w:rsidR="0042423B" w:rsidRPr="008F7573">
        <w:rPr>
          <w:lang w:val="de-DE"/>
        </w:rPr>
        <w:t>d</w:t>
      </w:r>
      <w:r w:rsidR="00302D5C" w:rsidRPr="008F7573">
        <w:rPr>
          <w:lang w:val="de-DE"/>
        </w:rPr>
        <w:t>i</w:t>
      </w:r>
      <w:r w:rsidR="0042423B" w:rsidRPr="008F7573">
        <w:rPr>
          <w:lang w:val="de-DE"/>
        </w:rPr>
        <w:t xml:space="preserve">e </w:t>
      </w:r>
      <w:r w:rsidRPr="008F7573">
        <w:rPr>
          <w:lang w:val="de-DE"/>
        </w:rPr>
        <w:t>garantie</w:t>
      </w:r>
      <w:r w:rsidR="008F7573" w:rsidRPr="008F7573">
        <w:rPr>
          <w:lang w:val="de-DE"/>
        </w:rPr>
        <w:t>rt, dass</w:t>
      </w:r>
      <w:r w:rsidRPr="008F7573">
        <w:rPr>
          <w:lang w:val="de-DE"/>
        </w:rPr>
        <w:t xml:space="preserve"> </w:t>
      </w:r>
      <w:r w:rsidR="008F7573">
        <w:rPr>
          <w:lang w:val="de-DE"/>
        </w:rPr>
        <w:t>u</w:t>
      </w:r>
      <w:r w:rsidRPr="008F7573">
        <w:rPr>
          <w:lang w:val="de-DE"/>
        </w:rPr>
        <w:t>ns</w:t>
      </w:r>
      <w:r w:rsidR="008F7573">
        <w:rPr>
          <w:lang w:val="de-DE"/>
        </w:rPr>
        <w:t>e</w:t>
      </w:r>
      <w:r w:rsidRPr="008F7573">
        <w:rPr>
          <w:lang w:val="de-DE"/>
        </w:rPr>
        <w:t>r</w:t>
      </w:r>
      <w:r w:rsidR="008F7573">
        <w:rPr>
          <w:lang w:val="de-DE"/>
        </w:rPr>
        <w:t>e Lebensform und Präsenz i</w:t>
      </w:r>
      <w:r w:rsidRPr="008F7573">
        <w:rPr>
          <w:lang w:val="de-DE"/>
        </w:rPr>
        <w:t>n</w:t>
      </w:r>
      <w:r w:rsidR="008F7573">
        <w:rPr>
          <w:lang w:val="de-DE"/>
        </w:rPr>
        <w:t xml:space="preserve"> d</w:t>
      </w:r>
      <w:r w:rsidRPr="008F7573">
        <w:rPr>
          <w:lang w:val="de-DE"/>
        </w:rPr>
        <w:t>e</w:t>
      </w:r>
      <w:r w:rsidR="008F7573">
        <w:rPr>
          <w:lang w:val="de-DE"/>
        </w:rPr>
        <w:t>r Kirche zeichenh</w:t>
      </w:r>
      <w:r w:rsidRPr="008F7573">
        <w:rPr>
          <w:lang w:val="de-DE"/>
        </w:rPr>
        <w:t>a</w:t>
      </w:r>
      <w:r w:rsidR="008F7573">
        <w:rPr>
          <w:lang w:val="de-DE"/>
        </w:rPr>
        <w:t>ft bleibt und etwas bedeutet</w:t>
      </w:r>
      <w:r w:rsidRPr="008F7573">
        <w:rPr>
          <w:lang w:val="de-DE"/>
        </w:rPr>
        <w:t xml:space="preserve">. </w:t>
      </w:r>
      <w:r w:rsidR="00302D5C" w:rsidRPr="00302D5C">
        <w:rPr>
          <w:lang w:val="de-DE"/>
        </w:rPr>
        <w:t xml:space="preserve">Andererseits sind </w:t>
      </w:r>
      <w:r w:rsidR="008F7573">
        <w:rPr>
          <w:lang w:val="de-DE"/>
        </w:rPr>
        <w:t xml:space="preserve">die Werte </w:t>
      </w:r>
      <w:r w:rsidR="00302D5C" w:rsidRPr="00302D5C">
        <w:rPr>
          <w:lang w:val="de-DE"/>
        </w:rPr>
        <w:t>u</w:t>
      </w:r>
      <w:r w:rsidRPr="00302D5C">
        <w:rPr>
          <w:lang w:val="de-DE"/>
        </w:rPr>
        <w:t>ns</w:t>
      </w:r>
      <w:r w:rsidR="00302D5C" w:rsidRPr="00302D5C">
        <w:rPr>
          <w:lang w:val="de-DE"/>
        </w:rPr>
        <w:t>e</w:t>
      </w:r>
      <w:r w:rsidRPr="00302D5C">
        <w:rPr>
          <w:lang w:val="de-DE"/>
        </w:rPr>
        <w:t>r</w:t>
      </w:r>
      <w:r w:rsidR="00302D5C" w:rsidRPr="00302D5C">
        <w:rPr>
          <w:lang w:val="de-DE"/>
        </w:rPr>
        <w:t>e</w:t>
      </w:r>
      <w:r w:rsidR="008F7573">
        <w:rPr>
          <w:lang w:val="de-DE"/>
        </w:rPr>
        <w:t>s</w:t>
      </w:r>
      <w:r w:rsidR="00302D5C" w:rsidRPr="00302D5C">
        <w:rPr>
          <w:lang w:val="de-DE"/>
        </w:rPr>
        <w:t xml:space="preserve"> </w:t>
      </w:r>
      <w:r w:rsidR="008F7573">
        <w:rPr>
          <w:lang w:val="de-DE"/>
        </w:rPr>
        <w:t>C</w:t>
      </w:r>
      <w:r w:rsidR="00302D5C" w:rsidRPr="00302D5C">
        <w:rPr>
          <w:lang w:val="de-DE"/>
        </w:rPr>
        <w:t>h</w:t>
      </w:r>
      <w:r w:rsidRPr="00302D5C">
        <w:rPr>
          <w:lang w:val="de-DE"/>
        </w:rPr>
        <w:t>arisma</w:t>
      </w:r>
      <w:r w:rsidR="00302D5C" w:rsidRPr="00302D5C">
        <w:rPr>
          <w:lang w:val="de-DE"/>
        </w:rPr>
        <w:t>s eng verbunden m</w:t>
      </w:r>
      <w:r w:rsidRPr="00302D5C">
        <w:rPr>
          <w:lang w:val="de-DE"/>
        </w:rPr>
        <w:t>i</w:t>
      </w:r>
      <w:r w:rsidR="00302D5C" w:rsidRPr="00302D5C">
        <w:rPr>
          <w:lang w:val="de-DE"/>
        </w:rPr>
        <w:t>t</w:t>
      </w:r>
      <w:r w:rsidRPr="00302D5C">
        <w:rPr>
          <w:lang w:val="de-DE"/>
        </w:rPr>
        <w:t xml:space="preserve"> </w:t>
      </w:r>
      <w:r w:rsidR="00302D5C" w:rsidRPr="00302D5C">
        <w:rPr>
          <w:lang w:val="de-DE"/>
        </w:rPr>
        <w:t xml:space="preserve">den </w:t>
      </w:r>
      <w:r w:rsidRPr="00302D5C">
        <w:rPr>
          <w:lang w:val="de-DE"/>
        </w:rPr>
        <w:t>gr</w:t>
      </w:r>
      <w:r w:rsidR="00302D5C" w:rsidRPr="00302D5C">
        <w:rPr>
          <w:lang w:val="de-DE"/>
        </w:rPr>
        <w:t>oßen me</w:t>
      </w:r>
      <w:r w:rsidRPr="00302D5C">
        <w:rPr>
          <w:lang w:val="de-DE"/>
        </w:rPr>
        <w:t>n</w:t>
      </w:r>
      <w:r w:rsidR="00302D5C" w:rsidRPr="00302D5C">
        <w:rPr>
          <w:lang w:val="de-DE"/>
        </w:rPr>
        <w:t>schl</w:t>
      </w:r>
      <w:r w:rsidRPr="00302D5C">
        <w:rPr>
          <w:lang w:val="de-DE"/>
        </w:rPr>
        <w:t>i</w:t>
      </w:r>
      <w:r w:rsidR="00302D5C" w:rsidRPr="00302D5C">
        <w:rPr>
          <w:lang w:val="de-DE"/>
        </w:rPr>
        <w:t>chen Werten der</w:t>
      </w:r>
      <w:r w:rsidR="00302D5C">
        <w:rPr>
          <w:lang w:val="de-DE"/>
        </w:rPr>
        <w:t xml:space="preserve"> Liebe</w:t>
      </w:r>
      <w:r w:rsidRPr="00302D5C">
        <w:rPr>
          <w:lang w:val="de-DE"/>
        </w:rPr>
        <w:t>,</w:t>
      </w:r>
      <w:r w:rsidR="00302D5C">
        <w:rPr>
          <w:lang w:val="de-DE"/>
        </w:rPr>
        <w:t xml:space="preserve"> Freiheit und Gerechtigkeit</w:t>
      </w:r>
      <w:r w:rsidRPr="00302D5C">
        <w:rPr>
          <w:lang w:val="de-DE"/>
        </w:rPr>
        <w:t xml:space="preserve">, </w:t>
      </w:r>
      <w:r w:rsidR="008F4C76">
        <w:rPr>
          <w:lang w:val="de-DE"/>
        </w:rPr>
        <w:t xml:space="preserve">gelebt </w:t>
      </w:r>
      <w:r w:rsidRPr="00302D5C">
        <w:rPr>
          <w:lang w:val="de-DE"/>
        </w:rPr>
        <w:t xml:space="preserve">in </w:t>
      </w:r>
      <w:r w:rsidR="0028083C">
        <w:rPr>
          <w:lang w:val="de-DE"/>
        </w:rPr>
        <w:t>d</w:t>
      </w:r>
      <w:r w:rsidR="008F4C76">
        <w:rPr>
          <w:lang w:val="de-DE"/>
        </w:rPr>
        <w:t>er Perspektive</w:t>
      </w:r>
      <w:r w:rsidR="0028083C">
        <w:rPr>
          <w:lang w:val="de-DE"/>
        </w:rPr>
        <w:t xml:space="preserve"> des Evangeliums</w:t>
      </w:r>
      <w:r w:rsidRPr="00302D5C">
        <w:rPr>
          <w:lang w:val="de-DE"/>
        </w:rPr>
        <w:t>.</w:t>
      </w:r>
    </w:p>
    <w:p w:rsidR="0064312B" w:rsidRPr="00C16FBB" w:rsidRDefault="0064312B" w:rsidP="002A22BD">
      <w:pPr>
        <w:pStyle w:val="testo"/>
        <w:rPr>
          <w:lang w:val="de-DE"/>
        </w:rPr>
      </w:pPr>
      <w:r w:rsidRPr="00A06BD7">
        <w:rPr>
          <w:lang w:val="de-DE"/>
        </w:rPr>
        <w:t xml:space="preserve">60. </w:t>
      </w:r>
      <w:r w:rsidR="0028083C">
        <w:rPr>
          <w:i/>
          <w:iCs/>
          <w:lang w:val="de-DE"/>
        </w:rPr>
        <w:t>Bonum - das</w:t>
      </w:r>
      <w:r w:rsidR="00F40F24" w:rsidRPr="00A06BD7">
        <w:rPr>
          <w:i/>
          <w:iCs/>
          <w:lang w:val="de-DE"/>
        </w:rPr>
        <w:t xml:space="preserve"> G</w:t>
      </w:r>
      <w:r w:rsidR="0028083C">
        <w:rPr>
          <w:i/>
          <w:iCs/>
          <w:lang w:val="de-DE"/>
        </w:rPr>
        <w:t>u</w:t>
      </w:r>
      <w:r w:rsidR="00F40F24" w:rsidRPr="00A06BD7">
        <w:rPr>
          <w:i/>
          <w:iCs/>
          <w:lang w:val="de-DE"/>
        </w:rPr>
        <w:t>te</w:t>
      </w:r>
      <w:r w:rsidRPr="00A06BD7">
        <w:rPr>
          <w:lang w:val="de-DE"/>
        </w:rPr>
        <w:t xml:space="preserve"> </w:t>
      </w:r>
      <w:r w:rsidR="0028083C">
        <w:rPr>
          <w:lang w:val="de-DE"/>
        </w:rPr>
        <w:t xml:space="preserve">- </w:t>
      </w:r>
      <w:r w:rsidRPr="00A06BD7">
        <w:rPr>
          <w:lang w:val="de-DE"/>
        </w:rPr>
        <w:t>i</w:t>
      </w:r>
      <w:r w:rsidR="00F40F24" w:rsidRPr="00A06BD7">
        <w:rPr>
          <w:lang w:val="de-DE"/>
        </w:rPr>
        <w:t xml:space="preserve">st der </w:t>
      </w:r>
      <w:r w:rsidRPr="00A06BD7">
        <w:rPr>
          <w:lang w:val="de-DE"/>
        </w:rPr>
        <w:t>c</w:t>
      </w:r>
      <w:r w:rsidR="00F40F24" w:rsidRPr="00A06BD7">
        <w:rPr>
          <w:lang w:val="de-DE"/>
        </w:rPr>
        <w:t>h</w:t>
      </w:r>
      <w:r w:rsidRPr="00A06BD7">
        <w:rPr>
          <w:lang w:val="de-DE"/>
        </w:rPr>
        <w:t>arismati</w:t>
      </w:r>
      <w:r w:rsidR="00F40F24" w:rsidRPr="00A06BD7">
        <w:rPr>
          <w:lang w:val="de-DE"/>
        </w:rPr>
        <w:t>s</w:t>
      </w:r>
      <w:r w:rsidRPr="00A06BD7">
        <w:rPr>
          <w:lang w:val="de-DE"/>
        </w:rPr>
        <w:t>c</w:t>
      </w:r>
      <w:r w:rsidR="00F40F24" w:rsidRPr="00A06BD7">
        <w:rPr>
          <w:lang w:val="de-DE"/>
        </w:rPr>
        <w:t>he Faden, der all</w:t>
      </w:r>
      <w:r w:rsidRPr="00A06BD7">
        <w:rPr>
          <w:lang w:val="de-DE"/>
        </w:rPr>
        <w:t xml:space="preserve">e </w:t>
      </w:r>
      <w:r w:rsidR="00F40F24" w:rsidRPr="00A06BD7">
        <w:rPr>
          <w:lang w:val="de-DE"/>
        </w:rPr>
        <w:t>D</w:t>
      </w:r>
      <w:r w:rsidRPr="00A06BD7">
        <w:rPr>
          <w:lang w:val="de-DE"/>
        </w:rPr>
        <w:t>imension</w:t>
      </w:r>
      <w:r w:rsidR="00F40F24" w:rsidRPr="00A06BD7">
        <w:rPr>
          <w:lang w:val="de-DE"/>
        </w:rPr>
        <w:t xml:space="preserve">en </w:t>
      </w:r>
      <w:r w:rsidR="00FE698F">
        <w:rPr>
          <w:lang w:val="de-DE"/>
        </w:rPr>
        <w:t>mit</w:t>
      </w:r>
      <w:r w:rsidR="00F40F24" w:rsidRPr="00A06BD7">
        <w:rPr>
          <w:lang w:val="de-DE"/>
        </w:rPr>
        <w:t>e</w:t>
      </w:r>
      <w:r w:rsidRPr="00A06BD7">
        <w:rPr>
          <w:lang w:val="de-DE"/>
        </w:rPr>
        <w:t>i</w:t>
      </w:r>
      <w:r w:rsidR="00F40F24" w:rsidRPr="00A06BD7">
        <w:rPr>
          <w:lang w:val="de-DE"/>
        </w:rPr>
        <w:t>nander in Beziehung bringt</w:t>
      </w:r>
      <w:r w:rsidRPr="00A06BD7">
        <w:rPr>
          <w:lang w:val="de-DE"/>
        </w:rPr>
        <w:t xml:space="preserve">. </w:t>
      </w:r>
      <w:r w:rsidR="00F40F24" w:rsidRPr="00F40F24">
        <w:rPr>
          <w:lang w:val="de-DE"/>
        </w:rPr>
        <w:t>Die fr</w:t>
      </w:r>
      <w:r w:rsidRPr="00F40F24">
        <w:rPr>
          <w:lang w:val="de-DE"/>
        </w:rPr>
        <w:t>an</w:t>
      </w:r>
      <w:r w:rsidR="00F40F24" w:rsidRPr="00F40F24">
        <w:rPr>
          <w:lang w:val="de-DE"/>
        </w:rPr>
        <w:t>ziskanische An</w:t>
      </w:r>
      <w:r w:rsidRPr="00F40F24">
        <w:rPr>
          <w:lang w:val="de-DE"/>
        </w:rPr>
        <w:t>t</w:t>
      </w:r>
      <w:r w:rsidR="00F40F24" w:rsidRPr="00F40F24">
        <w:rPr>
          <w:lang w:val="de-DE"/>
        </w:rPr>
        <w:t>h</w:t>
      </w:r>
      <w:r w:rsidRPr="00F40F24">
        <w:rPr>
          <w:lang w:val="de-DE"/>
        </w:rPr>
        <w:t>ropologi</w:t>
      </w:r>
      <w:r w:rsidR="00F40F24" w:rsidRPr="00F40F24">
        <w:rPr>
          <w:lang w:val="de-DE"/>
        </w:rPr>
        <w:t>e</w:t>
      </w:r>
      <w:r w:rsidRPr="00F40F24">
        <w:rPr>
          <w:lang w:val="de-DE"/>
        </w:rPr>
        <w:t>,</w:t>
      </w:r>
      <w:r w:rsidR="00F40F24" w:rsidRPr="00F40F24">
        <w:rPr>
          <w:lang w:val="de-DE"/>
        </w:rPr>
        <w:t xml:space="preserve"> von Dynamik und Op</w:t>
      </w:r>
      <w:r w:rsidRPr="00F40F24">
        <w:rPr>
          <w:lang w:val="de-DE"/>
        </w:rPr>
        <w:t>timism</w:t>
      </w:r>
      <w:r w:rsidR="00F40F24" w:rsidRPr="00F40F24">
        <w:rPr>
          <w:lang w:val="de-DE"/>
        </w:rPr>
        <w:t>us geprägt</w:t>
      </w:r>
      <w:r w:rsidRPr="00F40F24">
        <w:rPr>
          <w:lang w:val="de-DE"/>
        </w:rPr>
        <w:t xml:space="preserve">, </w:t>
      </w:r>
      <w:r w:rsidR="00F40F24" w:rsidRPr="00F40F24">
        <w:rPr>
          <w:lang w:val="de-DE"/>
        </w:rPr>
        <w:t>e</w:t>
      </w:r>
      <w:r w:rsidRPr="00F40F24">
        <w:rPr>
          <w:lang w:val="de-DE"/>
        </w:rPr>
        <w:t>r</w:t>
      </w:r>
      <w:r w:rsidR="00F40F24" w:rsidRPr="00F40F24">
        <w:rPr>
          <w:lang w:val="de-DE"/>
        </w:rPr>
        <w:t>öffn</w:t>
      </w:r>
      <w:r w:rsidRPr="00F40F24">
        <w:rPr>
          <w:lang w:val="de-DE"/>
        </w:rPr>
        <w:t>et</w:t>
      </w:r>
      <w:r w:rsidR="00F40F24" w:rsidRPr="00F40F24">
        <w:rPr>
          <w:lang w:val="de-DE"/>
        </w:rPr>
        <w:t xml:space="preserve"> den ganzen Ausbildungsprozess, i</w:t>
      </w:r>
      <w:r w:rsidRPr="00F40F24">
        <w:rPr>
          <w:lang w:val="de-DE"/>
        </w:rPr>
        <w:t>n</w:t>
      </w:r>
      <w:r w:rsidR="00F40F24" w:rsidRPr="00F40F24">
        <w:rPr>
          <w:lang w:val="de-DE"/>
        </w:rPr>
        <w:t>dem sie einen Weg</w:t>
      </w:r>
      <w:r w:rsidRPr="00F40F24">
        <w:rPr>
          <w:lang w:val="de-DE"/>
        </w:rPr>
        <w:t xml:space="preserve"> (</w:t>
      </w:r>
      <w:r w:rsidRPr="00F40F24">
        <w:rPr>
          <w:i/>
          <w:iCs/>
          <w:lang w:val="de-DE"/>
        </w:rPr>
        <w:t>itinerarium</w:t>
      </w:r>
      <w:r w:rsidRPr="00F40F24">
        <w:rPr>
          <w:lang w:val="de-DE"/>
        </w:rPr>
        <w:t>)</w:t>
      </w:r>
      <w:r w:rsidR="00F40F24" w:rsidRPr="00F40F24">
        <w:rPr>
          <w:lang w:val="de-DE"/>
        </w:rPr>
        <w:t xml:space="preserve"> vorschlägt</w:t>
      </w:r>
      <w:r w:rsidRPr="00F40F24">
        <w:rPr>
          <w:lang w:val="de-DE"/>
        </w:rPr>
        <w:t xml:space="preserve">, </w:t>
      </w:r>
      <w:r w:rsidR="00F40F24" w:rsidRPr="00F40F24">
        <w:rPr>
          <w:lang w:val="de-DE"/>
        </w:rPr>
        <w:t xml:space="preserve">auf dem die tiefe und aufrichtige Sehnsucht </w:t>
      </w:r>
      <w:r w:rsidRPr="00F40F24">
        <w:rPr>
          <w:lang w:val="de-DE"/>
        </w:rPr>
        <w:t>(</w:t>
      </w:r>
      <w:r w:rsidRPr="00F40F24">
        <w:rPr>
          <w:i/>
          <w:iCs/>
          <w:lang w:val="de-DE"/>
        </w:rPr>
        <w:t>desiderium</w:t>
      </w:r>
      <w:r w:rsidRPr="00F40F24">
        <w:rPr>
          <w:lang w:val="de-DE"/>
        </w:rPr>
        <w:t>) n</w:t>
      </w:r>
      <w:r w:rsidR="00F40F24" w:rsidRPr="00F40F24">
        <w:rPr>
          <w:lang w:val="de-DE"/>
        </w:rPr>
        <w:t xml:space="preserve">ach </w:t>
      </w:r>
      <w:r w:rsidRPr="00F40F24">
        <w:rPr>
          <w:lang w:val="de-DE"/>
        </w:rPr>
        <w:t>de</w:t>
      </w:r>
      <w:r w:rsidR="00F40F24" w:rsidRPr="00F40F24">
        <w:rPr>
          <w:lang w:val="de-DE"/>
        </w:rPr>
        <w:t xml:space="preserve">m </w:t>
      </w:r>
      <w:r w:rsidR="00F40F24">
        <w:rPr>
          <w:lang w:val="de-DE"/>
        </w:rPr>
        <w:t>Gut</w:t>
      </w:r>
      <w:r w:rsidRPr="00F40F24">
        <w:rPr>
          <w:lang w:val="de-DE"/>
        </w:rPr>
        <w:t>en (</w:t>
      </w:r>
      <w:r w:rsidRPr="00F40F24">
        <w:rPr>
          <w:i/>
          <w:iCs/>
          <w:lang w:val="de-DE"/>
        </w:rPr>
        <w:t>bonum</w:t>
      </w:r>
      <w:r w:rsidRPr="00F40F24">
        <w:rPr>
          <w:lang w:val="de-DE"/>
        </w:rPr>
        <w:t xml:space="preserve">) </w:t>
      </w:r>
      <w:r w:rsidR="00C16FBB">
        <w:rPr>
          <w:lang w:val="de-DE"/>
        </w:rPr>
        <w:t>d</w:t>
      </w:r>
      <w:r w:rsidRPr="00F40F24">
        <w:rPr>
          <w:lang w:val="de-DE"/>
        </w:rPr>
        <w:t>i</w:t>
      </w:r>
      <w:r w:rsidR="00C16FBB">
        <w:rPr>
          <w:lang w:val="de-DE"/>
        </w:rPr>
        <w:t>e Herzmitte ist; sie lädt uns ein</w:t>
      </w:r>
      <w:r w:rsidRPr="00F40F24">
        <w:rPr>
          <w:lang w:val="de-DE"/>
        </w:rPr>
        <w:t xml:space="preserve">, </w:t>
      </w:r>
      <w:r w:rsidR="00C16FBB">
        <w:rPr>
          <w:lang w:val="de-DE"/>
        </w:rPr>
        <w:t>u</w:t>
      </w:r>
      <w:r w:rsidRPr="00F40F24">
        <w:rPr>
          <w:lang w:val="de-DE"/>
        </w:rPr>
        <w:t>n</w:t>
      </w:r>
      <w:r w:rsidR="00C16FBB">
        <w:rPr>
          <w:lang w:val="de-DE"/>
        </w:rPr>
        <w:t xml:space="preserve">s </w:t>
      </w:r>
      <w:r w:rsidR="00C16FBB">
        <w:rPr>
          <w:lang w:val="de-DE"/>
        </w:rPr>
        <w:lastRenderedPageBreak/>
        <w:t xml:space="preserve">zu leeren </w:t>
      </w:r>
      <w:r w:rsidRPr="00F40F24">
        <w:rPr>
          <w:lang w:val="de-DE"/>
        </w:rPr>
        <w:t>(</w:t>
      </w:r>
      <w:r w:rsidRPr="00F40F24">
        <w:rPr>
          <w:i/>
          <w:iCs/>
          <w:lang w:val="de-DE"/>
        </w:rPr>
        <w:t>paupertas</w:t>
      </w:r>
      <w:r w:rsidRPr="00F40F24">
        <w:rPr>
          <w:lang w:val="de-DE"/>
        </w:rPr>
        <w:t xml:space="preserve">) </w:t>
      </w:r>
      <w:r w:rsidR="00C16FBB">
        <w:rPr>
          <w:lang w:val="de-DE"/>
        </w:rPr>
        <w:t xml:space="preserve">von allem, was </w:t>
      </w:r>
      <w:r w:rsidRPr="00F40F24">
        <w:rPr>
          <w:lang w:val="de-DE"/>
        </w:rPr>
        <w:t>di</w:t>
      </w:r>
      <w:r w:rsidR="00C16FBB">
        <w:rPr>
          <w:lang w:val="de-DE"/>
        </w:rPr>
        <w:t>e</w:t>
      </w:r>
      <w:r w:rsidRPr="00F40F24">
        <w:rPr>
          <w:lang w:val="de-DE"/>
        </w:rPr>
        <w:t xml:space="preserve"> u</w:t>
      </w:r>
      <w:r w:rsidR="00C16FBB">
        <w:rPr>
          <w:lang w:val="de-DE"/>
        </w:rPr>
        <w:t>rsprüngliche Gü</w:t>
      </w:r>
      <w:r w:rsidRPr="00F40F24">
        <w:rPr>
          <w:lang w:val="de-DE"/>
        </w:rPr>
        <w:t>t</w:t>
      </w:r>
      <w:r w:rsidR="00C16FBB">
        <w:rPr>
          <w:lang w:val="de-DE"/>
        </w:rPr>
        <w:t>e an ihrem Hervortreten hinder</w:t>
      </w:r>
      <w:r w:rsidRPr="00F40F24">
        <w:rPr>
          <w:lang w:val="de-DE"/>
        </w:rPr>
        <w:t>t.</w:t>
      </w:r>
      <w:r w:rsidR="00C16FBB" w:rsidRPr="00C16FBB">
        <w:rPr>
          <w:lang w:val="de-DE"/>
        </w:rPr>
        <w:t xml:space="preserve"> </w:t>
      </w:r>
      <w:r w:rsidR="00FE698F">
        <w:rPr>
          <w:lang w:val="de-DE"/>
        </w:rPr>
        <w:t>S</w:t>
      </w:r>
      <w:r w:rsidR="00C16FBB" w:rsidRPr="00C16FBB">
        <w:rPr>
          <w:lang w:val="de-DE"/>
        </w:rPr>
        <w:t>ich nichts aneignen</w:t>
      </w:r>
      <w:r w:rsidR="006E3216">
        <w:rPr>
          <w:lang w:val="de-DE"/>
        </w:rPr>
        <w:t xml:space="preserve"> kann</w:t>
      </w:r>
      <w:r w:rsidR="00C16FBB" w:rsidRPr="00C16FBB">
        <w:rPr>
          <w:lang w:val="de-DE"/>
        </w:rPr>
        <w:t xml:space="preserve"> B</w:t>
      </w:r>
      <w:r w:rsidRPr="00C16FBB">
        <w:rPr>
          <w:lang w:val="de-DE"/>
        </w:rPr>
        <w:t>ezi</w:t>
      </w:r>
      <w:r w:rsidR="00C16FBB" w:rsidRPr="00C16FBB">
        <w:rPr>
          <w:lang w:val="de-DE"/>
        </w:rPr>
        <w:t>ehu</w:t>
      </w:r>
      <w:r w:rsidRPr="00C16FBB">
        <w:rPr>
          <w:lang w:val="de-DE"/>
        </w:rPr>
        <w:t>n</w:t>
      </w:r>
      <w:r w:rsidR="00C16FBB">
        <w:rPr>
          <w:lang w:val="de-DE"/>
        </w:rPr>
        <w:t xml:space="preserve">gen </w:t>
      </w:r>
      <w:r w:rsidR="006E3216" w:rsidRPr="00C16FBB">
        <w:rPr>
          <w:lang w:val="de-DE"/>
        </w:rPr>
        <w:t>garantier</w:t>
      </w:r>
      <w:r w:rsidR="006E3216">
        <w:rPr>
          <w:lang w:val="de-DE"/>
        </w:rPr>
        <w:t>en,</w:t>
      </w:r>
      <w:r w:rsidR="006E3216" w:rsidRPr="00C16FBB">
        <w:rPr>
          <w:lang w:val="de-DE"/>
        </w:rPr>
        <w:t xml:space="preserve"> </w:t>
      </w:r>
      <w:r w:rsidR="006E3216">
        <w:rPr>
          <w:lang w:val="de-DE"/>
        </w:rPr>
        <w:t>d</w:t>
      </w:r>
      <w:r w:rsidRPr="00C16FBB">
        <w:rPr>
          <w:lang w:val="de-DE"/>
        </w:rPr>
        <w:t>i</w:t>
      </w:r>
      <w:r w:rsidR="006E3216">
        <w:rPr>
          <w:lang w:val="de-DE"/>
        </w:rPr>
        <w:t>e beides si</w:t>
      </w:r>
      <w:r w:rsidR="00C16FBB">
        <w:rPr>
          <w:lang w:val="de-DE"/>
        </w:rPr>
        <w:t>n</w:t>
      </w:r>
      <w:r w:rsidR="006E3216">
        <w:rPr>
          <w:lang w:val="de-DE"/>
        </w:rPr>
        <w:t>d:</w:t>
      </w:r>
      <w:r w:rsidRPr="00C16FBB">
        <w:rPr>
          <w:lang w:val="de-DE"/>
        </w:rPr>
        <w:t xml:space="preserve"> </w:t>
      </w:r>
      <w:r w:rsidR="006E3216">
        <w:rPr>
          <w:i/>
          <w:iCs/>
          <w:lang w:val="de-DE"/>
        </w:rPr>
        <w:t>f</w:t>
      </w:r>
      <w:r w:rsidR="00C16FBB">
        <w:rPr>
          <w:i/>
          <w:iCs/>
          <w:lang w:val="de-DE"/>
        </w:rPr>
        <w:t>re</w:t>
      </w:r>
      <w:r w:rsidRPr="00C16FBB">
        <w:rPr>
          <w:i/>
          <w:iCs/>
          <w:lang w:val="de-DE"/>
        </w:rPr>
        <w:t>i</w:t>
      </w:r>
      <w:r w:rsidRPr="00C16FBB">
        <w:rPr>
          <w:lang w:val="de-DE"/>
        </w:rPr>
        <w:t xml:space="preserve"> </w:t>
      </w:r>
      <w:r w:rsidR="00C16FBB">
        <w:rPr>
          <w:lang w:val="de-DE"/>
        </w:rPr>
        <w:t>un</w:t>
      </w:r>
      <w:r w:rsidRPr="00C16FBB">
        <w:rPr>
          <w:lang w:val="de-DE"/>
        </w:rPr>
        <w:t>d</w:t>
      </w:r>
      <w:r w:rsidR="00C16FBB">
        <w:rPr>
          <w:lang w:val="de-DE"/>
        </w:rPr>
        <w:t xml:space="preserve"> </w:t>
      </w:r>
      <w:r w:rsidRPr="00C16FBB">
        <w:rPr>
          <w:i/>
          <w:iCs/>
          <w:lang w:val="de-DE"/>
        </w:rPr>
        <w:t>gratis</w:t>
      </w:r>
      <w:r w:rsidR="006E3216">
        <w:rPr>
          <w:lang w:val="de-DE"/>
        </w:rPr>
        <w:t xml:space="preserve"> gegeben</w:t>
      </w:r>
      <w:r w:rsidR="0092434B">
        <w:rPr>
          <w:lang w:val="de-DE"/>
        </w:rPr>
        <w:t>.</w:t>
      </w:r>
      <w:r w:rsidRPr="00607B36">
        <w:rPr>
          <w:vertAlign w:val="superscript"/>
        </w:rPr>
        <w:footnoteReference w:id="23"/>
      </w:r>
    </w:p>
    <w:p w:rsidR="0064312B" w:rsidRPr="007C55AE" w:rsidRDefault="0064312B" w:rsidP="002A22BD">
      <w:pPr>
        <w:pStyle w:val="testo"/>
        <w:rPr>
          <w:lang w:val="de-DE"/>
        </w:rPr>
      </w:pPr>
      <w:r w:rsidRPr="007C55AE">
        <w:rPr>
          <w:lang w:val="de-DE"/>
        </w:rPr>
        <w:t xml:space="preserve">61. </w:t>
      </w:r>
      <w:r w:rsidR="00C16FBB" w:rsidRPr="007C55AE">
        <w:rPr>
          <w:lang w:val="de-DE"/>
        </w:rPr>
        <w:t>Die Meth</w:t>
      </w:r>
      <w:r w:rsidRPr="007C55AE">
        <w:rPr>
          <w:lang w:val="de-DE"/>
        </w:rPr>
        <w:t>o</w:t>
      </w:r>
      <w:r w:rsidR="00C16FBB" w:rsidRPr="007C55AE">
        <w:rPr>
          <w:lang w:val="de-DE"/>
        </w:rPr>
        <w:t>de</w:t>
      </w:r>
      <w:r w:rsidRPr="007C55AE">
        <w:rPr>
          <w:lang w:val="de-DE"/>
        </w:rPr>
        <w:t xml:space="preserve"> </w:t>
      </w:r>
      <w:r w:rsidR="00AF28AA">
        <w:rPr>
          <w:lang w:val="de-DE"/>
        </w:rPr>
        <w:t xml:space="preserve">der Integration </w:t>
      </w:r>
      <w:r w:rsidRPr="007C55AE">
        <w:rPr>
          <w:lang w:val="de-DE"/>
        </w:rPr>
        <w:t>e</w:t>
      </w:r>
      <w:r w:rsidR="00C16FBB" w:rsidRPr="007C55AE">
        <w:rPr>
          <w:lang w:val="de-DE"/>
        </w:rPr>
        <w:t>rfordert, das</w:t>
      </w:r>
      <w:r w:rsidRPr="007C55AE">
        <w:rPr>
          <w:lang w:val="de-DE"/>
        </w:rPr>
        <w:t>s</w:t>
      </w:r>
      <w:r w:rsidR="00C16FBB" w:rsidRPr="007C55AE">
        <w:rPr>
          <w:lang w:val="de-DE"/>
        </w:rPr>
        <w:t xml:space="preserve"> all</w:t>
      </w:r>
      <w:r w:rsidRPr="007C55AE">
        <w:rPr>
          <w:lang w:val="de-DE"/>
        </w:rPr>
        <w:t xml:space="preserve">e </w:t>
      </w:r>
      <w:r w:rsidR="00C16FBB" w:rsidRPr="007C55AE">
        <w:rPr>
          <w:lang w:val="de-DE"/>
        </w:rPr>
        <w:t>D</w:t>
      </w:r>
      <w:r w:rsidRPr="007C55AE">
        <w:rPr>
          <w:lang w:val="de-DE"/>
        </w:rPr>
        <w:t>imension</w:t>
      </w:r>
      <w:r w:rsidR="00C16FBB" w:rsidRPr="007C55AE">
        <w:rPr>
          <w:lang w:val="de-DE"/>
        </w:rPr>
        <w:t>en</w:t>
      </w:r>
      <w:r w:rsidRPr="007C55AE">
        <w:rPr>
          <w:lang w:val="de-DE"/>
        </w:rPr>
        <w:t xml:space="preserve"> </w:t>
      </w:r>
      <w:r w:rsidR="007C55AE" w:rsidRPr="007C55AE">
        <w:rPr>
          <w:lang w:val="de-DE"/>
        </w:rPr>
        <w:t>mit ihrer e</w:t>
      </w:r>
      <w:r w:rsidRPr="007C55AE">
        <w:rPr>
          <w:lang w:val="de-DE"/>
        </w:rPr>
        <w:t>n</w:t>
      </w:r>
      <w:r w:rsidR="007C55AE" w:rsidRPr="007C55AE">
        <w:rPr>
          <w:lang w:val="de-DE"/>
        </w:rPr>
        <w:t>tsprechenden</w:t>
      </w:r>
      <w:r w:rsidRPr="007C55AE">
        <w:rPr>
          <w:lang w:val="de-DE"/>
        </w:rPr>
        <w:t xml:space="preserve"> c</w:t>
      </w:r>
      <w:r w:rsidR="007C55AE" w:rsidRPr="007C55AE">
        <w:rPr>
          <w:lang w:val="de-DE"/>
        </w:rPr>
        <w:t>h</w:t>
      </w:r>
      <w:r w:rsidRPr="007C55AE">
        <w:rPr>
          <w:lang w:val="de-DE"/>
        </w:rPr>
        <w:t>arismati</w:t>
      </w:r>
      <w:r w:rsidR="007C55AE" w:rsidRPr="007C55AE">
        <w:rPr>
          <w:lang w:val="de-DE"/>
        </w:rPr>
        <w:t>s</w:t>
      </w:r>
      <w:r w:rsidRPr="007C55AE">
        <w:rPr>
          <w:lang w:val="de-DE"/>
        </w:rPr>
        <w:t>c</w:t>
      </w:r>
      <w:r w:rsidR="007C55AE" w:rsidRPr="007C55AE">
        <w:rPr>
          <w:lang w:val="de-DE"/>
        </w:rPr>
        <w:t>hen Kr</w:t>
      </w:r>
      <w:r w:rsidRPr="007C55AE">
        <w:rPr>
          <w:lang w:val="de-DE"/>
        </w:rPr>
        <w:t>a</w:t>
      </w:r>
      <w:r w:rsidR="007C55AE" w:rsidRPr="007C55AE">
        <w:rPr>
          <w:lang w:val="de-DE"/>
        </w:rPr>
        <w:t>ft</w:t>
      </w:r>
      <w:r w:rsidR="00AF28AA">
        <w:rPr>
          <w:lang w:val="de-DE"/>
        </w:rPr>
        <w:t xml:space="preserve"> zu</w:t>
      </w:r>
      <w:r w:rsidR="007C55AE">
        <w:rPr>
          <w:lang w:val="de-DE"/>
        </w:rPr>
        <w:t xml:space="preserve"> Beginn u</w:t>
      </w:r>
      <w:r w:rsidRPr="007C55AE">
        <w:rPr>
          <w:lang w:val="de-DE"/>
        </w:rPr>
        <w:t>n</w:t>
      </w:r>
      <w:r w:rsidR="007C55AE">
        <w:rPr>
          <w:lang w:val="de-DE"/>
        </w:rPr>
        <w:t>d während des Bildungs</w:t>
      </w:r>
      <w:r w:rsidRPr="007C55AE">
        <w:rPr>
          <w:lang w:val="de-DE"/>
        </w:rPr>
        <w:t>pro</w:t>
      </w:r>
      <w:r w:rsidR="00484B5E">
        <w:rPr>
          <w:lang w:val="de-DE"/>
        </w:rPr>
        <w:t>z</w:t>
      </w:r>
      <w:r w:rsidRPr="007C55AE">
        <w:rPr>
          <w:lang w:val="de-DE"/>
        </w:rPr>
        <w:t>ess</w:t>
      </w:r>
      <w:r w:rsidR="007C55AE">
        <w:rPr>
          <w:lang w:val="de-DE"/>
        </w:rPr>
        <w:t>es</w:t>
      </w:r>
      <w:r w:rsidRPr="007C55AE">
        <w:rPr>
          <w:lang w:val="de-DE"/>
        </w:rPr>
        <w:t xml:space="preserve"> </w:t>
      </w:r>
      <w:r w:rsidR="007C55AE">
        <w:rPr>
          <w:lang w:val="de-DE"/>
        </w:rPr>
        <w:t>v</w:t>
      </w:r>
      <w:r w:rsidRPr="007C55AE">
        <w:rPr>
          <w:lang w:val="de-DE"/>
        </w:rPr>
        <w:t>or</w:t>
      </w:r>
      <w:r w:rsidR="007C55AE">
        <w:rPr>
          <w:lang w:val="de-DE"/>
        </w:rPr>
        <w:t>h</w:t>
      </w:r>
      <w:r w:rsidRPr="007C55AE">
        <w:rPr>
          <w:lang w:val="de-DE"/>
        </w:rPr>
        <w:t>a</w:t>
      </w:r>
      <w:r w:rsidR="007C55AE">
        <w:rPr>
          <w:lang w:val="de-DE"/>
        </w:rPr>
        <w:t>nden s</w:t>
      </w:r>
      <w:r w:rsidRPr="007C55AE">
        <w:rPr>
          <w:lang w:val="de-DE"/>
        </w:rPr>
        <w:t>i</w:t>
      </w:r>
      <w:r w:rsidR="007C55AE">
        <w:rPr>
          <w:lang w:val="de-DE"/>
        </w:rPr>
        <w:t>nd</w:t>
      </w:r>
      <w:r w:rsidRPr="007C55AE">
        <w:rPr>
          <w:lang w:val="de-DE"/>
        </w:rPr>
        <w:t xml:space="preserve">. </w:t>
      </w:r>
      <w:r w:rsidR="007C55AE" w:rsidRPr="007C55AE">
        <w:rPr>
          <w:lang w:val="de-DE"/>
        </w:rPr>
        <w:t>Die Ausbildung zu</w:t>
      </w:r>
      <w:r w:rsidR="00AF28AA">
        <w:rPr>
          <w:lang w:val="de-DE"/>
        </w:rPr>
        <w:t>r</w:t>
      </w:r>
      <w:r w:rsidR="007C55AE" w:rsidRPr="007C55AE">
        <w:rPr>
          <w:lang w:val="de-DE"/>
        </w:rPr>
        <w:t xml:space="preserve"> </w:t>
      </w:r>
      <w:r w:rsidR="00AF28AA">
        <w:rPr>
          <w:lang w:val="de-DE"/>
        </w:rPr>
        <w:t>L</w:t>
      </w:r>
      <w:r w:rsidR="007C55AE" w:rsidRPr="007C55AE">
        <w:rPr>
          <w:lang w:val="de-DE"/>
        </w:rPr>
        <w:t>eben</w:t>
      </w:r>
      <w:r w:rsidR="00AF28AA">
        <w:rPr>
          <w:lang w:val="de-DE"/>
        </w:rPr>
        <w:t>sweihe</w:t>
      </w:r>
      <w:r w:rsidR="007C55AE" w:rsidRPr="007C55AE">
        <w:rPr>
          <w:lang w:val="de-DE"/>
        </w:rPr>
        <w:t xml:space="preserve"> muss immer P</w:t>
      </w:r>
      <w:r w:rsidRPr="007C55AE">
        <w:rPr>
          <w:lang w:val="de-DE"/>
        </w:rPr>
        <w:t>riorit</w:t>
      </w:r>
      <w:r w:rsidR="007C55AE" w:rsidRPr="007C55AE">
        <w:rPr>
          <w:lang w:val="de-DE"/>
        </w:rPr>
        <w:t>ät haben</w:t>
      </w:r>
      <w:r w:rsidRPr="007C55AE">
        <w:rPr>
          <w:lang w:val="de-DE"/>
        </w:rPr>
        <w:t xml:space="preserve">, </w:t>
      </w:r>
      <w:r w:rsidR="00484B5E">
        <w:rPr>
          <w:lang w:val="de-DE"/>
        </w:rPr>
        <w:t>auf</w:t>
      </w:r>
      <w:r w:rsidR="007C55AE" w:rsidRPr="007C55AE">
        <w:rPr>
          <w:lang w:val="de-DE"/>
        </w:rPr>
        <w:t xml:space="preserve"> dass die </w:t>
      </w:r>
      <w:r w:rsidRPr="007C55AE">
        <w:rPr>
          <w:lang w:val="de-DE"/>
        </w:rPr>
        <w:t>intelle</w:t>
      </w:r>
      <w:r w:rsidR="007C55AE" w:rsidRPr="007C55AE">
        <w:rPr>
          <w:lang w:val="de-DE"/>
        </w:rPr>
        <w:t>k</w:t>
      </w:r>
      <w:r w:rsidRPr="007C55AE">
        <w:rPr>
          <w:lang w:val="de-DE"/>
        </w:rPr>
        <w:t>tu</w:t>
      </w:r>
      <w:r w:rsidR="007C55AE" w:rsidRPr="007C55AE">
        <w:rPr>
          <w:lang w:val="de-DE"/>
        </w:rPr>
        <w:t>el</w:t>
      </w:r>
      <w:r w:rsidRPr="007C55AE">
        <w:rPr>
          <w:lang w:val="de-DE"/>
        </w:rPr>
        <w:t>le</w:t>
      </w:r>
      <w:r w:rsidR="007C55AE">
        <w:rPr>
          <w:lang w:val="de-DE"/>
        </w:rPr>
        <w:t xml:space="preserve"> Ausbildung</w:t>
      </w:r>
      <w:r w:rsidR="00484B5E">
        <w:rPr>
          <w:lang w:val="de-DE"/>
        </w:rPr>
        <w:t>,</w:t>
      </w:r>
      <w:r w:rsidR="007C55AE">
        <w:rPr>
          <w:lang w:val="de-DE"/>
        </w:rPr>
        <w:t xml:space="preserve"> </w:t>
      </w:r>
      <w:r w:rsidR="00484B5E">
        <w:rPr>
          <w:lang w:val="de-DE"/>
        </w:rPr>
        <w:t xml:space="preserve">evtl. </w:t>
      </w:r>
      <w:r w:rsidRPr="007C55AE">
        <w:rPr>
          <w:lang w:val="de-DE"/>
        </w:rPr>
        <w:t>i</w:t>
      </w:r>
      <w:r w:rsidR="007C55AE">
        <w:rPr>
          <w:lang w:val="de-DE"/>
        </w:rPr>
        <w:t>m Blick auf die</w:t>
      </w:r>
      <w:r w:rsidRPr="007C55AE">
        <w:rPr>
          <w:lang w:val="de-DE"/>
        </w:rPr>
        <w:t xml:space="preserve"> </w:t>
      </w:r>
      <w:r w:rsidR="00AF28AA">
        <w:rPr>
          <w:lang w:val="de-DE"/>
        </w:rPr>
        <w:t>Priesterw</w:t>
      </w:r>
      <w:r w:rsidR="007C55AE">
        <w:rPr>
          <w:lang w:val="de-DE"/>
        </w:rPr>
        <w:t>eihe</w:t>
      </w:r>
      <w:r w:rsidRPr="007C55AE">
        <w:rPr>
          <w:lang w:val="de-DE"/>
        </w:rPr>
        <w:t>, nic</w:t>
      </w:r>
      <w:r w:rsidR="00484B5E">
        <w:rPr>
          <w:lang w:val="de-DE"/>
        </w:rPr>
        <w:t>ht u</w:t>
      </w:r>
      <w:r w:rsidRPr="007C55AE">
        <w:rPr>
          <w:lang w:val="de-DE"/>
        </w:rPr>
        <w:t>ns</w:t>
      </w:r>
      <w:r w:rsidR="00484B5E">
        <w:rPr>
          <w:lang w:val="de-DE"/>
        </w:rPr>
        <w:t>e</w:t>
      </w:r>
      <w:r w:rsidRPr="007C55AE">
        <w:rPr>
          <w:lang w:val="de-DE"/>
        </w:rPr>
        <w:t>r</w:t>
      </w:r>
      <w:r w:rsidR="00484B5E">
        <w:rPr>
          <w:lang w:val="de-DE"/>
        </w:rPr>
        <w:t>e ch</w:t>
      </w:r>
      <w:r w:rsidRPr="007C55AE">
        <w:rPr>
          <w:lang w:val="de-DE"/>
        </w:rPr>
        <w:t>a</w:t>
      </w:r>
      <w:r w:rsidR="00484B5E">
        <w:rPr>
          <w:lang w:val="de-DE"/>
        </w:rPr>
        <w:t>rismatische</w:t>
      </w:r>
      <w:r w:rsidRPr="007C55AE">
        <w:rPr>
          <w:lang w:val="de-DE"/>
        </w:rPr>
        <w:t xml:space="preserve"> </w:t>
      </w:r>
      <w:r w:rsidR="00484B5E">
        <w:rPr>
          <w:lang w:val="de-DE"/>
        </w:rPr>
        <w:t>Lebens</w:t>
      </w:r>
      <w:r w:rsidRPr="007C55AE">
        <w:rPr>
          <w:lang w:val="de-DE"/>
        </w:rPr>
        <w:t>form</w:t>
      </w:r>
      <w:r w:rsidR="00484B5E">
        <w:rPr>
          <w:lang w:val="de-DE"/>
        </w:rPr>
        <w:t xml:space="preserve"> entstelle</w:t>
      </w:r>
      <w:r w:rsidRPr="007C55AE">
        <w:rPr>
          <w:lang w:val="de-DE"/>
        </w:rPr>
        <w:t xml:space="preserve"> (</w:t>
      </w:r>
      <w:r w:rsidR="00484B5E">
        <w:rPr>
          <w:lang w:val="de-DE"/>
        </w:rPr>
        <w:t>K</w:t>
      </w:r>
      <w:r w:rsidRPr="007C55AE">
        <w:rPr>
          <w:lang w:val="de-DE"/>
        </w:rPr>
        <w:t>o</w:t>
      </w:r>
      <w:r w:rsidR="00484B5E">
        <w:rPr>
          <w:lang w:val="de-DE"/>
        </w:rPr>
        <w:t>n</w:t>
      </w:r>
      <w:r w:rsidRPr="007C55AE">
        <w:rPr>
          <w:lang w:val="de-DE"/>
        </w:rPr>
        <w:t>st 32,2).</w:t>
      </w:r>
    </w:p>
    <w:p w:rsidR="0064312B" w:rsidRPr="00484B5E" w:rsidRDefault="0064312B" w:rsidP="001B7F48">
      <w:pPr>
        <w:pStyle w:val="berschrift1"/>
        <w:rPr>
          <w:bCs/>
          <w:spacing w:val="0"/>
          <w:lang w:val="de-DE"/>
        </w:rPr>
      </w:pPr>
      <w:bookmarkStart w:id="33" w:name="_Toc50218662"/>
      <w:r w:rsidRPr="00484B5E">
        <w:rPr>
          <w:spacing w:val="0"/>
          <w:lang w:val="de-DE"/>
        </w:rPr>
        <w:t>I. Die c</w:t>
      </w:r>
      <w:r w:rsidR="00484B5E" w:rsidRPr="00484B5E">
        <w:rPr>
          <w:spacing w:val="0"/>
          <w:lang w:val="de-DE"/>
        </w:rPr>
        <w:t>h</w:t>
      </w:r>
      <w:r w:rsidRPr="00484B5E">
        <w:rPr>
          <w:spacing w:val="0"/>
          <w:lang w:val="de-DE"/>
        </w:rPr>
        <w:t>arismati</w:t>
      </w:r>
      <w:r w:rsidR="00484B5E" w:rsidRPr="00484B5E">
        <w:rPr>
          <w:spacing w:val="0"/>
          <w:lang w:val="de-DE"/>
        </w:rPr>
        <w:t>s</w:t>
      </w:r>
      <w:r w:rsidRPr="00484B5E">
        <w:rPr>
          <w:spacing w:val="0"/>
          <w:lang w:val="de-DE"/>
        </w:rPr>
        <w:t>c</w:t>
      </w:r>
      <w:r w:rsidR="00484B5E" w:rsidRPr="00484B5E">
        <w:rPr>
          <w:spacing w:val="0"/>
          <w:lang w:val="de-DE"/>
        </w:rPr>
        <w:t>he dimension</w:t>
      </w:r>
      <w:r w:rsidR="009540D0" w:rsidRPr="00484B5E">
        <w:rPr>
          <w:spacing w:val="0"/>
          <w:lang w:val="de-DE"/>
        </w:rPr>
        <w:t>:</w:t>
      </w:r>
      <w:r w:rsidRPr="00484B5E">
        <w:rPr>
          <w:spacing w:val="0"/>
          <w:lang w:val="de-DE"/>
        </w:rPr>
        <w:t xml:space="preserve"> </w:t>
      </w:r>
      <w:r w:rsidR="00484B5E" w:rsidRPr="00484B5E">
        <w:rPr>
          <w:spacing w:val="0"/>
          <w:lang w:val="de-DE"/>
        </w:rPr>
        <w:t>d</w:t>
      </w:r>
      <w:r w:rsidRPr="00484B5E">
        <w:rPr>
          <w:spacing w:val="0"/>
          <w:lang w:val="de-DE"/>
        </w:rPr>
        <w:t>I</w:t>
      </w:r>
      <w:r w:rsidR="00484B5E" w:rsidRPr="00484B5E">
        <w:rPr>
          <w:spacing w:val="0"/>
          <w:lang w:val="de-DE"/>
        </w:rPr>
        <w:t>e Gabe</w:t>
      </w:r>
      <w:r w:rsidR="00484B5E">
        <w:rPr>
          <w:spacing w:val="0"/>
          <w:lang w:val="de-DE"/>
        </w:rPr>
        <w:t>,</w:t>
      </w:r>
      <w:r w:rsidR="00484B5E" w:rsidRPr="00484B5E">
        <w:rPr>
          <w:spacing w:val="0"/>
          <w:lang w:val="de-DE"/>
        </w:rPr>
        <w:t xml:space="preserve"> </w:t>
      </w:r>
      <w:r w:rsidRPr="00484B5E">
        <w:rPr>
          <w:spacing w:val="0"/>
          <w:lang w:val="de-DE"/>
        </w:rPr>
        <w:t>min</w:t>
      </w:r>
      <w:r w:rsidR="00484B5E" w:rsidRPr="00484B5E">
        <w:rPr>
          <w:spacing w:val="0"/>
          <w:lang w:val="de-DE"/>
        </w:rPr>
        <w:t>de</w:t>
      </w:r>
      <w:r w:rsidRPr="00484B5E">
        <w:rPr>
          <w:spacing w:val="0"/>
          <w:lang w:val="de-DE"/>
        </w:rPr>
        <w:t>r</w:t>
      </w:r>
      <w:r w:rsidR="00484B5E" w:rsidRPr="00484B5E">
        <w:rPr>
          <w:spacing w:val="0"/>
          <w:lang w:val="de-DE"/>
        </w:rPr>
        <w:t>brud</w:t>
      </w:r>
      <w:r w:rsidRPr="00484B5E">
        <w:rPr>
          <w:spacing w:val="0"/>
          <w:lang w:val="de-DE"/>
        </w:rPr>
        <w:t>e</w:t>
      </w:r>
      <w:r w:rsidR="00484B5E" w:rsidRPr="00484B5E">
        <w:rPr>
          <w:spacing w:val="0"/>
          <w:lang w:val="de-DE"/>
        </w:rPr>
        <w:t>r zu</w:t>
      </w:r>
      <w:r w:rsidR="00484B5E">
        <w:rPr>
          <w:spacing w:val="0"/>
          <w:lang w:val="de-DE"/>
        </w:rPr>
        <w:t xml:space="preserve"> sein</w:t>
      </w:r>
      <w:bookmarkEnd w:id="33"/>
    </w:p>
    <w:p w:rsidR="0064312B" w:rsidRPr="00484B5E" w:rsidRDefault="00484B5E" w:rsidP="001B7F48">
      <w:pPr>
        <w:pStyle w:val="testo"/>
        <w:jc w:val="right"/>
        <w:rPr>
          <w:i/>
          <w:iCs/>
          <w:lang w:val="de-DE"/>
        </w:rPr>
      </w:pPr>
      <w:r w:rsidRPr="00484B5E">
        <w:rPr>
          <w:i/>
          <w:lang w:val="de-DE"/>
        </w:rPr>
        <w:t>Und alles Gute</w:t>
      </w:r>
      <w:r w:rsidR="0064312B" w:rsidRPr="00484B5E">
        <w:rPr>
          <w:i/>
          <w:lang w:val="de-DE"/>
        </w:rPr>
        <w:t xml:space="preserve"> </w:t>
      </w:r>
      <w:r w:rsidRPr="00484B5E">
        <w:rPr>
          <w:i/>
          <w:lang w:val="de-DE"/>
        </w:rPr>
        <w:t>wollen wir dem Her</w:t>
      </w:r>
      <w:r w:rsidR="0064312B" w:rsidRPr="00484B5E">
        <w:rPr>
          <w:i/>
          <w:lang w:val="de-DE"/>
        </w:rPr>
        <w:t>r</w:t>
      </w:r>
      <w:r w:rsidRPr="00484B5E">
        <w:rPr>
          <w:i/>
          <w:lang w:val="de-DE"/>
        </w:rPr>
        <w:t>n, d</w:t>
      </w:r>
      <w:r w:rsidR="0064312B" w:rsidRPr="00484B5E">
        <w:rPr>
          <w:i/>
          <w:lang w:val="de-DE"/>
        </w:rPr>
        <w:t>e</w:t>
      </w:r>
      <w:r w:rsidRPr="00484B5E">
        <w:rPr>
          <w:i/>
          <w:lang w:val="de-DE"/>
        </w:rPr>
        <w:t>m erhaben</w:t>
      </w:r>
      <w:r w:rsidR="0064312B" w:rsidRPr="00484B5E">
        <w:rPr>
          <w:i/>
          <w:lang w:val="de-DE"/>
        </w:rPr>
        <w:t>st</w:t>
      </w:r>
      <w:r w:rsidRPr="00484B5E">
        <w:rPr>
          <w:i/>
          <w:lang w:val="de-DE"/>
        </w:rPr>
        <w:t>en und höch</w:t>
      </w:r>
      <w:r w:rsidR="0064312B" w:rsidRPr="00484B5E">
        <w:rPr>
          <w:i/>
          <w:lang w:val="de-DE"/>
        </w:rPr>
        <w:t>s</w:t>
      </w:r>
      <w:r w:rsidRPr="00484B5E">
        <w:rPr>
          <w:i/>
          <w:lang w:val="de-DE"/>
        </w:rPr>
        <w:t>ten G</w:t>
      </w:r>
      <w:r w:rsidR="0064312B" w:rsidRPr="00484B5E">
        <w:rPr>
          <w:i/>
          <w:lang w:val="de-DE"/>
        </w:rPr>
        <w:t>o</w:t>
      </w:r>
      <w:r w:rsidRPr="00484B5E">
        <w:rPr>
          <w:i/>
          <w:lang w:val="de-DE"/>
        </w:rPr>
        <w:t xml:space="preserve">tt, zurückerstatten und </w:t>
      </w:r>
      <w:r w:rsidR="00BC027B">
        <w:rPr>
          <w:i/>
          <w:lang w:val="de-DE"/>
        </w:rPr>
        <w:t xml:space="preserve">            </w:t>
      </w:r>
      <w:r w:rsidRPr="00484B5E">
        <w:rPr>
          <w:i/>
          <w:lang w:val="de-DE"/>
        </w:rPr>
        <w:t>alle Güter</w:t>
      </w:r>
      <w:r w:rsidR="0064312B" w:rsidRPr="00484B5E">
        <w:rPr>
          <w:i/>
          <w:lang w:val="de-DE"/>
        </w:rPr>
        <w:t xml:space="preserve"> </w:t>
      </w:r>
      <w:r w:rsidRPr="00484B5E">
        <w:rPr>
          <w:i/>
          <w:lang w:val="de-DE"/>
        </w:rPr>
        <w:t>a</w:t>
      </w:r>
      <w:r>
        <w:rPr>
          <w:i/>
          <w:lang w:val="de-DE"/>
        </w:rPr>
        <w:t>ls s</w:t>
      </w:r>
      <w:r w:rsidR="0064312B" w:rsidRPr="00484B5E">
        <w:rPr>
          <w:i/>
          <w:lang w:val="de-DE"/>
        </w:rPr>
        <w:t>e</w:t>
      </w:r>
      <w:r>
        <w:rPr>
          <w:i/>
          <w:lang w:val="de-DE"/>
        </w:rPr>
        <w:t>in Eigentum</w:t>
      </w:r>
      <w:r w:rsidR="0064312B" w:rsidRPr="00484B5E">
        <w:rPr>
          <w:i/>
          <w:lang w:val="de-DE"/>
        </w:rPr>
        <w:t xml:space="preserve"> </w:t>
      </w:r>
      <w:r>
        <w:rPr>
          <w:i/>
          <w:lang w:val="de-DE"/>
        </w:rPr>
        <w:t>ane</w:t>
      </w:r>
      <w:r w:rsidR="0064312B" w:rsidRPr="00484B5E">
        <w:rPr>
          <w:i/>
          <w:lang w:val="de-DE"/>
        </w:rPr>
        <w:t>r</w:t>
      </w:r>
      <w:r>
        <w:rPr>
          <w:i/>
          <w:lang w:val="de-DE"/>
        </w:rPr>
        <w:t>ken</w:t>
      </w:r>
      <w:r w:rsidR="0064312B" w:rsidRPr="00484B5E">
        <w:rPr>
          <w:i/>
          <w:lang w:val="de-DE"/>
        </w:rPr>
        <w:t>n</w:t>
      </w:r>
      <w:r>
        <w:rPr>
          <w:i/>
          <w:lang w:val="de-DE"/>
        </w:rPr>
        <w:t>en</w:t>
      </w:r>
      <w:r w:rsidR="00500B94">
        <w:rPr>
          <w:i/>
          <w:lang w:val="de-DE"/>
        </w:rPr>
        <w:t xml:space="preserve"> und für alles Dank sagen </w:t>
      </w:r>
      <w:r w:rsidR="0064312B" w:rsidRPr="00484B5E">
        <w:rPr>
          <w:i/>
          <w:lang w:val="de-DE"/>
        </w:rPr>
        <w:t>i</w:t>
      </w:r>
      <w:r w:rsidR="00500B94">
        <w:rPr>
          <w:i/>
          <w:lang w:val="de-DE"/>
        </w:rPr>
        <w:t>h</w:t>
      </w:r>
      <w:r w:rsidR="0064312B" w:rsidRPr="00484B5E">
        <w:rPr>
          <w:i/>
          <w:lang w:val="de-DE"/>
        </w:rPr>
        <w:t>m</w:t>
      </w:r>
      <w:r w:rsidR="00500B94">
        <w:rPr>
          <w:i/>
          <w:lang w:val="de-DE"/>
        </w:rPr>
        <w:t>, v</w:t>
      </w:r>
      <w:r w:rsidR="0064312B" w:rsidRPr="00484B5E">
        <w:rPr>
          <w:i/>
          <w:lang w:val="de-DE"/>
        </w:rPr>
        <w:t>o</w:t>
      </w:r>
      <w:r w:rsidR="00500B94">
        <w:rPr>
          <w:i/>
          <w:lang w:val="de-DE"/>
        </w:rPr>
        <w:t>n dem alles Gut</w:t>
      </w:r>
      <w:r w:rsidR="0064312B" w:rsidRPr="00484B5E">
        <w:rPr>
          <w:i/>
          <w:lang w:val="de-DE"/>
        </w:rPr>
        <w:t xml:space="preserve">e </w:t>
      </w:r>
      <w:r w:rsidR="00500B94">
        <w:rPr>
          <w:i/>
          <w:lang w:val="de-DE"/>
        </w:rPr>
        <w:t>herkomm</w:t>
      </w:r>
      <w:r w:rsidR="0064312B" w:rsidRPr="00484B5E">
        <w:rPr>
          <w:i/>
          <w:lang w:val="de-DE"/>
        </w:rPr>
        <w:t>t</w:t>
      </w:r>
      <w:r w:rsidR="00500B94">
        <w:rPr>
          <w:i/>
          <w:lang w:val="de-DE"/>
        </w:rPr>
        <w:t xml:space="preserve"> </w:t>
      </w:r>
      <w:r w:rsidR="0064312B" w:rsidRPr="00484B5E">
        <w:rPr>
          <w:iCs/>
          <w:lang w:val="de-DE"/>
        </w:rPr>
        <w:t>(</w:t>
      </w:r>
      <w:r w:rsidR="00500B94">
        <w:rPr>
          <w:iCs/>
          <w:lang w:val="de-DE"/>
        </w:rPr>
        <w:t>N</w:t>
      </w:r>
      <w:r w:rsidR="0064312B" w:rsidRPr="00484B5E">
        <w:rPr>
          <w:iCs/>
          <w:lang w:val="de-DE"/>
        </w:rPr>
        <w:t>b</w:t>
      </w:r>
      <w:r w:rsidR="00500B94">
        <w:rPr>
          <w:iCs/>
          <w:lang w:val="de-DE"/>
        </w:rPr>
        <w:t>R</w:t>
      </w:r>
      <w:r w:rsidR="0064312B" w:rsidRPr="00484B5E">
        <w:rPr>
          <w:iCs/>
          <w:lang w:val="de-DE"/>
        </w:rPr>
        <w:t xml:space="preserve"> 17,17). </w:t>
      </w:r>
    </w:p>
    <w:p w:rsidR="0064312B" w:rsidRPr="00500B94" w:rsidRDefault="0064312B" w:rsidP="001B7F48">
      <w:pPr>
        <w:pStyle w:val="berschrift2"/>
        <w:rPr>
          <w:spacing w:val="0"/>
          <w:lang w:val="de-DE"/>
        </w:rPr>
      </w:pPr>
      <w:bookmarkStart w:id="34" w:name="_Toc50218663"/>
      <w:r w:rsidRPr="00500B94">
        <w:rPr>
          <w:spacing w:val="0"/>
          <w:lang w:val="de-DE"/>
        </w:rPr>
        <w:t xml:space="preserve">I.1. </w:t>
      </w:r>
      <w:r w:rsidR="00500B94" w:rsidRPr="00500B94">
        <w:rPr>
          <w:spacing w:val="0"/>
          <w:lang w:val="de-DE"/>
        </w:rPr>
        <w:t>U</w:t>
      </w:r>
      <w:r w:rsidRPr="00500B94">
        <w:rPr>
          <w:spacing w:val="0"/>
          <w:lang w:val="de-DE"/>
        </w:rPr>
        <w:t>ns</w:t>
      </w:r>
      <w:r w:rsidR="00500B94" w:rsidRPr="00500B94">
        <w:rPr>
          <w:spacing w:val="0"/>
          <w:lang w:val="de-DE"/>
        </w:rPr>
        <w:t>e</w:t>
      </w:r>
      <w:r w:rsidRPr="00500B94">
        <w:rPr>
          <w:spacing w:val="0"/>
          <w:lang w:val="de-DE"/>
        </w:rPr>
        <w:t xml:space="preserve">r </w:t>
      </w:r>
      <w:r w:rsidR="00500B94" w:rsidRPr="00500B94">
        <w:rPr>
          <w:spacing w:val="0"/>
          <w:lang w:val="de-DE"/>
        </w:rPr>
        <w:t>Ch</w:t>
      </w:r>
      <w:r w:rsidRPr="00500B94">
        <w:rPr>
          <w:spacing w:val="0"/>
          <w:lang w:val="de-DE"/>
        </w:rPr>
        <w:t xml:space="preserve">arisma </w:t>
      </w:r>
      <w:r w:rsidR="00500B94" w:rsidRPr="00500B94">
        <w:rPr>
          <w:spacing w:val="0"/>
          <w:lang w:val="de-DE"/>
        </w:rPr>
        <w:t xml:space="preserve">als </w:t>
      </w:r>
      <w:r w:rsidR="00500B94">
        <w:rPr>
          <w:spacing w:val="0"/>
          <w:lang w:val="de-DE"/>
        </w:rPr>
        <w:t>(</w:t>
      </w:r>
      <w:r w:rsidR="00500B94" w:rsidRPr="00500B94">
        <w:rPr>
          <w:spacing w:val="0"/>
          <w:lang w:val="de-DE"/>
        </w:rPr>
        <w:t>Geistes-</w:t>
      </w:r>
      <w:r w:rsidR="00500B94">
        <w:rPr>
          <w:spacing w:val="0"/>
          <w:lang w:val="de-DE"/>
        </w:rPr>
        <w:t>)</w:t>
      </w:r>
      <w:r w:rsidR="00500B94" w:rsidRPr="00500B94">
        <w:rPr>
          <w:spacing w:val="0"/>
          <w:lang w:val="de-DE"/>
        </w:rPr>
        <w:t>Gabe</w:t>
      </w:r>
      <w:bookmarkEnd w:id="34"/>
    </w:p>
    <w:p w:rsidR="0064312B" w:rsidRPr="00926328" w:rsidRDefault="0064312B" w:rsidP="002A22BD">
      <w:pPr>
        <w:pStyle w:val="testo"/>
        <w:rPr>
          <w:lang w:val="de-DE"/>
        </w:rPr>
      </w:pPr>
      <w:r w:rsidRPr="00500B94">
        <w:rPr>
          <w:lang w:val="de-DE"/>
        </w:rPr>
        <w:t xml:space="preserve">62. </w:t>
      </w:r>
      <w:r w:rsidR="00500B94" w:rsidRPr="00500B94">
        <w:rPr>
          <w:lang w:val="de-DE"/>
        </w:rPr>
        <w:t>Die</w:t>
      </w:r>
      <w:r w:rsidRPr="00500B94">
        <w:rPr>
          <w:lang w:val="de-DE"/>
        </w:rPr>
        <w:t xml:space="preserve"> </w:t>
      </w:r>
      <w:r w:rsidR="00AF28AA">
        <w:rPr>
          <w:lang w:val="de-DE"/>
        </w:rPr>
        <w:t>Unentgeltlichkeit (</w:t>
      </w:r>
      <w:r w:rsidRPr="00AF28AA">
        <w:rPr>
          <w:i/>
          <w:iCs/>
          <w:lang w:val="de-DE"/>
        </w:rPr>
        <w:t>gratuit</w:t>
      </w:r>
      <w:r w:rsidR="00AF28AA">
        <w:rPr>
          <w:i/>
          <w:iCs/>
          <w:lang w:val="de-DE"/>
        </w:rPr>
        <w:t>as</w:t>
      </w:r>
      <w:r w:rsidR="00AF28AA">
        <w:rPr>
          <w:lang w:val="de-DE"/>
        </w:rPr>
        <w:t>) mac</w:t>
      </w:r>
      <w:r w:rsidR="00500B94" w:rsidRPr="00500B94">
        <w:rPr>
          <w:lang w:val="de-DE"/>
        </w:rPr>
        <w:t xml:space="preserve">ht </w:t>
      </w:r>
      <w:r w:rsidR="00AF28AA">
        <w:rPr>
          <w:lang w:val="de-DE"/>
        </w:rPr>
        <w:t xml:space="preserve">das </w:t>
      </w:r>
      <w:r w:rsidR="00500B94" w:rsidRPr="00500B94">
        <w:rPr>
          <w:lang w:val="de-DE"/>
        </w:rPr>
        <w:t>Herz</w:t>
      </w:r>
      <w:r w:rsidR="00AF28AA">
        <w:rPr>
          <w:lang w:val="de-DE"/>
        </w:rPr>
        <w:t xml:space="preserve"> dess</w:t>
      </w:r>
      <w:r w:rsidR="00500B94" w:rsidRPr="00500B94">
        <w:rPr>
          <w:lang w:val="de-DE"/>
        </w:rPr>
        <w:t>en</w:t>
      </w:r>
      <w:r w:rsidR="00AF28AA">
        <w:rPr>
          <w:lang w:val="de-DE"/>
        </w:rPr>
        <w:t xml:space="preserve"> aus,</w:t>
      </w:r>
      <w:r w:rsidR="00500B94" w:rsidRPr="00500B94">
        <w:rPr>
          <w:lang w:val="de-DE"/>
        </w:rPr>
        <w:t xml:space="preserve"> </w:t>
      </w:r>
      <w:r w:rsidR="00AF28AA">
        <w:rPr>
          <w:lang w:val="de-DE"/>
        </w:rPr>
        <w:t>wa</w:t>
      </w:r>
      <w:r w:rsidR="00500B94" w:rsidRPr="00500B94">
        <w:rPr>
          <w:lang w:val="de-DE"/>
        </w:rPr>
        <w:t xml:space="preserve">s </w:t>
      </w:r>
      <w:r w:rsidR="00AF28AA">
        <w:rPr>
          <w:lang w:val="de-DE"/>
        </w:rPr>
        <w:t>f</w:t>
      </w:r>
      <w:r w:rsidRPr="00500B94">
        <w:rPr>
          <w:lang w:val="de-DE"/>
        </w:rPr>
        <w:t>ran</w:t>
      </w:r>
      <w:r w:rsidR="00500B94">
        <w:rPr>
          <w:lang w:val="de-DE"/>
        </w:rPr>
        <w:t>zisk</w:t>
      </w:r>
      <w:r w:rsidRPr="00500B94">
        <w:rPr>
          <w:lang w:val="de-DE"/>
        </w:rPr>
        <w:t>an</w:t>
      </w:r>
      <w:r w:rsidR="00AF28AA">
        <w:rPr>
          <w:lang w:val="de-DE"/>
        </w:rPr>
        <w:t>isch is</w:t>
      </w:r>
      <w:r w:rsidR="00500B94">
        <w:rPr>
          <w:lang w:val="de-DE"/>
        </w:rPr>
        <w:t>t</w:t>
      </w:r>
      <w:r w:rsidRPr="00500B94">
        <w:rPr>
          <w:lang w:val="de-DE"/>
        </w:rPr>
        <w:t xml:space="preserve">. </w:t>
      </w:r>
      <w:r w:rsidR="00500B94" w:rsidRPr="00500B94">
        <w:rPr>
          <w:lang w:val="de-DE"/>
        </w:rPr>
        <w:t xml:space="preserve">Alles haben wir </w:t>
      </w:r>
      <w:r w:rsidRPr="001A6A29">
        <w:rPr>
          <w:i/>
          <w:iCs/>
          <w:lang w:val="de-DE"/>
        </w:rPr>
        <w:t>grati</w:t>
      </w:r>
      <w:r w:rsidR="00500B94" w:rsidRPr="001A6A29">
        <w:rPr>
          <w:i/>
          <w:iCs/>
          <w:lang w:val="de-DE"/>
        </w:rPr>
        <w:t>s</w:t>
      </w:r>
      <w:r w:rsidR="00500B94" w:rsidRPr="00500B94">
        <w:rPr>
          <w:lang w:val="de-DE"/>
        </w:rPr>
        <w:t xml:space="preserve"> e</w:t>
      </w:r>
      <w:r w:rsidRPr="00500B94">
        <w:rPr>
          <w:lang w:val="de-DE"/>
        </w:rPr>
        <w:t>m</w:t>
      </w:r>
      <w:r w:rsidR="00500B94" w:rsidRPr="00500B94">
        <w:rPr>
          <w:lang w:val="de-DE"/>
        </w:rPr>
        <w:t>pfang</w:t>
      </w:r>
      <w:r w:rsidRPr="00500B94">
        <w:rPr>
          <w:lang w:val="de-DE"/>
        </w:rPr>
        <w:t>en</w:t>
      </w:r>
      <w:r w:rsidR="00500B94" w:rsidRPr="00500B94">
        <w:rPr>
          <w:lang w:val="de-DE"/>
        </w:rPr>
        <w:t>,</w:t>
      </w:r>
      <w:r w:rsidRPr="00500B94">
        <w:rPr>
          <w:lang w:val="de-DE"/>
        </w:rPr>
        <w:t xml:space="preserve"> </w:t>
      </w:r>
      <w:r w:rsidR="00500B94" w:rsidRPr="00500B94">
        <w:rPr>
          <w:lang w:val="de-DE"/>
        </w:rPr>
        <w:t>d</w:t>
      </w:r>
      <w:r w:rsidRPr="00500B94">
        <w:rPr>
          <w:lang w:val="de-DE"/>
        </w:rPr>
        <w:t>a</w:t>
      </w:r>
      <w:r w:rsidR="00500B94" w:rsidRPr="00500B94">
        <w:rPr>
          <w:lang w:val="de-DE"/>
        </w:rPr>
        <w:t>mit</w:t>
      </w:r>
      <w:r w:rsidR="00500B94">
        <w:rPr>
          <w:lang w:val="de-DE"/>
        </w:rPr>
        <w:t xml:space="preserve"> wir es auch </w:t>
      </w:r>
      <w:r w:rsidRPr="001A6A29">
        <w:rPr>
          <w:i/>
          <w:iCs/>
          <w:lang w:val="de-DE"/>
        </w:rPr>
        <w:t>grat</w:t>
      </w:r>
      <w:r w:rsidR="00500B94" w:rsidRPr="001A6A29">
        <w:rPr>
          <w:i/>
          <w:iCs/>
          <w:lang w:val="de-DE"/>
        </w:rPr>
        <w:t>is</w:t>
      </w:r>
      <w:r w:rsidR="00500B94">
        <w:rPr>
          <w:lang w:val="de-DE"/>
        </w:rPr>
        <w:t xml:space="preserve"> geben </w:t>
      </w:r>
      <w:r w:rsidRPr="00500B94">
        <w:rPr>
          <w:lang w:val="de-DE"/>
        </w:rPr>
        <w:t xml:space="preserve">(Mt 10,8). </w:t>
      </w:r>
      <w:r w:rsidR="00500B94" w:rsidRPr="00926328">
        <w:rPr>
          <w:lang w:val="de-DE"/>
        </w:rPr>
        <w:t>Der Ausbi</w:t>
      </w:r>
      <w:r w:rsidRPr="00926328">
        <w:rPr>
          <w:lang w:val="de-DE"/>
        </w:rPr>
        <w:t>l</w:t>
      </w:r>
      <w:r w:rsidR="00500B94" w:rsidRPr="00926328">
        <w:rPr>
          <w:lang w:val="de-DE"/>
        </w:rPr>
        <w:t>dungs</w:t>
      </w:r>
      <w:r w:rsidRPr="00926328">
        <w:rPr>
          <w:lang w:val="de-DE"/>
        </w:rPr>
        <w:t>pro</w:t>
      </w:r>
      <w:r w:rsidR="00500B94" w:rsidRPr="00926328">
        <w:rPr>
          <w:lang w:val="de-DE"/>
        </w:rPr>
        <w:t>z</w:t>
      </w:r>
      <w:r w:rsidRPr="00926328">
        <w:rPr>
          <w:lang w:val="de-DE"/>
        </w:rPr>
        <w:t>ess</w:t>
      </w:r>
      <w:r w:rsidR="00500B94" w:rsidRPr="00926328">
        <w:rPr>
          <w:lang w:val="de-DE"/>
        </w:rPr>
        <w:t xml:space="preserve"> hilft uns, d</w:t>
      </w:r>
      <w:r w:rsidRPr="00926328">
        <w:rPr>
          <w:lang w:val="de-DE"/>
        </w:rPr>
        <w:t>a</w:t>
      </w:r>
      <w:r w:rsidR="00500B94" w:rsidRPr="00926328">
        <w:rPr>
          <w:lang w:val="de-DE"/>
        </w:rPr>
        <w:t xml:space="preserve">nkbar das kostbare Geschenk unseres Lebens </w:t>
      </w:r>
      <w:r w:rsidR="00926328" w:rsidRPr="00926328">
        <w:rPr>
          <w:lang w:val="de-DE"/>
        </w:rPr>
        <w:t>und unserer Berufung anzue</w:t>
      </w:r>
      <w:r w:rsidRPr="00926328">
        <w:rPr>
          <w:lang w:val="de-DE"/>
        </w:rPr>
        <w:t>r</w:t>
      </w:r>
      <w:r w:rsidR="00926328" w:rsidRPr="00926328">
        <w:rPr>
          <w:lang w:val="de-DE"/>
        </w:rPr>
        <w:t xml:space="preserve">kennen </w:t>
      </w:r>
      <w:r w:rsidR="00926328">
        <w:rPr>
          <w:lang w:val="de-DE"/>
        </w:rPr>
        <w:t>un</w:t>
      </w:r>
      <w:r w:rsidRPr="00926328">
        <w:rPr>
          <w:lang w:val="de-DE"/>
        </w:rPr>
        <w:t xml:space="preserve">d </w:t>
      </w:r>
      <w:r w:rsidR="00926328">
        <w:rPr>
          <w:lang w:val="de-DE"/>
        </w:rPr>
        <w:t>es verantwort</w:t>
      </w:r>
      <w:r w:rsidR="001A6A29">
        <w:rPr>
          <w:lang w:val="de-DE"/>
        </w:rPr>
        <w:t>ungsvoll</w:t>
      </w:r>
      <w:r w:rsidR="00926328">
        <w:rPr>
          <w:lang w:val="de-DE"/>
        </w:rPr>
        <w:t xml:space="preserve"> anzunehmen</w:t>
      </w:r>
      <w:r w:rsidRPr="00926328">
        <w:rPr>
          <w:lang w:val="de-DE"/>
        </w:rPr>
        <w:t xml:space="preserve">. </w:t>
      </w:r>
      <w:r w:rsidR="00926328" w:rsidRPr="00926328">
        <w:rPr>
          <w:lang w:val="de-DE"/>
        </w:rPr>
        <w:t>Die</w:t>
      </w:r>
      <w:r w:rsidR="001A6A29">
        <w:rPr>
          <w:lang w:val="de-DE"/>
        </w:rPr>
        <w:t>se</w:t>
      </w:r>
      <w:r w:rsidR="00926328" w:rsidRPr="00926328">
        <w:rPr>
          <w:lang w:val="de-DE"/>
        </w:rPr>
        <w:t xml:space="preserve"> Gaben</w:t>
      </w:r>
      <w:r w:rsidRPr="00926328">
        <w:rPr>
          <w:lang w:val="de-DE"/>
        </w:rPr>
        <w:t xml:space="preserve"> </w:t>
      </w:r>
      <w:r w:rsidR="00926328" w:rsidRPr="00926328">
        <w:rPr>
          <w:lang w:val="de-DE"/>
        </w:rPr>
        <w:t>sin</w:t>
      </w:r>
      <w:r w:rsidRPr="00926328">
        <w:rPr>
          <w:lang w:val="de-DE"/>
        </w:rPr>
        <w:t>d</w:t>
      </w:r>
      <w:r w:rsidR="00926328" w:rsidRPr="00926328">
        <w:rPr>
          <w:lang w:val="de-DE"/>
        </w:rPr>
        <w:t xml:space="preserve"> </w:t>
      </w:r>
      <w:r w:rsidR="001A6A29">
        <w:rPr>
          <w:lang w:val="de-DE"/>
        </w:rPr>
        <w:t xml:space="preserve">uns </w:t>
      </w:r>
      <w:r w:rsidRPr="00926328">
        <w:rPr>
          <w:lang w:val="de-DE"/>
        </w:rPr>
        <w:t>ni</w:t>
      </w:r>
      <w:r w:rsidR="00926328" w:rsidRPr="00926328">
        <w:rPr>
          <w:lang w:val="de-DE"/>
        </w:rPr>
        <w:t>cht nur zu unserem Wohl,</w:t>
      </w:r>
      <w:r w:rsidRPr="00926328">
        <w:rPr>
          <w:lang w:val="de-DE"/>
        </w:rPr>
        <w:t xml:space="preserve"> son</w:t>
      </w:r>
      <w:r w:rsidR="00926328" w:rsidRPr="00926328">
        <w:rPr>
          <w:lang w:val="de-DE"/>
        </w:rPr>
        <w:t xml:space="preserve">dern </w:t>
      </w:r>
      <w:r w:rsidR="00FE698F">
        <w:rPr>
          <w:lang w:val="de-DE"/>
        </w:rPr>
        <w:t>m</w:t>
      </w:r>
      <w:r w:rsidR="00926328" w:rsidRPr="00926328">
        <w:rPr>
          <w:lang w:val="de-DE"/>
        </w:rPr>
        <w:t>eh</w:t>
      </w:r>
      <w:r w:rsidRPr="00926328">
        <w:rPr>
          <w:lang w:val="de-DE"/>
        </w:rPr>
        <w:t>r</w:t>
      </w:r>
      <w:r w:rsidR="00FE698F">
        <w:rPr>
          <w:lang w:val="de-DE"/>
        </w:rPr>
        <w:t xml:space="preserve"> noch</w:t>
      </w:r>
      <w:r w:rsidRPr="00926328">
        <w:rPr>
          <w:lang w:val="de-DE"/>
        </w:rPr>
        <w:t xml:space="preserve"> </w:t>
      </w:r>
      <w:r w:rsidR="00926328" w:rsidRPr="00926328">
        <w:rPr>
          <w:lang w:val="de-DE"/>
        </w:rPr>
        <w:t xml:space="preserve">für die </w:t>
      </w:r>
      <w:r w:rsidRPr="00926328">
        <w:rPr>
          <w:lang w:val="de-DE"/>
        </w:rPr>
        <w:t>a</w:t>
      </w:r>
      <w:r w:rsidR="00926328">
        <w:rPr>
          <w:lang w:val="de-DE"/>
        </w:rPr>
        <w:t>nde</w:t>
      </w:r>
      <w:r w:rsidRPr="00926328">
        <w:rPr>
          <w:lang w:val="de-DE"/>
        </w:rPr>
        <w:t>r</w:t>
      </w:r>
      <w:r w:rsidR="00926328">
        <w:rPr>
          <w:lang w:val="de-DE"/>
        </w:rPr>
        <w:t>en</w:t>
      </w:r>
      <w:r w:rsidR="001A6A29">
        <w:rPr>
          <w:lang w:val="de-DE"/>
        </w:rPr>
        <w:t xml:space="preserve"> gegeben</w:t>
      </w:r>
      <w:r w:rsidRPr="00926328">
        <w:rPr>
          <w:lang w:val="de-DE"/>
        </w:rPr>
        <w:t xml:space="preserve">. </w:t>
      </w:r>
      <w:r w:rsidR="00926328" w:rsidRPr="00926328">
        <w:rPr>
          <w:lang w:val="de-DE"/>
        </w:rPr>
        <w:t xml:space="preserve">Die </w:t>
      </w:r>
      <w:r w:rsidR="001A6A29">
        <w:rPr>
          <w:lang w:val="de-DE"/>
        </w:rPr>
        <w:t>Lebensw</w:t>
      </w:r>
      <w:r w:rsidR="00926328" w:rsidRPr="00926328">
        <w:rPr>
          <w:lang w:val="de-DE"/>
        </w:rPr>
        <w:t>eihe</w:t>
      </w:r>
      <w:r w:rsidR="001A6A29">
        <w:rPr>
          <w:lang w:val="de-DE"/>
        </w:rPr>
        <w:t xml:space="preserve"> an Gott</w:t>
      </w:r>
      <w:r w:rsidR="00926328" w:rsidRPr="00926328">
        <w:rPr>
          <w:lang w:val="de-DE"/>
        </w:rPr>
        <w:t xml:space="preserve"> schließt ein, d</w:t>
      </w:r>
      <w:r w:rsidRPr="00926328">
        <w:rPr>
          <w:lang w:val="de-DE"/>
        </w:rPr>
        <w:t>a</w:t>
      </w:r>
      <w:r w:rsidR="00926328" w:rsidRPr="00926328">
        <w:rPr>
          <w:lang w:val="de-DE"/>
        </w:rPr>
        <w:t>ss</w:t>
      </w:r>
      <w:r w:rsidRPr="00926328">
        <w:rPr>
          <w:lang w:val="de-DE"/>
        </w:rPr>
        <w:t xml:space="preserve"> </w:t>
      </w:r>
      <w:r w:rsidR="00926328" w:rsidRPr="00926328">
        <w:rPr>
          <w:lang w:val="de-DE"/>
        </w:rPr>
        <w:t xml:space="preserve">wir uns wie Jesus </w:t>
      </w:r>
      <w:r w:rsidRPr="00926328">
        <w:rPr>
          <w:lang w:val="de-DE"/>
        </w:rPr>
        <w:t>h</w:t>
      </w:r>
      <w:r w:rsidR="00926328" w:rsidRPr="00926328">
        <w:rPr>
          <w:lang w:val="de-DE"/>
        </w:rPr>
        <w:t>ing</w:t>
      </w:r>
      <w:r w:rsidRPr="00926328">
        <w:rPr>
          <w:lang w:val="de-DE"/>
        </w:rPr>
        <w:t>e</w:t>
      </w:r>
      <w:r w:rsidR="00926328" w:rsidRPr="00926328">
        <w:rPr>
          <w:lang w:val="de-DE"/>
        </w:rPr>
        <w:t>ben</w:t>
      </w:r>
      <w:r w:rsidRPr="00926328">
        <w:rPr>
          <w:lang w:val="de-DE"/>
        </w:rPr>
        <w:t xml:space="preserve">, </w:t>
      </w:r>
      <w:r w:rsidR="00926328">
        <w:rPr>
          <w:lang w:val="de-DE"/>
        </w:rPr>
        <w:t>d</w:t>
      </w:r>
      <w:r w:rsidRPr="00926328">
        <w:rPr>
          <w:lang w:val="de-DE"/>
        </w:rPr>
        <w:t>e</w:t>
      </w:r>
      <w:r w:rsidR="00926328">
        <w:rPr>
          <w:lang w:val="de-DE"/>
        </w:rPr>
        <w:t>r</w:t>
      </w:r>
      <w:r w:rsidRPr="00926328">
        <w:rPr>
          <w:lang w:val="de-DE"/>
        </w:rPr>
        <w:t xml:space="preserve"> s</w:t>
      </w:r>
      <w:r w:rsidR="00926328">
        <w:rPr>
          <w:lang w:val="de-DE"/>
        </w:rPr>
        <w:t>ein Leben freiwillig und großzügig fü</w:t>
      </w:r>
      <w:r w:rsidRPr="00926328">
        <w:rPr>
          <w:lang w:val="de-DE"/>
        </w:rPr>
        <w:t xml:space="preserve">r </w:t>
      </w:r>
      <w:r w:rsidR="00926328">
        <w:rPr>
          <w:lang w:val="de-DE"/>
        </w:rPr>
        <w:t xml:space="preserve">das Heil </w:t>
      </w:r>
      <w:r w:rsidRPr="00926328">
        <w:rPr>
          <w:lang w:val="de-DE"/>
        </w:rPr>
        <w:t>de</w:t>
      </w:r>
      <w:r w:rsidR="00926328">
        <w:rPr>
          <w:lang w:val="de-DE"/>
        </w:rPr>
        <w:t>r Menschheit anbot</w:t>
      </w:r>
      <w:r w:rsidRPr="00926328">
        <w:rPr>
          <w:lang w:val="de-DE"/>
        </w:rPr>
        <w:t xml:space="preserve"> (</w:t>
      </w:r>
      <w:r w:rsidR="00926328">
        <w:rPr>
          <w:lang w:val="de-DE"/>
        </w:rPr>
        <w:t>Joh</w:t>
      </w:r>
      <w:r w:rsidRPr="00926328">
        <w:rPr>
          <w:lang w:val="de-DE"/>
        </w:rPr>
        <w:t xml:space="preserve"> 10,18). </w:t>
      </w:r>
      <w:r w:rsidR="00926328" w:rsidRPr="00926328">
        <w:rPr>
          <w:lang w:val="de-DE"/>
        </w:rPr>
        <w:t>Die Bruderschaft ist d</w:t>
      </w:r>
      <w:r w:rsidR="00FE698F">
        <w:rPr>
          <w:lang w:val="de-DE"/>
        </w:rPr>
        <w:t>as</w:t>
      </w:r>
      <w:r w:rsidR="00926328" w:rsidRPr="00926328">
        <w:rPr>
          <w:lang w:val="de-DE"/>
        </w:rPr>
        <w:t xml:space="preserve"> erste</w:t>
      </w:r>
      <w:r w:rsidR="00FE698F">
        <w:rPr>
          <w:lang w:val="de-DE"/>
        </w:rPr>
        <w:t xml:space="preserve"> Umfeld</w:t>
      </w:r>
      <w:r w:rsidR="00926328" w:rsidRPr="00926328">
        <w:rPr>
          <w:lang w:val="de-DE"/>
        </w:rPr>
        <w:t xml:space="preserve"> unserer Hing</w:t>
      </w:r>
      <w:r w:rsidRPr="00926328">
        <w:rPr>
          <w:lang w:val="de-DE"/>
        </w:rPr>
        <w:t>a</w:t>
      </w:r>
      <w:r w:rsidR="00926328" w:rsidRPr="00926328">
        <w:rPr>
          <w:lang w:val="de-DE"/>
        </w:rPr>
        <w:t>be</w:t>
      </w:r>
      <w:r w:rsidR="001A6A29">
        <w:rPr>
          <w:lang w:val="de-DE"/>
        </w:rPr>
        <w:t>;</w:t>
      </w:r>
      <w:r w:rsidR="00926328" w:rsidRPr="00926328">
        <w:rPr>
          <w:lang w:val="de-DE"/>
        </w:rPr>
        <w:t xml:space="preserve"> in ihr </w:t>
      </w:r>
      <w:r w:rsidR="001A6A29">
        <w:rPr>
          <w:lang w:val="de-DE"/>
        </w:rPr>
        <w:t>werd</w:t>
      </w:r>
      <w:r w:rsidRPr="00926328">
        <w:rPr>
          <w:lang w:val="de-DE"/>
        </w:rPr>
        <w:t xml:space="preserve">en </w:t>
      </w:r>
      <w:r w:rsidR="00926328">
        <w:rPr>
          <w:lang w:val="de-DE"/>
        </w:rPr>
        <w:t xml:space="preserve">wir </w:t>
      </w:r>
      <w:r w:rsidRPr="00926328">
        <w:rPr>
          <w:lang w:val="de-DE"/>
        </w:rPr>
        <w:t>a</w:t>
      </w:r>
      <w:r w:rsidR="00926328">
        <w:rPr>
          <w:lang w:val="de-DE"/>
        </w:rPr>
        <w:t>u</w:t>
      </w:r>
      <w:r w:rsidRPr="00926328">
        <w:rPr>
          <w:lang w:val="de-DE"/>
        </w:rPr>
        <w:t>ch</w:t>
      </w:r>
      <w:r w:rsidR="00926328">
        <w:rPr>
          <w:lang w:val="de-DE"/>
        </w:rPr>
        <w:t xml:space="preserve"> v</w:t>
      </w:r>
      <w:r w:rsidRPr="00926328">
        <w:rPr>
          <w:lang w:val="de-DE"/>
        </w:rPr>
        <w:t>er</w:t>
      </w:r>
      <w:r w:rsidR="00E23FC6">
        <w:rPr>
          <w:lang w:val="de-DE"/>
        </w:rPr>
        <w:t xml:space="preserve">antwortlich für </w:t>
      </w:r>
      <w:r w:rsidRPr="00926328">
        <w:rPr>
          <w:lang w:val="de-DE"/>
        </w:rPr>
        <w:t>d</w:t>
      </w:r>
      <w:r w:rsidR="00E23FC6">
        <w:rPr>
          <w:lang w:val="de-DE"/>
        </w:rPr>
        <w:t>i</w:t>
      </w:r>
      <w:r w:rsidRPr="00926328">
        <w:rPr>
          <w:lang w:val="de-DE"/>
        </w:rPr>
        <w:t>e</w:t>
      </w:r>
      <w:r w:rsidR="00E23FC6">
        <w:rPr>
          <w:lang w:val="de-DE"/>
        </w:rPr>
        <w:t xml:space="preserve"> versch</w:t>
      </w:r>
      <w:r w:rsidRPr="00926328">
        <w:rPr>
          <w:lang w:val="de-DE"/>
        </w:rPr>
        <w:t>i</w:t>
      </w:r>
      <w:r w:rsidR="00E23FC6">
        <w:rPr>
          <w:lang w:val="de-DE"/>
        </w:rPr>
        <w:t>edenen</w:t>
      </w:r>
      <w:r w:rsidRPr="00926328">
        <w:rPr>
          <w:lang w:val="de-DE"/>
        </w:rPr>
        <w:t xml:space="preserve"> </w:t>
      </w:r>
      <w:r w:rsidR="00E23FC6">
        <w:rPr>
          <w:lang w:val="de-DE"/>
        </w:rPr>
        <w:t>Gabe</w:t>
      </w:r>
      <w:r w:rsidRPr="00926328">
        <w:rPr>
          <w:lang w:val="de-DE"/>
        </w:rPr>
        <w:t>n de</w:t>
      </w:r>
      <w:r w:rsidR="00E23FC6">
        <w:rPr>
          <w:lang w:val="de-DE"/>
        </w:rPr>
        <w:t xml:space="preserve">r Brüder </w:t>
      </w:r>
      <w:r w:rsidRPr="00926328">
        <w:rPr>
          <w:lang w:val="de-DE"/>
        </w:rPr>
        <w:t>(</w:t>
      </w:r>
      <w:r w:rsidR="00527A13">
        <w:rPr>
          <w:lang w:val="de-DE"/>
        </w:rPr>
        <w:t>VitaFra</w:t>
      </w:r>
      <w:r w:rsidRPr="00926328">
        <w:rPr>
          <w:lang w:val="de-DE"/>
        </w:rPr>
        <w:t xml:space="preserve"> 54).</w:t>
      </w:r>
    </w:p>
    <w:p w:rsidR="0064312B" w:rsidRPr="00A06BD7" w:rsidRDefault="0064312B" w:rsidP="002A22BD">
      <w:pPr>
        <w:pStyle w:val="testo"/>
        <w:rPr>
          <w:lang w:val="de-DE"/>
        </w:rPr>
      </w:pPr>
      <w:r w:rsidRPr="00E23FC6">
        <w:rPr>
          <w:lang w:val="de-DE"/>
        </w:rPr>
        <w:t xml:space="preserve">63. </w:t>
      </w:r>
      <w:r w:rsidR="00E23FC6" w:rsidRPr="00E23FC6">
        <w:rPr>
          <w:lang w:val="de-DE"/>
        </w:rPr>
        <w:t>Der</w:t>
      </w:r>
      <w:r w:rsidRPr="00E23FC6">
        <w:rPr>
          <w:lang w:val="de-DE"/>
        </w:rPr>
        <w:t xml:space="preserve"> </w:t>
      </w:r>
      <w:r w:rsidR="00E23FC6" w:rsidRPr="00E23FC6">
        <w:rPr>
          <w:lang w:val="de-DE"/>
        </w:rPr>
        <w:t>P</w:t>
      </w:r>
      <w:r w:rsidRPr="00E23FC6">
        <w:rPr>
          <w:lang w:val="de-DE"/>
        </w:rPr>
        <w:t>rimat de</w:t>
      </w:r>
      <w:r w:rsidR="00E23FC6" w:rsidRPr="00E23FC6">
        <w:rPr>
          <w:lang w:val="de-DE"/>
        </w:rPr>
        <w:t xml:space="preserve">s Guten steht im Zentrum </w:t>
      </w:r>
      <w:r w:rsidRPr="00E23FC6">
        <w:rPr>
          <w:lang w:val="de-DE"/>
        </w:rPr>
        <w:t>de</w:t>
      </w:r>
      <w:r w:rsidR="00E23FC6" w:rsidRPr="00E23FC6">
        <w:rPr>
          <w:lang w:val="de-DE"/>
        </w:rPr>
        <w:t xml:space="preserve">r </w:t>
      </w:r>
      <w:r w:rsidRPr="00E23FC6">
        <w:rPr>
          <w:lang w:val="de-DE"/>
        </w:rPr>
        <w:t>fran</w:t>
      </w:r>
      <w:r w:rsidR="00E23FC6">
        <w:rPr>
          <w:lang w:val="de-DE"/>
        </w:rPr>
        <w:t>zisk</w:t>
      </w:r>
      <w:r w:rsidRPr="00E23FC6">
        <w:rPr>
          <w:lang w:val="de-DE"/>
        </w:rPr>
        <w:t>an</w:t>
      </w:r>
      <w:r w:rsidR="00E23FC6">
        <w:rPr>
          <w:lang w:val="de-DE"/>
        </w:rPr>
        <w:t>ischen Sicht des Lebens</w:t>
      </w:r>
      <w:r w:rsidRPr="00E23FC6">
        <w:rPr>
          <w:lang w:val="de-DE"/>
        </w:rPr>
        <w:t xml:space="preserve">. </w:t>
      </w:r>
      <w:r w:rsidRPr="00A06BD7">
        <w:rPr>
          <w:lang w:val="de-DE"/>
        </w:rPr>
        <w:t>I</w:t>
      </w:r>
      <w:r w:rsidR="00E23FC6" w:rsidRPr="00A06BD7">
        <w:rPr>
          <w:lang w:val="de-DE"/>
        </w:rPr>
        <w:t>n den Augen Gottes ist u</w:t>
      </w:r>
      <w:r w:rsidRPr="00A06BD7">
        <w:rPr>
          <w:lang w:val="de-DE"/>
        </w:rPr>
        <w:t>ns</w:t>
      </w:r>
      <w:r w:rsidR="00E23FC6" w:rsidRPr="00A06BD7">
        <w:rPr>
          <w:lang w:val="de-DE"/>
        </w:rPr>
        <w:t>e</w:t>
      </w:r>
      <w:r w:rsidRPr="00A06BD7">
        <w:rPr>
          <w:lang w:val="de-DE"/>
        </w:rPr>
        <w:t>r</w:t>
      </w:r>
      <w:r w:rsidR="00E23FC6" w:rsidRPr="00A06BD7">
        <w:rPr>
          <w:lang w:val="de-DE"/>
        </w:rPr>
        <w:t>e Welt gut</w:t>
      </w:r>
      <w:r w:rsidRPr="00A06BD7">
        <w:rPr>
          <w:lang w:val="de-DE"/>
        </w:rPr>
        <w:t xml:space="preserve">. </w:t>
      </w:r>
      <w:r w:rsidR="00E23FC6" w:rsidRPr="000932E1">
        <w:rPr>
          <w:lang w:val="de-DE"/>
        </w:rPr>
        <w:t>Di</w:t>
      </w:r>
      <w:r w:rsidRPr="000932E1">
        <w:rPr>
          <w:lang w:val="de-DE"/>
        </w:rPr>
        <w:t>es</w:t>
      </w:r>
      <w:r w:rsidR="00E23FC6" w:rsidRPr="000932E1">
        <w:rPr>
          <w:lang w:val="de-DE"/>
        </w:rPr>
        <w:t>er den Menschen und die Schöpfung be</w:t>
      </w:r>
      <w:r w:rsidRPr="000932E1">
        <w:rPr>
          <w:lang w:val="de-DE"/>
        </w:rPr>
        <w:t>t</w:t>
      </w:r>
      <w:r w:rsidR="00E23FC6" w:rsidRPr="000932E1">
        <w:rPr>
          <w:lang w:val="de-DE"/>
        </w:rPr>
        <w:t>reffende Op</w:t>
      </w:r>
      <w:r w:rsidRPr="000932E1">
        <w:rPr>
          <w:lang w:val="de-DE"/>
        </w:rPr>
        <w:t>timism</w:t>
      </w:r>
      <w:r w:rsidR="00E23FC6" w:rsidRPr="000932E1">
        <w:rPr>
          <w:lang w:val="de-DE"/>
        </w:rPr>
        <w:t>us s</w:t>
      </w:r>
      <w:r w:rsidRPr="000932E1">
        <w:rPr>
          <w:lang w:val="de-DE"/>
        </w:rPr>
        <w:t>o</w:t>
      </w:r>
      <w:r w:rsidR="00E23FC6" w:rsidRPr="000932E1">
        <w:rPr>
          <w:lang w:val="de-DE"/>
        </w:rPr>
        <w:t>llte</w:t>
      </w:r>
      <w:r w:rsidRPr="000932E1">
        <w:rPr>
          <w:lang w:val="de-DE"/>
        </w:rPr>
        <w:t xml:space="preserve"> </w:t>
      </w:r>
      <w:r w:rsidR="00E23FC6" w:rsidRPr="000932E1">
        <w:rPr>
          <w:lang w:val="de-DE"/>
        </w:rPr>
        <w:t>ke</w:t>
      </w:r>
      <w:r w:rsidRPr="000932E1">
        <w:rPr>
          <w:lang w:val="de-DE"/>
        </w:rPr>
        <w:t>ine</w:t>
      </w:r>
      <w:r w:rsidR="00E23FC6" w:rsidRPr="000932E1">
        <w:rPr>
          <w:lang w:val="de-DE"/>
        </w:rPr>
        <w:t xml:space="preserve"> </w:t>
      </w:r>
      <w:r w:rsidRPr="000932E1">
        <w:rPr>
          <w:lang w:val="de-DE"/>
        </w:rPr>
        <w:t>n</w:t>
      </w:r>
      <w:r w:rsidR="001A6A29">
        <w:rPr>
          <w:lang w:val="de-DE"/>
        </w:rPr>
        <w:t>aiv</w:t>
      </w:r>
      <w:r w:rsidR="00E23FC6" w:rsidRPr="000932E1">
        <w:rPr>
          <w:lang w:val="de-DE"/>
        </w:rPr>
        <w:t>e Haltung</w:t>
      </w:r>
      <w:r w:rsidRPr="000932E1">
        <w:rPr>
          <w:lang w:val="de-DE"/>
        </w:rPr>
        <w:t xml:space="preserve"> </w:t>
      </w:r>
      <w:r w:rsidR="001A6A29">
        <w:rPr>
          <w:lang w:val="de-DE"/>
        </w:rPr>
        <w:t>an</w:t>
      </w:r>
      <w:r w:rsidR="00E23FC6" w:rsidRPr="000932E1">
        <w:rPr>
          <w:lang w:val="de-DE"/>
        </w:rPr>
        <w:t>ge</w:t>
      </w:r>
      <w:r w:rsidR="001A6A29">
        <w:rPr>
          <w:lang w:val="de-DE"/>
        </w:rPr>
        <w:t>sichts</w:t>
      </w:r>
      <w:r w:rsidR="00E23FC6" w:rsidRPr="000932E1">
        <w:rPr>
          <w:lang w:val="de-DE"/>
        </w:rPr>
        <w:t xml:space="preserve"> </w:t>
      </w:r>
      <w:r w:rsidRPr="000932E1">
        <w:rPr>
          <w:lang w:val="de-DE"/>
        </w:rPr>
        <w:t>d</w:t>
      </w:r>
      <w:r w:rsidR="00E23FC6" w:rsidRPr="000932E1">
        <w:rPr>
          <w:lang w:val="de-DE"/>
        </w:rPr>
        <w:t>e</w:t>
      </w:r>
      <w:r w:rsidR="001A6A29">
        <w:rPr>
          <w:lang w:val="de-DE"/>
        </w:rPr>
        <w:t>r</w:t>
      </w:r>
      <w:r w:rsidR="00E23FC6" w:rsidRPr="000932E1">
        <w:rPr>
          <w:lang w:val="de-DE"/>
        </w:rPr>
        <w:t xml:space="preserve"> Schatten und Schmerzen</w:t>
      </w:r>
      <w:r w:rsidR="000932E1" w:rsidRPr="000932E1">
        <w:rPr>
          <w:lang w:val="de-DE"/>
        </w:rPr>
        <w:t>, d</w:t>
      </w:r>
      <w:r w:rsidRPr="000932E1">
        <w:rPr>
          <w:lang w:val="de-DE"/>
        </w:rPr>
        <w:t>i</w:t>
      </w:r>
      <w:r w:rsidR="000932E1" w:rsidRPr="000932E1">
        <w:rPr>
          <w:lang w:val="de-DE"/>
        </w:rPr>
        <w:t>e die Sünde hervorbringt, aufkommen lassen, s</w:t>
      </w:r>
      <w:r w:rsidRPr="000932E1">
        <w:rPr>
          <w:lang w:val="de-DE"/>
        </w:rPr>
        <w:t>on</w:t>
      </w:r>
      <w:r w:rsidR="000932E1" w:rsidRPr="000932E1">
        <w:rPr>
          <w:lang w:val="de-DE"/>
        </w:rPr>
        <w:t>d</w:t>
      </w:r>
      <w:r w:rsidRPr="000932E1">
        <w:rPr>
          <w:lang w:val="de-DE"/>
        </w:rPr>
        <w:t>e</w:t>
      </w:r>
      <w:r w:rsidR="000932E1" w:rsidRPr="000932E1">
        <w:rPr>
          <w:lang w:val="de-DE"/>
        </w:rPr>
        <w:t xml:space="preserve">rn er lässt uns tiefer an </w:t>
      </w:r>
      <w:r w:rsidR="00AC23C6">
        <w:rPr>
          <w:lang w:val="de-DE"/>
        </w:rPr>
        <w:t>all</w:t>
      </w:r>
      <w:r w:rsidR="000932E1" w:rsidRPr="000932E1">
        <w:rPr>
          <w:lang w:val="de-DE"/>
        </w:rPr>
        <w:t>em teilnehmen was ges</w:t>
      </w:r>
      <w:r w:rsidRPr="000932E1">
        <w:rPr>
          <w:lang w:val="de-DE"/>
        </w:rPr>
        <w:t>c</w:t>
      </w:r>
      <w:r w:rsidR="000932E1" w:rsidRPr="000932E1">
        <w:rPr>
          <w:lang w:val="de-DE"/>
        </w:rPr>
        <w:t>h</w:t>
      </w:r>
      <w:r w:rsidRPr="000932E1">
        <w:rPr>
          <w:lang w:val="de-DE"/>
        </w:rPr>
        <w:t>i</w:t>
      </w:r>
      <w:r w:rsidR="000932E1" w:rsidRPr="000932E1">
        <w:rPr>
          <w:lang w:val="de-DE"/>
        </w:rPr>
        <w:t>e</w:t>
      </w:r>
      <w:r w:rsidR="000932E1">
        <w:rPr>
          <w:lang w:val="de-DE"/>
        </w:rPr>
        <w:t>ht</w:t>
      </w:r>
      <w:r w:rsidR="00AC23C6">
        <w:rPr>
          <w:lang w:val="de-DE"/>
        </w:rPr>
        <w:t>,</w:t>
      </w:r>
      <w:r w:rsidR="000932E1">
        <w:rPr>
          <w:lang w:val="de-DE"/>
        </w:rPr>
        <w:t xml:space="preserve"> und lädt uns ein, das Gute zu </w:t>
      </w:r>
      <w:r w:rsidR="00AC23C6">
        <w:rPr>
          <w:lang w:val="de-DE"/>
        </w:rPr>
        <w:t>entdeck</w:t>
      </w:r>
      <w:r w:rsidR="000932E1">
        <w:rPr>
          <w:lang w:val="de-DE"/>
        </w:rPr>
        <w:t>en, das</w:t>
      </w:r>
      <w:r w:rsidR="00611AD7">
        <w:rPr>
          <w:lang w:val="de-DE"/>
        </w:rPr>
        <w:t>,</w:t>
      </w:r>
      <w:r w:rsidR="000932E1">
        <w:rPr>
          <w:lang w:val="de-DE"/>
        </w:rPr>
        <w:t xml:space="preserve"> von der Ungerechtigkeit begraben, jedem Geschöpf eigen ist</w:t>
      </w:r>
      <w:r w:rsidR="00AC23C6">
        <w:rPr>
          <w:lang w:val="de-DE"/>
        </w:rPr>
        <w:t>,</w:t>
      </w:r>
      <w:r w:rsidR="002670F7" w:rsidRPr="000932E1">
        <w:rPr>
          <w:lang w:val="de-DE"/>
        </w:rPr>
        <w:t xml:space="preserve"> </w:t>
      </w:r>
      <w:r w:rsidR="000932E1">
        <w:rPr>
          <w:lang w:val="de-DE"/>
        </w:rPr>
        <w:t>bes</w:t>
      </w:r>
      <w:r w:rsidR="002670F7" w:rsidRPr="000932E1">
        <w:rPr>
          <w:lang w:val="de-DE"/>
        </w:rPr>
        <w:t>o</w:t>
      </w:r>
      <w:r w:rsidR="000932E1">
        <w:rPr>
          <w:lang w:val="de-DE"/>
        </w:rPr>
        <w:t>n</w:t>
      </w:r>
      <w:r w:rsidR="002670F7" w:rsidRPr="000932E1">
        <w:rPr>
          <w:lang w:val="de-DE"/>
        </w:rPr>
        <w:t>d</w:t>
      </w:r>
      <w:r w:rsidR="000932E1">
        <w:rPr>
          <w:lang w:val="de-DE"/>
        </w:rPr>
        <w:t>er</w:t>
      </w:r>
      <w:r w:rsidR="00AC23C6">
        <w:rPr>
          <w:lang w:val="de-DE"/>
        </w:rPr>
        <w:t>s</w:t>
      </w:r>
      <w:r w:rsidR="000932E1">
        <w:rPr>
          <w:lang w:val="de-DE"/>
        </w:rPr>
        <w:t xml:space="preserve"> dem Menschen</w:t>
      </w:r>
      <w:r w:rsidRPr="000932E1">
        <w:rPr>
          <w:lang w:val="de-DE"/>
        </w:rPr>
        <w:t xml:space="preserve">. </w:t>
      </w:r>
      <w:r w:rsidR="000932E1" w:rsidRPr="000932E1">
        <w:rPr>
          <w:lang w:val="de-DE"/>
        </w:rPr>
        <w:t>U</w:t>
      </w:r>
      <w:r w:rsidRPr="000932E1">
        <w:rPr>
          <w:lang w:val="de-DE"/>
        </w:rPr>
        <w:t>ns</w:t>
      </w:r>
      <w:r w:rsidR="000932E1" w:rsidRPr="000932E1">
        <w:rPr>
          <w:lang w:val="de-DE"/>
        </w:rPr>
        <w:t>e</w:t>
      </w:r>
      <w:r w:rsidRPr="000932E1">
        <w:rPr>
          <w:lang w:val="de-DE"/>
        </w:rPr>
        <w:t>r</w:t>
      </w:r>
      <w:r w:rsidR="000932E1" w:rsidRPr="000932E1">
        <w:rPr>
          <w:lang w:val="de-DE"/>
        </w:rPr>
        <w:t>e</w:t>
      </w:r>
      <w:r w:rsidRPr="000932E1">
        <w:rPr>
          <w:lang w:val="de-DE"/>
        </w:rPr>
        <w:t xml:space="preserve"> </w:t>
      </w:r>
      <w:r w:rsidR="000932E1" w:rsidRPr="000932E1">
        <w:rPr>
          <w:lang w:val="de-DE"/>
        </w:rPr>
        <w:t xml:space="preserve">Berufung als Brüder verwirklicht </w:t>
      </w:r>
      <w:r w:rsidRPr="000932E1">
        <w:rPr>
          <w:lang w:val="de-DE"/>
        </w:rPr>
        <w:t>si</w:t>
      </w:r>
      <w:r w:rsidR="000932E1" w:rsidRPr="000932E1">
        <w:rPr>
          <w:lang w:val="de-DE"/>
        </w:rPr>
        <w:t>ch,</w:t>
      </w:r>
      <w:r w:rsidRPr="000932E1">
        <w:rPr>
          <w:lang w:val="de-DE"/>
        </w:rPr>
        <w:t xml:space="preserve"> </w:t>
      </w:r>
      <w:r w:rsidR="000932E1" w:rsidRPr="000932E1">
        <w:rPr>
          <w:lang w:val="de-DE"/>
        </w:rPr>
        <w:t>wen</w:t>
      </w:r>
      <w:r w:rsidRPr="000932E1">
        <w:rPr>
          <w:lang w:val="de-DE"/>
        </w:rPr>
        <w:t>n</w:t>
      </w:r>
      <w:r w:rsidR="000932E1">
        <w:rPr>
          <w:lang w:val="de-DE"/>
        </w:rPr>
        <w:t xml:space="preserve"> wir das Gute f</w:t>
      </w:r>
      <w:r w:rsidRPr="000932E1">
        <w:rPr>
          <w:lang w:val="de-DE"/>
        </w:rPr>
        <w:t>e</w:t>
      </w:r>
      <w:r w:rsidR="000932E1">
        <w:rPr>
          <w:lang w:val="de-DE"/>
        </w:rPr>
        <w:t xml:space="preserve">stigen und verbreiten </w:t>
      </w:r>
      <w:r w:rsidRPr="000932E1">
        <w:rPr>
          <w:lang w:val="de-DE"/>
        </w:rPr>
        <w:t>(</w:t>
      </w:r>
      <w:r w:rsidRPr="000932E1">
        <w:rPr>
          <w:i/>
          <w:iCs/>
          <w:lang w:val="de-DE"/>
        </w:rPr>
        <w:t>Itin</w:t>
      </w:r>
      <w:r w:rsidRPr="000932E1">
        <w:rPr>
          <w:lang w:val="de-DE"/>
        </w:rPr>
        <w:t>, cap</w:t>
      </w:r>
      <w:r w:rsidR="000932E1">
        <w:rPr>
          <w:lang w:val="de-DE"/>
        </w:rPr>
        <w:t>.</w:t>
      </w:r>
      <w:r w:rsidRPr="000932E1">
        <w:rPr>
          <w:lang w:val="de-DE"/>
        </w:rPr>
        <w:t xml:space="preserve"> </w:t>
      </w:r>
      <w:r w:rsidRPr="00A06BD7">
        <w:rPr>
          <w:lang w:val="de-DE"/>
        </w:rPr>
        <w:t>VI; Lo</w:t>
      </w:r>
      <w:r w:rsidR="000932E1" w:rsidRPr="00A06BD7">
        <w:rPr>
          <w:lang w:val="de-DE"/>
        </w:rPr>
        <w:t>bGott</w:t>
      </w:r>
      <w:r w:rsidRPr="00A06BD7">
        <w:rPr>
          <w:lang w:val="de-DE"/>
        </w:rPr>
        <w:t xml:space="preserve"> 3).</w:t>
      </w:r>
    </w:p>
    <w:p w:rsidR="0064312B" w:rsidRPr="00205789" w:rsidRDefault="0064312B" w:rsidP="002A22BD">
      <w:pPr>
        <w:pStyle w:val="testo"/>
        <w:rPr>
          <w:lang w:val="de-DE"/>
        </w:rPr>
      </w:pPr>
      <w:r w:rsidRPr="00834D9E">
        <w:rPr>
          <w:lang w:val="de-DE"/>
        </w:rPr>
        <w:t xml:space="preserve">64. </w:t>
      </w:r>
      <w:r w:rsidR="00834D9E" w:rsidRPr="00834D9E">
        <w:rPr>
          <w:lang w:val="de-DE"/>
        </w:rPr>
        <w:t>Der Wunsch zu sein und zu leben</w:t>
      </w:r>
      <w:r w:rsidRPr="00834D9E">
        <w:rPr>
          <w:lang w:val="de-DE"/>
        </w:rPr>
        <w:t xml:space="preserve"> </w:t>
      </w:r>
      <w:r w:rsidR="00834D9E" w:rsidRPr="00834D9E">
        <w:rPr>
          <w:lang w:val="de-DE"/>
        </w:rPr>
        <w:t>wi</w:t>
      </w:r>
      <w:r w:rsidRPr="00834D9E">
        <w:rPr>
          <w:lang w:val="de-DE"/>
        </w:rPr>
        <w:t>e</w:t>
      </w:r>
      <w:r w:rsidR="00834D9E" w:rsidRPr="00834D9E">
        <w:rPr>
          <w:lang w:val="de-DE"/>
        </w:rPr>
        <w:t xml:space="preserve"> Je</w:t>
      </w:r>
      <w:r w:rsidRPr="00834D9E">
        <w:rPr>
          <w:lang w:val="de-DE"/>
        </w:rPr>
        <w:t>s</w:t>
      </w:r>
      <w:r w:rsidR="00834D9E" w:rsidRPr="00834D9E">
        <w:rPr>
          <w:lang w:val="de-DE"/>
        </w:rPr>
        <w:t xml:space="preserve">us </w:t>
      </w:r>
      <w:r w:rsidRPr="00834D9E">
        <w:rPr>
          <w:lang w:val="de-DE"/>
        </w:rPr>
        <w:t xml:space="preserve">in </w:t>
      </w:r>
      <w:r w:rsidR="00834D9E" w:rsidRPr="00834D9E">
        <w:rPr>
          <w:lang w:val="de-DE"/>
        </w:rPr>
        <w:t>ei</w:t>
      </w:r>
      <w:r w:rsidRPr="00834D9E">
        <w:rPr>
          <w:lang w:val="de-DE"/>
        </w:rPr>
        <w:t>n</w:t>
      </w:r>
      <w:r w:rsidR="00834D9E" w:rsidRPr="00834D9E">
        <w:rPr>
          <w:lang w:val="de-DE"/>
        </w:rPr>
        <w:t>er Brudersch</w:t>
      </w:r>
      <w:r w:rsidRPr="00834D9E">
        <w:rPr>
          <w:lang w:val="de-DE"/>
        </w:rPr>
        <w:t>a</w:t>
      </w:r>
      <w:r w:rsidR="00834D9E" w:rsidRPr="00834D9E">
        <w:rPr>
          <w:lang w:val="de-DE"/>
        </w:rPr>
        <w:t>ft</w:t>
      </w:r>
      <w:r w:rsidRPr="00834D9E">
        <w:rPr>
          <w:lang w:val="de-DE"/>
        </w:rPr>
        <w:t xml:space="preserve"> inm</w:t>
      </w:r>
      <w:r w:rsidR="00834D9E" w:rsidRPr="00834D9E">
        <w:rPr>
          <w:lang w:val="de-DE"/>
        </w:rPr>
        <w:t>itt</w:t>
      </w:r>
      <w:r w:rsidRPr="00834D9E">
        <w:rPr>
          <w:lang w:val="de-DE"/>
        </w:rPr>
        <w:t>e</w:t>
      </w:r>
      <w:r w:rsidR="00834D9E" w:rsidRPr="00834D9E">
        <w:rPr>
          <w:lang w:val="de-DE"/>
        </w:rPr>
        <w:t>n u</w:t>
      </w:r>
      <w:r w:rsidRPr="00834D9E">
        <w:rPr>
          <w:lang w:val="de-DE"/>
        </w:rPr>
        <w:t>ns</w:t>
      </w:r>
      <w:r w:rsidR="00834D9E">
        <w:rPr>
          <w:lang w:val="de-DE"/>
        </w:rPr>
        <w:t>e</w:t>
      </w:r>
      <w:r w:rsidRPr="00834D9E">
        <w:rPr>
          <w:lang w:val="de-DE"/>
        </w:rPr>
        <w:t>r</w:t>
      </w:r>
      <w:r w:rsidR="00834D9E">
        <w:rPr>
          <w:lang w:val="de-DE"/>
        </w:rPr>
        <w:t>er Welt</w:t>
      </w:r>
      <w:r w:rsidRPr="00834D9E">
        <w:rPr>
          <w:lang w:val="de-DE"/>
        </w:rPr>
        <w:t xml:space="preserve">, in </w:t>
      </w:r>
      <w:r w:rsidR="00834D9E">
        <w:rPr>
          <w:lang w:val="de-DE"/>
        </w:rPr>
        <w:t>Einfachheit und Fr</w:t>
      </w:r>
      <w:r w:rsidRPr="00834D9E">
        <w:rPr>
          <w:lang w:val="de-DE"/>
        </w:rPr>
        <w:t>e</w:t>
      </w:r>
      <w:r w:rsidR="00834D9E">
        <w:rPr>
          <w:lang w:val="de-DE"/>
        </w:rPr>
        <w:t>ude</w:t>
      </w:r>
      <w:r w:rsidRPr="00834D9E">
        <w:rPr>
          <w:lang w:val="de-DE"/>
        </w:rPr>
        <w:t xml:space="preserve">, </w:t>
      </w:r>
      <w:r w:rsidR="00711656">
        <w:rPr>
          <w:lang w:val="de-DE"/>
        </w:rPr>
        <w:t>he</w:t>
      </w:r>
      <w:r w:rsidRPr="00834D9E">
        <w:rPr>
          <w:lang w:val="de-DE"/>
        </w:rPr>
        <w:t>i</w:t>
      </w:r>
      <w:r w:rsidR="00711656">
        <w:rPr>
          <w:lang w:val="de-DE"/>
        </w:rPr>
        <w:t>ß</w:t>
      </w:r>
      <w:r w:rsidR="00834D9E">
        <w:rPr>
          <w:lang w:val="de-DE"/>
        </w:rPr>
        <w:t xml:space="preserve">t </w:t>
      </w:r>
      <w:r w:rsidR="00711656">
        <w:rPr>
          <w:lang w:val="de-DE"/>
        </w:rPr>
        <w:t>Gotte</w:t>
      </w:r>
      <w:r w:rsidR="00834D9E">
        <w:rPr>
          <w:lang w:val="de-DE"/>
        </w:rPr>
        <w:t>s größte</w:t>
      </w:r>
      <w:r w:rsidR="00711656">
        <w:rPr>
          <w:lang w:val="de-DE"/>
        </w:rPr>
        <w:t>s</w:t>
      </w:r>
      <w:r w:rsidR="00834D9E">
        <w:rPr>
          <w:lang w:val="de-DE"/>
        </w:rPr>
        <w:t xml:space="preserve"> Geschenk</w:t>
      </w:r>
      <w:r w:rsidR="00711656">
        <w:rPr>
          <w:lang w:val="de-DE"/>
        </w:rPr>
        <w:t xml:space="preserve"> zu erhalten</w:t>
      </w:r>
      <w:r w:rsidRPr="00834D9E">
        <w:rPr>
          <w:lang w:val="de-DE"/>
        </w:rPr>
        <w:t xml:space="preserve">. </w:t>
      </w:r>
      <w:r w:rsidR="00834D9E" w:rsidRPr="00834D9E">
        <w:rPr>
          <w:lang w:val="de-DE"/>
        </w:rPr>
        <w:t>B</w:t>
      </w:r>
      <w:r w:rsidRPr="00834D9E">
        <w:rPr>
          <w:lang w:val="de-DE"/>
        </w:rPr>
        <w:t>r</w:t>
      </w:r>
      <w:r w:rsidR="00834D9E" w:rsidRPr="00834D9E">
        <w:rPr>
          <w:lang w:val="de-DE"/>
        </w:rPr>
        <w:t>üderlichkeit und M</w:t>
      </w:r>
      <w:r w:rsidRPr="00834D9E">
        <w:rPr>
          <w:lang w:val="de-DE"/>
        </w:rPr>
        <w:t>in</w:t>
      </w:r>
      <w:r w:rsidR="00834D9E" w:rsidRPr="00834D9E">
        <w:rPr>
          <w:lang w:val="de-DE"/>
        </w:rPr>
        <w:t>de</w:t>
      </w:r>
      <w:r w:rsidRPr="00834D9E">
        <w:rPr>
          <w:lang w:val="de-DE"/>
        </w:rPr>
        <w:t>r</w:t>
      </w:r>
      <w:r w:rsidR="00834D9E" w:rsidRPr="00834D9E">
        <w:rPr>
          <w:lang w:val="de-DE"/>
        </w:rPr>
        <w:t>se</w:t>
      </w:r>
      <w:r w:rsidRPr="00834D9E">
        <w:rPr>
          <w:lang w:val="de-DE"/>
        </w:rPr>
        <w:t>i</w:t>
      </w:r>
      <w:r w:rsidR="00834D9E" w:rsidRPr="00834D9E">
        <w:rPr>
          <w:lang w:val="de-DE"/>
        </w:rPr>
        <w:t xml:space="preserve">n </w:t>
      </w:r>
      <w:r w:rsidRPr="00834D9E">
        <w:rPr>
          <w:lang w:val="de-DE"/>
        </w:rPr>
        <w:t>s</w:t>
      </w:r>
      <w:r w:rsidR="00834D9E" w:rsidRPr="00834D9E">
        <w:rPr>
          <w:lang w:val="de-DE"/>
        </w:rPr>
        <w:t>i</w:t>
      </w:r>
      <w:r w:rsidRPr="00834D9E">
        <w:rPr>
          <w:lang w:val="de-DE"/>
        </w:rPr>
        <w:t>n</w:t>
      </w:r>
      <w:r w:rsidR="00834D9E" w:rsidRPr="00834D9E">
        <w:rPr>
          <w:lang w:val="de-DE"/>
        </w:rPr>
        <w:t>d Kennze</w:t>
      </w:r>
      <w:r w:rsidRPr="00834D9E">
        <w:rPr>
          <w:lang w:val="de-DE"/>
        </w:rPr>
        <w:t>ic</w:t>
      </w:r>
      <w:r w:rsidR="00834D9E" w:rsidRPr="00834D9E">
        <w:rPr>
          <w:lang w:val="de-DE"/>
        </w:rPr>
        <w:t>hen u</w:t>
      </w:r>
      <w:r w:rsidRPr="00834D9E">
        <w:rPr>
          <w:lang w:val="de-DE"/>
        </w:rPr>
        <w:t>ns</w:t>
      </w:r>
      <w:r w:rsidR="00834D9E" w:rsidRPr="00834D9E">
        <w:rPr>
          <w:lang w:val="de-DE"/>
        </w:rPr>
        <w:t>e</w:t>
      </w:r>
      <w:r w:rsidRPr="00834D9E">
        <w:rPr>
          <w:lang w:val="de-DE"/>
        </w:rPr>
        <w:t>r</w:t>
      </w:r>
      <w:r w:rsidR="00834D9E" w:rsidRPr="00834D9E">
        <w:rPr>
          <w:lang w:val="de-DE"/>
        </w:rPr>
        <w:t>er I</w:t>
      </w:r>
      <w:r w:rsidRPr="00834D9E">
        <w:rPr>
          <w:lang w:val="de-DE"/>
        </w:rPr>
        <w:t>dentit</w:t>
      </w:r>
      <w:r w:rsidR="00834D9E" w:rsidRPr="00834D9E">
        <w:rPr>
          <w:lang w:val="de-DE"/>
        </w:rPr>
        <w:t>ät</w:t>
      </w:r>
      <w:r w:rsidRPr="00834D9E">
        <w:rPr>
          <w:lang w:val="de-DE"/>
        </w:rPr>
        <w:t xml:space="preserve"> (VII CPO 7): </w:t>
      </w:r>
      <w:r w:rsidR="00834D9E" w:rsidRPr="00834D9E">
        <w:rPr>
          <w:lang w:val="de-DE"/>
        </w:rPr>
        <w:t>Bruder alle</w:t>
      </w:r>
      <w:r w:rsidRPr="00834D9E">
        <w:rPr>
          <w:lang w:val="de-DE"/>
        </w:rPr>
        <w:t>r</w:t>
      </w:r>
      <w:r w:rsidR="00711656">
        <w:rPr>
          <w:lang w:val="de-DE"/>
        </w:rPr>
        <w:t xml:space="preserve"> sein</w:t>
      </w:r>
      <w:r w:rsidR="00834D9E" w:rsidRPr="00834D9E">
        <w:rPr>
          <w:lang w:val="de-DE"/>
        </w:rPr>
        <w:t>, ohn</w:t>
      </w:r>
      <w:r w:rsidRPr="00834D9E">
        <w:rPr>
          <w:lang w:val="de-DE"/>
        </w:rPr>
        <w:t xml:space="preserve">e </w:t>
      </w:r>
      <w:r w:rsidR="00834D9E" w:rsidRPr="00834D9E">
        <w:rPr>
          <w:lang w:val="de-DE"/>
        </w:rPr>
        <w:t>jemanden auszuschließen</w:t>
      </w:r>
      <w:r w:rsidRPr="00834D9E">
        <w:rPr>
          <w:lang w:val="de-DE"/>
        </w:rPr>
        <w:t xml:space="preserve">; </w:t>
      </w:r>
      <w:r w:rsidR="00834D9E" w:rsidRPr="00834D9E">
        <w:rPr>
          <w:lang w:val="de-DE"/>
        </w:rPr>
        <w:t>bevo</w:t>
      </w:r>
      <w:r w:rsidR="00205789">
        <w:rPr>
          <w:lang w:val="de-DE"/>
        </w:rPr>
        <w:t>r</w:t>
      </w:r>
      <w:r w:rsidR="00834D9E" w:rsidRPr="00834D9E">
        <w:rPr>
          <w:lang w:val="de-DE"/>
        </w:rPr>
        <w:t xml:space="preserve">zugt die Geringen unserer Gesellschaft </w:t>
      </w:r>
      <w:r w:rsidRPr="00834D9E">
        <w:rPr>
          <w:lang w:val="de-DE"/>
        </w:rPr>
        <w:t>a</w:t>
      </w:r>
      <w:r w:rsidR="00834D9E" w:rsidRPr="00834D9E">
        <w:rPr>
          <w:lang w:val="de-DE"/>
        </w:rPr>
        <w:t>ufnehmen</w:t>
      </w:r>
      <w:r w:rsidRPr="00834D9E">
        <w:rPr>
          <w:lang w:val="de-DE"/>
        </w:rPr>
        <w:t xml:space="preserve">; </w:t>
      </w:r>
      <w:r w:rsidR="00834D9E" w:rsidRPr="00834D9E">
        <w:rPr>
          <w:lang w:val="de-DE"/>
        </w:rPr>
        <w:t>fr</w:t>
      </w:r>
      <w:r w:rsidRPr="00834D9E">
        <w:rPr>
          <w:lang w:val="de-DE"/>
        </w:rPr>
        <w:t>e</w:t>
      </w:r>
      <w:r w:rsidR="00834D9E" w:rsidRPr="00834D9E">
        <w:rPr>
          <w:lang w:val="de-DE"/>
        </w:rPr>
        <w:t xml:space="preserve">i </w:t>
      </w:r>
      <w:r w:rsidRPr="00834D9E">
        <w:rPr>
          <w:lang w:val="de-DE"/>
        </w:rPr>
        <w:t>se</w:t>
      </w:r>
      <w:r w:rsidR="00834D9E" w:rsidRPr="00834D9E">
        <w:rPr>
          <w:lang w:val="de-DE"/>
        </w:rPr>
        <w:t>in gegenübe</w:t>
      </w:r>
      <w:r w:rsidRPr="00834D9E">
        <w:rPr>
          <w:lang w:val="de-DE"/>
        </w:rPr>
        <w:t>r</w:t>
      </w:r>
      <w:r w:rsidR="00834D9E" w:rsidRPr="00834D9E">
        <w:rPr>
          <w:lang w:val="de-DE"/>
        </w:rPr>
        <w:t xml:space="preserve"> j</w:t>
      </w:r>
      <w:r w:rsidRPr="00834D9E">
        <w:rPr>
          <w:lang w:val="de-DE"/>
        </w:rPr>
        <w:t>e</w:t>
      </w:r>
      <w:r w:rsidR="00834D9E" w:rsidRPr="00834D9E">
        <w:rPr>
          <w:lang w:val="de-DE"/>
        </w:rPr>
        <w:t>der Versuchung zur Macht</w:t>
      </w:r>
      <w:r w:rsidRPr="00834D9E">
        <w:rPr>
          <w:lang w:val="de-DE"/>
        </w:rPr>
        <w:t>; r</w:t>
      </w:r>
      <w:r w:rsidR="00834D9E" w:rsidRPr="00834D9E">
        <w:rPr>
          <w:lang w:val="de-DE"/>
        </w:rPr>
        <w:t>e</w:t>
      </w:r>
      <w:r w:rsidRPr="00834D9E">
        <w:rPr>
          <w:lang w:val="de-DE"/>
        </w:rPr>
        <w:t>ich</w:t>
      </w:r>
      <w:r w:rsidR="00834D9E">
        <w:rPr>
          <w:lang w:val="de-DE"/>
        </w:rPr>
        <w:t xml:space="preserve"> se</w:t>
      </w:r>
      <w:r w:rsidRPr="00834D9E">
        <w:rPr>
          <w:lang w:val="de-DE"/>
        </w:rPr>
        <w:t>i</w:t>
      </w:r>
      <w:r w:rsidR="00834D9E">
        <w:rPr>
          <w:lang w:val="de-DE"/>
        </w:rPr>
        <w:t>n</w:t>
      </w:r>
      <w:r w:rsidRPr="00834D9E">
        <w:rPr>
          <w:lang w:val="de-DE"/>
        </w:rPr>
        <w:t xml:space="preserve"> </w:t>
      </w:r>
      <w:r w:rsidR="00834D9E">
        <w:rPr>
          <w:lang w:val="de-DE"/>
        </w:rPr>
        <w:t>an Zuneigung un</w:t>
      </w:r>
      <w:r w:rsidRPr="00834D9E">
        <w:rPr>
          <w:lang w:val="de-DE"/>
        </w:rPr>
        <w:t>d</w:t>
      </w:r>
      <w:r w:rsidR="00834D9E">
        <w:rPr>
          <w:lang w:val="de-DE"/>
        </w:rPr>
        <w:t xml:space="preserve"> </w:t>
      </w:r>
      <w:r w:rsidR="00205789">
        <w:rPr>
          <w:lang w:val="de-DE"/>
        </w:rPr>
        <w:t>Empathi</w:t>
      </w:r>
      <w:r w:rsidR="00834D9E">
        <w:rPr>
          <w:lang w:val="de-DE"/>
        </w:rPr>
        <w:t>e</w:t>
      </w:r>
      <w:r w:rsidRPr="00834D9E">
        <w:rPr>
          <w:lang w:val="de-DE"/>
        </w:rPr>
        <w:t xml:space="preserve">; </w:t>
      </w:r>
      <w:r w:rsidR="00834D9E">
        <w:rPr>
          <w:lang w:val="de-DE"/>
        </w:rPr>
        <w:t>ei</w:t>
      </w:r>
      <w:r w:rsidRPr="00834D9E">
        <w:rPr>
          <w:lang w:val="de-DE"/>
        </w:rPr>
        <w:t>n</w:t>
      </w:r>
      <w:r w:rsidR="00834D9E">
        <w:rPr>
          <w:lang w:val="de-DE"/>
        </w:rPr>
        <w:t>e</w:t>
      </w:r>
      <w:r w:rsidRPr="00834D9E">
        <w:rPr>
          <w:lang w:val="de-DE"/>
        </w:rPr>
        <w:t xml:space="preserve"> </w:t>
      </w:r>
      <w:r w:rsidR="00834D9E">
        <w:rPr>
          <w:lang w:val="de-DE"/>
        </w:rPr>
        <w:t>ge</w:t>
      </w:r>
      <w:r w:rsidRPr="00834D9E">
        <w:rPr>
          <w:lang w:val="de-DE"/>
        </w:rPr>
        <w:t>s</w:t>
      </w:r>
      <w:r w:rsidR="00834D9E">
        <w:rPr>
          <w:lang w:val="de-DE"/>
        </w:rPr>
        <w:t>u</w:t>
      </w:r>
      <w:r w:rsidRPr="00834D9E">
        <w:rPr>
          <w:lang w:val="de-DE"/>
        </w:rPr>
        <w:t>n</w:t>
      </w:r>
      <w:r w:rsidR="00834D9E">
        <w:rPr>
          <w:lang w:val="de-DE"/>
        </w:rPr>
        <w:t>de Sp</w:t>
      </w:r>
      <w:r w:rsidRPr="00834D9E">
        <w:rPr>
          <w:lang w:val="de-DE"/>
        </w:rPr>
        <w:t>a</w:t>
      </w:r>
      <w:r w:rsidR="00834D9E">
        <w:rPr>
          <w:lang w:val="de-DE"/>
        </w:rPr>
        <w:t>nnung leben zwischen K</w:t>
      </w:r>
      <w:r w:rsidRPr="00834D9E">
        <w:rPr>
          <w:lang w:val="de-DE"/>
        </w:rPr>
        <w:t>ontempla</w:t>
      </w:r>
      <w:r w:rsidR="00834D9E">
        <w:rPr>
          <w:lang w:val="de-DE"/>
        </w:rPr>
        <w:t>t</w:t>
      </w:r>
      <w:r w:rsidRPr="00834D9E">
        <w:rPr>
          <w:lang w:val="de-DE"/>
        </w:rPr>
        <w:t>ion (</w:t>
      </w:r>
      <w:r w:rsidR="00711656">
        <w:rPr>
          <w:lang w:val="de-DE"/>
        </w:rPr>
        <w:t xml:space="preserve">dem </w:t>
      </w:r>
      <w:r w:rsidR="00205789">
        <w:rPr>
          <w:lang w:val="de-DE"/>
        </w:rPr>
        <w:t>Ort, w</w:t>
      </w:r>
      <w:r w:rsidRPr="00834D9E">
        <w:rPr>
          <w:lang w:val="de-DE"/>
        </w:rPr>
        <w:t>o</w:t>
      </w:r>
      <w:r w:rsidR="00205789">
        <w:rPr>
          <w:lang w:val="de-DE"/>
        </w:rPr>
        <w:t xml:space="preserve"> man di</w:t>
      </w:r>
      <w:r w:rsidRPr="00834D9E">
        <w:rPr>
          <w:lang w:val="de-DE"/>
        </w:rPr>
        <w:t xml:space="preserve">e </w:t>
      </w:r>
      <w:r w:rsidR="00205789">
        <w:rPr>
          <w:lang w:val="de-DE"/>
        </w:rPr>
        <w:t>Sehnsucht nach dem Guten nährt</w:t>
      </w:r>
      <w:r w:rsidRPr="00834D9E">
        <w:rPr>
          <w:lang w:val="de-DE"/>
        </w:rPr>
        <w:t xml:space="preserve">) </w:t>
      </w:r>
      <w:r w:rsidR="00205789">
        <w:rPr>
          <w:lang w:val="de-DE"/>
        </w:rPr>
        <w:t>und</w:t>
      </w:r>
      <w:r w:rsidRPr="00834D9E">
        <w:rPr>
          <w:lang w:val="de-DE"/>
        </w:rPr>
        <w:t xml:space="preserve"> </w:t>
      </w:r>
      <w:r w:rsidR="00205789">
        <w:rPr>
          <w:lang w:val="de-DE"/>
        </w:rPr>
        <w:t>M</w:t>
      </w:r>
      <w:r w:rsidRPr="00834D9E">
        <w:rPr>
          <w:lang w:val="de-DE"/>
        </w:rPr>
        <w:t>ission (</w:t>
      </w:r>
      <w:r w:rsidR="00711656">
        <w:rPr>
          <w:lang w:val="de-DE"/>
        </w:rPr>
        <w:t xml:space="preserve">dem </w:t>
      </w:r>
      <w:r w:rsidR="00205789">
        <w:rPr>
          <w:lang w:val="de-DE"/>
        </w:rPr>
        <w:t>Ort, w</w:t>
      </w:r>
      <w:r w:rsidRPr="00834D9E">
        <w:rPr>
          <w:lang w:val="de-DE"/>
        </w:rPr>
        <w:t>o</w:t>
      </w:r>
      <w:r w:rsidR="00205789">
        <w:rPr>
          <w:lang w:val="de-DE"/>
        </w:rPr>
        <w:t xml:space="preserve"> man </w:t>
      </w:r>
      <w:r w:rsidRPr="00834D9E">
        <w:rPr>
          <w:lang w:val="de-DE"/>
        </w:rPr>
        <w:t>solida</w:t>
      </w:r>
      <w:r w:rsidR="00205789">
        <w:rPr>
          <w:lang w:val="de-DE"/>
        </w:rPr>
        <w:t xml:space="preserve">risch und </w:t>
      </w:r>
      <w:r w:rsidRPr="00834D9E">
        <w:rPr>
          <w:lang w:val="de-DE"/>
        </w:rPr>
        <w:t>grati</w:t>
      </w:r>
      <w:r w:rsidR="00205789">
        <w:rPr>
          <w:lang w:val="de-DE"/>
        </w:rPr>
        <w:t>s d</w:t>
      </w:r>
      <w:r w:rsidRPr="00834D9E">
        <w:rPr>
          <w:lang w:val="de-DE"/>
        </w:rPr>
        <w:t>i</w:t>
      </w:r>
      <w:r w:rsidR="00205789">
        <w:rPr>
          <w:lang w:val="de-DE"/>
        </w:rPr>
        <w:t>e empfangenen Güter</w:t>
      </w:r>
      <w:r w:rsidRPr="00834D9E">
        <w:rPr>
          <w:lang w:val="de-DE"/>
        </w:rPr>
        <w:t xml:space="preserve"> </w:t>
      </w:r>
      <w:r w:rsidR="00205789">
        <w:rPr>
          <w:lang w:val="de-DE"/>
        </w:rPr>
        <w:t>t</w:t>
      </w:r>
      <w:r w:rsidRPr="00834D9E">
        <w:rPr>
          <w:lang w:val="de-DE"/>
        </w:rPr>
        <w:t>e</w:t>
      </w:r>
      <w:r w:rsidR="00000192" w:rsidRPr="00834D9E">
        <w:rPr>
          <w:lang w:val="de-DE"/>
        </w:rPr>
        <w:t>i</w:t>
      </w:r>
      <w:r w:rsidR="00205789">
        <w:rPr>
          <w:lang w:val="de-DE"/>
        </w:rPr>
        <w:t>lt</w:t>
      </w:r>
      <w:r w:rsidRPr="00834D9E">
        <w:rPr>
          <w:lang w:val="de-DE"/>
        </w:rPr>
        <w:t>) (CorrivFra</w:t>
      </w:r>
      <w:r w:rsidR="008E4023">
        <w:rPr>
          <w:lang w:val="de-DE"/>
        </w:rPr>
        <w:t>Ch</w:t>
      </w:r>
      <w:r w:rsidRPr="00834D9E">
        <w:rPr>
          <w:lang w:val="de-DE"/>
        </w:rPr>
        <w:t xml:space="preserve"> 2). </w:t>
      </w:r>
      <w:r w:rsidR="00205789" w:rsidRPr="00205789">
        <w:rPr>
          <w:lang w:val="de-DE"/>
        </w:rPr>
        <w:t>U</w:t>
      </w:r>
      <w:r w:rsidRPr="00205789">
        <w:rPr>
          <w:lang w:val="de-DE"/>
        </w:rPr>
        <w:t>ns</w:t>
      </w:r>
      <w:r w:rsidR="00205789" w:rsidRPr="00205789">
        <w:rPr>
          <w:lang w:val="de-DE"/>
        </w:rPr>
        <w:t>e</w:t>
      </w:r>
      <w:r w:rsidRPr="00205789">
        <w:rPr>
          <w:lang w:val="de-DE"/>
        </w:rPr>
        <w:t>r</w:t>
      </w:r>
      <w:r w:rsidR="00205789" w:rsidRPr="00205789">
        <w:rPr>
          <w:lang w:val="de-DE"/>
        </w:rPr>
        <w:t>e Lebens</w:t>
      </w:r>
      <w:r w:rsidRPr="00205789">
        <w:rPr>
          <w:lang w:val="de-DE"/>
        </w:rPr>
        <w:t>form</w:t>
      </w:r>
      <w:r w:rsidR="00205789" w:rsidRPr="00205789">
        <w:rPr>
          <w:lang w:val="de-DE"/>
        </w:rPr>
        <w:t xml:space="preserve"> </w:t>
      </w:r>
      <w:r w:rsidRPr="00205789">
        <w:rPr>
          <w:lang w:val="de-DE"/>
        </w:rPr>
        <w:t>a</w:t>
      </w:r>
      <w:r w:rsidR="00205789" w:rsidRPr="00205789">
        <w:rPr>
          <w:lang w:val="de-DE"/>
        </w:rPr>
        <w:t>ls Kapuziner</w:t>
      </w:r>
      <w:r w:rsidRPr="00205789">
        <w:rPr>
          <w:lang w:val="de-DE"/>
        </w:rPr>
        <w:t xml:space="preserve"> </w:t>
      </w:r>
      <w:r w:rsidR="00205789" w:rsidRPr="00205789">
        <w:rPr>
          <w:lang w:val="de-DE"/>
        </w:rPr>
        <w:t>ist ei</w:t>
      </w:r>
      <w:r w:rsidRPr="00205789">
        <w:rPr>
          <w:lang w:val="de-DE"/>
        </w:rPr>
        <w:t xml:space="preserve">n </w:t>
      </w:r>
      <w:r w:rsidR="00205789" w:rsidRPr="00205789">
        <w:rPr>
          <w:lang w:val="de-DE"/>
        </w:rPr>
        <w:t>G</w:t>
      </w:r>
      <w:r w:rsidRPr="00205789">
        <w:rPr>
          <w:lang w:val="de-DE"/>
        </w:rPr>
        <w:t>e</w:t>
      </w:r>
      <w:r w:rsidR="00205789" w:rsidRPr="00205789">
        <w:rPr>
          <w:lang w:val="de-DE"/>
        </w:rPr>
        <w:t xml:space="preserve">schenk Gottes </w:t>
      </w:r>
      <w:r w:rsidRPr="00205789">
        <w:rPr>
          <w:lang w:val="de-DE"/>
        </w:rPr>
        <w:t>a</w:t>
      </w:r>
      <w:r w:rsidR="00205789" w:rsidRPr="00205789">
        <w:rPr>
          <w:lang w:val="de-DE"/>
        </w:rPr>
        <w:t xml:space="preserve">n </w:t>
      </w:r>
      <w:r w:rsidR="00205789">
        <w:rPr>
          <w:lang w:val="de-DE"/>
        </w:rPr>
        <w:t>die K</w:t>
      </w:r>
      <w:r w:rsidRPr="00205789">
        <w:rPr>
          <w:lang w:val="de-DE"/>
        </w:rPr>
        <w:t>i</w:t>
      </w:r>
      <w:r w:rsidR="00205789">
        <w:rPr>
          <w:lang w:val="de-DE"/>
        </w:rPr>
        <w:t>rch</w:t>
      </w:r>
      <w:r w:rsidRPr="00205789">
        <w:rPr>
          <w:lang w:val="de-DE"/>
        </w:rPr>
        <w:t>e</w:t>
      </w:r>
      <w:r w:rsidR="00205789">
        <w:rPr>
          <w:lang w:val="de-DE"/>
        </w:rPr>
        <w:t xml:space="preserve"> und </w:t>
      </w:r>
      <w:r w:rsidRPr="00205789">
        <w:rPr>
          <w:lang w:val="de-DE"/>
        </w:rPr>
        <w:t>a</w:t>
      </w:r>
      <w:r w:rsidR="00205789">
        <w:rPr>
          <w:lang w:val="de-DE"/>
        </w:rPr>
        <w:t>n di</w:t>
      </w:r>
      <w:r w:rsidRPr="00205789">
        <w:rPr>
          <w:lang w:val="de-DE"/>
        </w:rPr>
        <w:t xml:space="preserve">e </w:t>
      </w:r>
      <w:r w:rsidR="00205789">
        <w:rPr>
          <w:lang w:val="de-DE"/>
        </w:rPr>
        <w:t>We</w:t>
      </w:r>
      <w:r w:rsidRPr="00205789">
        <w:rPr>
          <w:lang w:val="de-DE"/>
        </w:rPr>
        <w:t>l</w:t>
      </w:r>
      <w:r w:rsidR="00205789">
        <w:rPr>
          <w:lang w:val="de-DE"/>
        </w:rPr>
        <w:t>t</w:t>
      </w:r>
      <w:r w:rsidRPr="00205789">
        <w:rPr>
          <w:lang w:val="de-DE"/>
        </w:rPr>
        <w:t>.</w:t>
      </w:r>
    </w:p>
    <w:p w:rsidR="0064312B" w:rsidRPr="00591D19" w:rsidRDefault="0064312B" w:rsidP="00BF61E9">
      <w:pPr>
        <w:pStyle w:val="berschrift2"/>
        <w:rPr>
          <w:spacing w:val="0"/>
          <w:lang w:val="de-DE"/>
        </w:rPr>
      </w:pPr>
      <w:bookmarkStart w:id="35" w:name="_Toc50218664"/>
      <w:r w:rsidRPr="00591D19">
        <w:rPr>
          <w:spacing w:val="0"/>
          <w:lang w:val="de-DE"/>
        </w:rPr>
        <w:t xml:space="preserve">I.2. </w:t>
      </w:r>
      <w:r w:rsidR="00591D19" w:rsidRPr="00591D19">
        <w:rPr>
          <w:spacing w:val="0"/>
          <w:lang w:val="de-DE"/>
        </w:rPr>
        <w:t>Die</w:t>
      </w:r>
      <w:r w:rsidRPr="00591D19">
        <w:rPr>
          <w:spacing w:val="0"/>
          <w:lang w:val="de-DE"/>
        </w:rPr>
        <w:t xml:space="preserve"> </w:t>
      </w:r>
      <w:r w:rsidR="00591D19" w:rsidRPr="00591D19">
        <w:rPr>
          <w:spacing w:val="0"/>
          <w:lang w:val="de-DE"/>
        </w:rPr>
        <w:t>B</w:t>
      </w:r>
      <w:r w:rsidRPr="00591D19">
        <w:rPr>
          <w:spacing w:val="0"/>
          <w:lang w:val="de-DE"/>
        </w:rPr>
        <w:t>r</w:t>
      </w:r>
      <w:r w:rsidR="00591D19" w:rsidRPr="00591D19">
        <w:rPr>
          <w:spacing w:val="0"/>
          <w:lang w:val="de-DE"/>
        </w:rPr>
        <w:t>üd</w:t>
      </w:r>
      <w:r w:rsidRPr="00591D19">
        <w:rPr>
          <w:spacing w:val="0"/>
          <w:lang w:val="de-DE"/>
        </w:rPr>
        <w:t>er</w:t>
      </w:r>
      <w:r w:rsidR="00591D19" w:rsidRPr="00591D19">
        <w:rPr>
          <w:spacing w:val="0"/>
          <w:lang w:val="de-DE"/>
        </w:rPr>
        <w:t>l</w:t>
      </w:r>
      <w:r w:rsidRPr="00591D19">
        <w:rPr>
          <w:spacing w:val="0"/>
          <w:lang w:val="de-DE"/>
        </w:rPr>
        <w:t>i</w:t>
      </w:r>
      <w:r w:rsidR="00591D19" w:rsidRPr="00591D19">
        <w:rPr>
          <w:spacing w:val="0"/>
          <w:lang w:val="de-DE"/>
        </w:rPr>
        <w:t>chkei</w:t>
      </w:r>
      <w:r w:rsidRPr="00591D19">
        <w:rPr>
          <w:spacing w:val="0"/>
          <w:lang w:val="de-DE"/>
        </w:rPr>
        <w:t>t</w:t>
      </w:r>
      <w:bookmarkEnd w:id="35"/>
    </w:p>
    <w:p w:rsidR="0064312B" w:rsidRPr="00655C39" w:rsidRDefault="0064312B" w:rsidP="002A22BD">
      <w:pPr>
        <w:pStyle w:val="testo"/>
        <w:rPr>
          <w:lang w:val="de-DE"/>
        </w:rPr>
      </w:pPr>
      <w:r w:rsidRPr="00591D19">
        <w:rPr>
          <w:lang w:val="de-DE"/>
        </w:rPr>
        <w:t xml:space="preserve">65. </w:t>
      </w:r>
      <w:r w:rsidR="00591D19" w:rsidRPr="00591D19">
        <w:rPr>
          <w:lang w:val="de-DE"/>
        </w:rPr>
        <w:t>G</w:t>
      </w:r>
      <w:r w:rsidRPr="00591D19">
        <w:rPr>
          <w:lang w:val="de-DE"/>
        </w:rPr>
        <w:t>o</w:t>
      </w:r>
      <w:r w:rsidR="00591D19" w:rsidRPr="00591D19">
        <w:rPr>
          <w:lang w:val="de-DE"/>
        </w:rPr>
        <w:t>tt</w:t>
      </w:r>
      <w:r w:rsidRPr="00591D19">
        <w:rPr>
          <w:lang w:val="de-DE"/>
        </w:rPr>
        <w:t xml:space="preserve"> </w:t>
      </w:r>
      <w:r w:rsidR="00591D19" w:rsidRPr="00591D19">
        <w:rPr>
          <w:lang w:val="de-DE"/>
        </w:rPr>
        <w:t xml:space="preserve">ist Beziehung </w:t>
      </w:r>
      <w:r w:rsidR="00591D19">
        <w:rPr>
          <w:lang w:val="de-DE"/>
        </w:rPr>
        <w:t>v</w:t>
      </w:r>
      <w:r w:rsidRPr="00591D19">
        <w:rPr>
          <w:lang w:val="de-DE"/>
        </w:rPr>
        <w:t>on</w:t>
      </w:r>
      <w:r w:rsidR="00591D19">
        <w:rPr>
          <w:lang w:val="de-DE"/>
        </w:rPr>
        <w:t xml:space="preserve"> P</w:t>
      </w:r>
      <w:r w:rsidRPr="00591D19">
        <w:rPr>
          <w:lang w:val="de-DE"/>
        </w:rPr>
        <w:t>ersone</w:t>
      </w:r>
      <w:r w:rsidR="00591D19">
        <w:rPr>
          <w:lang w:val="de-DE"/>
        </w:rPr>
        <w:t>n</w:t>
      </w:r>
      <w:r w:rsidRPr="00591D19">
        <w:rPr>
          <w:lang w:val="de-DE"/>
        </w:rPr>
        <w:t xml:space="preserve">. </w:t>
      </w:r>
      <w:r w:rsidR="00591D19" w:rsidRPr="00591D19">
        <w:rPr>
          <w:lang w:val="de-DE"/>
        </w:rPr>
        <w:t>Das Gut</w:t>
      </w:r>
      <w:r w:rsidRPr="00591D19">
        <w:rPr>
          <w:lang w:val="de-DE"/>
        </w:rPr>
        <w:t xml:space="preserve">e </w:t>
      </w:r>
      <w:r w:rsidR="00591D19" w:rsidRPr="00591D19">
        <w:rPr>
          <w:lang w:val="de-DE"/>
        </w:rPr>
        <w:t xml:space="preserve">teilt </w:t>
      </w:r>
      <w:r w:rsidRPr="00591D19">
        <w:rPr>
          <w:lang w:val="de-DE"/>
        </w:rPr>
        <w:t>sic</w:t>
      </w:r>
      <w:r w:rsidR="00591D19" w:rsidRPr="00591D19">
        <w:rPr>
          <w:lang w:val="de-DE"/>
        </w:rPr>
        <w:t xml:space="preserve">h </w:t>
      </w:r>
      <w:r w:rsidRPr="00591D19">
        <w:rPr>
          <w:lang w:val="de-DE"/>
        </w:rPr>
        <w:t>mi</w:t>
      </w:r>
      <w:r w:rsidR="00591D19" w:rsidRPr="00591D19">
        <w:rPr>
          <w:lang w:val="de-DE"/>
        </w:rPr>
        <w:t xml:space="preserve">t durch die </w:t>
      </w:r>
      <w:r w:rsidR="00591D19">
        <w:rPr>
          <w:lang w:val="de-DE"/>
        </w:rPr>
        <w:t>Liebe zwischen d</w:t>
      </w:r>
      <w:r w:rsidRPr="00591D19">
        <w:rPr>
          <w:lang w:val="de-DE"/>
        </w:rPr>
        <w:t>e</w:t>
      </w:r>
      <w:r w:rsidR="00591D19">
        <w:rPr>
          <w:lang w:val="de-DE"/>
        </w:rPr>
        <w:t>n göttlichen</w:t>
      </w:r>
      <w:r w:rsidRPr="00591D19">
        <w:rPr>
          <w:lang w:val="de-DE"/>
        </w:rPr>
        <w:t xml:space="preserve"> </w:t>
      </w:r>
      <w:r w:rsidR="00591D19">
        <w:rPr>
          <w:lang w:val="de-DE"/>
        </w:rPr>
        <w:t>P</w:t>
      </w:r>
      <w:r w:rsidRPr="00591D19">
        <w:rPr>
          <w:lang w:val="de-DE"/>
        </w:rPr>
        <w:t xml:space="preserve">ersonen (LS 238). </w:t>
      </w:r>
      <w:r w:rsidR="00591D19" w:rsidRPr="00591D19">
        <w:rPr>
          <w:lang w:val="de-DE"/>
        </w:rPr>
        <w:t>Der Schöpfe</w:t>
      </w:r>
      <w:r w:rsidRPr="00591D19">
        <w:rPr>
          <w:lang w:val="de-DE"/>
        </w:rPr>
        <w:t>r</w:t>
      </w:r>
      <w:r w:rsidR="00591D19" w:rsidRPr="00591D19">
        <w:rPr>
          <w:lang w:val="de-DE"/>
        </w:rPr>
        <w:t xml:space="preserve"> hält nichts für </w:t>
      </w:r>
      <w:r w:rsidRPr="00591D19">
        <w:rPr>
          <w:lang w:val="de-DE"/>
        </w:rPr>
        <w:t>si</w:t>
      </w:r>
      <w:r w:rsidR="00591D19" w:rsidRPr="00591D19">
        <w:rPr>
          <w:lang w:val="de-DE"/>
        </w:rPr>
        <w:t>ch selbst zurück</w:t>
      </w:r>
      <w:r w:rsidRPr="00591D19">
        <w:rPr>
          <w:lang w:val="de-DE"/>
        </w:rPr>
        <w:t xml:space="preserve">, </w:t>
      </w:r>
      <w:r w:rsidR="00591D19" w:rsidRPr="00591D19">
        <w:rPr>
          <w:lang w:val="de-DE"/>
        </w:rPr>
        <w:t>i</w:t>
      </w:r>
      <w:r w:rsidRPr="00591D19">
        <w:rPr>
          <w:lang w:val="de-DE"/>
        </w:rPr>
        <w:t>m</w:t>
      </w:r>
      <w:r w:rsidR="00591D19">
        <w:rPr>
          <w:lang w:val="de-DE"/>
        </w:rPr>
        <w:t xml:space="preserve"> Gegenteil</w:t>
      </w:r>
      <w:r w:rsidRPr="00591D19">
        <w:rPr>
          <w:lang w:val="de-DE"/>
        </w:rPr>
        <w:t>, er</w:t>
      </w:r>
      <w:r w:rsidR="00591D19">
        <w:rPr>
          <w:lang w:val="de-DE"/>
        </w:rPr>
        <w:t xml:space="preserve"> wünscht es mit uns zu teilen</w:t>
      </w:r>
      <w:r w:rsidRPr="00591D19">
        <w:rPr>
          <w:lang w:val="de-DE"/>
        </w:rPr>
        <w:t xml:space="preserve">. </w:t>
      </w:r>
      <w:r w:rsidR="00591D19" w:rsidRPr="00591D19">
        <w:rPr>
          <w:lang w:val="de-DE"/>
        </w:rPr>
        <w:t>Der V</w:t>
      </w:r>
      <w:r w:rsidRPr="00591D19">
        <w:rPr>
          <w:lang w:val="de-DE"/>
        </w:rPr>
        <w:t>a</w:t>
      </w:r>
      <w:r w:rsidR="00591D19" w:rsidRPr="00591D19">
        <w:rPr>
          <w:lang w:val="de-DE"/>
        </w:rPr>
        <w:t>te</w:t>
      </w:r>
      <w:r w:rsidRPr="00591D19">
        <w:rPr>
          <w:lang w:val="de-DE"/>
        </w:rPr>
        <w:t xml:space="preserve">r, </w:t>
      </w:r>
      <w:r w:rsidR="00591D19" w:rsidRPr="00591D19">
        <w:rPr>
          <w:lang w:val="de-DE"/>
        </w:rPr>
        <w:t>Quelle all</w:t>
      </w:r>
      <w:r w:rsidRPr="00591D19">
        <w:rPr>
          <w:lang w:val="de-DE"/>
        </w:rPr>
        <w:t>e</w:t>
      </w:r>
      <w:r w:rsidR="00591D19" w:rsidRPr="00591D19">
        <w:rPr>
          <w:lang w:val="de-DE"/>
        </w:rPr>
        <w:t>s</w:t>
      </w:r>
      <w:r w:rsidRPr="00591D19">
        <w:rPr>
          <w:lang w:val="de-DE"/>
        </w:rPr>
        <w:t xml:space="preserve"> </w:t>
      </w:r>
      <w:r w:rsidR="00591D19" w:rsidRPr="00591D19">
        <w:rPr>
          <w:lang w:val="de-DE"/>
        </w:rPr>
        <w:t>Guten</w:t>
      </w:r>
      <w:r w:rsidRPr="00591D19">
        <w:rPr>
          <w:lang w:val="de-DE"/>
        </w:rPr>
        <w:t xml:space="preserve">, </w:t>
      </w:r>
      <w:r w:rsidR="00591D19" w:rsidRPr="00591D19">
        <w:rPr>
          <w:lang w:val="de-DE"/>
        </w:rPr>
        <w:t>b</w:t>
      </w:r>
      <w:r w:rsidRPr="00591D19">
        <w:rPr>
          <w:lang w:val="de-DE"/>
        </w:rPr>
        <w:t>i</w:t>
      </w:r>
      <w:r w:rsidR="00591D19" w:rsidRPr="00591D19">
        <w:rPr>
          <w:lang w:val="de-DE"/>
        </w:rPr>
        <w:t>etet uns im Sohn</w:t>
      </w:r>
      <w:r w:rsidRPr="00591D19">
        <w:rPr>
          <w:lang w:val="de-DE"/>
        </w:rPr>
        <w:t xml:space="preserve"> </w:t>
      </w:r>
      <w:r w:rsidR="00591D19" w:rsidRPr="00591D19">
        <w:rPr>
          <w:lang w:val="de-DE"/>
        </w:rPr>
        <w:t>ei</w:t>
      </w:r>
      <w:r w:rsidRPr="00591D19">
        <w:rPr>
          <w:lang w:val="de-DE"/>
        </w:rPr>
        <w:t xml:space="preserve">n </w:t>
      </w:r>
      <w:r w:rsidR="00591D19" w:rsidRPr="00591D19">
        <w:rPr>
          <w:lang w:val="de-DE"/>
        </w:rPr>
        <w:t>M</w:t>
      </w:r>
      <w:r w:rsidRPr="00591D19">
        <w:rPr>
          <w:lang w:val="de-DE"/>
        </w:rPr>
        <w:t>odell un</w:t>
      </w:r>
      <w:r w:rsidR="00591D19" w:rsidRPr="00591D19">
        <w:rPr>
          <w:lang w:val="de-DE"/>
        </w:rPr>
        <w:t>d</w:t>
      </w:r>
      <w:r w:rsidRPr="00591D19">
        <w:rPr>
          <w:lang w:val="de-DE"/>
        </w:rPr>
        <w:t xml:space="preserve"> </w:t>
      </w:r>
      <w:r w:rsidR="00591D19" w:rsidRPr="00591D19">
        <w:rPr>
          <w:lang w:val="de-DE"/>
        </w:rPr>
        <w:t>ein P</w:t>
      </w:r>
      <w:r w:rsidRPr="00591D19">
        <w:rPr>
          <w:lang w:val="de-DE"/>
        </w:rPr>
        <w:t>ro</w:t>
      </w:r>
      <w:r w:rsidR="00591D19" w:rsidRPr="00591D19">
        <w:rPr>
          <w:lang w:val="de-DE"/>
        </w:rPr>
        <w:t>j</w:t>
      </w:r>
      <w:r w:rsidRPr="00591D19">
        <w:rPr>
          <w:lang w:val="de-DE"/>
        </w:rPr>
        <w:t>e</w:t>
      </w:r>
      <w:r w:rsidR="00591D19" w:rsidRPr="00591D19">
        <w:rPr>
          <w:lang w:val="de-DE"/>
        </w:rPr>
        <w:t>k</w:t>
      </w:r>
      <w:r w:rsidRPr="00591D19">
        <w:rPr>
          <w:lang w:val="de-DE"/>
        </w:rPr>
        <w:t>t d</w:t>
      </w:r>
      <w:r w:rsidR="00591D19" w:rsidRPr="00591D19">
        <w:rPr>
          <w:lang w:val="de-DE"/>
        </w:rPr>
        <w:t>er Menschl</w:t>
      </w:r>
      <w:r w:rsidRPr="00591D19">
        <w:rPr>
          <w:lang w:val="de-DE"/>
        </w:rPr>
        <w:t>i</w:t>
      </w:r>
      <w:r w:rsidR="00591D19" w:rsidRPr="00591D19">
        <w:rPr>
          <w:lang w:val="de-DE"/>
        </w:rPr>
        <w:t>chk</w:t>
      </w:r>
      <w:r w:rsidR="00591D19">
        <w:rPr>
          <w:lang w:val="de-DE"/>
        </w:rPr>
        <w:t>eit an</w:t>
      </w:r>
      <w:r w:rsidRPr="00591D19">
        <w:rPr>
          <w:lang w:val="de-DE"/>
        </w:rPr>
        <w:t xml:space="preserve">, </w:t>
      </w:r>
      <w:r w:rsidR="00655C39">
        <w:rPr>
          <w:lang w:val="de-DE"/>
        </w:rPr>
        <w:t>und im H</w:t>
      </w:r>
      <w:r w:rsidRPr="00591D19">
        <w:rPr>
          <w:lang w:val="de-DE"/>
        </w:rPr>
        <w:t>e</w:t>
      </w:r>
      <w:r w:rsidR="00655C39">
        <w:rPr>
          <w:lang w:val="de-DE"/>
        </w:rPr>
        <w:t>ilige</w:t>
      </w:r>
      <w:r w:rsidRPr="00591D19">
        <w:rPr>
          <w:lang w:val="de-DE"/>
        </w:rPr>
        <w:t>n</w:t>
      </w:r>
      <w:r w:rsidR="00655C39">
        <w:rPr>
          <w:lang w:val="de-DE"/>
        </w:rPr>
        <w:t xml:space="preserve"> Ge</w:t>
      </w:r>
      <w:r w:rsidRPr="00591D19">
        <w:rPr>
          <w:lang w:val="de-DE"/>
        </w:rPr>
        <w:t>i</w:t>
      </w:r>
      <w:r w:rsidR="00655C39">
        <w:rPr>
          <w:lang w:val="de-DE"/>
        </w:rPr>
        <w:t>s</w:t>
      </w:r>
      <w:r w:rsidRPr="00591D19">
        <w:rPr>
          <w:lang w:val="de-DE"/>
        </w:rPr>
        <w:t>t s</w:t>
      </w:r>
      <w:r w:rsidR="00655C39">
        <w:rPr>
          <w:lang w:val="de-DE"/>
        </w:rPr>
        <w:t>eine K</w:t>
      </w:r>
      <w:r w:rsidRPr="00591D19">
        <w:rPr>
          <w:lang w:val="de-DE"/>
        </w:rPr>
        <w:t>ra</w:t>
      </w:r>
      <w:r w:rsidR="00655C39">
        <w:rPr>
          <w:lang w:val="de-DE"/>
        </w:rPr>
        <w:t>ft</w:t>
      </w:r>
      <w:r w:rsidRPr="00591D19">
        <w:rPr>
          <w:lang w:val="de-DE"/>
        </w:rPr>
        <w:t xml:space="preserve"> </w:t>
      </w:r>
      <w:r w:rsidR="00655C39">
        <w:rPr>
          <w:lang w:val="de-DE"/>
        </w:rPr>
        <w:t>und K</w:t>
      </w:r>
      <w:r w:rsidRPr="00591D19">
        <w:rPr>
          <w:lang w:val="de-DE"/>
        </w:rPr>
        <w:t>reativit</w:t>
      </w:r>
      <w:r w:rsidR="00655C39">
        <w:rPr>
          <w:lang w:val="de-DE"/>
        </w:rPr>
        <w:t>ät, um es zu v</w:t>
      </w:r>
      <w:r w:rsidRPr="00591D19">
        <w:rPr>
          <w:lang w:val="de-DE"/>
        </w:rPr>
        <w:t>er</w:t>
      </w:r>
      <w:r w:rsidR="00655C39">
        <w:rPr>
          <w:lang w:val="de-DE"/>
        </w:rPr>
        <w:t>wi</w:t>
      </w:r>
      <w:r w:rsidRPr="00591D19">
        <w:rPr>
          <w:lang w:val="de-DE"/>
        </w:rPr>
        <w:t>r</w:t>
      </w:r>
      <w:r w:rsidR="00655C39">
        <w:rPr>
          <w:lang w:val="de-DE"/>
        </w:rPr>
        <w:t>klich</w:t>
      </w:r>
      <w:r w:rsidRPr="00591D19">
        <w:rPr>
          <w:lang w:val="de-DE"/>
        </w:rPr>
        <w:t>e</w:t>
      </w:r>
      <w:r w:rsidR="00655C39">
        <w:rPr>
          <w:lang w:val="de-DE"/>
        </w:rPr>
        <w:t>n</w:t>
      </w:r>
      <w:r w:rsidRPr="00591D19">
        <w:rPr>
          <w:lang w:val="de-DE"/>
        </w:rPr>
        <w:t xml:space="preserve"> (2</w:t>
      </w:r>
      <w:r w:rsidR="00655C39">
        <w:rPr>
          <w:lang w:val="de-DE"/>
        </w:rPr>
        <w:t>Gl</w:t>
      </w:r>
      <w:r w:rsidRPr="00591D19">
        <w:rPr>
          <w:lang w:val="de-DE"/>
        </w:rPr>
        <w:t xml:space="preserve"> </w:t>
      </w:r>
      <w:r w:rsidRPr="00591D19">
        <w:rPr>
          <w:lang w:val="de-DE"/>
        </w:rPr>
        <w:lastRenderedPageBreak/>
        <w:t xml:space="preserve">4-9). </w:t>
      </w:r>
      <w:r w:rsidR="00655C39" w:rsidRPr="00655C39">
        <w:rPr>
          <w:lang w:val="de-DE"/>
        </w:rPr>
        <w:t>Nach dem Bild und G</w:t>
      </w:r>
      <w:r w:rsidRPr="00655C39">
        <w:rPr>
          <w:lang w:val="de-DE"/>
        </w:rPr>
        <w:t>l</w:t>
      </w:r>
      <w:r w:rsidR="00655C39" w:rsidRPr="00655C39">
        <w:rPr>
          <w:lang w:val="de-DE"/>
        </w:rPr>
        <w:t>e</w:t>
      </w:r>
      <w:r w:rsidRPr="00655C39">
        <w:rPr>
          <w:lang w:val="de-DE"/>
        </w:rPr>
        <w:t>i</w:t>
      </w:r>
      <w:r w:rsidR="00655C39" w:rsidRPr="00655C39">
        <w:rPr>
          <w:lang w:val="de-DE"/>
        </w:rPr>
        <w:t>ch</w:t>
      </w:r>
      <w:r w:rsidRPr="00655C39">
        <w:rPr>
          <w:lang w:val="de-DE"/>
        </w:rPr>
        <w:t>n</w:t>
      </w:r>
      <w:r w:rsidR="00655C39" w:rsidRPr="00655C39">
        <w:rPr>
          <w:lang w:val="de-DE"/>
        </w:rPr>
        <w:t xml:space="preserve">is </w:t>
      </w:r>
      <w:r w:rsidRPr="00655C39">
        <w:rPr>
          <w:lang w:val="de-DE"/>
        </w:rPr>
        <w:t>de</w:t>
      </w:r>
      <w:r w:rsidR="00655C39" w:rsidRPr="00655C39">
        <w:rPr>
          <w:lang w:val="de-DE"/>
        </w:rPr>
        <w:t>r Dreifa</w:t>
      </w:r>
      <w:r w:rsidRPr="00655C39">
        <w:rPr>
          <w:lang w:val="de-DE"/>
        </w:rPr>
        <w:t>l</w:t>
      </w:r>
      <w:r w:rsidR="00655C39" w:rsidRPr="00655C39">
        <w:rPr>
          <w:lang w:val="de-DE"/>
        </w:rPr>
        <w:t>tigkeit</w:t>
      </w:r>
      <w:r w:rsidRPr="00655C39">
        <w:rPr>
          <w:lang w:val="de-DE"/>
        </w:rPr>
        <w:t xml:space="preserve"> </w:t>
      </w:r>
      <w:r w:rsidR="00655C39" w:rsidRPr="00655C39">
        <w:rPr>
          <w:lang w:val="de-DE"/>
        </w:rPr>
        <w:t>f</w:t>
      </w:r>
      <w:r w:rsidRPr="00655C39">
        <w:rPr>
          <w:lang w:val="de-DE"/>
        </w:rPr>
        <w:t>o</w:t>
      </w:r>
      <w:r w:rsidR="00655C39" w:rsidRPr="00655C39">
        <w:rPr>
          <w:lang w:val="de-DE"/>
        </w:rPr>
        <w:t>rmen w</w:t>
      </w:r>
      <w:r w:rsidRPr="00655C39">
        <w:rPr>
          <w:lang w:val="de-DE"/>
        </w:rPr>
        <w:t>i</w:t>
      </w:r>
      <w:r w:rsidR="00655C39" w:rsidRPr="00655C39">
        <w:rPr>
          <w:lang w:val="de-DE"/>
        </w:rPr>
        <w:t>r u</w:t>
      </w:r>
      <w:r w:rsidRPr="00655C39">
        <w:rPr>
          <w:lang w:val="de-DE"/>
        </w:rPr>
        <w:t>ns</w:t>
      </w:r>
      <w:r w:rsidR="00655C39" w:rsidRPr="00655C39">
        <w:rPr>
          <w:lang w:val="de-DE"/>
        </w:rPr>
        <w:t>e</w:t>
      </w:r>
      <w:r w:rsidRPr="00655C39">
        <w:rPr>
          <w:lang w:val="de-DE"/>
        </w:rPr>
        <w:t>r</w:t>
      </w:r>
      <w:r w:rsidR="00655C39" w:rsidRPr="00655C39">
        <w:rPr>
          <w:lang w:val="de-DE"/>
        </w:rPr>
        <w:t>e I</w:t>
      </w:r>
      <w:r w:rsidRPr="00655C39">
        <w:rPr>
          <w:lang w:val="de-DE"/>
        </w:rPr>
        <w:t>dentit</w:t>
      </w:r>
      <w:r w:rsidR="00655C39" w:rsidRPr="00655C39">
        <w:rPr>
          <w:lang w:val="de-DE"/>
        </w:rPr>
        <w:t>ät, i</w:t>
      </w:r>
      <w:r w:rsidRPr="00655C39">
        <w:rPr>
          <w:lang w:val="de-DE"/>
        </w:rPr>
        <w:t>nd</w:t>
      </w:r>
      <w:r w:rsidR="00655C39" w:rsidRPr="00655C39">
        <w:rPr>
          <w:lang w:val="de-DE"/>
        </w:rPr>
        <w:t>em wi</w:t>
      </w:r>
      <w:r w:rsidR="00655C39">
        <w:rPr>
          <w:lang w:val="de-DE"/>
        </w:rPr>
        <w:t>r d</w:t>
      </w:r>
      <w:r w:rsidRPr="00655C39">
        <w:rPr>
          <w:lang w:val="de-DE"/>
        </w:rPr>
        <w:t>i</w:t>
      </w:r>
      <w:r w:rsidR="00655C39">
        <w:rPr>
          <w:lang w:val="de-DE"/>
        </w:rPr>
        <w:t>e empfangene Güt</w:t>
      </w:r>
      <w:r w:rsidRPr="00655C39">
        <w:rPr>
          <w:lang w:val="de-DE"/>
        </w:rPr>
        <w:t>e</w:t>
      </w:r>
      <w:r w:rsidR="00655C39">
        <w:rPr>
          <w:lang w:val="de-DE"/>
        </w:rPr>
        <w:t xml:space="preserve"> teilen und </w:t>
      </w:r>
      <w:r w:rsidRPr="00655C39">
        <w:rPr>
          <w:lang w:val="de-DE"/>
        </w:rPr>
        <w:t>stabile</w:t>
      </w:r>
      <w:r w:rsidR="00655C39">
        <w:rPr>
          <w:lang w:val="de-DE"/>
        </w:rPr>
        <w:t xml:space="preserve"> Beziehu</w:t>
      </w:r>
      <w:r w:rsidRPr="00655C39">
        <w:rPr>
          <w:lang w:val="de-DE"/>
        </w:rPr>
        <w:t>n</w:t>
      </w:r>
      <w:r w:rsidR="00655C39">
        <w:rPr>
          <w:lang w:val="de-DE"/>
        </w:rPr>
        <w:t>gen knüpfen, die au</w:t>
      </w:r>
      <w:r w:rsidRPr="00655C39">
        <w:rPr>
          <w:lang w:val="de-DE"/>
        </w:rPr>
        <w:t>f</w:t>
      </w:r>
      <w:r w:rsidR="00655C39">
        <w:rPr>
          <w:lang w:val="de-DE"/>
        </w:rPr>
        <w:t xml:space="preserve"> Liebe</w:t>
      </w:r>
      <w:r w:rsidRPr="00655C39">
        <w:rPr>
          <w:lang w:val="de-DE"/>
        </w:rPr>
        <w:t xml:space="preserve">, </w:t>
      </w:r>
      <w:r w:rsidR="00655C39">
        <w:rPr>
          <w:lang w:val="de-DE"/>
        </w:rPr>
        <w:t>Fre</w:t>
      </w:r>
      <w:r w:rsidRPr="00655C39">
        <w:rPr>
          <w:lang w:val="de-DE"/>
        </w:rPr>
        <w:t>i</w:t>
      </w:r>
      <w:r w:rsidR="00655C39">
        <w:rPr>
          <w:lang w:val="de-DE"/>
        </w:rPr>
        <w:t>h</w:t>
      </w:r>
      <w:r w:rsidRPr="00655C39">
        <w:rPr>
          <w:lang w:val="de-DE"/>
        </w:rPr>
        <w:t>e</w:t>
      </w:r>
      <w:r w:rsidR="00655C39">
        <w:rPr>
          <w:lang w:val="de-DE"/>
        </w:rPr>
        <w:t>i</w:t>
      </w:r>
      <w:r w:rsidRPr="00655C39">
        <w:rPr>
          <w:lang w:val="de-DE"/>
        </w:rPr>
        <w:t>t</w:t>
      </w:r>
      <w:r w:rsidR="00655C39">
        <w:rPr>
          <w:lang w:val="de-DE"/>
        </w:rPr>
        <w:t xml:space="preserve"> und G</w:t>
      </w:r>
      <w:r w:rsidRPr="00655C39">
        <w:rPr>
          <w:lang w:val="de-DE"/>
        </w:rPr>
        <w:t>e</w:t>
      </w:r>
      <w:r w:rsidR="00655C39">
        <w:rPr>
          <w:lang w:val="de-DE"/>
        </w:rPr>
        <w:t>rechtigkeit</w:t>
      </w:r>
      <w:r w:rsidRPr="00655C39">
        <w:rPr>
          <w:lang w:val="de-DE"/>
        </w:rPr>
        <w:t xml:space="preserve"> </w:t>
      </w:r>
      <w:r w:rsidR="00655C39">
        <w:rPr>
          <w:lang w:val="de-DE"/>
        </w:rPr>
        <w:t>gründen</w:t>
      </w:r>
      <w:r w:rsidRPr="00655C39">
        <w:rPr>
          <w:lang w:val="de-DE"/>
        </w:rPr>
        <w:t xml:space="preserve"> (V</w:t>
      </w:r>
      <w:r w:rsidR="00527A13">
        <w:rPr>
          <w:lang w:val="de-DE"/>
        </w:rPr>
        <w:t>itaFra</w:t>
      </w:r>
      <w:r w:rsidRPr="00655C39">
        <w:rPr>
          <w:lang w:val="de-DE"/>
        </w:rPr>
        <w:t xml:space="preserve"> 21.25).</w:t>
      </w:r>
    </w:p>
    <w:p w:rsidR="0064312B" w:rsidRPr="008539EF" w:rsidRDefault="0064312B" w:rsidP="002A22BD">
      <w:pPr>
        <w:pStyle w:val="testo"/>
        <w:rPr>
          <w:lang w:val="de-DE"/>
        </w:rPr>
      </w:pPr>
      <w:r w:rsidRPr="00A06BD7">
        <w:rPr>
          <w:lang w:val="de-DE"/>
        </w:rPr>
        <w:t xml:space="preserve">66. </w:t>
      </w:r>
      <w:r w:rsidR="00655C39" w:rsidRPr="00A06BD7">
        <w:rPr>
          <w:lang w:val="de-DE"/>
        </w:rPr>
        <w:t>Oh</w:t>
      </w:r>
      <w:r w:rsidRPr="00A06BD7">
        <w:rPr>
          <w:lang w:val="de-DE"/>
        </w:rPr>
        <w:t>n</w:t>
      </w:r>
      <w:r w:rsidR="00655C39" w:rsidRPr="00A06BD7">
        <w:rPr>
          <w:lang w:val="de-DE"/>
        </w:rPr>
        <w:t>e B</w:t>
      </w:r>
      <w:r w:rsidRPr="00A06BD7">
        <w:rPr>
          <w:lang w:val="de-DE"/>
        </w:rPr>
        <w:t>ezi</w:t>
      </w:r>
      <w:r w:rsidR="00655C39" w:rsidRPr="00A06BD7">
        <w:rPr>
          <w:lang w:val="de-DE"/>
        </w:rPr>
        <w:t>ehu</w:t>
      </w:r>
      <w:r w:rsidRPr="00A06BD7">
        <w:rPr>
          <w:lang w:val="de-DE"/>
        </w:rPr>
        <w:t>n</w:t>
      </w:r>
      <w:r w:rsidR="00655C39" w:rsidRPr="00A06BD7">
        <w:rPr>
          <w:lang w:val="de-DE"/>
        </w:rPr>
        <w:t>gen ke</w:t>
      </w:r>
      <w:r w:rsidRPr="00A06BD7">
        <w:rPr>
          <w:lang w:val="de-DE"/>
        </w:rPr>
        <w:t>in</w:t>
      </w:r>
      <w:r w:rsidR="00655C39" w:rsidRPr="00A06BD7">
        <w:rPr>
          <w:lang w:val="de-DE"/>
        </w:rPr>
        <w:t xml:space="preserve">e </w:t>
      </w:r>
      <w:r w:rsidR="008539EF" w:rsidRPr="00A06BD7">
        <w:rPr>
          <w:lang w:val="de-DE"/>
        </w:rPr>
        <w:t>Bruderschaft</w:t>
      </w:r>
      <w:r w:rsidRPr="00A06BD7">
        <w:rPr>
          <w:lang w:val="de-DE"/>
        </w:rPr>
        <w:t xml:space="preserve">. </w:t>
      </w:r>
      <w:r w:rsidR="008539EF" w:rsidRPr="008539EF">
        <w:rPr>
          <w:lang w:val="de-DE"/>
        </w:rPr>
        <w:t>Folgl</w:t>
      </w:r>
      <w:r w:rsidRPr="008539EF">
        <w:rPr>
          <w:lang w:val="de-DE"/>
        </w:rPr>
        <w:t>ic</w:t>
      </w:r>
      <w:r w:rsidR="008539EF" w:rsidRPr="008539EF">
        <w:rPr>
          <w:lang w:val="de-DE"/>
        </w:rPr>
        <w:t xml:space="preserve">h </w:t>
      </w:r>
      <w:r w:rsidR="00193CEE" w:rsidRPr="008539EF">
        <w:rPr>
          <w:lang w:val="de-DE"/>
        </w:rPr>
        <w:t>gelten</w:t>
      </w:r>
      <w:r w:rsidRPr="008539EF">
        <w:rPr>
          <w:lang w:val="de-DE"/>
        </w:rPr>
        <w:t xml:space="preserve"> </w:t>
      </w:r>
      <w:r w:rsidR="008539EF" w:rsidRPr="008539EF">
        <w:rPr>
          <w:lang w:val="de-DE"/>
        </w:rPr>
        <w:t>u</w:t>
      </w:r>
      <w:r w:rsidRPr="008539EF">
        <w:rPr>
          <w:lang w:val="de-DE"/>
        </w:rPr>
        <w:t>ns</w:t>
      </w:r>
      <w:r w:rsidR="008539EF" w:rsidRPr="008539EF">
        <w:rPr>
          <w:lang w:val="de-DE"/>
        </w:rPr>
        <w:t>e</w:t>
      </w:r>
      <w:r w:rsidRPr="008539EF">
        <w:rPr>
          <w:lang w:val="de-DE"/>
        </w:rPr>
        <w:t>r</w:t>
      </w:r>
      <w:r w:rsidR="008539EF" w:rsidRPr="008539EF">
        <w:rPr>
          <w:lang w:val="de-DE"/>
        </w:rPr>
        <w:t>e erste Anstrengung und Berufung der Aufgabe, mindere B</w:t>
      </w:r>
      <w:r w:rsidRPr="008539EF">
        <w:rPr>
          <w:lang w:val="de-DE"/>
        </w:rPr>
        <w:t>r</w:t>
      </w:r>
      <w:r w:rsidR="008539EF" w:rsidRPr="008539EF">
        <w:rPr>
          <w:lang w:val="de-DE"/>
        </w:rPr>
        <w:t>üder zu werden</w:t>
      </w:r>
      <w:r w:rsidRPr="008539EF">
        <w:rPr>
          <w:lang w:val="de-DE"/>
        </w:rPr>
        <w:t>, n</w:t>
      </w:r>
      <w:r w:rsidR="008539EF" w:rsidRPr="008539EF">
        <w:rPr>
          <w:lang w:val="de-DE"/>
        </w:rPr>
        <w:t xml:space="preserve">ach </w:t>
      </w:r>
      <w:r w:rsidRPr="008539EF">
        <w:rPr>
          <w:lang w:val="de-DE"/>
        </w:rPr>
        <w:t>d</w:t>
      </w:r>
      <w:r w:rsidR="008539EF" w:rsidRPr="008539EF">
        <w:rPr>
          <w:lang w:val="de-DE"/>
        </w:rPr>
        <w:t>em Stil Jesu</w:t>
      </w:r>
      <w:r w:rsidRPr="008539EF">
        <w:rPr>
          <w:lang w:val="de-DE"/>
        </w:rPr>
        <w:t xml:space="preserve">, </w:t>
      </w:r>
      <w:r w:rsidR="002B029A" w:rsidRPr="002B029A">
        <w:rPr>
          <w:i/>
          <w:iCs/>
          <w:lang w:val="de-DE"/>
        </w:rPr>
        <w:t>d</w:t>
      </w:r>
      <w:r w:rsidRPr="002B029A">
        <w:rPr>
          <w:i/>
          <w:iCs/>
          <w:lang w:val="de-DE"/>
        </w:rPr>
        <w:t>e</w:t>
      </w:r>
      <w:r w:rsidR="002B029A" w:rsidRPr="002B029A">
        <w:rPr>
          <w:i/>
          <w:iCs/>
          <w:lang w:val="de-DE"/>
        </w:rPr>
        <w:t>r Gott gleich war, aber</w:t>
      </w:r>
      <w:r w:rsidRPr="002B029A">
        <w:rPr>
          <w:i/>
          <w:iCs/>
          <w:lang w:val="de-DE"/>
        </w:rPr>
        <w:t xml:space="preserve"> n</w:t>
      </w:r>
      <w:r w:rsidR="002B029A" w:rsidRPr="002B029A">
        <w:rPr>
          <w:i/>
          <w:iCs/>
          <w:lang w:val="de-DE"/>
        </w:rPr>
        <w:t>icht dara</w:t>
      </w:r>
      <w:r w:rsidRPr="002B029A">
        <w:rPr>
          <w:i/>
          <w:iCs/>
          <w:lang w:val="de-DE"/>
        </w:rPr>
        <w:t xml:space="preserve">n </w:t>
      </w:r>
      <w:r w:rsidR="002B029A" w:rsidRPr="002B029A">
        <w:rPr>
          <w:i/>
          <w:iCs/>
          <w:lang w:val="de-DE"/>
        </w:rPr>
        <w:t>fe</w:t>
      </w:r>
      <w:r w:rsidRPr="002B029A">
        <w:rPr>
          <w:i/>
          <w:iCs/>
          <w:lang w:val="de-DE"/>
        </w:rPr>
        <w:t>s</w:t>
      </w:r>
      <w:r w:rsidR="002B029A" w:rsidRPr="002B029A">
        <w:rPr>
          <w:i/>
          <w:iCs/>
          <w:lang w:val="de-DE"/>
        </w:rPr>
        <w:t>th</w:t>
      </w:r>
      <w:r w:rsidRPr="002B029A">
        <w:rPr>
          <w:i/>
          <w:iCs/>
          <w:lang w:val="de-DE"/>
        </w:rPr>
        <w:t>i</w:t>
      </w:r>
      <w:r w:rsidR="002B029A" w:rsidRPr="002B029A">
        <w:rPr>
          <w:i/>
          <w:iCs/>
          <w:lang w:val="de-DE"/>
        </w:rPr>
        <w:t>elt, wie Gott zu sein, sondern sich entäußerte und ein Sklave wurde</w:t>
      </w:r>
      <w:r w:rsidRPr="002B029A">
        <w:rPr>
          <w:i/>
          <w:iCs/>
          <w:lang w:val="de-DE"/>
        </w:rPr>
        <w:t xml:space="preserve"> </w:t>
      </w:r>
      <w:r w:rsidRPr="008539EF">
        <w:rPr>
          <w:lang w:val="de-DE"/>
        </w:rPr>
        <w:t>(</w:t>
      </w:r>
      <w:r w:rsidR="002B029A">
        <w:rPr>
          <w:lang w:val="de-DE"/>
        </w:rPr>
        <w:t>Ph</w:t>
      </w:r>
      <w:r w:rsidRPr="008539EF">
        <w:rPr>
          <w:lang w:val="de-DE"/>
        </w:rPr>
        <w:t>il 2,6)</w:t>
      </w:r>
      <w:r w:rsidR="002B029A" w:rsidRPr="008539EF">
        <w:rPr>
          <w:lang w:val="de-DE"/>
        </w:rPr>
        <w:t xml:space="preserve"> </w:t>
      </w:r>
      <w:r w:rsidR="002B029A">
        <w:rPr>
          <w:lang w:val="de-DE"/>
        </w:rPr>
        <w:t>u</w:t>
      </w:r>
      <w:r w:rsidR="008539EF" w:rsidRPr="008539EF">
        <w:rPr>
          <w:lang w:val="de-DE"/>
        </w:rPr>
        <w:t>nd</w:t>
      </w:r>
      <w:r w:rsidR="002B029A">
        <w:rPr>
          <w:lang w:val="de-DE"/>
        </w:rPr>
        <w:t xml:space="preserve"> </w:t>
      </w:r>
      <w:r w:rsidRPr="008539EF">
        <w:rPr>
          <w:lang w:val="de-DE"/>
        </w:rPr>
        <w:t>si</w:t>
      </w:r>
      <w:r w:rsidR="008539EF" w:rsidRPr="008539EF">
        <w:rPr>
          <w:lang w:val="de-DE"/>
        </w:rPr>
        <w:t>ch zum Bruder all</w:t>
      </w:r>
      <w:r w:rsidRPr="008539EF">
        <w:rPr>
          <w:lang w:val="de-DE"/>
        </w:rPr>
        <w:t>e</w:t>
      </w:r>
      <w:r w:rsidR="008539EF" w:rsidRPr="008539EF">
        <w:rPr>
          <w:lang w:val="de-DE"/>
        </w:rPr>
        <w:t>r ma</w:t>
      </w:r>
      <w:r w:rsidRPr="008539EF">
        <w:rPr>
          <w:lang w:val="de-DE"/>
        </w:rPr>
        <w:t>c</w:t>
      </w:r>
      <w:r w:rsidR="008539EF" w:rsidRPr="008539EF">
        <w:rPr>
          <w:lang w:val="de-DE"/>
        </w:rPr>
        <w:t>ht</w:t>
      </w:r>
      <w:r w:rsidRPr="008539EF">
        <w:rPr>
          <w:lang w:val="de-DE"/>
        </w:rPr>
        <w:t>e</w:t>
      </w:r>
      <w:r w:rsidR="008539EF" w:rsidRPr="008539EF">
        <w:rPr>
          <w:lang w:val="de-DE"/>
        </w:rPr>
        <w:t>,</w:t>
      </w:r>
      <w:r w:rsidRPr="008539EF">
        <w:rPr>
          <w:lang w:val="de-DE"/>
        </w:rPr>
        <w:t xml:space="preserve"> </w:t>
      </w:r>
      <w:r w:rsidR="008539EF">
        <w:rPr>
          <w:lang w:val="de-DE"/>
        </w:rPr>
        <w:t>oh</w:t>
      </w:r>
      <w:r w:rsidRPr="008539EF">
        <w:rPr>
          <w:lang w:val="de-DE"/>
        </w:rPr>
        <w:t>n</w:t>
      </w:r>
      <w:r w:rsidR="008539EF">
        <w:rPr>
          <w:lang w:val="de-DE"/>
        </w:rPr>
        <w:t>e jem</w:t>
      </w:r>
      <w:r w:rsidRPr="008539EF">
        <w:rPr>
          <w:lang w:val="de-DE"/>
        </w:rPr>
        <w:t>a</w:t>
      </w:r>
      <w:r w:rsidR="008539EF">
        <w:rPr>
          <w:lang w:val="de-DE"/>
        </w:rPr>
        <w:t>nd auszuschließen</w:t>
      </w:r>
      <w:r w:rsidRPr="008539EF">
        <w:rPr>
          <w:lang w:val="de-DE"/>
        </w:rPr>
        <w:t xml:space="preserve">. </w:t>
      </w:r>
      <w:r w:rsidR="00193CEE">
        <w:rPr>
          <w:lang w:val="de-DE"/>
        </w:rPr>
        <w:t>B</w:t>
      </w:r>
      <w:r w:rsidR="008539EF" w:rsidRPr="008539EF">
        <w:rPr>
          <w:lang w:val="de-DE"/>
        </w:rPr>
        <w:t>rüderliche Beziehungen bi</w:t>
      </w:r>
      <w:r w:rsidRPr="008539EF">
        <w:rPr>
          <w:lang w:val="de-DE"/>
        </w:rPr>
        <w:t>e</w:t>
      </w:r>
      <w:r w:rsidR="008539EF" w:rsidRPr="008539EF">
        <w:rPr>
          <w:lang w:val="de-DE"/>
        </w:rPr>
        <w:t>ten uns Gelegenheit und Raum, um menschlich und geistlich zu w</w:t>
      </w:r>
      <w:r w:rsidR="008539EF">
        <w:rPr>
          <w:lang w:val="de-DE"/>
        </w:rPr>
        <w:t>achsen;</w:t>
      </w:r>
      <w:r w:rsidRPr="008539EF">
        <w:rPr>
          <w:lang w:val="de-DE"/>
        </w:rPr>
        <w:t xml:space="preserve"> </w:t>
      </w:r>
      <w:r w:rsidR="008539EF">
        <w:rPr>
          <w:lang w:val="de-DE"/>
        </w:rPr>
        <w:t>dabe</w:t>
      </w:r>
      <w:r w:rsidRPr="008539EF">
        <w:rPr>
          <w:lang w:val="de-DE"/>
        </w:rPr>
        <w:t>i</w:t>
      </w:r>
      <w:r w:rsidR="008539EF">
        <w:rPr>
          <w:lang w:val="de-DE"/>
        </w:rPr>
        <w:t xml:space="preserve"> ler</w:t>
      </w:r>
      <w:r w:rsidRPr="008539EF">
        <w:rPr>
          <w:lang w:val="de-DE"/>
        </w:rPr>
        <w:t>n</w:t>
      </w:r>
      <w:r w:rsidR="008539EF">
        <w:rPr>
          <w:lang w:val="de-DE"/>
        </w:rPr>
        <w:t>en wir alle zusammen in Brüderlichkeit zu leben</w:t>
      </w:r>
      <w:r w:rsidRPr="008539EF">
        <w:rPr>
          <w:lang w:val="de-DE"/>
        </w:rPr>
        <w:t xml:space="preserve">, </w:t>
      </w:r>
      <w:r w:rsidR="008539EF">
        <w:rPr>
          <w:lang w:val="de-DE"/>
        </w:rPr>
        <w:t>zu betrachten</w:t>
      </w:r>
      <w:r w:rsidRPr="008539EF">
        <w:rPr>
          <w:lang w:val="de-DE"/>
        </w:rPr>
        <w:t xml:space="preserve">, </w:t>
      </w:r>
      <w:r w:rsidR="008539EF">
        <w:rPr>
          <w:lang w:val="de-DE"/>
        </w:rPr>
        <w:t xml:space="preserve">zu </w:t>
      </w:r>
      <w:r w:rsidRPr="008539EF">
        <w:rPr>
          <w:lang w:val="de-DE"/>
        </w:rPr>
        <w:t>studi</w:t>
      </w:r>
      <w:r w:rsidR="008539EF">
        <w:rPr>
          <w:lang w:val="de-DE"/>
        </w:rPr>
        <w:t>e</w:t>
      </w:r>
      <w:r w:rsidRPr="008539EF">
        <w:rPr>
          <w:lang w:val="de-DE"/>
        </w:rPr>
        <w:t>re</w:t>
      </w:r>
      <w:r w:rsidR="008539EF">
        <w:rPr>
          <w:lang w:val="de-DE"/>
        </w:rPr>
        <w:t>n</w:t>
      </w:r>
      <w:r w:rsidRPr="008539EF">
        <w:rPr>
          <w:lang w:val="de-DE"/>
        </w:rPr>
        <w:t xml:space="preserve">, </w:t>
      </w:r>
      <w:r w:rsidR="008539EF">
        <w:rPr>
          <w:lang w:val="de-DE"/>
        </w:rPr>
        <w:t>nachzudenken</w:t>
      </w:r>
      <w:r w:rsidR="002B029A">
        <w:rPr>
          <w:lang w:val="de-DE"/>
        </w:rPr>
        <w:t xml:space="preserve"> und</w:t>
      </w:r>
      <w:r w:rsidRPr="008539EF">
        <w:rPr>
          <w:lang w:val="de-DE"/>
        </w:rPr>
        <w:t xml:space="preserve"> </w:t>
      </w:r>
      <w:r w:rsidR="008539EF">
        <w:rPr>
          <w:lang w:val="de-DE"/>
        </w:rPr>
        <w:t>zu entschei</w:t>
      </w:r>
      <w:r w:rsidRPr="008539EF">
        <w:rPr>
          <w:lang w:val="de-DE"/>
        </w:rPr>
        <w:t>d</w:t>
      </w:r>
      <w:r w:rsidR="008539EF">
        <w:rPr>
          <w:lang w:val="de-DE"/>
        </w:rPr>
        <w:t>en</w:t>
      </w:r>
      <w:r w:rsidRPr="008539EF">
        <w:rPr>
          <w:lang w:val="de-DE"/>
        </w:rPr>
        <w:t xml:space="preserve"> (</w:t>
      </w:r>
      <w:r w:rsidR="000743A3" w:rsidRPr="000743A3">
        <w:rPr>
          <w:i/>
          <w:iCs/>
          <w:lang w:val="de-DE"/>
        </w:rPr>
        <w:t>Neubeg</w:t>
      </w:r>
      <w:r w:rsidRPr="000743A3">
        <w:rPr>
          <w:i/>
          <w:iCs/>
          <w:lang w:val="de-DE"/>
        </w:rPr>
        <w:t>in</w:t>
      </w:r>
      <w:r w:rsidR="000743A3" w:rsidRPr="000743A3">
        <w:rPr>
          <w:i/>
          <w:iCs/>
          <w:lang w:val="de-DE"/>
        </w:rPr>
        <w:t>n</w:t>
      </w:r>
      <w:r w:rsidRPr="008539EF">
        <w:rPr>
          <w:lang w:val="de-DE"/>
        </w:rPr>
        <w:t xml:space="preserve"> 33; PI 19).</w:t>
      </w:r>
    </w:p>
    <w:p w:rsidR="0064312B" w:rsidRPr="00F05B18" w:rsidRDefault="0064312B" w:rsidP="00BF61E9">
      <w:pPr>
        <w:pStyle w:val="berschrift2"/>
        <w:rPr>
          <w:spacing w:val="0"/>
          <w:lang w:val="de-DE"/>
        </w:rPr>
      </w:pPr>
      <w:bookmarkStart w:id="36" w:name="_Toc50218665"/>
      <w:r w:rsidRPr="00A06BD7">
        <w:rPr>
          <w:spacing w:val="0"/>
          <w:lang w:val="de-DE"/>
        </w:rPr>
        <w:t xml:space="preserve">I.3. </w:t>
      </w:r>
      <w:r w:rsidR="00946755" w:rsidRPr="00A06BD7">
        <w:rPr>
          <w:spacing w:val="0"/>
          <w:lang w:val="de-DE"/>
        </w:rPr>
        <w:t>D</w:t>
      </w:r>
      <w:r w:rsidRPr="00A06BD7">
        <w:rPr>
          <w:spacing w:val="0"/>
          <w:lang w:val="de-DE"/>
        </w:rPr>
        <w:t>a</w:t>
      </w:r>
      <w:r w:rsidR="00946755" w:rsidRPr="00A06BD7">
        <w:rPr>
          <w:spacing w:val="0"/>
          <w:lang w:val="de-DE"/>
        </w:rPr>
        <w:t>s</w:t>
      </w:r>
      <w:r w:rsidRPr="00A06BD7">
        <w:rPr>
          <w:spacing w:val="0"/>
          <w:lang w:val="de-DE"/>
        </w:rPr>
        <w:t xml:space="preserve"> </w:t>
      </w:r>
      <w:r w:rsidR="00946755" w:rsidRPr="00A06BD7">
        <w:rPr>
          <w:spacing w:val="0"/>
          <w:lang w:val="de-DE"/>
        </w:rPr>
        <w:t>M</w:t>
      </w:r>
      <w:r w:rsidRPr="00A06BD7">
        <w:rPr>
          <w:spacing w:val="0"/>
          <w:lang w:val="de-DE"/>
        </w:rPr>
        <w:t>in</w:t>
      </w:r>
      <w:r w:rsidR="00946755" w:rsidRPr="00A06BD7">
        <w:rPr>
          <w:spacing w:val="0"/>
          <w:lang w:val="de-DE"/>
        </w:rPr>
        <w:t>de</w:t>
      </w:r>
      <w:r w:rsidRPr="00A06BD7">
        <w:rPr>
          <w:spacing w:val="0"/>
          <w:lang w:val="de-DE"/>
        </w:rPr>
        <w:t>r</w:t>
      </w:r>
      <w:r w:rsidR="00946755" w:rsidRPr="00A06BD7">
        <w:rPr>
          <w:spacing w:val="0"/>
          <w:lang w:val="de-DE"/>
        </w:rPr>
        <w:t>se</w:t>
      </w:r>
      <w:r w:rsidRPr="00A06BD7">
        <w:rPr>
          <w:spacing w:val="0"/>
          <w:lang w:val="de-DE"/>
        </w:rPr>
        <w:t>i</w:t>
      </w:r>
      <w:r w:rsidR="00946755" w:rsidRPr="00A06BD7">
        <w:rPr>
          <w:spacing w:val="0"/>
          <w:lang w:val="de-DE"/>
        </w:rPr>
        <w:t>n</w:t>
      </w:r>
      <w:r w:rsidR="00F05B18">
        <w:rPr>
          <w:spacing w:val="0"/>
          <w:lang w:val="de-DE"/>
        </w:rPr>
        <w:t xml:space="preserve"> (</w:t>
      </w:r>
      <w:r w:rsidR="00F05B18">
        <w:rPr>
          <w:i/>
          <w:iCs/>
          <w:spacing w:val="0"/>
          <w:lang w:val="de-DE"/>
        </w:rPr>
        <w:t>minoritas</w:t>
      </w:r>
      <w:r w:rsidR="00F05B18">
        <w:rPr>
          <w:spacing w:val="0"/>
          <w:lang w:val="de-DE"/>
        </w:rPr>
        <w:t>)</w:t>
      </w:r>
      <w:bookmarkEnd w:id="36"/>
    </w:p>
    <w:p w:rsidR="0064312B" w:rsidRPr="004C1334" w:rsidRDefault="0064312B" w:rsidP="002A22BD">
      <w:pPr>
        <w:pStyle w:val="testo"/>
        <w:rPr>
          <w:lang w:val="de-DE"/>
        </w:rPr>
      </w:pPr>
      <w:r w:rsidRPr="00946755">
        <w:rPr>
          <w:lang w:val="de-DE"/>
        </w:rPr>
        <w:t xml:space="preserve">67. </w:t>
      </w:r>
      <w:r w:rsidR="00946755" w:rsidRPr="00946755">
        <w:rPr>
          <w:lang w:val="de-DE"/>
        </w:rPr>
        <w:t>J</w:t>
      </w:r>
      <w:r w:rsidRPr="00946755">
        <w:rPr>
          <w:lang w:val="de-DE"/>
        </w:rPr>
        <w:t>es</w:t>
      </w:r>
      <w:r w:rsidR="00946755" w:rsidRPr="00946755">
        <w:rPr>
          <w:lang w:val="de-DE"/>
        </w:rPr>
        <w:t>us</w:t>
      </w:r>
      <w:r w:rsidRPr="00946755">
        <w:rPr>
          <w:lang w:val="de-DE"/>
        </w:rPr>
        <w:t xml:space="preserve"> </w:t>
      </w:r>
      <w:r w:rsidR="00F05B18">
        <w:rPr>
          <w:lang w:val="de-DE"/>
        </w:rPr>
        <w:t>mach</w:t>
      </w:r>
      <w:r w:rsidR="00946755" w:rsidRPr="00946755">
        <w:rPr>
          <w:lang w:val="de-DE"/>
        </w:rPr>
        <w:t xml:space="preserve">t uns </w:t>
      </w:r>
      <w:r w:rsidR="00F05B18">
        <w:rPr>
          <w:lang w:val="de-DE"/>
        </w:rPr>
        <w:t xml:space="preserve">mit </w:t>
      </w:r>
      <w:r w:rsidR="00946755" w:rsidRPr="00946755">
        <w:rPr>
          <w:lang w:val="de-DE"/>
        </w:rPr>
        <w:t>eine</w:t>
      </w:r>
      <w:r w:rsidR="00F05B18">
        <w:rPr>
          <w:lang w:val="de-DE"/>
        </w:rPr>
        <w:t>m</w:t>
      </w:r>
      <w:r w:rsidR="00946755" w:rsidRPr="00946755">
        <w:rPr>
          <w:lang w:val="de-DE"/>
        </w:rPr>
        <w:t xml:space="preserve"> G</w:t>
      </w:r>
      <w:r w:rsidRPr="00946755">
        <w:rPr>
          <w:lang w:val="de-DE"/>
        </w:rPr>
        <w:t>o</w:t>
      </w:r>
      <w:r w:rsidR="00946755" w:rsidRPr="00946755">
        <w:rPr>
          <w:lang w:val="de-DE"/>
        </w:rPr>
        <w:t xml:space="preserve">tt </w:t>
      </w:r>
      <w:r w:rsidR="00F05B18">
        <w:rPr>
          <w:lang w:val="de-DE"/>
        </w:rPr>
        <w:t>ve</w:t>
      </w:r>
      <w:r w:rsidR="00946755" w:rsidRPr="00946755">
        <w:rPr>
          <w:lang w:val="de-DE"/>
        </w:rPr>
        <w:t>r</w:t>
      </w:r>
      <w:r w:rsidR="00F05B18">
        <w:rPr>
          <w:lang w:val="de-DE"/>
        </w:rPr>
        <w:t>traut</w:t>
      </w:r>
      <w:r w:rsidR="00946755" w:rsidRPr="00946755">
        <w:rPr>
          <w:lang w:val="de-DE"/>
        </w:rPr>
        <w:t>,</w:t>
      </w:r>
      <w:r w:rsidRPr="00946755">
        <w:rPr>
          <w:lang w:val="de-DE"/>
        </w:rPr>
        <w:t xml:space="preserve"> </w:t>
      </w:r>
      <w:r w:rsidR="00946755" w:rsidRPr="00946755">
        <w:rPr>
          <w:lang w:val="de-DE"/>
        </w:rPr>
        <w:t>d</w:t>
      </w:r>
      <w:r w:rsidRPr="00946755">
        <w:rPr>
          <w:lang w:val="de-DE"/>
        </w:rPr>
        <w:t>e</w:t>
      </w:r>
      <w:r w:rsidR="00946755" w:rsidRPr="00946755">
        <w:rPr>
          <w:lang w:val="de-DE"/>
        </w:rPr>
        <w:t>r</w:t>
      </w:r>
      <w:r w:rsidRPr="00946755">
        <w:rPr>
          <w:lang w:val="de-DE"/>
        </w:rPr>
        <w:t xml:space="preserve"> si</w:t>
      </w:r>
      <w:r w:rsidR="00946755" w:rsidRPr="00946755">
        <w:rPr>
          <w:lang w:val="de-DE"/>
        </w:rPr>
        <w:t>ch klein zu machen liebt und</w:t>
      </w:r>
      <w:r w:rsidR="00946755">
        <w:rPr>
          <w:lang w:val="de-DE"/>
        </w:rPr>
        <w:t xml:space="preserve"> </w:t>
      </w:r>
      <w:r w:rsidR="00946755" w:rsidRPr="00946755">
        <w:rPr>
          <w:i/>
          <w:iCs/>
          <w:lang w:val="de-DE"/>
        </w:rPr>
        <w:t>s</w:t>
      </w:r>
      <w:r w:rsidRPr="00946755">
        <w:rPr>
          <w:i/>
          <w:iCs/>
          <w:lang w:val="de-DE"/>
        </w:rPr>
        <w:t>ic</w:t>
      </w:r>
      <w:r w:rsidR="00946755" w:rsidRPr="00946755">
        <w:rPr>
          <w:i/>
          <w:iCs/>
          <w:lang w:val="de-DE"/>
        </w:rPr>
        <w:t xml:space="preserve">h den </w:t>
      </w:r>
      <w:r w:rsidR="00F05B18">
        <w:rPr>
          <w:i/>
          <w:iCs/>
          <w:lang w:val="de-DE"/>
        </w:rPr>
        <w:t>D</w:t>
      </w:r>
      <w:r w:rsidR="00946755" w:rsidRPr="00946755">
        <w:rPr>
          <w:i/>
          <w:iCs/>
          <w:lang w:val="de-DE"/>
        </w:rPr>
        <w:t xml:space="preserve">emütigen und </w:t>
      </w:r>
      <w:r w:rsidR="00F05B18">
        <w:rPr>
          <w:i/>
          <w:iCs/>
          <w:lang w:val="de-DE"/>
        </w:rPr>
        <w:t>E</w:t>
      </w:r>
      <w:r w:rsidR="00946755" w:rsidRPr="00946755">
        <w:rPr>
          <w:i/>
          <w:iCs/>
          <w:lang w:val="de-DE"/>
        </w:rPr>
        <w:t xml:space="preserve">infältigen </w:t>
      </w:r>
      <w:r w:rsidRPr="00946755">
        <w:rPr>
          <w:i/>
          <w:iCs/>
          <w:lang w:val="de-DE"/>
        </w:rPr>
        <w:t>o</w:t>
      </w:r>
      <w:r w:rsidR="00946755" w:rsidRPr="00946755">
        <w:rPr>
          <w:i/>
          <w:iCs/>
          <w:lang w:val="de-DE"/>
        </w:rPr>
        <w:t>ffenbart</w:t>
      </w:r>
      <w:r w:rsidR="00946755">
        <w:rPr>
          <w:lang w:val="de-DE"/>
        </w:rPr>
        <w:t xml:space="preserve"> </w:t>
      </w:r>
      <w:r w:rsidRPr="00946755">
        <w:rPr>
          <w:lang w:val="de-DE"/>
        </w:rPr>
        <w:t xml:space="preserve">(Mt 11,25). </w:t>
      </w:r>
      <w:r w:rsidR="004223A3" w:rsidRPr="004223A3">
        <w:rPr>
          <w:lang w:val="de-DE"/>
        </w:rPr>
        <w:t xml:space="preserve">Es ist </w:t>
      </w:r>
      <w:r w:rsidR="00F05B18">
        <w:rPr>
          <w:lang w:val="de-DE"/>
        </w:rPr>
        <w:t>a</w:t>
      </w:r>
      <w:r w:rsidR="004223A3" w:rsidRPr="004223A3">
        <w:rPr>
          <w:lang w:val="de-DE"/>
        </w:rPr>
        <w:t>m Kreuz</w:t>
      </w:r>
      <w:r w:rsidRPr="004223A3">
        <w:rPr>
          <w:lang w:val="de-DE"/>
        </w:rPr>
        <w:t xml:space="preserve">, </w:t>
      </w:r>
      <w:r w:rsidR="00F05B18">
        <w:rPr>
          <w:lang w:val="de-DE"/>
        </w:rPr>
        <w:t xml:space="preserve">im </w:t>
      </w:r>
      <w:r w:rsidR="004223A3" w:rsidRPr="004223A3">
        <w:rPr>
          <w:lang w:val="de-DE"/>
        </w:rPr>
        <w:t>Gehei</w:t>
      </w:r>
      <w:r w:rsidRPr="004223A3">
        <w:rPr>
          <w:lang w:val="de-DE"/>
        </w:rPr>
        <w:t>m</w:t>
      </w:r>
      <w:r w:rsidR="004223A3" w:rsidRPr="004223A3">
        <w:rPr>
          <w:lang w:val="de-DE"/>
        </w:rPr>
        <w:t>n</w:t>
      </w:r>
      <w:r w:rsidRPr="004223A3">
        <w:rPr>
          <w:lang w:val="de-DE"/>
        </w:rPr>
        <w:t>is</w:t>
      </w:r>
      <w:r w:rsidR="004223A3" w:rsidRPr="004223A3">
        <w:rPr>
          <w:lang w:val="de-DE"/>
        </w:rPr>
        <w:t xml:space="preserve"> d</w:t>
      </w:r>
      <w:r w:rsidRPr="004223A3">
        <w:rPr>
          <w:lang w:val="de-DE"/>
        </w:rPr>
        <w:t>er</w:t>
      </w:r>
      <w:r w:rsidR="004223A3" w:rsidRPr="004223A3">
        <w:rPr>
          <w:lang w:val="de-DE"/>
        </w:rPr>
        <w:t xml:space="preserve"> Offenbarung </w:t>
      </w:r>
      <w:r w:rsidRPr="004223A3">
        <w:rPr>
          <w:lang w:val="de-DE"/>
        </w:rPr>
        <w:t>de</w:t>
      </w:r>
      <w:r w:rsidR="004223A3" w:rsidRPr="004223A3">
        <w:rPr>
          <w:lang w:val="de-DE"/>
        </w:rPr>
        <w:t>r Kleinheit G</w:t>
      </w:r>
      <w:r w:rsidRPr="004223A3">
        <w:rPr>
          <w:lang w:val="de-DE"/>
        </w:rPr>
        <w:t>o</w:t>
      </w:r>
      <w:r w:rsidR="004223A3">
        <w:rPr>
          <w:lang w:val="de-DE"/>
        </w:rPr>
        <w:t>ttes</w:t>
      </w:r>
      <w:r w:rsidRPr="004223A3">
        <w:rPr>
          <w:lang w:val="de-DE"/>
        </w:rPr>
        <w:t xml:space="preserve">, </w:t>
      </w:r>
      <w:r w:rsidR="004223A3">
        <w:rPr>
          <w:lang w:val="de-DE"/>
        </w:rPr>
        <w:t>dass si</w:t>
      </w:r>
      <w:r w:rsidRPr="004223A3">
        <w:rPr>
          <w:lang w:val="de-DE"/>
        </w:rPr>
        <w:t>ch</w:t>
      </w:r>
      <w:r w:rsidR="004223A3">
        <w:rPr>
          <w:lang w:val="de-DE"/>
        </w:rPr>
        <w:t xml:space="preserve"> di</w:t>
      </w:r>
      <w:r w:rsidRPr="004223A3">
        <w:rPr>
          <w:lang w:val="de-DE"/>
        </w:rPr>
        <w:t xml:space="preserve">e </w:t>
      </w:r>
      <w:r w:rsidR="004223A3">
        <w:rPr>
          <w:lang w:val="de-DE"/>
        </w:rPr>
        <w:t>Liebe wahrhaft verwirk</w:t>
      </w:r>
      <w:r w:rsidRPr="004223A3">
        <w:rPr>
          <w:lang w:val="de-DE"/>
        </w:rPr>
        <w:t>l</w:t>
      </w:r>
      <w:r w:rsidR="004223A3">
        <w:rPr>
          <w:lang w:val="de-DE"/>
        </w:rPr>
        <w:t>icht i</w:t>
      </w:r>
      <w:r w:rsidR="00F05B18">
        <w:rPr>
          <w:lang w:val="de-DE"/>
        </w:rPr>
        <w:t>n eine</w:t>
      </w:r>
      <w:r w:rsidRPr="004223A3">
        <w:rPr>
          <w:lang w:val="de-DE"/>
        </w:rPr>
        <w:t>m</w:t>
      </w:r>
      <w:r w:rsidR="004223A3">
        <w:rPr>
          <w:lang w:val="de-DE"/>
        </w:rPr>
        <w:t xml:space="preserve"> </w:t>
      </w:r>
      <w:r w:rsidR="00F05B18">
        <w:rPr>
          <w:lang w:val="de-DE"/>
        </w:rPr>
        <w:t xml:space="preserve">Akt </w:t>
      </w:r>
      <w:r w:rsidR="004223A3">
        <w:rPr>
          <w:lang w:val="de-DE"/>
        </w:rPr>
        <w:t>t</w:t>
      </w:r>
      <w:r w:rsidRPr="004223A3">
        <w:rPr>
          <w:lang w:val="de-DE"/>
        </w:rPr>
        <w:t>o</w:t>
      </w:r>
      <w:r w:rsidR="004223A3">
        <w:rPr>
          <w:lang w:val="de-DE"/>
        </w:rPr>
        <w:t>tale</w:t>
      </w:r>
      <w:r w:rsidR="00F05B18">
        <w:rPr>
          <w:lang w:val="de-DE"/>
        </w:rPr>
        <w:t>r E</w:t>
      </w:r>
      <w:r w:rsidR="004223A3">
        <w:rPr>
          <w:lang w:val="de-DE"/>
        </w:rPr>
        <w:t>n</w:t>
      </w:r>
      <w:r w:rsidR="00F05B18">
        <w:rPr>
          <w:lang w:val="de-DE"/>
        </w:rPr>
        <w:t>teignung</w:t>
      </w:r>
      <w:r w:rsidR="004223A3">
        <w:rPr>
          <w:lang w:val="de-DE"/>
        </w:rPr>
        <w:t xml:space="preserve"> un</w:t>
      </w:r>
      <w:r w:rsidRPr="004223A3">
        <w:rPr>
          <w:lang w:val="de-DE"/>
        </w:rPr>
        <w:t>d</w:t>
      </w:r>
      <w:r w:rsidR="004223A3">
        <w:rPr>
          <w:lang w:val="de-DE"/>
        </w:rPr>
        <w:t xml:space="preserve"> bedingungslos</w:t>
      </w:r>
      <w:r w:rsidR="00F05B18">
        <w:rPr>
          <w:lang w:val="de-DE"/>
        </w:rPr>
        <w:t>er</w:t>
      </w:r>
      <w:r w:rsidR="004223A3">
        <w:rPr>
          <w:lang w:val="de-DE"/>
        </w:rPr>
        <w:t xml:space="preserve"> </w:t>
      </w:r>
      <w:r w:rsidR="00F05B18">
        <w:rPr>
          <w:lang w:val="de-DE"/>
        </w:rPr>
        <w:t>S</w:t>
      </w:r>
      <w:r w:rsidR="004223A3">
        <w:rPr>
          <w:lang w:val="de-DE"/>
        </w:rPr>
        <w:t>e</w:t>
      </w:r>
      <w:r w:rsidR="00F05B18">
        <w:rPr>
          <w:lang w:val="de-DE"/>
        </w:rPr>
        <w:t>l</w:t>
      </w:r>
      <w:r w:rsidR="004223A3">
        <w:rPr>
          <w:lang w:val="de-DE"/>
        </w:rPr>
        <w:t>b</w:t>
      </w:r>
      <w:r w:rsidR="00F05B18">
        <w:rPr>
          <w:lang w:val="de-DE"/>
        </w:rPr>
        <w:t>sthi</w:t>
      </w:r>
      <w:r w:rsidR="004223A3">
        <w:rPr>
          <w:lang w:val="de-DE"/>
        </w:rPr>
        <w:t>n</w:t>
      </w:r>
      <w:r w:rsidR="00F05B18">
        <w:rPr>
          <w:lang w:val="de-DE"/>
        </w:rPr>
        <w:t>gabe</w:t>
      </w:r>
      <w:r w:rsidRPr="004223A3">
        <w:rPr>
          <w:lang w:val="de-DE"/>
        </w:rPr>
        <w:t xml:space="preserve"> (</w:t>
      </w:r>
      <w:r w:rsidR="004223A3">
        <w:rPr>
          <w:lang w:val="de-DE"/>
        </w:rPr>
        <w:t>O</w:t>
      </w:r>
      <w:r w:rsidRPr="004223A3">
        <w:rPr>
          <w:lang w:val="de-DE"/>
        </w:rPr>
        <w:t xml:space="preserve">ff 7,8-9; </w:t>
      </w:r>
      <w:r w:rsidR="004223A3">
        <w:rPr>
          <w:lang w:val="de-DE"/>
        </w:rPr>
        <w:t>N</w:t>
      </w:r>
      <w:r w:rsidRPr="004223A3">
        <w:rPr>
          <w:lang w:val="de-DE"/>
        </w:rPr>
        <w:t>b</w:t>
      </w:r>
      <w:r w:rsidR="004223A3">
        <w:rPr>
          <w:lang w:val="de-DE"/>
        </w:rPr>
        <w:t>R</w:t>
      </w:r>
      <w:r w:rsidRPr="004223A3">
        <w:rPr>
          <w:lang w:val="de-DE"/>
        </w:rPr>
        <w:t xml:space="preserve"> 23,3; </w:t>
      </w:r>
      <w:r w:rsidR="004223A3">
        <w:rPr>
          <w:lang w:val="de-DE"/>
        </w:rPr>
        <w:t>Er</w:t>
      </w:r>
      <w:r w:rsidRPr="004223A3">
        <w:rPr>
          <w:lang w:val="de-DE"/>
        </w:rPr>
        <w:t xml:space="preserve">m 6,1-2). </w:t>
      </w:r>
      <w:r w:rsidR="004223A3" w:rsidRPr="00A06BD7">
        <w:rPr>
          <w:lang w:val="de-DE"/>
        </w:rPr>
        <w:t>Da</w:t>
      </w:r>
      <w:r w:rsidRPr="00A06BD7">
        <w:rPr>
          <w:lang w:val="de-DE"/>
        </w:rPr>
        <w:t>s</w:t>
      </w:r>
      <w:r w:rsidR="004223A3" w:rsidRPr="00A06BD7">
        <w:rPr>
          <w:lang w:val="de-DE"/>
        </w:rPr>
        <w:t xml:space="preserve"> is</w:t>
      </w:r>
      <w:r w:rsidRPr="00A06BD7">
        <w:rPr>
          <w:lang w:val="de-DE"/>
        </w:rPr>
        <w:t>t</w:t>
      </w:r>
      <w:r w:rsidR="004223A3" w:rsidRPr="00A06BD7">
        <w:rPr>
          <w:lang w:val="de-DE"/>
        </w:rPr>
        <w:t xml:space="preserve"> das Fu</w:t>
      </w:r>
      <w:r w:rsidRPr="00A06BD7">
        <w:rPr>
          <w:lang w:val="de-DE"/>
        </w:rPr>
        <w:t>ndament de</w:t>
      </w:r>
      <w:r w:rsidR="004223A3" w:rsidRPr="00A06BD7">
        <w:rPr>
          <w:lang w:val="de-DE"/>
        </w:rPr>
        <w:t xml:space="preserve">s Minderseins, der </w:t>
      </w:r>
      <w:r w:rsidRPr="00A06BD7">
        <w:rPr>
          <w:i/>
          <w:iCs/>
          <w:lang w:val="de-DE"/>
        </w:rPr>
        <w:t>minorit</w:t>
      </w:r>
      <w:r w:rsidR="004223A3" w:rsidRPr="00A06BD7">
        <w:rPr>
          <w:i/>
          <w:iCs/>
          <w:lang w:val="de-DE"/>
        </w:rPr>
        <w:t>as</w:t>
      </w:r>
      <w:r w:rsidRPr="00A06BD7">
        <w:rPr>
          <w:lang w:val="de-DE"/>
        </w:rPr>
        <w:t>.</w:t>
      </w:r>
      <w:r w:rsidR="00A76354" w:rsidRPr="00A06BD7">
        <w:rPr>
          <w:lang w:val="de-DE"/>
        </w:rPr>
        <w:t xml:space="preserve"> </w:t>
      </w:r>
      <w:r w:rsidR="004223A3" w:rsidRPr="00F84356">
        <w:rPr>
          <w:lang w:val="de-DE"/>
        </w:rPr>
        <w:t>Es geht um etwas Q</w:t>
      </w:r>
      <w:r w:rsidRPr="00F84356">
        <w:rPr>
          <w:lang w:val="de-DE"/>
        </w:rPr>
        <w:t>ualitativ</w:t>
      </w:r>
      <w:r w:rsidR="004223A3" w:rsidRPr="00F84356">
        <w:rPr>
          <w:lang w:val="de-DE"/>
        </w:rPr>
        <w:t>es</w:t>
      </w:r>
      <w:r w:rsidRPr="00F84356">
        <w:rPr>
          <w:lang w:val="de-DE"/>
        </w:rPr>
        <w:t>, n</w:t>
      </w:r>
      <w:r w:rsidR="004223A3" w:rsidRPr="00F84356">
        <w:rPr>
          <w:lang w:val="de-DE"/>
        </w:rPr>
        <w:t>icht Q</w:t>
      </w:r>
      <w:r w:rsidRPr="00F84356">
        <w:rPr>
          <w:lang w:val="de-DE"/>
        </w:rPr>
        <w:t>uantitativ</w:t>
      </w:r>
      <w:r w:rsidR="004223A3" w:rsidRPr="00F84356">
        <w:rPr>
          <w:lang w:val="de-DE"/>
        </w:rPr>
        <w:t>es</w:t>
      </w:r>
      <w:r w:rsidRPr="00F84356">
        <w:rPr>
          <w:lang w:val="de-DE"/>
        </w:rPr>
        <w:t xml:space="preserve">, </w:t>
      </w:r>
      <w:r w:rsidR="004223A3" w:rsidRPr="00F84356">
        <w:rPr>
          <w:lang w:val="de-DE"/>
        </w:rPr>
        <w:t>d</w:t>
      </w:r>
      <w:r w:rsidRPr="00F84356">
        <w:rPr>
          <w:lang w:val="de-DE"/>
        </w:rPr>
        <w:t>a</w:t>
      </w:r>
      <w:r w:rsidR="004223A3" w:rsidRPr="00F84356">
        <w:rPr>
          <w:lang w:val="de-DE"/>
        </w:rPr>
        <w:t>s</w:t>
      </w:r>
      <w:r w:rsidRPr="00F84356">
        <w:rPr>
          <w:lang w:val="de-DE"/>
        </w:rPr>
        <w:t xml:space="preserve"> s</w:t>
      </w:r>
      <w:r w:rsidR="004223A3" w:rsidRPr="00F84356">
        <w:rPr>
          <w:lang w:val="de-DE"/>
        </w:rPr>
        <w:t>einerseits</w:t>
      </w:r>
      <w:r w:rsidRPr="00F84356">
        <w:rPr>
          <w:lang w:val="de-DE"/>
        </w:rPr>
        <w:t xml:space="preserve"> </w:t>
      </w:r>
      <w:r w:rsidR="004223A3" w:rsidRPr="00F84356">
        <w:rPr>
          <w:lang w:val="de-DE"/>
        </w:rPr>
        <w:t>u</w:t>
      </w:r>
      <w:r w:rsidRPr="00F84356">
        <w:rPr>
          <w:lang w:val="de-DE"/>
        </w:rPr>
        <w:t>ns</w:t>
      </w:r>
      <w:r w:rsidR="004223A3" w:rsidRPr="00F84356">
        <w:rPr>
          <w:lang w:val="de-DE"/>
        </w:rPr>
        <w:t>e</w:t>
      </w:r>
      <w:r w:rsidRPr="00F84356">
        <w:rPr>
          <w:lang w:val="de-DE"/>
        </w:rPr>
        <w:t>r</w:t>
      </w:r>
      <w:r w:rsidR="00F84356" w:rsidRPr="00F84356">
        <w:rPr>
          <w:lang w:val="de-DE"/>
        </w:rPr>
        <w:t>er Art und Weise zu wünschen Form gibt</w:t>
      </w:r>
      <w:r w:rsidRPr="00F84356">
        <w:rPr>
          <w:lang w:val="de-DE"/>
        </w:rPr>
        <w:t xml:space="preserve">, </w:t>
      </w:r>
      <w:r w:rsidR="00F84356">
        <w:rPr>
          <w:lang w:val="de-DE"/>
        </w:rPr>
        <w:t>inde</w:t>
      </w:r>
      <w:r w:rsidRPr="00F84356">
        <w:rPr>
          <w:lang w:val="de-DE"/>
        </w:rPr>
        <w:t>m</w:t>
      </w:r>
      <w:r w:rsidR="00F84356">
        <w:rPr>
          <w:lang w:val="de-DE"/>
        </w:rPr>
        <w:t xml:space="preserve"> e</w:t>
      </w:r>
      <w:r w:rsidRPr="00F84356">
        <w:rPr>
          <w:lang w:val="de-DE"/>
        </w:rPr>
        <w:t>s</w:t>
      </w:r>
      <w:r w:rsidR="00F84356">
        <w:rPr>
          <w:lang w:val="de-DE"/>
        </w:rPr>
        <w:t xml:space="preserve"> die Versu</w:t>
      </w:r>
      <w:r w:rsidRPr="00F84356">
        <w:rPr>
          <w:lang w:val="de-DE"/>
        </w:rPr>
        <w:t>ch</w:t>
      </w:r>
      <w:r w:rsidR="00F84356">
        <w:rPr>
          <w:lang w:val="de-DE"/>
        </w:rPr>
        <w:t>ung, g</w:t>
      </w:r>
      <w:r w:rsidRPr="00F84356">
        <w:rPr>
          <w:lang w:val="de-DE"/>
        </w:rPr>
        <w:t>ro</w:t>
      </w:r>
      <w:r w:rsidR="00F84356">
        <w:rPr>
          <w:lang w:val="de-DE"/>
        </w:rPr>
        <w:t>ß zu sein und Großes zu tun,</w:t>
      </w:r>
      <w:r w:rsidRPr="00F84356">
        <w:rPr>
          <w:lang w:val="de-DE"/>
        </w:rPr>
        <w:t xml:space="preserve"> ent</w:t>
      </w:r>
      <w:r w:rsidR="00F84356">
        <w:rPr>
          <w:lang w:val="de-DE"/>
        </w:rPr>
        <w:t>l</w:t>
      </w:r>
      <w:r w:rsidRPr="00F84356">
        <w:rPr>
          <w:lang w:val="de-DE"/>
        </w:rPr>
        <w:t>a</w:t>
      </w:r>
      <w:r w:rsidR="00F84356">
        <w:rPr>
          <w:lang w:val="de-DE"/>
        </w:rPr>
        <w:t>rvt</w:t>
      </w:r>
      <w:r w:rsidRPr="00F84356">
        <w:rPr>
          <w:lang w:val="de-DE"/>
        </w:rPr>
        <w:t xml:space="preserve"> (VII CPO 19). Fran</w:t>
      </w:r>
      <w:r w:rsidR="00F84356" w:rsidRPr="00F84356">
        <w:rPr>
          <w:lang w:val="de-DE"/>
        </w:rPr>
        <w:t xml:space="preserve">ziskus </w:t>
      </w:r>
      <w:r w:rsidRPr="00F84356">
        <w:rPr>
          <w:lang w:val="de-DE"/>
        </w:rPr>
        <w:t>e</w:t>
      </w:r>
      <w:r w:rsidR="00F84356" w:rsidRPr="00F84356">
        <w:rPr>
          <w:lang w:val="de-DE"/>
        </w:rPr>
        <w:t>ntde</w:t>
      </w:r>
      <w:r w:rsidRPr="00F84356">
        <w:rPr>
          <w:lang w:val="de-DE"/>
        </w:rPr>
        <w:t>c</w:t>
      </w:r>
      <w:r w:rsidR="00F84356" w:rsidRPr="00F84356">
        <w:rPr>
          <w:lang w:val="de-DE"/>
        </w:rPr>
        <w:t>kt i</w:t>
      </w:r>
      <w:r w:rsidRPr="00F84356">
        <w:rPr>
          <w:lang w:val="de-DE"/>
        </w:rPr>
        <w:t>n</w:t>
      </w:r>
      <w:r w:rsidR="00F84356" w:rsidRPr="00F84356">
        <w:rPr>
          <w:lang w:val="de-DE"/>
        </w:rPr>
        <w:t xml:space="preserve"> Armen und G</w:t>
      </w:r>
      <w:r w:rsidRPr="00F84356">
        <w:rPr>
          <w:lang w:val="de-DE"/>
        </w:rPr>
        <w:t>e</w:t>
      </w:r>
      <w:r w:rsidR="00F84356" w:rsidRPr="00F84356">
        <w:rPr>
          <w:lang w:val="de-DE"/>
        </w:rPr>
        <w:t>kreuzigten d</w:t>
      </w:r>
      <w:r w:rsidRPr="00F84356">
        <w:rPr>
          <w:lang w:val="de-DE"/>
        </w:rPr>
        <w:t>i</w:t>
      </w:r>
      <w:r w:rsidR="00F84356" w:rsidRPr="00F84356">
        <w:rPr>
          <w:lang w:val="de-DE"/>
        </w:rPr>
        <w:t>e</w:t>
      </w:r>
      <w:r w:rsidRPr="00F84356">
        <w:rPr>
          <w:lang w:val="de-DE"/>
        </w:rPr>
        <w:t xml:space="preserve"> </w:t>
      </w:r>
      <w:r w:rsidR="00F84356" w:rsidRPr="00F84356">
        <w:rPr>
          <w:lang w:val="de-DE"/>
        </w:rPr>
        <w:t>Kunst, grat</w:t>
      </w:r>
      <w:r w:rsidRPr="00F84356">
        <w:rPr>
          <w:lang w:val="de-DE"/>
        </w:rPr>
        <w:t>i</w:t>
      </w:r>
      <w:r w:rsidR="00F84356" w:rsidRPr="00F84356">
        <w:rPr>
          <w:lang w:val="de-DE"/>
        </w:rPr>
        <w:t>s</w:t>
      </w:r>
      <w:r w:rsidRPr="00F84356">
        <w:rPr>
          <w:lang w:val="de-DE"/>
        </w:rPr>
        <w:t xml:space="preserve"> </w:t>
      </w:r>
      <w:r w:rsidR="00F84356" w:rsidRPr="00F84356">
        <w:rPr>
          <w:lang w:val="de-DE"/>
        </w:rPr>
        <w:t xml:space="preserve">Beziehungen zu knüpfen </w:t>
      </w:r>
      <w:r w:rsidRPr="00F84356">
        <w:rPr>
          <w:lang w:val="de-DE"/>
        </w:rPr>
        <w:t>un</w:t>
      </w:r>
      <w:r w:rsidR="00F84356" w:rsidRPr="00F84356">
        <w:rPr>
          <w:lang w:val="de-DE"/>
        </w:rPr>
        <w:t xml:space="preserve">d eine </w:t>
      </w:r>
      <w:r w:rsidRPr="00F84356">
        <w:rPr>
          <w:lang w:val="de-DE"/>
        </w:rPr>
        <w:t>n</w:t>
      </w:r>
      <w:r w:rsidR="00F84356">
        <w:rPr>
          <w:lang w:val="de-DE"/>
        </w:rPr>
        <w:t>e</w:t>
      </w:r>
      <w:r w:rsidRPr="00F84356">
        <w:rPr>
          <w:lang w:val="de-DE"/>
        </w:rPr>
        <w:t>u</w:t>
      </w:r>
      <w:r w:rsidR="00F84356">
        <w:rPr>
          <w:lang w:val="de-DE"/>
        </w:rPr>
        <w:t>e Art</w:t>
      </w:r>
      <w:r w:rsidR="004251D8">
        <w:rPr>
          <w:lang w:val="de-DE"/>
        </w:rPr>
        <w:t>,</w:t>
      </w:r>
      <w:r w:rsidR="00F84356">
        <w:rPr>
          <w:lang w:val="de-DE"/>
        </w:rPr>
        <w:t xml:space="preserve"> </w:t>
      </w:r>
      <w:r w:rsidRPr="00F84356">
        <w:rPr>
          <w:lang w:val="de-DE"/>
        </w:rPr>
        <w:t>di</w:t>
      </w:r>
      <w:r w:rsidR="00F84356">
        <w:rPr>
          <w:lang w:val="de-DE"/>
        </w:rPr>
        <w:t>e Welt zu betrachten</w:t>
      </w:r>
      <w:r w:rsidRPr="00F84356">
        <w:rPr>
          <w:lang w:val="de-DE"/>
        </w:rPr>
        <w:t xml:space="preserve">, </w:t>
      </w:r>
      <w:r w:rsidR="00F84356">
        <w:rPr>
          <w:lang w:val="de-DE"/>
        </w:rPr>
        <w:t>ko</w:t>
      </w:r>
      <w:r w:rsidRPr="00F84356">
        <w:rPr>
          <w:lang w:val="de-DE"/>
        </w:rPr>
        <w:t>n</w:t>
      </w:r>
      <w:r w:rsidR="00F84356">
        <w:rPr>
          <w:lang w:val="de-DE"/>
        </w:rPr>
        <w:t>z</w:t>
      </w:r>
      <w:r w:rsidRPr="00F84356">
        <w:rPr>
          <w:lang w:val="de-DE"/>
        </w:rPr>
        <w:t>entr</w:t>
      </w:r>
      <w:r w:rsidR="00F84356">
        <w:rPr>
          <w:lang w:val="de-DE"/>
        </w:rPr>
        <w:t>ier</w:t>
      </w:r>
      <w:r w:rsidRPr="00F84356">
        <w:rPr>
          <w:lang w:val="de-DE"/>
        </w:rPr>
        <w:t>t</w:t>
      </w:r>
      <w:r w:rsidR="00F84356">
        <w:rPr>
          <w:lang w:val="de-DE"/>
        </w:rPr>
        <w:t xml:space="preserve"> </w:t>
      </w:r>
      <w:r w:rsidRPr="00F84356">
        <w:rPr>
          <w:lang w:val="de-DE"/>
        </w:rPr>
        <w:t>a</w:t>
      </w:r>
      <w:r w:rsidR="00F84356">
        <w:rPr>
          <w:lang w:val="de-DE"/>
        </w:rPr>
        <w:t>uf das was zählt</w:t>
      </w:r>
      <w:r w:rsidRPr="00F84356">
        <w:rPr>
          <w:lang w:val="de-DE"/>
        </w:rPr>
        <w:t xml:space="preserve"> (</w:t>
      </w:r>
      <w:r w:rsidR="00BC027B">
        <w:rPr>
          <w:lang w:val="de-DE"/>
        </w:rPr>
        <w:t>Gef</w:t>
      </w:r>
      <w:r w:rsidRPr="00F84356">
        <w:rPr>
          <w:lang w:val="de-DE"/>
        </w:rPr>
        <w:t xml:space="preserve"> 6</w:t>
      </w:r>
      <w:r w:rsidR="00481B29">
        <w:rPr>
          <w:lang w:val="de-DE"/>
        </w:rPr>
        <w:t xml:space="preserve">; </w:t>
      </w:r>
      <w:r w:rsidRPr="00F84356">
        <w:rPr>
          <w:lang w:val="de-DE"/>
        </w:rPr>
        <w:t>8</w:t>
      </w:r>
      <w:r w:rsidR="00481B29">
        <w:rPr>
          <w:lang w:val="de-DE"/>
        </w:rPr>
        <w:t>;</w:t>
      </w:r>
      <w:r w:rsidR="0092434B">
        <w:rPr>
          <w:lang w:val="de-DE"/>
        </w:rPr>
        <w:t xml:space="preserve"> </w:t>
      </w:r>
      <w:r w:rsidRPr="00F84356">
        <w:rPr>
          <w:lang w:val="de-DE"/>
        </w:rPr>
        <w:t>10; 2Cel 5</w:t>
      </w:r>
      <w:r w:rsidR="00481B29">
        <w:rPr>
          <w:lang w:val="de-DE"/>
        </w:rPr>
        <w:t xml:space="preserve">; </w:t>
      </w:r>
      <w:r w:rsidRPr="00F84356">
        <w:rPr>
          <w:lang w:val="de-DE"/>
        </w:rPr>
        <w:t xml:space="preserve">8; LegM </w:t>
      </w:r>
      <w:r w:rsidR="004251D8">
        <w:rPr>
          <w:lang w:val="de-DE"/>
        </w:rPr>
        <w:t>I</w:t>
      </w:r>
      <w:r w:rsidRPr="00F84356">
        <w:rPr>
          <w:lang w:val="de-DE"/>
        </w:rPr>
        <w:t xml:space="preserve">,2.6). </w:t>
      </w:r>
      <w:r w:rsidRPr="004C1334">
        <w:rPr>
          <w:lang w:val="de-DE"/>
        </w:rPr>
        <w:t xml:space="preserve">In </w:t>
      </w:r>
      <w:r w:rsidR="00F84356" w:rsidRPr="004C1334">
        <w:rPr>
          <w:lang w:val="de-DE"/>
        </w:rPr>
        <w:t>di</w:t>
      </w:r>
      <w:r w:rsidRPr="004C1334">
        <w:rPr>
          <w:lang w:val="de-DE"/>
        </w:rPr>
        <w:t>e</w:t>
      </w:r>
      <w:r w:rsidR="00F84356" w:rsidRPr="004C1334">
        <w:rPr>
          <w:lang w:val="de-DE"/>
        </w:rPr>
        <w:t xml:space="preserve"> gleiche Rich</w:t>
      </w:r>
      <w:r w:rsidRPr="004C1334">
        <w:rPr>
          <w:lang w:val="de-DE"/>
        </w:rPr>
        <w:t>t</w:t>
      </w:r>
      <w:r w:rsidR="00F84356" w:rsidRPr="004C1334">
        <w:rPr>
          <w:lang w:val="de-DE"/>
        </w:rPr>
        <w:t xml:space="preserve">ung </w:t>
      </w:r>
      <w:r w:rsidR="004C1334" w:rsidRPr="004C1334">
        <w:rPr>
          <w:lang w:val="de-DE"/>
        </w:rPr>
        <w:t>geht die Kapuziner</w:t>
      </w:r>
      <w:r w:rsidRPr="004C1334">
        <w:rPr>
          <w:lang w:val="de-DE"/>
        </w:rPr>
        <w:t>r</w:t>
      </w:r>
      <w:r w:rsidR="004C1334" w:rsidRPr="004C1334">
        <w:rPr>
          <w:lang w:val="de-DE"/>
        </w:rPr>
        <w:t>e</w:t>
      </w:r>
      <w:r w:rsidRPr="004C1334">
        <w:rPr>
          <w:lang w:val="de-DE"/>
        </w:rPr>
        <w:t>form</w:t>
      </w:r>
      <w:r w:rsidR="004C1334" w:rsidRPr="004C1334">
        <w:rPr>
          <w:lang w:val="de-DE"/>
        </w:rPr>
        <w:t>, wenn s</w:t>
      </w:r>
      <w:r w:rsidRPr="004C1334">
        <w:rPr>
          <w:lang w:val="de-DE"/>
        </w:rPr>
        <w:t>ie</w:t>
      </w:r>
      <w:r w:rsidR="004C1334" w:rsidRPr="004C1334">
        <w:rPr>
          <w:lang w:val="de-DE"/>
        </w:rPr>
        <w:t xml:space="preserve"> auf ein</w:t>
      </w:r>
      <w:r w:rsidR="004C1334">
        <w:rPr>
          <w:lang w:val="de-DE"/>
        </w:rPr>
        <w:t>zigartige Wei</w:t>
      </w:r>
      <w:r w:rsidRPr="004C1334">
        <w:rPr>
          <w:lang w:val="de-DE"/>
        </w:rPr>
        <w:t xml:space="preserve">se </w:t>
      </w:r>
      <w:r w:rsidR="004C1334">
        <w:rPr>
          <w:lang w:val="de-DE"/>
        </w:rPr>
        <w:t>die Nüchternheit mit der Suche n</w:t>
      </w:r>
      <w:r w:rsidRPr="004C1334">
        <w:rPr>
          <w:lang w:val="de-DE"/>
        </w:rPr>
        <w:t>ac</w:t>
      </w:r>
      <w:r w:rsidR="004C1334">
        <w:rPr>
          <w:lang w:val="de-DE"/>
        </w:rPr>
        <w:t>h dem Wesentlichen verbi</w:t>
      </w:r>
      <w:r w:rsidRPr="004C1334">
        <w:rPr>
          <w:lang w:val="de-DE"/>
        </w:rPr>
        <w:t>n</w:t>
      </w:r>
      <w:r w:rsidR="004C1334">
        <w:rPr>
          <w:lang w:val="de-DE"/>
        </w:rPr>
        <w:t>det</w:t>
      </w:r>
      <w:r w:rsidRPr="004C1334">
        <w:rPr>
          <w:lang w:val="de-DE"/>
        </w:rPr>
        <w:t xml:space="preserve">. </w:t>
      </w:r>
    </w:p>
    <w:p w:rsidR="0064312B" w:rsidRPr="00921D38" w:rsidRDefault="0064312B" w:rsidP="002A22BD">
      <w:pPr>
        <w:pStyle w:val="testo"/>
        <w:rPr>
          <w:lang w:val="de-DE"/>
        </w:rPr>
      </w:pPr>
      <w:r w:rsidRPr="004C1334">
        <w:rPr>
          <w:lang w:val="de-DE"/>
        </w:rPr>
        <w:t xml:space="preserve">68. </w:t>
      </w:r>
      <w:r w:rsidR="004C1334" w:rsidRPr="004C1334">
        <w:rPr>
          <w:lang w:val="de-DE"/>
        </w:rPr>
        <w:t>Das W</w:t>
      </w:r>
      <w:r w:rsidRPr="004C1334">
        <w:rPr>
          <w:lang w:val="de-DE"/>
        </w:rPr>
        <w:t>esen</w:t>
      </w:r>
      <w:r w:rsidR="004C1334" w:rsidRPr="004C1334">
        <w:rPr>
          <w:lang w:val="de-DE"/>
        </w:rPr>
        <w:t>tl</w:t>
      </w:r>
      <w:r w:rsidRPr="004C1334">
        <w:rPr>
          <w:lang w:val="de-DE"/>
        </w:rPr>
        <w:t>i</w:t>
      </w:r>
      <w:r w:rsidR="004C1334" w:rsidRPr="004C1334">
        <w:rPr>
          <w:lang w:val="de-DE"/>
        </w:rPr>
        <w:t>ch</w:t>
      </w:r>
      <w:r w:rsidRPr="004C1334">
        <w:rPr>
          <w:lang w:val="de-DE"/>
        </w:rPr>
        <w:t>e ha</w:t>
      </w:r>
      <w:r w:rsidR="004C1334" w:rsidRPr="004C1334">
        <w:rPr>
          <w:lang w:val="de-DE"/>
        </w:rPr>
        <w:t>t</w:t>
      </w:r>
      <w:r w:rsidRPr="004C1334">
        <w:rPr>
          <w:lang w:val="de-DE"/>
        </w:rPr>
        <w:t xml:space="preserve"> </w:t>
      </w:r>
      <w:r w:rsidR="004C1334" w:rsidRPr="004C1334">
        <w:rPr>
          <w:lang w:val="de-DE"/>
        </w:rPr>
        <w:t>im</w:t>
      </w:r>
      <w:r w:rsidRPr="004C1334">
        <w:rPr>
          <w:lang w:val="de-DE"/>
        </w:rPr>
        <w:t>m</w:t>
      </w:r>
      <w:r w:rsidR="004C1334" w:rsidRPr="004C1334">
        <w:rPr>
          <w:lang w:val="de-DE"/>
        </w:rPr>
        <w:t>e</w:t>
      </w:r>
      <w:r w:rsidRPr="004C1334">
        <w:rPr>
          <w:lang w:val="de-DE"/>
        </w:rPr>
        <w:t>r</w:t>
      </w:r>
      <w:r w:rsidR="004C1334" w:rsidRPr="004C1334">
        <w:rPr>
          <w:lang w:val="de-DE"/>
        </w:rPr>
        <w:t xml:space="preserve"> mit B</w:t>
      </w:r>
      <w:r w:rsidRPr="004C1334">
        <w:rPr>
          <w:lang w:val="de-DE"/>
        </w:rPr>
        <w:t>e</w:t>
      </w:r>
      <w:r w:rsidR="004C1334" w:rsidRPr="004C1334">
        <w:rPr>
          <w:lang w:val="de-DE"/>
        </w:rPr>
        <w:t>ziehungen</w:t>
      </w:r>
      <w:r w:rsidR="004C1334">
        <w:rPr>
          <w:lang w:val="de-DE"/>
        </w:rPr>
        <w:t xml:space="preserve"> zu tun</w:t>
      </w:r>
      <w:r w:rsidRPr="004C1334">
        <w:rPr>
          <w:lang w:val="de-DE"/>
        </w:rPr>
        <w:t xml:space="preserve">. </w:t>
      </w:r>
      <w:r w:rsidR="004C1334" w:rsidRPr="00921D38">
        <w:rPr>
          <w:lang w:val="de-DE"/>
        </w:rPr>
        <w:t>Aufnahmebereitschaft</w:t>
      </w:r>
      <w:r w:rsidRPr="00921D38">
        <w:rPr>
          <w:lang w:val="de-DE"/>
        </w:rPr>
        <w:t xml:space="preserve">, </w:t>
      </w:r>
      <w:r w:rsidR="004C1334" w:rsidRPr="00921D38">
        <w:rPr>
          <w:lang w:val="de-DE"/>
        </w:rPr>
        <w:t>D</w:t>
      </w:r>
      <w:r w:rsidRPr="00921D38">
        <w:rPr>
          <w:lang w:val="de-DE"/>
        </w:rPr>
        <w:t xml:space="preserve">ialog </w:t>
      </w:r>
      <w:r w:rsidR="004C1334" w:rsidRPr="00921D38">
        <w:rPr>
          <w:lang w:val="de-DE"/>
        </w:rPr>
        <w:t xml:space="preserve">und Annahme </w:t>
      </w:r>
      <w:r w:rsidR="00921D38" w:rsidRPr="00921D38">
        <w:rPr>
          <w:lang w:val="de-DE"/>
        </w:rPr>
        <w:t>d</w:t>
      </w:r>
      <w:r w:rsidRPr="00921D38">
        <w:rPr>
          <w:lang w:val="de-DE"/>
        </w:rPr>
        <w:t>e</w:t>
      </w:r>
      <w:r w:rsidR="00921D38" w:rsidRPr="00921D38">
        <w:rPr>
          <w:lang w:val="de-DE"/>
        </w:rPr>
        <w:t>r V</w:t>
      </w:r>
      <w:r w:rsidRPr="00921D38">
        <w:rPr>
          <w:lang w:val="de-DE"/>
        </w:rPr>
        <w:t>ers</w:t>
      </w:r>
      <w:r w:rsidR="00921D38" w:rsidRPr="00921D38">
        <w:rPr>
          <w:lang w:val="de-DE"/>
        </w:rPr>
        <w:t>ch</w:t>
      </w:r>
      <w:r w:rsidRPr="00921D38">
        <w:rPr>
          <w:lang w:val="de-DE"/>
        </w:rPr>
        <w:t>i</w:t>
      </w:r>
      <w:r w:rsidR="00921D38" w:rsidRPr="00921D38">
        <w:rPr>
          <w:lang w:val="de-DE"/>
        </w:rPr>
        <w:t xml:space="preserve">edenartigkeit </w:t>
      </w:r>
      <w:r w:rsidRPr="00921D38">
        <w:rPr>
          <w:lang w:val="de-DE"/>
        </w:rPr>
        <w:t>s</w:t>
      </w:r>
      <w:r w:rsidR="00921D38" w:rsidRPr="00921D38">
        <w:rPr>
          <w:lang w:val="de-DE"/>
        </w:rPr>
        <w:t>i</w:t>
      </w:r>
      <w:r w:rsidRPr="00921D38">
        <w:rPr>
          <w:lang w:val="de-DE"/>
        </w:rPr>
        <w:t>n</w:t>
      </w:r>
      <w:r w:rsidR="00921D38" w:rsidRPr="00921D38">
        <w:rPr>
          <w:lang w:val="de-DE"/>
        </w:rPr>
        <w:t>d u</w:t>
      </w:r>
      <w:r w:rsidRPr="00921D38">
        <w:rPr>
          <w:lang w:val="de-DE"/>
        </w:rPr>
        <w:t>n</w:t>
      </w:r>
      <w:r w:rsidR="00921D38" w:rsidRPr="00921D38">
        <w:rPr>
          <w:lang w:val="de-DE"/>
        </w:rPr>
        <w:t>verz</w:t>
      </w:r>
      <w:r w:rsidRPr="00921D38">
        <w:rPr>
          <w:lang w:val="de-DE"/>
        </w:rPr>
        <w:t>i</w:t>
      </w:r>
      <w:r w:rsidR="00921D38" w:rsidRPr="00921D38">
        <w:rPr>
          <w:lang w:val="de-DE"/>
        </w:rPr>
        <w:t>chtbar, um</w:t>
      </w:r>
      <w:r w:rsidR="00921D38">
        <w:rPr>
          <w:lang w:val="de-DE"/>
        </w:rPr>
        <w:t xml:space="preserve"> </w:t>
      </w:r>
      <w:r w:rsidRPr="00921D38">
        <w:rPr>
          <w:lang w:val="de-DE"/>
        </w:rPr>
        <w:t>tra</w:t>
      </w:r>
      <w:r w:rsidR="00921D38">
        <w:rPr>
          <w:lang w:val="de-DE"/>
        </w:rPr>
        <w:t>n</w:t>
      </w:r>
      <w:r w:rsidRPr="00921D38">
        <w:rPr>
          <w:lang w:val="de-DE"/>
        </w:rPr>
        <w:t xml:space="preserve">sparente </w:t>
      </w:r>
      <w:r w:rsidR="00921D38">
        <w:rPr>
          <w:lang w:val="de-DE"/>
        </w:rPr>
        <w:t xml:space="preserve">und </w:t>
      </w:r>
      <w:r w:rsidRPr="00921D38">
        <w:rPr>
          <w:lang w:val="de-DE"/>
        </w:rPr>
        <w:t>in</w:t>
      </w:r>
      <w:r w:rsidR="00921D38">
        <w:rPr>
          <w:lang w:val="de-DE"/>
        </w:rPr>
        <w:t>k</w:t>
      </w:r>
      <w:r w:rsidRPr="00921D38">
        <w:rPr>
          <w:lang w:val="de-DE"/>
        </w:rPr>
        <w:t xml:space="preserve">lusive </w:t>
      </w:r>
      <w:r w:rsidR="00921D38">
        <w:rPr>
          <w:lang w:val="de-DE"/>
        </w:rPr>
        <w:t>Beziehungen i</w:t>
      </w:r>
      <w:r w:rsidRPr="00921D38">
        <w:rPr>
          <w:lang w:val="de-DE"/>
        </w:rPr>
        <w:t>n</w:t>
      </w:r>
      <w:r w:rsidR="00921D38">
        <w:rPr>
          <w:lang w:val="de-DE"/>
        </w:rPr>
        <w:t xml:space="preserve"> u</w:t>
      </w:r>
      <w:r w:rsidRPr="00921D38">
        <w:rPr>
          <w:lang w:val="de-DE"/>
        </w:rPr>
        <w:t>ns</w:t>
      </w:r>
      <w:r w:rsidR="00921D38">
        <w:rPr>
          <w:lang w:val="de-DE"/>
        </w:rPr>
        <w:t>e</w:t>
      </w:r>
      <w:r w:rsidRPr="00921D38">
        <w:rPr>
          <w:lang w:val="de-DE"/>
        </w:rPr>
        <w:t>re</w:t>
      </w:r>
      <w:r w:rsidR="00921D38">
        <w:rPr>
          <w:lang w:val="de-DE"/>
        </w:rPr>
        <w:t>n Klöstern zu knüpfen</w:t>
      </w:r>
      <w:r w:rsidRPr="00921D38">
        <w:rPr>
          <w:lang w:val="de-DE"/>
        </w:rPr>
        <w:t xml:space="preserve">. </w:t>
      </w:r>
      <w:r w:rsidRPr="00921D38">
        <w:rPr>
          <w:i/>
          <w:iCs/>
          <w:lang w:val="de-DE"/>
        </w:rPr>
        <w:t>Minorit</w:t>
      </w:r>
      <w:r w:rsidR="00921D38" w:rsidRPr="00921D38">
        <w:rPr>
          <w:i/>
          <w:iCs/>
          <w:lang w:val="de-DE"/>
        </w:rPr>
        <w:t>as</w:t>
      </w:r>
      <w:r w:rsidRPr="00921D38">
        <w:rPr>
          <w:lang w:val="de-DE"/>
        </w:rPr>
        <w:t xml:space="preserve"> </w:t>
      </w:r>
      <w:r w:rsidR="00921D38" w:rsidRPr="00921D38">
        <w:rPr>
          <w:lang w:val="de-DE"/>
        </w:rPr>
        <w:t>bedeutet</w:t>
      </w:r>
      <w:r w:rsidRPr="00921D38">
        <w:rPr>
          <w:lang w:val="de-DE"/>
        </w:rPr>
        <w:t xml:space="preserve"> </w:t>
      </w:r>
      <w:r w:rsidR="00921D38" w:rsidRPr="00921D38">
        <w:rPr>
          <w:lang w:val="de-DE"/>
        </w:rPr>
        <w:t>geistige Offenheit</w:t>
      </w:r>
      <w:r w:rsidR="004251D8">
        <w:rPr>
          <w:lang w:val="de-DE"/>
        </w:rPr>
        <w:t>, aber auch Vorsicht</w:t>
      </w:r>
      <w:r w:rsidR="00921D38" w:rsidRPr="00921D38">
        <w:rPr>
          <w:lang w:val="de-DE"/>
        </w:rPr>
        <w:t xml:space="preserve"> gegenüber jeder </w:t>
      </w:r>
      <w:r w:rsidRPr="00921D38">
        <w:rPr>
          <w:lang w:val="de-DE"/>
        </w:rPr>
        <w:t xml:space="preserve"> </w:t>
      </w:r>
      <w:r w:rsidR="00921D38" w:rsidRPr="00921D38">
        <w:rPr>
          <w:lang w:val="de-DE"/>
        </w:rPr>
        <w:t>kulturellen oder religiösen I</w:t>
      </w:r>
      <w:r w:rsidRPr="00921D38">
        <w:rPr>
          <w:lang w:val="de-DE"/>
        </w:rPr>
        <w:t>deologi</w:t>
      </w:r>
      <w:r w:rsidR="00921D38" w:rsidRPr="00921D38">
        <w:rPr>
          <w:lang w:val="de-DE"/>
        </w:rPr>
        <w:t>e,</w:t>
      </w:r>
      <w:r w:rsidRPr="00921D38">
        <w:rPr>
          <w:lang w:val="de-DE"/>
        </w:rPr>
        <w:t xml:space="preserve"> </w:t>
      </w:r>
      <w:r w:rsidR="00921D38" w:rsidRPr="00921D38">
        <w:rPr>
          <w:lang w:val="de-DE"/>
        </w:rPr>
        <w:t>di</w:t>
      </w:r>
      <w:r w:rsidRPr="00921D38">
        <w:rPr>
          <w:lang w:val="de-DE"/>
        </w:rPr>
        <w:t xml:space="preserve">e </w:t>
      </w:r>
      <w:r w:rsidR="00921D38" w:rsidRPr="00921D38">
        <w:rPr>
          <w:lang w:val="de-DE"/>
        </w:rPr>
        <w:t>u</w:t>
      </w:r>
      <w:r w:rsidRPr="00921D38">
        <w:rPr>
          <w:lang w:val="de-DE"/>
        </w:rPr>
        <w:t>ns</w:t>
      </w:r>
      <w:r w:rsidR="00921D38" w:rsidRPr="00921D38">
        <w:rPr>
          <w:lang w:val="de-DE"/>
        </w:rPr>
        <w:t>e</w:t>
      </w:r>
      <w:r w:rsidRPr="00921D38">
        <w:rPr>
          <w:lang w:val="de-DE"/>
        </w:rPr>
        <w:t>r</w:t>
      </w:r>
      <w:r w:rsidR="00921D38" w:rsidRPr="00921D38">
        <w:rPr>
          <w:lang w:val="de-DE"/>
        </w:rPr>
        <w:t>e</w:t>
      </w:r>
      <w:r w:rsidRPr="00921D38">
        <w:rPr>
          <w:lang w:val="de-DE"/>
        </w:rPr>
        <w:t xml:space="preserve"> </w:t>
      </w:r>
      <w:r w:rsidR="00921D38">
        <w:rPr>
          <w:lang w:val="de-DE"/>
        </w:rPr>
        <w:t>I</w:t>
      </w:r>
      <w:r w:rsidRPr="00921D38">
        <w:rPr>
          <w:lang w:val="de-DE"/>
        </w:rPr>
        <w:t>dentit</w:t>
      </w:r>
      <w:r w:rsidR="00921D38">
        <w:rPr>
          <w:lang w:val="de-DE"/>
        </w:rPr>
        <w:t xml:space="preserve">ät </w:t>
      </w:r>
      <w:r w:rsidR="000743A3">
        <w:rPr>
          <w:lang w:val="de-DE"/>
        </w:rPr>
        <w:t xml:space="preserve">des Charismas </w:t>
      </w:r>
      <w:r w:rsidR="00921D38">
        <w:rPr>
          <w:lang w:val="de-DE"/>
        </w:rPr>
        <w:t>bedroht und d</w:t>
      </w:r>
      <w:r w:rsidRPr="00921D38">
        <w:rPr>
          <w:lang w:val="de-DE"/>
        </w:rPr>
        <w:t>a</w:t>
      </w:r>
      <w:r w:rsidR="00921D38">
        <w:rPr>
          <w:lang w:val="de-DE"/>
        </w:rPr>
        <w:t xml:space="preserve">s Zeugnis brüderlichen Lebens sowie die Zusammenarbeit </w:t>
      </w:r>
      <w:r w:rsidRPr="00921D38">
        <w:rPr>
          <w:lang w:val="de-DE"/>
        </w:rPr>
        <w:t>a</w:t>
      </w:r>
      <w:r w:rsidR="00921D38">
        <w:rPr>
          <w:lang w:val="de-DE"/>
        </w:rPr>
        <w:t>uf</w:t>
      </w:r>
      <w:r w:rsidRPr="00921D38">
        <w:rPr>
          <w:lang w:val="de-DE"/>
        </w:rPr>
        <w:t xml:space="preserve"> vers</w:t>
      </w:r>
      <w:r w:rsidR="00921D38">
        <w:rPr>
          <w:lang w:val="de-DE"/>
        </w:rPr>
        <w:t>ch</w:t>
      </w:r>
      <w:r w:rsidRPr="00921D38">
        <w:rPr>
          <w:lang w:val="de-DE"/>
        </w:rPr>
        <w:t>i</w:t>
      </w:r>
      <w:r w:rsidR="00921D38">
        <w:rPr>
          <w:lang w:val="de-DE"/>
        </w:rPr>
        <w:t>edenen Ebenen unter uns verhindert</w:t>
      </w:r>
      <w:r w:rsidRPr="00921D38">
        <w:rPr>
          <w:lang w:val="de-DE"/>
        </w:rPr>
        <w:t>.</w:t>
      </w:r>
    </w:p>
    <w:p w:rsidR="0064312B" w:rsidRPr="00A06BD7" w:rsidRDefault="0064312B" w:rsidP="00BF61E9">
      <w:pPr>
        <w:pStyle w:val="berschrift2"/>
        <w:rPr>
          <w:spacing w:val="0"/>
          <w:lang w:val="de-DE"/>
        </w:rPr>
      </w:pPr>
      <w:bookmarkStart w:id="37" w:name="_Toc50218666"/>
      <w:r w:rsidRPr="00A06BD7">
        <w:rPr>
          <w:spacing w:val="0"/>
          <w:lang w:val="de-DE"/>
        </w:rPr>
        <w:t xml:space="preserve">I.4. </w:t>
      </w:r>
      <w:r w:rsidR="006F16CB" w:rsidRPr="00A06BD7">
        <w:rPr>
          <w:spacing w:val="0"/>
          <w:lang w:val="de-DE"/>
        </w:rPr>
        <w:t>Die</w:t>
      </w:r>
      <w:r w:rsidRPr="00A06BD7">
        <w:rPr>
          <w:spacing w:val="0"/>
          <w:lang w:val="de-DE"/>
        </w:rPr>
        <w:t xml:space="preserve"> </w:t>
      </w:r>
      <w:r w:rsidR="006F16CB" w:rsidRPr="00A06BD7">
        <w:rPr>
          <w:spacing w:val="0"/>
          <w:lang w:val="de-DE"/>
        </w:rPr>
        <w:t>K</w:t>
      </w:r>
      <w:r w:rsidRPr="00A06BD7">
        <w:rPr>
          <w:spacing w:val="0"/>
          <w:lang w:val="de-DE"/>
        </w:rPr>
        <w:t>ontempla</w:t>
      </w:r>
      <w:r w:rsidR="006F16CB" w:rsidRPr="00A06BD7">
        <w:rPr>
          <w:spacing w:val="0"/>
          <w:lang w:val="de-DE"/>
        </w:rPr>
        <w:t>t</w:t>
      </w:r>
      <w:r w:rsidRPr="00A06BD7">
        <w:rPr>
          <w:spacing w:val="0"/>
          <w:lang w:val="de-DE"/>
        </w:rPr>
        <w:t>ion</w:t>
      </w:r>
      <w:bookmarkEnd w:id="37"/>
    </w:p>
    <w:p w:rsidR="0064312B" w:rsidRPr="001769DA" w:rsidRDefault="0064312B" w:rsidP="002A22BD">
      <w:pPr>
        <w:pStyle w:val="testo"/>
        <w:rPr>
          <w:lang w:val="de-DE"/>
        </w:rPr>
      </w:pPr>
      <w:r w:rsidRPr="006F16CB">
        <w:rPr>
          <w:lang w:val="de-DE"/>
        </w:rPr>
        <w:t xml:space="preserve">69. </w:t>
      </w:r>
      <w:r w:rsidR="006F16CB" w:rsidRPr="006F16CB">
        <w:rPr>
          <w:lang w:val="de-DE"/>
        </w:rPr>
        <w:t>Der k</w:t>
      </w:r>
      <w:r w:rsidRPr="006F16CB">
        <w:rPr>
          <w:lang w:val="de-DE"/>
        </w:rPr>
        <w:t>ontemplativ</w:t>
      </w:r>
      <w:r w:rsidR="006F16CB" w:rsidRPr="006F16CB">
        <w:rPr>
          <w:lang w:val="de-DE"/>
        </w:rPr>
        <w:t>e Blick G</w:t>
      </w:r>
      <w:r w:rsidRPr="006F16CB">
        <w:rPr>
          <w:lang w:val="de-DE"/>
        </w:rPr>
        <w:t>o</w:t>
      </w:r>
      <w:r w:rsidR="006F16CB" w:rsidRPr="006F16CB">
        <w:rPr>
          <w:lang w:val="de-DE"/>
        </w:rPr>
        <w:t>ttes</w:t>
      </w:r>
      <w:r w:rsidRPr="006F16CB">
        <w:rPr>
          <w:lang w:val="de-DE"/>
        </w:rPr>
        <w:t xml:space="preserve"> </w:t>
      </w:r>
      <w:r w:rsidR="00D97370" w:rsidRPr="006F16CB">
        <w:rPr>
          <w:lang w:val="de-DE"/>
        </w:rPr>
        <w:t>(E</w:t>
      </w:r>
      <w:r w:rsidR="00613CE9">
        <w:rPr>
          <w:lang w:val="de-DE"/>
        </w:rPr>
        <w:t>x</w:t>
      </w:r>
      <w:r w:rsidR="00D97370" w:rsidRPr="006F16CB">
        <w:rPr>
          <w:lang w:val="de-DE"/>
        </w:rPr>
        <w:t xml:space="preserve"> 34</w:t>
      </w:r>
      <w:r w:rsidR="00152288" w:rsidRPr="006F16CB">
        <w:rPr>
          <w:lang w:val="de-DE"/>
        </w:rPr>
        <w:t>,6</w:t>
      </w:r>
      <w:r w:rsidR="00D97370" w:rsidRPr="006F16CB">
        <w:rPr>
          <w:lang w:val="de-DE"/>
        </w:rPr>
        <w:t xml:space="preserve">) </w:t>
      </w:r>
      <w:r w:rsidR="006F16CB" w:rsidRPr="006F16CB">
        <w:rPr>
          <w:lang w:val="de-DE"/>
        </w:rPr>
        <w:t>ruht auf den von Herzen</w:t>
      </w:r>
      <w:r w:rsidR="00613CE9" w:rsidRPr="00613CE9">
        <w:rPr>
          <w:lang w:val="de-DE"/>
        </w:rPr>
        <w:t xml:space="preserve"> </w:t>
      </w:r>
      <w:r w:rsidR="00613CE9" w:rsidRPr="006F16CB">
        <w:rPr>
          <w:lang w:val="de-DE"/>
        </w:rPr>
        <w:t>Armen</w:t>
      </w:r>
      <w:r w:rsidRPr="006F16CB">
        <w:rPr>
          <w:lang w:val="de-DE"/>
        </w:rPr>
        <w:t xml:space="preserve">, </w:t>
      </w:r>
      <w:r w:rsidR="006F16CB" w:rsidRPr="006F16CB">
        <w:rPr>
          <w:lang w:val="de-DE"/>
        </w:rPr>
        <w:t>a</w:t>
      </w:r>
      <w:r w:rsidRPr="006F16CB">
        <w:rPr>
          <w:lang w:val="de-DE"/>
        </w:rPr>
        <w:t>u</w:t>
      </w:r>
      <w:r w:rsidR="006F16CB" w:rsidRPr="006F16CB">
        <w:rPr>
          <w:lang w:val="de-DE"/>
        </w:rPr>
        <w:t>f den Bedrängten</w:t>
      </w:r>
      <w:r w:rsidRPr="006F16CB">
        <w:rPr>
          <w:lang w:val="de-DE"/>
        </w:rPr>
        <w:t xml:space="preserve">, </w:t>
      </w:r>
      <w:r w:rsidR="006F16CB" w:rsidRPr="006F16CB">
        <w:rPr>
          <w:lang w:val="de-DE"/>
        </w:rPr>
        <w:t>a</w:t>
      </w:r>
      <w:r w:rsidRPr="006F16CB">
        <w:rPr>
          <w:lang w:val="de-DE"/>
        </w:rPr>
        <w:t>u</w:t>
      </w:r>
      <w:r w:rsidR="006F16CB" w:rsidRPr="006F16CB">
        <w:rPr>
          <w:lang w:val="de-DE"/>
        </w:rPr>
        <w:t>f</w:t>
      </w:r>
      <w:r w:rsidRPr="006F16CB">
        <w:rPr>
          <w:lang w:val="de-DE"/>
        </w:rPr>
        <w:t xml:space="preserve"> </w:t>
      </w:r>
      <w:r w:rsidR="006F16CB" w:rsidRPr="006F16CB">
        <w:rPr>
          <w:lang w:val="de-DE"/>
        </w:rPr>
        <w:t>den</w:t>
      </w:r>
      <w:r w:rsidR="00613CE9">
        <w:rPr>
          <w:lang w:val="de-DE"/>
        </w:rPr>
        <w:t xml:space="preserve"> Hab</w:t>
      </w:r>
      <w:r w:rsidR="006F16CB" w:rsidRPr="006F16CB">
        <w:rPr>
          <w:lang w:val="de-DE"/>
        </w:rPr>
        <w:t>enichtse</w:t>
      </w:r>
      <w:r w:rsidRPr="006F16CB">
        <w:rPr>
          <w:lang w:val="de-DE"/>
        </w:rPr>
        <w:t xml:space="preserve">n, </w:t>
      </w:r>
      <w:r w:rsidR="006F16CB" w:rsidRPr="006F16CB">
        <w:rPr>
          <w:lang w:val="de-DE"/>
        </w:rPr>
        <w:t>a</w:t>
      </w:r>
      <w:r w:rsidRPr="006F16CB">
        <w:rPr>
          <w:lang w:val="de-DE"/>
        </w:rPr>
        <w:t>u</w:t>
      </w:r>
      <w:r w:rsidR="006F16CB" w:rsidRPr="006F16CB">
        <w:rPr>
          <w:lang w:val="de-DE"/>
        </w:rPr>
        <w:t>f denen, di</w:t>
      </w:r>
      <w:r w:rsidRPr="006F16CB">
        <w:rPr>
          <w:lang w:val="de-DE"/>
        </w:rPr>
        <w:t xml:space="preserve">e </w:t>
      </w:r>
      <w:r w:rsidR="006F16CB" w:rsidRPr="006F16CB">
        <w:rPr>
          <w:lang w:val="de-DE"/>
        </w:rPr>
        <w:t>Hu</w:t>
      </w:r>
      <w:r w:rsidRPr="006F16CB">
        <w:rPr>
          <w:lang w:val="de-DE"/>
        </w:rPr>
        <w:t>n</w:t>
      </w:r>
      <w:r w:rsidR="006F16CB" w:rsidRPr="006F16CB">
        <w:rPr>
          <w:lang w:val="de-DE"/>
        </w:rPr>
        <w:t>ger u</w:t>
      </w:r>
      <w:r w:rsidRPr="006F16CB">
        <w:rPr>
          <w:lang w:val="de-DE"/>
        </w:rPr>
        <w:t>n</w:t>
      </w:r>
      <w:r w:rsidR="006F16CB" w:rsidRPr="006F16CB">
        <w:rPr>
          <w:lang w:val="de-DE"/>
        </w:rPr>
        <w:t>d Durst haben nach der Gerechtigkeit</w:t>
      </w:r>
      <w:r w:rsidRPr="006F16CB">
        <w:rPr>
          <w:lang w:val="de-DE"/>
        </w:rPr>
        <w:t xml:space="preserve">, </w:t>
      </w:r>
      <w:r w:rsidR="006F16CB">
        <w:rPr>
          <w:lang w:val="de-DE"/>
        </w:rPr>
        <w:t>a</w:t>
      </w:r>
      <w:r w:rsidRPr="006F16CB">
        <w:rPr>
          <w:lang w:val="de-DE"/>
        </w:rPr>
        <w:t>u</w:t>
      </w:r>
      <w:r w:rsidR="006F16CB">
        <w:rPr>
          <w:lang w:val="de-DE"/>
        </w:rPr>
        <w:t>f den Barmherzigen</w:t>
      </w:r>
      <w:r w:rsidRPr="006F16CB">
        <w:rPr>
          <w:lang w:val="de-DE"/>
        </w:rPr>
        <w:t xml:space="preserve">, </w:t>
      </w:r>
      <w:r w:rsidR="006F16CB">
        <w:rPr>
          <w:lang w:val="de-DE"/>
        </w:rPr>
        <w:t>a</w:t>
      </w:r>
      <w:r w:rsidRPr="006F16CB">
        <w:rPr>
          <w:lang w:val="de-DE"/>
        </w:rPr>
        <w:t>u</w:t>
      </w:r>
      <w:r w:rsidR="006F16CB">
        <w:rPr>
          <w:lang w:val="de-DE"/>
        </w:rPr>
        <w:t>f denen</w:t>
      </w:r>
      <w:r w:rsidR="00C75035">
        <w:rPr>
          <w:lang w:val="de-DE"/>
        </w:rPr>
        <w:t>, die</w:t>
      </w:r>
      <w:r w:rsidR="006F16CB">
        <w:rPr>
          <w:lang w:val="de-DE"/>
        </w:rPr>
        <w:t xml:space="preserve"> re</w:t>
      </w:r>
      <w:r w:rsidRPr="006F16CB">
        <w:rPr>
          <w:lang w:val="de-DE"/>
        </w:rPr>
        <w:t>i</w:t>
      </w:r>
      <w:r w:rsidR="006F16CB">
        <w:rPr>
          <w:lang w:val="de-DE"/>
        </w:rPr>
        <w:t>nen Herzens</w:t>
      </w:r>
      <w:r w:rsidR="00C75035">
        <w:rPr>
          <w:lang w:val="de-DE"/>
        </w:rPr>
        <w:t xml:space="preserve"> sind</w:t>
      </w:r>
      <w:r w:rsidRPr="006F16CB">
        <w:rPr>
          <w:lang w:val="de-DE"/>
        </w:rPr>
        <w:t xml:space="preserve">, </w:t>
      </w:r>
      <w:r w:rsidR="006F16CB">
        <w:rPr>
          <w:lang w:val="de-DE"/>
        </w:rPr>
        <w:t>di</w:t>
      </w:r>
      <w:r w:rsidRPr="006F16CB">
        <w:rPr>
          <w:lang w:val="de-DE"/>
        </w:rPr>
        <w:t xml:space="preserve">e </w:t>
      </w:r>
      <w:r w:rsidR="006F16CB">
        <w:rPr>
          <w:lang w:val="de-DE"/>
        </w:rPr>
        <w:t>fü</w:t>
      </w:r>
      <w:r w:rsidRPr="006F16CB">
        <w:rPr>
          <w:lang w:val="de-DE"/>
        </w:rPr>
        <w:t xml:space="preserve">r </w:t>
      </w:r>
      <w:r w:rsidR="006F16CB">
        <w:rPr>
          <w:lang w:val="de-DE"/>
        </w:rPr>
        <w:t>den Frieden arbeiten und a</w:t>
      </w:r>
      <w:r w:rsidRPr="006F16CB">
        <w:rPr>
          <w:lang w:val="de-DE"/>
        </w:rPr>
        <w:t>u</w:t>
      </w:r>
      <w:r w:rsidR="006F16CB">
        <w:rPr>
          <w:lang w:val="de-DE"/>
        </w:rPr>
        <w:t>f den Verfolgten um des Guten willen</w:t>
      </w:r>
      <w:r w:rsidRPr="006F16CB">
        <w:rPr>
          <w:lang w:val="de-DE"/>
        </w:rPr>
        <w:t xml:space="preserve"> (Mt 5,3-10). </w:t>
      </w:r>
      <w:r w:rsidR="006F16CB" w:rsidRPr="006F16CB">
        <w:rPr>
          <w:lang w:val="de-DE"/>
        </w:rPr>
        <w:t>Betrachten bedeutet zu wünschen</w:t>
      </w:r>
      <w:r w:rsidR="000C6D75">
        <w:rPr>
          <w:lang w:val="de-DE"/>
        </w:rPr>
        <w:t>,</w:t>
      </w:r>
      <w:r w:rsidR="006F16CB" w:rsidRPr="006F16CB">
        <w:rPr>
          <w:lang w:val="de-DE"/>
        </w:rPr>
        <w:t xml:space="preserve"> den Blick G</w:t>
      </w:r>
      <w:r w:rsidRPr="006F16CB">
        <w:rPr>
          <w:lang w:val="de-DE"/>
        </w:rPr>
        <w:t>o</w:t>
      </w:r>
      <w:r w:rsidR="006F16CB" w:rsidRPr="006F16CB">
        <w:rPr>
          <w:lang w:val="de-DE"/>
        </w:rPr>
        <w:t>ttes zu haben</w:t>
      </w:r>
      <w:r w:rsidRPr="006F16CB">
        <w:rPr>
          <w:lang w:val="de-DE"/>
        </w:rPr>
        <w:t xml:space="preserve">, </w:t>
      </w:r>
      <w:r w:rsidR="001769DA">
        <w:rPr>
          <w:lang w:val="de-DE"/>
        </w:rPr>
        <w:t>das sehen können</w:t>
      </w:r>
      <w:r w:rsidR="00C75035">
        <w:rPr>
          <w:lang w:val="de-DE"/>
        </w:rPr>
        <w:t>,</w:t>
      </w:r>
      <w:r w:rsidR="001769DA">
        <w:rPr>
          <w:lang w:val="de-DE"/>
        </w:rPr>
        <w:t xml:space="preserve"> was andere </w:t>
      </w:r>
      <w:r w:rsidRPr="006F16CB">
        <w:rPr>
          <w:lang w:val="de-DE"/>
        </w:rPr>
        <w:t>n</w:t>
      </w:r>
      <w:r w:rsidR="001769DA">
        <w:rPr>
          <w:lang w:val="de-DE"/>
        </w:rPr>
        <w:t>icht zu schaue</w:t>
      </w:r>
      <w:r w:rsidRPr="006F16CB">
        <w:rPr>
          <w:lang w:val="de-DE"/>
        </w:rPr>
        <w:t xml:space="preserve">n </w:t>
      </w:r>
      <w:r w:rsidR="001769DA">
        <w:rPr>
          <w:lang w:val="de-DE"/>
        </w:rPr>
        <w:t>wagen</w:t>
      </w:r>
      <w:r w:rsidRPr="006F16CB">
        <w:rPr>
          <w:lang w:val="de-DE"/>
        </w:rPr>
        <w:t xml:space="preserve"> (</w:t>
      </w:r>
      <w:r w:rsidRPr="006F16CB">
        <w:rPr>
          <w:i/>
          <w:iCs/>
          <w:lang w:val="de-DE"/>
        </w:rPr>
        <w:t xml:space="preserve">Solil. </w:t>
      </w:r>
      <w:r w:rsidRPr="00A06BD7">
        <w:rPr>
          <w:i/>
          <w:iCs/>
          <w:lang w:val="de-DE"/>
        </w:rPr>
        <w:t>Prol</w:t>
      </w:r>
      <w:r w:rsidRPr="00A06BD7">
        <w:rPr>
          <w:lang w:val="de-DE"/>
        </w:rPr>
        <w:t xml:space="preserve">. 4). </w:t>
      </w:r>
      <w:r w:rsidR="001769DA" w:rsidRPr="001769DA">
        <w:rPr>
          <w:lang w:val="de-DE"/>
        </w:rPr>
        <w:t>Wer d</w:t>
      </w:r>
      <w:r w:rsidRPr="001769DA">
        <w:rPr>
          <w:lang w:val="de-DE"/>
        </w:rPr>
        <w:t>i</w:t>
      </w:r>
      <w:r w:rsidR="001769DA" w:rsidRPr="001769DA">
        <w:rPr>
          <w:lang w:val="de-DE"/>
        </w:rPr>
        <w:t>e Stimme G</w:t>
      </w:r>
      <w:r w:rsidRPr="001769DA">
        <w:rPr>
          <w:lang w:val="de-DE"/>
        </w:rPr>
        <w:t>o</w:t>
      </w:r>
      <w:r w:rsidR="001769DA" w:rsidRPr="001769DA">
        <w:rPr>
          <w:lang w:val="de-DE"/>
        </w:rPr>
        <w:t>ttes hört, be</w:t>
      </w:r>
      <w:r w:rsidRPr="001769DA">
        <w:rPr>
          <w:lang w:val="de-DE"/>
        </w:rPr>
        <w:t>re</w:t>
      </w:r>
      <w:r w:rsidR="001769DA" w:rsidRPr="001769DA">
        <w:rPr>
          <w:lang w:val="de-DE"/>
        </w:rPr>
        <w:t>itet das Ohr, die Klage der Armen zu h</w:t>
      </w:r>
      <w:r w:rsidR="001769DA">
        <w:rPr>
          <w:lang w:val="de-DE"/>
        </w:rPr>
        <w:t>ören</w:t>
      </w:r>
      <w:r w:rsidRPr="001769DA">
        <w:rPr>
          <w:lang w:val="de-DE"/>
        </w:rPr>
        <w:t xml:space="preserve">. </w:t>
      </w:r>
      <w:r w:rsidR="001769DA" w:rsidRPr="001769DA">
        <w:rPr>
          <w:lang w:val="de-DE"/>
        </w:rPr>
        <w:t>Die Kapuziner</w:t>
      </w:r>
      <w:r w:rsidRPr="001769DA">
        <w:rPr>
          <w:lang w:val="de-DE"/>
        </w:rPr>
        <w:t>r</w:t>
      </w:r>
      <w:r w:rsidR="001769DA" w:rsidRPr="001769DA">
        <w:rPr>
          <w:lang w:val="de-DE"/>
        </w:rPr>
        <w:t>e</w:t>
      </w:r>
      <w:r w:rsidRPr="001769DA">
        <w:rPr>
          <w:lang w:val="de-DE"/>
        </w:rPr>
        <w:t xml:space="preserve">form </w:t>
      </w:r>
      <w:r w:rsidR="001769DA" w:rsidRPr="001769DA">
        <w:rPr>
          <w:lang w:val="de-DE"/>
        </w:rPr>
        <w:t>e</w:t>
      </w:r>
      <w:r w:rsidRPr="001769DA">
        <w:rPr>
          <w:lang w:val="de-DE"/>
        </w:rPr>
        <w:t>n</w:t>
      </w:r>
      <w:r w:rsidR="001769DA" w:rsidRPr="001769DA">
        <w:rPr>
          <w:lang w:val="de-DE"/>
        </w:rPr>
        <w:t>tsteht mit der t</w:t>
      </w:r>
      <w:r w:rsidRPr="001769DA">
        <w:rPr>
          <w:lang w:val="de-DE"/>
        </w:rPr>
        <w:t>i</w:t>
      </w:r>
      <w:r w:rsidR="001769DA" w:rsidRPr="001769DA">
        <w:rPr>
          <w:lang w:val="de-DE"/>
        </w:rPr>
        <w:t>efen Sehnsucht, in die Einsiede</w:t>
      </w:r>
      <w:r w:rsidRPr="001769DA">
        <w:rPr>
          <w:lang w:val="de-DE"/>
        </w:rPr>
        <w:t>l</w:t>
      </w:r>
      <w:r w:rsidR="001769DA" w:rsidRPr="001769DA">
        <w:rPr>
          <w:lang w:val="de-DE"/>
        </w:rPr>
        <w:t>eien zurückzukehren</w:t>
      </w:r>
      <w:r w:rsidRPr="001769DA">
        <w:rPr>
          <w:lang w:val="de-DE"/>
        </w:rPr>
        <w:t xml:space="preserve"> </w:t>
      </w:r>
      <w:r w:rsidR="001769DA" w:rsidRPr="001769DA">
        <w:rPr>
          <w:lang w:val="de-DE"/>
        </w:rPr>
        <w:t>und a</w:t>
      </w:r>
      <w:r w:rsidRPr="001769DA">
        <w:rPr>
          <w:lang w:val="de-DE"/>
        </w:rPr>
        <w:t>n</w:t>
      </w:r>
      <w:r w:rsidR="001769DA" w:rsidRPr="001769DA">
        <w:rPr>
          <w:lang w:val="de-DE"/>
        </w:rPr>
        <w:t xml:space="preserve"> di</w:t>
      </w:r>
      <w:r w:rsidRPr="001769DA">
        <w:rPr>
          <w:lang w:val="de-DE"/>
        </w:rPr>
        <w:t>e</w:t>
      </w:r>
      <w:r w:rsidR="001769DA" w:rsidRPr="001769DA">
        <w:rPr>
          <w:lang w:val="de-DE"/>
        </w:rPr>
        <w:t xml:space="preserve"> abgelegenen Orte, welche d</w:t>
      </w:r>
      <w:r w:rsidRPr="001769DA">
        <w:rPr>
          <w:lang w:val="de-DE"/>
        </w:rPr>
        <w:t>i</w:t>
      </w:r>
      <w:r w:rsidR="001769DA" w:rsidRPr="001769DA">
        <w:rPr>
          <w:lang w:val="de-DE"/>
        </w:rPr>
        <w:t>e</w:t>
      </w:r>
      <w:r w:rsidRPr="001769DA">
        <w:rPr>
          <w:lang w:val="de-DE"/>
        </w:rPr>
        <w:t xml:space="preserve"> </w:t>
      </w:r>
      <w:r w:rsidR="001769DA">
        <w:rPr>
          <w:lang w:val="de-DE"/>
        </w:rPr>
        <w:t>Begegnung mit dem armen und gekreuzigten J</w:t>
      </w:r>
      <w:r w:rsidRPr="001769DA">
        <w:rPr>
          <w:lang w:val="de-DE"/>
        </w:rPr>
        <w:t>es</w:t>
      </w:r>
      <w:r w:rsidR="001769DA">
        <w:rPr>
          <w:lang w:val="de-DE"/>
        </w:rPr>
        <w:t>us begünstigen</w:t>
      </w:r>
      <w:r w:rsidRPr="001769DA">
        <w:rPr>
          <w:lang w:val="de-DE"/>
        </w:rPr>
        <w:t xml:space="preserve">, </w:t>
      </w:r>
      <w:r w:rsidR="001769DA">
        <w:rPr>
          <w:lang w:val="de-DE"/>
        </w:rPr>
        <w:t>w</w:t>
      </w:r>
      <w:r w:rsidRPr="001769DA">
        <w:rPr>
          <w:lang w:val="de-DE"/>
        </w:rPr>
        <w:t>o</w:t>
      </w:r>
      <w:r w:rsidR="001769DA">
        <w:rPr>
          <w:lang w:val="de-DE"/>
        </w:rPr>
        <w:t xml:space="preserve"> Schw</w:t>
      </w:r>
      <w:r w:rsidRPr="001769DA">
        <w:rPr>
          <w:lang w:val="de-DE"/>
        </w:rPr>
        <w:t>ei</w:t>
      </w:r>
      <w:r w:rsidR="001769DA">
        <w:rPr>
          <w:lang w:val="de-DE"/>
        </w:rPr>
        <w:t xml:space="preserve">gen </w:t>
      </w:r>
      <w:r w:rsidRPr="001769DA">
        <w:rPr>
          <w:lang w:val="de-DE"/>
        </w:rPr>
        <w:t>si</w:t>
      </w:r>
      <w:r w:rsidR="001769DA">
        <w:rPr>
          <w:lang w:val="de-DE"/>
        </w:rPr>
        <w:t xml:space="preserve">ch </w:t>
      </w:r>
      <w:r w:rsidRPr="001769DA">
        <w:rPr>
          <w:lang w:val="de-DE"/>
        </w:rPr>
        <w:t xml:space="preserve">in </w:t>
      </w:r>
      <w:r w:rsidR="001769DA">
        <w:rPr>
          <w:lang w:val="de-DE"/>
        </w:rPr>
        <w:t>Di</w:t>
      </w:r>
      <w:r w:rsidRPr="001769DA">
        <w:rPr>
          <w:lang w:val="de-DE"/>
        </w:rPr>
        <w:t>e</w:t>
      </w:r>
      <w:r w:rsidR="001769DA">
        <w:rPr>
          <w:lang w:val="de-DE"/>
        </w:rPr>
        <w:t>nst und Trost fü</w:t>
      </w:r>
      <w:r w:rsidRPr="001769DA">
        <w:rPr>
          <w:lang w:val="de-DE"/>
        </w:rPr>
        <w:t xml:space="preserve">r </w:t>
      </w:r>
      <w:r w:rsidR="001769DA">
        <w:rPr>
          <w:lang w:val="de-DE"/>
        </w:rPr>
        <w:t xml:space="preserve">die </w:t>
      </w:r>
      <w:r w:rsidR="000C6D75">
        <w:rPr>
          <w:lang w:val="de-DE"/>
        </w:rPr>
        <w:t xml:space="preserve">Opfer der </w:t>
      </w:r>
      <w:r w:rsidR="001769DA">
        <w:rPr>
          <w:lang w:val="de-DE"/>
        </w:rPr>
        <w:t>P</w:t>
      </w:r>
      <w:r w:rsidRPr="001769DA">
        <w:rPr>
          <w:lang w:val="de-DE"/>
        </w:rPr>
        <w:t>est</w:t>
      </w:r>
      <w:r w:rsidR="001769DA">
        <w:rPr>
          <w:lang w:val="de-DE"/>
        </w:rPr>
        <w:t xml:space="preserve"> </w:t>
      </w:r>
      <w:r w:rsidR="00264E5C">
        <w:rPr>
          <w:lang w:val="de-DE"/>
        </w:rPr>
        <w:t>ve</w:t>
      </w:r>
      <w:r w:rsidR="00264E5C" w:rsidRPr="001769DA">
        <w:rPr>
          <w:lang w:val="de-DE"/>
        </w:rPr>
        <w:t>r</w:t>
      </w:r>
      <w:r w:rsidR="00264E5C">
        <w:rPr>
          <w:lang w:val="de-DE"/>
        </w:rPr>
        <w:t xml:space="preserve">wandelt </w:t>
      </w:r>
      <w:r w:rsidR="001769DA">
        <w:rPr>
          <w:lang w:val="de-DE"/>
        </w:rPr>
        <w:t>und</w:t>
      </w:r>
      <w:r w:rsidRPr="001769DA">
        <w:rPr>
          <w:lang w:val="de-DE"/>
        </w:rPr>
        <w:t xml:space="preserve"> </w:t>
      </w:r>
      <w:r w:rsidR="001769DA">
        <w:rPr>
          <w:lang w:val="de-DE"/>
        </w:rPr>
        <w:t>K</w:t>
      </w:r>
      <w:r w:rsidRPr="001769DA">
        <w:rPr>
          <w:lang w:val="de-DE"/>
        </w:rPr>
        <w:t>ontempla</w:t>
      </w:r>
      <w:r w:rsidR="001769DA">
        <w:rPr>
          <w:lang w:val="de-DE"/>
        </w:rPr>
        <w:t>t</w:t>
      </w:r>
      <w:r w:rsidRPr="001769DA">
        <w:rPr>
          <w:lang w:val="de-DE"/>
        </w:rPr>
        <w:t>ion</w:t>
      </w:r>
      <w:r w:rsidR="001769DA">
        <w:rPr>
          <w:lang w:val="de-DE"/>
        </w:rPr>
        <w:t xml:space="preserve"> K</w:t>
      </w:r>
      <w:r w:rsidRPr="001769DA">
        <w:rPr>
          <w:lang w:val="de-DE"/>
        </w:rPr>
        <w:t>ompassion</w:t>
      </w:r>
      <w:r w:rsidR="001769DA">
        <w:rPr>
          <w:lang w:val="de-DE"/>
        </w:rPr>
        <w:t xml:space="preserve"> wird</w:t>
      </w:r>
      <w:r w:rsidRPr="001769DA">
        <w:rPr>
          <w:lang w:val="de-DE"/>
        </w:rPr>
        <w:t xml:space="preserve"> (VII CPO 31; </w:t>
      </w:r>
      <w:r w:rsidR="00D57CEC">
        <w:rPr>
          <w:lang w:val="de-DE"/>
        </w:rPr>
        <w:t>K</w:t>
      </w:r>
      <w:r w:rsidRPr="001769DA">
        <w:rPr>
          <w:lang w:val="de-DE"/>
        </w:rPr>
        <w:t>o</w:t>
      </w:r>
      <w:r w:rsidR="00D57CEC">
        <w:rPr>
          <w:lang w:val="de-DE"/>
        </w:rPr>
        <w:t>n</w:t>
      </w:r>
      <w:r w:rsidRPr="001769DA">
        <w:rPr>
          <w:lang w:val="de-DE"/>
        </w:rPr>
        <w:t>st 15,4; 50,3).</w:t>
      </w:r>
    </w:p>
    <w:p w:rsidR="0064312B" w:rsidRPr="00EB0DD7" w:rsidRDefault="0064312B" w:rsidP="002A22BD">
      <w:pPr>
        <w:pStyle w:val="testo"/>
        <w:rPr>
          <w:lang w:val="de-DE"/>
        </w:rPr>
      </w:pPr>
      <w:r w:rsidRPr="00264E5C">
        <w:rPr>
          <w:lang w:val="de-DE"/>
        </w:rPr>
        <w:t xml:space="preserve">70. </w:t>
      </w:r>
      <w:r w:rsidR="000C6D75">
        <w:rPr>
          <w:lang w:val="de-DE"/>
        </w:rPr>
        <w:t>A</w:t>
      </w:r>
      <w:r w:rsidRPr="00264E5C">
        <w:rPr>
          <w:lang w:val="de-DE"/>
        </w:rPr>
        <w:t>ffe</w:t>
      </w:r>
      <w:r w:rsidR="00264E5C" w:rsidRPr="00264E5C">
        <w:rPr>
          <w:lang w:val="de-DE"/>
        </w:rPr>
        <w:t>k</w:t>
      </w:r>
      <w:r w:rsidRPr="00264E5C">
        <w:rPr>
          <w:lang w:val="de-DE"/>
        </w:rPr>
        <w:t>tiv</w:t>
      </w:r>
      <w:r w:rsidR="00264E5C" w:rsidRPr="00264E5C">
        <w:rPr>
          <w:lang w:val="de-DE"/>
        </w:rPr>
        <w:t>e</w:t>
      </w:r>
      <w:r w:rsidR="000C6D75">
        <w:rPr>
          <w:lang w:val="de-DE"/>
        </w:rPr>
        <w:t>s</w:t>
      </w:r>
      <w:r w:rsidR="00264E5C" w:rsidRPr="00264E5C">
        <w:rPr>
          <w:lang w:val="de-DE"/>
        </w:rPr>
        <w:t xml:space="preserve"> Gebet</w:t>
      </w:r>
      <w:r w:rsidRPr="00264E5C">
        <w:rPr>
          <w:lang w:val="de-DE"/>
        </w:rPr>
        <w:t xml:space="preserve"> in </w:t>
      </w:r>
      <w:r w:rsidR="00264E5C" w:rsidRPr="00264E5C">
        <w:rPr>
          <w:lang w:val="de-DE"/>
        </w:rPr>
        <w:t>Gemeinschaft bedeutet Raum und Ze</w:t>
      </w:r>
      <w:r w:rsidRPr="00264E5C">
        <w:rPr>
          <w:lang w:val="de-DE"/>
        </w:rPr>
        <w:t>i</w:t>
      </w:r>
      <w:r w:rsidR="00264E5C" w:rsidRPr="00264E5C">
        <w:rPr>
          <w:lang w:val="de-DE"/>
        </w:rPr>
        <w:t>t zu teilen</w:t>
      </w:r>
      <w:r w:rsidR="00264E5C">
        <w:rPr>
          <w:lang w:val="de-DE"/>
        </w:rPr>
        <w:t>, um</w:t>
      </w:r>
      <w:r w:rsidR="00264E5C" w:rsidRPr="00264E5C">
        <w:rPr>
          <w:lang w:val="de-DE"/>
        </w:rPr>
        <w:t xml:space="preserve"> </w:t>
      </w:r>
      <w:r w:rsidR="00264E5C">
        <w:rPr>
          <w:lang w:val="de-DE"/>
        </w:rPr>
        <w:t>ge</w:t>
      </w:r>
      <w:r w:rsidRPr="00264E5C">
        <w:rPr>
          <w:lang w:val="de-DE"/>
        </w:rPr>
        <w:t>m</w:t>
      </w:r>
      <w:r w:rsidR="00264E5C">
        <w:rPr>
          <w:lang w:val="de-DE"/>
        </w:rPr>
        <w:t>ei</w:t>
      </w:r>
      <w:r w:rsidRPr="00264E5C">
        <w:rPr>
          <w:lang w:val="de-DE"/>
        </w:rPr>
        <w:t>n</w:t>
      </w:r>
      <w:r w:rsidR="00264E5C">
        <w:rPr>
          <w:lang w:val="de-DE"/>
        </w:rPr>
        <w:t>schaf</w:t>
      </w:r>
      <w:r w:rsidRPr="00264E5C">
        <w:rPr>
          <w:lang w:val="de-DE"/>
        </w:rPr>
        <w:t>t</w:t>
      </w:r>
      <w:r w:rsidR="00264E5C">
        <w:rPr>
          <w:lang w:val="de-DE"/>
        </w:rPr>
        <w:t>l</w:t>
      </w:r>
      <w:r w:rsidRPr="00264E5C">
        <w:rPr>
          <w:lang w:val="de-DE"/>
        </w:rPr>
        <w:t>i</w:t>
      </w:r>
      <w:r w:rsidR="00264E5C">
        <w:rPr>
          <w:lang w:val="de-DE"/>
        </w:rPr>
        <w:t>ch zu d</w:t>
      </w:r>
      <w:r w:rsidRPr="00264E5C">
        <w:rPr>
          <w:lang w:val="de-DE"/>
        </w:rPr>
        <w:t>an</w:t>
      </w:r>
      <w:r w:rsidR="00264E5C">
        <w:rPr>
          <w:lang w:val="de-DE"/>
        </w:rPr>
        <w:t>k</w:t>
      </w:r>
      <w:r w:rsidRPr="00264E5C">
        <w:rPr>
          <w:lang w:val="de-DE"/>
        </w:rPr>
        <w:t>e</w:t>
      </w:r>
      <w:r w:rsidR="00264E5C">
        <w:rPr>
          <w:lang w:val="de-DE"/>
        </w:rPr>
        <w:t>n fü</w:t>
      </w:r>
      <w:r w:rsidRPr="00264E5C">
        <w:rPr>
          <w:lang w:val="de-DE"/>
        </w:rPr>
        <w:t xml:space="preserve">r </w:t>
      </w:r>
      <w:r w:rsidR="00264E5C">
        <w:rPr>
          <w:lang w:val="de-DE"/>
        </w:rPr>
        <w:t>d</w:t>
      </w:r>
      <w:r w:rsidRPr="00264E5C">
        <w:rPr>
          <w:lang w:val="de-DE"/>
        </w:rPr>
        <w:t>i</w:t>
      </w:r>
      <w:r w:rsidR="00264E5C">
        <w:rPr>
          <w:lang w:val="de-DE"/>
        </w:rPr>
        <w:t>e</w:t>
      </w:r>
      <w:r w:rsidRPr="00264E5C">
        <w:rPr>
          <w:lang w:val="de-DE"/>
        </w:rPr>
        <w:t xml:space="preserve"> </w:t>
      </w:r>
      <w:r w:rsidR="00264E5C">
        <w:rPr>
          <w:lang w:val="de-DE"/>
        </w:rPr>
        <w:t xml:space="preserve">empfangenen Gaben </w:t>
      </w:r>
      <w:r w:rsidRPr="00264E5C">
        <w:rPr>
          <w:lang w:val="de-DE"/>
        </w:rPr>
        <w:t>(</w:t>
      </w:r>
      <w:r w:rsidR="00264E5C">
        <w:rPr>
          <w:lang w:val="de-DE"/>
        </w:rPr>
        <w:t>K</w:t>
      </w:r>
      <w:r w:rsidRPr="00264E5C">
        <w:rPr>
          <w:lang w:val="de-DE"/>
        </w:rPr>
        <w:t>o</w:t>
      </w:r>
      <w:r w:rsidR="00264E5C">
        <w:rPr>
          <w:lang w:val="de-DE"/>
        </w:rPr>
        <w:t>n</w:t>
      </w:r>
      <w:r w:rsidRPr="00264E5C">
        <w:rPr>
          <w:lang w:val="de-DE"/>
        </w:rPr>
        <w:t xml:space="preserve">st 46,6). </w:t>
      </w:r>
      <w:r w:rsidR="00264E5C" w:rsidRPr="00264E5C">
        <w:rPr>
          <w:lang w:val="de-DE"/>
        </w:rPr>
        <w:t>D</w:t>
      </w:r>
      <w:r w:rsidRPr="00264E5C">
        <w:rPr>
          <w:lang w:val="de-DE"/>
        </w:rPr>
        <w:t>a</w:t>
      </w:r>
      <w:r w:rsidR="00264E5C" w:rsidRPr="00264E5C">
        <w:rPr>
          <w:lang w:val="de-DE"/>
        </w:rPr>
        <w:t>s</w:t>
      </w:r>
      <w:r w:rsidRPr="00264E5C">
        <w:rPr>
          <w:lang w:val="de-DE"/>
        </w:rPr>
        <w:t xml:space="preserve"> </w:t>
      </w:r>
      <w:r w:rsidR="00264E5C" w:rsidRPr="00264E5C">
        <w:rPr>
          <w:lang w:val="de-DE"/>
        </w:rPr>
        <w:t>G</w:t>
      </w:r>
      <w:r w:rsidRPr="00264E5C">
        <w:rPr>
          <w:lang w:val="de-DE"/>
        </w:rPr>
        <w:t>e</w:t>
      </w:r>
      <w:r w:rsidR="00264E5C" w:rsidRPr="00264E5C">
        <w:rPr>
          <w:lang w:val="de-DE"/>
        </w:rPr>
        <w:t xml:space="preserve">bet </w:t>
      </w:r>
      <w:r w:rsidRPr="00264E5C">
        <w:rPr>
          <w:lang w:val="de-DE"/>
        </w:rPr>
        <w:t>i</w:t>
      </w:r>
      <w:r w:rsidR="00264E5C" w:rsidRPr="00264E5C">
        <w:rPr>
          <w:lang w:val="de-DE"/>
        </w:rPr>
        <w:t>st Lob und Dank, d</w:t>
      </w:r>
      <w:r w:rsidRPr="00264E5C">
        <w:rPr>
          <w:lang w:val="de-DE"/>
        </w:rPr>
        <w:t>er</w:t>
      </w:r>
      <w:r w:rsidR="00264E5C" w:rsidRPr="00264E5C">
        <w:rPr>
          <w:lang w:val="de-DE"/>
        </w:rPr>
        <w:t xml:space="preserve"> hervorgeht </w:t>
      </w:r>
      <w:r w:rsidRPr="00264E5C">
        <w:rPr>
          <w:lang w:val="de-DE"/>
        </w:rPr>
        <w:t>a</w:t>
      </w:r>
      <w:r w:rsidR="00264E5C" w:rsidRPr="00264E5C">
        <w:rPr>
          <w:lang w:val="de-DE"/>
        </w:rPr>
        <w:t>us</w:t>
      </w:r>
      <w:r w:rsidRPr="00264E5C">
        <w:rPr>
          <w:lang w:val="de-DE"/>
        </w:rPr>
        <w:t xml:space="preserve"> d</w:t>
      </w:r>
      <w:r w:rsidR="00264E5C" w:rsidRPr="00264E5C">
        <w:rPr>
          <w:lang w:val="de-DE"/>
        </w:rPr>
        <w:t>er K</w:t>
      </w:r>
      <w:r w:rsidRPr="00264E5C">
        <w:rPr>
          <w:lang w:val="de-DE"/>
        </w:rPr>
        <w:t>ontempla</w:t>
      </w:r>
      <w:r w:rsidR="00264E5C" w:rsidRPr="00264E5C">
        <w:rPr>
          <w:lang w:val="de-DE"/>
        </w:rPr>
        <w:t>t</w:t>
      </w:r>
      <w:r w:rsidRPr="00264E5C">
        <w:rPr>
          <w:lang w:val="de-DE"/>
        </w:rPr>
        <w:t xml:space="preserve">ion, </w:t>
      </w:r>
      <w:r w:rsidR="00264E5C">
        <w:rPr>
          <w:lang w:val="de-DE"/>
        </w:rPr>
        <w:t>wen</w:t>
      </w:r>
      <w:r w:rsidRPr="00264E5C">
        <w:rPr>
          <w:lang w:val="de-DE"/>
        </w:rPr>
        <w:t>n</w:t>
      </w:r>
      <w:r w:rsidR="00264E5C">
        <w:rPr>
          <w:lang w:val="de-DE"/>
        </w:rPr>
        <w:t xml:space="preserve"> wir </w:t>
      </w:r>
      <w:r w:rsidRPr="00264E5C">
        <w:rPr>
          <w:lang w:val="de-DE"/>
        </w:rPr>
        <w:t>d</w:t>
      </w:r>
      <w:r w:rsidR="00264E5C">
        <w:rPr>
          <w:lang w:val="de-DE"/>
        </w:rPr>
        <w:t>ie Güte G</w:t>
      </w:r>
      <w:r w:rsidRPr="00264E5C">
        <w:rPr>
          <w:lang w:val="de-DE"/>
        </w:rPr>
        <w:t>o</w:t>
      </w:r>
      <w:r w:rsidR="00264E5C">
        <w:rPr>
          <w:lang w:val="de-DE"/>
        </w:rPr>
        <w:t>ttes entdecken, d</w:t>
      </w:r>
      <w:r w:rsidRPr="00264E5C">
        <w:rPr>
          <w:lang w:val="de-DE"/>
        </w:rPr>
        <w:t>e</w:t>
      </w:r>
      <w:r w:rsidR="00264E5C">
        <w:rPr>
          <w:lang w:val="de-DE"/>
        </w:rPr>
        <w:t>r</w:t>
      </w:r>
      <w:r w:rsidRPr="00264E5C">
        <w:rPr>
          <w:lang w:val="de-DE"/>
        </w:rPr>
        <w:t xml:space="preserve"> i</w:t>
      </w:r>
      <w:r w:rsidR="00264E5C">
        <w:rPr>
          <w:lang w:val="de-DE"/>
        </w:rPr>
        <w:t>n uns wohnt</w:t>
      </w:r>
      <w:r w:rsidRPr="00264E5C">
        <w:rPr>
          <w:lang w:val="de-DE"/>
        </w:rPr>
        <w:t xml:space="preserve"> (</w:t>
      </w:r>
      <w:r w:rsidR="000C6D75">
        <w:rPr>
          <w:lang w:val="de-DE"/>
        </w:rPr>
        <w:t>Auf</w:t>
      </w:r>
      <w:r w:rsidR="00911B0C">
        <w:rPr>
          <w:lang w:val="de-DE"/>
        </w:rPr>
        <w:t>f</w:t>
      </w:r>
      <w:r w:rsidR="000C6D75">
        <w:rPr>
          <w:lang w:val="de-DE"/>
        </w:rPr>
        <w:t xml:space="preserve"> </w:t>
      </w:r>
      <w:r w:rsidRPr="00264E5C">
        <w:rPr>
          <w:lang w:val="de-DE"/>
        </w:rPr>
        <w:t>1-1</w:t>
      </w:r>
      <w:r w:rsidR="00911B0C">
        <w:rPr>
          <w:lang w:val="de-DE"/>
        </w:rPr>
        <w:t>6</w:t>
      </w:r>
      <w:r w:rsidRPr="00264E5C">
        <w:rPr>
          <w:lang w:val="de-DE"/>
        </w:rPr>
        <w:t xml:space="preserve">; </w:t>
      </w:r>
      <w:r w:rsidR="00911B0C">
        <w:rPr>
          <w:lang w:val="de-DE"/>
        </w:rPr>
        <w:t>PreisH</w:t>
      </w:r>
      <w:r w:rsidRPr="00264E5C">
        <w:rPr>
          <w:lang w:val="de-DE"/>
        </w:rPr>
        <w:t xml:space="preserve">or 1-11). </w:t>
      </w:r>
      <w:r w:rsidR="00264E5C" w:rsidRPr="00264E5C">
        <w:rPr>
          <w:lang w:val="de-DE"/>
        </w:rPr>
        <w:t>Die P</w:t>
      </w:r>
      <w:r w:rsidRPr="00264E5C">
        <w:rPr>
          <w:lang w:val="de-DE"/>
        </w:rPr>
        <w:t>ra</w:t>
      </w:r>
      <w:r w:rsidR="00264E5C" w:rsidRPr="00264E5C">
        <w:rPr>
          <w:lang w:val="de-DE"/>
        </w:rPr>
        <w:t>x</w:t>
      </w:r>
      <w:r w:rsidRPr="00264E5C">
        <w:rPr>
          <w:lang w:val="de-DE"/>
        </w:rPr>
        <w:t>i</w:t>
      </w:r>
      <w:r w:rsidR="00264E5C" w:rsidRPr="00264E5C">
        <w:rPr>
          <w:lang w:val="de-DE"/>
        </w:rPr>
        <w:t xml:space="preserve">s </w:t>
      </w:r>
      <w:r w:rsidRPr="00264E5C">
        <w:rPr>
          <w:lang w:val="de-DE"/>
        </w:rPr>
        <w:t>de</w:t>
      </w:r>
      <w:r w:rsidR="00264E5C" w:rsidRPr="00264E5C">
        <w:rPr>
          <w:lang w:val="de-DE"/>
        </w:rPr>
        <w:t>r K</w:t>
      </w:r>
      <w:r w:rsidRPr="00264E5C">
        <w:rPr>
          <w:lang w:val="de-DE"/>
        </w:rPr>
        <w:t>ontempla</w:t>
      </w:r>
      <w:r w:rsidR="00264E5C" w:rsidRPr="00264E5C">
        <w:rPr>
          <w:lang w:val="de-DE"/>
        </w:rPr>
        <w:t>t</w:t>
      </w:r>
      <w:r w:rsidRPr="00264E5C">
        <w:rPr>
          <w:lang w:val="de-DE"/>
        </w:rPr>
        <w:t>ion</w:t>
      </w:r>
      <w:r w:rsidR="00264E5C" w:rsidRPr="00264E5C">
        <w:rPr>
          <w:lang w:val="de-DE"/>
        </w:rPr>
        <w:t xml:space="preserve"> r</w:t>
      </w:r>
      <w:r w:rsidRPr="00264E5C">
        <w:rPr>
          <w:lang w:val="de-DE"/>
        </w:rPr>
        <w:t>ei</w:t>
      </w:r>
      <w:r w:rsidR="00264E5C" w:rsidRPr="00264E5C">
        <w:rPr>
          <w:lang w:val="de-DE"/>
        </w:rPr>
        <w:t>n</w:t>
      </w:r>
      <w:r w:rsidRPr="00264E5C">
        <w:rPr>
          <w:lang w:val="de-DE"/>
        </w:rPr>
        <w:t>i</w:t>
      </w:r>
      <w:r w:rsidR="00264E5C" w:rsidRPr="00264E5C">
        <w:rPr>
          <w:lang w:val="de-DE"/>
        </w:rPr>
        <w:t>gt u</w:t>
      </w:r>
      <w:r w:rsidRPr="00264E5C">
        <w:rPr>
          <w:lang w:val="de-DE"/>
        </w:rPr>
        <w:t>ns</w:t>
      </w:r>
      <w:r w:rsidR="00264E5C" w:rsidRPr="00264E5C">
        <w:rPr>
          <w:lang w:val="de-DE"/>
        </w:rPr>
        <w:t>e</w:t>
      </w:r>
      <w:r w:rsidRPr="00264E5C">
        <w:rPr>
          <w:lang w:val="de-DE"/>
        </w:rPr>
        <w:t xml:space="preserve">re </w:t>
      </w:r>
      <w:r w:rsidR="00264E5C" w:rsidRPr="00264E5C">
        <w:rPr>
          <w:lang w:val="de-DE"/>
        </w:rPr>
        <w:t>Gottesb</w:t>
      </w:r>
      <w:r w:rsidRPr="00264E5C">
        <w:rPr>
          <w:lang w:val="de-DE"/>
        </w:rPr>
        <w:t>i</w:t>
      </w:r>
      <w:r w:rsidR="00264E5C" w:rsidRPr="00264E5C">
        <w:rPr>
          <w:lang w:val="de-DE"/>
        </w:rPr>
        <w:t>lder und gestaltet sie u</w:t>
      </w:r>
      <w:r w:rsidRPr="00264E5C">
        <w:rPr>
          <w:lang w:val="de-DE"/>
        </w:rPr>
        <w:t>m</w:t>
      </w:r>
      <w:r w:rsidR="00264E5C" w:rsidRPr="00264E5C">
        <w:rPr>
          <w:lang w:val="de-DE"/>
        </w:rPr>
        <w:t>, b</w:t>
      </w:r>
      <w:r w:rsidRPr="00264E5C">
        <w:rPr>
          <w:lang w:val="de-DE"/>
        </w:rPr>
        <w:t>i</w:t>
      </w:r>
      <w:r w:rsidR="00264E5C" w:rsidRPr="00264E5C">
        <w:rPr>
          <w:lang w:val="de-DE"/>
        </w:rPr>
        <w:t>s</w:t>
      </w:r>
      <w:r w:rsidRPr="00264E5C">
        <w:rPr>
          <w:lang w:val="de-DE"/>
        </w:rPr>
        <w:t xml:space="preserve"> </w:t>
      </w:r>
      <w:r w:rsidR="00264E5C" w:rsidRPr="00264E5C">
        <w:rPr>
          <w:lang w:val="de-DE"/>
        </w:rPr>
        <w:t>w</w:t>
      </w:r>
      <w:r w:rsidRPr="00264E5C">
        <w:rPr>
          <w:lang w:val="de-DE"/>
        </w:rPr>
        <w:t>i</w:t>
      </w:r>
      <w:r w:rsidR="00264E5C" w:rsidRPr="00264E5C">
        <w:rPr>
          <w:lang w:val="de-DE"/>
        </w:rPr>
        <w:t>r</w:t>
      </w:r>
      <w:r w:rsidRPr="00264E5C">
        <w:rPr>
          <w:lang w:val="de-DE"/>
        </w:rPr>
        <w:t xml:space="preserve"> </w:t>
      </w:r>
      <w:r w:rsidR="00264E5C" w:rsidRPr="00264E5C">
        <w:rPr>
          <w:lang w:val="de-DE"/>
        </w:rPr>
        <w:t>zum G</w:t>
      </w:r>
      <w:r w:rsidRPr="00264E5C">
        <w:rPr>
          <w:lang w:val="de-DE"/>
        </w:rPr>
        <w:t>o</w:t>
      </w:r>
      <w:r w:rsidR="00264E5C" w:rsidRPr="00264E5C">
        <w:rPr>
          <w:lang w:val="de-DE"/>
        </w:rPr>
        <w:t>tt</w:t>
      </w:r>
      <w:r w:rsidRPr="00264E5C">
        <w:rPr>
          <w:lang w:val="de-DE"/>
        </w:rPr>
        <w:t xml:space="preserve"> de</w:t>
      </w:r>
      <w:r w:rsidR="00264E5C" w:rsidRPr="00264E5C">
        <w:rPr>
          <w:lang w:val="de-DE"/>
        </w:rPr>
        <w:t xml:space="preserve">r </w:t>
      </w:r>
      <w:r w:rsidR="00911B0C">
        <w:rPr>
          <w:lang w:val="de-DE"/>
        </w:rPr>
        <w:t>Unentgeltlichkeit (</w:t>
      </w:r>
      <w:r w:rsidR="00911B0C" w:rsidRPr="00AF28AA">
        <w:rPr>
          <w:i/>
          <w:iCs/>
          <w:lang w:val="de-DE"/>
        </w:rPr>
        <w:t>gratuit</w:t>
      </w:r>
      <w:r w:rsidR="00911B0C">
        <w:rPr>
          <w:i/>
          <w:iCs/>
          <w:lang w:val="de-DE"/>
        </w:rPr>
        <w:t>as</w:t>
      </w:r>
      <w:r w:rsidR="00911B0C">
        <w:rPr>
          <w:lang w:val="de-DE"/>
        </w:rPr>
        <w:t>)</w:t>
      </w:r>
      <w:r w:rsidR="00264E5C">
        <w:rPr>
          <w:lang w:val="de-DE"/>
        </w:rPr>
        <w:t xml:space="preserve"> gelangen</w:t>
      </w:r>
      <w:r w:rsidR="00EB0DD7">
        <w:rPr>
          <w:lang w:val="de-DE"/>
        </w:rPr>
        <w:t xml:space="preserve">, der </w:t>
      </w:r>
      <w:r w:rsidR="00EB0DD7">
        <w:rPr>
          <w:i/>
          <w:iCs/>
          <w:lang w:val="de-DE"/>
        </w:rPr>
        <w:t xml:space="preserve">regnen lässt über Gerechte und Sünder </w:t>
      </w:r>
      <w:r w:rsidRPr="00264E5C">
        <w:rPr>
          <w:lang w:val="de-DE"/>
        </w:rPr>
        <w:t>(Mt 5,45)</w:t>
      </w:r>
      <w:r w:rsidR="00EB0DD7">
        <w:rPr>
          <w:lang w:val="de-DE"/>
        </w:rPr>
        <w:t xml:space="preserve">. </w:t>
      </w:r>
      <w:r w:rsidR="00EB0DD7" w:rsidRPr="00EB0DD7">
        <w:rPr>
          <w:lang w:val="de-DE"/>
        </w:rPr>
        <w:t>Er von seiner Seite begründet di</w:t>
      </w:r>
      <w:r w:rsidRPr="00EB0DD7">
        <w:rPr>
          <w:lang w:val="de-DE"/>
        </w:rPr>
        <w:t xml:space="preserve">e </w:t>
      </w:r>
      <w:r w:rsidR="00EB0DD7" w:rsidRPr="00EB0DD7">
        <w:rPr>
          <w:lang w:val="de-DE"/>
        </w:rPr>
        <w:t>G</w:t>
      </w:r>
      <w:r w:rsidRPr="00EB0DD7">
        <w:rPr>
          <w:lang w:val="de-DE"/>
        </w:rPr>
        <w:t>r</w:t>
      </w:r>
      <w:r w:rsidR="00EB0DD7" w:rsidRPr="00EB0DD7">
        <w:rPr>
          <w:lang w:val="de-DE"/>
        </w:rPr>
        <w:t>oßzügigkeit</w:t>
      </w:r>
      <w:r w:rsidR="00EB0DD7">
        <w:rPr>
          <w:lang w:val="de-DE"/>
        </w:rPr>
        <w:t>,</w:t>
      </w:r>
      <w:r w:rsidR="00EB0DD7" w:rsidRPr="00EB0DD7">
        <w:rPr>
          <w:lang w:val="de-DE"/>
        </w:rPr>
        <w:t xml:space="preserve"> </w:t>
      </w:r>
      <w:r w:rsidR="00EB0DD7">
        <w:rPr>
          <w:lang w:val="de-DE"/>
        </w:rPr>
        <w:t>mi</w:t>
      </w:r>
      <w:r w:rsidRPr="00EB0DD7">
        <w:rPr>
          <w:lang w:val="de-DE"/>
        </w:rPr>
        <w:t>t</w:t>
      </w:r>
      <w:r w:rsidR="00EB0DD7">
        <w:rPr>
          <w:lang w:val="de-DE"/>
        </w:rPr>
        <w:t xml:space="preserve"> der w</w:t>
      </w:r>
      <w:r w:rsidRPr="00EB0DD7">
        <w:rPr>
          <w:lang w:val="de-DE"/>
        </w:rPr>
        <w:t>i</w:t>
      </w:r>
      <w:r w:rsidR="00EB0DD7">
        <w:rPr>
          <w:lang w:val="de-DE"/>
        </w:rPr>
        <w:t>r unsere brüderlichen Beziehungen knüpfen</w:t>
      </w:r>
      <w:r w:rsidRPr="00EB0DD7">
        <w:rPr>
          <w:lang w:val="de-DE"/>
        </w:rPr>
        <w:t xml:space="preserve">. </w:t>
      </w:r>
      <w:r w:rsidR="00EB0DD7" w:rsidRPr="00EB0DD7">
        <w:rPr>
          <w:lang w:val="de-DE"/>
        </w:rPr>
        <w:t>Oh</w:t>
      </w:r>
      <w:r w:rsidRPr="00EB0DD7">
        <w:rPr>
          <w:lang w:val="de-DE"/>
        </w:rPr>
        <w:t>n</w:t>
      </w:r>
      <w:r w:rsidR="00EB0DD7" w:rsidRPr="00EB0DD7">
        <w:rPr>
          <w:lang w:val="de-DE"/>
        </w:rPr>
        <w:t>e</w:t>
      </w:r>
      <w:r w:rsidRPr="00EB0DD7">
        <w:rPr>
          <w:lang w:val="de-DE"/>
        </w:rPr>
        <w:t xml:space="preserve"> </w:t>
      </w:r>
      <w:r w:rsidR="00EB0DD7" w:rsidRPr="00EB0DD7">
        <w:rPr>
          <w:lang w:val="de-DE"/>
        </w:rPr>
        <w:t>K</w:t>
      </w:r>
      <w:r w:rsidRPr="00EB0DD7">
        <w:rPr>
          <w:lang w:val="de-DE"/>
        </w:rPr>
        <w:t>ontempla</w:t>
      </w:r>
      <w:r w:rsidR="00EB0DD7" w:rsidRPr="00EB0DD7">
        <w:rPr>
          <w:lang w:val="de-DE"/>
        </w:rPr>
        <w:t>t</w:t>
      </w:r>
      <w:r w:rsidRPr="00EB0DD7">
        <w:rPr>
          <w:lang w:val="de-DE"/>
        </w:rPr>
        <w:t>ion</w:t>
      </w:r>
      <w:r w:rsidR="00EB0DD7" w:rsidRPr="00EB0DD7">
        <w:rPr>
          <w:lang w:val="de-DE"/>
        </w:rPr>
        <w:t xml:space="preserve"> kein</w:t>
      </w:r>
      <w:r w:rsidRPr="00EB0DD7">
        <w:rPr>
          <w:lang w:val="de-DE"/>
        </w:rPr>
        <w:t xml:space="preserve">e </w:t>
      </w:r>
      <w:r w:rsidR="00EB0DD7" w:rsidRPr="00EB0DD7">
        <w:rPr>
          <w:lang w:val="de-DE"/>
        </w:rPr>
        <w:t>B</w:t>
      </w:r>
      <w:r w:rsidRPr="00EB0DD7">
        <w:rPr>
          <w:lang w:val="de-DE"/>
        </w:rPr>
        <w:t>r</w:t>
      </w:r>
      <w:r w:rsidR="00EB0DD7" w:rsidRPr="00EB0DD7">
        <w:rPr>
          <w:lang w:val="de-DE"/>
        </w:rPr>
        <w:t>üderlichkei</w:t>
      </w:r>
      <w:r w:rsidRPr="00EB0DD7">
        <w:rPr>
          <w:lang w:val="de-DE"/>
        </w:rPr>
        <w:t>t</w:t>
      </w:r>
      <w:r w:rsidR="00EB0DD7" w:rsidRPr="00EB0DD7">
        <w:rPr>
          <w:lang w:val="de-DE"/>
        </w:rPr>
        <w:t xml:space="preserve"> und kein</w:t>
      </w:r>
      <w:r w:rsidRPr="00EB0DD7">
        <w:rPr>
          <w:lang w:val="de-DE"/>
        </w:rPr>
        <w:t>e</w:t>
      </w:r>
      <w:r w:rsidR="00EB0DD7" w:rsidRPr="00EB0DD7">
        <w:rPr>
          <w:lang w:val="de-DE"/>
        </w:rPr>
        <w:t xml:space="preserve"> B</w:t>
      </w:r>
      <w:r w:rsidRPr="00EB0DD7">
        <w:rPr>
          <w:lang w:val="de-DE"/>
        </w:rPr>
        <w:t>r</w:t>
      </w:r>
      <w:r w:rsidR="00EB0DD7" w:rsidRPr="00EB0DD7">
        <w:rPr>
          <w:lang w:val="de-DE"/>
        </w:rPr>
        <w:t>uderschaf</w:t>
      </w:r>
      <w:r w:rsidRPr="00EB0DD7">
        <w:rPr>
          <w:lang w:val="de-DE"/>
        </w:rPr>
        <w:t>t (Jöhr</w:t>
      </w:r>
      <w:r w:rsidR="00911B0C">
        <w:rPr>
          <w:lang w:val="de-DE"/>
        </w:rPr>
        <w:t>Gebet</w:t>
      </w:r>
      <w:r w:rsidRPr="00EB0DD7">
        <w:rPr>
          <w:lang w:val="de-DE"/>
        </w:rPr>
        <w:t xml:space="preserve"> 3).</w:t>
      </w:r>
    </w:p>
    <w:p w:rsidR="0064312B" w:rsidRPr="00EB0DD7" w:rsidRDefault="0064312B" w:rsidP="00BF61E9">
      <w:pPr>
        <w:pStyle w:val="berschrift2"/>
        <w:rPr>
          <w:spacing w:val="0"/>
          <w:lang w:val="de-DE"/>
        </w:rPr>
      </w:pPr>
      <w:bookmarkStart w:id="38" w:name="_Toc50218667"/>
      <w:r w:rsidRPr="00EB0DD7">
        <w:rPr>
          <w:spacing w:val="0"/>
          <w:lang w:val="de-DE"/>
        </w:rPr>
        <w:lastRenderedPageBreak/>
        <w:t xml:space="preserve">I.5. </w:t>
      </w:r>
      <w:r w:rsidR="00EB0DD7" w:rsidRPr="00EB0DD7">
        <w:rPr>
          <w:spacing w:val="0"/>
          <w:lang w:val="de-DE"/>
        </w:rPr>
        <w:t>Die</w:t>
      </w:r>
      <w:r w:rsidRPr="00EB0DD7">
        <w:rPr>
          <w:spacing w:val="0"/>
          <w:lang w:val="de-DE"/>
        </w:rPr>
        <w:t xml:space="preserve"> </w:t>
      </w:r>
      <w:r w:rsidR="00EB0DD7" w:rsidRPr="00EB0DD7">
        <w:rPr>
          <w:spacing w:val="0"/>
          <w:lang w:val="de-DE"/>
        </w:rPr>
        <w:t>M</w:t>
      </w:r>
      <w:r w:rsidRPr="00EB0DD7">
        <w:rPr>
          <w:spacing w:val="0"/>
          <w:lang w:val="de-DE"/>
        </w:rPr>
        <w:t>ission</w:t>
      </w:r>
      <w:bookmarkEnd w:id="38"/>
    </w:p>
    <w:p w:rsidR="0064312B" w:rsidRPr="003D7BAD" w:rsidRDefault="0064312B" w:rsidP="002A22BD">
      <w:pPr>
        <w:pStyle w:val="testo"/>
        <w:rPr>
          <w:lang w:val="de-DE"/>
        </w:rPr>
      </w:pPr>
      <w:r w:rsidRPr="00EB0DD7">
        <w:rPr>
          <w:lang w:val="de-DE"/>
        </w:rPr>
        <w:t xml:space="preserve">71. </w:t>
      </w:r>
      <w:r w:rsidR="00EB0DD7" w:rsidRPr="00EB0DD7">
        <w:rPr>
          <w:i/>
          <w:iCs/>
          <w:lang w:val="de-DE"/>
        </w:rPr>
        <w:t>U</w:t>
      </w:r>
      <w:r w:rsidRPr="00EB0DD7">
        <w:rPr>
          <w:i/>
          <w:iCs/>
          <w:lang w:val="de-DE"/>
        </w:rPr>
        <w:t>m</w:t>
      </w:r>
      <w:r w:rsidR="00EB0DD7" w:rsidRPr="00EB0DD7">
        <w:rPr>
          <w:i/>
          <w:iCs/>
          <w:lang w:val="de-DE"/>
        </w:rPr>
        <w:t>so</w:t>
      </w:r>
      <w:r w:rsidRPr="00EB0DD7">
        <w:rPr>
          <w:i/>
          <w:iCs/>
          <w:lang w:val="de-DE"/>
        </w:rPr>
        <w:t>n</w:t>
      </w:r>
      <w:r w:rsidR="00EB0DD7" w:rsidRPr="00EB0DD7">
        <w:rPr>
          <w:i/>
          <w:iCs/>
          <w:lang w:val="de-DE"/>
        </w:rPr>
        <w:t>s</w:t>
      </w:r>
      <w:r w:rsidRPr="00EB0DD7">
        <w:rPr>
          <w:i/>
          <w:iCs/>
          <w:lang w:val="de-DE"/>
        </w:rPr>
        <w:t>t</w:t>
      </w:r>
      <w:r w:rsidR="00EB0DD7" w:rsidRPr="00EB0DD7">
        <w:rPr>
          <w:i/>
          <w:iCs/>
          <w:lang w:val="de-DE"/>
        </w:rPr>
        <w:t xml:space="preserve"> h</w:t>
      </w:r>
      <w:r w:rsidRPr="00EB0DD7">
        <w:rPr>
          <w:i/>
          <w:iCs/>
          <w:lang w:val="de-DE"/>
        </w:rPr>
        <w:t>a</w:t>
      </w:r>
      <w:r w:rsidR="00EB0DD7" w:rsidRPr="00EB0DD7">
        <w:rPr>
          <w:i/>
          <w:iCs/>
          <w:lang w:val="de-DE"/>
        </w:rPr>
        <w:t>b</w:t>
      </w:r>
      <w:r w:rsidRPr="00EB0DD7">
        <w:rPr>
          <w:i/>
          <w:iCs/>
          <w:lang w:val="de-DE"/>
        </w:rPr>
        <w:t>t</w:t>
      </w:r>
      <w:r w:rsidR="00EB0DD7" w:rsidRPr="00EB0DD7">
        <w:rPr>
          <w:i/>
          <w:iCs/>
          <w:lang w:val="de-DE"/>
        </w:rPr>
        <w:t xml:space="preserve"> ihr </w:t>
      </w:r>
      <w:r w:rsidRPr="00EB0DD7">
        <w:rPr>
          <w:i/>
          <w:iCs/>
          <w:lang w:val="de-DE"/>
        </w:rPr>
        <w:t>e</w:t>
      </w:r>
      <w:r w:rsidR="00EB0DD7" w:rsidRPr="00EB0DD7">
        <w:rPr>
          <w:i/>
          <w:iCs/>
          <w:lang w:val="de-DE"/>
        </w:rPr>
        <w:t>mpfangen</w:t>
      </w:r>
      <w:r w:rsidRPr="00EB0DD7">
        <w:rPr>
          <w:i/>
          <w:iCs/>
          <w:lang w:val="de-DE"/>
        </w:rPr>
        <w:t xml:space="preserve">, </w:t>
      </w:r>
      <w:r w:rsidR="00EB0DD7">
        <w:rPr>
          <w:i/>
          <w:iCs/>
          <w:lang w:val="de-DE"/>
        </w:rPr>
        <w:t>u</w:t>
      </w:r>
      <w:r w:rsidRPr="00EB0DD7">
        <w:rPr>
          <w:i/>
          <w:iCs/>
          <w:lang w:val="de-DE"/>
        </w:rPr>
        <w:t>m</w:t>
      </w:r>
      <w:r w:rsidR="00EB0DD7">
        <w:rPr>
          <w:i/>
          <w:iCs/>
          <w:lang w:val="de-DE"/>
        </w:rPr>
        <w:t>so</w:t>
      </w:r>
      <w:r w:rsidRPr="00EB0DD7">
        <w:rPr>
          <w:i/>
          <w:iCs/>
          <w:lang w:val="de-DE"/>
        </w:rPr>
        <w:t>n</w:t>
      </w:r>
      <w:r w:rsidR="00EB0DD7">
        <w:rPr>
          <w:i/>
          <w:iCs/>
          <w:lang w:val="de-DE"/>
        </w:rPr>
        <w:t>s</w:t>
      </w:r>
      <w:r w:rsidRPr="00EB0DD7">
        <w:rPr>
          <w:i/>
          <w:iCs/>
          <w:lang w:val="de-DE"/>
        </w:rPr>
        <w:t>t</w:t>
      </w:r>
      <w:r w:rsidR="00EB0DD7">
        <w:rPr>
          <w:i/>
          <w:iCs/>
          <w:lang w:val="de-DE"/>
        </w:rPr>
        <w:t xml:space="preserve"> </w:t>
      </w:r>
      <w:r w:rsidR="00911B0C">
        <w:rPr>
          <w:i/>
          <w:iCs/>
          <w:lang w:val="de-DE"/>
        </w:rPr>
        <w:t xml:space="preserve">sollt ihr </w:t>
      </w:r>
      <w:r w:rsidR="00EB0DD7">
        <w:rPr>
          <w:i/>
          <w:iCs/>
          <w:lang w:val="de-DE"/>
        </w:rPr>
        <w:t>g</w:t>
      </w:r>
      <w:r w:rsidRPr="00EB0DD7">
        <w:rPr>
          <w:i/>
          <w:iCs/>
          <w:lang w:val="de-DE"/>
        </w:rPr>
        <w:t>e</w:t>
      </w:r>
      <w:r w:rsidR="00EB0DD7">
        <w:rPr>
          <w:i/>
          <w:iCs/>
          <w:lang w:val="de-DE"/>
        </w:rPr>
        <w:t>b</w:t>
      </w:r>
      <w:r w:rsidR="00911B0C">
        <w:rPr>
          <w:i/>
          <w:iCs/>
          <w:lang w:val="de-DE"/>
        </w:rPr>
        <w:t>en</w:t>
      </w:r>
      <w:r w:rsidRPr="00EB0DD7">
        <w:rPr>
          <w:lang w:val="de-DE"/>
        </w:rPr>
        <w:t xml:space="preserve"> (Mt 10,8). </w:t>
      </w:r>
      <w:r w:rsidR="00EB0DD7" w:rsidRPr="00EB0DD7">
        <w:rPr>
          <w:lang w:val="de-DE"/>
        </w:rPr>
        <w:t>Ei</w:t>
      </w:r>
      <w:r w:rsidRPr="00EB0DD7">
        <w:rPr>
          <w:lang w:val="de-DE"/>
        </w:rPr>
        <w:t>n</w:t>
      </w:r>
      <w:r w:rsidR="00EB0DD7" w:rsidRPr="00EB0DD7">
        <w:rPr>
          <w:lang w:val="de-DE"/>
        </w:rPr>
        <w:t>e echte und k</w:t>
      </w:r>
      <w:r w:rsidRPr="00EB0DD7">
        <w:rPr>
          <w:lang w:val="de-DE"/>
        </w:rPr>
        <w:t>ontemplativ</w:t>
      </w:r>
      <w:r w:rsidR="00EB0DD7" w:rsidRPr="00EB0DD7">
        <w:rPr>
          <w:lang w:val="de-DE"/>
        </w:rPr>
        <w:t xml:space="preserve">e Bruderschaft von Minderen entwickelt ein Gespür für die Bedürfnisse und Leiden </w:t>
      </w:r>
      <w:r w:rsidR="00911B0C">
        <w:rPr>
          <w:lang w:val="de-DE"/>
        </w:rPr>
        <w:t>an</w:t>
      </w:r>
      <w:r w:rsidRPr="00EB0DD7">
        <w:rPr>
          <w:lang w:val="de-DE"/>
        </w:rPr>
        <w:t>de</w:t>
      </w:r>
      <w:r w:rsidR="00EB0DD7" w:rsidRPr="00EB0DD7">
        <w:rPr>
          <w:lang w:val="de-DE"/>
        </w:rPr>
        <w:t>r</w:t>
      </w:r>
      <w:r w:rsidR="00911B0C">
        <w:rPr>
          <w:lang w:val="de-DE"/>
        </w:rPr>
        <w:t>er</w:t>
      </w:r>
      <w:r w:rsidR="00EB0DD7" w:rsidRPr="00EB0DD7">
        <w:rPr>
          <w:lang w:val="de-DE"/>
        </w:rPr>
        <w:t xml:space="preserve"> </w:t>
      </w:r>
      <w:r w:rsidR="003D7BAD">
        <w:rPr>
          <w:lang w:val="de-DE"/>
        </w:rPr>
        <w:t>und sucht neue Wege der Gerecht</w:t>
      </w:r>
      <w:r w:rsidRPr="00EB0DD7">
        <w:rPr>
          <w:lang w:val="de-DE"/>
        </w:rPr>
        <w:t>i</w:t>
      </w:r>
      <w:r w:rsidR="003D7BAD">
        <w:rPr>
          <w:lang w:val="de-DE"/>
        </w:rPr>
        <w:t>gkeit</w:t>
      </w:r>
      <w:r w:rsidRPr="00EB0DD7">
        <w:rPr>
          <w:lang w:val="de-DE"/>
        </w:rPr>
        <w:t>, d</w:t>
      </w:r>
      <w:r w:rsidR="003D7BAD">
        <w:rPr>
          <w:lang w:val="de-DE"/>
        </w:rPr>
        <w:t>es</w:t>
      </w:r>
      <w:r w:rsidRPr="00EB0DD7">
        <w:rPr>
          <w:lang w:val="de-DE"/>
        </w:rPr>
        <w:t xml:space="preserve"> </w:t>
      </w:r>
      <w:r w:rsidR="003D7BAD">
        <w:rPr>
          <w:lang w:val="de-DE"/>
        </w:rPr>
        <w:t>Friedens und der Sorge um die Schö</w:t>
      </w:r>
      <w:r w:rsidRPr="00EB0DD7">
        <w:rPr>
          <w:lang w:val="de-DE"/>
        </w:rPr>
        <w:t>p</w:t>
      </w:r>
      <w:r w:rsidR="003D7BAD">
        <w:rPr>
          <w:lang w:val="de-DE"/>
        </w:rPr>
        <w:t>fung</w:t>
      </w:r>
      <w:r w:rsidRPr="00EB0DD7">
        <w:rPr>
          <w:lang w:val="de-DE"/>
        </w:rPr>
        <w:t xml:space="preserve"> (</w:t>
      </w:r>
      <w:r w:rsidR="00911B0C">
        <w:rPr>
          <w:lang w:val="de-DE"/>
        </w:rPr>
        <w:t>Nb</w:t>
      </w:r>
      <w:r w:rsidRPr="00EB0DD7">
        <w:rPr>
          <w:lang w:val="de-DE"/>
        </w:rPr>
        <w:t>R</w:t>
      </w:r>
      <w:r w:rsidR="00911B0C">
        <w:rPr>
          <w:lang w:val="de-DE"/>
        </w:rPr>
        <w:t xml:space="preserve"> </w:t>
      </w:r>
      <w:r w:rsidRPr="00EB0DD7">
        <w:rPr>
          <w:lang w:val="de-DE"/>
        </w:rPr>
        <w:t xml:space="preserve">9,2). </w:t>
      </w:r>
      <w:r w:rsidR="003D7BAD" w:rsidRPr="003D7BAD">
        <w:rPr>
          <w:lang w:val="de-DE"/>
        </w:rPr>
        <w:t>U</w:t>
      </w:r>
      <w:r w:rsidRPr="003D7BAD">
        <w:rPr>
          <w:lang w:val="de-DE"/>
        </w:rPr>
        <w:t>ns</w:t>
      </w:r>
      <w:r w:rsidR="003D7BAD" w:rsidRPr="003D7BAD">
        <w:rPr>
          <w:lang w:val="de-DE"/>
        </w:rPr>
        <w:t>e</w:t>
      </w:r>
      <w:r w:rsidRPr="003D7BAD">
        <w:rPr>
          <w:lang w:val="de-DE"/>
        </w:rPr>
        <w:t>r</w:t>
      </w:r>
      <w:r w:rsidR="003D7BAD" w:rsidRPr="003D7BAD">
        <w:rPr>
          <w:lang w:val="de-DE"/>
        </w:rPr>
        <w:t>e</w:t>
      </w:r>
      <w:r w:rsidRPr="003D7BAD">
        <w:rPr>
          <w:lang w:val="de-DE"/>
        </w:rPr>
        <w:t xml:space="preserve"> </w:t>
      </w:r>
      <w:r w:rsidR="003D7BAD" w:rsidRPr="003D7BAD">
        <w:rPr>
          <w:lang w:val="de-DE"/>
        </w:rPr>
        <w:t>M</w:t>
      </w:r>
      <w:r w:rsidRPr="003D7BAD">
        <w:rPr>
          <w:lang w:val="de-DE"/>
        </w:rPr>
        <w:t>ission</w:t>
      </w:r>
      <w:r w:rsidR="003D7BAD" w:rsidRPr="003D7BAD">
        <w:rPr>
          <w:lang w:val="de-DE"/>
        </w:rPr>
        <w:t xml:space="preserve"> ist </w:t>
      </w:r>
      <w:r w:rsidRPr="003D7BAD">
        <w:rPr>
          <w:lang w:val="de-DE"/>
        </w:rPr>
        <w:t>e</w:t>
      </w:r>
      <w:r w:rsidR="00584CEA">
        <w:rPr>
          <w:lang w:val="de-DE"/>
        </w:rPr>
        <w:t>s</w:t>
      </w:r>
      <w:r w:rsidR="003D7BAD" w:rsidRPr="003D7BAD">
        <w:rPr>
          <w:lang w:val="de-DE"/>
        </w:rPr>
        <w:t xml:space="preserve">, all das Gute zu entdecken, das um uns ist, es zu </w:t>
      </w:r>
      <w:r w:rsidR="00584CEA">
        <w:rPr>
          <w:lang w:val="de-DE"/>
        </w:rPr>
        <w:t>sch</w:t>
      </w:r>
      <w:r w:rsidR="003D7BAD" w:rsidRPr="003D7BAD">
        <w:rPr>
          <w:lang w:val="de-DE"/>
        </w:rPr>
        <w:t>ü</w:t>
      </w:r>
      <w:r w:rsidR="00584CEA">
        <w:rPr>
          <w:lang w:val="de-DE"/>
        </w:rPr>
        <w:t>tz</w:t>
      </w:r>
      <w:r w:rsidR="003D7BAD" w:rsidRPr="003D7BAD">
        <w:rPr>
          <w:lang w:val="de-DE"/>
        </w:rPr>
        <w:t>en, ihm wachsen zu helfen und e</w:t>
      </w:r>
      <w:r w:rsidR="003D7BAD">
        <w:rPr>
          <w:lang w:val="de-DE"/>
        </w:rPr>
        <w:t>s zu teilen</w:t>
      </w:r>
      <w:r w:rsidRPr="003D7BAD">
        <w:rPr>
          <w:lang w:val="de-DE"/>
        </w:rPr>
        <w:t xml:space="preserve">, in </w:t>
      </w:r>
      <w:r w:rsidR="003D7BAD">
        <w:rPr>
          <w:lang w:val="de-DE"/>
        </w:rPr>
        <w:t>erster Linie mit denen</w:t>
      </w:r>
      <w:r w:rsidRPr="003D7BAD">
        <w:rPr>
          <w:lang w:val="de-DE"/>
        </w:rPr>
        <w:t xml:space="preserve">, </w:t>
      </w:r>
      <w:r w:rsidR="003D7BAD">
        <w:rPr>
          <w:lang w:val="de-DE"/>
        </w:rPr>
        <w:t>d</w:t>
      </w:r>
      <w:r w:rsidRPr="003D7BAD">
        <w:rPr>
          <w:lang w:val="de-DE"/>
        </w:rPr>
        <w:t>e</w:t>
      </w:r>
      <w:r w:rsidR="009A2EDF">
        <w:rPr>
          <w:lang w:val="de-DE"/>
        </w:rPr>
        <w:t>nen die für alle bestimmten Güter dieser Erde</w:t>
      </w:r>
      <w:r w:rsidRPr="003D7BAD">
        <w:rPr>
          <w:lang w:val="de-DE"/>
        </w:rPr>
        <w:t xml:space="preserve"> </w:t>
      </w:r>
      <w:r w:rsidR="003D7BAD">
        <w:rPr>
          <w:lang w:val="de-DE"/>
        </w:rPr>
        <w:t>u</w:t>
      </w:r>
      <w:r w:rsidRPr="003D7BAD">
        <w:rPr>
          <w:lang w:val="de-DE"/>
        </w:rPr>
        <w:t>ng</w:t>
      </w:r>
      <w:r w:rsidR="003D7BAD">
        <w:rPr>
          <w:lang w:val="de-DE"/>
        </w:rPr>
        <w:t xml:space="preserve">erecht </w:t>
      </w:r>
      <w:r w:rsidR="009A2EDF">
        <w:rPr>
          <w:lang w:val="de-DE"/>
        </w:rPr>
        <w:t>vorenthalten werd</w:t>
      </w:r>
      <w:r w:rsidRPr="003D7BAD">
        <w:rPr>
          <w:lang w:val="de-DE"/>
        </w:rPr>
        <w:t xml:space="preserve">en (2Cel 85-92; LegM </w:t>
      </w:r>
      <w:r w:rsidR="00C75035">
        <w:rPr>
          <w:lang w:val="de-DE"/>
        </w:rPr>
        <w:t>VIII</w:t>
      </w:r>
      <w:r w:rsidRPr="003D7BAD">
        <w:rPr>
          <w:lang w:val="de-DE"/>
        </w:rPr>
        <w:t>,5; LS 48-52).</w:t>
      </w:r>
    </w:p>
    <w:p w:rsidR="0064312B" w:rsidRPr="00A2212C" w:rsidRDefault="0064312B" w:rsidP="002A22BD">
      <w:pPr>
        <w:pStyle w:val="testo"/>
        <w:rPr>
          <w:lang w:val="de-DE"/>
        </w:rPr>
      </w:pPr>
      <w:r w:rsidRPr="00A06BD7">
        <w:rPr>
          <w:lang w:val="de-DE"/>
        </w:rPr>
        <w:t xml:space="preserve">72. </w:t>
      </w:r>
      <w:r w:rsidR="009A2EDF" w:rsidRPr="00A06BD7">
        <w:rPr>
          <w:lang w:val="de-DE"/>
        </w:rPr>
        <w:t>D</w:t>
      </w:r>
      <w:r w:rsidRPr="00A06BD7">
        <w:rPr>
          <w:lang w:val="de-DE"/>
        </w:rPr>
        <w:t>a</w:t>
      </w:r>
      <w:r w:rsidR="009A2EDF" w:rsidRPr="00A06BD7">
        <w:rPr>
          <w:lang w:val="de-DE"/>
        </w:rPr>
        <w:t>s brüderliche Leben</w:t>
      </w:r>
      <w:r w:rsidRPr="00A06BD7">
        <w:rPr>
          <w:lang w:val="de-DE"/>
        </w:rPr>
        <w:t xml:space="preserve"> i</w:t>
      </w:r>
      <w:r w:rsidR="009A2EDF" w:rsidRPr="00A06BD7">
        <w:rPr>
          <w:lang w:val="de-DE"/>
        </w:rPr>
        <w:t>s</w:t>
      </w:r>
      <w:r w:rsidRPr="00A06BD7">
        <w:rPr>
          <w:lang w:val="de-DE"/>
        </w:rPr>
        <w:t>t</w:t>
      </w:r>
      <w:r w:rsidR="009A2EDF" w:rsidRPr="00A06BD7">
        <w:rPr>
          <w:lang w:val="de-DE"/>
        </w:rPr>
        <w:t xml:space="preserve"> unser erster Dienst </w:t>
      </w:r>
      <w:r w:rsidRPr="00A06BD7">
        <w:rPr>
          <w:lang w:val="de-DE"/>
        </w:rPr>
        <w:t>de</w:t>
      </w:r>
      <w:r w:rsidR="009A2EDF" w:rsidRPr="00A06BD7">
        <w:rPr>
          <w:lang w:val="de-DE"/>
        </w:rPr>
        <w:t>r E</w:t>
      </w:r>
      <w:r w:rsidRPr="00A06BD7">
        <w:rPr>
          <w:lang w:val="de-DE"/>
        </w:rPr>
        <w:t>vangeli</w:t>
      </w:r>
      <w:r w:rsidR="009A2EDF" w:rsidRPr="00A06BD7">
        <w:rPr>
          <w:lang w:val="de-DE"/>
        </w:rPr>
        <w:t>s</w:t>
      </w:r>
      <w:r w:rsidRPr="00A06BD7">
        <w:rPr>
          <w:lang w:val="de-DE"/>
        </w:rPr>
        <w:t>ie</w:t>
      </w:r>
      <w:r w:rsidR="009A2EDF" w:rsidRPr="00A06BD7">
        <w:rPr>
          <w:lang w:val="de-DE"/>
        </w:rPr>
        <w:t>rung</w:t>
      </w:r>
      <w:r w:rsidRPr="00A06BD7">
        <w:rPr>
          <w:lang w:val="de-DE"/>
        </w:rPr>
        <w:t xml:space="preserve"> (V CPO 21)</w:t>
      </w:r>
      <w:r w:rsidR="009A2EDF" w:rsidRPr="00A06BD7">
        <w:rPr>
          <w:lang w:val="de-DE"/>
        </w:rPr>
        <w:t>.</w:t>
      </w:r>
      <w:r w:rsidRPr="00A06BD7">
        <w:rPr>
          <w:lang w:val="de-DE"/>
        </w:rPr>
        <w:t xml:space="preserve"> </w:t>
      </w:r>
      <w:r w:rsidR="009A2EDF" w:rsidRPr="009A2EDF">
        <w:rPr>
          <w:lang w:val="de-DE"/>
        </w:rPr>
        <w:t>Da</w:t>
      </w:r>
      <w:r w:rsidRPr="009A2EDF">
        <w:rPr>
          <w:lang w:val="de-DE"/>
        </w:rPr>
        <w:t>ru</w:t>
      </w:r>
      <w:r w:rsidR="009A2EDF" w:rsidRPr="009A2EDF">
        <w:rPr>
          <w:lang w:val="de-DE"/>
        </w:rPr>
        <w:t>m s</w:t>
      </w:r>
      <w:r w:rsidRPr="009A2EDF">
        <w:rPr>
          <w:lang w:val="de-DE"/>
        </w:rPr>
        <w:t>o</w:t>
      </w:r>
      <w:r w:rsidR="009A2EDF" w:rsidRPr="009A2EDF">
        <w:rPr>
          <w:lang w:val="de-DE"/>
        </w:rPr>
        <w:t>ll alles, was wir tun, Ausdruck der ganzen Bruderschaft</w:t>
      </w:r>
      <w:r w:rsidR="009A2EDF">
        <w:rPr>
          <w:lang w:val="de-DE"/>
        </w:rPr>
        <w:t xml:space="preserve"> sein</w:t>
      </w:r>
      <w:r w:rsidRPr="009A2EDF">
        <w:rPr>
          <w:lang w:val="de-DE"/>
        </w:rPr>
        <w:t xml:space="preserve">. </w:t>
      </w:r>
      <w:r w:rsidR="009A2EDF" w:rsidRPr="00A2212C">
        <w:rPr>
          <w:lang w:val="de-DE"/>
        </w:rPr>
        <w:t xml:space="preserve">Als Kapuziner </w:t>
      </w:r>
      <w:r w:rsidR="00A2212C" w:rsidRPr="00A2212C">
        <w:rPr>
          <w:lang w:val="de-DE"/>
        </w:rPr>
        <w:t>bleibe</w:t>
      </w:r>
      <w:r w:rsidR="009A2EDF" w:rsidRPr="00A2212C">
        <w:rPr>
          <w:lang w:val="de-DE"/>
        </w:rPr>
        <w:t>n wir dorthin gesandt, wohin niemand gehen will, um</w:t>
      </w:r>
      <w:r w:rsidR="00A2212C" w:rsidRPr="00A2212C">
        <w:rPr>
          <w:lang w:val="de-DE"/>
        </w:rPr>
        <w:t xml:space="preserve"> </w:t>
      </w:r>
      <w:r w:rsidR="009A2EDF" w:rsidRPr="00A2212C">
        <w:rPr>
          <w:lang w:val="de-DE"/>
        </w:rPr>
        <w:t>i</w:t>
      </w:r>
      <w:r w:rsidR="00A2212C" w:rsidRPr="00A2212C">
        <w:rPr>
          <w:lang w:val="de-DE"/>
        </w:rPr>
        <w:t>n</w:t>
      </w:r>
      <w:r w:rsidR="009A2EDF" w:rsidRPr="00A2212C">
        <w:rPr>
          <w:lang w:val="de-DE"/>
        </w:rPr>
        <w:t xml:space="preserve"> Konfliktzonen </w:t>
      </w:r>
      <w:r w:rsidR="00A2212C" w:rsidRPr="00A2212C">
        <w:rPr>
          <w:lang w:val="de-DE"/>
        </w:rPr>
        <w:t>und Grenzgebieten Räum</w:t>
      </w:r>
      <w:r w:rsidRPr="00A2212C">
        <w:rPr>
          <w:lang w:val="de-DE"/>
        </w:rPr>
        <w:t xml:space="preserve">e </w:t>
      </w:r>
      <w:r w:rsidR="00A2212C" w:rsidRPr="00A2212C">
        <w:rPr>
          <w:lang w:val="de-DE"/>
        </w:rPr>
        <w:t>der Brüderlichkeit aufzubauen</w:t>
      </w:r>
      <w:r w:rsidR="00A2212C">
        <w:rPr>
          <w:lang w:val="de-DE"/>
        </w:rPr>
        <w:t>,</w:t>
      </w:r>
      <w:r w:rsidR="00A2212C" w:rsidRPr="00A2212C">
        <w:rPr>
          <w:lang w:val="de-DE"/>
        </w:rPr>
        <w:t xml:space="preserve"> Vertrauen zu we</w:t>
      </w:r>
      <w:r w:rsidR="00A2212C">
        <w:rPr>
          <w:lang w:val="de-DE"/>
        </w:rPr>
        <w:t>cken und gratis für die Menschen da</w:t>
      </w:r>
      <w:r w:rsidR="00080409">
        <w:rPr>
          <w:lang w:val="de-DE"/>
        </w:rPr>
        <w:t xml:space="preserve"> </w:t>
      </w:r>
      <w:r w:rsidR="00A2212C">
        <w:rPr>
          <w:lang w:val="de-DE"/>
        </w:rPr>
        <w:t>zu sein</w:t>
      </w:r>
      <w:r w:rsidRPr="00A2212C">
        <w:rPr>
          <w:lang w:val="de-DE"/>
        </w:rPr>
        <w:t xml:space="preserve"> (JöhrMis 1</w:t>
      </w:r>
      <w:r w:rsidR="000743A3">
        <w:rPr>
          <w:lang w:val="de-DE"/>
        </w:rPr>
        <w:t>.</w:t>
      </w:r>
      <w:r w:rsidRPr="00A2212C">
        <w:rPr>
          <w:lang w:val="de-DE"/>
        </w:rPr>
        <w:t>7).</w:t>
      </w:r>
    </w:p>
    <w:p w:rsidR="0064312B" w:rsidRPr="00A06BD7" w:rsidRDefault="0064312B" w:rsidP="00BF61E9">
      <w:pPr>
        <w:pStyle w:val="berschrift2"/>
        <w:rPr>
          <w:spacing w:val="0"/>
          <w:lang w:val="de-DE"/>
        </w:rPr>
      </w:pPr>
      <w:bookmarkStart w:id="39" w:name="_Toc50218668"/>
      <w:r w:rsidRPr="00A06BD7">
        <w:rPr>
          <w:spacing w:val="0"/>
          <w:lang w:val="de-DE"/>
        </w:rPr>
        <w:t xml:space="preserve">I.6. </w:t>
      </w:r>
      <w:r w:rsidR="00A2212C" w:rsidRPr="00A06BD7">
        <w:rPr>
          <w:spacing w:val="0"/>
          <w:lang w:val="de-DE"/>
        </w:rPr>
        <w:t>Die</w:t>
      </w:r>
      <w:r w:rsidRPr="00A06BD7">
        <w:rPr>
          <w:spacing w:val="0"/>
          <w:lang w:val="de-DE"/>
        </w:rPr>
        <w:t xml:space="preserve"> </w:t>
      </w:r>
      <w:r w:rsidR="00A2212C" w:rsidRPr="00A06BD7">
        <w:rPr>
          <w:spacing w:val="0"/>
          <w:lang w:val="de-DE"/>
        </w:rPr>
        <w:t>Re</w:t>
      </w:r>
      <w:r w:rsidRPr="00A06BD7">
        <w:rPr>
          <w:spacing w:val="0"/>
          <w:lang w:val="de-DE"/>
        </w:rPr>
        <w:t>form</w:t>
      </w:r>
      <w:bookmarkEnd w:id="39"/>
    </w:p>
    <w:p w:rsidR="0064312B" w:rsidRPr="00080409" w:rsidRDefault="0064312B" w:rsidP="002A22BD">
      <w:pPr>
        <w:pStyle w:val="testo"/>
        <w:rPr>
          <w:lang w:val="de-DE"/>
        </w:rPr>
      </w:pPr>
      <w:r w:rsidRPr="00A2212C">
        <w:rPr>
          <w:lang w:val="de-DE"/>
        </w:rPr>
        <w:t>73.</w:t>
      </w:r>
      <w:r w:rsidR="00A2212C" w:rsidRPr="00A2212C">
        <w:rPr>
          <w:lang w:val="de-DE"/>
        </w:rPr>
        <w:t xml:space="preserve"> Die Kapuziner</w:t>
      </w:r>
      <w:r w:rsidRPr="00A2212C">
        <w:rPr>
          <w:lang w:val="de-DE"/>
        </w:rPr>
        <w:t>r</w:t>
      </w:r>
      <w:r w:rsidR="00A2212C" w:rsidRPr="00A2212C">
        <w:rPr>
          <w:lang w:val="de-DE"/>
        </w:rPr>
        <w:t>e</w:t>
      </w:r>
      <w:r w:rsidRPr="00A2212C">
        <w:rPr>
          <w:lang w:val="de-DE"/>
        </w:rPr>
        <w:t>form</w:t>
      </w:r>
      <w:r w:rsidR="00A2212C" w:rsidRPr="00A2212C">
        <w:rPr>
          <w:lang w:val="de-DE"/>
        </w:rPr>
        <w:t xml:space="preserve"> ist</w:t>
      </w:r>
      <w:r w:rsidRPr="00A2212C">
        <w:rPr>
          <w:lang w:val="de-DE"/>
        </w:rPr>
        <w:t xml:space="preserve"> n</w:t>
      </w:r>
      <w:r w:rsidR="00A2212C" w:rsidRPr="00A2212C">
        <w:rPr>
          <w:lang w:val="de-DE"/>
        </w:rPr>
        <w:t xml:space="preserve">icht </w:t>
      </w:r>
      <w:r w:rsidRPr="00A2212C">
        <w:rPr>
          <w:lang w:val="de-DE"/>
        </w:rPr>
        <w:t>n</w:t>
      </w:r>
      <w:r w:rsidR="00A2212C" w:rsidRPr="00A2212C">
        <w:rPr>
          <w:lang w:val="de-DE"/>
        </w:rPr>
        <w:t>ur</w:t>
      </w:r>
      <w:r w:rsidRPr="00A2212C">
        <w:rPr>
          <w:lang w:val="de-DE"/>
        </w:rPr>
        <w:t xml:space="preserve"> </w:t>
      </w:r>
      <w:r w:rsidR="00A2212C" w:rsidRPr="00A2212C">
        <w:rPr>
          <w:lang w:val="de-DE"/>
        </w:rPr>
        <w:t>ei</w:t>
      </w:r>
      <w:r w:rsidRPr="00A2212C">
        <w:rPr>
          <w:lang w:val="de-DE"/>
        </w:rPr>
        <w:t xml:space="preserve">n </w:t>
      </w:r>
      <w:r w:rsidR="00A2212C" w:rsidRPr="00A2212C">
        <w:rPr>
          <w:lang w:val="de-DE"/>
        </w:rPr>
        <w:t>hi</w:t>
      </w:r>
      <w:r w:rsidRPr="00A2212C">
        <w:rPr>
          <w:lang w:val="de-DE"/>
        </w:rPr>
        <w:t>stori</w:t>
      </w:r>
      <w:r w:rsidR="00A2212C" w:rsidRPr="00A2212C">
        <w:rPr>
          <w:lang w:val="de-DE"/>
        </w:rPr>
        <w:t>s</w:t>
      </w:r>
      <w:r w:rsidRPr="00A2212C">
        <w:rPr>
          <w:lang w:val="de-DE"/>
        </w:rPr>
        <w:t>c</w:t>
      </w:r>
      <w:r w:rsidR="00A2212C" w:rsidRPr="00A2212C">
        <w:rPr>
          <w:lang w:val="de-DE"/>
        </w:rPr>
        <w:t xml:space="preserve">hes Faktum </w:t>
      </w:r>
      <w:r w:rsidRPr="00A2212C">
        <w:rPr>
          <w:lang w:val="de-DE"/>
        </w:rPr>
        <w:t>de</w:t>
      </w:r>
      <w:r w:rsidR="00A2212C" w:rsidRPr="00A2212C">
        <w:rPr>
          <w:lang w:val="de-DE"/>
        </w:rPr>
        <w:t>r Vergangenheit</w:t>
      </w:r>
      <w:r w:rsidRPr="00A2212C">
        <w:rPr>
          <w:lang w:val="de-DE"/>
        </w:rPr>
        <w:t xml:space="preserve">, </w:t>
      </w:r>
      <w:r w:rsidR="00A2212C" w:rsidRPr="00A2212C">
        <w:rPr>
          <w:lang w:val="de-DE"/>
        </w:rPr>
        <w:t>sondern auch eine Lebensh</w:t>
      </w:r>
      <w:r w:rsidRPr="00A2212C">
        <w:rPr>
          <w:lang w:val="de-DE"/>
        </w:rPr>
        <w:t>a</w:t>
      </w:r>
      <w:r w:rsidR="00A2212C" w:rsidRPr="00A2212C">
        <w:rPr>
          <w:lang w:val="de-DE"/>
        </w:rPr>
        <w:t>ltung</w:t>
      </w:r>
      <w:r w:rsidR="00A2212C">
        <w:rPr>
          <w:lang w:val="de-DE"/>
        </w:rPr>
        <w:t>, die zu</w:t>
      </w:r>
      <w:r w:rsidRPr="00A2212C">
        <w:rPr>
          <w:lang w:val="de-DE"/>
        </w:rPr>
        <w:t xml:space="preserve"> un</w:t>
      </w:r>
      <w:r w:rsidR="00B40C73">
        <w:rPr>
          <w:lang w:val="de-DE"/>
        </w:rPr>
        <w:t xml:space="preserve">serer </w:t>
      </w:r>
      <w:r w:rsidRPr="00A2212C">
        <w:rPr>
          <w:lang w:val="de-DE"/>
        </w:rPr>
        <w:t>c</w:t>
      </w:r>
      <w:r w:rsidR="00B40C73">
        <w:rPr>
          <w:lang w:val="de-DE"/>
        </w:rPr>
        <w:t>h</w:t>
      </w:r>
      <w:r w:rsidRPr="00A2212C">
        <w:rPr>
          <w:lang w:val="de-DE"/>
        </w:rPr>
        <w:t>arismati</w:t>
      </w:r>
      <w:r w:rsidR="00B40C73">
        <w:rPr>
          <w:lang w:val="de-DE"/>
        </w:rPr>
        <w:t>s</w:t>
      </w:r>
      <w:r w:rsidRPr="00A2212C">
        <w:rPr>
          <w:lang w:val="de-DE"/>
        </w:rPr>
        <w:t>c</w:t>
      </w:r>
      <w:r w:rsidR="00B40C73">
        <w:rPr>
          <w:lang w:val="de-DE"/>
        </w:rPr>
        <w:t>hen Identität gehört</w:t>
      </w:r>
      <w:r w:rsidRPr="00A2212C">
        <w:rPr>
          <w:lang w:val="de-DE"/>
        </w:rPr>
        <w:t xml:space="preserve">. </w:t>
      </w:r>
      <w:r w:rsidR="00B40C73" w:rsidRPr="00B40C73">
        <w:rPr>
          <w:lang w:val="de-DE"/>
        </w:rPr>
        <w:t xml:space="preserve">Der Wunsch, sich ständig zu erneuern, </w:t>
      </w:r>
      <w:r w:rsidR="00B40C73">
        <w:rPr>
          <w:lang w:val="de-DE"/>
        </w:rPr>
        <w:t>überwinde</w:t>
      </w:r>
      <w:r w:rsidR="00B40C73" w:rsidRPr="00B40C73">
        <w:rPr>
          <w:lang w:val="de-DE"/>
        </w:rPr>
        <w:t>t die nostalgische Sehnsucht nach Vergangenem</w:t>
      </w:r>
      <w:r w:rsidR="007E677C">
        <w:rPr>
          <w:lang w:val="de-DE"/>
        </w:rPr>
        <w:t>,</w:t>
      </w:r>
      <w:r w:rsidR="00B40C73" w:rsidRPr="00B40C73">
        <w:rPr>
          <w:lang w:val="de-DE"/>
        </w:rPr>
        <w:t xml:space="preserve"> schaut nach vorn</w:t>
      </w:r>
      <w:r w:rsidR="007E677C">
        <w:rPr>
          <w:lang w:val="de-DE"/>
        </w:rPr>
        <w:t xml:space="preserve"> und akzeptiert d</w:t>
      </w:r>
      <w:r w:rsidRPr="00B40C73">
        <w:rPr>
          <w:lang w:val="de-DE"/>
        </w:rPr>
        <w:t>i</w:t>
      </w:r>
      <w:r w:rsidR="007E677C">
        <w:rPr>
          <w:lang w:val="de-DE"/>
        </w:rPr>
        <w:t>e</w:t>
      </w:r>
      <w:r w:rsidRPr="00B40C73">
        <w:rPr>
          <w:lang w:val="de-DE"/>
        </w:rPr>
        <w:t xml:space="preserve"> </w:t>
      </w:r>
      <w:r w:rsidR="007E677C">
        <w:rPr>
          <w:lang w:val="de-DE"/>
        </w:rPr>
        <w:t>R</w:t>
      </w:r>
      <w:r w:rsidRPr="00B40C73">
        <w:rPr>
          <w:lang w:val="de-DE"/>
        </w:rPr>
        <w:t>isi</w:t>
      </w:r>
      <w:r w:rsidR="007E677C">
        <w:rPr>
          <w:lang w:val="de-DE"/>
        </w:rPr>
        <w:t>ken,</w:t>
      </w:r>
      <w:r w:rsidRPr="00B40C73">
        <w:rPr>
          <w:lang w:val="de-DE"/>
        </w:rPr>
        <w:t xml:space="preserve"> </w:t>
      </w:r>
      <w:r w:rsidR="007E677C">
        <w:rPr>
          <w:lang w:val="de-DE"/>
        </w:rPr>
        <w:t>di</w:t>
      </w:r>
      <w:r w:rsidRPr="00B40C73">
        <w:rPr>
          <w:lang w:val="de-DE"/>
        </w:rPr>
        <w:t xml:space="preserve">e </w:t>
      </w:r>
      <w:r w:rsidR="007E677C">
        <w:rPr>
          <w:lang w:val="de-DE"/>
        </w:rPr>
        <w:t xml:space="preserve">ein Gehen in die unbeschriebene Zukunft mit </w:t>
      </w:r>
      <w:r w:rsidRPr="00B40C73">
        <w:rPr>
          <w:lang w:val="de-DE"/>
        </w:rPr>
        <w:t>s</w:t>
      </w:r>
      <w:r w:rsidR="007E677C">
        <w:rPr>
          <w:lang w:val="de-DE"/>
        </w:rPr>
        <w:t>ich bringt</w:t>
      </w:r>
      <w:r w:rsidRPr="00B40C73">
        <w:rPr>
          <w:lang w:val="de-DE"/>
        </w:rPr>
        <w:t xml:space="preserve"> (</w:t>
      </w:r>
      <w:r w:rsidR="007E677C">
        <w:rPr>
          <w:lang w:val="de-DE"/>
        </w:rPr>
        <w:t>K</w:t>
      </w:r>
      <w:r w:rsidRPr="00B40C73">
        <w:rPr>
          <w:lang w:val="de-DE"/>
        </w:rPr>
        <w:t>o</w:t>
      </w:r>
      <w:r w:rsidR="007E677C">
        <w:rPr>
          <w:lang w:val="de-DE"/>
        </w:rPr>
        <w:t>n</w:t>
      </w:r>
      <w:r w:rsidRPr="00B40C73">
        <w:rPr>
          <w:lang w:val="de-DE"/>
        </w:rPr>
        <w:t xml:space="preserve">st 125,1). </w:t>
      </w:r>
      <w:r w:rsidR="007E677C" w:rsidRPr="007E677C">
        <w:rPr>
          <w:lang w:val="de-DE"/>
        </w:rPr>
        <w:t xml:space="preserve">Gegenüber den tiefen </w:t>
      </w:r>
      <w:r w:rsidRPr="007E677C">
        <w:rPr>
          <w:lang w:val="de-DE"/>
        </w:rPr>
        <w:t>so</w:t>
      </w:r>
      <w:r w:rsidR="007E677C" w:rsidRPr="007E677C">
        <w:rPr>
          <w:lang w:val="de-DE"/>
        </w:rPr>
        <w:t>z</w:t>
      </w:r>
      <w:r w:rsidRPr="007E677C">
        <w:rPr>
          <w:lang w:val="de-DE"/>
        </w:rPr>
        <w:t>ial</w:t>
      </w:r>
      <w:r w:rsidR="007E677C" w:rsidRPr="007E677C">
        <w:rPr>
          <w:lang w:val="de-DE"/>
        </w:rPr>
        <w:t xml:space="preserve">en Veränderungen </w:t>
      </w:r>
      <w:r w:rsidRPr="007E677C">
        <w:rPr>
          <w:lang w:val="de-DE"/>
        </w:rPr>
        <w:t>i</w:t>
      </w:r>
      <w:r w:rsidR="007E677C" w:rsidRPr="007E677C">
        <w:rPr>
          <w:lang w:val="de-DE"/>
        </w:rPr>
        <w:t xml:space="preserve">st die </w:t>
      </w:r>
      <w:r w:rsidRPr="007E677C">
        <w:rPr>
          <w:lang w:val="de-DE"/>
        </w:rPr>
        <w:t>c</w:t>
      </w:r>
      <w:r w:rsidR="007E677C" w:rsidRPr="007E677C">
        <w:rPr>
          <w:lang w:val="de-DE"/>
        </w:rPr>
        <w:t>h</w:t>
      </w:r>
      <w:r w:rsidRPr="007E677C">
        <w:rPr>
          <w:lang w:val="de-DE"/>
        </w:rPr>
        <w:t>rist</w:t>
      </w:r>
      <w:r w:rsidR="007E677C" w:rsidRPr="007E677C">
        <w:rPr>
          <w:lang w:val="de-DE"/>
        </w:rPr>
        <w:t>l</w:t>
      </w:r>
      <w:r w:rsidRPr="007E677C">
        <w:rPr>
          <w:lang w:val="de-DE"/>
        </w:rPr>
        <w:t>i</w:t>
      </w:r>
      <w:r w:rsidR="007E677C" w:rsidRPr="007E677C">
        <w:rPr>
          <w:lang w:val="de-DE"/>
        </w:rPr>
        <w:t>che A</w:t>
      </w:r>
      <w:r w:rsidRPr="007E677C">
        <w:rPr>
          <w:lang w:val="de-DE"/>
        </w:rPr>
        <w:t>n</w:t>
      </w:r>
      <w:r w:rsidR="007E677C" w:rsidRPr="007E677C">
        <w:rPr>
          <w:lang w:val="de-DE"/>
        </w:rPr>
        <w:t xml:space="preserve">twort </w:t>
      </w:r>
      <w:r w:rsidRPr="007E677C">
        <w:rPr>
          <w:lang w:val="de-DE"/>
        </w:rPr>
        <w:t>n</w:t>
      </w:r>
      <w:r w:rsidR="007E677C" w:rsidRPr="007E677C">
        <w:rPr>
          <w:lang w:val="de-DE"/>
        </w:rPr>
        <w:t>icht die A</w:t>
      </w:r>
      <w:r w:rsidRPr="007E677C">
        <w:rPr>
          <w:lang w:val="de-DE"/>
        </w:rPr>
        <w:t>n</w:t>
      </w:r>
      <w:r w:rsidR="007E677C" w:rsidRPr="007E677C">
        <w:rPr>
          <w:lang w:val="de-DE"/>
        </w:rPr>
        <w:t>gst,</w:t>
      </w:r>
      <w:r w:rsidRPr="007E677C">
        <w:rPr>
          <w:lang w:val="de-DE"/>
        </w:rPr>
        <w:t xml:space="preserve"> </w:t>
      </w:r>
      <w:r w:rsidR="007E677C" w:rsidRPr="007E677C">
        <w:rPr>
          <w:lang w:val="de-DE"/>
        </w:rPr>
        <w:t>di</w:t>
      </w:r>
      <w:r w:rsidRPr="007E677C">
        <w:rPr>
          <w:lang w:val="de-DE"/>
        </w:rPr>
        <w:t xml:space="preserve">e </w:t>
      </w:r>
      <w:r w:rsidR="007E677C" w:rsidRPr="007E677C">
        <w:rPr>
          <w:lang w:val="de-DE"/>
        </w:rPr>
        <w:t xml:space="preserve">uns </w:t>
      </w:r>
      <w:r w:rsidRPr="007E677C">
        <w:rPr>
          <w:lang w:val="de-DE"/>
        </w:rPr>
        <w:t>i</w:t>
      </w:r>
      <w:r w:rsidR="007E677C" w:rsidRPr="007E677C">
        <w:rPr>
          <w:lang w:val="de-DE"/>
        </w:rPr>
        <w:t xml:space="preserve">n die </w:t>
      </w:r>
      <w:r w:rsidR="0010336C">
        <w:rPr>
          <w:lang w:val="de-DE"/>
        </w:rPr>
        <w:t>fa</w:t>
      </w:r>
      <w:r w:rsidR="007E677C" w:rsidRPr="007E677C">
        <w:rPr>
          <w:lang w:val="de-DE"/>
        </w:rPr>
        <w:t xml:space="preserve">lsche </w:t>
      </w:r>
      <w:r w:rsidR="007E677C">
        <w:rPr>
          <w:lang w:val="de-DE"/>
        </w:rPr>
        <w:t>S</w:t>
      </w:r>
      <w:r w:rsidRPr="007E677C">
        <w:rPr>
          <w:lang w:val="de-DE"/>
        </w:rPr>
        <w:t>ic</w:t>
      </w:r>
      <w:r w:rsidR="007E677C">
        <w:rPr>
          <w:lang w:val="de-DE"/>
        </w:rPr>
        <w:t>he</w:t>
      </w:r>
      <w:r w:rsidRPr="007E677C">
        <w:rPr>
          <w:lang w:val="de-DE"/>
        </w:rPr>
        <w:t>r</w:t>
      </w:r>
      <w:r w:rsidR="007E677C">
        <w:rPr>
          <w:lang w:val="de-DE"/>
        </w:rPr>
        <w:t>h</w:t>
      </w:r>
      <w:r w:rsidRPr="007E677C">
        <w:rPr>
          <w:lang w:val="de-DE"/>
        </w:rPr>
        <w:t>e</w:t>
      </w:r>
      <w:r w:rsidR="007E677C">
        <w:rPr>
          <w:lang w:val="de-DE"/>
        </w:rPr>
        <w:t xml:space="preserve">it </w:t>
      </w:r>
      <w:r w:rsidRPr="007E677C">
        <w:rPr>
          <w:lang w:val="de-DE"/>
        </w:rPr>
        <w:t>de</w:t>
      </w:r>
      <w:r w:rsidR="007E677C">
        <w:rPr>
          <w:lang w:val="de-DE"/>
        </w:rPr>
        <w:t>s</w:t>
      </w:r>
      <w:r w:rsidRPr="007E677C">
        <w:rPr>
          <w:lang w:val="de-DE"/>
        </w:rPr>
        <w:t xml:space="preserve"> </w:t>
      </w:r>
      <w:r w:rsidR="007E677C">
        <w:rPr>
          <w:lang w:val="de-DE"/>
        </w:rPr>
        <w:t>T</w:t>
      </w:r>
      <w:r w:rsidRPr="007E677C">
        <w:rPr>
          <w:lang w:val="de-DE"/>
        </w:rPr>
        <w:t>radi</w:t>
      </w:r>
      <w:r w:rsidR="007E677C">
        <w:rPr>
          <w:lang w:val="de-DE"/>
        </w:rPr>
        <w:t>t</w:t>
      </w:r>
      <w:r w:rsidRPr="007E677C">
        <w:rPr>
          <w:lang w:val="de-DE"/>
        </w:rPr>
        <w:t>ionalism</w:t>
      </w:r>
      <w:r w:rsidR="007E677C">
        <w:rPr>
          <w:lang w:val="de-DE"/>
        </w:rPr>
        <w:t>us einschließt</w:t>
      </w:r>
      <w:r w:rsidR="002704CD">
        <w:rPr>
          <w:lang w:val="de-DE"/>
        </w:rPr>
        <w:t>.</w:t>
      </w:r>
      <w:r w:rsidRPr="007E677C">
        <w:rPr>
          <w:lang w:val="de-DE"/>
        </w:rPr>
        <w:t xml:space="preserve"> </w:t>
      </w:r>
      <w:r w:rsidR="002704CD">
        <w:rPr>
          <w:lang w:val="de-DE"/>
        </w:rPr>
        <w:t>I</w:t>
      </w:r>
      <w:r w:rsidR="007E677C">
        <w:rPr>
          <w:lang w:val="de-DE"/>
        </w:rPr>
        <w:t>m Gegenteil</w:t>
      </w:r>
      <w:r w:rsidRPr="007E677C">
        <w:rPr>
          <w:lang w:val="de-DE"/>
        </w:rPr>
        <w:t>, n</w:t>
      </w:r>
      <w:r w:rsidR="007E677C">
        <w:rPr>
          <w:lang w:val="de-DE"/>
        </w:rPr>
        <w:t>ur G</w:t>
      </w:r>
      <w:r w:rsidRPr="007E677C">
        <w:rPr>
          <w:lang w:val="de-DE"/>
        </w:rPr>
        <w:t>la</w:t>
      </w:r>
      <w:r w:rsidR="007E677C">
        <w:rPr>
          <w:lang w:val="de-DE"/>
        </w:rPr>
        <w:t>ube</w:t>
      </w:r>
      <w:r w:rsidRPr="007E677C">
        <w:rPr>
          <w:lang w:val="de-DE"/>
        </w:rPr>
        <w:t xml:space="preserve"> </w:t>
      </w:r>
      <w:r w:rsidR="007E677C">
        <w:rPr>
          <w:lang w:val="de-DE"/>
        </w:rPr>
        <w:t>un</w:t>
      </w:r>
      <w:r w:rsidRPr="007E677C">
        <w:rPr>
          <w:lang w:val="de-DE"/>
        </w:rPr>
        <w:t xml:space="preserve">d </w:t>
      </w:r>
      <w:r w:rsidR="007E677C">
        <w:rPr>
          <w:lang w:val="de-DE"/>
        </w:rPr>
        <w:t>Vertrauen hel</w:t>
      </w:r>
      <w:r w:rsidRPr="007E677C">
        <w:rPr>
          <w:lang w:val="de-DE"/>
        </w:rPr>
        <w:t>f</w:t>
      </w:r>
      <w:r w:rsidR="007E677C">
        <w:rPr>
          <w:lang w:val="de-DE"/>
        </w:rPr>
        <w:t>en uns</w:t>
      </w:r>
      <w:r w:rsidR="00080409">
        <w:rPr>
          <w:lang w:val="de-DE"/>
        </w:rPr>
        <w:t>,</w:t>
      </w:r>
      <w:r w:rsidR="007E677C">
        <w:rPr>
          <w:lang w:val="de-DE"/>
        </w:rPr>
        <w:t xml:space="preserve"> </w:t>
      </w:r>
      <w:r w:rsidRPr="007E677C">
        <w:rPr>
          <w:lang w:val="de-DE"/>
        </w:rPr>
        <w:t>d</w:t>
      </w:r>
      <w:r w:rsidR="00080409">
        <w:rPr>
          <w:lang w:val="de-DE"/>
        </w:rPr>
        <w:t>en re</w:t>
      </w:r>
      <w:r w:rsidRPr="007E677C">
        <w:rPr>
          <w:lang w:val="de-DE"/>
        </w:rPr>
        <w:t>c</w:t>
      </w:r>
      <w:r w:rsidR="00080409">
        <w:rPr>
          <w:lang w:val="de-DE"/>
        </w:rPr>
        <w:t xml:space="preserve">hten Weg </w:t>
      </w:r>
      <w:r w:rsidR="002704CD">
        <w:rPr>
          <w:lang w:val="de-DE"/>
        </w:rPr>
        <w:t xml:space="preserve">nach vorn </w:t>
      </w:r>
      <w:r w:rsidR="00080409">
        <w:rPr>
          <w:lang w:val="de-DE"/>
        </w:rPr>
        <w:t>zu finden</w:t>
      </w:r>
      <w:r w:rsidRPr="007E677C">
        <w:rPr>
          <w:lang w:val="de-DE"/>
        </w:rPr>
        <w:t xml:space="preserve">. </w:t>
      </w:r>
      <w:r w:rsidR="00080409" w:rsidRPr="00080409">
        <w:rPr>
          <w:lang w:val="de-DE"/>
        </w:rPr>
        <w:t>W</w:t>
      </w:r>
      <w:r w:rsidRPr="00080409">
        <w:rPr>
          <w:lang w:val="de-DE"/>
        </w:rPr>
        <w:t>i</w:t>
      </w:r>
      <w:r w:rsidR="00080409" w:rsidRPr="00080409">
        <w:rPr>
          <w:lang w:val="de-DE"/>
        </w:rPr>
        <w:t xml:space="preserve">r sind gerufen, </w:t>
      </w:r>
      <w:r w:rsidRPr="00080409">
        <w:rPr>
          <w:lang w:val="de-DE"/>
        </w:rPr>
        <w:t>a</w:t>
      </w:r>
      <w:r w:rsidR="00080409" w:rsidRPr="00080409">
        <w:rPr>
          <w:lang w:val="de-DE"/>
        </w:rPr>
        <w:t>ufzustehen un</w:t>
      </w:r>
      <w:r w:rsidRPr="00080409">
        <w:rPr>
          <w:lang w:val="de-DE"/>
        </w:rPr>
        <w:t xml:space="preserve">d </w:t>
      </w:r>
      <w:r w:rsidR="00080409" w:rsidRPr="00080409">
        <w:rPr>
          <w:lang w:val="de-DE"/>
        </w:rPr>
        <w:t>zu gehen und wieder von vorn zu beginnen</w:t>
      </w:r>
      <w:r w:rsidRPr="00080409">
        <w:rPr>
          <w:lang w:val="de-DE"/>
        </w:rPr>
        <w:t xml:space="preserve">, </w:t>
      </w:r>
      <w:r w:rsidR="00080409">
        <w:rPr>
          <w:lang w:val="de-DE"/>
        </w:rPr>
        <w:t>m</w:t>
      </w:r>
      <w:r w:rsidRPr="00080409">
        <w:rPr>
          <w:lang w:val="de-DE"/>
        </w:rPr>
        <w:t>i</w:t>
      </w:r>
      <w:r w:rsidR="00080409">
        <w:rPr>
          <w:lang w:val="de-DE"/>
        </w:rPr>
        <w:t>t dem Ev</w:t>
      </w:r>
      <w:r w:rsidRPr="00080409">
        <w:rPr>
          <w:lang w:val="de-DE"/>
        </w:rPr>
        <w:t>angel</w:t>
      </w:r>
      <w:r w:rsidR="00080409">
        <w:rPr>
          <w:lang w:val="de-DE"/>
        </w:rPr>
        <w:t>ium und d</w:t>
      </w:r>
      <w:r w:rsidRPr="00080409">
        <w:rPr>
          <w:lang w:val="de-DE"/>
        </w:rPr>
        <w:t>e</w:t>
      </w:r>
      <w:r w:rsidR="00080409">
        <w:rPr>
          <w:lang w:val="de-DE"/>
        </w:rPr>
        <w:t>n</w:t>
      </w:r>
      <w:r w:rsidRPr="00080409">
        <w:rPr>
          <w:lang w:val="de-DE"/>
        </w:rPr>
        <w:t xml:space="preserve"> </w:t>
      </w:r>
      <w:r w:rsidR="002704CD">
        <w:rPr>
          <w:lang w:val="de-DE"/>
        </w:rPr>
        <w:t>Ei</w:t>
      </w:r>
      <w:r w:rsidRPr="00080409">
        <w:rPr>
          <w:lang w:val="de-DE"/>
        </w:rPr>
        <w:t>n</w:t>
      </w:r>
      <w:r w:rsidR="002704CD">
        <w:rPr>
          <w:lang w:val="de-DE"/>
        </w:rPr>
        <w:t>s</w:t>
      </w:r>
      <w:r w:rsidRPr="00080409">
        <w:rPr>
          <w:lang w:val="de-DE"/>
        </w:rPr>
        <w:t>i</w:t>
      </w:r>
      <w:r w:rsidR="002704CD">
        <w:rPr>
          <w:lang w:val="de-DE"/>
        </w:rPr>
        <w:t>ch</w:t>
      </w:r>
      <w:r w:rsidR="00080409">
        <w:rPr>
          <w:lang w:val="de-DE"/>
        </w:rPr>
        <w:t xml:space="preserve">ten von </w:t>
      </w:r>
      <w:r w:rsidRPr="00080409">
        <w:rPr>
          <w:lang w:val="de-DE"/>
        </w:rPr>
        <w:t>Fran</w:t>
      </w:r>
      <w:r w:rsidR="00080409">
        <w:rPr>
          <w:lang w:val="de-DE"/>
        </w:rPr>
        <w:t>z und</w:t>
      </w:r>
      <w:r w:rsidRPr="00080409">
        <w:rPr>
          <w:lang w:val="de-DE"/>
        </w:rPr>
        <w:t xml:space="preserve"> </w:t>
      </w:r>
      <w:r w:rsidR="00080409">
        <w:rPr>
          <w:lang w:val="de-DE"/>
        </w:rPr>
        <w:t>Kl</w:t>
      </w:r>
      <w:r w:rsidRPr="00080409">
        <w:rPr>
          <w:lang w:val="de-DE"/>
        </w:rPr>
        <w:t xml:space="preserve">ara </w:t>
      </w:r>
      <w:r w:rsidR="00080409">
        <w:rPr>
          <w:lang w:val="de-DE"/>
        </w:rPr>
        <w:t>im Herze</w:t>
      </w:r>
      <w:r w:rsidRPr="00080409">
        <w:rPr>
          <w:lang w:val="de-DE"/>
        </w:rPr>
        <w:t>n.</w:t>
      </w:r>
    </w:p>
    <w:p w:rsidR="0064312B" w:rsidRPr="00080409" w:rsidRDefault="0064312B" w:rsidP="00C44686">
      <w:pPr>
        <w:pStyle w:val="berschrift1"/>
        <w:rPr>
          <w:spacing w:val="0"/>
          <w:lang w:val="de-DE"/>
        </w:rPr>
      </w:pPr>
      <w:bookmarkStart w:id="40" w:name="_Toc50218669"/>
      <w:r w:rsidRPr="00080409">
        <w:rPr>
          <w:spacing w:val="0"/>
          <w:lang w:val="de-DE"/>
        </w:rPr>
        <w:t>II. Di</w:t>
      </w:r>
      <w:r w:rsidR="00080409" w:rsidRPr="00080409">
        <w:rPr>
          <w:spacing w:val="0"/>
          <w:lang w:val="de-DE"/>
        </w:rPr>
        <w:t xml:space="preserve">e </w:t>
      </w:r>
      <w:r w:rsidRPr="00080409">
        <w:rPr>
          <w:spacing w:val="0"/>
          <w:lang w:val="de-DE"/>
        </w:rPr>
        <w:t>mens</w:t>
      </w:r>
      <w:r w:rsidR="00080409" w:rsidRPr="00080409">
        <w:rPr>
          <w:spacing w:val="0"/>
          <w:lang w:val="de-DE"/>
        </w:rPr>
        <w:t>chl</w:t>
      </w:r>
      <w:r w:rsidRPr="00080409">
        <w:rPr>
          <w:spacing w:val="0"/>
          <w:lang w:val="de-DE"/>
        </w:rPr>
        <w:t>i</w:t>
      </w:r>
      <w:r w:rsidR="00080409" w:rsidRPr="00080409">
        <w:rPr>
          <w:spacing w:val="0"/>
          <w:lang w:val="de-DE"/>
        </w:rPr>
        <w:t>che dimensi</w:t>
      </w:r>
      <w:r w:rsidRPr="00080409">
        <w:rPr>
          <w:spacing w:val="0"/>
          <w:lang w:val="de-DE"/>
        </w:rPr>
        <w:t>on</w:t>
      </w:r>
      <w:r w:rsidR="00CD3EFB" w:rsidRPr="00080409">
        <w:rPr>
          <w:spacing w:val="0"/>
          <w:lang w:val="de-DE"/>
        </w:rPr>
        <w:t>:</w:t>
      </w:r>
      <w:r w:rsidRPr="00080409">
        <w:rPr>
          <w:spacing w:val="0"/>
          <w:lang w:val="de-DE"/>
        </w:rPr>
        <w:t xml:space="preserve"> </w:t>
      </w:r>
      <w:r w:rsidR="00080409" w:rsidRPr="00080409">
        <w:rPr>
          <w:spacing w:val="0"/>
          <w:lang w:val="de-DE"/>
        </w:rPr>
        <w:t>le</w:t>
      </w:r>
      <w:r w:rsidRPr="00080409">
        <w:rPr>
          <w:spacing w:val="0"/>
          <w:lang w:val="de-DE"/>
        </w:rPr>
        <w:t>r</w:t>
      </w:r>
      <w:r w:rsidR="00080409" w:rsidRPr="00080409">
        <w:rPr>
          <w:spacing w:val="0"/>
          <w:lang w:val="de-DE"/>
        </w:rPr>
        <w:t>n</w:t>
      </w:r>
      <w:r w:rsidRPr="00080409">
        <w:rPr>
          <w:spacing w:val="0"/>
          <w:lang w:val="de-DE"/>
        </w:rPr>
        <w:t>e</w:t>
      </w:r>
      <w:r w:rsidR="00080409" w:rsidRPr="00080409">
        <w:rPr>
          <w:spacing w:val="0"/>
          <w:lang w:val="de-DE"/>
        </w:rPr>
        <w:t>n,</w:t>
      </w:r>
      <w:r w:rsidRPr="00080409">
        <w:rPr>
          <w:spacing w:val="0"/>
          <w:lang w:val="de-DE"/>
        </w:rPr>
        <w:t xml:space="preserve"> </w:t>
      </w:r>
      <w:r w:rsidR="00080409" w:rsidRPr="00080409">
        <w:rPr>
          <w:spacing w:val="0"/>
          <w:lang w:val="de-DE"/>
        </w:rPr>
        <w:t>brü</w:t>
      </w:r>
      <w:r w:rsidRPr="00080409">
        <w:rPr>
          <w:spacing w:val="0"/>
          <w:lang w:val="de-DE"/>
        </w:rPr>
        <w:t>de</w:t>
      </w:r>
      <w:r w:rsidR="00080409" w:rsidRPr="00080409">
        <w:rPr>
          <w:spacing w:val="0"/>
          <w:lang w:val="de-DE"/>
        </w:rPr>
        <w:t xml:space="preserve">r </w:t>
      </w:r>
      <w:r w:rsidR="0010336C">
        <w:rPr>
          <w:spacing w:val="0"/>
          <w:lang w:val="de-DE"/>
        </w:rPr>
        <w:t xml:space="preserve">für </w:t>
      </w:r>
      <w:r w:rsidR="00080409" w:rsidRPr="00080409">
        <w:rPr>
          <w:spacing w:val="0"/>
          <w:lang w:val="de-DE"/>
        </w:rPr>
        <w:t>all</w:t>
      </w:r>
      <w:r w:rsidRPr="00080409">
        <w:rPr>
          <w:spacing w:val="0"/>
          <w:lang w:val="de-DE"/>
        </w:rPr>
        <w:t>e</w:t>
      </w:r>
      <w:r w:rsidR="00080409" w:rsidRPr="00080409">
        <w:rPr>
          <w:spacing w:val="0"/>
          <w:lang w:val="de-DE"/>
        </w:rPr>
        <w:t xml:space="preserve"> zu </w:t>
      </w:r>
      <w:r w:rsidR="00080409">
        <w:rPr>
          <w:spacing w:val="0"/>
          <w:lang w:val="de-DE"/>
        </w:rPr>
        <w:t>s</w:t>
      </w:r>
      <w:r w:rsidRPr="00080409">
        <w:rPr>
          <w:spacing w:val="0"/>
          <w:lang w:val="de-DE"/>
        </w:rPr>
        <w:t>e</w:t>
      </w:r>
      <w:r w:rsidR="00080409">
        <w:rPr>
          <w:spacing w:val="0"/>
          <w:lang w:val="de-DE"/>
        </w:rPr>
        <w:t>in</w:t>
      </w:r>
      <w:bookmarkEnd w:id="40"/>
      <w:r w:rsidRPr="00080409">
        <w:rPr>
          <w:spacing w:val="0"/>
          <w:lang w:val="de-DE"/>
        </w:rPr>
        <w:t xml:space="preserve"> </w:t>
      </w:r>
    </w:p>
    <w:p w:rsidR="0064312B" w:rsidRPr="00976F20" w:rsidRDefault="00080409" w:rsidP="00C44686">
      <w:pPr>
        <w:pStyle w:val="testo"/>
        <w:spacing w:before="0" w:after="0"/>
        <w:jc w:val="right"/>
        <w:rPr>
          <w:i/>
          <w:lang w:val="de-DE"/>
        </w:rPr>
      </w:pPr>
      <w:r w:rsidRPr="00976F20">
        <w:rPr>
          <w:i/>
          <w:lang w:val="de-DE"/>
        </w:rPr>
        <w:t>W</w:t>
      </w:r>
      <w:r w:rsidR="0064312B" w:rsidRPr="00976F20">
        <w:rPr>
          <w:i/>
          <w:lang w:val="de-DE"/>
        </w:rPr>
        <w:t>a</w:t>
      </w:r>
      <w:r w:rsidRPr="00976F20">
        <w:rPr>
          <w:i/>
          <w:lang w:val="de-DE"/>
        </w:rPr>
        <w:t>s der Me</w:t>
      </w:r>
      <w:r w:rsidR="0064312B" w:rsidRPr="00976F20">
        <w:rPr>
          <w:i/>
          <w:lang w:val="de-DE"/>
        </w:rPr>
        <w:t>n</w:t>
      </w:r>
      <w:r w:rsidRPr="00976F20">
        <w:rPr>
          <w:i/>
          <w:lang w:val="de-DE"/>
        </w:rPr>
        <w:t xml:space="preserve">sch </w:t>
      </w:r>
      <w:r w:rsidR="00976F20" w:rsidRPr="00976F20">
        <w:rPr>
          <w:i/>
          <w:lang w:val="de-DE"/>
        </w:rPr>
        <w:t>v</w:t>
      </w:r>
      <w:r w:rsidR="0064312B" w:rsidRPr="00976F20">
        <w:rPr>
          <w:i/>
          <w:lang w:val="de-DE"/>
        </w:rPr>
        <w:t>o</w:t>
      </w:r>
      <w:r w:rsidR="00976F20" w:rsidRPr="00976F20">
        <w:rPr>
          <w:i/>
          <w:lang w:val="de-DE"/>
        </w:rPr>
        <w:t>r Gott</w:t>
      </w:r>
      <w:r w:rsidR="0064312B" w:rsidRPr="00976F20">
        <w:rPr>
          <w:i/>
          <w:lang w:val="de-DE"/>
        </w:rPr>
        <w:t xml:space="preserve"> </w:t>
      </w:r>
      <w:r w:rsidR="00976F20" w:rsidRPr="00976F20">
        <w:rPr>
          <w:i/>
          <w:lang w:val="de-DE"/>
        </w:rPr>
        <w:t>i</w:t>
      </w:r>
      <w:r w:rsidR="002704CD">
        <w:rPr>
          <w:i/>
          <w:lang w:val="de-DE"/>
        </w:rPr>
        <w:t>s</w:t>
      </w:r>
      <w:r w:rsidR="00976F20" w:rsidRPr="00976F20">
        <w:rPr>
          <w:i/>
          <w:lang w:val="de-DE"/>
        </w:rPr>
        <w:t>t</w:t>
      </w:r>
      <w:r w:rsidR="0064312B" w:rsidRPr="00976F20">
        <w:rPr>
          <w:i/>
          <w:lang w:val="de-DE"/>
        </w:rPr>
        <w:t>,</w:t>
      </w:r>
    </w:p>
    <w:p w:rsidR="0064312B" w:rsidRPr="00976F20" w:rsidRDefault="00976F20" w:rsidP="00C44686">
      <w:pPr>
        <w:pStyle w:val="testo"/>
        <w:spacing w:before="0" w:after="0"/>
        <w:jc w:val="right"/>
        <w:rPr>
          <w:i/>
          <w:iCs/>
          <w:lang w:val="de-DE"/>
        </w:rPr>
      </w:pPr>
      <w:r w:rsidRPr="00976F20">
        <w:rPr>
          <w:i/>
          <w:lang w:val="de-DE"/>
        </w:rPr>
        <w:t>d</w:t>
      </w:r>
      <w:r w:rsidR="0064312B" w:rsidRPr="00976F20">
        <w:rPr>
          <w:i/>
          <w:lang w:val="de-DE"/>
        </w:rPr>
        <w:t>a</w:t>
      </w:r>
      <w:r w:rsidRPr="00976F20">
        <w:rPr>
          <w:i/>
          <w:lang w:val="de-DE"/>
        </w:rPr>
        <w:t>s i</w:t>
      </w:r>
      <w:r w:rsidR="002704CD">
        <w:rPr>
          <w:i/>
          <w:lang w:val="de-DE"/>
        </w:rPr>
        <w:t>s</w:t>
      </w:r>
      <w:r w:rsidR="0064312B" w:rsidRPr="00976F20">
        <w:rPr>
          <w:i/>
          <w:lang w:val="de-DE"/>
        </w:rPr>
        <w:t xml:space="preserve">t </w:t>
      </w:r>
      <w:r w:rsidRPr="00976F20">
        <w:rPr>
          <w:i/>
          <w:lang w:val="de-DE"/>
        </w:rPr>
        <w:t>er</w:t>
      </w:r>
      <w:r w:rsidR="0064312B" w:rsidRPr="00976F20">
        <w:rPr>
          <w:i/>
          <w:lang w:val="de-DE"/>
        </w:rPr>
        <w:t xml:space="preserve"> </w:t>
      </w:r>
      <w:r w:rsidRPr="00976F20">
        <w:rPr>
          <w:i/>
          <w:lang w:val="de-DE"/>
        </w:rPr>
        <w:t>u</w:t>
      </w:r>
      <w:r w:rsidR="0064312B" w:rsidRPr="00976F20">
        <w:rPr>
          <w:i/>
          <w:lang w:val="de-DE"/>
        </w:rPr>
        <w:t>n</w:t>
      </w:r>
      <w:r w:rsidRPr="00976F20">
        <w:rPr>
          <w:i/>
          <w:lang w:val="de-DE"/>
        </w:rPr>
        <w:t xml:space="preserve">d </w:t>
      </w:r>
      <w:r w:rsidR="0064312B" w:rsidRPr="00976F20">
        <w:rPr>
          <w:i/>
          <w:lang w:val="de-DE"/>
        </w:rPr>
        <w:t>ni</w:t>
      </w:r>
      <w:r w:rsidRPr="00976F20">
        <w:rPr>
          <w:i/>
          <w:lang w:val="de-DE"/>
        </w:rPr>
        <w:t>cht</w:t>
      </w:r>
      <w:r w:rsidR="0064312B" w:rsidRPr="00976F20">
        <w:rPr>
          <w:i/>
          <w:lang w:val="de-DE"/>
        </w:rPr>
        <w:t xml:space="preserve"> </w:t>
      </w:r>
      <w:r w:rsidRPr="00976F20">
        <w:rPr>
          <w:i/>
          <w:lang w:val="de-DE"/>
        </w:rPr>
        <w:t>mehr</w:t>
      </w:r>
      <w:r w:rsidR="0064312B" w:rsidRPr="00976F20">
        <w:rPr>
          <w:i/>
          <w:lang w:val="de-DE"/>
        </w:rPr>
        <w:t xml:space="preserve"> </w:t>
      </w:r>
      <w:r w:rsidR="0064312B" w:rsidRPr="00976F20">
        <w:rPr>
          <w:i/>
          <w:iCs/>
          <w:lang w:val="de-DE"/>
        </w:rPr>
        <w:t>(</w:t>
      </w:r>
      <w:r w:rsidRPr="00976F20">
        <w:rPr>
          <w:i/>
          <w:iCs/>
          <w:lang w:val="de-DE"/>
        </w:rPr>
        <w:t>Er</w:t>
      </w:r>
      <w:r w:rsidR="0064312B" w:rsidRPr="00976F20">
        <w:rPr>
          <w:i/>
          <w:iCs/>
          <w:lang w:val="de-DE"/>
        </w:rPr>
        <w:t>m 19,2</w:t>
      </w:r>
      <w:r w:rsidR="002704CD">
        <w:rPr>
          <w:i/>
          <w:iCs/>
          <w:lang w:val="de-DE"/>
        </w:rPr>
        <w:t>: FQ 52</w:t>
      </w:r>
      <w:r w:rsidR="0064312B" w:rsidRPr="00976F20">
        <w:rPr>
          <w:i/>
          <w:iCs/>
          <w:lang w:val="de-DE"/>
        </w:rPr>
        <w:t>).</w:t>
      </w:r>
    </w:p>
    <w:p w:rsidR="0064312B" w:rsidRPr="002C6EF4" w:rsidRDefault="0064312B" w:rsidP="002A22BD">
      <w:pPr>
        <w:pStyle w:val="testo"/>
        <w:rPr>
          <w:lang w:val="de-DE"/>
        </w:rPr>
      </w:pPr>
      <w:r w:rsidRPr="00854E38">
        <w:rPr>
          <w:lang w:val="de-DE"/>
        </w:rPr>
        <w:t>74.</w:t>
      </w:r>
      <w:r w:rsidR="00854E38" w:rsidRPr="00854E38">
        <w:rPr>
          <w:lang w:val="de-DE"/>
        </w:rPr>
        <w:t xml:space="preserve"> </w:t>
      </w:r>
      <w:r w:rsidR="002704CD">
        <w:rPr>
          <w:lang w:val="de-DE"/>
        </w:rPr>
        <w:t>F</w:t>
      </w:r>
      <w:r w:rsidR="00854E38" w:rsidRPr="00854E38">
        <w:rPr>
          <w:lang w:val="de-DE"/>
        </w:rPr>
        <w:t>ranziskanische A</w:t>
      </w:r>
      <w:r w:rsidRPr="00854E38">
        <w:rPr>
          <w:lang w:val="de-DE"/>
        </w:rPr>
        <w:t>nt</w:t>
      </w:r>
      <w:r w:rsidR="00854E38" w:rsidRPr="00854E38">
        <w:rPr>
          <w:lang w:val="de-DE"/>
        </w:rPr>
        <w:t>h</w:t>
      </w:r>
      <w:r w:rsidRPr="00854E38">
        <w:rPr>
          <w:lang w:val="de-DE"/>
        </w:rPr>
        <w:t>ropologi</w:t>
      </w:r>
      <w:r w:rsidR="00854E38" w:rsidRPr="00854E38">
        <w:rPr>
          <w:lang w:val="de-DE"/>
        </w:rPr>
        <w:t>e heb</w:t>
      </w:r>
      <w:r w:rsidRPr="00854E38">
        <w:rPr>
          <w:lang w:val="de-DE"/>
        </w:rPr>
        <w:t>t</w:t>
      </w:r>
      <w:r w:rsidR="00854E38" w:rsidRPr="00854E38">
        <w:rPr>
          <w:lang w:val="de-DE"/>
        </w:rPr>
        <w:t xml:space="preserve"> de</w:t>
      </w:r>
      <w:r w:rsidRPr="00854E38">
        <w:rPr>
          <w:lang w:val="de-DE"/>
        </w:rPr>
        <w:t>n</w:t>
      </w:r>
      <w:r w:rsidR="00854E38" w:rsidRPr="00854E38">
        <w:rPr>
          <w:lang w:val="de-DE"/>
        </w:rPr>
        <w:t xml:space="preserve"> </w:t>
      </w:r>
      <w:r w:rsidRPr="00854E38">
        <w:rPr>
          <w:lang w:val="de-DE"/>
        </w:rPr>
        <w:t>d</w:t>
      </w:r>
      <w:r w:rsidR="00854E38" w:rsidRPr="00854E38">
        <w:rPr>
          <w:lang w:val="de-DE"/>
        </w:rPr>
        <w:t>y</w:t>
      </w:r>
      <w:r w:rsidRPr="00854E38">
        <w:rPr>
          <w:lang w:val="de-DE"/>
        </w:rPr>
        <w:t>nami</w:t>
      </w:r>
      <w:r w:rsidR="00854E38" w:rsidRPr="00854E38">
        <w:rPr>
          <w:lang w:val="de-DE"/>
        </w:rPr>
        <w:t>s</w:t>
      </w:r>
      <w:r w:rsidRPr="00854E38">
        <w:rPr>
          <w:lang w:val="de-DE"/>
        </w:rPr>
        <w:t>c</w:t>
      </w:r>
      <w:r w:rsidR="00854E38" w:rsidRPr="00854E38">
        <w:rPr>
          <w:lang w:val="de-DE"/>
        </w:rPr>
        <w:t>hen Charakter alles Ges</w:t>
      </w:r>
      <w:r w:rsidR="00854E38">
        <w:rPr>
          <w:lang w:val="de-DE"/>
        </w:rPr>
        <w:t>chaffenen herv</w:t>
      </w:r>
      <w:r w:rsidRPr="00854E38">
        <w:rPr>
          <w:lang w:val="de-DE"/>
        </w:rPr>
        <w:t>o</w:t>
      </w:r>
      <w:r w:rsidR="00854E38">
        <w:rPr>
          <w:lang w:val="de-DE"/>
        </w:rPr>
        <w:t>r</w:t>
      </w:r>
      <w:r w:rsidRPr="00854E38">
        <w:rPr>
          <w:lang w:val="de-DE"/>
        </w:rPr>
        <w:t xml:space="preserve">. </w:t>
      </w:r>
      <w:r w:rsidR="00854E38" w:rsidRPr="00854E38">
        <w:rPr>
          <w:lang w:val="de-DE"/>
        </w:rPr>
        <w:t>J</w:t>
      </w:r>
      <w:r w:rsidRPr="00854E38">
        <w:rPr>
          <w:lang w:val="de-DE"/>
        </w:rPr>
        <w:t>e</w:t>
      </w:r>
      <w:r w:rsidR="00854E38" w:rsidRPr="00854E38">
        <w:rPr>
          <w:lang w:val="de-DE"/>
        </w:rPr>
        <w:t>de Kreatur i</w:t>
      </w:r>
      <w:r w:rsidRPr="00854E38">
        <w:rPr>
          <w:lang w:val="de-DE"/>
        </w:rPr>
        <w:t>s</w:t>
      </w:r>
      <w:r w:rsidR="00854E38" w:rsidRPr="00854E38">
        <w:rPr>
          <w:lang w:val="de-DE"/>
        </w:rPr>
        <w:t xml:space="preserve">t </w:t>
      </w:r>
      <w:r w:rsidRPr="00854E38">
        <w:rPr>
          <w:lang w:val="de-DE"/>
        </w:rPr>
        <w:t>in</w:t>
      </w:r>
      <w:r w:rsidR="00854E38" w:rsidRPr="00854E38">
        <w:rPr>
          <w:lang w:val="de-DE"/>
        </w:rPr>
        <w:t xml:space="preserve"> ihrer Entwicklung d</w:t>
      </w:r>
      <w:r w:rsidRPr="00854E38">
        <w:rPr>
          <w:lang w:val="de-DE"/>
        </w:rPr>
        <w:t>a</w:t>
      </w:r>
      <w:r w:rsidR="00854E38" w:rsidRPr="00854E38">
        <w:rPr>
          <w:lang w:val="de-DE"/>
        </w:rPr>
        <w:t>zu berufen</w:t>
      </w:r>
      <w:r w:rsidRPr="00854E38">
        <w:rPr>
          <w:lang w:val="de-DE"/>
        </w:rPr>
        <w:t xml:space="preserve">, </w:t>
      </w:r>
      <w:r w:rsidR="00854E38" w:rsidRPr="00854E38">
        <w:rPr>
          <w:lang w:val="de-DE"/>
        </w:rPr>
        <w:t>zu ihr</w:t>
      </w:r>
      <w:r w:rsidR="00854E38">
        <w:rPr>
          <w:lang w:val="de-DE"/>
        </w:rPr>
        <w:t>er</w:t>
      </w:r>
      <w:r w:rsidR="00854E38" w:rsidRPr="00854E38">
        <w:rPr>
          <w:lang w:val="de-DE"/>
        </w:rPr>
        <w:t xml:space="preserve"> </w:t>
      </w:r>
      <w:r w:rsidR="00854E38">
        <w:rPr>
          <w:lang w:val="de-DE"/>
        </w:rPr>
        <w:t xml:space="preserve">Fülle zu </w:t>
      </w:r>
      <w:r w:rsidRPr="00854E38">
        <w:rPr>
          <w:lang w:val="de-DE"/>
        </w:rPr>
        <w:t>g</w:t>
      </w:r>
      <w:r w:rsidR="00854E38">
        <w:rPr>
          <w:lang w:val="de-DE"/>
        </w:rPr>
        <w:t>ela</w:t>
      </w:r>
      <w:r w:rsidRPr="00854E38">
        <w:rPr>
          <w:lang w:val="de-DE"/>
        </w:rPr>
        <w:t>nge</w:t>
      </w:r>
      <w:r w:rsidR="00854E38">
        <w:rPr>
          <w:lang w:val="de-DE"/>
        </w:rPr>
        <w:t>n</w:t>
      </w:r>
      <w:r w:rsidR="00481B29">
        <w:rPr>
          <w:lang w:val="de-DE"/>
        </w:rPr>
        <w:t>.</w:t>
      </w:r>
      <w:r w:rsidRPr="00607B36">
        <w:rPr>
          <w:vertAlign w:val="superscript"/>
        </w:rPr>
        <w:footnoteReference w:id="24"/>
      </w:r>
      <w:r w:rsidRPr="00854E38">
        <w:rPr>
          <w:lang w:val="de-DE"/>
        </w:rPr>
        <w:t xml:space="preserve"> </w:t>
      </w:r>
      <w:r w:rsidR="00854E38" w:rsidRPr="00854E38">
        <w:rPr>
          <w:lang w:val="de-DE"/>
        </w:rPr>
        <w:t>Die I</w:t>
      </w:r>
      <w:r w:rsidRPr="00854E38">
        <w:rPr>
          <w:lang w:val="de-DE"/>
        </w:rPr>
        <w:t>dentit</w:t>
      </w:r>
      <w:r w:rsidR="00854E38" w:rsidRPr="00854E38">
        <w:rPr>
          <w:lang w:val="de-DE"/>
        </w:rPr>
        <w:t>ät</w:t>
      </w:r>
      <w:r w:rsidRPr="00854E38">
        <w:rPr>
          <w:lang w:val="de-DE"/>
        </w:rPr>
        <w:t xml:space="preserve"> </w:t>
      </w:r>
      <w:r w:rsidR="00854E38" w:rsidRPr="00854E38">
        <w:rPr>
          <w:lang w:val="de-DE"/>
        </w:rPr>
        <w:t xml:space="preserve">drückt </w:t>
      </w:r>
      <w:r w:rsidRPr="00854E38">
        <w:rPr>
          <w:lang w:val="de-DE"/>
        </w:rPr>
        <w:t>si</w:t>
      </w:r>
      <w:r w:rsidR="00854E38" w:rsidRPr="00854E38">
        <w:rPr>
          <w:lang w:val="de-DE"/>
        </w:rPr>
        <w:t>ch</w:t>
      </w:r>
      <w:r w:rsidRPr="00854E38">
        <w:rPr>
          <w:lang w:val="de-DE"/>
        </w:rPr>
        <w:t xml:space="preserve"> </w:t>
      </w:r>
      <w:r w:rsidR="00854E38" w:rsidRPr="00854E38">
        <w:rPr>
          <w:lang w:val="de-DE"/>
        </w:rPr>
        <w:t>i</w:t>
      </w:r>
      <w:r w:rsidRPr="00854E38">
        <w:rPr>
          <w:lang w:val="de-DE"/>
        </w:rPr>
        <w:t>n</w:t>
      </w:r>
      <w:r w:rsidR="00854E38" w:rsidRPr="00854E38">
        <w:rPr>
          <w:lang w:val="de-DE"/>
        </w:rPr>
        <w:t xml:space="preserve"> d</w:t>
      </w:r>
      <w:r w:rsidRPr="00854E38">
        <w:rPr>
          <w:lang w:val="de-DE"/>
        </w:rPr>
        <w:t>e</w:t>
      </w:r>
      <w:r w:rsidR="00854E38" w:rsidRPr="00854E38">
        <w:rPr>
          <w:lang w:val="de-DE"/>
        </w:rPr>
        <w:t>m Akt und Au</w:t>
      </w:r>
      <w:r w:rsidR="00854E38">
        <w:rPr>
          <w:lang w:val="de-DE"/>
        </w:rPr>
        <w:t xml:space="preserve">genblick aus, den wir gerade </w:t>
      </w:r>
      <w:r w:rsidRPr="00854E38">
        <w:rPr>
          <w:lang w:val="de-DE"/>
        </w:rPr>
        <w:t>l</w:t>
      </w:r>
      <w:r w:rsidR="00854E38">
        <w:rPr>
          <w:lang w:val="de-DE"/>
        </w:rPr>
        <w:t>eben</w:t>
      </w:r>
      <w:r w:rsidRPr="00854E38">
        <w:rPr>
          <w:lang w:val="de-DE"/>
        </w:rPr>
        <w:t xml:space="preserve">. </w:t>
      </w:r>
      <w:r w:rsidR="00854E38" w:rsidRPr="00854E38">
        <w:rPr>
          <w:lang w:val="de-DE"/>
        </w:rPr>
        <w:t>Von d</w:t>
      </w:r>
      <w:r w:rsidRPr="00854E38">
        <w:rPr>
          <w:lang w:val="de-DE"/>
        </w:rPr>
        <w:t>a s</w:t>
      </w:r>
      <w:r w:rsidR="00854E38" w:rsidRPr="00854E38">
        <w:rPr>
          <w:lang w:val="de-DE"/>
        </w:rPr>
        <w:t>teigen F</w:t>
      </w:r>
      <w:r w:rsidRPr="00854E38">
        <w:rPr>
          <w:lang w:val="de-DE"/>
        </w:rPr>
        <w:t>r</w:t>
      </w:r>
      <w:r w:rsidR="00854E38" w:rsidRPr="00854E38">
        <w:rPr>
          <w:lang w:val="de-DE"/>
        </w:rPr>
        <w:t>a</w:t>
      </w:r>
      <w:r w:rsidRPr="00854E38">
        <w:rPr>
          <w:lang w:val="de-DE"/>
        </w:rPr>
        <w:t>g</w:t>
      </w:r>
      <w:r w:rsidR="00854E38" w:rsidRPr="00854E38">
        <w:rPr>
          <w:lang w:val="de-DE"/>
        </w:rPr>
        <w:t>e</w:t>
      </w:r>
      <w:r w:rsidRPr="00854E38">
        <w:rPr>
          <w:lang w:val="de-DE"/>
        </w:rPr>
        <w:t>n</w:t>
      </w:r>
      <w:r w:rsidR="00854E38" w:rsidRPr="00854E38">
        <w:rPr>
          <w:lang w:val="de-DE"/>
        </w:rPr>
        <w:t xml:space="preserve"> auf wi</w:t>
      </w:r>
      <w:r w:rsidRPr="00854E38">
        <w:rPr>
          <w:lang w:val="de-DE"/>
        </w:rPr>
        <w:t>e</w:t>
      </w:r>
      <w:r w:rsidR="00854E38" w:rsidRPr="00854E38">
        <w:rPr>
          <w:lang w:val="de-DE"/>
        </w:rPr>
        <w:t>:</w:t>
      </w:r>
      <w:r w:rsidRPr="00854E38">
        <w:rPr>
          <w:lang w:val="de-DE"/>
        </w:rPr>
        <w:t xml:space="preserve"> </w:t>
      </w:r>
      <w:r w:rsidR="00854E38" w:rsidRPr="00854E38">
        <w:rPr>
          <w:lang w:val="de-DE"/>
        </w:rPr>
        <w:t>wer w</w:t>
      </w:r>
      <w:r w:rsidRPr="00854E38">
        <w:rPr>
          <w:lang w:val="de-DE"/>
        </w:rPr>
        <w:t>i</w:t>
      </w:r>
      <w:r w:rsidR="00854E38" w:rsidRPr="00854E38">
        <w:rPr>
          <w:lang w:val="de-DE"/>
        </w:rPr>
        <w:t xml:space="preserve">ll ich </w:t>
      </w:r>
      <w:r w:rsidRPr="00854E38">
        <w:rPr>
          <w:lang w:val="de-DE"/>
        </w:rPr>
        <w:t>se</w:t>
      </w:r>
      <w:r w:rsidR="00854E38" w:rsidRPr="00854E38">
        <w:rPr>
          <w:lang w:val="de-DE"/>
        </w:rPr>
        <w:t>in</w:t>
      </w:r>
      <w:r w:rsidRPr="00854E38">
        <w:rPr>
          <w:lang w:val="de-DE"/>
        </w:rPr>
        <w:t xml:space="preserve">, </w:t>
      </w:r>
      <w:r w:rsidR="00854E38" w:rsidRPr="00854E38">
        <w:rPr>
          <w:lang w:val="de-DE"/>
        </w:rPr>
        <w:t>wi</w:t>
      </w:r>
      <w:r w:rsidRPr="00854E38">
        <w:rPr>
          <w:lang w:val="de-DE"/>
        </w:rPr>
        <w:t xml:space="preserve">e </w:t>
      </w:r>
      <w:r w:rsidR="00854E38">
        <w:rPr>
          <w:lang w:val="de-DE"/>
        </w:rPr>
        <w:t>w</w:t>
      </w:r>
      <w:r w:rsidRPr="00854E38">
        <w:rPr>
          <w:lang w:val="de-DE"/>
        </w:rPr>
        <w:t>i</w:t>
      </w:r>
      <w:r w:rsidR="00854E38">
        <w:rPr>
          <w:lang w:val="de-DE"/>
        </w:rPr>
        <w:t>ll ich leben</w:t>
      </w:r>
      <w:r w:rsidRPr="00854E38">
        <w:rPr>
          <w:lang w:val="de-DE"/>
        </w:rPr>
        <w:t xml:space="preserve"> </w:t>
      </w:r>
      <w:r w:rsidR="00854E38">
        <w:rPr>
          <w:lang w:val="de-DE"/>
        </w:rPr>
        <w:t>und w</w:t>
      </w:r>
      <w:r w:rsidRPr="00854E38">
        <w:rPr>
          <w:lang w:val="de-DE"/>
        </w:rPr>
        <w:t>e</w:t>
      </w:r>
      <w:r w:rsidR="00854E38">
        <w:rPr>
          <w:lang w:val="de-DE"/>
        </w:rPr>
        <w:t xml:space="preserve">lche Werte will </w:t>
      </w:r>
      <w:r w:rsidRPr="00854E38">
        <w:rPr>
          <w:lang w:val="de-DE"/>
        </w:rPr>
        <w:t>i</w:t>
      </w:r>
      <w:r w:rsidR="00854E38">
        <w:rPr>
          <w:lang w:val="de-DE"/>
        </w:rPr>
        <w:t>ch</w:t>
      </w:r>
      <w:r w:rsidRPr="00854E38">
        <w:rPr>
          <w:lang w:val="de-DE"/>
        </w:rPr>
        <w:t xml:space="preserve"> v</w:t>
      </w:r>
      <w:r w:rsidR="00854E38">
        <w:rPr>
          <w:lang w:val="de-DE"/>
        </w:rPr>
        <w:t>e</w:t>
      </w:r>
      <w:r w:rsidRPr="00854E38">
        <w:rPr>
          <w:lang w:val="de-DE"/>
        </w:rPr>
        <w:t>r</w:t>
      </w:r>
      <w:r w:rsidR="00854E38">
        <w:rPr>
          <w:lang w:val="de-DE"/>
        </w:rPr>
        <w:t>w</w:t>
      </w:r>
      <w:r w:rsidRPr="00854E38">
        <w:rPr>
          <w:lang w:val="de-DE"/>
        </w:rPr>
        <w:t>i</w:t>
      </w:r>
      <w:r w:rsidR="00854E38">
        <w:rPr>
          <w:lang w:val="de-DE"/>
        </w:rPr>
        <w:t>rklichen?</w:t>
      </w:r>
      <w:r w:rsidRPr="00854E38">
        <w:rPr>
          <w:lang w:val="de-DE"/>
        </w:rPr>
        <w:t xml:space="preserve"> </w:t>
      </w:r>
      <w:r w:rsidR="00854E38" w:rsidRPr="00130593">
        <w:rPr>
          <w:lang w:val="de-DE"/>
        </w:rPr>
        <w:t>Es hängt vo</w:t>
      </w:r>
      <w:r w:rsidRPr="00130593">
        <w:rPr>
          <w:lang w:val="de-DE"/>
        </w:rPr>
        <w:t>n</w:t>
      </w:r>
      <w:r w:rsidR="00854E38" w:rsidRPr="00130593">
        <w:rPr>
          <w:lang w:val="de-DE"/>
        </w:rPr>
        <w:t xml:space="preserve"> </w:t>
      </w:r>
      <w:r w:rsidR="00130593" w:rsidRPr="00130593">
        <w:rPr>
          <w:lang w:val="de-DE"/>
        </w:rPr>
        <w:t>u</w:t>
      </w:r>
      <w:r w:rsidRPr="00130593">
        <w:rPr>
          <w:lang w:val="de-DE"/>
        </w:rPr>
        <w:t>n</w:t>
      </w:r>
      <w:r w:rsidR="00130593" w:rsidRPr="00130593">
        <w:rPr>
          <w:lang w:val="de-DE"/>
        </w:rPr>
        <w:t>s ab, w</w:t>
      </w:r>
      <w:r w:rsidRPr="00130593">
        <w:rPr>
          <w:lang w:val="de-DE"/>
        </w:rPr>
        <w:t>i</w:t>
      </w:r>
      <w:r w:rsidR="00130593" w:rsidRPr="00130593">
        <w:rPr>
          <w:lang w:val="de-DE"/>
        </w:rPr>
        <w:t>e</w:t>
      </w:r>
      <w:r w:rsidRPr="00130593">
        <w:rPr>
          <w:lang w:val="de-DE"/>
        </w:rPr>
        <w:t xml:space="preserve"> </w:t>
      </w:r>
      <w:r w:rsidR="00130593" w:rsidRPr="00130593">
        <w:rPr>
          <w:lang w:val="de-DE"/>
        </w:rPr>
        <w:t>w</w:t>
      </w:r>
      <w:r w:rsidRPr="00130593">
        <w:rPr>
          <w:lang w:val="de-DE"/>
        </w:rPr>
        <w:t>i</w:t>
      </w:r>
      <w:r w:rsidR="00130593" w:rsidRPr="00130593">
        <w:rPr>
          <w:lang w:val="de-DE"/>
        </w:rPr>
        <w:t>r u</w:t>
      </w:r>
      <w:r w:rsidRPr="00130593">
        <w:rPr>
          <w:lang w:val="de-DE"/>
        </w:rPr>
        <w:t>n</w:t>
      </w:r>
      <w:r w:rsidR="00130593" w:rsidRPr="00130593">
        <w:rPr>
          <w:lang w:val="de-DE"/>
        </w:rPr>
        <w:t>s</w:t>
      </w:r>
      <w:r w:rsidRPr="00130593">
        <w:rPr>
          <w:lang w:val="de-DE"/>
        </w:rPr>
        <w:t xml:space="preserve"> in </w:t>
      </w:r>
      <w:r w:rsidR="00130593" w:rsidRPr="00130593">
        <w:rPr>
          <w:lang w:val="de-DE"/>
        </w:rPr>
        <w:t>di</w:t>
      </w:r>
      <w:r w:rsidRPr="00130593">
        <w:rPr>
          <w:lang w:val="de-DE"/>
        </w:rPr>
        <w:t>es</w:t>
      </w:r>
      <w:r w:rsidR="00130593" w:rsidRPr="00130593">
        <w:rPr>
          <w:lang w:val="de-DE"/>
        </w:rPr>
        <w:t>e Wel</w:t>
      </w:r>
      <w:r w:rsidRPr="00130593">
        <w:rPr>
          <w:lang w:val="de-DE"/>
        </w:rPr>
        <w:t>t</w:t>
      </w:r>
      <w:r w:rsidR="00130593" w:rsidRPr="00130593">
        <w:rPr>
          <w:lang w:val="de-DE"/>
        </w:rPr>
        <w:t xml:space="preserve"> einbringen u</w:t>
      </w:r>
      <w:r w:rsidRPr="00130593">
        <w:rPr>
          <w:lang w:val="de-DE"/>
        </w:rPr>
        <w:t>nd</w:t>
      </w:r>
      <w:r w:rsidR="00130593" w:rsidRPr="00130593">
        <w:rPr>
          <w:lang w:val="de-DE"/>
        </w:rPr>
        <w:t xml:space="preserve"> </w:t>
      </w:r>
      <w:r w:rsidR="00130593">
        <w:rPr>
          <w:lang w:val="de-DE"/>
        </w:rPr>
        <w:t>wi</w:t>
      </w:r>
      <w:r w:rsidRPr="00130593">
        <w:rPr>
          <w:lang w:val="de-DE"/>
        </w:rPr>
        <w:t xml:space="preserve">e </w:t>
      </w:r>
      <w:r w:rsidR="00130593">
        <w:rPr>
          <w:lang w:val="de-DE"/>
        </w:rPr>
        <w:t xml:space="preserve">wir uns am Plan </w:t>
      </w:r>
      <w:r w:rsidRPr="00130593">
        <w:rPr>
          <w:lang w:val="de-DE"/>
        </w:rPr>
        <w:t>de</w:t>
      </w:r>
      <w:r w:rsidR="00130593">
        <w:rPr>
          <w:lang w:val="de-DE"/>
        </w:rPr>
        <w:t>r aktue</w:t>
      </w:r>
      <w:r w:rsidRPr="00130593">
        <w:rPr>
          <w:lang w:val="de-DE"/>
        </w:rPr>
        <w:t>ll</w:t>
      </w:r>
      <w:r w:rsidR="00130593">
        <w:rPr>
          <w:lang w:val="de-DE"/>
        </w:rPr>
        <w:t>en Ge</w:t>
      </w:r>
      <w:r w:rsidRPr="00130593">
        <w:rPr>
          <w:lang w:val="de-DE"/>
        </w:rPr>
        <w:t>s</w:t>
      </w:r>
      <w:r w:rsidR="00130593">
        <w:rPr>
          <w:lang w:val="de-DE"/>
        </w:rPr>
        <w:t>ells</w:t>
      </w:r>
      <w:r w:rsidRPr="00130593">
        <w:rPr>
          <w:lang w:val="de-DE"/>
        </w:rPr>
        <w:t>c</w:t>
      </w:r>
      <w:r w:rsidR="00130593">
        <w:rPr>
          <w:lang w:val="de-DE"/>
        </w:rPr>
        <w:t>haf</w:t>
      </w:r>
      <w:r w:rsidRPr="00130593">
        <w:rPr>
          <w:lang w:val="de-DE"/>
        </w:rPr>
        <w:t xml:space="preserve">t, </w:t>
      </w:r>
      <w:r w:rsidR="00130593">
        <w:rPr>
          <w:lang w:val="de-DE"/>
        </w:rPr>
        <w:t xml:space="preserve">an </w:t>
      </w:r>
      <w:r w:rsidRPr="00130593">
        <w:rPr>
          <w:lang w:val="de-DE"/>
        </w:rPr>
        <w:t>de</w:t>
      </w:r>
      <w:r w:rsidR="00130593">
        <w:rPr>
          <w:lang w:val="de-DE"/>
        </w:rPr>
        <w:t>r K</w:t>
      </w:r>
      <w:r w:rsidRPr="00130593">
        <w:rPr>
          <w:lang w:val="de-DE"/>
        </w:rPr>
        <w:t>ultur</w:t>
      </w:r>
      <w:r w:rsidR="00130593">
        <w:rPr>
          <w:lang w:val="de-DE"/>
        </w:rPr>
        <w:t xml:space="preserve"> und </w:t>
      </w:r>
      <w:r w:rsidRPr="00130593">
        <w:rPr>
          <w:lang w:val="de-DE"/>
        </w:rPr>
        <w:t>a</w:t>
      </w:r>
      <w:r w:rsidR="00130593">
        <w:rPr>
          <w:lang w:val="de-DE"/>
        </w:rPr>
        <w:t>n</w:t>
      </w:r>
      <w:r w:rsidRPr="00130593">
        <w:rPr>
          <w:lang w:val="de-DE"/>
        </w:rPr>
        <w:t xml:space="preserve"> de</w:t>
      </w:r>
      <w:r w:rsidR="00130593">
        <w:rPr>
          <w:lang w:val="de-DE"/>
        </w:rPr>
        <w:t>r K</w:t>
      </w:r>
      <w:r w:rsidRPr="00130593">
        <w:rPr>
          <w:lang w:val="de-DE"/>
        </w:rPr>
        <w:t>i</w:t>
      </w:r>
      <w:r w:rsidR="00130593">
        <w:rPr>
          <w:lang w:val="de-DE"/>
        </w:rPr>
        <w:t>rch</w:t>
      </w:r>
      <w:r w:rsidRPr="00130593">
        <w:rPr>
          <w:lang w:val="de-DE"/>
        </w:rPr>
        <w:t>e</w:t>
      </w:r>
      <w:r w:rsidR="00130593">
        <w:rPr>
          <w:lang w:val="de-DE"/>
        </w:rPr>
        <w:t xml:space="preserve"> beteiligen</w:t>
      </w:r>
      <w:r w:rsidRPr="00130593">
        <w:rPr>
          <w:lang w:val="de-DE"/>
        </w:rPr>
        <w:t xml:space="preserve">. </w:t>
      </w:r>
      <w:r w:rsidR="00130593" w:rsidRPr="002C6EF4">
        <w:rPr>
          <w:lang w:val="de-DE"/>
        </w:rPr>
        <w:t>G</w:t>
      </w:r>
      <w:r w:rsidRPr="002C6EF4">
        <w:rPr>
          <w:lang w:val="de-DE"/>
        </w:rPr>
        <w:t>o</w:t>
      </w:r>
      <w:r w:rsidR="00130593" w:rsidRPr="002C6EF4">
        <w:rPr>
          <w:lang w:val="de-DE"/>
        </w:rPr>
        <w:t>tt</w:t>
      </w:r>
      <w:r w:rsidRPr="002C6EF4">
        <w:rPr>
          <w:lang w:val="de-DE"/>
        </w:rPr>
        <w:t xml:space="preserve"> </w:t>
      </w:r>
      <w:r w:rsidR="00130593" w:rsidRPr="002C6EF4">
        <w:rPr>
          <w:lang w:val="de-DE"/>
        </w:rPr>
        <w:t>s</w:t>
      </w:r>
      <w:r w:rsidRPr="002C6EF4">
        <w:rPr>
          <w:lang w:val="de-DE"/>
        </w:rPr>
        <w:t>c</w:t>
      </w:r>
      <w:r w:rsidR="00130593" w:rsidRPr="002C6EF4">
        <w:rPr>
          <w:lang w:val="de-DE"/>
        </w:rPr>
        <w:t xml:space="preserve">huf uns </w:t>
      </w:r>
      <w:r w:rsidR="00FC3AF3">
        <w:rPr>
          <w:lang w:val="de-DE"/>
        </w:rPr>
        <w:t>mit der F</w:t>
      </w:r>
      <w:r w:rsidR="002C6EF4" w:rsidRPr="002C6EF4">
        <w:rPr>
          <w:lang w:val="de-DE"/>
        </w:rPr>
        <w:t>ähig</w:t>
      </w:r>
      <w:r w:rsidR="00FC3AF3">
        <w:rPr>
          <w:lang w:val="de-DE"/>
        </w:rPr>
        <w:t>keit</w:t>
      </w:r>
      <w:r w:rsidR="002C6EF4" w:rsidRPr="002C6EF4">
        <w:rPr>
          <w:lang w:val="de-DE"/>
        </w:rPr>
        <w:t xml:space="preserve"> und </w:t>
      </w:r>
      <w:r w:rsidR="00FC3AF3">
        <w:rPr>
          <w:lang w:val="de-DE"/>
        </w:rPr>
        <w:t>V</w:t>
      </w:r>
      <w:r w:rsidR="002C6EF4" w:rsidRPr="002C6EF4">
        <w:rPr>
          <w:lang w:val="de-DE"/>
        </w:rPr>
        <w:t>e</w:t>
      </w:r>
      <w:r w:rsidRPr="002C6EF4">
        <w:rPr>
          <w:lang w:val="de-DE"/>
        </w:rPr>
        <w:t>ra</w:t>
      </w:r>
      <w:r w:rsidR="002C6EF4" w:rsidRPr="002C6EF4">
        <w:rPr>
          <w:lang w:val="de-DE"/>
        </w:rPr>
        <w:t>ntwort</w:t>
      </w:r>
      <w:r w:rsidR="00FC3AF3">
        <w:rPr>
          <w:lang w:val="de-DE"/>
        </w:rPr>
        <w:t>ung</w:t>
      </w:r>
      <w:r w:rsidR="002C6EF4" w:rsidRPr="002C6EF4">
        <w:rPr>
          <w:lang w:val="de-DE"/>
        </w:rPr>
        <w:t>,</w:t>
      </w:r>
      <w:r w:rsidR="002C6EF4">
        <w:rPr>
          <w:lang w:val="de-DE"/>
        </w:rPr>
        <w:t xml:space="preserve"> u</w:t>
      </w:r>
      <w:r w:rsidRPr="002C6EF4">
        <w:rPr>
          <w:lang w:val="de-DE"/>
        </w:rPr>
        <w:t>ns</w:t>
      </w:r>
      <w:r w:rsidR="002C6EF4">
        <w:rPr>
          <w:lang w:val="de-DE"/>
        </w:rPr>
        <w:t>e</w:t>
      </w:r>
      <w:r w:rsidRPr="002C6EF4">
        <w:rPr>
          <w:lang w:val="de-DE"/>
        </w:rPr>
        <w:t>r</w:t>
      </w:r>
      <w:r w:rsidR="002C6EF4">
        <w:rPr>
          <w:lang w:val="de-DE"/>
        </w:rPr>
        <w:t xml:space="preserve">e </w:t>
      </w:r>
      <w:r w:rsidR="00FC3AF3">
        <w:rPr>
          <w:lang w:val="de-DE"/>
        </w:rPr>
        <w:t xml:space="preserve">eigene </w:t>
      </w:r>
      <w:r w:rsidRPr="002C6EF4">
        <w:rPr>
          <w:lang w:val="de-DE"/>
        </w:rPr>
        <w:t>pers</w:t>
      </w:r>
      <w:r w:rsidR="002C6EF4">
        <w:rPr>
          <w:lang w:val="de-DE"/>
        </w:rPr>
        <w:t>ö</w:t>
      </w:r>
      <w:r w:rsidRPr="002C6EF4">
        <w:rPr>
          <w:lang w:val="de-DE"/>
        </w:rPr>
        <w:t>nl</w:t>
      </w:r>
      <w:r w:rsidR="002C6EF4">
        <w:rPr>
          <w:lang w:val="de-DE"/>
        </w:rPr>
        <w:t>ich</w:t>
      </w:r>
      <w:r w:rsidRPr="002C6EF4">
        <w:rPr>
          <w:lang w:val="de-DE"/>
        </w:rPr>
        <w:t xml:space="preserve">e </w:t>
      </w:r>
      <w:r w:rsidR="002C6EF4">
        <w:rPr>
          <w:lang w:val="de-DE"/>
        </w:rPr>
        <w:t xml:space="preserve">und </w:t>
      </w:r>
      <w:r w:rsidRPr="002C6EF4">
        <w:rPr>
          <w:lang w:val="de-DE"/>
        </w:rPr>
        <w:t>i</w:t>
      </w:r>
      <w:r w:rsidR="002C6EF4">
        <w:rPr>
          <w:lang w:val="de-DE"/>
        </w:rPr>
        <w:t>n</w:t>
      </w:r>
      <w:r w:rsidRPr="002C6EF4">
        <w:rPr>
          <w:lang w:val="de-DE"/>
        </w:rPr>
        <w:t>stitu</w:t>
      </w:r>
      <w:r w:rsidR="002C6EF4">
        <w:rPr>
          <w:lang w:val="de-DE"/>
        </w:rPr>
        <w:t>t</w:t>
      </w:r>
      <w:r w:rsidRPr="002C6EF4">
        <w:rPr>
          <w:lang w:val="de-DE"/>
        </w:rPr>
        <w:t>ion</w:t>
      </w:r>
      <w:r w:rsidR="002C6EF4">
        <w:rPr>
          <w:lang w:val="de-DE"/>
        </w:rPr>
        <w:t>el</w:t>
      </w:r>
      <w:r w:rsidRPr="002C6EF4">
        <w:rPr>
          <w:lang w:val="de-DE"/>
        </w:rPr>
        <w:t>le</w:t>
      </w:r>
      <w:r w:rsidR="002C6EF4">
        <w:rPr>
          <w:lang w:val="de-DE"/>
        </w:rPr>
        <w:t xml:space="preserve"> Identität zu </w:t>
      </w:r>
      <w:r w:rsidR="00FC3AF3">
        <w:rPr>
          <w:lang w:val="de-DE"/>
        </w:rPr>
        <w:t>bau</w:t>
      </w:r>
      <w:r w:rsidR="002C6EF4">
        <w:rPr>
          <w:lang w:val="de-DE"/>
        </w:rPr>
        <w:t>en</w:t>
      </w:r>
      <w:r w:rsidR="00481B29">
        <w:rPr>
          <w:lang w:val="de-DE"/>
        </w:rPr>
        <w:t>.</w:t>
      </w:r>
      <w:r w:rsidRPr="00607B36">
        <w:rPr>
          <w:vertAlign w:val="superscript"/>
        </w:rPr>
        <w:footnoteReference w:id="25"/>
      </w:r>
    </w:p>
    <w:p w:rsidR="0064312B" w:rsidRPr="002C6EF4" w:rsidRDefault="0064312B" w:rsidP="00BF61E9">
      <w:pPr>
        <w:pStyle w:val="berschrift2"/>
        <w:rPr>
          <w:bCs/>
          <w:spacing w:val="0"/>
          <w:lang w:val="de-DE"/>
        </w:rPr>
      </w:pPr>
      <w:bookmarkStart w:id="41" w:name="_Toc50218670"/>
      <w:r w:rsidRPr="00A06BD7">
        <w:rPr>
          <w:spacing w:val="0"/>
          <w:lang w:val="de-DE"/>
        </w:rPr>
        <w:t xml:space="preserve">II.1. </w:t>
      </w:r>
      <w:r w:rsidR="002C6EF4" w:rsidRPr="002C6EF4">
        <w:rPr>
          <w:spacing w:val="0"/>
          <w:lang w:val="de-DE"/>
        </w:rPr>
        <w:t>Der Mensch</w:t>
      </w:r>
      <w:r w:rsidRPr="002C6EF4">
        <w:rPr>
          <w:spacing w:val="0"/>
          <w:lang w:val="de-DE"/>
        </w:rPr>
        <w:t xml:space="preserve">, </w:t>
      </w:r>
      <w:r w:rsidRPr="002C6EF4">
        <w:rPr>
          <w:i/>
          <w:iCs/>
          <w:spacing w:val="0"/>
          <w:lang w:val="de-DE"/>
        </w:rPr>
        <w:t>imago Dei</w:t>
      </w:r>
      <w:r w:rsidR="002C6EF4" w:rsidRPr="002C6EF4">
        <w:rPr>
          <w:i/>
          <w:iCs/>
          <w:spacing w:val="0"/>
          <w:lang w:val="de-DE"/>
        </w:rPr>
        <w:t xml:space="preserve"> – Bild Gottes</w:t>
      </w:r>
      <w:bookmarkEnd w:id="41"/>
    </w:p>
    <w:p w:rsidR="0064312B" w:rsidRPr="00803896" w:rsidRDefault="0064312B" w:rsidP="002A22BD">
      <w:pPr>
        <w:pStyle w:val="testo"/>
        <w:rPr>
          <w:lang w:val="de-DE"/>
        </w:rPr>
      </w:pPr>
      <w:r w:rsidRPr="002C6EF4">
        <w:rPr>
          <w:lang w:val="de-DE"/>
        </w:rPr>
        <w:t xml:space="preserve">75. </w:t>
      </w:r>
      <w:r w:rsidR="002C6EF4" w:rsidRPr="002C6EF4">
        <w:rPr>
          <w:i/>
          <w:iCs/>
          <w:lang w:val="de-DE"/>
        </w:rPr>
        <w:t>L</w:t>
      </w:r>
      <w:r w:rsidRPr="002C6EF4">
        <w:rPr>
          <w:i/>
          <w:iCs/>
          <w:lang w:val="de-DE"/>
        </w:rPr>
        <w:t>a</w:t>
      </w:r>
      <w:r w:rsidR="002C6EF4" w:rsidRPr="002C6EF4">
        <w:rPr>
          <w:i/>
          <w:iCs/>
          <w:lang w:val="de-DE"/>
        </w:rPr>
        <w:t>sst uns den Menschen machen</w:t>
      </w:r>
      <w:r w:rsidRPr="002C6EF4">
        <w:rPr>
          <w:i/>
          <w:iCs/>
          <w:lang w:val="de-DE"/>
        </w:rPr>
        <w:t xml:space="preserve"> </w:t>
      </w:r>
      <w:r w:rsidR="002C6EF4" w:rsidRPr="002C6EF4">
        <w:rPr>
          <w:i/>
          <w:iCs/>
          <w:lang w:val="de-DE"/>
        </w:rPr>
        <w:t>n</w:t>
      </w:r>
      <w:r w:rsidRPr="002C6EF4">
        <w:rPr>
          <w:i/>
          <w:iCs/>
          <w:lang w:val="de-DE"/>
        </w:rPr>
        <w:t>a</w:t>
      </w:r>
      <w:r w:rsidR="002C6EF4" w:rsidRPr="002C6EF4">
        <w:rPr>
          <w:i/>
          <w:iCs/>
          <w:lang w:val="de-DE"/>
        </w:rPr>
        <w:t>ch</w:t>
      </w:r>
      <w:r w:rsidRPr="002C6EF4">
        <w:rPr>
          <w:i/>
          <w:iCs/>
          <w:lang w:val="de-DE"/>
        </w:rPr>
        <w:t xml:space="preserve"> </w:t>
      </w:r>
      <w:r w:rsidR="002C6EF4" w:rsidRPr="002C6EF4">
        <w:rPr>
          <w:i/>
          <w:iCs/>
          <w:lang w:val="de-DE"/>
        </w:rPr>
        <w:t>u</w:t>
      </w:r>
      <w:r w:rsidRPr="002C6EF4">
        <w:rPr>
          <w:i/>
          <w:iCs/>
          <w:lang w:val="de-DE"/>
        </w:rPr>
        <w:t>ns</w:t>
      </w:r>
      <w:r w:rsidR="002C6EF4">
        <w:rPr>
          <w:i/>
          <w:iCs/>
          <w:lang w:val="de-DE"/>
        </w:rPr>
        <w:t>e</w:t>
      </w:r>
      <w:r w:rsidRPr="002C6EF4">
        <w:rPr>
          <w:i/>
          <w:iCs/>
          <w:lang w:val="de-DE"/>
        </w:rPr>
        <w:t>r</w:t>
      </w:r>
      <w:r w:rsidR="002C6EF4">
        <w:rPr>
          <w:i/>
          <w:iCs/>
          <w:lang w:val="de-DE"/>
        </w:rPr>
        <w:t>em Bild</w:t>
      </w:r>
      <w:r w:rsidRPr="002C6EF4">
        <w:rPr>
          <w:i/>
          <w:iCs/>
          <w:lang w:val="de-DE"/>
        </w:rPr>
        <w:t xml:space="preserve">, </w:t>
      </w:r>
      <w:r w:rsidR="002C6EF4">
        <w:rPr>
          <w:i/>
          <w:iCs/>
          <w:lang w:val="de-DE"/>
        </w:rPr>
        <w:t>n</w:t>
      </w:r>
      <w:r w:rsidRPr="002C6EF4">
        <w:rPr>
          <w:i/>
          <w:iCs/>
          <w:lang w:val="de-DE"/>
        </w:rPr>
        <w:t>a</w:t>
      </w:r>
      <w:r w:rsidR="002C6EF4">
        <w:rPr>
          <w:i/>
          <w:iCs/>
          <w:lang w:val="de-DE"/>
        </w:rPr>
        <w:t>ch</w:t>
      </w:r>
      <w:r w:rsidRPr="002C6EF4">
        <w:rPr>
          <w:i/>
          <w:iCs/>
          <w:lang w:val="de-DE"/>
        </w:rPr>
        <w:t xml:space="preserve"> </w:t>
      </w:r>
      <w:r w:rsidR="002C6EF4">
        <w:rPr>
          <w:i/>
          <w:iCs/>
          <w:lang w:val="de-DE"/>
        </w:rPr>
        <w:t>u</w:t>
      </w:r>
      <w:r w:rsidRPr="002C6EF4">
        <w:rPr>
          <w:i/>
          <w:iCs/>
          <w:lang w:val="de-DE"/>
        </w:rPr>
        <w:t>n</w:t>
      </w:r>
      <w:r w:rsidR="002C6EF4">
        <w:rPr>
          <w:i/>
          <w:iCs/>
          <w:lang w:val="de-DE"/>
        </w:rPr>
        <w:t>se</w:t>
      </w:r>
      <w:r w:rsidRPr="002C6EF4">
        <w:rPr>
          <w:i/>
          <w:iCs/>
          <w:lang w:val="de-DE"/>
        </w:rPr>
        <w:t>r</w:t>
      </w:r>
      <w:r w:rsidR="002C6EF4">
        <w:rPr>
          <w:i/>
          <w:iCs/>
          <w:lang w:val="de-DE"/>
        </w:rPr>
        <w:t>em G</w:t>
      </w:r>
      <w:r w:rsidRPr="002C6EF4">
        <w:rPr>
          <w:i/>
          <w:iCs/>
          <w:lang w:val="de-DE"/>
        </w:rPr>
        <w:t>l</w:t>
      </w:r>
      <w:r w:rsidR="002C6EF4">
        <w:rPr>
          <w:i/>
          <w:iCs/>
          <w:lang w:val="de-DE"/>
        </w:rPr>
        <w:t>e</w:t>
      </w:r>
      <w:r w:rsidRPr="002C6EF4">
        <w:rPr>
          <w:i/>
          <w:iCs/>
          <w:lang w:val="de-DE"/>
        </w:rPr>
        <w:t>i</w:t>
      </w:r>
      <w:r w:rsidR="002C6EF4">
        <w:rPr>
          <w:i/>
          <w:iCs/>
          <w:lang w:val="de-DE"/>
        </w:rPr>
        <w:t>chnis</w:t>
      </w:r>
      <w:r w:rsidRPr="002C6EF4">
        <w:rPr>
          <w:i/>
          <w:iCs/>
          <w:lang w:val="de-DE"/>
        </w:rPr>
        <w:t xml:space="preserve">… </w:t>
      </w:r>
      <w:r w:rsidR="002C6EF4" w:rsidRPr="00A06BD7">
        <w:rPr>
          <w:i/>
          <w:iCs/>
          <w:lang w:val="de-DE"/>
        </w:rPr>
        <w:t>G</w:t>
      </w:r>
      <w:r w:rsidRPr="00A06BD7">
        <w:rPr>
          <w:i/>
          <w:iCs/>
          <w:lang w:val="de-DE"/>
        </w:rPr>
        <w:t>o</w:t>
      </w:r>
      <w:r w:rsidR="002C6EF4" w:rsidRPr="00A06BD7">
        <w:rPr>
          <w:i/>
          <w:iCs/>
          <w:lang w:val="de-DE"/>
        </w:rPr>
        <w:t>tt</w:t>
      </w:r>
      <w:r w:rsidRPr="00A06BD7">
        <w:rPr>
          <w:i/>
          <w:iCs/>
          <w:lang w:val="de-DE"/>
        </w:rPr>
        <w:t xml:space="preserve"> </w:t>
      </w:r>
      <w:r w:rsidR="002C6EF4" w:rsidRPr="00A06BD7">
        <w:rPr>
          <w:i/>
          <w:iCs/>
          <w:lang w:val="de-DE"/>
        </w:rPr>
        <w:t>sah</w:t>
      </w:r>
      <w:r w:rsidR="00FC3AF3">
        <w:rPr>
          <w:i/>
          <w:iCs/>
          <w:lang w:val="de-DE"/>
        </w:rPr>
        <w:t xml:space="preserve"> alles</w:t>
      </w:r>
      <w:r w:rsidR="002C6EF4" w:rsidRPr="00A06BD7">
        <w:rPr>
          <w:i/>
          <w:iCs/>
          <w:lang w:val="de-DE"/>
        </w:rPr>
        <w:t xml:space="preserve">, was </w:t>
      </w:r>
      <w:r w:rsidRPr="00A06BD7">
        <w:rPr>
          <w:i/>
          <w:iCs/>
          <w:lang w:val="de-DE"/>
        </w:rPr>
        <w:t>e</w:t>
      </w:r>
      <w:r w:rsidR="002C6EF4" w:rsidRPr="00A06BD7">
        <w:rPr>
          <w:i/>
          <w:iCs/>
          <w:lang w:val="de-DE"/>
        </w:rPr>
        <w:t>r</w:t>
      </w:r>
      <w:r w:rsidRPr="00A06BD7">
        <w:rPr>
          <w:i/>
          <w:iCs/>
          <w:lang w:val="de-DE"/>
        </w:rPr>
        <w:t xml:space="preserve"> </w:t>
      </w:r>
      <w:r w:rsidR="002C6EF4" w:rsidRPr="00A06BD7">
        <w:rPr>
          <w:i/>
          <w:iCs/>
          <w:lang w:val="de-DE"/>
        </w:rPr>
        <w:t>gesch</w:t>
      </w:r>
      <w:r w:rsidRPr="00A06BD7">
        <w:rPr>
          <w:i/>
          <w:iCs/>
          <w:lang w:val="de-DE"/>
        </w:rPr>
        <w:t>a</w:t>
      </w:r>
      <w:r w:rsidR="002C6EF4" w:rsidRPr="00A06BD7">
        <w:rPr>
          <w:i/>
          <w:iCs/>
          <w:lang w:val="de-DE"/>
        </w:rPr>
        <w:t>ffe</w:t>
      </w:r>
      <w:r w:rsidRPr="00A06BD7">
        <w:rPr>
          <w:i/>
          <w:iCs/>
          <w:lang w:val="de-DE"/>
        </w:rPr>
        <w:t>n</w:t>
      </w:r>
      <w:r w:rsidR="002C6EF4" w:rsidRPr="00A06BD7">
        <w:rPr>
          <w:i/>
          <w:iCs/>
          <w:lang w:val="de-DE"/>
        </w:rPr>
        <w:t xml:space="preserve"> hat</w:t>
      </w:r>
      <w:r w:rsidRPr="00A06BD7">
        <w:rPr>
          <w:i/>
          <w:iCs/>
          <w:lang w:val="de-DE"/>
        </w:rPr>
        <w:t>t</w:t>
      </w:r>
      <w:r w:rsidR="002C6EF4" w:rsidRPr="00A06BD7">
        <w:rPr>
          <w:i/>
          <w:iCs/>
          <w:lang w:val="de-DE"/>
        </w:rPr>
        <w:t>e, un</w:t>
      </w:r>
      <w:r w:rsidRPr="00A06BD7">
        <w:rPr>
          <w:i/>
          <w:iCs/>
          <w:lang w:val="de-DE"/>
        </w:rPr>
        <w:t xml:space="preserve">d </w:t>
      </w:r>
      <w:r w:rsidR="002C6EF4" w:rsidRPr="00A06BD7">
        <w:rPr>
          <w:i/>
          <w:iCs/>
          <w:lang w:val="de-DE"/>
        </w:rPr>
        <w:t>si</w:t>
      </w:r>
      <w:r w:rsidRPr="00A06BD7">
        <w:rPr>
          <w:i/>
          <w:iCs/>
          <w:lang w:val="de-DE"/>
        </w:rPr>
        <w:t>e</w:t>
      </w:r>
      <w:r w:rsidR="002C6EF4" w:rsidRPr="00A06BD7">
        <w:rPr>
          <w:i/>
          <w:iCs/>
          <w:lang w:val="de-DE"/>
        </w:rPr>
        <w:t>he</w:t>
      </w:r>
      <w:r w:rsidRPr="00A06BD7">
        <w:rPr>
          <w:i/>
          <w:iCs/>
          <w:lang w:val="de-DE"/>
        </w:rPr>
        <w:t>, e</w:t>
      </w:r>
      <w:r w:rsidR="002C6EF4" w:rsidRPr="00A06BD7">
        <w:rPr>
          <w:i/>
          <w:iCs/>
          <w:lang w:val="de-DE"/>
        </w:rPr>
        <w:t>s wa</w:t>
      </w:r>
      <w:r w:rsidRPr="00A06BD7">
        <w:rPr>
          <w:i/>
          <w:iCs/>
          <w:lang w:val="de-DE"/>
        </w:rPr>
        <w:t>r</w:t>
      </w:r>
      <w:r w:rsidR="002C6EF4" w:rsidRPr="00A06BD7">
        <w:rPr>
          <w:i/>
          <w:iCs/>
          <w:lang w:val="de-DE"/>
        </w:rPr>
        <w:t xml:space="preserve"> sehr gut </w:t>
      </w:r>
      <w:r w:rsidRPr="00A06BD7">
        <w:rPr>
          <w:lang w:val="de-DE"/>
        </w:rPr>
        <w:t xml:space="preserve">(Gen 1,26.31). </w:t>
      </w:r>
      <w:r w:rsidR="002C6EF4" w:rsidRPr="00A06BD7">
        <w:rPr>
          <w:lang w:val="de-DE"/>
        </w:rPr>
        <w:t>Fer</w:t>
      </w:r>
      <w:r w:rsidRPr="00A06BD7">
        <w:rPr>
          <w:lang w:val="de-DE"/>
        </w:rPr>
        <w:t>n</w:t>
      </w:r>
      <w:r w:rsidR="002C6EF4" w:rsidRPr="00A06BD7">
        <w:rPr>
          <w:lang w:val="de-DE"/>
        </w:rPr>
        <w:t xml:space="preserve"> v</w:t>
      </w:r>
      <w:r w:rsidRPr="00A06BD7">
        <w:rPr>
          <w:lang w:val="de-DE"/>
        </w:rPr>
        <w:t>o</w:t>
      </w:r>
      <w:r w:rsidR="002C6EF4" w:rsidRPr="00A06BD7">
        <w:rPr>
          <w:lang w:val="de-DE"/>
        </w:rPr>
        <w:t>n</w:t>
      </w:r>
      <w:r w:rsidRPr="00A06BD7">
        <w:rPr>
          <w:lang w:val="de-DE"/>
        </w:rPr>
        <w:t xml:space="preserve"> </w:t>
      </w:r>
      <w:r w:rsidR="002C6EF4" w:rsidRPr="00A06BD7">
        <w:rPr>
          <w:lang w:val="de-DE"/>
        </w:rPr>
        <w:t>jeglicher Art P</w:t>
      </w:r>
      <w:r w:rsidRPr="00A06BD7">
        <w:rPr>
          <w:lang w:val="de-DE"/>
        </w:rPr>
        <w:t>essimism</w:t>
      </w:r>
      <w:r w:rsidR="002C6EF4" w:rsidRPr="00A06BD7">
        <w:rPr>
          <w:lang w:val="de-DE"/>
        </w:rPr>
        <w:t>us im Menschenbild</w:t>
      </w:r>
      <w:r w:rsidRPr="00A06BD7">
        <w:rPr>
          <w:lang w:val="de-DE"/>
        </w:rPr>
        <w:t xml:space="preserve">, </w:t>
      </w:r>
      <w:r w:rsidR="002C6EF4" w:rsidRPr="00A06BD7">
        <w:rPr>
          <w:lang w:val="de-DE"/>
        </w:rPr>
        <w:t xml:space="preserve">erfasst </w:t>
      </w:r>
      <w:r w:rsidRPr="00A06BD7">
        <w:rPr>
          <w:lang w:val="de-DE"/>
        </w:rPr>
        <w:t>fran</w:t>
      </w:r>
      <w:r w:rsidR="002C6EF4" w:rsidRPr="00A06BD7">
        <w:rPr>
          <w:lang w:val="de-DE"/>
        </w:rPr>
        <w:t>ziska</w:t>
      </w:r>
      <w:r w:rsidRPr="00A06BD7">
        <w:rPr>
          <w:lang w:val="de-DE"/>
        </w:rPr>
        <w:t>n</w:t>
      </w:r>
      <w:r w:rsidR="002C6EF4" w:rsidRPr="00A06BD7">
        <w:rPr>
          <w:lang w:val="de-DE"/>
        </w:rPr>
        <w:t>isches Denken</w:t>
      </w:r>
      <w:r w:rsidRPr="00A06BD7">
        <w:rPr>
          <w:lang w:val="de-DE"/>
        </w:rPr>
        <w:t xml:space="preserve"> intui</w:t>
      </w:r>
      <w:r w:rsidR="002C6EF4" w:rsidRPr="00A06BD7">
        <w:rPr>
          <w:lang w:val="de-DE"/>
        </w:rPr>
        <w:t>tiv</w:t>
      </w:r>
      <w:r w:rsidR="00803896" w:rsidRPr="00A06BD7">
        <w:rPr>
          <w:lang w:val="de-DE"/>
        </w:rPr>
        <w:t xml:space="preserve"> das Gute</w:t>
      </w:r>
      <w:r w:rsidRPr="00A06BD7">
        <w:rPr>
          <w:lang w:val="de-DE"/>
        </w:rPr>
        <w:t xml:space="preserve"> </w:t>
      </w:r>
      <w:r w:rsidR="00803896" w:rsidRPr="00A06BD7">
        <w:rPr>
          <w:lang w:val="de-DE"/>
        </w:rPr>
        <w:t>je</w:t>
      </w:r>
      <w:r w:rsidRPr="00A06BD7">
        <w:rPr>
          <w:lang w:val="de-DE"/>
        </w:rPr>
        <w:t>g</w:t>
      </w:r>
      <w:r w:rsidR="00803896" w:rsidRPr="00A06BD7">
        <w:rPr>
          <w:lang w:val="de-DE"/>
        </w:rPr>
        <w:t>liche</w:t>
      </w:r>
      <w:r w:rsidRPr="00A06BD7">
        <w:rPr>
          <w:lang w:val="de-DE"/>
        </w:rPr>
        <w:t>n</w:t>
      </w:r>
      <w:r w:rsidR="00803896" w:rsidRPr="00A06BD7">
        <w:rPr>
          <w:lang w:val="de-DE"/>
        </w:rPr>
        <w:t xml:space="preserve"> </w:t>
      </w:r>
      <w:r w:rsidR="001378CA">
        <w:rPr>
          <w:lang w:val="de-DE"/>
        </w:rPr>
        <w:t>S</w:t>
      </w:r>
      <w:r w:rsidR="00803896" w:rsidRPr="00A06BD7">
        <w:rPr>
          <w:lang w:val="de-DE"/>
        </w:rPr>
        <w:t>e</w:t>
      </w:r>
      <w:r w:rsidRPr="00A06BD7">
        <w:rPr>
          <w:lang w:val="de-DE"/>
        </w:rPr>
        <w:t>i</w:t>
      </w:r>
      <w:r w:rsidR="00803896" w:rsidRPr="00A06BD7">
        <w:rPr>
          <w:lang w:val="de-DE"/>
        </w:rPr>
        <w:t>ns</w:t>
      </w:r>
      <w:r w:rsidRPr="00A06BD7">
        <w:rPr>
          <w:lang w:val="de-DE"/>
        </w:rPr>
        <w:t xml:space="preserve">. </w:t>
      </w:r>
      <w:r w:rsidR="00803896" w:rsidRPr="00803896">
        <w:rPr>
          <w:lang w:val="de-DE"/>
        </w:rPr>
        <w:t>Wi</w:t>
      </w:r>
      <w:r w:rsidRPr="00803896">
        <w:rPr>
          <w:lang w:val="de-DE"/>
        </w:rPr>
        <w:t>r</w:t>
      </w:r>
      <w:r w:rsidR="00803896" w:rsidRPr="00803896">
        <w:rPr>
          <w:lang w:val="de-DE"/>
        </w:rPr>
        <w:t xml:space="preserve"> sprechen von der Ur-Gnade</w:t>
      </w:r>
      <w:r w:rsidRPr="00803896">
        <w:rPr>
          <w:lang w:val="de-DE"/>
        </w:rPr>
        <w:t xml:space="preserve">, </w:t>
      </w:r>
      <w:r w:rsidR="00803896" w:rsidRPr="00803896">
        <w:rPr>
          <w:lang w:val="de-DE"/>
        </w:rPr>
        <w:t>d.h.</w:t>
      </w:r>
      <w:r w:rsidRPr="00803896">
        <w:rPr>
          <w:lang w:val="de-DE"/>
        </w:rPr>
        <w:t xml:space="preserve"> de</w:t>
      </w:r>
      <w:r w:rsidR="00803896" w:rsidRPr="00803896">
        <w:rPr>
          <w:lang w:val="de-DE"/>
        </w:rPr>
        <w:t>r Güte, die G</w:t>
      </w:r>
      <w:r w:rsidRPr="00803896">
        <w:rPr>
          <w:lang w:val="de-DE"/>
        </w:rPr>
        <w:t>o</w:t>
      </w:r>
      <w:r w:rsidR="00803896" w:rsidRPr="00803896">
        <w:rPr>
          <w:lang w:val="de-DE"/>
        </w:rPr>
        <w:t>tt</w:t>
      </w:r>
      <w:r w:rsidRPr="00803896">
        <w:rPr>
          <w:lang w:val="de-DE"/>
        </w:rPr>
        <w:t xml:space="preserve"> in </w:t>
      </w:r>
      <w:r w:rsidR="00803896" w:rsidRPr="00803896">
        <w:rPr>
          <w:lang w:val="de-DE"/>
        </w:rPr>
        <w:t>jeden v</w:t>
      </w:r>
      <w:r w:rsidRPr="00803896">
        <w:rPr>
          <w:lang w:val="de-DE"/>
        </w:rPr>
        <w:t>on</w:t>
      </w:r>
      <w:r w:rsidR="00803896" w:rsidRPr="00803896">
        <w:rPr>
          <w:lang w:val="de-DE"/>
        </w:rPr>
        <w:t xml:space="preserve"> </w:t>
      </w:r>
      <w:r w:rsidRPr="00803896">
        <w:rPr>
          <w:lang w:val="de-DE"/>
        </w:rPr>
        <w:t>un</w:t>
      </w:r>
      <w:r w:rsidR="00803896" w:rsidRPr="00803896">
        <w:rPr>
          <w:lang w:val="de-DE"/>
        </w:rPr>
        <w:t>s gelegt hat</w:t>
      </w:r>
      <w:r w:rsidRPr="00803896">
        <w:rPr>
          <w:lang w:val="de-DE"/>
        </w:rPr>
        <w:t xml:space="preserve">, </w:t>
      </w:r>
      <w:r w:rsidR="00803896" w:rsidRPr="00803896">
        <w:rPr>
          <w:lang w:val="de-DE"/>
        </w:rPr>
        <w:t xml:space="preserve">von </w:t>
      </w:r>
      <w:r w:rsidRPr="00803896">
        <w:rPr>
          <w:lang w:val="de-DE"/>
        </w:rPr>
        <w:t>de</w:t>
      </w:r>
      <w:r w:rsidR="00803896" w:rsidRPr="00803896">
        <w:rPr>
          <w:lang w:val="de-DE"/>
        </w:rPr>
        <w:t xml:space="preserve">r Fähigkeit, </w:t>
      </w:r>
      <w:r w:rsidRPr="00803896">
        <w:rPr>
          <w:lang w:val="de-DE"/>
        </w:rPr>
        <w:t xml:space="preserve">in </w:t>
      </w:r>
      <w:r w:rsidR="00803896" w:rsidRPr="00803896">
        <w:rPr>
          <w:lang w:val="de-DE"/>
        </w:rPr>
        <w:t>G</w:t>
      </w:r>
      <w:r w:rsidRPr="00803896">
        <w:rPr>
          <w:lang w:val="de-DE"/>
        </w:rPr>
        <w:t>o</w:t>
      </w:r>
      <w:r w:rsidR="00803896" w:rsidRPr="00803896">
        <w:rPr>
          <w:lang w:val="de-DE"/>
        </w:rPr>
        <w:t>tt</w:t>
      </w:r>
      <w:r w:rsidRPr="00803896">
        <w:rPr>
          <w:lang w:val="de-DE"/>
        </w:rPr>
        <w:t xml:space="preserve"> </w:t>
      </w:r>
      <w:r w:rsidR="00803896" w:rsidRPr="00803896">
        <w:rPr>
          <w:lang w:val="de-DE"/>
        </w:rPr>
        <w:t>die Quelle al</w:t>
      </w:r>
      <w:r w:rsidRPr="00803896">
        <w:rPr>
          <w:lang w:val="de-DE"/>
        </w:rPr>
        <w:t>l</w:t>
      </w:r>
      <w:r w:rsidR="00803896" w:rsidRPr="00803896">
        <w:rPr>
          <w:lang w:val="de-DE"/>
        </w:rPr>
        <w:t xml:space="preserve">es Guten </w:t>
      </w:r>
      <w:r w:rsidRPr="00803896">
        <w:rPr>
          <w:lang w:val="de-DE"/>
        </w:rPr>
        <w:t>e</w:t>
      </w:r>
      <w:r w:rsidR="00803896" w:rsidRPr="00803896">
        <w:rPr>
          <w:lang w:val="de-DE"/>
        </w:rPr>
        <w:t>r</w:t>
      </w:r>
      <w:r w:rsidR="00803896">
        <w:rPr>
          <w:lang w:val="de-DE"/>
        </w:rPr>
        <w:t>kennen zu können</w:t>
      </w:r>
      <w:r w:rsidRPr="00803896">
        <w:rPr>
          <w:lang w:val="de-DE"/>
        </w:rPr>
        <w:t xml:space="preserve">, </w:t>
      </w:r>
      <w:r w:rsidR="00803896">
        <w:rPr>
          <w:lang w:val="de-DE"/>
        </w:rPr>
        <w:t>un</w:t>
      </w:r>
      <w:r w:rsidRPr="00803896">
        <w:rPr>
          <w:lang w:val="de-DE"/>
        </w:rPr>
        <w:t>d</w:t>
      </w:r>
      <w:r w:rsidR="00803896">
        <w:rPr>
          <w:lang w:val="de-DE"/>
        </w:rPr>
        <w:t xml:space="preserve"> folgl</w:t>
      </w:r>
      <w:r w:rsidRPr="00803896">
        <w:rPr>
          <w:lang w:val="de-DE"/>
        </w:rPr>
        <w:t>i</w:t>
      </w:r>
      <w:r w:rsidR="00803896">
        <w:rPr>
          <w:lang w:val="de-DE"/>
        </w:rPr>
        <w:t>ch</w:t>
      </w:r>
      <w:r w:rsidRPr="00803896">
        <w:rPr>
          <w:lang w:val="de-DE"/>
        </w:rPr>
        <w:t xml:space="preserve"> </w:t>
      </w:r>
      <w:r w:rsidR="00803896">
        <w:rPr>
          <w:lang w:val="de-DE"/>
        </w:rPr>
        <w:t xml:space="preserve">auch das Gute, das Er durch </w:t>
      </w:r>
      <w:r w:rsidRPr="00803896">
        <w:rPr>
          <w:lang w:val="de-DE"/>
        </w:rPr>
        <w:t>a</w:t>
      </w:r>
      <w:r w:rsidR="00803896">
        <w:rPr>
          <w:lang w:val="de-DE"/>
        </w:rPr>
        <w:t xml:space="preserve">lle und </w:t>
      </w:r>
      <w:r w:rsidR="008C4D9E" w:rsidRPr="00803896">
        <w:rPr>
          <w:lang w:val="de-DE"/>
        </w:rPr>
        <w:t xml:space="preserve">in </w:t>
      </w:r>
      <w:r w:rsidR="00803896">
        <w:rPr>
          <w:lang w:val="de-DE"/>
        </w:rPr>
        <w:t xml:space="preserve">jeder </w:t>
      </w:r>
      <w:r w:rsidRPr="00803896">
        <w:rPr>
          <w:lang w:val="de-DE"/>
        </w:rPr>
        <w:t>s</w:t>
      </w:r>
      <w:r w:rsidR="00803896">
        <w:rPr>
          <w:lang w:val="de-DE"/>
        </w:rPr>
        <w:t>ein</w:t>
      </w:r>
      <w:r w:rsidRPr="00803896">
        <w:rPr>
          <w:lang w:val="de-DE"/>
        </w:rPr>
        <w:t>e</w:t>
      </w:r>
      <w:r w:rsidR="00803896">
        <w:rPr>
          <w:lang w:val="de-DE"/>
        </w:rPr>
        <w:t>r</w:t>
      </w:r>
      <w:r w:rsidRPr="00803896">
        <w:rPr>
          <w:lang w:val="de-DE"/>
        </w:rPr>
        <w:t xml:space="preserve"> </w:t>
      </w:r>
      <w:r w:rsidR="00803896">
        <w:rPr>
          <w:lang w:val="de-DE"/>
        </w:rPr>
        <w:t>K</w:t>
      </w:r>
      <w:r w:rsidRPr="00803896">
        <w:rPr>
          <w:lang w:val="de-DE"/>
        </w:rPr>
        <w:t>reature</w:t>
      </w:r>
      <w:r w:rsidR="00803896">
        <w:rPr>
          <w:lang w:val="de-DE"/>
        </w:rPr>
        <w:t>n wirkt</w:t>
      </w:r>
      <w:r w:rsidRPr="00803896">
        <w:rPr>
          <w:lang w:val="de-DE"/>
        </w:rPr>
        <w:t xml:space="preserve"> (</w:t>
      </w:r>
      <w:r w:rsidR="00803896">
        <w:rPr>
          <w:lang w:val="de-DE"/>
        </w:rPr>
        <w:t>K</w:t>
      </w:r>
      <w:r w:rsidRPr="00803896">
        <w:rPr>
          <w:lang w:val="de-DE"/>
        </w:rPr>
        <w:t>o</w:t>
      </w:r>
      <w:r w:rsidR="00803896">
        <w:rPr>
          <w:lang w:val="de-DE"/>
        </w:rPr>
        <w:t>n</w:t>
      </w:r>
      <w:r w:rsidRPr="00803896">
        <w:rPr>
          <w:lang w:val="de-DE"/>
        </w:rPr>
        <w:t>st 156,1)</w:t>
      </w:r>
      <w:r w:rsidR="00481B29">
        <w:rPr>
          <w:lang w:val="de-DE"/>
        </w:rPr>
        <w:t>.</w:t>
      </w:r>
      <w:r w:rsidRPr="00607B36">
        <w:rPr>
          <w:vertAlign w:val="superscript"/>
        </w:rPr>
        <w:footnoteReference w:id="26"/>
      </w:r>
    </w:p>
    <w:p w:rsidR="0064312B" w:rsidRPr="00C926CA" w:rsidRDefault="0064312B" w:rsidP="002A22BD">
      <w:pPr>
        <w:pStyle w:val="testo"/>
        <w:rPr>
          <w:lang w:val="de-DE"/>
        </w:rPr>
      </w:pPr>
      <w:r w:rsidRPr="00AF6ABA">
        <w:rPr>
          <w:lang w:val="de-DE"/>
        </w:rPr>
        <w:lastRenderedPageBreak/>
        <w:t xml:space="preserve">76. </w:t>
      </w:r>
      <w:r w:rsidR="00803896" w:rsidRPr="00AF6ABA">
        <w:rPr>
          <w:lang w:val="de-DE"/>
        </w:rPr>
        <w:t>G</w:t>
      </w:r>
      <w:r w:rsidRPr="00AF6ABA">
        <w:rPr>
          <w:lang w:val="de-DE"/>
        </w:rPr>
        <w:t>o</w:t>
      </w:r>
      <w:r w:rsidR="00803896" w:rsidRPr="00AF6ABA">
        <w:rPr>
          <w:lang w:val="de-DE"/>
        </w:rPr>
        <w:t>tt</w:t>
      </w:r>
      <w:r w:rsidRPr="00AF6ABA">
        <w:rPr>
          <w:lang w:val="de-DE"/>
        </w:rPr>
        <w:t xml:space="preserve">, </w:t>
      </w:r>
      <w:r w:rsidR="00AF6ABA">
        <w:rPr>
          <w:i/>
          <w:iCs/>
          <w:lang w:val="de-DE"/>
        </w:rPr>
        <w:t>das h</w:t>
      </w:r>
      <w:r w:rsidR="00803896" w:rsidRPr="00AF6ABA">
        <w:rPr>
          <w:i/>
          <w:iCs/>
          <w:lang w:val="de-DE"/>
        </w:rPr>
        <w:t>öchste Gut</w:t>
      </w:r>
      <w:r w:rsidRPr="00AF6ABA">
        <w:rPr>
          <w:i/>
          <w:iCs/>
          <w:lang w:val="de-DE"/>
        </w:rPr>
        <w:t xml:space="preserve"> </w:t>
      </w:r>
      <w:r w:rsidRPr="00AF6ABA">
        <w:rPr>
          <w:lang w:val="de-DE"/>
        </w:rPr>
        <w:t>(Lo</w:t>
      </w:r>
      <w:r w:rsidR="00803896" w:rsidRPr="00AF6ABA">
        <w:rPr>
          <w:lang w:val="de-DE"/>
        </w:rPr>
        <w:t>bGott</w:t>
      </w:r>
      <w:r w:rsidRPr="00AF6ABA">
        <w:rPr>
          <w:lang w:val="de-DE"/>
        </w:rPr>
        <w:t xml:space="preserve"> </w:t>
      </w:r>
      <w:r w:rsidR="001378CA">
        <w:rPr>
          <w:lang w:val="de-DE"/>
        </w:rPr>
        <w:t>3</w:t>
      </w:r>
      <w:r w:rsidRPr="00AF6ABA">
        <w:rPr>
          <w:lang w:val="de-DE"/>
        </w:rPr>
        <w:t xml:space="preserve">), </w:t>
      </w:r>
      <w:r w:rsidR="00803896" w:rsidRPr="00AF6ABA">
        <w:rPr>
          <w:lang w:val="de-DE"/>
        </w:rPr>
        <w:t xml:space="preserve">hat </w:t>
      </w:r>
      <w:r w:rsidR="00AF6ABA" w:rsidRPr="00AF6ABA">
        <w:rPr>
          <w:lang w:val="de-DE"/>
        </w:rPr>
        <w:t xml:space="preserve">uns </w:t>
      </w:r>
      <w:r w:rsidR="00803896" w:rsidRPr="00AF6ABA">
        <w:rPr>
          <w:lang w:val="de-DE"/>
        </w:rPr>
        <w:t>du</w:t>
      </w:r>
      <w:r w:rsidRPr="00AF6ABA">
        <w:rPr>
          <w:lang w:val="de-DE"/>
        </w:rPr>
        <w:t>r</w:t>
      </w:r>
      <w:r w:rsidR="00803896" w:rsidRPr="00AF6ABA">
        <w:rPr>
          <w:lang w:val="de-DE"/>
        </w:rPr>
        <w:t>ch d</w:t>
      </w:r>
      <w:r w:rsidRPr="00AF6ABA">
        <w:rPr>
          <w:lang w:val="de-DE"/>
        </w:rPr>
        <w:t>a</w:t>
      </w:r>
      <w:r w:rsidR="00803896" w:rsidRPr="00AF6ABA">
        <w:rPr>
          <w:lang w:val="de-DE"/>
        </w:rPr>
        <w:t>s G</w:t>
      </w:r>
      <w:r w:rsidRPr="00AF6ABA">
        <w:rPr>
          <w:lang w:val="de-DE"/>
        </w:rPr>
        <w:t>e</w:t>
      </w:r>
      <w:r w:rsidR="00803896" w:rsidRPr="00AF6ABA">
        <w:rPr>
          <w:lang w:val="de-DE"/>
        </w:rPr>
        <w:t>heimni</w:t>
      </w:r>
      <w:r w:rsidRPr="00AF6ABA">
        <w:rPr>
          <w:lang w:val="de-DE"/>
        </w:rPr>
        <w:t>s</w:t>
      </w:r>
      <w:r w:rsidR="00803896" w:rsidRPr="00AF6ABA">
        <w:rPr>
          <w:lang w:val="de-DE"/>
        </w:rPr>
        <w:t xml:space="preserve"> </w:t>
      </w:r>
      <w:r w:rsidRPr="00AF6ABA">
        <w:rPr>
          <w:lang w:val="de-DE"/>
        </w:rPr>
        <w:t>de</w:t>
      </w:r>
      <w:r w:rsidR="00803896" w:rsidRPr="00AF6ABA">
        <w:rPr>
          <w:lang w:val="de-DE"/>
        </w:rPr>
        <w:t xml:space="preserve">r Menschwerdung </w:t>
      </w:r>
      <w:r w:rsidR="00AF6ABA" w:rsidRPr="00AF6ABA">
        <w:rPr>
          <w:lang w:val="de-DE"/>
        </w:rPr>
        <w:t>seiner Güte teil</w:t>
      </w:r>
      <w:r w:rsidRPr="00AF6ABA">
        <w:rPr>
          <w:lang w:val="de-DE"/>
        </w:rPr>
        <w:t>haft</w:t>
      </w:r>
      <w:r w:rsidR="00AF6ABA" w:rsidRPr="00AF6ABA">
        <w:rPr>
          <w:lang w:val="de-DE"/>
        </w:rPr>
        <w:t xml:space="preserve"> gemach</w:t>
      </w:r>
      <w:r w:rsidRPr="00AF6ABA">
        <w:rPr>
          <w:lang w:val="de-DE"/>
        </w:rPr>
        <w:t>t</w:t>
      </w:r>
      <w:r w:rsidR="00AF6ABA" w:rsidRPr="00AF6ABA">
        <w:rPr>
          <w:lang w:val="de-DE"/>
        </w:rPr>
        <w:t xml:space="preserve"> und stellt uns </w:t>
      </w:r>
      <w:r w:rsidRPr="00AF6ABA">
        <w:rPr>
          <w:lang w:val="de-DE"/>
        </w:rPr>
        <w:t>s</w:t>
      </w:r>
      <w:r w:rsidR="00AF6ABA" w:rsidRPr="00AF6ABA">
        <w:rPr>
          <w:lang w:val="de-DE"/>
        </w:rPr>
        <w:t>einen S</w:t>
      </w:r>
      <w:r w:rsidRPr="00AF6ABA">
        <w:rPr>
          <w:lang w:val="de-DE"/>
        </w:rPr>
        <w:t>o</w:t>
      </w:r>
      <w:r w:rsidR="00AF6ABA" w:rsidRPr="00AF6ABA">
        <w:rPr>
          <w:lang w:val="de-DE"/>
        </w:rPr>
        <w:t xml:space="preserve">hn als </w:t>
      </w:r>
      <w:r w:rsidR="00AF6ABA">
        <w:rPr>
          <w:lang w:val="de-DE"/>
        </w:rPr>
        <w:t>Bezugsm</w:t>
      </w:r>
      <w:r w:rsidRPr="00AF6ABA">
        <w:rPr>
          <w:lang w:val="de-DE"/>
        </w:rPr>
        <w:t>odell</w:t>
      </w:r>
      <w:r w:rsidR="00AF6ABA" w:rsidRPr="00AF6ABA">
        <w:rPr>
          <w:lang w:val="de-DE"/>
        </w:rPr>
        <w:t xml:space="preserve"> für den Menschen u</w:t>
      </w:r>
      <w:r w:rsidRPr="00AF6ABA">
        <w:rPr>
          <w:lang w:val="de-DE"/>
        </w:rPr>
        <w:t>n</w:t>
      </w:r>
      <w:r w:rsidR="00AF6ABA" w:rsidRPr="00AF6ABA">
        <w:rPr>
          <w:lang w:val="de-DE"/>
        </w:rPr>
        <w:t>d Quelle der Füll</w:t>
      </w:r>
      <w:r w:rsidR="00AF6ABA">
        <w:rPr>
          <w:lang w:val="de-DE"/>
        </w:rPr>
        <w:t>e vor</w:t>
      </w:r>
      <w:r w:rsidRPr="00AF6ABA">
        <w:rPr>
          <w:lang w:val="de-DE"/>
        </w:rPr>
        <w:t>: s</w:t>
      </w:r>
      <w:r w:rsidR="00C926CA">
        <w:rPr>
          <w:lang w:val="de-DE"/>
        </w:rPr>
        <w:t>eine Freihei</w:t>
      </w:r>
      <w:r w:rsidRPr="00AF6ABA">
        <w:rPr>
          <w:lang w:val="de-DE"/>
        </w:rPr>
        <w:t>t, s</w:t>
      </w:r>
      <w:r w:rsidR="00C926CA">
        <w:rPr>
          <w:lang w:val="de-DE"/>
        </w:rPr>
        <w:t>eine Art z</w:t>
      </w:r>
      <w:r w:rsidRPr="00AF6ABA">
        <w:rPr>
          <w:lang w:val="de-DE"/>
        </w:rPr>
        <w:t>u</w:t>
      </w:r>
      <w:r w:rsidR="00C926CA">
        <w:rPr>
          <w:lang w:val="de-DE"/>
        </w:rPr>
        <w:t xml:space="preserve"> l</w:t>
      </w:r>
      <w:r w:rsidRPr="00AF6ABA">
        <w:rPr>
          <w:lang w:val="de-DE"/>
        </w:rPr>
        <w:t>i</w:t>
      </w:r>
      <w:r w:rsidR="00C926CA">
        <w:rPr>
          <w:lang w:val="de-DE"/>
        </w:rPr>
        <w:t>eben</w:t>
      </w:r>
      <w:r w:rsidRPr="00AF6ABA">
        <w:rPr>
          <w:lang w:val="de-DE"/>
        </w:rPr>
        <w:t xml:space="preserve"> </w:t>
      </w:r>
      <w:r w:rsidR="00C926CA">
        <w:rPr>
          <w:lang w:val="de-DE"/>
        </w:rPr>
        <w:t>und s</w:t>
      </w:r>
      <w:r w:rsidRPr="00AF6ABA">
        <w:rPr>
          <w:lang w:val="de-DE"/>
        </w:rPr>
        <w:t>ei</w:t>
      </w:r>
      <w:r w:rsidR="00C926CA">
        <w:rPr>
          <w:lang w:val="de-DE"/>
        </w:rPr>
        <w:t>n E</w:t>
      </w:r>
      <w:r w:rsidRPr="00AF6ABA">
        <w:rPr>
          <w:lang w:val="de-DE"/>
        </w:rPr>
        <w:t>i</w:t>
      </w:r>
      <w:r w:rsidR="00C926CA">
        <w:rPr>
          <w:lang w:val="de-DE"/>
        </w:rPr>
        <w:t>nsatz fü</w:t>
      </w:r>
      <w:r w:rsidRPr="00AF6ABA">
        <w:rPr>
          <w:lang w:val="de-DE"/>
        </w:rPr>
        <w:t xml:space="preserve">r </w:t>
      </w:r>
      <w:r w:rsidR="00C926CA">
        <w:rPr>
          <w:lang w:val="de-DE"/>
        </w:rPr>
        <w:t>die Gerecht</w:t>
      </w:r>
      <w:r w:rsidRPr="00AF6ABA">
        <w:rPr>
          <w:lang w:val="de-DE"/>
        </w:rPr>
        <w:t>i</w:t>
      </w:r>
      <w:r w:rsidR="00C926CA">
        <w:rPr>
          <w:lang w:val="de-DE"/>
        </w:rPr>
        <w:t>gkei</w:t>
      </w:r>
      <w:r w:rsidRPr="00AF6ABA">
        <w:rPr>
          <w:lang w:val="de-DE"/>
        </w:rPr>
        <w:t>t s</w:t>
      </w:r>
      <w:r w:rsidR="00C926CA">
        <w:rPr>
          <w:lang w:val="de-DE"/>
        </w:rPr>
        <w:t>i</w:t>
      </w:r>
      <w:r w:rsidRPr="00AF6ABA">
        <w:rPr>
          <w:lang w:val="de-DE"/>
        </w:rPr>
        <w:t>n</w:t>
      </w:r>
      <w:r w:rsidR="00C926CA">
        <w:rPr>
          <w:lang w:val="de-DE"/>
        </w:rPr>
        <w:t>d fü</w:t>
      </w:r>
      <w:r w:rsidRPr="00AF6ABA">
        <w:rPr>
          <w:lang w:val="de-DE"/>
        </w:rPr>
        <w:t xml:space="preserve">r </w:t>
      </w:r>
      <w:r w:rsidR="00C926CA">
        <w:rPr>
          <w:lang w:val="de-DE"/>
        </w:rPr>
        <w:t>u</w:t>
      </w:r>
      <w:r w:rsidRPr="00AF6ABA">
        <w:rPr>
          <w:lang w:val="de-DE"/>
        </w:rPr>
        <w:t>n</w:t>
      </w:r>
      <w:r w:rsidR="00C926CA">
        <w:rPr>
          <w:lang w:val="de-DE"/>
        </w:rPr>
        <w:t>s M</w:t>
      </w:r>
      <w:r w:rsidRPr="00AF6ABA">
        <w:rPr>
          <w:lang w:val="de-DE"/>
        </w:rPr>
        <w:t>otiv</w:t>
      </w:r>
      <w:r w:rsidR="00C926CA">
        <w:rPr>
          <w:lang w:val="de-DE"/>
        </w:rPr>
        <w:t>, menschlich und geistlich zu wachsen</w:t>
      </w:r>
      <w:r w:rsidRPr="00AF6ABA">
        <w:rPr>
          <w:lang w:val="de-DE"/>
        </w:rPr>
        <w:t xml:space="preserve">. </w:t>
      </w:r>
      <w:r w:rsidR="00C926CA" w:rsidRPr="00C926CA">
        <w:rPr>
          <w:lang w:val="de-DE"/>
        </w:rPr>
        <w:t>U</w:t>
      </w:r>
      <w:r w:rsidRPr="00C926CA">
        <w:rPr>
          <w:lang w:val="de-DE"/>
        </w:rPr>
        <w:t>ns</w:t>
      </w:r>
      <w:r w:rsidR="00C926CA" w:rsidRPr="00C926CA">
        <w:rPr>
          <w:lang w:val="de-DE"/>
        </w:rPr>
        <w:t>e</w:t>
      </w:r>
      <w:r w:rsidRPr="00C926CA">
        <w:rPr>
          <w:lang w:val="de-DE"/>
        </w:rPr>
        <w:t>r</w:t>
      </w:r>
      <w:r w:rsidR="00C926CA" w:rsidRPr="00C926CA">
        <w:rPr>
          <w:lang w:val="de-DE"/>
        </w:rPr>
        <w:t>e Ausbildung bietet durch einen P</w:t>
      </w:r>
      <w:r w:rsidRPr="00C926CA">
        <w:rPr>
          <w:lang w:val="de-DE"/>
        </w:rPr>
        <w:t>ro</w:t>
      </w:r>
      <w:r w:rsidR="00C926CA" w:rsidRPr="00C926CA">
        <w:rPr>
          <w:lang w:val="de-DE"/>
        </w:rPr>
        <w:t>z</w:t>
      </w:r>
      <w:r w:rsidRPr="00C926CA">
        <w:rPr>
          <w:lang w:val="de-DE"/>
        </w:rPr>
        <w:t>ess personali</w:t>
      </w:r>
      <w:r w:rsidR="00C926CA" w:rsidRPr="00C926CA">
        <w:rPr>
          <w:lang w:val="de-DE"/>
        </w:rPr>
        <w:t>sier</w:t>
      </w:r>
      <w:r w:rsidRPr="00C926CA">
        <w:rPr>
          <w:lang w:val="de-DE"/>
        </w:rPr>
        <w:t>t</w:t>
      </w:r>
      <w:r w:rsidR="00C926CA" w:rsidRPr="00C926CA">
        <w:rPr>
          <w:lang w:val="de-DE"/>
        </w:rPr>
        <w:t>er Begleitung d</w:t>
      </w:r>
      <w:r w:rsidRPr="00C926CA">
        <w:rPr>
          <w:lang w:val="de-DE"/>
        </w:rPr>
        <w:t>i</w:t>
      </w:r>
      <w:r w:rsidR="00C926CA" w:rsidRPr="00C926CA">
        <w:rPr>
          <w:lang w:val="de-DE"/>
        </w:rPr>
        <w:t>e</w:t>
      </w:r>
      <w:r w:rsidRPr="00C926CA">
        <w:rPr>
          <w:lang w:val="de-DE"/>
        </w:rPr>
        <w:t xml:space="preserve"> </w:t>
      </w:r>
      <w:r w:rsidR="00C926CA">
        <w:rPr>
          <w:lang w:val="de-DE"/>
        </w:rPr>
        <w:t xml:space="preserve">notwendigen </w:t>
      </w:r>
      <w:r w:rsidR="001378CA">
        <w:rPr>
          <w:lang w:val="de-DE"/>
        </w:rPr>
        <w:t>Werkzeug</w:t>
      </w:r>
      <w:r w:rsidR="00C926CA">
        <w:rPr>
          <w:lang w:val="de-DE"/>
        </w:rPr>
        <w:t xml:space="preserve">e, um uns zu </w:t>
      </w:r>
      <w:r w:rsidRPr="00C926CA">
        <w:rPr>
          <w:lang w:val="de-DE"/>
        </w:rPr>
        <w:t>e</w:t>
      </w:r>
      <w:r w:rsidR="00C926CA">
        <w:rPr>
          <w:lang w:val="de-DE"/>
        </w:rPr>
        <w:t>cht</w:t>
      </w:r>
      <w:r w:rsidRPr="00C926CA">
        <w:rPr>
          <w:lang w:val="de-DE"/>
        </w:rPr>
        <w:t>e</w:t>
      </w:r>
      <w:r w:rsidR="00C926CA">
        <w:rPr>
          <w:lang w:val="de-DE"/>
        </w:rPr>
        <w:t>n Mens</w:t>
      </w:r>
      <w:r w:rsidRPr="00C926CA">
        <w:rPr>
          <w:lang w:val="de-DE"/>
        </w:rPr>
        <w:t>c</w:t>
      </w:r>
      <w:r w:rsidR="00C926CA">
        <w:rPr>
          <w:lang w:val="de-DE"/>
        </w:rPr>
        <w:t>hen zu m</w:t>
      </w:r>
      <w:r w:rsidRPr="00C926CA">
        <w:rPr>
          <w:lang w:val="de-DE"/>
        </w:rPr>
        <w:t>a</w:t>
      </w:r>
      <w:r w:rsidR="00C926CA">
        <w:rPr>
          <w:lang w:val="de-DE"/>
        </w:rPr>
        <w:t xml:space="preserve">chen: </w:t>
      </w:r>
      <w:r w:rsidR="001378CA">
        <w:rPr>
          <w:lang w:val="de-DE"/>
        </w:rPr>
        <w:t xml:space="preserve">wirklich </w:t>
      </w:r>
      <w:r w:rsidR="00C926CA">
        <w:rPr>
          <w:lang w:val="de-DE"/>
        </w:rPr>
        <w:t>fre</w:t>
      </w:r>
      <w:r w:rsidRPr="00C926CA">
        <w:rPr>
          <w:lang w:val="de-DE"/>
        </w:rPr>
        <w:t xml:space="preserve">i, </w:t>
      </w:r>
      <w:r w:rsidR="001378CA">
        <w:rPr>
          <w:lang w:val="de-DE"/>
        </w:rPr>
        <w:t xml:space="preserve">emotional </w:t>
      </w:r>
      <w:r w:rsidR="00C926CA">
        <w:rPr>
          <w:lang w:val="de-DE"/>
        </w:rPr>
        <w:t xml:space="preserve">reif und </w:t>
      </w:r>
      <w:r w:rsidRPr="00C926CA">
        <w:rPr>
          <w:lang w:val="de-DE"/>
        </w:rPr>
        <w:t>m</w:t>
      </w:r>
      <w:r w:rsidR="0084369F">
        <w:rPr>
          <w:lang w:val="de-DE"/>
        </w:rPr>
        <w:t>it</w:t>
      </w:r>
      <w:r w:rsidR="001378CA">
        <w:rPr>
          <w:lang w:val="de-DE"/>
        </w:rPr>
        <w:t>fühl</w:t>
      </w:r>
      <w:r w:rsidRPr="00C926CA">
        <w:rPr>
          <w:lang w:val="de-DE"/>
        </w:rPr>
        <w:t>e</w:t>
      </w:r>
      <w:r w:rsidR="001378CA">
        <w:rPr>
          <w:lang w:val="de-DE"/>
        </w:rPr>
        <w:t>n</w:t>
      </w:r>
      <w:r w:rsidR="0084369F">
        <w:rPr>
          <w:lang w:val="de-DE"/>
        </w:rPr>
        <w:t>d</w:t>
      </w:r>
      <w:r w:rsidRPr="00C926CA">
        <w:rPr>
          <w:lang w:val="de-DE"/>
        </w:rPr>
        <w:t>.</w:t>
      </w:r>
    </w:p>
    <w:p w:rsidR="0064312B" w:rsidRPr="004211F3" w:rsidRDefault="0064312B" w:rsidP="002A22BD">
      <w:pPr>
        <w:pStyle w:val="testo"/>
        <w:rPr>
          <w:lang w:val="de-DE"/>
        </w:rPr>
      </w:pPr>
      <w:r w:rsidRPr="0084369F">
        <w:rPr>
          <w:lang w:val="de-DE"/>
        </w:rPr>
        <w:t xml:space="preserve">77. </w:t>
      </w:r>
      <w:r w:rsidR="0084369F" w:rsidRPr="0084369F">
        <w:rPr>
          <w:lang w:val="de-DE"/>
        </w:rPr>
        <w:t xml:space="preserve">Im Ordensleben erfordert der Weg </w:t>
      </w:r>
      <w:r w:rsidRPr="0084369F">
        <w:rPr>
          <w:lang w:val="de-DE"/>
        </w:rPr>
        <w:t>d</w:t>
      </w:r>
      <w:r w:rsidR="0084369F" w:rsidRPr="0084369F">
        <w:rPr>
          <w:lang w:val="de-DE"/>
        </w:rPr>
        <w:t>er Re</w:t>
      </w:r>
      <w:r w:rsidRPr="0084369F">
        <w:rPr>
          <w:lang w:val="de-DE"/>
        </w:rPr>
        <w:t>i</w:t>
      </w:r>
      <w:r w:rsidR="0084369F" w:rsidRPr="0084369F">
        <w:rPr>
          <w:lang w:val="de-DE"/>
        </w:rPr>
        <w:t>fung und Re</w:t>
      </w:r>
      <w:r w:rsidRPr="0084369F">
        <w:rPr>
          <w:lang w:val="de-DE"/>
        </w:rPr>
        <w:t>i</w:t>
      </w:r>
      <w:r w:rsidR="0084369F" w:rsidRPr="0084369F">
        <w:rPr>
          <w:lang w:val="de-DE"/>
        </w:rPr>
        <w:t>nig</w:t>
      </w:r>
      <w:r w:rsidRPr="0084369F">
        <w:rPr>
          <w:lang w:val="de-DE"/>
        </w:rPr>
        <w:t>u</w:t>
      </w:r>
      <w:r w:rsidR="0084369F" w:rsidRPr="0084369F">
        <w:rPr>
          <w:lang w:val="de-DE"/>
        </w:rPr>
        <w:t xml:space="preserve">ng </w:t>
      </w:r>
      <w:r w:rsidRPr="0084369F">
        <w:rPr>
          <w:lang w:val="de-DE"/>
        </w:rPr>
        <w:t>de</w:t>
      </w:r>
      <w:r w:rsidR="0084369F" w:rsidRPr="0084369F">
        <w:rPr>
          <w:lang w:val="de-DE"/>
        </w:rPr>
        <w:t>r M</w:t>
      </w:r>
      <w:r w:rsidRPr="0084369F">
        <w:rPr>
          <w:lang w:val="de-DE"/>
        </w:rPr>
        <w:t>otiva</w:t>
      </w:r>
      <w:r w:rsidR="0084369F" w:rsidRPr="0084369F">
        <w:rPr>
          <w:lang w:val="de-DE"/>
        </w:rPr>
        <w:t>t</w:t>
      </w:r>
      <w:r w:rsidRPr="0084369F">
        <w:rPr>
          <w:lang w:val="de-DE"/>
        </w:rPr>
        <w:t>ion</w:t>
      </w:r>
      <w:r w:rsidR="0084369F" w:rsidRPr="0084369F">
        <w:rPr>
          <w:lang w:val="de-DE"/>
        </w:rPr>
        <w:t>en d</w:t>
      </w:r>
      <w:r w:rsidRPr="0084369F">
        <w:rPr>
          <w:lang w:val="de-DE"/>
        </w:rPr>
        <w:t>i</w:t>
      </w:r>
      <w:r w:rsidR="0084369F" w:rsidRPr="0084369F">
        <w:rPr>
          <w:lang w:val="de-DE"/>
        </w:rPr>
        <w:t xml:space="preserve">e Erkenntnis seiner </w:t>
      </w:r>
      <w:r w:rsidRPr="0084369F">
        <w:rPr>
          <w:lang w:val="de-DE"/>
        </w:rPr>
        <w:t>s</w:t>
      </w:r>
      <w:r w:rsidR="0084369F">
        <w:rPr>
          <w:lang w:val="de-DE"/>
        </w:rPr>
        <w:t>elbs</w:t>
      </w:r>
      <w:r w:rsidRPr="0084369F">
        <w:rPr>
          <w:lang w:val="de-DE"/>
        </w:rPr>
        <w:t xml:space="preserve">t, </w:t>
      </w:r>
      <w:r w:rsidR="0084369F">
        <w:rPr>
          <w:lang w:val="de-DE"/>
        </w:rPr>
        <w:t xml:space="preserve">die Annahme der eigenen </w:t>
      </w:r>
      <w:r w:rsidRPr="0084369F">
        <w:rPr>
          <w:lang w:val="de-DE"/>
        </w:rPr>
        <w:t>ps</w:t>
      </w:r>
      <w:r w:rsidR="0084369F">
        <w:rPr>
          <w:lang w:val="de-DE"/>
        </w:rPr>
        <w:t>y</w:t>
      </w:r>
      <w:r w:rsidRPr="0084369F">
        <w:rPr>
          <w:lang w:val="de-DE"/>
        </w:rPr>
        <w:t>c</w:t>
      </w:r>
      <w:r w:rsidR="0084369F">
        <w:rPr>
          <w:lang w:val="de-DE"/>
        </w:rPr>
        <w:t>h</w:t>
      </w:r>
      <w:r w:rsidRPr="0084369F">
        <w:rPr>
          <w:lang w:val="de-DE"/>
        </w:rPr>
        <w:t>o-so</w:t>
      </w:r>
      <w:r w:rsidR="0084369F">
        <w:rPr>
          <w:lang w:val="de-DE"/>
        </w:rPr>
        <w:t>z</w:t>
      </w:r>
      <w:r w:rsidRPr="0084369F">
        <w:rPr>
          <w:lang w:val="de-DE"/>
        </w:rPr>
        <w:t>iale</w:t>
      </w:r>
      <w:r w:rsidR="0084369F">
        <w:rPr>
          <w:lang w:val="de-DE"/>
        </w:rPr>
        <w:t>n Wirklichkeit</w:t>
      </w:r>
      <w:r w:rsidRPr="0084369F">
        <w:rPr>
          <w:lang w:val="de-DE"/>
        </w:rPr>
        <w:t xml:space="preserve"> </w:t>
      </w:r>
      <w:r w:rsidR="0084369F">
        <w:rPr>
          <w:lang w:val="de-DE"/>
        </w:rPr>
        <w:t>sowi</w:t>
      </w:r>
      <w:r w:rsidRPr="0084369F">
        <w:rPr>
          <w:lang w:val="de-DE"/>
        </w:rPr>
        <w:t xml:space="preserve">e </w:t>
      </w:r>
      <w:r w:rsidR="0084369F">
        <w:rPr>
          <w:lang w:val="de-DE"/>
        </w:rPr>
        <w:t xml:space="preserve">die Fähigkeit </w:t>
      </w:r>
      <w:r w:rsidRPr="0084369F">
        <w:rPr>
          <w:lang w:val="de-DE"/>
        </w:rPr>
        <w:t>d</w:t>
      </w:r>
      <w:r w:rsidR="0084369F">
        <w:rPr>
          <w:lang w:val="de-DE"/>
        </w:rPr>
        <w:t>er fre</w:t>
      </w:r>
      <w:r w:rsidRPr="0084369F">
        <w:rPr>
          <w:lang w:val="de-DE"/>
        </w:rPr>
        <w:t>i</w:t>
      </w:r>
      <w:r w:rsidR="0084369F">
        <w:rPr>
          <w:lang w:val="de-DE"/>
        </w:rPr>
        <w:t>willigen Hingabe</w:t>
      </w:r>
      <w:r w:rsidRPr="0084369F">
        <w:rPr>
          <w:lang w:val="de-DE"/>
        </w:rPr>
        <w:t xml:space="preserve">. </w:t>
      </w:r>
      <w:r w:rsidRPr="004211F3">
        <w:rPr>
          <w:lang w:val="de-DE"/>
        </w:rPr>
        <w:t>A</w:t>
      </w:r>
      <w:r w:rsidR="0084369F" w:rsidRPr="004211F3">
        <w:rPr>
          <w:lang w:val="de-DE"/>
        </w:rPr>
        <w:t>u</w:t>
      </w:r>
      <w:r w:rsidRPr="004211F3">
        <w:rPr>
          <w:lang w:val="de-DE"/>
        </w:rPr>
        <w:t xml:space="preserve">ch </w:t>
      </w:r>
      <w:r w:rsidR="0084369F" w:rsidRPr="004211F3">
        <w:rPr>
          <w:lang w:val="de-DE"/>
        </w:rPr>
        <w:t>J</w:t>
      </w:r>
      <w:r w:rsidRPr="004211F3">
        <w:rPr>
          <w:lang w:val="de-DE"/>
        </w:rPr>
        <w:t>es</w:t>
      </w:r>
      <w:r w:rsidR="0084369F" w:rsidRPr="004211F3">
        <w:rPr>
          <w:lang w:val="de-DE"/>
        </w:rPr>
        <w:t>us gestaltete</w:t>
      </w:r>
      <w:r w:rsidRPr="004211F3">
        <w:rPr>
          <w:lang w:val="de-DE"/>
        </w:rPr>
        <w:t xml:space="preserve">, </w:t>
      </w:r>
      <w:r w:rsidR="00692B91" w:rsidRPr="004211F3">
        <w:rPr>
          <w:lang w:val="de-DE"/>
        </w:rPr>
        <w:t>g</w:t>
      </w:r>
      <w:r w:rsidR="0084369F" w:rsidRPr="004211F3">
        <w:rPr>
          <w:lang w:val="de-DE"/>
        </w:rPr>
        <w:t>eführt v</w:t>
      </w:r>
      <w:r w:rsidR="00692B91" w:rsidRPr="004211F3">
        <w:rPr>
          <w:lang w:val="de-DE"/>
        </w:rPr>
        <w:t>o</w:t>
      </w:r>
      <w:r w:rsidR="0084369F" w:rsidRPr="004211F3">
        <w:rPr>
          <w:lang w:val="de-DE"/>
        </w:rPr>
        <w:t>m Heiligen Geist,</w:t>
      </w:r>
      <w:r w:rsidR="00692B91" w:rsidRPr="004211F3">
        <w:rPr>
          <w:lang w:val="de-DE"/>
        </w:rPr>
        <w:t xml:space="preserve"> </w:t>
      </w:r>
      <w:r w:rsidR="0084369F" w:rsidRPr="004211F3">
        <w:rPr>
          <w:lang w:val="de-DE"/>
        </w:rPr>
        <w:t xml:space="preserve">seine eigene Identität </w:t>
      </w:r>
      <w:r w:rsidRPr="004211F3">
        <w:rPr>
          <w:lang w:val="de-DE"/>
        </w:rPr>
        <w:t>in d</w:t>
      </w:r>
      <w:r w:rsidR="0084369F" w:rsidRPr="004211F3">
        <w:rPr>
          <w:lang w:val="de-DE"/>
        </w:rPr>
        <w:t>y</w:t>
      </w:r>
      <w:r w:rsidRPr="004211F3">
        <w:rPr>
          <w:lang w:val="de-DE"/>
        </w:rPr>
        <w:t>nami</w:t>
      </w:r>
      <w:r w:rsidR="0084369F" w:rsidRPr="004211F3">
        <w:rPr>
          <w:lang w:val="de-DE"/>
        </w:rPr>
        <w:t>s</w:t>
      </w:r>
      <w:r w:rsidRPr="004211F3">
        <w:rPr>
          <w:lang w:val="de-DE"/>
        </w:rPr>
        <w:t>c</w:t>
      </w:r>
      <w:r w:rsidR="0084369F" w:rsidRPr="004211F3">
        <w:rPr>
          <w:lang w:val="de-DE"/>
        </w:rPr>
        <w:t>her und fr</w:t>
      </w:r>
      <w:r w:rsidRPr="004211F3">
        <w:rPr>
          <w:lang w:val="de-DE"/>
        </w:rPr>
        <w:t>e</w:t>
      </w:r>
      <w:r w:rsidR="0084369F" w:rsidRPr="004211F3">
        <w:rPr>
          <w:lang w:val="de-DE"/>
        </w:rPr>
        <w:t>ier Form</w:t>
      </w:r>
      <w:r w:rsidRPr="004211F3">
        <w:rPr>
          <w:lang w:val="de-DE"/>
        </w:rPr>
        <w:t xml:space="preserve">, </w:t>
      </w:r>
      <w:r w:rsidR="004211F3">
        <w:rPr>
          <w:lang w:val="de-DE"/>
        </w:rPr>
        <w:t>i</w:t>
      </w:r>
      <w:r w:rsidRPr="004211F3">
        <w:rPr>
          <w:lang w:val="de-DE"/>
        </w:rPr>
        <w:t>nd</w:t>
      </w:r>
      <w:r w:rsidR="004211F3">
        <w:rPr>
          <w:lang w:val="de-DE"/>
        </w:rPr>
        <w:t>em er seine Grund</w:t>
      </w:r>
      <w:r w:rsidRPr="004211F3">
        <w:rPr>
          <w:lang w:val="de-DE"/>
        </w:rPr>
        <w:t>o</w:t>
      </w:r>
      <w:r w:rsidR="004211F3">
        <w:rPr>
          <w:lang w:val="de-DE"/>
        </w:rPr>
        <w:t>ptionen mit dem Plan übereinstimmen ließ, den</w:t>
      </w:r>
      <w:r w:rsidRPr="004211F3">
        <w:rPr>
          <w:lang w:val="de-DE"/>
        </w:rPr>
        <w:t xml:space="preserve"> </w:t>
      </w:r>
      <w:r w:rsidR="004211F3">
        <w:rPr>
          <w:lang w:val="de-DE"/>
        </w:rPr>
        <w:t>G</w:t>
      </w:r>
      <w:r w:rsidRPr="004211F3">
        <w:rPr>
          <w:lang w:val="de-DE"/>
        </w:rPr>
        <w:t>o</w:t>
      </w:r>
      <w:r w:rsidR="004211F3">
        <w:rPr>
          <w:lang w:val="de-DE"/>
        </w:rPr>
        <w:t>tt</w:t>
      </w:r>
      <w:r w:rsidRPr="004211F3">
        <w:rPr>
          <w:lang w:val="de-DE"/>
        </w:rPr>
        <w:t xml:space="preserve"> </w:t>
      </w:r>
      <w:r w:rsidR="004211F3">
        <w:rPr>
          <w:lang w:val="de-DE"/>
        </w:rPr>
        <w:t>V</w:t>
      </w:r>
      <w:r w:rsidRPr="004211F3">
        <w:rPr>
          <w:lang w:val="de-DE"/>
        </w:rPr>
        <w:t>a</w:t>
      </w:r>
      <w:r w:rsidR="004211F3">
        <w:rPr>
          <w:lang w:val="de-DE"/>
        </w:rPr>
        <w:t>te</w:t>
      </w:r>
      <w:r w:rsidRPr="004211F3">
        <w:rPr>
          <w:lang w:val="de-DE"/>
        </w:rPr>
        <w:t>r</w:t>
      </w:r>
      <w:r w:rsidR="004211F3">
        <w:rPr>
          <w:lang w:val="de-DE"/>
        </w:rPr>
        <w:t xml:space="preserve"> </w:t>
      </w:r>
      <w:r w:rsidR="00C4511F">
        <w:rPr>
          <w:lang w:val="de-DE"/>
        </w:rPr>
        <w:t>f</w:t>
      </w:r>
      <w:r w:rsidR="004211F3">
        <w:rPr>
          <w:lang w:val="de-DE"/>
        </w:rPr>
        <w:t>ür ihn</w:t>
      </w:r>
      <w:r w:rsidRPr="004211F3">
        <w:rPr>
          <w:lang w:val="de-DE"/>
        </w:rPr>
        <w:t xml:space="preserve"> </w:t>
      </w:r>
      <w:r w:rsidR="004211F3">
        <w:rPr>
          <w:lang w:val="de-DE"/>
        </w:rPr>
        <w:t>h</w:t>
      </w:r>
      <w:r w:rsidRPr="004211F3">
        <w:rPr>
          <w:lang w:val="de-DE"/>
        </w:rPr>
        <w:t>a</w:t>
      </w:r>
      <w:r w:rsidR="004211F3">
        <w:rPr>
          <w:lang w:val="de-DE"/>
        </w:rPr>
        <w:t>tt</w:t>
      </w:r>
      <w:r w:rsidRPr="004211F3">
        <w:rPr>
          <w:lang w:val="de-DE"/>
        </w:rPr>
        <w:t xml:space="preserve">e. </w:t>
      </w:r>
      <w:r w:rsidR="004211F3" w:rsidRPr="004211F3">
        <w:rPr>
          <w:lang w:val="de-DE"/>
        </w:rPr>
        <w:t>Es geht darum, s</w:t>
      </w:r>
      <w:r w:rsidR="00C4511F">
        <w:rPr>
          <w:lang w:val="de-DE"/>
        </w:rPr>
        <w:t>o g</w:t>
      </w:r>
      <w:r w:rsidR="004211F3" w:rsidRPr="004211F3">
        <w:rPr>
          <w:lang w:val="de-DE"/>
        </w:rPr>
        <w:t>e</w:t>
      </w:r>
      <w:r w:rsidR="00C4511F">
        <w:rPr>
          <w:lang w:val="de-DE"/>
        </w:rPr>
        <w:t xml:space="preserve">sinnt </w:t>
      </w:r>
      <w:r w:rsidR="004211F3" w:rsidRPr="004211F3">
        <w:rPr>
          <w:lang w:val="de-DE"/>
        </w:rPr>
        <w:t xml:space="preserve">zu </w:t>
      </w:r>
      <w:r w:rsidR="00C4511F">
        <w:rPr>
          <w:lang w:val="de-DE"/>
        </w:rPr>
        <w:t>s</w:t>
      </w:r>
      <w:r w:rsidR="004211F3" w:rsidRPr="004211F3">
        <w:rPr>
          <w:lang w:val="de-DE"/>
        </w:rPr>
        <w:t>e</w:t>
      </w:r>
      <w:r w:rsidR="00C4511F">
        <w:rPr>
          <w:lang w:val="de-DE"/>
        </w:rPr>
        <w:t>i</w:t>
      </w:r>
      <w:r w:rsidR="004211F3" w:rsidRPr="004211F3">
        <w:rPr>
          <w:lang w:val="de-DE"/>
        </w:rPr>
        <w:t>n wie Jesus un</w:t>
      </w:r>
      <w:r w:rsidRPr="004211F3">
        <w:rPr>
          <w:lang w:val="de-DE"/>
        </w:rPr>
        <w:t>d</w:t>
      </w:r>
      <w:r w:rsidR="004211F3">
        <w:rPr>
          <w:lang w:val="de-DE"/>
        </w:rPr>
        <w:t xml:space="preserve"> se</w:t>
      </w:r>
      <w:r w:rsidRPr="004211F3">
        <w:rPr>
          <w:lang w:val="de-DE"/>
        </w:rPr>
        <w:t>i</w:t>
      </w:r>
      <w:r w:rsidR="004211F3">
        <w:rPr>
          <w:lang w:val="de-DE"/>
        </w:rPr>
        <w:t>ne</w:t>
      </w:r>
      <w:r w:rsidRPr="004211F3">
        <w:rPr>
          <w:lang w:val="de-DE"/>
        </w:rPr>
        <w:t xml:space="preserve"> </w:t>
      </w:r>
      <w:r w:rsidR="004211F3">
        <w:rPr>
          <w:lang w:val="de-DE"/>
        </w:rPr>
        <w:t>W</w:t>
      </w:r>
      <w:r w:rsidRPr="004211F3">
        <w:rPr>
          <w:lang w:val="de-DE"/>
        </w:rPr>
        <w:t>e</w:t>
      </w:r>
      <w:r w:rsidR="004211F3">
        <w:rPr>
          <w:lang w:val="de-DE"/>
        </w:rPr>
        <w:t>rte zu ver</w:t>
      </w:r>
      <w:r w:rsidRPr="004211F3">
        <w:rPr>
          <w:lang w:val="de-DE"/>
        </w:rPr>
        <w:t>i</w:t>
      </w:r>
      <w:r w:rsidR="004211F3">
        <w:rPr>
          <w:lang w:val="de-DE"/>
        </w:rPr>
        <w:t>n</w:t>
      </w:r>
      <w:r w:rsidRPr="004211F3">
        <w:rPr>
          <w:lang w:val="de-DE"/>
        </w:rPr>
        <w:t>ner</w:t>
      </w:r>
      <w:r w:rsidR="004211F3">
        <w:rPr>
          <w:lang w:val="de-DE"/>
        </w:rPr>
        <w:t>l</w:t>
      </w:r>
      <w:r w:rsidRPr="004211F3">
        <w:rPr>
          <w:lang w:val="de-DE"/>
        </w:rPr>
        <w:t>i</w:t>
      </w:r>
      <w:r w:rsidR="004211F3">
        <w:rPr>
          <w:lang w:val="de-DE"/>
        </w:rPr>
        <w:t>chen</w:t>
      </w:r>
      <w:r w:rsidRPr="004211F3">
        <w:rPr>
          <w:lang w:val="de-DE"/>
        </w:rPr>
        <w:t xml:space="preserve"> (</w:t>
      </w:r>
      <w:r w:rsidR="004211F3">
        <w:rPr>
          <w:lang w:val="de-DE"/>
        </w:rPr>
        <w:t>Ph</w:t>
      </w:r>
      <w:r w:rsidR="00FF6302" w:rsidRPr="004211F3">
        <w:rPr>
          <w:lang w:val="de-DE"/>
        </w:rPr>
        <w:t>il 2,4</w:t>
      </w:r>
      <w:r w:rsidR="00C4511F">
        <w:rPr>
          <w:lang w:val="de-DE"/>
        </w:rPr>
        <w:t>-5</w:t>
      </w:r>
      <w:r w:rsidRPr="004211F3">
        <w:rPr>
          <w:lang w:val="de-DE"/>
        </w:rPr>
        <w:t>). A</w:t>
      </w:r>
      <w:r w:rsidR="004211F3" w:rsidRPr="004211F3">
        <w:rPr>
          <w:lang w:val="de-DE"/>
        </w:rPr>
        <w:t>ngle</w:t>
      </w:r>
      <w:r w:rsidRPr="004211F3">
        <w:rPr>
          <w:lang w:val="de-DE"/>
        </w:rPr>
        <w:t>i</w:t>
      </w:r>
      <w:r w:rsidR="004211F3" w:rsidRPr="004211F3">
        <w:rPr>
          <w:lang w:val="de-DE"/>
        </w:rPr>
        <w:t xml:space="preserve">chung </w:t>
      </w:r>
      <w:r w:rsidR="00E10597">
        <w:rPr>
          <w:lang w:val="de-DE"/>
        </w:rPr>
        <w:t xml:space="preserve">an Christus </w:t>
      </w:r>
      <w:r w:rsidR="004211F3" w:rsidRPr="004211F3">
        <w:rPr>
          <w:lang w:val="de-DE"/>
        </w:rPr>
        <w:t>und Umwandlung</w:t>
      </w:r>
      <w:r w:rsidR="00E10597">
        <w:rPr>
          <w:lang w:val="de-DE"/>
        </w:rPr>
        <w:t xml:space="preserve"> in ihn</w:t>
      </w:r>
      <w:r w:rsidR="004211F3" w:rsidRPr="004211F3">
        <w:rPr>
          <w:lang w:val="de-DE"/>
        </w:rPr>
        <w:t xml:space="preserve"> </w:t>
      </w:r>
      <w:r w:rsidRPr="004211F3">
        <w:rPr>
          <w:lang w:val="de-DE"/>
        </w:rPr>
        <w:t>s</w:t>
      </w:r>
      <w:r w:rsidR="004211F3" w:rsidRPr="004211F3">
        <w:rPr>
          <w:lang w:val="de-DE"/>
        </w:rPr>
        <w:t>i</w:t>
      </w:r>
      <w:r w:rsidRPr="004211F3">
        <w:rPr>
          <w:lang w:val="de-DE"/>
        </w:rPr>
        <w:t>n</w:t>
      </w:r>
      <w:r w:rsidR="004211F3" w:rsidRPr="004211F3">
        <w:rPr>
          <w:lang w:val="de-DE"/>
        </w:rPr>
        <w:t xml:space="preserve">d das Endresultat </w:t>
      </w:r>
      <w:r w:rsidRPr="004211F3">
        <w:rPr>
          <w:lang w:val="de-DE"/>
        </w:rPr>
        <w:t>de</w:t>
      </w:r>
      <w:r w:rsidR="004211F3">
        <w:rPr>
          <w:lang w:val="de-DE"/>
        </w:rPr>
        <w:t>s</w:t>
      </w:r>
      <w:r w:rsidRPr="004211F3">
        <w:rPr>
          <w:lang w:val="de-DE"/>
        </w:rPr>
        <w:t xml:space="preserve"> </w:t>
      </w:r>
      <w:r w:rsidR="004211F3">
        <w:rPr>
          <w:lang w:val="de-DE"/>
        </w:rPr>
        <w:t>Ausbildungs</w:t>
      </w:r>
      <w:r w:rsidRPr="004211F3">
        <w:rPr>
          <w:lang w:val="de-DE"/>
        </w:rPr>
        <w:t>pro</w:t>
      </w:r>
      <w:r w:rsidR="004211F3">
        <w:rPr>
          <w:lang w:val="de-DE"/>
        </w:rPr>
        <w:t>z</w:t>
      </w:r>
      <w:r w:rsidRPr="004211F3">
        <w:rPr>
          <w:lang w:val="de-DE"/>
        </w:rPr>
        <w:t>ess</w:t>
      </w:r>
      <w:r w:rsidR="004211F3">
        <w:rPr>
          <w:lang w:val="de-DE"/>
        </w:rPr>
        <w:t>es</w:t>
      </w:r>
      <w:r w:rsidRPr="004211F3">
        <w:rPr>
          <w:lang w:val="de-DE"/>
        </w:rPr>
        <w:t xml:space="preserve"> (</w:t>
      </w:r>
      <w:r w:rsidR="00FF6302" w:rsidRPr="004211F3">
        <w:rPr>
          <w:lang w:val="de-DE"/>
        </w:rPr>
        <w:t>VC 65</w:t>
      </w:r>
      <w:r w:rsidRPr="004211F3">
        <w:rPr>
          <w:lang w:val="de-DE"/>
        </w:rPr>
        <w:t>)</w:t>
      </w:r>
      <w:r w:rsidR="004211F3">
        <w:rPr>
          <w:lang w:val="de-DE"/>
        </w:rPr>
        <w:t>.</w:t>
      </w:r>
    </w:p>
    <w:p w:rsidR="0064312B" w:rsidRPr="004211F3" w:rsidRDefault="0064312B" w:rsidP="00BF61E9">
      <w:pPr>
        <w:pStyle w:val="berschrift2"/>
        <w:rPr>
          <w:spacing w:val="0"/>
          <w:lang w:val="de-DE"/>
        </w:rPr>
      </w:pPr>
      <w:bookmarkStart w:id="42" w:name="_Toc50218671"/>
      <w:r w:rsidRPr="00A06BD7">
        <w:rPr>
          <w:spacing w:val="0"/>
          <w:lang w:val="de-DE"/>
        </w:rPr>
        <w:t xml:space="preserve">II.2. </w:t>
      </w:r>
      <w:r w:rsidR="009125E9">
        <w:rPr>
          <w:spacing w:val="0"/>
          <w:lang w:val="de-DE"/>
        </w:rPr>
        <w:t>Alle</w:t>
      </w:r>
      <w:r w:rsidR="004211F3" w:rsidRPr="004211F3">
        <w:rPr>
          <w:spacing w:val="0"/>
          <w:lang w:val="de-DE"/>
        </w:rPr>
        <w:t>insei</w:t>
      </w:r>
      <w:r w:rsidR="009125E9">
        <w:rPr>
          <w:spacing w:val="0"/>
          <w:lang w:val="de-DE"/>
        </w:rPr>
        <w:t>n</w:t>
      </w:r>
      <w:r w:rsidR="004211F3" w:rsidRPr="004211F3">
        <w:rPr>
          <w:spacing w:val="0"/>
          <w:lang w:val="de-DE"/>
        </w:rPr>
        <w:t xml:space="preserve"> </w:t>
      </w:r>
      <w:r w:rsidRPr="004211F3">
        <w:rPr>
          <w:spacing w:val="0"/>
          <w:lang w:val="de-DE"/>
        </w:rPr>
        <w:t>u</w:t>
      </w:r>
      <w:r w:rsidR="004211F3" w:rsidRPr="004211F3">
        <w:rPr>
          <w:spacing w:val="0"/>
          <w:lang w:val="de-DE"/>
        </w:rPr>
        <w:t>n</w:t>
      </w:r>
      <w:r w:rsidRPr="004211F3">
        <w:rPr>
          <w:spacing w:val="0"/>
          <w:lang w:val="de-DE"/>
        </w:rPr>
        <w:t>d</w:t>
      </w:r>
      <w:r w:rsidR="004211F3" w:rsidRPr="004211F3">
        <w:rPr>
          <w:spacing w:val="0"/>
          <w:lang w:val="de-DE"/>
        </w:rPr>
        <w:t xml:space="preserve"> B</w:t>
      </w:r>
      <w:r w:rsidRPr="004211F3">
        <w:rPr>
          <w:spacing w:val="0"/>
          <w:lang w:val="de-DE"/>
        </w:rPr>
        <w:t>ezie</w:t>
      </w:r>
      <w:r w:rsidR="004211F3" w:rsidRPr="004211F3">
        <w:rPr>
          <w:spacing w:val="0"/>
          <w:lang w:val="de-DE"/>
        </w:rPr>
        <w:t>hung</w:t>
      </w:r>
      <w:r w:rsidRPr="004211F3">
        <w:rPr>
          <w:spacing w:val="0"/>
          <w:lang w:val="de-DE"/>
        </w:rPr>
        <w:t xml:space="preserve">, </w:t>
      </w:r>
      <w:r w:rsidR="004211F3" w:rsidRPr="004211F3">
        <w:rPr>
          <w:spacing w:val="0"/>
          <w:lang w:val="de-DE"/>
        </w:rPr>
        <w:t>di</w:t>
      </w:r>
      <w:r w:rsidRPr="004211F3">
        <w:rPr>
          <w:spacing w:val="0"/>
          <w:lang w:val="de-DE"/>
        </w:rPr>
        <w:t xml:space="preserve">e </w:t>
      </w:r>
      <w:r w:rsidR="004211F3" w:rsidRPr="004211F3">
        <w:rPr>
          <w:spacing w:val="0"/>
          <w:lang w:val="de-DE"/>
        </w:rPr>
        <w:t>e</w:t>
      </w:r>
      <w:r w:rsidR="004211F3">
        <w:rPr>
          <w:spacing w:val="0"/>
          <w:lang w:val="de-DE"/>
        </w:rPr>
        <w:t>xistentiellen D</w:t>
      </w:r>
      <w:r w:rsidRPr="004211F3">
        <w:rPr>
          <w:spacing w:val="0"/>
          <w:lang w:val="de-DE"/>
        </w:rPr>
        <w:t>imensione</w:t>
      </w:r>
      <w:r w:rsidR="004211F3">
        <w:rPr>
          <w:spacing w:val="0"/>
          <w:lang w:val="de-DE"/>
        </w:rPr>
        <w:t xml:space="preserve">n </w:t>
      </w:r>
      <w:r w:rsidRPr="004211F3">
        <w:rPr>
          <w:spacing w:val="0"/>
          <w:lang w:val="de-DE"/>
        </w:rPr>
        <w:t>de</w:t>
      </w:r>
      <w:r w:rsidR="004211F3">
        <w:rPr>
          <w:spacing w:val="0"/>
          <w:lang w:val="de-DE"/>
        </w:rPr>
        <w:t>r mensch</w:t>
      </w:r>
      <w:r w:rsidRPr="004211F3">
        <w:rPr>
          <w:spacing w:val="0"/>
          <w:lang w:val="de-DE"/>
        </w:rPr>
        <w:t>l</w:t>
      </w:r>
      <w:r w:rsidR="004211F3">
        <w:rPr>
          <w:spacing w:val="0"/>
          <w:lang w:val="de-DE"/>
        </w:rPr>
        <w:t>ichen P</w:t>
      </w:r>
      <w:r w:rsidRPr="004211F3">
        <w:rPr>
          <w:spacing w:val="0"/>
          <w:lang w:val="de-DE"/>
        </w:rPr>
        <w:t>erson</w:t>
      </w:r>
      <w:bookmarkEnd w:id="42"/>
    </w:p>
    <w:p w:rsidR="0064312B" w:rsidRPr="00A06BD7" w:rsidRDefault="0064312B" w:rsidP="002A22BD">
      <w:pPr>
        <w:pStyle w:val="testo"/>
        <w:rPr>
          <w:lang w:val="de-DE"/>
        </w:rPr>
      </w:pPr>
      <w:r w:rsidRPr="00830A0B">
        <w:rPr>
          <w:lang w:val="de-DE"/>
        </w:rPr>
        <w:t xml:space="preserve">78. </w:t>
      </w:r>
      <w:r w:rsidR="00830A0B" w:rsidRPr="00830A0B">
        <w:rPr>
          <w:lang w:val="de-DE"/>
        </w:rPr>
        <w:t>Wer</w:t>
      </w:r>
      <w:r w:rsidRPr="00830A0B">
        <w:rPr>
          <w:lang w:val="de-DE"/>
        </w:rPr>
        <w:t xml:space="preserve"> n</w:t>
      </w:r>
      <w:r w:rsidR="00830A0B" w:rsidRPr="00830A0B">
        <w:rPr>
          <w:lang w:val="de-DE"/>
        </w:rPr>
        <w:t>icht allei</w:t>
      </w:r>
      <w:r w:rsidRPr="00830A0B">
        <w:rPr>
          <w:lang w:val="de-DE"/>
        </w:rPr>
        <w:t>n s</w:t>
      </w:r>
      <w:r w:rsidR="00830A0B" w:rsidRPr="00830A0B">
        <w:rPr>
          <w:lang w:val="de-DE"/>
        </w:rPr>
        <w:t>ein k</w:t>
      </w:r>
      <w:r w:rsidRPr="00830A0B">
        <w:rPr>
          <w:lang w:val="de-DE"/>
        </w:rPr>
        <w:t>a</w:t>
      </w:r>
      <w:r w:rsidR="00830A0B" w:rsidRPr="00830A0B">
        <w:rPr>
          <w:lang w:val="de-DE"/>
        </w:rPr>
        <w:t>nn,</w:t>
      </w:r>
      <w:r w:rsidRPr="00830A0B">
        <w:rPr>
          <w:lang w:val="de-DE"/>
        </w:rPr>
        <w:t xml:space="preserve"> </w:t>
      </w:r>
      <w:r w:rsidR="00830A0B" w:rsidRPr="00830A0B">
        <w:rPr>
          <w:lang w:val="de-DE"/>
        </w:rPr>
        <w:t>k</w:t>
      </w:r>
      <w:r w:rsidRPr="00830A0B">
        <w:rPr>
          <w:lang w:val="de-DE"/>
        </w:rPr>
        <w:t>a</w:t>
      </w:r>
      <w:r w:rsidR="00830A0B" w:rsidRPr="00830A0B">
        <w:rPr>
          <w:lang w:val="de-DE"/>
        </w:rPr>
        <w:t xml:space="preserve">nn </w:t>
      </w:r>
      <w:r w:rsidR="0010336C">
        <w:rPr>
          <w:lang w:val="de-DE"/>
        </w:rPr>
        <w:t xml:space="preserve">auch </w:t>
      </w:r>
      <w:r w:rsidRPr="00830A0B">
        <w:rPr>
          <w:lang w:val="de-DE"/>
        </w:rPr>
        <w:t>n</w:t>
      </w:r>
      <w:r w:rsidR="00830A0B" w:rsidRPr="00830A0B">
        <w:rPr>
          <w:lang w:val="de-DE"/>
        </w:rPr>
        <w:t>icht mit a</w:t>
      </w:r>
      <w:r w:rsidRPr="00830A0B">
        <w:rPr>
          <w:lang w:val="de-DE"/>
        </w:rPr>
        <w:t>n</w:t>
      </w:r>
      <w:r w:rsidR="00830A0B" w:rsidRPr="00830A0B">
        <w:rPr>
          <w:lang w:val="de-DE"/>
        </w:rPr>
        <w:t>deren leben</w:t>
      </w:r>
      <w:r w:rsidRPr="00830A0B">
        <w:rPr>
          <w:lang w:val="de-DE"/>
        </w:rPr>
        <w:t xml:space="preserve">, </w:t>
      </w:r>
      <w:r w:rsidR="00830A0B" w:rsidRPr="00830A0B">
        <w:rPr>
          <w:lang w:val="de-DE"/>
        </w:rPr>
        <w:t>und umg</w:t>
      </w:r>
      <w:r w:rsidRPr="00830A0B">
        <w:rPr>
          <w:lang w:val="de-DE"/>
        </w:rPr>
        <w:t>e</w:t>
      </w:r>
      <w:r w:rsidR="00830A0B" w:rsidRPr="00830A0B">
        <w:rPr>
          <w:lang w:val="de-DE"/>
        </w:rPr>
        <w:t>kehrt</w:t>
      </w:r>
      <w:r w:rsidR="00C52CE3" w:rsidRPr="00830A0B">
        <w:rPr>
          <w:lang w:val="de-DE"/>
        </w:rPr>
        <w:t>,</w:t>
      </w:r>
      <w:r w:rsidRPr="00830A0B">
        <w:rPr>
          <w:lang w:val="de-DE"/>
        </w:rPr>
        <w:t xml:space="preserve"> </w:t>
      </w:r>
      <w:r w:rsidR="00830A0B" w:rsidRPr="00830A0B">
        <w:rPr>
          <w:lang w:val="de-DE"/>
        </w:rPr>
        <w:t>d</w:t>
      </w:r>
      <w:r w:rsidRPr="00830A0B">
        <w:rPr>
          <w:lang w:val="de-DE"/>
        </w:rPr>
        <w:t>e</w:t>
      </w:r>
      <w:r w:rsidR="00830A0B" w:rsidRPr="00830A0B">
        <w:rPr>
          <w:lang w:val="de-DE"/>
        </w:rPr>
        <w:t>nn wede</w:t>
      </w:r>
      <w:r w:rsidRPr="00830A0B">
        <w:rPr>
          <w:lang w:val="de-DE"/>
        </w:rPr>
        <w:t>r</w:t>
      </w:r>
      <w:r w:rsidR="00830A0B" w:rsidRPr="00830A0B">
        <w:rPr>
          <w:lang w:val="de-DE"/>
        </w:rPr>
        <w:t xml:space="preserve"> das A</w:t>
      </w:r>
      <w:r w:rsidR="00830A0B">
        <w:rPr>
          <w:lang w:val="de-DE"/>
        </w:rPr>
        <w:t>lleinsein</w:t>
      </w:r>
      <w:r w:rsidR="00830A0B" w:rsidRPr="00830A0B">
        <w:rPr>
          <w:lang w:val="de-DE"/>
        </w:rPr>
        <w:t xml:space="preserve"> </w:t>
      </w:r>
      <w:r w:rsidR="00830A0B">
        <w:rPr>
          <w:lang w:val="de-DE"/>
        </w:rPr>
        <w:t>n</w:t>
      </w:r>
      <w:r w:rsidRPr="00830A0B">
        <w:rPr>
          <w:lang w:val="de-DE"/>
        </w:rPr>
        <w:t>o</w:t>
      </w:r>
      <w:r w:rsidR="00830A0B">
        <w:rPr>
          <w:lang w:val="de-DE"/>
        </w:rPr>
        <w:t>ch d</w:t>
      </w:r>
      <w:r w:rsidRPr="00830A0B">
        <w:rPr>
          <w:lang w:val="de-DE"/>
        </w:rPr>
        <w:t>i</w:t>
      </w:r>
      <w:r w:rsidR="00830A0B">
        <w:rPr>
          <w:lang w:val="de-DE"/>
        </w:rPr>
        <w:t>e Br</w:t>
      </w:r>
      <w:r w:rsidR="00E10597">
        <w:rPr>
          <w:lang w:val="de-DE"/>
        </w:rPr>
        <w:t>ü</w:t>
      </w:r>
      <w:r w:rsidR="00830A0B">
        <w:rPr>
          <w:lang w:val="de-DE"/>
        </w:rPr>
        <w:t>dergemeinschaf</w:t>
      </w:r>
      <w:r w:rsidRPr="00830A0B">
        <w:rPr>
          <w:lang w:val="de-DE"/>
        </w:rPr>
        <w:t>t</w:t>
      </w:r>
      <w:r w:rsidR="00830A0B">
        <w:rPr>
          <w:lang w:val="de-DE"/>
        </w:rPr>
        <w:t xml:space="preserve"> sin</w:t>
      </w:r>
      <w:r w:rsidRPr="00830A0B">
        <w:rPr>
          <w:lang w:val="de-DE"/>
        </w:rPr>
        <w:t>d</w:t>
      </w:r>
      <w:r w:rsidR="00830A0B">
        <w:rPr>
          <w:lang w:val="de-DE"/>
        </w:rPr>
        <w:t xml:space="preserve"> e</w:t>
      </w:r>
      <w:r w:rsidRPr="00830A0B">
        <w:rPr>
          <w:lang w:val="de-DE"/>
        </w:rPr>
        <w:t xml:space="preserve">ine </w:t>
      </w:r>
      <w:r w:rsidR="00830A0B">
        <w:rPr>
          <w:lang w:val="de-DE"/>
        </w:rPr>
        <w:t>Zuflucht fü</w:t>
      </w:r>
      <w:r w:rsidRPr="00830A0B">
        <w:rPr>
          <w:lang w:val="de-DE"/>
        </w:rPr>
        <w:t xml:space="preserve">r </w:t>
      </w:r>
      <w:r w:rsidR="00830A0B">
        <w:rPr>
          <w:lang w:val="de-DE"/>
        </w:rPr>
        <w:t>den, der Schwierigkeiten hat, si</w:t>
      </w:r>
      <w:r w:rsidRPr="00830A0B">
        <w:rPr>
          <w:lang w:val="de-DE"/>
        </w:rPr>
        <w:t>ch</w:t>
      </w:r>
      <w:r w:rsidR="00830A0B">
        <w:rPr>
          <w:lang w:val="de-DE"/>
        </w:rPr>
        <w:t xml:space="preserve"> selbst zu begegnen </w:t>
      </w:r>
      <w:r w:rsidRPr="00830A0B">
        <w:rPr>
          <w:lang w:val="de-DE"/>
        </w:rPr>
        <w:t>o</w:t>
      </w:r>
      <w:r w:rsidR="00830A0B">
        <w:rPr>
          <w:lang w:val="de-DE"/>
        </w:rPr>
        <w:t>der anderen</w:t>
      </w:r>
      <w:r w:rsidRPr="00830A0B">
        <w:rPr>
          <w:lang w:val="de-DE"/>
        </w:rPr>
        <w:t xml:space="preserve">. </w:t>
      </w:r>
      <w:r w:rsidR="00830A0B" w:rsidRPr="00830A0B">
        <w:rPr>
          <w:lang w:val="de-DE"/>
        </w:rPr>
        <w:t>Die Unfähigkeit, Räume der Stille und Zeiten des Schweigens auszuhalten, führt oft zu K</w:t>
      </w:r>
      <w:r w:rsidRPr="00830A0B">
        <w:rPr>
          <w:lang w:val="de-DE"/>
        </w:rPr>
        <w:t>onfli</w:t>
      </w:r>
      <w:r w:rsidR="00830A0B" w:rsidRPr="00830A0B">
        <w:rPr>
          <w:lang w:val="de-DE"/>
        </w:rPr>
        <w:t>k</w:t>
      </w:r>
      <w:r w:rsidRPr="00830A0B">
        <w:rPr>
          <w:lang w:val="de-DE"/>
        </w:rPr>
        <w:t>t</w:t>
      </w:r>
      <w:r w:rsidR="00830A0B" w:rsidRPr="00830A0B">
        <w:rPr>
          <w:lang w:val="de-DE"/>
        </w:rPr>
        <w:t>en</w:t>
      </w:r>
      <w:r w:rsidRPr="00830A0B">
        <w:rPr>
          <w:lang w:val="de-DE"/>
        </w:rPr>
        <w:t>, ge</w:t>
      </w:r>
      <w:r w:rsidR="00830A0B" w:rsidRPr="00830A0B">
        <w:rPr>
          <w:lang w:val="de-DE"/>
        </w:rPr>
        <w:t xml:space="preserve">wöhnlich </w:t>
      </w:r>
      <w:r w:rsidRPr="00830A0B">
        <w:rPr>
          <w:lang w:val="de-DE"/>
        </w:rPr>
        <w:t>affe</w:t>
      </w:r>
      <w:r w:rsidR="00830A0B" w:rsidRPr="00830A0B">
        <w:rPr>
          <w:lang w:val="de-DE"/>
        </w:rPr>
        <w:t>k</w:t>
      </w:r>
      <w:r w:rsidRPr="00830A0B">
        <w:rPr>
          <w:lang w:val="de-DE"/>
        </w:rPr>
        <w:t>tiv</w:t>
      </w:r>
      <w:r w:rsidR="00830A0B" w:rsidRPr="00830A0B">
        <w:rPr>
          <w:lang w:val="de-DE"/>
        </w:rPr>
        <w:t>er Art</w:t>
      </w:r>
      <w:r w:rsidRPr="00830A0B">
        <w:rPr>
          <w:lang w:val="de-DE"/>
        </w:rPr>
        <w:t>.</w:t>
      </w:r>
      <w:r w:rsidRPr="009125E9">
        <w:rPr>
          <w:lang w:val="de-DE"/>
        </w:rPr>
        <w:t xml:space="preserve"> </w:t>
      </w:r>
      <w:r w:rsidR="00E10597">
        <w:rPr>
          <w:lang w:val="de-DE"/>
        </w:rPr>
        <w:t>K</w:t>
      </w:r>
      <w:r w:rsidRPr="009125E9">
        <w:rPr>
          <w:lang w:val="de-DE"/>
        </w:rPr>
        <w:t>ontemplativ</w:t>
      </w:r>
      <w:r w:rsidR="00830A0B" w:rsidRPr="009125E9">
        <w:rPr>
          <w:lang w:val="de-DE"/>
        </w:rPr>
        <w:t>e</w:t>
      </w:r>
      <w:r w:rsidR="00E10597">
        <w:rPr>
          <w:lang w:val="de-DE"/>
        </w:rPr>
        <w:t>s</w:t>
      </w:r>
      <w:r w:rsidR="00830A0B" w:rsidRPr="009125E9">
        <w:rPr>
          <w:lang w:val="de-DE"/>
        </w:rPr>
        <w:t xml:space="preserve"> Alle</w:t>
      </w:r>
      <w:r w:rsidR="009125E9" w:rsidRPr="009125E9">
        <w:rPr>
          <w:lang w:val="de-DE"/>
        </w:rPr>
        <w:t>insein m</w:t>
      </w:r>
      <w:r w:rsidRPr="009125E9">
        <w:rPr>
          <w:lang w:val="de-DE"/>
        </w:rPr>
        <w:t>a</w:t>
      </w:r>
      <w:r w:rsidR="009125E9" w:rsidRPr="009125E9">
        <w:rPr>
          <w:lang w:val="de-DE"/>
        </w:rPr>
        <w:t>cht die Begegnung mit sich selbst möglich u</w:t>
      </w:r>
      <w:r w:rsidRPr="009125E9">
        <w:rPr>
          <w:lang w:val="de-DE"/>
        </w:rPr>
        <w:t>nd</w:t>
      </w:r>
      <w:r w:rsidR="009125E9" w:rsidRPr="009125E9">
        <w:rPr>
          <w:lang w:val="de-DE"/>
        </w:rPr>
        <w:t xml:space="preserve"> r</w:t>
      </w:r>
      <w:r w:rsidRPr="009125E9">
        <w:rPr>
          <w:lang w:val="de-DE"/>
        </w:rPr>
        <w:t>e</w:t>
      </w:r>
      <w:r w:rsidR="009125E9" w:rsidRPr="009125E9">
        <w:rPr>
          <w:lang w:val="de-DE"/>
        </w:rPr>
        <w:t xml:space="preserve">gt die </w:t>
      </w:r>
      <w:r w:rsidR="00E10597">
        <w:rPr>
          <w:lang w:val="de-DE"/>
        </w:rPr>
        <w:t xml:space="preserve">Fähigkeit zu </w:t>
      </w:r>
      <w:r w:rsidR="009125E9" w:rsidRPr="009125E9">
        <w:rPr>
          <w:lang w:val="de-DE"/>
        </w:rPr>
        <w:t>kritische</w:t>
      </w:r>
      <w:r w:rsidR="00E10597">
        <w:rPr>
          <w:lang w:val="de-DE"/>
        </w:rPr>
        <w:t>r</w:t>
      </w:r>
      <w:r w:rsidR="009125E9" w:rsidRPr="009125E9">
        <w:rPr>
          <w:lang w:val="de-DE"/>
        </w:rPr>
        <w:t xml:space="preserve"> Re</w:t>
      </w:r>
      <w:r w:rsidRPr="009125E9">
        <w:rPr>
          <w:lang w:val="de-DE"/>
        </w:rPr>
        <w:t>fle</w:t>
      </w:r>
      <w:r w:rsidR="009125E9">
        <w:rPr>
          <w:lang w:val="de-DE"/>
        </w:rPr>
        <w:t>x</w:t>
      </w:r>
      <w:r w:rsidRPr="009125E9">
        <w:rPr>
          <w:lang w:val="de-DE"/>
        </w:rPr>
        <w:t>ion</w:t>
      </w:r>
      <w:r w:rsidR="009125E9">
        <w:rPr>
          <w:lang w:val="de-DE"/>
        </w:rPr>
        <w:t xml:space="preserve"> an</w:t>
      </w:r>
      <w:r w:rsidRPr="009125E9">
        <w:rPr>
          <w:lang w:val="de-DE"/>
        </w:rPr>
        <w:t xml:space="preserve">, </w:t>
      </w:r>
      <w:r w:rsidR="009125E9">
        <w:rPr>
          <w:lang w:val="de-DE"/>
        </w:rPr>
        <w:t>n</w:t>
      </w:r>
      <w:r w:rsidRPr="009125E9">
        <w:rPr>
          <w:lang w:val="de-DE"/>
        </w:rPr>
        <w:t>o</w:t>
      </w:r>
      <w:r w:rsidR="009125E9">
        <w:rPr>
          <w:lang w:val="de-DE"/>
        </w:rPr>
        <w:t>twe</w:t>
      </w:r>
      <w:r w:rsidRPr="009125E9">
        <w:rPr>
          <w:lang w:val="de-DE"/>
        </w:rPr>
        <w:t>ndi</w:t>
      </w:r>
      <w:r w:rsidR="009125E9">
        <w:rPr>
          <w:lang w:val="de-DE"/>
        </w:rPr>
        <w:t>ge Vorausset</w:t>
      </w:r>
      <w:r w:rsidRPr="009125E9">
        <w:rPr>
          <w:lang w:val="de-DE"/>
        </w:rPr>
        <w:t>z</w:t>
      </w:r>
      <w:r w:rsidR="009125E9">
        <w:rPr>
          <w:lang w:val="de-DE"/>
        </w:rPr>
        <w:t>u</w:t>
      </w:r>
      <w:r w:rsidRPr="009125E9">
        <w:rPr>
          <w:lang w:val="de-DE"/>
        </w:rPr>
        <w:t>n</w:t>
      </w:r>
      <w:r w:rsidR="009125E9">
        <w:rPr>
          <w:lang w:val="de-DE"/>
        </w:rPr>
        <w:t>g fü</w:t>
      </w:r>
      <w:r w:rsidRPr="009125E9">
        <w:rPr>
          <w:lang w:val="de-DE"/>
        </w:rPr>
        <w:t xml:space="preserve">r </w:t>
      </w:r>
      <w:r w:rsidR="009125E9">
        <w:rPr>
          <w:lang w:val="de-DE"/>
        </w:rPr>
        <w:t>den D</w:t>
      </w:r>
      <w:r w:rsidRPr="009125E9">
        <w:rPr>
          <w:lang w:val="de-DE"/>
        </w:rPr>
        <w:t>ialog</w:t>
      </w:r>
      <w:r w:rsidR="009125E9">
        <w:rPr>
          <w:lang w:val="de-DE"/>
        </w:rPr>
        <w:t xml:space="preserve"> und di</w:t>
      </w:r>
      <w:r w:rsidRPr="009125E9">
        <w:rPr>
          <w:lang w:val="de-DE"/>
        </w:rPr>
        <w:t xml:space="preserve">e </w:t>
      </w:r>
      <w:r w:rsidR="009125E9">
        <w:rPr>
          <w:lang w:val="de-DE"/>
        </w:rPr>
        <w:t>K</w:t>
      </w:r>
      <w:r w:rsidRPr="009125E9">
        <w:rPr>
          <w:lang w:val="de-DE"/>
        </w:rPr>
        <w:t>om</w:t>
      </w:r>
      <w:r w:rsidR="009125E9">
        <w:rPr>
          <w:lang w:val="de-DE"/>
        </w:rPr>
        <w:t>m</w:t>
      </w:r>
      <w:r w:rsidRPr="009125E9">
        <w:rPr>
          <w:lang w:val="de-DE"/>
        </w:rPr>
        <w:t>uni</w:t>
      </w:r>
      <w:r w:rsidR="009125E9">
        <w:rPr>
          <w:lang w:val="de-DE"/>
        </w:rPr>
        <w:t>k</w:t>
      </w:r>
      <w:r w:rsidRPr="009125E9">
        <w:rPr>
          <w:lang w:val="de-DE"/>
        </w:rPr>
        <w:t>a</w:t>
      </w:r>
      <w:r w:rsidR="009125E9">
        <w:rPr>
          <w:lang w:val="de-DE"/>
        </w:rPr>
        <w:t>t</w:t>
      </w:r>
      <w:r w:rsidRPr="009125E9">
        <w:rPr>
          <w:lang w:val="de-DE"/>
        </w:rPr>
        <w:t>ion</w:t>
      </w:r>
      <w:r w:rsidR="009125E9">
        <w:rPr>
          <w:lang w:val="de-DE"/>
        </w:rPr>
        <w:t xml:space="preserve"> mit d</w:t>
      </w:r>
      <w:r w:rsidRPr="009125E9">
        <w:rPr>
          <w:lang w:val="de-DE"/>
        </w:rPr>
        <w:t xml:space="preserve">en </w:t>
      </w:r>
      <w:r w:rsidR="009125E9">
        <w:rPr>
          <w:lang w:val="de-DE"/>
        </w:rPr>
        <w:t>B</w:t>
      </w:r>
      <w:r w:rsidRPr="009125E9">
        <w:rPr>
          <w:lang w:val="de-DE"/>
        </w:rPr>
        <w:t>r</w:t>
      </w:r>
      <w:r w:rsidR="009125E9">
        <w:rPr>
          <w:lang w:val="de-DE"/>
        </w:rPr>
        <w:t xml:space="preserve">üdern </w:t>
      </w:r>
      <w:r w:rsidRPr="009125E9">
        <w:rPr>
          <w:lang w:val="de-DE"/>
        </w:rPr>
        <w:t>(1Cel 6</w:t>
      </w:r>
      <w:r w:rsidR="00481B29">
        <w:rPr>
          <w:lang w:val="de-DE"/>
        </w:rPr>
        <w:t xml:space="preserve">; </w:t>
      </w:r>
      <w:r w:rsidRPr="009125E9">
        <w:rPr>
          <w:lang w:val="de-DE"/>
        </w:rPr>
        <w:t>10</w:t>
      </w:r>
      <w:r w:rsidR="00481B29">
        <w:rPr>
          <w:lang w:val="de-DE"/>
        </w:rPr>
        <w:t>;</w:t>
      </w:r>
      <w:r w:rsidRPr="009125E9">
        <w:rPr>
          <w:lang w:val="de-DE"/>
        </w:rPr>
        <w:t xml:space="preserve"> </w:t>
      </w:r>
      <w:r w:rsidRPr="00A06BD7">
        <w:rPr>
          <w:lang w:val="de-DE"/>
        </w:rPr>
        <w:t>71</w:t>
      </w:r>
      <w:r w:rsidR="00481B29">
        <w:rPr>
          <w:lang w:val="de-DE"/>
        </w:rPr>
        <w:t xml:space="preserve">; </w:t>
      </w:r>
      <w:r w:rsidRPr="00A06BD7">
        <w:rPr>
          <w:lang w:val="de-DE"/>
        </w:rPr>
        <w:t xml:space="preserve">91; LegM </w:t>
      </w:r>
      <w:r w:rsidR="00481B29">
        <w:rPr>
          <w:lang w:val="de-DE"/>
        </w:rPr>
        <w:t>V</w:t>
      </w:r>
      <w:r w:rsidRPr="00A06BD7">
        <w:rPr>
          <w:lang w:val="de-DE"/>
        </w:rPr>
        <w:t>,6; P</w:t>
      </w:r>
      <w:r w:rsidR="00481B29">
        <w:rPr>
          <w:lang w:val="de-DE"/>
        </w:rPr>
        <w:t>er</w:t>
      </w:r>
      <w:r w:rsidRPr="00A06BD7">
        <w:rPr>
          <w:lang w:val="de-DE"/>
        </w:rPr>
        <w:t xml:space="preserve"> 56; SP 55)</w:t>
      </w:r>
      <w:r w:rsidR="00481B29">
        <w:rPr>
          <w:lang w:val="de-DE"/>
        </w:rPr>
        <w:t>.</w:t>
      </w:r>
      <w:r w:rsidRPr="00607B36">
        <w:rPr>
          <w:vertAlign w:val="superscript"/>
        </w:rPr>
        <w:footnoteReference w:id="27"/>
      </w:r>
    </w:p>
    <w:p w:rsidR="0064312B" w:rsidRPr="00B60162" w:rsidRDefault="0064312B" w:rsidP="002A22BD">
      <w:pPr>
        <w:pStyle w:val="testo"/>
        <w:rPr>
          <w:lang w:val="de-DE"/>
        </w:rPr>
      </w:pPr>
      <w:r w:rsidRPr="00B777E6">
        <w:rPr>
          <w:lang w:val="de-DE"/>
        </w:rPr>
        <w:t>79. Intimit</w:t>
      </w:r>
      <w:r w:rsidR="00B777E6" w:rsidRPr="00B777E6">
        <w:rPr>
          <w:lang w:val="de-DE"/>
        </w:rPr>
        <w:t>ät</w:t>
      </w:r>
      <w:r w:rsidRPr="00B777E6">
        <w:rPr>
          <w:lang w:val="de-DE"/>
        </w:rPr>
        <w:t xml:space="preserve"> (</w:t>
      </w:r>
      <w:r w:rsidRPr="00B777E6">
        <w:rPr>
          <w:i/>
          <w:iCs/>
          <w:lang w:val="de-DE"/>
        </w:rPr>
        <w:t>l</w:t>
      </w:r>
      <w:r w:rsidR="00B777E6" w:rsidRPr="00B777E6">
        <w:rPr>
          <w:i/>
          <w:iCs/>
          <w:lang w:val="de-DE"/>
        </w:rPr>
        <w:t>e</w:t>
      </w:r>
      <w:r w:rsidRPr="00B777E6">
        <w:rPr>
          <w:i/>
          <w:iCs/>
          <w:lang w:val="de-DE"/>
        </w:rPr>
        <w:t>t</w:t>
      </w:r>
      <w:r w:rsidR="00B777E6" w:rsidRPr="00B777E6">
        <w:rPr>
          <w:i/>
          <w:iCs/>
          <w:lang w:val="de-DE"/>
        </w:rPr>
        <w:t>zte Einsa</w:t>
      </w:r>
      <w:r w:rsidRPr="00B777E6">
        <w:rPr>
          <w:i/>
          <w:iCs/>
          <w:lang w:val="de-DE"/>
        </w:rPr>
        <w:t>m</w:t>
      </w:r>
      <w:r w:rsidR="00B777E6" w:rsidRPr="00B777E6">
        <w:rPr>
          <w:i/>
          <w:iCs/>
          <w:lang w:val="de-DE"/>
        </w:rPr>
        <w:t>keit</w:t>
      </w:r>
      <w:r w:rsidRPr="00B777E6">
        <w:rPr>
          <w:lang w:val="de-DE"/>
        </w:rPr>
        <w:t xml:space="preserve">) </w:t>
      </w:r>
      <w:r w:rsidR="00B777E6" w:rsidRPr="00B777E6">
        <w:rPr>
          <w:lang w:val="de-DE"/>
        </w:rPr>
        <w:t>und</w:t>
      </w:r>
      <w:r w:rsidRPr="00B777E6">
        <w:rPr>
          <w:lang w:val="de-DE"/>
        </w:rPr>
        <w:t xml:space="preserve"> </w:t>
      </w:r>
      <w:r w:rsidR="00B777E6" w:rsidRPr="00B777E6">
        <w:rPr>
          <w:lang w:val="de-DE"/>
        </w:rPr>
        <w:t>B</w:t>
      </w:r>
      <w:r w:rsidRPr="00B777E6">
        <w:rPr>
          <w:lang w:val="de-DE"/>
        </w:rPr>
        <w:t>ezie</w:t>
      </w:r>
      <w:r w:rsidR="00B777E6" w:rsidRPr="00B777E6">
        <w:rPr>
          <w:lang w:val="de-DE"/>
        </w:rPr>
        <w:t>hung</w:t>
      </w:r>
      <w:r w:rsidRPr="00B777E6">
        <w:rPr>
          <w:lang w:val="de-DE"/>
        </w:rPr>
        <w:t xml:space="preserve"> </w:t>
      </w:r>
      <w:r w:rsidR="00B777E6" w:rsidRPr="00B777E6">
        <w:rPr>
          <w:lang w:val="de-DE"/>
        </w:rPr>
        <w:t>b</w:t>
      </w:r>
      <w:r w:rsidRPr="00B777E6">
        <w:rPr>
          <w:lang w:val="de-DE"/>
        </w:rPr>
        <w:t>i</w:t>
      </w:r>
      <w:r w:rsidR="00B777E6" w:rsidRPr="00B777E6">
        <w:rPr>
          <w:lang w:val="de-DE"/>
        </w:rPr>
        <w:t>lde</w:t>
      </w:r>
      <w:r w:rsidRPr="00B777E6">
        <w:rPr>
          <w:lang w:val="de-DE"/>
        </w:rPr>
        <w:t xml:space="preserve">n </w:t>
      </w:r>
      <w:r w:rsidR="00B777E6" w:rsidRPr="00B777E6">
        <w:rPr>
          <w:lang w:val="de-DE"/>
        </w:rPr>
        <w:t>d</w:t>
      </w:r>
      <w:r w:rsidR="00E10597">
        <w:rPr>
          <w:lang w:val="de-DE"/>
        </w:rPr>
        <w:t>ie</w:t>
      </w:r>
      <w:r w:rsidR="00B777E6">
        <w:rPr>
          <w:lang w:val="de-DE"/>
        </w:rPr>
        <w:t xml:space="preserve"> </w:t>
      </w:r>
      <w:r w:rsidR="00E10597">
        <w:rPr>
          <w:lang w:val="de-DE"/>
        </w:rPr>
        <w:t>Gr</w:t>
      </w:r>
      <w:r w:rsidR="00B777E6">
        <w:rPr>
          <w:lang w:val="de-DE"/>
        </w:rPr>
        <w:t>u</w:t>
      </w:r>
      <w:r w:rsidRPr="00B777E6">
        <w:rPr>
          <w:lang w:val="de-DE"/>
        </w:rPr>
        <w:t>nd</w:t>
      </w:r>
      <w:r w:rsidR="00E10597">
        <w:rPr>
          <w:lang w:val="de-DE"/>
        </w:rPr>
        <w:t>l</w:t>
      </w:r>
      <w:r w:rsidRPr="00B777E6">
        <w:rPr>
          <w:lang w:val="de-DE"/>
        </w:rPr>
        <w:t>a</w:t>
      </w:r>
      <w:r w:rsidR="00E10597">
        <w:rPr>
          <w:lang w:val="de-DE"/>
        </w:rPr>
        <w:t>g</w:t>
      </w:r>
      <w:r w:rsidRPr="00B777E6">
        <w:rPr>
          <w:lang w:val="de-DE"/>
        </w:rPr>
        <w:t>e</w:t>
      </w:r>
      <w:r w:rsidR="00E10597">
        <w:rPr>
          <w:lang w:val="de-DE"/>
        </w:rPr>
        <w:t>n</w:t>
      </w:r>
      <w:r w:rsidRPr="00B777E6">
        <w:rPr>
          <w:lang w:val="de-DE"/>
        </w:rPr>
        <w:t xml:space="preserve"> de</w:t>
      </w:r>
      <w:r w:rsidR="00B777E6">
        <w:rPr>
          <w:lang w:val="de-DE"/>
        </w:rPr>
        <w:t>r franziskanischen A</w:t>
      </w:r>
      <w:r w:rsidRPr="00B777E6">
        <w:rPr>
          <w:lang w:val="de-DE"/>
        </w:rPr>
        <w:t>nt</w:t>
      </w:r>
      <w:r w:rsidR="00B777E6">
        <w:rPr>
          <w:lang w:val="de-DE"/>
        </w:rPr>
        <w:t>h</w:t>
      </w:r>
      <w:r w:rsidRPr="00B777E6">
        <w:rPr>
          <w:lang w:val="de-DE"/>
        </w:rPr>
        <w:t>ropologie</w:t>
      </w:r>
      <w:r w:rsidR="000743A3">
        <w:rPr>
          <w:lang w:val="de-DE"/>
        </w:rPr>
        <w:t>.</w:t>
      </w:r>
      <w:r w:rsidRPr="00607B36">
        <w:rPr>
          <w:vertAlign w:val="superscript"/>
        </w:rPr>
        <w:footnoteReference w:id="28"/>
      </w:r>
      <w:r w:rsidR="00D317F2">
        <w:rPr>
          <w:lang w:val="de-DE"/>
        </w:rPr>
        <w:t xml:space="preserve"> </w:t>
      </w:r>
      <w:r w:rsidR="00B777E6" w:rsidRPr="00B777E6">
        <w:rPr>
          <w:lang w:val="de-DE"/>
        </w:rPr>
        <w:t>Brüd</w:t>
      </w:r>
      <w:r w:rsidRPr="00B777E6">
        <w:rPr>
          <w:lang w:val="de-DE"/>
        </w:rPr>
        <w:t>er</w:t>
      </w:r>
      <w:r w:rsidR="00B777E6" w:rsidRPr="00B777E6">
        <w:rPr>
          <w:lang w:val="de-DE"/>
        </w:rPr>
        <w:t>liche B</w:t>
      </w:r>
      <w:r w:rsidRPr="00B777E6">
        <w:rPr>
          <w:lang w:val="de-DE"/>
        </w:rPr>
        <w:t>ezi</w:t>
      </w:r>
      <w:r w:rsidR="00B777E6" w:rsidRPr="00B777E6">
        <w:rPr>
          <w:lang w:val="de-DE"/>
        </w:rPr>
        <w:t>ehungen mache</w:t>
      </w:r>
      <w:r w:rsidRPr="00B777E6">
        <w:rPr>
          <w:lang w:val="de-DE"/>
        </w:rPr>
        <w:t>n</w:t>
      </w:r>
      <w:r w:rsidR="00B777E6" w:rsidRPr="00B777E6">
        <w:rPr>
          <w:lang w:val="de-DE"/>
        </w:rPr>
        <w:t xml:space="preserve"> uns h</w:t>
      </w:r>
      <w:r w:rsidRPr="00B777E6">
        <w:rPr>
          <w:lang w:val="de-DE"/>
        </w:rPr>
        <w:t>uman</w:t>
      </w:r>
      <w:r w:rsidR="00B777E6" w:rsidRPr="00B777E6">
        <w:rPr>
          <w:lang w:val="de-DE"/>
        </w:rPr>
        <w:t>er und schützen uns vor I</w:t>
      </w:r>
      <w:r w:rsidRPr="00B777E6">
        <w:rPr>
          <w:lang w:val="de-DE"/>
        </w:rPr>
        <w:t>ndividualism</w:t>
      </w:r>
      <w:r w:rsidR="00B777E6">
        <w:rPr>
          <w:lang w:val="de-DE"/>
        </w:rPr>
        <w:t>us</w:t>
      </w:r>
      <w:r w:rsidRPr="00B777E6">
        <w:rPr>
          <w:lang w:val="de-DE"/>
        </w:rPr>
        <w:t xml:space="preserve"> </w:t>
      </w:r>
      <w:r w:rsidR="00B777E6">
        <w:rPr>
          <w:lang w:val="de-DE"/>
        </w:rPr>
        <w:t>un</w:t>
      </w:r>
      <w:r w:rsidRPr="00B777E6">
        <w:rPr>
          <w:lang w:val="de-DE"/>
        </w:rPr>
        <w:t>d</w:t>
      </w:r>
      <w:r w:rsidR="00B777E6">
        <w:rPr>
          <w:lang w:val="de-DE"/>
        </w:rPr>
        <w:t xml:space="preserve"> Selbs</w:t>
      </w:r>
      <w:r w:rsidRPr="00B777E6">
        <w:rPr>
          <w:lang w:val="de-DE"/>
        </w:rPr>
        <w:t>t</w:t>
      </w:r>
      <w:r w:rsidR="00B777E6">
        <w:rPr>
          <w:lang w:val="de-DE"/>
        </w:rPr>
        <w:t>genügsamkeit</w:t>
      </w:r>
      <w:r w:rsidR="00E10597">
        <w:rPr>
          <w:lang w:val="de-DE"/>
        </w:rPr>
        <w:t>.</w:t>
      </w:r>
      <w:r w:rsidRPr="00B777E6">
        <w:rPr>
          <w:lang w:val="de-DE"/>
        </w:rPr>
        <w:t xml:space="preserve"> </w:t>
      </w:r>
      <w:r w:rsidR="00E10597">
        <w:rPr>
          <w:lang w:val="de-DE"/>
        </w:rPr>
        <w:t>O</w:t>
      </w:r>
      <w:r w:rsidR="00B777E6">
        <w:rPr>
          <w:lang w:val="de-DE"/>
        </w:rPr>
        <w:t>h</w:t>
      </w:r>
      <w:r w:rsidRPr="00B777E6">
        <w:rPr>
          <w:lang w:val="de-DE"/>
        </w:rPr>
        <w:t>n</w:t>
      </w:r>
      <w:r w:rsidR="00B777E6">
        <w:rPr>
          <w:lang w:val="de-DE"/>
        </w:rPr>
        <w:t>e Fre</w:t>
      </w:r>
      <w:r w:rsidRPr="00B777E6">
        <w:rPr>
          <w:lang w:val="de-DE"/>
        </w:rPr>
        <w:t>i</w:t>
      </w:r>
      <w:r w:rsidR="00B777E6">
        <w:rPr>
          <w:lang w:val="de-DE"/>
        </w:rPr>
        <w:t>hei</w:t>
      </w:r>
      <w:r w:rsidRPr="00B777E6">
        <w:rPr>
          <w:lang w:val="de-DE"/>
        </w:rPr>
        <w:t>t</w:t>
      </w:r>
      <w:r w:rsidR="00B777E6">
        <w:rPr>
          <w:lang w:val="de-DE"/>
        </w:rPr>
        <w:t xml:space="preserve"> gibt es </w:t>
      </w:r>
      <w:r w:rsidR="00E10597">
        <w:rPr>
          <w:lang w:val="de-DE"/>
        </w:rPr>
        <w:t>w</w:t>
      </w:r>
      <w:r w:rsidR="00B777E6">
        <w:rPr>
          <w:lang w:val="de-DE"/>
        </w:rPr>
        <w:t>e</w:t>
      </w:r>
      <w:r w:rsidR="00E10597">
        <w:rPr>
          <w:lang w:val="de-DE"/>
        </w:rPr>
        <w:t>der</w:t>
      </w:r>
      <w:r w:rsidR="00B777E6">
        <w:rPr>
          <w:lang w:val="de-DE"/>
        </w:rPr>
        <w:t xml:space="preserve"> Menschenwürde</w:t>
      </w:r>
      <w:r w:rsidRPr="00B777E6">
        <w:rPr>
          <w:lang w:val="de-DE"/>
        </w:rPr>
        <w:t xml:space="preserve"> n</w:t>
      </w:r>
      <w:r w:rsidR="00B777E6">
        <w:rPr>
          <w:lang w:val="de-DE"/>
        </w:rPr>
        <w:t xml:space="preserve">och gesunde </w:t>
      </w:r>
      <w:r w:rsidR="00481B29">
        <w:rPr>
          <w:lang w:val="de-DE"/>
        </w:rPr>
        <w:t>emotional</w:t>
      </w:r>
      <w:r w:rsidRPr="00B777E6">
        <w:rPr>
          <w:lang w:val="de-DE"/>
        </w:rPr>
        <w:t xml:space="preserve">e </w:t>
      </w:r>
      <w:r w:rsidR="00B777E6">
        <w:rPr>
          <w:lang w:val="de-DE"/>
        </w:rPr>
        <w:t>B</w:t>
      </w:r>
      <w:r w:rsidRPr="00B777E6">
        <w:rPr>
          <w:lang w:val="de-DE"/>
        </w:rPr>
        <w:t>e</w:t>
      </w:r>
      <w:r w:rsidR="00B777E6">
        <w:rPr>
          <w:lang w:val="de-DE"/>
        </w:rPr>
        <w:t>ziehungen</w:t>
      </w:r>
      <w:r w:rsidRPr="00B777E6">
        <w:rPr>
          <w:lang w:val="de-DE"/>
        </w:rPr>
        <w:t xml:space="preserve">. </w:t>
      </w:r>
      <w:r w:rsidR="00754AA7">
        <w:rPr>
          <w:lang w:val="de-DE"/>
        </w:rPr>
        <w:t xml:space="preserve">Wünschen wir eine </w:t>
      </w:r>
      <w:r w:rsidR="00B777E6" w:rsidRPr="00B60162">
        <w:rPr>
          <w:lang w:val="de-DE"/>
        </w:rPr>
        <w:t xml:space="preserve">Welt </w:t>
      </w:r>
      <w:r w:rsidR="00754AA7">
        <w:rPr>
          <w:lang w:val="de-DE"/>
        </w:rPr>
        <w:t>gesunder Affektivität wie jene von Jesus, d</w:t>
      </w:r>
      <w:r w:rsidR="00B777E6" w:rsidRPr="00B60162">
        <w:rPr>
          <w:lang w:val="de-DE"/>
        </w:rPr>
        <w:t>a</w:t>
      </w:r>
      <w:r w:rsidR="00754AA7">
        <w:rPr>
          <w:lang w:val="de-DE"/>
        </w:rPr>
        <w:t xml:space="preserve">nn müssen wir unsere </w:t>
      </w:r>
      <w:r w:rsidR="00B60162" w:rsidRPr="00B60162">
        <w:rPr>
          <w:lang w:val="de-DE"/>
        </w:rPr>
        <w:t>eigenen</w:t>
      </w:r>
      <w:r w:rsidR="00B60162">
        <w:rPr>
          <w:lang w:val="de-DE"/>
        </w:rPr>
        <w:t xml:space="preserve"> Fähigkeiten kennen</w:t>
      </w:r>
      <w:r w:rsidRPr="00B60162">
        <w:rPr>
          <w:lang w:val="de-DE"/>
        </w:rPr>
        <w:t xml:space="preserve">, </w:t>
      </w:r>
      <w:r w:rsidR="00B60162">
        <w:rPr>
          <w:lang w:val="de-DE"/>
        </w:rPr>
        <w:t xml:space="preserve">um besser </w:t>
      </w:r>
      <w:r w:rsidRPr="00B60162">
        <w:rPr>
          <w:lang w:val="de-DE"/>
        </w:rPr>
        <w:t>mi</w:t>
      </w:r>
      <w:r w:rsidR="00B60162">
        <w:rPr>
          <w:lang w:val="de-DE"/>
        </w:rPr>
        <w:t xml:space="preserve">t </w:t>
      </w:r>
      <w:r w:rsidR="00754AA7">
        <w:rPr>
          <w:lang w:val="de-DE"/>
        </w:rPr>
        <w:t>unser</w:t>
      </w:r>
      <w:r w:rsidR="00B60162">
        <w:rPr>
          <w:lang w:val="de-DE"/>
        </w:rPr>
        <w:t>en Gefühlen</w:t>
      </w:r>
      <w:r w:rsidRPr="00B60162">
        <w:rPr>
          <w:lang w:val="de-DE"/>
        </w:rPr>
        <w:t xml:space="preserve">, </w:t>
      </w:r>
      <w:r w:rsidR="00B60162">
        <w:rPr>
          <w:lang w:val="de-DE"/>
        </w:rPr>
        <w:t>E</w:t>
      </w:r>
      <w:r w:rsidRPr="00B60162">
        <w:rPr>
          <w:lang w:val="de-DE"/>
        </w:rPr>
        <w:t>mo</w:t>
      </w:r>
      <w:r w:rsidR="00B60162">
        <w:rPr>
          <w:lang w:val="de-DE"/>
        </w:rPr>
        <w:t>t</w:t>
      </w:r>
      <w:r w:rsidRPr="00B60162">
        <w:rPr>
          <w:lang w:val="de-DE"/>
        </w:rPr>
        <w:t>ione</w:t>
      </w:r>
      <w:r w:rsidR="00B60162">
        <w:rPr>
          <w:lang w:val="de-DE"/>
        </w:rPr>
        <w:t>n</w:t>
      </w:r>
      <w:r w:rsidRPr="00B60162">
        <w:rPr>
          <w:lang w:val="de-DE"/>
        </w:rPr>
        <w:t xml:space="preserve"> </w:t>
      </w:r>
      <w:r w:rsidR="00B60162">
        <w:rPr>
          <w:lang w:val="de-DE"/>
        </w:rPr>
        <w:t xml:space="preserve">und </w:t>
      </w:r>
      <w:r w:rsidR="00754AA7">
        <w:rPr>
          <w:lang w:val="de-DE"/>
        </w:rPr>
        <w:t>Sehns</w:t>
      </w:r>
      <w:r w:rsidR="00B60162">
        <w:rPr>
          <w:lang w:val="de-DE"/>
        </w:rPr>
        <w:t>üch</w:t>
      </w:r>
      <w:r w:rsidR="00754AA7">
        <w:rPr>
          <w:lang w:val="de-DE"/>
        </w:rPr>
        <w:t>t</w:t>
      </w:r>
      <w:r w:rsidR="00B60162">
        <w:rPr>
          <w:lang w:val="de-DE"/>
        </w:rPr>
        <w:t>en umgehen zu können</w:t>
      </w:r>
      <w:r w:rsidRPr="00B60162">
        <w:rPr>
          <w:lang w:val="de-DE"/>
        </w:rPr>
        <w:t xml:space="preserve"> </w:t>
      </w:r>
      <w:r w:rsidR="00754AA7">
        <w:rPr>
          <w:lang w:val="de-DE"/>
        </w:rPr>
        <w:t>un</w:t>
      </w:r>
      <w:r w:rsidR="00B60162">
        <w:rPr>
          <w:lang w:val="de-DE"/>
        </w:rPr>
        <w:t>d unser ganzes Leben auf das Gute (</w:t>
      </w:r>
      <w:r w:rsidRPr="00B60162">
        <w:rPr>
          <w:i/>
          <w:iCs/>
          <w:lang w:val="de-DE"/>
        </w:rPr>
        <w:t>Bonum</w:t>
      </w:r>
      <w:r w:rsidR="00B60162">
        <w:rPr>
          <w:lang w:val="de-DE"/>
        </w:rPr>
        <w:t xml:space="preserve">) hin </w:t>
      </w:r>
      <w:r w:rsidR="00754AA7">
        <w:rPr>
          <w:lang w:val="de-DE"/>
        </w:rPr>
        <w:t xml:space="preserve">zu </w:t>
      </w:r>
      <w:r w:rsidR="00B60162">
        <w:rPr>
          <w:lang w:val="de-DE"/>
        </w:rPr>
        <w:t>orientier</w:t>
      </w:r>
      <w:r w:rsidR="00754AA7">
        <w:rPr>
          <w:lang w:val="de-DE"/>
        </w:rPr>
        <w:t>en</w:t>
      </w:r>
      <w:r w:rsidR="00B60162">
        <w:rPr>
          <w:lang w:val="de-DE"/>
        </w:rPr>
        <w:t>.</w:t>
      </w:r>
      <w:r w:rsidRPr="00B60162">
        <w:rPr>
          <w:lang w:val="de-DE"/>
        </w:rPr>
        <w:t xml:space="preserve"> </w:t>
      </w:r>
    </w:p>
    <w:p w:rsidR="0064312B" w:rsidRPr="000A3B97" w:rsidRDefault="0064312B" w:rsidP="002A22BD">
      <w:pPr>
        <w:pStyle w:val="testo"/>
        <w:rPr>
          <w:lang w:val="de-DE"/>
        </w:rPr>
      </w:pPr>
      <w:r w:rsidRPr="003716A5">
        <w:rPr>
          <w:lang w:val="de-DE"/>
        </w:rPr>
        <w:t xml:space="preserve">80. </w:t>
      </w:r>
      <w:r w:rsidR="003716A5" w:rsidRPr="003716A5">
        <w:rPr>
          <w:lang w:val="de-DE"/>
        </w:rPr>
        <w:t>Die Freiheit macht uns fre</w:t>
      </w:r>
      <w:r w:rsidRPr="003716A5">
        <w:rPr>
          <w:lang w:val="de-DE"/>
        </w:rPr>
        <w:t xml:space="preserve">i (Gal 5,1) </w:t>
      </w:r>
      <w:r w:rsidR="003716A5" w:rsidRPr="003716A5">
        <w:rPr>
          <w:lang w:val="de-DE"/>
        </w:rPr>
        <w:t xml:space="preserve">von </w:t>
      </w:r>
      <w:r w:rsidRPr="003716A5">
        <w:rPr>
          <w:lang w:val="de-DE"/>
        </w:rPr>
        <w:t>a</w:t>
      </w:r>
      <w:r w:rsidR="003716A5" w:rsidRPr="003716A5">
        <w:rPr>
          <w:lang w:val="de-DE"/>
        </w:rPr>
        <w:t>llem was die Gegenwart des Guten behindert</w:t>
      </w:r>
      <w:r w:rsidRPr="003716A5">
        <w:rPr>
          <w:lang w:val="de-DE"/>
        </w:rPr>
        <w:t xml:space="preserve"> </w:t>
      </w:r>
      <w:r w:rsidR="003716A5">
        <w:rPr>
          <w:lang w:val="de-DE"/>
        </w:rPr>
        <w:t>u</w:t>
      </w:r>
      <w:r w:rsidRPr="003716A5">
        <w:rPr>
          <w:lang w:val="de-DE"/>
        </w:rPr>
        <w:t xml:space="preserve">nd </w:t>
      </w:r>
      <w:r w:rsidR="003716A5">
        <w:rPr>
          <w:lang w:val="de-DE"/>
        </w:rPr>
        <w:t>m</w:t>
      </w:r>
      <w:r w:rsidRPr="003716A5">
        <w:rPr>
          <w:lang w:val="de-DE"/>
        </w:rPr>
        <w:t>ac</w:t>
      </w:r>
      <w:r w:rsidR="003716A5">
        <w:rPr>
          <w:lang w:val="de-DE"/>
        </w:rPr>
        <w:t xml:space="preserve">ht uns fähig, etwas anderes zu leben </w:t>
      </w:r>
      <w:r w:rsidRPr="003716A5">
        <w:rPr>
          <w:lang w:val="de-DE"/>
        </w:rPr>
        <w:t>a</w:t>
      </w:r>
      <w:r w:rsidR="003716A5">
        <w:rPr>
          <w:lang w:val="de-DE"/>
        </w:rPr>
        <w:t>ls</w:t>
      </w:r>
      <w:r w:rsidRPr="003716A5">
        <w:rPr>
          <w:lang w:val="de-DE"/>
        </w:rPr>
        <w:t xml:space="preserve"> </w:t>
      </w:r>
      <w:r w:rsidR="003716A5">
        <w:rPr>
          <w:lang w:val="de-DE"/>
        </w:rPr>
        <w:t>u</w:t>
      </w:r>
      <w:r w:rsidRPr="003716A5">
        <w:rPr>
          <w:lang w:val="de-DE"/>
        </w:rPr>
        <w:t>n</w:t>
      </w:r>
      <w:r w:rsidR="003716A5">
        <w:rPr>
          <w:lang w:val="de-DE"/>
        </w:rPr>
        <w:t xml:space="preserve">s </w:t>
      </w:r>
      <w:r w:rsidRPr="003716A5">
        <w:rPr>
          <w:lang w:val="de-DE"/>
        </w:rPr>
        <w:t>s</w:t>
      </w:r>
      <w:r w:rsidR="003716A5">
        <w:rPr>
          <w:lang w:val="de-DE"/>
        </w:rPr>
        <w:t>elbs</w:t>
      </w:r>
      <w:r w:rsidRPr="003716A5">
        <w:rPr>
          <w:lang w:val="de-DE"/>
        </w:rPr>
        <w:t>t</w:t>
      </w:r>
      <w:r w:rsidR="00481B29">
        <w:rPr>
          <w:lang w:val="de-DE"/>
        </w:rPr>
        <w:t>.</w:t>
      </w:r>
      <w:r w:rsidRPr="00607B36">
        <w:rPr>
          <w:vertAlign w:val="superscript"/>
        </w:rPr>
        <w:footnoteReference w:id="29"/>
      </w:r>
      <w:r w:rsidRPr="003716A5">
        <w:rPr>
          <w:lang w:val="de-DE"/>
        </w:rPr>
        <w:t xml:space="preserve"> </w:t>
      </w:r>
      <w:r w:rsidR="003716A5" w:rsidRPr="00C9449E">
        <w:rPr>
          <w:lang w:val="de-DE"/>
        </w:rPr>
        <w:t>Im brüderlichen L</w:t>
      </w:r>
      <w:r w:rsidRPr="00C9449E">
        <w:rPr>
          <w:lang w:val="de-DE"/>
        </w:rPr>
        <w:t>e</w:t>
      </w:r>
      <w:r w:rsidR="003716A5" w:rsidRPr="00C9449E">
        <w:rPr>
          <w:lang w:val="de-DE"/>
        </w:rPr>
        <w:t>ben sucht jeder v</w:t>
      </w:r>
      <w:r w:rsidRPr="00C9449E">
        <w:rPr>
          <w:lang w:val="de-DE"/>
        </w:rPr>
        <w:t>o</w:t>
      </w:r>
      <w:r w:rsidR="003716A5" w:rsidRPr="00C9449E">
        <w:rPr>
          <w:lang w:val="de-DE"/>
        </w:rPr>
        <w:t>r allem das Wohl des a</w:t>
      </w:r>
      <w:r w:rsidRPr="00C9449E">
        <w:rPr>
          <w:lang w:val="de-DE"/>
        </w:rPr>
        <w:t>n</w:t>
      </w:r>
      <w:r w:rsidR="003716A5" w:rsidRPr="00C9449E">
        <w:rPr>
          <w:lang w:val="de-DE"/>
        </w:rPr>
        <w:t>deren</w:t>
      </w:r>
      <w:r w:rsidRPr="00C9449E">
        <w:rPr>
          <w:lang w:val="de-DE"/>
        </w:rPr>
        <w:t xml:space="preserve">, </w:t>
      </w:r>
      <w:r w:rsidR="00C9449E" w:rsidRPr="00C9449E">
        <w:rPr>
          <w:lang w:val="de-DE"/>
        </w:rPr>
        <w:t>d</w:t>
      </w:r>
      <w:r w:rsidRPr="00C9449E">
        <w:rPr>
          <w:lang w:val="de-DE"/>
        </w:rPr>
        <w:t>a</w:t>
      </w:r>
      <w:r w:rsidR="00C9449E">
        <w:rPr>
          <w:lang w:val="de-DE"/>
        </w:rPr>
        <w:t xml:space="preserve"> ja di</w:t>
      </w:r>
      <w:r w:rsidRPr="00C9449E">
        <w:rPr>
          <w:lang w:val="de-DE"/>
        </w:rPr>
        <w:t xml:space="preserve">e </w:t>
      </w:r>
      <w:r w:rsidR="00C9449E">
        <w:rPr>
          <w:lang w:val="de-DE"/>
        </w:rPr>
        <w:t>B</w:t>
      </w:r>
      <w:r w:rsidRPr="00C9449E">
        <w:rPr>
          <w:lang w:val="de-DE"/>
        </w:rPr>
        <w:t>ezi</w:t>
      </w:r>
      <w:r w:rsidR="00C9449E">
        <w:rPr>
          <w:lang w:val="de-DE"/>
        </w:rPr>
        <w:t>ehu</w:t>
      </w:r>
      <w:r w:rsidRPr="00C9449E">
        <w:rPr>
          <w:lang w:val="de-DE"/>
        </w:rPr>
        <w:t>n</w:t>
      </w:r>
      <w:r w:rsidR="00C9449E">
        <w:rPr>
          <w:lang w:val="de-DE"/>
        </w:rPr>
        <w:t>gen</w:t>
      </w:r>
      <w:r w:rsidRPr="00C9449E">
        <w:rPr>
          <w:lang w:val="de-DE"/>
        </w:rPr>
        <w:t xml:space="preserve"> si</w:t>
      </w:r>
      <w:r w:rsidR="00C9449E">
        <w:rPr>
          <w:lang w:val="de-DE"/>
        </w:rPr>
        <w:t>ch</w:t>
      </w:r>
      <w:r w:rsidRPr="00C9449E">
        <w:rPr>
          <w:lang w:val="de-DE"/>
        </w:rPr>
        <w:t xml:space="preserve"> </w:t>
      </w:r>
      <w:r w:rsidR="00C9449E">
        <w:rPr>
          <w:lang w:val="de-DE"/>
        </w:rPr>
        <w:t>vo</w:t>
      </w:r>
      <w:r w:rsidRPr="00C9449E">
        <w:rPr>
          <w:lang w:val="de-DE"/>
        </w:rPr>
        <w:t>n</w:t>
      </w:r>
      <w:r w:rsidR="00C9449E">
        <w:rPr>
          <w:lang w:val="de-DE"/>
        </w:rPr>
        <w:t xml:space="preserve"> </w:t>
      </w:r>
      <w:r w:rsidRPr="00C9449E">
        <w:rPr>
          <w:lang w:val="de-DE"/>
        </w:rPr>
        <w:t>de</w:t>
      </w:r>
      <w:r w:rsidR="00C9449E">
        <w:rPr>
          <w:lang w:val="de-DE"/>
        </w:rPr>
        <w:t xml:space="preserve">m Gut </w:t>
      </w:r>
      <w:r w:rsidRPr="00C9449E">
        <w:rPr>
          <w:lang w:val="de-DE"/>
        </w:rPr>
        <w:t>n</w:t>
      </w:r>
      <w:r w:rsidR="00C9449E">
        <w:rPr>
          <w:lang w:val="de-DE"/>
        </w:rPr>
        <w:t>ähr</w:t>
      </w:r>
      <w:r w:rsidRPr="00C9449E">
        <w:rPr>
          <w:lang w:val="de-DE"/>
        </w:rPr>
        <w:t>e</w:t>
      </w:r>
      <w:r w:rsidR="00C9449E">
        <w:rPr>
          <w:lang w:val="de-DE"/>
        </w:rPr>
        <w:t>n, das G</w:t>
      </w:r>
      <w:r w:rsidRPr="00C9449E">
        <w:rPr>
          <w:lang w:val="de-DE"/>
        </w:rPr>
        <w:t>o</w:t>
      </w:r>
      <w:r w:rsidR="00C9449E">
        <w:rPr>
          <w:lang w:val="de-DE"/>
        </w:rPr>
        <w:t>tt</w:t>
      </w:r>
      <w:r w:rsidRPr="00C9449E">
        <w:rPr>
          <w:lang w:val="de-DE"/>
        </w:rPr>
        <w:t xml:space="preserve"> </w:t>
      </w:r>
      <w:r w:rsidR="00C9449E">
        <w:rPr>
          <w:lang w:val="de-DE"/>
        </w:rPr>
        <w:t>wirkt du</w:t>
      </w:r>
      <w:r w:rsidRPr="00C9449E">
        <w:rPr>
          <w:lang w:val="de-DE"/>
        </w:rPr>
        <w:t>r</w:t>
      </w:r>
      <w:r w:rsidR="00C9449E">
        <w:rPr>
          <w:lang w:val="de-DE"/>
        </w:rPr>
        <w:t>ch je</w:t>
      </w:r>
      <w:r w:rsidRPr="00C9449E">
        <w:rPr>
          <w:lang w:val="de-DE"/>
        </w:rPr>
        <w:t>d</w:t>
      </w:r>
      <w:r w:rsidR="00C9449E">
        <w:rPr>
          <w:lang w:val="de-DE"/>
        </w:rPr>
        <w:t>en Bruder</w:t>
      </w:r>
      <w:r w:rsidRPr="00C9449E">
        <w:rPr>
          <w:lang w:val="de-DE"/>
        </w:rPr>
        <w:t xml:space="preserve"> (</w:t>
      </w:r>
      <w:r w:rsidR="00C9449E">
        <w:rPr>
          <w:lang w:val="de-DE"/>
        </w:rPr>
        <w:t>Er</w:t>
      </w:r>
      <w:r w:rsidRPr="00C9449E">
        <w:rPr>
          <w:lang w:val="de-DE"/>
        </w:rPr>
        <w:t>m 8,3).</w:t>
      </w:r>
      <w:r w:rsidR="00541BC0">
        <w:rPr>
          <w:lang w:val="de-DE"/>
        </w:rPr>
        <w:t xml:space="preserve"> Ein</w:t>
      </w:r>
      <w:r w:rsidRPr="00C9449E">
        <w:rPr>
          <w:lang w:val="de-DE"/>
        </w:rPr>
        <w:t xml:space="preserve"> </w:t>
      </w:r>
      <w:r w:rsidR="00C9449E" w:rsidRPr="00C9449E">
        <w:rPr>
          <w:lang w:val="de-DE"/>
        </w:rPr>
        <w:t>k</w:t>
      </w:r>
      <w:r w:rsidRPr="00C9449E">
        <w:rPr>
          <w:lang w:val="de-DE"/>
        </w:rPr>
        <w:t>riti</w:t>
      </w:r>
      <w:r w:rsidR="00C9449E" w:rsidRPr="00C9449E">
        <w:rPr>
          <w:lang w:val="de-DE"/>
        </w:rPr>
        <w:t>s</w:t>
      </w:r>
      <w:r w:rsidRPr="00C9449E">
        <w:rPr>
          <w:lang w:val="de-DE"/>
        </w:rPr>
        <w:t>c</w:t>
      </w:r>
      <w:r w:rsidR="00C9449E" w:rsidRPr="00C9449E">
        <w:rPr>
          <w:lang w:val="de-DE"/>
        </w:rPr>
        <w:t>he</w:t>
      </w:r>
      <w:r w:rsidR="00541BC0">
        <w:rPr>
          <w:lang w:val="de-DE"/>
        </w:rPr>
        <w:t>s</w:t>
      </w:r>
      <w:r w:rsidR="00C9449E" w:rsidRPr="00C9449E">
        <w:rPr>
          <w:lang w:val="de-DE"/>
        </w:rPr>
        <w:t xml:space="preserve"> Gewissen m</w:t>
      </w:r>
      <w:r w:rsidRPr="00C9449E">
        <w:rPr>
          <w:lang w:val="de-DE"/>
        </w:rPr>
        <w:t>a</w:t>
      </w:r>
      <w:r w:rsidR="00C9449E" w:rsidRPr="00C9449E">
        <w:rPr>
          <w:lang w:val="de-DE"/>
        </w:rPr>
        <w:t>cht die Unte</w:t>
      </w:r>
      <w:r w:rsidRPr="00C9449E">
        <w:rPr>
          <w:lang w:val="de-DE"/>
        </w:rPr>
        <w:t>r</w:t>
      </w:r>
      <w:r w:rsidR="00C9449E" w:rsidRPr="00C9449E">
        <w:rPr>
          <w:lang w:val="de-DE"/>
        </w:rPr>
        <w:t>sch</w:t>
      </w:r>
      <w:r w:rsidRPr="00C9449E">
        <w:rPr>
          <w:lang w:val="de-DE"/>
        </w:rPr>
        <w:t>e</w:t>
      </w:r>
      <w:r w:rsidR="00C9449E" w:rsidRPr="00C9449E">
        <w:rPr>
          <w:lang w:val="de-DE"/>
        </w:rPr>
        <w:t>idu</w:t>
      </w:r>
      <w:r w:rsidRPr="00C9449E">
        <w:rPr>
          <w:lang w:val="de-DE"/>
        </w:rPr>
        <w:t>n</w:t>
      </w:r>
      <w:r w:rsidR="00C9449E" w:rsidRPr="00C9449E">
        <w:rPr>
          <w:lang w:val="de-DE"/>
        </w:rPr>
        <w:t xml:space="preserve">g möglich zwischen </w:t>
      </w:r>
      <w:r w:rsidRPr="00C9449E">
        <w:rPr>
          <w:lang w:val="de-DE"/>
        </w:rPr>
        <w:t>de</w:t>
      </w:r>
      <w:r w:rsidR="00C9449E" w:rsidRPr="00C9449E">
        <w:rPr>
          <w:lang w:val="de-DE"/>
        </w:rPr>
        <w:t xml:space="preserve">m Guten und </w:t>
      </w:r>
      <w:r w:rsidR="00FF7B2C">
        <w:rPr>
          <w:lang w:val="de-DE"/>
        </w:rPr>
        <w:t xml:space="preserve">dem </w:t>
      </w:r>
      <w:r w:rsidR="00C9449E" w:rsidRPr="00C9449E">
        <w:rPr>
          <w:lang w:val="de-DE"/>
        </w:rPr>
        <w:t>Bösen</w:t>
      </w:r>
      <w:r w:rsidRPr="00C9449E">
        <w:rPr>
          <w:lang w:val="de-DE"/>
        </w:rPr>
        <w:t xml:space="preserve">, </w:t>
      </w:r>
      <w:r w:rsidR="00FF7B2C">
        <w:rPr>
          <w:lang w:val="de-DE"/>
        </w:rPr>
        <w:t>d</w:t>
      </w:r>
      <w:r w:rsidRPr="00C9449E">
        <w:rPr>
          <w:lang w:val="de-DE"/>
        </w:rPr>
        <w:t>e</w:t>
      </w:r>
      <w:r w:rsidR="00FF7B2C">
        <w:rPr>
          <w:lang w:val="de-DE"/>
        </w:rPr>
        <w:t>nn</w:t>
      </w:r>
      <w:r w:rsidRPr="00C9449E">
        <w:rPr>
          <w:lang w:val="de-DE"/>
        </w:rPr>
        <w:t xml:space="preserve"> </w:t>
      </w:r>
      <w:r w:rsidR="00C9449E" w:rsidRPr="00C9449E">
        <w:rPr>
          <w:lang w:val="de-DE"/>
        </w:rPr>
        <w:t>wer s</w:t>
      </w:r>
      <w:r w:rsidRPr="00C9449E">
        <w:rPr>
          <w:lang w:val="de-DE"/>
        </w:rPr>
        <w:t>i</w:t>
      </w:r>
      <w:r w:rsidR="00C9449E" w:rsidRPr="00C9449E">
        <w:rPr>
          <w:lang w:val="de-DE"/>
        </w:rPr>
        <w:t>ch weigert nachzudenken</w:t>
      </w:r>
      <w:r w:rsidR="00C9449E">
        <w:rPr>
          <w:lang w:val="de-DE"/>
        </w:rPr>
        <w:t xml:space="preserve"> und </w:t>
      </w:r>
      <w:r w:rsidRPr="00C9449E">
        <w:rPr>
          <w:lang w:val="de-DE"/>
        </w:rPr>
        <w:t>di</w:t>
      </w:r>
      <w:r w:rsidR="00FF7B2C">
        <w:rPr>
          <w:lang w:val="de-DE"/>
        </w:rPr>
        <w:t xml:space="preserve">e Verantwortung für </w:t>
      </w:r>
      <w:r w:rsidRPr="00C9449E">
        <w:rPr>
          <w:lang w:val="de-DE"/>
        </w:rPr>
        <w:t>di</w:t>
      </w:r>
      <w:r w:rsidR="00FF7B2C">
        <w:rPr>
          <w:lang w:val="de-DE"/>
        </w:rPr>
        <w:t>e</w:t>
      </w:r>
      <w:r w:rsidRPr="00C9449E">
        <w:rPr>
          <w:lang w:val="de-DE"/>
        </w:rPr>
        <w:t xml:space="preserve"> </w:t>
      </w:r>
      <w:r w:rsidR="00FF7B2C">
        <w:rPr>
          <w:lang w:val="de-DE"/>
        </w:rPr>
        <w:t>eigenen Taten zu übernehmen</w:t>
      </w:r>
      <w:r w:rsidRPr="00C9449E">
        <w:rPr>
          <w:lang w:val="de-DE"/>
        </w:rPr>
        <w:t xml:space="preserve">, </w:t>
      </w:r>
      <w:r w:rsidR="00FF7B2C">
        <w:rPr>
          <w:lang w:val="de-DE"/>
        </w:rPr>
        <w:t>der vermehrt be</w:t>
      </w:r>
      <w:r w:rsidRPr="00C9449E">
        <w:rPr>
          <w:lang w:val="de-DE"/>
        </w:rPr>
        <w:t>i</w:t>
      </w:r>
      <w:r w:rsidR="00FF7B2C">
        <w:rPr>
          <w:lang w:val="de-DE"/>
        </w:rPr>
        <w:t xml:space="preserve"> </w:t>
      </w:r>
      <w:r w:rsidRPr="00C9449E">
        <w:rPr>
          <w:lang w:val="de-DE"/>
        </w:rPr>
        <w:t>n</w:t>
      </w:r>
      <w:r w:rsidR="00FF7B2C">
        <w:rPr>
          <w:lang w:val="de-DE"/>
        </w:rPr>
        <w:t>icht wenigen</w:t>
      </w:r>
      <w:r w:rsidRPr="00C9449E">
        <w:rPr>
          <w:lang w:val="de-DE"/>
        </w:rPr>
        <w:t xml:space="preserve"> </w:t>
      </w:r>
      <w:r w:rsidR="00FF7B2C">
        <w:rPr>
          <w:lang w:val="de-DE"/>
        </w:rPr>
        <w:t>Gelege</w:t>
      </w:r>
      <w:r w:rsidRPr="00C9449E">
        <w:rPr>
          <w:lang w:val="de-DE"/>
        </w:rPr>
        <w:t>n</w:t>
      </w:r>
      <w:r w:rsidR="00FF7B2C">
        <w:rPr>
          <w:lang w:val="de-DE"/>
        </w:rPr>
        <w:t>heiten d</w:t>
      </w:r>
      <w:r w:rsidRPr="00C9449E">
        <w:rPr>
          <w:lang w:val="de-DE"/>
        </w:rPr>
        <w:t>a</w:t>
      </w:r>
      <w:r w:rsidR="00FF7B2C">
        <w:rPr>
          <w:lang w:val="de-DE"/>
        </w:rPr>
        <w:t>s Böse un</w:t>
      </w:r>
      <w:r w:rsidRPr="00C9449E">
        <w:rPr>
          <w:lang w:val="de-DE"/>
        </w:rPr>
        <w:t>d</w:t>
      </w:r>
      <w:r w:rsidR="00FF7B2C">
        <w:rPr>
          <w:lang w:val="de-DE"/>
        </w:rPr>
        <w:t xml:space="preserve"> </w:t>
      </w:r>
      <w:r w:rsidRPr="00C9449E">
        <w:rPr>
          <w:lang w:val="de-DE"/>
        </w:rPr>
        <w:t>d</w:t>
      </w:r>
      <w:r w:rsidR="00FF7B2C">
        <w:rPr>
          <w:lang w:val="de-DE"/>
        </w:rPr>
        <w:t>i</w:t>
      </w:r>
      <w:r w:rsidRPr="00C9449E">
        <w:rPr>
          <w:lang w:val="de-DE"/>
        </w:rPr>
        <w:t>e</w:t>
      </w:r>
      <w:r w:rsidR="00FF7B2C">
        <w:rPr>
          <w:lang w:val="de-DE"/>
        </w:rPr>
        <w:t xml:space="preserve"> G</w:t>
      </w:r>
      <w:r w:rsidRPr="00C9449E">
        <w:rPr>
          <w:lang w:val="de-DE"/>
        </w:rPr>
        <w:t>l</w:t>
      </w:r>
      <w:r w:rsidR="00FF7B2C">
        <w:rPr>
          <w:lang w:val="de-DE"/>
        </w:rPr>
        <w:t>e</w:t>
      </w:r>
      <w:r w:rsidRPr="00C9449E">
        <w:rPr>
          <w:lang w:val="de-DE"/>
        </w:rPr>
        <w:t>i</w:t>
      </w:r>
      <w:r w:rsidR="00FF7B2C">
        <w:rPr>
          <w:lang w:val="de-DE"/>
        </w:rPr>
        <w:t>chgültigkeit</w:t>
      </w:r>
      <w:r w:rsidR="00481B29">
        <w:rPr>
          <w:lang w:val="de-DE"/>
        </w:rPr>
        <w:t>.</w:t>
      </w:r>
      <w:r w:rsidRPr="00607B36">
        <w:rPr>
          <w:vertAlign w:val="superscript"/>
        </w:rPr>
        <w:footnoteReference w:id="30"/>
      </w:r>
      <w:r w:rsidRPr="00C9449E">
        <w:rPr>
          <w:lang w:val="de-DE"/>
        </w:rPr>
        <w:t xml:space="preserve"> </w:t>
      </w:r>
      <w:r w:rsidR="00FF7B2C" w:rsidRPr="00FF7B2C">
        <w:rPr>
          <w:lang w:val="de-DE"/>
        </w:rPr>
        <w:t>Das wahre Gute ist im</w:t>
      </w:r>
      <w:r w:rsidRPr="00FF7B2C">
        <w:rPr>
          <w:lang w:val="de-DE"/>
        </w:rPr>
        <w:t>m</w:t>
      </w:r>
      <w:r w:rsidR="00FF7B2C" w:rsidRPr="00FF7B2C">
        <w:rPr>
          <w:lang w:val="de-DE"/>
        </w:rPr>
        <w:t>e</w:t>
      </w:r>
      <w:r w:rsidRPr="00FF7B2C">
        <w:rPr>
          <w:lang w:val="de-DE"/>
        </w:rPr>
        <w:t>r</w:t>
      </w:r>
      <w:r w:rsidR="00FF7B2C" w:rsidRPr="00FF7B2C">
        <w:rPr>
          <w:lang w:val="de-DE"/>
        </w:rPr>
        <w:t xml:space="preserve"> t</w:t>
      </w:r>
      <w:r w:rsidRPr="00FF7B2C">
        <w:rPr>
          <w:lang w:val="de-DE"/>
        </w:rPr>
        <w:t>e</w:t>
      </w:r>
      <w:r w:rsidR="00FF7B2C" w:rsidRPr="00FF7B2C">
        <w:rPr>
          <w:lang w:val="de-DE"/>
        </w:rPr>
        <w:t>ilbar</w:t>
      </w:r>
      <w:r w:rsidR="001355DE" w:rsidRPr="00FF7B2C">
        <w:rPr>
          <w:lang w:val="de-DE"/>
        </w:rPr>
        <w:t xml:space="preserve"> </w:t>
      </w:r>
      <w:r w:rsidR="00FF7B2C" w:rsidRPr="00FF7B2C">
        <w:rPr>
          <w:lang w:val="de-DE"/>
        </w:rPr>
        <w:t>u</w:t>
      </w:r>
      <w:r w:rsidRPr="00FF7B2C">
        <w:rPr>
          <w:lang w:val="de-DE"/>
        </w:rPr>
        <w:t>nd</w:t>
      </w:r>
      <w:r w:rsidR="00FF7B2C" w:rsidRPr="00FF7B2C">
        <w:rPr>
          <w:lang w:val="de-DE"/>
        </w:rPr>
        <w:t xml:space="preserve"> man erkennt es an </w:t>
      </w:r>
      <w:r w:rsidRPr="00FF7B2C">
        <w:rPr>
          <w:lang w:val="de-DE"/>
        </w:rPr>
        <w:t>s</w:t>
      </w:r>
      <w:r w:rsidR="00FF7B2C">
        <w:rPr>
          <w:lang w:val="de-DE"/>
        </w:rPr>
        <w:t>e</w:t>
      </w:r>
      <w:r w:rsidRPr="00FF7B2C">
        <w:rPr>
          <w:lang w:val="de-DE"/>
        </w:rPr>
        <w:t>i</w:t>
      </w:r>
      <w:r w:rsidR="00FF7B2C">
        <w:rPr>
          <w:lang w:val="de-DE"/>
        </w:rPr>
        <w:t xml:space="preserve">nem </w:t>
      </w:r>
      <w:r w:rsidRPr="00FF7B2C">
        <w:rPr>
          <w:lang w:val="de-DE"/>
        </w:rPr>
        <w:t>in</w:t>
      </w:r>
      <w:r w:rsidR="00FF7B2C">
        <w:rPr>
          <w:lang w:val="de-DE"/>
        </w:rPr>
        <w:t>k</w:t>
      </w:r>
      <w:r w:rsidRPr="00FF7B2C">
        <w:rPr>
          <w:lang w:val="de-DE"/>
        </w:rPr>
        <w:t>lusiv</w:t>
      </w:r>
      <w:r w:rsidR="00FF7B2C">
        <w:rPr>
          <w:lang w:val="de-DE"/>
        </w:rPr>
        <w:t>en Charakter</w:t>
      </w:r>
      <w:r w:rsidRPr="00FF7B2C">
        <w:rPr>
          <w:lang w:val="de-DE"/>
        </w:rPr>
        <w:t xml:space="preserve">. </w:t>
      </w:r>
      <w:r w:rsidRPr="006733B0">
        <w:rPr>
          <w:lang w:val="de-DE"/>
        </w:rPr>
        <w:t>G</w:t>
      </w:r>
      <w:r w:rsidR="00FF7B2C" w:rsidRPr="006733B0">
        <w:rPr>
          <w:lang w:val="de-DE"/>
        </w:rPr>
        <w:t>utes z</w:t>
      </w:r>
      <w:r w:rsidRPr="006733B0">
        <w:rPr>
          <w:lang w:val="de-DE"/>
        </w:rPr>
        <w:t>u</w:t>
      </w:r>
      <w:r w:rsidR="00FF7B2C" w:rsidRPr="006733B0">
        <w:rPr>
          <w:lang w:val="de-DE"/>
        </w:rPr>
        <w:t xml:space="preserve"> tu</w:t>
      </w:r>
      <w:r w:rsidRPr="006733B0">
        <w:rPr>
          <w:lang w:val="de-DE"/>
        </w:rPr>
        <w:t>n</w:t>
      </w:r>
      <w:r w:rsidR="00FF7B2C" w:rsidRPr="006733B0">
        <w:rPr>
          <w:lang w:val="de-DE"/>
        </w:rPr>
        <w:t>, erre</w:t>
      </w:r>
      <w:r w:rsidRPr="006733B0">
        <w:rPr>
          <w:lang w:val="de-DE"/>
        </w:rPr>
        <w:t>i</w:t>
      </w:r>
      <w:r w:rsidR="00FF7B2C" w:rsidRPr="006733B0">
        <w:rPr>
          <w:lang w:val="de-DE"/>
        </w:rPr>
        <w:t>chen wir d</w:t>
      </w:r>
      <w:r w:rsidRPr="006733B0">
        <w:rPr>
          <w:lang w:val="de-DE"/>
        </w:rPr>
        <w:t>a</w:t>
      </w:r>
      <w:r w:rsidR="00FF7B2C" w:rsidRPr="006733B0">
        <w:rPr>
          <w:lang w:val="de-DE"/>
        </w:rPr>
        <w:t>nn, wenn w</w:t>
      </w:r>
      <w:r w:rsidRPr="006733B0">
        <w:rPr>
          <w:lang w:val="de-DE"/>
        </w:rPr>
        <w:t>i</w:t>
      </w:r>
      <w:r w:rsidR="00FF7B2C" w:rsidRPr="006733B0">
        <w:rPr>
          <w:lang w:val="de-DE"/>
        </w:rPr>
        <w:t>r</w:t>
      </w:r>
      <w:r w:rsidR="006733B0" w:rsidRPr="006733B0">
        <w:rPr>
          <w:lang w:val="de-DE"/>
        </w:rPr>
        <w:t xml:space="preserve"> Mit</w:t>
      </w:r>
      <w:r w:rsidRPr="006733B0">
        <w:rPr>
          <w:lang w:val="de-DE"/>
        </w:rPr>
        <w:t>l</w:t>
      </w:r>
      <w:r w:rsidR="006733B0" w:rsidRPr="006733B0">
        <w:rPr>
          <w:lang w:val="de-DE"/>
        </w:rPr>
        <w:t>eid ha</w:t>
      </w:r>
      <w:r w:rsidRPr="006733B0">
        <w:rPr>
          <w:lang w:val="de-DE"/>
        </w:rPr>
        <w:t>ben</w:t>
      </w:r>
      <w:r w:rsidR="006733B0">
        <w:rPr>
          <w:lang w:val="de-DE"/>
        </w:rPr>
        <w:t xml:space="preserve"> und</w:t>
      </w:r>
      <w:r w:rsidRPr="006733B0">
        <w:rPr>
          <w:lang w:val="de-DE"/>
        </w:rPr>
        <w:t xml:space="preserve"> </w:t>
      </w:r>
      <w:r w:rsidR="006733B0">
        <w:rPr>
          <w:lang w:val="de-DE"/>
        </w:rPr>
        <w:t>Werke der Bar</w:t>
      </w:r>
      <w:r w:rsidRPr="006733B0">
        <w:rPr>
          <w:lang w:val="de-DE"/>
        </w:rPr>
        <w:t>m</w:t>
      </w:r>
      <w:r w:rsidR="006733B0">
        <w:rPr>
          <w:lang w:val="de-DE"/>
        </w:rPr>
        <w:t>herz</w:t>
      </w:r>
      <w:r w:rsidRPr="006733B0">
        <w:rPr>
          <w:lang w:val="de-DE"/>
        </w:rPr>
        <w:t>i</w:t>
      </w:r>
      <w:r w:rsidR="006733B0">
        <w:rPr>
          <w:lang w:val="de-DE"/>
        </w:rPr>
        <w:t>gkeit tun</w:t>
      </w:r>
      <w:r w:rsidRPr="006733B0">
        <w:rPr>
          <w:lang w:val="de-DE"/>
        </w:rPr>
        <w:t>.</w:t>
      </w:r>
      <w:r w:rsidR="006733B0">
        <w:rPr>
          <w:lang w:val="de-DE"/>
        </w:rPr>
        <w:t xml:space="preserve"> </w:t>
      </w:r>
    </w:p>
    <w:p w:rsidR="0064312B" w:rsidRPr="00F92DEC" w:rsidRDefault="0064312B" w:rsidP="002A22BD">
      <w:pPr>
        <w:pStyle w:val="testo"/>
        <w:rPr>
          <w:lang w:val="de-DE"/>
        </w:rPr>
      </w:pPr>
      <w:r w:rsidRPr="0070099A">
        <w:rPr>
          <w:lang w:val="de-DE"/>
        </w:rPr>
        <w:t xml:space="preserve">81. </w:t>
      </w:r>
      <w:r w:rsidR="0070099A" w:rsidRPr="0070099A">
        <w:rPr>
          <w:lang w:val="de-DE"/>
        </w:rPr>
        <w:t>Die</w:t>
      </w:r>
      <w:r w:rsidRPr="0070099A">
        <w:rPr>
          <w:lang w:val="de-DE"/>
        </w:rPr>
        <w:t xml:space="preserve"> </w:t>
      </w:r>
      <w:r w:rsidR="0070099A" w:rsidRPr="0070099A">
        <w:rPr>
          <w:lang w:val="de-DE"/>
        </w:rPr>
        <w:t>Formationsproz</w:t>
      </w:r>
      <w:r w:rsidRPr="0070099A">
        <w:rPr>
          <w:lang w:val="de-DE"/>
        </w:rPr>
        <w:t>ess</w:t>
      </w:r>
      <w:r w:rsidR="0070099A" w:rsidRPr="0070099A">
        <w:rPr>
          <w:lang w:val="de-DE"/>
        </w:rPr>
        <w:t>e</w:t>
      </w:r>
      <w:r w:rsidRPr="0070099A">
        <w:rPr>
          <w:lang w:val="de-DE"/>
        </w:rPr>
        <w:t xml:space="preserve"> </w:t>
      </w:r>
      <w:r w:rsidR="0070099A" w:rsidRPr="0070099A">
        <w:rPr>
          <w:lang w:val="de-DE"/>
        </w:rPr>
        <w:t>für unser L</w:t>
      </w:r>
      <w:r w:rsidRPr="0070099A">
        <w:rPr>
          <w:lang w:val="de-DE"/>
        </w:rPr>
        <w:t>e</w:t>
      </w:r>
      <w:r w:rsidR="0070099A" w:rsidRPr="0070099A">
        <w:rPr>
          <w:lang w:val="de-DE"/>
        </w:rPr>
        <w:t>ben müssen d</w:t>
      </w:r>
      <w:r w:rsidR="0070099A">
        <w:rPr>
          <w:lang w:val="de-DE"/>
        </w:rPr>
        <w:t>er psycho-affektiven und sexuellen D</w:t>
      </w:r>
      <w:r w:rsidRPr="0070099A">
        <w:rPr>
          <w:lang w:val="de-DE"/>
        </w:rPr>
        <w:t>imension</w:t>
      </w:r>
      <w:r w:rsidR="0070099A">
        <w:rPr>
          <w:lang w:val="de-DE"/>
        </w:rPr>
        <w:t xml:space="preserve"> noch m</w:t>
      </w:r>
      <w:r w:rsidRPr="0070099A">
        <w:rPr>
          <w:lang w:val="de-DE"/>
        </w:rPr>
        <w:t>e</w:t>
      </w:r>
      <w:r w:rsidR="0070099A">
        <w:rPr>
          <w:lang w:val="de-DE"/>
        </w:rPr>
        <w:t>hr Aufmerksamkeit schenken</w:t>
      </w:r>
      <w:r w:rsidRPr="0070099A">
        <w:rPr>
          <w:lang w:val="de-DE"/>
        </w:rPr>
        <w:t xml:space="preserve"> (R</w:t>
      </w:r>
      <w:r w:rsidR="000743A3">
        <w:rPr>
          <w:lang w:val="de-DE"/>
        </w:rPr>
        <w:t>F</w:t>
      </w:r>
      <w:r w:rsidRPr="0070099A">
        <w:rPr>
          <w:lang w:val="de-DE"/>
        </w:rPr>
        <w:t xml:space="preserve">und 94). </w:t>
      </w:r>
      <w:r w:rsidR="0070099A" w:rsidRPr="0070099A">
        <w:rPr>
          <w:lang w:val="de-DE"/>
        </w:rPr>
        <w:t xml:space="preserve">Das </w:t>
      </w:r>
      <w:r w:rsidRPr="0070099A">
        <w:rPr>
          <w:lang w:val="de-DE"/>
        </w:rPr>
        <w:t>i</w:t>
      </w:r>
      <w:r w:rsidR="0070099A" w:rsidRPr="0070099A">
        <w:rPr>
          <w:lang w:val="de-DE"/>
        </w:rPr>
        <w:t>st</w:t>
      </w:r>
      <w:r w:rsidRPr="0070099A">
        <w:rPr>
          <w:lang w:val="de-DE"/>
        </w:rPr>
        <w:t xml:space="preserve"> </w:t>
      </w:r>
      <w:r w:rsidR="0070099A" w:rsidRPr="0070099A">
        <w:rPr>
          <w:lang w:val="de-DE"/>
        </w:rPr>
        <w:t>ei</w:t>
      </w:r>
      <w:r w:rsidRPr="0070099A">
        <w:rPr>
          <w:lang w:val="de-DE"/>
        </w:rPr>
        <w:t>n</w:t>
      </w:r>
      <w:r w:rsidR="0070099A" w:rsidRPr="0070099A">
        <w:rPr>
          <w:lang w:val="de-DE"/>
        </w:rPr>
        <w:t xml:space="preserve">e </w:t>
      </w:r>
      <w:r w:rsidRPr="0070099A">
        <w:rPr>
          <w:lang w:val="de-DE"/>
        </w:rPr>
        <w:t>r</w:t>
      </w:r>
      <w:r w:rsidR="0070099A" w:rsidRPr="0070099A">
        <w:rPr>
          <w:lang w:val="de-DE"/>
        </w:rPr>
        <w:t>e</w:t>
      </w:r>
      <w:r w:rsidRPr="0070099A">
        <w:rPr>
          <w:lang w:val="de-DE"/>
        </w:rPr>
        <w:t>ic</w:t>
      </w:r>
      <w:r w:rsidR="0070099A" w:rsidRPr="0070099A">
        <w:rPr>
          <w:lang w:val="de-DE"/>
        </w:rPr>
        <w:t>he und k</w:t>
      </w:r>
      <w:r w:rsidRPr="0070099A">
        <w:rPr>
          <w:lang w:val="de-DE"/>
        </w:rPr>
        <w:t>omple</w:t>
      </w:r>
      <w:r w:rsidR="0070099A" w:rsidRPr="0070099A">
        <w:rPr>
          <w:lang w:val="de-DE"/>
        </w:rPr>
        <w:t>xe Wirklichkeit, die d</w:t>
      </w:r>
      <w:r w:rsidRPr="0070099A">
        <w:rPr>
          <w:lang w:val="de-DE"/>
        </w:rPr>
        <w:t>a</w:t>
      </w:r>
      <w:r w:rsidR="0070099A" w:rsidRPr="0070099A">
        <w:rPr>
          <w:lang w:val="de-DE"/>
        </w:rPr>
        <w:t>s</w:t>
      </w:r>
      <w:r w:rsidRPr="0070099A">
        <w:rPr>
          <w:lang w:val="de-DE"/>
        </w:rPr>
        <w:t xml:space="preserve"> </w:t>
      </w:r>
      <w:r w:rsidR="0070099A" w:rsidRPr="0070099A">
        <w:rPr>
          <w:lang w:val="de-DE"/>
        </w:rPr>
        <w:t>gan</w:t>
      </w:r>
      <w:r w:rsidR="0070099A">
        <w:rPr>
          <w:lang w:val="de-DE"/>
        </w:rPr>
        <w:t>ze Leben dur</w:t>
      </w:r>
      <w:r w:rsidRPr="0070099A">
        <w:rPr>
          <w:lang w:val="de-DE"/>
        </w:rPr>
        <w:t>ch</w:t>
      </w:r>
      <w:r w:rsidR="0070099A">
        <w:rPr>
          <w:lang w:val="de-DE"/>
        </w:rPr>
        <w:t>zi</w:t>
      </w:r>
      <w:r w:rsidRPr="0070099A">
        <w:rPr>
          <w:lang w:val="de-DE"/>
        </w:rPr>
        <w:t>e</w:t>
      </w:r>
      <w:r w:rsidR="0070099A">
        <w:rPr>
          <w:lang w:val="de-DE"/>
        </w:rPr>
        <w:t>ht</w:t>
      </w:r>
      <w:r w:rsidRPr="0070099A">
        <w:rPr>
          <w:lang w:val="de-DE"/>
        </w:rPr>
        <w:t xml:space="preserve"> </w:t>
      </w:r>
      <w:r w:rsidR="0070099A">
        <w:rPr>
          <w:lang w:val="de-DE"/>
        </w:rPr>
        <w:t>un</w:t>
      </w:r>
      <w:r w:rsidRPr="0070099A">
        <w:rPr>
          <w:lang w:val="de-DE"/>
        </w:rPr>
        <w:t xml:space="preserve">d </w:t>
      </w:r>
      <w:r w:rsidR="0070099A">
        <w:rPr>
          <w:lang w:val="de-DE"/>
        </w:rPr>
        <w:t>einen vielfältigen Ansatz erfordert</w:t>
      </w:r>
      <w:r w:rsidRPr="0070099A">
        <w:rPr>
          <w:lang w:val="de-DE"/>
        </w:rPr>
        <w:t xml:space="preserve">. </w:t>
      </w:r>
      <w:r w:rsidR="00130964" w:rsidRPr="00130964">
        <w:rPr>
          <w:lang w:val="de-DE"/>
        </w:rPr>
        <w:t xml:space="preserve">Die </w:t>
      </w:r>
      <w:r w:rsidRPr="00130964">
        <w:rPr>
          <w:lang w:val="de-DE"/>
        </w:rPr>
        <w:t>fran</w:t>
      </w:r>
      <w:r w:rsidR="00130964" w:rsidRPr="00130964">
        <w:rPr>
          <w:lang w:val="de-DE"/>
        </w:rPr>
        <w:t>zi</w:t>
      </w:r>
      <w:r w:rsidRPr="00130964">
        <w:rPr>
          <w:lang w:val="de-DE"/>
        </w:rPr>
        <w:t>s</w:t>
      </w:r>
      <w:r w:rsidR="00130964" w:rsidRPr="00130964">
        <w:rPr>
          <w:lang w:val="de-DE"/>
        </w:rPr>
        <w:t>k</w:t>
      </w:r>
      <w:r w:rsidRPr="00130964">
        <w:rPr>
          <w:lang w:val="de-DE"/>
        </w:rPr>
        <w:t>an</w:t>
      </w:r>
      <w:r w:rsidR="00130964" w:rsidRPr="00130964">
        <w:rPr>
          <w:lang w:val="de-DE"/>
        </w:rPr>
        <w:t>ische Identität</w:t>
      </w:r>
      <w:r w:rsidRPr="00130964">
        <w:rPr>
          <w:lang w:val="de-DE"/>
        </w:rPr>
        <w:t xml:space="preserve">, </w:t>
      </w:r>
      <w:r w:rsidR="00130964" w:rsidRPr="00130964">
        <w:rPr>
          <w:lang w:val="de-DE"/>
        </w:rPr>
        <w:t>wi</w:t>
      </w:r>
      <w:r w:rsidRPr="00130964">
        <w:rPr>
          <w:lang w:val="de-DE"/>
        </w:rPr>
        <w:t>e</w:t>
      </w:r>
      <w:r w:rsidR="00130964" w:rsidRPr="00130964">
        <w:rPr>
          <w:lang w:val="de-DE"/>
        </w:rPr>
        <w:t xml:space="preserve"> </w:t>
      </w:r>
      <w:r w:rsidRPr="00130964">
        <w:rPr>
          <w:lang w:val="de-DE"/>
        </w:rPr>
        <w:t>s</w:t>
      </w:r>
      <w:r w:rsidR="00130964" w:rsidRPr="00130964">
        <w:rPr>
          <w:lang w:val="de-DE"/>
        </w:rPr>
        <w:t>ie sich i</w:t>
      </w:r>
      <w:r w:rsidRPr="00130964">
        <w:rPr>
          <w:lang w:val="de-DE"/>
        </w:rPr>
        <w:t>n</w:t>
      </w:r>
      <w:r w:rsidR="00130964" w:rsidRPr="00130964">
        <w:rPr>
          <w:lang w:val="de-DE"/>
        </w:rPr>
        <w:t xml:space="preserve"> </w:t>
      </w:r>
      <w:r w:rsidRPr="00130964">
        <w:rPr>
          <w:lang w:val="de-DE"/>
        </w:rPr>
        <w:t>vers</w:t>
      </w:r>
      <w:r w:rsidR="00130964" w:rsidRPr="00130964">
        <w:rPr>
          <w:lang w:val="de-DE"/>
        </w:rPr>
        <w:t>ch</w:t>
      </w:r>
      <w:r w:rsidRPr="00130964">
        <w:rPr>
          <w:lang w:val="de-DE"/>
        </w:rPr>
        <w:t>i</w:t>
      </w:r>
      <w:r w:rsidR="00130964" w:rsidRPr="00130964">
        <w:rPr>
          <w:lang w:val="de-DE"/>
        </w:rPr>
        <w:t>edenen</w:t>
      </w:r>
      <w:r w:rsidRPr="00130964">
        <w:rPr>
          <w:lang w:val="de-DE"/>
        </w:rPr>
        <w:t xml:space="preserve"> </w:t>
      </w:r>
      <w:r w:rsidR="00130964" w:rsidRPr="00130964">
        <w:rPr>
          <w:lang w:val="de-DE"/>
        </w:rPr>
        <w:t>k</w:t>
      </w:r>
      <w:r w:rsidRPr="00130964">
        <w:rPr>
          <w:lang w:val="de-DE"/>
        </w:rPr>
        <w:t>ultur</w:t>
      </w:r>
      <w:r w:rsidR="00130964" w:rsidRPr="00130964">
        <w:rPr>
          <w:lang w:val="de-DE"/>
        </w:rPr>
        <w:t>el</w:t>
      </w:r>
      <w:r w:rsidRPr="00130964">
        <w:rPr>
          <w:lang w:val="de-DE"/>
        </w:rPr>
        <w:t>l</w:t>
      </w:r>
      <w:r w:rsidR="00130964" w:rsidRPr="00130964">
        <w:rPr>
          <w:lang w:val="de-DE"/>
        </w:rPr>
        <w:t>en Kontexten ausdrückt</w:t>
      </w:r>
      <w:r w:rsidRPr="00130964">
        <w:rPr>
          <w:lang w:val="de-DE"/>
        </w:rPr>
        <w:t>, s</w:t>
      </w:r>
      <w:r w:rsidR="00130964" w:rsidRPr="00130964">
        <w:rPr>
          <w:lang w:val="de-DE"/>
        </w:rPr>
        <w:t>pe</w:t>
      </w:r>
      <w:r w:rsidRPr="00130964">
        <w:rPr>
          <w:lang w:val="de-DE"/>
        </w:rPr>
        <w:t>i</w:t>
      </w:r>
      <w:r w:rsidR="00130964" w:rsidRPr="00130964">
        <w:rPr>
          <w:lang w:val="de-DE"/>
        </w:rPr>
        <w:t>st sich aus folgenden Elementen</w:t>
      </w:r>
      <w:r w:rsidRPr="00130964">
        <w:rPr>
          <w:lang w:val="de-DE"/>
        </w:rPr>
        <w:t xml:space="preserve">: </w:t>
      </w:r>
      <w:r w:rsidR="00130964" w:rsidRPr="00130964">
        <w:rPr>
          <w:lang w:val="de-DE"/>
        </w:rPr>
        <w:t>k</w:t>
      </w:r>
      <w:r w:rsidRPr="00130964">
        <w:rPr>
          <w:lang w:val="de-DE"/>
        </w:rPr>
        <w:t>ontemplativ</w:t>
      </w:r>
      <w:r w:rsidR="00130964" w:rsidRPr="00130964">
        <w:rPr>
          <w:lang w:val="de-DE"/>
        </w:rPr>
        <w:t>es Schweigen</w:t>
      </w:r>
      <w:r w:rsidRPr="00130964">
        <w:rPr>
          <w:lang w:val="de-DE"/>
        </w:rPr>
        <w:t xml:space="preserve">, </w:t>
      </w:r>
      <w:r w:rsidR="00130964" w:rsidRPr="00130964">
        <w:rPr>
          <w:lang w:val="de-DE"/>
        </w:rPr>
        <w:t>brüder</w:t>
      </w:r>
      <w:r w:rsidRPr="00130964">
        <w:rPr>
          <w:lang w:val="de-DE"/>
        </w:rPr>
        <w:t>l</w:t>
      </w:r>
      <w:r w:rsidR="00130964" w:rsidRPr="00130964">
        <w:rPr>
          <w:lang w:val="de-DE"/>
        </w:rPr>
        <w:t>ich</w:t>
      </w:r>
      <w:r w:rsidRPr="00130964">
        <w:rPr>
          <w:lang w:val="de-DE"/>
        </w:rPr>
        <w:t xml:space="preserve">e </w:t>
      </w:r>
      <w:r w:rsidR="00130964" w:rsidRPr="00130964">
        <w:rPr>
          <w:lang w:val="de-DE"/>
        </w:rPr>
        <w:t>B</w:t>
      </w:r>
      <w:r w:rsidRPr="00130964">
        <w:rPr>
          <w:lang w:val="de-DE"/>
        </w:rPr>
        <w:t>ezi</w:t>
      </w:r>
      <w:r w:rsidR="00130964" w:rsidRPr="00130964">
        <w:rPr>
          <w:lang w:val="de-DE"/>
        </w:rPr>
        <w:t>ehu</w:t>
      </w:r>
      <w:r w:rsidRPr="00130964">
        <w:rPr>
          <w:lang w:val="de-DE"/>
        </w:rPr>
        <w:t>n</w:t>
      </w:r>
      <w:r w:rsidR="00130964" w:rsidRPr="00130964">
        <w:rPr>
          <w:lang w:val="de-DE"/>
        </w:rPr>
        <w:t>gen</w:t>
      </w:r>
      <w:r w:rsidRPr="00130964">
        <w:rPr>
          <w:lang w:val="de-DE"/>
        </w:rPr>
        <w:t xml:space="preserve">, </w:t>
      </w:r>
      <w:r w:rsidR="00130964" w:rsidRPr="00130964">
        <w:rPr>
          <w:lang w:val="de-DE"/>
        </w:rPr>
        <w:t>Begegnungen mi</w:t>
      </w:r>
      <w:r w:rsidR="00130964">
        <w:rPr>
          <w:lang w:val="de-DE"/>
        </w:rPr>
        <w:t>t den Armen</w:t>
      </w:r>
      <w:r w:rsidRPr="00130964">
        <w:rPr>
          <w:lang w:val="de-DE"/>
        </w:rPr>
        <w:t xml:space="preserve">, </w:t>
      </w:r>
      <w:r w:rsidR="00130964">
        <w:rPr>
          <w:lang w:val="de-DE"/>
        </w:rPr>
        <w:t>Handarbeit, di</w:t>
      </w:r>
      <w:r w:rsidRPr="00130964">
        <w:rPr>
          <w:lang w:val="de-DE"/>
        </w:rPr>
        <w:t xml:space="preserve">e </w:t>
      </w:r>
      <w:r w:rsidR="00130964">
        <w:rPr>
          <w:lang w:val="de-DE"/>
        </w:rPr>
        <w:lastRenderedPageBreak/>
        <w:t>unseren Leib mit der Erde in K</w:t>
      </w:r>
      <w:r w:rsidRPr="00130964">
        <w:rPr>
          <w:lang w:val="de-DE"/>
        </w:rPr>
        <w:t>onta</w:t>
      </w:r>
      <w:r w:rsidR="00130964">
        <w:rPr>
          <w:lang w:val="de-DE"/>
        </w:rPr>
        <w:t>k</w:t>
      </w:r>
      <w:r w:rsidRPr="00130964">
        <w:rPr>
          <w:lang w:val="de-DE"/>
        </w:rPr>
        <w:t>t</w:t>
      </w:r>
      <w:r w:rsidR="00130964">
        <w:rPr>
          <w:lang w:val="de-DE"/>
        </w:rPr>
        <w:t xml:space="preserve"> bringt</w:t>
      </w:r>
      <w:r w:rsidRPr="00130964">
        <w:rPr>
          <w:lang w:val="de-DE"/>
        </w:rPr>
        <w:t xml:space="preserve">, </w:t>
      </w:r>
      <w:r w:rsidR="00130964">
        <w:rPr>
          <w:lang w:val="de-DE"/>
        </w:rPr>
        <w:t>Leidensch</w:t>
      </w:r>
      <w:r w:rsidRPr="00130964">
        <w:rPr>
          <w:lang w:val="de-DE"/>
        </w:rPr>
        <w:t>a</w:t>
      </w:r>
      <w:r w:rsidR="00130964">
        <w:rPr>
          <w:lang w:val="de-DE"/>
        </w:rPr>
        <w:t>ft für das Reich Gottes</w:t>
      </w:r>
      <w:r w:rsidRPr="00130964">
        <w:rPr>
          <w:lang w:val="de-DE"/>
        </w:rPr>
        <w:t xml:space="preserve">, </w:t>
      </w:r>
      <w:r w:rsidR="00130964">
        <w:rPr>
          <w:lang w:val="de-DE"/>
        </w:rPr>
        <w:t>Einsatz fü</w:t>
      </w:r>
      <w:r w:rsidRPr="00130964">
        <w:rPr>
          <w:lang w:val="de-DE"/>
        </w:rPr>
        <w:t xml:space="preserve">r </w:t>
      </w:r>
      <w:r w:rsidR="00130964">
        <w:rPr>
          <w:lang w:val="de-DE"/>
        </w:rPr>
        <w:t>die Gerechtigkeit</w:t>
      </w:r>
      <w:r w:rsidRPr="00130964">
        <w:rPr>
          <w:lang w:val="de-DE"/>
        </w:rPr>
        <w:t xml:space="preserve">. </w:t>
      </w:r>
      <w:r w:rsidR="00130964" w:rsidRPr="00F92DEC">
        <w:rPr>
          <w:lang w:val="de-DE"/>
        </w:rPr>
        <w:t>Di</w:t>
      </w:r>
      <w:r w:rsidRPr="00F92DEC">
        <w:rPr>
          <w:lang w:val="de-DE"/>
        </w:rPr>
        <w:t>es</w:t>
      </w:r>
      <w:r w:rsidR="00130964" w:rsidRPr="00F92DEC">
        <w:rPr>
          <w:lang w:val="de-DE"/>
        </w:rPr>
        <w:t>e E</w:t>
      </w:r>
      <w:r w:rsidRPr="00F92DEC">
        <w:rPr>
          <w:lang w:val="de-DE"/>
        </w:rPr>
        <w:t>lement</w:t>
      </w:r>
      <w:r w:rsidR="00130964" w:rsidRPr="00F92DEC">
        <w:rPr>
          <w:lang w:val="de-DE"/>
        </w:rPr>
        <w:t>e</w:t>
      </w:r>
      <w:r w:rsidRPr="00F92DEC">
        <w:rPr>
          <w:lang w:val="de-DE"/>
        </w:rPr>
        <w:t xml:space="preserve">, </w:t>
      </w:r>
      <w:r w:rsidR="00F92DEC" w:rsidRPr="00F92DEC">
        <w:rPr>
          <w:lang w:val="de-DE"/>
        </w:rPr>
        <w:t>d</w:t>
      </w:r>
      <w:r w:rsidRPr="00F92DEC">
        <w:rPr>
          <w:lang w:val="de-DE"/>
        </w:rPr>
        <w:t>i</w:t>
      </w:r>
      <w:r w:rsidR="00F92DEC" w:rsidRPr="00F92DEC">
        <w:rPr>
          <w:lang w:val="de-DE"/>
        </w:rPr>
        <w:t>e gewöhnlich sehr wohltun</w:t>
      </w:r>
      <w:r w:rsidRPr="00F92DEC">
        <w:rPr>
          <w:lang w:val="de-DE"/>
        </w:rPr>
        <w:t xml:space="preserve"> </w:t>
      </w:r>
      <w:r w:rsidR="00F92DEC" w:rsidRPr="00F92DEC">
        <w:rPr>
          <w:lang w:val="de-DE"/>
        </w:rPr>
        <w:t>un</w:t>
      </w:r>
      <w:r w:rsidRPr="00F92DEC">
        <w:rPr>
          <w:lang w:val="de-DE"/>
        </w:rPr>
        <w:t>d</w:t>
      </w:r>
      <w:r w:rsidR="00F92DEC" w:rsidRPr="00F92DEC">
        <w:rPr>
          <w:lang w:val="de-DE"/>
        </w:rPr>
        <w:t xml:space="preserve"> befried</w:t>
      </w:r>
      <w:r w:rsidRPr="00F92DEC">
        <w:rPr>
          <w:lang w:val="de-DE"/>
        </w:rPr>
        <w:t>i</w:t>
      </w:r>
      <w:r w:rsidR="00F92DEC" w:rsidRPr="00F92DEC">
        <w:rPr>
          <w:lang w:val="de-DE"/>
        </w:rPr>
        <w:t>gen</w:t>
      </w:r>
      <w:r w:rsidRPr="00F92DEC">
        <w:rPr>
          <w:lang w:val="de-DE"/>
        </w:rPr>
        <w:t>, s</w:t>
      </w:r>
      <w:r w:rsidR="00F92DEC" w:rsidRPr="00F92DEC">
        <w:rPr>
          <w:lang w:val="de-DE"/>
        </w:rPr>
        <w:t>i</w:t>
      </w:r>
      <w:r w:rsidRPr="00F92DEC">
        <w:rPr>
          <w:lang w:val="de-DE"/>
        </w:rPr>
        <w:t>n</w:t>
      </w:r>
      <w:r w:rsidR="00F92DEC" w:rsidRPr="00F92DEC">
        <w:rPr>
          <w:lang w:val="de-DE"/>
        </w:rPr>
        <w:t xml:space="preserve">d </w:t>
      </w:r>
      <w:r w:rsidR="00F92DEC">
        <w:rPr>
          <w:lang w:val="de-DE"/>
        </w:rPr>
        <w:t>n</w:t>
      </w:r>
      <w:r w:rsidRPr="00F92DEC">
        <w:rPr>
          <w:lang w:val="de-DE"/>
        </w:rPr>
        <w:t>o</w:t>
      </w:r>
      <w:r w:rsidR="00F92DEC">
        <w:rPr>
          <w:lang w:val="de-DE"/>
        </w:rPr>
        <w:t>twendig, um unsere psycho-sexuelle Energie</w:t>
      </w:r>
      <w:r w:rsidRPr="00F92DEC">
        <w:rPr>
          <w:lang w:val="de-DE"/>
        </w:rPr>
        <w:t xml:space="preserve"> positiv</w:t>
      </w:r>
      <w:r w:rsidR="00F92DEC">
        <w:rPr>
          <w:lang w:val="de-DE"/>
        </w:rPr>
        <w:t xml:space="preserve"> </w:t>
      </w:r>
      <w:r w:rsidRPr="00F92DEC">
        <w:rPr>
          <w:lang w:val="de-DE"/>
        </w:rPr>
        <w:t>a</w:t>
      </w:r>
      <w:r w:rsidR="00F92DEC">
        <w:rPr>
          <w:lang w:val="de-DE"/>
        </w:rPr>
        <w:t>nzunehmen und zu integrieren</w:t>
      </w:r>
      <w:r w:rsidRPr="00F92DEC">
        <w:rPr>
          <w:lang w:val="de-DE"/>
        </w:rPr>
        <w:t xml:space="preserve">. </w:t>
      </w:r>
      <w:r w:rsidR="00F92DEC" w:rsidRPr="00F92DEC">
        <w:rPr>
          <w:lang w:val="de-DE"/>
        </w:rPr>
        <w:t>Echte Freundschaft zu pflegen hilft ebenfalls zu lieben</w:t>
      </w:r>
      <w:r w:rsidRPr="00F92DEC">
        <w:rPr>
          <w:lang w:val="de-DE"/>
        </w:rPr>
        <w:t xml:space="preserve"> </w:t>
      </w:r>
      <w:r w:rsidR="00F92DEC" w:rsidRPr="00F92DEC">
        <w:rPr>
          <w:lang w:val="de-DE"/>
        </w:rPr>
        <w:t xml:space="preserve">und in </w:t>
      </w:r>
      <w:r w:rsidR="00F92DEC">
        <w:rPr>
          <w:lang w:val="de-DE"/>
        </w:rPr>
        <w:t>Freiheit sich lieben zu lassen</w:t>
      </w:r>
      <w:r w:rsidRPr="00F92DEC">
        <w:rPr>
          <w:lang w:val="de-DE"/>
        </w:rPr>
        <w:t xml:space="preserve"> (IV CPO 52; PI 39-40).</w:t>
      </w:r>
    </w:p>
    <w:p w:rsidR="0064312B" w:rsidRPr="008D2E8A" w:rsidRDefault="0064312B" w:rsidP="002A22BD">
      <w:pPr>
        <w:pStyle w:val="testo"/>
        <w:rPr>
          <w:lang w:val="de-DE"/>
        </w:rPr>
      </w:pPr>
      <w:r w:rsidRPr="00DD22B3">
        <w:rPr>
          <w:lang w:val="de-DE"/>
        </w:rPr>
        <w:t xml:space="preserve">82. </w:t>
      </w:r>
      <w:r w:rsidR="00F92DEC" w:rsidRPr="00DD22B3">
        <w:rPr>
          <w:lang w:val="de-DE"/>
        </w:rPr>
        <w:t>Ei</w:t>
      </w:r>
      <w:r w:rsidRPr="00DD22B3">
        <w:rPr>
          <w:lang w:val="de-DE"/>
        </w:rPr>
        <w:t>n</w:t>
      </w:r>
      <w:r w:rsidR="00F92DEC" w:rsidRPr="00DD22B3">
        <w:rPr>
          <w:lang w:val="de-DE"/>
        </w:rPr>
        <w:t xml:space="preserve"> Leben ohne Leidensch</w:t>
      </w:r>
      <w:r w:rsidRPr="00DD22B3">
        <w:rPr>
          <w:lang w:val="de-DE"/>
        </w:rPr>
        <w:t>a</w:t>
      </w:r>
      <w:r w:rsidR="00F92DEC" w:rsidRPr="00DD22B3">
        <w:rPr>
          <w:lang w:val="de-DE"/>
        </w:rPr>
        <w:t>ft und ohne Risiko</w:t>
      </w:r>
      <w:r w:rsidRPr="00DD22B3">
        <w:rPr>
          <w:lang w:val="de-DE"/>
        </w:rPr>
        <w:t xml:space="preserve"> i</w:t>
      </w:r>
      <w:r w:rsidR="00F92DEC" w:rsidRPr="00DD22B3">
        <w:rPr>
          <w:lang w:val="de-DE"/>
        </w:rPr>
        <w:t>s</w:t>
      </w:r>
      <w:r w:rsidRPr="00DD22B3">
        <w:rPr>
          <w:lang w:val="de-DE"/>
        </w:rPr>
        <w:t>t</w:t>
      </w:r>
      <w:r w:rsidR="00F92DEC" w:rsidRPr="00DD22B3">
        <w:rPr>
          <w:lang w:val="de-DE"/>
        </w:rPr>
        <w:t xml:space="preserve"> </w:t>
      </w:r>
      <w:r w:rsidR="00DD22B3" w:rsidRPr="00DD22B3">
        <w:rPr>
          <w:lang w:val="de-DE"/>
        </w:rPr>
        <w:t>tr</w:t>
      </w:r>
      <w:r w:rsidRPr="00DD22B3">
        <w:rPr>
          <w:lang w:val="de-DE"/>
        </w:rPr>
        <w:t>a</w:t>
      </w:r>
      <w:r w:rsidR="00DD22B3" w:rsidRPr="00DD22B3">
        <w:rPr>
          <w:lang w:val="de-DE"/>
        </w:rPr>
        <w:t>ur</w:t>
      </w:r>
      <w:r w:rsidR="00DD22B3">
        <w:rPr>
          <w:lang w:val="de-DE"/>
        </w:rPr>
        <w:t>ig</w:t>
      </w:r>
      <w:r w:rsidRPr="00DD22B3">
        <w:rPr>
          <w:lang w:val="de-DE"/>
        </w:rPr>
        <w:t xml:space="preserve"> (</w:t>
      </w:r>
      <w:r w:rsidR="00DD22B3">
        <w:rPr>
          <w:lang w:val="de-DE"/>
        </w:rPr>
        <w:t>Nb</w:t>
      </w:r>
      <w:r w:rsidRPr="00DD22B3">
        <w:rPr>
          <w:lang w:val="de-DE"/>
        </w:rPr>
        <w:t xml:space="preserve">R 7,16) </w:t>
      </w:r>
      <w:r w:rsidR="00DD22B3">
        <w:rPr>
          <w:lang w:val="de-DE"/>
        </w:rPr>
        <w:t>u</w:t>
      </w:r>
      <w:r w:rsidRPr="00DD22B3">
        <w:rPr>
          <w:lang w:val="de-DE"/>
        </w:rPr>
        <w:t>n</w:t>
      </w:r>
      <w:r w:rsidR="00DD22B3">
        <w:rPr>
          <w:lang w:val="de-DE"/>
        </w:rPr>
        <w:t>d langwe</w:t>
      </w:r>
      <w:r w:rsidRPr="00DD22B3">
        <w:rPr>
          <w:lang w:val="de-DE"/>
        </w:rPr>
        <w:t>i</w:t>
      </w:r>
      <w:r w:rsidR="00DD22B3">
        <w:rPr>
          <w:lang w:val="de-DE"/>
        </w:rPr>
        <w:t>lig</w:t>
      </w:r>
      <w:r w:rsidRPr="00DD22B3">
        <w:rPr>
          <w:lang w:val="de-DE"/>
        </w:rPr>
        <w:t xml:space="preserve"> (2Cel 125; P</w:t>
      </w:r>
      <w:r w:rsidR="00DD22B3">
        <w:rPr>
          <w:lang w:val="de-DE"/>
        </w:rPr>
        <w:t>er</w:t>
      </w:r>
      <w:r w:rsidRPr="00DD22B3">
        <w:rPr>
          <w:lang w:val="de-DE"/>
        </w:rPr>
        <w:t xml:space="preserve"> 120; </w:t>
      </w:r>
      <w:r w:rsidR="00DD22B3">
        <w:rPr>
          <w:lang w:val="de-DE"/>
        </w:rPr>
        <w:t>S</w:t>
      </w:r>
      <w:r w:rsidRPr="00DD22B3">
        <w:rPr>
          <w:lang w:val="de-DE"/>
        </w:rPr>
        <w:t>P 95). Tradi</w:t>
      </w:r>
      <w:r w:rsidR="00DD22B3" w:rsidRPr="00DD22B3">
        <w:rPr>
          <w:lang w:val="de-DE"/>
        </w:rPr>
        <w:t>t</w:t>
      </w:r>
      <w:r w:rsidRPr="00DD22B3">
        <w:rPr>
          <w:lang w:val="de-DE"/>
        </w:rPr>
        <w:t>ion</w:t>
      </w:r>
      <w:r w:rsidR="00DD22B3" w:rsidRPr="00DD22B3">
        <w:rPr>
          <w:lang w:val="de-DE"/>
        </w:rPr>
        <w:t>el</w:t>
      </w:r>
      <w:r w:rsidRPr="00DD22B3">
        <w:rPr>
          <w:lang w:val="de-DE"/>
        </w:rPr>
        <w:t>l</w:t>
      </w:r>
      <w:r w:rsidR="00DD22B3" w:rsidRPr="00DD22B3">
        <w:rPr>
          <w:lang w:val="de-DE"/>
        </w:rPr>
        <w:t xml:space="preserve"> wird </w:t>
      </w:r>
      <w:r w:rsidR="00DD22B3" w:rsidRPr="00DD22B3">
        <w:rPr>
          <w:i/>
          <w:iCs/>
          <w:lang w:val="de-DE"/>
        </w:rPr>
        <w:t>E</w:t>
      </w:r>
      <w:r w:rsidRPr="00DD22B3">
        <w:rPr>
          <w:i/>
          <w:iCs/>
          <w:lang w:val="de-DE"/>
        </w:rPr>
        <w:t>ros</w:t>
      </w:r>
      <w:r w:rsidRPr="00DD22B3">
        <w:rPr>
          <w:lang w:val="de-DE"/>
        </w:rPr>
        <w:t xml:space="preserve"> </w:t>
      </w:r>
      <w:r w:rsidR="00DD22B3" w:rsidRPr="00DD22B3">
        <w:rPr>
          <w:lang w:val="de-DE"/>
        </w:rPr>
        <w:t>m</w:t>
      </w:r>
      <w:r w:rsidRPr="00DD22B3">
        <w:rPr>
          <w:lang w:val="de-DE"/>
        </w:rPr>
        <w:t>i</w:t>
      </w:r>
      <w:r w:rsidR="00DD22B3" w:rsidRPr="00DD22B3">
        <w:rPr>
          <w:lang w:val="de-DE"/>
        </w:rPr>
        <w:t>t</w:t>
      </w:r>
      <w:r w:rsidRPr="00DD22B3">
        <w:rPr>
          <w:lang w:val="de-DE"/>
        </w:rPr>
        <w:t xml:space="preserve"> </w:t>
      </w:r>
      <w:r w:rsidR="00DD22B3" w:rsidRPr="00DD22B3">
        <w:rPr>
          <w:lang w:val="de-DE"/>
        </w:rPr>
        <w:t>Leidenschaft und Kreativität ve</w:t>
      </w:r>
      <w:r w:rsidRPr="00DD22B3">
        <w:rPr>
          <w:lang w:val="de-DE"/>
        </w:rPr>
        <w:t>r</w:t>
      </w:r>
      <w:r w:rsidR="00DD22B3" w:rsidRPr="00DD22B3">
        <w:rPr>
          <w:lang w:val="de-DE"/>
        </w:rPr>
        <w:t>bunden</w:t>
      </w:r>
      <w:r w:rsidRPr="00DD22B3">
        <w:rPr>
          <w:lang w:val="de-DE"/>
        </w:rPr>
        <w:t xml:space="preserve">, </w:t>
      </w:r>
      <w:r w:rsidR="00DD22B3">
        <w:rPr>
          <w:lang w:val="de-DE"/>
        </w:rPr>
        <w:t>währe</w:t>
      </w:r>
      <w:r w:rsidRPr="00DD22B3">
        <w:rPr>
          <w:lang w:val="de-DE"/>
        </w:rPr>
        <w:t>n</w:t>
      </w:r>
      <w:r w:rsidR="00DD22B3">
        <w:rPr>
          <w:lang w:val="de-DE"/>
        </w:rPr>
        <w:t>d</w:t>
      </w:r>
      <w:r w:rsidRPr="00DD22B3">
        <w:rPr>
          <w:lang w:val="de-DE"/>
        </w:rPr>
        <w:t xml:space="preserve"> </w:t>
      </w:r>
      <w:r w:rsidR="00DD22B3">
        <w:rPr>
          <w:i/>
          <w:iCs/>
          <w:lang w:val="de-DE"/>
        </w:rPr>
        <w:t>A</w:t>
      </w:r>
      <w:r w:rsidRPr="00DD22B3">
        <w:rPr>
          <w:i/>
          <w:iCs/>
          <w:lang w:val="de-DE"/>
        </w:rPr>
        <w:t>gape</w:t>
      </w:r>
      <w:r w:rsidRPr="00DD22B3">
        <w:rPr>
          <w:lang w:val="de-DE"/>
        </w:rPr>
        <w:t xml:space="preserve"> me</w:t>
      </w:r>
      <w:r w:rsidR="00937EA8">
        <w:rPr>
          <w:lang w:val="de-DE"/>
        </w:rPr>
        <w:t>hr die Unentgeltlichkeit i</w:t>
      </w:r>
      <w:r w:rsidRPr="00DD22B3">
        <w:rPr>
          <w:lang w:val="de-DE"/>
        </w:rPr>
        <w:t>n</w:t>
      </w:r>
      <w:r w:rsidR="00937EA8">
        <w:rPr>
          <w:lang w:val="de-DE"/>
        </w:rPr>
        <w:t xml:space="preserve"> d</w:t>
      </w:r>
      <w:r w:rsidRPr="00DD22B3">
        <w:rPr>
          <w:lang w:val="de-DE"/>
        </w:rPr>
        <w:t>e</w:t>
      </w:r>
      <w:r w:rsidR="00937EA8">
        <w:rPr>
          <w:lang w:val="de-DE"/>
        </w:rPr>
        <w:t>n B</w:t>
      </w:r>
      <w:r w:rsidRPr="00DD22B3">
        <w:rPr>
          <w:lang w:val="de-DE"/>
        </w:rPr>
        <w:t>ezi</w:t>
      </w:r>
      <w:r w:rsidR="00937EA8">
        <w:rPr>
          <w:lang w:val="de-DE"/>
        </w:rPr>
        <w:t>ehungen ausdrückt</w:t>
      </w:r>
      <w:r w:rsidRPr="00DD22B3">
        <w:rPr>
          <w:lang w:val="de-DE"/>
        </w:rPr>
        <w:t xml:space="preserve">. </w:t>
      </w:r>
      <w:r w:rsidR="00937EA8" w:rsidRPr="00937EA8">
        <w:rPr>
          <w:lang w:val="de-DE"/>
        </w:rPr>
        <w:t xml:space="preserve">Die </w:t>
      </w:r>
      <w:r w:rsidR="00937EA8" w:rsidRPr="00937EA8">
        <w:rPr>
          <w:i/>
          <w:iCs/>
          <w:lang w:val="de-DE"/>
        </w:rPr>
        <w:t>A</w:t>
      </w:r>
      <w:r w:rsidRPr="00937EA8">
        <w:rPr>
          <w:i/>
          <w:iCs/>
          <w:lang w:val="de-DE"/>
        </w:rPr>
        <w:t>gape</w:t>
      </w:r>
      <w:r w:rsidRPr="00937EA8">
        <w:rPr>
          <w:lang w:val="de-DE"/>
        </w:rPr>
        <w:t xml:space="preserve"> </w:t>
      </w:r>
      <w:r w:rsidR="00937EA8" w:rsidRPr="00937EA8">
        <w:rPr>
          <w:lang w:val="de-DE"/>
        </w:rPr>
        <w:t>befre</w:t>
      </w:r>
      <w:r w:rsidRPr="00937EA8">
        <w:rPr>
          <w:lang w:val="de-DE"/>
        </w:rPr>
        <w:t>i</w:t>
      </w:r>
      <w:r w:rsidR="00937EA8" w:rsidRPr="00937EA8">
        <w:rPr>
          <w:lang w:val="de-DE"/>
        </w:rPr>
        <w:t xml:space="preserve">t den </w:t>
      </w:r>
      <w:r w:rsidR="00937EA8" w:rsidRPr="00937EA8">
        <w:rPr>
          <w:i/>
          <w:iCs/>
          <w:lang w:val="de-DE"/>
        </w:rPr>
        <w:t>E</w:t>
      </w:r>
      <w:r w:rsidRPr="00937EA8">
        <w:rPr>
          <w:i/>
          <w:iCs/>
          <w:lang w:val="de-DE"/>
        </w:rPr>
        <w:t>ros</w:t>
      </w:r>
      <w:r w:rsidRPr="00937EA8">
        <w:rPr>
          <w:lang w:val="de-DE"/>
        </w:rPr>
        <w:t xml:space="preserve"> </w:t>
      </w:r>
      <w:r w:rsidR="00937EA8" w:rsidRPr="00937EA8">
        <w:rPr>
          <w:lang w:val="de-DE"/>
        </w:rPr>
        <w:t>vom Wunsch zu besitzen un</w:t>
      </w:r>
      <w:r w:rsidRPr="00937EA8">
        <w:rPr>
          <w:lang w:val="de-DE"/>
        </w:rPr>
        <w:t>d</w:t>
      </w:r>
      <w:r w:rsidR="00937EA8" w:rsidRPr="00937EA8">
        <w:rPr>
          <w:lang w:val="de-DE"/>
        </w:rPr>
        <w:t xml:space="preserve"> M</w:t>
      </w:r>
      <w:r w:rsidRPr="00937EA8">
        <w:rPr>
          <w:lang w:val="de-DE"/>
        </w:rPr>
        <w:t>a</w:t>
      </w:r>
      <w:r w:rsidR="00937EA8" w:rsidRPr="00937EA8">
        <w:rPr>
          <w:lang w:val="de-DE"/>
        </w:rPr>
        <w:t>cht au</w:t>
      </w:r>
      <w:r w:rsidR="00937EA8">
        <w:rPr>
          <w:lang w:val="de-DE"/>
        </w:rPr>
        <w:t>s</w:t>
      </w:r>
      <w:r w:rsidR="00937EA8" w:rsidRPr="00937EA8">
        <w:rPr>
          <w:lang w:val="de-DE"/>
        </w:rPr>
        <w:t xml:space="preserve">zuüben, was </w:t>
      </w:r>
      <w:r w:rsidRPr="00937EA8">
        <w:rPr>
          <w:lang w:val="de-DE"/>
        </w:rPr>
        <w:t>di</w:t>
      </w:r>
      <w:r w:rsidR="00937EA8" w:rsidRPr="00937EA8">
        <w:rPr>
          <w:lang w:val="de-DE"/>
        </w:rPr>
        <w:t>e</w:t>
      </w:r>
      <w:r w:rsidR="00937EA8">
        <w:rPr>
          <w:lang w:val="de-DE"/>
        </w:rPr>
        <w:t xml:space="preserve"> </w:t>
      </w:r>
      <w:r w:rsidR="00937EA8" w:rsidRPr="00937EA8">
        <w:rPr>
          <w:lang w:val="de-DE"/>
        </w:rPr>
        <w:t>P</w:t>
      </w:r>
      <w:r w:rsidRPr="00937EA8">
        <w:rPr>
          <w:lang w:val="de-DE"/>
        </w:rPr>
        <w:t>ersone</w:t>
      </w:r>
      <w:r w:rsidR="00937EA8">
        <w:rPr>
          <w:lang w:val="de-DE"/>
        </w:rPr>
        <w:t>n</w:t>
      </w:r>
      <w:r w:rsidRPr="00937EA8">
        <w:rPr>
          <w:lang w:val="de-DE"/>
        </w:rPr>
        <w:t xml:space="preserve"> in </w:t>
      </w:r>
      <w:r w:rsidR="00937EA8">
        <w:rPr>
          <w:lang w:val="de-DE"/>
        </w:rPr>
        <w:t>einfache</w:t>
      </w:r>
      <w:r w:rsidRPr="00937EA8">
        <w:rPr>
          <w:lang w:val="de-DE"/>
        </w:rPr>
        <w:t xml:space="preserve"> </w:t>
      </w:r>
      <w:r w:rsidR="00937EA8">
        <w:rPr>
          <w:lang w:val="de-DE"/>
        </w:rPr>
        <w:t>Lustobj</w:t>
      </w:r>
      <w:r w:rsidRPr="00937EA8">
        <w:rPr>
          <w:lang w:val="de-DE"/>
        </w:rPr>
        <w:t>e</w:t>
      </w:r>
      <w:r w:rsidR="00937EA8">
        <w:rPr>
          <w:lang w:val="de-DE"/>
        </w:rPr>
        <w:t>k</w:t>
      </w:r>
      <w:r w:rsidRPr="00937EA8">
        <w:rPr>
          <w:lang w:val="de-DE"/>
        </w:rPr>
        <w:t>t</w:t>
      </w:r>
      <w:r w:rsidR="00937EA8">
        <w:rPr>
          <w:lang w:val="de-DE"/>
        </w:rPr>
        <w:t>e verwandelt</w:t>
      </w:r>
      <w:r w:rsidRPr="00937EA8">
        <w:rPr>
          <w:lang w:val="de-DE"/>
        </w:rPr>
        <w:t xml:space="preserve">, </w:t>
      </w:r>
      <w:r w:rsidR="00937EA8">
        <w:rPr>
          <w:lang w:val="de-DE"/>
        </w:rPr>
        <w:t>d</w:t>
      </w:r>
      <w:r w:rsidRPr="00937EA8">
        <w:rPr>
          <w:lang w:val="de-DE"/>
        </w:rPr>
        <w:t>i</w:t>
      </w:r>
      <w:r w:rsidR="00937EA8">
        <w:rPr>
          <w:lang w:val="de-DE"/>
        </w:rPr>
        <w:t>e der Befriedigu</w:t>
      </w:r>
      <w:r w:rsidRPr="00937EA8">
        <w:rPr>
          <w:lang w:val="de-DE"/>
        </w:rPr>
        <w:t>n</w:t>
      </w:r>
      <w:r w:rsidR="00937EA8">
        <w:rPr>
          <w:lang w:val="de-DE"/>
        </w:rPr>
        <w:t>g</w:t>
      </w:r>
      <w:r w:rsidRPr="00937EA8">
        <w:rPr>
          <w:lang w:val="de-DE"/>
        </w:rPr>
        <w:t xml:space="preserve"> de</w:t>
      </w:r>
      <w:r w:rsidR="00937EA8">
        <w:rPr>
          <w:lang w:val="de-DE"/>
        </w:rPr>
        <w:t>r eigenen Bedürfnisse di</w:t>
      </w:r>
      <w:r w:rsidRPr="00937EA8">
        <w:rPr>
          <w:lang w:val="de-DE"/>
        </w:rPr>
        <w:t>e</w:t>
      </w:r>
      <w:r w:rsidR="00937EA8">
        <w:rPr>
          <w:lang w:val="de-DE"/>
        </w:rPr>
        <w:t>nen sollen</w:t>
      </w:r>
      <w:r w:rsidRPr="00937EA8">
        <w:rPr>
          <w:lang w:val="de-DE"/>
        </w:rPr>
        <w:t xml:space="preserve">. </w:t>
      </w:r>
      <w:r w:rsidR="00937EA8" w:rsidRPr="008D2E8A">
        <w:rPr>
          <w:lang w:val="de-DE"/>
        </w:rPr>
        <w:t>Andererseits er</w:t>
      </w:r>
      <w:r w:rsidRPr="008D2E8A">
        <w:rPr>
          <w:lang w:val="de-DE"/>
        </w:rPr>
        <w:t>l</w:t>
      </w:r>
      <w:r w:rsidR="00937EA8" w:rsidRPr="008D2E8A">
        <w:rPr>
          <w:lang w:val="de-DE"/>
        </w:rPr>
        <w:t xml:space="preserve">aubt der </w:t>
      </w:r>
      <w:r w:rsidR="008D2E8A" w:rsidRPr="008D2E8A">
        <w:rPr>
          <w:lang w:val="de-DE"/>
        </w:rPr>
        <w:t>integrierte und kanalisierte</w:t>
      </w:r>
      <w:r w:rsidRPr="008D2E8A">
        <w:rPr>
          <w:lang w:val="de-DE"/>
        </w:rPr>
        <w:t>, a</w:t>
      </w:r>
      <w:r w:rsidR="008D2E8A" w:rsidRPr="008D2E8A">
        <w:rPr>
          <w:lang w:val="de-DE"/>
        </w:rPr>
        <w:t>ber</w:t>
      </w:r>
      <w:r w:rsidRPr="008D2E8A">
        <w:rPr>
          <w:lang w:val="de-DE"/>
        </w:rPr>
        <w:t xml:space="preserve"> n</w:t>
      </w:r>
      <w:r w:rsidR="008D2E8A" w:rsidRPr="008D2E8A">
        <w:rPr>
          <w:lang w:val="de-DE"/>
        </w:rPr>
        <w:t xml:space="preserve">icht verdrängte </w:t>
      </w:r>
      <w:r w:rsidRPr="008D2E8A">
        <w:rPr>
          <w:lang w:val="de-DE"/>
        </w:rPr>
        <w:t>o</w:t>
      </w:r>
      <w:r w:rsidR="008D2E8A" w:rsidRPr="008D2E8A">
        <w:rPr>
          <w:lang w:val="de-DE"/>
        </w:rPr>
        <w:t>der unte</w:t>
      </w:r>
      <w:r w:rsidRPr="008D2E8A">
        <w:rPr>
          <w:lang w:val="de-DE"/>
        </w:rPr>
        <w:t>r</w:t>
      </w:r>
      <w:r w:rsidR="008D2E8A" w:rsidRPr="008D2E8A">
        <w:rPr>
          <w:lang w:val="de-DE"/>
        </w:rPr>
        <w:t xml:space="preserve">drückte </w:t>
      </w:r>
      <w:r w:rsidR="008D2E8A" w:rsidRPr="008D2E8A">
        <w:rPr>
          <w:i/>
          <w:iCs/>
          <w:lang w:val="de-DE"/>
        </w:rPr>
        <w:t>Eros</w:t>
      </w:r>
      <w:r w:rsidR="008D2E8A">
        <w:rPr>
          <w:lang w:val="de-DE"/>
        </w:rPr>
        <w:t xml:space="preserve"> der </w:t>
      </w:r>
      <w:r w:rsidR="008D2E8A">
        <w:rPr>
          <w:i/>
          <w:iCs/>
          <w:lang w:val="de-DE"/>
        </w:rPr>
        <w:t>A</w:t>
      </w:r>
      <w:r w:rsidRPr="008D2E8A">
        <w:rPr>
          <w:i/>
          <w:iCs/>
          <w:lang w:val="de-DE"/>
        </w:rPr>
        <w:t>gape</w:t>
      </w:r>
      <w:r w:rsidR="008D2E8A">
        <w:rPr>
          <w:lang w:val="de-DE"/>
        </w:rPr>
        <w:t>,</w:t>
      </w:r>
      <w:r w:rsidRPr="008D2E8A">
        <w:rPr>
          <w:lang w:val="de-DE"/>
        </w:rPr>
        <w:t xml:space="preserve"> </w:t>
      </w:r>
      <w:r w:rsidR="008D2E8A">
        <w:rPr>
          <w:lang w:val="de-DE"/>
        </w:rPr>
        <w:t>m</w:t>
      </w:r>
      <w:r w:rsidRPr="008D2E8A">
        <w:rPr>
          <w:lang w:val="de-DE"/>
        </w:rPr>
        <w:t>i</w:t>
      </w:r>
      <w:r w:rsidR="008D2E8A">
        <w:rPr>
          <w:lang w:val="de-DE"/>
        </w:rPr>
        <w:t>t Leidenschaft zu wünschen</w:t>
      </w:r>
      <w:r w:rsidRPr="008D2E8A">
        <w:rPr>
          <w:lang w:val="de-DE"/>
        </w:rPr>
        <w:t xml:space="preserve">: </w:t>
      </w:r>
      <w:r w:rsidR="008D2E8A">
        <w:rPr>
          <w:lang w:val="de-DE"/>
        </w:rPr>
        <w:t>Gott zu suchen</w:t>
      </w:r>
      <w:r w:rsidRPr="008D2E8A">
        <w:rPr>
          <w:lang w:val="de-DE"/>
        </w:rPr>
        <w:t xml:space="preserve">, </w:t>
      </w:r>
      <w:r w:rsidR="008D2E8A">
        <w:rPr>
          <w:lang w:val="de-DE"/>
        </w:rPr>
        <w:t>wi</w:t>
      </w:r>
      <w:r w:rsidRPr="008D2E8A">
        <w:rPr>
          <w:lang w:val="de-DE"/>
        </w:rPr>
        <w:t>e</w:t>
      </w:r>
      <w:r w:rsidR="008D2E8A">
        <w:rPr>
          <w:lang w:val="de-DE"/>
        </w:rPr>
        <w:t xml:space="preserve"> Je</w:t>
      </w:r>
      <w:r w:rsidRPr="008D2E8A">
        <w:rPr>
          <w:lang w:val="de-DE"/>
        </w:rPr>
        <w:t>s</w:t>
      </w:r>
      <w:r w:rsidR="008D2E8A">
        <w:rPr>
          <w:lang w:val="de-DE"/>
        </w:rPr>
        <w:t>u</w:t>
      </w:r>
      <w:r w:rsidRPr="008D2E8A">
        <w:rPr>
          <w:lang w:val="de-DE"/>
        </w:rPr>
        <w:t>s</w:t>
      </w:r>
      <w:r w:rsidR="008D2E8A">
        <w:rPr>
          <w:lang w:val="de-DE"/>
        </w:rPr>
        <w:t xml:space="preserve"> zu sein</w:t>
      </w:r>
      <w:r w:rsidRPr="008D2E8A">
        <w:rPr>
          <w:lang w:val="de-DE"/>
        </w:rPr>
        <w:t xml:space="preserve">, </w:t>
      </w:r>
      <w:r w:rsidR="008D2E8A">
        <w:rPr>
          <w:lang w:val="de-DE"/>
        </w:rPr>
        <w:t>menschliche Beziehungen und Freundschaften zu genießen</w:t>
      </w:r>
      <w:r w:rsidRPr="008D2E8A">
        <w:rPr>
          <w:lang w:val="de-DE"/>
        </w:rPr>
        <w:t xml:space="preserve"> (1Cel 30; </w:t>
      </w:r>
      <w:r w:rsidR="008D2E8A">
        <w:rPr>
          <w:lang w:val="de-DE"/>
        </w:rPr>
        <w:t xml:space="preserve">Gef </w:t>
      </w:r>
      <w:r w:rsidRPr="008D2E8A">
        <w:rPr>
          <w:lang w:val="de-DE"/>
        </w:rPr>
        <w:t xml:space="preserve">41; LegM </w:t>
      </w:r>
      <w:r w:rsidR="0092434B">
        <w:rPr>
          <w:lang w:val="de-DE"/>
        </w:rPr>
        <w:t>III</w:t>
      </w:r>
      <w:r w:rsidRPr="008D2E8A">
        <w:rPr>
          <w:lang w:val="de-DE"/>
        </w:rPr>
        <w:t>,7; DC 6-7).</w:t>
      </w:r>
    </w:p>
    <w:p w:rsidR="0064312B" w:rsidRPr="00986DE4" w:rsidRDefault="0064312B" w:rsidP="00BF61E9">
      <w:pPr>
        <w:pStyle w:val="berschrift2"/>
        <w:rPr>
          <w:spacing w:val="0"/>
          <w:lang w:val="de-DE"/>
        </w:rPr>
      </w:pPr>
      <w:bookmarkStart w:id="43" w:name="_Toc50218672"/>
      <w:r w:rsidRPr="000A3B97">
        <w:rPr>
          <w:spacing w:val="0"/>
          <w:lang w:val="de-DE"/>
        </w:rPr>
        <w:t xml:space="preserve">II.3. </w:t>
      </w:r>
      <w:r w:rsidR="008D2E8A" w:rsidRPr="00986DE4">
        <w:rPr>
          <w:spacing w:val="0"/>
          <w:lang w:val="de-DE"/>
        </w:rPr>
        <w:t>Das menschliche We</w:t>
      </w:r>
      <w:r w:rsidRPr="00986DE4">
        <w:rPr>
          <w:spacing w:val="0"/>
          <w:lang w:val="de-DE"/>
        </w:rPr>
        <w:t>se</w:t>
      </w:r>
      <w:r w:rsidR="008D2E8A" w:rsidRPr="00986DE4">
        <w:rPr>
          <w:spacing w:val="0"/>
          <w:lang w:val="de-DE"/>
        </w:rPr>
        <w:t>n</w:t>
      </w:r>
      <w:r w:rsidRPr="00986DE4">
        <w:rPr>
          <w:spacing w:val="0"/>
          <w:lang w:val="de-DE"/>
        </w:rPr>
        <w:t xml:space="preserve">, </w:t>
      </w:r>
      <w:r w:rsidR="00986DE4" w:rsidRPr="00986DE4">
        <w:rPr>
          <w:spacing w:val="0"/>
          <w:lang w:val="de-DE"/>
        </w:rPr>
        <w:t>ei</w:t>
      </w:r>
      <w:r w:rsidRPr="00986DE4">
        <w:rPr>
          <w:spacing w:val="0"/>
          <w:lang w:val="de-DE"/>
        </w:rPr>
        <w:t>n</w:t>
      </w:r>
      <w:r w:rsidR="00986DE4" w:rsidRPr="00986DE4">
        <w:rPr>
          <w:spacing w:val="0"/>
          <w:lang w:val="de-DE"/>
        </w:rPr>
        <w:t>z</w:t>
      </w:r>
      <w:r w:rsidRPr="00986DE4">
        <w:rPr>
          <w:spacing w:val="0"/>
          <w:lang w:val="de-DE"/>
        </w:rPr>
        <w:t>i</w:t>
      </w:r>
      <w:r w:rsidR="00986DE4" w:rsidRPr="00986DE4">
        <w:rPr>
          <w:spacing w:val="0"/>
          <w:lang w:val="de-DE"/>
        </w:rPr>
        <w:t>g ges</w:t>
      </w:r>
      <w:r w:rsidRPr="00986DE4">
        <w:rPr>
          <w:spacing w:val="0"/>
          <w:lang w:val="de-DE"/>
        </w:rPr>
        <w:t>c</w:t>
      </w:r>
      <w:r w:rsidR="00986DE4" w:rsidRPr="00986DE4">
        <w:rPr>
          <w:spacing w:val="0"/>
          <w:lang w:val="de-DE"/>
        </w:rPr>
        <w:t>h</w:t>
      </w:r>
      <w:r w:rsidRPr="00986DE4">
        <w:rPr>
          <w:spacing w:val="0"/>
          <w:lang w:val="de-DE"/>
        </w:rPr>
        <w:t>a</w:t>
      </w:r>
      <w:r w:rsidR="00986DE4" w:rsidRPr="00986DE4">
        <w:rPr>
          <w:spacing w:val="0"/>
          <w:lang w:val="de-DE"/>
        </w:rPr>
        <w:t>ffen und</w:t>
      </w:r>
      <w:r w:rsidRPr="00986DE4">
        <w:rPr>
          <w:spacing w:val="0"/>
          <w:lang w:val="de-DE"/>
        </w:rPr>
        <w:t xml:space="preserve"> </w:t>
      </w:r>
      <w:r w:rsidR="00986DE4" w:rsidRPr="00986DE4">
        <w:rPr>
          <w:spacing w:val="0"/>
          <w:lang w:val="de-DE"/>
        </w:rPr>
        <w:t>unwi</w:t>
      </w:r>
      <w:r w:rsidRPr="00986DE4">
        <w:rPr>
          <w:spacing w:val="0"/>
          <w:lang w:val="de-DE"/>
        </w:rPr>
        <w:t>e</w:t>
      </w:r>
      <w:r w:rsidR="00986DE4" w:rsidRPr="00986DE4">
        <w:rPr>
          <w:spacing w:val="0"/>
          <w:lang w:val="de-DE"/>
        </w:rPr>
        <w:t>de</w:t>
      </w:r>
      <w:r w:rsidR="00986DE4">
        <w:rPr>
          <w:spacing w:val="0"/>
          <w:lang w:val="de-DE"/>
        </w:rPr>
        <w:t>rholbar</w:t>
      </w:r>
      <w:bookmarkEnd w:id="43"/>
    </w:p>
    <w:p w:rsidR="0064312B" w:rsidRPr="005A7E3F" w:rsidRDefault="0064312B" w:rsidP="002A22BD">
      <w:pPr>
        <w:pStyle w:val="testo"/>
        <w:rPr>
          <w:lang w:val="de-DE"/>
        </w:rPr>
      </w:pPr>
      <w:r w:rsidRPr="000D3993">
        <w:rPr>
          <w:lang w:val="de-DE"/>
        </w:rPr>
        <w:t xml:space="preserve">83. </w:t>
      </w:r>
      <w:r w:rsidR="000D3993" w:rsidRPr="000D3993">
        <w:rPr>
          <w:lang w:val="de-DE"/>
        </w:rPr>
        <w:t xml:space="preserve">Die </w:t>
      </w:r>
      <w:r w:rsidRPr="000D3993">
        <w:rPr>
          <w:lang w:val="de-DE"/>
        </w:rPr>
        <w:t>fran</w:t>
      </w:r>
      <w:r w:rsidR="000D3993" w:rsidRPr="000D3993">
        <w:rPr>
          <w:lang w:val="de-DE"/>
        </w:rPr>
        <w:t>zi</w:t>
      </w:r>
      <w:r w:rsidRPr="000D3993">
        <w:rPr>
          <w:lang w:val="de-DE"/>
        </w:rPr>
        <w:t>s</w:t>
      </w:r>
      <w:r w:rsidR="000D3993" w:rsidRPr="000D3993">
        <w:rPr>
          <w:lang w:val="de-DE"/>
        </w:rPr>
        <w:t>k</w:t>
      </w:r>
      <w:r w:rsidRPr="000D3993">
        <w:rPr>
          <w:lang w:val="de-DE"/>
        </w:rPr>
        <w:t>an</w:t>
      </w:r>
      <w:r w:rsidR="000D3993" w:rsidRPr="000D3993">
        <w:rPr>
          <w:lang w:val="de-DE"/>
        </w:rPr>
        <w:t>ische Tr</w:t>
      </w:r>
      <w:r w:rsidRPr="000D3993">
        <w:rPr>
          <w:lang w:val="de-DE"/>
        </w:rPr>
        <w:t>a</w:t>
      </w:r>
      <w:r w:rsidR="000D3993" w:rsidRPr="000D3993">
        <w:rPr>
          <w:lang w:val="de-DE"/>
        </w:rPr>
        <w:t>dition</w:t>
      </w:r>
      <w:r w:rsidRPr="000D3993">
        <w:rPr>
          <w:lang w:val="de-DE"/>
        </w:rPr>
        <w:t xml:space="preserve"> </w:t>
      </w:r>
      <w:r w:rsidR="000D3993" w:rsidRPr="000D3993">
        <w:rPr>
          <w:lang w:val="de-DE"/>
        </w:rPr>
        <w:t xml:space="preserve">entdeckt den Wert </w:t>
      </w:r>
      <w:r w:rsidRPr="000D3993">
        <w:rPr>
          <w:lang w:val="de-DE"/>
        </w:rPr>
        <w:t>de</w:t>
      </w:r>
      <w:r w:rsidR="000D3993" w:rsidRPr="000D3993">
        <w:rPr>
          <w:lang w:val="de-DE"/>
        </w:rPr>
        <w:t xml:space="preserve">r </w:t>
      </w:r>
      <w:r w:rsidR="000D3993">
        <w:rPr>
          <w:lang w:val="de-DE"/>
        </w:rPr>
        <w:t>konkreten P</w:t>
      </w:r>
      <w:r w:rsidRPr="000D3993">
        <w:rPr>
          <w:lang w:val="de-DE"/>
        </w:rPr>
        <w:t xml:space="preserve">erson. </w:t>
      </w:r>
      <w:r w:rsidR="000D3993" w:rsidRPr="000A3B97">
        <w:rPr>
          <w:lang w:val="de-DE"/>
        </w:rPr>
        <w:t>G</w:t>
      </w:r>
      <w:r w:rsidRPr="000A3B97">
        <w:rPr>
          <w:lang w:val="de-DE"/>
        </w:rPr>
        <w:t>o</w:t>
      </w:r>
      <w:r w:rsidR="000D3993" w:rsidRPr="000A3B97">
        <w:rPr>
          <w:lang w:val="de-DE"/>
        </w:rPr>
        <w:t>tt</w:t>
      </w:r>
      <w:r w:rsidRPr="000A3B97">
        <w:rPr>
          <w:lang w:val="de-DE"/>
        </w:rPr>
        <w:t xml:space="preserve"> ha</w:t>
      </w:r>
      <w:r w:rsidR="000D3993" w:rsidRPr="000A3B97">
        <w:rPr>
          <w:lang w:val="de-DE"/>
        </w:rPr>
        <w:t>t</w:t>
      </w:r>
      <w:r w:rsidRPr="000A3B97">
        <w:rPr>
          <w:lang w:val="de-DE"/>
        </w:rPr>
        <w:t xml:space="preserve"> </w:t>
      </w:r>
      <w:r w:rsidR="000D3993" w:rsidRPr="000A3B97">
        <w:rPr>
          <w:lang w:val="de-DE"/>
        </w:rPr>
        <w:t>uns g</w:t>
      </w:r>
      <w:r w:rsidRPr="000A3B97">
        <w:rPr>
          <w:lang w:val="de-DE"/>
        </w:rPr>
        <w:t>e</w:t>
      </w:r>
      <w:r w:rsidR="000D3993" w:rsidRPr="000A3B97">
        <w:rPr>
          <w:lang w:val="de-DE"/>
        </w:rPr>
        <w:t>sch</w:t>
      </w:r>
      <w:r w:rsidRPr="000A3B97">
        <w:rPr>
          <w:lang w:val="de-DE"/>
        </w:rPr>
        <w:t>a</w:t>
      </w:r>
      <w:r w:rsidR="000D3993" w:rsidRPr="000A3B97">
        <w:rPr>
          <w:lang w:val="de-DE"/>
        </w:rPr>
        <w:t>ffen</w:t>
      </w:r>
      <w:r w:rsidRPr="000A3B97">
        <w:rPr>
          <w:lang w:val="de-DE"/>
        </w:rPr>
        <w:t xml:space="preserve"> </w:t>
      </w:r>
      <w:r w:rsidR="000D3993" w:rsidRPr="000A3B97">
        <w:rPr>
          <w:lang w:val="de-DE"/>
        </w:rPr>
        <w:t>als ei</w:t>
      </w:r>
      <w:r w:rsidRPr="000A3B97">
        <w:rPr>
          <w:lang w:val="de-DE"/>
        </w:rPr>
        <w:t>n</w:t>
      </w:r>
      <w:r w:rsidR="000D3993" w:rsidRPr="000A3B97">
        <w:rPr>
          <w:lang w:val="de-DE"/>
        </w:rPr>
        <w:t>z</w:t>
      </w:r>
      <w:r w:rsidRPr="000A3B97">
        <w:rPr>
          <w:lang w:val="de-DE"/>
        </w:rPr>
        <w:t>i</w:t>
      </w:r>
      <w:r w:rsidR="000D3993" w:rsidRPr="000A3B97">
        <w:rPr>
          <w:lang w:val="de-DE"/>
        </w:rPr>
        <w:t>g und unwiederholbar</w:t>
      </w:r>
      <w:r w:rsidRPr="000A3B97">
        <w:rPr>
          <w:lang w:val="de-DE"/>
        </w:rPr>
        <w:t xml:space="preserve">, </w:t>
      </w:r>
      <w:r w:rsidR="000D3993" w:rsidRPr="000A3B97">
        <w:rPr>
          <w:lang w:val="de-DE"/>
        </w:rPr>
        <w:t>mit verschiedenen Gaben und Talenten</w:t>
      </w:r>
      <w:r w:rsidR="000743A3">
        <w:rPr>
          <w:lang w:val="de-DE"/>
        </w:rPr>
        <w:t>.</w:t>
      </w:r>
      <w:r w:rsidRPr="00607B36">
        <w:rPr>
          <w:vertAlign w:val="superscript"/>
        </w:rPr>
        <w:footnoteReference w:id="31"/>
      </w:r>
      <w:r w:rsidRPr="000A3B97">
        <w:rPr>
          <w:lang w:val="de-DE"/>
        </w:rPr>
        <w:t xml:space="preserve"> </w:t>
      </w:r>
      <w:r w:rsidR="000D3993" w:rsidRPr="005A7E3F">
        <w:rPr>
          <w:lang w:val="de-DE"/>
        </w:rPr>
        <w:t>Jede</w:t>
      </w:r>
      <w:r w:rsidRPr="005A7E3F">
        <w:rPr>
          <w:lang w:val="de-DE"/>
        </w:rPr>
        <w:t>r</w:t>
      </w:r>
      <w:r w:rsidR="000D3993" w:rsidRPr="005A7E3F">
        <w:rPr>
          <w:lang w:val="de-DE"/>
        </w:rPr>
        <w:t xml:space="preserve"> is</w:t>
      </w:r>
      <w:r w:rsidRPr="005A7E3F">
        <w:rPr>
          <w:lang w:val="de-DE"/>
        </w:rPr>
        <w:t>t</w:t>
      </w:r>
      <w:r w:rsidR="000D3993" w:rsidRPr="005A7E3F">
        <w:rPr>
          <w:lang w:val="de-DE"/>
        </w:rPr>
        <w:t xml:space="preserve"> </w:t>
      </w:r>
      <w:r w:rsidRPr="005A7E3F">
        <w:rPr>
          <w:lang w:val="de-DE"/>
        </w:rPr>
        <w:t>e</w:t>
      </w:r>
      <w:r w:rsidR="000D3993" w:rsidRPr="005A7E3F">
        <w:rPr>
          <w:lang w:val="de-DE"/>
        </w:rPr>
        <w:t>in Kunstwerk</w:t>
      </w:r>
      <w:r w:rsidRPr="005A7E3F">
        <w:rPr>
          <w:lang w:val="de-DE"/>
        </w:rPr>
        <w:t xml:space="preserve">, </w:t>
      </w:r>
      <w:r w:rsidR="000D3993" w:rsidRPr="005A7E3F">
        <w:rPr>
          <w:lang w:val="de-DE"/>
        </w:rPr>
        <w:t xml:space="preserve">durch </w:t>
      </w:r>
      <w:r w:rsidR="005A7E3F" w:rsidRPr="005A7E3F">
        <w:rPr>
          <w:lang w:val="de-DE"/>
        </w:rPr>
        <w:t xml:space="preserve">die Ausübung </w:t>
      </w:r>
      <w:r w:rsidR="005B7962">
        <w:rPr>
          <w:lang w:val="de-DE"/>
        </w:rPr>
        <w:t>sein</w:t>
      </w:r>
      <w:r w:rsidRPr="005A7E3F">
        <w:rPr>
          <w:lang w:val="de-DE"/>
        </w:rPr>
        <w:t>e</w:t>
      </w:r>
      <w:r w:rsidR="005A7E3F" w:rsidRPr="005A7E3F">
        <w:rPr>
          <w:lang w:val="de-DE"/>
        </w:rPr>
        <w:t xml:space="preserve">r persönlichen </w:t>
      </w:r>
      <w:r w:rsidR="005B7962">
        <w:rPr>
          <w:lang w:val="de-DE"/>
        </w:rPr>
        <w:t xml:space="preserve">Freiheit </w:t>
      </w:r>
      <w:r w:rsidR="005A7E3F" w:rsidRPr="005A7E3F">
        <w:rPr>
          <w:lang w:val="de-DE"/>
        </w:rPr>
        <w:t xml:space="preserve">muss er </w:t>
      </w:r>
      <w:r w:rsidRPr="005A7E3F">
        <w:rPr>
          <w:lang w:val="de-DE"/>
        </w:rPr>
        <w:t>d</w:t>
      </w:r>
      <w:r w:rsidR="005A7E3F" w:rsidRPr="005A7E3F">
        <w:rPr>
          <w:lang w:val="de-DE"/>
        </w:rPr>
        <w:t>i</w:t>
      </w:r>
      <w:r w:rsidRPr="005A7E3F">
        <w:rPr>
          <w:lang w:val="de-DE"/>
        </w:rPr>
        <w:t>e</w:t>
      </w:r>
      <w:r w:rsidR="005A7E3F">
        <w:rPr>
          <w:lang w:val="de-DE"/>
        </w:rPr>
        <w:t xml:space="preserve"> eigenen Fähigkeiten entdecken und </w:t>
      </w:r>
      <w:r w:rsidR="005B7962">
        <w:rPr>
          <w:lang w:val="de-DE"/>
        </w:rPr>
        <w:t>w</w:t>
      </w:r>
      <w:r w:rsidR="005A7E3F">
        <w:rPr>
          <w:lang w:val="de-DE"/>
        </w:rPr>
        <w:t xml:space="preserve">ie </w:t>
      </w:r>
      <w:r w:rsidR="005B7962">
        <w:rPr>
          <w:lang w:val="de-DE"/>
        </w:rPr>
        <w:t xml:space="preserve">er sie </w:t>
      </w:r>
      <w:r w:rsidR="005A7E3F">
        <w:rPr>
          <w:lang w:val="de-DE"/>
        </w:rPr>
        <w:t xml:space="preserve">kreativ </w:t>
      </w:r>
      <w:r w:rsidR="00CC5F8C">
        <w:rPr>
          <w:lang w:val="de-DE"/>
        </w:rPr>
        <w:t xml:space="preserve">mit anderen </w:t>
      </w:r>
      <w:r w:rsidR="005A7E3F">
        <w:rPr>
          <w:lang w:val="de-DE"/>
        </w:rPr>
        <w:t xml:space="preserve">teilen </w:t>
      </w:r>
      <w:r w:rsidR="00CC5F8C">
        <w:rPr>
          <w:lang w:val="de-DE"/>
        </w:rPr>
        <w:t xml:space="preserve">kann </w:t>
      </w:r>
      <w:r w:rsidRPr="005A7E3F">
        <w:rPr>
          <w:lang w:val="de-DE"/>
        </w:rPr>
        <w:t>(</w:t>
      </w:r>
      <w:r w:rsidR="00CC5F8C">
        <w:rPr>
          <w:lang w:val="de-DE"/>
        </w:rPr>
        <w:t>Er</w:t>
      </w:r>
      <w:r w:rsidR="008002F2" w:rsidRPr="005A7E3F">
        <w:rPr>
          <w:lang w:val="de-DE"/>
        </w:rPr>
        <w:t>m 5,1-2</w:t>
      </w:r>
      <w:r w:rsidRPr="005A7E3F">
        <w:rPr>
          <w:lang w:val="de-DE"/>
        </w:rPr>
        <w:t>).</w:t>
      </w:r>
    </w:p>
    <w:p w:rsidR="0064312B" w:rsidRPr="004A07D8" w:rsidRDefault="0064312B" w:rsidP="002A22BD">
      <w:pPr>
        <w:pStyle w:val="testo"/>
        <w:rPr>
          <w:lang w:val="de-DE"/>
        </w:rPr>
      </w:pPr>
      <w:r w:rsidRPr="005A7E3F">
        <w:rPr>
          <w:lang w:val="de-DE"/>
        </w:rPr>
        <w:t>84. Fran</w:t>
      </w:r>
      <w:r w:rsidR="005A7E3F" w:rsidRPr="005A7E3F">
        <w:rPr>
          <w:lang w:val="de-DE"/>
        </w:rPr>
        <w:t>z von Assisi</w:t>
      </w:r>
      <w:r w:rsidRPr="005A7E3F">
        <w:rPr>
          <w:lang w:val="de-DE"/>
        </w:rPr>
        <w:t xml:space="preserve"> </w:t>
      </w:r>
      <w:r w:rsidR="005A7E3F" w:rsidRPr="005A7E3F">
        <w:rPr>
          <w:lang w:val="de-DE"/>
        </w:rPr>
        <w:t xml:space="preserve">präsentierte </w:t>
      </w:r>
      <w:r w:rsidRPr="005A7E3F">
        <w:rPr>
          <w:lang w:val="de-DE"/>
        </w:rPr>
        <w:t>si</w:t>
      </w:r>
      <w:r w:rsidR="005A7E3F" w:rsidRPr="005A7E3F">
        <w:rPr>
          <w:lang w:val="de-DE"/>
        </w:rPr>
        <w:t>ch</w:t>
      </w:r>
      <w:r w:rsidRPr="005A7E3F">
        <w:rPr>
          <w:lang w:val="de-DE"/>
        </w:rPr>
        <w:t xml:space="preserve"> </w:t>
      </w:r>
      <w:r w:rsidR="005A7E3F" w:rsidRPr="005A7E3F">
        <w:rPr>
          <w:lang w:val="de-DE"/>
        </w:rPr>
        <w:t>als “nackter Mann</w:t>
      </w:r>
      <w:r w:rsidR="005A7E3F">
        <w:rPr>
          <w:lang w:val="de-DE"/>
        </w:rPr>
        <w:t>“</w:t>
      </w:r>
      <w:r w:rsidR="005A7E3F" w:rsidRPr="005A7E3F">
        <w:rPr>
          <w:lang w:val="de-DE"/>
        </w:rPr>
        <w:t xml:space="preserve"> </w:t>
      </w:r>
      <w:r w:rsidR="005A7E3F">
        <w:rPr>
          <w:lang w:val="de-DE"/>
        </w:rPr>
        <w:t>(</w:t>
      </w:r>
      <w:r w:rsidRPr="005A7E3F">
        <w:rPr>
          <w:i/>
          <w:iCs/>
          <w:lang w:val="de-DE"/>
        </w:rPr>
        <w:t>homo nudus</w:t>
      </w:r>
      <w:r w:rsidRPr="00607B36">
        <w:rPr>
          <w:vertAlign w:val="superscript"/>
        </w:rPr>
        <w:footnoteReference w:id="32"/>
      </w:r>
      <w:r w:rsidR="005A7E3F">
        <w:rPr>
          <w:lang w:val="de-DE"/>
        </w:rPr>
        <w:t>)</w:t>
      </w:r>
      <w:r w:rsidRPr="005A7E3F">
        <w:rPr>
          <w:lang w:val="de-DE"/>
        </w:rPr>
        <w:t xml:space="preserve">. </w:t>
      </w:r>
      <w:r w:rsidR="005A7E3F" w:rsidRPr="005A7E3F">
        <w:rPr>
          <w:lang w:val="de-DE"/>
        </w:rPr>
        <w:t>Die N</w:t>
      </w:r>
      <w:r w:rsidRPr="005A7E3F">
        <w:rPr>
          <w:lang w:val="de-DE"/>
        </w:rPr>
        <w:t>a</w:t>
      </w:r>
      <w:r w:rsidR="005A7E3F" w:rsidRPr="005A7E3F">
        <w:rPr>
          <w:lang w:val="de-DE"/>
        </w:rPr>
        <w:t>cktheit ist das Bild für</w:t>
      </w:r>
      <w:r w:rsidR="005A7E3F">
        <w:rPr>
          <w:lang w:val="de-DE"/>
        </w:rPr>
        <w:t xml:space="preserve"> Kreatürlichkeit </w:t>
      </w:r>
      <w:r w:rsidRPr="005A7E3F">
        <w:rPr>
          <w:lang w:val="de-DE"/>
        </w:rPr>
        <w:t xml:space="preserve">(1Cel 15; 2Cel 12; LegM </w:t>
      </w:r>
      <w:r w:rsidR="0092434B">
        <w:rPr>
          <w:lang w:val="de-DE"/>
        </w:rPr>
        <w:t>II</w:t>
      </w:r>
      <w:r w:rsidRPr="005A7E3F">
        <w:rPr>
          <w:lang w:val="de-DE"/>
        </w:rPr>
        <w:t xml:space="preserve">,4; </w:t>
      </w:r>
      <w:r w:rsidR="005A7E3F">
        <w:rPr>
          <w:lang w:val="de-DE"/>
        </w:rPr>
        <w:t xml:space="preserve">Gef </w:t>
      </w:r>
      <w:r w:rsidRPr="005A7E3F">
        <w:rPr>
          <w:lang w:val="de-DE"/>
        </w:rPr>
        <w:t xml:space="preserve">20). </w:t>
      </w:r>
      <w:r w:rsidR="005A7E3F" w:rsidRPr="00691A8F">
        <w:rPr>
          <w:lang w:val="de-DE"/>
        </w:rPr>
        <w:t xml:space="preserve">Geschaffen zu sein </w:t>
      </w:r>
      <w:r w:rsidR="00691A8F" w:rsidRPr="00691A8F">
        <w:rPr>
          <w:lang w:val="de-DE"/>
        </w:rPr>
        <w:t xml:space="preserve">bedeutet zu akzeptieren, </w:t>
      </w:r>
      <w:r w:rsidR="006602D3">
        <w:rPr>
          <w:lang w:val="de-DE"/>
        </w:rPr>
        <w:t xml:space="preserve">physisch </w:t>
      </w:r>
      <w:r w:rsidR="00691A8F" w:rsidRPr="00691A8F">
        <w:rPr>
          <w:lang w:val="de-DE"/>
        </w:rPr>
        <w:t xml:space="preserve">arm zu sein, um </w:t>
      </w:r>
      <w:r w:rsidR="00691A8F">
        <w:rPr>
          <w:lang w:val="de-DE"/>
        </w:rPr>
        <w:t>reich zu sein an Gefühlen und Erfahrungen</w:t>
      </w:r>
      <w:r w:rsidRPr="00691A8F">
        <w:rPr>
          <w:lang w:val="de-DE"/>
        </w:rPr>
        <w:t xml:space="preserve">. </w:t>
      </w:r>
      <w:r w:rsidR="00691A8F" w:rsidRPr="00691A8F">
        <w:rPr>
          <w:lang w:val="de-DE"/>
        </w:rPr>
        <w:t>Das erfordert</w:t>
      </w:r>
      <w:r w:rsidR="00CC5F8C">
        <w:rPr>
          <w:lang w:val="de-DE"/>
        </w:rPr>
        <w:t>,</w:t>
      </w:r>
      <w:r w:rsidR="00691A8F" w:rsidRPr="00691A8F">
        <w:rPr>
          <w:lang w:val="de-DE"/>
        </w:rPr>
        <w:t xml:space="preserve"> dass man sich </w:t>
      </w:r>
      <w:r w:rsidRPr="00691A8F">
        <w:rPr>
          <w:lang w:val="de-DE"/>
        </w:rPr>
        <w:t>de</w:t>
      </w:r>
      <w:r w:rsidR="00691A8F" w:rsidRPr="00691A8F">
        <w:rPr>
          <w:lang w:val="de-DE"/>
        </w:rPr>
        <w:t>r eigenen Ängste und Unsicherheiten ent</w:t>
      </w:r>
      <w:r w:rsidRPr="00691A8F">
        <w:rPr>
          <w:lang w:val="de-DE"/>
        </w:rPr>
        <w:t>le</w:t>
      </w:r>
      <w:r w:rsidR="00691A8F" w:rsidRPr="00691A8F">
        <w:rPr>
          <w:lang w:val="de-DE"/>
        </w:rPr>
        <w:t>digt</w:t>
      </w:r>
      <w:r w:rsidR="00691A8F">
        <w:rPr>
          <w:lang w:val="de-DE"/>
        </w:rPr>
        <w:t xml:space="preserve"> und die eigenen Begrenztheiten un</w:t>
      </w:r>
      <w:r w:rsidRPr="00691A8F">
        <w:rPr>
          <w:lang w:val="de-DE"/>
        </w:rPr>
        <w:t>s</w:t>
      </w:r>
      <w:r w:rsidR="00691A8F">
        <w:rPr>
          <w:lang w:val="de-DE"/>
        </w:rPr>
        <w:t xml:space="preserve">erer </w:t>
      </w:r>
      <w:r w:rsidR="004A07D8">
        <w:rPr>
          <w:lang w:val="de-DE"/>
        </w:rPr>
        <w:t>menschl</w:t>
      </w:r>
      <w:r w:rsidRPr="00691A8F">
        <w:rPr>
          <w:lang w:val="de-DE"/>
        </w:rPr>
        <w:t>i</w:t>
      </w:r>
      <w:r w:rsidR="004A07D8">
        <w:rPr>
          <w:lang w:val="de-DE"/>
        </w:rPr>
        <w:t>chen Verfasstheit</w:t>
      </w:r>
      <w:r w:rsidR="00CC5F8C">
        <w:rPr>
          <w:lang w:val="de-DE"/>
        </w:rPr>
        <w:t xml:space="preserve"> in das Leben integriert</w:t>
      </w:r>
      <w:r w:rsidRPr="00691A8F">
        <w:rPr>
          <w:lang w:val="de-DE"/>
        </w:rPr>
        <w:t xml:space="preserve">. </w:t>
      </w:r>
      <w:r w:rsidR="004A07D8" w:rsidRPr="004A07D8">
        <w:rPr>
          <w:lang w:val="de-DE"/>
        </w:rPr>
        <w:t>Ers</w:t>
      </w:r>
      <w:r w:rsidRPr="004A07D8">
        <w:rPr>
          <w:lang w:val="de-DE"/>
        </w:rPr>
        <w:t>t</w:t>
      </w:r>
      <w:r w:rsidR="004A07D8" w:rsidRPr="004A07D8">
        <w:rPr>
          <w:lang w:val="de-DE"/>
        </w:rPr>
        <w:t xml:space="preserve"> </w:t>
      </w:r>
      <w:r w:rsidRPr="004A07D8">
        <w:rPr>
          <w:lang w:val="de-DE"/>
        </w:rPr>
        <w:t>a</w:t>
      </w:r>
      <w:r w:rsidR="004A07D8" w:rsidRPr="004A07D8">
        <w:rPr>
          <w:lang w:val="de-DE"/>
        </w:rPr>
        <w:t>ls Arme u</w:t>
      </w:r>
      <w:r w:rsidRPr="004A07D8">
        <w:rPr>
          <w:lang w:val="de-DE"/>
        </w:rPr>
        <w:t>n</w:t>
      </w:r>
      <w:r w:rsidR="004A07D8" w:rsidRPr="004A07D8">
        <w:rPr>
          <w:lang w:val="de-DE"/>
        </w:rPr>
        <w:t>d Nackte</w:t>
      </w:r>
      <w:r w:rsidRPr="004A07D8">
        <w:rPr>
          <w:lang w:val="de-DE"/>
        </w:rPr>
        <w:t xml:space="preserve">, </w:t>
      </w:r>
      <w:r w:rsidR="004A07D8" w:rsidRPr="004A07D8">
        <w:rPr>
          <w:lang w:val="de-DE"/>
        </w:rPr>
        <w:t>wi</w:t>
      </w:r>
      <w:r w:rsidRPr="004A07D8">
        <w:rPr>
          <w:lang w:val="de-DE"/>
        </w:rPr>
        <w:t xml:space="preserve">e </w:t>
      </w:r>
      <w:r w:rsidR="004A07D8" w:rsidRPr="004A07D8">
        <w:rPr>
          <w:lang w:val="de-DE"/>
        </w:rPr>
        <w:t>Jesus</w:t>
      </w:r>
      <w:r w:rsidRPr="004A07D8">
        <w:rPr>
          <w:lang w:val="de-DE"/>
        </w:rPr>
        <w:t xml:space="preserve"> </w:t>
      </w:r>
      <w:r w:rsidR="004A07D8" w:rsidRPr="004A07D8">
        <w:rPr>
          <w:lang w:val="de-DE"/>
        </w:rPr>
        <w:t xml:space="preserve">am Kreuz </w:t>
      </w:r>
      <w:r w:rsidRPr="004A07D8">
        <w:rPr>
          <w:lang w:val="de-DE"/>
        </w:rPr>
        <w:t>u</w:t>
      </w:r>
      <w:r w:rsidR="004A07D8" w:rsidRPr="004A07D8">
        <w:rPr>
          <w:lang w:val="de-DE"/>
        </w:rPr>
        <w:t xml:space="preserve">nd Franziskus </w:t>
      </w:r>
      <w:r w:rsidR="004A07D8">
        <w:rPr>
          <w:lang w:val="de-DE"/>
        </w:rPr>
        <w:t>i</w:t>
      </w:r>
      <w:r w:rsidRPr="004A07D8">
        <w:rPr>
          <w:lang w:val="de-DE"/>
        </w:rPr>
        <w:t>n</w:t>
      </w:r>
      <w:r w:rsidR="004A07D8">
        <w:rPr>
          <w:lang w:val="de-DE"/>
        </w:rPr>
        <w:t xml:space="preserve"> d</w:t>
      </w:r>
      <w:r w:rsidRPr="004A07D8">
        <w:rPr>
          <w:lang w:val="de-DE"/>
        </w:rPr>
        <w:t>er</w:t>
      </w:r>
      <w:r w:rsidR="004A07D8">
        <w:rPr>
          <w:lang w:val="de-DE"/>
        </w:rPr>
        <w:t xml:space="preserve"> Stunde </w:t>
      </w:r>
      <w:r w:rsidRPr="004A07D8">
        <w:rPr>
          <w:lang w:val="de-DE"/>
        </w:rPr>
        <w:t>de</w:t>
      </w:r>
      <w:r w:rsidR="004A07D8">
        <w:rPr>
          <w:lang w:val="de-DE"/>
        </w:rPr>
        <w:t>s</w:t>
      </w:r>
      <w:r w:rsidRPr="004A07D8">
        <w:rPr>
          <w:lang w:val="de-DE"/>
        </w:rPr>
        <w:t xml:space="preserve"> </w:t>
      </w:r>
      <w:r w:rsidR="004A07D8">
        <w:rPr>
          <w:lang w:val="de-DE"/>
        </w:rPr>
        <w:t>T</w:t>
      </w:r>
      <w:r w:rsidRPr="004A07D8">
        <w:rPr>
          <w:lang w:val="de-DE"/>
        </w:rPr>
        <w:t>o</w:t>
      </w:r>
      <w:r w:rsidR="004A07D8">
        <w:rPr>
          <w:lang w:val="de-DE"/>
        </w:rPr>
        <w:t>des</w:t>
      </w:r>
      <w:r w:rsidRPr="004A07D8">
        <w:rPr>
          <w:lang w:val="de-DE"/>
        </w:rPr>
        <w:t xml:space="preserve">, </w:t>
      </w:r>
      <w:r w:rsidR="004A07D8">
        <w:rPr>
          <w:lang w:val="de-DE"/>
        </w:rPr>
        <w:t>er</w:t>
      </w:r>
      <w:r w:rsidRPr="004A07D8">
        <w:rPr>
          <w:lang w:val="de-DE"/>
        </w:rPr>
        <w:t>f</w:t>
      </w:r>
      <w:r w:rsidR="004A07D8">
        <w:rPr>
          <w:lang w:val="de-DE"/>
        </w:rPr>
        <w:t>ährt m</w:t>
      </w:r>
      <w:r w:rsidRPr="004A07D8">
        <w:rPr>
          <w:lang w:val="de-DE"/>
        </w:rPr>
        <w:t>a</w:t>
      </w:r>
      <w:r w:rsidR="004A07D8">
        <w:rPr>
          <w:lang w:val="de-DE"/>
        </w:rPr>
        <w:t>n</w:t>
      </w:r>
      <w:r w:rsidRPr="004A07D8">
        <w:rPr>
          <w:lang w:val="de-DE"/>
        </w:rPr>
        <w:t xml:space="preserve"> </w:t>
      </w:r>
      <w:r w:rsidR="004A07D8">
        <w:rPr>
          <w:lang w:val="de-DE"/>
        </w:rPr>
        <w:t>di</w:t>
      </w:r>
      <w:r w:rsidRPr="004A07D8">
        <w:rPr>
          <w:lang w:val="de-DE"/>
        </w:rPr>
        <w:t>e</w:t>
      </w:r>
      <w:r w:rsidR="004A07D8">
        <w:rPr>
          <w:lang w:val="de-DE"/>
        </w:rPr>
        <w:t xml:space="preserve"> echte Freiheit </w:t>
      </w:r>
      <w:r w:rsidRPr="004A07D8">
        <w:rPr>
          <w:lang w:val="de-DE"/>
        </w:rPr>
        <w:t xml:space="preserve">(1Cel 110; 2Cel 214; LegM </w:t>
      </w:r>
      <w:r w:rsidR="006602D3">
        <w:rPr>
          <w:lang w:val="de-DE"/>
        </w:rPr>
        <w:t>XIV</w:t>
      </w:r>
      <w:r w:rsidRPr="004A07D8">
        <w:rPr>
          <w:lang w:val="de-DE"/>
        </w:rPr>
        <w:t>,3.6).</w:t>
      </w:r>
    </w:p>
    <w:p w:rsidR="008E3B03" w:rsidRPr="003C5779" w:rsidRDefault="0064312B" w:rsidP="002A22BD">
      <w:pPr>
        <w:pStyle w:val="testo"/>
        <w:rPr>
          <w:lang w:val="de-DE"/>
        </w:rPr>
      </w:pPr>
      <w:r w:rsidRPr="004A07D8">
        <w:rPr>
          <w:lang w:val="de-DE"/>
        </w:rPr>
        <w:t xml:space="preserve">85. </w:t>
      </w:r>
      <w:r w:rsidR="004A07D8" w:rsidRPr="004A07D8">
        <w:rPr>
          <w:i/>
          <w:iCs/>
          <w:lang w:val="de-DE"/>
        </w:rPr>
        <w:t>Gelobt seist Du, mein Herr</w:t>
      </w:r>
      <w:r w:rsidRPr="004A07D8">
        <w:rPr>
          <w:i/>
          <w:iCs/>
          <w:lang w:val="de-DE"/>
        </w:rPr>
        <w:t xml:space="preserve">, </w:t>
      </w:r>
      <w:r w:rsidR="004A07D8" w:rsidRPr="004A07D8">
        <w:rPr>
          <w:i/>
          <w:iCs/>
          <w:lang w:val="de-DE"/>
        </w:rPr>
        <w:t>fü</w:t>
      </w:r>
      <w:r w:rsidRPr="004A07D8">
        <w:rPr>
          <w:i/>
          <w:iCs/>
          <w:lang w:val="de-DE"/>
        </w:rPr>
        <w:t xml:space="preserve">r </w:t>
      </w:r>
      <w:r w:rsidR="004A07D8" w:rsidRPr="004A07D8">
        <w:rPr>
          <w:i/>
          <w:iCs/>
          <w:lang w:val="de-DE"/>
        </w:rPr>
        <w:t>un</w:t>
      </w:r>
      <w:r w:rsidRPr="004A07D8">
        <w:rPr>
          <w:i/>
          <w:iCs/>
          <w:lang w:val="de-DE"/>
        </w:rPr>
        <w:t>s</w:t>
      </w:r>
      <w:r w:rsidR="004A07D8" w:rsidRPr="004A07D8">
        <w:rPr>
          <w:i/>
          <w:iCs/>
          <w:lang w:val="de-DE"/>
        </w:rPr>
        <w:t>ere</w:t>
      </w:r>
      <w:r w:rsidRPr="004A07D8">
        <w:rPr>
          <w:i/>
          <w:iCs/>
          <w:lang w:val="de-DE"/>
        </w:rPr>
        <w:t xml:space="preserve"> </w:t>
      </w:r>
      <w:r w:rsidR="004A07D8" w:rsidRPr="004A07D8">
        <w:rPr>
          <w:i/>
          <w:iCs/>
          <w:lang w:val="de-DE"/>
        </w:rPr>
        <w:t>Sch</w:t>
      </w:r>
      <w:r w:rsidR="004A07D8">
        <w:rPr>
          <w:i/>
          <w:iCs/>
          <w:lang w:val="de-DE"/>
        </w:rPr>
        <w:t>wester, de</w:t>
      </w:r>
      <w:r w:rsidRPr="004A07D8">
        <w:rPr>
          <w:i/>
          <w:iCs/>
          <w:lang w:val="de-DE"/>
        </w:rPr>
        <w:t>n</w:t>
      </w:r>
      <w:r w:rsidR="004A07D8">
        <w:rPr>
          <w:i/>
          <w:iCs/>
          <w:lang w:val="de-DE"/>
        </w:rPr>
        <w:t xml:space="preserve"> leiblichen T</w:t>
      </w:r>
      <w:r w:rsidRPr="004A07D8">
        <w:rPr>
          <w:i/>
          <w:iCs/>
          <w:lang w:val="de-DE"/>
        </w:rPr>
        <w:t>o</w:t>
      </w:r>
      <w:r w:rsidR="004A07D8">
        <w:rPr>
          <w:i/>
          <w:iCs/>
          <w:lang w:val="de-DE"/>
        </w:rPr>
        <w:t>d</w:t>
      </w:r>
      <w:r w:rsidRPr="004A07D8">
        <w:rPr>
          <w:i/>
          <w:iCs/>
          <w:lang w:val="de-DE"/>
        </w:rPr>
        <w:t xml:space="preserve"> </w:t>
      </w:r>
      <w:r w:rsidRPr="004A07D8">
        <w:rPr>
          <w:lang w:val="de-DE"/>
        </w:rPr>
        <w:t>(</w:t>
      </w:r>
      <w:r w:rsidR="00752A6D">
        <w:rPr>
          <w:lang w:val="de-DE"/>
        </w:rPr>
        <w:t>So</w:t>
      </w:r>
      <w:r w:rsidRPr="004A07D8">
        <w:rPr>
          <w:lang w:val="de-DE"/>
        </w:rPr>
        <w:t>n</w:t>
      </w:r>
      <w:r w:rsidR="00752A6D">
        <w:rPr>
          <w:lang w:val="de-DE"/>
        </w:rPr>
        <w:t>n</w:t>
      </w:r>
      <w:r w:rsidRPr="004A07D8">
        <w:rPr>
          <w:lang w:val="de-DE"/>
        </w:rPr>
        <w:t xml:space="preserve"> </w:t>
      </w:r>
      <w:r w:rsidR="00752A6D">
        <w:rPr>
          <w:lang w:val="de-DE"/>
        </w:rPr>
        <w:t>9</w:t>
      </w:r>
      <w:r w:rsidRPr="004A07D8">
        <w:rPr>
          <w:lang w:val="de-DE"/>
        </w:rPr>
        <w:t>).</w:t>
      </w:r>
      <w:r w:rsidRPr="00EF5697">
        <w:rPr>
          <w:lang w:val="de-DE"/>
        </w:rPr>
        <w:t xml:space="preserve"> </w:t>
      </w:r>
      <w:r w:rsidR="00EF5697" w:rsidRPr="00EF5697">
        <w:rPr>
          <w:lang w:val="de-DE"/>
        </w:rPr>
        <w:t>I</w:t>
      </w:r>
      <w:r w:rsidRPr="00EF5697">
        <w:rPr>
          <w:lang w:val="de-DE"/>
        </w:rPr>
        <w:t>m</w:t>
      </w:r>
      <w:r w:rsidR="00EF5697" w:rsidRPr="00EF5697">
        <w:rPr>
          <w:lang w:val="de-DE"/>
        </w:rPr>
        <w:t xml:space="preserve"> T</w:t>
      </w:r>
      <w:r w:rsidRPr="00EF5697">
        <w:rPr>
          <w:lang w:val="de-DE"/>
        </w:rPr>
        <w:t>o</w:t>
      </w:r>
      <w:r w:rsidR="00EF5697" w:rsidRPr="00EF5697">
        <w:rPr>
          <w:lang w:val="de-DE"/>
        </w:rPr>
        <w:t>d wi</w:t>
      </w:r>
      <w:r w:rsidRPr="00EF5697">
        <w:rPr>
          <w:lang w:val="de-DE"/>
        </w:rPr>
        <w:t>r</w:t>
      </w:r>
      <w:r w:rsidR="00EF5697" w:rsidRPr="00EF5697">
        <w:rPr>
          <w:lang w:val="de-DE"/>
        </w:rPr>
        <w:t xml:space="preserve">d alles </w:t>
      </w:r>
      <w:r w:rsidRPr="00EF5697">
        <w:rPr>
          <w:lang w:val="de-DE"/>
        </w:rPr>
        <w:t>e</w:t>
      </w:r>
      <w:r w:rsidR="00EF5697" w:rsidRPr="00EF5697">
        <w:rPr>
          <w:lang w:val="de-DE"/>
        </w:rPr>
        <w:t>ndgültige</w:t>
      </w:r>
      <w:r w:rsidRPr="00EF5697">
        <w:rPr>
          <w:lang w:val="de-DE"/>
        </w:rPr>
        <w:t xml:space="preserve"> </w:t>
      </w:r>
      <w:r w:rsidR="00EF5697" w:rsidRPr="00EF5697">
        <w:rPr>
          <w:lang w:val="de-DE"/>
        </w:rPr>
        <w:t>u</w:t>
      </w:r>
      <w:r w:rsidRPr="00EF5697">
        <w:rPr>
          <w:lang w:val="de-DE"/>
        </w:rPr>
        <w:t>n</w:t>
      </w:r>
      <w:r w:rsidR="00EF5697">
        <w:rPr>
          <w:lang w:val="de-DE"/>
        </w:rPr>
        <w:t>d vollende</w:t>
      </w:r>
      <w:r w:rsidRPr="00EF5697">
        <w:rPr>
          <w:lang w:val="de-DE"/>
        </w:rPr>
        <w:t>t</w:t>
      </w:r>
      <w:r w:rsidR="00EF5697">
        <w:rPr>
          <w:lang w:val="de-DE"/>
        </w:rPr>
        <w:t>e</w:t>
      </w:r>
      <w:r w:rsidRPr="00EF5697">
        <w:rPr>
          <w:lang w:val="de-DE"/>
        </w:rPr>
        <w:t xml:space="preserve"> </w:t>
      </w:r>
      <w:r w:rsidR="00EF5697">
        <w:rPr>
          <w:lang w:val="de-DE"/>
        </w:rPr>
        <w:t>E</w:t>
      </w:r>
      <w:r w:rsidRPr="00EF5697">
        <w:rPr>
          <w:lang w:val="de-DE"/>
        </w:rPr>
        <w:t>r</w:t>
      </w:r>
      <w:r w:rsidR="00EF5697">
        <w:rPr>
          <w:lang w:val="de-DE"/>
        </w:rPr>
        <w:t>f</w:t>
      </w:r>
      <w:r w:rsidRPr="00EF5697">
        <w:rPr>
          <w:lang w:val="de-DE"/>
        </w:rPr>
        <w:t>a</w:t>
      </w:r>
      <w:r w:rsidR="00EF5697">
        <w:rPr>
          <w:lang w:val="de-DE"/>
        </w:rPr>
        <w:t>hrung</w:t>
      </w:r>
      <w:r w:rsidRPr="00EF5697">
        <w:rPr>
          <w:lang w:val="de-DE"/>
        </w:rPr>
        <w:t xml:space="preserve">. </w:t>
      </w:r>
      <w:r w:rsidRPr="000A3B97">
        <w:rPr>
          <w:lang w:val="de-DE"/>
        </w:rPr>
        <w:t>Fran</w:t>
      </w:r>
      <w:r w:rsidR="00EF5697" w:rsidRPr="000A3B97">
        <w:rPr>
          <w:lang w:val="de-DE"/>
        </w:rPr>
        <w:t>ziskus n</w:t>
      </w:r>
      <w:r w:rsidRPr="000A3B97">
        <w:rPr>
          <w:lang w:val="de-DE"/>
        </w:rPr>
        <w:t>a</w:t>
      </w:r>
      <w:r w:rsidR="00EF5697" w:rsidRPr="000A3B97">
        <w:rPr>
          <w:lang w:val="de-DE"/>
        </w:rPr>
        <w:t>hm d</w:t>
      </w:r>
      <w:r w:rsidRPr="000A3B97">
        <w:rPr>
          <w:lang w:val="de-DE"/>
        </w:rPr>
        <w:t>e</w:t>
      </w:r>
      <w:r w:rsidR="00EF5697" w:rsidRPr="000A3B97">
        <w:rPr>
          <w:lang w:val="de-DE"/>
        </w:rPr>
        <w:t>n Tod si</w:t>
      </w:r>
      <w:r w:rsidRPr="000A3B97">
        <w:rPr>
          <w:lang w:val="de-DE"/>
        </w:rPr>
        <w:t>n</w:t>
      </w:r>
      <w:r w:rsidR="00EF5697" w:rsidRPr="000A3B97">
        <w:rPr>
          <w:lang w:val="de-DE"/>
        </w:rPr>
        <w:t xml:space="preserve">gend </w:t>
      </w:r>
      <w:r w:rsidRPr="000A3B97">
        <w:rPr>
          <w:lang w:val="de-DE"/>
        </w:rPr>
        <w:t>an (1Cel 109; P</w:t>
      </w:r>
      <w:r w:rsidR="003C5779" w:rsidRPr="000A3B97">
        <w:rPr>
          <w:lang w:val="de-DE"/>
        </w:rPr>
        <w:t>er</w:t>
      </w:r>
      <w:r w:rsidRPr="000A3B97">
        <w:rPr>
          <w:lang w:val="de-DE"/>
        </w:rPr>
        <w:t xml:space="preserve"> 7; SP 123). </w:t>
      </w:r>
      <w:r w:rsidR="003C5779" w:rsidRPr="003C5779">
        <w:rPr>
          <w:lang w:val="de-DE"/>
        </w:rPr>
        <w:t>Es i</w:t>
      </w:r>
      <w:r w:rsidRPr="003C5779">
        <w:rPr>
          <w:lang w:val="de-DE"/>
        </w:rPr>
        <w:t>s</w:t>
      </w:r>
      <w:r w:rsidR="003C5779" w:rsidRPr="003C5779">
        <w:rPr>
          <w:lang w:val="de-DE"/>
        </w:rPr>
        <w:t>t ke</w:t>
      </w:r>
      <w:r w:rsidRPr="003C5779">
        <w:rPr>
          <w:lang w:val="de-DE"/>
        </w:rPr>
        <w:t>i</w:t>
      </w:r>
      <w:r w:rsidR="003C5779" w:rsidRPr="003C5779">
        <w:rPr>
          <w:lang w:val="de-DE"/>
        </w:rPr>
        <w:t>ne Freude, die vom Schmerz ge</w:t>
      </w:r>
      <w:r w:rsidRPr="003C5779">
        <w:rPr>
          <w:lang w:val="de-DE"/>
        </w:rPr>
        <w:t>tr</w:t>
      </w:r>
      <w:r w:rsidR="003C5779" w:rsidRPr="003C5779">
        <w:rPr>
          <w:lang w:val="de-DE"/>
        </w:rPr>
        <w:t>enn</w:t>
      </w:r>
      <w:r w:rsidRPr="003C5779">
        <w:rPr>
          <w:lang w:val="de-DE"/>
        </w:rPr>
        <w:t>t</w:t>
      </w:r>
      <w:r w:rsidR="003C5779" w:rsidRPr="003C5779">
        <w:rPr>
          <w:lang w:val="de-DE"/>
        </w:rPr>
        <w:t xml:space="preserve"> wäre</w:t>
      </w:r>
      <w:r w:rsidRPr="003C5779">
        <w:rPr>
          <w:lang w:val="de-DE"/>
        </w:rPr>
        <w:t xml:space="preserve">; </w:t>
      </w:r>
      <w:r w:rsidR="003C5779" w:rsidRPr="003C5779">
        <w:rPr>
          <w:lang w:val="de-DE"/>
        </w:rPr>
        <w:t>es ist der M</w:t>
      </w:r>
      <w:r w:rsidRPr="003C5779">
        <w:rPr>
          <w:lang w:val="de-DE"/>
        </w:rPr>
        <w:t>oment</w:t>
      </w:r>
      <w:r w:rsidR="003C5779">
        <w:rPr>
          <w:lang w:val="de-DE"/>
        </w:rPr>
        <w:t>,</w:t>
      </w:r>
      <w:r w:rsidRPr="003C5779">
        <w:rPr>
          <w:lang w:val="de-DE"/>
        </w:rPr>
        <w:t xml:space="preserve"> </w:t>
      </w:r>
      <w:r w:rsidR="003C5779">
        <w:rPr>
          <w:lang w:val="de-DE"/>
        </w:rPr>
        <w:t>i</w:t>
      </w:r>
      <w:r w:rsidRPr="003C5779">
        <w:rPr>
          <w:lang w:val="de-DE"/>
        </w:rPr>
        <w:t>n</w:t>
      </w:r>
      <w:r w:rsidR="003C5779">
        <w:rPr>
          <w:lang w:val="de-DE"/>
        </w:rPr>
        <w:t xml:space="preserve"> d</w:t>
      </w:r>
      <w:r w:rsidRPr="003C5779">
        <w:rPr>
          <w:lang w:val="de-DE"/>
        </w:rPr>
        <w:t>e</w:t>
      </w:r>
      <w:r w:rsidR="003C5779">
        <w:rPr>
          <w:lang w:val="de-DE"/>
        </w:rPr>
        <w:t>m a</w:t>
      </w:r>
      <w:r w:rsidRPr="003C5779">
        <w:rPr>
          <w:lang w:val="de-DE"/>
        </w:rPr>
        <w:t>l</w:t>
      </w:r>
      <w:r w:rsidR="003C5779">
        <w:rPr>
          <w:lang w:val="de-DE"/>
        </w:rPr>
        <w:t>les</w:t>
      </w:r>
      <w:r w:rsidRPr="003C5779">
        <w:rPr>
          <w:lang w:val="de-DE"/>
        </w:rPr>
        <w:t xml:space="preserve"> tra</w:t>
      </w:r>
      <w:r w:rsidR="003C5779">
        <w:rPr>
          <w:lang w:val="de-DE"/>
        </w:rPr>
        <w:t>n</w:t>
      </w:r>
      <w:r w:rsidRPr="003C5779">
        <w:rPr>
          <w:lang w:val="de-DE"/>
        </w:rPr>
        <w:t>sparent</w:t>
      </w:r>
      <w:r w:rsidR="003C5779">
        <w:rPr>
          <w:lang w:val="de-DE"/>
        </w:rPr>
        <w:t xml:space="preserve"> wird</w:t>
      </w:r>
      <w:r w:rsidR="006602D3">
        <w:rPr>
          <w:lang w:val="de-DE"/>
        </w:rPr>
        <w:t>.</w:t>
      </w:r>
      <w:r w:rsidRPr="00607B36">
        <w:rPr>
          <w:vertAlign w:val="superscript"/>
        </w:rPr>
        <w:footnoteReference w:id="33"/>
      </w:r>
      <w:r w:rsidRPr="003C5779">
        <w:rPr>
          <w:lang w:val="de-DE"/>
        </w:rPr>
        <w:t xml:space="preserve"> </w:t>
      </w:r>
      <w:r w:rsidR="003C5779" w:rsidRPr="003C5779">
        <w:rPr>
          <w:lang w:val="de-DE"/>
        </w:rPr>
        <w:t>Der T</w:t>
      </w:r>
      <w:r w:rsidRPr="003C5779">
        <w:rPr>
          <w:lang w:val="de-DE"/>
        </w:rPr>
        <w:t>o</w:t>
      </w:r>
      <w:r w:rsidR="003C5779" w:rsidRPr="003C5779">
        <w:rPr>
          <w:lang w:val="de-DE"/>
        </w:rPr>
        <w:t>d is</w:t>
      </w:r>
      <w:r w:rsidRPr="003C5779">
        <w:rPr>
          <w:lang w:val="de-DE"/>
        </w:rPr>
        <w:t>t</w:t>
      </w:r>
      <w:r w:rsidR="003C5779" w:rsidRPr="003C5779">
        <w:rPr>
          <w:lang w:val="de-DE"/>
        </w:rPr>
        <w:t xml:space="preserve"> </w:t>
      </w:r>
      <w:r w:rsidR="008E3B03" w:rsidRPr="003C5779">
        <w:rPr>
          <w:lang w:val="de-DE"/>
        </w:rPr>
        <w:t>a</w:t>
      </w:r>
      <w:r w:rsidR="003C5779" w:rsidRPr="003C5779">
        <w:rPr>
          <w:lang w:val="de-DE"/>
        </w:rPr>
        <w:t>u</w:t>
      </w:r>
      <w:r w:rsidR="008E3B03" w:rsidRPr="003C5779">
        <w:rPr>
          <w:lang w:val="de-DE"/>
        </w:rPr>
        <w:t>ch</w:t>
      </w:r>
      <w:r w:rsidR="003C5779" w:rsidRPr="003C5779">
        <w:rPr>
          <w:lang w:val="de-DE"/>
        </w:rPr>
        <w:t xml:space="preserve"> </w:t>
      </w:r>
      <w:r w:rsidR="008E3B03" w:rsidRPr="003C5779">
        <w:rPr>
          <w:lang w:val="de-DE"/>
        </w:rPr>
        <w:t>e</w:t>
      </w:r>
      <w:r w:rsidR="003C5779" w:rsidRPr="003C5779">
        <w:rPr>
          <w:lang w:val="de-DE"/>
        </w:rPr>
        <w:t>i</w:t>
      </w:r>
      <w:r w:rsidR="008E3B03" w:rsidRPr="003C5779">
        <w:rPr>
          <w:lang w:val="de-DE"/>
        </w:rPr>
        <w:t xml:space="preserve">n </w:t>
      </w:r>
      <w:r w:rsidR="003C5779" w:rsidRPr="003C5779">
        <w:rPr>
          <w:lang w:val="de-DE"/>
        </w:rPr>
        <w:t>Geschenk</w:t>
      </w:r>
      <w:r w:rsidRPr="003C5779">
        <w:rPr>
          <w:lang w:val="de-DE"/>
        </w:rPr>
        <w:t xml:space="preserve">, </w:t>
      </w:r>
      <w:r w:rsidR="003C5779" w:rsidRPr="003C5779">
        <w:rPr>
          <w:lang w:val="de-DE"/>
        </w:rPr>
        <w:t>denn nu</w:t>
      </w:r>
      <w:r w:rsidRPr="003C5779">
        <w:rPr>
          <w:lang w:val="de-DE"/>
        </w:rPr>
        <w:t>r e</w:t>
      </w:r>
      <w:r w:rsidR="003C5779" w:rsidRPr="003C5779">
        <w:rPr>
          <w:lang w:val="de-DE"/>
        </w:rPr>
        <w:t>r weckt uns vom Allm</w:t>
      </w:r>
      <w:r w:rsidRPr="003C5779">
        <w:rPr>
          <w:lang w:val="de-DE"/>
        </w:rPr>
        <w:t>ac</w:t>
      </w:r>
      <w:r w:rsidR="003C5779" w:rsidRPr="003C5779">
        <w:rPr>
          <w:lang w:val="de-DE"/>
        </w:rPr>
        <w:t>htstraum, u</w:t>
      </w:r>
      <w:r w:rsidR="003C5779">
        <w:rPr>
          <w:lang w:val="de-DE"/>
        </w:rPr>
        <w:t>m den Reichtum dessen zu l</w:t>
      </w:r>
      <w:r w:rsidRPr="003C5779">
        <w:rPr>
          <w:lang w:val="de-DE"/>
        </w:rPr>
        <w:t>e</w:t>
      </w:r>
      <w:r w:rsidR="003C5779">
        <w:rPr>
          <w:lang w:val="de-DE"/>
        </w:rPr>
        <w:t>ben</w:t>
      </w:r>
      <w:r w:rsidRPr="003C5779">
        <w:rPr>
          <w:lang w:val="de-DE"/>
        </w:rPr>
        <w:t xml:space="preserve">, </w:t>
      </w:r>
      <w:r w:rsidR="003C5779">
        <w:rPr>
          <w:lang w:val="de-DE"/>
        </w:rPr>
        <w:t>der leer geworden</w:t>
      </w:r>
      <w:r w:rsidRPr="003C5779">
        <w:rPr>
          <w:lang w:val="de-DE"/>
        </w:rPr>
        <w:t xml:space="preserve">, </w:t>
      </w:r>
      <w:r w:rsidR="003C5779">
        <w:rPr>
          <w:lang w:val="de-DE"/>
        </w:rPr>
        <w:t xml:space="preserve">erfüllt wird von Liebe und Freiheit </w:t>
      </w:r>
      <w:r w:rsidRPr="003C5779">
        <w:rPr>
          <w:lang w:val="de-DE"/>
        </w:rPr>
        <w:t>(P</w:t>
      </w:r>
      <w:r w:rsidR="003C5779">
        <w:rPr>
          <w:lang w:val="de-DE"/>
        </w:rPr>
        <w:t>er</w:t>
      </w:r>
      <w:r w:rsidRPr="003C5779">
        <w:rPr>
          <w:lang w:val="de-DE"/>
        </w:rPr>
        <w:t xml:space="preserve"> 99; SP 121).</w:t>
      </w:r>
    </w:p>
    <w:p w:rsidR="000D1464" w:rsidRPr="003C5779" w:rsidRDefault="000D1464" w:rsidP="002A22BD">
      <w:pPr>
        <w:pStyle w:val="testo"/>
        <w:rPr>
          <w:lang w:val="de-DE"/>
        </w:rPr>
      </w:pPr>
    </w:p>
    <w:p w:rsidR="0064312B" w:rsidRPr="00833564" w:rsidRDefault="0064312B" w:rsidP="009A4C91">
      <w:pPr>
        <w:pStyle w:val="berschrift1"/>
        <w:rPr>
          <w:bCs/>
          <w:spacing w:val="0"/>
          <w:lang w:val="de-DE"/>
        </w:rPr>
      </w:pPr>
      <w:bookmarkStart w:id="44" w:name="_Toc50218673"/>
      <w:r w:rsidRPr="00833564">
        <w:rPr>
          <w:spacing w:val="0"/>
          <w:lang w:val="de-DE"/>
        </w:rPr>
        <w:t>III. Die</w:t>
      </w:r>
      <w:r w:rsidR="00833564" w:rsidRPr="00833564">
        <w:rPr>
          <w:spacing w:val="0"/>
          <w:lang w:val="de-DE"/>
        </w:rPr>
        <w:t xml:space="preserve"> geistliche dime</w:t>
      </w:r>
      <w:r w:rsidRPr="00833564">
        <w:rPr>
          <w:spacing w:val="0"/>
          <w:lang w:val="de-DE"/>
        </w:rPr>
        <w:t>nsion</w:t>
      </w:r>
      <w:r w:rsidR="001F6F91" w:rsidRPr="00833564">
        <w:rPr>
          <w:spacing w:val="0"/>
          <w:lang w:val="de-DE"/>
        </w:rPr>
        <w:t>:</w:t>
      </w:r>
      <w:r w:rsidRPr="00833564">
        <w:rPr>
          <w:spacing w:val="0"/>
          <w:lang w:val="de-DE"/>
        </w:rPr>
        <w:t xml:space="preserve"> </w:t>
      </w:r>
      <w:r w:rsidR="00833564" w:rsidRPr="00833564">
        <w:rPr>
          <w:spacing w:val="0"/>
          <w:lang w:val="de-DE"/>
        </w:rPr>
        <w:t>zu wünschen lernen</w:t>
      </w:r>
      <w:bookmarkEnd w:id="44"/>
    </w:p>
    <w:p w:rsidR="0064312B" w:rsidRPr="00833564" w:rsidRDefault="00833564" w:rsidP="009A4C91">
      <w:pPr>
        <w:pStyle w:val="testo"/>
        <w:spacing w:before="0" w:after="0"/>
        <w:jc w:val="right"/>
        <w:rPr>
          <w:i/>
          <w:lang w:val="de-DE"/>
        </w:rPr>
      </w:pPr>
      <w:r w:rsidRPr="00833564">
        <w:rPr>
          <w:i/>
          <w:lang w:val="de-DE"/>
        </w:rPr>
        <w:t>S</w:t>
      </w:r>
      <w:r w:rsidR="0064312B" w:rsidRPr="00833564">
        <w:rPr>
          <w:i/>
          <w:lang w:val="de-DE"/>
        </w:rPr>
        <w:t>e</w:t>
      </w:r>
      <w:r w:rsidRPr="00833564">
        <w:rPr>
          <w:i/>
          <w:lang w:val="de-DE"/>
        </w:rPr>
        <w:t>lig d</w:t>
      </w:r>
      <w:r w:rsidR="0064312B" w:rsidRPr="00833564">
        <w:rPr>
          <w:i/>
          <w:lang w:val="de-DE"/>
        </w:rPr>
        <w:t>er</w:t>
      </w:r>
      <w:r w:rsidRPr="00833564">
        <w:rPr>
          <w:i/>
          <w:lang w:val="de-DE"/>
        </w:rPr>
        <w:t xml:space="preserve"> Ordensmann, d</w:t>
      </w:r>
      <w:r w:rsidR="0064312B" w:rsidRPr="00833564">
        <w:rPr>
          <w:i/>
          <w:lang w:val="de-DE"/>
        </w:rPr>
        <w:t>e</w:t>
      </w:r>
      <w:r w:rsidRPr="00833564">
        <w:rPr>
          <w:i/>
          <w:lang w:val="de-DE"/>
        </w:rPr>
        <w:t>r nur an den hochhei</w:t>
      </w:r>
      <w:r w:rsidR="0064312B" w:rsidRPr="00833564">
        <w:rPr>
          <w:i/>
          <w:lang w:val="de-DE"/>
        </w:rPr>
        <w:t>lig</w:t>
      </w:r>
      <w:r>
        <w:rPr>
          <w:i/>
          <w:lang w:val="de-DE"/>
        </w:rPr>
        <w:t xml:space="preserve">en Worten und Werken des Herrn </w:t>
      </w:r>
    </w:p>
    <w:p w:rsidR="0064312B" w:rsidRPr="00833564" w:rsidRDefault="0064312B" w:rsidP="009A4C91">
      <w:pPr>
        <w:pStyle w:val="testo"/>
        <w:spacing w:before="0" w:after="0"/>
        <w:jc w:val="right"/>
        <w:rPr>
          <w:i/>
          <w:iCs/>
          <w:lang w:val="de-DE"/>
        </w:rPr>
      </w:pPr>
      <w:r w:rsidRPr="00833564">
        <w:rPr>
          <w:i/>
          <w:lang w:val="de-DE"/>
        </w:rPr>
        <w:t>se</w:t>
      </w:r>
      <w:r w:rsidR="00833564" w:rsidRPr="00833564">
        <w:rPr>
          <w:i/>
          <w:lang w:val="de-DE"/>
        </w:rPr>
        <w:t>i</w:t>
      </w:r>
      <w:r w:rsidRPr="00833564">
        <w:rPr>
          <w:i/>
          <w:lang w:val="de-DE"/>
        </w:rPr>
        <w:t>n</w:t>
      </w:r>
      <w:r w:rsidR="00833564" w:rsidRPr="00833564">
        <w:rPr>
          <w:i/>
          <w:lang w:val="de-DE"/>
        </w:rPr>
        <w:t>e Lust u</w:t>
      </w:r>
      <w:r w:rsidRPr="00833564">
        <w:rPr>
          <w:i/>
          <w:lang w:val="de-DE"/>
        </w:rPr>
        <w:t>n</w:t>
      </w:r>
      <w:r w:rsidR="00833564" w:rsidRPr="00833564">
        <w:rPr>
          <w:i/>
          <w:lang w:val="de-DE"/>
        </w:rPr>
        <w:t>d</w:t>
      </w:r>
      <w:r w:rsidRPr="00833564">
        <w:rPr>
          <w:i/>
          <w:lang w:val="de-DE"/>
        </w:rPr>
        <w:t xml:space="preserve"> </w:t>
      </w:r>
      <w:r w:rsidR="00833564" w:rsidRPr="00833564">
        <w:rPr>
          <w:i/>
          <w:lang w:val="de-DE"/>
        </w:rPr>
        <w:t>Fr</w:t>
      </w:r>
      <w:r w:rsidRPr="00833564">
        <w:rPr>
          <w:i/>
          <w:lang w:val="de-DE"/>
        </w:rPr>
        <w:t>e</w:t>
      </w:r>
      <w:r w:rsidR="00833564" w:rsidRPr="00833564">
        <w:rPr>
          <w:i/>
          <w:lang w:val="de-DE"/>
        </w:rPr>
        <w:t>ud</w:t>
      </w:r>
      <w:r w:rsidRPr="00833564">
        <w:rPr>
          <w:i/>
          <w:lang w:val="de-DE"/>
        </w:rPr>
        <w:t>e</w:t>
      </w:r>
      <w:r w:rsidR="00833564" w:rsidRPr="00833564">
        <w:rPr>
          <w:i/>
          <w:lang w:val="de-DE"/>
        </w:rPr>
        <w:t xml:space="preserve"> ha</w:t>
      </w:r>
      <w:r w:rsidRPr="00833564">
        <w:rPr>
          <w:i/>
          <w:lang w:val="de-DE"/>
        </w:rPr>
        <w:t xml:space="preserve">t </w:t>
      </w:r>
      <w:r w:rsidRPr="00833564">
        <w:rPr>
          <w:iCs/>
          <w:lang w:val="de-DE"/>
        </w:rPr>
        <w:t>(</w:t>
      </w:r>
      <w:r w:rsidR="00833564" w:rsidRPr="00833564">
        <w:rPr>
          <w:iCs/>
          <w:lang w:val="de-DE"/>
        </w:rPr>
        <w:t>Er</w:t>
      </w:r>
      <w:r w:rsidRPr="00833564">
        <w:rPr>
          <w:iCs/>
          <w:lang w:val="de-DE"/>
        </w:rPr>
        <w:t>m 20,1</w:t>
      </w:r>
      <w:r w:rsidR="000A36BB">
        <w:rPr>
          <w:iCs/>
          <w:lang w:val="de-DE"/>
        </w:rPr>
        <w:t>: FQ 52</w:t>
      </w:r>
      <w:r w:rsidRPr="00833564">
        <w:rPr>
          <w:iCs/>
          <w:lang w:val="de-DE"/>
        </w:rPr>
        <w:t>).</w:t>
      </w:r>
    </w:p>
    <w:p w:rsidR="0064312B" w:rsidRPr="005425CC" w:rsidRDefault="0064312B" w:rsidP="002A22BD">
      <w:pPr>
        <w:pStyle w:val="testo"/>
        <w:rPr>
          <w:lang w:val="de-DE"/>
        </w:rPr>
      </w:pPr>
      <w:r w:rsidRPr="00857709">
        <w:rPr>
          <w:lang w:val="de-DE"/>
        </w:rPr>
        <w:t>86.</w:t>
      </w:r>
      <w:r w:rsidR="00857709" w:rsidRPr="00857709">
        <w:rPr>
          <w:lang w:val="de-DE"/>
        </w:rPr>
        <w:t xml:space="preserve"> </w:t>
      </w:r>
      <w:r w:rsidR="006602D3">
        <w:rPr>
          <w:lang w:val="de-DE"/>
        </w:rPr>
        <w:t>M</w:t>
      </w:r>
      <w:r w:rsidR="00857709" w:rsidRPr="00857709">
        <w:rPr>
          <w:lang w:val="de-DE"/>
        </w:rPr>
        <w:t>e</w:t>
      </w:r>
      <w:r w:rsidRPr="00857709">
        <w:rPr>
          <w:lang w:val="de-DE"/>
        </w:rPr>
        <w:t>n</w:t>
      </w:r>
      <w:r w:rsidR="00857709" w:rsidRPr="00857709">
        <w:rPr>
          <w:lang w:val="de-DE"/>
        </w:rPr>
        <w:t>schliche Wesen s</w:t>
      </w:r>
      <w:r w:rsidR="006602D3">
        <w:rPr>
          <w:lang w:val="de-DE"/>
        </w:rPr>
        <w:t>ind von Natur</w:t>
      </w:r>
      <w:r w:rsidR="00857709" w:rsidRPr="00857709">
        <w:rPr>
          <w:lang w:val="de-DE"/>
        </w:rPr>
        <w:t xml:space="preserve"> aus </w:t>
      </w:r>
      <w:r w:rsidRPr="00857709">
        <w:rPr>
          <w:lang w:val="de-DE"/>
        </w:rPr>
        <w:t>religi</w:t>
      </w:r>
      <w:r w:rsidR="00857709" w:rsidRPr="00857709">
        <w:rPr>
          <w:lang w:val="de-DE"/>
        </w:rPr>
        <w:t>ö</w:t>
      </w:r>
      <w:r w:rsidRPr="00857709">
        <w:rPr>
          <w:lang w:val="de-DE"/>
        </w:rPr>
        <w:t>s</w:t>
      </w:r>
      <w:r w:rsidR="006602D3">
        <w:rPr>
          <w:lang w:val="de-DE"/>
        </w:rPr>
        <w:t>;</w:t>
      </w:r>
      <w:r w:rsidRPr="00857709">
        <w:rPr>
          <w:lang w:val="de-DE"/>
        </w:rPr>
        <w:t xml:space="preserve"> </w:t>
      </w:r>
      <w:r w:rsidR="00857709" w:rsidRPr="00857709">
        <w:rPr>
          <w:lang w:val="de-DE"/>
        </w:rPr>
        <w:t>d</w:t>
      </w:r>
      <w:r w:rsidR="00857709">
        <w:rPr>
          <w:lang w:val="de-DE"/>
        </w:rPr>
        <w:t>ie geistliche D</w:t>
      </w:r>
      <w:r w:rsidRPr="00857709">
        <w:rPr>
          <w:lang w:val="de-DE"/>
        </w:rPr>
        <w:t>imension</w:t>
      </w:r>
      <w:r w:rsidR="00857709">
        <w:rPr>
          <w:lang w:val="de-DE"/>
        </w:rPr>
        <w:t xml:space="preserve"> öffnet und vervollständigt die F</w:t>
      </w:r>
      <w:r w:rsidRPr="00857709">
        <w:rPr>
          <w:lang w:val="de-DE"/>
        </w:rPr>
        <w:t>orma</w:t>
      </w:r>
      <w:r w:rsidR="00857709">
        <w:rPr>
          <w:lang w:val="de-DE"/>
        </w:rPr>
        <w:t>t</w:t>
      </w:r>
      <w:r w:rsidRPr="00857709">
        <w:rPr>
          <w:lang w:val="de-DE"/>
        </w:rPr>
        <w:t xml:space="preserve">ion. </w:t>
      </w:r>
      <w:r w:rsidR="005425CC">
        <w:rPr>
          <w:lang w:val="de-DE"/>
        </w:rPr>
        <w:t xml:space="preserve">Das </w:t>
      </w:r>
      <w:r w:rsidR="00857709" w:rsidRPr="00857709">
        <w:rPr>
          <w:lang w:val="de-DE"/>
        </w:rPr>
        <w:t>St</w:t>
      </w:r>
      <w:r w:rsidRPr="00857709">
        <w:rPr>
          <w:lang w:val="de-DE"/>
        </w:rPr>
        <w:t>a</w:t>
      </w:r>
      <w:r w:rsidR="00857709" w:rsidRPr="00857709">
        <w:rPr>
          <w:lang w:val="de-DE"/>
        </w:rPr>
        <w:t>unen und die Überraschung</w:t>
      </w:r>
      <w:r w:rsidRPr="00857709">
        <w:rPr>
          <w:lang w:val="de-DE"/>
        </w:rPr>
        <w:t xml:space="preserve"> </w:t>
      </w:r>
      <w:r w:rsidR="00857709" w:rsidRPr="00857709">
        <w:rPr>
          <w:lang w:val="de-DE"/>
        </w:rPr>
        <w:t>öff</w:t>
      </w:r>
      <w:r w:rsidRPr="00857709">
        <w:rPr>
          <w:lang w:val="de-DE"/>
        </w:rPr>
        <w:t>n</w:t>
      </w:r>
      <w:r w:rsidR="00857709" w:rsidRPr="00857709">
        <w:rPr>
          <w:lang w:val="de-DE"/>
        </w:rPr>
        <w:t xml:space="preserve">en für die </w:t>
      </w:r>
      <w:r w:rsidR="00857709">
        <w:rPr>
          <w:lang w:val="de-DE"/>
        </w:rPr>
        <w:t>Suche nach Sinn</w:t>
      </w:r>
      <w:r w:rsidRPr="00857709">
        <w:rPr>
          <w:lang w:val="de-DE"/>
        </w:rPr>
        <w:t xml:space="preserve">. </w:t>
      </w:r>
      <w:r w:rsidR="006602D3">
        <w:rPr>
          <w:lang w:val="de-DE"/>
        </w:rPr>
        <w:t>Fü</w:t>
      </w:r>
      <w:r w:rsidR="00857709" w:rsidRPr="00857709">
        <w:rPr>
          <w:lang w:val="de-DE"/>
        </w:rPr>
        <w:t xml:space="preserve">r </w:t>
      </w:r>
      <w:r w:rsidR="006602D3">
        <w:rPr>
          <w:lang w:val="de-DE"/>
        </w:rPr>
        <w:t>C</w:t>
      </w:r>
      <w:r w:rsidR="00857709" w:rsidRPr="00857709">
        <w:rPr>
          <w:lang w:val="de-DE"/>
        </w:rPr>
        <w:t>h</w:t>
      </w:r>
      <w:r w:rsidRPr="00857709">
        <w:rPr>
          <w:lang w:val="de-DE"/>
        </w:rPr>
        <w:t>rist</w:t>
      </w:r>
      <w:r w:rsidR="00857709" w:rsidRPr="00857709">
        <w:rPr>
          <w:lang w:val="de-DE"/>
        </w:rPr>
        <w:t>e</w:t>
      </w:r>
      <w:r w:rsidR="006602D3">
        <w:rPr>
          <w:lang w:val="de-DE"/>
        </w:rPr>
        <w:t>n</w:t>
      </w:r>
      <w:r w:rsidR="00857709" w:rsidRPr="00857709">
        <w:rPr>
          <w:lang w:val="de-DE"/>
        </w:rPr>
        <w:t xml:space="preserve"> kommt </w:t>
      </w:r>
      <w:r w:rsidR="006602D3" w:rsidRPr="00857709">
        <w:rPr>
          <w:lang w:val="de-DE"/>
        </w:rPr>
        <w:t xml:space="preserve">Gott </w:t>
      </w:r>
      <w:r w:rsidR="00857709" w:rsidRPr="00857709">
        <w:rPr>
          <w:lang w:val="de-DE"/>
        </w:rPr>
        <w:t>durch sein Wort</w:t>
      </w:r>
      <w:r w:rsidRPr="00857709">
        <w:rPr>
          <w:lang w:val="de-DE"/>
        </w:rPr>
        <w:t xml:space="preserve"> a</w:t>
      </w:r>
      <w:r w:rsidR="00857709" w:rsidRPr="00857709">
        <w:rPr>
          <w:lang w:val="de-DE"/>
        </w:rPr>
        <w:t>llen en</w:t>
      </w:r>
      <w:r w:rsidRPr="00857709">
        <w:rPr>
          <w:lang w:val="de-DE"/>
        </w:rPr>
        <w:t>t</w:t>
      </w:r>
      <w:r w:rsidR="00857709" w:rsidRPr="00857709">
        <w:rPr>
          <w:lang w:val="de-DE"/>
        </w:rPr>
        <w:t>gegen</w:t>
      </w:r>
      <w:r w:rsidRPr="00857709">
        <w:rPr>
          <w:lang w:val="de-DE"/>
        </w:rPr>
        <w:t xml:space="preserve">, </w:t>
      </w:r>
      <w:r w:rsidR="00857709" w:rsidRPr="00857709">
        <w:rPr>
          <w:lang w:val="de-DE"/>
        </w:rPr>
        <w:t>d</w:t>
      </w:r>
      <w:r w:rsidRPr="00857709">
        <w:rPr>
          <w:lang w:val="de-DE"/>
        </w:rPr>
        <w:t>i</w:t>
      </w:r>
      <w:r w:rsidR="00857709">
        <w:rPr>
          <w:lang w:val="de-DE"/>
        </w:rPr>
        <w:t>e</w:t>
      </w:r>
      <w:r w:rsidRPr="00857709">
        <w:rPr>
          <w:lang w:val="de-DE"/>
        </w:rPr>
        <w:t xml:space="preserve"> </w:t>
      </w:r>
      <w:r w:rsidR="00857709">
        <w:rPr>
          <w:lang w:val="de-DE"/>
        </w:rPr>
        <w:t>ihn suchen</w:t>
      </w:r>
      <w:r w:rsidRPr="00857709">
        <w:rPr>
          <w:lang w:val="de-DE"/>
        </w:rPr>
        <w:t xml:space="preserve">. </w:t>
      </w:r>
      <w:r w:rsidR="00857709" w:rsidRPr="005425CC">
        <w:rPr>
          <w:lang w:val="de-DE"/>
        </w:rPr>
        <w:t>Sein Wort</w:t>
      </w:r>
      <w:r w:rsidR="00DD5D38" w:rsidRPr="005425CC">
        <w:rPr>
          <w:lang w:val="de-DE"/>
        </w:rPr>
        <w:t xml:space="preserve">, </w:t>
      </w:r>
      <w:r w:rsidR="00857709" w:rsidRPr="005425CC">
        <w:rPr>
          <w:lang w:val="de-DE"/>
        </w:rPr>
        <w:t xml:space="preserve">das durch das </w:t>
      </w:r>
      <w:r w:rsidR="00857709" w:rsidRPr="005425CC">
        <w:rPr>
          <w:lang w:val="de-DE"/>
        </w:rPr>
        <w:lastRenderedPageBreak/>
        <w:t>W</w:t>
      </w:r>
      <w:r w:rsidR="00DD5D38" w:rsidRPr="005425CC">
        <w:rPr>
          <w:lang w:val="de-DE"/>
        </w:rPr>
        <w:t>i</w:t>
      </w:r>
      <w:r w:rsidR="00857709" w:rsidRPr="005425CC">
        <w:rPr>
          <w:lang w:val="de-DE"/>
        </w:rPr>
        <w:t>rke</w:t>
      </w:r>
      <w:r w:rsidR="00DD5D38" w:rsidRPr="005425CC">
        <w:rPr>
          <w:lang w:val="de-DE"/>
        </w:rPr>
        <w:t>n</w:t>
      </w:r>
      <w:r w:rsidR="00857709" w:rsidRPr="005425CC">
        <w:rPr>
          <w:lang w:val="de-DE"/>
        </w:rPr>
        <w:t xml:space="preserve"> des Heiligen Geistes Mensch gewo</w:t>
      </w:r>
      <w:r w:rsidR="00DD5D38" w:rsidRPr="005425CC">
        <w:rPr>
          <w:lang w:val="de-DE"/>
        </w:rPr>
        <w:t>r</w:t>
      </w:r>
      <w:r w:rsidR="00857709" w:rsidRPr="005425CC">
        <w:rPr>
          <w:lang w:val="de-DE"/>
        </w:rPr>
        <w:t>de</w:t>
      </w:r>
      <w:r w:rsidR="00DD5D38" w:rsidRPr="005425CC">
        <w:rPr>
          <w:lang w:val="de-DE"/>
        </w:rPr>
        <w:t>n</w:t>
      </w:r>
      <w:r w:rsidR="00857709" w:rsidRPr="005425CC">
        <w:rPr>
          <w:lang w:val="de-DE"/>
        </w:rPr>
        <w:t xml:space="preserve"> is</w:t>
      </w:r>
      <w:r w:rsidR="00DD5D38" w:rsidRPr="005425CC">
        <w:rPr>
          <w:lang w:val="de-DE"/>
        </w:rPr>
        <w:t>t</w:t>
      </w:r>
      <w:r w:rsidR="00857709" w:rsidRPr="005425CC">
        <w:rPr>
          <w:lang w:val="de-DE"/>
        </w:rPr>
        <w:t>, h</w:t>
      </w:r>
      <w:r w:rsidR="00DD5D38" w:rsidRPr="005425CC">
        <w:rPr>
          <w:lang w:val="de-DE"/>
        </w:rPr>
        <w:t>a</w:t>
      </w:r>
      <w:r w:rsidR="00857709" w:rsidRPr="005425CC">
        <w:rPr>
          <w:lang w:val="de-DE"/>
        </w:rPr>
        <w:t>t</w:t>
      </w:r>
      <w:r w:rsidR="00DD5D38" w:rsidRPr="005425CC">
        <w:rPr>
          <w:lang w:val="de-DE"/>
        </w:rPr>
        <w:t xml:space="preserve"> </w:t>
      </w:r>
      <w:r w:rsidR="005425CC">
        <w:rPr>
          <w:lang w:val="de-DE"/>
        </w:rPr>
        <w:t>ei</w:t>
      </w:r>
      <w:r w:rsidRPr="005425CC">
        <w:rPr>
          <w:lang w:val="de-DE"/>
        </w:rPr>
        <w:t xml:space="preserve">n </w:t>
      </w:r>
      <w:r w:rsidR="005425CC">
        <w:rPr>
          <w:lang w:val="de-DE"/>
        </w:rPr>
        <w:t>k</w:t>
      </w:r>
      <w:r w:rsidRPr="005425CC">
        <w:rPr>
          <w:lang w:val="de-DE"/>
        </w:rPr>
        <w:t>on</w:t>
      </w:r>
      <w:r w:rsidR="005425CC">
        <w:rPr>
          <w:lang w:val="de-DE"/>
        </w:rPr>
        <w:t>k</w:t>
      </w:r>
      <w:r w:rsidRPr="005425CC">
        <w:rPr>
          <w:lang w:val="de-DE"/>
        </w:rPr>
        <w:t>ret</w:t>
      </w:r>
      <w:r w:rsidR="005425CC">
        <w:rPr>
          <w:lang w:val="de-DE"/>
        </w:rPr>
        <w:t>es Gesicht</w:t>
      </w:r>
      <w:r w:rsidRPr="005425CC">
        <w:rPr>
          <w:lang w:val="de-DE"/>
        </w:rPr>
        <w:t xml:space="preserve">: </w:t>
      </w:r>
      <w:r w:rsidR="005425CC">
        <w:rPr>
          <w:lang w:val="de-DE"/>
        </w:rPr>
        <w:t>J</w:t>
      </w:r>
      <w:r w:rsidRPr="005425CC">
        <w:rPr>
          <w:lang w:val="de-DE"/>
        </w:rPr>
        <w:t>es</w:t>
      </w:r>
      <w:r w:rsidR="005425CC">
        <w:rPr>
          <w:lang w:val="de-DE"/>
        </w:rPr>
        <w:t xml:space="preserve">us von </w:t>
      </w:r>
      <w:r w:rsidRPr="005425CC">
        <w:rPr>
          <w:lang w:val="de-DE"/>
        </w:rPr>
        <w:t>Nazaret</w:t>
      </w:r>
      <w:r w:rsidR="005425CC">
        <w:rPr>
          <w:lang w:val="de-DE"/>
        </w:rPr>
        <w:t>h</w:t>
      </w:r>
      <w:r w:rsidRPr="005425CC">
        <w:rPr>
          <w:lang w:val="de-DE"/>
        </w:rPr>
        <w:t xml:space="preserve">, </w:t>
      </w:r>
      <w:r w:rsidR="005425CC">
        <w:rPr>
          <w:lang w:val="de-DE"/>
        </w:rPr>
        <w:t>i</w:t>
      </w:r>
      <w:r w:rsidRPr="005425CC">
        <w:rPr>
          <w:lang w:val="de-DE"/>
        </w:rPr>
        <w:t>n</w:t>
      </w:r>
      <w:r w:rsidR="005425CC">
        <w:rPr>
          <w:lang w:val="de-DE"/>
        </w:rPr>
        <w:t xml:space="preserve"> d</w:t>
      </w:r>
      <w:r w:rsidRPr="005425CC">
        <w:rPr>
          <w:lang w:val="de-DE"/>
        </w:rPr>
        <w:t>e</w:t>
      </w:r>
      <w:r w:rsidR="005425CC">
        <w:rPr>
          <w:lang w:val="de-DE"/>
        </w:rPr>
        <w:t>m sich d</w:t>
      </w:r>
      <w:r w:rsidR="006602D3">
        <w:rPr>
          <w:lang w:val="de-DE"/>
        </w:rPr>
        <w:t>as</w:t>
      </w:r>
      <w:r w:rsidRPr="005425CC">
        <w:rPr>
          <w:lang w:val="de-DE"/>
        </w:rPr>
        <w:t xml:space="preserve"> </w:t>
      </w:r>
      <w:r w:rsidR="005425CC">
        <w:rPr>
          <w:lang w:val="de-DE"/>
        </w:rPr>
        <w:t>Antlitz G</w:t>
      </w:r>
      <w:r w:rsidRPr="005425CC">
        <w:rPr>
          <w:lang w:val="de-DE"/>
        </w:rPr>
        <w:t>o</w:t>
      </w:r>
      <w:r w:rsidR="005425CC">
        <w:rPr>
          <w:lang w:val="de-DE"/>
        </w:rPr>
        <w:t>t</w:t>
      </w:r>
      <w:r w:rsidRPr="005425CC">
        <w:rPr>
          <w:lang w:val="de-DE"/>
        </w:rPr>
        <w:t>t</w:t>
      </w:r>
      <w:r w:rsidR="005425CC">
        <w:rPr>
          <w:lang w:val="de-DE"/>
        </w:rPr>
        <w:t xml:space="preserve">es </w:t>
      </w:r>
      <w:r w:rsidR="006602D3">
        <w:rPr>
          <w:lang w:val="de-DE"/>
        </w:rPr>
        <w:t xml:space="preserve">wie auch </w:t>
      </w:r>
      <w:r w:rsidR="005425CC">
        <w:rPr>
          <w:lang w:val="de-DE"/>
        </w:rPr>
        <w:t>d</w:t>
      </w:r>
      <w:r w:rsidRPr="005425CC">
        <w:rPr>
          <w:lang w:val="de-DE"/>
        </w:rPr>
        <w:t>e</w:t>
      </w:r>
      <w:r w:rsidR="005425CC">
        <w:rPr>
          <w:lang w:val="de-DE"/>
        </w:rPr>
        <w:t>s</w:t>
      </w:r>
      <w:r w:rsidRPr="005425CC">
        <w:rPr>
          <w:lang w:val="de-DE"/>
        </w:rPr>
        <w:t xml:space="preserve"> </w:t>
      </w:r>
      <w:r w:rsidR="005425CC">
        <w:rPr>
          <w:lang w:val="de-DE"/>
        </w:rPr>
        <w:t>M</w:t>
      </w:r>
      <w:r w:rsidRPr="005425CC">
        <w:rPr>
          <w:lang w:val="de-DE"/>
        </w:rPr>
        <w:t>e</w:t>
      </w:r>
      <w:r w:rsidR="005425CC">
        <w:rPr>
          <w:lang w:val="de-DE"/>
        </w:rPr>
        <w:t>nschen offenbar</w:t>
      </w:r>
      <w:r w:rsidR="006602D3">
        <w:rPr>
          <w:lang w:val="de-DE"/>
        </w:rPr>
        <w:t>t</w:t>
      </w:r>
      <w:r w:rsidR="00E74505" w:rsidRPr="005425CC">
        <w:rPr>
          <w:lang w:val="de-DE"/>
        </w:rPr>
        <w:t xml:space="preserve"> (VC 19)</w:t>
      </w:r>
      <w:r w:rsidRPr="005425CC">
        <w:rPr>
          <w:lang w:val="de-DE"/>
        </w:rPr>
        <w:t>.</w:t>
      </w:r>
    </w:p>
    <w:p w:rsidR="0064312B" w:rsidRPr="000631C4" w:rsidRDefault="0064312B" w:rsidP="002A22BD">
      <w:pPr>
        <w:pStyle w:val="testo"/>
        <w:rPr>
          <w:lang w:val="de-DE"/>
        </w:rPr>
      </w:pPr>
      <w:r w:rsidRPr="005425CC">
        <w:rPr>
          <w:lang w:val="de-DE"/>
        </w:rPr>
        <w:t xml:space="preserve">87. </w:t>
      </w:r>
      <w:r w:rsidR="005425CC" w:rsidRPr="005425CC">
        <w:rPr>
          <w:lang w:val="de-DE"/>
        </w:rPr>
        <w:t xml:space="preserve">Die angstvolle Unruhe, alle Wünsche unmittelbar zu befriedigen, </w:t>
      </w:r>
      <w:r w:rsidRPr="005425CC">
        <w:rPr>
          <w:lang w:val="de-DE"/>
        </w:rPr>
        <w:t>e</w:t>
      </w:r>
      <w:r w:rsidR="005425CC">
        <w:rPr>
          <w:lang w:val="de-DE"/>
        </w:rPr>
        <w:t>ndet damit, sie auszulöschen</w:t>
      </w:r>
      <w:r w:rsidRPr="005425CC">
        <w:rPr>
          <w:lang w:val="de-DE"/>
        </w:rPr>
        <w:t xml:space="preserve">. </w:t>
      </w:r>
      <w:r w:rsidR="005425CC" w:rsidRPr="000A3B97">
        <w:rPr>
          <w:lang w:val="de-DE"/>
        </w:rPr>
        <w:t>Wünsch</w:t>
      </w:r>
      <w:r w:rsidRPr="000A3B97">
        <w:rPr>
          <w:lang w:val="de-DE"/>
        </w:rPr>
        <w:t>e</w:t>
      </w:r>
      <w:r w:rsidR="005425CC" w:rsidRPr="000A3B97">
        <w:rPr>
          <w:lang w:val="de-DE"/>
        </w:rPr>
        <w:t>n</w:t>
      </w:r>
      <w:r w:rsidRPr="000A3B97">
        <w:rPr>
          <w:lang w:val="de-DE"/>
        </w:rPr>
        <w:t xml:space="preserve"> </w:t>
      </w:r>
      <w:r w:rsidR="005425CC" w:rsidRPr="000A3B97">
        <w:rPr>
          <w:lang w:val="de-DE"/>
        </w:rPr>
        <w:t>ist eine K</w:t>
      </w:r>
      <w:r w:rsidRPr="000A3B97">
        <w:rPr>
          <w:lang w:val="de-DE"/>
        </w:rPr>
        <w:t>un</w:t>
      </w:r>
      <w:r w:rsidR="005425CC" w:rsidRPr="000A3B97">
        <w:rPr>
          <w:lang w:val="de-DE"/>
        </w:rPr>
        <w:t>s</w:t>
      </w:r>
      <w:r w:rsidRPr="000A3B97">
        <w:rPr>
          <w:lang w:val="de-DE"/>
        </w:rPr>
        <w:t xml:space="preserve">t. </w:t>
      </w:r>
      <w:r w:rsidR="005425CC" w:rsidRPr="0007504B">
        <w:rPr>
          <w:lang w:val="de-DE"/>
        </w:rPr>
        <w:t>Vom Oberflächlichen gel</w:t>
      </w:r>
      <w:r w:rsidRPr="0007504B">
        <w:rPr>
          <w:lang w:val="de-DE"/>
        </w:rPr>
        <w:t>a</w:t>
      </w:r>
      <w:r w:rsidR="005425CC" w:rsidRPr="0007504B">
        <w:rPr>
          <w:lang w:val="de-DE"/>
        </w:rPr>
        <w:t>ngen wir zum Wesentlichen</w:t>
      </w:r>
      <w:r w:rsidRPr="0007504B">
        <w:rPr>
          <w:lang w:val="de-DE"/>
        </w:rPr>
        <w:t xml:space="preserve">, </w:t>
      </w:r>
      <w:r w:rsidR="0007504B" w:rsidRPr="0007504B">
        <w:rPr>
          <w:lang w:val="de-DE"/>
        </w:rPr>
        <w:t>und dort b</w:t>
      </w:r>
      <w:r w:rsidRPr="0007504B">
        <w:rPr>
          <w:lang w:val="de-DE"/>
        </w:rPr>
        <w:t>e</w:t>
      </w:r>
      <w:r w:rsidR="0007504B" w:rsidRPr="0007504B">
        <w:rPr>
          <w:lang w:val="de-DE"/>
        </w:rPr>
        <w:t>gegnen wir den ech</w:t>
      </w:r>
      <w:r w:rsidR="0007504B">
        <w:rPr>
          <w:lang w:val="de-DE"/>
        </w:rPr>
        <w:t>ten Sehnsüchten und wahren Wünschen, die bedeutungsvoll sind und aus denen der Sinn des Lebens gewoben wird</w:t>
      </w:r>
      <w:r w:rsidRPr="0007504B">
        <w:rPr>
          <w:lang w:val="de-DE"/>
        </w:rPr>
        <w:t xml:space="preserve">. </w:t>
      </w:r>
      <w:r w:rsidR="0007504B" w:rsidRPr="000631C4">
        <w:rPr>
          <w:lang w:val="de-DE"/>
        </w:rPr>
        <w:t>J</w:t>
      </w:r>
      <w:r w:rsidRPr="000631C4">
        <w:rPr>
          <w:lang w:val="de-DE"/>
        </w:rPr>
        <w:t>es</w:t>
      </w:r>
      <w:r w:rsidR="0007504B" w:rsidRPr="000631C4">
        <w:rPr>
          <w:lang w:val="de-DE"/>
        </w:rPr>
        <w:t xml:space="preserve">us </w:t>
      </w:r>
      <w:r w:rsidR="00C44759">
        <w:rPr>
          <w:lang w:val="de-DE"/>
        </w:rPr>
        <w:t>nimm</w:t>
      </w:r>
      <w:r w:rsidR="0007504B" w:rsidRPr="000631C4">
        <w:rPr>
          <w:lang w:val="de-DE"/>
        </w:rPr>
        <w:t>t die Mitte u</w:t>
      </w:r>
      <w:r w:rsidRPr="000631C4">
        <w:rPr>
          <w:lang w:val="de-DE"/>
        </w:rPr>
        <w:t>ns</w:t>
      </w:r>
      <w:r w:rsidR="0007504B" w:rsidRPr="000631C4">
        <w:rPr>
          <w:lang w:val="de-DE"/>
        </w:rPr>
        <w:t>e</w:t>
      </w:r>
      <w:r w:rsidRPr="000631C4">
        <w:rPr>
          <w:lang w:val="de-DE"/>
        </w:rPr>
        <w:t>r</w:t>
      </w:r>
      <w:r w:rsidR="0007504B" w:rsidRPr="000631C4">
        <w:rPr>
          <w:lang w:val="de-DE"/>
        </w:rPr>
        <w:t>er Wünsche</w:t>
      </w:r>
      <w:r w:rsidR="00C44759">
        <w:rPr>
          <w:lang w:val="de-DE"/>
        </w:rPr>
        <w:t xml:space="preserve"> ein</w:t>
      </w:r>
      <w:r w:rsidRPr="000631C4">
        <w:rPr>
          <w:lang w:val="de-DE"/>
        </w:rPr>
        <w:t xml:space="preserve">: </w:t>
      </w:r>
      <w:r w:rsidR="000631C4" w:rsidRPr="000631C4">
        <w:rPr>
          <w:lang w:val="de-DE"/>
        </w:rPr>
        <w:t>Minderbruder zu s</w:t>
      </w:r>
      <w:r w:rsidRPr="000631C4">
        <w:rPr>
          <w:lang w:val="de-DE"/>
        </w:rPr>
        <w:t>e</w:t>
      </w:r>
      <w:r w:rsidR="000631C4" w:rsidRPr="000631C4">
        <w:rPr>
          <w:lang w:val="de-DE"/>
        </w:rPr>
        <w:t>in be</w:t>
      </w:r>
      <w:r w:rsidRPr="000631C4">
        <w:rPr>
          <w:lang w:val="de-DE"/>
        </w:rPr>
        <w:t>s</w:t>
      </w:r>
      <w:r w:rsidR="000631C4" w:rsidRPr="000631C4">
        <w:rPr>
          <w:lang w:val="de-DE"/>
        </w:rPr>
        <w:t>teht da</w:t>
      </w:r>
      <w:r w:rsidRPr="000631C4">
        <w:rPr>
          <w:lang w:val="de-DE"/>
        </w:rPr>
        <w:t>r</w:t>
      </w:r>
      <w:r w:rsidR="000631C4" w:rsidRPr="000631C4">
        <w:rPr>
          <w:lang w:val="de-DE"/>
        </w:rPr>
        <w:t>in, di</w:t>
      </w:r>
      <w:r w:rsidRPr="000631C4">
        <w:rPr>
          <w:lang w:val="de-DE"/>
        </w:rPr>
        <w:t>e</w:t>
      </w:r>
      <w:r w:rsidR="000631C4" w:rsidRPr="000631C4">
        <w:rPr>
          <w:lang w:val="de-DE"/>
        </w:rPr>
        <w:t>selben</w:t>
      </w:r>
      <w:r w:rsidR="000743A3">
        <w:rPr>
          <w:lang w:val="de-DE"/>
        </w:rPr>
        <w:t xml:space="preserve"> Empfindungen</w:t>
      </w:r>
      <w:r w:rsidRPr="000631C4">
        <w:rPr>
          <w:lang w:val="de-DE"/>
        </w:rPr>
        <w:t xml:space="preserve"> </w:t>
      </w:r>
      <w:r w:rsidR="000631C4" w:rsidRPr="000631C4">
        <w:rPr>
          <w:lang w:val="de-DE"/>
        </w:rPr>
        <w:t>und K</w:t>
      </w:r>
      <w:r w:rsidRPr="000631C4">
        <w:rPr>
          <w:lang w:val="de-DE"/>
        </w:rPr>
        <w:t>riteri</w:t>
      </w:r>
      <w:r w:rsidR="000631C4" w:rsidRPr="000631C4">
        <w:rPr>
          <w:lang w:val="de-DE"/>
        </w:rPr>
        <w:t>en zu haben wie er</w:t>
      </w:r>
      <w:r w:rsidRPr="000631C4">
        <w:rPr>
          <w:lang w:val="de-DE"/>
        </w:rPr>
        <w:t>, s</w:t>
      </w:r>
      <w:r w:rsidR="000631C4" w:rsidRPr="000631C4">
        <w:rPr>
          <w:lang w:val="de-DE"/>
        </w:rPr>
        <w:t>ei</w:t>
      </w:r>
      <w:r w:rsidR="000631C4">
        <w:rPr>
          <w:lang w:val="de-DE"/>
        </w:rPr>
        <w:t>nen S</w:t>
      </w:r>
      <w:r w:rsidRPr="000631C4">
        <w:rPr>
          <w:lang w:val="de-DE"/>
        </w:rPr>
        <w:t>til</w:t>
      </w:r>
      <w:r w:rsidR="000631C4">
        <w:rPr>
          <w:lang w:val="de-DE"/>
        </w:rPr>
        <w:t>, mit and</w:t>
      </w:r>
      <w:r w:rsidRPr="000631C4">
        <w:rPr>
          <w:lang w:val="de-DE"/>
        </w:rPr>
        <w:t>e</w:t>
      </w:r>
      <w:r w:rsidR="000631C4">
        <w:rPr>
          <w:lang w:val="de-DE"/>
        </w:rPr>
        <w:t>ren</w:t>
      </w:r>
      <w:r w:rsidRPr="000631C4">
        <w:rPr>
          <w:lang w:val="de-DE"/>
        </w:rPr>
        <w:t xml:space="preserve"> i</w:t>
      </w:r>
      <w:r w:rsidR="000631C4">
        <w:rPr>
          <w:lang w:val="de-DE"/>
        </w:rPr>
        <w:t>n Beziehung zu treten</w:t>
      </w:r>
      <w:r w:rsidRPr="000631C4">
        <w:rPr>
          <w:lang w:val="de-DE"/>
        </w:rPr>
        <w:t>, s</w:t>
      </w:r>
      <w:r w:rsidR="000631C4">
        <w:rPr>
          <w:lang w:val="de-DE"/>
        </w:rPr>
        <w:t>eine Art, d</w:t>
      </w:r>
      <w:r w:rsidRPr="000631C4">
        <w:rPr>
          <w:lang w:val="de-DE"/>
        </w:rPr>
        <w:t>a</w:t>
      </w:r>
      <w:r w:rsidR="000631C4">
        <w:rPr>
          <w:lang w:val="de-DE"/>
        </w:rPr>
        <w:t>s Leben zu verstehen und zu leben</w:t>
      </w:r>
      <w:r w:rsidRPr="000631C4">
        <w:rPr>
          <w:lang w:val="de-DE"/>
        </w:rPr>
        <w:t>, s</w:t>
      </w:r>
      <w:r w:rsidR="000631C4">
        <w:rPr>
          <w:lang w:val="de-DE"/>
        </w:rPr>
        <w:t xml:space="preserve">eine Fähigkeit, </w:t>
      </w:r>
      <w:r w:rsidRPr="000631C4">
        <w:rPr>
          <w:lang w:val="de-DE"/>
        </w:rPr>
        <w:t>a</w:t>
      </w:r>
      <w:r w:rsidR="000631C4">
        <w:rPr>
          <w:lang w:val="de-DE"/>
        </w:rPr>
        <w:t xml:space="preserve">lles Sehnen und Wünschen auszurichten auf das </w:t>
      </w:r>
      <w:r w:rsidR="000631C4">
        <w:rPr>
          <w:i/>
          <w:iCs/>
          <w:lang w:val="de-DE"/>
        </w:rPr>
        <w:t>Gute</w:t>
      </w:r>
      <w:r w:rsidRPr="000631C4">
        <w:rPr>
          <w:lang w:val="de-DE"/>
        </w:rPr>
        <w:t xml:space="preserve"> </w:t>
      </w:r>
      <w:r w:rsidR="000631C4">
        <w:rPr>
          <w:lang w:val="de-DE"/>
        </w:rPr>
        <w:t>(</w:t>
      </w:r>
      <w:r w:rsidRPr="000631C4">
        <w:rPr>
          <w:i/>
          <w:iCs/>
          <w:lang w:val="de-DE"/>
        </w:rPr>
        <w:t>Bonum</w:t>
      </w:r>
      <w:r w:rsidR="000631C4">
        <w:rPr>
          <w:lang w:val="de-DE"/>
        </w:rPr>
        <w:t>)</w:t>
      </w:r>
      <w:r w:rsidRPr="000631C4">
        <w:rPr>
          <w:lang w:val="de-DE"/>
        </w:rPr>
        <w:t>.</w:t>
      </w:r>
    </w:p>
    <w:p w:rsidR="0064312B" w:rsidRPr="000A3B97" w:rsidRDefault="0064312B" w:rsidP="00BF61E9">
      <w:pPr>
        <w:pStyle w:val="berschrift2"/>
        <w:rPr>
          <w:spacing w:val="0"/>
          <w:lang w:val="de-DE"/>
        </w:rPr>
      </w:pPr>
      <w:bookmarkStart w:id="45" w:name="_Toc50218674"/>
      <w:r w:rsidRPr="000A3B97">
        <w:rPr>
          <w:spacing w:val="0"/>
          <w:lang w:val="de-DE"/>
        </w:rPr>
        <w:t>III.1. Spiritualit</w:t>
      </w:r>
      <w:r w:rsidR="000631C4" w:rsidRPr="000A3B97">
        <w:rPr>
          <w:spacing w:val="0"/>
          <w:lang w:val="de-DE"/>
        </w:rPr>
        <w:t xml:space="preserve">ät </w:t>
      </w:r>
      <w:r w:rsidRPr="000A3B97">
        <w:rPr>
          <w:spacing w:val="0"/>
          <w:lang w:val="de-DE"/>
        </w:rPr>
        <w:t>de</w:t>
      </w:r>
      <w:r w:rsidR="000631C4" w:rsidRPr="000A3B97">
        <w:rPr>
          <w:spacing w:val="0"/>
          <w:lang w:val="de-DE"/>
        </w:rPr>
        <w:t xml:space="preserve">s </w:t>
      </w:r>
      <w:r w:rsidR="009E687C" w:rsidRPr="000A3B97">
        <w:rPr>
          <w:spacing w:val="0"/>
          <w:lang w:val="de-DE"/>
        </w:rPr>
        <w:t>Hinhörens</w:t>
      </w:r>
      <w:bookmarkEnd w:id="45"/>
      <w:r w:rsidRPr="000A3B97">
        <w:rPr>
          <w:spacing w:val="0"/>
          <w:lang w:val="de-DE"/>
        </w:rPr>
        <w:t xml:space="preserve"> </w:t>
      </w:r>
    </w:p>
    <w:p w:rsidR="0064312B" w:rsidRPr="009E687C" w:rsidRDefault="0064312B" w:rsidP="002A22BD">
      <w:pPr>
        <w:pStyle w:val="testo"/>
        <w:rPr>
          <w:lang w:val="de-DE"/>
        </w:rPr>
      </w:pPr>
      <w:r w:rsidRPr="009E687C">
        <w:rPr>
          <w:lang w:val="de-DE"/>
        </w:rPr>
        <w:t>88. Fran</w:t>
      </w:r>
      <w:r w:rsidR="009E687C" w:rsidRPr="009E687C">
        <w:rPr>
          <w:lang w:val="de-DE"/>
        </w:rPr>
        <w:t>ziskus</w:t>
      </w:r>
      <w:r w:rsidRPr="009E687C">
        <w:rPr>
          <w:lang w:val="de-DE"/>
        </w:rPr>
        <w:t xml:space="preserve">, </w:t>
      </w:r>
      <w:r w:rsidR="009E687C" w:rsidRPr="009E687C">
        <w:rPr>
          <w:lang w:val="de-DE"/>
        </w:rPr>
        <w:t>l</w:t>
      </w:r>
      <w:r w:rsidRPr="009E687C">
        <w:rPr>
          <w:lang w:val="de-DE"/>
        </w:rPr>
        <w:t>e</w:t>
      </w:r>
      <w:r w:rsidR="009E687C" w:rsidRPr="009E687C">
        <w:rPr>
          <w:lang w:val="de-DE"/>
        </w:rPr>
        <w:t>b</w:t>
      </w:r>
      <w:r w:rsidRPr="009E687C">
        <w:rPr>
          <w:lang w:val="de-DE"/>
        </w:rPr>
        <w:t>e</w:t>
      </w:r>
      <w:r w:rsidR="009E687C" w:rsidRPr="009E687C">
        <w:rPr>
          <w:lang w:val="de-DE"/>
        </w:rPr>
        <w:t>ndi</w:t>
      </w:r>
      <w:r w:rsidRPr="009E687C">
        <w:rPr>
          <w:lang w:val="de-DE"/>
        </w:rPr>
        <w:t>ge</w:t>
      </w:r>
      <w:r w:rsidR="00C44759">
        <w:rPr>
          <w:lang w:val="de-DE"/>
        </w:rPr>
        <w:t xml:space="preserve"> Auslegung</w:t>
      </w:r>
      <w:r w:rsidRPr="009E687C">
        <w:rPr>
          <w:lang w:val="de-DE"/>
        </w:rPr>
        <w:t xml:space="preserve"> de</w:t>
      </w:r>
      <w:r w:rsidR="009E687C" w:rsidRPr="009E687C">
        <w:rPr>
          <w:lang w:val="de-DE"/>
        </w:rPr>
        <w:t>s Wortes Gottes</w:t>
      </w:r>
      <w:r w:rsidRPr="009E687C">
        <w:rPr>
          <w:lang w:val="de-DE"/>
        </w:rPr>
        <w:t xml:space="preserve">, </w:t>
      </w:r>
      <w:r w:rsidR="009E687C" w:rsidRPr="009E687C">
        <w:rPr>
          <w:lang w:val="de-DE"/>
        </w:rPr>
        <w:t xml:space="preserve">war </w:t>
      </w:r>
      <w:r w:rsidRPr="009E687C">
        <w:rPr>
          <w:lang w:val="de-DE"/>
        </w:rPr>
        <w:t>n</w:t>
      </w:r>
      <w:r w:rsidR="009E687C" w:rsidRPr="009E687C">
        <w:rPr>
          <w:lang w:val="de-DE"/>
        </w:rPr>
        <w:t>ie</w:t>
      </w:r>
      <w:r w:rsidRPr="009E687C">
        <w:rPr>
          <w:lang w:val="de-DE"/>
        </w:rPr>
        <w:t>ma</w:t>
      </w:r>
      <w:r w:rsidR="009E687C">
        <w:rPr>
          <w:lang w:val="de-DE"/>
        </w:rPr>
        <w:t>ls e</w:t>
      </w:r>
      <w:r w:rsidRPr="009E687C">
        <w:rPr>
          <w:lang w:val="de-DE"/>
        </w:rPr>
        <w:t xml:space="preserve">in </w:t>
      </w:r>
      <w:r w:rsidR="009E687C">
        <w:rPr>
          <w:lang w:val="de-DE"/>
        </w:rPr>
        <w:t>ta</w:t>
      </w:r>
      <w:r w:rsidRPr="009E687C">
        <w:rPr>
          <w:lang w:val="de-DE"/>
        </w:rPr>
        <w:t>u</w:t>
      </w:r>
      <w:r w:rsidR="009E687C">
        <w:rPr>
          <w:lang w:val="de-DE"/>
        </w:rPr>
        <w:t>be</w:t>
      </w:r>
      <w:r w:rsidRPr="009E687C">
        <w:rPr>
          <w:lang w:val="de-DE"/>
        </w:rPr>
        <w:t>r</w:t>
      </w:r>
      <w:r w:rsidR="009E687C">
        <w:rPr>
          <w:lang w:val="de-DE"/>
        </w:rPr>
        <w:t xml:space="preserve"> Hör</w:t>
      </w:r>
      <w:r w:rsidRPr="009E687C">
        <w:rPr>
          <w:lang w:val="de-DE"/>
        </w:rPr>
        <w:t>e</w:t>
      </w:r>
      <w:r w:rsidR="009E687C">
        <w:rPr>
          <w:lang w:val="de-DE"/>
        </w:rPr>
        <w:t>r</w:t>
      </w:r>
      <w:r w:rsidRPr="009E687C">
        <w:rPr>
          <w:lang w:val="de-DE"/>
        </w:rPr>
        <w:t xml:space="preserve"> de</w:t>
      </w:r>
      <w:r w:rsidR="009E687C">
        <w:rPr>
          <w:lang w:val="de-DE"/>
        </w:rPr>
        <w:t>s</w:t>
      </w:r>
      <w:r w:rsidRPr="009E687C">
        <w:rPr>
          <w:lang w:val="de-DE"/>
        </w:rPr>
        <w:t xml:space="preserve"> </w:t>
      </w:r>
      <w:r w:rsidR="009E687C">
        <w:rPr>
          <w:lang w:val="de-DE"/>
        </w:rPr>
        <w:t>Ev</w:t>
      </w:r>
      <w:r w:rsidRPr="009E687C">
        <w:rPr>
          <w:lang w:val="de-DE"/>
        </w:rPr>
        <w:t>angel</w:t>
      </w:r>
      <w:r w:rsidR="009E687C">
        <w:rPr>
          <w:lang w:val="de-DE"/>
        </w:rPr>
        <w:t xml:space="preserve">iums </w:t>
      </w:r>
      <w:r w:rsidRPr="009E687C">
        <w:rPr>
          <w:lang w:val="de-DE"/>
        </w:rPr>
        <w:t>(1Cel 22</w:t>
      </w:r>
      <w:r w:rsidR="009E687C">
        <w:rPr>
          <w:lang w:val="de-DE"/>
        </w:rPr>
        <w:t>,10</w:t>
      </w:r>
      <w:r w:rsidRPr="009E687C">
        <w:rPr>
          <w:lang w:val="de-DE"/>
        </w:rPr>
        <w:t xml:space="preserve">). </w:t>
      </w:r>
      <w:r w:rsidR="009E687C" w:rsidRPr="009E687C">
        <w:rPr>
          <w:lang w:val="de-DE"/>
        </w:rPr>
        <w:t>Er nahm s</w:t>
      </w:r>
      <w:r w:rsidRPr="009E687C">
        <w:rPr>
          <w:lang w:val="de-DE"/>
        </w:rPr>
        <w:t>i</w:t>
      </w:r>
      <w:r w:rsidR="009E687C" w:rsidRPr="009E687C">
        <w:rPr>
          <w:lang w:val="de-DE"/>
        </w:rPr>
        <w:t>ch</w:t>
      </w:r>
      <w:r w:rsidRPr="009E687C">
        <w:rPr>
          <w:lang w:val="de-DE"/>
        </w:rPr>
        <w:t xml:space="preserve"> </w:t>
      </w:r>
      <w:r w:rsidR="009E687C" w:rsidRPr="009E687C">
        <w:rPr>
          <w:lang w:val="de-DE"/>
        </w:rPr>
        <w:t>vo</w:t>
      </w:r>
      <w:r w:rsidRPr="009E687C">
        <w:rPr>
          <w:lang w:val="de-DE"/>
        </w:rPr>
        <w:t>r</w:t>
      </w:r>
      <w:r w:rsidR="009E687C" w:rsidRPr="009E687C">
        <w:rPr>
          <w:lang w:val="de-DE"/>
        </w:rPr>
        <w:t>, Jesus enger nachzufolgen, und durch das Ev</w:t>
      </w:r>
      <w:r w:rsidRPr="009E687C">
        <w:rPr>
          <w:lang w:val="de-DE"/>
        </w:rPr>
        <w:t>angel</w:t>
      </w:r>
      <w:r w:rsidR="009E687C" w:rsidRPr="009E687C">
        <w:rPr>
          <w:lang w:val="de-DE"/>
        </w:rPr>
        <w:t>ium knüpfte er</w:t>
      </w:r>
      <w:r w:rsidR="00076A27">
        <w:rPr>
          <w:lang w:val="de-DE"/>
        </w:rPr>
        <w:t xml:space="preserve"> </w:t>
      </w:r>
      <w:r w:rsidR="009E687C" w:rsidRPr="009E687C">
        <w:rPr>
          <w:lang w:val="de-DE"/>
        </w:rPr>
        <w:t xml:space="preserve">ein </w:t>
      </w:r>
      <w:r w:rsidRPr="009E687C">
        <w:rPr>
          <w:lang w:val="de-DE"/>
        </w:rPr>
        <w:t>pers</w:t>
      </w:r>
      <w:r w:rsidR="009E687C" w:rsidRPr="009E687C">
        <w:rPr>
          <w:lang w:val="de-DE"/>
        </w:rPr>
        <w:t>ö</w:t>
      </w:r>
      <w:r w:rsidRPr="009E687C">
        <w:rPr>
          <w:lang w:val="de-DE"/>
        </w:rPr>
        <w:t>nl</w:t>
      </w:r>
      <w:r w:rsidR="009E687C" w:rsidRPr="009E687C">
        <w:rPr>
          <w:lang w:val="de-DE"/>
        </w:rPr>
        <w:t>ich</w:t>
      </w:r>
      <w:r w:rsidRPr="009E687C">
        <w:rPr>
          <w:lang w:val="de-DE"/>
        </w:rPr>
        <w:t>e</w:t>
      </w:r>
      <w:r w:rsidR="009E687C" w:rsidRPr="009E687C">
        <w:rPr>
          <w:lang w:val="de-DE"/>
        </w:rPr>
        <w:t>s</w:t>
      </w:r>
      <w:r w:rsidRPr="009E687C">
        <w:rPr>
          <w:lang w:val="de-DE"/>
        </w:rPr>
        <w:t xml:space="preserve"> </w:t>
      </w:r>
      <w:r w:rsidR="009E687C" w:rsidRPr="009E687C">
        <w:rPr>
          <w:lang w:val="de-DE"/>
        </w:rPr>
        <w:t>Band zu ih</w:t>
      </w:r>
      <w:r w:rsidR="009E687C">
        <w:rPr>
          <w:lang w:val="de-DE"/>
        </w:rPr>
        <w:t>m</w:t>
      </w:r>
      <w:r w:rsidRPr="009E687C">
        <w:rPr>
          <w:lang w:val="de-DE"/>
        </w:rPr>
        <w:t xml:space="preserve">, </w:t>
      </w:r>
      <w:r w:rsidR="009E687C">
        <w:rPr>
          <w:lang w:val="de-DE"/>
        </w:rPr>
        <w:t>d</w:t>
      </w:r>
      <w:r w:rsidRPr="009E687C">
        <w:rPr>
          <w:lang w:val="de-DE"/>
        </w:rPr>
        <w:t>a</w:t>
      </w:r>
      <w:r w:rsidR="009E687C">
        <w:rPr>
          <w:lang w:val="de-DE"/>
        </w:rPr>
        <w:t>s</w:t>
      </w:r>
      <w:r w:rsidRPr="009E687C">
        <w:rPr>
          <w:lang w:val="de-DE"/>
        </w:rPr>
        <w:t xml:space="preserve"> </w:t>
      </w:r>
      <w:r w:rsidR="009E687C">
        <w:rPr>
          <w:lang w:val="de-DE"/>
        </w:rPr>
        <w:t xml:space="preserve">weit über einen </w:t>
      </w:r>
      <w:r w:rsidRPr="009E687C">
        <w:rPr>
          <w:lang w:val="de-DE"/>
        </w:rPr>
        <w:t>intelle</w:t>
      </w:r>
      <w:r w:rsidR="009E687C">
        <w:rPr>
          <w:lang w:val="de-DE"/>
        </w:rPr>
        <w:t>k</w:t>
      </w:r>
      <w:r w:rsidRPr="009E687C">
        <w:rPr>
          <w:lang w:val="de-DE"/>
        </w:rPr>
        <w:t>tu</w:t>
      </w:r>
      <w:r w:rsidR="009E687C">
        <w:rPr>
          <w:lang w:val="de-DE"/>
        </w:rPr>
        <w:t>el</w:t>
      </w:r>
      <w:r w:rsidRPr="009E687C">
        <w:rPr>
          <w:lang w:val="de-DE"/>
        </w:rPr>
        <w:t>le</w:t>
      </w:r>
      <w:r w:rsidR="009E687C">
        <w:rPr>
          <w:lang w:val="de-DE"/>
        </w:rPr>
        <w:t>n</w:t>
      </w:r>
      <w:r w:rsidRPr="009E687C">
        <w:rPr>
          <w:lang w:val="de-DE"/>
        </w:rPr>
        <w:t xml:space="preserve"> o</w:t>
      </w:r>
      <w:r w:rsidR="009E687C">
        <w:rPr>
          <w:lang w:val="de-DE"/>
        </w:rPr>
        <w:t>der</w:t>
      </w:r>
      <w:r w:rsidRPr="009E687C">
        <w:rPr>
          <w:lang w:val="de-DE"/>
        </w:rPr>
        <w:t xml:space="preserve"> </w:t>
      </w:r>
      <w:r w:rsidR="009E687C">
        <w:rPr>
          <w:lang w:val="de-DE"/>
        </w:rPr>
        <w:t xml:space="preserve">rein </w:t>
      </w:r>
      <w:r w:rsidRPr="009E687C">
        <w:rPr>
          <w:lang w:val="de-DE"/>
        </w:rPr>
        <w:t>informativ</w:t>
      </w:r>
      <w:r w:rsidR="009E687C">
        <w:rPr>
          <w:lang w:val="de-DE"/>
        </w:rPr>
        <w:t>en Zugang zu seinen W</w:t>
      </w:r>
      <w:r w:rsidRPr="009E687C">
        <w:rPr>
          <w:lang w:val="de-DE"/>
        </w:rPr>
        <w:t>o</w:t>
      </w:r>
      <w:r w:rsidR="009E687C">
        <w:rPr>
          <w:lang w:val="de-DE"/>
        </w:rPr>
        <w:t>rten</w:t>
      </w:r>
      <w:r w:rsidRPr="009E687C">
        <w:rPr>
          <w:lang w:val="de-DE"/>
        </w:rPr>
        <w:t xml:space="preserve"> </w:t>
      </w:r>
      <w:r w:rsidR="009E687C">
        <w:rPr>
          <w:lang w:val="de-DE"/>
        </w:rPr>
        <w:t>hinausging</w:t>
      </w:r>
      <w:r w:rsidRPr="009E687C">
        <w:rPr>
          <w:lang w:val="de-DE"/>
        </w:rPr>
        <w:t xml:space="preserve"> (LS 12; </w:t>
      </w:r>
      <w:r w:rsidR="009E687C">
        <w:rPr>
          <w:lang w:val="de-DE"/>
        </w:rPr>
        <w:t>NbR</w:t>
      </w:r>
      <w:r w:rsidRPr="009E687C">
        <w:rPr>
          <w:lang w:val="de-DE"/>
        </w:rPr>
        <w:t xml:space="preserve"> 22,9.16).</w:t>
      </w:r>
    </w:p>
    <w:p w:rsidR="0064312B" w:rsidRPr="0031484A" w:rsidRDefault="0064312B" w:rsidP="002A22BD">
      <w:pPr>
        <w:pStyle w:val="testo"/>
        <w:rPr>
          <w:lang w:val="de-DE"/>
        </w:rPr>
      </w:pPr>
      <w:r w:rsidRPr="00076A27">
        <w:rPr>
          <w:lang w:val="de-DE"/>
        </w:rPr>
        <w:t xml:space="preserve">89. </w:t>
      </w:r>
      <w:r w:rsidR="00076A27" w:rsidRPr="00076A27">
        <w:rPr>
          <w:lang w:val="de-DE"/>
        </w:rPr>
        <w:t>U</w:t>
      </w:r>
      <w:r w:rsidRPr="00076A27">
        <w:rPr>
          <w:lang w:val="de-DE"/>
        </w:rPr>
        <w:t>ns</w:t>
      </w:r>
      <w:r w:rsidR="00076A27" w:rsidRPr="00076A27">
        <w:rPr>
          <w:lang w:val="de-DE"/>
        </w:rPr>
        <w:t>e</w:t>
      </w:r>
      <w:r w:rsidRPr="00076A27">
        <w:rPr>
          <w:lang w:val="de-DE"/>
        </w:rPr>
        <w:t xml:space="preserve">r </w:t>
      </w:r>
      <w:r w:rsidR="00076A27" w:rsidRPr="00076A27">
        <w:rPr>
          <w:lang w:val="de-DE"/>
        </w:rPr>
        <w:t>Ch</w:t>
      </w:r>
      <w:r w:rsidRPr="00076A27">
        <w:rPr>
          <w:lang w:val="de-DE"/>
        </w:rPr>
        <w:t xml:space="preserve">arisma </w:t>
      </w:r>
      <w:r w:rsidR="00076A27" w:rsidRPr="00076A27">
        <w:rPr>
          <w:lang w:val="de-DE"/>
        </w:rPr>
        <w:t xml:space="preserve">gründet auf dem Hören und Tun </w:t>
      </w:r>
      <w:r w:rsidRPr="00076A27">
        <w:rPr>
          <w:lang w:val="de-DE"/>
        </w:rPr>
        <w:t>de</w:t>
      </w:r>
      <w:r w:rsidR="00076A27" w:rsidRPr="00076A27">
        <w:rPr>
          <w:lang w:val="de-DE"/>
        </w:rPr>
        <w:t>s</w:t>
      </w:r>
      <w:r w:rsidRPr="00076A27">
        <w:rPr>
          <w:lang w:val="de-DE"/>
        </w:rPr>
        <w:t xml:space="preserve"> </w:t>
      </w:r>
      <w:r w:rsidR="00076A27" w:rsidRPr="00076A27">
        <w:rPr>
          <w:lang w:val="de-DE"/>
        </w:rPr>
        <w:t>Ev</w:t>
      </w:r>
      <w:r w:rsidRPr="00076A27">
        <w:rPr>
          <w:lang w:val="de-DE"/>
        </w:rPr>
        <w:t>angel</w:t>
      </w:r>
      <w:r w:rsidR="00076A27" w:rsidRPr="00076A27">
        <w:rPr>
          <w:lang w:val="de-DE"/>
        </w:rPr>
        <w:t>iums. Es ist für alle M</w:t>
      </w:r>
      <w:r w:rsidRPr="00076A27">
        <w:rPr>
          <w:lang w:val="de-DE"/>
        </w:rPr>
        <w:t>in</w:t>
      </w:r>
      <w:r w:rsidR="00076A27" w:rsidRPr="00076A27">
        <w:rPr>
          <w:lang w:val="de-DE"/>
        </w:rPr>
        <w:t>de</w:t>
      </w:r>
      <w:r w:rsidRPr="00076A27">
        <w:rPr>
          <w:lang w:val="de-DE"/>
        </w:rPr>
        <w:t>r</w:t>
      </w:r>
      <w:r w:rsidR="00076A27" w:rsidRPr="00076A27">
        <w:rPr>
          <w:lang w:val="de-DE"/>
        </w:rPr>
        <w:t>brüder der H</w:t>
      </w:r>
      <w:r w:rsidRPr="00076A27">
        <w:rPr>
          <w:lang w:val="de-DE"/>
        </w:rPr>
        <w:t xml:space="preserve">umus </w:t>
      </w:r>
      <w:r w:rsidR="00076A27" w:rsidRPr="00076A27">
        <w:rPr>
          <w:lang w:val="de-DE"/>
        </w:rPr>
        <w:t>u</w:t>
      </w:r>
      <w:r w:rsidRPr="00076A27">
        <w:rPr>
          <w:lang w:val="de-DE"/>
        </w:rPr>
        <w:t>ns</w:t>
      </w:r>
      <w:r w:rsidR="00076A27" w:rsidRPr="00076A27">
        <w:rPr>
          <w:lang w:val="de-DE"/>
        </w:rPr>
        <w:t>e</w:t>
      </w:r>
      <w:r w:rsidRPr="00076A27">
        <w:rPr>
          <w:lang w:val="de-DE"/>
        </w:rPr>
        <w:t>r</w:t>
      </w:r>
      <w:r w:rsidR="00076A27" w:rsidRPr="00076A27">
        <w:rPr>
          <w:lang w:val="de-DE"/>
        </w:rPr>
        <w:t>er Ausbildung</w:t>
      </w:r>
      <w:r w:rsidRPr="00076A27">
        <w:rPr>
          <w:lang w:val="de-DE"/>
        </w:rPr>
        <w:t xml:space="preserve">: </w:t>
      </w:r>
      <w:r w:rsidR="00076A27" w:rsidRPr="00076A27">
        <w:rPr>
          <w:i/>
          <w:iCs/>
          <w:lang w:val="de-DE"/>
        </w:rPr>
        <w:t>R</w:t>
      </w:r>
      <w:r w:rsidRPr="00076A27">
        <w:rPr>
          <w:i/>
          <w:iCs/>
          <w:lang w:val="de-DE"/>
        </w:rPr>
        <w:t>eg</w:t>
      </w:r>
      <w:r w:rsidR="00076A27" w:rsidRPr="00076A27">
        <w:rPr>
          <w:i/>
          <w:iCs/>
          <w:lang w:val="de-DE"/>
        </w:rPr>
        <w:t>e</w:t>
      </w:r>
      <w:r w:rsidRPr="00076A27">
        <w:rPr>
          <w:i/>
          <w:iCs/>
          <w:lang w:val="de-DE"/>
        </w:rPr>
        <w:t>l</w:t>
      </w:r>
      <w:r w:rsidR="00076A27" w:rsidRPr="00076A27">
        <w:rPr>
          <w:i/>
          <w:iCs/>
          <w:lang w:val="de-DE"/>
        </w:rPr>
        <w:t xml:space="preserve"> und </w:t>
      </w:r>
      <w:r w:rsidR="00076A27">
        <w:rPr>
          <w:i/>
          <w:iCs/>
          <w:lang w:val="de-DE"/>
        </w:rPr>
        <w:t>L</w:t>
      </w:r>
      <w:r w:rsidRPr="00076A27">
        <w:rPr>
          <w:i/>
          <w:iCs/>
          <w:lang w:val="de-DE"/>
        </w:rPr>
        <w:t>e</w:t>
      </w:r>
      <w:r w:rsidR="00076A27">
        <w:rPr>
          <w:i/>
          <w:iCs/>
          <w:lang w:val="de-DE"/>
        </w:rPr>
        <w:t>ben</w:t>
      </w:r>
      <w:r w:rsidRPr="00076A27">
        <w:rPr>
          <w:i/>
          <w:iCs/>
          <w:lang w:val="de-DE"/>
        </w:rPr>
        <w:t xml:space="preserve"> de</w:t>
      </w:r>
      <w:r w:rsidR="00076A27">
        <w:rPr>
          <w:i/>
          <w:iCs/>
          <w:lang w:val="de-DE"/>
        </w:rPr>
        <w:t xml:space="preserve">r </w:t>
      </w:r>
      <w:r w:rsidRPr="00076A27">
        <w:rPr>
          <w:i/>
          <w:iCs/>
          <w:lang w:val="de-DE"/>
        </w:rPr>
        <w:t>Min</w:t>
      </w:r>
      <w:r w:rsidR="00076A27">
        <w:rPr>
          <w:i/>
          <w:iCs/>
          <w:lang w:val="de-DE"/>
        </w:rPr>
        <w:t>de</w:t>
      </w:r>
      <w:r w:rsidRPr="00076A27">
        <w:rPr>
          <w:i/>
          <w:iCs/>
          <w:lang w:val="de-DE"/>
        </w:rPr>
        <w:t>r</w:t>
      </w:r>
      <w:r w:rsidR="00076A27">
        <w:rPr>
          <w:i/>
          <w:iCs/>
          <w:lang w:val="de-DE"/>
        </w:rPr>
        <w:t xml:space="preserve">en Brüder </w:t>
      </w:r>
      <w:r w:rsidRPr="00076A27">
        <w:rPr>
          <w:i/>
          <w:iCs/>
          <w:lang w:val="de-DE"/>
        </w:rPr>
        <w:t>i</w:t>
      </w:r>
      <w:r w:rsidR="00076A27">
        <w:rPr>
          <w:i/>
          <w:iCs/>
          <w:lang w:val="de-DE"/>
        </w:rPr>
        <w:t>st</w:t>
      </w:r>
      <w:r w:rsidRPr="00076A27">
        <w:rPr>
          <w:i/>
          <w:iCs/>
          <w:lang w:val="de-DE"/>
        </w:rPr>
        <w:t xml:space="preserve"> </w:t>
      </w:r>
      <w:r w:rsidR="00076A27">
        <w:rPr>
          <w:i/>
          <w:iCs/>
          <w:lang w:val="de-DE"/>
        </w:rPr>
        <w:t>dieses: uns</w:t>
      </w:r>
      <w:r w:rsidRPr="00076A27">
        <w:rPr>
          <w:i/>
          <w:iCs/>
          <w:lang w:val="de-DE"/>
        </w:rPr>
        <w:t>eres</w:t>
      </w:r>
      <w:r w:rsidR="00076A27">
        <w:rPr>
          <w:i/>
          <w:iCs/>
          <w:lang w:val="de-DE"/>
        </w:rPr>
        <w:t xml:space="preserve"> H</w:t>
      </w:r>
      <w:r w:rsidRPr="00076A27">
        <w:rPr>
          <w:i/>
          <w:iCs/>
          <w:lang w:val="de-DE"/>
        </w:rPr>
        <w:t>e</w:t>
      </w:r>
      <w:r w:rsidR="00076A27">
        <w:rPr>
          <w:i/>
          <w:iCs/>
          <w:lang w:val="de-DE"/>
        </w:rPr>
        <w:t>rr</w:t>
      </w:r>
      <w:r w:rsidRPr="00076A27">
        <w:rPr>
          <w:i/>
          <w:iCs/>
          <w:lang w:val="de-DE"/>
        </w:rPr>
        <w:t>n</w:t>
      </w:r>
      <w:r w:rsidR="00076A27">
        <w:rPr>
          <w:i/>
          <w:iCs/>
          <w:lang w:val="de-DE"/>
        </w:rPr>
        <w:t xml:space="preserve"> Jesus Christus hei</w:t>
      </w:r>
      <w:r w:rsidRPr="00076A27">
        <w:rPr>
          <w:i/>
          <w:iCs/>
          <w:lang w:val="de-DE"/>
        </w:rPr>
        <w:t>l</w:t>
      </w:r>
      <w:r w:rsidR="00076A27">
        <w:rPr>
          <w:i/>
          <w:iCs/>
          <w:lang w:val="de-DE"/>
        </w:rPr>
        <w:t>iges Ev</w:t>
      </w:r>
      <w:r w:rsidRPr="00076A27">
        <w:rPr>
          <w:i/>
          <w:iCs/>
          <w:lang w:val="de-DE"/>
        </w:rPr>
        <w:t>angel</w:t>
      </w:r>
      <w:r w:rsidR="00076A27">
        <w:rPr>
          <w:i/>
          <w:iCs/>
          <w:lang w:val="de-DE"/>
        </w:rPr>
        <w:t>ium zu be</w:t>
      </w:r>
      <w:r w:rsidRPr="00076A27">
        <w:rPr>
          <w:i/>
          <w:iCs/>
          <w:lang w:val="de-DE"/>
        </w:rPr>
        <w:t>o</w:t>
      </w:r>
      <w:r w:rsidR="00076A27">
        <w:rPr>
          <w:i/>
          <w:iCs/>
          <w:lang w:val="de-DE"/>
        </w:rPr>
        <w:t>bachten</w:t>
      </w:r>
      <w:r w:rsidRPr="00076A27">
        <w:rPr>
          <w:i/>
          <w:iCs/>
          <w:lang w:val="de-DE"/>
        </w:rPr>
        <w:t xml:space="preserve"> </w:t>
      </w:r>
      <w:r w:rsidRPr="00076A27">
        <w:rPr>
          <w:lang w:val="de-DE"/>
        </w:rPr>
        <w:t>(</w:t>
      </w:r>
      <w:r w:rsidR="0031484A">
        <w:rPr>
          <w:lang w:val="de-DE"/>
        </w:rPr>
        <w:t>B</w:t>
      </w:r>
      <w:r w:rsidRPr="00076A27">
        <w:rPr>
          <w:lang w:val="de-DE"/>
        </w:rPr>
        <w:t>R 1,1</w:t>
      </w:r>
      <w:r w:rsidR="00C44759">
        <w:rPr>
          <w:lang w:val="de-DE"/>
        </w:rPr>
        <w:t>: FQ 94</w:t>
      </w:r>
      <w:r w:rsidRPr="00076A27">
        <w:rPr>
          <w:lang w:val="de-DE"/>
        </w:rPr>
        <w:t xml:space="preserve">). </w:t>
      </w:r>
      <w:r w:rsidRPr="00381613">
        <w:rPr>
          <w:lang w:val="de-DE"/>
        </w:rPr>
        <w:t>Fran</w:t>
      </w:r>
      <w:r w:rsidR="00381613" w:rsidRPr="00381613">
        <w:rPr>
          <w:lang w:val="de-DE"/>
        </w:rPr>
        <w:t>ziskus w</w:t>
      </w:r>
      <w:r w:rsidRPr="00381613">
        <w:rPr>
          <w:lang w:val="de-DE"/>
        </w:rPr>
        <w:t>ir</w:t>
      </w:r>
      <w:r w:rsidR="00381613" w:rsidRPr="00381613">
        <w:rPr>
          <w:lang w:val="de-DE"/>
        </w:rPr>
        <w:t>d darg</w:t>
      </w:r>
      <w:r w:rsidRPr="00381613">
        <w:rPr>
          <w:lang w:val="de-DE"/>
        </w:rPr>
        <w:t>es</w:t>
      </w:r>
      <w:r w:rsidR="00381613" w:rsidRPr="00381613">
        <w:rPr>
          <w:lang w:val="de-DE"/>
        </w:rPr>
        <w:t>t</w:t>
      </w:r>
      <w:r w:rsidRPr="00381613">
        <w:rPr>
          <w:lang w:val="de-DE"/>
        </w:rPr>
        <w:t>e</w:t>
      </w:r>
      <w:r w:rsidR="00381613" w:rsidRPr="00381613">
        <w:rPr>
          <w:lang w:val="de-DE"/>
        </w:rPr>
        <w:t>ll</w:t>
      </w:r>
      <w:r w:rsidRPr="00381613">
        <w:rPr>
          <w:lang w:val="de-DE"/>
        </w:rPr>
        <w:t>t</w:t>
      </w:r>
      <w:r w:rsidR="00381613" w:rsidRPr="00381613">
        <w:rPr>
          <w:lang w:val="de-DE"/>
        </w:rPr>
        <w:t xml:space="preserve"> </w:t>
      </w:r>
      <w:r w:rsidRPr="00381613">
        <w:rPr>
          <w:lang w:val="de-DE"/>
        </w:rPr>
        <w:t>a</w:t>
      </w:r>
      <w:r w:rsidR="00381613" w:rsidRPr="00381613">
        <w:rPr>
          <w:lang w:val="de-DE"/>
        </w:rPr>
        <w:t>ls</w:t>
      </w:r>
      <w:r w:rsidRPr="00381613">
        <w:rPr>
          <w:lang w:val="de-DE"/>
        </w:rPr>
        <w:t xml:space="preserve"> </w:t>
      </w:r>
      <w:r w:rsidR="00381613" w:rsidRPr="00381613">
        <w:rPr>
          <w:lang w:val="de-DE"/>
        </w:rPr>
        <w:t>M</w:t>
      </w:r>
      <w:r w:rsidRPr="00381613">
        <w:rPr>
          <w:lang w:val="de-DE"/>
        </w:rPr>
        <w:t>odell d</w:t>
      </w:r>
      <w:r w:rsidR="00381613" w:rsidRPr="00381613">
        <w:rPr>
          <w:lang w:val="de-DE"/>
        </w:rPr>
        <w:t>es</w:t>
      </w:r>
      <w:r w:rsidRPr="00381613">
        <w:rPr>
          <w:lang w:val="de-DE"/>
        </w:rPr>
        <w:t xml:space="preserve"> </w:t>
      </w:r>
      <w:r w:rsidR="00381613" w:rsidRPr="00381613">
        <w:rPr>
          <w:lang w:val="de-DE"/>
        </w:rPr>
        <w:t xml:space="preserve">geistlichen Lebens, als </w:t>
      </w:r>
      <w:r w:rsidR="00381613" w:rsidRPr="00381613">
        <w:rPr>
          <w:i/>
          <w:iCs/>
          <w:lang w:val="de-DE"/>
        </w:rPr>
        <w:t>F</w:t>
      </w:r>
      <w:r w:rsidRPr="00381613">
        <w:rPr>
          <w:i/>
          <w:iCs/>
          <w:lang w:val="de-DE"/>
        </w:rPr>
        <w:t>orma minorum</w:t>
      </w:r>
      <w:r w:rsidR="00381613" w:rsidRPr="00381613">
        <w:rPr>
          <w:lang w:val="de-DE"/>
        </w:rPr>
        <w:t>.</w:t>
      </w:r>
      <w:r w:rsidRPr="00381613">
        <w:rPr>
          <w:lang w:val="de-DE"/>
        </w:rPr>
        <w:t xml:space="preserve"> </w:t>
      </w:r>
      <w:r w:rsidR="00381613" w:rsidRPr="0031484A">
        <w:rPr>
          <w:lang w:val="de-DE"/>
        </w:rPr>
        <w:t xml:space="preserve">Er hilft uns, </w:t>
      </w:r>
      <w:r w:rsidRPr="0031484A">
        <w:rPr>
          <w:lang w:val="de-DE"/>
        </w:rPr>
        <w:t>a</w:t>
      </w:r>
      <w:r w:rsidR="00381613" w:rsidRPr="0031484A">
        <w:rPr>
          <w:lang w:val="de-DE"/>
        </w:rPr>
        <w:t>uf der einen Se</w:t>
      </w:r>
      <w:r w:rsidRPr="0031484A">
        <w:rPr>
          <w:lang w:val="de-DE"/>
        </w:rPr>
        <w:t>it</w:t>
      </w:r>
      <w:r w:rsidR="00381613" w:rsidRPr="0031484A">
        <w:rPr>
          <w:lang w:val="de-DE"/>
        </w:rPr>
        <w:t>e de</w:t>
      </w:r>
      <w:r w:rsidRPr="0031484A">
        <w:rPr>
          <w:lang w:val="de-DE"/>
        </w:rPr>
        <w:t>n</w:t>
      </w:r>
      <w:r w:rsidR="00381613" w:rsidRPr="0031484A">
        <w:rPr>
          <w:lang w:val="de-DE"/>
        </w:rPr>
        <w:t xml:space="preserve"> Fu</w:t>
      </w:r>
      <w:r w:rsidRPr="0031484A">
        <w:rPr>
          <w:lang w:val="de-DE"/>
        </w:rPr>
        <w:t>ndamentalism</w:t>
      </w:r>
      <w:r w:rsidR="00381613" w:rsidRPr="0031484A">
        <w:rPr>
          <w:lang w:val="de-DE"/>
        </w:rPr>
        <w:t>us zu überwinden</w:t>
      </w:r>
      <w:r w:rsidRPr="0031484A">
        <w:rPr>
          <w:lang w:val="de-DE"/>
        </w:rPr>
        <w:t xml:space="preserve">, </w:t>
      </w:r>
      <w:r w:rsidR="00381613" w:rsidRPr="0031484A">
        <w:rPr>
          <w:lang w:val="de-DE"/>
        </w:rPr>
        <w:t>auf d</w:t>
      </w:r>
      <w:r w:rsidRPr="0031484A">
        <w:rPr>
          <w:lang w:val="de-DE"/>
        </w:rPr>
        <w:t>e</w:t>
      </w:r>
      <w:r w:rsidR="00381613" w:rsidRPr="0031484A">
        <w:rPr>
          <w:lang w:val="de-DE"/>
        </w:rPr>
        <w:t xml:space="preserve">r anderen </w:t>
      </w:r>
      <w:r w:rsidRPr="0031484A">
        <w:rPr>
          <w:lang w:val="de-DE"/>
        </w:rPr>
        <w:t>d</w:t>
      </w:r>
      <w:r w:rsidR="00381613" w:rsidRPr="0031484A">
        <w:rPr>
          <w:lang w:val="de-DE"/>
        </w:rPr>
        <w:t>en d</w:t>
      </w:r>
      <w:r w:rsidR="00527A13">
        <w:rPr>
          <w:lang w:val="de-DE"/>
        </w:rPr>
        <w:t>evoten</w:t>
      </w:r>
      <w:r w:rsidR="00381613" w:rsidRPr="0031484A">
        <w:rPr>
          <w:lang w:val="de-DE"/>
        </w:rPr>
        <w:t xml:space="preserve"> </w:t>
      </w:r>
      <w:r w:rsidR="0031484A" w:rsidRPr="0031484A">
        <w:rPr>
          <w:lang w:val="de-DE"/>
        </w:rPr>
        <w:t>S</w:t>
      </w:r>
      <w:r w:rsidRPr="0031484A">
        <w:rPr>
          <w:lang w:val="de-DE"/>
        </w:rPr>
        <w:t>entimentalism</w:t>
      </w:r>
      <w:r w:rsidR="0031484A" w:rsidRPr="0031484A">
        <w:rPr>
          <w:lang w:val="de-DE"/>
        </w:rPr>
        <w:t>us</w:t>
      </w:r>
      <w:r w:rsidRPr="0031484A">
        <w:rPr>
          <w:lang w:val="de-DE"/>
        </w:rPr>
        <w:t xml:space="preserve">, </w:t>
      </w:r>
      <w:r w:rsidR="0031484A" w:rsidRPr="0031484A">
        <w:rPr>
          <w:lang w:val="de-DE"/>
        </w:rPr>
        <w:t>i</w:t>
      </w:r>
      <w:r w:rsidRPr="0031484A">
        <w:rPr>
          <w:lang w:val="de-DE"/>
        </w:rPr>
        <w:t>nd</w:t>
      </w:r>
      <w:r w:rsidR="0031484A" w:rsidRPr="0031484A">
        <w:rPr>
          <w:lang w:val="de-DE"/>
        </w:rPr>
        <w:t xml:space="preserve">em wir die </w:t>
      </w:r>
      <w:r w:rsidR="0031484A">
        <w:rPr>
          <w:lang w:val="de-DE"/>
        </w:rPr>
        <w:t>Dimension der Beziehung</w:t>
      </w:r>
      <w:r w:rsidRPr="0031484A">
        <w:rPr>
          <w:lang w:val="de-DE"/>
        </w:rPr>
        <w:t xml:space="preserve"> </w:t>
      </w:r>
      <w:r w:rsidR="0031484A">
        <w:rPr>
          <w:lang w:val="de-DE"/>
        </w:rPr>
        <w:t>in die Mitte stel</w:t>
      </w:r>
      <w:r w:rsidRPr="0031484A">
        <w:rPr>
          <w:lang w:val="de-DE"/>
        </w:rPr>
        <w:t xml:space="preserve">len: </w:t>
      </w:r>
      <w:r w:rsidR="0031484A">
        <w:rPr>
          <w:lang w:val="de-DE"/>
        </w:rPr>
        <w:t>d</w:t>
      </w:r>
      <w:r w:rsidRPr="0031484A">
        <w:rPr>
          <w:lang w:val="de-DE"/>
        </w:rPr>
        <w:t>i</w:t>
      </w:r>
      <w:r w:rsidR="0031484A">
        <w:rPr>
          <w:lang w:val="de-DE"/>
        </w:rPr>
        <w:t xml:space="preserve">e </w:t>
      </w:r>
      <w:r w:rsidRPr="0031484A">
        <w:rPr>
          <w:lang w:val="de-DE"/>
        </w:rPr>
        <w:t>pers</w:t>
      </w:r>
      <w:r w:rsidR="0031484A">
        <w:rPr>
          <w:lang w:val="de-DE"/>
        </w:rPr>
        <w:t>ö</w:t>
      </w:r>
      <w:r w:rsidRPr="0031484A">
        <w:rPr>
          <w:lang w:val="de-DE"/>
        </w:rPr>
        <w:t>nl</w:t>
      </w:r>
      <w:r w:rsidR="0031484A">
        <w:rPr>
          <w:lang w:val="de-DE"/>
        </w:rPr>
        <w:t>ich</w:t>
      </w:r>
      <w:r w:rsidRPr="0031484A">
        <w:rPr>
          <w:lang w:val="de-DE"/>
        </w:rPr>
        <w:t xml:space="preserve">e </w:t>
      </w:r>
      <w:r w:rsidR="0031484A">
        <w:rPr>
          <w:lang w:val="de-DE"/>
        </w:rPr>
        <w:t>Begegnung mit dem lebendigen J</w:t>
      </w:r>
      <w:r w:rsidRPr="0031484A">
        <w:rPr>
          <w:lang w:val="de-DE"/>
        </w:rPr>
        <w:t>es</w:t>
      </w:r>
      <w:r w:rsidR="0031484A">
        <w:rPr>
          <w:lang w:val="de-DE"/>
        </w:rPr>
        <w:t>us,</w:t>
      </w:r>
      <w:r w:rsidRPr="0031484A">
        <w:rPr>
          <w:lang w:val="de-DE"/>
        </w:rPr>
        <w:t xml:space="preserve"> </w:t>
      </w:r>
      <w:r w:rsidR="0031484A">
        <w:rPr>
          <w:lang w:val="de-DE"/>
        </w:rPr>
        <w:t>d</w:t>
      </w:r>
      <w:r w:rsidRPr="0031484A">
        <w:rPr>
          <w:lang w:val="de-DE"/>
        </w:rPr>
        <w:t>e</w:t>
      </w:r>
      <w:r w:rsidR="0031484A">
        <w:rPr>
          <w:lang w:val="de-DE"/>
        </w:rPr>
        <w:t>r</w:t>
      </w:r>
      <w:r w:rsidRPr="0031484A">
        <w:rPr>
          <w:lang w:val="de-DE"/>
        </w:rPr>
        <w:t xml:space="preserve"> </w:t>
      </w:r>
      <w:r w:rsidR="0031484A">
        <w:rPr>
          <w:lang w:val="de-DE"/>
        </w:rPr>
        <w:t>gegenwärtig is</w:t>
      </w:r>
      <w:r w:rsidRPr="0031484A">
        <w:rPr>
          <w:lang w:val="de-DE"/>
        </w:rPr>
        <w:t>t</w:t>
      </w:r>
      <w:r w:rsidR="0031484A">
        <w:rPr>
          <w:lang w:val="de-DE"/>
        </w:rPr>
        <w:t xml:space="preserve"> i</w:t>
      </w:r>
      <w:r w:rsidRPr="0031484A">
        <w:rPr>
          <w:lang w:val="de-DE"/>
        </w:rPr>
        <w:t>n</w:t>
      </w:r>
      <w:r w:rsidR="0031484A">
        <w:rPr>
          <w:lang w:val="de-DE"/>
        </w:rPr>
        <w:t xml:space="preserve"> s</w:t>
      </w:r>
      <w:r w:rsidRPr="0031484A">
        <w:rPr>
          <w:lang w:val="de-DE"/>
        </w:rPr>
        <w:t>e</w:t>
      </w:r>
      <w:r w:rsidR="0031484A">
        <w:rPr>
          <w:lang w:val="de-DE"/>
        </w:rPr>
        <w:t>inem Wort</w:t>
      </w:r>
      <w:r w:rsidRPr="0031484A">
        <w:rPr>
          <w:lang w:val="de-DE"/>
        </w:rPr>
        <w:t xml:space="preserve">, </w:t>
      </w:r>
      <w:r w:rsidR="0031484A">
        <w:rPr>
          <w:lang w:val="de-DE"/>
        </w:rPr>
        <w:t>im geteilte</w:t>
      </w:r>
      <w:r w:rsidRPr="0031484A">
        <w:rPr>
          <w:lang w:val="de-DE"/>
        </w:rPr>
        <w:t>n</w:t>
      </w:r>
      <w:r w:rsidR="0031484A">
        <w:rPr>
          <w:lang w:val="de-DE"/>
        </w:rPr>
        <w:t xml:space="preserve"> Brot </w:t>
      </w:r>
      <w:r w:rsidRPr="0031484A">
        <w:rPr>
          <w:lang w:val="de-DE"/>
        </w:rPr>
        <w:t>de</w:t>
      </w:r>
      <w:r w:rsidR="0031484A">
        <w:rPr>
          <w:lang w:val="de-DE"/>
        </w:rPr>
        <w:t xml:space="preserve">r </w:t>
      </w:r>
      <w:r w:rsidRPr="0031484A">
        <w:rPr>
          <w:lang w:val="de-DE"/>
        </w:rPr>
        <w:t>Euc</w:t>
      </w:r>
      <w:r w:rsidR="0031484A">
        <w:rPr>
          <w:lang w:val="de-DE"/>
        </w:rPr>
        <w:t>h</w:t>
      </w:r>
      <w:r w:rsidRPr="0031484A">
        <w:rPr>
          <w:lang w:val="de-DE"/>
        </w:rPr>
        <w:t>ar</w:t>
      </w:r>
      <w:r w:rsidR="0031484A">
        <w:rPr>
          <w:lang w:val="de-DE"/>
        </w:rPr>
        <w:t>i</w:t>
      </w:r>
      <w:r w:rsidRPr="0031484A">
        <w:rPr>
          <w:lang w:val="de-DE"/>
        </w:rPr>
        <w:t>stie</w:t>
      </w:r>
      <w:r w:rsidR="0031484A">
        <w:rPr>
          <w:lang w:val="de-DE"/>
        </w:rPr>
        <w:t xml:space="preserve"> und</w:t>
      </w:r>
      <w:r w:rsidRPr="0031484A">
        <w:rPr>
          <w:lang w:val="de-DE"/>
        </w:rPr>
        <w:t xml:space="preserve"> </w:t>
      </w:r>
      <w:r w:rsidR="0031484A">
        <w:rPr>
          <w:lang w:val="de-DE"/>
        </w:rPr>
        <w:t>i</w:t>
      </w:r>
      <w:r w:rsidRPr="0031484A">
        <w:rPr>
          <w:lang w:val="de-DE"/>
        </w:rPr>
        <w:t>n</w:t>
      </w:r>
      <w:r w:rsidR="0031484A">
        <w:rPr>
          <w:lang w:val="de-DE"/>
        </w:rPr>
        <w:t xml:space="preserve"> d</w:t>
      </w:r>
      <w:r w:rsidRPr="0031484A">
        <w:rPr>
          <w:lang w:val="de-DE"/>
        </w:rPr>
        <w:t>e</w:t>
      </w:r>
      <w:r w:rsidR="0031484A">
        <w:rPr>
          <w:lang w:val="de-DE"/>
        </w:rPr>
        <w:t>n A</w:t>
      </w:r>
      <w:r w:rsidRPr="0031484A">
        <w:rPr>
          <w:lang w:val="de-DE"/>
        </w:rPr>
        <w:t>r</w:t>
      </w:r>
      <w:r w:rsidR="0031484A">
        <w:rPr>
          <w:lang w:val="de-DE"/>
        </w:rPr>
        <w:t>men</w:t>
      </w:r>
      <w:r w:rsidRPr="0031484A">
        <w:rPr>
          <w:lang w:val="de-DE"/>
        </w:rPr>
        <w:t xml:space="preserve"> (</w:t>
      </w:r>
      <w:r w:rsidR="0031484A">
        <w:rPr>
          <w:lang w:val="de-DE"/>
        </w:rPr>
        <w:t>Nb</w:t>
      </w:r>
      <w:r w:rsidRPr="0031484A">
        <w:rPr>
          <w:lang w:val="de-DE"/>
        </w:rPr>
        <w:t xml:space="preserve">R 22,41). </w:t>
      </w:r>
      <w:r w:rsidR="0031484A" w:rsidRPr="0031484A">
        <w:rPr>
          <w:lang w:val="de-DE"/>
        </w:rPr>
        <w:t>Ohn</w:t>
      </w:r>
      <w:r w:rsidRPr="0031484A">
        <w:rPr>
          <w:lang w:val="de-DE"/>
        </w:rPr>
        <w:t>e</w:t>
      </w:r>
      <w:r w:rsidR="0031484A" w:rsidRPr="0031484A">
        <w:rPr>
          <w:lang w:val="de-DE"/>
        </w:rPr>
        <w:t xml:space="preserve"> di</w:t>
      </w:r>
      <w:r w:rsidRPr="0031484A">
        <w:rPr>
          <w:lang w:val="de-DE"/>
        </w:rPr>
        <w:t>es</w:t>
      </w:r>
      <w:r w:rsidR="0031484A" w:rsidRPr="0031484A">
        <w:rPr>
          <w:lang w:val="de-DE"/>
        </w:rPr>
        <w:t>e Begegnung gib</w:t>
      </w:r>
      <w:r w:rsidRPr="0031484A">
        <w:rPr>
          <w:lang w:val="de-DE"/>
        </w:rPr>
        <w:t>t</w:t>
      </w:r>
      <w:r w:rsidR="0031484A" w:rsidRPr="0031484A">
        <w:rPr>
          <w:lang w:val="de-DE"/>
        </w:rPr>
        <w:t xml:space="preserve"> es keine Erfahrung des lebendigen</w:t>
      </w:r>
      <w:r w:rsidR="0031484A">
        <w:rPr>
          <w:lang w:val="de-DE"/>
        </w:rPr>
        <w:t xml:space="preserve"> Jesus Christus</w:t>
      </w:r>
      <w:r w:rsidRPr="0031484A">
        <w:rPr>
          <w:lang w:val="de-DE"/>
        </w:rPr>
        <w:t>.</w:t>
      </w:r>
    </w:p>
    <w:p w:rsidR="0064312B" w:rsidRPr="00FA5762" w:rsidRDefault="0064312B" w:rsidP="002A22BD">
      <w:pPr>
        <w:pStyle w:val="testo"/>
        <w:rPr>
          <w:lang w:val="de-DE"/>
        </w:rPr>
      </w:pPr>
      <w:r w:rsidRPr="000A08D7">
        <w:rPr>
          <w:lang w:val="de-DE"/>
        </w:rPr>
        <w:t xml:space="preserve">90. </w:t>
      </w:r>
      <w:r w:rsidR="0031484A" w:rsidRPr="000A08D7">
        <w:rPr>
          <w:lang w:val="de-DE"/>
        </w:rPr>
        <w:t>In s</w:t>
      </w:r>
      <w:r w:rsidRPr="000A08D7">
        <w:rPr>
          <w:lang w:val="de-DE"/>
        </w:rPr>
        <w:t>e</w:t>
      </w:r>
      <w:r w:rsidR="0031484A" w:rsidRPr="000A08D7">
        <w:rPr>
          <w:lang w:val="de-DE"/>
        </w:rPr>
        <w:t xml:space="preserve">inen </w:t>
      </w:r>
      <w:r w:rsidR="0031484A" w:rsidRPr="000A08D7">
        <w:rPr>
          <w:i/>
          <w:iCs/>
          <w:lang w:val="de-DE"/>
        </w:rPr>
        <w:t xml:space="preserve">Ermahnungen </w:t>
      </w:r>
      <w:r w:rsidRPr="000A08D7">
        <w:rPr>
          <w:lang w:val="de-DE"/>
        </w:rPr>
        <w:t>e</w:t>
      </w:r>
      <w:r w:rsidR="0031484A" w:rsidRPr="000A08D7">
        <w:rPr>
          <w:lang w:val="de-DE"/>
        </w:rPr>
        <w:t>rinnert</w:t>
      </w:r>
      <w:r w:rsidRPr="000A08D7">
        <w:rPr>
          <w:lang w:val="de-DE"/>
        </w:rPr>
        <w:t xml:space="preserve"> Fran</w:t>
      </w:r>
      <w:r w:rsidR="0031484A" w:rsidRPr="000A08D7">
        <w:rPr>
          <w:lang w:val="de-DE"/>
        </w:rPr>
        <w:t>zi</w:t>
      </w:r>
      <w:r w:rsidRPr="000A08D7">
        <w:rPr>
          <w:lang w:val="de-DE"/>
        </w:rPr>
        <w:t>s</w:t>
      </w:r>
      <w:r w:rsidR="0031484A" w:rsidRPr="000A08D7">
        <w:rPr>
          <w:lang w:val="de-DE"/>
        </w:rPr>
        <w:t xml:space="preserve">kus daran, </w:t>
      </w:r>
      <w:r w:rsidRPr="000A08D7">
        <w:rPr>
          <w:lang w:val="de-DE"/>
        </w:rPr>
        <w:t>da</w:t>
      </w:r>
      <w:r w:rsidR="0031484A" w:rsidRPr="000A08D7">
        <w:rPr>
          <w:lang w:val="de-DE"/>
        </w:rPr>
        <w:t>ss</w:t>
      </w:r>
      <w:r w:rsidRPr="000A08D7">
        <w:rPr>
          <w:lang w:val="de-DE"/>
        </w:rPr>
        <w:t xml:space="preserve"> e</w:t>
      </w:r>
      <w:r w:rsidR="0031484A" w:rsidRPr="000A08D7">
        <w:rPr>
          <w:lang w:val="de-DE"/>
        </w:rPr>
        <w:t>s gegenüber</w:t>
      </w:r>
      <w:r w:rsidRPr="000A08D7">
        <w:rPr>
          <w:lang w:val="de-DE"/>
        </w:rPr>
        <w:t xml:space="preserve"> d</w:t>
      </w:r>
      <w:r w:rsidR="0031484A" w:rsidRPr="000A08D7">
        <w:rPr>
          <w:lang w:val="de-DE"/>
        </w:rPr>
        <w:t>e</w:t>
      </w:r>
      <w:r w:rsidR="000A08D7" w:rsidRPr="000A08D7">
        <w:rPr>
          <w:lang w:val="de-DE"/>
        </w:rPr>
        <w:t xml:space="preserve">r Heiligen </w:t>
      </w:r>
      <w:r w:rsidRPr="000A08D7">
        <w:rPr>
          <w:lang w:val="de-DE"/>
        </w:rPr>
        <w:t>Sc</w:t>
      </w:r>
      <w:r w:rsidR="000A08D7" w:rsidRPr="000A08D7">
        <w:rPr>
          <w:lang w:val="de-DE"/>
        </w:rPr>
        <w:t>h</w:t>
      </w:r>
      <w:r w:rsidRPr="000A08D7">
        <w:rPr>
          <w:lang w:val="de-DE"/>
        </w:rPr>
        <w:t>ri</w:t>
      </w:r>
      <w:r w:rsidR="000A08D7" w:rsidRPr="000A08D7">
        <w:rPr>
          <w:lang w:val="de-DE"/>
        </w:rPr>
        <w:t>f</w:t>
      </w:r>
      <w:r w:rsidRPr="000A08D7">
        <w:rPr>
          <w:lang w:val="de-DE"/>
        </w:rPr>
        <w:t>t</w:t>
      </w:r>
      <w:r w:rsidR="000A08D7" w:rsidRPr="000A08D7">
        <w:rPr>
          <w:lang w:val="de-DE"/>
        </w:rPr>
        <w:t xml:space="preserve"> zwei Haltungen gibt</w:t>
      </w:r>
      <w:r w:rsidRPr="000A08D7">
        <w:rPr>
          <w:lang w:val="de-DE"/>
        </w:rPr>
        <w:t xml:space="preserve">: </w:t>
      </w:r>
      <w:r w:rsidR="000A08D7" w:rsidRPr="000A08D7">
        <w:rPr>
          <w:lang w:val="de-DE"/>
        </w:rPr>
        <w:t>j</w:t>
      </w:r>
      <w:r w:rsidRPr="000A08D7">
        <w:rPr>
          <w:lang w:val="de-DE"/>
        </w:rPr>
        <w:t>e</w:t>
      </w:r>
      <w:r w:rsidR="000A08D7" w:rsidRPr="000A08D7">
        <w:rPr>
          <w:lang w:val="de-DE"/>
        </w:rPr>
        <w:t xml:space="preserve">ne </w:t>
      </w:r>
      <w:r w:rsidRPr="000A08D7">
        <w:rPr>
          <w:lang w:val="de-DE"/>
        </w:rPr>
        <w:t>d</w:t>
      </w:r>
      <w:r w:rsidR="000A08D7" w:rsidRPr="000A08D7">
        <w:rPr>
          <w:lang w:val="de-DE"/>
        </w:rPr>
        <w:t>erer,</w:t>
      </w:r>
      <w:r w:rsidRPr="000A08D7">
        <w:rPr>
          <w:lang w:val="de-DE"/>
        </w:rPr>
        <w:t xml:space="preserve"> </w:t>
      </w:r>
      <w:r w:rsidRPr="000A08D7">
        <w:rPr>
          <w:i/>
          <w:iCs/>
          <w:lang w:val="de-DE"/>
        </w:rPr>
        <w:t>d</w:t>
      </w:r>
      <w:r w:rsidR="000A08D7" w:rsidRPr="000A08D7">
        <w:rPr>
          <w:i/>
          <w:iCs/>
          <w:lang w:val="de-DE"/>
        </w:rPr>
        <w:t>i</w:t>
      </w:r>
      <w:r w:rsidRPr="000A08D7">
        <w:rPr>
          <w:i/>
          <w:iCs/>
          <w:lang w:val="de-DE"/>
        </w:rPr>
        <w:t>e</w:t>
      </w:r>
      <w:r w:rsidR="000A08D7" w:rsidRPr="000A08D7">
        <w:rPr>
          <w:i/>
          <w:iCs/>
          <w:lang w:val="de-DE"/>
        </w:rPr>
        <w:t xml:space="preserve"> nu</w:t>
      </w:r>
      <w:r w:rsidRPr="000A08D7">
        <w:rPr>
          <w:i/>
          <w:iCs/>
          <w:lang w:val="de-DE"/>
        </w:rPr>
        <w:t>r</w:t>
      </w:r>
      <w:r w:rsidR="000A08D7" w:rsidRPr="000A08D7">
        <w:rPr>
          <w:i/>
          <w:iCs/>
          <w:lang w:val="de-DE"/>
        </w:rPr>
        <w:t xml:space="preserve"> di</w:t>
      </w:r>
      <w:r w:rsidRPr="000A08D7">
        <w:rPr>
          <w:i/>
          <w:iCs/>
          <w:lang w:val="de-DE"/>
        </w:rPr>
        <w:t xml:space="preserve">e </w:t>
      </w:r>
      <w:r w:rsidR="000A08D7" w:rsidRPr="000A08D7">
        <w:rPr>
          <w:i/>
          <w:iCs/>
          <w:lang w:val="de-DE"/>
        </w:rPr>
        <w:t>Wo</w:t>
      </w:r>
      <w:r w:rsidRPr="000A08D7">
        <w:rPr>
          <w:i/>
          <w:iCs/>
          <w:lang w:val="de-DE"/>
        </w:rPr>
        <w:t>r</w:t>
      </w:r>
      <w:r w:rsidR="000A08D7" w:rsidRPr="000A08D7">
        <w:rPr>
          <w:i/>
          <w:iCs/>
          <w:lang w:val="de-DE"/>
        </w:rPr>
        <w:t>t</w:t>
      </w:r>
      <w:r w:rsidRPr="000A08D7">
        <w:rPr>
          <w:i/>
          <w:iCs/>
          <w:lang w:val="de-DE"/>
        </w:rPr>
        <w:t xml:space="preserve">e </w:t>
      </w:r>
      <w:r w:rsidR="000A08D7" w:rsidRPr="000A08D7">
        <w:rPr>
          <w:i/>
          <w:iCs/>
          <w:lang w:val="de-DE"/>
        </w:rPr>
        <w:t>all</w:t>
      </w:r>
      <w:r w:rsidRPr="000A08D7">
        <w:rPr>
          <w:i/>
          <w:iCs/>
          <w:lang w:val="de-DE"/>
        </w:rPr>
        <w:t>ein</w:t>
      </w:r>
      <w:r w:rsidR="000A08D7" w:rsidRPr="000A08D7">
        <w:rPr>
          <w:i/>
          <w:iCs/>
          <w:lang w:val="de-DE"/>
        </w:rPr>
        <w:t xml:space="preserve"> </w:t>
      </w:r>
      <w:r w:rsidR="000A08D7">
        <w:rPr>
          <w:i/>
          <w:iCs/>
          <w:lang w:val="de-DE"/>
        </w:rPr>
        <w:t xml:space="preserve">zu wissen </w:t>
      </w:r>
      <w:r w:rsidRPr="000A08D7">
        <w:rPr>
          <w:i/>
          <w:iCs/>
          <w:lang w:val="de-DE"/>
        </w:rPr>
        <w:t>tr</w:t>
      </w:r>
      <w:r w:rsidR="000A08D7">
        <w:rPr>
          <w:i/>
          <w:iCs/>
          <w:lang w:val="de-DE"/>
        </w:rPr>
        <w:t>achten, damit sie unter den anderen fü</w:t>
      </w:r>
      <w:r w:rsidRPr="000A08D7">
        <w:rPr>
          <w:i/>
          <w:iCs/>
          <w:lang w:val="de-DE"/>
        </w:rPr>
        <w:t>r</w:t>
      </w:r>
      <w:r w:rsidR="000A08D7">
        <w:rPr>
          <w:i/>
          <w:iCs/>
          <w:lang w:val="de-DE"/>
        </w:rPr>
        <w:t xml:space="preserve"> w</w:t>
      </w:r>
      <w:r w:rsidRPr="000A08D7">
        <w:rPr>
          <w:i/>
          <w:iCs/>
          <w:lang w:val="de-DE"/>
        </w:rPr>
        <w:t>e</w:t>
      </w:r>
      <w:r w:rsidR="000A08D7">
        <w:rPr>
          <w:i/>
          <w:iCs/>
          <w:lang w:val="de-DE"/>
        </w:rPr>
        <w:t>iser gehal</w:t>
      </w:r>
      <w:r w:rsidRPr="000A08D7">
        <w:rPr>
          <w:i/>
          <w:iCs/>
          <w:lang w:val="de-DE"/>
        </w:rPr>
        <w:t>t</w:t>
      </w:r>
      <w:r w:rsidR="000A08D7">
        <w:rPr>
          <w:i/>
          <w:iCs/>
          <w:lang w:val="de-DE"/>
        </w:rPr>
        <w:t>en we</w:t>
      </w:r>
      <w:r w:rsidRPr="000A08D7">
        <w:rPr>
          <w:i/>
          <w:iCs/>
          <w:lang w:val="de-DE"/>
        </w:rPr>
        <w:t>r</w:t>
      </w:r>
      <w:r w:rsidR="000A08D7">
        <w:rPr>
          <w:i/>
          <w:iCs/>
          <w:lang w:val="de-DE"/>
        </w:rPr>
        <w:t>d</w:t>
      </w:r>
      <w:r w:rsidRPr="000A08D7">
        <w:rPr>
          <w:i/>
          <w:iCs/>
          <w:lang w:val="de-DE"/>
        </w:rPr>
        <w:t>e</w:t>
      </w:r>
      <w:r w:rsidR="000A08D7">
        <w:rPr>
          <w:i/>
          <w:iCs/>
          <w:lang w:val="de-DE"/>
        </w:rPr>
        <w:t>n und große Reichtüm</w:t>
      </w:r>
      <w:r w:rsidRPr="000A08D7">
        <w:rPr>
          <w:i/>
          <w:iCs/>
          <w:lang w:val="de-DE"/>
        </w:rPr>
        <w:t xml:space="preserve">er </w:t>
      </w:r>
      <w:r w:rsidR="000A08D7">
        <w:rPr>
          <w:i/>
          <w:iCs/>
          <w:lang w:val="de-DE"/>
        </w:rPr>
        <w:t xml:space="preserve">erwerben können, die sie dann Verwandten und Freunden schenken. </w:t>
      </w:r>
      <w:r w:rsidR="000A08D7" w:rsidRPr="00FC1DF8">
        <w:rPr>
          <w:lang w:val="de-DE"/>
        </w:rPr>
        <w:t xml:space="preserve">Und die Haltung derer, </w:t>
      </w:r>
      <w:r w:rsidR="000A08D7" w:rsidRPr="00FC1DF8">
        <w:rPr>
          <w:i/>
          <w:iCs/>
          <w:lang w:val="de-DE"/>
        </w:rPr>
        <w:t>die jeden Buchstaben, den s</w:t>
      </w:r>
      <w:r w:rsidRPr="00FC1DF8">
        <w:rPr>
          <w:i/>
          <w:iCs/>
          <w:lang w:val="de-DE"/>
        </w:rPr>
        <w:t>i</w:t>
      </w:r>
      <w:r w:rsidR="000A08D7" w:rsidRPr="00FC1DF8">
        <w:rPr>
          <w:i/>
          <w:iCs/>
          <w:lang w:val="de-DE"/>
        </w:rPr>
        <w:t>e</w:t>
      </w:r>
      <w:r w:rsidRPr="00FC1DF8">
        <w:rPr>
          <w:i/>
          <w:iCs/>
          <w:lang w:val="de-DE"/>
        </w:rPr>
        <w:t xml:space="preserve"> </w:t>
      </w:r>
      <w:r w:rsidR="000A08D7" w:rsidRPr="00FC1DF8">
        <w:rPr>
          <w:i/>
          <w:iCs/>
          <w:lang w:val="de-DE"/>
        </w:rPr>
        <w:t>wissen und zu wissen trachten, nicht dem eigenen Ich</w:t>
      </w:r>
      <w:r w:rsidR="00FC1DF8" w:rsidRPr="00FC1DF8">
        <w:rPr>
          <w:i/>
          <w:iCs/>
          <w:lang w:val="de-DE"/>
        </w:rPr>
        <w:t xml:space="preserve"> </w:t>
      </w:r>
      <w:r w:rsidR="00FC1DF8">
        <w:rPr>
          <w:i/>
          <w:iCs/>
          <w:lang w:val="de-DE"/>
        </w:rPr>
        <w:t>zuschreiben,</w:t>
      </w:r>
      <w:r w:rsidRPr="00FC1DF8">
        <w:rPr>
          <w:i/>
          <w:iCs/>
          <w:lang w:val="de-DE"/>
        </w:rPr>
        <w:t xml:space="preserve"> </w:t>
      </w:r>
      <w:r w:rsidR="00FC1DF8">
        <w:rPr>
          <w:i/>
          <w:iCs/>
          <w:lang w:val="de-DE"/>
        </w:rPr>
        <w:t>son</w:t>
      </w:r>
      <w:r w:rsidRPr="00FC1DF8">
        <w:rPr>
          <w:i/>
          <w:iCs/>
          <w:lang w:val="de-DE"/>
        </w:rPr>
        <w:t>de</w:t>
      </w:r>
      <w:r w:rsidR="00FC1DF8">
        <w:rPr>
          <w:i/>
          <w:iCs/>
          <w:lang w:val="de-DE"/>
        </w:rPr>
        <w:t>rn durch Wort und Beispiel Go</w:t>
      </w:r>
      <w:r w:rsidRPr="00FC1DF8">
        <w:rPr>
          <w:i/>
          <w:iCs/>
          <w:lang w:val="de-DE"/>
        </w:rPr>
        <w:t>tt</w:t>
      </w:r>
      <w:r w:rsidR="00FC1DF8">
        <w:rPr>
          <w:i/>
          <w:iCs/>
          <w:lang w:val="de-DE"/>
        </w:rPr>
        <w:t>, d</w:t>
      </w:r>
      <w:r w:rsidRPr="00FC1DF8">
        <w:rPr>
          <w:i/>
          <w:iCs/>
          <w:lang w:val="de-DE"/>
        </w:rPr>
        <w:t>e</w:t>
      </w:r>
      <w:r w:rsidR="00FC1DF8">
        <w:rPr>
          <w:i/>
          <w:iCs/>
          <w:lang w:val="de-DE"/>
        </w:rPr>
        <w:t>m höchsten Herrn, zu</w:t>
      </w:r>
      <w:r w:rsidRPr="00FC1DF8">
        <w:rPr>
          <w:i/>
          <w:iCs/>
          <w:lang w:val="de-DE"/>
        </w:rPr>
        <w:t>r</w:t>
      </w:r>
      <w:r w:rsidR="00FC1DF8">
        <w:rPr>
          <w:i/>
          <w:iCs/>
          <w:lang w:val="de-DE"/>
        </w:rPr>
        <w:t>ückerst</w:t>
      </w:r>
      <w:r w:rsidRPr="00FC1DF8">
        <w:rPr>
          <w:i/>
          <w:iCs/>
          <w:lang w:val="de-DE"/>
        </w:rPr>
        <w:t>a</w:t>
      </w:r>
      <w:r w:rsidR="00FC1DF8">
        <w:rPr>
          <w:i/>
          <w:iCs/>
          <w:lang w:val="de-DE"/>
        </w:rPr>
        <w:t>tten</w:t>
      </w:r>
      <w:r w:rsidRPr="00FC1DF8">
        <w:rPr>
          <w:i/>
          <w:iCs/>
          <w:lang w:val="de-DE"/>
        </w:rPr>
        <w:t xml:space="preserve">, </w:t>
      </w:r>
      <w:r w:rsidR="00FC1DF8">
        <w:rPr>
          <w:i/>
          <w:iCs/>
          <w:lang w:val="de-DE"/>
        </w:rPr>
        <w:t>dem jeg</w:t>
      </w:r>
      <w:r w:rsidRPr="00FC1DF8">
        <w:rPr>
          <w:i/>
          <w:iCs/>
          <w:lang w:val="de-DE"/>
        </w:rPr>
        <w:t>l</w:t>
      </w:r>
      <w:r w:rsidR="00FC1DF8">
        <w:rPr>
          <w:i/>
          <w:iCs/>
          <w:lang w:val="de-DE"/>
        </w:rPr>
        <w:t>iches Gute gehört</w:t>
      </w:r>
      <w:r w:rsidRPr="00FC1DF8">
        <w:rPr>
          <w:i/>
          <w:iCs/>
          <w:lang w:val="de-DE"/>
        </w:rPr>
        <w:t xml:space="preserve"> </w:t>
      </w:r>
      <w:r w:rsidRPr="00FC1DF8">
        <w:rPr>
          <w:lang w:val="de-DE"/>
        </w:rPr>
        <w:t>(</w:t>
      </w:r>
      <w:r w:rsidR="00FC1DF8">
        <w:rPr>
          <w:lang w:val="de-DE"/>
        </w:rPr>
        <w:t>Er</w:t>
      </w:r>
      <w:r w:rsidRPr="00FC1DF8">
        <w:rPr>
          <w:lang w:val="de-DE"/>
        </w:rPr>
        <w:t>m 7,</w:t>
      </w:r>
      <w:r w:rsidR="00FC1DF8">
        <w:rPr>
          <w:lang w:val="de-DE"/>
        </w:rPr>
        <w:t>2.4</w:t>
      </w:r>
      <w:r w:rsidR="00C44759">
        <w:rPr>
          <w:lang w:val="de-DE"/>
        </w:rPr>
        <w:t xml:space="preserve">: FQ </w:t>
      </w:r>
      <w:r w:rsidR="00A82657">
        <w:rPr>
          <w:lang w:val="de-DE"/>
        </w:rPr>
        <w:t>49</w:t>
      </w:r>
      <w:r w:rsidRPr="00FC1DF8">
        <w:rPr>
          <w:lang w:val="de-DE"/>
        </w:rPr>
        <w:t xml:space="preserve">). </w:t>
      </w:r>
      <w:r w:rsidR="00FC1DF8" w:rsidRPr="00FC1DF8">
        <w:rPr>
          <w:lang w:val="de-DE"/>
        </w:rPr>
        <w:t xml:space="preserve">Sich das Wort Gottes aneignen und sich </w:t>
      </w:r>
      <w:r w:rsidR="00FA5762">
        <w:rPr>
          <w:lang w:val="de-DE"/>
        </w:rPr>
        <w:t xml:space="preserve">dabei </w:t>
      </w:r>
      <w:r w:rsidR="00FC1DF8" w:rsidRPr="00FC1DF8">
        <w:rPr>
          <w:lang w:val="de-DE"/>
        </w:rPr>
        <w:t>mit der bloßen A</w:t>
      </w:r>
      <w:r w:rsidRPr="00FC1DF8">
        <w:rPr>
          <w:lang w:val="de-DE"/>
        </w:rPr>
        <w:t>nal</w:t>
      </w:r>
      <w:r w:rsidR="00FC1DF8" w:rsidRPr="00FC1DF8">
        <w:rPr>
          <w:lang w:val="de-DE"/>
        </w:rPr>
        <w:t>y</w:t>
      </w:r>
      <w:r w:rsidRPr="00FC1DF8">
        <w:rPr>
          <w:lang w:val="de-DE"/>
        </w:rPr>
        <w:t xml:space="preserve">se </w:t>
      </w:r>
      <w:r w:rsidR="00FC1DF8" w:rsidRPr="00FC1DF8">
        <w:rPr>
          <w:lang w:val="de-DE"/>
        </w:rPr>
        <w:t xml:space="preserve">und </w:t>
      </w:r>
      <w:r w:rsidRPr="00FC1DF8">
        <w:rPr>
          <w:lang w:val="de-DE"/>
        </w:rPr>
        <w:t>a</w:t>
      </w:r>
      <w:r w:rsidR="00FC1DF8" w:rsidRPr="00FC1DF8">
        <w:rPr>
          <w:lang w:val="de-DE"/>
        </w:rPr>
        <w:t>k</w:t>
      </w:r>
      <w:r w:rsidRPr="00FC1DF8">
        <w:rPr>
          <w:lang w:val="de-DE"/>
        </w:rPr>
        <w:t>ademi</w:t>
      </w:r>
      <w:r w:rsidR="00FC1DF8" w:rsidRPr="00FC1DF8">
        <w:rPr>
          <w:lang w:val="de-DE"/>
        </w:rPr>
        <w:t>s</w:t>
      </w:r>
      <w:r w:rsidRPr="00FC1DF8">
        <w:rPr>
          <w:lang w:val="de-DE"/>
        </w:rPr>
        <w:t>c</w:t>
      </w:r>
      <w:r w:rsidR="00FC1DF8" w:rsidRPr="00FC1DF8">
        <w:rPr>
          <w:lang w:val="de-DE"/>
        </w:rPr>
        <w:t>hen Erkenntnis zufriedengeben</w:t>
      </w:r>
      <w:r w:rsidRPr="00FC1DF8">
        <w:rPr>
          <w:lang w:val="de-DE"/>
        </w:rPr>
        <w:t xml:space="preserve">, </w:t>
      </w:r>
      <w:r w:rsidR="00FC1DF8" w:rsidRPr="00FC1DF8">
        <w:rPr>
          <w:lang w:val="de-DE"/>
        </w:rPr>
        <w:t>verh</w:t>
      </w:r>
      <w:r w:rsidRPr="00FC1DF8">
        <w:rPr>
          <w:lang w:val="de-DE"/>
        </w:rPr>
        <w:t>i</w:t>
      </w:r>
      <w:r w:rsidR="00FC1DF8" w:rsidRPr="00FC1DF8">
        <w:rPr>
          <w:lang w:val="de-DE"/>
        </w:rPr>
        <w:t xml:space="preserve">ndert, geistlich zu wachsen und </w:t>
      </w:r>
      <w:r w:rsidRPr="00FC1DF8">
        <w:rPr>
          <w:lang w:val="de-DE"/>
        </w:rPr>
        <w:t>m</w:t>
      </w:r>
      <w:r w:rsidR="00FC1DF8" w:rsidRPr="00FC1DF8">
        <w:rPr>
          <w:lang w:val="de-DE"/>
        </w:rPr>
        <w:t>it Jesus und den Armen in B</w:t>
      </w:r>
      <w:r w:rsidR="00FC1DF8">
        <w:rPr>
          <w:lang w:val="de-DE"/>
        </w:rPr>
        <w:t>eziehung zu treten.</w:t>
      </w:r>
      <w:r w:rsidRPr="00FC1DF8">
        <w:rPr>
          <w:lang w:val="de-DE"/>
        </w:rPr>
        <w:t xml:space="preserve"> </w:t>
      </w:r>
      <w:r w:rsidR="00FC1DF8" w:rsidRPr="00FA5762">
        <w:rPr>
          <w:lang w:val="de-DE"/>
        </w:rPr>
        <w:t>D</w:t>
      </w:r>
      <w:r w:rsidRPr="00FA5762">
        <w:rPr>
          <w:lang w:val="de-DE"/>
        </w:rPr>
        <w:t>i</w:t>
      </w:r>
      <w:r w:rsidR="00FC1DF8" w:rsidRPr="00FA5762">
        <w:rPr>
          <w:lang w:val="de-DE"/>
        </w:rPr>
        <w:t>e Dy</w:t>
      </w:r>
      <w:r w:rsidRPr="00FA5762">
        <w:rPr>
          <w:lang w:val="de-DE"/>
        </w:rPr>
        <w:t>nam</w:t>
      </w:r>
      <w:r w:rsidR="00DD5D38" w:rsidRPr="00FA5762">
        <w:rPr>
          <w:lang w:val="de-DE"/>
        </w:rPr>
        <w:t>i</w:t>
      </w:r>
      <w:r w:rsidR="00FC1DF8" w:rsidRPr="00FA5762">
        <w:rPr>
          <w:lang w:val="de-DE"/>
        </w:rPr>
        <w:t xml:space="preserve">k </w:t>
      </w:r>
      <w:r w:rsidR="00DD5D38" w:rsidRPr="00FA5762">
        <w:rPr>
          <w:lang w:val="de-DE"/>
        </w:rPr>
        <w:t>de</w:t>
      </w:r>
      <w:r w:rsidR="00FC1DF8" w:rsidRPr="00FA5762">
        <w:rPr>
          <w:lang w:val="de-DE"/>
        </w:rPr>
        <w:t xml:space="preserve">r Rückgabe hingegen </w:t>
      </w:r>
      <w:r w:rsidR="00DD5D38" w:rsidRPr="00FA5762">
        <w:rPr>
          <w:lang w:val="de-DE"/>
        </w:rPr>
        <w:t>–</w:t>
      </w:r>
      <w:r w:rsidR="00FC1DF8" w:rsidRPr="00FA5762">
        <w:rPr>
          <w:lang w:val="de-DE"/>
        </w:rPr>
        <w:t xml:space="preserve"> </w:t>
      </w:r>
      <w:r w:rsidRPr="00FA5762">
        <w:rPr>
          <w:lang w:val="de-DE"/>
        </w:rPr>
        <w:t>e</w:t>
      </w:r>
      <w:r w:rsidR="00FC1DF8" w:rsidRPr="00FA5762">
        <w:rPr>
          <w:lang w:val="de-DE"/>
        </w:rPr>
        <w:t>mpfangen un</w:t>
      </w:r>
      <w:r w:rsidR="00DD5D38" w:rsidRPr="00FA5762">
        <w:rPr>
          <w:lang w:val="de-DE"/>
        </w:rPr>
        <w:t>d</w:t>
      </w:r>
      <w:r w:rsidR="00FC1DF8" w:rsidRPr="00FA5762">
        <w:rPr>
          <w:lang w:val="de-DE"/>
        </w:rPr>
        <w:t xml:space="preserve"> geben</w:t>
      </w:r>
      <w:r w:rsidRPr="00FA5762">
        <w:rPr>
          <w:lang w:val="de-DE"/>
        </w:rPr>
        <w:t xml:space="preserve"> – </w:t>
      </w:r>
      <w:r w:rsidR="00FA5762" w:rsidRPr="00FA5762">
        <w:rPr>
          <w:lang w:val="de-DE"/>
        </w:rPr>
        <w:t>h</w:t>
      </w:r>
      <w:r w:rsidRPr="00FA5762">
        <w:rPr>
          <w:lang w:val="de-DE"/>
        </w:rPr>
        <w:t>i</w:t>
      </w:r>
      <w:r w:rsidR="00FA5762" w:rsidRPr="00FA5762">
        <w:rPr>
          <w:lang w:val="de-DE"/>
        </w:rPr>
        <w:t>lf</w:t>
      </w:r>
      <w:r w:rsidRPr="00FA5762">
        <w:rPr>
          <w:lang w:val="de-DE"/>
        </w:rPr>
        <w:t>t</w:t>
      </w:r>
      <w:r w:rsidR="00FA5762" w:rsidRPr="00FA5762">
        <w:rPr>
          <w:lang w:val="de-DE"/>
        </w:rPr>
        <w:t xml:space="preserve"> w</w:t>
      </w:r>
      <w:r w:rsidRPr="00FA5762">
        <w:rPr>
          <w:lang w:val="de-DE"/>
        </w:rPr>
        <w:t>a</w:t>
      </w:r>
      <w:r w:rsidR="00FA5762" w:rsidRPr="00FA5762">
        <w:rPr>
          <w:lang w:val="de-DE"/>
        </w:rPr>
        <w:t>chs</w:t>
      </w:r>
      <w:r w:rsidR="00FA5762">
        <w:rPr>
          <w:lang w:val="de-DE"/>
        </w:rPr>
        <w:t>en und</w:t>
      </w:r>
      <w:r w:rsidRPr="00FA5762">
        <w:rPr>
          <w:lang w:val="de-DE"/>
        </w:rPr>
        <w:t xml:space="preserve"> </w:t>
      </w:r>
      <w:r w:rsidR="00FA5762">
        <w:rPr>
          <w:lang w:val="de-DE"/>
        </w:rPr>
        <w:t>d</w:t>
      </w:r>
      <w:r w:rsidRPr="00FA5762">
        <w:rPr>
          <w:lang w:val="de-DE"/>
        </w:rPr>
        <w:t>a</w:t>
      </w:r>
      <w:r w:rsidR="00FA5762">
        <w:rPr>
          <w:lang w:val="de-DE"/>
        </w:rPr>
        <w:t>s eigene Leben und das unserer Fraternitäten</w:t>
      </w:r>
      <w:r w:rsidRPr="00FA5762">
        <w:rPr>
          <w:lang w:val="de-DE"/>
        </w:rPr>
        <w:t xml:space="preserve"> </w:t>
      </w:r>
      <w:r w:rsidR="00FA5762">
        <w:rPr>
          <w:lang w:val="de-DE"/>
        </w:rPr>
        <w:t>umzugestalten</w:t>
      </w:r>
      <w:r w:rsidRPr="00FA5762">
        <w:rPr>
          <w:lang w:val="de-DE"/>
        </w:rPr>
        <w:t>.</w:t>
      </w:r>
    </w:p>
    <w:p w:rsidR="0064312B" w:rsidRPr="000F42BA" w:rsidRDefault="0064312B" w:rsidP="002A22BD">
      <w:pPr>
        <w:pStyle w:val="testo"/>
        <w:rPr>
          <w:lang w:val="de-DE"/>
        </w:rPr>
      </w:pPr>
      <w:r w:rsidRPr="00FA5762">
        <w:rPr>
          <w:lang w:val="de-DE"/>
        </w:rPr>
        <w:t xml:space="preserve">91. </w:t>
      </w:r>
      <w:r w:rsidR="00FA5762" w:rsidRPr="00FA5762">
        <w:rPr>
          <w:lang w:val="de-DE"/>
        </w:rPr>
        <w:t>D</w:t>
      </w:r>
      <w:r w:rsidRPr="00FA5762">
        <w:rPr>
          <w:lang w:val="de-DE"/>
        </w:rPr>
        <w:t>a</w:t>
      </w:r>
      <w:r w:rsidR="00FA5762" w:rsidRPr="00FA5762">
        <w:rPr>
          <w:lang w:val="de-DE"/>
        </w:rPr>
        <w:t>s</w:t>
      </w:r>
      <w:r w:rsidRPr="00FA5762">
        <w:rPr>
          <w:lang w:val="de-DE"/>
        </w:rPr>
        <w:t xml:space="preserve"> </w:t>
      </w:r>
      <w:r w:rsidR="00FA5762" w:rsidRPr="00FA5762">
        <w:rPr>
          <w:lang w:val="de-DE"/>
        </w:rPr>
        <w:t>Wo</w:t>
      </w:r>
      <w:r w:rsidRPr="00FA5762">
        <w:rPr>
          <w:lang w:val="de-DE"/>
        </w:rPr>
        <w:t>r</w:t>
      </w:r>
      <w:r w:rsidR="00FA5762" w:rsidRPr="00FA5762">
        <w:rPr>
          <w:lang w:val="de-DE"/>
        </w:rPr>
        <w:t>t G</w:t>
      </w:r>
      <w:r w:rsidRPr="00FA5762">
        <w:rPr>
          <w:lang w:val="de-DE"/>
        </w:rPr>
        <w:t>o</w:t>
      </w:r>
      <w:r w:rsidR="00FA5762" w:rsidRPr="00FA5762">
        <w:rPr>
          <w:lang w:val="de-DE"/>
        </w:rPr>
        <w:t>ttes wurde dem Vo</w:t>
      </w:r>
      <w:r w:rsidRPr="00FA5762">
        <w:rPr>
          <w:lang w:val="de-DE"/>
        </w:rPr>
        <w:t>l</w:t>
      </w:r>
      <w:r w:rsidR="00FA5762" w:rsidRPr="00FA5762">
        <w:rPr>
          <w:lang w:val="de-DE"/>
        </w:rPr>
        <w:t>k G</w:t>
      </w:r>
      <w:r w:rsidRPr="00FA5762">
        <w:rPr>
          <w:lang w:val="de-DE"/>
        </w:rPr>
        <w:t>o</w:t>
      </w:r>
      <w:r w:rsidR="00FA5762" w:rsidRPr="00FA5762">
        <w:rPr>
          <w:lang w:val="de-DE"/>
        </w:rPr>
        <w:t>ttes</w:t>
      </w:r>
      <w:r w:rsidRPr="00FA5762">
        <w:rPr>
          <w:lang w:val="de-DE"/>
        </w:rPr>
        <w:t xml:space="preserve"> </w:t>
      </w:r>
      <w:r w:rsidR="00FA5762" w:rsidRPr="00FA5762">
        <w:rPr>
          <w:lang w:val="de-DE"/>
        </w:rPr>
        <w:t>üb</w:t>
      </w:r>
      <w:r w:rsidRPr="00FA5762">
        <w:rPr>
          <w:lang w:val="de-DE"/>
        </w:rPr>
        <w:t>e</w:t>
      </w:r>
      <w:r w:rsidR="00FA5762" w:rsidRPr="00FA5762">
        <w:rPr>
          <w:lang w:val="de-DE"/>
        </w:rPr>
        <w:t>rreich</w:t>
      </w:r>
      <w:r w:rsidRPr="00FA5762">
        <w:rPr>
          <w:lang w:val="de-DE"/>
        </w:rPr>
        <w:t xml:space="preserve">t (LG 4): </w:t>
      </w:r>
      <w:r w:rsidR="00FA5762">
        <w:rPr>
          <w:lang w:val="de-DE"/>
        </w:rPr>
        <w:t>der</w:t>
      </w:r>
      <w:r w:rsidRPr="00FA5762">
        <w:rPr>
          <w:lang w:val="de-DE"/>
        </w:rPr>
        <w:t xml:space="preserve"> </w:t>
      </w:r>
      <w:r w:rsidR="00FA5762">
        <w:rPr>
          <w:lang w:val="de-DE"/>
        </w:rPr>
        <w:t>K</w:t>
      </w:r>
      <w:r w:rsidRPr="00FA5762">
        <w:rPr>
          <w:lang w:val="de-DE"/>
        </w:rPr>
        <w:t>i</w:t>
      </w:r>
      <w:r w:rsidR="00FA5762">
        <w:rPr>
          <w:lang w:val="de-DE"/>
        </w:rPr>
        <w:t>rche</w:t>
      </w:r>
      <w:r w:rsidRPr="00FA5762">
        <w:rPr>
          <w:lang w:val="de-DE"/>
        </w:rPr>
        <w:t xml:space="preserve">. </w:t>
      </w:r>
      <w:r w:rsidR="00FA5762" w:rsidRPr="00FA5762">
        <w:rPr>
          <w:lang w:val="de-DE"/>
        </w:rPr>
        <w:t>Auf dem k</w:t>
      </w:r>
      <w:r w:rsidRPr="00FA5762">
        <w:rPr>
          <w:lang w:val="de-DE"/>
        </w:rPr>
        <w:t>i</w:t>
      </w:r>
      <w:r w:rsidR="00FA5762" w:rsidRPr="00FA5762">
        <w:rPr>
          <w:lang w:val="de-DE"/>
        </w:rPr>
        <w:t>rchlichen Kriterium müssen wir bestehen</w:t>
      </w:r>
      <w:r w:rsidRPr="00FA5762">
        <w:rPr>
          <w:lang w:val="de-DE"/>
        </w:rPr>
        <w:t>:</w:t>
      </w:r>
      <w:r w:rsidR="00FA5762" w:rsidRPr="00FA5762">
        <w:rPr>
          <w:lang w:val="de-DE"/>
        </w:rPr>
        <w:t xml:space="preserve"> die christliche Gemeinde</w:t>
      </w:r>
      <w:r w:rsidRPr="00FA5762">
        <w:rPr>
          <w:lang w:val="de-DE"/>
        </w:rPr>
        <w:t>, n</w:t>
      </w:r>
      <w:r w:rsidR="00FA5762">
        <w:rPr>
          <w:lang w:val="de-DE"/>
        </w:rPr>
        <w:t>icht der Ei</w:t>
      </w:r>
      <w:r w:rsidRPr="00FA5762">
        <w:rPr>
          <w:lang w:val="de-DE"/>
        </w:rPr>
        <w:t>n</w:t>
      </w:r>
      <w:r w:rsidR="00FA5762">
        <w:rPr>
          <w:lang w:val="de-DE"/>
        </w:rPr>
        <w:t>zelne</w:t>
      </w:r>
      <w:r w:rsidRPr="00FA5762">
        <w:rPr>
          <w:lang w:val="de-DE"/>
        </w:rPr>
        <w:t>, i</w:t>
      </w:r>
      <w:r w:rsidR="00FA5762">
        <w:rPr>
          <w:lang w:val="de-DE"/>
        </w:rPr>
        <w:t>st der ursprüngliche Ort, a</w:t>
      </w:r>
      <w:r w:rsidRPr="00FA5762">
        <w:rPr>
          <w:lang w:val="de-DE"/>
        </w:rPr>
        <w:t xml:space="preserve">n </w:t>
      </w:r>
      <w:r w:rsidR="00FA5762">
        <w:rPr>
          <w:lang w:val="de-DE"/>
        </w:rPr>
        <w:t xml:space="preserve">dem das Wort </w:t>
      </w:r>
      <w:r w:rsidR="00FA5762">
        <w:rPr>
          <w:i/>
          <w:iCs/>
          <w:lang w:val="de-DE"/>
        </w:rPr>
        <w:t>gehört</w:t>
      </w:r>
      <w:r w:rsidRPr="00FA5762">
        <w:rPr>
          <w:lang w:val="de-DE"/>
        </w:rPr>
        <w:t xml:space="preserve"> </w:t>
      </w:r>
      <w:r w:rsidR="00C248F9">
        <w:rPr>
          <w:lang w:val="de-DE"/>
        </w:rPr>
        <w:t xml:space="preserve">und </w:t>
      </w:r>
      <w:r w:rsidR="00FA5762" w:rsidRPr="00C248F9">
        <w:rPr>
          <w:i/>
          <w:iCs/>
          <w:lang w:val="de-DE"/>
        </w:rPr>
        <w:t>au</w:t>
      </w:r>
      <w:r w:rsidRPr="00C248F9">
        <w:rPr>
          <w:i/>
          <w:iCs/>
          <w:lang w:val="de-DE"/>
        </w:rPr>
        <w:t>s</w:t>
      </w:r>
      <w:r w:rsidR="00FA5762" w:rsidRPr="00C248F9">
        <w:rPr>
          <w:i/>
          <w:iCs/>
          <w:lang w:val="de-DE"/>
        </w:rPr>
        <w:t>gelegt</w:t>
      </w:r>
      <w:r w:rsidR="00C248F9">
        <w:rPr>
          <w:lang w:val="de-DE"/>
        </w:rPr>
        <w:t xml:space="preserve"> wird und man</w:t>
      </w:r>
      <w:r w:rsidRPr="00FA5762">
        <w:rPr>
          <w:lang w:val="de-DE"/>
        </w:rPr>
        <w:t xml:space="preserve"> si</w:t>
      </w:r>
      <w:r w:rsidR="00C248F9">
        <w:rPr>
          <w:lang w:val="de-DE"/>
        </w:rPr>
        <w:t>ch</w:t>
      </w:r>
      <w:r w:rsidRPr="00FA5762">
        <w:rPr>
          <w:lang w:val="de-DE"/>
        </w:rPr>
        <w:t xml:space="preserve"> </w:t>
      </w:r>
      <w:r w:rsidRPr="00FA5762">
        <w:rPr>
          <w:i/>
          <w:iCs/>
          <w:lang w:val="de-DE"/>
        </w:rPr>
        <w:t>en</w:t>
      </w:r>
      <w:r w:rsidR="00C248F9">
        <w:rPr>
          <w:i/>
          <w:iCs/>
          <w:lang w:val="de-DE"/>
        </w:rPr>
        <w:t>tscheidet</w:t>
      </w:r>
      <w:r w:rsidRPr="00FA5762">
        <w:rPr>
          <w:lang w:val="de-DE"/>
        </w:rPr>
        <w:t xml:space="preserve">. </w:t>
      </w:r>
      <w:r w:rsidR="00C248F9" w:rsidRPr="000A3B97">
        <w:rPr>
          <w:lang w:val="de-DE"/>
        </w:rPr>
        <w:t>Fü</w:t>
      </w:r>
      <w:r w:rsidRPr="000A3B97">
        <w:rPr>
          <w:lang w:val="de-DE"/>
        </w:rPr>
        <w:t xml:space="preserve">r </w:t>
      </w:r>
      <w:r w:rsidR="00C248F9" w:rsidRPr="000A3B97">
        <w:rPr>
          <w:lang w:val="de-DE"/>
        </w:rPr>
        <w:t>u</w:t>
      </w:r>
      <w:r w:rsidRPr="000A3B97">
        <w:rPr>
          <w:lang w:val="de-DE"/>
        </w:rPr>
        <w:t>n</w:t>
      </w:r>
      <w:r w:rsidR="00C248F9" w:rsidRPr="000A3B97">
        <w:rPr>
          <w:lang w:val="de-DE"/>
        </w:rPr>
        <w:t xml:space="preserve">s </w:t>
      </w:r>
      <w:r w:rsidRPr="000A3B97">
        <w:rPr>
          <w:lang w:val="de-DE"/>
        </w:rPr>
        <w:t>i</w:t>
      </w:r>
      <w:r w:rsidR="00C248F9" w:rsidRPr="000A3B97">
        <w:rPr>
          <w:lang w:val="de-DE"/>
        </w:rPr>
        <w:t xml:space="preserve">st die christliche Gemeinde </w:t>
      </w:r>
      <w:r w:rsidR="007C35C1" w:rsidRPr="000A3B97">
        <w:rPr>
          <w:lang w:val="de-DE"/>
        </w:rPr>
        <w:t>unsere</w:t>
      </w:r>
      <w:r w:rsidR="00C248F9" w:rsidRPr="000A3B97">
        <w:rPr>
          <w:lang w:val="de-DE"/>
        </w:rPr>
        <w:t xml:space="preserve"> Bruderschaft</w:t>
      </w:r>
      <w:r w:rsidRPr="000A3B97">
        <w:rPr>
          <w:lang w:val="de-DE"/>
        </w:rPr>
        <w:t xml:space="preserve">. </w:t>
      </w:r>
      <w:r w:rsidR="00C248F9" w:rsidRPr="00C248F9">
        <w:rPr>
          <w:lang w:val="de-DE"/>
        </w:rPr>
        <w:t>Die brüderliche</w:t>
      </w:r>
      <w:r w:rsidRPr="00C248F9">
        <w:rPr>
          <w:lang w:val="de-DE"/>
        </w:rPr>
        <w:t xml:space="preserve"> </w:t>
      </w:r>
      <w:r w:rsidR="00C248F9" w:rsidRPr="00C248F9">
        <w:rPr>
          <w:lang w:val="de-DE"/>
        </w:rPr>
        <w:t>Gemeinschaft un</w:t>
      </w:r>
      <w:r w:rsidRPr="00C248F9">
        <w:rPr>
          <w:lang w:val="de-DE"/>
        </w:rPr>
        <w:t>ter</w:t>
      </w:r>
      <w:r w:rsidR="00C248F9" w:rsidRPr="00C248F9">
        <w:rPr>
          <w:lang w:val="de-DE"/>
        </w:rPr>
        <w:t xml:space="preserve"> de</w:t>
      </w:r>
      <w:r w:rsidRPr="00C248F9">
        <w:rPr>
          <w:lang w:val="de-DE"/>
        </w:rPr>
        <w:t>n</w:t>
      </w:r>
      <w:r w:rsidR="00C248F9" w:rsidRPr="00C248F9">
        <w:rPr>
          <w:lang w:val="de-DE"/>
        </w:rPr>
        <w:t>en, die den Tr</w:t>
      </w:r>
      <w:r w:rsidRPr="00C248F9">
        <w:rPr>
          <w:lang w:val="de-DE"/>
        </w:rPr>
        <w:t>a</w:t>
      </w:r>
      <w:r w:rsidR="00C248F9" w:rsidRPr="00C248F9">
        <w:rPr>
          <w:lang w:val="de-DE"/>
        </w:rPr>
        <w:t>um</w:t>
      </w:r>
      <w:r w:rsidRPr="00C248F9">
        <w:rPr>
          <w:lang w:val="de-DE"/>
        </w:rPr>
        <w:t xml:space="preserve"> de</w:t>
      </w:r>
      <w:r w:rsidR="00C248F9" w:rsidRPr="00C248F9">
        <w:rPr>
          <w:lang w:val="de-DE"/>
        </w:rPr>
        <w:t>s Ev</w:t>
      </w:r>
      <w:r w:rsidRPr="00C248F9">
        <w:rPr>
          <w:lang w:val="de-DE"/>
        </w:rPr>
        <w:t>angel</w:t>
      </w:r>
      <w:r w:rsidR="00C248F9" w:rsidRPr="00C248F9">
        <w:rPr>
          <w:lang w:val="de-DE"/>
        </w:rPr>
        <w:t xml:space="preserve">iums teilen, ist der Raum der Unterscheidung, das Umfeld, in dem menschliches und geistliches Wachsen am besten gedeiht. </w:t>
      </w:r>
      <w:r w:rsidR="00C248F9" w:rsidRPr="000F42BA">
        <w:rPr>
          <w:lang w:val="de-DE"/>
        </w:rPr>
        <w:t>Es hilft jedem Bruder in den verschiedenen Lebensstufen</w:t>
      </w:r>
      <w:r w:rsidR="000F42BA" w:rsidRPr="000F42BA">
        <w:rPr>
          <w:lang w:val="de-DE"/>
        </w:rPr>
        <w:t>, mit der ihn umgebenden Welt und seiner eigenen Innenwelt</w:t>
      </w:r>
      <w:r w:rsidR="00C248F9" w:rsidRPr="000F42BA">
        <w:rPr>
          <w:lang w:val="de-DE"/>
        </w:rPr>
        <w:t xml:space="preserve"> </w:t>
      </w:r>
      <w:r w:rsidR="000F42BA" w:rsidRPr="000F42BA">
        <w:rPr>
          <w:lang w:val="de-DE"/>
        </w:rPr>
        <w:t>im Gespräch zu bleiben in einem</w:t>
      </w:r>
      <w:r w:rsidRPr="000F42BA">
        <w:rPr>
          <w:lang w:val="de-DE"/>
        </w:rPr>
        <w:t xml:space="preserve"> </w:t>
      </w:r>
      <w:r w:rsidR="000F42BA">
        <w:rPr>
          <w:lang w:val="de-DE"/>
        </w:rPr>
        <w:t xml:space="preserve">Prozess </w:t>
      </w:r>
      <w:r w:rsidRPr="000F42BA">
        <w:rPr>
          <w:lang w:val="de-DE"/>
        </w:rPr>
        <w:t>pers</w:t>
      </w:r>
      <w:r w:rsidR="000F42BA">
        <w:rPr>
          <w:lang w:val="de-DE"/>
        </w:rPr>
        <w:t>ön</w:t>
      </w:r>
      <w:r w:rsidRPr="000F42BA">
        <w:rPr>
          <w:lang w:val="de-DE"/>
        </w:rPr>
        <w:t>li</w:t>
      </w:r>
      <w:r w:rsidR="000F42BA">
        <w:rPr>
          <w:lang w:val="de-DE"/>
        </w:rPr>
        <w:t>cher Entwicklung, die jede Art Subj</w:t>
      </w:r>
      <w:r w:rsidRPr="000F42BA">
        <w:rPr>
          <w:lang w:val="de-DE"/>
        </w:rPr>
        <w:t>e</w:t>
      </w:r>
      <w:r w:rsidR="000F42BA">
        <w:rPr>
          <w:lang w:val="de-DE"/>
        </w:rPr>
        <w:t>k</w:t>
      </w:r>
      <w:r w:rsidRPr="000F42BA">
        <w:rPr>
          <w:lang w:val="de-DE"/>
        </w:rPr>
        <w:t>tivism</w:t>
      </w:r>
      <w:r w:rsidR="000F42BA">
        <w:rPr>
          <w:lang w:val="de-DE"/>
        </w:rPr>
        <w:t>us</w:t>
      </w:r>
      <w:r w:rsidRPr="000F42BA">
        <w:rPr>
          <w:lang w:val="de-DE"/>
        </w:rPr>
        <w:t xml:space="preserve"> </w:t>
      </w:r>
      <w:r w:rsidR="000F42BA">
        <w:rPr>
          <w:lang w:val="de-DE"/>
        </w:rPr>
        <w:t xml:space="preserve">vermeidet </w:t>
      </w:r>
      <w:r w:rsidRPr="000F42BA">
        <w:rPr>
          <w:lang w:val="de-DE"/>
        </w:rPr>
        <w:t>(VD 86).</w:t>
      </w:r>
    </w:p>
    <w:p w:rsidR="0064312B" w:rsidRPr="007C35C1" w:rsidRDefault="0064312B" w:rsidP="00BF61E9">
      <w:pPr>
        <w:pStyle w:val="berschrift2"/>
        <w:rPr>
          <w:spacing w:val="0"/>
          <w:lang w:val="de-DE"/>
        </w:rPr>
      </w:pPr>
      <w:bookmarkStart w:id="46" w:name="_Toc50218675"/>
      <w:r w:rsidRPr="000A3B97">
        <w:rPr>
          <w:spacing w:val="0"/>
          <w:lang w:val="de-DE"/>
        </w:rPr>
        <w:t xml:space="preserve">III.2. </w:t>
      </w:r>
      <w:r w:rsidR="007C35C1" w:rsidRPr="007C35C1">
        <w:rPr>
          <w:spacing w:val="0"/>
          <w:lang w:val="de-DE"/>
        </w:rPr>
        <w:t>Di</w:t>
      </w:r>
      <w:r w:rsidRPr="007C35C1">
        <w:rPr>
          <w:spacing w:val="0"/>
          <w:lang w:val="de-DE"/>
        </w:rPr>
        <w:t>e</w:t>
      </w:r>
      <w:r w:rsidR="007C35C1" w:rsidRPr="007C35C1">
        <w:rPr>
          <w:spacing w:val="0"/>
          <w:lang w:val="de-DE"/>
        </w:rPr>
        <w:t xml:space="preserve"> Nachfolge Christi: Schönheit und Freiheit</w:t>
      </w:r>
      <w:bookmarkEnd w:id="46"/>
    </w:p>
    <w:p w:rsidR="0064312B" w:rsidRPr="00B54CB9" w:rsidRDefault="0064312B" w:rsidP="002A22BD">
      <w:pPr>
        <w:pStyle w:val="testo"/>
        <w:rPr>
          <w:lang w:val="de-DE"/>
        </w:rPr>
      </w:pPr>
      <w:r w:rsidRPr="007C35C1">
        <w:rPr>
          <w:lang w:val="de-DE"/>
        </w:rPr>
        <w:t xml:space="preserve">92. </w:t>
      </w:r>
      <w:r w:rsidR="007C35C1" w:rsidRPr="007C35C1">
        <w:rPr>
          <w:lang w:val="de-DE"/>
        </w:rPr>
        <w:t>D</w:t>
      </w:r>
      <w:r w:rsidRPr="007C35C1">
        <w:rPr>
          <w:lang w:val="de-DE"/>
        </w:rPr>
        <w:t>a</w:t>
      </w:r>
      <w:r w:rsidR="007C35C1" w:rsidRPr="007C35C1">
        <w:rPr>
          <w:lang w:val="de-DE"/>
        </w:rPr>
        <w:t xml:space="preserve">s Ordensleben kommt wie jede </w:t>
      </w:r>
      <w:r w:rsidRPr="007C35C1">
        <w:rPr>
          <w:lang w:val="de-DE"/>
        </w:rPr>
        <w:t>c</w:t>
      </w:r>
      <w:r w:rsidR="007C35C1" w:rsidRPr="007C35C1">
        <w:rPr>
          <w:lang w:val="de-DE"/>
        </w:rPr>
        <w:t>h</w:t>
      </w:r>
      <w:r w:rsidRPr="007C35C1">
        <w:rPr>
          <w:lang w:val="de-DE"/>
        </w:rPr>
        <w:t>rist</w:t>
      </w:r>
      <w:r w:rsidR="007C35C1" w:rsidRPr="007C35C1">
        <w:rPr>
          <w:lang w:val="de-DE"/>
        </w:rPr>
        <w:t>l</w:t>
      </w:r>
      <w:r w:rsidRPr="007C35C1">
        <w:rPr>
          <w:lang w:val="de-DE"/>
        </w:rPr>
        <w:t>i</w:t>
      </w:r>
      <w:r w:rsidR="007C35C1" w:rsidRPr="007C35C1">
        <w:rPr>
          <w:lang w:val="de-DE"/>
        </w:rPr>
        <w:t xml:space="preserve">che Berufung </w:t>
      </w:r>
      <w:r w:rsidRPr="007C35C1">
        <w:rPr>
          <w:lang w:val="de-DE"/>
        </w:rPr>
        <w:t>a</w:t>
      </w:r>
      <w:r w:rsidR="007C35C1">
        <w:rPr>
          <w:lang w:val="de-DE"/>
        </w:rPr>
        <w:t xml:space="preserve">us </w:t>
      </w:r>
      <w:r w:rsidRPr="007C35C1">
        <w:rPr>
          <w:lang w:val="de-DE"/>
        </w:rPr>
        <w:t>d</w:t>
      </w:r>
      <w:r w:rsidR="007C35C1">
        <w:rPr>
          <w:lang w:val="de-DE"/>
        </w:rPr>
        <w:t xml:space="preserve">em Hören </w:t>
      </w:r>
      <w:r w:rsidRPr="007C35C1">
        <w:rPr>
          <w:lang w:val="de-DE"/>
        </w:rPr>
        <w:t>a</w:t>
      </w:r>
      <w:r w:rsidR="007C35C1">
        <w:rPr>
          <w:lang w:val="de-DE"/>
        </w:rPr>
        <w:t>uf das Wo</w:t>
      </w:r>
      <w:r w:rsidRPr="007C35C1">
        <w:rPr>
          <w:lang w:val="de-DE"/>
        </w:rPr>
        <w:t>r</w:t>
      </w:r>
      <w:r w:rsidR="007C35C1">
        <w:rPr>
          <w:lang w:val="de-DE"/>
        </w:rPr>
        <w:t>t G</w:t>
      </w:r>
      <w:r w:rsidRPr="007C35C1">
        <w:rPr>
          <w:lang w:val="de-DE"/>
        </w:rPr>
        <w:t>o</w:t>
      </w:r>
      <w:r w:rsidR="007C35C1">
        <w:rPr>
          <w:lang w:val="de-DE"/>
        </w:rPr>
        <w:t>ttes</w:t>
      </w:r>
      <w:r w:rsidRPr="007C35C1">
        <w:rPr>
          <w:lang w:val="de-DE"/>
        </w:rPr>
        <w:t xml:space="preserve">. </w:t>
      </w:r>
      <w:r w:rsidR="007C35C1" w:rsidRPr="007C35C1">
        <w:rPr>
          <w:lang w:val="de-DE"/>
        </w:rPr>
        <w:t>Die R</w:t>
      </w:r>
      <w:r w:rsidRPr="007C35C1">
        <w:rPr>
          <w:lang w:val="de-DE"/>
        </w:rPr>
        <w:t>adi</w:t>
      </w:r>
      <w:r w:rsidR="007C35C1" w:rsidRPr="007C35C1">
        <w:rPr>
          <w:lang w:val="de-DE"/>
        </w:rPr>
        <w:t>k</w:t>
      </w:r>
      <w:r w:rsidRPr="007C35C1">
        <w:rPr>
          <w:lang w:val="de-DE"/>
        </w:rPr>
        <w:t>alit</w:t>
      </w:r>
      <w:r w:rsidR="007C35C1" w:rsidRPr="007C35C1">
        <w:rPr>
          <w:lang w:val="de-DE"/>
        </w:rPr>
        <w:t>ät besteht d</w:t>
      </w:r>
      <w:r w:rsidRPr="007C35C1">
        <w:rPr>
          <w:lang w:val="de-DE"/>
        </w:rPr>
        <w:t>a</w:t>
      </w:r>
      <w:r w:rsidR="007C35C1" w:rsidRPr="007C35C1">
        <w:rPr>
          <w:lang w:val="de-DE"/>
        </w:rPr>
        <w:t>ri</w:t>
      </w:r>
      <w:r w:rsidRPr="007C35C1">
        <w:rPr>
          <w:lang w:val="de-DE"/>
        </w:rPr>
        <w:t>n</w:t>
      </w:r>
      <w:r w:rsidR="007C35C1" w:rsidRPr="007C35C1">
        <w:rPr>
          <w:lang w:val="de-DE"/>
        </w:rPr>
        <w:t xml:space="preserve">, </w:t>
      </w:r>
      <w:r w:rsidR="00A82657">
        <w:rPr>
          <w:lang w:val="de-DE"/>
        </w:rPr>
        <w:t>d</w:t>
      </w:r>
      <w:r w:rsidRPr="007C35C1">
        <w:rPr>
          <w:lang w:val="de-DE"/>
        </w:rPr>
        <w:t>a</w:t>
      </w:r>
      <w:r w:rsidR="007C35C1" w:rsidRPr="007C35C1">
        <w:rPr>
          <w:lang w:val="de-DE"/>
        </w:rPr>
        <w:t>s E</w:t>
      </w:r>
      <w:r w:rsidR="007C35C1">
        <w:rPr>
          <w:lang w:val="de-DE"/>
        </w:rPr>
        <w:t>v</w:t>
      </w:r>
      <w:r w:rsidRPr="007C35C1">
        <w:rPr>
          <w:lang w:val="de-DE"/>
        </w:rPr>
        <w:t>angel</w:t>
      </w:r>
      <w:r w:rsidR="007C35C1">
        <w:rPr>
          <w:lang w:val="de-DE"/>
        </w:rPr>
        <w:t xml:space="preserve">ium </w:t>
      </w:r>
      <w:r w:rsidR="00A82657">
        <w:rPr>
          <w:lang w:val="de-DE"/>
        </w:rPr>
        <w:t>zur</w:t>
      </w:r>
      <w:r w:rsidR="007C35C1">
        <w:rPr>
          <w:lang w:val="de-DE"/>
        </w:rPr>
        <w:t xml:space="preserve"> eigene</w:t>
      </w:r>
      <w:r w:rsidR="00A82657">
        <w:rPr>
          <w:lang w:val="de-DE"/>
        </w:rPr>
        <w:t>n</w:t>
      </w:r>
      <w:r w:rsidR="007C35C1">
        <w:rPr>
          <w:lang w:val="de-DE"/>
        </w:rPr>
        <w:t xml:space="preserve"> Lebens</w:t>
      </w:r>
      <w:r w:rsidRPr="007C35C1">
        <w:rPr>
          <w:lang w:val="de-DE"/>
        </w:rPr>
        <w:t>form</w:t>
      </w:r>
      <w:r w:rsidR="007C35C1">
        <w:rPr>
          <w:lang w:val="de-DE"/>
        </w:rPr>
        <w:t xml:space="preserve"> zu m</w:t>
      </w:r>
      <w:r w:rsidRPr="007C35C1">
        <w:rPr>
          <w:lang w:val="de-DE"/>
        </w:rPr>
        <w:t>a</w:t>
      </w:r>
      <w:r w:rsidR="007C35C1">
        <w:rPr>
          <w:lang w:val="de-DE"/>
        </w:rPr>
        <w:t>chen</w:t>
      </w:r>
      <w:r w:rsidRPr="007C35C1">
        <w:rPr>
          <w:lang w:val="de-DE"/>
        </w:rPr>
        <w:t>.</w:t>
      </w:r>
      <w:r w:rsidR="007C35C1">
        <w:rPr>
          <w:lang w:val="de-DE"/>
        </w:rPr>
        <w:t xml:space="preserve"> </w:t>
      </w:r>
      <w:r w:rsidR="007C35C1" w:rsidRPr="007C35C1">
        <w:rPr>
          <w:lang w:val="de-DE"/>
        </w:rPr>
        <w:t>Nur</w:t>
      </w:r>
      <w:r w:rsidRPr="007C35C1">
        <w:rPr>
          <w:lang w:val="de-DE"/>
        </w:rPr>
        <w:t xml:space="preserve"> </w:t>
      </w:r>
      <w:r w:rsidR="007C35C1" w:rsidRPr="007C35C1">
        <w:rPr>
          <w:lang w:val="de-DE"/>
        </w:rPr>
        <w:t>Liebe</w:t>
      </w:r>
      <w:r w:rsidRPr="007C35C1">
        <w:rPr>
          <w:lang w:val="de-DE"/>
        </w:rPr>
        <w:t xml:space="preserve">, </w:t>
      </w:r>
      <w:r w:rsidR="007C35C1" w:rsidRPr="007C35C1">
        <w:rPr>
          <w:lang w:val="de-DE"/>
        </w:rPr>
        <w:t xml:space="preserve">Schönheit </w:t>
      </w:r>
      <w:r w:rsidR="007C35C1" w:rsidRPr="007C35C1">
        <w:rPr>
          <w:lang w:val="de-DE"/>
        </w:rPr>
        <w:lastRenderedPageBreak/>
        <w:t>und Güte können d</w:t>
      </w:r>
      <w:r w:rsidRPr="007C35C1">
        <w:rPr>
          <w:lang w:val="de-DE"/>
        </w:rPr>
        <w:t>a</w:t>
      </w:r>
      <w:r w:rsidR="007C35C1" w:rsidRPr="007C35C1">
        <w:rPr>
          <w:lang w:val="de-DE"/>
        </w:rPr>
        <w:t>s</w:t>
      </w:r>
      <w:r w:rsidRPr="007C35C1">
        <w:rPr>
          <w:lang w:val="de-DE"/>
        </w:rPr>
        <w:t xml:space="preserve"> </w:t>
      </w:r>
      <w:r w:rsidR="007C35C1" w:rsidRPr="007C35C1">
        <w:rPr>
          <w:lang w:val="de-DE"/>
        </w:rPr>
        <w:t>G</w:t>
      </w:r>
      <w:r w:rsidR="007C35C1">
        <w:rPr>
          <w:lang w:val="de-DE"/>
        </w:rPr>
        <w:t>ehei</w:t>
      </w:r>
      <w:r w:rsidRPr="007C35C1">
        <w:rPr>
          <w:lang w:val="de-DE"/>
        </w:rPr>
        <w:t>m</w:t>
      </w:r>
      <w:r w:rsidR="007C35C1">
        <w:rPr>
          <w:lang w:val="de-DE"/>
        </w:rPr>
        <w:t>n</w:t>
      </w:r>
      <w:r w:rsidRPr="007C35C1">
        <w:rPr>
          <w:lang w:val="de-DE"/>
        </w:rPr>
        <w:t>is</w:t>
      </w:r>
      <w:r w:rsidR="007C35C1">
        <w:rPr>
          <w:lang w:val="de-DE"/>
        </w:rPr>
        <w:t xml:space="preserve"> u</w:t>
      </w:r>
      <w:r w:rsidRPr="007C35C1">
        <w:rPr>
          <w:lang w:val="de-DE"/>
        </w:rPr>
        <w:t>ns</w:t>
      </w:r>
      <w:r w:rsidR="007C35C1">
        <w:rPr>
          <w:lang w:val="de-DE"/>
        </w:rPr>
        <w:t>e</w:t>
      </w:r>
      <w:r w:rsidRPr="007C35C1">
        <w:rPr>
          <w:lang w:val="de-DE"/>
        </w:rPr>
        <w:t>r</w:t>
      </w:r>
      <w:r w:rsidR="007C35C1">
        <w:rPr>
          <w:lang w:val="de-DE"/>
        </w:rPr>
        <w:t xml:space="preserve">er </w:t>
      </w:r>
      <w:r w:rsidR="00B54CB9">
        <w:rPr>
          <w:lang w:val="de-DE"/>
        </w:rPr>
        <w:t>Berufung erklären</w:t>
      </w:r>
      <w:r w:rsidRPr="007C35C1">
        <w:rPr>
          <w:lang w:val="de-DE"/>
        </w:rPr>
        <w:t xml:space="preserve"> (</w:t>
      </w:r>
      <w:r w:rsidR="00B54CB9">
        <w:rPr>
          <w:lang w:val="de-DE"/>
        </w:rPr>
        <w:t>K</w:t>
      </w:r>
      <w:r w:rsidRPr="007C35C1">
        <w:rPr>
          <w:lang w:val="de-DE"/>
        </w:rPr>
        <w:t>o</w:t>
      </w:r>
      <w:r w:rsidR="00B54CB9">
        <w:rPr>
          <w:lang w:val="de-DE"/>
        </w:rPr>
        <w:t>n</w:t>
      </w:r>
      <w:r w:rsidRPr="007C35C1">
        <w:rPr>
          <w:lang w:val="de-DE"/>
        </w:rPr>
        <w:t xml:space="preserve">st 169,4). </w:t>
      </w:r>
      <w:r w:rsidR="00B2743C">
        <w:rPr>
          <w:lang w:val="de-DE"/>
        </w:rPr>
        <w:t>In der</w:t>
      </w:r>
      <w:r w:rsidR="00B54CB9" w:rsidRPr="00B54CB9">
        <w:rPr>
          <w:lang w:val="de-DE"/>
        </w:rPr>
        <w:t xml:space="preserve"> N</w:t>
      </w:r>
      <w:r w:rsidRPr="00B54CB9">
        <w:rPr>
          <w:lang w:val="de-DE"/>
        </w:rPr>
        <w:t>a</w:t>
      </w:r>
      <w:r w:rsidR="00B54CB9" w:rsidRPr="00B54CB9">
        <w:rPr>
          <w:lang w:val="de-DE"/>
        </w:rPr>
        <w:t>chfo</w:t>
      </w:r>
      <w:r w:rsidRPr="00B54CB9">
        <w:rPr>
          <w:lang w:val="de-DE"/>
        </w:rPr>
        <w:t>l</w:t>
      </w:r>
      <w:r w:rsidR="00B54CB9" w:rsidRPr="00B54CB9">
        <w:rPr>
          <w:lang w:val="de-DE"/>
        </w:rPr>
        <w:t xml:space="preserve">ge </w:t>
      </w:r>
      <w:r w:rsidRPr="00B54CB9">
        <w:rPr>
          <w:lang w:val="de-DE"/>
        </w:rPr>
        <w:t>d</w:t>
      </w:r>
      <w:r w:rsidR="00B54CB9" w:rsidRPr="00B54CB9">
        <w:rPr>
          <w:lang w:val="de-DE"/>
        </w:rPr>
        <w:t xml:space="preserve">es armen, gehorsamen und keuschen </w:t>
      </w:r>
      <w:r w:rsidRPr="00B54CB9">
        <w:rPr>
          <w:lang w:val="de-DE"/>
        </w:rPr>
        <w:t>C</w:t>
      </w:r>
      <w:r w:rsidR="00B54CB9" w:rsidRPr="00B54CB9">
        <w:rPr>
          <w:lang w:val="de-DE"/>
        </w:rPr>
        <w:t>h</w:t>
      </w:r>
      <w:r w:rsidRPr="00B54CB9">
        <w:rPr>
          <w:lang w:val="de-DE"/>
        </w:rPr>
        <w:t>rist</w:t>
      </w:r>
      <w:r w:rsidR="00B54CB9" w:rsidRPr="00B54CB9">
        <w:rPr>
          <w:lang w:val="de-DE"/>
        </w:rPr>
        <w:t>us zu leben</w:t>
      </w:r>
      <w:r w:rsidRPr="00B54CB9">
        <w:rPr>
          <w:lang w:val="de-DE"/>
        </w:rPr>
        <w:t xml:space="preserve"> (VC 22), i</w:t>
      </w:r>
      <w:r w:rsidR="00B54CB9" w:rsidRPr="00B54CB9">
        <w:rPr>
          <w:lang w:val="de-DE"/>
        </w:rPr>
        <w:t>st für uns ein Weg, der</w:t>
      </w:r>
      <w:r w:rsidR="00B54CB9">
        <w:rPr>
          <w:lang w:val="de-DE"/>
        </w:rPr>
        <w:t xml:space="preserve"> tief ins Leben einschneidet und dessen Kernpunkte </w:t>
      </w:r>
      <w:r w:rsidRPr="00B54CB9">
        <w:rPr>
          <w:lang w:val="de-DE"/>
        </w:rPr>
        <w:t>si</w:t>
      </w:r>
      <w:r w:rsidR="00B54CB9">
        <w:rPr>
          <w:lang w:val="de-DE"/>
        </w:rPr>
        <w:t>ch</w:t>
      </w:r>
      <w:r w:rsidRPr="00B54CB9">
        <w:rPr>
          <w:lang w:val="de-DE"/>
        </w:rPr>
        <w:t xml:space="preserve"> </w:t>
      </w:r>
      <w:r w:rsidR="00B54CB9">
        <w:rPr>
          <w:lang w:val="de-DE"/>
        </w:rPr>
        <w:t>in unserer Identität au</w:t>
      </w:r>
      <w:r w:rsidRPr="00B54CB9">
        <w:rPr>
          <w:lang w:val="de-DE"/>
        </w:rPr>
        <w:t>s</w:t>
      </w:r>
      <w:r w:rsidR="00B54CB9">
        <w:rPr>
          <w:lang w:val="de-DE"/>
        </w:rPr>
        <w:t xml:space="preserve">drücken und </w:t>
      </w:r>
      <w:r w:rsidR="00B2743C">
        <w:rPr>
          <w:lang w:val="de-DE"/>
        </w:rPr>
        <w:t>u</w:t>
      </w:r>
      <w:r w:rsidRPr="00B54CB9">
        <w:rPr>
          <w:lang w:val="de-DE"/>
        </w:rPr>
        <w:t>n</w:t>
      </w:r>
      <w:r w:rsidR="00B2743C">
        <w:rPr>
          <w:lang w:val="de-DE"/>
        </w:rPr>
        <w:t>sere Zugehörigkeit markieren</w:t>
      </w:r>
      <w:r w:rsidRPr="00B54CB9">
        <w:rPr>
          <w:lang w:val="de-DE"/>
        </w:rPr>
        <w:t>.</w:t>
      </w:r>
    </w:p>
    <w:p w:rsidR="0064312B" w:rsidRPr="00B2743C" w:rsidRDefault="0064312B" w:rsidP="002A22BD">
      <w:pPr>
        <w:pStyle w:val="testo"/>
        <w:rPr>
          <w:lang w:val="de-DE"/>
        </w:rPr>
      </w:pPr>
      <w:r w:rsidRPr="00B2743C">
        <w:rPr>
          <w:lang w:val="de-DE"/>
        </w:rPr>
        <w:t xml:space="preserve">93. </w:t>
      </w:r>
      <w:r w:rsidR="00B2743C" w:rsidRPr="00B2743C">
        <w:rPr>
          <w:lang w:val="de-DE"/>
        </w:rPr>
        <w:t>Der</w:t>
      </w:r>
      <w:r w:rsidRPr="00B2743C">
        <w:rPr>
          <w:lang w:val="de-DE"/>
        </w:rPr>
        <w:t xml:space="preserve"> </w:t>
      </w:r>
      <w:r w:rsidR="00B2743C" w:rsidRPr="00B2743C">
        <w:rPr>
          <w:lang w:val="de-DE"/>
        </w:rPr>
        <w:t>Gei</w:t>
      </w:r>
      <w:r w:rsidRPr="00B2743C">
        <w:rPr>
          <w:lang w:val="de-DE"/>
        </w:rPr>
        <w:t>st de</w:t>
      </w:r>
      <w:r w:rsidR="00B2743C" w:rsidRPr="00B2743C">
        <w:rPr>
          <w:lang w:val="de-DE"/>
        </w:rPr>
        <w:t>r Se</w:t>
      </w:r>
      <w:r w:rsidRPr="00B2743C">
        <w:rPr>
          <w:lang w:val="de-DE"/>
        </w:rPr>
        <w:t>l</w:t>
      </w:r>
      <w:r w:rsidR="00B2743C" w:rsidRPr="00B2743C">
        <w:rPr>
          <w:lang w:val="de-DE"/>
        </w:rPr>
        <w:t>igpr</w:t>
      </w:r>
      <w:r w:rsidRPr="00B2743C">
        <w:rPr>
          <w:lang w:val="de-DE"/>
        </w:rPr>
        <w:t>e</w:t>
      </w:r>
      <w:r w:rsidR="00B2743C" w:rsidRPr="00B2743C">
        <w:rPr>
          <w:lang w:val="de-DE"/>
        </w:rPr>
        <w:t>isungen</w:t>
      </w:r>
      <w:r w:rsidRPr="00B2743C">
        <w:rPr>
          <w:lang w:val="de-DE"/>
        </w:rPr>
        <w:t xml:space="preserve"> (Mt 5,3-12) </w:t>
      </w:r>
      <w:r w:rsidR="00B2743C" w:rsidRPr="00B2743C">
        <w:rPr>
          <w:lang w:val="de-DE"/>
        </w:rPr>
        <w:t xml:space="preserve">ist der hermeneutische Schlüssel, um </w:t>
      </w:r>
      <w:r w:rsidRPr="00B2743C">
        <w:rPr>
          <w:lang w:val="de-DE"/>
        </w:rPr>
        <w:t>di</w:t>
      </w:r>
      <w:r w:rsidR="00B2743C" w:rsidRPr="00B2743C">
        <w:rPr>
          <w:lang w:val="de-DE"/>
        </w:rPr>
        <w:t>e Weihe an Gott</w:t>
      </w:r>
      <w:r w:rsidRPr="00B2743C">
        <w:rPr>
          <w:lang w:val="de-DE"/>
        </w:rPr>
        <w:t xml:space="preserve"> </w:t>
      </w:r>
      <w:r w:rsidR="00B2743C" w:rsidRPr="00B2743C">
        <w:rPr>
          <w:lang w:val="de-DE"/>
        </w:rPr>
        <w:t>symbolisch zu deuten</w:t>
      </w:r>
      <w:r w:rsidRPr="00B2743C">
        <w:rPr>
          <w:lang w:val="de-DE"/>
        </w:rPr>
        <w:t xml:space="preserve">: </w:t>
      </w:r>
      <w:r w:rsidR="00B2743C" w:rsidRPr="00B2743C">
        <w:rPr>
          <w:lang w:val="de-DE"/>
        </w:rPr>
        <w:t>g</w:t>
      </w:r>
      <w:r w:rsidRPr="00B2743C">
        <w:rPr>
          <w:lang w:val="de-DE"/>
        </w:rPr>
        <w:t>l</w:t>
      </w:r>
      <w:r w:rsidR="00B2743C" w:rsidRPr="00B2743C">
        <w:rPr>
          <w:lang w:val="de-DE"/>
        </w:rPr>
        <w:t>ü</w:t>
      </w:r>
      <w:r w:rsidRPr="00B2743C">
        <w:rPr>
          <w:lang w:val="de-DE"/>
        </w:rPr>
        <w:t>c</w:t>
      </w:r>
      <w:r w:rsidR="00B2743C" w:rsidRPr="00B2743C">
        <w:rPr>
          <w:lang w:val="de-DE"/>
        </w:rPr>
        <w:t>kl</w:t>
      </w:r>
      <w:r w:rsidRPr="00B2743C">
        <w:rPr>
          <w:lang w:val="de-DE"/>
        </w:rPr>
        <w:t>i</w:t>
      </w:r>
      <w:r w:rsidR="00B2743C" w:rsidRPr="00B2743C">
        <w:rPr>
          <w:lang w:val="de-DE"/>
        </w:rPr>
        <w:t xml:space="preserve">ch jene, die wünschen und träumen, ein armes </w:t>
      </w:r>
      <w:r w:rsidRPr="00B2743C">
        <w:rPr>
          <w:lang w:val="de-DE"/>
        </w:rPr>
        <w:t>(</w:t>
      </w:r>
      <w:r w:rsidR="00B2743C" w:rsidRPr="00B2743C">
        <w:rPr>
          <w:lang w:val="de-DE"/>
        </w:rPr>
        <w:t>A</w:t>
      </w:r>
      <w:r w:rsidRPr="00B2743C">
        <w:rPr>
          <w:lang w:val="de-DE"/>
        </w:rPr>
        <w:t>r</w:t>
      </w:r>
      <w:r w:rsidR="00B2743C" w:rsidRPr="00B2743C">
        <w:rPr>
          <w:lang w:val="de-DE"/>
        </w:rPr>
        <w:t>mu</w:t>
      </w:r>
      <w:r w:rsidRPr="00B2743C">
        <w:rPr>
          <w:lang w:val="de-DE"/>
        </w:rPr>
        <w:t xml:space="preserve">t), </w:t>
      </w:r>
      <w:r w:rsidR="00B2743C" w:rsidRPr="00B2743C">
        <w:rPr>
          <w:lang w:val="de-DE"/>
        </w:rPr>
        <w:t>de</w:t>
      </w:r>
      <w:r w:rsidRPr="00B2743C">
        <w:rPr>
          <w:lang w:val="de-DE"/>
        </w:rPr>
        <w:t>m</w:t>
      </w:r>
      <w:r w:rsidR="00B2743C" w:rsidRPr="00B2743C">
        <w:rPr>
          <w:lang w:val="de-DE"/>
        </w:rPr>
        <w:t>ütig</w:t>
      </w:r>
      <w:r w:rsidRPr="00B2743C">
        <w:rPr>
          <w:lang w:val="de-DE"/>
        </w:rPr>
        <w:t>e</w:t>
      </w:r>
      <w:r w:rsidR="00B2743C" w:rsidRPr="00B2743C">
        <w:rPr>
          <w:lang w:val="de-DE"/>
        </w:rPr>
        <w:t>s</w:t>
      </w:r>
      <w:r w:rsidRPr="00B2743C">
        <w:rPr>
          <w:lang w:val="de-DE"/>
        </w:rPr>
        <w:t xml:space="preserve"> (</w:t>
      </w:r>
      <w:r w:rsidR="00B2743C" w:rsidRPr="00B2743C">
        <w:rPr>
          <w:lang w:val="de-DE"/>
        </w:rPr>
        <w:t>Geh</w:t>
      </w:r>
      <w:r w:rsidRPr="00B2743C">
        <w:rPr>
          <w:lang w:val="de-DE"/>
        </w:rPr>
        <w:t>o</w:t>
      </w:r>
      <w:r w:rsidR="00B2743C" w:rsidRPr="00B2743C">
        <w:rPr>
          <w:lang w:val="de-DE"/>
        </w:rPr>
        <w:t>rsam</w:t>
      </w:r>
      <w:r w:rsidRPr="00B2743C">
        <w:rPr>
          <w:lang w:val="de-DE"/>
        </w:rPr>
        <w:t xml:space="preserve">) </w:t>
      </w:r>
      <w:r w:rsidR="00B2743C" w:rsidRPr="00B2743C">
        <w:rPr>
          <w:lang w:val="de-DE"/>
        </w:rPr>
        <w:t>und r</w:t>
      </w:r>
      <w:r w:rsidRPr="00B2743C">
        <w:rPr>
          <w:lang w:val="de-DE"/>
        </w:rPr>
        <w:t>e</w:t>
      </w:r>
      <w:r w:rsidR="00B2743C" w:rsidRPr="00B2743C">
        <w:rPr>
          <w:lang w:val="de-DE"/>
        </w:rPr>
        <w:t>ines</w:t>
      </w:r>
      <w:r w:rsidRPr="00B2743C">
        <w:rPr>
          <w:lang w:val="de-DE"/>
        </w:rPr>
        <w:t xml:space="preserve"> (</w:t>
      </w:r>
      <w:r w:rsidR="00B2743C" w:rsidRPr="00B2743C">
        <w:rPr>
          <w:lang w:val="de-DE"/>
        </w:rPr>
        <w:t>Keu</w:t>
      </w:r>
      <w:r w:rsidRPr="00B2743C">
        <w:rPr>
          <w:lang w:val="de-DE"/>
        </w:rPr>
        <w:t>s</w:t>
      </w:r>
      <w:r w:rsidR="00B2743C" w:rsidRPr="00B2743C">
        <w:rPr>
          <w:lang w:val="de-DE"/>
        </w:rPr>
        <w:t>chhei</w:t>
      </w:r>
      <w:r w:rsidRPr="00B2743C">
        <w:rPr>
          <w:lang w:val="de-DE"/>
        </w:rPr>
        <w:t>t)</w:t>
      </w:r>
      <w:r w:rsidR="00B2743C" w:rsidRPr="00B2743C">
        <w:rPr>
          <w:lang w:val="de-DE"/>
        </w:rPr>
        <w:t xml:space="preserve"> Herz zu haben</w:t>
      </w:r>
      <w:r w:rsidRPr="00B2743C">
        <w:rPr>
          <w:lang w:val="de-DE"/>
        </w:rPr>
        <w:t xml:space="preserve">, </w:t>
      </w:r>
      <w:r w:rsidR="00B2743C" w:rsidRPr="00B2743C">
        <w:rPr>
          <w:lang w:val="de-DE"/>
        </w:rPr>
        <w:t>d</w:t>
      </w:r>
      <w:r w:rsidRPr="00B2743C">
        <w:rPr>
          <w:lang w:val="de-DE"/>
        </w:rPr>
        <w:t>e</w:t>
      </w:r>
      <w:r w:rsidR="00B2743C" w:rsidRPr="00B2743C">
        <w:rPr>
          <w:lang w:val="de-DE"/>
        </w:rPr>
        <w:t>nn die Gn</w:t>
      </w:r>
      <w:r w:rsidRPr="00B2743C">
        <w:rPr>
          <w:lang w:val="de-DE"/>
        </w:rPr>
        <w:t>a</w:t>
      </w:r>
      <w:r w:rsidR="00B2743C">
        <w:rPr>
          <w:lang w:val="de-DE"/>
        </w:rPr>
        <w:t xml:space="preserve">de </w:t>
      </w:r>
      <w:r w:rsidRPr="00B2743C">
        <w:rPr>
          <w:lang w:val="de-DE"/>
        </w:rPr>
        <w:t>de</w:t>
      </w:r>
      <w:r w:rsidR="00B2743C">
        <w:rPr>
          <w:lang w:val="de-DE"/>
        </w:rPr>
        <w:t>s Hei</w:t>
      </w:r>
      <w:r w:rsidRPr="00B2743C">
        <w:rPr>
          <w:lang w:val="de-DE"/>
        </w:rPr>
        <w:t>l</w:t>
      </w:r>
      <w:r w:rsidR="00B2743C">
        <w:rPr>
          <w:lang w:val="de-DE"/>
        </w:rPr>
        <w:t xml:space="preserve">igen Geistes wird aus </w:t>
      </w:r>
      <w:r w:rsidRPr="00B2743C">
        <w:rPr>
          <w:lang w:val="de-DE"/>
        </w:rPr>
        <w:t>de</w:t>
      </w:r>
      <w:r w:rsidR="00B2743C">
        <w:rPr>
          <w:lang w:val="de-DE"/>
        </w:rPr>
        <w:t>m Gehorsam die Quel</w:t>
      </w:r>
      <w:r w:rsidRPr="00B2743C">
        <w:rPr>
          <w:lang w:val="de-DE"/>
        </w:rPr>
        <w:t>le de</w:t>
      </w:r>
      <w:r w:rsidR="00B2743C">
        <w:rPr>
          <w:lang w:val="de-DE"/>
        </w:rPr>
        <w:t>r Freiheit un</w:t>
      </w:r>
      <w:r w:rsidRPr="00B2743C">
        <w:rPr>
          <w:lang w:val="de-DE"/>
        </w:rPr>
        <w:t>d</w:t>
      </w:r>
      <w:r w:rsidR="00B2743C">
        <w:rPr>
          <w:lang w:val="de-DE"/>
        </w:rPr>
        <w:t xml:space="preserve"> Ech</w:t>
      </w:r>
      <w:r w:rsidRPr="00B2743C">
        <w:rPr>
          <w:lang w:val="de-DE"/>
        </w:rPr>
        <w:t>t</w:t>
      </w:r>
      <w:r w:rsidR="00B2743C">
        <w:rPr>
          <w:lang w:val="de-DE"/>
        </w:rPr>
        <w:t>h</w:t>
      </w:r>
      <w:r w:rsidRPr="00B2743C">
        <w:rPr>
          <w:lang w:val="de-DE"/>
        </w:rPr>
        <w:t>e</w:t>
      </w:r>
      <w:r w:rsidR="00B2743C">
        <w:rPr>
          <w:lang w:val="de-DE"/>
        </w:rPr>
        <w:t>i</w:t>
      </w:r>
      <w:r w:rsidRPr="00B2743C">
        <w:rPr>
          <w:lang w:val="de-DE"/>
        </w:rPr>
        <w:t xml:space="preserve">t, </w:t>
      </w:r>
      <w:r w:rsidR="006A6CB3">
        <w:rPr>
          <w:lang w:val="de-DE"/>
        </w:rPr>
        <w:t xml:space="preserve">aus </w:t>
      </w:r>
      <w:r w:rsidRPr="00B2743C">
        <w:rPr>
          <w:lang w:val="de-DE"/>
        </w:rPr>
        <w:t>de</w:t>
      </w:r>
      <w:r w:rsidR="006A6CB3">
        <w:rPr>
          <w:lang w:val="de-DE"/>
        </w:rPr>
        <w:t>r A</w:t>
      </w:r>
      <w:r w:rsidRPr="00B2743C">
        <w:rPr>
          <w:lang w:val="de-DE"/>
        </w:rPr>
        <w:t>r</w:t>
      </w:r>
      <w:r w:rsidR="006A6CB3">
        <w:rPr>
          <w:lang w:val="de-DE"/>
        </w:rPr>
        <w:t>mu</w:t>
      </w:r>
      <w:r w:rsidRPr="00B2743C">
        <w:rPr>
          <w:lang w:val="de-DE"/>
        </w:rPr>
        <w:t>t</w:t>
      </w:r>
      <w:r w:rsidR="006A6CB3">
        <w:rPr>
          <w:lang w:val="de-DE"/>
        </w:rPr>
        <w:t xml:space="preserve"> die Quell</w:t>
      </w:r>
      <w:r w:rsidRPr="00B2743C">
        <w:rPr>
          <w:lang w:val="de-DE"/>
        </w:rPr>
        <w:t>e de</w:t>
      </w:r>
      <w:r w:rsidR="006A6CB3">
        <w:rPr>
          <w:lang w:val="de-DE"/>
        </w:rPr>
        <w:t>r Gerech</w:t>
      </w:r>
      <w:r w:rsidRPr="00B2743C">
        <w:rPr>
          <w:lang w:val="de-DE"/>
        </w:rPr>
        <w:t>ti</w:t>
      </w:r>
      <w:r w:rsidR="006A6CB3">
        <w:rPr>
          <w:lang w:val="de-DE"/>
        </w:rPr>
        <w:t>gkeit</w:t>
      </w:r>
      <w:r w:rsidRPr="00B2743C">
        <w:rPr>
          <w:lang w:val="de-DE"/>
        </w:rPr>
        <w:t xml:space="preserve"> </w:t>
      </w:r>
      <w:r w:rsidR="006A6CB3">
        <w:rPr>
          <w:lang w:val="de-DE"/>
        </w:rPr>
        <w:t>un</w:t>
      </w:r>
      <w:r w:rsidRPr="00B2743C">
        <w:rPr>
          <w:lang w:val="de-DE"/>
        </w:rPr>
        <w:t>d</w:t>
      </w:r>
      <w:r w:rsidR="006A6CB3">
        <w:rPr>
          <w:lang w:val="de-DE"/>
        </w:rPr>
        <w:t xml:space="preserve"> S</w:t>
      </w:r>
      <w:r w:rsidRPr="00B2743C">
        <w:rPr>
          <w:lang w:val="de-DE"/>
        </w:rPr>
        <w:t>olidarit</w:t>
      </w:r>
      <w:r w:rsidR="006A6CB3">
        <w:rPr>
          <w:lang w:val="de-DE"/>
        </w:rPr>
        <w:t>ät, die</w:t>
      </w:r>
      <w:r w:rsidRPr="00B2743C">
        <w:rPr>
          <w:lang w:val="de-DE"/>
        </w:rPr>
        <w:t xml:space="preserve"> </w:t>
      </w:r>
      <w:r w:rsidR="006A6CB3">
        <w:rPr>
          <w:lang w:val="de-DE"/>
        </w:rPr>
        <w:t>si</w:t>
      </w:r>
      <w:r w:rsidRPr="00B2743C">
        <w:rPr>
          <w:lang w:val="de-DE"/>
        </w:rPr>
        <w:t>ch</w:t>
      </w:r>
      <w:r w:rsidR="006A6CB3">
        <w:rPr>
          <w:lang w:val="de-DE"/>
        </w:rPr>
        <w:t xml:space="preserve"> gibt und teilt</w:t>
      </w:r>
      <w:r w:rsidRPr="00B2743C">
        <w:rPr>
          <w:lang w:val="de-DE"/>
        </w:rPr>
        <w:t xml:space="preserve">, </w:t>
      </w:r>
      <w:r w:rsidR="006A6CB3">
        <w:rPr>
          <w:lang w:val="de-DE"/>
        </w:rPr>
        <w:t>un</w:t>
      </w:r>
      <w:r w:rsidRPr="00B2743C">
        <w:rPr>
          <w:lang w:val="de-DE"/>
        </w:rPr>
        <w:t>d</w:t>
      </w:r>
      <w:r w:rsidR="006A6CB3">
        <w:rPr>
          <w:lang w:val="de-DE"/>
        </w:rPr>
        <w:t xml:space="preserve"> aus d</w:t>
      </w:r>
      <w:r w:rsidRPr="00B2743C">
        <w:rPr>
          <w:lang w:val="de-DE"/>
        </w:rPr>
        <w:t>e</w:t>
      </w:r>
      <w:r w:rsidR="006A6CB3">
        <w:rPr>
          <w:lang w:val="de-DE"/>
        </w:rPr>
        <w:t>r Keuschhe</w:t>
      </w:r>
      <w:r w:rsidRPr="00B2743C">
        <w:rPr>
          <w:lang w:val="de-DE"/>
        </w:rPr>
        <w:t>it</w:t>
      </w:r>
      <w:r w:rsidR="006A6CB3">
        <w:rPr>
          <w:lang w:val="de-DE"/>
        </w:rPr>
        <w:t xml:space="preserve"> di</w:t>
      </w:r>
      <w:r w:rsidRPr="00B2743C">
        <w:rPr>
          <w:lang w:val="de-DE"/>
        </w:rPr>
        <w:t xml:space="preserve">e </w:t>
      </w:r>
      <w:r w:rsidR="006A6CB3">
        <w:rPr>
          <w:lang w:val="de-DE"/>
        </w:rPr>
        <w:t>Quelle eines fruchtbare</w:t>
      </w:r>
      <w:r w:rsidRPr="00B2743C">
        <w:rPr>
          <w:lang w:val="de-DE"/>
        </w:rPr>
        <w:t>n</w:t>
      </w:r>
      <w:r w:rsidR="006A6CB3">
        <w:rPr>
          <w:lang w:val="de-DE"/>
        </w:rPr>
        <w:t xml:space="preserve"> Lebens m</w:t>
      </w:r>
      <w:r w:rsidRPr="00B2743C">
        <w:rPr>
          <w:lang w:val="de-DE"/>
        </w:rPr>
        <w:t>a</w:t>
      </w:r>
      <w:r w:rsidR="006A6CB3">
        <w:rPr>
          <w:lang w:val="de-DE"/>
        </w:rPr>
        <w:t>chen</w:t>
      </w:r>
      <w:r w:rsidRPr="00B2743C">
        <w:rPr>
          <w:lang w:val="de-DE"/>
        </w:rPr>
        <w:t>, r</w:t>
      </w:r>
      <w:r w:rsidR="006A6CB3">
        <w:rPr>
          <w:lang w:val="de-DE"/>
        </w:rPr>
        <w:t>e</w:t>
      </w:r>
      <w:r w:rsidRPr="00B2743C">
        <w:rPr>
          <w:lang w:val="de-DE"/>
        </w:rPr>
        <w:t>ic</w:t>
      </w:r>
      <w:r w:rsidR="006A6CB3">
        <w:rPr>
          <w:lang w:val="de-DE"/>
        </w:rPr>
        <w:t>h an herzli</w:t>
      </w:r>
      <w:r w:rsidRPr="00B2743C">
        <w:rPr>
          <w:lang w:val="de-DE"/>
        </w:rPr>
        <w:t>c</w:t>
      </w:r>
      <w:r w:rsidR="006A6CB3">
        <w:rPr>
          <w:lang w:val="de-DE"/>
        </w:rPr>
        <w:t>hen B</w:t>
      </w:r>
      <w:r w:rsidRPr="00B2743C">
        <w:rPr>
          <w:lang w:val="de-DE"/>
        </w:rPr>
        <w:t>ezi</w:t>
      </w:r>
      <w:r w:rsidR="006A6CB3">
        <w:rPr>
          <w:lang w:val="de-DE"/>
        </w:rPr>
        <w:t>ehu</w:t>
      </w:r>
      <w:r w:rsidRPr="00B2743C">
        <w:rPr>
          <w:lang w:val="de-DE"/>
        </w:rPr>
        <w:t>n</w:t>
      </w:r>
      <w:r w:rsidR="006A6CB3">
        <w:rPr>
          <w:lang w:val="de-DE"/>
        </w:rPr>
        <w:t>gen un</w:t>
      </w:r>
      <w:r w:rsidRPr="00B2743C">
        <w:rPr>
          <w:lang w:val="de-DE"/>
        </w:rPr>
        <w:t>d</w:t>
      </w:r>
      <w:r w:rsidR="006A6CB3">
        <w:rPr>
          <w:lang w:val="de-DE"/>
        </w:rPr>
        <w:t xml:space="preserve"> Gefühlen </w:t>
      </w:r>
      <w:r w:rsidRPr="00B2743C">
        <w:rPr>
          <w:lang w:val="de-DE"/>
        </w:rPr>
        <w:t>d</w:t>
      </w:r>
      <w:r w:rsidR="006A6CB3">
        <w:rPr>
          <w:lang w:val="de-DE"/>
        </w:rPr>
        <w:t>er</w:t>
      </w:r>
      <w:r w:rsidRPr="00B2743C">
        <w:rPr>
          <w:lang w:val="de-DE"/>
        </w:rPr>
        <w:t xml:space="preserve"> </w:t>
      </w:r>
      <w:r w:rsidR="006A6CB3">
        <w:rPr>
          <w:lang w:val="de-DE"/>
        </w:rPr>
        <w:t>Zärtlichkeit</w:t>
      </w:r>
      <w:r w:rsidRPr="00B2743C">
        <w:rPr>
          <w:lang w:val="de-DE"/>
        </w:rPr>
        <w:t xml:space="preserve"> (Camminare 24; </w:t>
      </w:r>
      <w:r w:rsidR="006A6CB3">
        <w:rPr>
          <w:lang w:val="de-DE"/>
        </w:rPr>
        <w:t>Er</w:t>
      </w:r>
      <w:r w:rsidRPr="00B2743C">
        <w:rPr>
          <w:lang w:val="de-DE"/>
        </w:rPr>
        <w:t>m 14</w:t>
      </w:r>
      <w:r w:rsidR="00A82657">
        <w:rPr>
          <w:lang w:val="de-DE"/>
        </w:rPr>
        <w:t xml:space="preserve">; </w:t>
      </w:r>
      <w:r w:rsidRPr="00B2743C">
        <w:rPr>
          <w:lang w:val="de-DE"/>
        </w:rPr>
        <w:t>16</w:t>
      </w:r>
      <w:r w:rsidR="00A82657">
        <w:rPr>
          <w:lang w:val="de-DE"/>
        </w:rPr>
        <w:t xml:space="preserve">; </w:t>
      </w:r>
      <w:r w:rsidRPr="00B2743C">
        <w:rPr>
          <w:lang w:val="de-DE"/>
        </w:rPr>
        <w:t xml:space="preserve">17; </w:t>
      </w:r>
      <w:r w:rsidR="006A6CB3">
        <w:rPr>
          <w:lang w:val="de-DE"/>
        </w:rPr>
        <w:t>Nb</w:t>
      </w:r>
      <w:r w:rsidRPr="00B2743C">
        <w:rPr>
          <w:lang w:val="de-DE"/>
        </w:rPr>
        <w:t>R 10,7-8).</w:t>
      </w:r>
    </w:p>
    <w:p w:rsidR="0064312B" w:rsidRPr="006E475B" w:rsidRDefault="0064312B" w:rsidP="002A22BD">
      <w:pPr>
        <w:pStyle w:val="testo"/>
        <w:rPr>
          <w:lang w:val="de-DE"/>
        </w:rPr>
      </w:pPr>
      <w:r w:rsidRPr="00CD31B2">
        <w:rPr>
          <w:lang w:val="de-DE"/>
        </w:rPr>
        <w:t xml:space="preserve">94. </w:t>
      </w:r>
      <w:r w:rsidR="008D3166" w:rsidRPr="00CD31B2">
        <w:rPr>
          <w:lang w:val="de-DE"/>
        </w:rPr>
        <w:t xml:space="preserve">Der </w:t>
      </w:r>
      <w:r w:rsidRPr="00CD31B2">
        <w:rPr>
          <w:lang w:val="de-DE"/>
        </w:rPr>
        <w:t>fran</w:t>
      </w:r>
      <w:r w:rsidR="008D3166" w:rsidRPr="00CD31B2">
        <w:rPr>
          <w:lang w:val="de-DE"/>
        </w:rPr>
        <w:t>zi</w:t>
      </w:r>
      <w:r w:rsidRPr="00CD31B2">
        <w:rPr>
          <w:lang w:val="de-DE"/>
        </w:rPr>
        <w:t>s</w:t>
      </w:r>
      <w:r w:rsidR="008D3166" w:rsidRPr="00CD31B2">
        <w:rPr>
          <w:lang w:val="de-DE"/>
        </w:rPr>
        <w:t>k</w:t>
      </w:r>
      <w:r w:rsidRPr="00CD31B2">
        <w:rPr>
          <w:lang w:val="de-DE"/>
        </w:rPr>
        <w:t>an</w:t>
      </w:r>
      <w:r w:rsidR="008D3166" w:rsidRPr="00CD31B2">
        <w:rPr>
          <w:lang w:val="de-DE"/>
        </w:rPr>
        <w:t>ische Weg,</w:t>
      </w:r>
      <w:r w:rsidRPr="00CD31B2">
        <w:rPr>
          <w:lang w:val="de-DE"/>
        </w:rPr>
        <w:t xml:space="preserve"> di</w:t>
      </w:r>
      <w:r w:rsidR="008D3166" w:rsidRPr="00CD31B2">
        <w:rPr>
          <w:lang w:val="de-DE"/>
        </w:rPr>
        <w:t>e</w:t>
      </w:r>
      <w:r w:rsidRPr="00CD31B2">
        <w:rPr>
          <w:lang w:val="de-DE"/>
        </w:rPr>
        <w:t xml:space="preserve"> </w:t>
      </w:r>
      <w:r w:rsidR="008D3166" w:rsidRPr="00CD31B2">
        <w:rPr>
          <w:lang w:val="de-DE"/>
        </w:rPr>
        <w:t>O</w:t>
      </w:r>
      <w:r w:rsidRPr="00CD31B2">
        <w:rPr>
          <w:lang w:val="de-DE"/>
        </w:rPr>
        <w:t>r</w:t>
      </w:r>
      <w:r w:rsidR="008D3166" w:rsidRPr="00CD31B2">
        <w:rPr>
          <w:lang w:val="de-DE"/>
        </w:rPr>
        <w:t>d</w:t>
      </w:r>
      <w:r w:rsidRPr="00CD31B2">
        <w:rPr>
          <w:lang w:val="de-DE"/>
        </w:rPr>
        <w:t>e</w:t>
      </w:r>
      <w:r w:rsidR="008D3166" w:rsidRPr="00CD31B2">
        <w:rPr>
          <w:lang w:val="de-DE"/>
        </w:rPr>
        <w:t>ns</w:t>
      </w:r>
      <w:r w:rsidRPr="00CD31B2">
        <w:rPr>
          <w:lang w:val="de-DE"/>
        </w:rPr>
        <w:t>g</w:t>
      </w:r>
      <w:r w:rsidR="008D3166" w:rsidRPr="00CD31B2">
        <w:rPr>
          <w:lang w:val="de-DE"/>
        </w:rPr>
        <w:t>elübde prak</w:t>
      </w:r>
      <w:r w:rsidR="005F0406">
        <w:rPr>
          <w:lang w:val="de-DE"/>
        </w:rPr>
        <w:t>t</w:t>
      </w:r>
      <w:r w:rsidRPr="00CD31B2">
        <w:rPr>
          <w:lang w:val="de-DE"/>
        </w:rPr>
        <w:t>is</w:t>
      </w:r>
      <w:r w:rsidR="008D3166" w:rsidRPr="00CD31B2">
        <w:rPr>
          <w:lang w:val="de-DE"/>
        </w:rPr>
        <w:t>ch zu leben</w:t>
      </w:r>
      <w:r w:rsidRPr="00CD31B2">
        <w:rPr>
          <w:lang w:val="de-DE"/>
        </w:rPr>
        <w:t xml:space="preserve"> (</w:t>
      </w:r>
      <w:r w:rsidR="008D3166" w:rsidRPr="00CD31B2">
        <w:rPr>
          <w:lang w:val="de-DE"/>
        </w:rPr>
        <w:t>Nb</w:t>
      </w:r>
      <w:r w:rsidRPr="00CD31B2">
        <w:rPr>
          <w:lang w:val="de-DE"/>
        </w:rPr>
        <w:t xml:space="preserve">R 1,1; </w:t>
      </w:r>
      <w:r w:rsidR="008D3166" w:rsidRPr="00CD31B2">
        <w:rPr>
          <w:lang w:val="de-DE"/>
        </w:rPr>
        <w:t>B</w:t>
      </w:r>
      <w:r w:rsidRPr="00CD31B2">
        <w:rPr>
          <w:lang w:val="de-DE"/>
        </w:rPr>
        <w:t xml:space="preserve">R 1,1; </w:t>
      </w:r>
      <w:r w:rsidR="008D3166" w:rsidRPr="00CD31B2">
        <w:rPr>
          <w:lang w:val="de-DE"/>
        </w:rPr>
        <w:t>Kl</w:t>
      </w:r>
      <w:r w:rsidRPr="00CD31B2">
        <w:rPr>
          <w:lang w:val="de-DE"/>
        </w:rPr>
        <w:t>R</w:t>
      </w:r>
      <w:r w:rsidR="008D3166" w:rsidRPr="00CD31B2">
        <w:rPr>
          <w:lang w:val="de-DE"/>
        </w:rPr>
        <w:t>eg</w:t>
      </w:r>
      <w:r w:rsidRPr="00CD31B2">
        <w:rPr>
          <w:lang w:val="de-DE"/>
        </w:rPr>
        <w:t xml:space="preserve"> 1,1-2)</w:t>
      </w:r>
      <w:r w:rsidR="008D3166" w:rsidRPr="00CD31B2">
        <w:rPr>
          <w:lang w:val="de-DE"/>
        </w:rPr>
        <w:t>,</w:t>
      </w:r>
      <w:r w:rsidRPr="00CD31B2">
        <w:rPr>
          <w:lang w:val="de-DE"/>
        </w:rPr>
        <w:t xml:space="preserve"> </w:t>
      </w:r>
      <w:r w:rsidR="008D3166" w:rsidRPr="00CD31B2">
        <w:rPr>
          <w:lang w:val="de-DE"/>
        </w:rPr>
        <w:t>geb</w:t>
      </w:r>
      <w:r w:rsidRPr="00CD31B2">
        <w:rPr>
          <w:lang w:val="de-DE"/>
        </w:rPr>
        <w:t>i</w:t>
      </w:r>
      <w:r w:rsidR="008D3166" w:rsidRPr="00CD31B2">
        <w:rPr>
          <w:lang w:val="de-DE"/>
        </w:rPr>
        <w:t>ete</w:t>
      </w:r>
      <w:r w:rsidRPr="00CD31B2">
        <w:rPr>
          <w:lang w:val="de-DE"/>
        </w:rPr>
        <w:t>t</w:t>
      </w:r>
      <w:r w:rsidR="008D3166" w:rsidRPr="00CD31B2">
        <w:rPr>
          <w:lang w:val="de-DE"/>
        </w:rPr>
        <w:t xml:space="preserve">, Armut nicht </w:t>
      </w:r>
      <w:r w:rsidRPr="00CD31B2">
        <w:rPr>
          <w:lang w:val="de-DE"/>
        </w:rPr>
        <w:t>a</w:t>
      </w:r>
      <w:r w:rsidR="008D3166" w:rsidRPr="00CD31B2">
        <w:rPr>
          <w:lang w:val="de-DE"/>
        </w:rPr>
        <w:t>uf</w:t>
      </w:r>
      <w:r w:rsidRPr="00CD31B2">
        <w:rPr>
          <w:lang w:val="de-DE"/>
        </w:rPr>
        <w:t xml:space="preserve"> </w:t>
      </w:r>
      <w:r w:rsidR="008D3166" w:rsidRPr="00CD31B2">
        <w:rPr>
          <w:lang w:val="de-DE"/>
        </w:rPr>
        <w:t>m</w:t>
      </w:r>
      <w:r w:rsidRPr="00CD31B2">
        <w:rPr>
          <w:lang w:val="de-DE"/>
        </w:rPr>
        <w:t>a</w:t>
      </w:r>
      <w:r w:rsidR="008D3166" w:rsidRPr="00CD31B2">
        <w:rPr>
          <w:lang w:val="de-DE"/>
        </w:rPr>
        <w:t>terielle Erwägungen zu</w:t>
      </w:r>
      <w:r w:rsidRPr="00CD31B2">
        <w:rPr>
          <w:lang w:val="de-DE"/>
        </w:rPr>
        <w:t xml:space="preserve"> r</w:t>
      </w:r>
      <w:r w:rsidR="008D3166" w:rsidRPr="00CD31B2">
        <w:rPr>
          <w:lang w:val="de-DE"/>
        </w:rPr>
        <w:t>e</w:t>
      </w:r>
      <w:r w:rsidRPr="00CD31B2">
        <w:rPr>
          <w:lang w:val="de-DE"/>
        </w:rPr>
        <w:t>duzi</w:t>
      </w:r>
      <w:r w:rsidR="008D3166" w:rsidRPr="00CD31B2">
        <w:rPr>
          <w:lang w:val="de-DE"/>
        </w:rPr>
        <w:t>ere</w:t>
      </w:r>
      <w:r w:rsidRPr="00CD31B2">
        <w:rPr>
          <w:lang w:val="de-DE"/>
        </w:rPr>
        <w:t>n</w:t>
      </w:r>
      <w:r w:rsidR="008D3166" w:rsidRPr="00CD31B2">
        <w:rPr>
          <w:lang w:val="de-DE"/>
        </w:rPr>
        <w:t xml:space="preserve"> un</w:t>
      </w:r>
      <w:r w:rsidRPr="00CD31B2">
        <w:rPr>
          <w:lang w:val="de-DE"/>
        </w:rPr>
        <w:t>d</w:t>
      </w:r>
      <w:r w:rsidR="008D3166" w:rsidRPr="00CD31B2">
        <w:rPr>
          <w:lang w:val="de-DE"/>
        </w:rPr>
        <w:t xml:space="preserve"> d</w:t>
      </w:r>
      <w:r w:rsidRPr="00CD31B2">
        <w:rPr>
          <w:lang w:val="de-DE"/>
        </w:rPr>
        <w:t>e</w:t>
      </w:r>
      <w:r w:rsidR="008D3166" w:rsidRPr="00CD31B2">
        <w:rPr>
          <w:lang w:val="de-DE"/>
        </w:rPr>
        <w:t>r Versuchung zur G</w:t>
      </w:r>
      <w:r w:rsidRPr="00CD31B2">
        <w:rPr>
          <w:lang w:val="de-DE"/>
        </w:rPr>
        <w:t>l</w:t>
      </w:r>
      <w:r w:rsidR="008D3166" w:rsidRPr="00CD31B2">
        <w:rPr>
          <w:lang w:val="de-DE"/>
        </w:rPr>
        <w:t>ei</w:t>
      </w:r>
      <w:r w:rsidR="00CD31B2" w:rsidRPr="00CD31B2">
        <w:rPr>
          <w:lang w:val="de-DE"/>
        </w:rPr>
        <w:t>ch</w:t>
      </w:r>
      <w:r w:rsidR="008D3166" w:rsidRPr="00CD31B2">
        <w:rPr>
          <w:lang w:val="de-DE"/>
        </w:rPr>
        <w:t>gü</w:t>
      </w:r>
      <w:r w:rsidRPr="00CD31B2">
        <w:rPr>
          <w:lang w:val="de-DE"/>
        </w:rPr>
        <w:t>l</w:t>
      </w:r>
      <w:r w:rsidR="008D3166" w:rsidRPr="00CD31B2">
        <w:rPr>
          <w:lang w:val="de-DE"/>
        </w:rPr>
        <w:t>tigkeit zu widerstehen.</w:t>
      </w:r>
      <w:r w:rsidRPr="00CD31B2">
        <w:rPr>
          <w:lang w:val="de-DE"/>
        </w:rPr>
        <w:t xml:space="preserve"> </w:t>
      </w:r>
      <w:r w:rsidR="00CD31B2" w:rsidRPr="000A3B97">
        <w:rPr>
          <w:lang w:val="de-DE"/>
        </w:rPr>
        <w:t>A</w:t>
      </w:r>
      <w:r w:rsidRPr="000A3B97">
        <w:rPr>
          <w:lang w:val="de-DE"/>
        </w:rPr>
        <w:t>r</w:t>
      </w:r>
      <w:r w:rsidR="00CD31B2" w:rsidRPr="000A3B97">
        <w:rPr>
          <w:lang w:val="de-DE"/>
        </w:rPr>
        <w:t>mut i</w:t>
      </w:r>
      <w:r w:rsidRPr="000A3B97">
        <w:rPr>
          <w:lang w:val="de-DE"/>
        </w:rPr>
        <w:t>n</w:t>
      </w:r>
      <w:r w:rsidR="00CD31B2" w:rsidRPr="000A3B97">
        <w:rPr>
          <w:lang w:val="de-DE"/>
        </w:rPr>
        <w:t xml:space="preserve"> unserem Sinn lässt nach </w:t>
      </w:r>
      <w:r w:rsidRPr="000A3B97">
        <w:rPr>
          <w:lang w:val="de-DE"/>
        </w:rPr>
        <w:t>d</w:t>
      </w:r>
      <w:r w:rsidR="00CD31B2" w:rsidRPr="000A3B97">
        <w:rPr>
          <w:lang w:val="de-DE"/>
        </w:rPr>
        <w:t>em Wesentlichen suchen un</w:t>
      </w:r>
      <w:r w:rsidRPr="000A3B97">
        <w:rPr>
          <w:lang w:val="de-DE"/>
        </w:rPr>
        <w:t>d</w:t>
      </w:r>
      <w:r w:rsidR="00CD31B2" w:rsidRPr="000A3B97">
        <w:rPr>
          <w:lang w:val="de-DE"/>
        </w:rPr>
        <w:t xml:space="preserve"> mater</w:t>
      </w:r>
      <w:r w:rsidRPr="000A3B97">
        <w:rPr>
          <w:lang w:val="de-DE"/>
        </w:rPr>
        <w:t>i</w:t>
      </w:r>
      <w:r w:rsidR="00CD31B2" w:rsidRPr="000A3B97">
        <w:rPr>
          <w:lang w:val="de-DE"/>
        </w:rPr>
        <w:t>elle</w:t>
      </w:r>
      <w:r w:rsidRPr="000A3B97">
        <w:rPr>
          <w:lang w:val="de-DE"/>
        </w:rPr>
        <w:t xml:space="preserve"> </w:t>
      </w:r>
      <w:r w:rsidR="00CD31B2" w:rsidRPr="000A3B97">
        <w:rPr>
          <w:lang w:val="de-DE"/>
        </w:rPr>
        <w:t>Ding</w:t>
      </w:r>
      <w:r w:rsidRPr="000A3B97">
        <w:rPr>
          <w:lang w:val="de-DE"/>
        </w:rPr>
        <w:t xml:space="preserve">e </w:t>
      </w:r>
      <w:r w:rsidR="00CD31B2" w:rsidRPr="000A3B97">
        <w:rPr>
          <w:lang w:val="de-DE"/>
        </w:rPr>
        <w:t>nicht zu</w:t>
      </w:r>
      <w:r w:rsidRPr="000A3B97">
        <w:rPr>
          <w:lang w:val="de-DE"/>
        </w:rPr>
        <w:t>m</w:t>
      </w:r>
      <w:r w:rsidR="00CD31B2" w:rsidRPr="000A3B97">
        <w:rPr>
          <w:lang w:val="de-DE"/>
        </w:rPr>
        <w:t xml:space="preserve"> Hindernis i</w:t>
      </w:r>
      <w:r w:rsidRPr="000A3B97">
        <w:rPr>
          <w:lang w:val="de-DE"/>
        </w:rPr>
        <w:t>n</w:t>
      </w:r>
      <w:r w:rsidR="00CD31B2" w:rsidRPr="000A3B97">
        <w:rPr>
          <w:lang w:val="de-DE"/>
        </w:rPr>
        <w:t xml:space="preserve"> u</w:t>
      </w:r>
      <w:r w:rsidRPr="000A3B97">
        <w:rPr>
          <w:lang w:val="de-DE"/>
        </w:rPr>
        <w:t>ns</w:t>
      </w:r>
      <w:r w:rsidR="00CD31B2" w:rsidRPr="000A3B97">
        <w:rPr>
          <w:lang w:val="de-DE"/>
        </w:rPr>
        <w:t>e</w:t>
      </w:r>
      <w:r w:rsidRPr="000A3B97">
        <w:rPr>
          <w:lang w:val="de-DE"/>
        </w:rPr>
        <w:t>re</w:t>
      </w:r>
      <w:r w:rsidR="00CD31B2" w:rsidRPr="000A3B97">
        <w:rPr>
          <w:lang w:val="de-DE"/>
        </w:rPr>
        <w:t>n</w:t>
      </w:r>
      <w:r w:rsidRPr="000A3B97">
        <w:rPr>
          <w:lang w:val="de-DE"/>
        </w:rPr>
        <w:t xml:space="preserve"> </w:t>
      </w:r>
      <w:r w:rsidR="00CD31B2" w:rsidRPr="000A3B97">
        <w:rPr>
          <w:lang w:val="de-DE"/>
        </w:rPr>
        <w:t>b</w:t>
      </w:r>
      <w:r w:rsidRPr="000A3B97">
        <w:rPr>
          <w:lang w:val="de-DE"/>
        </w:rPr>
        <w:t>r</w:t>
      </w:r>
      <w:r w:rsidR="00CD31B2" w:rsidRPr="000A3B97">
        <w:rPr>
          <w:lang w:val="de-DE"/>
        </w:rPr>
        <w:t>üd</w:t>
      </w:r>
      <w:r w:rsidRPr="000A3B97">
        <w:rPr>
          <w:lang w:val="de-DE"/>
        </w:rPr>
        <w:t>e</w:t>
      </w:r>
      <w:r w:rsidR="00CD31B2" w:rsidRPr="000A3B97">
        <w:rPr>
          <w:lang w:val="de-DE"/>
        </w:rPr>
        <w:t>r</w:t>
      </w:r>
      <w:r w:rsidRPr="000A3B97">
        <w:rPr>
          <w:lang w:val="de-DE"/>
        </w:rPr>
        <w:t>li</w:t>
      </w:r>
      <w:r w:rsidR="00CD31B2" w:rsidRPr="000A3B97">
        <w:rPr>
          <w:lang w:val="de-DE"/>
        </w:rPr>
        <w:t>che</w:t>
      </w:r>
      <w:r w:rsidRPr="000A3B97">
        <w:rPr>
          <w:lang w:val="de-DE"/>
        </w:rPr>
        <w:t>n</w:t>
      </w:r>
      <w:r w:rsidR="00CD31B2" w:rsidRPr="000A3B97">
        <w:rPr>
          <w:lang w:val="de-DE"/>
        </w:rPr>
        <w:t xml:space="preserve"> Bez</w:t>
      </w:r>
      <w:r w:rsidRPr="000A3B97">
        <w:rPr>
          <w:lang w:val="de-DE"/>
        </w:rPr>
        <w:t>i</w:t>
      </w:r>
      <w:r w:rsidR="00CD31B2" w:rsidRPr="000A3B97">
        <w:rPr>
          <w:lang w:val="de-DE"/>
        </w:rPr>
        <w:t>ehungen</w:t>
      </w:r>
      <w:r w:rsidRPr="000A3B97">
        <w:rPr>
          <w:lang w:val="de-DE"/>
        </w:rPr>
        <w:t xml:space="preserve"> </w:t>
      </w:r>
      <w:r w:rsidR="00CD31B2" w:rsidRPr="000A3B97">
        <w:rPr>
          <w:lang w:val="de-DE"/>
        </w:rPr>
        <w:t>w</w:t>
      </w:r>
      <w:r w:rsidRPr="000A3B97">
        <w:rPr>
          <w:lang w:val="de-DE"/>
        </w:rPr>
        <w:t>er</w:t>
      </w:r>
      <w:r w:rsidR="00CD31B2" w:rsidRPr="000A3B97">
        <w:rPr>
          <w:lang w:val="de-DE"/>
        </w:rPr>
        <w:t>de</w:t>
      </w:r>
      <w:r w:rsidRPr="000A3B97">
        <w:rPr>
          <w:lang w:val="de-DE"/>
        </w:rPr>
        <w:t>n (C</w:t>
      </w:r>
      <w:r w:rsidR="00E74505" w:rsidRPr="000A3B97">
        <w:rPr>
          <w:lang w:val="de-DE"/>
        </w:rPr>
        <w:t>IC</w:t>
      </w:r>
      <w:r w:rsidR="0068718B" w:rsidRPr="000A3B97">
        <w:rPr>
          <w:lang w:val="de-DE"/>
        </w:rPr>
        <w:t xml:space="preserve"> </w:t>
      </w:r>
      <w:r w:rsidRPr="000A3B97">
        <w:rPr>
          <w:lang w:val="de-DE"/>
        </w:rPr>
        <w:t xml:space="preserve">600; </w:t>
      </w:r>
      <w:r w:rsidR="00CD31B2" w:rsidRPr="000A3B97">
        <w:rPr>
          <w:lang w:val="de-DE"/>
        </w:rPr>
        <w:t>K</w:t>
      </w:r>
      <w:r w:rsidRPr="000A3B97">
        <w:rPr>
          <w:lang w:val="de-DE"/>
        </w:rPr>
        <w:t>o</w:t>
      </w:r>
      <w:r w:rsidR="00CD31B2" w:rsidRPr="000A3B97">
        <w:rPr>
          <w:lang w:val="de-DE"/>
        </w:rPr>
        <w:t>n</w:t>
      </w:r>
      <w:r w:rsidRPr="000A3B97">
        <w:rPr>
          <w:lang w:val="de-DE"/>
        </w:rPr>
        <w:t>st 62,1-5)</w:t>
      </w:r>
      <w:r w:rsidR="00CD31B2" w:rsidRPr="000A3B97">
        <w:rPr>
          <w:lang w:val="de-DE"/>
        </w:rPr>
        <w:t>.</w:t>
      </w:r>
      <w:r w:rsidRPr="000A3B97">
        <w:rPr>
          <w:lang w:val="de-DE"/>
        </w:rPr>
        <w:t xml:space="preserve"> </w:t>
      </w:r>
      <w:r w:rsidR="00CD31B2" w:rsidRPr="003654D9">
        <w:rPr>
          <w:lang w:val="de-DE"/>
        </w:rPr>
        <w:t xml:space="preserve">Ebenso </w:t>
      </w:r>
      <w:r w:rsidR="003654D9" w:rsidRPr="003654D9">
        <w:rPr>
          <w:lang w:val="de-DE"/>
        </w:rPr>
        <w:t>s</w:t>
      </w:r>
      <w:r w:rsidRPr="003654D9">
        <w:rPr>
          <w:lang w:val="de-DE"/>
        </w:rPr>
        <w:t>c</w:t>
      </w:r>
      <w:r w:rsidR="003654D9" w:rsidRPr="003654D9">
        <w:rPr>
          <w:lang w:val="de-DE"/>
        </w:rPr>
        <w:t xml:space="preserve">hützt uns der franziskanische Weg, den Gehorsam auf </w:t>
      </w:r>
      <w:r w:rsidRPr="003654D9">
        <w:rPr>
          <w:lang w:val="de-DE"/>
        </w:rPr>
        <w:t>ps</w:t>
      </w:r>
      <w:r w:rsidR="003654D9" w:rsidRPr="003654D9">
        <w:rPr>
          <w:lang w:val="de-DE"/>
        </w:rPr>
        <w:t>y</w:t>
      </w:r>
      <w:r w:rsidRPr="003654D9">
        <w:rPr>
          <w:lang w:val="de-DE"/>
        </w:rPr>
        <w:t>c</w:t>
      </w:r>
      <w:r w:rsidR="003654D9" w:rsidRPr="003654D9">
        <w:rPr>
          <w:lang w:val="de-DE"/>
        </w:rPr>
        <w:t>h</w:t>
      </w:r>
      <w:r w:rsidRPr="003654D9">
        <w:rPr>
          <w:lang w:val="de-DE"/>
        </w:rPr>
        <w:t>ologi</w:t>
      </w:r>
      <w:r w:rsidR="003654D9" w:rsidRPr="003654D9">
        <w:rPr>
          <w:lang w:val="de-DE"/>
        </w:rPr>
        <w:t>s</w:t>
      </w:r>
      <w:r w:rsidRPr="003654D9">
        <w:rPr>
          <w:lang w:val="de-DE"/>
        </w:rPr>
        <w:t>c</w:t>
      </w:r>
      <w:r w:rsidR="003654D9" w:rsidRPr="003654D9">
        <w:rPr>
          <w:lang w:val="de-DE"/>
        </w:rPr>
        <w:t>he Erwägungen zu reduzieren, und vor der V</w:t>
      </w:r>
      <w:r w:rsidRPr="003654D9">
        <w:rPr>
          <w:lang w:val="de-DE"/>
        </w:rPr>
        <w:t>e</w:t>
      </w:r>
      <w:r w:rsidR="003654D9" w:rsidRPr="003654D9">
        <w:rPr>
          <w:lang w:val="de-DE"/>
        </w:rPr>
        <w:t>rsuchu</w:t>
      </w:r>
      <w:r w:rsidRPr="003654D9">
        <w:rPr>
          <w:lang w:val="de-DE"/>
        </w:rPr>
        <w:t>n</w:t>
      </w:r>
      <w:r w:rsidR="003654D9" w:rsidRPr="003654D9">
        <w:rPr>
          <w:lang w:val="de-DE"/>
        </w:rPr>
        <w:t xml:space="preserve">g </w:t>
      </w:r>
      <w:r w:rsidRPr="003654D9">
        <w:rPr>
          <w:lang w:val="de-DE"/>
        </w:rPr>
        <w:t>de</w:t>
      </w:r>
      <w:r w:rsidR="003654D9" w:rsidRPr="003654D9">
        <w:rPr>
          <w:lang w:val="de-DE"/>
        </w:rPr>
        <w:t>s I</w:t>
      </w:r>
      <w:r w:rsidRPr="003654D9">
        <w:rPr>
          <w:lang w:val="de-DE"/>
        </w:rPr>
        <w:t>ndividualism</w:t>
      </w:r>
      <w:r w:rsidR="003654D9" w:rsidRPr="003654D9">
        <w:rPr>
          <w:lang w:val="de-DE"/>
        </w:rPr>
        <w:t>us</w:t>
      </w:r>
      <w:r w:rsidRPr="003654D9">
        <w:rPr>
          <w:lang w:val="de-DE"/>
        </w:rPr>
        <w:t xml:space="preserve">, </w:t>
      </w:r>
      <w:r w:rsidR="003654D9" w:rsidRPr="003654D9">
        <w:rPr>
          <w:lang w:val="de-DE"/>
        </w:rPr>
        <w:t>i</w:t>
      </w:r>
      <w:r w:rsidRPr="003654D9">
        <w:rPr>
          <w:lang w:val="de-DE"/>
        </w:rPr>
        <w:t>nd</w:t>
      </w:r>
      <w:r w:rsidR="003654D9" w:rsidRPr="003654D9">
        <w:rPr>
          <w:lang w:val="de-DE"/>
        </w:rPr>
        <w:t>em er Räume und Zeiten brüderlicher Begegnung</w:t>
      </w:r>
      <w:r w:rsidR="0065373B">
        <w:rPr>
          <w:lang w:val="de-DE"/>
        </w:rPr>
        <w:t>en</w:t>
      </w:r>
      <w:r w:rsidR="003654D9" w:rsidRPr="003654D9">
        <w:rPr>
          <w:lang w:val="de-DE"/>
        </w:rPr>
        <w:t xml:space="preserve"> </w:t>
      </w:r>
      <w:r w:rsidR="0065373B">
        <w:rPr>
          <w:lang w:val="de-DE"/>
        </w:rPr>
        <w:t>ei</w:t>
      </w:r>
      <w:r w:rsidR="003654D9" w:rsidRPr="003654D9">
        <w:rPr>
          <w:lang w:val="de-DE"/>
        </w:rPr>
        <w:t>n</w:t>
      </w:r>
      <w:r w:rsidR="0065373B">
        <w:rPr>
          <w:lang w:val="de-DE"/>
        </w:rPr>
        <w:t>schl</w:t>
      </w:r>
      <w:r w:rsidR="003654D9" w:rsidRPr="003654D9">
        <w:rPr>
          <w:lang w:val="de-DE"/>
        </w:rPr>
        <w:t>ie</w:t>
      </w:r>
      <w:r w:rsidR="0065373B">
        <w:rPr>
          <w:lang w:val="de-DE"/>
        </w:rPr>
        <w:t>ß</w:t>
      </w:r>
      <w:r w:rsidR="003654D9" w:rsidRPr="003654D9">
        <w:rPr>
          <w:lang w:val="de-DE"/>
        </w:rPr>
        <w:t>t</w:t>
      </w:r>
      <w:r w:rsidRPr="003654D9">
        <w:rPr>
          <w:lang w:val="de-DE"/>
        </w:rPr>
        <w:t xml:space="preserve"> (C</w:t>
      </w:r>
      <w:r w:rsidR="00E74505" w:rsidRPr="003654D9">
        <w:rPr>
          <w:lang w:val="de-DE"/>
        </w:rPr>
        <w:t>IC</w:t>
      </w:r>
      <w:r w:rsidRPr="003654D9">
        <w:rPr>
          <w:lang w:val="de-DE"/>
        </w:rPr>
        <w:t xml:space="preserve"> 601; </w:t>
      </w:r>
      <w:r w:rsidR="003654D9" w:rsidRPr="003654D9">
        <w:rPr>
          <w:lang w:val="de-DE"/>
        </w:rPr>
        <w:t>K</w:t>
      </w:r>
      <w:r w:rsidRPr="003654D9">
        <w:rPr>
          <w:lang w:val="de-DE"/>
        </w:rPr>
        <w:t>o</w:t>
      </w:r>
      <w:r w:rsidR="003654D9" w:rsidRPr="003654D9">
        <w:rPr>
          <w:lang w:val="de-DE"/>
        </w:rPr>
        <w:t>n</w:t>
      </w:r>
      <w:r w:rsidRPr="003654D9">
        <w:rPr>
          <w:lang w:val="de-DE"/>
        </w:rPr>
        <w:t>st 162,1-2)</w:t>
      </w:r>
      <w:r w:rsidR="003654D9" w:rsidRPr="003654D9">
        <w:rPr>
          <w:lang w:val="de-DE"/>
        </w:rPr>
        <w:t>.</w:t>
      </w:r>
      <w:r w:rsidRPr="003654D9">
        <w:rPr>
          <w:lang w:val="de-DE"/>
        </w:rPr>
        <w:t xml:space="preserve"> </w:t>
      </w:r>
      <w:r w:rsidR="003654D9" w:rsidRPr="006E475B">
        <w:rPr>
          <w:lang w:val="de-DE"/>
        </w:rPr>
        <w:t>Schli</w:t>
      </w:r>
      <w:r w:rsidRPr="006E475B">
        <w:rPr>
          <w:lang w:val="de-DE"/>
        </w:rPr>
        <w:t>e</w:t>
      </w:r>
      <w:r w:rsidR="003654D9" w:rsidRPr="006E475B">
        <w:rPr>
          <w:lang w:val="de-DE"/>
        </w:rPr>
        <w:t>ßlich warnt er u</w:t>
      </w:r>
      <w:r w:rsidRPr="006E475B">
        <w:rPr>
          <w:lang w:val="de-DE"/>
        </w:rPr>
        <w:t>n</w:t>
      </w:r>
      <w:r w:rsidR="003654D9" w:rsidRPr="006E475B">
        <w:rPr>
          <w:lang w:val="de-DE"/>
        </w:rPr>
        <w:t xml:space="preserve">s vor der </w:t>
      </w:r>
      <w:r w:rsidR="006E475B" w:rsidRPr="006E475B">
        <w:rPr>
          <w:lang w:val="de-DE"/>
        </w:rPr>
        <w:t>Ge</w:t>
      </w:r>
      <w:r w:rsidRPr="006E475B">
        <w:rPr>
          <w:lang w:val="de-DE"/>
        </w:rPr>
        <w:t>f</w:t>
      </w:r>
      <w:r w:rsidR="006E475B" w:rsidRPr="006E475B">
        <w:rPr>
          <w:lang w:val="de-DE"/>
        </w:rPr>
        <w:t>ahr</w:t>
      </w:r>
      <w:r w:rsidRPr="006E475B">
        <w:rPr>
          <w:lang w:val="de-DE"/>
        </w:rPr>
        <w:t xml:space="preserve">, </w:t>
      </w:r>
      <w:r w:rsidR="006E475B" w:rsidRPr="006E475B">
        <w:rPr>
          <w:lang w:val="de-DE"/>
        </w:rPr>
        <w:t xml:space="preserve">Keuschheit auf Biologie zu </w:t>
      </w:r>
      <w:r w:rsidRPr="006E475B">
        <w:rPr>
          <w:lang w:val="de-DE"/>
        </w:rPr>
        <w:t>r</w:t>
      </w:r>
      <w:r w:rsidR="006E475B" w:rsidRPr="006E475B">
        <w:rPr>
          <w:lang w:val="de-DE"/>
        </w:rPr>
        <w:t>e</w:t>
      </w:r>
      <w:r w:rsidRPr="006E475B">
        <w:rPr>
          <w:lang w:val="de-DE"/>
        </w:rPr>
        <w:t>duzi</w:t>
      </w:r>
      <w:r w:rsidR="006E475B" w:rsidRPr="006E475B">
        <w:rPr>
          <w:lang w:val="de-DE"/>
        </w:rPr>
        <w:t>ere</w:t>
      </w:r>
      <w:r w:rsidRPr="006E475B">
        <w:rPr>
          <w:lang w:val="de-DE"/>
        </w:rPr>
        <w:t>n</w:t>
      </w:r>
      <w:r w:rsidR="006E475B" w:rsidRPr="006E475B">
        <w:rPr>
          <w:lang w:val="de-DE"/>
        </w:rPr>
        <w:t>, und v</w:t>
      </w:r>
      <w:r w:rsidRPr="006E475B">
        <w:rPr>
          <w:lang w:val="de-DE"/>
        </w:rPr>
        <w:t>o</w:t>
      </w:r>
      <w:r w:rsidR="006E475B" w:rsidRPr="006E475B">
        <w:rPr>
          <w:lang w:val="de-DE"/>
        </w:rPr>
        <w:t>r</w:t>
      </w:r>
      <w:r w:rsidRPr="006E475B">
        <w:rPr>
          <w:lang w:val="de-DE"/>
        </w:rPr>
        <w:t xml:space="preserve"> de</w:t>
      </w:r>
      <w:r w:rsidR="006E475B" w:rsidRPr="006E475B">
        <w:rPr>
          <w:lang w:val="de-DE"/>
        </w:rPr>
        <w:t>r Versuchung zur Trä</w:t>
      </w:r>
      <w:r w:rsidR="006E475B">
        <w:rPr>
          <w:lang w:val="de-DE"/>
        </w:rPr>
        <w:t>gheit und Traurigkeit</w:t>
      </w:r>
      <w:r w:rsidR="006E475B" w:rsidRPr="006E475B">
        <w:rPr>
          <w:lang w:val="de-DE"/>
        </w:rPr>
        <w:t xml:space="preserve"> </w:t>
      </w:r>
      <w:r w:rsidRPr="006E475B">
        <w:rPr>
          <w:lang w:val="de-DE"/>
        </w:rPr>
        <w:t>de</w:t>
      </w:r>
      <w:r w:rsidR="006E475B">
        <w:rPr>
          <w:lang w:val="de-DE"/>
        </w:rPr>
        <w:t>s Herzens</w:t>
      </w:r>
      <w:r w:rsidRPr="006E475B">
        <w:rPr>
          <w:lang w:val="de-DE"/>
        </w:rPr>
        <w:t xml:space="preserve">, </w:t>
      </w:r>
      <w:r w:rsidR="006E475B">
        <w:rPr>
          <w:lang w:val="de-DE"/>
        </w:rPr>
        <w:t>i</w:t>
      </w:r>
      <w:r w:rsidRPr="006E475B">
        <w:rPr>
          <w:lang w:val="de-DE"/>
        </w:rPr>
        <w:t>nd</w:t>
      </w:r>
      <w:r w:rsidR="006E475B">
        <w:rPr>
          <w:lang w:val="de-DE"/>
        </w:rPr>
        <w:t>em</w:t>
      </w:r>
      <w:r w:rsidRPr="006E475B">
        <w:rPr>
          <w:lang w:val="de-DE"/>
        </w:rPr>
        <w:t xml:space="preserve"> </w:t>
      </w:r>
      <w:r w:rsidR="006E475B">
        <w:rPr>
          <w:lang w:val="de-DE"/>
        </w:rPr>
        <w:t xml:space="preserve">er </w:t>
      </w:r>
      <w:r w:rsidRPr="006E475B">
        <w:rPr>
          <w:lang w:val="de-DE"/>
        </w:rPr>
        <w:t>un</w:t>
      </w:r>
      <w:r w:rsidR="006E475B">
        <w:rPr>
          <w:lang w:val="de-DE"/>
        </w:rPr>
        <w:t>s d</w:t>
      </w:r>
      <w:r w:rsidRPr="006E475B">
        <w:rPr>
          <w:lang w:val="de-DE"/>
        </w:rPr>
        <w:t>a</w:t>
      </w:r>
      <w:r w:rsidR="006E475B">
        <w:rPr>
          <w:lang w:val="de-DE"/>
        </w:rPr>
        <w:t>s Ziel eines affektiv</w:t>
      </w:r>
      <w:r w:rsidR="0065373B">
        <w:rPr>
          <w:lang w:val="de-DE"/>
        </w:rPr>
        <w:t xml:space="preserve"> reichen, für alle</w:t>
      </w:r>
      <w:r w:rsidR="006E475B">
        <w:rPr>
          <w:lang w:val="de-DE"/>
        </w:rPr>
        <w:t xml:space="preserve"> offenen Lebens vor Augen stellt,</w:t>
      </w:r>
      <w:r w:rsidRPr="006E475B">
        <w:rPr>
          <w:lang w:val="de-DE"/>
        </w:rPr>
        <w:t xml:space="preserve"> </w:t>
      </w:r>
      <w:r w:rsidR="006E475B">
        <w:rPr>
          <w:lang w:val="de-DE"/>
        </w:rPr>
        <w:t>das fähig ist</w:t>
      </w:r>
      <w:r w:rsidR="002D6CF3">
        <w:rPr>
          <w:lang w:val="de-DE"/>
        </w:rPr>
        <w:t>,</w:t>
      </w:r>
      <w:r w:rsidR="006E475B">
        <w:rPr>
          <w:lang w:val="de-DE"/>
        </w:rPr>
        <w:t xml:space="preserve"> </w:t>
      </w:r>
      <w:r w:rsidR="0065373B">
        <w:rPr>
          <w:lang w:val="de-DE"/>
        </w:rPr>
        <w:t xml:space="preserve">sowohl </w:t>
      </w:r>
      <w:r w:rsidR="002D6CF3">
        <w:rPr>
          <w:lang w:val="de-DE"/>
        </w:rPr>
        <w:t>Ein</w:t>
      </w:r>
      <w:r w:rsidRPr="006E475B">
        <w:rPr>
          <w:lang w:val="de-DE"/>
        </w:rPr>
        <w:t>s</w:t>
      </w:r>
      <w:r w:rsidR="002D6CF3">
        <w:rPr>
          <w:lang w:val="de-DE"/>
        </w:rPr>
        <w:t>a</w:t>
      </w:r>
      <w:r w:rsidRPr="006E475B">
        <w:rPr>
          <w:lang w:val="de-DE"/>
        </w:rPr>
        <w:t>m</w:t>
      </w:r>
      <w:r w:rsidR="002D6CF3">
        <w:rPr>
          <w:lang w:val="de-DE"/>
        </w:rPr>
        <w:t>k</w:t>
      </w:r>
      <w:r w:rsidRPr="006E475B">
        <w:rPr>
          <w:lang w:val="de-DE"/>
        </w:rPr>
        <w:t>e</w:t>
      </w:r>
      <w:r w:rsidR="002D6CF3">
        <w:rPr>
          <w:lang w:val="de-DE"/>
        </w:rPr>
        <w:t xml:space="preserve">it anzunehmen </w:t>
      </w:r>
      <w:r w:rsidR="0065373B">
        <w:rPr>
          <w:lang w:val="de-DE"/>
        </w:rPr>
        <w:t xml:space="preserve">und zu ertragen </w:t>
      </w:r>
      <w:r w:rsidR="002D6CF3">
        <w:rPr>
          <w:lang w:val="de-DE"/>
        </w:rPr>
        <w:t>wi</w:t>
      </w:r>
      <w:r w:rsidRPr="006E475B">
        <w:rPr>
          <w:lang w:val="de-DE"/>
        </w:rPr>
        <w:t>e a</w:t>
      </w:r>
      <w:r w:rsidR="002D6CF3">
        <w:rPr>
          <w:lang w:val="de-DE"/>
        </w:rPr>
        <w:t>uch</w:t>
      </w:r>
      <w:r w:rsidRPr="006E475B">
        <w:rPr>
          <w:lang w:val="de-DE"/>
        </w:rPr>
        <w:t xml:space="preserve"> </w:t>
      </w:r>
      <w:r w:rsidR="002D6CF3">
        <w:rPr>
          <w:lang w:val="de-DE"/>
        </w:rPr>
        <w:t>den Armen und Leidenden näher zu kommen</w:t>
      </w:r>
      <w:r w:rsidRPr="006E475B">
        <w:rPr>
          <w:lang w:val="de-DE"/>
        </w:rPr>
        <w:t xml:space="preserve"> (C</w:t>
      </w:r>
      <w:r w:rsidR="00E74505" w:rsidRPr="006E475B">
        <w:rPr>
          <w:lang w:val="de-DE"/>
        </w:rPr>
        <w:t>IC</w:t>
      </w:r>
      <w:r w:rsidRPr="006E475B">
        <w:rPr>
          <w:lang w:val="de-DE"/>
        </w:rPr>
        <w:t xml:space="preserve"> 599; </w:t>
      </w:r>
      <w:r w:rsidR="002D6CF3">
        <w:rPr>
          <w:lang w:val="de-DE"/>
        </w:rPr>
        <w:t>K</w:t>
      </w:r>
      <w:r w:rsidRPr="006E475B">
        <w:rPr>
          <w:lang w:val="de-DE"/>
        </w:rPr>
        <w:t>o</w:t>
      </w:r>
      <w:r w:rsidR="002D6CF3">
        <w:rPr>
          <w:lang w:val="de-DE"/>
        </w:rPr>
        <w:t>n</w:t>
      </w:r>
      <w:r w:rsidRPr="006E475B">
        <w:rPr>
          <w:lang w:val="de-DE"/>
        </w:rPr>
        <w:t>st 169,5; Jöh</w:t>
      </w:r>
      <w:r w:rsidR="0065373B">
        <w:rPr>
          <w:lang w:val="de-DE"/>
        </w:rPr>
        <w:t>r</w:t>
      </w:r>
      <w:r w:rsidR="00C70516">
        <w:rPr>
          <w:lang w:val="de-DE"/>
        </w:rPr>
        <w:t>Ent</w:t>
      </w:r>
      <w:r w:rsidR="00A95B6F">
        <w:rPr>
          <w:lang w:val="de-DE"/>
        </w:rPr>
        <w:t>z</w:t>
      </w:r>
      <w:r w:rsidRPr="006E475B">
        <w:rPr>
          <w:lang w:val="de-DE"/>
        </w:rPr>
        <w:t xml:space="preserve"> 2.1).</w:t>
      </w:r>
    </w:p>
    <w:p w:rsidR="0064312B" w:rsidRPr="000A3B97" w:rsidRDefault="0064312B" w:rsidP="00BF61E9">
      <w:pPr>
        <w:pStyle w:val="berschrift2"/>
        <w:rPr>
          <w:spacing w:val="0"/>
          <w:lang w:val="de-DE"/>
        </w:rPr>
      </w:pPr>
      <w:bookmarkStart w:id="47" w:name="_Toc50218676"/>
      <w:r w:rsidRPr="000A3B97">
        <w:rPr>
          <w:spacing w:val="0"/>
          <w:lang w:val="de-DE"/>
        </w:rPr>
        <w:t xml:space="preserve">III.3. </w:t>
      </w:r>
      <w:r w:rsidR="00C70516" w:rsidRPr="000A3B97">
        <w:rPr>
          <w:spacing w:val="0"/>
          <w:lang w:val="de-DE"/>
        </w:rPr>
        <w:t>K</w:t>
      </w:r>
      <w:r w:rsidRPr="000A3B97">
        <w:rPr>
          <w:spacing w:val="0"/>
          <w:lang w:val="de-DE"/>
        </w:rPr>
        <w:t>ontempla</w:t>
      </w:r>
      <w:r w:rsidR="00C70516" w:rsidRPr="000A3B97">
        <w:rPr>
          <w:spacing w:val="0"/>
          <w:lang w:val="de-DE"/>
        </w:rPr>
        <w:t>t</w:t>
      </w:r>
      <w:r w:rsidRPr="000A3B97">
        <w:rPr>
          <w:spacing w:val="0"/>
          <w:lang w:val="de-DE"/>
        </w:rPr>
        <w:t>ion</w:t>
      </w:r>
      <w:r w:rsidR="00C70516" w:rsidRPr="000A3B97">
        <w:rPr>
          <w:spacing w:val="0"/>
          <w:lang w:val="de-DE"/>
        </w:rPr>
        <w:t>, di</w:t>
      </w:r>
      <w:r w:rsidRPr="000A3B97">
        <w:rPr>
          <w:spacing w:val="0"/>
          <w:lang w:val="de-DE"/>
        </w:rPr>
        <w:t xml:space="preserve">e </w:t>
      </w:r>
      <w:r w:rsidR="00C70516" w:rsidRPr="000A3B97">
        <w:rPr>
          <w:spacing w:val="0"/>
          <w:lang w:val="de-DE"/>
        </w:rPr>
        <w:t>zur Na</w:t>
      </w:r>
      <w:r w:rsidRPr="000A3B97">
        <w:rPr>
          <w:spacing w:val="0"/>
          <w:lang w:val="de-DE"/>
        </w:rPr>
        <w:t>ch</w:t>
      </w:r>
      <w:r w:rsidR="00C70516" w:rsidRPr="000A3B97">
        <w:rPr>
          <w:spacing w:val="0"/>
          <w:lang w:val="de-DE"/>
        </w:rPr>
        <w:t>folg</w:t>
      </w:r>
      <w:r w:rsidRPr="000A3B97">
        <w:rPr>
          <w:spacing w:val="0"/>
          <w:lang w:val="de-DE"/>
        </w:rPr>
        <w:t xml:space="preserve">e </w:t>
      </w:r>
      <w:r w:rsidR="00C70516" w:rsidRPr="000A3B97">
        <w:rPr>
          <w:spacing w:val="0"/>
          <w:lang w:val="de-DE"/>
        </w:rPr>
        <w:t>e</w:t>
      </w:r>
      <w:r w:rsidRPr="000A3B97">
        <w:rPr>
          <w:spacing w:val="0"/>
          <w:lang w:val="de-DE"/>
        </w:rPr>
        <w:t>in</w:t>
      </w:r>
      <w:r w:rsidR="00C70516" w:rsidRPr="000A3B97">
        <w:rPr>
          <w:spacing w:val="0"/>
          <w:lang w:val="de-DE"/>
        </w:rPr>
        <w:t>läd</w:t>
      </w:r>
      <w:r w:rsidRPr="000A3B97">
        <w:rPr>
          <w:spacing w:val="0"/>
          <w:lang w:val="de-DE"/>
        </w:rPr>
        <w:t>t</w:t>
      </w:r>
      <w:bookmarkEnd w:id="47"/>
      <w:r w:rsidRPr="000A3B97">
        <w:rPr>
          <w:spacing w:val="0"/>
          <w:lang w:val="de-DE"/>
        </w:rPr>
        <w:t xml:space="preserve"> </w:t>
      </w:r>
    </w:p>
    <w:p w:rsidR="0064312B" w:rsidRPr="00106384" w:rsidRDefault="0064312B" w:rsidP="002A22BD">
      <w:pPr>
        <w:pStyle w:val="testo"/>
        <w:rPr>
          <w:lang w:val="de-DE"/>
        </w:rPr>
      </w:pPr>
      <w:r w:rsidRPr="00C70516">
        <w:rPr>
          <w:lang w:val="de-DE"/>
        </w:rPr>
        <w:t xml:space="preserve">95. </w:t>
      </w:r>
      <w:r w:rsidR="00C70516" w:rsidRPr="00C70516">
        <w:rPr>
          <w:lang w:val="de-DE"/>
        </w:rPr>
        <w:t>Ausbildungs</w:t>
      </w:r>
      <w:r w:rsidRPr="00C70516">
        <w:rPr>
          <w:lang w:val="de-DE"/>
        </w:rPr>
        <w:t>pro</w:t>
      </w:r>
      <w:r w:rsidR="00C70516" w:rsidRPr="00C70516">
        <w:rPr>
          <w:lang w:val="de-DE"/>
        </w:rPr>
        <w:t>z</w:t>
      </w:r>
      <w:r w:rsidRPr="00C70516">
        <w:rPr>
          <w:lang w:val="de-DE"/>
        </w:rPr>
        <w:t>ess</w:t>
      </w:r>
      <w:r w:rsidR="00C70516" w:rsidRPr="00C70516">
        <w:rPr>
          <w:lang w:val="de-DE"/>
        </w:rPr>
        <w:t>e, d</w:t>
      </w:r>
      <w:r w:rsidRPr="00C70516">
        <w:rPr>
          <w:lang w:val="de-DE"/>
        </w:rPr>
        <w:t>i</w:t>
      </w:r>
      <w:r w:rsidR="00C70516" w:rsidRPr="00C70516">
        <w:rPr>
          <w:lang w:val="de-DE"/>
        </w:rPr>
        <w:t>e</w:t>
      </w:r>
      <w:r w:rsidRPr="00C70516">
        <w:rPr>
          <w:lang w:val="de-DE"/>
        </w:rPr>
        <w:t xml:space="preserve"> n</w:t>
      </w:r>
      <w:r w:rsidR="00C70516" w:rsidRPr="00C70516">
        <w:rPr>
          <w:lang w:val="de-DE"/>
        </w:rPr>
        <w:t>icht Schweige</w:t>
      </w:r>
      <w:r w:rsidRPr="00C70516">
        <w:rPr>
          <w:lang w:val="de-DE"/>
        </w:rPr>
        <w:t xml:space="preserve">n </w:t>
      </w:r>
      <w:r w:rsidR="00C70516" w:rsidRPr="00C70516">
        <w:rPr>
          <w:lang w:val="de-DE"/>
        </w:rPr>
        <w:t xml:space="preserve">und Innerlichkeit </w:t>
      </w:r>
      <w:r w:rsidRPr="00C70516">
        <w:rPr>
          <w:lang w:val="de-DE"/>
        </w:rPr>
        <w:t>f</w:t>
      </w:r>
      <w:r w:rsidR="00C70516" w:rsidRPr="00C70516">
        <w:rPr>
          <w:lang w:val="de-DE"/>
        </w:rPr>
        <w:t>ördern</w:t>
      </w:r>
      <w:r w:rsidRPr="00C70516">
        <w:rPr>
          <w:lang w:val="de-DE"/>
        </w:rPr>
        <w:t xml:space="preserve">, </w:t>
      </w:r>
      <w:r w:rsidR="00C70516" w:rsidRPr="00C70516">
        <w:rPr>
          <w:lang w:val="de-DE"/>
        </w:rPr>
        <w:t>lauf</w:t>
      </w:r>
      <w:r w:rsidR="00C70516">
        <w:rPr>
          <w:lang w:val="de-DE"/>
        </w:rPr>
        <w:t>e</w:t>
      </w:r>
      <w:r w:rsidRPr="00C70516">
        <w:rPr>
          <w:lang w:val="de-DE"/>
        </w:rPr>
        <w:t>n</w:t>
      </w:r>
      <w:r w:rsidR="00C70516">
        <w:rPr>
          <w:lang w:val="de-DE"/>
        </w:rPr>
        <w:t xml:space="preserve"> Gefahr, zu ei</w:t>
      </w:r>
      <w:r w:rsidRPr="00C70516">
        <w:rPr>
          <w:lang w:val="de-DE"/>
        </w:rPr>
        <w:t>n</w:t>
      </w:r>
      <w:r w:rsidR="00C70516">
        <w:rPr>
          <w:lang w:val="de-DE"/>
        </w:rPr>
        <w:t>er oberflächlichen S</w:t>
      </w:r>
      <w:r w:rsidRPr="00C70516">
        <w:rPr>
          <w:lang w:val="de-DE"/>
        </w:rPr>
        <w:t>piritualit</w:t>
      </w:r>
      <w:r w:rsidR="00C70516">
        <w:rPr>
          <w:lang w:val="de-DE"/>
        </w:rPr>
        <w:t>ät zu erziehen</w:t>
      </w:r>
      <w:r w:rsidRPr="00C70516">
        <w:rPr>
          <w:lang w:val="de-DE"/>
        </w:rPr>
        <w:t xml:space="preserve">. </w:t>
      </w:r>
      <w:r w:rsidR="00C70516" w:rsidRPr="00C70516">
        <w:rPr>
          <w:lang w:val="de-DE"/>
        </w:rPr>
        <w:t>Das S</w:t>
      </w:r>
      <w:r w:rsidRPr="00C70516">
        <w:rPr>
          <w:lang w:val="de-DE"/>
        </w:rPr>
        <w:t>il</w:t>
      </w:r>
      <w:r w:rsidR="00D14F48" w:rsidRPr="00C70516">
        <w:rPr>
          <w:lang w:val="de-DE"/>
        </w:rPr>
        <w:t>en</w:t>
      </w:r>
      <w:r w:rsidR="00C70516" w:rsidRPr="00C70516">
        <w:rPr>
          <w:lang w:val="de-DE"/>
        </w:rPr>
        <w:t>t</w:t>
      </w:r>
      <w:r w:rsidR="00D14F48" w:rsidRPr="00C70516">
        <w:rPr>
          <w:lang w:val="de-DE"/>
        </w:rPr>
        <w:t>i</w:t>
      </w:r>
      <w:r w:rsidR="00C70516" w:rsidRPr="00C70516">
        <w:rPr>
          <w:lang w:val="de-DE"/>
        </w:rPr>
        <w:t>um lä</w:t>
      </w:r>
      <w:r w:rsidR="00C70516">
        <w:rPr>
          <w:lang w:val="de-DE"/>
        </w:rPr>
        <w:t xml:space="preserve">sst uns </w:t>
      </w:r>
      <w:r w:rsidR="00C70516" w:rsidRPr="00C70516">
        <w:rPr>
          <w:lang w:val="de-DE"/>
        </w:rPr>
        <w:t>d</w:t>
      </w:r>
      <w:r w:rsidR="00D14F48" w:rsidRPr="00C70516">
        <w:rPr>
          <w:lang w:val="de-DE"/>
        </w:rPr>
        <w:t>i</w:t>
      </w:r>
      <w:r w:rsidR="00C70516" w:rsidRPr="00C70516">
        <w:rPr>
          <w:lang w:val="de-DE"/>
        </w:rPr>
        <w:t>e Schreie und Klagen</w:t>
      </w:r>
      <w:r w:rsidR="00D14F48" w:rsidRPr="00C70516">
        <w:rPr>
          <w:lang w:val="de-DE"/>
        </w:rPr>
        <w:t xml:space="preserve"> </w:t>
      </w:r>
      <w:r w:rsidR="00C70516" w:rsidRPr="00C70516">
        <w:rPr>
          <w:lang w:val="de-DE"/>
        </w:rPr>
        <w:t>u</w:t>
      </w:r>
      <w:r w:rsidRPr="00C70516">
        <w:rPr>
          <w:lang w:val="de-DE"/>
        </w:rPr>
        <w:t>ns</w:t>
      </w:r>
      <w:r w:rsidR="00C70516" w:rsidRPr="00C70516">
        <w:rPr>
          <w:lang w:val="de-DE"/>
        </w:rPr>
        <w:t>e</w:t>
      </w:r>
      <w:r w:rsidRPr="00C70516">
        <w:rPr>
          <w:lang w:val="de-DE"/>
        </w:rPr>
        <w:t>r</w:t>
      </w:r>
      <w:r w:rsidR="00C70516" w:rsidRPr="00C70516">
        <w:rPr>
          <w:lang w:val="de-DE"/>
        </w:rPr>
        <w:t>er Welt hören</w:t>
      </w:r>
      <w:r w:rsidRPr="00C70516">
        <w:rPr>
          <w:lang w:val="de-DE"/>
        </w:rPr>
        <w:t xml:space="preserve">. </w:t>
      </w:r>
      <w:r w:rsidR="00C70516" w:rsidRPr="000A3B97">
        <w:rPr>
          <w:lang w:val="de-DE"/>
        </w:rPr>
        <w:t>Oh</w:t>
      </w:r>
      <w:r w:rsidRPr="000A3B97">
        <w:rPr>
          <w:lang w:val="de-DE"/>
        </w:rPr>
        <w:t>n</w:t>
      </w:r>
      <w:r w:rsidR="00C70516" w:rsidRPr="000A3B97">
        <w:rPr>
          <w:lang w:val="de-DE"/>
        </w:rPr>
        <w:t>e St</w:t>
      </w:r>
      <w:r w:rsidRPr="000A3B97">
        <w:rPr>
          <w:lang w:val="de-DE"/>
        </w:rPr>
        <w:t>il</w:t>
      </w:r>
      <w:r w:rsidR="00C70516" w:rsidRPr="000A3B97">
        <w:rPr>
          <w:lang w:val="de-DE"/>
        </w:rPr>
        <w:t>l</w:t>
      </w:r>
      <w:r w:rsidRPr="000A3B97">
        <w:rPr>
          <w:lang w:val="de-DE"/>
        </w:rPr>
        <w:t>e</w:t>
      </w:r>
      <w:r w:rsidR="00C70516" w:rsidRPr="000A3B97">
        <w:rPr>
          <w:lang w:val="de-DE"/>
        </w:rPr>
        <w:t xml:space="preserve"> gibt es kei</w:t>
      </w:r>
      <w:r w:rsidRPr="000A3B97">
        <w:rPr>
          <w:lang w:val="de-DE"/>
        </w:rPr>
        <w:t>n</w:t>
      </w:r>
      <w:r w:rsidR="00C70516" w:rsidRPr="000A3B97">
        <w:rPr>
          <w:lang w:val="de-DE"/>
        </w:rPr>
        <w:t xml:space="preserve"> k</w:t>
      </w:r>
      <w:r w:rsidRPr="000A3B97">
        <w:rPr>
          <w:lang w:val="de-DE"/>
        </w:rPr>
        <w:t>ontemplativ</w:t>
      </w:r>
      <w:r w:rsidR="00C70516" w:rsidRPr="000A3B97">
        <w:rPr>
          <w:lang w:val="de-DE"/>
        </w:rPr>
        <w:t>es Gebet</w:t>
      </w:r>
      <w:r w:rsidRPr="000A3B97">
        <w:rPr>
          <w:lang w:val="de-DE"/>
        </w:rPr>
        <w:t xml:space="preserve">. </w:t>
      </w:r>
      <w:r w:rsidR="00C70516" w:rsidRPr="00106384">
        <w:rPr>
          <w:lang w:val="de-DE"/>
        </w:rPr>
        <w:t>W</w:t>
      </w:r>
      <w:r w:rsidRPr="00106384">
        <w:rPr>
          <w:lang w:val="de-DE"/>
        </w:rPr>
        <w:t>e</w:t>
      </w:r>
      <w:r w:rsidR="00C70516" w:rsidRPr="00106384">
        <w:rPr>
          <w:lang w:val="de-DE"/>
        </w:rPr>
        <w:t>r</w:t>
      </w:r>
      <w:r w:rsidRPr="00106384">
        <w:rPr>
          <w:lang w:val="de-DE"/>
        </w:rPr>
        <w:t xml:space="preserve"> </w:t>
      </w:r>
      <w:r w:rsidR="00C70516" w:rsidRPr="00106384">
        <w:rPr>
          <w:lang w:val="de-DE"/>
        </w:rPr>
        <w:t>s</w:t>
      </w:r>
      <w:r w:rsidRPr="00106384">
        <w:rPr>
          <w:lang w:val="de-DE"/>
        </w:rPr>
        <w:t>i</w:t>
      </w:r>
      <w:r w:rsidR="00C70516" w:rsidRPr="00106384">
        <w:rPr>
          <w:lang w:val="de-DE"/>
        </w:rPr>
        <w:t>ch i</w:t>
      </w:r>
      <w:r w:rsidRPr="00106384">
        <w:rPr>
          <w:lang w:val="de-DE"/>
        </w:rPr>
        <w:t>n</w:t>
      </w:r>
      <w:r w:rsidR="00C70516" w:rsidRPr="00106384">
        <w:rPr>
          <w:lang w:val="de-DE"/>
        </w:rPr>
        <w:t xml:space="preserve"> </w:t>
      </w:r>
      <w:r w:rsidR="00106384" w:rsidRPr="00106384">
        <w:rPr>
          <w:lang w:val="de-DE"/>
        </w:rPr>
        <w:t>unsere Lebens</w:t>
      </w:r>
      <w:r w:rsidRPr="00106384">
        <w:rPr>
          <w:lang w:val="de-DE"/>
        </w:rPr>
        <w:t>form</w:t>
      </w:r>
      <w:r w:rsidR="00106384" w:rsidRPr="00106384">
        <w:rPr>
          <w:lang w:val="de-DE"/>
        </w:rPr>
        <w:t xml:space="preserve"> e</w:t>
      </w:r>
      <w:r w:rsidRPr="00106384">
        <w:rPr>
          <w:lang w:val="de-DE"/>
        </w:rPr>
        <w:t>in</w:t>
      </w:r>
      <w:r w:rsidR="00106384" w:rsidRPr="00106384">
        <w:rPr>
          <w:lang w:val="de-DE"/>
        </w:rPr>
        <w:t>führ</w:t>
      </w:r>
      <w:r w:rsidRPr="00106384">
        <w:rPr>
          <w:lang w:val="de-DE"/>
        </w:rPr>
        <w:t>e</w:t>
      </w:r>
      <w:r w:rsidR="00106384" w:rsidRPr="00106384">
        <w:rPr>
          <w:lang w:val="de-DE"/>
        </w:rPr>
        <w:t>n</w:t>
      </w:r>
      <w:r w:rsidRPr="00106384">
        <w:rPr>
          <w:lang w:val="de-DE"/>
        </w:rPr>
        <w:t xml:space="preserve"> l</w:t>
      </w:r>
      <w:r w:rsidR="00106384" w:rsidRPr="00106384">
        <w:rPr>
          <w:lang w:val="de-DE"/>
        </w:rPr>
        <w:t>ässt, muss fähig sein, j</w:t>
      </w:r>
      <w:r w:rsidRPr="00106384">
        <w:rPr>
          <w:lang w:val="de-DE"/>
        </w:rPr>
        <w:t>e</w:t>
      </w:r>
      <w:r w:rsidR="00106384" w:rsidRPr="00106384">
        <w:rPr>
          <w:lang w:val="de-DE"/>
        </w:rPr>
        <w:t>n</w:t>
      </w:r>
      <w:r w:rsidRPr="00106384">
        <w:rPr>
          <w:lang w:val="de-DE"/>
        </w:rPr>
        <w:t xml:space="preserve">e </w:t>
      </w:r>
      <w:r w:rsidR="00106384" w:rsidRPr="00106384">
        <w:rPr>
          <w:lang w:val="de-DE"/>
        </w:rPr>
        <w:t>B</w:t>
      </w:r>
      <w:r w:rsidRPr="00106384">
        <w:rPr>
          <w:lang w:val="de-DE"/>
        </w:rPr>
        <w:t>i</w:t>
      </w:r>
      <w:r w:rsidR="00106384" w:rsidRPr="00106384">
        <w:rPr>
          <w:lang w:val="de-DE"/>
        </w:rPr>
        <w:t>lder G</w:t>
      </w:r>
      <w:r w:rsidRPr="00106384">
        <w:rPr>
          <w:lang w:val="de-DE"/>
        </w:rPr>
        <w:t>o</w:t>
      </w:r>
      <w:r w:rsidR="00106384" w:rsidRPr="00106384">
        <w:rPr>
          <w:lang w:val="de-DE"/>
        </w:rPr>
        <w:t>ttes zu verlassen,</w:t>
      </w:r>
      <w:r w:rsidRPr="00106384">
        <w:rPr>
          <w:lang w:val="de-DE"/>
        </w:rPr>
        <w:t xml:space="preserve"> </w:t>
      </w:r>
      <w:r w:rsidR="00106384" w:rsidRPr="00106384">
        <w:rPr>
          <w:lang w:val="de-DE"/>
        </w:rPr>
        <w:t>di</w:t>
      </w:r>
      <w:r w:rsidRPr="00106384">
        <w:rPr>
          <w:lang w:val="de-DE"/>
        </w:rPr>
        <w:t xml:space="preserve">e </w:t>
      </w:r>
      <w:r w:rsidR="00106384" w:rsidRPr="00106384">
        <w:rPr>
          <w:lang w:val="de-DE"/>
        </w:rPr>
        <w:t>e</w:t>
      </w:r>
      <w:r w:rsidRPr="00106384">
        <w:rPr>
          <w:lang w:val="de-DE"/>
        </w:rPr>
        <w:t>i</w:t>
      </w:r>
      <w:r w:rsidR="00106384" w:rsidRPr="00106384">
        <w:rPr>
          <w:lang w:val="de-DE"/>
        </w:rPr>
        <w:t xml:space="preserve">ne </w:t>
      </w:r>
      <w:r w:rsidR="00106384">
        <w:rPr>
          <w:lang w:val="de-DE"/>
        </w:rPr>
        <w:t>ech</w:t>
      </w:r>
      <w:r w:rsidRPr="00106384">
        <w:rPr>
          <w:lang w:val="de-DE"/>
        </w:rPr>
        <w:t>te</w:t>
      </w:r>
      <w:r w:rsidR="00106384">
        <w:rPr>
          <w:lang w:val="de-DE"/>
        </w:rPr>
        <w:t xml:space="preserve"> Haltu</w:t>
      </w:r>
      <w:r w:rsidRPr="00106384">
        <w:rPr>
          <w:lang w:val="de-DE"/>
        </w:rPr>
        <w:t>n</w:t>
      </w:r>
      <w:r w:rsidR="00106384">
        <w:rPr>
          <w:lang w:val="de-DE"/>
        </w:rPr>
        <w:t xml:space="preserve">g des Suchens und Hörens verhindern </w:t>
      </w:r>
      <w:r w:rsidRPr="00106384">
        <w:rPr>
          <w:lang w:val="de-DE"/>
        </w:rPr>
        <w:t>(</w:t>
      </w:r>
      <w:r w:rsidR="00106384">
        <w:rPr>
          <w:lang w:val="de-DE"/>
        </w:rPr>
        <w:t>K</w:t>
      </w:r>
      <w:r w:rsidRPr="00106384">
        <w:rPr>
          <w:lang w:val="de-DE"/>
        </w:rPr>
        <w:t>o</w:t>
      </w:r>
      <w:r w:rsidR="00106384">
        <w:rPr>
          <w:lang w:val="de-DE"/>
        </w:rPr>
        <w:t>n</w:t>
      </w:r>
      <w:r w:rsidRPr="00106384">
        <w:rPr>
          <w:lang w:val="de-DE"/>
        </w:rPr>
        <w:t xml:space="preserve">st 15,1; </w:t>
      </w:r>
      <w:r w:rsidR="00E74505" w:rsidRPr="00106384">
        <w:rPr>
          <w:lang w:val="de-DE"/>
        </w:rPr>
        <w:t>CIC</w:t>
      </w:r>
      <w:r w:rsidRPr="00106384">
        <w:rPr>
          <w:lang w:val="de-DE"/>
        </w:rPr>
        <w:t xml:space="preserve"> 577).</w:t>
      </w:r>
    </w:p>
    <w:p w:rsidR="0064312B" w:rsidRPr="00BE03D2" w:rsidRDefault="0064312B" w:rsidP="002A22BD">
      <w:pPr>
        <w:pStyle w:val="testo"/>
        <w:rPr>
          <w:lang w:val="de-DE"/>
        </w:rPr>
      </w:pPr>
      <w:r w:rsidRPr="00106384">
        <w:rPr>
          <w:lang w:val="de-DE"/>
        </w:rPr>
        <w:t xml:space="preserve">96. </w:t>
      </w:r>
      <w:r w:rsidR="00106384" w:rsidRPr="00106384">
        <w:rPr>
          <w:lang w:val="de-DE"/>
        </w:rPr>
        <w:t>Die</w:t>
      </w:r>
      <w:r w:rsidRPr="00106384">
        <w:rPr>
          <w:lang w:val="de-DE"/>
        </w:rPr>
        <w:t xml:space="preserve"> r</w:t>
      </w:r>
      <w:r w:rsidR="00106384" w:rsidRPr="00106384">
        <w:rPr>
          <w:lang w:val="de-DE"/>
        </w:rPr>
        <w:t>e</w:t>
      </w:r>
      <w:r w:rsidRPr="00106384">
        <w:rPr>
          <w:lang w:val="de-DE"/>
        </w:rPr>
        <w:t>ic</w:t>
      </w:r>
      <w:r w:rsidR="00106384" w:rsidRPr="00106384">
        <w:rPr>
          <w:lang w:val="de-DE"/>
        </w:rPr>
        <w:t>he Kapuziner</w:t>
      </w:r>
      <w:r w:rsidRPr="00106384">
        <w:rPr>
          <w:lang w:val="de-DE"/>
        </w:rPr>
        <w:t>tradi</w:t>
      </w:r>
      <w:r w:rsidR="00106384" w:rsidRPr="00106384">
        <w:rPr>
          <w:lang w:val="de-DE"/>
        </w:rPr>
        <w:t>t</w:t>
      </w:r>
      <w:r w:rsidRPr="00106384">
        <w:rPr>
          <w:lang w:val="de-DE"/>
        </w:rPr>
        <w:t>ion</w:t>
      </w:r>
      <w:r w:rsidR="00106384" w:rsidRPr="00106384">
        <w:rPr>
          <w:lang w:val="de-DE"/>
        </w:rPr>
        <w:t xml:space="preserve"> </w:t>
      </w:r>
      <w:r w:rsidRPr="00106384">
        <w:rPr>
          <w:lang w:val="de-DE"/>
        </w:rPr>
        <w:t>hat</w:t>
      </w:r>
      <w:r w:rsidR="00106384" w:rsidRPr="00106384">
        <w:rPr>
          <w:lang w:val="de-DE"/>
        </w:rPr>
        <w:t xml:space="preserve"> un</w:t>
      </w:r>
      <w:r w:rsidRPr="00106384">
        <w:rPr>
          <w:lang w:val="de-DE"/>
        </w:rPr>
        <w:t>s</w:t>
      </w:r>
      <w:r w:rsidR="00106384" w:rsidRPr="00106384">
        <w:rPr>
          <w:lang w:val="de-DE"/>
        </w:rPr>
        <w:t xml:space="preserve"> </w:t>
      </w:r>
      <w:r w:rsidRPr="00106384">
        <w:rPr>
          <w:lang w:val="de-DE"/>
        </w:rPr>
        <w:t>vers</w:t>
      </w:r>
      <w:r w:rsidR="00106384" w:rsidRPr="00106384">
        <w:rPr>
          <w:lang w:val="de-DE"/>
        </w:rPr>
        <w:t>ch</w:t>
      </w:r>
      <w:r w:rsidRPr="00106384">
        <w:rPr>
          <w:lang w:val="de-DE"/>
        </w:rPr>
        <w:t>i</w:t>
      </w:r>
      <w:r w:rsidR="00106384" w:rsidRPr="00106384">
        <w:rPr>
          <w:lang w:val="de-DE"/>
        </w:rPr>
        <w:t>edene M</w:t>
      </w:r>
      <w:r w:rsidRPr="00106384">
        <w:rPr>
          <w:lang w:val="de-DE"/>
        </w:rPr>
        <w:t>et</w:t>
      </w:r>
      <w:r w:rsidR="00106384" w:rsidRPr="00106384">
        <w:rPr>
          <w:lang w:val="de-DE"/>
        </w:rPr>
        <w:t>h</w:t>
      </w:r>
      <w:r w:rsidRPr="00106384">
        <w:rPr>
          <w:lang w:val="de-DE"/>
        </w:rPr>
        <w:t>od</w:t>
      </w:r>
      <w:r w:rsidR="00106384" w:rsidRPr="00106384">
        <w:rPr>
          <w:lang w:val="de-DE"/>
        </w:rPr>
        <w:t xml:space="preserve">en des </w:t>
      </w:r>
      <w:r w:rsidRPr="00106384">
        <w:rPr>
          <w:lang w:val="de-DE"/>
        </w:rPr>
        <w:t>i</w:t>
      </w:r>
      <w:r w:rsidR="00106384">
        <w:rPr>
          <w:lang w:val="de-DE"/>
        </w:rPr>
        <w:t xml:space="preserve">nneren </w:t>
      </w:r>
      <w:r w:rsidR="00BE03D2">
        <w:rPr>
          <w:lang w:val="de-DE"/>
        </w:rPr>
        <w:t xml:space="preserve">und affektiven </w:t>
      </w:r>
      <w:r w:rsidR="00106384">
        <w:rPr>
          <w:lang w:val="de-DE"/>
        </w:rPr>
        <w:t>Betens</w:t>
      </w:r>
      <w:r w:rsidR="00BE03D2">
        <w:rPr>
          <w:lang w:val="de-DE"/>
        </w:rPr>
        <w:t xml:space="preserve"> überliefert</w:t>
      </w:r>
      <w:r w:rsidRPr="00106384">
        <w:rPr>
          <w:lang w:val="de-DE"/>
        </w:rPr>
        <w:t xml:space="preserve">. </w:t>
      </w:r>
      <w:r w:rsidR="00BE03D2" w:rsidRPr="00BE03D2">
        <w:rPr>
          <w:lang w:val="de-DE"/>
        </w:rPr>
        <w:t>Unte</w:t>
      </w:r>
      <w:r w:rsidRPr="00BE03D2">
        <w:rPr>
          <w:lang w:val="de-DE"/>
        </w:rPr>
        <w:t>r</w:t>
      </w:r>
      <w:r w:rsidR="00BE03D2" w:rsidRPr="00BE03D2">
        <w:rPr>
          <w:lang w:val="de-DE"/>
        </w:rPr>
        <w:t xml:space="preserve"> di</w:t>
      </w:r>
      <w:r w:rsidRPr="00BE03D2">
        <w:rPr>
          <w:lang w:val="de-DE"/>
        </w:rPr>
        <w:t>es</w:t>
      </w:r>
      <w:r w:rsidR="00BE03D2" w:rsidRPr="00BE03D2">
        <w:rPr>
          <w:lang w:val="de-DE"/>
        </w:rPr>
        <w:t>en rag</w:t>
      </w:r>
      <w:r w:rsidRPr="00BE03D2">
        <w:rPr>
          <w:lang w:val="de-DE"/>
        </w:rPr>
        <w:t>t</w:t>
      </w:r>
      <w:r w:rsidR="00BE03D2" w:rsidRPr="00BE03D2">
        <w:rPr>
          <w:lang w:val="de-DE"/>
        </w:rPr>
        <w:t xml:space="preserve"> jene hervor</w:t>
      </w:r>
      <w:r w:rsidRPr="00BE03D2">
        <w:rPr>
          <w:lang w:val="de-DE"/>
        </w:rPr>
        <w:t>, di</w:t>
      </w:r>
      <w:r w:rsidR="00BE03D2" w:rsidRPr="00BE03D2">
        <w:rPr>
          <w:lang w:val="de-DE"/>
        </w:rPr>
        <w:t>e auf der Linie der Bibel</w:t>
      </w:r>
      <w:r w:rsidRPr="00BE03D2">
        <w:rPr>
          <w:lang w:val="de-DE"/>
        </w:rPr>
        <w:t xml:space="preserve"> </w:t>
      </w:r>
      <w:r w:rsidR="00BE03D2" w:rsidRPr="00BE03D2">
        <w:rPr>
          <w:lang w:val="de-DE"/>
        </w:rPr>
        <w:t xml:space="preserve">aus dem Leser keinen bloßen </w:t>
      </w:r>
      <w:r w:rsidR="00BE03D2">
        <w:rPr>
          <w:lang w:val="de-DE"/>
        </w:rPr>
        <w:t>Zuschauer macht</w:t>
      </w:r>
      <w:r w:rsidRPr="00BE03D2">
        <w:rPr>
          <w:lang w:val="de-DE"/>
        </w:rPr>
        <w:t xml:space="preserve">, </w:t>
      </w:r>
      <w:r w:rsidR="00BE03D2">
        <w:rPr>
          <w:lang w:val="de-DE"/>
        </w:rPr>
        <w:t>sondern ei</w:t>
      </w:r>
      <w:r w:rsidRPr="00BE03D2">
        <w:rPr>
          <w:lang w:val="de-DE"/>
        </w:rPr>
        <w:t>n</w:t>
      </w:r>
      <w:r w:rsidR="00BE03D2">
        <w:rPr>
          <w:lang w:val="de-DE"/>
        </w:rPr>
        <w:t>en Akteur und Mitspieler, der vom W</w:t>
      </w:r>
      <w:r w:rsidRPr="00BE03D2">
        <w:rPr>
          <w:lang w:val="de-DE"/>
        </w:rPr>
        <w:t>or</w:t>
      </w:r>
      <w:r w:rsidR="00BE03D2">
        <w:rPr>
          <w:lang w:val="de-DE"/>
        </w:rPr>
        <w:t>t Gott</w:t>
      </w:r>
      <w:r w:rsidRPr="00BE03D2">
        <w:rPr>
          <w:lang w:val="de-DE"/>
        </w:rPr>
        <w:t>e</w:t>
      </w:r>
      <w:r w:rsidR="00BE03D2">
        <w:rPr>
          <w:lang w:val="de-DE"/>
        </w:rPr>
        <w:t>s</w:t>
      </w:r>
      <w:r w:rsidRPr="00BE03D2">
        <w:rPr>
          <w:lang w:val="de-DE"/>
        </w:rPr>
        <w:t xml:space="preserve"> </w:t>
      </w:r>
      <w:r w:rsidR="00BE03D2">
        <w:rPr>
          <w:lang w:val="de-DE"/>
        </w:rPr>
        <w:t>b</w:t>
      </w:r>
      <w:r w:rsidRPr="00BE03D2">
        <w:rPr>
          <w:lang w:val="de-DE"/>
        </w:rPr>
        <w:t>e</w:t>
      </w:r>
      <w:r w:rsidR="00BE03D2">
        <w:rPr>
          <w:lang w:val="de-DE"/>
        </w:rPr>
        <w:t>wohnt</w:t>
      </w:r>
      <w:r w:rsidRPr="00BE03D2">
        <w:rPr>
          <w:lang w:val="de-DE"/>
        </w:rPr>
        <w:t xml:space="preserve"> ist</w:t>
      </w:r>
      <w:r w:rsidR="006E174C">
        <w:rPr>
          <w:lang w:val="de-DE"/>
        </w:rPr>
        <w:t>.</w:t>
      </w:r>
      <w:r w:rsidRPr="00607B36">
        <w:rPr>
          <w:vertAlign w:val="superscript"/>
        </w:rPr>
        <w:footnoteReference w:id="34"/>
      </w:r>
    </w:p>
    <w:p w:rsidR="0064312B" w:rsidRPr="005C4196" w:rsidRDefault="0064312B" w:rsidP="002A22BD">
      <w:pPr>
        <w:pStyle w:val="testo"/>
        <w:rPr>
          <w:lang w:val="de-DE"/>
        </w:rPr>
      </w:pPr>
      <w:r w:rsidRPr="006D6C78">
        <w:rPr>
          <w:lang w:val="de-DE"/>
        </w:rPr>
        <w:t xml:space="preserve">97. </w:t>
      </w:r>
      <w:r w:rsidR="006D6C78" w:rsidRPr="006D6C78">
        <w:rPr>
          <w:lang w:val="de-DE"/>
        </w:rPr>
        <w:t>Die</w:t>
      </w:r>
      <w:r w:rsidRPr="006D6C78">
        <w:rPr>
          <w:lang w:val="de-DE"/>
        </w:rPr>
        <w:t xml:space="preserve"> </w:t>
      </w:r>
      <w:r w:rsidR="006D6C78" w:rsidRPr="006D6C78">
        <w:rPr>
          <w:lang w:val="de-DE"/>
        </w:rPr>
        <w:t>franziskanische K</w:t>
      </w:r>
      <w:r w:rsidRPr="006D6C78">
        <w:rPr>
          <w:lang w:val="de-DE"/>
        </w:rPr>
        <w:t>ontempla</w:t>
      </w:r>
      <w:r w:rsidR="006D6C78" w:rsidRPr="006D6C78">
        <w:rPr>
          <w:lang w:val="de-DE"/>
        </w:rPr>
        <w:t>t</w:t>
      </w:r>
      <w:r w:rsidRPr="006D6C78">
        <w:rPr>
          <w:lang w:val="de-DE"/>
        </w:rPr>
        <w:t>ion</w:t>
      </w:r>
      <w:r w:rsidR="006D6C78" w:rsidRPr="006D6C78">
        <w:rPr>
          <w:lang w:val="de-DE"/>
        </w:rPr>
        <w:t xml:space="preserve"> </w:t>
      </w:r>
      <w:r w:rsidRPr="006D6C78">
        <w:rPr>
          <w:lang w:val="de-DE"/>
        </w:rPr>
        <w:t>ha</w:t>
      </w:r>
      <w:r w:rsidR="006D6C78" w:rsidRPr="006D6C78">
        <w:rPr>
          <w:lang w:val="de-DE"/>
        </w:rPr>
        <w:t>t</w:t>
      </w:r>
      <w:r w:rsidRPr="006D6C78">
        <w:rPr>
          <w:lang w:val="de-DE"/>
        </w:rPr>
        <w:t xml:space="preserve"> e</w:t>
      </w:r>
      <w:r w:rsidR="006D6C78" w:rsidRPr="006D6C78">
        <w:rPr>
          <w:lang w:val="de-DE"/>
        </w:rPr>
        <w:t>inige</w:t>
      </w:r>
      <w:r w:rsidRPr="006D6C78">
        <w:rPr>
          <w:lang w:val="de-DE"/>
        </w:rPr>
        <w:t xml:space="preserve"> c</w:t>
      </w:r>
      <w:r w:rsidR="006D6C78">
        <w:rPr>
          <w:lang w:val="de-DE"/>
        </w:rPr>
        <w:t>h</w:t>
      </w:r>
      <w:r w:rsidRPr="006D6C78">
        <w:rPr>
          <w:lang w:val="de-DE"/>
        </w:rPr>
        <w:t>ara</w:t>
      </w:r>
      <w:r w:rsidR="006D6C78">
        <w:rPr>
          <w:lang w:val="de-DE"/>
        </w:rPr>
        <w:t>k</w:t>
      </w:r>
      <w:r w:rsidRPr="006D6C78">
        <w:rPr>
          <w:lang w:val="de-DE"/>
        </w:rPr>
        <w:t>teristi</w:t>
      </w:r>
      <w:r w:rsidR="006D6C78">
        <w:rPr>
          <w:lang w:val="de-DE"/>
        </w:rPr>
        <w:t>s</w:t>
      </w:r>
      <w:r w:rsidRPr="006D6C78">
        <w:rPr>
          <w:lang w:val="de-DE"/>
        </w:rPr>
        <w:t xml:space="preserve">che </w:t>
      </w:r>
      <w:r w:rsidR="006D6C78">
        <w:rPr>
          <w:lang w:val="de-DE"/>
        </w:rPr>
        <w:t>Eigenschaften</w:t>
      </w:r>
      <w:r w:rsidRPr="006D6C78">
        <w:rPr>
          <w:lang w:val="de-DE"/>
        </w:rPr>
        <w:t xml:space="preserve"> (V CPO 7-9). </w:t>
      </w:r>
      <w:r w:rsidR="006D6C78" w:rsidRPr="006D6C78">
        <w:rPr>
          <w:lang w:val="de-DE"/>
        </w:rPr>
        <w:t xml:space="preserve">Wir betrachten </w:t>
      </w:r>
      <w:r w:rsidRPr="006D6C78">
        <w:rPr>
          <w:lang w:val="de-DE"/>
        </w:rPr>
        <w:t xml:space="preserve">in </w:t>
      </w:r>
      <w:r w:rsidR="006D6C78" w:rsidRPr="006D6C78">
        <w:rPr>
          <w:lang w:val="de-DE"/>
        </w:rPr>
        <w:t xml:space="preserve">Gemeinschaft den armen und nackten </w:t>
      </w:r>
      <w:r w:rsidRPr="006D6C78">
        <w:rPr>
          <w:lang w:val="de-DE"/>
        </w:rPr>
        <w:t>C</w:t>
      </w:r>
      <w:r w:rsidR="006D6C78" w:rsidRPr="006D6C78">
        <w:rPr>
          <w:lang w:val="de-DE"/>
        </w:rPr>
        <w:t>h</w:t>
      </w:r>
      <w:r w:rsidRPr="006D6C78">
        <w:rPr>
          <w:lang w:val="de-DE"/>
        </w:rPr>
        <w:t>rist</w:t>
      </w:r>
      <w:r w:rsidR="006D6C78" w:rsidRPr="006D6C78">
        <w:rPr>
          <w:lang w:val="de-DE"/>
        </w:rPr>
        <w:t>us</w:t>
      </w:r>
      <w:r w:rsidRPr="006D6C78">
        <w:rPr>
          <w:lang w:val="de-DE"/>
        </w:rPr>
        <w:t xml:space="preserve">, </w:t>
      </w:r>
      <w:r w:rsidR="006D6C78">
        <w:rPr>
          <w:lang w:val="de-DE"/>
        </w:rPr>
        <w:t>d</w:t>
      </w:r>
      <w:r w:rsidRPr="006D6C78">
        <w:rPr>
          <w:lang w:val="de-DE"/>
        </w:rPr>
        <w:t>e</w:t>
      </w:r>
      <w:r w:rsidR="006D6C78">
        <w:rPr>
          <w:lang w:val="de-DE"/>
        </w:rPr>
        <w:t>r</w:t>
      </w:r>
      <w:r w:rsidRPr="006D6C78">
        <w:rPr>
          <w:lang w:val="de-DE"/>
        </w:rPr>
        <w:t xml:space="preserve"> si</w:t>
      </w:r>
      <w:r w:rsidR="006D6C78">
        <w:rPr>
          <w:lang w:val="de-DE"/>
        </w:rPr>
        <w:t>ch mit den Armen und Leidenden</w:t>
      </w:r>
      <w:r w:rsidRPr="006D6C78">
        <w:rPr>
          <w:lang w:val="de-DE"/>
        </w:rPr>
        <w:t xml:space="preserve"> identifi</w:t>
      </w:r>
      <w:r w:rsidR="006D6C78">
        <w:rPr>
          <w:lang w:val="de-DE"/>
        </w:rPr>
        <w:t>ziert</w:t>
      </w:r>
      <w:r w:rsidRPr="006D6C78">
        <w:rPr>
          <w:lang w:val="de-DE"/>
        </w:rPr>
        <w:t xml:space="preserve">. </w:t>
      </w:r>
      <w:r w:rsidR="006D6C78" w:rsidRPr="006D6C78">
        <w:rPr>
          <w:lang w:val="de-DE"/>
        </w:rPr>
        <w:t>Betrachten heißt in diesem Fall</w:t>
      </w:r>
      <w:r w:rsidRPr="006D6C78">
        <w:rPr>
          <w:lang w:val="de-DE"/>
        </w:rPr>
        <w:t>, si</w:t>
      </w:r>
      <w:r w:rsidR="006D6C78" w:rsidRPr="006D6C78">
        <w:rPr>
          <w:lang w:val="de-DE"/>
        </w:rPr>
        <w:t xml:space="preserve">ch betrachten </w:t>
      </w:r>
      <w:r w:rsidRPr="006D6C78">
        <w:rPr>
          <w:lang w:val="de-DE"/>
        </w:rPr>
        <w:t>las</w:t>
      </w:r>
      <w:r w:rsidR="006D6C78" w:rsidRPr="006D6C78">
        <w:rPr>
          <w:lang w:val="de-DE"/>
        </w:rPr>
        <w:t>sen</w:t>
      </w:r>
      <w:r w:rsidRPr="006D6C78">
        <w:rPr>
          <w:lang w:val="de-DE"/>
        </w:rPr>
        <w:t xml:space="preserve">; </w:t>
      </w:r>
      <w:r w:rsidR="006D6C78" w:rsidRPr="006D6C78">
        <w:rPr>
          <w:lang w:val="de-DE"/>
        </w:rPr>
        <w:t>scha</w:t>
      </w:r>
      <w:r w:rsidRPr="006D6C78">
        <w:rPr>
          <w:lang w:val="de-DE"/>
        </w:rPr>
        <w:t>ue</w:t>
      </w:r>
      <w:r w:rsidR="006D6C78" w:rsidRPr="006D6C78">
        <w:rPr>
          <w:lang w:val="de-DE"/>
        </w:rPr>
        <w:t>n</w:t>
      </w:r>
      <w:r w:rsidRPr="006D6C78">
        <w:rPr>
          <w:lang w:val="de-DE"/>
        </w:rPr>
        <w:t>, si</w:t>
      </w:r>
      <w:r w:rsidR="006D6C78" w:rsidRPr="006D6C78">
        <w:rPr>
          <w:lang w:val="de-DE"/>
        </w:rPr>
        <w:t>ch</w:t>
      </w:r>
      <w:r w:rsidRPr="006D6C78">
        <w:rPr>
          <w:lang w:val="de-DE"/>
        </w:rPr>
        <w:t xml:space="preserve"> </w:t>
      </w:r>
      <w:r w:rsidR="006D6C78" w:rsidRPr="006D6C78">
        <w:rPr>
          <w:lang w:val="de-DE"/>
        </w:rPr>
        <w:t>anscha</w:t>
      </w:r>
      <w:r w:rsidRPr="006D6C78">
        <w:rPr>
          <w:lang w:val="de-DE"/>
        </w:rPr>
        <w:t>u</w:t>
      </w:r>
      <w:r w:rsidR="006D6C78" w:rsidRPr="006D6C78">
        <w:rPr>
          <w:lang w:val="de-DE"/>
        </w:rPr>
        <w:t>en lass</w:t>
      </w:r>
      <w:r w:rsidRPr="006D6C78">
        <w:rPr>
          <w:lang w:val="de-DE"/>
        </w:rPr>
        <w:t>e</w:t>
      </w:r>
      <w:r w:rsidR="006D6C78" w:rsidRPr="006D6C78">
        <w:rPr>
          <w:lang w:val="de-DE"/>
        </w:rPr>
        <w:t>n</w:t>
      </w:r>
      <w:r w:rsidRPr="006D6C78">
        <w:rPr>
          <w:lang w:val="de-DE"/>
        </w:rPr>
        <w:t xml:space="preserve">; </w:t>
      </w:r>
      <w:r w:rsidR="006D6C78">
        <w:rPr>
          <w:lang w:val="de-DE"/>
        </w:rPr>
        <w:t>lieben</w:t>
      </w:r>
      <w:r w:rsidRPr="006D6C78">
        <w:rPr>
          <w:lang w:val="de-DE"/>
        </w:rPr>
        <w:t>, si</w:t>
      </w:r>
      <w:r w:rsidR="006D6C78">
        <w:rPr>
          <w:lang w:val="de-DE"/>
        </w:rPr>
        <w:t>ch</w:t>
      </w:r>
      <w:r w:rsidRPr="006D6C78">
        <w:rPr>
          <w:lang w:val="de-DE"/>
        </w:rPr>
        <w:t xml:space="preserve"> </w:t>
      </w:r>
      <w:r w:rsidR="006D6C78">
        <w:rPr>
          <w:lang w:val="de-DE"/>
        </w:rPr>
        <w:t>lieb</w:t>
      </w:r>
      <w:r w:rsidRPr="006D6C78">
        <w:rPr>
          <w:lang w:val="de-DE"/>
        </w:rPr>
        <w:t>e</w:t>
      </w:r>
      <w:r w:rsidR="006D6C78">
        <w:rPr>
          <w:lang w:val="de-DE"/>
        </w:rPr>
        <w:t>n lassen; dabei</w:t>
      </w:r>
      <w:r w:rsidRPr="006D6C78">
        <w:rPr>
          <w:lang w:val="de-DE"/>
        </w:rPr>
        <w:t xml:space="preserve"> </w:t>
      </w:r>
      <w:r w:rsidR="006D6C78">
        <w:rPr>
          <w:lang w:val="de-DE"/>
        </w:rPr>
        <w:t>ve</w:t>
      </w:r>
      <w:r w:rsidRPr="006D6C78">
        <w:rPr>
          <w:lang w:val="de-DE"/>
        </w:rPr>
        <w:t>r</w:t>
      </w:r>
      <w:r w:rsidR="006D6C78">
        <w:rPr>
          <w:lang w:val="de-DE"/>
        </w:rPr>
        <w:t>z</w:t>
      </w:r>
      <w:r w:rsidRPr="006D6C78">
        <w:rPr>
          <w:lang w:val="de-DE"/>
        </w:rPr>
        <w:t>i</w:t>
      </w:r>
      <w:r w:rsidR="006D6C78">
        <w:rPr>
          <w:lang w:val="de-DE"/>
        </w:rPr>
        <w:t>chtet ma</w:t>
      </w:r>
      <w:r w:rsidRPr="006D6C78">
        <w:rPr>
          <w:lang w:val="de-DE"/>
        </w:rPr>
        <w:t>n</w:t>
      </w:r>
      <w:r w:rsidR="006D6C78">
        <w:rPr>
          <w:lang w:val="de-DE"/>
        </w:rPr>
        <w:t xml:space="preserve"> a</w:t>
      </w:r>
      <w:r w:rsidRPr="006D6C78">
        <w:rPr>
          <w:lang w:val="de-DE"/>
        </w:rPr>
        <w:t>u</w:t>
      </w:r>
      <w:r w:rsidR="00331372">
        <w:rPr>
          <w:lang w:val="de-DE"/>
        </w:rPr>
        <w:t>f jede A</w:t>
      </w:r>
      <w:r w:rsidRPr="006D6C78">
        <w:rPr>
          <w:lang w:val="de-DE"/>
        </w:rPr>
        <w:t>n</w:t>
      </w:r>
      <w:r w:rsidR="00331372">
        <w:rPr>
          <w:lang w:val="de-DE"/>
        </w:rPr>
        <w:t xml:space="preserve">strengung, sich </w:t>
      </w:r>
      <w:r w:rsidRPr="006D6C78">
        <w:rPr>
          <w:lang w:val="de-DE"/>
        </w:rPr>
        <w:t>a</w:t>
      </w:r>
      <w:r w:rsidR="00331372">
        <w:rPr>
          <w:lang w:val="de-DE"/>
        </w:rPr>
        <w:t>nzueignen was man betrachtet</w:t>
      </w:r>
      <w:r w:rsidRPr="006D6C78">
        <w:rPr>
          <w:lang w:val="de-DE"/>
        </w:rPr>
        <w:t xml:space="preserve">. </w:t>
      </w:r>
      <w:r w:rsidR="00331372" w:rsidRPr="00331372">
        <w:rPr>
          <w:lang w:val="de-DE"/>
        </w:rPr>
        <w:t xml:space="preserve">Unser ganzer Wille besteht darin, </w:t>
      </w:r>
      <w:r w:rsidRPr="00331372">
        <w:rPr>
          <w:lang w:val="de-DE"/>
        </w:rPr>
        <w:t>n</w:t>
      </w:r>
      <w:r w:rsidR="00331372" w:rsidRPr="00331372">
        <w:rPr>
          <w:lang w:val="de-DE"/>
        </w:rPr>
        <w:t>ichts zu tun</w:t>
      </w:r>
      <w:r w:rsidRPr="00331372">
        <w:rPr>
          <w:lang w:val="de-DE"/>
        </w:rPr>
        <w:t xml:space="preserve">. </w:t>
      </w:r>
      <w:r w:rsidR="00331372" w:rsidRPr="000A3B97">
        <w:rPr>
          <w:lang w:val="de-DE"/>
        </w:rPr>
        <w:t>Er ist der P</w:t>
      </w:r>
      <w:r w:rsidRPr="000A3B97">
        <w:rPr>
          <w:lang w:val="de-DE"/>
        </w:rPr>
        <w:t>rotagonist, n</w:t>
      </w:r>
      <w:r w:rsidR="00331372" w:rsidRPr="000A3B97">
        <w:rPr>
          <w:lang w:val="de-DE"/>
        </w:rPr>
        <w:t>icht w</w:t>
      </w:r>
      <w:r w:rsidRPr="000A3B97">
        <w:rPr>
          <w:lang w:val="de-DE"/>
        </w:rPr>
        <w:t>i</w:t>
      </w:r>
      <w:r w:rsidR="00331372" w:rsidRPr="000A3B97">
        <w:rPr>
          <w:lang w:val="de-DE"/>
        </w:rPr>
        <w:t>r</w:t>
      </w:r>
      <w:r w:rsidRPr="000A3B97">
        <w:rPr>
          <w:lang w:val="de-DE"/>
        </w:rPr>
        <w:t xml:space="preserve">. </w:t>
      </w:r>
      <w:r w:rsidR="00331372" w:rsidRPr="00331372">
        <w:rPr>
          <w:lang w:val="de-DE"/>
        </w:rPr>
        <w:t>Es wird die Liebe sein</w:t>
      </w:r>
      <w:r w:rsidRPr="00331372">
        <w:rPr>
          <w:lang w:val="de-DE"/>
        </w:rPr>
        <w:t xml:space="preserve">, </w:t>
      </w:r>
      <w:r w:rsidR="00331372" w:rsidRPr="00331372">
        <w:rPr>
          <w:lang w:val="de-DE"/>
        </w:rPr>
        <w:t>die uns nach und n</w:t>
      </w:r>
      <w:r w:rsidRPr="00331372">
        <w:rPr>
          <w:lang w:val="de-DE"/>
        </w:rPr>
        <w:t>ac</w:t>
      </w:r>
      <w:r w:rsidR="00331372" w:rsidRPr="00331372">
        <w:rPr>
          <w:lang w:val="de-DE"/>
        </w:rPr>
        <w:t>h umwandelt in das, was w</w:t>
      </w:r>
      <w:r w:rsidRPr="00331372">
        <w:rPr>
          <w:lang w:val="de-DE"/>
        </w:rPr>
        <w:t>i</w:t>
      </w:r>
      <w:r w:rsidR="00331372" w:rsidRPr="00331372">
        <w:rPr>
          <w:lang w:val="de-DE"/>
        </w:rPr>
        <w:t>r</w:t>
      </w:r>
      <w:r w:rsidRPr="00331372">
        <w:rPr>
          <w:lang w:val="de-DE"/>
        </w:rPr>
        <w:t xml:space="preserve"> </w:t>
      </w:r>
      <w:r w:rsidR="00331372" w:rsidRPr="00331372">
        <w:rPr>
          <w:lang w:val="de-DE"/>
        </w:rPr>
        <w:t>be</w:t>
      </w:r>
      <w:r w:rsidRPr="00331372">
        <w:rPr>
          <w:lang w:val="de-DE"/>
        </w:rPr>
        <w:t>tra</w:t>
      </w:r>
      <w:r w:rsidR="00331372" w:rsidRPr="00331372">
        <w:rPr>
          <w:lang w:val="de-DE"/>
        </w:rPr>
        <w:t>chten</w:t>
      </w:r>
      <w:r w:rsidR="00331372">
        <w:rPr>
          <w:lang w:val="de-DE"/>
        </w:rPr>
        <w:t>,</w:t>
      </w:r>
      <w:r w:rsidR="00331372" w:rsidRPr="00331372">
        <w:rPr>
          <w:lang w:val="de-DE"/>
        </w:rPr>
        <w:t xml:space="preserve"> und wird uns </w:t>
      </w:r>
      <w:r w:rsidR="00331372">
        <w:rPr>
          <w:lang w:val="de-DE"/>
        </w:rPr>
        <w:t>e</w:t>
      </w:r>
      <w:r w:rsidRPr="00331372">
        <w:rPr>
          <w:lang w:val="de-DE"/>
        </w:rPr>
        <w:t>in</w:t>
      </w:r>
      <w:r w:rsidR="00331372">
        <w:rPr>
          <w:lang w:val="de-DE"/>
        </w:rPr>
        <w:t>füh</w:t>
      </w:r>
      <w:r w:rsidRPr="00331372">
        <w:rPr>
          <w:lang w:val="de-DE"/>
        </w:rPr>
        <w:t>r</w:t>
      </w:r>
      <w:r w:rsidR="00331372">
        <w:rPr>
          <w:lang w:val="de-DE"/>
        </w:rPr>
        <w:t>en in die Pä</w:t>
      </w:r>
      <w:r w:rsidRPr="00331372">
        <w:rPr>
          <w:lang w:val="de-DE"/>
        </w:rPr>
        <w:t>dagogi</w:t>
      </w:r>
      <w:r w:rsidR="00331372">
        <w:rPr>
          <w:lang w:val="de-DE"/>
        </w:rPr>
        <w:t xml:space="preserve">k </w:t>
      </w:r>
      <w:r w:rsidRPr="00331372">
        <w:rPr>
          <w:lang w:val="de-DE"/>
        </w:rPr>
        <w:t>de</w:t>
      </w:r>
      <w:r w:rsidR="00331372">
        <w:rPr>
          <w:lang w:val="de-DE"/>
        </w:rPr>
        <w:t>r Gabe</w:t>
      </w:r>
      <w:r w:rsidRPr="00331372">
        <w:rPr>
          <w:lang w:val="de-DE"/>
        </w:rPr>
        <w:t xml:space="preserve">, </w:t>
      </w:r>
      <w:r w:rsidR="00331372">
        <w:rPr>
          <w:lang w:val="de-DE"/>
        </w:rPr>
        <w:t>be</w:t>
      </w:r>
      <w:r w:rsidRPr="00331372">
        <w:rPr>
          <w:lang w:val="de-DE"/>
        </w:rPr>
        <w:t>i</w:t>
      </w:r>
      <w:r w:rsidR="00331372">
        <w:rPr>
          <w:lang w:val="de-DE"/>
        </w:rPr>
        <w:t xml:space="preserve"> der alles was man empfä</w:t>
      </w:r>
      <w:r w:rsidRPr="00331372">
        <w:rPr>
          <w:lang w:val="de-DE"/>
        </w:rPr>
        <w:t>n</w:t>
      </w:r>
      <w:r w:rsidR="00331372">
        <w:rPr>
          <w:lang w:val="de-DE"/>
        </w:rPr>
        <w:t>gt,</w:t>
      </w:r>
      <w:r w:rsidRPr="00331372">
        <w:rPr>
          <w:lang w:val="de-DE"/>
        </w:rPr>
        <w:t xml:space="preserve"> </w:t>
      </w:r>
      <w:r w:rsidR="00331372">
        <w:rPr>
          <w:lang w:val="de-DE"/>
        </w:rPr>
        <w:t>zurückgegeben wird</w:t>
      </w:r>
      <w:r w:rsidRPr="00331372">
        <w:rPr>
          <w:lang w:val="de-DE"/>
        </w:rPr>
        <w:t xml:space="preserve"> (</w:t>
      </w:r>
      <w:r w:rsidR="00331372">
        <w:rPr>
          <w:lang w:val="de-DE"/>
        </w:rPr>
        <w:t>PreisH</w:t>
      </w:r>
      <w:r w:rsidRPr="00331372">
        <w:rPr>
          <w:lang w:val="de-DE"/>
        </w:rPr>
        <w:t xml:space="preserve">or 11). </w:t>
      </w:r>
      <w:r w:rsidR="005C4196" w:rsidRPr="005C4196">
        <w:rPr>
          <w:lang w:val="de-DE"/>
        </w:rPr>
        <w:t xml:space="preserve">Die Früchte </w:t>
      </w:r>
      <w:r w:rsidRPr="005C4196">
        <w:rPr>
          <w:lang w:val="de-DE"/>
        </w:rPr>
        <w:t>de</w:t>
      </w:r>
      <w:r w:rsidR="005C4196" w:rsidRPr="005C4196">
        <w:rPr>
          <w:lang w:val="de-DE"/>
        </w:rPr>
        <w:t>r K</w:t>
      </w:r>
      <w:r w:rsidRPr="005C4196">
        <w:rPr>
          <w:lang w:val="de-DE"/>
        </w:rPr>
        <w:t>ontempla</w:t>
      </w:r>
      <w:r w:rsidR="005C4196" w:rsidRPr="005C4196">
        <w:rPr>
          <w:lang w:val="de-DE"/>
        </w:rPr>
        <w:t>t</w:t>
      </w:r>
      <w:r w:rsidRPr="005C4196">
        <w:rPr>
          <w:lang w:val="de-DE"/>
        </w:rPr>
        <w:t>ion s</w:t>
      </w:r>
      <w:r w:rsidR="005C4196" w:rsidRPr="005C4196">
        <w:rPr>
          <w:lang w:val="de-DE"/>
        </w:rPr>
        <w:t>i</w:t>
      </w:r>
      <w:r w:rsidRPr="005C4196">
        <w:rPr>
          <w:lang w:val="de-DE"/>
        </w:rPr>
        <w:t>n</w:t>
      </w:r>
      <w:r w:rsidR="005C4196" w:rsidRPr="005C4196">
        <w:rPr>
          <w:lang w:val="de-DE"/>
        </w:rPr>
        <w:t xml:space="preserve">d </w:t>
      </w:r>
      <w:r w:rsidRPr="005C4196">
        <w:rPr>
          <w:lang w:val="de-DE"/>
        </w:rPr>
        <w:t>d</w:t>
      </w:r>
      <w:r w:rsidR="005C4196" w:rsidRPr="005C4196">
        <w:rPr>
          <w:lang w:val="de-DE"/>
        </w:rPr>
        <w:t>afür da, gegeben zu werden</w:t>
      </w:r>
      <w:r w:rsidRPr="005C4196">
        <w:rPr>
          <w:lang w:val="de-DE"/>
        </w:rPr>
        <w:t xml:space="preserve">, </w:t>
      </w:r>
      <w:r w:rsidR="005C4196" w:rsidRPr="005C4196">
        <w:rPr>
          <w:lang w:val="de-DE"/>
        </w:rPr>
        <w:t>oh</w:t>
      </w:r>
      <w:r w:rsidRPr="005C4196">
        <w:rPr>
          <w:lang w:val="de-DE"/>
        </w:rPr>
        <w:t>n</w:t>
      </w:r>
      <w:r w:rsidR="005C4196" w:rsidRPr="005C4196">
        <w:rPr>
          <w:lang w:val="de-DE"/>
        </w:rPr>
        <w:t xml:space="preserve">e </w:t>
      </w:r>
      <w:r w:rsidRPr="005C4196">
        <w:rPr>
          <w:lang w:val="de-DE"/>
        </w:rPr>
        <w:t>z</w:t>
      </w:r>
      <w:r w:rsidR="005C4196" w:rsidRPr="005C4196">
        <w:rPr>
          <w:lang w:val="de-DE"/>
        </w:rPr>
        <w:t>u vergessen, d</w:t>
      </w:r>
      <w:r w:rsidRPr="005C4196">
        <w:rPr>
          <w:lang w:val="de-DE"/>
        </w:rPr>
        <w:t>a</w:t>
      </w:r>
      <w:r w:rsidR="005C4196" w:rsidRPr="005C4196">
        <w:rPr>
          <w:lang w:val="de-DE"/>
        </w:rPr>
        <w:t>ss</w:t>
      </w:r>
      <w:r w:rsidRPr="005C4196">
        <w:rPr>
          <w:lang w:val="de-DE"/>
        </w:rPr>
        <w:t xml:space="preserve"> d</w:t>
      </w:r>
      <w:r w:rsidR="005C4196" w:rsidRPr="005C4196">
        <w:rPr>
          <w:lang w:val="de-DE"/>
        </w:rPr>
        <w:t>er letzte Zwe</w:t>
      </w:r>
      <w:r w:rsidR="005C4196">
        <w:rPr>
          <w:lang w:val="de-DE"/>
        </w:rPr>
        <w:t>ck je</w:t>
      </w:r>
      <w:r w:rsidRPr="005C4196">
        <w:rPr>
          <w:lang w:val="de-DE"/>
        </w:rPr>
        <w:t>d</w:t>
      </w:r>
      <w:r w:rsidR="005C4196">
        <w:rPr>
          <w:lang w:val="de-DE"/>
        </w:rPr>
        <w:t>es k</w:t>
      </w:r>
      <w:r w:rsidRPr="005C4196">
        <w:rPr>
          <w:lang w:val="de-DE"/>
        </w:rPr>
        <w:t>ontemplativ</w:t>
      </w:r>
      <w:r w:rsidR="005C4196">
        <w:rPr>
          <w:lang w:val="de-DE"/>
        </w:rPr>
        <w:t xml:space="preserve">en Aktes </w:t>
      </w:r>
      <w:r w:rsidRPr="005C4196">
        <w:rPr>
          <w:lang w:val="de-DE"/>
        </w:rPr>
        <w:t xml:space="preserve">in </w:t>
      </w:r>
      <w:r w:rsidR="005C4196" w:rsidRPr="00CD31B2">
        <w:rPr>
          <w:lang w:val="de-DE"/>
        </w:rPr>
        <w:t>franziskanische</w:t>
      </w:r>
      <w:r w:rsidR="005C4196">
        <w:rPr>
          <w:lang w:val="de-DE"/>
        </w:rPr>
        <w:t>r</w:t>
      </w:r>
      <w:r w:rsidR="005C4196" w:rsidRPr="00CD31B2">
        <w:rPr>
          <w:lang w:val="de-DE"/>
        </w:rPr>
        <w:t xml:space="preserve"> </w:t>
      </w:r>
      <w:r w:rsidR="005C4196">
        <w:rPr>
          <w:lang w:val="de-DE"/>
        </w:rPr>
        <w:t>Sicht die</w:t>
      </w:r>
      <w:r w:rsidRPr="005C4196">
        <w:rPr>
          <w:lang w:val="de-DE"/>
        </w:rPr>
        <w:t xml:space="preserve"> </w:t>
      </w:r>
      <w:r w:rsidR="005C4196">
        <w:rPr>
          <w:lang w:val="de-DE"/>
        </w:rPr>
        <w:t>K</w:t>
      </w:r>
      <w:r w:rsidRPr="005C4196">
        <w:rPr>
          <w:lang w:val="de-DE"/>
        </w:rPr>
        <w:t>ompassion</w:t>
      </w:r>
      <w:r w:rsidR="005C4196">
        <w:rPr>
          <w:lang w:val="de-DE"/>
        </w:rPr>
        <w:t xml:space="preserve"> ist</w:t>
      </w:r>
      <w:r w:rsidR="006E174C">
        <w:rPr>
          <w:lang w:val="de-DE"/>
        </w:rPr>
        <w:t>.</w:t>
      </w:r>
      <w:r w:rsidRPr="00607B36">
        <w:rPr>
          <w:vertAlign w:val="superscript"/>
        </w:rPr>
        <w:footnoteReference w:id="35"/>
      </w:r>
    </w:p>
    <w:p w:rsidR="0064312B" w:rsidRPr="005C4196" w:rsidRDefault="0064312B" w:rsidP="00BF61E9">
      <w:pPr>
        <w:pStyle w:val="berschrift2"/>
        <w:rPr>
          <w:spacing w:val="0"/>
          <w:lang w:val="de-DE"/>
        </w:rPr>
      </w:pPr>
      <w:bookmarkStart w:id="48" w:name="_Toc50218677"/>
      <w:r w:rsidRPr="000A3B97">
        <w:rPr>
          <w:spacing w:val="0"/>
          <w:lang w:val="de-DE"/>
        </w:rPr>
        <w:lastRenderedPageBreak/>
        <w:t xml:space="preserve">III.4. </w:t>
      </w:r>
      <w:r w:rsidR="005C4196" w:rsidRPr="005C4196">
        <w:rPr>
          <w:spacing w:val="0"/>
          <w:lang w:val="de-DE"/>
        </w:rPr>
        <w:t>S</w:t>
      </w:r>
      <w:r w:rsidRPr="005C4196">
        <w:rPr>
          <w:spacing w:val="0"/>
          <w:lang w:val="de-DE"/>
        </w:rPr>
        <w:t>a</w:t>
      </w:r>
      <w:r w:rsidR="005C4196" w:rsidRPr="005C4196">
        <w:rPr>
          <w:spacing w:val="0"/>
          <w:lang w:val="de-DE"/>
        </w:rPr>
        <w:t>k</w:t>
      </w:r>
      <w:r w:rsidRPr="005C4196">
        <w:rPr>
          <w:spacing w:val="0"/>
          <w:lang w:val="de-DE"/>
        </w:rPr>
        <w:t>ramentale</w:t>
      </w:r>
      <w:r w:rsidR="005C4196" w:rsidRPr="005C4196">
        <w:rPr>
          <w:spacing w:val="0"/>
          <w:lang w:val="de-DE"/>
        </w:rPr>
        <w:t>s Leben</w:t>
      </w:r>
      <w:r w:rsidRPr="005C4196">
        <w:rPr>
          <w:spacing w:val="0"/>
          <w:lang w:val="de-DE"/>
        </w:rPr>
        <w:t xml:space="preserve">, </w:t>
      </w:r>
      <w:r w:rsidR="005C4196" w:rsidRPr="005C4196">
        <w:rPr>
          <w:spacing w:val="0"/>
          <w:lang w:val="de-DE"/>
        </w:rPr>
        <w:t>An</w:t>
      </w:r>
      <w:r w:rsidRPr="005C4196">
        <w:rPr>
          <w:spacing w:val="0"/>
          <w:lang w:val="de-DE"/>
        </w:rPr>
        <w:t>d</w:t>
      </w:r>
      <w:r w:rsidR="005C4196" w:rsidRPr="005C4196">
        <w:rPr>
          <w:spacing w:val="0"/>
          <w:lang w:val="de-DE"/>
        </w:rPr>
        <w:t>acht</w:t>
      </w:r>
      <w:r w:rsidRPr="005C4196">
        <w:rPr>
          <w:spacing w:val="0"/>
          <w:lang w:val="de-DE"/>
        </w:rPr>
        <w:t xml:space="preserve">en </w:t>
      </w:r>
      <w:r w:rsidR="005C4196" w:rsidRPr="005C4196">
        <w:rPr>
          <w:spacing w:val="0"/>
          <w:lang w:val="de-DE"/>
        </w:rPr>
        <w:t>und H</w:t>
      </w:r>
      <w:r w:rsidRPr="005C4196">
        <w:rPr>
          <w:spacing w:val="0"/>
          <w:lang w:val="de-DE"/>
        </w:rPr>
        <w:t>e</w:t>
      </w:r>
      <w:r w:rsidR="005C4196" w:rsidRPr="005C4196">
        <w:rPr>
          <w:spacing w:val="0"/>
          <w:lang w:val="de-DE"/>
        </w:rPr>
        <w:t>iligkeit</w:t>
      </w:r>
      <w:bookmarkEnd w:id="48"/>
    </w:p>
    <w:p w:rsidR="0064312B" w:rsidRPr="00DE38D0" w:rsidRDefault="0064312B" w:rsidP="002A22BD">
      <w:pPr>
        <w:pStyle w:val="testo"/>
        <w:rPr>
          <w:lang w:val="de-DE"/>
        </w:rPr>
      </w:pPr>
      <w:r w:rsidRPr="001647A8">
        <w:rPr>
          <w:lang w:val="de-DE"/>
        </w:rPr>
        <w:t xml:space="preserve">98. </w:t>
      </w:r>
      <w:r w:rsidR="005C4196" w:rsidRPr="001647A8">
        <w:rPr>
          <w:lang w:val="de-DE"/>
        </w:rPr>
        <w:t>Die S</w:t>
      </w:r>
      <w:r w:rsidRPr="001647A8">
        <w:rPr>
          <w:lang w:val="de-DE"/>
        </w:rPr>
        <w:t>a</w:t>
      </w:r>
      <w:r w:rsidR="005C4196" w:rsidRPr="001647A8">
        <w:rPr>
          <w:lang w:val="de-DE"/>
        </w:rPr>
        <w:t>k</w:t>
      </w:r>
      <w:r w:rsidRPr="001647A8">
        <w:rPr>
          <w:lang w:val="de-DE"/>
        </w:rPr>
        <w:t>rament</w:t>
      </w:r>
      <w:r w:rsidR="005C4196" w:rsidRPr="001647A8">
        <w:rPr>
          <w:lang w:val="de-DE"/>
        </w:rPr>
        <w:t>e</w:t>
      </w:r>
      <w:r w:rsidRPr="001647A8">
        <w:rPr>
          <w:lang w:val="de-DE"/>
        </w:rPr>
        <w:t xml:space="preserve"> de</w:t>
      </w:r>
      <w:r w:rsidR="005C4196" w:rsidRPr="001647A8">
        <w:rPr>
          <w:lang w:val="de-DE"/>
        </w:rPr>
        <w:t xml:space="preserve">r </w:t>
      </w:r>
      <w:r w:rsidRPr="001647A8">
        <w:rPr>
          <w:lang w:val="de-DE"/>
        </w:rPr>
        <w:t>Euc</w:t>
      </w:r>
      <w:r w:rsidR="005C4196" w:rsidRPr="001647A8">
        <w:rPr>
          <w:lang w:val="de-DE"/>
        </w:rPr>
        <w:t>h</w:t>
      </w:r>
      <w:r w:rsidRPr="001647A8">
        <w:rPr>
          <w:lang w:val="de-DE"/>
        </w:rPr>
        <w:t xml:space="preserve">aristie </w:t>
      </w:r>
      <w:r w:rsidR="005C4196" w:rsidRPr="001647A8">
        <w:rPr>
          <w:lang w:val="de-DE"/>
        </w:rPr>
        <w:t>un</w:t>
      </w:r>
      <w:r w:rsidRPr="001647A8">
        <w:rPr>
          <w:lang w:val="de-DE"/>
        </w:rPr>
        <w:t>d</w:t>
      </w:r>
      <w:r w:rsidR="005C4196" w:rsidRPr="001647A8">
        <w:rPr>
          <w:lang w:val="de-DE"/>
        </w:rPr>
        <w:t xml:space="preserve"> d</w:t>
      </w:r>
      <w:r w:rsidRPr="001647A8">
        <w:rPr>
          <w:lang w:val="de-DE"/>
        </w:rPr>
        <w:t>e</w:t>
      </w:r>
      <w:r w:rsidR="005C4196" w:rsidRPr="001647A8">
        <w:rPr>
          <w:lang w:val="de-DE"/>
        </w:rPr>
        <w:t xml:space="preserve">r Versöhnung </w:t>
      </w:r>
      <w:r w:rsidR="001647A8" w:rsidRPr="001647A8">
        <w:rPr>
          <w:lang w:val="de-DE"/>
        </w:rPr>
        <w:t>be</w:t>
      </w:r>
      <w:r w:rsidRPr="001647A8">
        <w:rPr>
          <w:lang w:val="de-DE"/>
        </w:rPr>
        <w:t>l</w:t>
      </w:r>
      <w:r w:rsidR="001647A8" w:rsidRPr="001647A8">
        <w:rPr>
          <w:lang w:val="de-DE"/>
        </w:rPr>
        <w:t>egen einen wichtigen Platz i</w:t>
      </w:r>
      <w:r w:rsidRPr="001647A8">
        <w:rPr>
          <w:lang w:val="de-DE"/>
        </w:rPr>
        <w:t>n</w:t>
      </w:r>
      <w:r w:rsidR="001647A8">
        <w:rPr>
          <w:lang w:val="de-DE"/>
        </w:rPr>
        <w:t xml:space="preserve"> unserem täglichen L</w:t>
      </w:r>
      <w:r w:rsidRPr="001647A8">
        <w:rPr>
          <w:lang w:val="de-DE"/>
        </w:rPr>
        <w:t>e</w:t>
      </w:r>
      <w:r w:rsidR="001647A8">
        <w:rPr>
          <w:lang w:val="de-DE"/>
        </w:rPr>
        <w:t>ben</w:t>
      </w:r>
      <w:r w:rsidRPr="001647A8">
        <w:rPr>
          <w:lang w:val="de-DE"/>
        </w:rPr>
        <w:t xml:space="preserve">. </w:t>
      </w:r>
      <w:r w:rsidR="001647A8" w:rsidRPr="001647A8">
        <w:rPr>
          <w:lang w:val="de-DE"/>
        </w:rPr>
        <w:t>In d</w:t>
      </w:r>
      <w:r w:rsidRPr="001647A8">
        <w:rPr>
          <w:lang w:val="de-DE"/>
        </w:rPr>
        <w:t>e</w:t>
      </w:r>
      <w:r w:rsidR="001647A8" w:rsidRPr="001647A8">
        <w:rPr>
          <w:lang w:val="de-DE"/>
        </w:rPr>
        <w:t xml:space="preserve">r </w:t>
      </w:r>
      <w:r w:rsidRPr="001647A8">
        <w:rPr>
          <w:lang w:val="de-DE"/>
        </w:rPr>
        <w:t>Euc</w:t>
      </w:r>
      <w:r w:rsidR="001647A8" w:rsidRPr="001647A8">
        <w:rPr>
          <w:lang w:val="de-DE"/>
        </w:rPr>
        <w:t>h</w:t>
      </w:r>
      <w:r w:rsidRPr="001647A8">
        <w:rPr>
          <w:lang w:val="de-DE"/>
        </w:rPr>
        <w:t>aristi</w:t>
      </w:r>
      <w:r w:rsidR="001647A8" w:rsidRPr="001647A8">
        <w:rPr>
          <w:lang w:val="de-DE"/>
        </w:rPr>
        <w:t>e</w:t>
      </w:r>
      <w:r w:rsidRPr="001647A8">
        <w:rPr>
          <w:lang w:val="de-DE"/>
        </w:rPr>
        <w:t xml:space="preserve">, </w:t>
      </w:r>
      <w:r w:rsidR="001647A8" w:rsidRPr="001647A8">
        <w:rPr>
          <w:lang w:val="de-DE"/>
        </w:rPr>
        <w:t>Gehei</w:t>
      </w:r>
      <w:r w:rsidRPr="001647A8">
        <w:rPr>
          <w:lang w:val="de-DE"/>
        </w:rPr>
        <w:t>m</w:t>
      </w:r>
      <w:r w:rsidR="001647A8" w:rsidRPr="001647A8">
        <w:rPr>
          <w:lang w:val="de-DE"/>
        </w:rPr>
        <w:t>n</w:t>
      </w:r>
      <w:r w:rsidRPr="001647A8">
        <w:rPr>
          <w:lang w:val="de-DE"/>
        </w:rPr>
        <w:t>is</w:t>
      </w:r>
      <w:r w:rsidR="001647A8" w:rsidRPr="001647A8">
        <w:rPr>
          <w:lang w:val="de-DE"/>
        </w:rPr>
        <w:t xml:space="preserve"> d</w:t>
      </w:r>
      <w:r w:rsidRPr="001647A8">
        <w:rPr>
          <w:lang w:val="de-DE"/>
        </w:rPr>
        <w:t>er</w:t>
      </w:r>
      <w:r w:rsidR="001647A8" w:rsidRPr="001647A8">
        <w:rPr>
          <w:lang w:val="de-DE"/>
        </w:rPr>
        <w:t xml:space="preserve"> Liebe un</w:t>
      </w:r>
      <w:r w:rsidRPr="001647A8">
        <w:rPr>
          <w:lang w:val="de-DE"/>
        </w:rPr>
        <w:t>d</w:t>
      </w:r>
      <w:r w:rsidR="001647A8" w:rsidRPr="001647A8">
        <w:rPr>
          <w:lang w:val="de-DE"/>
        </w:rPr>
        <w:t xml:space="preserve"> </w:t>
      </w:r>
      <w:r w:rsidRPr="001647A8">
        <w:rPr>
          <w:lang w:val="de-DE"/>
        </w:rPr>
        <w:t>d</w:t>
      </w:r>
      <w:r w:rsidR="001647A8" w:rsidRPr="001647A8">
        <w:rPr>
          <w:lang w:val="de-DE"/>
        </w:rPr>
        <w:t>er Gerechtigkeit</w:t>
      </w:r>
      <w:r w:rsidRPr="001647A8">
        <w:rPr>
          <w:lang w:val="de-DE"/>
        </w:rPr>
        <w:t xml:space="preserve">, </w:t>
      </w:r>
      <w:r w:rsidR="001647A8" w:rsidRPr="001647A8">
        <w:rPr>
          <w:lang w:val="de-DE"/>
        </w:rPr>
        <w:t>macht sich J</w:t>
      </w:r>
      <w:r w:rsidRPr="001647A8">
        <w:rPr>
          <w:lang w:val="de-DE"/>
        </w:rPr>
        <w:t>es</w:t>
      </w:r>
      <w:r w:rsidR="001647A8" w:rsidRPr="001647A8">
        <w:rPr>
          <w:lang w:val="de-DE"/>
        </w:rPr>
        <w:t>us</w:t>
      </w:r>
      <w:r w:rsidRPr="001647A8">
        <w:rPr>
          <w:lang w:val="de-DE"/>
        </w:rPr>
        <w:t xml:space="preserve"> </w:t>
      </w:r>
      <w:r w:rsidR="001647A8" w:rsidRPr="001647A8">
        <w:rPr>
          <w:lang w:val="de-DE"/>
        </w:rPr>
        <w:t xml:space="preserve">weiter zum </w:t>
      </w:r>
      <w:r w:rsidR="001647A8" w:rsidRPr="001647A8">
        <w:rPr>
          <w:i/>
          <w:iCs/>
          <w:lang w:val="de-DE"/>
        </w:rPr>
        <w:t xml:space="preserve">Brot </w:t>
      </w:r>
      <w:r w:rsidRPr="001647A8">
        <w:rPr>
          <w:i/>
          <w:iCs/>
          <w:lang w:val="de-DE"/>
        </w:rPr>
        <w:t>de</w:t>
      </w:r>
      <w:r w:rsidR="001647A8" w:rsidRPr="001647A8">
        <w:rPr>
          <w:i/>
          <w:iCs/>
          <w:lang w:val="de-DE"/>
        </w:rPr>
        <w:t>s Lebens</w:t>
      </w:r>
      <w:r w:rsidRPr="001647A8">
        <w:rPr>
          <w:i/>
          <w:iCs/>
          <w:lang w:val="de-DE"/>
        </w:rPr>
        <w:t xml:space="preserve"> </w:t>
      </w:r>
      <w:r w:rsidRPr="001647A8">
        <w:rPr>
          <w:lang w:val="de-DE"/>
        </w:rPr>
        <w:t>(</w:t>
      </w:r>
      <w:r w:rsidR="001647A8">
        <w:rPr>
          <w:lang w:val="de-DE"/>
        </w:rPr>
        <w:t>Joh</w:t>
      </w:r>
      <w:r w:rsidRPr="001647A8">
        <w:rPr>
          <w:lang w:val="de-DE"/>
        </w:rPr>
        <w:t xml:space="preserve"> 6,48), </w:t>
      </w:r>
      <w:r w:rsidR="001647A8">
        <w:rPr>
          <w:lang w:val="de-DE"/>
        </w:rPr>
        <w:t xml:space="preserve">indem er </w:t>
      </w:r>
      <w:r w:rsidRPr="001647A8">
        <w:rPr>
          <w:lang w:val="de-DE"/>
        </w:rPr>
        <w:t>si</w:t>
      </w:r>
      <w:r w:rsidR="001647A8">
        <w:rPr>
          <w:lang w:val="de-DE"/>
        </w:rPr>
        <w:t>ch frei gibt,</w:t>
      </w:r>
      <w:r w:rsidRPr="001647A8">
        <w:rPr>
          <w:lang w:val="de-DE"/>
        </w:rPr>
        <w:t xml:space="preserve"> </w:t>
      </w:r>
      <w:r w:rsidR="001647A8">
        <w:rPr>
          <w:lang w:val="de-DE"/>
        </w:rPr>
        <w:t xml:space="preserve">um unsere Sehnsucht zu nähren, auch uns </w:t>
      </w:r>
      <w:r w:rsidRPr="001647A8">
        <w:rPr>
          <w:lang w:val="de-DE"/>
        </w:rPr>
        <w:t xml:space="preserve">in </w:t>
      </w:r>
      <w:r w:rsidR="001647A8">
        <w:rPr>
          <w:lang w:val="de-DE"/>
        </w:rPr>
        <w:t xml:space="preserve">Brot für andere zu verwandeln </w:t>
      </w:r>
      <w:r w:rsidRPr="001647A8">
        <w:rPr>
          <w:lang w:val="de-DE"/>
        </w:rPr>
        <w:t xml:space="preserve">(DC 13). </w:t>
      </w:r>
      <w:r w:rsidR="001647A8" w:rsidRPr="00DE38D0">
        <w:rPr>
          <w:lang w:val="de-DE"/>
        </w:rPr>
        <w:t xml:space="preserve">Um die Brüchigkeit </w:t>
      </w:r>
      <w:r w:rsidRPr="00DE38D0">
        <w:rPr>
          <w:lang w:val="de-DE"/>
        </w:rPr>
        <w:t>de</w:t>
      </w:r>
      <w:r w:rsidR="00DE38D0" w:rsidRPr="00DE38D0">
        <w:rPr>
          <w:lang w:val="de-DE"/>
        </w:rPr>
        <w:t xml:space="preserve">r </w:t>
      </w:r>
      <w:r w:rsidRPr="00DE38D0">
        <w:rPr>
          <w:lang w:val="de-DE"/>
        </w:rPr>
        <w:t>m</w:t>
      </w:r>
      <w:r w:rsidR="00DE38D0" w:rsidRPr="00DE38D0">
        <w:rPr>
          <w:lang w:val="de-DE"/>
        </w:rPr>
        <w:t>e</w:t>
      </w:r>
      <w:r w:rsidRPr="00DE38D0">
        <w:rPr>
          <w:lang w:val="de-DE"/>
        </w:rPr>
        <w:t>n</w:t>
      </w:r>
      <w:r w:rsidR="00DE38D0" w:rsidRPr="00DE38D0">
        <w:rPr>
          <w:lang w:val="de-DE"/>
        </w:rPr>
        <w:t>schlich</w:t>
      </w:r>
      <w:r w:rsidRPr="00DE38D0">
        <w:rPr>
          <w:lang w:val="de-DE"/>
        </w:rPr>
        <w:t>e</w:t>
      </w:r>
      <w:r w:rsidR="00DE38D0" w:rsidRPr="00DE38D0">
        <w:rPr>
          <w:lang w:val="de-DE"/>
        </w:rPr>
        <w:t>n Beziehungen</w:t>
      </w:r>
      <w:r w:rsidRPr="00DE38D0">
        <w:rPr>
          <w:lang w:val="de-DE"/>
        </w:rPr>
        <w:t xml:space="preserve"> </w:t>
      </w:r>
      <w:r w:rsidR="00DE38D0" w:rsidRPr="00DE38D0">
        <w:rPr>
          <w:lang w:val="de-DE"/>
        </w:rPr>
        <w:t>wiss</w:t>
      </w:r>
      <w:r w:rsidRPr="00DE38D0">
        <w:rPr>
          <w:lang w:val="de-DE"/>
        </w:rPr>
        <w:t>e</w:t>
      </w:r>
      <w:r w:rsidR="00DE38D0" w:rsidRPr="00DE38D0">
        <w:rPr>
          <w:lang w:val="de-DE"/>
        </w:rPr>
        <w:t>nd</w:t>
      </w:r>
      <w:r w:rsidRPr="00DE38D0">
        <w:rPr>
          <w:lang w:val="de-DE"/>
        </w:rPr>
        <w:t xml:space="preserve"> </w:t>
      </w:r>
      <w:r w:rsidR="00DE38D0" w:rsidRPr="00DE38D0">
        <w:rPr>
          <w:lang w:val="de-DE"/>
        </w:rPr>
        <w:t>un</w:t>
      </w:r>
      <w:r w:rsidRPr="00DE38D0">
        <w:rPr>
          <w:lang w:val="de-DE"/>
        </w:rPr>
        <w:t>d</w:t>
      </w:r>
      <w:r w:rsidR="00DE38D0" w:rsidRPr="00DE38D0">
        <w:rPr>
          <w:lang w:val="de-DE"/>
        </w:rPr>
        <w:t xml:space="preserve"> um di</w:t>
      </w:r>
      <w:r w:rsidRPr="00DE38D0">
        <w:rPr>
          <w:lang w:val="de-DE"/>
        </w:rPr>
        <w:t>e</w:t>
      </w:r>
      <w:r w:rsidR="00DE38D0" w:rsidRPr="00DE38D0">
        <w:rPr>
          <w:lang w:val="de-DE"/>
        </w:rPr>
        <w:t xml:space="preserve"> T</w:t>
      </w:r>
      <w:r w:rsidRPr="00DE38D0">
        <w:rPr>
          <w:lang w:val="de-DE"/>
        </w:rPr>
        <w:t>endenz</w:t>
      </w:r>
      <w:r w:rsidR="00DE38D0" w:rsidRPr="00DE38D0">
        <w:rPr>
          <w:lang w:val="de-DE"/>
        </w:rPr>
        <w:t xml:space="preserve"> zur Aneignung</w:t>
      </w:r>
      <w:r w:rsidRPr="00DE38D0">
        <w:rPr>
          <w:lang w:val="de-DE"/>
        </w:rPr>
        <w:t xml:space="preserve">, </w:t>
      </w:r>
      <w:r w:rsidR="00DE38D0" w:rsidRPr="00DE38D0">
        <w:rPr>
          <w:lang w:val="de-DE"/>
        </w:rPr>
        <w:t>h</w:t>
      </w:r>
      <w:r w:rsidRPr="00DE38D0">
        <w:rPr>
          <w:lang w:val="de-DE"/>
        </w:rPr>
        <w:t>il</w:t>
      </w:r>
      <w:r w:rsidR="00DE38D0" w:rsidRPr="00DE38D0">
        <w:rPr>
          <w:lang w:val="de-DE"/>
        </w:rPr>
        <w:t>ft uns d</w:t>
      </w:r>
      <w:r w:rsidR="00DE38D0">
        <w:rPr>
          <w:lang w:val="de-DE"/>
        </w:rPr>
        <w:t>a</w:t>
      </w:r>
      <w:r w:rsidRPr="00DE38D0">
        <w:rPr>
          <w:lang w:val="de-DE"/>
        </w:rPr>
        <w:t>s</w:t>
      </w:r>
      <w:r w:rsidR="00DE38D0">
        <w:rPr>
          <w:lang w:val="de-DE"/>
        </w:rPr>
        <w:t xml:space="preserve"> Bußs</w:t>
      </w:r>
      <w:r w:rsidRPr="00DE38D0">
        <w:rPr>
          <w:lang w:val="de-DE"/>
        </w:rPr>
        <w:t>a</w:t>
      </w:r>
      <w:r w:rsidR="00DE38D0">
        <w:rPr>
          <w:lang w:val="de-DE"/>
        </w:rPr>
        <w:t>k</w:t>
      </w:r>
      <w:r w:rsidRPr="00DE38D0">
        <w:rPr>
          <w:lang w:val="de-DE"/>
        </w:rPr>
        <w:t>rament</w:t>
      </w:r>
      <w:r w:rsidR="00DE38D0">
        <w:rPr>
          <w:lang w:val="de-DE"/>
        </w:rPr>
        <w:t>,</w:t>
      </w:r>
      <w:r w:rsidRPr="00DE38D0">
        <w:rPr>
          <w:lang w:val="de-DE"/>
        </w:rPr>
        <w:t xml:space="preserve"> </w:t>
      </w:r>
      <w:r w:rsidR="00DE38D0">
        <w:rPr>
          <w:lang w:val="de-DE"/>
        </w:rPr>
        <w:t>jegli</w:t>
      </w:r>
      <w:r w:rsidRPr="00DE38D0">
        <w:rPr>
          <w:lang w:val="de-DE"/>
        </w:rPr>
        <w:t>c</w:t>
      </w:r>
      <w:r w:rsidR="00DE38D0">
        <w:rPr>
          <w:lang w:val="de-DE"/>
        </w:rPr>
        <w:t>hen P</w:t>
      </w:r>
      <w:r w:rsidRPr="00DE38D0">
        <w:rPr>
          <w:lang w:val="de-DE"/>
        </w:rPr>
        <w:t>essimism</w:t>
      </w:r>
      <w:r w:rsidR="00DE38D0">
        <w:rPr>
          <w:lang w:val="de-DE"/>
        </w:rPr>
        <w:t>us zu überwinden und unser ganzes Vertrauen</w:t>
      </w:r>
      <w:r w:rsidRPr="00DE38D0">
        <w:rPr>
          <w:lang w:val="de-DE"/>
        </w:rPr>
        <w:t xml:space="preserve"> a</w:t>
      </w:r>
      <w:r w:rsidR="00DE38D0">
        <w:rPr>
          <w:lang w:val="de-DE"/>
        </w:rPr>
        <w:t>uf die um</w:t>
      </w:r>
      <w:r w:rsidRPr="00DE38D0">
        <w:rPr>
          <w:lang w:val="de-DE"/>
        </w:rPr>
        <w:t>form</w:t>
      </w:r>
      <w:r w:rsidR="00DE38D0">
        <w:rPr>
          <w:lang w:val="de-DE"/>
        </w:rPr>
        <w:t>ende Kr</w:t>
      </w:r>
      <w:r w:rsidRPr="00DE38D0">
        <w:rPr>
          <w:lang w:val="de-DE"/>
        </w:rPr>
        <w:t>a</w:t>
      </w:r>
      <w:r w:rsidR="00DE38D0">
        <w:rPr>
          <w:lang w:val="de-DE"/>
        </w:rPr>
        <w:t>f</w:t>
      </w:r>
      <w:r w:rsidRPr="00DE38D0">
        <w:rPr>
          <w:lang w:val="de-DE"/>
        </w:rPr>
        <w:t>t</w:t>
      </w:r>
      <w:r w:rsidR="00DE38D0">
        <w:rPr>
          <w:lang w:val="de-DE"/>
        </w:rPr>
        <w:t xml:space="preserve"> </w:t>
      </w:r>
      <w:r w:rsidRPr="00DE38D0">
        <w:rPr>
          <w:lang w:val="de-DE"/>
        </w:rPr>
        <w:t>de</w:t>
      </w:r>
      <w:r w:rsidR="00DE38D0">
        <w:rPr>
          <w:lang w:val="de-DE"/>
        </w:rPr>
        <w:t>r Liebe zu setzen</w:t>
      </w:r>
      <w:r w:rsidR="00A271E2" w:rsidRPr="00DE38D0">
        <w:rPr>
          <w:lang w:val="de-DE"/>
        </w:rPr>
        <w:t xml:space="preserve"> </w:t>
      </w:r>
      <w:r w:rsidRPr="00DE38D0">
        <w:rPr>
          <w:lang w:val="de-DE"/>
        </w:rPr>
        <w:t>(2</w:t>
      </w:r>
      <w:r w:rsidR="00DE38D0">
        <w:rPr>
          <w:lang w:val="de-DE"/>
        </w:rPr>
        <w:t>Gl</w:t>
      </w:r>
      <w:r w:rsidRPr="00DE38D0">
        <w:rPr>
          <w:lang w:val="de-DE"/>
        </w:rPr>
        <w:t xml:space="preserve"> 22-24; Ord 30-33; </w:t>
      </w:r>
      <w:r w:rsidR="00DE38D0">
        <w:rPr>
          <w:lang w:val="de-DE"/>
        </w:rPr>
        <w:t>Er</w:t>
      </w:r>
      <w:r w:rsidRPr="00DE38D0">
        <w:rPr>
          <w:lang w:val="de-DE"/>
        </w:rPr>
        <w:t>m 1,1</w:t>
      </w:r>
      <w:r w:rsidR="00DE38D0">
        <w:rPr>
          <w:lang w:val="de-DE"/>
        </w:rPr>
        <w:t>2</w:t>
      </w:r>
      <w:r w:rsidRPr="00DE38D0">
        <w:rPr>
          <w:lang w:val="de-DE"/>
        </w:rPr>
        <w:t xml:space="preserve">-22; </w:t>
      </w:r>
      <w:r w:rsidR="00A044DB" w:rsidRPr="00DE38D0">
        <w:rPr>
          <w:lang w:val="de-DE"/>
        </w:rPr>
        <w:t>CIC</w:t>
      </w:r>
      <w:r w:rsidRPr="00DE38D0">
        <w:rPr>
          <w:lang w:val="de-DE"/>
        </w:rPr>
        <w:t xml:space="preserve"> 246; </w:t>
      </w:r>
      <w:r w:rsidR="00DE38D0">
        <w:rPr>
          <w:lang w:val="de-DE"/>
        </w:rPr>
        <w:t>K</w:t>
      </w:r>
      <w:r w:rsidRPr="00DE38D0">
        <w:rPr>
          <w:lang w:val="de-DE"/>
        </w:rPr>
        <w:t>o</w:t>
      </w:r>
      <w:r w:rsidR="00DE38D0">
        <w:rPr>
          <w:lang w:val="de-DE"/>
        </w:rPr>
        <w:t>n</w:t>
      </w:r>
      <w:r w:rsidRPr="00DE38D0">
        <w:rPr>
          <w:lang w:val="de-DE"/>
        </w:rPr>
        <w:t>st 52</w:t>
      </w:r>
      <w:r w:rsidR="00B06FB9">
        <w:rPr>
          <w:lang w:val="de-DE"/>
        </w:rPr>
        <w:t xml:space="preserve">; </w:t>
      </w:r>
      <w:r w:rsidRPr="00DE38D0">
        <w:rPr>
          <w:lang w:val="de-DE"/>
        </w:rPr>
        <w:t>114).</w:t>
      </w:r>
    </w:p>
    <w:p w:rsidR="0064312B" w:rsidRPr="007C2F51" w:rsidRDefault="0064312B" w:rsidP="002A22BD">
      <w:pPr>
        <w:pStyle w:val="testo"/>
        <w:rPr>
          <w:lang w:val="de-DE"/>
        </w:rPr>
      </w:pPr>
      <w:r w:rsidRPr="000A3B97">
        <w:rPr>
          <w:lang w:val="de-DE"/>
        </w:rPr>
        <w:t xml:space="preserve">99. </w:t>
      </w:r>
      <w:r w:rsidR="00B06FB9" w:rsidRPr="000A3B97">
        <w:rPr>
          <w:lang w:val="de-DE"/>
        </w:rPr>
        <w:t>Du</w:t>
      </w:r>
      <w:r w:rsidRPr="000A3B97">
        <w:rPr>
          <w:lang w:val="de-DE"/>
        </w:rPr>
        <w:t>r</w:t>
      </w:r>
      <w:r w:rsidR="00B06FB9" w:rsidRPr="000A3B97">
        <w:rPr>
          <w:lang w:val="de-DE"/>
        </w:rPr>
        <w:t>ch</w:t>
      </w:r>
      <w:r w:rsidRPr="000A3B97">
        <w:rPr>
          <w:lang w:val="de-DE"/>
        </w:rPr>
        <w:t xml:space="preserve"> d</w:t>
      </w:r>
      <w:r w:rsidR="00B06FB9" w:rsidRPr="000A3B97">
        <w:rPr>
          <w:lang w:val="de-DE"/>
        </w:rPr>
        <w:t>i</w:t>
      </w:r>
      <w:r w:rsidRPr="000A3B97">
        <w:rPr>
          <w:lang w:val="de-DE"/>
        </w:rPr>
        <w:t>e</w:t>
      </w:r>
      <w:r w:rsidR="00B06FB9" w:rsidRPr="000A3B97">
        <w:rPr>
          <w:lang w:val="de-DE"/>
        </w:rPr>
        <w:t xml:space="preserve"> </w:t>
      </w:r>
      <w:r w:rsidRPr="000A3B97">
        <w:rPr>
          <w:lang w:val="de-DE"/>
        </w:rPr>
        <w:t>Liturgi</w:t>
      </w:r>
      <w:r w:rsidR="00B06FB9" w:rsidRPr="000A3B97">
        <w:rPr>
          <w:lang w:val="de-DE"/>
        </w:rPr>
        <w:t>e</w:t>
      </w:r>
      <w:r w:rsidRPr="000A3B97">
        <w:rPr>
          <w:lang w:val="de-DE"/>
        </w:rPr>
        <w:t xml:space="preserve"> de</w:t>
      </w:r>
      <w:r w:rsidR="00B06FB9" w:rsidRPr="000A3B97">
        <w:rPr>
          <w:lang w:val="de-DE"/>
        </w:rPr>
        <w:t>s Stundengebetes und die Tei</w:t>
      </w:r>
      <w:r w:rsidRPr="000A3B97">
        <w:rPr>
          <w:lang w:val="de-DE"/>
        </w:rPr>
        <w:t>l</w:t>
      </w:r>
      <w:r w:rsidR="00B06FB9" w:rsidRPr="000A3B97">
        <w:rPr>
          <w:lang w:val="de-DE"/>
        </w:rPr>
        <w:t xml:space="preserve">nahme am </w:t>
      </w:r>
      <w:r w:rsidRPr="000A3B97">
        <w:rPr>
          <w:lang w:val="de-DE"/>
        </w:rPr>
        <w:t>universale</w:t>
      </w:r>
      <w:r w:rsidR="00B06FB9" w:rsidRPr="000A3B97">
        <w:rPr>
          <w:lang w:val="de-DE"/>
        </w:rPr>
        <w:t>n</w:t>
      </w:r>
      <w:r w:rsidRPr="000A3B97">
        <w:rPr>
          <w:lang w:val="de-DE"/>
        </w:rPr>
        <w:t xml:space="preserve"> </w:t>
      </w:r>
      <w:r w:rsidR="00B06FB9" w:rsidRPr="000A3B97">
        <w:rPr>
          <w:lang w:val="de-DE"/>
        </w:rPr>
        <w:t>Gebet d</w:t>
      </w:r>
      <w:r w:rsidRPr="000A3B97">
        <w:rPr>
          <w:lang w:val="de-DE"/>
        </w:rPr>
        <w:t>e</w:t>
      </w:r>
      <w:r w:rsidR="00B06FB9" w:rsidRPr="000A3B97">
        <w:rPr>
          <w:lang w:val="de-DE"/>
        </w:rPr>
        <w:t>r Kirche sind wir mit den Freuden un</w:t>
      </w:r>
      <w:r w:rsidRPr="000A3B97">
        <w:rPr>
          <w:lang w:val="de-DE"/>
        </w:rPr>
        <w:t>d</w:t>
      </w:r>
      <w:r w:rsidR="00B06FB9" w:rsidRPr="000A3B97">
        <w:rPr>
          <w:lang w:val="de-DE"/>
        </w:rPr>
        <w:t xml:space="preserve"> L</w:t>
      </w:r>
      <w:r w:rsidRPr="000A3B97">
        <w:rPr>
          <w:lang w:val="de-DE"/>
        </w:rPr>
        <w:t>e</w:t>
      </w:r>
      <w:r w:rsidR="00B06FB9" w:rsidRPr="000A3B97">
        <w:rPr>
          <w:lang w:val="de-DE"/>
        </w:rPr>
        <w:t>iden u</w:t>
      </w:r>
      <w:r w:rsidRPr="000A3B97">
        <w:rPr>
          <w:lang w:val="de-DE"/>
        </w:rPr>
        <w:t>n</w:t>
      </w:r>
      <w:r w:rsidR="00B06FB9" w:rsidRPr="000A3B97">
        <w:rPr>
          <w:lang w:val="de-DE"/>
        </w:rPr>
        <w:t>se</w:t>
      </w:r>
      <w:r w:rsidRPr="000A3B97">
        <w:rPr>
          <w:lang w:val="de-DE"/>
        </w:rPr>
        <w:t>r</w:t>
      </w:r>
      <w:r w:rsidR="00B06FB9" w:rsidRPr="000A3B97">
        <w:rPr>
          <w:lang w:val="de-DE"/>
        </w:rPr>
        <w:t>er Welt vereint</w:t>
      </w:r>
      <w:r w:rsidRPr="000A3B97">
        <w:rPr>
          <w:lang w:val="de-DE"/>
        </w:rPr>
        <w:t xml:space="preserve">. </w:t>
      </w:r>
      <w:r w:rsidR="00B06FB9" w:rsidRPr="00B06FB9">
        <w:rPr>
          <w:lang w:val="de-DE"/>
        </w:rPr>
        <w:t>Die P</w:t>
      </w:r>
      <w:r w:rsidRPr="00B06FB9">
        <w:rPr>
          <w:lang w:val="de-DE"/>
        </w:rPr>
        <w:t>salm</w:t>
      </w:r>
      <w:r w:rsidR="00B06FB9" w:rsidRPr="00B06FB9">
        <w:rPr>
          <w:lang w:val="de-DE"/>
        </w:rPr>
        <w:t>en sammeln wie in einer Stimme die Stimmen aller Menschen</w:t>
      </w:r>
      <w:r w:rsidRPr="00B06FB9">
        <w:rPr>
          <w:lang w:val="de-DE"/>
        </w:rPr>
        <w:t xml:space="preserve">: </w:t>
      </w:r>
      <w:r w:rsidR="00B06FB9" w:rsidRPr="00B06FB9">
        <w:rPr>
          <w:lang w:val="de-DE"/>
        </w:rPr>
        <w:t>Erfahrungen</w:t>
      </w:r>
      <w:r w:rsidRPr="00B06FB9">
        <w:rPr>
          <w:lang w:val="de-DE"/>
        </w:rPr>
        <w:t xml:space="preserve">, </w:t>
      </w:r>
      <w:r w:rsidR="00B06FB9" w:rsidRPr="00B06FB9">
        <w:rPr>
          <w:lang w:val="de-DE"/>
        </w:rPr>
        <w:t>G</w:t>
      </w:r>
      <w:r w:rsidRPr="00B06FB9">
        <w:rPr>
          <w:lang w:val="de-DE"/>
        </w:rPr>
        <w:t>e</w:t>
      </w:r>
      <w:r w:rsidR="00B06FB9" w:rsidRPr="00B06FB9">
        <w:rPr>
          <w:lang w:val="de-DE"/>
        </w:rPr>
        <w:t>fühle u</w:t>
      </w:r>
      <w:r w:rsidRPr="00B06FB9">
        <w:rPr>
          <w:lang w:val="de-DE"/>
        </w:rPr>
        <w:t>n</w:t>
      </w:r>
      <w:r w:rsidR="00B06FB9" w:rsidRPr="00B06FB9">
        <w:rPr>
          <w:lang w:val="de-DE"/>
        </w:rPr>
        <w:t>d m</w:t>
      </w:r>
      <w:r w:rsidRPr="00B06FB9">
        <w:rPr>
          <w:lang w:val="de-DE"/>
        </w:rPr>
        <w:t>e</w:t>
      </w:r>
      <w:r w:rsidR="00B06FB9" w:rsidRPr="00B06FB9">
        <w:rPr>
          <w:lang w:val="de-DE"/>
        </w:rPr>
        <w:t>nschliche</w:t>
      </w:r>
      <w:r w:rsidRPr="00B06FB9">
        <w:rPr>
          <w:lang w:val="de-DE"/>
        </w:rPr>
        <w:t xml:space="preserve"> </w:t>
      </w:r>
      <w:r w:rsidR="00B06FB9" w:rsidRPr="00B06FB9">
        <w:rPr>
          <w:lang w:val="de-DE"/>
        </w:rPr>
        <w:t>E</w:t>
      </w:r>
      <w:r w:rsidRPr="00B06FB9">
        <w:rPr>
          <w:lang w:val="de-DE"/>
        </w:rPr>
        <w:t>mo</w:t>
      </w:r>
      <w:r w:rsidR="00B06FB9" w:rsidRPr="00B06FB9">
        <w:rPr>
          <w:lang w:val="de-DE"/>
        </w:rPr>
        <w:t>t</w:t>
      </w:r>
      <w:r w:rsidRPr="00B06FB9">
        <w:rPr>
          <w:lang w:val="de-DE"/>
        </w:rPr>
        <w:t>ion</w:t>
      </w:r>
      <w:r w:rsidR="00B06FB9" w:rsidRPr="00B06FB9">
        <w:rPr>
          <w:lang w:val="de-DE"/>
        </w:rPr>
        <w:t>en</w:t>
      </w:r>
      <w:r w:rsidRPr="00B06FB9">
        <w:rPr>
          <w:lang w:val="de-DE"/>
        </w:rPr>
        <w:t xml:space="preserve">, </w:t>
      </w:r>
      <w:r w:rsidR="00B06FB9" w:rsidRPr="00B06FB9">
        <w:rPr>
          <w:lang w:val="de-DE"/>
        </w:rPr>
        <w:t>di</w:t>
      </w:r>
      <w:r w:rsidRPr="00B06FB9">
        <w:rPr>
          <w:lang w:val="de-DE"/>
        </w:rPr>
        <w:t>e v</w:t>
      </w:r>
      <w:r w:rsidR="00B06FB9">
        <w:rPr>
          <w:lang w:val="de-DE"/>
        </w:rPr>
        <w:t>o</w:t>
      </w:r>
      <w:r w:rsidRPr="00B06FB9">
        <w:rPr>
          <w:lang w:val="de-DE"/>
        </w:rPr>
        <w:t>n</w:t>
      </w:r>
      <w:r w:rsidR="00B06FB9">
        <w:rPr>
          <w:lang w:val="de-DE"/>
        </w:rPr>
        <w:t xml:space="preserve"> Freude u</w:t>
      </w:r>
      <w:r w:rsidRPr="00B06FB9">
        <w:rPr>
          <w:lang w:val="de-DE"/>
        </w:rPr>
        <w:t>n</w:t>
      </w:r>
      <w:r w:rsidR="00B06FB9">
        <w:rPr>
          <w:lang w:val="de-DE"/>
        </w:rPr>
        <w:t>d L</w:t>
      </w:r>
      <w:r w:rsidRPr="00B06FB9">
        <w:rPr>
          <w:lang w:val="de-DE"/>
        </w:rPr>
        <w:t>o</w:t>
      </w:r>
      <w:r w:rsidR="00B06FB9">
        <w:rPr>
          <w:lang w:val="de-DE"/>
        </w:rPr>
        <w:t>b</w:t>
      </w:r>
      <w:r w:rsidRPr="00B06FB9">
        <w:rPr>
          <w:lang w:val="de-DE"/>
        </w:rPr>
        <w:t xml:space="preserve"> </w:t>
      </w:r>
      <w:r w:rsidR="00B06FB9">
        <w:rPr>
          <w:lang w:val="de-DE"/>
        </w:rPr>
        <w:t>b</w:t>
      </w:r>
      <w:r w:rsidRPr="00B06FB9">
        <w:rPr>
          <w:lang w:val="de-DE"/>
        </w:rPr>
        <w:t>i</w:t>
      </w:r>
      <w:r w:rsidR="00B06FB9">
        <w:rPr>
          <w:lang w:val="de-DE"/>
        </w:rPr>
        <w:t>s zum Klageschrei reiche</w:t>
      </w:r>
      <w:r w:rsidRPr="00B06FB9">
        <w:rPr>
          <w:lang w:val="de-DE"/>
        </w:rPr>
        <w:t xml:space="preserve">n, </w:t>
      </w:r>
      <w:r w:rsidR="00B06FB9">
        <w:rPr>
          <w:lang w:val="de-DE"/>
        </w:rPr>
        <w:t>au</w:t>
      </w:r>
      <w:r w:rsidRPr="00B06FB9">
        <w:rPr>
          <w:lang w:val="de-DE"/>
        </w:rPr>
        <w:t>s</w:t>
      </w:r>
      <w:r w:rsidR="00B06FB9">
        <w:rPr>
          <w:lang w:val="de-DE"/>
        </w:rPr>
        <w:t xml:space="preserve"> dem Hoffnung auf Hilfe spricht</w:t>
      </w:r>
      <w:r w:rsidRPr="00B06FB9">
        <w:rPr>
          <w:lang w:val="de-DE"/>
        </w:rPr>
        <w:t xml:space="preserve">. </w:t>
      </w:r>
      <w:r w:rsidRPr="007C2F51">
        <w:rPr>
          <w:lang w:val="de-DE"/>
        </w:rPr>
        <w:t>N</w:t>
      </w:r>
      <w:r w:rsidR="007C2F51" w:rsidRPr="007C2F51">
        <w:rPr>
          <w:lang w:val="de-DE"/>
        </w:rPr>
        <w:t>ichts von a</w:t>
      </w:r>
      <w:r w:rsidRPr="007C2F51">
        <w:rPr>
          <w:lang w:val="de-DE"/>
        </w:rPr>
        <w:t>ll</w:t>
      </w:r>
      <w:r w:rsidR="007C2F51" w:rsidRPr="007C2F51">
        <w:rPr>
          <w:lang w:val="de-DE"/>
        </w:rPr>
        <w:t xml:space="preserve"> </w:t>
      </w:r>
      <w:r w:rsidRPr="007C2F51">
        <w:rPr>
          <w:lang w:val="de-DE"/>
        </w:rPr>
        <w:t>d</w:t>
      </w:r>
      <w:r w:rsidR="007C2F51" w:rsidRPr="007C2F51">
        <w:rPr>
          <w:lang w:val="de-DE"/>
        </w:rPr>
        <w:t xml:space="preserve">em, was menschlich ist, </w:t>
      </w:r>
      <w:r w:rsidRPr="007C2F51">
        <w:rPr>
          <w:lang w:val="de-DE"/>
        </w:rPr>
        <w:t>i</w:t>
      </w:r>
      <w:r w:rsidR="007C2F51" w:rsidRPr="007C2F51">
        <w:rPr>
          <w:lang w:val="de-DE"/>
        </w:rPr>
        <w:t xml:space="preserve">st uns </w:t>
      </w:r>
      <w:r w:rsidR="007C2F51">
        <w:rPr>
          <w:lang w:val="de-DE"/>
        </w:rPr>
        <w:t>fremd</w:t>
      </w:r>
      <w:r w:rsidRPr="007C2F51">
        <w:rPr>
          <w:lang w:val="de-DE"/>
        </w:rPr>
        <w:t xml:space="preserve">. </w:t>
      </w:r>
      <w:r w:rsidR="007C2F51" w:rsidRPr="007C2F51">
        <w:rPr>
          <w:lang w:val="de-DE"/>
        </w:rPr>
        <w:t>Die liturgische S</w:t>
      </w:r>
      <w:r w:rsidRPr="007C2F51">
        <w:rPr>
          <w:lang w:val="de-DE"/>
        </w:rPr>
        <w:t>ensibilit</w:t>
      </w:r>
      <w:r w:rsidR="007C2F51" w:rsidRPr="007C2F51">
        <w:rPr>
          <w:lang w:val="de-DE"/>
        </w:rPr>
        <w:t>ät</w:t>
      </w:r>
      <w:r w:rsidRPr="007C2F51">
        <w:rPr>
          <w:lang w:val="de-DE"/>
        </w:rPr>
        <w:t xml:space="preserve"> </w:t>
      </w:r>
      <w:r w:rsidR="007C2F51" w:rsidRPr="007C2F51">
        <w:rPr>
          <w:lang w:val="de-DE"/>
        </w:rPr>
        <w:t>und K</w:t>
      </w:r>
      <w:r w:rsidRPr="007C2F51">
        <w:rPr>
          <w:lang w:val="de-DE"/>
        </w:rPr>
        <w:t>reativit</w:t>
      </w:r>
      <w:r w:rsidR="007C2F51" w:rsidRPr="007C2F51">
        <w:rPr>
          <w:lang w:val="de-DE"/>
        </w:rPr>
        <w:t>ät</w:t>
      </w:r>
      <w:r w:rsidRPr="007C2F51">
        <w:rPr>
          <w:lang w:val="de-DE"/>
        </w:rPr>
        <w:t xml:space="preserve"> d</w:t>
      </w:r>
      <w:r w:rsidR="007C2F51" w:rsidRPr="007C2F51">
        <w:rPr>
          <w:lang w:val="de-DE"/>
        </w:rPr>
        <w:t>es</w:t>
      </w:r>
      <w:r w:rsidRPr="007C2F51">
        <w:rPr>
          <w:lang w:val="de-DE"/>
        </w:rPr>
        <w:t xml:space="preserve"> </w:t>
      </w:r>
      <w:r w:rsidR="007C2F51" w:rsidRPr="007C2F51">
        <w:rPr>
          <w:lang w:val="de-DE"/>
        </w:rPr>
        <w:t xml:space="preserve">heiligen </w:t>
      </w:r>
      <w:r w:rsidRPr="007C2F51">
        <w:rPr>
          <w:lang w:val="de-DE"/>
        </w:rPr>
        <w:t>Fran</w:t>
      </w:r>
      <w:r w:rsidR="007C2F51" w:rsidRPr="007C2F51">
        <w:rPr>
          <w:lang w:val="de-DE"/>
        </w:rPr>
        <w:t>zi</w:t>
      </w:r>
      <w:r w:rsidRPr="007C2F51">
        <w:rPr>
          <w:lang w:val="de-DE"/>
        </w:rPr>
        <w:t>s</w:t>
      </w:r>
      <w:r w:rsidR="007C2F51" w:rsidRPr="007C2F51">
        <w:rPr>
          <w:lang w:val="de-DE"/>
        </w:rPr>
        <w:t>kus einerseits und die Nüchternheit i</w:t>
      </w:r>
      <w:r w:rsidRPr="007C2F51">
        <w:rPr>
          <w:lang w:val="de-DE"/>
        </w:rPr>
        <w:t>n</w:t>
      </w:r>
      <w:r w:rsidR="007C2F51">
        <w:rPr>
          <w:lang w:val="de-DE"/>
        </w:rPr>
        <w:t xml:space="preserve"> den </w:t>
      </w:r>
      <w:r w:rsidRPr="007C2F51">
        <w:rPr>
          <w:lang w:val="de-DE"/>
        </w:rPr>
        <w:t>liturgi</w:t>
      </w:r>
      <w:r w:rsidR="007C2F51">
        <w:rPr>
          <w:lang w:val="de-DE"/>
        </w:rPr>
        <w:t>s</w:t>
      </w:r>
      <w:r w:rsidRPr="007C2F51">
        <w:rPr>
          <w:lang w:val="de-DE"/>
        </w:rPr>
        <w:t>che</w:t>
      </w:r>
      <w:r w:rsidR="007C2F51">
        <w:rPr>
          <w:lang w:val="de-DE"/>
        </w:rPr>
        <w:t>n Feiern</w:t>
      </w:r>
      <w:r w:rsidRPr="007C2F51">
        <w:rPr>
          <w:lang w:val="de-DE"/>
        </w:rPr>
        <w:t xml:space="preserve"> </w:t>
      </w:r>
      <w:r w:rsidR="007C2F51">
        <w:rPr>
          <w:lang w:val="de-DE"/>
        </w:rPr>
        <w:t>b</w:t>
      </w:r>
      <w:r w:rsidRPr="007C2F51">
        <w:rPr>
          <w:lang w:val="de-DE"/>
        </w:rPr>
        <w:t xml:space="preserve">ei </w:t>
      </w:r>
      <w:r w:rsidR="007C2F51">
        <w:rPr>
          <w:lang w:val="de-DE"/>
        </w:rPr>
        <w:t>den ersten K</w:t>
      </w:r>
      <w:r w:rsidRPr="007C2F51">
        <w:rPr>
          <w:lang w:val="de-DE"/>
        </w:rPr>
        <w:t>apu</w:t>
      </w:r>
      <w:r w:rsidR="007C2F51">
        <w:rPr>
          <w:lang w:val="de-DE"/>
        </w:rPr>
        <w:t>z</w:t>
      </w:r>
      <w:r w:rsidRPr="007C2F51">
        <w:rPr>
          <w:lang w:val="de-DE"/>
        </w:rPr>
        <w:t>in</w:t>
      </w:r>
      <w:r w:rsidR="007C2F51">
        <w:rPr>
          <w:lang w:val="de-DE"/>
        </w:rPr>
        <w:t>ern andererseits helfen uns, den F</w:t>
      </w:r>
      <w:r w:rsidRPr="007C2F51">
        <w:rPr>
          <w:lang w:val="de-DE"/>
        </w:rPr>
        <w:t>ormalism</w:t>
      </w:r>
      <w:r w:rsidR="007C2F51">
        <w:rPr>
          <w:lang w:val="de-DE"/>
        </w:rPr>
        <w:t>us zu</w:t>
      </w:r>
      <w:r w:rsidRPr="007C2F51">
        <w:rPr>
          <w:lang w:val="de-DE"/>
        </w:rPr>
        <w:t xml:space="preserve"> </w:t>
      </w:r>
      <w:r w:rsidR="007C2F51">
        <w:rPr>
          <w:lang w:val="de-DE"/>
        </w:rPr>
        <w:t>v</w:t>
      </w:r>
      <w:r w:rsidRPr="007C2F51">
        <w:rPr>
          <w:lang w:val="de-DE"/>
        </w:rPr>
        <w:t>e</w:t>
      </w:r>
      <w:r w:rsidR="007C2F51">
        <w:rPr>
          <w:lang w:val="de-DE"/>
        </w:rPr>
        <w:t>rmeiden wie auch Wortschwal</w:t>
      </w:r>
      <w:r w:rsidRPr="007C2F51">
        <w:rPr>
          <w:lang w:val="de-DE"/>
        </w:rPr>
        <w:t>l</w:t>
      </w:r>
      <w:r w:rsidR="007C2F51">
        <w:rPr>
          <w:lang w:val="de-DE"/>
        </w:rPr>
        <w:t xml:space="preserve"> un</w:t>
      </w:r>
      <w:r w:rsidRPr="007C2F51">
        <w:rPr>
          <w:lang w:val="de-DE"/>
        </w:rPr>
        <w:t>d</w:t>
      </w:r>
      <w:r w:rsidR="007C2F51">
        <w:rPr>
          <w:lang w:val="de-DE"/>
        </w:rPr>
        <w:t xml:space="preserve"> S</w:t>
      </w:r>
      <w:r w:rsidRPr="007C2F51">
        <w:rPr>
          <w:lang w:val="de-DE"/>
        </w:rPr>
        <w:t>e</w:t>
      </w:r>
      <w:r w:rsidR="007C2F51">
        <w:rPr>
          <w:lang w:val="de-DE"/>
        </w:rPr>
        <w:t>lbstdarstellung</w:t>
      </w:r>
      <w:r w:rsidRPr="007C2F51">
        <w:rPr>
          <w:lang w:val="de-DE"/>
        </w:rPr>
        <w:t xml:space="preserve"> (</w:t>
      </w:r>
      <w:r w:rsidR="007C2F51">
        <w:rPr>
          <w:lang w:val="de-DE"/>
        </w:rPr>
        <w:t>Nb</w:t>
      </w:r>
      <w:r w:rsidRPr="007C2F51">
        <w:rPr>
          <w:lang w:val="de-DE"/>
        </w:rPr>
        <w:t xml:space="preserve">R 3; </w:t>
      </w:r>
      <w:r w:rsidR="007C2F51">
        <w:rPr>
          <w:lang w:val="de-DE"/>
        </w:rPr>
        <w:t>B</w:t>
      </w:r>
      <w:r w:rsidRPr="007C2F51">
        <w:rPr>
          <w:lang w:val="de-DE"/>
        </w:rPr>
        <w:t>R 3; R</w:t>
      </w:r>
      <w:r w:rsidR="007C2F51">
        <w:rPr>
          <w:lang w:val="de-DE"/>
        </w:rPr>
        <w:t>Eins</w:t>
      </w:r>
      <w:r w:rsidRPr="007C2F51">
        <w:rPr>
          <w:lang w:val="de-DE"/>
        </w:rPr>
        <w:t xml:space="preserve"> 1-6).</w:t>
      </w:r>
    </w:p>
    <w:p w:rsidR="0064312B" w:rsidRPr="00161709" w:rsidRDefault="0064312B" w:rsidP="002A22BD">
      <w:pPr>
        <w:pStyle w:val="testo"/>
        <w:rPr>
          <w:lang w:val="de-DE"/>
        </w:rPr>
      </w:pPr>
      <w:r w:rsidRPr="00BD5B6D">
        <w:rPr>
          <w:lang w:val="de-DE"/>
        </w:rPr>
        <w:t>100.</w:t>
      </w:r>
      <w:r w:rsidR="00A9385D" w:rsidRPr="00BD5B6D">
        <w:rPr>
          <w:lang w:val="de-DE"/>
        </w:rPr>
        <w:t xml:space="preserve"> </w:t>
      </w:r>
      <w:r w:rsidR="00BD5B6D" w:rsidRPr="00BD5B6D">
        <w:rPr>
          <w:lang w:val="de-DE"/>
        </w:rPr>
        <w:t>Die h</w:t>
      </w:r>
      <w:r w:rsidR="00A9385D" w:rsidRPr="00BD5B6D">
        <w:rPr>
          <w:lang w:val="de-DE"/>
        </w:rPr>
        <w:t>eilige</w:t>
      </w:r>
      <w:r w:rsidRPr="00BD5B6D">
        <w:rPr>
          <w:lang w:val="de-DE"/>
        </w:rPr>
        <w:t xml:space="preserve"> Maria, </w:t>
      </w:r>
      <w:r w:rsidR="00A9385D" w:rsidRPr="00BD5B6D">
        <w:rPr>
          <w:i/>
          <w:iCs/>
          <w:lang w:val="de-DE"/>
        </w:rPr>
        <w:t>Toch</w:t>
      </w:r>
      <w:r w:rsidR="00BD5B6D" w:rsidRPr="00BD5B6D">
        <w:rPr>
          <w:i/>
          <w:iCs/>
          <w:lang w:val="de-DE"/>
        </w:rPr>
        <w:t>ter</w:t>
      </w:r>
      <w:r w:rsidRPr="00BD5B6D">
        <w:rPr>
          <w:lang w:val="de-DE"/>
        </w:rPr>
        <w:t xml:space="preserve"> de</w:t>
      </w:r>
      <w:r w:rsidR="00BD5B6D" w:rsidRPr="00BD5B6D">
        <w:rPr>
          <w:lang w:val="de-DE"/>
        </w:rPr>
        <w:t>s</w:t>
      </w:r>
      <w:r w:rsidRPr="00BD5B6D">
        <w:rPr>
          <w:lang w:val="de-DE"/>
        </w:rPr>
        <w:t xml:space="preserve"> </w:t>
      </w:r>
      <w:r w:rsidR="00BD5B6D" w:rsidRPr="00BD5B6D">
        <w:rPr>
          <w:lang w:val="de-DE"/>
        </w:rPr>
        <w:t>V</w:t>
      </w:r>
      <w:r w:rsidRPr="00BD5B6D">
        <w:rPr>
          <w:lang w:val="de-DE"/>
        </w:rPr>
        <w:t>a</w:t>
      </w:r>
      <w:r w:rsidR="00BD5B6D" w:rsidRPr="00BD5B6D">
        <w:rPr>
          <w:lang w:val="de-DE"/>
        </w:rPr>
        <w:t>te</w:t>
      </w:r>
      <w:r w:rsidRPr="00BD5B6D">
        <w:rPr>
          <w:lang w:val="de-DE"/>
        </w:rPr>
        <w:t>r</w:t>
      </w:r>
      <w:r w:rsidR="00BD5B6D" w:rsidRPr="00BD5B6D">
        <w:rPr>
          <w:lang w:val="de-DE"/>
        </w:rPr>
        <w:t>s</w:t>
      </w:r>
      <w:r w:rsidRPr="00BD5B6D">
        <w:rPr>
          <w:lang w:val="de-DE"/>
        </w:rPr>
        <w:t xml:space="preserve">, </w:t>
      </w:r>
      <w:r w:rsidRPr="00BD5B6D">
        <w:rPr>
          <w:i/>
          <w:iCs/>
          <w:lang w:val="de-DE"/>
        </w:rPr>
        <w:t>M</w:t>
      </w:r>
      <w:r w:rsidR="00BD5B6D" w:rsidRPr="00BD5B6D">
        <w:rPr>
          <w:i/>
          <w:iCs/>
          <w:lang w:val="de-DE"/>
        </w:rPr>
        <w:t>utter</w:t>
      </w:r>
      <w:r w:rsidRPr="00BD5B6D">
        <w:rPr>
          <w:lang w:val="de-DE"/>
        </w:rPr>
        <w:t xml:space="preserve"> de</w:t>
      </w:r>
      <w:r w:rsidR="00BD5B6D" w:rsidRPr="00BD5B6D">
        <w:rPr>
          <w:lang w:val="de-DE"/>
        </w:rPr>
        <w:t>s</w:t>
      </w:r>
      <w:r w:rsidRPr="00BD5B6D">
        <w:rPr>
          <w:lang w:val="de-DE"/>
        </w:rPr>
        <w:t xml:space="preserve"> </w:t>
      </w:r>
      <w:r w:rsidR="00BD5B6D" w:rsidRPr="00BD5B6D">
        <w:rPr>
          <w:lang w:val="de-DE"/>
        </w:rPr>
        <w:t>Sohnes und</w:t>
      </w:r>
      <w:r w:rsidRPr="00BD5B6D">
        <w:rPr>
          <w:lang w:val="de-DE"/>
        </w:rPr>
        <w:t xml:space="preserve"> </w:t>
      </w:r>
      <w:r w:rsidR="00BD5B6D" w:rsidRPr="00BD5B6D">
        <w:rPr>
          <w:i/>
          <w:iCs/>
          <w:lang w:val="de-DE"/>
        </w:rPr>
        <w:t>Braut</w:t>
      </w:r>
      <w:r w:rsidRPr="00BD5B6D">
        <w:rPr>
          <w:lang w:val="de-DE"/>
        </w:rPr>
        <w:t xml:space="preserve"> de</w:t>
      </w:r>
      <w:r w:rsidR="00BD5B6D" w:rsidRPr="00BD5B6D">
        <w:rPr>
          <w:lang w:val="de-DE"/>
        </w:rPr>
        <w:t>s Hei</w:t>
      </w:r>
      <w:r w:rsidRPr="00BD5B6D">
        <w:rPr>
          <w:lang w:val="de-DE"/>
        </w:rPr>
        <w:t>l</w:t>
      </w:r>
      <w:r w:rsidR="00BD5B6D" w:rsidRPr="00BD5B6D">
        <w:rPr>
          <w:lang w:val="de-DE"/>
        </w:rPr>
        <w:t>igen Geistes</w:t>
      </w:r>
      <w:r w:rsidRPr="00BD5B6D">
        <w:rPr>
          <w:lang w:val="de-DE"/>
        </w:rPr>
        <w:t xml:space="preserve"> (</w:t>
      </w:r>
      <w:r w:rsidR="00BD5B6D" w:rsidRPr="00BD5B6D">
        <w:rPr>
          <w:lang w:val="de-DE"/>
        </w:rPr>
        <w:t>O</w:t>
      </w:r>
      <w:r w:rsidRPr="00BD5B6D">
        <w:rPr>
          <w:lang w:val="de-DE"/>
        </w:rPr>
        <w:t xml:space="preserve">ff, </w:t>
      </w:r>
      <w:r w:rsidR="00BD5B6D" w:rsidRPr="00BD5B6D">
        <w:rPr>
          <w:lang w:val="de-DE"/>
        </w:rPr>
        <w:t>A</w:t>
      </w:r>
      <w:r w:rsidRPr="00BD5B6D">
        <w:rPr>
          <w:lang w:val="de-DE"/>
        </w:rPr>
        <w:t xml:space="preserve">nt. 1-2; </w:t>
      </w:r>
      <w:r w:rsidR="00BD5B6D" w:rsidRPr="00BD5B6D">
        <w:rPr>
          <w:lang w:val="de-DE"/>
        </w:rPr>
        <w:t>GrMar</w:t>
      </w:r>
      <w:r w:rsidRPr="00BD5B6D">
        <w:rPr>
          <w:lang w:val="de-DE"/>
        </w:rPr>
        <w:t xml:space="preserve"> 1-2), </w:t>
      </w:r>
      <w:r w:rsidR="00BD5B6D" w:rsidRPr="00BD5B6D">
        <w:rPr>
          <w:lang w:val="de-DE"/>
        </w:rPr>
        <w:t>ist</w:t>
      </w:r>
      <w:r w:rsidRPr="00BD5B6D">
        <w:rPr>
          <w:lang w:val="de-DE"/>
        </w:rPr>
        <w:t xml:space="preserve"> </w:t>
      </w:r>
      <w:r w:rsidR="00BD5B6D" w:rsidRPr="00BD5B6D">
        <w:rPr>
          <w:lang w:val="de-DE"/>
        </w:rPr>
        <w:t>Urbild de</w:t>
      </w:r>
      <w:r w:rsidRPr="00BD5B6D">
        <w:rPr>
          <w:lang w:val="de-DE"/>
        </w:rPr>
        <w:t>r</w:t>
      </w:r>
      <w:r w:rsidR="00BD5B6D">
        <w:rPr>
          <w:lang w:val="de-DE"/>
        </w:rPr>
        <w:t xml:space="preserve"> K</w:t>
      </w:r>
      <w:r w:rsidRPr="00BD5B6D">
        <w:rPr>
          <w:lang w:val="de-DE"/>
        </w:rPr>
        <w:t>i</w:t>
      </w:r>
      <w:r w:rsidR="00BD5B6D">
        <w:rPr>
          <w:lang w:val="de-DE"/>
        </w:rPr>
        <w:t>rch</w:t>
      </w:r>
      <w:r w:rsidRPr="00BD5B6D">
        <w:rPr>
          <w:lang w:val="de-DE"/>
        </w:rPr>
        <w:t>e</w:t>
      </w:r>
      <w:r w:rsidR="00BD5B6D">
        <w:rPr>
          <w:lang w:val="de-DE"/>
        </w:rPr>
        <w:t xml:space="preserve"> und</w:t>
      </w:r>
      <w:r w:rsidRPr="00BD5B6D">
        <w:rPr>
          <w:lang w:val="de-DE"/>
        </w:rPr>
        <w:t xml:space="preserve"> </w:t>
      </w:r>
      <w:r w:rsidR="00BD5B6D">
        <w:rPr>
          <w:lang w:val="de-DE"/>
        </w:rPr>
        <w:t>M</w:t>
      </w:r>
      <w:r w:rsidRPr="00BD5B6D">
        <w:rPr>
          <w:lang w:val="de-DE"/>
        </w:rPr>
        <w:t>odell</w:t>
      </w:r>
      <w:r w:rsidR="00BD5B6D">
        <w:rPr>
          <w:lang w:val="de-DE"/>
        </w:rPr>
        <w:t xml:space="preserve"> jedes</w:t>
      </w:r>
      <w:r w:rsidRPr="00BD5B6D">
        <w:rPr>
          <w:lang w:val="de-DE"/>
        </w:rPr>
        <w:t xml:space="preserve"> </w:t>
      </w:r>
      <w:r w:rsidR="00BD5B6D">
        <w:rPr>
          <w:lang w:val="de-DE"/>
        </w:rPr>
        <w:t>Jüngers</w:t>
      </w:r>
      <w:r w:rsidRPr="00BD5B6D">
        <w:rPr>
          <w:lang w:val="de-DE"/>
        </w:rPr>
        <w:t xml:space="preserve">, </w:t>
      </w:r>
      <w:r w:rsidR="00BD5B6D">
        <w:rPr>
          <w:lang w:val="de-DE"/>
        </w:rPr>
        <w:t>w</w:t>
      </w:r>
      <w:r w:rsidRPr="00BD5B6D">
        <w:rPr>
          <w:lang w:val="de-DE"/>
        </w:rPr>
        <w:t>e</w:t>
      </w:r>
      <w:r w:rsidR="00BD5B6D">
        <w:rPr>
          <w:lang w:val="de-DE"/>
        </w:rPr>
        <w:t>il sie den Le</w:t>
      </w:r>
      <w:r w:rsidRPr="00BD5B6D">
        <w:rPr>
          <w:lang w:val="de-DE"/>
        </w:rPr>
        <w:t>h</w:t>
      </w:r>
      <w:r w:rsidR="00BD5B6D">
        <w:rPr>
          <w:lang w:val="de-DE"/>
        </w:rPr>
        <w:t xml:space="preserve">ren </w:t>
      </w:r>
      <w:r w:rsidRPr="00BD5B6D">
        <w:rPr>
          <w:lang w:val="de-DE"/>
        </w:rPr>
        <w:t>de</w:t>
      </w:r>
      <w:r w:rsidR="00BD5B6D">
        <w:rPr>
          <w:lang w:val="de-DE"/>
        </w:rPr>
        <w:t>s ei</w:t>
      </w:r>
      <w:r w:rsidRPr="00BD5B6D">
        <w:rPr>
          <w:lang w:val="de-DE"/>
        </w:rPr>
        <w:t>n</w:t>
      </w:r>
      <w:r w:rsidR="00BD5B6D">
        <w:rPr>
          <w:lang w:val="de-DE"/>
        </w:rPr>
        <w:t>z</w:t>
      </w:r>
      <w:r w:rsidRPr="00BD5B6D">
        <w:rPr>
          <w:lang w:val="de-DE"/>
        </w:rPr>
        <w:t>i</w:t>
      </w:r>
      <w:r w:rsidR="00BD5B6D">
        <w:rPr>
          <w:lang w:val="de-DE"/>
        </w:rPr>
        <w:t xml:space="preserve">gen </w:t>
      </w:r>
      <w:r w:rsidRPr="00BD5B6D">
        <w:rPr>
          <w:lang w:val="de-DE"/>
        </w:rPr>
        <w:t>Me</w:t>
      </w:r>
      <w:r w:rsidR="00BD5B6D">
        <w:rPr>
          <w:lang w:val="de-DE"/>
        </w:rPr>
        <w:t>i</w:t>
      </w:r>
      <w:r w:rsidRPr="00BD5B6D">
        <w:rPr>
          <w:lang w:val="de-DE"/>
        </w:rPr>
        <w:t>st</w:t>
      </w:r>
      <w:r w:rsidR="00BD5B6D">
        <w:rPr>
          <w:lang w:val="de-DE"/>
        </w:rPr>
        <w:t>e</w:t>
      </w:r>
      <w:r w:rsidRPr="00BD5B6D">
        <w:rPr>
          <w:lang w:val="de-DE"/>
        </w:rPr>
        <w:t>r</w:t>
      </w:r>
      <w:r w:rsidR="00BD5B6D">
        <w:rPr>
          <w:lang w:val="de-DE"/>
        </w:rPr>
        <w:t>s geglaubt und sie befolgt hat</w:t>
      </w:r>
      <w:r w:rsidRPr="00BD5B6D">
        <w:rPr>
          <w:lang w:val="de-DE"/>
        </w:rPr>
        <w:t xml:space="preserve"> (L</w:t>
      </w:r>
      <w:r w:rsidR="00BD5B6D">
        <w:rPr>
          <w:lang w:val="de-DE"/>
        </w:rPr>
        <w:t>k</w:t>
      </w:r>
      <w:r w:rsidRPr="00BD5B6D">
        <w:rPr>
          <w:lang w:val="de-DE"/>
        </w:rPr>
        <w:t xml:space="preserve"> 11,28). </w:t>
      </w:r>
      <w:r w:rsidR="00BD5B6D" w:rsidRPr="002A0B6B">
        <w:rPr>
          <w:lang w:val="de-DE"/>
        </w:rPr>
        <w:t>Mit ihr</w:t>
      </w:r>
      <w:r w:rsidRPr="002A0B6B">
        <w:rPr>
          <w:lang w:val="de-DE"/>
        </w:rPr>
        <w:t xml:space="preserve">, </w:t>
      </w:r>
      <w:r w:rsidR="00BD5B6D" w:rsidRPr="002A0B6B">
        <w:rPr>
          <w:lang w:val="de-DE"/>
        </w:rPr>
        <w:t>M</w:t>
      </w:r>
      <w:r w:rsidRPr="002A0B6B">
        <w:rPr>
          <w:lang w:val="de-DE"/>
        </w:rPr>
        <w:t>odell</w:t>
      </w:r>
      <w:r w:rsidR="00BD5B6D" w:rsidRPr="002A0B6B">
        <w:rPr>
          <w:lang w:val="de-DE"/>
        </w:rPr>
        <w:t xml:space="preserve"> wahrer An</w:t>
      </w:r>
      <w:r w:rsidRPr="002A0B6B">
        <w:rPr>
          <w:lang w:val="de-DE"/>
        </w:rPr>
        <w:t>d</w:t>
      </w:r>
      <w:r w:rsidR="00BD5B6D" w:rsidRPr="002A0B6B">
        <w:rPr>
          <w:lang w:val="de-DE"/>
        </w:rPr>
        <w:t>acht</w:t>
      </w:r>
      <w:r w:rsidRPr="002A0B6B">
        <w:rPr>
          <w:lang w:val="de-DE"/>
        </w:rPr>
        <w:t xml:space="preserve">, </w:t>
      </w:r>
      <w:r w:rsidR="00BD5B6D" w:rsidRPr="002A0B6B">
        <w:rPr>
          <w:lang w:val="de-DE"/>
        </w:rPr>
        <w:t xml:space="preserve">lernen </w:t>
      </w:r>
      <w:r w:rsidR="002A0B6B" w:rsidRPr="002A0B6B">
        <w:rPr>
          <w:lang w:val="de-DE"/>
        </w:rPr>
        <w:t>w</w:t>
      </w:r>
      <w:r w:rsidRPr="002A0B6B">
        <w:rPr>
          <w:lang w:val="de-DE"/>
        </w:rPr>
        <w:t>i</w:t>
      </w:r>
      <w:r w:rsidR="002A0B6B" w:rsidRPr="002A0B6B">
        <w:rPr>
          <w:lang w:val="de-DE"/>
        </w:rPr>
        <w:t>r die Ve</w:t>
      </w:r>
      <w:r w:rsidRPr="002A0B6B">
        <w:rPr>
          <w:lang w:val="de-DE"/>
        </w:rPr>
        <w:t>r</w:t>
      </w:r>
      <w:r w:rsidR="002A0B6B" w:rsidRPr="002A0B6B">
        <w:rPr>
          <w:lang w:val="de-DE"/>
        </w:rPr>
        <w:t>trauthe</w:t>
      </w:r>
      <w:r w:rsidRPr="002A0B6B">
        <w:rPr>
          <w:lang w:val="de-DE"/>
        </w:rPr>
        <w:t>i</w:t>
      </w:r>
      <w:r w:rsidR="002A0B6B" w:rsidRPr="002A0B6B">
        <w:rPr>
          <w:lang w:val="de-DE"/>
        </w:rPr>
        <w:t>t</w:t>
      </w:r>
      <w:r w:rsidR="002A0B6B">
        <w:rPr>
          <w:lang w:val="de-DE"/>
        </w:rPr>
        <w:t xml:space="preserve"> </w:t>
      </w:r>
      <w:r w:rsidRPr="002A0B6B">
        <w:rPr>
          <w:lang w:val="de-DE"/>
        </w:rPr>
        <w:t>m</w:t>
      </w:r>
      <w:r w:rsidR="002A0B6B">
        <w:rPr>
          <w:lang w:val="de-DE"/>
        </w:rPr>
        <w:t>it dem W</w:t>
      </w:r>
      <w:r w:rsidRPr="002A0B6B">
        <w:rPr>
          <w:lang w:val="de-DE"/>
        </w:rPr>
        <w:t>o</w:t>
      </w:r>
      <w:r w:rsidR="002A0B6B">
        <w:rPr>
          <w:lang w:val="de-DE"/>
        </w:rPr>
        <w:t>rt Gottes</w:t>
      </w:r>
      <w:r w:rsidRPr="002A0B6B">
        <w:rPr>
          <w:lang w:val="de-DE"/>
        </w:rPr>
        <w:t>. I</w:t>
      </w:r>
      <w:r w:rsidR="002A0B6B" w:rsidRPr="002A0B6B">
        <w:rPr>
          <w:lang w:val="de-DE"/>
        </w:rPr>
        <w:t>hr</w:t>
      </w:r>
      <w:r w:rsidRPr="002A0B6B">
        <w:rPr>
          <w:lang w:val="de-DE"/>
        </w:rPr>
        <w:t xml:space="preserve"> Magnifi</w:t>
      </w:r>
      <w:r w:rsidR="002A0B6B" w:rsidRPr="002A0B6B">
        <w:rPr>
          <w:lang w:val="de-DE"/>
        </w:rPr>
        <w:t>k</w:t>
      </w:r>
      <w:r w:rsidRPr="002A0B6B">
        <w:rPr>
          <w:lang w:val="de-DE"/>
        </w:rPr>
        <w:t xml:space="preserve">at, </w:t>
      </w:r>
      <w:r w:rsidR="002A0B6B" w:rsidRPr="002A0B6B">
        <w:rPr>
          <w:lang w:val="de-DE"/>
        </w:rPr>
        <w:t>ganz aus Fäden der Heiligen Schrift gewobener Ho</w:t>
      </w:r>
      <w:r w:rsidRPr="002A0B6B">
        <w:rPr>
          <w:lang w:val="de-DE"/>
        </w:rPr>
        <w:t>c</w:t>
      </w:r>
      <w:r w:rsidR="002A0B6B" w:rsidRPr="002A0B6B">
        <w:rPr>
          <w:lang w:val="de-DE"/>
        </w:rPr>
        <w:t>hges</w:t>
      </w:r>
      <w:r w:rsidRPr="002A0B6B">
        <w:rPr>
          <w:lang w:val="de-DE"/>
        </w:rPr>
        <w:t>an</w:t>
      </w:r>
      <w:r w:rsidR="002A0B6B" w:rsidRPr="002A0B6B">
        <w:rPr>
          <w:lang w:val="de-DE"/>
        </w:rPr>
        <w:t>g</w:t>
      </w:r>
      <w:r w:rsidRPr="002A0B6B">
        <w:rPr>
          <w:lang w:val="de-DE"/>
        </w:rPr>
        <w:t xml:space="preserve">, </w:t>
      </w:r>
      <w:r w:rsidR="002A0B6B" w:rsidRPr="002A0B6B">
        <w:rPr>
          <w:lang w:val="de-DE"/>
        </w:rPr>
        <w:t xml:space="preserve">verrät, wie </w:t>
      </w:r>
      <w:r w:rsidR="002A0B6B">
        <w:rPr>
          <w:lang w:val="de-DE"/>
        </w:rPr>
        <w:t xml:space="preserve">sehr </w:t>
      </w:r>
      <w:r w:rsidRPr="002A0B6B">
        <w:rPr>
          <w:lang w:val="de-DE"/>
        </w:rPr>
        <w:t>s</w:t>
      </w:r>
      <w:r w:rsidR="002A0B6B">
        <w:rPr>
          <w:lang w:val="de-DE"/>
        </w:rPr>
        <w:t>i</w:t>
      </w:r>
      <w:r w:rsidRPr="002A0B6B">
        <w:rPr>
          <w:lang w:val="de-DE"/>
        </w:rPr>
        <w:t>e</w:t>
      </w:r>
      <w:r w:rsidR="002A0B6B">
        <w:rPr>
          <w:lang w:val="de-DE"/>
        </w:rPr>
        <w:t xml:space="preserve"> i</w:t>
      </w:r>
      <w:r w:rsidRPr="002A0B6B">
        <w:rPr>
          <w:lang w:val="de-DE"/>
        </w:rPr>
        <w:t>m</w:t>
      </w:r>
      <w:r w:rsidR="002A0B6B">
        <w:rPr>
          <w:lang w:val="de-DE"/>
        </w:rPr>
        <w:t xml:space="preserve"> Wort Gottes dah</w:t>
      </w:r>
      <w:r w:rsidRPr="002A0B6B">
        <w:rPr>
          <w:lang w:val="de-DE"/>
        </w:rPr>
        <w:t>e</w:t>
      </w:r>
      <w:r w:rsidR="002A0B6B">
        <w:rPr>
          <w:lang w:val="de-DE"/>
        </w:rPr>
        <w:t>im war,</w:t>
      </w:r>
      <w:r w:rsidRPr="002A0B6B">
        <w:rPr>
          <w:lang w:val="de-DE"/>
        </w:rPr>
        <w:t xml:space="preserve"> </w:t>
      </w:r>
      <w:r w:rsidR="002A0B6B">
        <w:rPr>
          <w:lang w:val="de-DE"/>
        </w:rPr>
        <w:t>wie selbstverständlich sie b</w:t>
      </w:r>
      <w:r w:rsidRPr="002A0B6B">
        <w:rPr>
          <w:lang w:val="de-DE"/>
        </w:rPr>
        <w:t xml:space="preserve">ei </w:t>
      </w:r>
      <w:r w:rsidR="002A0B6B">
        <w:rPr>
          <w:lang w:val="de-DE"/>
        </w:rPr>
        <w:t>ihm ei</w:t>
      </w:r>
      <w:r w:rsidRPr="002A0B6B">
        <w:rPr>
          <w:lang w:val="de-DE"/>
        </w:rPr>
        <w:t>n</w:t>
      </w:r>
      <w:r w:rsidR="002A0B6B">
        <w:rPr>
          <w:lang w:val="de-DE"/>
        </w:rPr>
        <w:t xml:space="preserve"> und ausging</w:t>
      </w:r>
      <w:r w:rsidRPr="002A0B6B">
        <w:rPr>
          <w:lang w:val="de-DE"/>
        </w:rPr>
        <w:t xml:space="preserve">. Maria </w:t>
      </w:r>
      <w:r w:rsidR="002A0B6B" w:rsidRPr="002A0B6B">
        <w:rPr>
          <w:lang w:val="de-DE"/>
        </w:rPr>
        <w:t>denkt und s</w:t>
      </w:r>
      <w:r w:rsidRPr="002A0B6B">
        <w:rPr>
          <w:lang w:val="de-DE"/>
        </w:rPr>
        <w:t>pr</w:t>
      </w:r>
      <w:r w:rsidR="002A0B6B" w:rsidRPr="002A0B6B">
        <w:rPr>
          <w:lang w:val="de-DE"/>
        </w:rPr>
        <w:t>icht mit dem Wort Gottes</w:t>
      </w:r>
      <w:r w:rsidRPr="002A0B6B">
        <w:rPr>
          <w:lang w:val="de-DE"/>
        </w:rPr>
        <w:t xml:space="preserve">; </w:t>
      </w:r>
      <w:r w:rsidR="002A0B6B" w:rsidRPr="002A0B6B">
        <w:rPr>
          <w:lang w:val="de-DE"/>
        </w:rPr>
        <w:t>d</w:t>
      </w:r>
      <w:r w:rsidRPr="002A0B6B">
        <w:rPr>
          <w:lang w:val="de-DE"/>
        </w:rPr>
        <w:t>a</w:t>
      </w:r>
      <w:r w:rsidR="002A0B6B" w:rsidRPr="002A0B6B">
        <w:rPr>
          <w:lang w:val="de-DE"/>
        </w:rPr>
        <w:t>s</w:t>
      </w:r>
      <w:r w:rsidRPr="002A0B6B">
        <w:rPr>
          <w:lang w:val="de-DE"/>
        </w:rPr>
        <w:t xml:space="preserve"> </w:t>
      </w:r>
      <w:r w:rsidR="002A0B6B" w:rsidRPr="002A0B6B">
        <w:rPr>
          <w:lang w:val="de-DE"/>
        </w:rPr>
        <w:t>Wo</w:t>
      </w:r>
      <w:r w:rsidRPr="002A0B6B">
        <w:rPr>
          <w:lang w:val="de-DE"/>
        </w:rPr>
        <w:t>r</w:t>
      </w:r>
      <w:r w:rsidR="002A0B6B" w:rsidRPr="002A0B6B">
        <w:rPr>
          <w:lang w:val="de-DE"/>
        </w:rPr>
        <w:t>t G</w:t>
      </w:r>
      <w:r w:rsidRPr="002A0B6B">
        <w:rPr>
          <w:lang w:val="de-DE"/>
        </w:rPr>
        <w:t>o</w:t>
      </w:r>
      <w:r w:rsidR="002A0B6B" w:rsidRPr="002A0B6B">
        <w:rPr>
          <w:lang w:val="de-DE"/>
        </w:rPr>
        <w:t>ttes wird ihr Wort</w:t>
      </w:r>
      <w:r w:rsidRPr="002A0B6B">
        <w:rPr>
          <w:lang w:val="de-DE"/>
        </w:rPr>
        <w:t xml:space="preserve">, </w:t>
      </w:r>
      <w:r w:rsidR="002A0B6B">
        <w:rPr>
          <w:lang w:val="de-DE"/>
        </w:rPr>
        <w:t>un</w:t>
      </w:r>
      <w:r w:rsidRPr="002A0B6B">
        <w:rPr>
          <w:lang w:val="de-DE"/>
        </w:rPr>
        <w:t>d</w:t>
      </w:r>
      <w:r w:rsidR="002A0B6B">
        <w:rPr>
          <w:lang w:val="de-DE"/>
        </w:rPr>
        <w:t xml:space="preserve"> ihr Wort</w:t>
      </w:r>
      <w:r w:rsidR="00161709">
        <w:rPr>
          <w:lang w:val="de-DE"/>
        </w:rPr>
        <w:t xml:space="preserve"> wird aus dem Wort G</w:t>
      </w:r>
      <w:r w:rsidRPr="002A0B6B">
        <w:rPr>
          <w:lang w:val="de-DE"/>
        </w:rPr>
        <w:t>o</w:t>
      </w:r>
      <w:r w:rsidR="00161709">
        <w:rPr>
          <w:lang w:val="de-DE"/>
        </w:rPr>
        <w:t>ttes geboren</w:t>
      </w:r>
      <w:r w:rsidRPr="002A0B6B">
        <w:rPr>
          <w:lang w:val="de-DE"/>
        </w:rPr>
        <w:t xml:space="preserve">. </w:t>
      </w:r>
      <w:r w:rsidR="00161709" w:rsidRPr="000A3B97">
        <w:rPr>
          <w:lang w:val="de-DE"/>
        </w:rPr>
        <w:t>In</w:t>
      </w:r>
      <w:r w:rsidRPr="000A3B97">
        <w:rPr>
          <w:lang w:val="de-DE"/>
        </w:rPr>
        <w:t>n</w:t>
      </w:r>
      <w:r w:rsidR="00161709" w:rsidRPr="000A3B97">
        <w:rPr>
          <w:lang w:val="de-DE"/>
        </w:rPr>
        <w:t>ig durchdrungen vom Wort Gottes</w:t>
      </w:r>
      <w:r w:rsidRPr="000A3B97">
        <w:rPr>
          <w:lang w:val="de-DE"/>
        </w:rPr>
        <w:t xml:space="preserve">, </w:t>
      </w:r>
      <w:r w:rsidR="00161709" w:rsidRPr="000A3B97">
        <w:rPr>
          <w:lang w:val="de-DE"/>
        </w:rPr>
        <w:t xml:space="preserve">wird </w:t>
      </w:r>
      <w:r w:rsidRPr="000A3B97">
        <w:rPr>
          <w:lang w:val="de-DE"/>
        </w:rPr>
        <w:t xml:space="preserve">Maria </w:t>
      </w:r>
      <w:r w:rsidR="00161709" w:rsidRPr="000A3B97">
        <w:rPr>
          <w:lang w:val="de-DE"/>
        </w:rPr>
        <w:t xml:space="preserve">Mutter </w:t>
      </w:r>
      <w:r w:rsidRPr="000A3B97">
        <w:rPr>
          <w:lang w:val="de-DE"/>
        </w:rPr>
        <w:t>de</w:t>
      </w:r>
      <w:r w:rsidR="00161709" w:rsidRPr="000A3B97">
        <w:rPr>
          <w:lang w:val="de-DE"/>
        </w:rPr>
        <w:t>s Inkarnierten Wo</w:t>
      </w:r>
      <w:r w:rsidRPr="000A3B97">
        <w:rPr>
          <w:lang w:val="de-DE"/>
        </w:rPr>
        <w:t>r</w:t>
      </w:r>
      <w:r w:rsidR="00161709" w:rsidRPr="000A3B97">
        <w:rPr>
          <w:lang w:val="de-DE"/>
        </w:rPr>
        <w:t>tes</w:t>
      </w:r>
      <w:r w:rsidRPr="000A3B97">
        <w:rPr>
          <w:lang w:val="de-DE"/>
        </w:rPr>
        <w:t xml:space="preserve"> (DC 41; VD 28)</w:t>
      </w:r>
      <w:r w:rsidR="00D86681">
        <w:rPr>
          <w:lang w:val="de-DE"/>
        </w:rPr>
        <w:t>.</w:t>
      </w:r>
      <w:r w:rsidRPr="00607B36">
        <w:rPr>
          <w:vertAlign w:val="superscript"/>
        </w:rPr>
        <w:footnoteReference w:id="36"/>
      </w:r>
      <w:r w:rsidRPr="000A3B97">
        <w:rPr>
          <w:lang w:val="de-DE"/>
        </w:rPr>
        <w:t xml:space="preserve"> </w:t>
      </w:r>
      <w:r w:rsidR="00161709" w:rsidRPr="00161709">
        <w:rPr>
          <w:lang w:val="de-DE"/>
        </w:rPr>
        <w:t>Zu</w:t>
      </w:r>
      <w:r w:rsidRPr="00161709">
        <w:rPr>
          <w:lang w:val="de-DE"/>
        </w:rPr>
        <w:t>s</w:t>
      </w:r>
      <w:r w:rsidR="00161709" w:rsidRPr="00161709">
        <w:rPr>
          <w:lang w:val="de-DE"/>
        </w:rPr>
        <w:t>amm</w:t>
      </w:r>
      <w:r w:rsidRPr="00161709">
        <w:rPr>
          <w:lang w:val="de-DE"/>
        </w:rPr>
        <w:t>e</w:t>
      </w:r>
      <w:r w:rsidR="00161709" w:rsidRPr="00161709">
        <w:rPr>
          <w:lang w:val="de-DE"/>
        </w:rPr>
        <w:t xml:space="preserve">n </w:t>
      </w:r>
      <w:r w:rsidRPr="00161709">
        <w:rPr>
          <w:lang w:val="de-DE"/>
        </w:rPr>
        <w:t>m</w:t>
      </w:r>
      <w:r w:rsidR="00161709" w:rsidRPr="00161709">
        <w:rPr>
          <w:lang w:val="de-DE"/>
        </w:rPr>
        <w:t xml:space="preserve">it ihr </w:t>
      </w:r>
      <w:r w:rsidR="00531E20">
        <w:rPr>
          <w:lang w:val="de-DE"/>
        </w:rPr>
        <w:t>i</w:t>
      </w:r>
      <w:r w:rsidR="00161709" w:rsidRPr="00161709">
        <w:rPr>
          <w:lang w:val="de-DE"/>
        </w:rPr>
        <w:t>s</w:t>
      </w:r>
      <w:r w:rsidR="00531E20">
        <w:rPr>
          <w:lang w:val="de-DE"/>
        </w:rPr>
        <w:t>t</w:t>
      </w:r>
      <w:r w:rsidR="00161709" w:rsidRPr="00161709">
        <w:rPr>
          <w:lang w:val="de-DE"/>
        </w:rPr>
        <w:t xml:space="preserve"> di</w:t>
      </w:r>
      <w:r w:rsidRPr="00161709">
        <w:rPr>
          <w:lang w:val="de-DE"/>
        </w:rPr>
        <w:t xml:space="preserve">e </w:t>
      </w:r>
      <w:r w:rsidR="00161709" w:rsidRPr="00161709">
        <w:rPr>
          <w:lang w:val="de-DE"/>
        </w:rPr>
        <w:t>geistliche W</w:t>
      </w:r>
      <w:r w:rsidRPr="00161709">
        <w:rPr>
          <w:lang w:val="de-DE"/>
        </w:rPr>
        <w:t>ei</w:t>
      </w:r>
      <w:r w:rsidR="00161709" w:rsidRPr="00161709">
        <w:rPr>
          <w:lang w:val="de-DE"/>
        </w:rPr>
        <w:t xml:space="preserve">sheit von Franz und Klara ständig </w:t>
      </w:r>
      <w:r w:rsidR="00531E20">
        <w:rPr>
          <w:lang w:val="de-DE"/>
        </w:rPr>
        <w:t xml:space="preserve">ein </w:t>
      </w:r>
      <w:r w:rsidR="00161709" w:rsidRPr="00161709">
        <w:rPr>
          <w:lang w:val="de-DE"/>
        </w:rPr>
        <w:t>fruchtbare</w:t>
      </w:r>
      <w:r w:rsidR="00531E20">
        <w:rPr>
          <w:lang w:val="de-DE"/>
        </w:rPr>
        <w:t>r</w:t>
      </w:r>
      <w:r w:rsidR="00161709" w:rsidRPr="00161709">
        <w:rPr>
          <w:lang w:val="de-DE"/>
        </w:rPr>
        <w:t xml:space="preserve"> Bezugspunkt und Leuchter a</w:t>
      </w:r>
      <w:r w:rsidR="00161709">
        <w:rPr>
          <w:lang w:val="de-DE"/>
        </w:rPr>
        <w:t>uf u</w:t>
      </w:r>
      <w:r w:rsidRPr="00161709">
        <w:rPr>
          <w:lang w:val="de-DE"/>
        </w:rPr>
        <w:t>ns</w:t>
      </w:r>
      <w:r w:rsidR="00161709">
        <w:rPr>
          <w:lang w:val="de-DE"/>
        </w:rPr>
        <w:t>e</w:t>
      </w:r>
      <w:r w:rsidRPr="00161709">
        <w:rPr>
          <w:lang w:val="de-DE"/>
        </w:rPr>
        <w:t>r</w:t>
      </w:r>
      <w:r w:rsidR="00161709">
        <w:rPr>
          <w:lang w:val="de-DE"/>
        </w:rPr>
        <w:t xml:space="preserve">er </w:t>
      </w:r>
      <w:r w:rsidR="00531E20">
        <w:rPr>
          <w:lang w:val="de-DE"/>
        </w:rPr>
        <w:t>Pilg</w:t>
      </w:r>
      <w:r w:rsidR="00161709">
        <w:rPr>
          <w:lang w:val="de-DE"/>
        </w:rPr>
        <w:t xml:space="preserve">erschaft auf </w:t>
      </w:r>
      <w:r w:rsidRPr="00161709">
        <w:rPr>
          <w:lang w:val="de-DE"/>
        </w:rPr>
        <w:t>C</w:t>
      </w:r>
      <w:r w:rsidR="00161709">
        <w:rPr>
          <w:lang w:val="de-DE"/>
        </w:rPr>
        <w:t>h</w:t>
      </w:r>
      <w:r w:rsidRPr="00161709">
        <w:rPr>
          <w:lang w:val="de-DE"/>
        </w:rPr>
        <w:t>rist</w:t>
      </w:r>
      <w:r w:rsidR="00161709">
        <w:rPr>
          <w:lang w:val="de-DE"/>
        </w:rPr>
        <w:t>us hin</w:t>
      </w:r>
      <w:r w:rsidRPr="00161709">
        <w:rPr>
          <w:lang w:val="de-DE"/>
        </w:rPr>
        <w:t>.</w:t>
      </w:r>
    </w:p>
    <w:p w:rsidR="00515994" w:rsidRPr="00FC05FA" w:rsidRDefault="0064312B" w:rsidP="002A22BD">
      <w:pPr>
        <w:pStyle w:val="testo"/>
        <w:rPr>
          <w:lang w:val="de-DE"/>
        </w:rPr>
      </w:pPr>
      <w:r w:rsidRPr="00F95816">
        <w:rPr>
          <w:lang w:val="de-DE"/>
        </w:rPr>
        <w:t>101. A</w:t>
      </w:r>
      <w:r w:rsidR="00161709" w:rsidRPr="00F95816">
        <w:rPr>
          <w:lang w:val="de-DE"/>
        </w:rPr>
        <w:t>u</w:t>
      </w:r>
      <w:r w:rsidRPr="00F95816">
        <w:rPr>
          <w:lang w:val="de-DE"/>
        </w:rPr>
        <w:t>ch</w:t>
      </w:r>
      <w:r w:rsidR="00161709" w:rsidRPr="00F95816">
        <w:rPr>
          <w:lang w:val="de-DE"/>
        </w:rPr>
        <w:t xml:space="preserve"> h</w:t>
      </w:r>
      <w:r w:rsidRPr="00F95816">
        <w:rPr>
          <w:lang w:val="de-DE"/>
        </w:rPr>
        <w:t>e</w:t>
      </w:r>
      <w:r w:rsidR="00161709" w:rsidRPr="00F95816">
        <w:rPr>
          <w:lang w:val="de-DE"/>
        </w:rPr>
        <w:t>ute</w:t>
      </w:r>
      <w:r w:rsidRPr="00F95816">
        <w:rPr>
          <w:lang w:val="de-DE"/>
        </w:rPr>
        <w:t xml:space="preserve"> i</w:t>
      </w:r>
      <w:r w:rsidR="00F95816" w:rsidRPr="00F95816">
        <w:rPr>
          <w:lang w:val="de-DE"/>
        </w:rPr>
        <w:t>st das letzte Ziel u</w:t>
      </w:r>
      <w:r w:rsidRPr="00F95816">
        <w:rPr>
          <w:lang w:val="de-DE"/>
        </w:rPr>
        <w:t>ns</w:t>
      </w:r>
      <w:r w:rsidR="00F95816" w:rsidRPr="00F95816">
        <w:rPr>
          <w:lang w:val="de-DE"/>
        </w:rPr>
        <w:t>e</w:t>
      </w:r>
      <w:r w:rsidRPr="00F95816">
        <w:rPr>
          <w:lang w:val="de-DE"/>
        </w:rPr>
        <w:t>r</w:t>
      </w:r>
      <w:r w:rsidR="00F95816" w:rsidRPr="00F95816">
        <w:rPr>
          <w:lang w:val="de-DE"/>
        </w:rPr>
        <w:t>es Lebens</w:t>
      </w:r>
      <w:r w:rsidR="00F95816">
        <w:rPr>
          <w:lang w:val="de-DE"/>
        </w:rPr>
        <w:t>, heilig zu werden</w:t>
      </w:r>
      <w:r w:rsidRPr="00F95816">
        <w:rPr>
          <w:lang w:val="de-DE"/>
        </w:rPr>
        <w:t xml:space="preserve">. </w:t>
      </w:r>
      <w:r w:rsidR="00F95816" w:rsidRPr="000A3B97">
        <w:rPr>
          <w:lang w:val="de-DE"/>
        </w:rPr>
        <w:t>Der Vors</w:t>
      </w:r>
      <w:r w:rsidRPr="000A3B97">
        <w:rPr>
          <w:lang w:val="de-DE"/>
        </w:rPr>
        <w:t>a</w:t>
      </w:r>
      <w:r w:rsidR="00F95816" w:rsidRPr="000A3B97">
        <w:rPr>
          <w:lang w:val="de-DE"/>
        </w:rPr>
        <w:t xml:space="preserve">tz, </w:t>
      </w:r>
      <w:r w:rsidR="00F95816" w:rsidRPr="000A3B97">
        <w:rPr>
          <w:i/>
          <w:iCs/>
          <w:lang w:val="de-DE"/>
        </w:rPr>
        <w:t>Kapuziner</w:t>
      </w:r>
      <w:r w:rsidR="00F95816" w:rsidRPr="000A3B97">
        <w:rPr>
          <w:lang w:val="de-DE"/>
        </w:rPr>
        <w:t xml:space="preserve"> zu werden</w:t>
      </w:r>
      <w:r w:rsidRPr="000A3B97">
        <w:rPr>
          <w:lang w:val="de-DE"/>
        </w:rPr>
        <w:t xml:space="preserve">, </w:t>
      </w:r>
      <w:r w:rsidR="00F95816" w:rsidRPr="000A3B97">
        <w:rPr>
          <w:i/>
          <w:iCs/>
          <w:lang w:val="de-DE"/>
        </w:rPr>
        <w:t>m</w:t>
      </w:r>
      <w:r w:rsidRPr="000A3B97">
        <w:rPr>
          <w:i/>
          <w:iCs/>
          <w:lang w:val="de-DE"/>
        </w:rPr>
        <w:t>issionari</w:t>
      </w:r>
      <w:r w:rsidR="00F95816" w:rsidRPr="000A3B97">
        <w:rPr>
          <w:i/>
          <w:iCs/>
          <w:lang w:val="de-DE"/>
        </w:rPr>
        <w:t>sch</w:t>
      </w:r>
      <w:r w:rsidRPr="000A3B97">
        <w:rPr>
          <w:lang w:val="de-DE"/>
        </w:rPr>
        <w:t xml:space="preserve"> </w:t>
      </w:r>
      <w:r w:rsidR="00F95816" w:rsidRPr="000A3B97">
        <w:rPr>
          <w:lang w:val="de-DE"/>
        </w:rPr>
        <w:t>und</w:t>
      </w:r>
      <w:r w:rsidRPr="000A3B97">
        <w:rPr>
          <w:lang w:val="de-DE"/>
        </w:rPr>
        <w:t xml:space="preserve"> </w:t>
      </w:r>
      <w:r w:rsidR="00F95816" w:rsidRPr="000A3B97">
        <w:rPr>
          <w:i/>
          <w:iCs/>
          <w:lang w:val="de-DE"/>
        </w:rPr>
        <w:t>heilig</w:t>
      </w:r>
      <w:r w:rsidRPr="000A3B97">
        <w:rPr>
          <w:lang w:val="de-DE"/>
        </w:rPr>
        <w:t xml:space="preserve"> ha</w:t>
      </w:r>
      <w:r w:rsidR="00F95816" w:rsidRPr="000A3B97">
        <w:rPr>
          <w:lang w:val="de-DE"/>
        </w:rPr>
        <w:t>t</w:t>
      </w:r>
      <w:r w:rsidRPr="000A3B97">
        <w:rPr>
          <w:lang w:val="de-DE"/>
        </w:rPr>
        <w:t xml:space="preserve"> d</w:t>
      </w:r>
      <w:r w:rsidR="00F95816" w:rsidRPr="000A3B97">
        <w:rPr>
          <w:lang w:val="de-DE"/>
        </w:rPr>
        <w:t>er K</w:t>
      </w:r>
      <w:r w:rsidRPr="000A3B97">
        <w:rPr>
          <w:lang w:val="de-DE"/>
        </w:rPr>
        <w:t>i</w:t>
      </w:r>
      <w:r w:rsidR="00F95816" w:rsidRPr="000A3B97">
        <w:rPr>
          <w:lang w:val="de-DE"/>
        </w:rPr>
        <w:t>rch</w:t>
      </w:r>
      <w:r w:rsidRPr="000A3B97">
        <w:rPr>
          <w:lang w:val="de-DE"/>
        </w:rPr>
        <w:t>e</w:t>
      </w:r>
      <w:r w:rsidR="00F95816" w:rsidRPr="000A3B97">
        <w:rPr>
          <w:lang w:val="de-DE"/>
        </w:rPr>
        <w:t xml:space="preserve"> und d</w:t>
      </w:r>
      <w:r w:rsidRPr="000A3B97">
        <w:rPr>
          <w:lang w:val="de-DE"/>
        </w:rPr>
        <w:t>e</w:t>
      </w:r>
      <w:r w:rsidR="00F95816" w:rsidRPr="000A3B97">
        <w:rPr>
          <w:lang w:val="de-DE"/>
        </w:rPr>
        <w:t>m</w:t>
      </w:r>
      <w:r w:rsidRPr="000A3B97">
        <w:rPr>
          <w:lang w:val="de-DE"/>
        </w:rPr>
        <w:t xml:space="preserve"> Ord</w:t>
      </w:r>
      <w:r w:rsidR="00F95816" w:rsidRPr="000A3B97">
        <w:rPr>
          <w:lang w:val="de-DE"/>
        </w:rPr>
        <w:t>e</w:t>
      </w:r>
      <w:r w:rsidRPr="000A3B97">
        <w:rPr>
          <w:lang w:val="de-DE"/>
        </w:rPr>
        <w:t>n</w:t>
      </w:r>
      <w:r w:rsidR="00F95816" w:rsidRPr="000A3B97">
        <w:rPr>
          <w:lang w:val="de-DE"/>
        </w:rPr>
        <w:t xml:space="preserve"> vi</w:t>
      </w:r>
      <w:r w:rsidRPr="000A3B97">
        <w:rPr>
          <w:lang w:val="de-DE"/>
        </w:rPr>
        <w:t>e</w:t>
      </w:r>
      <w:r w:rsidR="00F95816" w:rsidRPr="000A3B97">
        <w:rPr>
          <w:lang w:val="de-DE"/>
        </w:rPr>
        <w:t>le Früchte der Heiligkeit geschenkt</w:t>
      </w:r>
      <w:r w:rsidR="00D86681">
        <w:rPr>
          <w:lang w:val="de-DE"/>
        </w:rPr>
        <w:t>.</w:t>
      </w:r>
      <w:r w:rsidRPr="00607B36">
        <w:rPr>
          <w:vertAlign w:val="superscript"/>
        </w:rPr>
        <w:footnoteReference w:id="37"/>
      </w:r>
      <w:r w:rsidR="00531E20" w:rsidRPr="000A3B97">
        <w:rPr>
          <w:lang w:val="de-DE"/>
        </w:rPr>
        <w:t xml:space="preserve"> </w:t>
      </w:r>
      <w:r w:rsidR="00531E20" w:rsidRPr="00FC05FA">
        <w:rPr>
          <w:lang w:val="de-DE"/>
        </w:rPr>
        <w:t>Doch die aktuelle S</w:t>
      </w:r>
      <w:r w:rsidRPr="00FC05FA">
        <w:rPr>
          <w:lang w:val="de-DE"/>
        </w:rPr>
        <w:t>ensibilit</w:t>
      </w:r>
      <w:r w:rsidR="00531E20" w:rsidRPr="00FC05FA">
        <w:rPr>
          <w:lang w:val="de-DE"/>
        </w:rPr>
        <w:t>ät lehrt uns, d</w:t>
      </w:r>
      <w:r w:rsidRPr="00FC05FA">
        <w:rPr>
          <w:lang w:val="de-DE"/>
        </w:rPr>
        <w:t>a</w:t>
      </w:r>
      <w:r w:rsidR="00531E20" w:rsidRPr="00FC05FA">
        <w:rPr>
          <w:lang w:val="de-DE"/>
        </w:rPr>
        <w:t>s</w:t>
      </w:r>
      <w:r w:rsidRPr="00FC05FA">
        <w:rPr>
          <w:lang w:val="de-DE"/>
        </w:rPr>
        <w:t xml:space="preserve"> </w:t>
      </w:r>
      <w:r w:rsidR="00531E20" w:rsidRPr="00FC05FA">
        <w:rPr>
          <w:lang w:val="de-DE"/>
        </w:rPr>
        <w:t>M</w:t>
      </w:r>
      <w:r w:rsidRPr="00FC05FA">
        <w:rPr>
          <w:lang w:val="de-DE"/>
        </w:rPr>
        <w:t>odell</w:t>
      </w:r>
      <w:r w:rsidR="00531E20" w:rsidRPr="00FC05FA">
        <w:rPr>
          <w:lang w:val="de-DE"/>
        </w:rPr>
        <w:t xml:space="preserve"> einer “</w:t>
      </w:r>
      <w:r w:rsidRPr="00FC05FA">
        <w:rPr>
          <w:lang w:val="de-DE"/>
        </w:rPr>
        <w:t>individu</w:t>
      </w:r>
      <w:r w:rsidR="00531E20" w:rsidRPr="00FC05FA">
        <w:rPr>
          <w:lang w:val="de-DE"/>
        </w:rPr>
        <w:t>el</w:t>
      </w:r>
      <w:r w:rsidRPr="00FC05FA">
        <w:rPr>
          <w:lang w:val="de-DE"/>
        </w:rPr>
        <w:t>le</w:t>
      </w:r>
      <w:r w:rsidR="00531E20" w:rsidRPr="00FC05FA">
        <w:rPr>
          <w:lang w:val="de-DE"/>
        </w:rPr>
        <w:t xml:space="preserve">n” Heiligkeit zu überwinden zugunsten </w:t>
      </w:r>
      <w:r w:rsidRPr="00FC05FA">
        <w:rPr>
          <w:lang w:val="de-DE"/>
        </w:rPr>
        <w:t xml:space="preserve"> e</w:t>
      </w:r>
      <w:r w:rsidR="00531E20" w:rsidRPr="00FC05FA">
        <w:rPr>
          <w:lang w:val="de-DE"/>
        </w:rPr>
        <w:t xml:space="preserve">iner “gemeinschaftlichen” Heiligkeit und </w:t>
      </w:r>
      <w:r w:rsidR="00FC05FA" w:rsidRPr="00FC05FA">
        <w:rPr>
          <w:lang w:val="de-DE"/>
        </w:rPr>
        <w:t>größere Aufmerksamkeit</w:t>
      </w:r>
      <w:r w:rsidRPr="00FC05FA">
        <w:rPr>
          <w:lang w:val="de-DE"/>
        </w:rPr>
        <w:t xml:space="preserve"> </w:t>
      </w:r>
      <w:r w:rsidR="00FC05FA" w:rsidRPr="00FC05FA">
        <w:rPr>
          <w:lang w:val="de-DE"/>
        </w:rPr>
        <w:t xml:space="preserve">zu legen </w:t>
      </w:r>
      <w:r w:rsidRPr="00FC05FA">
        <w:rPr>
          <w:lang w:val="de-DE"/>
        </w:rPr>
        <w:t>a</w:t>
      </w:r>
      <w:r w:rsidR="00FC05FA" w:rsidRPr="00FC05FA">
        <w:rPr>
          <w:lang w:val="de-DE"/>
        </w:rPr>
        <w:t xml:space="preserve">uf </w:t>
      </w:r>
      <w:r w:rsidRPr="00FC05FA">
        <w:rPr>
          <w:lang w:val="de-DE"/>
        </w:rPr>
        <w:t xml:space="preserve"> da</w:t>
      </w:r>
      <w:r w:rsidR="00FC05FA" w:rsidRPr="00FC05FA">
        <w:rPr>
          <w:lang w:val="de-DE"/>
        </w:rPr>
        <w:t>s b</w:t>
      </w:r>
      <w:r w:rsidRPr="00FC05FA">
        <w:rPr>
          <w:lang w:val="de-DE"/>
        </w:rPr>
        <w:t>r</w:t>
      </w:r>
      <w:r w:rsidR="00FC05FA" w:rsidRPr="00FC05FA">
        <w:rPr>
          <w:lang w:val="de-DE"/>
        </w:rPr>
        <w:t>üd</w:t>
      </w:r>
      <w:r w:rsidRPr="00FC05FA">
        <w:rPr>
          <w:lang w:val="de-DE"/>
        </w:rPr>
        <w:t>e</w:t>
      </w:r>
      <w:r w:rsidR="00FC05FA" w:rsidRPr="00FC05FA">
        <w:rPr>
          <w:lang w:val="de-DE"/>
        </w:rPr>
        <w:t xml:space="preserve">rliche Leben als Quelle </w:t>
      </w:r>
      <w:r w:rsidRPr="00FC05FA">
        <w:rPr>
          <w:lang w:val="de-DE"/>
        </w:rPr>
        <w:t>d</w:t>
      </w:r>
      <w:r w:rsidR="00FC05FA" w:rsidRPr="00FC05FA">
        <w:rPr>
          <w:lang w:val="de-DE"/>
        </w:rPr>
        <w:t>er</w:t>
      </w:r>
      <w:r w:rsidR="00FC05FA">
        <w:rPr>
          <w:lang w:val="de-DE"/>
        </w:rPr>
        <w:t xml:space="preserve"> He</w:t>
      </w:r>
      <w:r w:rsidRPr="00FC05FA">
        <w:rPr>
          <w:lang w:val="de-DE"/>
        </w:rPr>
        <w:t>i</w:t>
      </w:r>
      <w:r w:rsidR="00FC05FA">
        <w:rPr>
          <w:lang w:val="de-DE"/>
        </w:rPr>
        <w:t>ligkeit</w:t>
      </w:r>
      <w:r w:rsidRPr="00FC05FA">
        <w:rPr>
          <w:lang w:val="de-DE"/>
        </w:rPr>
        <w:t xml:space="preserve">: </w:t>
      </w:r>
      <w:r w:rsidR="00FC05FA">
        <w:rPr>
          <w:lang w:val="de-DE"/>
        </w:rPr>
        <w:t>heilige Ge</w:t>
      </w:r>
      <w:r w:rsidRPr="00FC05FA">
        <w:rPr>
          <w:lang w:val="de-DE"/>
        </w:rPr>
        <w:t>m</w:t>
      </w:r>
      <w:r w:rsidR="00FC05FA">
        <w:rPr>
          <w:lang w:val="de-DE"/>
        </w:rPr>
        <w:t>ei</w:t>
      </w:r>
      <w:r w:rsidRPr="00FC05FA">
        <w:rPr>
          <w:lang w:val="de-DE"/>
        </w:rPr>
        <w:t>n</w:t>
      </w:r>
      <w:r w:rsidR="00FC05FA">
        <w:rPr>
          <w:lang w:val="de-DE"/>
        </w:rPr>
        <w:t>schaf</w:t>
      </w:r>
      <w:r w:rsidRPr="00FC05FA">
        <w:rPr>
          <w:lang w:val="de-DE"/>
        </w:rPr>
        <w:t>te</w:t>
      </w:r>
      <w:r w:rsidR="00FC05FA">
        <w:rPr>
          <w:lang w:val="de-DE"/>
        </w:rPr>
        <w:t>n</w:t>
      </w:r>
      <w:r w:rsidRPr="00FC05FA">
        <w:rPr>
          <w:lang w:val="de-DE"/>
        </w:rPr>
        <w:t xml:space="preserve">, </w:t>
      </w:r>
      <w:r w:rsidR="00FC05FA">
        <w:rPr>
          <w:lang w:val="de-DE"/>
        </w:rPr>
        <w:t xml:space="preserve">engagiert </w:t>
      </w:r>
      <w:r w:rsidRPr="00FC05FA">
        <w:rPr>
          <w:lang w:val="de-DE"/>
        </w:rPr>
        <w:t>i</w:t>
      </w:r>
      <w:r w:rsidR="00FC05FA">
        <w:rPr>
          <w:lang w:val="de-DE"/>
        </w:rPr>
        <w:t>n der Gefolgschaft J</w:t>
      </w:r>
      <w:r w:rsidRPr="00FC05FA">
        <w:rPr>
          <w:lang w:val="de-DE"/>
        </w:rPr>
        <w:t>es</w:t>
      </w:r>
      <w:r w:rsidR="00FC05FA">
        <w:rPr>
          <w:lang w:val="de-DE"/>
        </w:rPr>
        <w:t>u u</w:t>
      </w:r>
      <w:r w:rsidRPr="00FC05FA">
        <w:rPr>
          <w:lang w:val="de-DE"/>
        </w:rPr>
        <w:t>n</w:t>
      </w:r>
      <w:r w:rsidR="00FC05FA">
        <w:rPr>
          <w:lang w:val="de-DE"/>
        </w:rPr>
        <w:t>d d</w:t>
      </w:r>
      <w:r w:rsidRPr="00FC05FA">
        <w:rPr>
          <w:lang w:val="de-DE"/>
        </w:rPr>
        <w:t>e</w:t>
      </w:r>
      <w:r w:rsidR="00FC05FA">
        <w:rPr>
          <w:lang w:val="de-DE"/>
        </w:rPr>
        <w:t>r S</w:t>
      </w:r>
      <w:r w:rsidRPr="00FC05FA">
        <w:rPr>
          <w:lang w:val="de-DE"/>
        </w:rPr>
        <w:t>c</w:t>
      </w:r>
      <w:r w:rsidR="00FC05FA">
        <w:rPr>
          <w:lang w:val="de-DE"/>
        </w:rPr>
        <w:t>haffung f</w:t>
      </w:r>
      <w:r w:rsidRPr="00FC05FA">
        <w:rPr>
          <w:lang w:val="de-DE"/>
        </w:rPr>
        <w:t>r</w:t>
      </w:r>
      <w:r w:rsidR="00FC05FA">
        <w:rPr>
          <w:lang w:val="de-DE"/>
        </w:rPr>
        <w:t>uchtbarer L</w:t>
      </w:r>
      <w:r w:rsidRPr="00FC05FA">
        <w:rPr>
          <w:lang w:val="de-DE"/>
        </w:rPr>
        <w:t>e</w:t>
      </w:r>
      <w:r w:rsidR="00FC05FA">
        <w:rPr>
          <w:lang w:val="de-DE"/>
        </w:rPr>
        <w:t>bens</w:t>
      </w:r>
      <w:r w:rsidRPr="00FC05FA">
        <w:rPr>
          <w:lang w:val="de-DE"/>
        </w:rPr>
        <w:t>pro</w:t>
      </w:r>
      <w:r w:rsidR="00FC05FA">
        <w:rPr>
          <w:lang w:val="de-DE"/>
        </w:rPr>
        <w:t>j</w:t>
      </w:r>
      <w:r w:rsidRPr="00FC05FA">
        <w:rPr>
          <w:lang w:val="de-DE"/>
        </w:rPr>
        <w:t>e</w:t>
      </w:r>
      <w:r w:rsidR="00FC05FA">
        <w:rPr>
          <w:lang w:val="de-DE"/>
        </w:rPr>
        <w:t>k</w:t>
      </w:r>
      <w:r w:rsidRPr="00FC05FA">
        <w:rPr>
          <w:lang w:val="de-DE"/>
        </w:rPr>
        <w:t>te (GEx 140-146).</w:t>
      </w:r>
    </w:p>
    <w:p w:rsidR="0064312B" w:rsidRPr="00E728C3" w:rsidRDefault="0064312B" w:rsidP="00A912BE">
      <w:pPr>
        <w:pStyle w:val="berschrift1"/>
        <w:rPr>
          <w:spacing w:val="0"/>
          <w:lang w:val="de-DE"/>
        </w:rPr>
      </w:pPr>
      <w:bookmarkStart w:id="49" w:name="_Toc50218678"/>
      <w:r w:rsidRPr="00E728C3">
        <w:rPr>
          <w:spacing w:val="0"/>
          <w:lang w:val="de-DE"/>
        </w:rPr>
        <w:t>IV. intelle</w:t>
      </w:r>
      <w:r w:rsidR="00E728C3" w:rsidRPr="00E728C3">
        <w:rPr>
          <w:spacing w:val="0"/>
          <w:lang w:val="de-DE"/>
        </w:rPr>
        <w:t>k</w:t>
      </w:r>
      <w:r w:rsidRPr="00E728C3">
        <w:rPr>
          <w:spacing w:val="0"/>
          <w:lang w:val="de-DE"/>
        </w:rPr>
        <w:t>tu</w:t>
      </w:r>
      <w:r w:rsidR="00E728C3" w:rsidRPr="00E728C3">
        <w:rPr>
          <w:spacing w:val="0"/>
          <w:lang w:val="de-DE"/>
        </w:rPr>
        <w:t>el</w:t>
      </w:r>
      <w:r w:rsidRPr="00E728C3">
        <w:rPr>
          <w:spacing w:val="0"/>
          <w:lang w:val="de-DE"/>
        </w:rPr>
        <w:t>le</w:t>
      </w:r>
      <w:r w:rsidR="00E728C3" w:rsidRPr="00E728C3">
        <w:rPr>
          <w:spacing w:val="0"/>
          <w:lang w:val="de-DE"/>
        </w:rPr>
        <w:t xml:space="preserve"> Dimension</w:t>
      </w:r>
      <w:r w:rsidRPr="00E728C3">
        <w:rPr>
          <w:spacing w:val="0"/>
          <w:lang w:val="de-DE"/>
        </w:rPr>
        <w:t>: m</w:t>
      </w:r>
      <w:r w:rsidR="00E728C3" w:rsidRPr="00E728C3">
        <w:rPr>
          <w:spacing w:val="0"/>
          <w:lang w:val="de-DE"/>
        </w:rPr>
        <w:t>it dem he</w:t>
      </w:r>
      <w:r w:rsidRPr="00E728C3">
        <w:rPr>
          <w:spacing w:val="0"/>
          <w:lang w:val="de-DE"/>
        </w:rPr>
        <w:t>r</w:t>
      </w:r>
      <w:r w:rsidR="00E728C3" w:rsidRPr="00E728C3">
        <w:rPr>
          <w:spacing w:val="0"/>
          <w:lang w:val="de-DE"/>
        </w:rPr>
        <w:t>z</w:t>
      </w:r>
      <w:r w:rsidRPr="00E728C3">
        <w:rPr>
          <w:spacing w:val="0"/>
          <w:lang w:val="de-DE"/>
        </w:rPr>
        <w:t>e</w:t>
      </w:r>
      <w:r w:rsidR="00E728C3" w:rsidRPr="00E728C3">
        <w:rPr>
          <w:spacing w:val="0"/>
          <w:lang w:val="de-DE"/>
        </w:rPr>
        <w:t>n</w:t>
      </w:r>
      <w:r w:rsidRPr="00E728C3">
        <w:rPr>
          <w:spacing w:val="0"/>
          <w:lang w:val="de-DE"/>
        </w:rPr>
        <w:t xml:space="preserve"> </w:t>
      </w:r>
      <w:r w:rsidR="00E728C3" w:rsidRPr="00E728C3">
        <w:rPr>
          <w:spacing w:val="0"/>
          <w:lang w:val="de-DE"/>
        </w:rPr>
        <w:t>denken lernen</w:t>
      </w:r>
      <w:bookmarkEnd w:id="49"/>
      <w:r w:rsidRPr="00E728C3">
        <w:rPr>
          <w:spacing w:val="0"/>
          <w:lang w:val="de-DE"/>
        </w:rPr>
        <w:t xml:space="preserve"> </w:t>
      </w:r>
    </w:p>
    <w:p w:rsidR="0064312B" w:rsidRPr="00E728C3" w:rsidRDefault="00E728C3" w:rsidP="00A912BE">
      <w:pPr>
        <w:pStyle w:val="testo"/>
        <w:spacing w:before="0" w:after="0"/>
        <w:jc w:val="right"/>
        <w:rPr>
          <w:i/>
          <w:lang w:val="de-DE"/>
        </w:rPr>
      </w:pPr>
      <w:r w:rsidRPr="00E728C3">
        <w:rPr>
          <w:i/>
          <w:lang w:val="de-DE"/>
        </w:rPr>
        <w:t>W</w:t>
      </w:r>
      <w:r w:rsidR="0064312B" w:rsidRPr="00E728C3">
        <w:rPr>
          <w:i/>
          <w:lang w:val="de-DE"/>
        </w:rPr>
        <w:t>o</w:t>
      </w:r>
      <w:r w:rsidRPr="00E728C3">
        <w:rPr>
          <w:i/>
          <w:lang w:val="de-DE"/>
        </w:rPr>
        <w:t xml:space="preserve"> Li</w:t>
      </w:r>
      <w:r w:rsidR="0064312B" w:rsidRPr="00E728C3">
        <w:rPr>
          <w:i/>
          <w:lang w:val="de-DE"/>
        </w:rPr>
        <w:t>e</w:t>
      </w:r>
      <w:r w:rsidRPr="00E728C3">
        <w:rPr>
          <w:i/>
          <w:lang w:val="de-DE"/>
        </w:rPr>
        <w:t>be ist und Weisheit</w:t>
      </w:r>
      <w:r w:rsidR="0064312B" w:rsidRPr="00E728C3">
        <w:rPr>
          <w:i/>
          <w:lang w:val="de-DE"/>
        </w:rPr>
        <w:t>,</w:t>
      </w:r>
    </w:p>
    <w:p w:rsidR="0064312B" w:rsidRPr="00D64DA1" w:rsidRDefault="00E728C3" w:rsidP="00A912BE">
      <w:pPr>
        <w:pStyle w:val="testo"/>
        <w:spacing w:before="0" w:after="0"/>
        <w:jc w:val="right"/>
        <w:rPr>
          <w:i/>
          <w:iCs/>
          <w:lang w:val="de-DE"/>
        </w:rPr>
      </w:pPr>
      <w:r w:rsidRPr="00D64DA1">
        <w:rPr>
          <w:i/>
          <w:lang w:val="de-DE"/>
        </w:rPr>
        <w:t xml:space="preserve">da </w:t>
      </w:r>
      <w:r w:rsidR="0064312B" w:rsidRPr="00D64DA1">
        <w:rPr>
          <w:i/>
          <w:lang w:val="de-DE"/>
        </w:rPr>
        <w:t>i</w:t>
      </w:r>
      <w:r w:rsidRPr="00D64DA1">
        <w:rPr>
          <w:i/>
          <w:lang w:val="de-DE"/>
        </w:rPr>
        <w:t>st</w:t>
      </w:r>
      <w:r w:rsidR="00D64DA1">
        <w:rPr>
          <w:i/>
          <w:lang w:val="de-DE"/>
        </w:rPr>
        <w:t xml:space="preserve"> nicht</w:t>
      </w:r>
      <w:r w:rsidRPr="00D64DA1">
        <w:rPr>
          <w:i/>
          <w:lang w:val="de-DE"/>
        </w:rPr>
        <w:t xml:space="preserve"> Furcht </w:t>
      </w:r>
      <w:r w:rsidR="0064312B" w:rsidRPr="00D64DA1">
        <w:rPr>
          <w:i/>
          <w:lang w:val="de-DE"/>
        </w:rPr>
        <w:t>no</w:t>
      </w:r>
      <w:r w:rsidRPr="00D64DA1">
        <w:rPr>
          <w:i/>
          <w:lang w:val="de-DE"/>
        </w:rPr>
        <w:t>ch</w:t>
      </w:r>
      <w:r w:rsidR="0064312B" w:rsidRPr="00D64DA1">
        <w:rPr>
          <w:i/>
          <w:lang w:val="de-DE"/>
        </w:rPr>
        <w:t xml:space="preserve"> </w:t>
      </w:r>
      <w:r w:rsidRPr="00D64DA1">
        <w:rPr>
          <w:i/>
          <w:lang w:val="de-DE"/>
        </w:rPr>
        <w:t>U</w:t>
      </w:r>
      <w:r w:rsidR="0064312B" w:rsidRPr="00D64DA1">
        <w:rPr>
          <w:i/>
          <w:lang w:val="de-DE"/>
        </w:rPr>
        <w:t>n</w:t>
      </w:r>
      <w:r w:rsidR="00D64DA1" w:rsidRPr="00D64DA1">
        <w:rPr>
          <w:i/>
          <w:lang w:val="de-DE"/>
        </w:rPr>
        <w:t>wissenheit</w:t>
      </w:r>
      <w:r w:rsidR="0064312B" w:rsidRPr="00D64DA1">
        <w:rPr>
          <w:lang w:val="de-DE"/>
        </w:rPr>
        <w:t xml:space="preserve"> </w:t>
      </w:r>
      <w:r w:rsidR="0064312B" w:rsidRPr="00D64DA1">
        <w:rPr>
          <w:iCs/>
          <w:lang w:val="de-DE"/>
        </w:rPr>
        <w:t>(</w:t>
      </w:r>
      <w:r w:rsidR="00D64DA1">
        <w:rPr>
          <w:iCs/>
          <w:lang w:val="de-DE"/>
        </w:rPr>
        <w:t>Er</w:t>
      </w:r>
      <w:r w:rsidR="0064312B" w:rsidRPr="00D64DA1">
        <w:rPr>
          <w:iCs/>
          <w:lang w:val="de-DE"/>
        </w:rPr>
        <w:t>m 27,1</w:t>
      </w:r>
      <w:r w:rsidR="000A36BB">
        <w:rPr>
          <w:iCs/>
          <w:lang w:val="de-DE"/>
        </w:rPr>
        <w:t>: FQ 54</w:t>
      </w:r>
      <w:r w:rsidR="0064312B" w:rsidRPr="00D64DA1">
        <w:rPr>
          <w:iCs/>
          <w:lang w:val="de-DE"/>
        </w:rPr>
        <w:t>).</w:t>
      </w:r>
    </w:p>
    <w:p w:rsidR="0064312B" w:rsidRPr="007129A8" w:rsidRDefault="0064312B" w:rsidP="002A22BD">
      <w:pPr>
        <w:pStyle w:val="testo"/>
        <w:rPr>
          <w:lang w:val="de-DE"/>
        </w:rPr>
      </w:pPr>
      <w:r w:rsidRPr="00D64DA1">
        <w:rPr>
          <w:lang w:val="de-DE"/>
        </w:rPr>
        <w:lastRenderedPageBreak/>
        <w:t xml:space="preserve">102. </w:t>
      </w:r>
      <w:r w:rsidR="00D64DA1" w:rsidRPr="00D64DA1">
        <w:rPr>
          <w:lang w:val="de-DE"/>
        </w:rPr>
        <w:t xml:space="preserve">Eine </w:t>
      </w:r>
      <w:r w:rsidR="00D64DA1" w:rsidRPr="00D64DA1">
        <w:rPr>
          <w:i/>
          <w:iCs/>
          <w:lang w:val="de-DE"/>
        </w:rPr>
        <w:t>schwache I</w:t>
      </w:r>
      <w:r w:rsidRPr="00D64DA1">
        <w:rPr>
          <w:i/>
          <w:iCs/>
          <w:lang w:val="de-DE"/>
        </w:rPr>
        <w:t>dentit</w:t>
      </w:r>
      <w:r w:rsidR="00D64DA1" w:rsidRPr="00D64DA1">
        <w:rPr>
          <w:i/>
          <w:iCs/>
          <w:lang w:val="de-DE"/>
        </w:rPr>
        <w:t xml:space="preserve">ät </w:t>
      </w:r>
      <w:r w:rsidR="00D64DA1" w:rsidRPr="00D64DA1">
        <w:rPr>
          <w:lang w:val="de-DE"/>
        </w:rPr>
        <w:t>ist</w:t>
      </w:r>
      <w:r w:rsidRPr="00D64DA1">
        <w:rPr>
          <w:lang w:val="de-DE"/>
        </w:rPr>
        <w:t xml:space="preserve"> </w:t>
      </w:r>
      <w:r w:rsidR="00D64DA1" w:rsidRPr="00D64DA1">
        <w:rPr>
          <w:lang w:val="de-DE"/>
        </w:rPr>
        <w:t>ei</w:t>
      </w:r>
      <w:r w:rsidRPr="00D64DA1">
        <w:rPr>
          <w:lang w:val="de-DE"/>
        </w:rPr>
        <w:t>n</w:t>
      </w:r>
      <w:r w:rsidR="00D64DA1" w:rsidRPr="00D64DA1">
        <w:rPr>
          <w:lang w:val="de-DE"/>
        </w:rPr>
        <w:t>e</w:t>
      </w:r>
      <w:r w:rsidR="00F31D24">
        <w:rPr>
          <w:lang w:val="de-DE"/>
        </w:rPr>
        <w:t>s</w:t>
      </w:r>
      <w:r w:rsidR="00D64DA1" w:rsidRPr="00D64DA1">
        <w:rPr>
          <w:lang w:val="de-DE"/>
        </w:rPr>
        <w:t xml:space="preserve"> der K</w:t>
      </w:r>
      <w:r w:rsidRPr="00D64DA1">
        <w:rPr>
          <w:lang w:val="de-DE"/>
        </w:rPr>
        <w:t>e</w:t>
      </w:r>
      <w:r w:rsidR="00D64DA1" w:rsidRPr="00D64DA1">
        <w:rPr>
          <w:lang w:val="de-DE"/>
        </w:rPr>
        <w:t>nnzeich</w:t>
      </w:r>
      <w:r w:rsidR="00D64DA1">
        <w:rPr>
          <w:lang w:val="de-DE"/>
        </w:rPr>
        <w:t>e</w:t>
      </w:r>
      <w:r w:rsidR="00D64DA1" w:rsidRPr="00D64DA1">
        <w:rPr>
          <w:lang w:val="de-DE"/>
        </w:rPr>
        <w:t>n</w:t>
      </w:r>
      <w:r w:rsidR="00D64DA1">
        <w:rPr>
          <w:lang w:val="de-DE"/>
        </w:rPr>
        <w:t xml:space="preserve"> u</w:t>
      </w:r>
      <w:r w:rsidRPr="00D64DA1">
        <w:rPr>
          <w:lang w:val="de-DE"/>
        </w:rPr>
        <w:t>ns</w:t>
      </w:r>
      <w:r w:rsidR="00D64DA1">
        <w:rPr>
          <w:lang w:val="de-DE"/>
        </w:rPr>
        <w:t>e</w:t>
      </w:r>
      <w:r w:rsidRPr="00D64DA1">
        <w:rPr>
          <w:lang w:val="de-DE"/>
        </w:rPr>
        <w:t>r</w:t>
      </w:r>
      <w:r w:rsidR="00D64DA1">
        <w:rPr>
          <w:lang w:val="de-DE"/>
        </w:rPr>
        <w:t>er K</w:t>
      </w:r>
      <w:r w:rsidRPr="00D64DA1">
        <w:rPr>
          <w:lang w:val="de-DE"/>
        </w:rPr>
        <w:t xml:space="preserve">ultur. </w:t>
      </w:r>
      <w:r w:rsidR="00D64DA1" w:rsidRPr="00D64DA1">
        <w:rPr>
          <w:lang w:val="de-DE"/>
        </w:rPr>
        <w:t>Di</w:t>
      </w:r>
      <w:r w:rsidRPr="00D64DA1">
        <w:rPr>
          <w:lang w:val="de-DE"/>
        </w:rPr>
        <w:t>e vers</w:t>
      </w:r>
      <w:r w:rsidR="00D64DA1" w:rsidRPr="00D64DA1">
        <w:rPr>
          <w:lang w:val="de-DE"/>
        </w:rPr>
        <w:t>chi</w:t>
      </w:r>
      <w:r w:rsidRPr="00D64DA1">
        <w:rPr>
          <w:lang w:val="de-DE"/>
        </w:rPr>
        <w:t>e</w:t>
      </w:r>
      <w:r w:rsidR="00D64DA1" w:rsidRPr="00D64DA1">
        <w:rPr>
          <w:lang w:val="de-DE"/>
        </w:rPr>
        <w:t>denen</w:t>
      </w:r>
      <w:r w:rsidRPr="00D64DA1">
        <w:rPr>
          <w:lang w:val="de-DE"/>
        </w:rPr>
        <w:t xml:space="preserve"> </w:t>
      </w:r>
      <w:r w:rsidR="00D64DA1" w:rsidRPr="00D64DA1">
        <w:rPr>
          <w:lang w:val="de-DE"/>
        </w:rPr>
        <w:t>E</w:t>
      </w:r>
      <w:r w:rsidRPr="00D64DA1">
        <w:rPr>
          <w:lang w:val="de-DE"/>
        </w:rPr>
        <w:t>tappe</w:t>
      </w:r>
      <w:r w:rsidR="00D64DA1" w:rsidRPr="00D64DA1">
        <w:rPr>
          <w:lang w:val="de-DE"/>
        </w:rPr>
        <w:t>n</w:t>
      </w:r>
      <w:r w:rsidRPr="00D64DA1">
        <w:rPr>
          <w:lang w:val="de-DE"/>
        </w:rPr>
        <w:t xml:space="preserve"> d</w:t>
      </w:r>
      <w:r w:rsidR="00D64DA1" w:rsidRPr="00D64DA1">
        <w:rPr>
          <w:lang w:val="de-DE"/>
        </w:rPr>
        <w:t>er Ausbildung müssen uns helfen, ei</w:t>
      </w:r>
      <w:r w:rsidRPr="00D64DA1">
        <w:rPr>
          <w:lang w:val="de-DE"/>
        </w:rPr>
        <w:t>n</w:t>
      </w:r>
      <w:r w:rsidR="00D64DA1" w:rsidRPr="00D64DA1">
        <w:rPr>
          <w:lang w:val="de-DE"/>
        </w:rPr>
        <w:t>e geistige S</w:t>
      </w:r>
      <w:r w:rsidRPr="00D64DA1">
        <w:rPr>
          <w:lang w:val="de-DE"/>
        </w:rPr>
        <w:t>tru</w:t>
      </w:r>
      <w:r w:rsidR="00D64DA1" w:rsidRPr="00D64DA1">
        <w:rPr>
          <w:lang w:val="de-DE"/>
        </w:rPr>
        <w:t>k</w:t>
      </w:r>
      <w:r w:rsidRPr="00D64DA1">
        <w:rPr>
          <w:lang w:val="de-DE"/>
        </w:rPr>
        <w:t>tur</w:t>
      </w:r>
      <w:r w:rsidR="00D64DA1" w:rsidRPr="00D64DA1">
        <w:rPr>
          <w:lang w:val="de-DE"/>
        </w:rPr>
        <w:t xml:space="preserve"> </w:t>
      </w:r>
      <w:r w:rsidRPr="00D64DA1">
        <w:rPr>
          <w:lang w:val="de-DE"/>
        </w:rPr>
        <w:t>(</w:t>
      </w:r>
      <w:r w:rsidRPr="00D64DA1">
        <w:rPr>
          <w:i/>
          <w:iCs/>
          <w:lang w:val="de-DE"/>
        </w:rPr>
        <w:t>forma mentis</w:t>
      </w:r>
      <w:r w:rsidRPr="00D64DA1">
        <w:rPr>
          <w:lang w:val="de-DE"/>
        </w:rPr>
        <w:t>)</w:t>
      </w:r>
      <w:r w:rsidR="00D64DA1" w:rsidRPr="00D64DA1">
        <w:rPr>
          <w:lang w:val="de-DE"/>
        </w:rPr>
        <w:t xml:space="preserve"> zu formen</w:t>
      </w:r>
      <w:r w:rsidRPr="00D64DA1">
        <w:rPr>
          <w:lang w:val="de-DE"/>
        </w:rPr>
        <w:t xml:space="preserve">, </w:t>
      </w:r>
      <w:r w:rsidR="00D64DA1" w:rsidRPr="00D64DA1">
        <w:rPr>
          <w:lang w:val="de-DE"/>
        </w:rPr>
        <w:t>di</w:t>
      </w:r>
      <w:r w:rsidRPr="00D64DA1">
        <w:rPr>
          <w:lang w:val="de-DE"/>
        </w:rPr>
        <w:t xml:space="preserve">e </w:t>
      </w:r>
      <w:r w:rsidR="00D64DA1" w:rsidRPr="00D64DA1">
        <w:rPr>
          <w:lang w:val="de-DE"/>
        </w:rPr>
        <w:t xml:space="preserve">die </w:t>
      </w:r>
      <w:r w:rsidRPr="00D64DA1">
        <w:rPr>
          <w:lang w:val="de-DE"/>
        </w:rPr>
        <w:t>vers</w:t>
      </w:r>
      <w:r w:rsidR="00D64DA1" w:rsidRPr="00D64DA1">
        <w:rPr>
          <w:lang w:val="de-DE"/>
        </w:rPr>
        <w:t>ch</w:t>
      </w:r>
      <w:r w:rsidRPr="00D64DA1">
        <w:rPr>
          <w:lang w:val="de-DE"/>
        </w:rPr>
        <w:t>i</w:t>
      </w:r>
      <w:r w:rsidR="00D64DA1" w:rsidRPr="00D64DA1">
        <w:rPr>
          <w:lang w:val="de-DE"/>
        </w:rPr>
        <w:t>edenen Weisen</w:t>
      </w:r>
      <w:r w:rsidR="00D64DA1">
        <w:rPr>
          <w:lang w:val="de-DE"/>
        </w:rPr>
        <w:t xml:space="preserve"> nährt und stützt,</w:t>
      </w:r>
      <w:r w:rsidRPr="00D64DA1">
        <w:rPr>
          <w:lang w:val="de-DE"/>
        </w:rPr>
        <w:t xml:space="preserve"> d</w:t>
      </w:r>
      <w:r w:rsidR="00D64DA1">
        <w:rPr>
          <w:lang w:val="de-DE"/>
        </w:rPr>
        <w:t>e</w:t>
      </w:r>
      <w:r w:rsidRPr="00D64DA1">
        <w:rPr>
          <w:lang w:val="de-DE"/>
        </w:rPr>
        <w:t>r</w:t>
      </w:r>
      <w:r w:rsidR="00D64DA1">
        <w:rPr>
          <w:lang w:val="de-DE"/>
        </w:rPr>
        <w:t xml:space="preserve"> Wirklichk</w:t>
      </w:r>
      <w:r w:rsidRPr="00D64DA1">
        <w:rPr>
          <w:lang w:val="de-DE"/>
        </w:rPr>
        <w:t>e</w:t>
      </w:r>
      <w:r w:rsidR="00D64DA1">
        <w:rPr>
          <w:lang w:val="de-DE"/>
        </w:rPr>
        <w:t>it</w:t>
      </w:r>
      <w:r w:rsidRPr="00D64DA1">
        <w:rPr>
          <w:lang w:val="de-DE"/>
        </w:rPr>
        <w:t xml:space="preserve"> (</w:t>
      </w:r>
      <w:r w:rsidRPr="00D64DA1">
        <w:rPr>
          <w:i/>
          <w:iCs/>
          <w:lang w:val="de-DE"/>
        </w:rPr>
        <w:t>forma vitae</w:t>
      </w:r>
      <w:r w:rsidRPr="00D64DA1">
        <w:rPr>
          <w:lang w:val="de-DE"/>
        </w:rPr>
        <w:t>)</w:t>
      </w:r>
      <w:r w:rsidR="00D64DA1">
        <w:rPr>
          <w:lang w:val="de-DE"/>
        </w:rPr>
        <w:t xml:space="preserve"> Form zu geben</w:t>
      </w:r>
      <w:r w:rsidRPr="00D64DA1">
        <w:rPr>
          <w:lang w:val="de-DE"/>
        </w:rPr>
        <w:t xml:space="preserve">: </w:t>
      </w:r>
      <w:r w:rsidR="00D64DA1">
        <w:rPr>
          <w:lang w:val="de-DE"/>
        </w:rPr>
        <w:t>wer ni</w:t>
      </w:r>
      <w:r w:rsidRPr="00D64DA1">
        <w:rPr>
          <w:lang w:val="de-DE"/>
        </w:rPr>
        <w:t>ch</w:t>
      </w:r>
      <w:r w:rsidR="00D64DA1">
        <w:rPr>
          <w:lang w:val="de-DE"/>
        </w:rPr>
        <w:t>t lebt w</w:t>
      </w:r>
      <w:r w:rsidRPr="00D64DA1">
        <w:rPr>
          <w:lang w:val="de-DE"/>
        </w:rPr>
        <w:t>i</w:t>
      </w:r>
      <w:r w:rsidR="00D64DA1">
        <w:rPr>
          <w:lang w:val="de-DE"/>
        </w:rPr>
        <w:t>e</w:t>
      </w:r>
      <w:r w:rsidRPr="00D64DA1">
        <w:rPr>
          <w:lang w:val="de-DE"/>
        </w:rPr>
        <w:t xml:space="preserve"> </w:t>
      </w:r>
      <w:r w:rsidR="00F31D24">
        <w:rPr>
          <w:lang w:val="de-DE"/>
        </w:rPr>
        <w:t>er denkt</w:t>
      </w:r>
      <w:r w:rsidR="00416C3C" w:rsidRPr="00D64DA1">
        <w:rPr>
          <w:lang w:val="de-DE"/>
        </w:rPr>
        <w:t>,</w:t>
      </w:r>
      <w:r w:rsidRPr="00D64DA1">
        <w:rPr>
          <w:lang w:val="de-DE"/>
        </w:rPr>
        <w:t xml:space="preserve"> </w:t>
      </w:r>
      <w:r w:rsidR="00F31D24">
        <w:rPr>
          <w:lang w:val="de-DE"/>
        </w:rPr>
        <w:t>e</w:t>
      </w:r>
      <w:r w:rsidRPr="00D64DA1">
        <w:rPr>
          <w:lang w:val="de-DE"/>
        </w:rPr>
        <w:t>n</w:t>
      </w:r>
      <w:r w:rsidR="00F31D24">
        <w:rPr>
          <w:lang w:val="de-DE"/>
        </w:rPr>
        <w:t>det dam</w:t>
      </w:r>
      <w:r w:rsidRPr="00D64DA1">
        <w:rPr>
          <w:lang w:val="de-DE"/>
        </w:rPr>
        <w:t>i</w:t>
      </w:r>
      <w:r w:rsidR="00F31D24">
        <w:rPr>
          <w:lang w:val="de-DE"/>
        </w:rPr>
        <w:t>t, das</w:t>
      </w:r>
      <w:r w:rsidRPr="00D64DA1">
        <w:rPr>
          <w:lang w:val="de-DE"/>
        </w:rPr>
        <w:t>s</w:t>
      </w:r>
      <w:r w:rsidR="00F31D24">
        <w:rPr>
          <w:lang w:val="de-DE"/>
        </w:rPr>
        <w:t xml:space="preserve"> </w:t>
      </w:r>
      <w:r w:rsidRPr="00D64DA1">
        <w:rPr>
          <w:lang w:val="de-DE"/>
        </w:rPr>
        <w:t>e</w:t>
      </w:r>
      <w:r w:rsidR="00F31D24">
        <w:rPr>
          <w:lang w:val="de-DE"/>
        </w:rPr>
        <w:t>r denkt wie er</w:t>
      </w:r>
      <w:r w:rsidRPr="00D64DA1">
        <w:rPr>
          <w:lang w:val="de-DE"/>
        </w:rPr>
        <w:t xml:space="preserve"> </w:t>
      </w:r>
      <w:r w:rsidR="00F31D24">
        <w:rPr>
          <w:lang w:val="de-DE"/>
        </w:rPr>
        <w:t>lebt</w:t>
      </w:r>
      <w:r w:rsidRPr="00D64DA1">
        <w:rPr>
          <w:lang w:val="de-DE"/>
        </w:rPr>
        <w:t>.</w:t>
      </w:r>
      <w:r w:rsidR="00F31D24" w:rsidRPr="00F31D24">
        <w:rPr>
          <w:lang w:val="de-DE"/>
        </w:rPr>
        <w:t xml:space="preserve"> F</w:t>
      </w:r>
      <w:r w:rsidRPr="00F31D24">
        <w:rPr>
          <w:lang w:val="de-DE"/>
        </w:rPr>
        <w:t>ran</w:t>
      </w:r>
      <w:r w:rsidR="00F31D24" w:rsidRPr="00F31D24">
        <w:rPr>
          <w:lang w:val="de-DE"/>
        </w:rPr>
        <w:t>zi</w:t>
      </w:r>
      <w:r w:rsidRPr="00F31D24">
        <w:rPr>
          <w:lang w:val="de-DE"/>
        </w:rPr>
        <w:t>s</w:t>
      </w:r>
      <w:r w:rsidR="00F31D24" w:rsidRPr="00F31D24">
        <w:rPr>
          <w:lang w:val="de-DE"/>
        </w:rPr>
        <w:t>k</w:t>
      </w:r>
      <w:r w:rsidRPr="00F31D24">
        <w:rPr>
          <w:lang w:val="de-DE"/>
        </w:rPr>
        <w:t>an</w:t>
      </w:r>
      <w:r w:rsidR="00F31D24" w:rsidRPr="00F31D24">
        <w:rPr>
          <w:lang w:val="de-DE"/>
        </w:rPr>
        <w:t>isches Denken bietet eine bes</w:t>
      </w:r>
      <w:r w:rsidRPr="00F31D24">
        <w:rPr>
          <w:lang w:val="de-DE"/>
        </w:rPr>
        <w:t>o</w:t>
      </w:r>
      <w:r w:rsidR="00F31D24" w:rsidRPr="00F31D24">
        <w:rPr>
          <w:lang w:val="de-DE"/>
        </w:rPr>
        <w:t>ndere F</w:t>
      </w:r>
      <w:r w:rsidRPr="00F31D24">
        <w:rPr>
          <w:lang w:val="de-DE"/>
        </w:rPr>
        <w:t>orm</w:t>
      </w:r>
      <w:r w:rsidR="00F31D24" w:rsidRPr="00F31D24">
        <w:rPr>
          <w:lang w:val="de-DE"/>
        </w:rPr>
        <w:t xml:space="preserve"> an,</w:t>
      </w:r>
      <w:r w:rsidRPr="00F31D24">
        <w:rPr>
          <w:lang w:val="de-DE"/>
        </w:rPr>
        <w:t xml:space="preserve"> </w:t>
      </w:r>
      <w:r w:rsidR="00F31D24" w:rsidRPr="00F31D24">
        <w:rPr>
          <w:lang w:val="de-DE"/>
        </w:rPr>
        <w:t xml:space="preserve">die unerschöpfliche </w:t>
      </w:r>
      <w:r w:rsidR="00F31D24">
        <w:rPr>
          <w:lang w:val="de-DE"/>
        </w:rPr>
        <w:t>Tiefe des Geheimnisses der Wirklichkeit zu betrachten und zu leben</w:t>
      </w:r>
      <w:r w:rsidRPr="00F31D24">
        <w:rPr>
          <w:lang w:val="de-DE"/>
        </w:rPr>
        <w:t xml:space="preserve">. </w:t>
      </w:r>
      <w:r w:rsidRPr="007129A8">
        <w:rPr>
          <w:lang w:val="de-DE"/>
        </w:rPr>
        <w:t>I</w:t>
      </w:r>
      <w:r w:rsidR="00F31D24" w:rsidRPr="007129A8">
        <w:rPr>
          <w:lang w:val="de-DE"/>
        </w:rPr>
        <w:t xml:space="preserve">hr Ausgangspunkt ist die philosophische und theologische </w:t>
      </w:r>
      <w:r w:rsidR="007129A8" w:rsidRPr="007129A8">
        <w:rPr>
          <w:lang w:val="de-DE"/>
        </w:rPr>
        <w:t>Reflexion</w:t>
      </w:r>
      <w:r w:rsidRPr="007129A8">
        <w:rPr>
          <w:lang w:val="de-DE"/>
        </w:rPr>
        <w:t xml:space="preserve"> d</w:t>
      </w:r>
      <w:r w:rsidR="007129A8" w:rsidRPr="007129A8">
        <w:rPr>
          <w:lang w:val="de-DE"/>
        </w:rPr>
        <w:t>a</w:t>
      </w:r>
      <w:r w:rsidR="007129A8">
        <w:rPr>
          <w:lang w:val="de-DE"/>
        </w:rPr>
        <w:t xml:space="preserve">rüber, was </w:t>
      </w:r>
      <w:r w:rsidRPr="007129A8">
        <w:rPr>
          <w:lang w:val="de-DE"/>
        </w:rPr>
        <w:t>Fran</w:t>
      </w:r>
      <w:r w:rsidR="007129A8">
        <w:rPr>
          <w:lang w:val="de-DE"/>
        </w:rPr>
        <w:t>zi</w:t>
      </w:r>
      <w:r w:rsidRPr="007129A8">
        <w:rPr>
          <w:lang w:val="de-DE"/>
        </w:rPr>
        <w:t>s</w:t>
      </w:r>
      <w:r w:rsidR="007129A8">
        <w:rPr>
          <w:lang w:val="de-DE"/>
        </w:rPr>
        <w:t>kus in seinem eigenen Leben erfuhr</w:t>
      </w:r>
      <w:r w:rsidRPr="007129A8">
        <w:rPr>
          <w:lang w:val="de-DE"/>
        </w:rPr>
        <w:t>.</w:t>
      </w:r>
    </w:p>
    <w:p w:rsidR="0064312B" w:rsidRPr="007129A8" w:rsidRDefault="0064312B" w:rsidP="002A22BD">
      <w:pPr>
        <w:pStyle w:val="testo"/>
        <w:rPr>
          <w:lang w:val="de-DE"/>
        </w:rPr>
      </w:pPr>
      <w:r w:rsidRPr="007129A8">
        <w:rPr>
          <w:lang w:val="de-DE"/>
        </w:rPr>
        <w:t xml:space="preserve">103. </w:t>
      </w:r>
      <w:r w:rsidR="007129A8" w:rsidRPr="007129A8">
        <w:rPr>
          <w:lang w:val="de-DE"/>
        </w:rPr>
        <w:t>Die franziskanische intellektuelle Dimension beg</w:t>
      </w:r>
      <w:r w:rsidRPr="007129A8">
        <w:rPr>
          <w:lang w:val="de-DE"/>
        </w:rPr>
        <w:t>n</w:t>
      </w:r>
      <w:r w:rsidR="007129A8" w:rsidRPr="007129A8">
        <w:rPr>
          <w:lang w:val="de-DE"/>
        </w:rPr>
        <w:t xml:space="preserve">ügt </w:t>
      </w:r>
      <w:r w:rsidRPr="007129A8">
        <w:rPr>
          <w:lang w:val="de-DE"/>
        </w:rPr>
        <w:t>si</w:t>
      </w:r>
      <w:r w:rsidR="007129A8" w:rsidRPr="007129A8">
        <w:rPr>
          <w:lang w:val="de-DE"/>
        </w:rPr>
        <w:t>ch nicht mit dem Studium</w:t>
      </w:r>
      <w:r w:rsidRPr="007129A8">
        <w:rPr>
          <w:lang w:val="de-DE"/>
        </w:rPr>
        <w:t xml:space="preserve">, </w:t>
      </w:r>
      <w:r w:rsidR="007129A8" w:rsidRPr="007129A8">
        <w:rPr>
          <w:lang w:val="de-DE"/>
        </w:rPr>
        <w:t>sondern nim</w:t>
      </w:r>
      <w:r w:rsidRPr="007129A8">
        <w:rPr>
          <w:lang w:val="de-DE"/>
        </w:rPr>
        <w:t>m</w:t>
      </w:r>
      <w:r w:rsidR="007129A8" w:rsidRPr="007129A8">
        <w:rPr>
          <w:lang w:val="de-DE"/>
        </w:rPr>
        <w:t>t dynamisch</w:t>
      </w:r>
      <w:r w:rsidRPr="007129A8">
        <w:rPr>
          <w:lang w:val="de-DE"/>
        </w:rPr>
        <w:t xml:space="preserve"> a</w:t>
      </w:r>
      <w:r w:rsidR="007129A8" w:rsidRPr="007129A8">
        <w:rPr>
          <w:lang w:val="de-DE"/>
        </w:rPr>
        <w:t>lle anderen Dimensionen des Lebens a</w:t>
      </w:r>
      <w:r w:rsidR="00BE5C8E">
        <w:rPr>
          <w:lang w:val="de-DE"/>
        </w:rPr>
        <w:t>uf</w:t>
      </w:r>
      <w:r w:rsidR="007129A8" w:rsidRPr="007129A8">
        <w:rPr>
          <w:lang w:val="de-DE"/>
        </w:rPr>
        <w:t>,</w:t>
      </w:r>
      <w:r w:rsidRPr="007129A8">
        <w:rPr>
          <w:lang w:val="de-DE"/>
        </w:rPr>
        <w:t xml:space="preserve"> in </w:t>
      </w:r>
      <w:r w:rsidR="007129A8" w:rsidRPr="007129A8">
        <w:rPr>
          <w:lang w:val="de-DE"/>
        </w:rPr>
        <w:t>ei</w:t>
      </w:r>
      <w:r w:rsidRPr="007129A8">
        <w:rPr>
          <w:lang w:val="de-DE"/>
        </w:rPr>
        <w:t>n</w:t>
      </w:r>
      <w:r w:rsidR="007129A8" w:rsidRPr="007129A8">
        <w:rPr>
          <w:lang w:val="de-DE"/>
        </w:rPr>
        <w:t>er</w:t>
      </w:r>
      <w:r w:rsidRPr="007129A8">
        <w:rPr>
          <w:lang w:val="de-DE"/>
        </w:rPr>
        <w:t xml:space="preserve"> </w:t>
      </w:r>
      <w:r w:rsidR="007129A8" w:rsidRPr="007129A8">
        <w:rPr>
          <w:lang w:val="de-DE"/>
        </w:rPr>
        <w:t>S</w:t>
      </w:r>
      <w:r w:rsidRPr="007129A8">
        <w:rPr>
          <w:lang w:val="de-DE"/>
        </w:rPr>
        <w:t>i</w:t>
      </w:r>
      <w:r w:rsidR="007129A8" w:rsidRPr="007129A8">
        <w:rPr>
          <w:lang w:val="de-DE"/>
        </w:rPr>
        <w:t>cht,</w:t>
      </w:r>
      <w:r w:rsidRPr="007129A8">
        <w:rPr>
          <w:lang w:val="de-DE"/>
        </w:rPr>
        <w:t xml:space="preserve"> in </w:t>
      </w:r>
      <w:r w:rsidR="007129A8" w:rsidRPr="007129A8">
        <w:rPr>
          <w:lang w:val="de-DE"/>
        </w:rPr>
        <w:t xml:space="preserve">der der Wille </w:t>
      </w:r>
      <w:r w:rsidRPr="007129A8">
        <w:rPr>
          <w:lang w:val="de-DE"/>
        </w:rPr>
        <w:t xml:space="preserve">die </w:t>
      </w:r>
      <w:r w:rsidR="007129A8">
        <w:rPr>
          <w:lang w:val="de-DE"/>
        </w:rPr>
        <w:t>I</w:t>
      </w:r>
      <w:r w:rsidRPr="007129A8">
        <w:rPr>
          <w:lang w:val="de-DE"/>
        </w:rPr>
        <w:t>ntelligenz</w:t>
      </w:r>
      <w:r w:rsidR="007129A8">
        <w:rPr>
          <w:lang w:val="de-DE"/>
        </w:rPr>
        <w:t xml:space="preserve"> </w:t>
      </w:r>
      <w:r w:rsidRPr="007129A8">
        <w:rPr>
          <w:lang w:val="de-DE"/>
        </w:rPr>
        <w:t>a</w:t>
      </w:r>
      <w:r w:rsidR="007129A8">
        <w:rPr>
          <w:lang w:val="de-DE"/>
        </w:rPr>
        <w:t>uf die Liebe hinlenkt</w:t>
      </w:r>
      <w:r w:rsidRPr="007129A8">
        <w:rPr>
          <w:lang w:val="de-DE"/>
        </w:rPr>
        <w:t xml:space="preserve"> (</w:t>
      </w:r>
      <w:r w:rsidRPr="007129A8">
        <w:rPr>
          <w:i/>
          <w:iCs/>
          <w:lang w:val="de-DE"/>
        </w:rPr>
        <w:t>Itin, Prol</w:t>
      </w:r>
      <w:r w:rsidRPr="007129A8">
        <w:rPr>
          <w:lang w:val="de-DE"/>
        </w:rPr>
        <w:t xml:space="preserve">. 4), </w:t>
      </w:r>
      <w:r w:rsidR="007129A8">
        <w:rPr>
          <w:lang w:val="de-DE"/>
        </w:rPr>
        <w:t>in</w:t>
      </w:r>
      <w:r w:rsidRPr="007129A8">
        <w:rPr>
          <w:lang w:val="de-DE"/>
        </w:rPr>
        <w:t>d</w:t>
      </w:r>
      <w:r w:rsidR="007129A8">
        <w:rPr>
          <w:lang w:val="de-DE"/>
        </w:rPr>
        <w:t xml:space="preserve">em </w:t>
      </w:r>
      <w:r w:rsidR="008E3328">
        <w:rPr>
          <w:lang w:val="de-DE"/>
        </w:rPr>
        <w:t xml:space="preserve">er dem </w:t>
      </w:r>
      <w:r w:rsidRPr="007129A8">
        <w:rPr>
          <w:lang w:val="de-DE"/>
        </w:rPr>
        <w:t>a</w:t>
      </w:r>
      <w:r w:rsidR="008E3328">
        <w:rPr>
          <w:lang w:val="de-DE"/>
        </w:rPr>
        <w:t>ffektiven Lebe</w:t>
      </w:r>
      <w:r w:rsidRPr="007129A8">
        <w:rPr>
          <w:lang w:val="de-DE"/>
        </w:rPr>
        <w:t>n</w:t>
      </w:r>
      <w:r w:rsidR="008E3328">
        <w:rPr>
          <w:lang w:val="de-DE"/>
        </w:rPr>
        <w:t xml:space="preserve"> in </w:t>
      </w:r>
      <w:r w:rsidRPr="007129A8">
        <w:rPr>
          <w:lang w:val="de-DE"/>
        </w:rPr>
        <w:t>d</w:t>
      </w:r>
      <w:r w:rsidR="008E3328">
        <w:rPr>
          <w:lang w:val="de-DE"/>
        </w:rPr>
        <w:t>er Kenntnis der Wirklichkeit P</w:t>
      </w:r>
      <w:r w:rsidRPr="007129A8">
        <w:rPr>
          <w:lang w:val="de-DE"/>
        </w:rPr>
        <w:t>riorit</w:t>
      </w:r>
      <w:r w:rsidR="008E3328">
        <w:rPr>
          <w:lang w:val="de-DE"/>
        </w:rPr>
        <w:t>ät einräumt</w:t>
      </w:r>
      <w:r w:rsidRPr="007129A8">
        <w:rPr>
          <w:lang w:val="de-DE"/>
        </w:rPr>
        <w:t xml:space="preserve">: </w:t>
      </w:r>
      <w:r w:rsidR="008E3328">
        <w:rPr>
          <w:lang w:val="de-DE"/>
        </w:rPr>
        <w:t>man erkennt nur gut, was man l</w:t>
      </w:r>
      <w:r w:rsidRPr="007129A8">
        <w:rPr>
          <w:lang w:val="de-DE"/>
        </w:rPr>
        <w:t>i</w:t>
      </w:r>
      <w:r w:rsidR="008E3328">
        <w:rPr>
          <w:lang w:val="de-DE"/>
        </w:rPr>
        <w:t>ebt</w:t>
      </w:r>
      <w:r w:rsidR="00BE5C8E">
        <w:rPr>
          <w:lang w:val="de-DE"/>
        </w:rPr>
        <w:t>.</w:t>
      </w:r>
      <w:r w:rsidRPr="00607B36">
        <w:rPr>
          <w:vertAlign w:val="superscript"/>
        </w:rPr>
        <w:footnoteReference w:id="38"/>
      </w:r>
    </w:p>
    <w:p w:rsidR="0064312B" w:rsidRPr="000A3B97" w:rsidRDefault="0064312B" w:rsidP="00BF61E9">
      <w:pPr>
        <w:pStyle w:val="berschrift2"/>
        <w:rPr>
          <w:spacing w:val="0"/>
          <w:lang w:val="de-DE"/>
        </w:rPr>
      </w:pPr>
      <w:bookmarkStart w:id="50" w:name="_Toc50218679"/>
      <w:r w:rsidRPr="000A3B97">
        <w:rPr>
          <w:spacing w:val="0"/>
          <w:lang w:val="de-DE"/>
        </w:rPr>
        <w:t xml:space="preserve">IV.1. </w:t>
      </w:r>
      <w:r w:rsidR="009377D2" w:rsidRPr="000A3B97">
        <w:rPr>
          <w:spacing w:val="0"/>
          <w:lang w:val="de-DE"/>
        </w:rPr>
        <w:t>Le</w:t>
      </w:r>
      <w:r w:rsidRPr="000A3B97">
        <w:rPr>
          <w:spacing w:val="0"/>
          <w:lang w:val="de-DE"/>
        </w:rPr>
        <w:t>r</w:t>
      </w:r>
      <w:r w:rsidR="009377D2" w:rsidRPr="000A3B97">
        <w:rPr>
          <w:spacing w:val="0"/>
          <w:lang w:val="de-DE"/>
        </w:rPr>
        <w:t>nen, wie man le</w:t>
      </w:r>
      <w:r w:rsidRPr="000A3B97">
        <w:rPr>
          <w:spacing w:val="0"/>
          <w:lang w:val="de-DE"/>
        </w:rPr>
        <w:t>r</w:t>
      </w:r>
      <w:r w:rsidR="009377D2" w:rsidRPr="000A3B97">
        <w:rPr>
          <w:spacing w:val="0"/>
          <w:lang w:val="de-DE"/>
        </w:rPr>
        <w:t>nt</w:t>
      </w:r>
      <w:bookmarkEnd w:id="50"/>
      <w:r w:rsidRPr="000A3B97">
        <w:rPr>
          <w:spacing w:val="0"/>
          <w:lang w:val="de-DE"/>
        </w:rPr>
        <w:t xml:space="preserve"> </w:t>
      </w:r>
    </w:p>
    <w:p w:rsidR="0064312B" w:rsidRPr="00F87E96" w:rsidRDefault="0064312B" w:rsidP="002A22BD">
      <w:pPr>
        <w:pStyle w:val="testo"/>
        <w:rPr>
          <w:lang w:val="de-DE"/>
        </w:rPr>
      </w:pPr>
      <w:r w:rsidRPr="009377D2">
        <w:rPr>
          <w:lang w:val="de-DE"/>
        </w:rPr>
        <w:t xml:space="preserve">104. </w:t>
      </w:r>
      <w:r w:rsidR="009377D2" w:rsidRPr="009377D2">
        <w:rPr>
          <w:lang w:val="de-DE"/>
        </w:rPr>
        <w:t>Beziehungsfähigkeit</w:t>
      </w:r>
      <w:r w:rsidRPr="009377D2">
        <w:rPr>
          <w:lang w:val="de-DE"/>
        </w:rPr>
        <w:t xml:space="preserve">, </w:t>
      </w:r>
      <w:r w:rsidR="009377D2" w:rsidRPr="009377D2">
        <w:rPr>
          <w:lang w:val="de-DE"/>
        </w:rPr>
        <w:t>geis</w:t>
      </w:r>
      <w:r w:rsidRPr="009377D2">
        <w:rPr>
          <w:lang w:val="de-DE"/>
        </w:rPr>
        <w:t>t</w:t>
      </w:r>
      <w:r w:rsidR="009377D2" w:rsidRPr="009377D2">
        <w:rPr>
          <w:lang w:val="de-DE"/>
        </w:rPr>
        <w:t>ige Offenheit</w:t>
      </w:r>
      <w:r w:rsidRPr="009377D2">
        <w:rPr>
          <w:lang w:val="de-DE"/>
        </w:rPr>
        <w:t xml:space="preserve">, </w:t>
      </w:r>
      <w:r w:rsidR="009377D2" w:rsidRPr="009377D2">
        <w:rPr>
          <w:lang w:val="de-DE"/>
        </w:rPr>
        <w:t>T</w:t>
      </w:r>
      <w:r w:rsidRPr="009377D2">
        <w:rPr>
          <w:lang w:val="de-DE"/>
        </w:rPr>
        <w:t>oleranz</w:t>
      </w:r>
      <w:r w:rsidR="009377D2" w:rsidRPr="009377D2">
        <w:rPr>
          <w:lang w:val="de-DE"/>
        </w:rPr>
        <w:t xml:space="preserve"> und F</w:t>
      </w:r>
      <w:r w:rsidRPr="009377D2">
        <w:rPr>
          <w:lang w:val="de-DE"/>
        </w:rPr>
        <w:t>le</w:t>
      </w:r>
      <w:r w:rsidR="009377D2" w:rsidRPr="009377D2">
        <w:rPr>
          <w:lang w:val="de-DE"/>
        </w:rPr>
        <w:t>x</w:t>
      </w:r>
      <w:r w:rsidRPr="009377D2">
        <w:rPr>
          <w:lang w:val="de-DE"/>
        </w:rPr>
        <w:t>ibilit</w:t>
      </w:r>
      <w:r w:rsidR="009377D2" w:rsidRPr="009377D2">
        <w:rPr>
          <w:lang w:val="de-DE"/>
        </w:rPr>
        <w:t>ät</w:t>
      </w:r>
      <w:r w:rsidRPr="009377D2">
        <w:rPr>
          <w:lang w:val="de-DE"/>
        </w:rPr>
        <w:t xml:space="preserve"> s</w:t>
      </w:r>
      <w:r w:rsidR="009377D2" w:rsidRPr="009377D2">
        <w:rPr>
          <w:lang w:val="de-DE"/>
        </w:rPr>
        <w:t>i</w:t>
      </w:r>
      <w:r w:rsidRPr="009377D2">
        <w:rPr>
          <w:lang w:val="de-DE"/>
        </w:rPr>
        <w:t>n</w:t>
      </w:r>
      <w:r w:rsidR="009377D2" w:rsidRPr="009377D2">
        <w:rPr>
          <w:lang w:val="de-DE"/>
        </w:rPr>
        <w:t>d</w:t>
      </w:r>
      <w:r w:rsidRPr="009377D2">
        <w:rPr>
          <w:lang w:val="de-DE"/>
        </w:rPr>
        <w:t xml:space="preserve"> </w:t>
      </w:r>
      <w:r w:rsidR="009377D2" w:rsidRPr="009377D2">
        <w:rPr>
          <w:lang w:val="de-DE"/>
        </w:rPr>
        <w:t>unverzichtbare E</w:t>
      </w:r>
      <w:r w:rsidRPr="009377D2">
        <w:rPr>
          <w:lang w:val="de-DE"/>
        </w:rPr>
        <w:t>lement</w:t>
      </w:r>
      <w:r w:rsidR="009377D2" w:rsidRPr="009377D2">
        <w:rPr>
          <w:lang w:val="de-DE"/>
        </w:rPr>
        <w:t>e</w:t>
      </w:r>
      <w:r w:rsidRPr="009377D2">
        <w:rPr>
          <w:lang w:val="de-DE"/>
        </w:rPr>
        <w:t xml:space="preserve"> </w:t>
      </w:r>
      <w:r w:rsidR="009377D2" w:rsidRPr="009377D2">
        <w:rPr>
          <w:lang w:val="de-DE"/>
        </w:rPr>
        <w:t>f</w:t>
      </w:r>
      <w:r w:rsidR="009377D2">
        <w:rPr>
          <w:lang w:val="de-DE"/>
        </w:rPr>
        <w:t>ür e</w:t>
      </w:r>
      <w:r w:rsidR="00A15E00">
        <w:rPr>
          <w:lang w:val="de-DE"/>
        </w:rPr>
        <w:t>i</w:t>
      </w:r>
      <w:r w:rsidR="009377D2">
        <w:rPr>
          <w:lang w:val="de-DE"/>
        </w:rPr>
        <w:t>ne</w:t>
      </w:r>
      <w:r w:rsidR="00A15E00">
        <w:rPr>
          <w:lang w:val="de-DE"/>
        </w:rPr>
        <w:t>n</w:t>
      </w:r>
      <w:r w:rsidR="009377D2">
        <w:rPr>
          <w:lang w:val="de-DE"/>
        </w:rPr>
        <w:t>,</w:t>
      </w:r>
      <w:r w:rsidRPr="009377D2">
        <w:rPr>
          <w:lang w:val="de-DE"/>
        </w:rPr>
        <w:t xml:space="preserve"> d</w:t>
      </w:r>
      <w:r w:rsidR="009377D2">
        <w:rPr>
          <w:lang w:val="de-DE"/>
        </w:rPr>
        <w:t>e</w:t>
      </w:r>
      <w:r w:rsidR="00A15E00">
        <w:rPr>
          <w:lang w:val="de-DE"/>
        </w:rPr>
        <w:t>r</w:t>
      </w:r>
      <w:r w:rsidRPr="009377D2">
        <w:rPr>
          <w:lang w:val="de-DE"/>
        </w:rPr>
        <w:t xml:space="preserve"> </w:t>
      </w:r>
      <w:r w:rsidR="009377D2">
        <w:rPr>
          <w:lang w:val="de-DE"/>
        </w:rPr>
        <w:t xml:space="preserve">das Leben </w:t>
      </w:r>
      <w:r w:rsidRPr="009377D2">
        <w:rPr>
          <w:lang w:val="de-DE"/>
        </w:rPr>
        <w:t>i</w:t>
      </w:r>
      <w:r w:rsidR="009377D2">
        <w:rPr>
          <w:lang w:val="de-DE"/>
        </w:rPr>
        <w:t>n Gemeinschaft wählen will</w:t>
      </w:r>
      <w:r w:rsidRPr="009377D2">
        <w:rPr>
          <w:lang w:val="de-DE"/>
        </w:rPr>
        <w:t xml:space="preserve">. </w:t>
      </w:r>
      <w:r w:rsidR="009377D2" w:rsidRPr="00F87E96">
        <w:rPr>
          <w:lang w:val="de-DE"/>
        </w:rPr>
        <w:t xml:space="preserve">Die </w:t>
      </w:r>
      <w:r w:rsidRPr="00F87E96">
        <w:rPr>
          <w:lang w:val="de-DE"/>
        </w:rPr>
        <w:t>L</w:t>
      </w:r>
      <w:r w:rsidR="009377D2" w:rsidRPr="00F87E96">
        <w:rPr>
          <w:lang w:val="de-DE"/>
        </w:rPr>
        <w:t xml:space="preserve">ebensweisheit rät uns, die eigenen Fähigkeiten, </w:t>
      </w:r>
      <w:r w:rsidRPr="00F87E96">
        <w:rPr>
          <w:lang w:val="de-DE"/>
        </w:rPr>
        <w:t>a</w:t>
      </w:r>
      <w:r w:rsidR="009377D2" w:rsidRPr="00F87E96">
        <w:rPr>
          <w:lang w:val="de-DE"/>
        </w:rPr>
        <w:t>ber auch Grenzen</w:t>
      </w:r>
      <w:r w:rsidRPr="00F87E96">
        <w:rPr>
          <w:lang w:val="de-DE"/>
        </w:rPr>
        <w:t xml:space="preserve"> a</w:t>
      </w:r>
      <w:r w:rsidR="009377D2" w:rsidRPr="00F87E96">
        <w:rPr>
          <w:lang w:val="de-DE"/>
        </w:rPr>
        <w:t>nzunehmen</w:t>
      </w:r>
      <w:r w:rsidR="00F87E96" w:rsidRPr="00F87E96">
        <w:rPr>
          <w:lang w:val="de-DE"/>
        </w:rPr>
        <w:t>, ja zu entdecken</w:t>
      </w:r>
      <w:r w:rsidRPr="00F87E96">
        <w:rPr>
          <w:lang w:val="de-DE"/>
        </w:rPr>
        <w:t xml:space="preserve">, </w:t>
      </w:r>
      <w:r w:rsidR="00F87E96" w:rsidRPr="00F87E96">
        <w:rPr>
          <w:lang w:val="de-DE"/>
        </w:rPr>
        <w:t>d</w:t>
      </w:r>
      <w:r w:rsidRPr="00F87E96">
        <w:rPr>
          <w:lang w:val="de-DE"/>
        </w:rPr>
        <w:t>a</w:t>
      </w:r>
      <w:r w:rsidR="00F87E96">
        <w:rPr>
          <w:lang w:val="de-DE"/>
        </w:rPr>
        <w:t xml:space="preserve">ss </w:t>
      </w:r>
      <w:r w:rsidRPr="00F87E96">
        <w:rPr>
          <w:lang w:val="de-DE"/>
        </w:rPr>
        <w:t>i</w:t>
      </w:r>
      <w:r w:rsidR="00F87E96">
        <w:rPr>
          <w:lang w:val="de-DE"/>
        </w:rPr>
        <w:t>rren menschlich ist und zum Lernen gehört</w:t>
      </w:r>
      <w:r w:rsidRPr="00F87E96">
        <w:rPr>
          <w:lang w:val="de-DE"/>
        </w:rPr>
        <w:t xml:space="preserve">. </w:t>
      </w:r>
      <w:r w:rsidR="00F87E96" w:rsidRPr="00F87E96">
        <w:rPr>
          <w:lang w:val="de-DE"/>
        </w:rPr>
        <w:t>Brüderliches Leben verl</w:t>
      </w:r>
      <w:r w:rsidRPr="00F87E96">
        <w:rPr>
          <w:lang w:val="de-DE"/>
        </w:rPr>
        <w:t>a</w:t>
      </w:r>
      <w:r w:rsidR="00F87E96" w:rsidRPr="00F87E96">
        <w:rPr>
          <w:lang w:val="de-DE"/>
        </w:rPr>
        <w:t>ngt, die Gaben der Brüder zu</w:t>
      </w:r>
      <w:r w:rsidRPr="00F87E96">
        <w:rPr>
          <w:lang w:val="de-DE"/>
        </w:rPr>
        <w:t xml:space="preserve"> </w:t>
      </w:r>
      <w:r w:rsidR="00F87E96" w:rsidRPr="00F87E96">
        <w:rPr>
          <w:lang w:val="de-DE"/>
        </w:rPr>
        <w:t>schätzen und zu schützen</w:t>
      </w:r>
      <w:r w:rsidRPr="00F87E96">
        <w:rPr>
          <w:lang w:val="de-DE"/>
        </w:rPr>
        <w:t>,</w:t>
      </w:r>
      <w:r w:rsidR="00F87E96" w:rsidRPr="00F87E96">
        <w:rPr>
          <w:lang w:val="de-DE"/>
        </w:rPr>
        <w:t xml:space="preserve"> in</w:t>
      </w:r>
      <w:r w:rsidR="00F87E96">
        <w:rPr>
          <w:lang w:val="de-DE"/>
        </w:rPr>
        <w:t>dem man</w:t>
      </w:r>
      <w:r w:rsidRPr="00F87E96">
        <w:rPr>
          <w:lang w:val="de-DE"/>
        </w:rPr>
        <w:t xml:space="preserve"> a</w:t>
      </w:r>
      <w:r w:rsidR="00F87E96">
        <w:rPr>
          <w:lang w:val="de-DE"/>
        </w:rPr>
        <w:t xml:space="preserve">nerkennt, </w:t>
      </w:r>
      <w:r w:rsidRPr="00F87E96">
        <w:rPr>
          <w:lang w:val="de-DE"/>
        </w:rPr>
        <w:t>vers</w:t>
      </w:r>
      <w:r w:rsidR="00F87E96">
        <w:rPr>
          <w:lang w:val="de-DE"/>
        </w:rPr>
        <w:t>ch</w:t>
      </w:r>
      <w:r w:rsidRPr="00F87E96">
        <w:rPr>
          <w:lang w:val="de-DE"/>
        </w:rPr>
        <w:t>ie</w:t>
      </w:r>
      <w:r w:rsidR="00F87E96">
        <w:rPr>
          <w:lang w:val="de-DE"/>
        </w:rPr>
        <w:t>den zu sein,</w:t>
      </w:r>
      <w:r w:rsidRPr="00F87E96">
        <w:rPr>
          <w:lang w:val="de-DE"/>
        </w:rPr>
        <w:t xml:space="preserve"> </w:t>
      </w:r>
      <w:r w:rsidR="00F87E96">
        <w:rPr>
          <w:lang w:val="de-DE"/>
        </w:rPr>
        <w:t>die</w:t>
      </w:r>
      <w:r w:rsidRPr="00F87E96">
        <w:rPr>
          <w:lang w:val="de-DE"/>
        </w:rPr>
        <w:t>s</w:t>
      </w:r>
      <w:r w:rsidR="00F87E96">
        <w:rPr>
          <w:lang w:val="de-DE"/>
        </w:rPr>
        <w:t xml:space="preserve"> als Reichtum erachtet </w:t>
      </w:r>
      <w:r w:rsidRPr="00F87E96">
        <w:rPr>
          <w:lang w:val="de-DE"/>
        </w:rPr>
        <w:t>u</w:t>
      </w:r>
      <w:r w:rsidR="00F87E96">
        <w:rPr>
          <w:lang w:val="de-DE"/>
        </w:rPr>
        <w:t>nd Angst überwindet</w:t>
      </w:r>
      <w:r w:rsidRPr="00F87E96">
        <w:rPr>
          <w:lang w:val="de-DE"/>
        </w:rPr>
        <w:t xml:space="preserve"> (Mt 25,25).</w:t>
      </w:r>
    </w:p>
    <w:p w:rsidR="0064312B" w:rsidRPr="00F967A4" w:rsidRDefault="0064312B" w:rsidP="002A22BD">
      <w:pPr>
        <w:pStyle w:val="testo"/>
        <w:rPr>
          <w:lang w:val="de-DE"/>
        </w:rPr>
      </w:pPr>
      <w:r w:rsidRPr="000A3B97">
        <w:rPr>
          <w:lang w:val="de-DE"/>
        </w:rPr>
        <w:t xml:space="preserve">105. </w:t>
      </w:r>
      <w:r w:rsidR="00A15E00" w:rsidRPr="000A3B97">
        <w:rPr>
          <w:lang w:val="de-DE"/>
        </w:rPr>
        <w:t>Die heutige</w:t>
      </w:r>
      <w:r w:rsidRPr="000A3B97">
        <w:rPr>
          <w:lang w:val="de-DE"/>
        </w:rPr>
        <w:t xml:space="preserve"> </w:t>
      </w:r>
      <w:r w:rsidR="00A15E00" w:rsidRPr="000A3B97">
        <w:rPr>
          <w:lang w:val="de-DE"/>
        </w:rPr>
        <w:t>K</w:t>
      </w:r>
      <w:r w:rsidRPr="000A3B97">
        <w:rPr>
          <w:lang w:val="de-DE"/>
        </w:rPr>
        <w:t>ultur</w:t>
      </w:r>
      <w:r w:rsidR="00A15E00" w:rsidRPr="000A3B97">
        <w:rPr>
          <w:lang w:val="de-DE"/>
        </w:rPr>
        <w:t xml:space="preserve"> enthält</w:t>
      </w:r>
      <w:r w:rsidRPr="000A3B97">
        <w:rPr>
          <w:lang w:val="de-DE"/>
        </w:rPr>
        <w:t xml:space="preserve"> </w:t>
      </w:r>
      <w:r w:rsidR="00A15E00" w:rsidRPr="000A3B97">
        <w:rPr>
          <w:lang w:val="de-DE"/>
        </w:rPr>
        <w:t>v</w:t>
      </w:r>
      <w:r w:rsidRPr="000A3B97">
        <w:rPr>
          <w:lang w:val="de-DE"/>
        </w:rPr>
        <w:t>i</w:t>
      </w:r>
      <w:r w:rsidR="00A15E00" w:rsidRPr="000A3B97">
        <w:rPr>
          <w:lang w:val="de-DE"/>
        </w:rPr>
        <w:t>ele</w:t>
      </w:r>
      <w:r w:rsidRPr="000A3B97">
        <w:rPr>
          <w:lang w:val="de-DE"/>
        </w:rPr>
        <w:t xml:space="preserve"> ant</w:t>
      </w:r>
      <w:r w:rsidR="00A15E00" w:rsidRPr="000A3B97">
        <w:rPr>
          <w:lang w:val="de-DE"/>
        </w:rPr>
        <w:t>h</w:t>
      </w:r>
      <w:r w:rsidRPr="000A3B97">
        <w:rPr>
          <w:lang w:val="de-DE"/>
        </w:rPr>
        <w:t>ropologi</w:t>
      </w:r>
      <w:r w:rsidR="00A15E00" w:rsidRPr="000A3B97">
        <w:rPr>
          <w:lang w:val="de-DE"/>
        </w:rPr>
        <w:t>s</w:t>
      </w:r>
      <w:r w:rsidRPr="000A3B97">
        <w:rPr>
          <w:lang w:val="de-DE"/>
        </w:rPr>
        <w:t xml:space="preserve">che </w:t>
      </w:r>
      <w:r w:rsidR="00A15E00" w:rsidRPr="000A3B97">
        <w:rPr>
          <w:lang w:val="de-DE"/>
        </w:rPr>
        <w:t xml:space="preserve">Herausforderungen. </w:t>
      </w:r>
      <w:r w:rsidR="00A15E00" w:rsidRPr="00A15E00">
        <w:rPr>
          <w:lang w:val="de-DE"/>
        </w:rPr>
        <w:t xml:space="preserve">Sie verlangen in unserer Ausbildung eine </w:t>
      </w:r>
      <w:r w:rsidRPr="00A15E00">
        <w:rPr>
          <w:lang w:val="de-DE"/>
        </w:rPr>
        <w:t>gr</w:t>
      </w:r>
      <w:r w:rsidR="00A15E00" w:rsidRPr="00A15E00">
        <w:rPr>
          <w:lang w:val="de-DE"/>
        </w:rPr>
        <w:t>oße Feinfühligk</w:t>
      </w:r>
      <w:r w:rsidRPr="00A15E00">
        <w:rPr>
          <w:lang w:val="de-DE"/>
        </w:rPr>
        <w:t>eit</w:t>
      </w:r>
      <w:r w:rsidR="00A15E00" w:rsidRPr="00A15E00">
        <w:rPr>
          <w:lang w:val="de-DE"/>
        </w:rPr>
        <w:t>, um uns dem menschlichen Gehei</w:t>
      </w:r>
      <w:r w:rsidR="00A15E00">
        <w:rPr>
          <w:lang w:val="de-DE"/>
        </w:rPr>
        <w:t>mnis so anzunähern</w:t>
      </w:r>
      <w:r w:rsidRPr="00A15E00">
        <w:rPr>
          <w:lang w:val="de-DE"/>
        </w:rPr>
        <w:t xml:space="preserve">, </w:t>
      </w:r>
      <w:r w:rsidR="00A15E00">
        <w:rPr>
          <w:lang w:val="de-DE"/>
        </w:rPr>
        <w:t>dass wir gleichzeitig a</w:t>
      </w:r>
      <w:r w:rsidRPr="00A15E00">
        <w:rPr>
          <w:lang w:val="de-DE"/>
        </w:rPr>
        <w:t>n</w:t>
      </w:r>
      <w:r w:rsidR="00A15E00">
        <w:rPr>
          <w:lang w:val="de-DE"/>
        </w:rPr>
        <w:t>spruchsvoll</w:t>
      </w:r>
      <w:r w:rsidRPr="00A15E00">
        <w:rPr>
          <w:lang w:val="de-DE"/>
        </w:rPr>
        <w:t xml:space="preserve">, </w:t>
      </w:r>
      <w:r w:rsidR="00A15E00">
        <w:rPr>
          <w:lang w:val="de-DE"/>
        </w:rPr>
        <w:t>k</w:t>
      </w:r>
      <w:r w:rsidRPr="00A15E00">
        <w:rPr>
          <w:lang w:val="de-DE"/>
        </w:rPr>
        <w:t>riti</w:t>
      </w:r>
      <w:r w:rsidR="00A15E00">
        <w:rPr>
          <w:lang w:val="de-DE"/>
        </w:rPr>
        <w:t>s</w:t>
      </w:r>
      <w:r w:rsidRPr="00A15E00">
        <w:rPr>
          <w:lang w:val="de-DE"/>
        </w:rPr>
        <w:t>c</w:t>
      </w:r>
      <w:r w:rsidR="00A15E00">
        <w:rPr>
          <w:lang w:val="de-DE"/>
        </w:rPr>
        <w:t>h</w:t>
      </w:r>
      <w:r w:rsidRPr="00A15E00">
        <w:rPr>
          <w:lang w:val="de-DE"/>
        </w:rPr>
        <w:t xml:space="preserve"> u</w:t>
      </w:r>
      <w:r w:rsidR="00A15E00">
        <w:rPr>
          <w:lang w:val="de-DE"/>
        </w:rPr>
        <w:t>nd demütig sind</w:t>
      </w:r>
      <w:r w:rsidRPr="00A15E00">
        <w:rPr>
          <w:lang w:val="de-DE"/>
        </w:rPr>
        <w:t xml:space="preserve">. </w:t>
      </w:r>
      <w:r w:rsidR="00A15E00" w:rsidRPr="00F967A4">
        <w:rPr>
          <w:lang w:val="de-DE"/>
        </w:rPr>
        <w:t>W</w:t>
      </w:r>
      <w:r w:rsidRPr="00F967A4">
        <w:rPr>
          <w:lang w:val="de-DE"/>
        </w:rPr>
        <w:t>i</w:t>
      </w:r>
      <w:r w:rsidR="00A15E00" w:rsidRPr="00F967A4">
        <w:rPr>
          <w:lang w:val="de-DE"/>
        </w:rPr>
        <w:t>r sind gerufen</w:t>
      </w:r>
      <w:r w:rsidR="00F967A4" w:rsidRPr="00F967A4">
        <w:rPr>
          <w:lang w:val="de-DE"/>
        </w:rPr>
        <w:t>,</w:t>
      </w:r>
      <w:r w:rsidR="00A15E00" w:rsidRPr="00F967A4">
        <w:rPr>
          <w:lang w:val="de-DE"/>
        </w:rPr>
        <w:t xml:space="preserve"> </w:t>
      </w:r>
      <w:r w:rsidR="00F967A4" w:rsidRPr="00F967A4">
        <w:rPr>
          <w:i/>
          <w:iCs/>
          <w:lang w:val="de-DE"/>
        </w:rPr>
        <w:t>Ex</w:t>
      </w:r>
      <w:r w:rsidRPr="00F967A4">
        <w:rPr>
          <w:i/>
          <w:iCs/>
          <w:lang w:val="de-DE"/>
        </w:rPr>
        <w:t>pert</w:t>
      </w:r>
      <w:r w:rsidR="00F967A4" w:rsidRPr="00F967A4">
        <w:rPr>
          <w:i/>
          <w:iCs/>
          <w:lang w:val="de-DE"/>
        </w:rPr>
        <w:t xml:space="preserve">en </w:t>
      </w:r>
      <w:r w:rsidRPr="00F967A4">
        <w:rPr>
          <w:i/>
          <w:iCs/>
          <w:lang w:val="de-DE"/>
        </w:rPr>
        <w:t xml:space="preserve">in </w:t>
      </w:r>
      <w:r w:rsidR="00F967A4" w:rsidRPr="00F967A4">
        <w:rPr>
          <w:i/>
          <w:iCs/>
          <w:lang w:val="de-DE"/>
        </w:rPr>
        <w:t>Menschlichkeit</w:t>
      </w:r>
      <w:r w:rsidR="00F967A4" w:rsidRPr="00F967A4">
        <w:rPr>
          <w:lang w:val="de-DE"/>
        </w:rPr>
        <w:t xml:space="preserve"> zu</w:t>
      </w:r>
      <w:r w:rsidRPr="00F967A4">
        <w:rPr>
          <w:lang w:val="de-DE"/>
        </w:rPr>
        <w:t xml:space="preserve"> s</w:t>
      </w:r>
      <w:r w:rsidR="00F967A4" w:rsidRPr="00F967A4">
        <w:rPr>
          <w:lang w:val="de-DE"/>
        </w:rPr>
        <w:t>ein, welche die Erwartungen und Befürchtungen unserer Zeitgenossen zu les</w:t>
      </w:r>
      <w:r w:rsidRPr="00F967A4">
        <w:rPr>
          <w:lang w:val="de-DE"/>
        </w:rPr>
        <w:t>en</w:t>
      </w:r>
      <w:r w:rsidR="00F967A4" w:rsidRPr="00F967A4">
        <w:rPr>
          <w:lang w:val="de-DE"/>
        </w:rPr>
        <w:t xml:space="preserve"> un</w:t>
      </w:r>
      <w:r w:rsidRPr="00F967A4">
        <w:rPr>
          <w:lang w:val="de-DE"/>
        </w:rPr>
        <w:t xml:space="preserve">d </w:t>
      </w:r>
      <w:r w:rsidR="00F967A4" w:rsidRPr="00F967A4">
        <w:rPr>
          <w:lang w:val="de-DE"/>
        </w:rPr>
        <w:t>auszu</w:t>
      </w:r>
      <w:r w:rsidRPr="00F967A4">
        <w:rPr>
          <w:lang w:val="de-DE"/>
        </w:rPr>
        <w:t>lege</w:t>
      </w:r>
      <w:r w:rsidR="00F967A4" w:rsidRPr="00F967A4">
        <w:rPr>
          <w:lang w:val="de-DE"/>
        </w:rPr>
        <w:t>n ve</w:t>
      </w:r>
      <w:r w:rsidRPr="00F967A4">
        <w:rPr>
          <w:lang w:val="de-DE"/>
        </w:rPr>
        <w:t>r</w:t>
      </w:r>
      <w:r w:rsidR="00F967A4" w:rsidRPr="00F967A4">
        <w:rPr>
          <w:lang w:val="de-DE"/>
        </w:rPr>
        <w:t>st</w:t>
      </w:r>
      <w:r w:rsidRPr="00F967A4">
        <w:rPr>
          <w:lang w:val="de-DE"/>
        </w:rPr>
        <w:t>e</w:t>
      </w:r>
      <w:r w:rsidR="00F967A4" w:rsidRPr="00F967A4">
        <w:rPr>
          <w:lang w:val="de-DE"/>
        </w:rPr>
        <w:t>h</w:t>
      </w:r>
      <w:r w:rsidRPr="00F967A4">
        <w:rPr>
          <w:lang w:val="de-DE"/>
        </w:rPr>
        <w:t>e</w:t>
      </w:r>
      <w:r w:rsidR="00F967A4" w:rsidRPr="00F967A4">
        <w:rPr>
          <w:lang w:val="de-DE"/>
        </w:rPr>
        <w:t>n. Wir sollen ihre Beweggründe herausfinden</w:t>
      </w:r>
      <w:r w:rsidRPr="00F967A4">
        <w:rPr>
          <w:lang w:val="de-DE"/>
        </w:rPr>
        <w:t>, i</w:t>
      </w:r>
      <w:r w:rsidR="00F967A4" w:rsidRPr="00F967A4">
        <w:rPr>
          <w:lang w:val="de-DE"/>
        </w:rPr>
        <w:t>hre Zweifel</w:t>
      </w:r>
      <w:r w:rsidRPr="00F967A4">
        <w:rPr>
          <w:lang w:val="de-DE"/>
        </w:rPr>
        <w:t xml:space="preserve"> l</w:t>
      </w:r>
      <w:r w:rsidR="00F967A4" w:rsidRPr="00F967A4">
        <w:rPr>
          <w:lang w:val="de-DE"/>
        </w:rPr>
        <w:t>ösen</w:t>
      </w:r>
      <w:r w:rsidRPr="00F967A4">
        <w:rPr>
          <w:lang w:val="de-DE"/>
        </w:rPr>
        <w:t xml:space="preserve">, </w:t>
      </w:r>
      <w:r w:rsidR="00F967A4" w:rsidRPr="00F967A4">
        <w:rPr>
          <w:lang w:val="de-DE"/>
        </w:rPr>
        <w:t>sie in leidvollen Schwierigkeiten be</w:t>
      </w:r>
      <w:r w:rsidR="00F967A4">
        <w:rPr>
          <w:lang w:val="de-DE"/>
        </w:rPr>
        <w:t>gleiten</w:t>
      </w:r>
      <w:r w:rsidR="00BF54DD">
        <w:rPr>
          <w:lang w:val="de-DE"/>
        </w:rPr>
        <w:t xml:space="preserve"> und ihnen im beratenden Gespräch die Weisheit des </w:t>
      </w:r>
      <w:r w:rsidRPr="00F967A4">
        <w:rPr>
          <w:lang w:val="de-DE"/>
        </w:rPr>
        <w:t>c</w:t>
      </w:r>
      <w:r w:rsidR="00BF54DD">
        <w:rPr>
          <w:lang w:val="de-DE"/>
        </w:rPr>
        <w:t>h</w:t>
      </w:r>
      <w:r w:rsidRPr="00F967A4">
        <w:rPr>
          <w:lang w:val="de-DE"/>
        </w:rPr>
        <w:t>rist</w:t>
      </w:r>
      <w:r w:rsidR="00BF54DD">
        <w:rPr>
          <w:lang w:val="de-DE"/>
        </w:rPr>
        <w:t>l</w:t>
      </w:r>
      <w:r w:rsidRPr="00F967A4">
        <w:rPr>
          <w:lang w:val="de-DE"/>
        </w:rPr>
        <w:t>i</w:t>
      </w:r>
      <w:r w:rsidR="00BF54DD">
        <w:rPr>
          <w:lang w:val="de-DE"/>
        </w:rPr>
        <w:t>che</w:t>
      </w:r>
      <w:r w:rsidRPr="00F967A4">
        <w:rPr>
          <w:lang w:val="de-DE"/>
        </w:rPr>
        <w:t>n</w:t>
      </w:r>
      <w:r w:rsidR="00BF54DD">
        <w:rPr>
          <w:lang w:val="de-DE"/>
        </w:rPr>
        <w:t xml:space="preserve"> Geheimnisses anbieten</w:t>
      </w:r>
      <w:r w:rsidRPr="00F967A4">
        <w:rPr>
          <w:lang w:val="de-DE"/>
        </w:rPr>
        <w:t xml:space="preserve"> (GS 1).</w:t>
      </w:r>
    </w:p>
    <w:p w:rsidR="0064312B" w:rsidRPr="00B171F7" w:rsidRDefault="0064312B" w:rsidP="002A22BD">
      <w:pPr>
        <w:pStyle w:val="testo"/>
        <w:rPr>
          <w:lang w:val="de-DE"/>
        </w:rPr>
      </w:pPr>
      <w:r w:rsidRPr="00BF54DD">
        <w:rPr>
          <w:lang w:val="de-DE"/>
        </w:rPr>
        <w:t xml:space="preserve">106. </w:t>
      </w:r>
      <w:r w:rsidR="00BF54DD" w:rsidRPr="00BF54DD">
        <w:rPr>
          <w:lang w:val="de-DE"/>
        </w:rPr>
        <w:t>Die Art, wie wir die Welt betrachten, kann nicht von unserem Gem</w:t>
      </w:r>
      <w:r w:rsidR="00BF54DD">
        <w:rPr>
          <w:lang w:val="de-DE"/>
        </w:rPr>
        <w:t>ütsleben getrennt werden</w:t>
      </w:r>
      <w:r w:rsidRPr="00BF54DD">
        <w:rPr>
          <w:lang w:val="de-DE"/>
        </w:rPr>
        <w:t xml:space="preserve">. </w:t>
      </w:r>
      <w:r w:rsidR="00BF54DD" w:rsidRPr="006C4292">
        <w:rPr>
          <w:lang w:val="de-DE"/>
        </w:rPr>
        <w:t>Die K</w:t>
      </w:r>
      <w:r w:rsidRPr="006C4292">
        <w:rPr>
          <w:lang w:val="de-DE"/>
        </w:rPr>
        <w:t>ontempla</w:t>
      </w:r>
      <w:r w:rsidR="00BF54DD" w:rsidRPr="006C4292">
        <w:rPr>
          <w:lang w:val="de-DE"/>
        </w:rPr>
        <w:t>t</w:t>
      </w:r>
      <w:r w:rsidRPr="006C4292">
        <w:rPr>
          <w:lang w:val="de-DE"/>
        </w:rPr>
        <w:t>ion</w:t>
      </w:r>
      <w:r w:rsidR="00BF54DD" w:rsidRPr="006C4292">
        <w:rPr>
          <w:lang w:val="de-DE"/>
        </w:rPr>
        <w:t xml:space="preserve"> wird </w:t>
      </w:r>
      <w:r w:rsidRPr="006C4292">
        <w:rPr>
          <w:lang w:val="de-DE"/>
        </w:rPr>
        <w:t>e</w:t>
      </w:r>
      <w:r w:rsidR="00BF54DD" w:rsidRPr="006C4292">
        <w:rPr>
          <w:lang w:val="de-DE"/>
        </w:rPr>
        <w:t>ine Quelle</w:t>
      </w:r>
      <w:r w:rsidRPr="006C4292">
        <w:rPr>
          <w:lang w:val="de-DE"/>
        </w:rPr>
        <w:t xml:space="preserve"> d</w:t>
      </w:r>
      <w:r w:rsidR="00BF54DD" w:rsidRPr="006C4292">
        <w:rPr>
          <w:lang w:val="de-DE"/>
        </w:rPr>
        <w:t>er Erkenntnis</w:t>
      </w:r>
      <w:r w:rsidRPr="006C4292">
        <w:rPr>
          <w:lang w:val="de-DE"/>
        </w:rPr>
        <w:t xml:space="preserve">, </w:t>
      </w:r>
      <w:r w:rsidR="006C4292" w:rsidRPr="006C4292">
        <w:rPr>
          <w:lang w:val="de-DE"/>
        </w:rPr>
        <w:t>di</w:t>
      </w:r>
      <w:r w:rsidRPr="006C4292">
        <w:rPr>
          <w:lang w:val="de-DE"/>
        </w:rPr>
        <w:t xml:space="preserve">e </w:t>
      </w:r>
      <w:r w:rsidR="006C4292" w:rsidRPr="006C4292">
        <w:rPr>
          <w:lang w:val="de-DE"/>
        </w:rPr>
        <w:t>Zär</w:t>
      </w:r>
      <w:r w:rsidRPr="006C4292">
        <w:rPr>
          <w:lang w:val="de-DE"/>
        </w:rPr>
        <w:t>t</w:t>
      </w:r>
      <w:r w:rsidR="006C4292" w:rsidRPr="006C4292">
        <w:rPr>
          <w:lang w:val="de-DE"/>
        </w:rPr>
        <w:t>lichkeit und Hoffnung mit sich b</w:t>
      </w:r>
      <w:r w:rsidRPr="006C4292">
        <w:rPr>
          <w:lang w:val="de-DE"/>
        </w:rPr>
        <w:t>r</w:t>
      </w:r>
      <w:r w:rsidR="006C4292" w:rsidRPr="006C4292">
        <w:rPr>
          <w:lang w:val="de-DE"/>
        </w:rPr>
        <w:t>ingt.</w:t>
      </w:r>
      <w:r w:rsidRPr="006C4292">
        <w:rPr>
          <w:lang w:val="de-DE"/>
        </w:rPr>
        <w:t xml:space="preserve"> </w:t>
      </w:r>
      <w:r w:rsidR="006C4292" w:rsidRPr="006C4292">
        <w:rPr>
          <w:lang w:val="de-DE"/>
        </w:rPr>
        <w:t>Nur Liebe heil</w:t>
      </w:r>
      <w:r w:rsidRPr="006C4292">
        <w:rPr>
          <w:lang w:val="de-DE"/>
        </w:rPr>
        <w:t>t</w:t>
      </w:r>
      <w:r w:rsidR="006C4292" w:rsidRPr="006C4292">
        <w:rPr>
          <w:lang w:val="de-DE"/>
        </w:rPr>
        <w:t xml:space="preserve"> die Wunden der W</w:t>
      </w:r>
      <w:r w:rsidRPr="006C4292">
        <w:rPr>
          <w:lang w:val="de-DE"/>
        </w:rPr>
        <w:t>el</w:t>
      </w:r>
      <w:r w:rsidR="006C4292" w:rsidRPr="006C4292">
        <w:rPr>
          <w:lang w:val="de-DE"/>
        </w:rPr>
        <w:t>t</w:t>
      </w:r>
      <w:r w:rsidRPr="006C4292">
        <w:rPr>
          <w:lang w:val="de-DE"/>
        </w:rPr>
        <w:t xml:space="preserve">, </w:t>
      </w:r>
      <w:r w:rsidR="006C4292" w:rsidRPr="006C4292">
        <w:rPr>
          <w:lang w:val="de-DE"/>
        </w:rPr>
        <w:t>währ</w:t>
      </w:r>
      <w:r w:rsidRPr="006C4292">
        <w:rPr>
          <w:lang w:val="de-DE"/>
        </w:rPr>
        <w:t>e</w:t>
      </w:r>
      <w:r w:rsidR="006C4292" w:rsidRPr="006C4292">
        <w:rPr>
          <w:lang w:val="de-DE"/>
        </w:rPr>
        <w:t xml:space="preserve">nd sie uns </w:t>
      </w:r>
      <w:r w:rsidR="006C4292">
        <w:rPr>
          <w:lang w:val="de-DE"/>
        </w:rPr>
        <w:t>gleichzeitig ihre Störungen schmerzlich bewusst macht</w:t>
      </w:r>
      <w:r w:rsidRPr="006C4292">
        <w:rPr>
          <w:lang w:val="de-DE"/>
        </w:rPr>
        <w:t xml:space="preserve">. </w:t>
      </w:r>
      <w:r w:rsidR="006C4292" w:rsidRPr="00B171F7">
        <w:rPr>
          <w:lang w:val="de-DE"/>
        </w:rPr>
        <w:t>Es ist der Mensch und nicht seine P</w:t>
      </w:r>
      <w:r w:rsidRPr="00B171F7">
        <w:rPr>
          <w:lang w:val="de-DE"/>
        </w:rPr>
        <w:t>rodu</w:t>
      </w:r>
      <w:r w:rsidR="006C4292" w:rsidRPr="00B171F7">
        <w:rPr>
          <w:lang w:val="de-DE"/>
        </w:rPr>
        <w:t>kt</w:t>
      </w:r>
      <w:r w:rsidRPr="00B171F7">
        <w:rPr>
          <w:lang w:val="de-DE"/>
        </w:rPr>
        <w:t>e, de</w:t>
      </w:r>
      <w:r w:rsidR="006C4292" w:rsidRPr="00B171F7">
        <w:rPr>
          <w:lang w:val="de-DE"/>
        </w:rPr>
        <w:t xml:space="preserve">r im Mittelpunkt </w:t>
      </w:r>
      <w:r w:rsidRPr="00B171F7">
        <w:rPr>
          <w:lang w:val="de-DE"/>
        </w:rPr>
        <w:t>de</w:t>
      </w:r>
      <w:r w:rsidR="006C4292" w:rsidRPr="00B171F7">
        <w:rPr>
          <w:lang w:val="de-DE"/>
        </w:rPr>
        <w:t>r Aufmerksamkeit stehen sol</w:t>
      </w:r>
      <w:r w:rsidRPr="00B171F7">
        <w:rPr>
          <w:lang w:val="de-DE"/>
        </w:rPr>
        <w:t xml:space="preserve">l, </w:t>
      </w:r>
      <w:r w:rsidR="00B171F7" w:rsidRPr="00B171F7">
        <w:rPr>
          <w:lang w:val="de-DE"/>
        </w:rPr>
        <w:t>i</w:t>
      </w:r>
      <w:r w:rsidRPr="00B171F7">
        <w:rPr>
          <w:lang w:val="de-DE"/>
        </w:rPr>
        <w:t>nd</w:t>
      </w:r>
      <w:r w:rsidR="00B171F7" w:rsidRPr="00B171F7">
        <w:rPr>
          <w:lang w:val="de-DE"/>
        </w:rPr>
        <w:t>em ma</w:t>
      </w:r>
      <w:r w:rsidRPr="00B171F7">
        <w:rPr>
          <w:lang w:val="de-DE"/>
        </w:rPr>
        <w:t>n</w:t>
      </w:r>
      <w:r w:rsidR="00B171F7" w:rsidRPr="00B171F7">
        <w:rPr>
          <w:lang w:val="de-DE"/>
        </w:rPr>
        <w:t xml:space="preserve"> eine K</w:t>
      </w:r>
      <w:r w:rsidRPr="00B171F7">
        <w:rPr>
          <w:lang w:val="de-DE"/>
        </w:rPr>
        <w:t>ultur</w:t>
      </w:r>
      <w:r w:rsidR="00B171F7" w:rsidRPr="00B171F7">
        <w:rPr>
          <w:lang w:val="de-DE"/>
        </w:rPr>
        <w:t xml:space="preserve"> wahrer Brüderlichkeit sch</w:t>
      </w:r>
      <w:r w:rsidRPr="00B171F7">
        <w:rPr>
          <w:lang w:val="de-DE"/>
        </w:rPr>
        <w:t>a</w:t>
      </w:r>
      <w:r w:rsidR="00B171F7" w:rsidRPr="00B171F7">
        <w:rPr>
          <w:lang w:val="de-DE"/>
        </w:rPr>
        <w:t>fft</w:t>
      </w:r>
      <w:r w:rsidRPr="00B171F7">
        <w:rPr>
          <w:lang w:val="de-DE"/>
        </w:rPr>
        <w:t xml:space="preserve">, </w:t>
      </w:r>
      <w:r w:rsidR="00B171F7">
        <w:rPr>
          <w:lang w:val="de-DE"/>
        </w:rPr>
        <w:t>wel</w:t>
      </w:r>
      <w:r w:rsidRPr="00B171F7">
        <w:rPr>
          <w:lang w:val="de-DE"/>
        </w:rPr>
        <w:t xml:space="preserve">che </w:t>
      </w:r>
      <w:r w:rsidR="00B171F7">
        <w:rPr>
          <w:lang w:val="de-DE"/>
        </w:rPr>
        <w:t>ane</w:t>
      </w:r>
      <w:r w:rsidRPr="00B171F7">
        <w:rPr>
          <w:lang w:val="de-DE"/>
        </w:rPr>
        <w:t>r</w:t>
      </w:r>
      <w:r w:rsidR="00B171F7">
        <w:rPr>
          <w:lang w:val="de-DE"/>
        </w:rPr>
        <w:t>kennt, dass wir einander brauchen und gleichzeitig</w:t>
      </w:r>
      <w:r w:rsidRPr="00B171F7">
        <w:rPr>
          <w:lang w:val="de-DE"/>
        </w:rPr>
        <w:t xml:space="preserve"> a</w:t>
      </w:r>
      <w:r w:rsidR="00B171F7">
        <w:rPr>
          <w:lang w:val="de-DE"/>
        </w:rPr>
        <w:t>uf die Güte de</w:t>
      </w:r>
      <w:r w:rsidRPr="00B171F7">
        <w:rPr>
          <w:lang w:val="de-DE"/>
        </w:rPr>
        <w:t>s</w:t>
      </w:r>
      <w:r w:rsidR="00B171F7">
        <w:rPr>
          <w:lang w:val="de-DE"/>
        </w:rPr>
        <w:t xml:space="preserve"> men</w:t>
      </w:r>
      <w:r w:rsidRPr="00B171F7">
        <w:rPr>
          <w:lang w:val="de-DE"/>
        </w:rPr>
        <w:t>sc</w:t>
      </w:r>
      <w:r w:rsidR="00B171F7">
        <w:rPr>
          <w:lang w:val="de-DE"/>
        </w:rPr>
        <w:t>hlichen Wesens ve</w:t>
      </w:r>
      <w:r w:rsidRPr="00B171F7">
        <w:rPr>
          <w:lang w:val="de-DE"/>
        </w:rPr>
        <w:t>r</w:t>
      </w:r>
      <w:r w:rsidR="00B171F7">
        <w:rPr>
          <w:lang w:val="de-DE"/>
        </w:rPr>
        <w:t>traut und auf seine Fähigkeit, Mitleid zu haben</w:t>
      </w:r>
      <w:r w:rsidRPr="00B171F7">
        <w:rPr>
          <w:lang w:val="de-DE"/>
        </w:rPr>
        <w:t xml:space="preserve"> (EG 71).</w:t>
      </w:r>
    </w:p>
    <w:p w:rsidR="0064312B" w:rsidRPr="00DD06FF" w:rsidRDefault="0064312B" w:rsidP="00BF61E9">
      <w:pPr>
        <w:pStyle w:val="berschrift2"/>
        <w:rPr>
          <w:spacing w:val="0"/>
          <w:lang w:val="de-DE"/>
        </w:rPr>
      </w:pPr>
      <w:bookmarkStart w:id="51" w:name="_Toc50218680"/>
      <w:r w:rsidRPr="000A3B97">
        <w:rPr>
          <w:spacing w:val="0"/>
          <w:lang w:val="de-DE"/>
        </w:rPr>
        <w:t xml:space="preserve">IV.2. </w:t>
      </w:r>
      <w:r w:rsidR="00DD06FF" w:rsidRPr="00DD06FF">
        <w:rPr>
          <w:spacing w:val="0"/>
          <w:lang w:val="de-DE"/>
        </w:rPr>
        <w:t>Ei</w:t>
      </w:r>
      <w:r w:rsidRPr="00DD06FF">
        <w:rPr>
          <w:spacing w:val="0"/>
          <w:lang w:val="de-DE"/>
        </w:rPr>
        <w:t>n</w:t>
      </w:r>
      <w:r w:rsidR="00DD06FF" w:rsidRPr="00DD06FF">
        <w:rPr>
          <w:spacing w:val="0"/>
          <w:lang w:val="de-DE"/>
        </w:rPr>
        <w:t>sich</w:t>
      </w:r>
      <w:r w:rsidRPr="00DD06FF">
        <w:rPr>
          <w:spacing w:val="0"/>
          <w:lang w:val="de-DE"/>
        </w:rPr>
        <w:t xml:space="preserve">t, </w:t>
      </w:r>
      <w:r w:rsidR="00DD06FF" w:rsidRPr="00DD06FF">
        <w:rPr>
          <w:spacing w:val="0"/>
          <w:lang w:val="de-DE"/>
        </w:rPr>
        <w:t>Erfahrung</w:t>
      </w:r>
      <w:r w:rsidRPr="00DD06FF">
        <w:rPr>
          <w:spacing w:val="0"/>
          <w:lang w:val="de-DE"/>
        </w:rPr>
        <w:t xml:space="preserve">, </w:t>
      </w:r>
      <w:r w:rsidR="00DD06FF" w:rsidRPr="00DD06FF">
        <w:rPr>
          <w:spacing w:val="0"/>
          <w:lang w:val="de-DE"/>
        </w:rPr>
        <w:t>A</w:t>
      </w:r>
      <w:r w:rsidRPr="00DD06FF">
        <w:rPr>
          <w:spacing w:val="0"/>
          <w:lang w:val="de-DE"/>
        </w:rPr>
        <w:t>ffe</w:t>
      </w:r>
      <w:r w:rsidR="00DD06FF" w:rsidRPr="00DD06FF">
        <w:rPr>
          <w:spacing w:val="0"/>
          <w:lang w:val="de-DE"/>
        </w:rPr>
        <w:t>k</w:t>
      </w:r>
      <w:r w:rsidRPr="00DD06FF">
        <w:rPr>
          <w:spacing w:val="0"/>
          <w:lang w:val="de-DE"/>
        </w:rPr>
        <w:t>tivit</w:t>
      </w:r>
      <w:r w:rsidR="00DD06FF" w:rsidRPr="00DD06FF">
        <w:rPr>
          <w:spacing w:val="0"/>
          <w:lang w:val="de-DE"/>
        </w:rPr>
        <w:t>ät (Gefühlswelt)</w:t>
      </w:r>
      <w:r w:rsidRPr="00DD06FF">
        <w:rPr>
          <w:spacing w:val="0"/>
          <w:lang w:val="de-DE"/>
        </w:rPr>
        <w:t xml:space="preserve">, </w:t>
      </w:r>
      <w:r w:rsidR="00DD06FF" w:rsidRPr="00DD06FF">
        <w:rPr>
          <w:spacing w:val="0"/>
          <w:lang w:val="de-DE"/>
        </w:rPr>
        <w:t>B</w:t>
      </w:r>
      <w:r w:rsidRPr="00DD06FF">
        <w:rPr>
          <w:spacing w:val="0"/>
          <w:lang w:val="de-DE"/>
        </w:rPr>
        <w:t>ezi</w:t>
      </w:r>
      <w:r w:rsidR="00DD06FF" w:rsidRPr="00DD06FF">
        <w:rPr>
          <w:spacing w:val="0"/>
          <w:lang w:val="de-DE"/>
        </w:rPr>
        <w:t>ehu</w:t>
      </w:r>
      <w:r w:rsidRPr="00DD06FF">
        <w:rPr>
          <w:spacing w:val="0"/>
          <w:lang w:val="de-DE"/>
        </w:rPr>
        <w:t>n</w:t>
      </w:r>
      <w:r w:rsidR="00DD06FF" w:rsidRPr="00DD06FF">
        <w:rPr>
          <w:spacing w:val="0"/>
          <w:lang w:val="de-DE"/>
        </w:rPr>
        <w:t>g</w:t>
      </w:r>
      <w:bookmarkEnd w:id="51"/>
    </w:p>
    <w:p w:rsidR="0064312B" w:rsidRPr="002617CD" w:rsidRDefault="0064312B" w:rsidP="002A22BD">
      <w:pPr>
        <w:pStyle w:val="testo"/>
        <w:rPr>
          <w:lang w:val="de-DE"/>
        </w:rPr>
      </w:pPr>
      <w:r w:rsidRPr="00DD06FF">
        <w:rPr>
          <w:lang w:val="de-DE"/>
        </w:rPr>
        <w:t xml:space="preserve">107. </w:t>
      </w:r>
      <w:r w:rsidR="00DD06FF" w:rsidRPr="00DD06FF">
        <w:rPr>
          <w:lang w:val="de-DE"/>
        </w:rPr>
        <w:t>Die franziskanische</w:t>
      </w:r>
      <w:r w:rsidRPr="00DD06FF">
        <w:rPr>
          <w:lang w:val="de-DE"/>
        </w:rPr>
        <w:t xml:space="preserve"> </w:t>
      </w:r>
      <w:r w:rsidR="00DD06FF" w:rsidRPr="00DD06FF">
        <w:rPr>
          <w:lang w:val="de-DE"/>
        </w:rPr>
        <w:t>T</w:t>
      </w:r>
      <w:r w:rsidRPr="00DD06FF">
        <w:rPr>
          <w:lang w:val="de-DE"/>
        </w:rPr>
        <w:t>radi</w:t>
      </w:r>
      <w:r w:rsidR="00DD06FF" w:rsidRPr="00DD06FF">
        <w:rPr>
          <w:lang w:val="de-DE"/>
        </w:rPr>
        <w:t>t</w:t>
      </w:r>
      <w:r w:rsidRPr="00DD06FF">
        <w:rPr>
          <w:lang w:val="de-DE"/>
        </w:rPr>
        <w:t>ion</w:t>
      </w:r>
      <w:r w:rsidR="00DD06FF" w:rsidRPr="00DD06FF">
        <w:rPr>
          <w:lang w:val="de-DE"/>
        </w:rPr>
        <w:t xml:space="preserve"> v</w:t>
      </w:r>
      <w:r w:rsidRPr="00DD06FF">
        <w:rPr>
          <w:lang w:val="de-DE"/>
        </w:rPr>
        <w:t>e</w:t>
      </w:r>
      <w:r w:rsidR="00DD06FF" w:rsidRPr="00DD06FF">
        <w:rPr>
          <w:lang w:val="de-DE"/>
        </w:rPr>
        <w:t>rsucht den D</w:t>
      </w:r>
      <w:r w:rsidRPr="00DD06FF">
        <w:rPr>
          <w:lang w:val="de-DE"/>
        </w:rPr>
        <w:t>ualism</w:t>
      </w:r>
      <w:r w:rsidR="00DD06FF" w:rsidRPr="00DD06FF">
        <w:rPr>
          <w:lang w:val="de-DE"/>
        </w:rPr>
        <w:t xml:space="preserve">us </w:t>
      </w:r>
      <w:r w:rsidR="00DD06FF">
        <w:rPr>
          <w:lang w:val="de-DE"/>
        </w:rPr>
        <w:t>v</w:t>
      </w:r>
      <w:r w:rsidRPr="00DD06FF">
        <w:rPr>
          <w:lang w:val="de-DE"/>
        </w:rPr>
        <w:t>o</w:t>
      </w:r>
      <w:r w:rsidR="00DD06FF">
        <w:rPr>
          <w:lang w:val="de-DE"/>
        </w:rPr>
        <w:t>n</w:t>
      </w:r>
      <w:r w:rsidRPr="00DD06FF">
        <w:rPr>
          <w:lang w:val="de-DE"/>
        </w:rPr>
        <w:t xml:space="preserve"> </w:t>
      </w:r>
      <w:r w:rsidR="00DD06FF">
        <w:rPr>
          <w:lang w:val="de-DE"/>
        </w:rPr>
        <w:t>Leben und S</w:t>
      </w:r>
      <w:r w:rsidRPr="00DD06FF">
        <w:rPr>
          <w:lang w:val="de-DE"/>
        </w:rPr>
        <w:t>tudi</w:t>
      </w:r>
      <w:r w:rsidR="00DD06FF">
        <w:rPr>
          <w:lang w:val="de-DE"/>
        </w:rPr>
        <w:t>um zu überwinden</w:t>
      </w:r>
      <w:r w:rsidRPr="00DD06FF">
        <w:rPr>
          <w:lang w:val="de-DE"/>
        </w:rPr>
        <w:t xml:space="preserve"> (Ant 2; </w:t>
      </w:r>
      <w:r w:rsidR="00DD06FF">
        <w:rPr>
          <w:lang w:val="de-DE"/>
        </w:rPr>
        <w:t>K</w:t>
      </w:r>
      <w:r w:rsidRPr="00DD06FF">
        <w:rPr>
          <w:lang w:val="de-DE"/>
        </w:rPr>
        <w:t>o</w:t>
      </w:r>
      <w:r w:rsidR="00DD06FF">
        <w:rPr>
          <w:lang w:val="de-DE"/>
        </w:rPr>
        <w:t>n</w:t>
      </w:r>
      <w:r w:rsidRPr="00DD06FF">
        <w:rPr>
          <w:lang w:val="de-DE"/>
        </w:rPr>
        <w:t xml:space="preserve">st 38,5). </w:t>
      </w:r>
      <w:r w:rsidR="00DD06FF" w:rsidRPr="00DD06FF">
        <w:rPr>
          <w:lang w:val="de-DE"/>
        </w:rPr>
        <w:t>Das Geheimnis der D</w:t>
      </w:r>
      <w:r w:rsidRPr="00DD06FF">
        <w:rPr>
          <w:lang w:val="de-DE"/>
        </w:rPr>
        <w:t>r</w:t>
      </w:r>
      <w:r w:rsidR="00DD06FF" w:rsidRPr="00DD06FF">
        <w:rPr>
          <w:lang w:val="de-DE"/>
        </w:rPr>
        <w:t>e</w:t>
      </w:r>
      <w:r w:rsidRPr="00DD06FF">
        <w:rPr>
          <w:lang w:val="de-DE"/>
        </w:rPr>
        <w:t>i</w:t>
      </w:r>
      <w:r w:rsidR="00DD06FF" w:rsidRPr="00DD06FF">
        <w:rPr>
          <w:lang w:val="de-DE"/>
        </w:rPr>
        <w:t>faltigkeit w</w:t>
      </w:r>
      <w:r w:rsidRPr="00DD06FF">
        <w:rPr>
          <w:lang w:val="de-DE"/>
        </w:rPr>
        <w:t>i</w:t>
      </w:r>
      <w:r w:rsidR="00DD06FF" w:rsidRPr="00DD06FF">
        <w:rPr>
          <w:lang w:val="de-DE"/>
        </w:rPr>
        <w:t xml:space="preserve">rft Licht </w:t>
      </w:r>
      <w:r w:rsidRPr="00DD06FF">
        <w:rPr>
          <w:lang w:val="de-DE"/>
        </w:rPr>
        <w:t>a</w:t>
      </w:r>
      <w:r w:rsidR="00DD06FF" w:rsidRPr="00DD06FF">
        <w:rPr>
          <w:lang w:val="de-DE"/>
        </w:rPr>
        <w:t>u</w:t>
      </w:r>
      <w:r w:rsidR="00DD06FF">
        <w:rPr>
          <w:lang w:val="de-DE"/>
        </w:rPr>
        <w:t>f</w:t>
      </w:r>
      <w:r w:rsidRPr="00DD06FF">
        <w:rPr>
          <w:lang w:val="de-DE"/>
        </w:rPr>
        <w:t xml:space="preserve"> </w:t>
      </w:r>
      <w:r w:rsidR="000F25E4">
        <w:rPr>
          <w:lang w:val="de-DE"/>
        </w:rPr>
        <w:t>di</w:t>
      </w:r>
      <w:r w:rsidRPr="00DD06FF">
        <w:rPr>
          <w:lang w:val="de-DE"/>
        </w:rPr>
        <w:t>e m</w:t>
      </w:r>
      <w:r w:rsidR="000F25E4">
        <w:rPr>
          <w:lang w:val="de-DE"/>
        </w:rPr>
        <w:t>e</w:t>
      </w:r>
      <w:r w:rsidRPr="00DD06FF">
        <w:rPr>
          <w:lang w:val="de-DE"/>
        </w:rPr>
        <w:t>n</w:t>
      </w:r>
      <w:r w:rsidR="000F25E4">
        <w:rPr>
          <w:lang w:val="de-DE"/>
        </w:rPr>
        <w:t>schlich</w:t>
      </w:r>
      <w:r w:rsidRPr="00DD06FF">
        <w:rPr>
          <w:lang w:val="de-DE"/>
        </w:rPr>
        <w:t>e</w:t>
      </w:r>
      <w:r w:rsidR="000F25E4">
        <w:rPr>
          <w:lang w:val="de-DE"/>
        </w:rPr>
        <w:t>n Fähigkeiten und erweitert die Sicht des Menschen</w:t>
      </w:r>
      <w:r w:rsidRPr="00DD06FF">
        <w:rPr>
          <w:lang w:val="de-DE"/>
        </w:rPr>
        <w:t xml:space="preserve">. </w:t>
      </w:r>
      <w:r w:rsidR="000F25E4" w:rsidRPr="000F25E4">
        <w:rPr>
          <w:lang w:val="de-DE"/>
        </w:rPr>
        <w:t>S</w:t>
      </w:r>
      <w:r w:rsidRPr="000F25E4">
        <w:rPr>
          <w:lang w:val="de-DE"/>
        </w:rPr>
        <w:t>o</w:t>
      </w:r>
      <w:r w:rsidR="000F25E4" w:rsidRPr="000F25E4">
        <w:rPr>
          <w:lang w:val="de-DE"/>
        </w:rPr>
        <w:t xml:space="preserve"> i</w:t>
      </w:r>
      <w:r w:rsidRPr="000F25E4">
        <w:rPr>
          <w:lang w:val="de-DE"/>
        </w:rPr>
        <w:t>s</w:t>
      </w:r>
      <w:r w:rsidR="000F25E4" w:rsidRPr="000F25E4">
        <w:rPr>
          <w:lang w:val="de-DE"/>
        </w:rPr>
        <w:t>t im Gedächtnis (</w:t>
      </w:r>
      <w:r w:rsidRPr="000F25E4">
        <w:rPr>
          <w:i/>
          <w:iCs/>
          <w:lang w:val="de-DE"/>
        </w:rPr>
        <w:t>memoria</w:t>
      </w:r>
      <w:r w:rsidR="000F25E4" w:rsidRPr="000F25E4">
        <w:rPr>
          <w:lang w:val="de-DE"/>
        </w:rPr>
        <w:t>), verbunden mit der</w:t>
      </w:r>
      <w:r w:rsidRPr="000F25E4">
        <w:rPr>
          <w:lang w:val="de-DE"/>
        </w:rPr>
        <w:t xml:space="preserve"> </w:t>
      </w:r>
      <w:r w:rsidR="000F25E4" w:rsidRPr="000F25E4">
        <w:rPr>
          <w:lang w:val="de-DE"/>
        </w:rPr>
        <w:t>P</w:t>
      </w:r>
      <w:r w:rsidRPr="000F25E4">
        <w:rPr>
          <w:lang w:val="de-DE"/>
        </w:rPr>
        <w:t>erson de</w:t>
      </w:r>
      <w:r w:rsidR="000F25E4" w:rsidRPr="000F25E4">
        <w:rPr>
          <w:lang w:val="de-DE"/>
        </w:rPr>
        <w:t>s Vaters</w:t>
      </w:r>
      <w:r w:rsidRPr="000F25E4">
        <w:rPr>
          <w:lang w:val="de-DE"/>
        </w:rPr>
        <w:t xml:space="preserve">, </w:t>
      </w:r>
      <w:r w:rsidR="000F25E4" w:rsidRPr="000F25E4">
        <w:rPr>
          <w:lang w:val="de-DE"/>
        </w:rPr>
        <w:t>de</w:t>
      </w:r>
      <w:r w:rsidRPr="000F25E4">
        <w:rPr>
          <w:lang w:val="de-DE"/>
        </w:rPr>
        <w:t>r</w:t>
      </w:r>
      <w:r w:rsidR="000F25E4" w:rsidRPr="000F25E4">
        <w:rPr>
          <w:lang w:val="de-DE"/>
        </w:rPr>
        <w:t xml:space="preserve"> S</w:t>
      </w:r>
      <w:r w:rsidRPr="000F25E4">
        <w:rPr>
          <w:lang w:val="de-DE"/>
        </w:rPr>
        <w:t>i</w:t>
      </w:r>
      <w:r w:rsidR="000F25E4" w:rsidRPr="000F25E4">
        <w:rPr>
          <w:lang w:val="de-DE"/>
        </w:rPr>
        <w:t>tz von Einbildung und Schöpferkraft</w:t>
      </w:r>
      <w:r w:rsidRPr="000F25E4">
        <w:rPr>
          <w:lang w:val="de-DE"/>
        </w:rPr>
        <w:t xml:space="preserve">; </w:t>
      </w:r>
      <w:r w:rsidR="000F25E4" w:rsidRPr="000F25E4">
        <w:rPr>
          <w:lang w:val="de-DE"/>
        </w:rPr>
        <w:t>im Versta</w:t>
      </w:r>
      <w:r w:rsidRPr="000F25E4">
        <w:rPr>
          <w:lang w:val="de-DE"/>
        </w:rPr>
        <w:t>n</w:t>
      </w:r>
      <w:r w:rsidR="000F25E4" w:rsidRPr="000F25E4">
        <w:rPr>
          <w:lang w:val="de-DE"/>
        </w:rPr>
        <w:t>d (</w:t>
      </w:r>
      <w:r w:rsidRPr="000F25E4">
        <w:rPr>
          <w:i/>
          <w:iCs/>
          <w:lang w:val="de-DE"/>
        </w:rPr>
        <w:t>intelligen</w:t>
      </w:r>
      <w:r w:rsidR="000F25E4" w:rsidRPr="000F25E4">
        <w:rPr>
          <w:i/>
          <w:iCs/>
          <w:lang w:val="de-DE"/>
        </w:rPr>
        <w:t>ti</w:t>
      </w:r>
      <w:r w:rsidRPr="000F25E4">
        <w:rPr>
          <w:i/>
          <w:iCs/>
          <w:lang w:val="de-DE"/>
        </w:rPr>
        <w:t>a</w:t>
      </w:r>
      <w:r w:rsidR="000F25E4" w:rsidRPr="000F25E4">
        <w:rPr>
          <w:lang w:val="de-DE"/>
        </w:rPr>
        <w:t>),</w:t>
      </w:r>
      <w:r w:rsidRPr="000F25E4">
        <w:rPr>
          <w:lang w:val="de-DE"/>
        </w:rPr>
        <w:t xml:space="preserve"> v</w:t>
      </w:r>
      <w:r w:rsidR="000F25E4" w:rsidRPr="000F25E4">
        <w:rPr>
          <w:lang w:val="de-DE"/>
        </w:rPr>
        <w:t>erbu</w:t>
      </w:r>
      <w:r w:rsidRPr="000F25E4">
        <w:rPr>
          <w:lang w:val="de-DE"/>
        </w:rPr>
        <w:t>n</w:t>
      </w:r>
      <w:r w:rsidR="000F25E4" w:rsidRPr="000F25E4">
        <w:rPr>
          <w:lang w:val="de-DE"/>
        </w:rPr>
        <w:t>den mit der Person des Sohnes</w:t>
      </w:r>
      <w:r w:rsidRPr="000F25E4">
        <w:rPr>
          <w:lang w:val="de-DE"/>
        </w:rPr>
        <w:t>, r</w:t>
      </w:r>
      <w:r w:rsidR="000F25E4" w:rsidRPr="000F25E4">
        <w:rPr>
          <w:lang w:val="de-DE"/>
        </w:rPr>
        <w:t>uht d</w:t>
      </w:r>
      <w:r w:rsidRPr="000F25E4">
        <w:rPr>
          <w:lang w:val="de-DE"/>
        </w:rPr>
        <w:t>i</w:t>
      </w:r>
      <w:r w:rsidR="000F25E4" w:rsidRPr="000F25E4">
        <w:rPr>
          <w:lang w:val="de-DE"/>
        </w:rPr>
        <w:t>e Fähigkeit</w:t>
      </w:r>
      <w:r w:rsidR="00ED2810">
        <w:rPr>
          <w:lang w:val="de-DE"/>
        </w:rPr>
        <w:t>,</w:t>
      </w:r>
      <w:r w:rsidR="000F25E4" w:rsidRPr="000F25E4">
        <w:rPr>
          <w:lang w:val="de-DE"/>
        </w:rPr>
        <w:t xml:space="preserve"> </w:t>
      </w:r>
      <w:r w:rsidR="000F25E4">
        <w:rPr>
          <w:lang w:val="de-DE"/>
        </w:rPr>
        <w:t xml:space="preserve">vernünftig </w:t>
      </w:r>
      <w:r w:rsidR="000F25E4" w:rsidRPr="000F25E4">
        <w:rPr>
          <w:lang w:val="de-DE"/>
        </w:rPr>
        <w:t>zu</w:t>
      </w:r>
      <w:r w:rsidRPr="000F25E4">
        <w:rPr>
          <w:lang w:val="de-DE"/>
        </w:rPr>
        <w:t xml:space="preserve"> r</w:t>
      </w:r>
      <w:r w:rsidR="000F25E4">
        <w:rPr>
          <w:lang w:val="de-DE"/>
        </w:rPr>
        <w:t>eden</w:t>
      </w:r>
      <w:r w:rsidR="000601D1">
        <w:rPr>
          <w:lang w:val="de-DE"/>
        </w:rPr>
        <w:t xml:space="preserve"> und nach d</w:t>
      </w:r>
      <w:r w:rsidRPr="000F25E4">
        <w:rPr>
          <w:lang w:val="de-DE"/>
        </w:rPr>
        <w:t>e</w:t>
      </w:r>
      <w:r w:rsidR="000601D1">
        <w:rPr>
          <w:lang w:val="de-DE"/>
        </w:rPr>
        <w:t>m Sinn zu suchen</w:t>
      </w:r>
      <w:r w:rsidRPr="000F25E4">
        <w:rPr>
          <w:lang w:val="de-DE"/>
        </w:rPr>
        <w:t xml:space="preserve">; </w:t>
      </w:r>
      <w:r w:rsidR="000601D1">
        <w:rPr>
          <w:lang w:val="de-DE"/>
        </w:rPr>
        <w:lastRenderedPageBreak/>
        <w:t>schli</w:t>
      </w:r>
      <w:r w:rsidRPr="000F25E4">
        <w:rPr>
          <w:lang w:val="de-DE"/>
        </w:rPr>
        <w:t>e</w:t>
      </w:r>
      <w:r w:rsidR="000601D1">
        <w:rPr>
          <w:lang w:val="de-DE"/>
        </w:rPr>
        <w:t xml:space="preserve">ßlich </w:t>
      </w:r>
      <w:r w:rsidRPr="000F25E4">
        <w:rPr>
          <w:lang w:val="de-DE"/>
        </w:rPr>
        <w:t>i</w:t>
      </w:r>
      <w:r w:rsidR="000601D1">
        <w:rPr>
          <w:lang w:val="de-DE"/>
        </w:rPr>
        <w:t>m Wille</w:t>
      </w:r>
      <w:r w:rsidRPr="000F25E4">
        <w:rPr>
          <w:lang w:val="de-DE"/>
        </w:rPr>
        <w:t xml:space="preserve">n </w:t>
      </w:r>
      <w:r w:rsidR="000601D1">
        <w:rPr>
          <w:lang w:val="de-DE"/>
        </w:rPr>
        <w:t>(</w:t>
      </w:r>
      <w:r w:rsidRPr="000F25E4">
        <w:rPr>
          <w:i/>
          <w:iCs/>
          <w:lang w:val="de-DE"/>
        </w:rPr>
        <w:t>vol</w:t>
      </w:r>
      <w:r w:rsidR="000601D1">
        <w:rPr>
          <w:i/>
          <w:iCs/>
          <w:lang w:val="de-DE"/>
        </w:rPr>
        <w:t>u</w:t>
      </w:r>
      <w:r w:rsidRPr="000F25E4">
        <w:rPr>
          <w:i/>
          <w:iCs/>
          <w:lang w:val="de-DE"/>
        </w:rPr>
        <w:t>nt</w:t>
      </w:r>
      <w:r w:rsidR="000601D1">
        <w:rPr>
          <w:i/>
          <w:iCs/>
          <w:lang w:val="de-DE"/>
        </w:rPr>
        <w:t>as</w:t>
      </w:r>
      <w:r w:rsidR="000601D1">
        <w:rPr>
          <w:lang w:val="de-DE"/>
        </w:rPr>
        <w:t>),</w:t>
      </w:r>
      <w:r w:rsidRPr="000F25E4">
        <w:rPr>
          <w:lang w:val="de-DE"/>
        </w:rPr>
        <w:t xml:space="preserve"> </w:t>
      </w:r>
      <w:r w:rsidR="000601D1">
        <w:rPr>
          <w:lang w:val="de-DE"/>
        </w:rPr>
        <w:t>mit der P</w:t>
      </w:r>
      <w:r w:rsidRPr="000F25E4">
        <w:rPr>
          <w:lang w:val="de-DE"/>
        </w:rPr>
        <w:t>erson de</w:t>
      </w:r>
      <w:r w:rsidR="000601D1">
        <w:rPr>
          <w:lang w:val="de-DE"/>
        </w:rPr>
        <w:t>s Hei</w:t>
      </w:r>
      <w:r w:rsidRPr="000F25E4">
        <w:rPr>
          <w:lang w:val="de-DE"/>
        </w:rPr>
        <w:t>l</w:t>
      </w:r>
      <w:r w:rsidR="000601D1">
        <w:rPr>
          <w:lang w:val="de-DE"/>
        </w:rPr>
        <w:t>igen Geistes assoziiert</w:t>
      </w:r>
      <w:r w:rsidRPr="000F25E4">
        <w:rPr>
          <w:lang w:val="de-DE"/>
        </w:rPr>
        <w:t>, r</w:t>
      </w:r>
      <w:r w:rsidR="000601D1">
        <w:rPr>
          <w:lang w:val="de-DE"/>
        </w:rPr>
        <w:t>uht d</w:t>
      </w:r>
      <w:r w:rsidRPr="000F25E4">
        <w:rPr>
          <w:lang w:val="de-DE"/>
        </w:rPr>
        <w:t>ie</w:t>
      </w:r>
      <w:r w:rsidR="000601D1">
        <w:rPr>
          <w:lang w:val="de-DE"/>
        </w:rPr>
        <w:t xml:space="preserve"> Fähigkeit zu wünschen, </w:t>
      </w:r>
      <w:r w:rsidRPr="000F25E4">
        <w:rPr>
          <w:lang w:val="de-DE"/>
        </w:rPr>
        <w:t>d</w:t>
      </w:r>
      <w:r w:rsidR="000601D1">
        <w:rPr>
          <w:lang w:val="de-DE"/>
        </w:rPr>
        <w:t>i</w:t>
      </w:r>
      <w:r w:rsidRPr="000F25E4">
        <w:rPr>
          <w:lang w:val="de-DE"/>
        </w:rPr>
        <w:t>e si</w:t>
      </w:r>
      <w:r w:rsidR="000601D1">
        <w:rPr>
          <w:lang w:val="de-DE"/>
        </w:rPr>
        <w:t>ch durch die Liebe au</w:t>
      </w:r>
      <w:r w:rsidRPr="000F25E4">
        <w:rPr>
          <w:lang w:val="de-DE"/>
        </w:rPr>
        <w:t>s</w:t>
      </w:r>
      <w:r w:rsidR="000601D1">
        <w:rPr>
          <w:lang w:val="de-DE"/>
        </w:rPr>
        <w:t>d</w:t>
      </w:r>
      <w:r w:rsidRPr="000F25E4">
        <w:rPr>
          <w:lang w:val="de-DE"/>
        </w:rPr>
        <w:t>r</w:t>
      </w:r>
      <w:r w:rsidR="000601D1">
        <w:rPr>
          <w:lang w:val="de-DE"/>
        </w:rPr>
        <w:t>ückt</w:t>
      </w:r>
      <w:r w:rsidRPr="000F25E4">
        <w:rPr>
          <w:lang w:val="de-DE"/>
        </w:rPr>
        <w:t xml:space="preserve"> (</w:t>
      </w:r>
      <w:r w:rsidRPr="000F25E4">
        <w:rPr>
          <w:i/>
          <w:iCs/>
          <w:lang w:val="de-DE"/>
        </w:rPr>
        <w:t>Itin</w:t>
      </w:r>
      <w:r w:rsidRPr="000F25E4">
        <w:rPr>
          <w:lang w:val="de-DE"/>
        </w:rPr>
        <w:t xml:space="preserve"> III,5;</w:t>
      </w:r>
      <w:r w:rsidR="002617CD" w:rsidRPr="002617CD">
        <w:rPr>
          <w:rStyle w:val="Funotenzeichen"/>
          <w:lang w:val="de-DE"/>
        </w:rPr>
        <w:t xml:space="preserve"> </w:t>
      </w:r>
      <w:r w:rsidRPr="000F25E4">
        <w:rPr>
          <w:lang w:val="de-DE"/>
        </w:rPr>
        <w:t>VC 22b)</w:t>
      </w:r>
      <w:r w:rsidR="00BE5C8E">
        <w:rPr>
          <w:lang w:val="de-DE"/>
        </w:rPr>
        <w:t>.</w:t>
      </w:r>
      <w:r w:rsidR="002617CD">
        <w:rPr>
          <w:rStyle w:val="Funotenzeichen"/>
          <w:lang w:val="de-DE"/>
        </w:rPr>
        <w:footnoteReference w:id="39"/>
      </w:r>
    </w:p>
    <w:p w:rsidR="0064312B" w:rsidRPr="0005075F" w:rsidRDefault="0064312B" w:rsidP="002A22BD">
      <w:pPr>
        <w:pStyle w:val="testo"/>
        <w:rPr>
          <w:lang w:val="de-DE"/>
        </w:rPr>
      </w:pPr>
      <w:r w:rsidRPr="00073731">
        <w:rPr>
          <w:lang w:val="de-DE"/>
        </w:rPr>
        <w:t xml:space="preserve">108. </w:t>
      </w:r>
      <w:r w:rsidR="000601D1" w:rsidRPr="00073731">
        <w:rPr>
          <w:lang w:val="de-DE"/>
        </w:rPr>
        <w:t>Dy</w:t>
      </w:r>
      <w:r w:rsidRPr="00073731">
        <w:rPr>
          <w:lang w:val="de-DE"/>
        </w:rPr>
        <w:t>nami</w:t>
      </w:r>
      <w:r w:rsidR="000601D1" w:rsidRPr="00073731">
        <w:rPr>
          <w:lang w:val="de-DE"/>
        </w:rPr>
        <w:t>s</w:t>
      </w:r>
      <w:r w:rsidRPr="00073731">
        <w:rPr>
          <w:lang w:val="de-DE"/>
        </w:rPr>
        <w:t>c</w:t>
      </w:r>
      <w:r w:rsidR="000601D1" w:rsidRPr="00073731">
        <w:rPr>
          <w:lang w:val="de-DE"/>
        </w:rPr>
        <w:t>h und schrittweise integrier</w:t>
      </w:r>
      <w:r w:rsidRPr="00073731">
        <w:rPr>
          <w:lang w:val="de-DE"/>
        </w:rPr>
        <w:t>t</w:t>
      </w:r>
      <w:r w:rsidR="000601D1" w:rsidRPr="00073731">
        <w:rPr>
          <w:lang w:val="de-DE"/>
        </w:rPr>
        <w:t xml:space="preserve"> </w:t>
      </w:r>
      <w:r w:rsidR="00073731" w:rsidRPr="00073731">
        <w:rPr>
          <w:lang w:val="de-DE"/>
        </w:rPr>
        <w:t>di</w:t>
      </w:r>
      <w:r w:rsidRPr="00073731">
        <w:rPr>
          <w:lang w:val="de-DE"/>
        </w:rPr>
        <w:t xml:space="preserve">e </w:t>
      </w:r>
      <w:r w:rsidR="00073731" w:rsidRPr="00073731">
        <w:rPr>
          <w:lang w:val="de-DE"/>
        </w:rPr>
        <w:t>m</w:t>
      </w:r>
      <w:r w:rsidRPr="00073731">
        <w:rPr>
          <w:lang w:val="de-DE"/>
        </w:rPr>
        <w:t>e</w:t>
      </w:r>
      <w:r w:rsidR="00073731" w:rsidRPr="00073731">
        <w:rPr>
          <w:lang w:val="de-DE"/>
        </w:rPr>
        <w:t>nschliche Intelligenz</w:t>
      </w:r>
      <w:r w:rsidRPr="00073731">
        <w:rPr>
          <w:lang w:val="de-DE"/>
        </w:rPr>
        <w:t xml:space="preserve"> </w:t>
      </w:r>
      <w:r w:rsidR="00073731" w:rsidRPr="00073731">
        <w:rPr>
          <w:lang w:val="de-DE"/>
        </w:rPr>
        <w:t>di</w:t>
      </w:r>
      <w:r w:rsidRPr="00073731">
        <w:rPr>
          <w:lang w:val="de-DE"/>
        </w:rPr>
        <w:t xml:space="preserve">e </w:t>
      </w:r>
      <w:r w:rsidR="00073731" w:rsidRPr="00073731">
        <w:rPr>
          <w:lang w:val="de-DE"/>
        </w:rPr>
        <w:t>Ken</w:t>
      </w:r>
      <w:r w:rsidRPr="00073731">
        <w:rPr>
          <w:lang w:val="de-DE"/>
        </w:rPr>
        <w:t>n</w:t>
      </w:r>
      <w:r w:rsidR="00073731" w:rsidRPr="00073731">
        <w:rPr>
          <w:lang w:val="de-DE"/>
        </w:rPr>
        <w:t>tnisse</w:t>
      </w:r>
      <w:r w:rsidRPr="00073731">
        <w:rPr>
          <w:lang w:val="de-DE"/>
        </w:rPr>
        <w:t xml:space="preserve">, </w:t>
      </w:r>
      <w:r w:rsidR="00073731" w:rsidRPr="00073731">
        <w:rPr>
          <w:lang w:val="de-DE"/>
        </w:rPr>
        <w:t>Fähigk</w:t>
      </w:r>
      <w:r w:rsidRPr="00073731">
        <w:rPr>
          <w:lang w:val="de-DE"/>
        </w:rPr>
        <w:t>e</w:t>
      </w:r>
      <w:r w:rsidR="00073731" w:rsidRPr="00073731">
        <w:rPr>
          <w:lang w:val="de-DE"/>
        </w:rPr>
        <w:t>iten und</w:t>
      </w:r>
      <w:r w:rsidRPr="00073731">
        <w:rPr>
          <w:lang w:val="de-DE"/>
        </w:rPr>
        <w:t xml:space="preserve"> </w:t>
      </w:r>
      <w:r w:rsidR="00073731" w:rsidRPr="00073731">
        <w:rPr>
          <w:lang w:val="de-DE"/>
        </w:rPr>
        <w:t>H</w:t>
      </w:r>
      <w:r w:rsidRPr="00073731">
        <w:rPr>
          <w:lang w:val="de-DE"/>
        </w:rPr>
        <w:t>a</w:t>
      </w:r>
      <w:r w:rsidR="00073731" w:rsidRPr="00073731">
        <w:rPr>
          <w:lang w:val="de-DE"/>
        </w:rPr>
        <w:t>lt</w:t>
      </w:r>
      <w:r w:rsidRPr="00073731">
        <w:rPr>
          <w:lang w:val="de-DE"/>
        </w:rPr>
        <w:t>un</w:t>
      </w:r>
      <w:r w:rsidR="00073731" w:rsidRPr="00073731">
        <w:rPr>
          <w:lang w:val="de-DE"/>
        </w:rPr>
        <w:t>gen, d</w:t>
      </w:r>
      <w:r w:rsidRPr="00073731">
        <w:rPr>
          <w:lang w:val="de-DE"/>
        </w:rPr>
        <w:t>i</w:t>
      </w:r>
      <w:r w:rsidR="00073731" w:rsidRPr="00073731">
        <w:rPr>
          <w:lang w:val="de-DE"/>
        </w:rPr>
        <w:t>e</w:t>
      </w:r>
      <w:r w:rsidRPr="00073731">
        <w:rPr>
          <w:lang w:val="de-DE"/>
        </w:rPr>
        <w:t xml:space="preserve"> </w:t>
      </w:r>
      <w:r w:rsidR="00073731" w:rsidRPr="00073731">
        <w:rPr>
          <w:lang w:val="de-DE"/>
        </w:rPr>
        <w:t xml:space="preserve">auf </w:t>
      </w:r>
      <w:r w:rsidRPr="00073731">
        <w:rPr>
          <w:lang w:val="de-DE"/>
        </w:rPr>
        <w:t>intuitiv</w:t>
      </w:r>
      <w:r w:rsidR="00073731" w:rsidRPr="00073731">
        <w:rPr>
          <w:lang w:val="de-DE"/>
        </w:rPr>
        <w:t xml:space="preserve">e </w:t>
      </w:r>
      <w:r w:rsidR="00073731">
        <w:rPr>
          <w:lang w:val="de-DE"/>
        </w:rPr>
        <w:t>Weise Einsicht gewähren in den Sinn und die Bedeutung des eigenen Lebens, und sie lenkt den Willen,</w:t>
      </w:r>
      <w:r w:rsidRPr="00073731">
        <w:rPr>
          <w:lang w:val="de-DE"/>
        </w:rPr>
        <w:t xml:space="preserve"> </w:t>
      </w:r>
      <w:r w:rsidR="00073731">
        <w:rPr>
          <w:lang w:val="de-DE"/>
        </w:rPr>
        <w:t>d</w:t>
      </w:r>
      <w:r w:rsidRPr="00073731">
        <w:rPr>
          <w:lang w:val="de-DE"/>
        </w:rPr>
        <w:t>a</w:t>
      </w:r>
      <w:r w:rsidR="00073731">
        <w:rPr>
          <w:lang w:val="de-DE"/>
        </w:rPr>
        <w:t>mit die Sehnsucht das finde</w:t>
      </w:r>
      <w:r w:rsidRPr="00073731">
        <w:rPr>
          <w:lang w:val="de-DE"/>
        </w:rPr>
        <w:t xml:space="preserve">, </w:t>
      </w:r>
      <w:r w:rsidR="00073731">
        <w:rPr>
          <w:lang w:val="de-DE"/>
        </w:rPr>
        <w:t>w</w:t>
      </w:r>
      <w:r w:rsidRPr="00073731">
        <w:rPr>
          <w:lang w:val="de-DE"/>
        </w:rPr>
        <w:t>a</w:t>
      </w:r>
      <w:r w:rsidR="00073731">
        <w:rPr>
          <w:lang w:val="de-DE"/>
        </w:rPr>
        <w:t>s wah</w:t>
      </w:r>
      <w:r w:rsidRPr="00073731">
        <w:rPr>
          <w:lang w:val="de-DE"/>
        </w:rPr>
        <w:t xml:space="preserve">r, </w:t>
      </w:r>
      <w:r w:rsidR="00073731">
        <w:rPr>
          <w:lang w:val="de-DE"/>
        </w:rPr>
        <w:t xml:space="preserve">schön und </w:t>
      </w:r>
      <w:r w:rsidRPr="00073731">
        <w:rPr>
          <w:lang w:val="de-DE"/>
        </w:rPr>
        <w:t>g</w:t>
      </w:r>
      <w:r w:rsidR="0005075F">
        <w:rPr>
          <w:lang w:val="de-DE"/>
        </w:rPr>
        <w:t xml:space="preserve">erecht </w:t>
      </w:r>
      <w:r w:rsidRPr="00073731">
        <w:rPr>
          <w:lang w:val="de-DE"/>
        </w:rPr>
        <w:t xml:space="preserve">ist. </w:t>
      </w:r>
      <w:r w:rsidR="0005075F" w:rsidRPr="0005075F">
        <w:rPr>
          <w:lang w:val="de-DE"/>
        </w:rPr>
        <w:t>Wissen wird Weisheit</w:t>
      </w:r>
      <w:r w:rsidRPr="0005075F">
        <w:rPr>
          <w:lang w:val="de-DE"/>
        </w:rPr>
        <w:t xml:space="preserve">, </w:t>
      </w:r>
      <w:r w:rsidR="0005075F" w:rsidRPr="0005075F">
        <w:rPr>
          <w:lang w:val="de-DE"/>
        </w:rPr>
        <w:t>d</w:t>
      </w:r>
      <w:r w:rsidRPr="0005075F">
        <w:rPr>
          <w:lang w:val="de-DE"/>
        </w:rPr>
        <w:t>a</w:t>
      </w:r>
      <w:r w:rsidR="0005075F" w:rsidRPr="0005075F">
        <w:rPr>
          <w:lang w:val="de-DE"/>
        </w:rPr>
        <w:t>nk der S</w:t>
      </w:r>
      <w:r w:rsidRPr="0005075F">
        <w:rPr>
          <w:lang w:val="de-DE"/>
        </w:rPr>
        <w:t>i</w:t>
      </w:r>
      <w:r w:rsidR="0005075F" w:rsidRPr="0005075F">
        <w:rPr>
          <w:lang w:val="de-DE"/>
        </w:rPr>
        <w:t>nn</w:t>
      </w:r>
      <w:r w:rsidRPr="0005075F">
        <w:rPr>
          <w:lang w:val="de-DE"/>
        </w:rPr>
        <w:t>e</w:t>
      </w:r>
      <w:r w:rsidR="0005075F" w:rsidRPr="0005075F">
        <w:rPr>
          <w:lang w:val="de-DE"/>
        </w:rPr>
        <w:t>,</w:t>
      </w:r>
      <w:r w:rsidRPr="0005075F">
        <w:rPr>
          <w:lang w:val="de-DE"/>
        </w:rPr>
        <w:t xml:space="preserve"> </w:t>
      </w:r>
      <w:r w:rsidR="0005075F" w:rsidRPr="0005075F">
        <w:rPr>
          <w:lang w:val="de-DE"/>
        </w:rPr>
        <w:t>d</w:t>
      </w:r>
      <w:r w:rsidRPr="0005075F">
        <w:rPr>
          <w:lang w:val="de-DE"/>
        </w:rPr>
        <w:t>i</w:t>
      </w:r>
      <w:r w:rsidR="0005075F" w:rsidRPr="0005075F">
        <w:rPr>
          <w:lang w:val="de-DE"/>
        </w:rPr>
        <w:t>e</w:t>
      </w:r>
      <w:r w:rsidRPr="0005075F">
        <w:rPr>
          <w:lang w:val="de-DE"/>
        </w:rPr>
        <w:t xml:space="preserve"> </w:t>
      </w:r>
      <w:r w:rsidR="0005075F" w:rsidRPr="0005075F">
        <w:rPr>
          <w:lang w:val="de-DE"/>
        </w:rPr>
        <w:t>u</w:t>
      </w:r>
      <w:r w:rsidRPr="0005075F">
        <w:rPr>
          <w:lang w:val="de-DE"/>
        </w:rPr>
        <w:t>ns</w:t>
      </w:r>
      <w:r w:rsidR="0005075F" w:rsidRPr="0005075F">
        <w:rPr>
          <w:lang w:val="de-DE"/>
        </w:rPr>
        <w:t xml:space="preserve"> </w:t>
      </w:r>
      <w:r w:rsidRPr="0005075F">
        <w:rPr>
          <w:lang w:val="de-DE"/>
        </w:rPr>
        <w:t>i</w:t>
      </w:r>
      <w:r w:rsidR="0005075F" w:rsidRPr="0005075F">
        <w:rPr>
          <w:lang w:val="de-DE"/>
        </w:rPr>
        <w:t>n die Welt aff</w:t>
      </w:r>
      <w:r w:rsidR="0005075F">
        <w:rPr>
          <w:lang w:val="de-DE"/>
        </w:rPr>
        <w:t>e</w:t>
      </w:r>
      <w:r w:rsidR="0005075F" w:rsidRPr="0005075F">
        <w:rPr>
          <w:lang w:val="de-DE"/>
        </w:rPr>
        <w:t>ktiver Erfahrung</w:t>
      </w:r>
      <w:r w:rsidRPr="0005075F">
        <w:rPr>
          <w:lang w:val="de-DE"/>
        </w:rPr>
        <w:t xml:space="preserve"> e</w:t>
      </w:r>
      <w:r w:rsidR="0005075F" w:rsidRPr="0005075F">
        <w:rPr>
          <w:lang w:val="de-DE"/>
        </w:rPr>
        <w:t>in</w:t>
      </w:r>
      <w:r w:rsidR="0005075F">
        <w:rPr>
          <w:lang w:val="de-DE"/>
        </w:rPr>
        <w:t>führen</w:t>
      </w:r>
      <w:r w:rsidRPr="0005075F">
        <w:rPr>
          <w:lang w:val="de-DE"/>
        </w:rPr>
        <w:t xml:space="preserve">: </w:t>
      </w:r>
      <w:r w:rsidR="0005075F">
        <w:rPr>
          <w:lang w:val="de-DE"/>
        </w:rPr>
        <w:t>die</w:t>
      </w:r>
      <w:r w:rsidRPr="0005075F">
        <w:rPr>
          <w:lang w:val="de-DE"/>
        </w:rPr>
        <w:t xml:space="preserve"> </w:t>
      </w:r>
      <w:r w:rsidR="0005075F">
        <w:rPr>
          <w:lang w:val="de-DE"/>
        </w:rPr>
        <w:t>Wah</w:t>
      </w:r>
      <w:r w:rsidRPr="0005075F">
        <w:rPr>
          <w:lang w:val="de-DE"/>
        </w:rPr>
        <w:t>r</w:t>
      </w:r>
      <w:r w:rsidR="0005075F">
        <w:rPr>
          <w:lang w:val="de-DE"/>
        </w:rPr>
        <w:t>he</w:t>
      </w:r>
      <w:r w:rsidRPr="0005075F">
        <w:rPr>
          <w:lang w:val="de-DE"/>
        </w:rPr>
        <w:t>it</w:t>
      </w:r>
      <w:r w:rsidR="0005075F">
        <w:rPr>
          <w:lang w:val="de-DE"/>
        </w:rPr>
        <w:t xml:space="preserve"> zeigt</w:t>
      </w:r>
      <w:r w:rsidRPr="0005075F">
        <w:rPr>
          <w:lang w:val="de-DE"/>
        </w:rPr>
        <w:t xml:space="preserve"> si</w:t>
      </w:r>
      <w:r w:rsidR="0005075F">
        <w:rPr>
          <w:lang w:val="de-DE"/>
        </w:rPr>
        <w:t>ch nur i</w:t>
      </w:r>
      <w:r w:rsidRPr="0005075F">
        <w:rPr>
          <w:lang w:val="de-DE"/>
        </w:rPr>
        <w:t>n</w:t>
      </w:r>
      <w:r w:rsidR="0005075F">
        <w:rPr>
          <w:lang w:val="de-DE"/>
        </w:rPr>
        <w:t xml:space="preserve"> Li</w:t>
      </w:r>
      <w:r w:rsidRPr="0005075F">
        <w:rPr>
          <w:lang w:val="de-DE"/>
        </w:rPr>
        <w:t>e</w:t>
      </w:r>
      <w:r w:rsidR="0005075F">
        <w:rPr>
          <w:lang w:val="de-DE"/>
        </w:rPr>
        <w:t>be</w:t>
      </w:r>
      <w:r w:rsidRPr="0005075F">
        <w:rPr>
          <w:lang w:val="de-DE"/>
        </w:rPr>
        <w:t xml:space="preserve"> (CVer 5). </w:t>
      </w:r>
      <w:r w:rsidR="0005075F" w:rsidRPr="0005075F">
        <w:rPr>
          <w:lang w:val="de-DE"/>
        </w:rPr>
        <w:t>W</w:t>
      </w:r>
      <w:r w:rsidRPr="0005075F">
        <w:rPr>
          <w:lang w:val="de-DE"/>
        </w:rPr>
        <w:t>i</w:t>
      </w:r>
      <w:r w:rsidR="0005075F" w:rsidRPr="0005075F">
        <w:rPr>
          <w:lang w:val="de-DE"/>
        </w:rPr>
        <w:t>r leben</w:t>
      </w:r>
      <w:r w:rsidRPr="0005075F">
        <w:rPr>
          <w:lang w:val="de-DE"/>
        </w:rPr>
        <w:t xml:space="preserve"> n</w:t>
      </w:r>
      <w:r w:rsidR="0005075F" w:rsidRPr="0005075F">
        <w:rPr>
          <w:lang w:val="de-DE"/>
        </w:rPr>
        <w:t>icht, um u</w:t>
      </w:r>
      <w:r w:rsidRPr="0005075F">
        <w:rPr>
          <w:lang w:val="de-DE"/>
        </w:rPr>
        <w:t>n</w:t>
      </w:r>
      <w:r w:rsidR="0005075F" w:rsidRPr="0005075F">
        <w:rPr>
          <w:lang w:val="de-DE"/>
        </w:rPr>
        <w:t>s mit Kenntnissen vollzupumpen</w:t>
      </w:r>
      <w:r w:rsidRPr="0005075F">
        <w:rPr>
          <w:lang w:val="de-DE"/>
        </w:rPr>
        <w:t xml:space="preserve"> </w:t>
      </w:r>
      <w:r w:rsidR="0005075F" w:rsidRPr="0005075F">
        <w:rPr>
          <w:lang w:val="de-DE"/>
        </w:rPr>
        <w:t xml:space="preserve">und </w:t>
      </w:r>
      <w:r w:rsidRPr="0005075F">
        <w:rPr>
          <w:lang w:val="de-DE"/>
        </w:rPr>
        <w:t>vi</w:t>
      </w:r>
      <w:r w:rsidR="0005075F" w:rsidRPr="0005075F">
        <w:rPr>
          <w:lang w:val="de-DE"/>
        </w:rPr>
        <w:t>e</w:t>
      </w:r>
      <w:r w:rsidR="0005075F">
        <w:rPr>
          <w:lang w:val="de-DE"/>
        </w:rPr>
        <w:t>le D</w:t>
      </w:r>
      <w:r w:rsidRPr="0005075F">
        <w:rPr>
          <w:lang w:val="de-DE"/>
        </w:rPr>
        <w:t>i</w:t>
      </w:r>
      <w:r w:rsidR="0005075F">
        <w:rPr>
          <w:lang w:val="de-DE"/>
        </w:rPr>
        <w:t>nge zu m</w:t>
      </w:r>
      <w:r w:rsidRPr="0005075F">
        <w:rPr>
          <w:lang w:val="de-DE"/>
        </w:rPr>
        <w:t>a</w:t>
      </w:r>
      <w:r w:rsidR="0005075F">
        <w:rPr>
          <w:lang w:val="de-DE"/>
        </w:rPr>
        <w:t>chen</w:t>
      </w:r>
      <w:r w:rsidRPr="0005075F">
        <w:rPr>
          <w:lang w:val="de-DE"/>
        </w:rPr>
        <w:t xml:space="preserve">. </w:t>
      </w:r>
      <w:r w:rsidR="0005075F" w:rsidRPr="0005075F">
        <w:rPr>
          <w:lang w:val="de-DE"/>
        </w:rPr>
        <w:t>Existieren heißt das Leben in die Hand nehmen und Erfahrungen machen</w:t>
      </w:r>
      <w:r w:rsidR="00FC1A6A" w:rsidRPr="0005075F">
        <w:rPr>
          <w:lang w:val="de-DE"/>
        </w:rPr>
        <w:t>.</w:t>
      </w:r>
    </w:p>
    <w:p w:rsidR="0064312B" w:rsidRPr="00A725F3" w:rsidRDefault="0064312B" w:rsidP="002A22BD">
      <w:pPr>
        <w:pStyle w:val="testo"/>
        <w:rPr>
          <w:lang w:val="de-DE"/>
        </w:rPr>
      </w:pPr>
      <w:r w:rsidRPr="005340BE">
        <w:rPr>
          <w:lang w:val="de-DE"/>
        </w:rPr>
        <w:t xml:space="preserve">109. </w:t>
      </w:r>
      <w:r w:rsidR="005340BE" w:rsidRPr="005340BE">
        <w:rPr>
          <w:lang w:val="de-DE"/>
        </w:rPr>
        <w:t>Fü</w:t>
      </w:r>
      <w:r w:rsidRPr="005340BE">
        <w:rPr>
          <w:lang w:val="de-DE"/>
        </w:rPr>
        <w:t xml:space="preserve">r </w:t>
      </w:r>
      <w:r w:rsidR="005340BE" w:rsidRPr="005340BE">
        <w:rPr>
          <w:lang w:val="de-DE"/>
        </w:rPr>
        <w:t>die franziskanische T</w:t>
      </w:r>
      <w:r w:rsidRPr="005340BE">
        <w:rPr>
          <w:lang w:val="de-DE"/>
        </w:rPr>
        <w:t>radi</w:t>
      </w:r>
      <w:r w:rsidR="005340BE" w:rsidRPr="005340BE">
        <w:rPr>
          <w:lang w:val="de-DE"/>
        </w:rPr>
        <w:t>t</w:t>
      </w:r>
      <w:r w:rsidRPr="005340BE">
        <w:rPr>
          <w:lang w:val="de-DE"/>
        </w:rPr>
        <w:t>ion</w:t>
      </w:r>
      <w:r w:rsidR="005340BE" w:rsidRPr="005340BE">
        <w:rPr>
          <w:lang w:val="de-DE"/>
        </w:rPr>
        <w:t xml:space="preserve"> ist das mensch</w:t>
      </w:r>
      <w:r w:rsidRPr="005340BE">
        <w:rPr>
          <w:lang w:val="de-DE"/>
        </w:rPr>
        <w:t>l</w:t>
      </w:r>
      <w:r w:rsidR="005340BE" w:rsidRPr="005340BE">
        <w:rPr>
          <w:lang w:val="de-DE"/>
        </w:rPr>
        <w:t>iche W</w:t>
      </w:r>
      <w:r w:rsidRPr="005340BE">
        <w:rPr>
          <w:lang w:val="de-DE"/>
        </w:rPr>
        <w:t>ese</w:t>
      </w:r>
      <w:r w:rsidR="005340BE" w:rsidRPr="005340BE">
        <w:rPr>
          <w:lang w:val="de-DE"/>
        </w:rPr>
        <w:t xml:space="preserve">n </w:t>
      </w:r>
      <w:r w:rsidRPr="005340BE">
        <w:rPr>
          <w:lang w:val="de-DE"/>
        </w:rPr>
        <w:t>n</w:t>
      </w:r>
      <w:r w:rsidR="005340BE" w:rsidRPr="005340BE">
        <w:rPr>
          <w:lang w:val="de-DE"/>
        </w:rPr>
        <w:t>icht nur ei</w:t>
      </w:r>
      <w:r w:rsidRPr="005340BE">
        <w:rPr>
          <w:lang w:val="de-DE"/>
        </w:rPr>
        <w:t xml:space="preserve">n </w:t>
      </w:r>
      <w:r w:rsidR="005340BE" w:rsidRPr="005340BE">
        <w:rPr>
          <w:lang w:val="de-DE"/>
        </w:rPr>
        <w:t xml:space="preserve">vernünftiges Tier </w:t>
      </w:r>
      <w:r w:rsidR="005340BE">
        <w:rPr>
          <w:lang w:val="de-DE"/>
        </w:rPr>
        <w:t>(</w:t>
      </w:r>
      <w:r w:rsidRPr="005340BE">
        <w:rPr>
          <w:i/>
          <w:iCs/>
          <w:lang w:val="de-DE"/>
        </w:rPr>
        <w:t>animal ra</w:t>
      </w:r>
      <w:r w:rsidR="005340BE" w:rsidRPr="005340BE">
        <w:rPr>
          <w:i/>
          <w:iCs/>
          <w:lang w:val="de-DE"/>
        </w:rPr>
        <w:t>t</w:t>
      </w:r>
      <w:r w:rsidRPr="005340BE">
        <w:rPr>
          <w:i/>
          <w:iCs/>
          <w:lang w:val="de-DE"/>
        </w:rPr>
        <w:t>ionale</w:t>
      </w:r>
      <w:r w:rsidR="005340BE">
        <w:rPr>
          <w:lang w:val="de-DE"/>
        </w:rPr>
        <w:t>)</w:t>
      </w:r>
      <w:r w:rsidRPr="005340BE">
        <w:rPr>
          <w:lang w:val="de-DE"/>
        </w:rPr>
        <w:t xml:space="preserve">, </w:t>
      </w:r>
      <w:r w:rsidR="005340BE">
        <w:rPr>
          <w:lang w:val="de-DE"/>
        </w:rPr>
        <w:t>sondern</w:t>
      </w:r>
      <w:r w:rsidRPr="005340BE">
        <w:rPr>
          <w:lang w:val="de-DE"/>
        </w:rPr>
        <w:t xml:space="preserve"> a</w:t>
      </w:r>
      <w:r w:rsidR="005340BE">
        <w:rPr>
          <w:lang w:val="de-DE"/>
        </w:rPr>
        <w:t>u</w:t>
      </w:r>
      <w:r w:rsidRPr="005340BE">
        <w:rPr>
          <w:lang w:val="de-DE"/>
        </w:rPr>
        <w:t>ch</w:t>
      </w:r>
      <w:r w:rsidR="005340BE">
        <w:rPr>
          <w:lang w:val="de-DE"/>
        </w:rPr>
        <w:t xml:space="preserve"> </w:t>
      </w:r>
      <w:r w:rsidRPr="005340BE">
        <w:rPr>
          <w:lang w:val="de-DE"/>
        </w:rPr>
        <w:t>e</w:t>
      </w:r>
      <w:r w:rsidR="005340BE">
        <w:rPr>
          <w:lang w:val="de-DE"/>
        </w:rPr>
        <w:t>in Geschöpf, das</w:t>
      </w:r>
      <w:r w:rsidRPr="005340BE">
        <w:rPr>
          <w:lang w:val="de-DE"/>
        </w:rPr>
        <w:t xml:space="preserve"> </w:t>
      </w:r>
      <w:r w:rsidR="005340BE">
        <w:rPr>
          <w:lang w:val="de-DE"/>
        </w:rPr>
        <w:t>wü</w:t>
      </w:r>
      <w:r w:rsidRPr="005340BE">
        <w:rPr>
          <w:lang w:val="de-DE"/>
        </w:rPr>
        <w:t>n</w:t>
      </w:r>
      <w:r w:rsidR="005340BE">
        <w:rPr>
          <w:lang w:val="de-DE"/>
        </w:rPr>
        <w:t>scht</w:t>
      </w:r>
      <w:r w:rsidR="00A725F3">
        <w:rPr>
          <w:lang w:val="de-DE"/>
        </w:rPr>
        <w:t xml:space="preserve"> und Sehnsucht spürt</w:t>
      </w:r>
      <w:r w:rsidR="005340BE">
        <w:rPr>
          <w:lang w:val="de-DE"/>
        </w:rPr>
        <w:t>, im</w:t>
      </w:r>
      <w:r w:rsidRPr="005340BE">
        <w:rPr>
          <w:lang w:val="de-DE"/>
        </w:rPr>
        <w:t>m</w:t>
      </w:r>
      <w:r w:rsidR="005340BE">
        <w:rPr>
          <w:lang w:val="de-DE"/>
        </w:rPr>
        <w:t>e</w:t>
      </w:r>
      <w:r w:rsidRPr="005340BE">
        <w:rPr>
          <w:lang w:val="de-DE"/>
        </w:rPr>
        <w:t xml:space="preserve">r in </w:t>
      </w:r>
      <w:r w:rsidR="005340BE">
        <w:rPr>
          <w:lang w:val="de-DE"/>
        </w:rPr>
        <w:t>B</w:t>
      </w:r>
      <w:r w:rsidRPr="005340BE">
        <w:rPr>
          <w:lang w:val="de-DE"/>
        </w:rPr>
        <w:t>ezi</w:t>
      </w:r>
      <w:r w:rsidR="005340BE">
        <w:rPr>
          <w:lang w:val="de-DE"/>
        </w:rPr>
        <w:t>ehung mit dem G</w:t>
      </w:r>
      <w:r w:rsidRPr="005340BE">
        <w:rPr>
          <w:lang w:val="de-DE"/>
        </w:rPr>
        <w:t>o</w:t>
      </w:r>
      <w:r w:rsidR="005340BE">
        <w:rPr>
          <w:lang w:val="de-DE"/>
        </w:rPr>
        <w:t>tt</w:t>
      </w:r>
      <w:r w:rsidRPr="005340BE">
        <w:rPr>
          <w:lang w:val="de-DE"/>
        </w:rPr>
        <w:t xml:space="preserve"> de</w:t>
      </w:r>
      <w:r w:rsidR="005340BE">
        <w:rPr>
          <w:lang w:val="de-DE"/>
        </w:rPr>
        <w:t>r</w:t>
      </w:r>
      <w:r w:rsidRPr="005340BE">
        <w:rPr>
          <w:lang w:val="de-DE"/>
        </w:rPr>
        <w:t xml:space="preserve"> </w:t>
      </w:r>
      <w:r w:rsidR="005340BE">
        <w:rPr>
          <w:lang w:val="de-DE"/>
        </w:rPr>
        <w:t xml:space="preserve">Sehnsucht </w:t>
      </w:r>
      <w:r w:rsidRPr="005340BE">
        <w:rPr>
          <w:lang w:val="de-DE"/>
        </w:rPr>
        <w:t>(</w:t>
      </w:r>
      <w:r w:rsidR="005340BE">
        <w:rPr>
          <w:lang w:val="de-DE"/>
        </w:rPr>
        <w:t>I</w:t>
      </w:r>
      <w:r w:rsidR="000743A3">
        <w:rPr>
          <w:lang w:val="de-DE"/>
        </w:rPr>
        <w:t>j</w:t>
      </w:r>
      <w:r w:rsidR="005340BE">
        <w:rPr>
          <w:lang w:val="de-DE"/>
        </w:rPr>
        <w:t>o</w:t>
      </w:r>
      <w:r w:rsidRPr="005340BE">
        <w:rPr>
          <w:lang w:val="de-DE"/>
        </w:rPr>
        <w:t xml:space="preserve">b 42; </w:t>
      </w:r>
      <w:r w:rsidR="004B1D64">
        <w:rPr>
          <w:lang w:val="de-DE"/>
        </w:rPr>
        <w:t>Nb</w:t>
      </w:r>
      <w:r w:rsidRPr="005340BE">
        <w:rPr>
          <w:lang w:val="de-DE"/>
        </w:rPr>
        <w:t>R 9;</w:t>
      </w:r>
      <w:r w:rsidR="004B1D64">
        <w:rPr>
          <w:lang w:val="de-DE"/>
        </w:rPr>
        <w:t xml:space="preserve"> 23,9;</w:t>
      </w:r>
      <w:r w:rsidRPr="005340BE">
        <w:rPr>
          <w:lang w:val="de-DE"/>
        </w:rPr>
        <w:t xml:space="preserve"> </w:t>
      </w:r>
      <w:r w:rsidRPr="002E13DF">
        <w:rPr>
          <w:i/>
          <w:iCs/>
          <w:lang w:val="de-DE"/>
        </w:rPr>
        <w:t>Itin, Prol.</w:t>
      </w:r>
      <w:r w:rsidRPr="005340BE">
        <w:rPr>
          <w:lang w:val="de-DE"/>
        </w:rPr>
        <w:t xml:space="preserve"> 3). </w:t>
      </w:r>
      <w:r w:rsidR="004B1D64" w:rsidRPr="004B1D64">
        <w:rPr>
          <w:lang w:val="de-DE"/>
        </w:rPr>
        <w:t>Richtig d</w:t>
      </w:r>
      <w:r w:rsidRPr="004B1D64">
        <w:rPr>
          <w:lang w:val="de-DE"/>
        </w:rPr>
        <w:t>en</w:t>
      </w:r>
      <w:r w:rsidR="004B1D64" w:rsidRPr="004B1D64">
        <w:rPr>
          <w:lang w:val="de-DE"/>
        </w:rPr>
        <w:t>ken und wün</w:t>
      </w:r>
      <w:r w:rsidRPr="004B1D64">
        <w:rPr>
          <w:lang w:val="de-DE"/>
        </w:rPr>
        <w:t>s</w:t>
      </w:r>
      <w:r w:rsidR="004B1D64" w:rsidRPr="004B1D64">
        <w:rPr>
          <w:lang w:val="de-DE"/>
        </w:rPr>
        <w:t xml:space="preserve">chen besteht in franziskanischem Sinn </w:t>
      </w:r>
      <w:r w:rsidR="004B1D64">
        <w:rPr>
          <w:lang w:val="de-DE"/>
        </w:rPr>
        <w:t>d</w:t>
      </w:r>
      <w:r w:rsidRPr="004B1D64">
        <w:rPr>
          <w:lang w:val="de-DE"/>
        </w:rPr>
        <w:t>ar</w:t>
      </w:r>
      <w:r w:rsidR="004B1D64">
        <w:rPr>
          <w:lang w:val="de-DE"/>
        </w:rPr>
        <w:t>i</w:t>
      </w:r>
      <w:r w:rsidRPr="004B1D64">
        <w:rPr>
          <w:lang w:val="de-DE"/>
        </w:rPr>
        <w:t>n</w:t>
      </w:r>
      <w:r w:rsidR="004B1D64">
        <w:rPr>
          <w:lang w:val="de-DE"/>
        </w:rPr>
        <w:t>,</w:t>
      </w:r>
      <w:r w:rsidRPr="004B1D64">
        <w:rPr>
          <w:lang w:val="de-DE"/>
        </w:rPr>
        <w:t xml:space="preserve"> </w:t>
      </w:r>
      <w:r w:rsidR="004B1D64">
        <w:rPr>
          <w:lang w:val="de-DE"/>
        </w:rPr>
        <w:t xml:space="preserve">das </w:t>
      </w:r>
      <w:r w:rsidR="004B1D64">
        <w:rPr>
          <w:i/>
          <w:iCs/>
          <w:lang w:val="de-DE"/>
        </w:rPr>
        <w:t>Obj</w:t>
      </w:r>
      <w:r w:rsidRPr="004B1D64">
        <w:rPr>
          <w:i/>
          <w:iCs/>
          <w:lang w:val="de-DE"/>
        </w:rPr>
        <w:t>e</w:t>
      </w:r>
      <w:r w:rsidR="004B1D64">
        <w:rPr>
          <w:i/>
          <w:iCs/>
          <w:lang w:val="de-DE"/>
        </w:rPr>
        <w:t>k</w:t>
      </w:r>
      <w:r w:rsidRPr="004B1D64">
        <w:rPr>
          <w:i/>
          <w:iCs/>
          <w:lang w:val="de-DE"/>
        </w:rPr>
        <w:t>t</w:t>
      </w:r>
      <w:r w:rsidRPr="004B1D64">
        <w:rPr>
          <w:lang w:val="de-DE"/>
        </w:rPr>
        <w:t xml:space="preserve"> </w:t>
      </w:r>
      <w:r w:rsidR="004B1D64">
        <w:rPr>
          <w:lang w:val="de-DE"/>
        </w:rPr>
        <w:t>d</w:t>
      </w:r>
      <w:r w:rsidRPr="004B1D64">
        <w:rPr>
          <w:lang w:val="de-DE"/>
        </w:rPr>
        <w:t>e</w:t>
      </w:r>
      <w:r w:rsidR="004B1D64">
        <w:rPr>
          <w:lang w:val="de-DE"/>
        </w:rPr>
        <w:t xml:space="preserve">s Wunsches zu kennen und die </w:t>
      </w:r>
      <w:r w:rsidR="004B1D64" w:rsidRPr="00E95885">
        <w:rPr>
          <w:i/>
          <w:iCs/>
          <w:lang w:val="de-DE"/>
        </w:rPr>
        <w:t>Mitte</w:t>
      </w:r>
      <w:r w:rsidRPr="00E95885">
        <w:rPr>
          <w:i/>
          <w:iCs/>
          <w:lang w:val="de-DE"/>
        </w:rPr>
        <w:t>l</w:t>
      </w:r>
      <w:r w:rsidR="004B1D64">
        <w:rPr>
          <w:lang w:val="de-DE"/>
        </w:rPr>
        <w:t xml:space="preserve">, </w:t>
      </w:r>
      <w:r w:rsidR="00E95885">
        <w:rPr>
          <w:lang w:val="de-DE"/>
        </w:rPr>
        <w:t>es zu erreichen</w:t>
      </w:r>
      <w:r w:rsidR="002E13DF">
        <w:rPr>
          <w:lang w:val="de-DE"/>
        </w:rPr>
        <w:t>.</w:t>
      </w:r>
      <w:r w:rsidRPr="00607B36">
        <w:rPr>
          <w:vertAlign w:val="superscript"/>
        </w:rPr>
        <w:footnoteReference w:id="40"/>
      </w:r>
      <w:r w:rsidRPr="004B1D64">
        <w:rPr>
          <w:lang w:val="de-DE"/>
        </w:rPr>
        <w:t xml:space="preserve"> </w:t>
      </w:r>
      <w:r w:rsidR="00E95885" w:rsidRPr="00E95885">
        <w:rPr>
          <w:lang w:val="de-DE"/>
        </w:rPr>
        <w:t>Der eigene Wille und seine Beweggründe sind so zu reinigen, dass der Lebensstil immer mehr übereinstimmt mit den brüderlichen Beziehungen</w:t>
      </w:r>
      <w:r w:rsidRPr="00E95885">
        <w:rPr>
          <w:lang w:val="de-DE"/>
        </w:rPr>
        <w:t xml:space="preserve">, </w:t>
      </w:r>
      <w:r w:rsidR="00E95885">
        <w:rPr>
          <w:lang w:val="de-DE"/>
        </w:rPr>
        <w:t>den</w:t>
      </w:r>
      <w:r w:rsidRPr="00E95885">
        <w:rPr>
          <w:lang w:val="de-DE"/>
        </w:rPr>
        <w:t xml:space="preserve"> pastoral</w:t>
      </w:r>
      <w:r w:rsidR="00E95885">
        <w:rPr>
          <w:lang w:val="de-DE"/>
        </w:rPr>
        <w:t>en Gegebenheiten</w:t>
      </w:r>
      <w:r w:rsidRPr="00E95885">
        <w:rPr>
          <w:lang w:val="de-DE"/>
        </w:rPr>
        <w:t xml:space="preserve">, </w:t>
      </w:r>
      <w:r w:rsidR="00E95885">
        <w:rPr>
          <w:lang w:val="de-DE"/>
        </w:rPr>
        <w:t>der Weltsicht</w:t>
      </w:r>
      <w:r w:rsidRPr="00E95885">
        <w:rPr>
          <w:lang w:val="de-DE"/>
        </w:rPr>
        <w:t>, de</w:t>
      </w:r>
      <w:r w:rsidR="00E95885">
        <w:rPr>
          <w:lang w:val="de-DE"/>
        </w:rPr>
        <w:t>r Wirtschaft und P</w:t>
      </w:r>
      <w:r w:rsidRPr="00E95885">
        <w:rPr>
          <w:lang w:val="de-DE"/>
        </w:rPr>
        <w:t>oliti</w:t>
      </w:r>
      <w:r w:rsidR="00E95885">
        <w:rPr>
          <w:lang w:val="de-DE"/>
        </w:rPr>
        <w:t>k</w:t>
      </w:r>
      <w:r w:rsidRPr="00E95885">
        <w:rPr>
          <w:lang w:val="de-DE"/>
        </w:rPr>
        <w:t xml:space="preserve">. </w:t>
      </w:r>
      <w:r w:rsidR="00E95885" w:rsidRPr="00A725F3">
        <w:rPr>
          <w:lang w:val="de-DE"/>
        </w:rPr>
        <w:t xml:space="preserve">Das alles muss </w:t>
      </w:r>
      <w:r w:rsidR="00A725F3" w:rsidRPr="00A725F3">
        <w:rPr>
          <w:lang w:val="de-DE"/>
        </w:rPr>
        <w:t xml:space="preserve">stufenweise in jeder der Ausbildungsetappen </w:t>
      </w:r>
      <w:r w:rsidR="00E95885" w:rsidRPr="00A725F3">
        <w:rPr>
          <w:lang w:val="de-DE"/>
        </w:rPr>
        <w:t>ins eigene Leben eingepasst werden</w:t>
      </w:r>
      <w:r w:rsidRPr="00A725F3">
        <w:rPr>
          <w:lang w:val="de-DE"/>
        </w:rPr>
        <w:t>.</w:t>
      </w:r>
    </w:p>
    <w:p w:rsidR="0064312B" w:rsidRPr="00A725F3" w:rsidRDefault="0064312B" w:rsidP="00BF61E9">
      <w:pPr>
        <w:pStyle w:val="berschrift2"/>
        <w:rPr>
          <w:spacing w:val="0"/>
          <w:lang w:val="de-DE"/>
        </w:rPr>
      </w:pPr>
      <w:bookmarkStart w:id="52" w:name="_Toc50218681"/>
      <w:r w:rsidRPr="000A3B97">
        <w:rPr>
          <w:spacing w:val="0"/>
          <w:lang w:val="de-DE"/>
        </w:rPr>
        <w:t xml:space="preserve">IV.3. </w:t>
      </w:r>
      <w:r w:rsidR="00A725F3" w:rsidRPr="00A725F3">
        <w:rPr>
          <w:spacing w:val="0"/>
          <w:lang w:val="de-DE"/>
        </w:rPr>
        <w:t>Zu</w:t>
      </w:r>
      <w:r w:rsidRPr="00A725F3">
        <w:rPr>
          <w:spacing w:val="0"/>
          <w:lang w:val="de-DE"/>
        </w:rPr>
        <w:t>s</w:t>
      </w:r>
      <w:r w:rsidR="00A725F3" w:rsidRPr="00A725F3">
        <w:rPr>
          <w:spacing w:val="0"/>
          <w:lang w:val="de-DE"/>
        </w:rPr>
        <w:t xml:space="preserve">ammen die Welt umwandeln durch </w:t>
      </w:r>
      <w:r w:rsidR="00A725F3">
        <w:rPr>
          <w:spacing w:val="0"/>
          <w:lang w:val="de-DE"/>
        </w:rPr>
        <w:t>u</w:t>
      </w:r>
      <w:r w:rsidRPr="00A725F3">
        <w:rPr>
          <w:spacing w:val="0"/>
          <w:lang w:val="de-DE"/>
        </w:rPr>
        <w:t>ns</w:t>
      </w:r>
      <w:r w:rsidR="00A725F3">
        <w:rPr>
          <w:spacing w:val="0"/>
          <w:lang w:val="de-DE"/>
        </w:rPr>
        <w:t>e</w:t>
      </w:r>
      <w:r w:rsidRPr="00A725F3">
        <w:rPr>
          <w:spacing w:val="0"/>
          <w:lang w:val="de-DE"/>
        </w:rPr>
        <w:t>r</w:t>
      </w:r>
      <w:r w:rsidR="00A725F3">
        <w:rPr>
          <w:spacing w:val="0"/>
          <w:lang w:val="de-DE"/>
        </w:rPr>
        <w:t>e Armut</w:t>
      </w:r>
      <w:bookmarkEnd w:id="52"/>
    </w:p>
    <w:p w:rsidR="0064312B" w:rsidRPr="00937AB7" w:rsidRDefault="0064312B" w:rsidP="002A22BD">
      <w:pPr>
        <w:pStyle w:val="testo"/>
        <w:rPr>
          <w:lang w:val="de-DE"/>
        </w:rPr>
      </w:pPr>
      <w:r w:rsidRPr="00726E4F">
        <w:rPr>
          <w:lang w:val="de-DE"/>
        </w:rPr>
        <w:t xml:space="preserve">110. </w:t>
      </w:r>
      <w:r w:rsidR="00726E4F" w:rsidRPr="00726E4F">
        <w:rPr>
          <w:lang w:val="de-DE"/>
        </w:rPr>
        <w:t>Die umw</w:t>
      </w:r>
      <w:r w:rsidRPr="00726E4F">
        <w:rPr>
          <w:lang w:val="de-DE"/>
        </w:rPr>
        <w:t>a</w:t>
      </w:r>
      <w:r w:rsidR="00726E4F" w:rsidRPr="00726E4F">
        <w:rPr>
          <w:lang w:val="de-DE"/>
        </w:rPr>
        <w:t>ndelnde</w:t>
      </w:r>
      <w:r w:rsidRPr="00726E4F">
        <w:rPr>
          <w:lang w:val="de-DE"/>
        </w:rPr>
        <w:t xml:space="preserve"> </w:t>
      </w:r>
      <w:r w:rsidR="00726E4F" w:rsidRPr="00726E4F">
        <w:rPr>
          <w:lang w:val="de-DE"/>
        </w:rPr>
        <w:t>K</w:t>
      </w:r>
      <w:r w:rsidRPr="00726E4F">
        <w:rPr>
          <w:lang w:val="de-DE"/>
        </w:rPr>
        <w:t>ra</w:t>
      </w:r>
      <w:r w:rsidR="00726E4F" w:rsidRPr="00726E4F">
        <w:rPr>
          <w:lang w:val="de-DE"/>
        </w:rPr>
        <w:t>ft</w:t>
      </w:r>
      <w:r w:rsidRPr="00726E4F">
        <w:rPr>
          <w:lang w:val="de-DE"/>
        </w:rPr>
        <w:t xml:space="preserve"> de</w:t>
      </w:r>
      <w:r w:rsidR="00726E4F" w:rsidRPr="00726E4F">
        <w:rPr>
          <w:lang w:val="de-DE"/>
        </w:rPr>
        <w:t>r</w:t>
      </w:r>
      <w:r w:rsidRPr="00726E4F">
        <w:rPr>
          <w:lang w:val="de-DE"/>
        </w:rPr>
        <w:t xml:space="preserve"> </w:t>
      </w:r>
      <w:r w:rsidR="00726E4F" w:rsidRPr="00726E4F">
        <w:rPr>
          <w:lang w:val="de-DE"/>
        </w:rPr>
        <w:t>Re</w:t>
      </w:r>
      <w:r w:rsidRPr="00726E4F">
        <w:rPr>
          <w:lang w:val="de-DE"/>
        </w:rPr>
        <w:t>fle</w:t>
      </w:r>
      <w:r w:rsidR="00726E4F" w:rsidRPr="00726E4F">
        <w:rPr>
          <w:lang w:val="de-DE"/>
        </w:rPr>
        <w:t>x</w:t>
      </w:r>
      <w:r w:rsidRPr="00726E4F">
        <w:rPr>
          <w:lang w:val="de-DE"/>
        </w:rPr>
        <w:t>ion</w:t>
      </w:r>
      <w:r w:rsidR="00726E4F" w:rsidRPr="00726E4F">
        <w:rPr>
          <w:lang w:val="de-DE"/>
        </w:rPr>
        <w:t xml:space="preserve"> kann nicht auf den B</w:t>
      </w:r>
      <w:r w:rsidRPr="00726E4F">
        <w:rPr>
          <w:lang w:val="de-DE"/>
        </w:rPr>
        <w:t>e</w:t>
      </w:r>
      <w:r w:rsidR="00726E4F">
        <w:rPr>
          <w:lang w:val="de-DE"/>
        </w:rPr>
        <w:t xml:space="preserve">reich des </w:t>
      </w:r>
      <w:r w:rsidRPr="00726E4F">
        <w:rPr>
          <w:lang w:val="de-DE"/>
        </w:rPr>
        <w:t>individu</w:t>
      </w:r>
      <w:r w:rsidR="00726E4F">
        <w:rPr>
          <w:lang w:val="de-DE"/>
        </w:rPr>
        <w:t>el</w:t>
      </w:r>
      <w:r w:rsidRPr="00726E4F">
        <w:rPr>
          <w:lang w:val="de-DE"/>
        </w:rPr>
        <w:t>le</w:t>
      </w:r>
      <w:r w:rsidR="00726E4F">
        <w:rPr>
          <w:lang w:val="de-DE"/>
        </w:rPr>
        <w:t>n Denkens eingeschränkt werden</w:t>
      </w:r>
      <w:r w:rsidRPr="00726E4F">
        <w:rPr>
          <w:lang w:val="de-DE"/>
        </w:rPr>
        <w:t xml:space="preserve">. </w:t>
      </w:r>
      <w:r w:rsidR="00726E4F" w:rsidRPr="00726E4F">
        <w:rPr>
          <w:lang w:val="de-DE"/>
        </w:rPr>
        <w:t>Es ist die Brudergemeinschaft, die fühlt, denkt</w:t>
      </w:r>
      <w:r w:rsidRPr="00726E4F">
        <w:rPr>
          <w:lang w:val="de-DE"/>
        </w:rPr>
        <w:t xml:space="preserve">, </w:t>
      </w:r>
      <w:r w:rsidR="00726E4F" w:rsidRPr="00726E4F">
        <w:rPr>
          <w:lang w:val="de-DE"/>
        </w:rPr>
        <w:t>b</w:t>
      </w:r>
      <w:r w:rsidR="00726E4F">
        <w:rPr>
          <w:lang w:val="de-DE"/>
        </w:rPr>
        <w:t>etrachtet</w:t>
      </w:r>
      <w:r w:rsidRPr="00726E4F">
        <w:rPr>
          <w:lang w:val="de-DE"/>
        </w:rPr>
        <w:t>, si</w:t>
      </w:r>
      <w:r w:rsidR="00726E4F">
        <w:rPr>
          <w:lang w:val="de-DE"/>
        </w:rPr>
        <w:t>ch engagiert und wirkt</w:t>
      </w:r>
      <w:r w:rsidRPr="00726E4F">
        <w:rPr>
          <w:lang w:val="de-DE"/>
        </w:rPr>
        <w:t xml:space="preserve">. </w:t>
      </w:r>
      <w:r w:rsidR="00726E4F" w:rsidRPr="00726E4F">
        <w:rPr>
          <w:lang w:val="de-DE"/>
        </w:rPr>
        <w:t>In d</w:t>
      </w:r>
      <w:r w:rsidRPr="00726E4F">
        <w:rPr>
          <w:lang w:val="de-DE"/>
        </w:rPr>
        <w:t>e</w:t>
      </w:r>
      <w:r w:rsidR="00726E4F" w:rsidRPr="00726E4F">
        <w:rPr>
          <w:lang w:val="de-DE"/>
        </w:rPr>
        <w:t>n Ausb</w:t>
      </w:r>
      <w:r w:rsidRPr="00726E4F">
        <w:rPr>
          <w:lang w:val="de-DE"/>
        </w:rPr>
        <w:t>i</w:t>
      </w:r>
      <w:r w:rsidR="00726E4F" w:rsidRPr="00726E4F">
        <w:rPr>
          <w:lang w:val="de-DE"/>
        </w:rPr>
        <w:t>ldungs</w:t>
      </w:r>
      <w:r w:rsidRPr="00726E4F">
        <w:rPr>
          <w:lang w:val="de-DE"/>
        </w:rPr>
        <w:t>programm</w:t>
      </w:r>
      <w:r w:rsidR="00726E4F" w:rsidRPr="00726E4F">
        <w:rPr>
          <w:lang w:val="de-DE"/>
        </w:rPr>
        <w:t>en muss man mehr auf einer Methode bestehen,</w:t>
      </w:r>
      <w:r w:rsidRPr="00726E4F">
        <w:rPr>
          <w:lang w:val="de-DE"/>
        </w:rPr>
        <w:t xml:space="preserve"> di</w:t>
      </w:r>
      <w:r w:rsidR="00726E4F" w:rsidRPr="00726E4F">
        <w:rPr>
          <w:lang w:val="de-DE"/>
        </w:rPr>
        <w:t>e</w:t>
      </w:r>
      <w:r w:rsidRPr="00726E4F">
        <w:rPr>
          <w:lang w:val="de-DE"/>
        </w:rPr>
        <w:t xml:space="preserve"> </w:t>
      </w:r>
      <w:r w:rsidR="00726E4F" w:rsidRPr="00726E4F">
        <w:rPr>
          <w:lang w:val="de-DE"/>
        </w:rPr>
        <w:t xml:space="preserve">Gruppenarbeit </w:t>
      </w:r>
      <w:r w:rsidRPr="00726E4F">
        <w:rPr>
          <w:lang w:val="de-DE"/>
        </w:rPr>
        <w:t>f</w:t>
      </w:r>
      <w:r w:rsidR="00726E4F" w:rsidRPr="00726E4F">
        <w:rPr>
          <w:lang w:val="de-DE"/>
        </w:rPr>
        <w:t>ö</w:t>
      </w:r>
      <w:r w:rsidRPr="00726E4F">
        <w:rPr>
          <w:lang w:val="de-DE"/>
        </w:rPr>
        <w:t>r</w:t>
      </w:r>
      <w:r w:rsidR="00726E4F" w:rsidRPr="00726E4F">
        <w:rPr>
          <w:lang w:val="de-DE"/>
        </w:rPr>
        <w:t>dert und die Gruppendynamik berücksichtigt,</w:t>
      </w:r>
      <w:r w:rsidRPr="00726E4F">
        <w:rPr>
          <w:lang w:val="de-DE"/>
        </w:rPr>
        <w:t xml:space="preserve"> </w:t>
      </w:r>
      <w:r w:rsidR="00726E4F" w:rsidRPr="00726E4F">
        <w:rPr>
          <w:lang w:val="de-DE"/>
        </w:rPr>
        <w:t>dam</w:t>
      </w:r>
      <w:r w:rsidRPr="00726E4F">
        <w:rPr>
          <w:lang w:val="de-DE"/>
        </w:rPr>
        <w:t>i</w:t>
      </w:r>
      <w:r w:rsidR="00726E4F" w:rsidRPr="00726E4F">
        <w:rPr>
          <w:lang w:val="de-DE"/>
        </w:rPr>
        <w:t>t man mehr zusammen denkt</w:t>
      </w:r>
      <w:r w:rsidR="00726E4F">
        <w:rPr>
          <w:lang w:val="de-DE"/>
        </w:rPr>
        <w:t xml:space="preserve"> und überlegt und so</w:t>
      </w:r>
      <w:r w:rsidRPr="00726E4F">
        <w:rPr>
          <w:lang w:val="de-DE"/>
        </w:rPr>
        <w:t xml:space="preserve"> </w:t>
      </w:r>
      <w:r w:rsidR="00726E4F">
        <w:rPr>
          <w:lang w:val="de-DE"/>
        </w:rPr>
        <w:t>Konkurrenz</w:t>
      </w:r>
      <w:r w:rsidRPr="00726E4F">
        <w:rPr>
          <w:lang w:val="de-DE"/>
        </w:rPr>
        <w:t xml:space="preserve">, </w:t>
      </w:r>
      <w:r w:rsidR="00726E4F">
        <w:rPr>
          <w:lang w:val="de-DE"/>
        </w:rPr>
        <w:t>Se</w:t>
      </w:r>
      <w:r w:rsidRPr="00726E4F">
        <w:rPr>
          <w:lang w:val="de-DE"/>
        </w:rPr>
        <w:t>l</w:t>
      </w:r>
      <w:r w:rsidR="00726E4F">
        <w:rPr>
          <w:lang w:val="de-DE"/>
        </w:rPr>
        <w:t>bstgenügsamkeit</w:t>
      </w:r>
      <w:r w:rsidRPr="00726E4F">
        <w:rPr>
          <w:lang w:val="de-DE"/>
        </w:rPr>
        <w:t xml:space="preserve"> </w:t>
      </w:r>
      <w:r w:rsidR="00726E4F">
        <w:rPr>
          <w:lang w:val="de-DE"/>
        </w:rPr>
        <w:t>und</w:t>
      </w:r>
      <w:r w:rsidRPr="00726E4F">
        <w:rPr>
          <w:lang w:val="de-DE"/>
        </w:rPr>
        <w:t xml:space="preserve"> intelle</w:t>
      </w:r>
      <w:r w:rsidR="00726E4F">
        <w:rPr>
          <w:lang w:val="de-DE"/>
        </w:rPr>
        <w:t>k</w:t>
      </w:r>
      <w:r w:rsidRPr="00726E4F">
        <w:rPr>
          <w:lang w:val="de-DE"/>
        </w:rPr>
        <w:t>tu</w:t>
      </w:r>
      <w:r w:rsidR="00726E4F">
        <w:rPr>
          <w:lang w:val="de-DE"/>
        </w:rPr>
        <w:t>el</w:t>
      </w:r>
      <w:r w:rsidRPr="00726E4F">
        <w:rPr>
          <w:lang w:val="de-DE"/>
        </w:rPr>
        <w:t>le</w:t>
      </w:r>
      <w:r w:rsidR="00726E4F">
        <w:rPr>
          <w:lang w:val="de-DE"/>
        </w:rPr>
        <w:t xml:space="preserve">n </w:t>
      </w:r>
      <w:r w:rsidR="00937AB7">
        <w:rPr>
          <w:lang w:val="de-DE"/>
        </w:rPr>
        <w:t>Narzissmus</w:t>
      </w:r>
      <w:r w:rsidR="00726E4F">
        <w:rPr>
          <w:lang w:val="de-DE"/>
        </w:rPr>
        <w:t xml:space="preserve"> </w:t>
      </w:r>
      <w:r w:rsidR="00937AB7">
        <w:rPr>
          <w:lang w:val="de-DE"/>
        </w:rPr>
        <w:t xml:space="preserve">vermeidet. </w:t>
      </w:r>
      <w:r w:rsidR="00937AB7" w:rsidRPr="00937AB7">
        <w:rPr>
          <w:lang w:val="de-DE"/>
        </w:rPr>
        <w:t xml:space="preserve">Ein </w:t>
      </w:r>
      <w:r w:rsidRPr="00937AB7">
        <w:rPr>
          <w:lang w:val="de-DE"/>
        </w:rPr>
        <w:t>interdis</w:t>
      </w:r>
      <w:r w:rsidR="00937AB7" w:rsidRPr="00937AB7">
        <w:rPr>
          <w:lang w:val="de-DE"/>
        </w:rPr>
        <w:t>z</w:t>
      </w:r>
      <w:r w:rsidRPr="00937AB7">
        <w:rPr>
          <w:lang w:val="de-DE"/>
        </w:rPr>
        <w:t>iplin</w:t>
      </w:r>
      <w:r w:rsidR="00937AB7" w:rsidRPr="00937AB7">
        <w:rPr>
          <w:lang w:val="de-DE"/>
        </w:rPr>
        <w:t>ä</w:t>
      </w:r>
      <w:r w:rsidRPr="00937AB7">
        <w:rPr>
          <w:lang w:val="de-DE"/>
        </w:rPr>
        <w:t>re</w:t>
      </w:r>
      <w:r w:rsidR="00937AB7" w:rsidRPr="00937AB7">
        <w:rPr>
          <w:lang w:val="de-DE"/>
        </w:rPr>
        <w:t>r Dialog</w:t>
      </w:r>
      <w:r w:rsidRPr="00937AB7">
        <w:rPr>
          <w:lang w:val="de-DE"/>
        </w:rPr>
        <w:t xml:space="preserve"> </w:t>
      </w:r>
      <w:r w:rsidR="00937AB7" w:rsidRPr="00937AB7">
        <w:rPr>
          <w:lang w:val="de-DE"/>
        </w:rPr>
        <w:t>zw</w:t>
      </w:r>
      <w:r w:rsidRPr="00937AB7">
        <w:rPr>
          <w:lang w:val="de-DE"/>
        </w:rPr>
        <w:t>i</w:t>
      </w:r>
      <w:r w:rsidR="00937AB7" w:rsidRPr="00937AB7">
        <w:rPr>
          <w:lang w:val="de-DE"/>
        </w:rPr>
        <w:t xml:space="preserve">schen den </w:t>
      </w:r>
      <w:r w:rsidRPr="00937AB7">
        <w:rPr>
          <w:lang w:val="de-DE"/>
        </w:rPr>
        <w:t>vers</w:t>
      </w:r>
      <w:r w:rsidR="00937AB7" w:rsidRPr="00937AB7">
        <w:rPr>
          <w:lang w:val="de-DE"/>
        </w:rPr>
        <w:t>ch</w:t>
      </w:r>
      <w:r w:rsidRPr="00937AB7">
        <w:rPr>
          <w:lang w:val="de-DE"/>
        </w:rPr>
        <w:t>i</w:t>
      </w:r>
      <w:r w:rsidR="00937AB7" w:rsidRPr="00937AB7">
        <w:rPr>
          <w:lang w:val="de-DE"/>
        </w:rPr>
        <w:t>edenen Wissensgebieten soll entstehen</w:t>
      </w:r>
      <w:r w:rsidRPr="00937AB7">
        <w:rPr>
          <w:lang w:val="de-DE"/>
        </w:rPr>
        <w:t xml:space="preserve">. </w:t>
      </w:r>
      <w:r w:rsidR="00937AB7" w:rsidRPr="00937AB7">
        <w:rPr>
          <w:lang w:val="de-DE"/>
        </w:rPr>
        <w:t>Es geht darum, gemeinsam zu d</w:t>
      </w:r>
      <w:r w:rsidRPr="00937AB7">
        <w:rPr>
          <w:lang w:val="de-DE"/>
        </w:rPr>
        <w:t>en</w:t>
      </w:r>
      <w:r w:rsidR="00937AB7" w:rsidRPr="00937AB7">
        <w:rPr>
          <w:lang w:val="de-DE"/>
        </w:rPr>
        <w:t>ken und zu handeln</w:t>
      </w:r>
      <w:r w:rsidRPr="00937AB7">
        <w:rPr>
          <w:lang w:val="de-DE"/>
        </w:rPr>
        <w:t xml:space="preserve">, </w:t>
      </w:r>
      <w:r w:rsidR="00937AB7" w:rsidRPr="00937AB7">
        <w:rPr>
          <w:lang w:val="de-DE"/>
        </w:rPr>
        <w:t>d</w:t>
      </w:r>
      <w:r w:rsidRPr="00937AB7">
        <w:rPr>
          <w:lang w:val="de-DE"/>
        </w:rPr>
        <w:t>e</w:t>
      </w:r>
      <w:r w:rsidR="00937AB7" w:rsidRPr="00937AB7">
        <w:rPr>
          <w:lang w:val="de-DE"/>
        </w:rPr>
        <w:t>nn Kenntnis</w:t>
      </w:r>
      <w:r w:rsidRPr="00937AB7">
        <w:rPr>
          <w:lang w:val="de-DE"/>
        </w:rPr>
        <w:t xml:space="preserve"> </w:t>
      </w:r>
      <w:r w:rsidR="00937AB7" w:rsidRPr="00937AB7">
        <w:rPr>
          <w:lang w:val="de-DE"/>
        </w:rPr>
        <w:t xml:space="preserve">ist </w:t>
      </w:r>
      <w:r w:rsidRPr="00937AB7">
        <w:rPr>
          <w:lang w:val="de-DE"/>
        </w:rPr>
        <w:t>n</w:t>
      </w:r>
      <w:r w:rsidR="00937AB7" w:rsidRPr="00937AB7">
        <w:rPr>
          <w:lang w:val="de-DE"/>
        </w:rPr>
        <w:t xml:space="preserve">icht nur </w:t>
      </w:r>
      <w:r w:rsidR="00937AB7">
        <w:rPr>
          <w:lang w:val="de-DE"/>
        </w:rPr>
        <w:t>I</w:t>
      </w:r>
      <w:r w:rsidRPr="00937AB7">
        <w:rPr>
          <w:lang w:val="de-DE"/>
        </w:rPr>
        <w:t xml:space="preserve">ntelligenz, </w:t>
      </w:r>
      <w:r w:rsidR="00937AB7">
        <w:rPr>
          <w:lang w:val="de-DE"/>
        </w:rPr>
        <w:t xml:space="preserve">sondern </w:t>
      </w:r>
      <w:r w:rsidRPr="00937AB7">
        <w:rPr>
          <w:lang w:val="de-DE"/>
        </w:rPr>
        <w:t>a</w:t>
      </w:r>
      <w:r w:rsidR="00937AB7">
        <w:rPr>
          <w:lang w:val="de-DE"/>
        </w:rPr>
        <w:t>uch</w:t>
      </w:r>
      <w:r w:rsidRPr="00937AB7">
        <w:rPr>
          <w:lang w:val="de-DE"/>
        </w:rPr>
        <w:t xml:space="preserve"> </w:t>
      </w:r>
      <w:r w:rsidR="00937AB7">
        <w:rPr>
          <w:lang w:val="de-DE"/>
        </w:rPr>
        <w:t>Lebenserfahrung</w:t>
      </w:r>
      <w:r w:rsidRPr="00937AB7">
        <w:rPr>
          <w:lang w:val="de-DE"/>
        </w:rPr>
        <w:t xml:space="preserve">, </w:t>
      </w:r>
      <w:r w:rsidR="00937AB7">
        <w:rPr>
          <w:lang w:val="de-DE"/>
        </w:rPr>
        <w:t>und das L</w:t>
      </w:r>
      <w:r w:rsidRPr="00937AB7">
        <w:rPr>
          <w:lang w:val="de-DE"/>
        </w:rPr>
        <w:t>e</w:t>
      </w:r>
      <w:r w:rsidR="00937AB7">
        <w:rPr>
          <w:lang w:val="de-DE"/>
        </w:rPr>
        <w:t>ben besteht</w:t>
      </w:r>
      <w:r w:rsidRPr="00937AB7">
        <w:rPr>
          <w:lang w:val="de-DE"/>
        </w:rPr>
        <w:t xml:space="preserve"> a</w:t>
      </w:r>
      <w:r w:rsidR="00937AB7">
        <w:rPr>
          <w:lang w:val="de-DE"/>
        </w:rPr>
        <w:t>us B</w:t>
      </w:r>
      <w:r w:rsidRPr="00937AB7">
        <w:rPr>
          <w:lang w:val="de-DE"/>
        </w:rPr>
        <w:t>ezi</w:t>
      </w:r>
      <w:r w:rsidR="00937AB7">
        <w:rPr>
          <w:lang w:val="de-DE"/>
        </w:rPr>
        <w:t>ehu</w:t>
      </w:r>
      <w:r w:rsidRPr="00937AB7">
        <w:rPr>
          <w:lang w:val="de-DE"/>
        </w:rPr>
        <w:t>n</w:t>
      </w:r>
      <w:r w:rsidR="00937AB7">
        <w:rPr>
          <w:lang w:val="de-DE"/>
        </w:rPr>
        <w:t>gen</w:t>
      </w:r>
      <w:r w:rsidRPr="00937AB7">
        <w:rPr>
          <w:lang w:val="de-DE"/>
        </w:rPr>
        <w:t xml:space="preserve"> (CVer 19).</w:t>
      </w:r>
    </w:p>
    <w:p w:rsidR="0064312B" w:rsidRPr="000C679B" w:rsidRDefault="0064312B" w:rsidP="002A22BD">
      <w:pPr>
        <w:pStyle w:val="testo"/>
        <w:rPr>
          <w:lang w:val="de-DE"/>
        </w:rPr>
      </w:pPr>
      <w:r w:rsidRPr="000A3B97">
        <w:rPr>
          <w:lang w:val="de-DE"/>
        </w:rPr>
        <w:t xml:space="preserve">111.  </w:t>
      </w:r>
      <w:r w:rsidR="00BC7AB5" w:rsidRPr="00BC7AB5">
        <w:rPr>
          <w:lang w:val="de-DE"/>
        </w:rPr>
        <w:t>D</w:t>
      </w:r>
      <w:r w:rsidRPr="00BC7AB5">
        <w:rPr>
          <w:lang w:val="de-DE"/>
        </w:rPr>
        <w:t>i</w:t>
      </w:r>
      <w:r w:rsidR="00BC7AB5" w:rsidRPr="00BC7AB5">
        <w:rPr>
          <w:lang w:val="de-DE"/>
        </w:rPr>
        <w:t>e</w:t>
      </w:r>
      <w:r w:rsidRPr="00BC7AB5">
        <w:rPr>
          <w:lang w:val="de-DE"/>
        </w:rPr>
        <w:t xml:space="preserve"> </w:t>
      </w:r>
      <w:r w:rsidR="00BC7AB5" w:rsidRPr="00BC7AB5">
        <w:rPr>
          <w:lang w:val="de-DE"/>
        </w:rPr>
        <w:t xml:space="preserve">Armen werden für Franziskus </w:t>
      </w:r>
      <w:r w:rsidR="00BC7AB5" w:rsidRPr="00BC7AB5">
        <w:rPr>
          <w:i/>
          <w:iCs/>
          <w:lang w:val="de-DE"/>
        </w:rPr>
        <w:t xml:space="preserve">Ort </w:t>
      </w:r>
      <w:r w:rsidRPr="00BC7AB5">
        <w:rPr>
          <w:lang w:val="de-DE"/>
        </w:rPr>
        <w:t>d</w:t>
      </w:r>
      <w:r w:rsidR="00BC7AB5" w:rsidRPr="00BC7AB5">
        <w:rPr>
          <w:lang w:val="de-DE"/>
        </w:rPr>
        <w:t>er</w:t>
      </w:r>
      <w:r w:rsidRPr="00BC7AB5">
        <w:rPr>
          <w:lang w:val="de-DE"/>
        </w:rPr>
        <w:t xml:space="preserve"> </w:t>
      </w:r>
      <w:r w:rsidR="00BC7AB5" w:rsidRPr="00BC7AB5">
        <w:rPr>
          <w:lang w:val="de-DE"/>
        </w:rPr>
        <w:t>Wei</w:t>
      </w:r>
      <w:r w:rsidRPr="00BC7AB5">
        <w:rPr>
          <w:lang w:val="de-DE"/>
        </w:rPr>
        <w:t>s</w:t>
      </w:r>
      <w:r w:rsidR="00BC7AB5">
        <w:rPr>
          <w:lang w:val="de-DE"/>
        </w:rPr>
        <w:t>heit</w:t>
      </w:r>
      <w:r w:rsidRPr="00BC7AB5">
        <w:rPr>
          <w:lang w:val="de-DE"/>
        </w:rPr>
        <w:t xml:space="preserve">. </w:t>
      </w:r>
      <w:r w:rsidR="00BC7AB5" w:rsidRPr="00BC7AB5">
        <w:rPr>
          <w:lang w:val="de-DE"/>
        </w:rPr>
        <w:t>S</w:t>
      </w:r>
      <w:r w:rsidRPr="00BC7AB5">
        <w:rPr>
          <w:lang w:val="de-DE"/>
        </w:rPr>
        <w:t>i</w:t>
      </w:r>
      <w:r w:rsidR="00BC7AB5" w:rsidRPr="00BC7AB5">
        <w:rPr>
          <w:lang w:val="de-DE"/>
        </w:rPr>
        <w:t>e</w:t>
      </w:r>
      <w:r w:rsidRPr="00BC7AB5">
        <w:rPr>
          <w:lang w:val="de-DE"/>
        </w:rPr>
        <w:t xml:space="preserve"> s</w:t>
      </w:r>
      <w:r w:rsidR="00BC7AB5" w:rsidRPr="00BC7AB5">
        <w:rPr>
          <w:lang w:val="de-DE"/>
        </w:rPr>
        <w:t>i</w:t>
      </w:r>
      <w:r w:rsidRPr="00BC7AB5">
        <w:rPr>
          <w:lang w:val="de-DE"/>
        </w:rPr>
        <w:t>n</w:t>
      </w:r>
      <w:r w:rsidR="00BC7AB5" w:rsidRPr="00BC7AB5">
        <w:rPr>
          <w:lang w:val="de-DE"/>
        </w:rPr>
        <w:t>d u</w:t>
      </w:r>
      <w:r w:rsidRPr="00BC7AB5">
        <w:rPr>
          <w:lang w:val="de-DE"/>
        </w:rPr>
        <w:t>ns</w:t>
      </w:r>
      <w:r w:rsidR="00BC7AB5" w:rsidRPr="00BC7AB5">
        <w:rPr>
          <w:lang w:val="de-DE"/>
        </w:rPr>
        <w:t>e</w:t>
      </w:r>
      <w:r w:rsidRPr="00BC7AB5">
        <w:rPr>
          <w:lang w:val="de-DE"/>
        </w:rPr>
        <w:t>r</w:t>
      </w:r>
      <w:r w:rsidR="00BC7AB5" w:rsidRPr="00BC7AB5">
        <w:rPr>
          <w:lang w:val="de-DE"/>
        </w:rPr>
        <w:t>e</w:t>
      </w:r>
      <w:r w:rsidRPr="00BC7AB5">
        <w:rPr>
          <w:lang w:val="de-DE"/>
        </w:rPr>
        <w:t xml:space="preserve"> </w:t>
      </w:r>
      <w:r w:rsidR="00BC7AB5" w:rsidRPr="00BC7AB5">
        <w:rPr>
          <w:lang w:val="de-DE"/>
        </w:rPr>
        <w:t>Lehr</w:t>
      </w:r>
      <w:r w:rsidRPr="00BC7AB5">
        <w:rPr>
          <w:lang w:val="de-DE"/>
        </w:rPr>
        <w:t>me</w:t>
      </w:r>
      <w:r w:rsidR="00BC7AB5" w:rsidRPr="00BC7AB5">
        <w:rPr>
          <w:lang w:val="de-DE"/>
        </w:rPr>
        <w:t>i</w:t>
      </w:r>
      <w:r w:rsidRPr="00BC7AB5">
        <w:rPr>
          <w:lang w:val="de-DE"/>
        </w:rPr>
        <w:t>st</w:t>
      </w:r>
      <w:r w:rsidR="00BC7AB5" w:rsidRPr="00BC7AB5">
        <w:rPr>
          <w:lang w:val="de-DE"/>
        </w:rPr>
        <w:t>e</w:t>
      </w:r>
      <w:r w:rsidRPr="00BC7AB5">
        <w:rPr>
          <w:lang w:val="de-DE"/>
        </w:rPr>
        <w:t>r (</w:t>
      </w:r>
      <w:r w:rsidR="00937AB7" w:rsidRPr="00BC7AB5">
        <w:rPr>
          <w:lang w:val="de-DE"/>
        </w:rPr>
        <w:t>K</w:t>
      </w:r>
      <w:r w:rsidRPr="00BC7AB5">
        <w:rPr>
          <w:lang w:val="de-DE"/>
        </w:rPr>
        <w:t>o</w:t>
      </w:r>
      <w:r w:rsidR="00937AB7" w:rsidRPr="00BC7AB5">
        <w:rPr>
          <w:lang w:val="de-DE"/>
        </w:rPr>
        <w:t>n</w:t>
      </w:r>
      <w:r w:rsidRPr="00BC7AB5">
        <w:rPr>
          <w:lang w:val="de-DE"/>
        </w:rPr>
        <w:t xml:space="preserve">st 19,2-3; </w:t>
      </w:r>
      <w:r w:rsidR="00005901" w:rsidRPr="00BC7AB5">
        <w:rPr>
          <w:lang w:val="de-DE"/>
        </w:rPr>
        <w:t>CIC</w:t>
      </w:r>
      <w:r w:rsidRPr="00BC7AB5">
        <w:rPr>
          <w:lang w:val="de-DE"/>
        </w:rPr>
        <w:t xml:space="preserve"> 668</w:t>
      </w:r>
      <w:r w:rsidR="000743A3">
        <w:rPr>
          <w:lang w:val="de-DE"/>
        </w:rPr>
        <w:t>; CorrivArm</w:t>
      </w:r>
      <w:r w:rsidRPr="00BC7AB5">
        <w:rPr>
          <w:lang w:val="de-DE"/>
        </w:rPr>
        <w:t xml:space="preserve">). </w:t>
      </w:r>
      <w:r w:rsidR="00BC7AB5" w:rsidRPr="00BC7AB5">
        <w:rPr>
          <w:lang w:val="de-DE"/>
        </w:rPr>
        <w:t>Di</w:t>
      </w:r>
      <w:r w:rsidRPr="00BC7AB5">
        <w:rPr>
          <w:lang w:val="de-DE"/>
        </w:rPr>
        <w:t>e geogra</w:t>
      </w:r>
      <w:r w:rsidR="00BC7AB5" w:rsidRPr="00BC7AB5">
        <w:rPr>
          <w:lang w:val="de-DE"/>
        </w:rPr>
        <w:t>ph</w:t>
      </w:r>
      <w:r w:rsidRPr="00BC7AB5">
        <w:rPr>
          <w:lang w:val="de-DE"/>
        </w:rPr>
        <w:t>i</w:t>
      </w:r>
      <w:r w:rsidR="00BC7AB5" w:rsidRPr="00BC7AB5">
        <w:rPr>
          <w:lang w:val="de-DE"/>
        </w:rPr>
        <w:t>s</w:t>
      </w:r>
      <w:r w:rsidRPr="00BC7AB5">
        <w:rPr>
          <w:lang w:val="de-DE"/>
        </w:rPr>
        <w:t>che</w:t>
      </w:r>
      <w:r w:rsidR="00BC7AB5" w:rsidRPr="00BC7AB5">
        <w:rPr>
          <w:lang w:val="de-DE"/>
        </w:rPr>
        <w:t>n</w:t>
      </w:r>
      <w:r w:rsidRPr="00BC7AB5">
        <w:rPr>
          <w:lang w:val="de-DE"/>
        </w:rPr>
        <w:t xml:space="preserve"> </w:t>
      </w:r>
      <w:r w:rsidR="00BC7AB5" w:rsidRPr="00BC7AB5">
        <w:rPr>
          <w:lang w:val="de-DE"/>
        </w:rPr>
        <w:t>un</w:t>
      </w:r>
      <w:r w:rsidRPr="00BC7AB5">
        <w:rPr>
          <w:lang w:val="de-DE"/>
        </w:rPr>
        <w:t>d e</w:t>
      </w:r>
      <w:r w:rsidR="00BC7AB5" w:rsidRPr="00BC7AB5">
        <w:rPr>
          <w:lang w:val="de-DE"/>
        </w:rPr>
        <w:t>x</w:t>
      </w:r>
      <w:r w:rsidRPr="00BC7AB5">
        <w:rPr>
          <w:lang w:val="de-DE"/>
        </w:rPr>
        <w:t>istenzi</w:t>
      </w:r>
      <w:r w:rsidR="00BC7AB5" w:rsidRPr="00BC7AB5">
        <w:rPr>
          <w:lang w:val="de-DE"/>
        </w:rPr>
        <w:t>el</w:t>
      </w:r>
      <w:r w:rsidRPr="00BC7AB5">
        <w:rPr>
          <w:lang w:val="de-DE"/>
        </w:rPr>
        <w:t>l</w:t>
      </w:r>
      <w:r w:rsidR="00BC7AB5" w:rsidRPr="00BC7AB5">
        <w:rPr>
          <w:lang w:val="de-DE"/>
        </w:rPr>
        <w:t>en Peripherien</w:t>
      </w:r>
      <w:r w:rsidRPr="00BC7AB5">
        <w:rPr>
          <w:lang w:val="de-DE"/>
        </w:rPr>
        <w:t xml:space="preserve"> si</w:t>
      </w:r>
      <w:r w:rsidR="00BC7AB5" w:rsidRPr="00BC7AB5">
        <w:rPr>
          <w:lang w:val="de-DE"/>
        </w:rPr>
        <w:t>nd bevorzug</w:t>
      </w:r>
      <w:r w:rsidRPr="00BC7AB5">
        <w:rPr>
          <w:lang w:val="de-DE"/>
        </w:rPr>
        <w:t>t</w:t>
      </w:r>
      <w:r w:rsidR="00BC7AB5" w:rsidRPr="00BC7AB5">
        <w:rPr>
          <w:lang w:val="de-DE"/>
        </w:rPr>
        <w:t>e Orte</w:t>
      </w:r>
      <w:r w:rsidR="00BC7AB5">
        <w:rPr>
          <w:lang w:val="de-DE"/>
        </w:rPr>
        <w:t>,</w:t>
      </w:r>
      <w:r w:rsidR="00BC7AB5" w:rsidRPr="00BC7AB5">
        <w:rPr>
          <w:lang w:val="de-DE"/>
        </w:rPr>
        <w:t xml:space="preserve"> </w:t>
      </w:r>
      <w:r w:rsidR="00BC7AB5">
        <w:rPr>
          <w:lang w:val="de-DE"/>
        </w:rPr>
        <w:t>wo S</w:t>
      </w:r>
      <w:r w:rsidRPr="00BC7AB5">
        <w:rPr>
          <w:lang w:val="de-DE"/>
        </w:rPr>
        <w:t>tudi</w:t>
      </w:r>
      <w:r w:rsidR="00BC7AB5">
        <w:rPr>
          <w:lang w:val="de-DE"/>
        </w:rPr>
        <w:t>um und Leben einander treffen und sich ergänzen</w:t>
      </w:r>
      <w:r w:rsidRPr="00BC7AB5">
        <w:rPr>
          <w:lang w:val="de-DE"/>
        </w:rPr>
        <w:t xml:space="preserve">. </w:t>
      </w:r>
      <w:r w:rsidR="00BC7AB5" w:rsidRPr="00BC7AB5">
        <w:rPr>
          <w:lang w:val="de-DE"/>
        </w:rPr>
        <w:t>Mut</w:t>
      </w:r>
      <w:r w:rsidRPr="00BC7AB5">
        <w:rPr>
          <w:lang w:val="de-DE"/>
        </w:rPr>
        <w:t xml:space="preserve">, </w:t>
      </w:r>
      <w:r w:rsidR="00BC7AB5" w:rsidRPr="00BC7AB5">
        <w:rPr>
          <w:lang w:val="de-DE"/>
        </w:rPr>
        <w:t>Leidenschaft und K</w:t>
      </w:r>
      <w:r w:rsidRPr="00BC7AB5">
        <w:rPr>
          <w:lang w:val="de-DE"/>
        </w:rPr>
        <w:t>reativit</w:t>
      </w:r>
      <w:r w:rsidR="00BC7AB5" w:rsidRPr="00BC7AB5">
        <w:rPr>
          <w:lang w:val="de-DE"/>
        </w:rPr>
        <w:t>ät mit H</w:t>
      </w:r>
      <w:r w:rsidR="000C679B">
        <w:rPr>
          <w:lang w:val="de-DE"/>
        </w:rPr>
        <w:t>i</w:t>
      </w:r>
      <w:r w:rsidR="00BC7AB5" w:rsidRPr="00BC7AB5">
        <w:rPr>
          <w:lang w:val="de-DE"/>
        </w:rPr>
        <w:t>lfe der I</w:t>
      </w:r>
      <w:r w:rsidRPr="00BC7AB5">
        <w:rPr>
          <w:lang w:val="de-DE"/>
        </w:rPr>
        <w:t>ntelligenz</w:t>
      </w:r>
      <w:r w:rsidR="00BC7AB5" w:rsidRPr="00BC7AB5">
        <w:rPr>
          <w:lang w:val="de-DE"/>
        </w:rPr>
        <w:t xml:space="preserve"> un</w:t>
      </w:r>
      <w:r w:rsidRPr="00BC7AB5">
        <w:rPr>
          <w:lang w:val="de-DE"/>
        </w:rPr>
        <w:t>d</w:t>
      </w:r>
      <w:r w:rsidR="00BC7AB5" w:rsidRPr="00BC7AB5">
        <w:rPr>
          <w:lang w:val="de-DE"/>
        </w:rPr>
        <w:t xml:space="preserve"> d</w:t>
      </w:r>
      <w:r w:rsidRPr="00BC7AB5">
        <w:rPr>
          <w:lang w:val="de-DE"/>
        </w:rPr>
        <w:t>e</w:t>
      </w:r>
      <w:r w:rsidR="00BC7AB5" w:rsidRPr="00BC7AB5">
        <w:rPr>
          <w:lang w:val="de-DE"/>
        </w:rPr>
        <w:t>r V</w:t>
      </w:r>
      <w:r w:rsidR="00BC7AB5">
        <w:rPr>
          <w:lang w:val="de-DE"/>
        </w:rPr>
        <w:t>e</w:t>
      </w:r>
      <w:r w:rsidRPr="00BC7AB5">
        <w:rPr>
          <w:lang w:val="de-DE"/>
        </w:rPr>
        <w:t>r</w:t>
      </w:r>
      <w:r w:rsidR="00BC7AB5">
        <w:rPr>
          <w:lang w:val="de-DE"/>
        </w:rPr>
        <w:t>nunft verbinden</w:t>
      </w:r>
      <w:r w:rsidRPr="00BC7AB5">
        <w:rPr>
          <w:lang w:val="de-DE"/>
        </w:rPr>
        <w:t xml:space="preserve"> si</w:t>
      </w:r>
      <w:r w:rsidR="00BC7AB5">
        <w:rPr>
          <w:lang w:val="de-DE"/>
        </w:rPr>
        <w:t>ch</w:t>
      </w:r>
      <w:r w:rsidRPr="00BC7AB5">
        <w:rPr>
          <w:lang w:val="de-DE"/>
        </w:rPr>
        <w:t xml:space="preserve"> </w:t>
      </w:r>
      <w:r w:rsidR="00BC7AB5">
        <w:rPr>
          <w:lang w:val="de-DE"/>
        </w:rPr>
        <w:t>m</w:t>
      </w:r>
      <w:r w:rsidRPr="00BC7AB5">
        <w:rPr>
          <w:lang w:val="de-DE"/>
        </w:rPr>
        <w:t>i</w:t>
      </w:r>
      <w:r w:rsidR="00BC7AB5">
        <w:rPr>
          <w:lang w:val="de-DE"/>
        </w:rPr>
        <w:t>t der Gerechtigkeit</w:t>
      </w:r>
      <w:r w:rsidRPr="00BC7AB5">
        <w:rPr>
          <w:lang w:val="de-DE"/>
        </w:rPr>
        <w:t xml:space="preserve">, </w:t>
      </w:r>
      <w:r w:rsidR="00BC7AB5">
        <w:rPr>
          <w:lang w:val="de-DE"/>
        </w:rPr>
        <w:t>S</w:t>
      </w:r>
      <w:r w:rsidRPr="00BC7AB5">
        <w:rPr>
          <w:lang w:val="de-DE"/>
        </w:rPr>
        <w:t>olidarit</w:t>
      </w:r>
      <w:r w:rsidR="00BC7AB5">
        <w:rPr>
          <w:lang w:val="de-DE"/>
        </w:rPr>
        <w:t>ät</w:t>
      </w:r>
      <w:r w:rsidRPr="00BC7AB5">
        <w:rPr>
          <w:lang w:val="de-DE"/>
        </w:rPr>
        <w:t xml:space="preserve"> </w:t>
      </w:r>
      <w:r w:rsidR="00BC7AB5">
        <w:rPr>
          <w:lang w:val="de-DE"/>
        </w:rPr>
        <w:t>und Brüd</w:t>
      </w:r>
      <w:r w:rsidRPr="00BC7AB5">
        <w:rPr>
          <w:lang w:val="de-DE"/>
        </w:rPr>
        <w:t>e</w:t>
      </w:r>
      <w:r w:rsidR="00BC7AB5">
        <w:rPr>
          <w:lang w:val="de-DE"/>
        </w:rPr>
        <w:t>rlichkeit</w:t>
      </w:r>
      <w:r w:rsidRPr="00BC7AB5">
        <w:rPr>
          <w:lang w:val="de-DE"/>
        </w:rPr>
        <w:t xml:space="preserve">. </w:t>
      </w:r>
      <w:r w:rsidR="000C679B" w:rsidRPr="000C679B">
        <w:rPr>
          <w:lang w:val="de-DE"/>
        </w:rPr>
        <w:t>Die</w:t>
      </w:r>
      <w:r w:rsidRPr="000C679B">
        <w:rPr>
          <w:lang w:val="de-DE"/>
        </w:rPr>
        <w:t xml:space="preserve"> gr</w:t>
      </w:r>
      <w:r w:rsidR="000C679B" w:rsidRPr="000C679B">
        <w:rPr>
          <w:lang w:val="de-DE"/>
        </w:rPr>
        <w:t>ößte Her</w:t>
      </w:r>
      <w:r w:rsidRPr="000C679B">
        <w:rPr>
          <w:lang w:val="de-DE"/>
        </w:rPr>
        <w:t>a</w:t>
      </w:r>
      <w:r w:rsidR="000C679B" w:rsidRPr="000C679B">
        <w:rPr>
          <w:lang w:val="de-DE"/>
        </w:rPr>
        <w:t>usforderung i</w:t>
      </w:r>
      <w:r w:rsidRPr="000C679B">
        <w:rPr>
          <w:lang w:val="de-DE"/>
        </w:rPr>
        <w:t>n</w:t>
      </w:r>
      <w:r w:rsidR="000C679B" w:rsidRPr="000C679B">
        <w:rPr>
          <w:lang w:val="de-DE"/>
        </w:rPr>
        <w:t xml:space="preserve"> </w:t>
      </w:r>
      <w:r w:rsidRPr="000C679B">
        <w:rPr>
          <w:lang w:val="de-DE"/>
        </w:rPr>
        <w:t>de</w:t>
      </w:r>
      <w:r w:rsidR="000C679B" w:rsidRPr="000C679B">
        <w:rPr>
          <w:lang w:val="de-DE"/>
        </w:rPr>
        <w:t>r</w:t>
      </w:r>
      <w:r w:rsidRPr="000C679B">
        <w:rPr>
          <w:lang w:val="de-DE"/>
        </w:rPr>
        <w:t xml:space="preserve"> </w:t>
      </w:r>
      <w:r w:rsidR="000C679B" w:rsidRPr="000C679B">
        <w:rPr>
          <w:lang w:val="de-DE"/>
        </w:rPr>
        <w:t>zeitgenössischen Welt b</w:t>
      </w:r>
      <w:r w:rsidRPr="000C679B">
        <w:rPr>
          <w:lang w:val="de-DE"/>
        </w:rPr>
        <w:t>e</w:t>
      </w:r>
      <w:r w:rsidR="000C679B" w:rsidRPr="000C679B">
        <w:rPr>
          <w:lang w:val="de-DE"/>
        </w:rPr>
        <w:t>s</w:t>
      </w:r>
      <w:r w:rsidR="000C679B">
        <w:rPr>
          <w:lang w:val="de-DE"/>
        </w:rPr>
        <w:t>teht darin, dass keiner und keine ausgeschlossen werde</w:t>
      </w:r>
      <w:r w:rsidRPr="000C679B">
        <w:rPr>
          <w:lang w:val="de-DE"/>
        </w:rPr>
        <w:t xml:space="preserve"> (EG 197-201).</w:t>
      </w:r>
    </w:p>
    <w:p w:rsidR="00005901" w:rsidRPr="00AA127A" w:rsidRDefault="0064312B" w:rsidP="002A22BD">
      <w:pPr>
        <w:pStyle w:val="testo"/>
        <w:rPr>
          <w:lang w:val="de-DE"/>
        </w:rPr>
      </w:pPr>
      <w:r w:rsidRPr="000C679B">
        <w:rPr>
          <w:lang w:val="de-DE"/>
        </w:rPr>
        <w:t xml:space="preserve">112. </w:t>
      </w:r>
      <w:r w:rsidR="000C679B" w:rsidRPr="000C679B">
        <w:rPr>
          <w:lang w:val="de-DE"/>
        </w:rPr>
        <w:t>Die</w:t>
      </w:r>
      <w:r w:rsidRPr="000C679B">
        <w:rPr>
          <w:lang w:val="de-DE"/>
        </w:rPr>
        <w:t xml:space="preserve"> intelle</w:t>
      </w:r>
      <w:r w:rsidR="000C679B" w:rsidRPr="000C679B">
        <w:rPr>
          <w:lang w:val="de-DE"/>
        </w:rPr>
        <w:t>k</w:t>
      </w:r>
      <w:r w:rsidRPr="000C679B">
        <w:rPr>
          <w:lang w:val="de-DE"/>
        </w:rPr>
        <w:t>tu</w:t>
      </w:r>
      <w:r w:rsidR="000C679B" w:rsidRPr="000C679B">
        <w:rPr>
          <w:lang w:val="de-DE"/>
        </w:rPr>
        <w:t>el</w:t>
      </w:r>
      <w:r w:rsidRPr="000C679B">
        <w:rPr>
          <w:lang w:val="de-DE"/>
        </w:rPr>
        <w:t xml:space="preserve">le </w:t>
      </w:r>
      <w:r w:rsidR="000C679B" w:rsidRPr="000C679B">
        <w:rPr>
          <w:lang w:val="de-DE"/>
        </w:rPr>
        <w:t xml:space="preserve">Bildung </w:t>
      </w:r>
      <w:r w:rsidRPr="000C679B">
        <w:rPr>
          <w:lang w:val="de-DE"/>
        </w:rPr>
        <w:t>ha</w:t>
      </w:r>
      <w:r w:rsidR="000C679B" w:rsidRPr="000C679B">
        <w:rPr>
          <w:lang w:val="de-DE"/>
        </w:rPr>
        <w:t>t</w:t>
      </w:r>
      <w:r w:rsidRPr="000C679B">
        <w:rPr>
          <w:lang w:val="de-DE"/>
        </w:rPr>
        <w:t xml:space="preserve"> </w:t>
      </w:r>
      <w:r w:rsidR="000C679B" w:rsidRPr="000C679B">
        <w:rPr>
          <w:lang w:val="de-DE"/>
        </w:rPr>
        <w:t>als ihren Ausgangspunkt den eigenen kulturellen K</w:t>
      </w:r>
      <w:r w:rsidRPr="000C679B">
        <w:rPr>
          <w:lang w:val="de-DE"/>
        </w:rPr>
        <w:t>onte</w:t>
      </w:r>
      <w:r w:rsidR="000C679B" w:rsidRPr="000C679B">
        <w:rPr>
          <w:lang w:val="de-DE"/>
        </w:rPr>
        <w:t>x</w:t>
      </w:r>
      <w:r w:rsidRPr="000C679B">
        <w:rPr>
          <w:lang w:val="de-DE"/>
        </w:rPr>
        <w:t xml:space="preserve">t: </w:t>
      </w:r>
      <w:r w:rsidR="000C679B" w:rsidRPr="000C679B">
        <w:rPr>
          <w:lang w:val="de-DE"/>
        </w:rPr>
        <w:t>F</w:t>
      </w:r>
      <w:r w:rsidRPr="000C679B">
        <w:rPr>
          <w:lang w:val="de-DE"/>
        </w:rPr>
        <w:t>amili</w:t>
      </w:r>
      <w:r w:rsidR="000C679B" w:rsidRPr="000C679B">
        <w:rPr>
          <w:lang w:val="de-DE"/>
        </w:rPr>
        <w:t>e</w:t>
      </w:r>
      <w:r w:rsidRPr="000C679B">
        <w:rPr>
          <w:lang w:val="de-DE"/>
        </w:rPr>
        <w:t xml:space="preserve">, </w:t>
      </w:r>
      <w:r w:rsidR="000C679B" w:rsidRPr="000C679B">
        <w:rPr>
          <w:lang w:val="de-DE"/>
        </w:rPr>
        <w:t>Erziehung</w:t>
      </w:r>
      <w:r w:rsidRPr="000C679B">
        <w:rPr>
          <w:lang w:val="de-DE"/>
        </w:rPr>
        <w:t xml:space="preserve">, </w:t>
      </w:r>
      <w:r w:rsidR="000C679B" w:rsidRPr="000C679B">
        <w:rPr>
          <w:lang w:val="de-DE"/>
        </w:rPr>
        <w:t>Geb</w:t>
      </w:r>
      <w:r w:rsidRPr="000C679B">
        <w:rPr>
          <w:lang w:val="de-DE"/>
        </w:rPr>
        <w:t>r</w:t>
      </w:r>
      <w:r w:rsidR="000C679B" w:rsidRPr="000C679B">
        <w:rPr>
          <w:lang w:val="de-DE"/>
        </w:rPr>
        <w:t>äuche</w:t>
      </w:r>
      <w:r w:rsidRPr="000C679B">
        <w:rPr>
          <w:lang w:val="de-DE"/>
        </w:rPr>
        <w:t xml:space="preserve">, </w:t>
      </w:r>
      <w:r w:rsidR="000C679B" w:rsidRPr="000C679B">
        <w:rPr>
          <w:lang w:val="de-DE"/>
        </w:rPr>
        <w:t>B</w:t>
      </w:r>
      <w:r w:rsidRPr="000C679B">
        <w:rPr>
          <w:lang w:val="de-DE"/>
        </w:rPr>
        <w:t>ezi</w:t>
      </w:r>
      <w:r w:rsidR="000C679B" w:rsidRPr="000C679B">
        <w:rPr>
          <w:lang w:val="de-DE"/>
        </w:rPr>
        <w:t>ehu</w:t>
      </w:r>
      <w:r w:rsidRPr="000C679B">
        <w:rPr>
          <w:lang w:val="de-DE"/>
        </w:rPr>
        <w:t>n</w:t>
      </w:r>
      <w:r w:rsidR="000C679B" w:rsidRPr="000C679B">
        <w:rPr>
          <w:lang w:val="de-DE"/>
        </w:rPr>
        <w:t>gen</w:t>
      </w:r>
      <w:r w:rsidRPr="000C679B">
        <w:rPr>
          <w:lang w:val="de-DE"/>
        </w:rPr>
        <w:t xml:space="preserve">, </w:t>
      </w:r>
      <w:r w:rsidR="000C679B" w:rsidRPr="000C679B">
        <w:rPr>
          <w:lang w:val="de-DE"/>
        </w:rPr>
        <w:t>Sprache</w:t>
      </w:r>
      <w:r w:rsidRPr="000C679B">
        <w:rPr>
          <w:lang w:val="de-DE"/>
        </w:rPr>
        <w:t xml:space="preserve">, </w:t>
      </w:r>
      <w:r w:rsidR="00AA5BAF">
        <w:rPr>
          <w:lang w:val="de-DE"/>
        </w:rPr>
        <w:t>usw.</w:t>
      </w:r>
      <w:r w:rsidR="002929AD" w:rsidRPr="00607B36">
        <w:rPr>
          <w:rStyle w:val="Funotenzeichen"/>
        </w:rPr>
        <w:footnoteReference w:id="41"/>
      </w:r>
      <w:r w:rsidRPr="000C679B">
        <w:rPr>
          <w:lang w:val="de-DE"/>
        </w:rPr>
        <w:t xml:space="preserve"> </w:t>
      </w:r>
      <w:r w:rsidR="000C679B" w:rsidRPr="000C679B">
        <w:rPr>
          <w:lang w:val="de-DE"/>
        </w:rPr>
        <w:t xml:space="preserve">Zuerst muss </w:t>
      </w:r>
      <w:r w:rsidRPr="000C679B">
        <w:rPr>
          <w:lang w:val="de-DE"/>
        </w:rPr>
        <w:t>ma</w:t>
      </w:r>
      <w:r w:rsidR="000C679B" w:rsidRPr="000C679B">
        <w:rPr>
          <w:lang w:val="de-DE"/>
        </w:rPr>
        <w:t>n</w:t>
      </w:r>
      <w:r w:rsidRPr="000C679B">
        <w:rPr>
          <w:lang w:val="de-DE"/>
        </w:rPr>
        <w:t xml:space="preserve"> </w:t>
      </w:r>
      <w:r w:rsidR="000C679B" w:rsidRPr="000C679B">
        <w:rPr>
          <w:lang w:val="de-DE"/>
        </w:rPr>
        <w:t>di</w:t>
      </w:r>
      <w:r w:rsidRPr="000C679B">
        <w:rPr>
          <w:lang w:val="de-DE"/>
        </w:rPr>
        <w:t>e</w:t>
      </w:r>
      <w:r w:rsidR="000C679B" w:rsidRPr="000C679B">
        <w:rPr>
          <w:lang w:val="de-DE"/>
        </w:rPr>
        <w:t xml:space="preserve"> e</w:t>
      </w:r>
      <w:r w:rsidRPr="000C679B">
        <w:rPr>
          <w:lang w:val="de-DE"/>
        </w:rPr>
        <w:t>igen</w:t>
      </w:r>
      <w:r w:rsidR="000C679B" w:rsidRPr="000C679B">
        <w:rPr>
          <w:lang w:val="de-DE"/>
        </w:rPr>
        <w:t>e Kultur kennen und lieben</w:t>
      </w:r>
      <w:r w:rsidRPr="000C679B">
        <w:rPr>
          <w:lang w:val="de-DE"/>
        </w:rPr>
        <w:t xml:space="preserve">, </w:t>
      </w:r>
      <w:r w:rsidR="000C679B" w:rsidRPr="000C679B">
        <w:rPr>
          <w:lang w:val="de-DE"/>
        </w:rPr>
        <w:t>oh</w:t>
      </w:r>
      <w:r w:rsidRPr="000C679B">
        <w:rPr>
          <w:lang w:val="de-DE"/>
        </w:rPr>
        <w:t>n</w:t>
      </w:r>
      <w:r w:rsidR="000C679B" w:rsidRPr="000C679B">
        <w:rPr>
          <w:lang w:val="de-DE"/>
        </w:rPr>
        <w:t xml:space="preserve">e sie </w:t>
      </w:r>
      <w:r w:rsidRPr="000C679B">
        <w:rPr>
          <w:lang w:val="de-DE"/>
        </w:rPr>
        <w:t>a</w:t>
      </w:r>
      <w:r w:rsidR="000C679B">
        <w:rPr>
          <w:lang w:val="de-DE"/>
        </w:rPr>
        <w:t>b</w:t>
      </w:r>
      <w:r w:rsidRPr="000C679B">
        <w:rPr>
          <w:lang w:val="de-DE"/>
        </w:rPr>
        <w:t>solut</w:t>
      </w:r>
      <w:r w:rsidR="000C679B">
        <w:rPr>
          <w:lang w:val="de-DE"/>
        </w:rPr>
        <w:t xml:space="preserve"> </w:t>
      </w:r>
      <w:r w:rsidRPr="000C679B">
        <w:rPr>
          <w:lang w:val="de-DE"/>
        </w:rPr>
        <w:t>z</w:t>
      </w:r>
      <w:r w:rsidR="000C679B">
        <w:rPr>
          <w:lang w:val="de-DE"/>
        </w:rPr>
        <w:t>u set</w:t>
      </w:r>
      <w:r w:rsidRPr="000C679B">
        <w:rPr>
          <w:lang w:val="de-DE"/>
        </w:rPr>
        <w:t>z</w:t>
      </w:r>
      <w:r w:rsidR="000C679B">
        <w:rPr>
          <w:lang w:val="de-DE"/>
        </w:rPr>
        <w:t xml:space="preserve">en </w:t>
      </w:r>
      <w:r w:rsidR="006F29FF">
        <w:rPr>
          <w:lang w:val="de-DE"/>
        </w:rPr>
        <w:t>und ohne gegenüber ihren Grenzen di</w:t>
      </w:r>
      <w:r w:rsidRPr="000C679B">
        <w:rPr>
          <w:lang w:val="de-DE"/>
        </w:rPr>
        <w:t xml:space="preserve">e </w:t>
      </w:r>
      <w:r w:rsidR="006F29FF">
        <w:rPr>
          <w:lang w:val="de-DE"/>
        </w:rPr>
        <w:t>k</w:t>
      </w:r>
      <w:r w:rsidRPr="000C679B">
        <w:rPr>
          <w:lang w:val="de-DE"/>
        </w:rPr>
        <w:t>riti</w:t>
      </w:r>
      <w:r w:rsidR="006F29FF">
        <w:rPr>
          <w:lang w:val="de-DE"/>
        </w:rPr>
        <w:t>s</w:t>
      </w:r>
      <w:r w:rsidRPr="000C679B">
        <w:rPr>
          <w:lang w:val="de-DE"/>
        </w:rPr>
        <w:t>c</w:t>
      </w:r>
      <w:r w:rsidR="006F29FF">
        <w:rPr>
          <w:lang w:val="de-DE"/>
        </w:rPr>
        <w:t xml:space="preserve">he </w:t>
      </w:r>
      <w:r w:rsidR="006F29FF">
        <w:rPr>
          <w:lang w:val="de-DE"/>
        </w:rPr>
        <w:lastRenderedPageBreak/>
        <w:t>Einstellung zu verlieren</w:t>
      </w:r>
      <w:r w:rsidRPr="000C679B">
        <w:rPr>
          <w:lang w:val="de-DE"/>
        </w:rPr>
        <w:t xml:space="preserve">. </w:t>
      </w:r>
      <w:r w:rsidR="006F29FF" w:rsidRPr="006F29FF">
        <w:rPr>
          <w:lang w:val="de-DE"/>
        </w:rPr>
        <w:t>Die Ausbildung zur I</w:t>
      </w:r>
      <w:r w:rsidRPr="006F29FF">
        <w:rPr>
          <w:lang w:val="de-DE"/>
        </w:rPr>
        <w:t>nter</w:t>
      </w:r>
      <w:r w:rsidR="006F29FF" w:rsidRPr="006F29FF">
        <w:rPr>
          <w:lang w:val="de-DE"/>
        </w:rPr>
        <w:t>k</w:t>
      </w:r>
      <w:r w:rsidRPr="006F29FF">
        <w:rPr>
          <w:lang w:val="de-DE"/>
        </w:rPr>
        <w:t>ulturalit</w:t>
      </w:r>
      <w:r w:rsidR="006F29FF" w:rsidRPr="006F29FF">
        <w:rPr>
          <w:lang w:val="de-DE"/>
        </w:rPr>
        <w:t>ät</w:t>
      </w:r>
      <w:r w:rsidRPr="006F29FF">
        <w:rPr>
          <w:lang w:val="de-DE"/>
        </w:rPr>
        <w:t xml:space="preserve"> f</w:t>
      </w:r>
      <w:r w:rsidR="006F29FF" w:rsidRPr="006F29FF">
        <w:rPr>
          <w:lang w:val="de-DE"/>
        </w:rPr>
        <w:t xml:space="preserve">ordert uns heraus, </w:t>
      </w:r>
      <w:r w:rsidRPr="006F29FF">
        <w:rPr>
          <w:lang w:val="de-DE"/>
        </w:rPr>
        <w:t>d</w:t>
      </w:r>
      <w:r w:rsidR="006F29FF" w:rsidRPr="006F29FF">
        <w:rPr>
          <w:lang w:val="de-DE"/>
        </w:rPr>
        <w:t>ie Verschieden</w:t>
      </w:r>
      <w:r w:rsidRPr="006F29FF">
        <w:rPr>
          <w:lang w:val="de-DE"/>
        </w:rPr>
        <w:t>a</w:t>
      </w:r>
      <w:r w:rsidR="006F29FF" w:rsidRPr="006F29FF">
        <w:rPr>
          <w:lang w:val="de-DE"/>
        </w:rPr>
        <w:t>rtigkeit</w:t>
      </w:r>
      <w:r w:rsidRPr="006F29FF">
        <w:rPr>
          <w:lang w:val="de-DE"/>
        </w:rPr>
        <w:t xml:space="preserve"> a</w:t>
      </w:r>
      <w:r w:rsidR="006F29FF" w:rsidRPr="006F29FF">
        <w:rPr>
          <w:lang w:val="de-DE"/>
        </w:rPr>
        <w:t>nzun</w:t>
      </w:r>
      <w:r w:rsidR="006F29FF">
        <w:rPr>
          <w:lang w:val="de-DE"/>
        </w:rPr>
        <w:t>ehmen</w:t>
      </w:r>
      <w:r w:rsidRPr="006F29FF">
        <w:rPr>
          <w:lang w:val="de-DE"/>
        </w:rPr>
        <w:t xml:space="preserve">, </w:t>
      </w:r>
      <w:r w:rsidR="006F29FF">
        <w:rPr>
          <w:lang w:val="de-DE"/>
        </w:rPr>
        <w:t xml:space="preserve">mit dem </w:t>
      </w:r>
      <w:r w:rsidRPr="006F29FF">
        <w:rPr>
          <w:lang w:val="de-DE"/>
        </w:rPr>
        <w:t>a</w:t>
      </w:r>
      <w:r w:rsidR="006F29FF">
        <w:rPr>
          <w:lang w:val="de-DE"/>
        </w:rPr>
        <w:t xml:space="preserve">nderen </w:t>
      </w:r>
      <w:r w:rsidRPr="006F29FF">
        <w:rPr>
          <w:lang w:val="de-DE"/>
        </w:rPr>
        <w:t xml:space="preserve">in </w:t>
      </w:r>
      <w:r w:rsidR="006F29FF">
        <w:rPr>
          <w:lang w:val="de-DE"/>
        </w:rPr>
        <w:t>B</w:t>
      </w:r>
      <w:r w:rsidRPr="006F29FF">
        <w:rPr>
          <w:lang w:val="de-DE"/>
        </w:rPr>
        <w:t>ezi</w:t>
      </w:r>
      <w:r w:rsidR="006F29FF">
        <w:rPr>
          <w:lang w:val="de-DE"/>
        </w:rPr>
        <w:t>ehu</w:t>
      </w:r>
      <w:r w:rsidRPr="006F29FF">
        <w:rPr>
          <w:lang w:val="de-DE"/>
        </w:rPr>
        <w:t>n</w:t>
      </w:r>
      <w:r w:rsidR="006F29FF">
        <w:rPr>
          <w:lang w:val="de-DE"/>
        </w:rPr>
        <w:t>g zu t</w:t>
      </w:r>
      <w:r w:rsidR="00AA5BAF">
        <w:rPr>
          <w:lang w:val="de-DE"/>
        </w:rPr>
        <w:t>r</w:t>
      </w:r>
      <w:r w:rsidR="006F29FF">
        <w:rPr>
          <w:lang w:val="de-DE"/>
        </w:rPr>
        <w:t>e</w:t>
      </w:r>
      <w:r w:rsidR="00AA5BAF">
        <w:rPr>
          <w:lang w:val="de-DE"/>
        </w:rPr>
        <w:t>t</w:t>
      </w:r>
      <w:r w:rsidR="006F29FF">
        <w:rPr>
          <w:lang w:val="de-DE"/>
        </w:rPr>
        <w:t>en und die Fähigkeit des Di</w:t>
      </w:r>
      <w:r w:rsidRPr="006F29FF">
        <w:rPr>
          <w:lang w:val="de-DE"/>
        </w:rPr>
        <w:t>a</w:t>
      </w:r>
      <w:r w:rsidR="006F29FF">
        <w:rPr>
          <w:lang w:val="de-DE"/>
        </w:rPr>
        <w:t>logs zu entwickeln</w:t>
      </w:r>
      <w:r w:rsidRPr="006F29FF">
        <w:rPr>
          <w:lang w:val="de-DE"/>
        </w:rPr>
        <w:t xml:space="preserve">. </w:t>
      </w:r>
      <w:r w:rsidR="00AA127A" w:rsidRPr="00AA127A">
        <w:rPr>
          <w:lang w:val="de-DE"/>
        </w:rPr>
        <w:t>Wie der franziskanische Gedanke i</w:t>
      </w:r>
      <w:r w:rsidRPr="00AA127A">
        <w:rPr>
          <w:lang w:val="de-DE"/>
        </w:rPr>
        <w:t>n</w:t>
      </w:r>
      <w:r w:rsidR="00AA127A" w:rsidRPr="00AA127A">
        <w:rPr>
          <w:lang w:val="de-DE"/>
        </w:rPr>
        <w:t xml:space="preserve"> den </w:t>
      </w:r>
      <w:r w:rsidRPr="00AA127A">
        <w:rPr>
          <w:lang w:val="de-DE"/>
        </w:rPr>
        <w:t>vers</w:t>
      </w:r>
      <w:r w:rsidR="00AA127A" w:rsidRPr="00AA127A">
        <w:rPr>
          <w:lang w:val="de-DE"/>
        </w:rPr>
        <w:t>chi</w:t>
      </w:r>
      <w:r w:rsidRPr="00AA127A">
        <w:rPr>
          <w:lang w:val="de-DE"/>
        </w:rPr>
        <w:t>e</w:t>
      </w:r>
      <w:r w:rsidR="00AA127A" w:rsidRPr="00AA127A">
        <w:rPr>
          <w:lang w:val="de-DE"/>
        </w:rPr>
        <w:t>denen</w:t>
      </w:r>
      <w:r w:rsidRPr="00AA127A">
        <w:rPr>
          <w:lang w:val="de-DE"/>
        </w:rPr>
        <w:t xml:space="preserve"> </w:t>
      </w:r>
      <w:r w:rsidR="00AA127A" w:rsidRPr="00AA127A">
        <w:rPr>
          <w:lang w:val="de-DE"/>
        </w:rPr>
        <w:t>K</w:t>
      </w:r>
      <w:r w:rsidRPr="00AA127A">
        <w:rPr>
          <w:lang w:val="de-DE"/>
        </w:rPr>
        <w:t>ulture</w:t>
      </w:r>
      <w:r w:rsidR="00AA127A" w:rsidRPr="00AA127A">
        <w:rPr>
          <w:lang w:val="de-DE"/>
        </w:rPr>
        <w:t>n auszulegen und einzup</w:t>
      </w:r>
      <w:r w:rsidR="00AA127A">
        <w:rPr>
          <w:lang w:val="de-DE"/>
        </w:rPr>
        <w:t>flanzen ist, bleibt eine offene Frage</w:t>
      </w:r>
      <w:r w:rsidRPr="00AA127A">
        <w:rPr>
          <w:lang w:val="de-DE"/>
        </w:rPr>
        <w:t>.</w:t>
      </w:r>
    </w:p>
    <w:p w:rsidR="00B8144D" w:rsidRPr="002E13DF" w:rsidRDefault="00B8144D" w:rsidP="002A22BD">
      <w:pPr>
        <w:pStyle w:val="testo"/>
        <w:rPr>
          <w:rFonts w:eastAsia="Times New Roman"/>
          <w:shd w:val="clear" w:color="auto" w:fill="FFFFFF"/>
          <w:lang w:val="de-DE" w:eastAsia="es-ES_tradnl"/>
        </w:rPr>
      </w:pPr>
      <w:r w:rsidRPr="00CC0861">
        <w:rPr>
          <w:lang w:val="de-DE"/>
        </w:rPr>
        <w:t>113.</w:t>
      </w:r>
      <w:r w:rsidRPr="00CC0861">
        <w:rPr>
          <w:rFonts w:eastAsia="Times New Roman"/>
          <w:shd w:val="clear" w:color="auto" w:fill="FFFFFF"/>
          <w:lang w:val="de-DE" w:eastAsia="es-ES_tradnl"/>
        </w:rPr>
        <w:t xml:space="preserve"> </w:t>
      </w:r>
      <w:r w:rsidR="00CC0861" w:rsidRPr="00CC0861">
        <w:rPr>
          <w:rFonts w:eastAsia="Times New Roman"/>
          <w:shd w:val="clear" w:color="auto" w:fill="FFFFFF"/>
          <w:lang w:val="de-DE" w:eastAsia="es-ES_tradnl"/>
        </w:rPr>
        <w:t>Demütiges Hören</w:t>
      </w:r>
      <w:r w:rsidRPr="00CC0861">
        <w:rPr>
          <w:rFonts w:eastAsia="Times New Roman"/>
          <w:shd w:val="clear" w:color="auto" w:fill="FFFFFF"/>
          <w:lang w:val="de-DE" w:eastAsia="es-ES_tradnl"/>
        </w:rPr>
        <w:t xml:space="preserve">, </w:t>
      </w:r>
      <w:r w:rsidR="00CC0861" w:rsidRPr="00CC0861">
        <w:rPr>
          <w:rFonts w:eastAsia="Times New Roman"/>
          <w:shd w:val="clear" w:color="auto" w:fill="FFFFFF"/>
          <w:lang w:val="de-DE" w:eastAsia="es-ES_tradnl"/>
        </w:rPr>
        <w:t>ve</w:t>
      </w:r>
      <w:r w:rsidRPr="00CC0861">
        <w:rPr>
          <w:rFonts w:eastAsia="Times New Roman"/>
          <w:shd w:val="clear" w:color="auto" w:fill="FFFFFF"/>
          <w:lang w:val="de-DE" w:eastAsia="es-ES_tradnl"/>
        </w:rPr>
        <w:t>r</w:t>
      </w:r>
      <w:r w:rsidR="00CC0861" w:rsidRPr="00CC0861">
        <w:rPr>
          <w:rFonts w:eastAsia="Times New Roman"/>
          <w:shd w:val="clear" w:color="auto" w:fill="FFFFFF"/>
          <w:lang w:val="de-DE" w:eastAsia="es-ES_tradnl"/>
        </w:rPr>
        <w:t>bunden mit Kreativität und Beziehungsweisheit</w:t>
      </w:r>
      <w:r w:rsidRPr="00CC0861">
        <w:rPr>
          <w:rFonts w:eastAsia="Times New Roman"/>
          <w:shd w:val="clear" w:color="auto" w:fill="FFFFFF"/>
          <w:lang w:val="de-DE" w:eastAsia="es-ES_tradnl"/>
        </w:rPr>
        <w:t xml:space="preserve"> s</w:t>
      </w:r>
      <w:r w:rsidR="00CC0861" w:rsidRPr="00CC0861">
        <w:rPr>
          <w:rFonts w:eastAsia="Times New Roman"/>
          <w:shd w:val="clear" w:color="auto" w:fill="FFFFFF"/>
          <w:lang w:val="de-DE" w:eastAsia="es-ES_tradnl"/>
        </w:rPr>
        <w:t>i</w:t>
      </w:r>
      <w:r w:rsidRPr="00CC0861">
        <w:rPr>
          <w:rFonts w:eastAsia="Times New Roman"/>
          <w:shd w:val="clear" w:color="auto" w:fill="FFFFFF"/>
          <w:lang w:val="de-DE" w:eastAsia="es-ES_tradnl"/>
        </w:rPr>
        <w:t>n</w:t>
      </w:r>
      <w:r w:rsidR="00CC0861" w:rsidRPr="00CC0861">
        <w:rPr>
          <w:rFonts w:eastAsia="Times New Roman"/>
          <w:shd w:val="clear" w:color="auto" w:fill="FFFFFF"/>
          <w:lang w:val="de-DE" w:eastAsia="es-ES_tradnl"/>
        </w:rPr>
        <w:t>d</w:t>
      </w:r>
      <w:r w:rsidRPr="00CC0861">
        <w:rPr>
          <w:rFonts w:eastAsia="Times New Roman"/>
          <w:shd w:val="clear" w:color="auto" w:fill="FFFFFF"/>
          <w:lang w:val="de-DE" w:eastAsia="es-ES_tradnl"/>
        </w:rPr>
        <w:t xml:space="preserve"> </w:t>
      </w:r>
      <w:r w:rsidR="00CC0861" w:rsidRPr="00CC0861">
        <w:rPr>
          <w:rFonts w:eastAsia="Times New Roman"/>
          <w:shd w:val="clear" w:color="auto" w:fill="FFFFFF"/>
          <w:lang w:val="de-DE" w:eastAsia="es-ES_tradnl"/>
        </w:rPr>
        <w:t>d</w:t>
      </w:r>
      <w:r w:rsidRPr="00CC0861">
        <w:rPr>
          <w:rFonts w:eastAsia="Times New Roman"/>
          <w:shd w:val="clear" w:color="auto" w:fill="FFFFFF"/>
          <w:lang w:val="de-DE" w:eastAsia="es-ES_tradnl"/>
        </w:rPr>
        <w:t>i</w:t>
      </w:r>
      <w:r w:rsidR="00CC0861" w:rsidRPr="00CC0861">
        <w:rPr>
          <w:rFonts w:eastAsia="Times New Roman"/>
          <w:shd w:val="clear" w:color="auto" w:fill="FFFFFF"/>
          <w:lang w:val="de-DE" w:eastAsia="es-ES_tradnl"/>
        </w:rPr>
        <w:t>e</w:t>
      </w:r>
      <w:r w:rsidRPr="00CC0861">
        <w:rPr>
          <w:rFonts w:eastAsia="Times New Roman"/>
          <w:shd w:val="clear" w:color="auto" w:fill="FFFFFF"/>
          <w:lang w:val="de-DE" w:eastAsia="es-ES_tradnl"/>
        </w:rPr>
        <w:t xml:space="preserve"> </w:t>
      </w:r>
      <w:r w:rsidR="00CC0861" w:rsidRPr="00CC0861">
        <w:rPr>
          <w:rFonts w:eastAsia="Times New Roman"/>
          <w:shd w:val="clear" w:color="auto" w:fill="FFFFFF"/>
          <w:lang w:val="de-DE" w:eastAsia="es-ES_tradnl"/>
        </w:rPr>
        <w:t>W</w:t>
      </w:r>
      <w:r w:rsidR="00CC0861">
        <w:rPr>
          <w:rFonts w:eastAsia="Times New Roman"/>
          <w:shd w:val="clear" w:color="auto" w:fill="FFFFFF"/>
          <w:lang w:val="de-DE" w:eastAsia="es-ES_tradnl"/>
        </w:rPr>
        <w:t>e</w:t>
      </w:r>
      <w:r w:rsidRPr="00CC0861">
        <w:rPr>
          <w:rFonts w:eastAsia="Times New Roman"/>
          <w:shd w:val="clear" w:color="auto" w:fill="FFFFFF"/>
          <w:lang w:val="de-DE" w:eastAsia="es-ES_tradnl"/>
        </w:rPr>
        <w:t>r</w:t>
      </w:r>
      <w:r w:rsidR="00CC0861">
        <w:rPr>
          <w:rFonts w:eastAsia="Times New Roman"/>
          <w:shd w:val="clear" w:color="auto" w:fill="FFFFFF"/>
          <w:lang w:val="de-DE" w:eastAsia="es-ES_tradnl"/>
        </w:rPr>
        <w:t>te, d</w:t>
      </w:r>
      <w:r w:rsidRPr="00CC0861">
        <w:rPr>
          <w:rFonts w:eastAsia="Times New Roman"/>
          <w:shd w:val="clear" w:color="auto" w:fill="FFFFFF"/>
          <w:lang w:val="de-DE" w:eastAsia="es-ES_tradnl"/>
        </w:rPr>
        <w:t>i</w:t>
      </w:r>
      <w:r w:rsidR="00CC0861">
        <w:rPr>
          <w:rFonts w:eastAsia="Times New Roman"/>
          <w:shd w:val="clear" w:color="auto" w:fill="FFFFFF"/>
          <w:lang w:val="de-DE" w:eastAsia="es-ES_tradnl"/>
        </w:rPr>
        <w:t>e</w:t>
      </w:r>
      <w:r w:rsidRPr="00CC0861">
        <w:rPr>
          <w:rFonts w:eastAsia="Times New Roman"/>
          <w:shd w:val="clear" w:color="auto" w:fill="FFFFFF"/>
          <w:lang w:val="de-DE" w:eastAsia="es-ES_tradnl"/>
        </w:rPr>
        <w:t xml:space="preserve"> </w:t>
      </w:r>
      <w:r w:rsidR="00CC0861">
        <w:rPr>
          <w:rFonts w:eastAsia="Times New Roman"/>
          <w:shd w:val="clear" w:color="auto" w:fill="FFFFFF"/>
          <w:lang w:val="de-DE" w:eastAsia="es-ES_tradnl"/>
        </w:rPr>
        <w:t xml:space="preserve">es dem hl. </w:t>
      </w:r>
      <w:r w:rsidR="00CC0861" w:rsidRPr="00D3625C">
        <w:rPr>
          <w:rFonts w:eastAsia="Times New Roman"/>
          <w:shd w:val="clear" w:color="auto" w:fill="FFFFFF"/>
          <w:lang w:val="de-DE" w:eastAsia="es-ES_tradnl"/>
        </w:rPr>
        <w:t xml:space="preserve">Laurentius von Brindisi </w:t>
      </w:r>
      <w:r w:rsidR="002E13DF">
        <w:rPr>
          <w:rFonts w:eastAsia="Times New Roman"/>
          <w:shd w:val="clear" w:color="auto" w:fill="FFFFFF"/>
          <w:lang w:val="de-DE" w:eastAsia="es-ES_tradnl"/>
        </w:rPr>
        <w:t xml:space="preserve">(1559-1619) </w:t>
      </w:r>
      <w:r w:rsidR="00CC0861" w:rsidRPr="00D3625C">
        <w:rPr>
          <w:rFonts w:eastAsia="Times New Roman"/>
          <w:shd w:val="clear" w:color="auto" w:fill="FFFFFF"/>
          <w:lang w:val="de-DE" w:eastAsia="es-ES_tradnl"/>
        </w:rPr>
        <w:t>ermögli</w:t>
      </w:r>
      <w:r w:rsidRPr="00D3625C">
        <w:rPr>
          <w:rFonts w:eastAsia="Times New Roman"/>
          <w:shd w:val="clear" w:color="auto" w:fill="FFFFFF"/>
          <w:lang w:val="de-DE" w:eastAsia="es-ES_tradnl"/>
        </w:rPr>
        <w:t>ch</w:t>
      </w:r>
      <w:r w:rsidR="00CC0861" w:rsidRPr="00D3625C">
        <w:rPr>
          <w:rFonts w:eastAsia="Times New Roman"/>
          <w:shd w:val="clear" w:color="auto" w:fill="FFFFFF"/>
          <w:lang w:val="de-DE" w:eastAsia="es-ES_tradnl"/>
        </w:rPr>
        <w:t>t</w:t>
      </w:r>
      <w:r w:rsidRPr="00D3625C">
        <w:rPr>
          <w:rFonts w:eastAsia="Times New Roman"/>
          <w:shd w:val="clear" w:color="auto" w:fill="FFFFFF"/>
          <w:lang w:val="de-DE" w:eastAsia="es-ES_tradnl"/>
        </w:rPr>
        <w:t>e</w:t>
      </w:r>
      <w:r w:rsidR="00CC0861" w:rsidRPr="00D3625C">
        <w:rPr>
          <w:rFonts w:eastAsia="Times New Roman"/>
          <w:shd w:val="clear" w:color="auto" w:fill="FFFFFF"/>
          <w:lang w:val="de-DE" w:eastAsia="es-ES_tradnl"/>
        </w:rPr>
        <w:t>n, Leben</w:t>
      </w:r>
      <w:r w:rsidRPr="00D3625C">
        <w:rPr>
          <w:rFonts w:eastAsia="Times New Roman"/>
          <w:shd w:val="clear" w:color="auto" w:fill="FFFFFF"/>
          <w:lang w:val="de-DE" w:eastAsia="es-ES_tradnl"/>
        </w:rPr>
        <w:t xml:space="preserve">, </w:t>
      </w:r>
      <w:r w:rsidR="00CC0861" w:rsidRPr="00D3625C">
        <w:rPr>
          <w:rFonts w:eastAsia="Times New Roman"/>
          <w:shd w:val="clear" w:color="auto" w:fill="FFFFFF"/>
          <w:lang w:val="de-DE" w:eastAsia="es-ES_tradnl"/>
        </w:rPr>
        <w:t>S</w:t>
      </w:r>
      <w:r w:rsidRPr="00D3625C">
        <w:rPr>
          <w:rFonts w:eastAsia="Times New Roman"/>
          <w:shd w:val="clear" w:color="auto" w:fill="FFFFFF"/>
          <w:lang w:val="de-DE" w:eastAsia="es-ES_tradnl"/>
        </w:rPr>
        <w:t>tudi</w:t>
      </w:r>
      <w:r w:rsidR="00CC0861" w:rsidRPr="00D3625C">
        <w:rPr>
          <w:rFonts w:eastAsia="Times New Roman"/>
          <w:shd w:val="clear" w:color="auto" w:fill="FFFFFF"/>
          <w:lang w:val="de-DE" w:eastAsia="es-ES_tradnl"/>
        </w:rPr>
        <w:t>um</w:t>
      </w:r>
      <w:r w:rsidRPr="00D3625C">
        <w:rPr>
          <w:rFonts w:eastAsia="Times New Roman"/>
          <w:shd w:val="clear" w:color="auto" w:fill="FFFFFF"/>
          <w:lang w:val="de-DE" w:eastAsia="es-ES_tradnl"/>
        </w:rPr>
        <w:t xml:space="preserve">, </w:t>
      </w:r>
      <w:r w:rsidR="00CC0861" w:rsidRPr="00D3625C">
        <w:rPr>
          <w:rFonts w:eastAsia="Times New Roman"/>
          <w:shd w:val="clear" w:color="auto" w:fill="FFFFFF"/>
          <w:lang w:val="de-DE" w:eastAsia="es-ES_tradnl"/>
        </w:rPr>
        <w:t>Heil</w:t>
      </w:r>
      <w:r w:rsidR="008C39C7">
        <w:rPr>
          <w:rFonts w:eastAsia="Times New Roman"/>
          <w:shd w:val="clear" w:color="auto" w:fill="FFFFFF"/>
          <w:lang w:val="de-DE" w:eastAsia="es-ES_tradnl"/>
        </w:rPr>
        <w:t>i</w:t>
      </w:r>
      <w:r w:rsidR="00CC0861" w:rsidRPr="00D3625C">
        <w:rPr>
          <w:rFonts w:eastAsia="Times New Roman"/>
          <w:shd w:val="clear" w:color="auto" w:fill="FFFFFF"/>
          <w:lang w:val="de-DE" w:eastAsia="es-ES_tradnl"/>
        </w:rPr>
        <w:t>gkeit</w:t>
      </w:r>
      <w:r w:rsidR="00D3625C" w:rsidRPr="00D3625C">
        <w:rPr>
          <w:rFonts w:eastAsia="Times New Roman"/>
          <w:shd w:val="clear" w:color="auto" w:fill="FFFFFF"/>
          <w:lang w:val="de-DE" w:eastAsia="es-ES_tradnl"/>
        </w:rPr>
        <w:t xml:space="preserve"> und </w:t>
      </w:r>
      <w:r w:rsidRPr="00D3625C">
        <w:rPr>
          <w:rFonts w:eastAsia="Times New Roman"/>
          <w:shd w:val="clear" w:color="auto" w:fill="FFFFFF"/>
          <w:lang w:val="de-DE" w:eastAsia="es-ES_tradnl"/>
        </w:rPr>
        <w:t>apostoli</w:t>
      </w:r>
      <w:r w:rsidR="00D3625C" w:rsidRPr="00D3625C">
        <w:rPr>
          <w:rFonts w:eastAsia="Times New Roman"/>
          <w:shd w:val="clear" w:color="auto" w:fill="FFFFFF"/>
          <w:lang w:val="de-DE" w:eastAsia="es-ES_tradnl"/>
        </w:rPr>
        <w:t>s</w:t>
      </w:r>
      <w:r w:rsidRPr="00D3625C">
        <w:rPr>
          <w:rFonts w:eastAsia="Times New Roman"/>
          <w:shd w:val="clear" w:color="auto" w:fill="FFFFFF"/>
          <w:lang w:val="de-DE" w:eastAsia="es-ES_tradnl"/>
        </w:rPr>
        <w:t>c</w:t>
      </w:r>
      <w:r w:rsidR="00D3625C" w:rsidRPr="00D3625C">
        <w:rPr>
          <w:rFonts w:eastAsia="Times New Roman"/>
          <w:shd w:val="clear" w:color="auto" w:fill="FFFFFF"/>
          <w:lang w:val="de-DE" w:eastAsia="es-ES_tradnl"/>
        </w:rPr>
        <w:t>hes Wirken h</w:t>
      </w:r>
      <w:r w:rsidRPr="00D3625C">
        <w:rPr>
          <w:rFonts w:eastAsia="Times New Roman"/>
          <w:shd w:val="clear" w:color="auto" w:fill="FFFFFF"/>
          <w:lang w:val="de-DE" w:eastAsia="es-ES_tradnl"/>
        </w:rPr>
        <w:t>a</w:t>
      </w:r>
      <w:r w:rsidR="00D3625C">
        <w:rPr>
          <w:rFonts w:eastAsia="Times New Roman"/>
          <w:shd w:val="clear" w:color="auto" w:fill="FFFFFF"/>
          <w:lang w:val="de-DE" w:eastAsia="es-ES_tradnl"/>
        </w:rPr>
        <w:t>rmonisch zu verbinden</w:t>
      </w:r>
      <w:r w:rsidRPr="00D3625C">
        <w:rPr>
          <w:rFonts w:eastAsia="Times New Roman"/>
          <w:shd w:val="clear" w:color="auto" w:fill="FFFFFF"/>
          <w:lang w:val="de-DE" w:eastAsia="es-ES_tradnl"/>
        </w:rPr>
        <w:t xml:space="preserve">. </w:t>
      </w:r>
      <w:r w:rsidR="00D3625C" w:rsidRPr="00D3625C">
        <w:rPr>
          <w:rFonts w:eastAsia="Times New Roman"/>
          <w:shd w:val="clear" w:color="auto" w:fill="FFFFFF"/>
          <w:lang w:val="de-DE" w:eastAsia="es-ES_tradnl"/>
        </w:rPr>
        <w:t>Um u</w:t>
      </w:r>
      <w:r w:rsidRPr="00D3625C">
        <w:rPr>
          <w:rFonts w:eastAsia="Times New Roman"/>
          <w:shd w:val="clear" w:color="auto" w:fill="FFFFFF"/>
          <w:lang w:val="de-DE" w:eastAsia="es-ES_tradnl"/>
        </w:rPr>
        <w:t>ns</w:t>
      </w:r>
      <w:r w:rsidR="00D3625C" w:rsidRPr="00D3625C">
        <w:rPr>
          <w:rFonts w:eastAsia="Times New Roman"/>
          <w:shd w:val="clear" w:color="auto" w:fill="FFFFFF"/>
          <w:lang w:val="de-DE" w:eastAsia="es-ES_tradnl"/>
        </w:rPr>
        <w:t>e</w:t>
      </w:r>
      <w:r w:rsidRPr="00D3625C">
        <w:rPr>
          <w:rFonts w:eastAsia="Times New Roman"/>
          <w:shd w:val="clear" w:color="auto" w:fill="FFFFFF"/>
          <w:lang w:val="de-DE" w:eastAsia="es-ES_tradnl"/>
        </w:rPr>
        <w:t>r</w:t>
      </w:r>
      <w:r w:rsidR="00D3625C" w:rsidRPr="00D3625C">
        <w:rPr>
          <w:rFonts w:eastAsia="Times New Roman"/>
          <w:shd w:val="clear" w:color="auto" w:fill="FFFFFF"/>
          <w:lang w:val="de-DE" w:eastAsia="es-ES_tradnl"/>
        </w:rPr>
        <w:t>e M</w:t>
      </w:r>
      <w:r w:rsidRPr="00D3625C">
        <w:rPr>
          <w:rFonts w:eastAsia="Times New Roman"/>
          <w:shd w:val="clear" w:color="auto" w:fill="FFFFFF"/>
          <w:lang w:val="de-DE" w:eastAsia="es-ES_tradnl"/>
        </w:rPr>
        <w:t>ission</w:t>
      </w:r>
      <w:r w:rsidR="00D3625C" w:rsidRPr="00D3625C">
        <w:rPr>
          <w:rFonts w:eastAsia="Times New Roman"/>
          <w:shd w:val="clear" w:color="auto" w:fill="FFFFFF"/>
          <w:lang w:val="de-DE" w:eastAsia="es-ES_tradnl"/>
        </w:rPr>
        <w:t xml:space="preserve"> r</w:t>
      </w:r>
      <w:r w:rsidRPr="00D3625C">
        <w:rPr>
          <w:rFonts w:eastAsia="Times New Roman"/>
          <w:shd w:val="clear" w:color="auto" w:fill="FFFFFF"/>
          <w:lang w:val="de-DE" w:eastAsia="es-ES_tradnl"/>
        </w:rPr>
        <w:t>e</w:t>
      </w:r>
      <w:r w:rsidR="00D3625C" w:rsidRPr="00D3625C">
        <w:rPr>
          <w:rFonts w:eastAsia="Times New Roman"/>
          <w:shd w:val="clear" w:color="auto" w:fill="FFFFFF"/>
          <w:lang w:val="de-DE" w:eastAsia="es-ES_tradnl"/>
        </w:rPr>
        <w:t>cht zu verstehen</w:t>
      </w:r>
      <w:r w:rsidRPr="00D3625C">
        <w:rPr>
          <w:rFonts w:eastAsia="Times New Roman"/>
          <w:shd w:val="clear" w:color="auto" w:fill="FFFFFF"/>
          <w:lang w:val="de-DE" w:eastAsia="es-ES_tradnl"/>
        </w:rPr>
        <w:t xml:space="preserve"> </w:t>
      </w:r>
      <w:r w:rsidR="00D3625C" w:rsidRPr="00D3625C">
        <w:rPr>
          <w:rFonts w:eastAsia="Times New Roman"/>
          <w:shd w:val="clear" w:color="auto" w:fill="FFFFFF"/>
          <w:lang w:val="de-DE" w:eastAsia="es-ES_tradnl"/>
        </w:rPr>
        <w:t>un</w:t>
      </w:r>
      <w:r w:rsidRPr="00D3625C">
        <w:rPr>
          <w:rFonts w:eastAsia="Times New Roman"/>
          <w:shd w:val="clear" w:color="auto" w:fill="FFFFFF"/>
          <w:lang w:val="de-DE" w:eastAsia="es-ES_tradnl"/>
        </w:rPr>
        <w:t>d i</w:t>
      </w:r>
      <w:r w:rsidR="00D3625C" w:rsidRPr="00D3625C">
        <w:rPr>
          <w:rFonts w:eastAsia="Times New Roman"/>
          <w:shd w:val="clear" w:color="auto" w:fill="FFFFFF"/>
          <w:lang w:val="de-DE" w:eastAsia="es-ES_tradnl"/>
        </w:rPr>
        <w:t>m Sta</w:t>
      </w:r>
      <w:r w:rsidRPr="00D3625C">
        <w:rPr>
          <w:rFonts w:eastAsia="Times New Roman"/>
          <w:shd w:val="clear" w:color="auto" w:fill="FFFFFF"/>
          <w:lang w:val="de-DE" w:eastAsia="es-ES_tradnl"/>
        </w:rPr>
        <w:t>n</w:t>
      </w:r>
      <w:r w:rsidR="00D3625C" w:rsidRPr="00D3625C">
        <w:rPr>
          <w:rFonts w:eastAsia="Times New Roman"/>
          <w:shd w:val="clear" w:color="auto" w:fill="FFFFFF"/>
          <w:lang w:val="de-DE" w:eastAsia="es-ES_tradnl"/>
        </w:rPr>
        <w:t xml:space="preserve">de zu sein, auf die Herausforderungen </w:t>
      </w:r>
      <w:r w:rsidRPr="00D3625C">
        <w:rPr>
          <w:rFonts w:eastAsia="Times New Roman"/>
          <w:shd w:val="clear" w:color="auto" w:fill="FFFFFF"/>
          <w:lang w:val="de-DE" w:eastAsia="es-ES_tradnl"/>
        </w:rPr>
        <w:t>de</w:t>
      </w:r>
      <w:r w:rsidR="00D3625C" w:rsidRPr="00D3625C">
        <w:rPr>
          <w:rFonts w:eastAsia="Times New Roman"/>
          <w:shd w:val="clear" w:color="auto" w:fill="FFFFFF"/>
          <w:lang w:val="de-DE" w:eastAsia="es-ES_tradnl"/>
        </w:rPr>
        <w:t>r K</w:t>
      </w:r>
      <w:r w:rsidRPr="00D3625C">
        <w:rPr>
          <w:rFonts w:eastAsia="Times New Roman"/>
          <w:shd w:val="clear" w:color="auto" w:fill="FFFFFF"/>
          <w:lang w:val="de-DE" w:eastAsia="es-ES_tradnl"/>
        </w:rPr>
        <w:t>ultur</w:t>
      </w:r>
      <w:r w:rsidR="00D3625C" w:rsidRPr="00D3625C">
        <w:rPr>
          <w:rFonts w:eastAsia="Times New Roman"/>
          <w:shd w:val="clear" w:color="auto" w:fill="FFFFFF"/>
          <w:lang w:val="de-DE" w:eastAsia="es-ES_tradnl"/>
        </w:rPr>
        <w:t xml:space="preserve"> heute zu antworten</w:t>
      </w:r>
      <w:r w:rsidRPr="00D3625C">
        <w:rPr>
          <w:rFonts w:eastAsia="Times New Roman"/>
          <w:shd w:val="clear" w:color="auto" w:fill="FFFFFF"/>
          <w:lang w:val="de-DE" w:eastAsia="es-ES_tradnl"/>
        </w:rPr>
        <w:t xml:space="preserve">, </w:t>
      </w:r>
      <w:r w:rsidR="00D3625C" w:rsidRPr="00D3625C">
        <w:rPr>
          <w:rFonts w:eastAsia="Times New Roman"/>
          <w:shd w:val="clear" w:color="auto" w:fill="FFFFFF"/>
          <w:lang w:val="de-DE" w:eastAsia="es-ES_tradnl"/>
        </w:rPr>
        <w:t>er</w:t>
      </w:r>
      <w:r w:rsidRPr="00D3625C">
        <w:rPr>
          <w:rFonts w:eastAsia="Times New Roman"/>
          <w:shd w:val="clear" w:color="auto" w:fill="FFFFFF"/>
          <w:lang w:val="de-DE" w:eastAsia="es-ES_tradnl"/>
        </w:rPr>
        <w:t>i</w:t>
      </w:r>
      <w:r w:rsidR="00D3625C" w:rsidRPr="00D3625C">
        <w:rPr>
          <w:rFonts w:eastAsia="Times New Roman"/>
          <w:shd w:val="clear" w:color="auto" w:fill="FFFFFF"/>
          <w:lang w:val="de-DE" w:eastAsia="es-ES_tradnl"/>
        </w:rPr>
        <w:t xml:space="preserve">nnert uns der </w:t>
      </w:r>
      <w:r w:rsidRPr="00D3625C">
        <w:rPr>
          <w:rFonts w:eastAsia="Times New Roman"/>
          <w:shd w:val="clear" w:color="auto" w:fill="FFFFFF"/>
          <w:lang w:val="de-DE" w:eastAsia="es-ES_tradnl"/>
        </w:rPr>
        <w:t>Apostoli</w:t>
      </w:r>
      <w:r w:rsidR="00D3625C" w:rsidRPr="00D3625C">
        <w:rPr>
          <w:rFonts w:eastAsia="Times New Roman"/>
          <w:shd w:val="clear" w:color="auto" w:fill="FFFFFF"/>
          <w:lang w:val="de-DE" w:eastAsia="es-ES_tradnl"/>
        </w:rPr>
        <w:t>s</w:t>
      </w:r>
      <w:r w:rsidRPr="00D3625C">
        <w:rPr>
          <w:rFonts w:eastAsia="Times New Roman"/>
          <w:shd w:val="clear" w:color="auto" w:fill="FFFFFF"/>
          <w:lang w:val="de-DE" w:eastAsia="es-ES_tradnl"/>
        </w:rPr>
        <w:t>c</w:t>
      </w:r>
      <w:r w:rsidR="00D3625C">
        <w:rPr>
          <w:rFonts w:eastAsia="Times New Roman"/>
          <w:shd w:val="clear" w:color="auto" w:fill="FFFFFF"/>
          <w:lang w:val="de-DE" w:eastAsia="es-ES_tradnl"/>
        </w:rPr>
        <w:t>he Lehrer,</w:t>
      </w:r>
      <w:r w:rsidRPr="00D3625C">
        <w:rPr>
          <w:rFonts w:eastAsia="Times New Roman"/>
          <w:shd w:val="clear" w:color="auto" w:fill="FFFFFF"/>
          <w:lang w:val="de-DE" w:eastAsia="es-ES_tradnl"/>
        </w:rPr>
        <w:t xml:space="preserve"> </w:t>
      </w:r>
      <w:r w:rsidR="00D3625C">
        <w:rPr>
          <w:rFonts w:eastAsia="Times New Roman"/>
          <w:shd w:val="clear" w:color="auto" w:fill="FFFFFF"/>
          <w:lang w:val="de-DE" w:eastAsia="es-ES_tradnl"/>
        </w:rPr>
        <w:t>dass für die Kapuziner</w:t>
      </w:r>
      <w:r w:rsidRPr="00D3625C">
        <w:rPr>
          <w:rFonts w:eastAsia="Times New Roman"/>
          <w:shd w:val="clear" w:color="auto" w:fill="FFFFFF"/>
          <w:lang w:val="de-DE" w:eastAsia="es-ES_tradnl"/>
        </w:rPr>
        <w:t xml:space="preserve"> </w:t>
      </w:r>
      <w:r w:rsidR="00D3625C">
        <w:rPr>
          <w:rFonts w:eastAsia="Times New Roman"/>
          <w:shd w:val="clear" w:color="auto" w:fill="FFFFFF"/>
          <w:lang w:val="de-DE" w:eastAsia="es-ES_tradnl"/>
        </w:rPr>
        <w:t>d</w:t>
      </w:r>
      <w:r w:rsidRPr="00D3625C">
        <w:rPr>
          <w:rFonts w:eastAsia="Times New Roman"/>
          <w:shd w:val="clear" w:color="auto" w:fill="FFFFFF"/>
          <w:lang w:val="de-DE" w:eastAsia="es-ES_tradnl"/>
        </w:rPr>
        <w:t>i</w:t>
      </w:r>
      <w:r w:rsidR="00D3625C">
        <w:rPr>
          <w:rFonts w:eastAsia="Times New Roman"/>
          <w:shd w:val="clear" w:color="auto" w:fill="FFFFFF"/>
          <w:lang w:val="de-DE" w:eastAsia="es-ES_tradnl"/>
        </w:rPr>
        <w:t>e</w:t>
      </w:r>
      <w:r w:rsidRPr="00D3625C">
        <w:rPr>
          <w:rFonts w:eastAsia="Times New Roman"/>
          <w:shd w:val="clear" w:color="auto" w:fill="FFFFFF"/>
          <w:lang w:val="de-DE" w:eastAsia="es-ES_tradnl"/>
        </w:rPr>
        <w:t xml:space="preserve"> </w:t>
      </w:r>
      <w:r w:rsidR="00D3625C">
        <w:rPr>
          <w:rFonts w:eastAsia="Times New Roman"/>
          <w:shd w:val="clear" w:color="auto" w:fill="FFFFFF"/>
          <w:lang w:val="de-DE" w:eastAsia="es-ES_tradnl"/>
        </w:rPr>
        <w:t>Reflexion im</w:t>
      </w:r>
      <w:r w:rsidRPr="00D3625C">
        <w:rPr>
          <w:rFonts w:eastAsia="Times New Roman"/>
          <w:shd w:val="clear" w:color="auto" w:fill="FFFFFF"/>
          <w:lang w:val="de-DE" w:eastAsia="es-ES_tradnl"/>
        </w:rPr>
        <w:t>m</w:t>
      </w:r>
      <w:r w:rsidR="00D3625C">
        <w:rPr>
          <w:rFonts w:eastAsia="Times New Roman"/>
          <w:shd w:val="clear" w:color="auto" w:fill="FFFFFF"/>
          <w:lang w:val="de-DE" w:eastAsia="es-ES_tradnl"/>
        </w:rPr>
        <w:t>e</w:t>
      </w:r>
      <w:r w:rsidRPr="00D3625C">
        <w:rPr>
          <w:rFonts w:eastAsia="Times New Roman"/>
          <w:shd w:val="clear" w:color="auto" w:fill="FFFFFF"/>
          <w:lang w:val="de-DE" w:eastAsia="es-ES_tradnl"/>
        </w:rPr>
        <w:t>r</w:t>
      </w:r>
      <w:r w:rsidR="00D3625C">
        <w:rPr>
          <w:rFonts w:eastAsia="Times New Roman"/>
          <w:shd w:val="clear" w:color="auto" w:fill="FFFFFF"/>
          <w:lang w:val="de-DE" w:eastAsia="es-ES_tradnl"/>
        </w:rPr>
        <w:t xml:space="preserve"> aus </w:t>
      </w:r>
      <w:r w:rsidRPr="00D3625C">
        <w:rPr>
          <w:rFonts w:eastAsia="Times New Roman"/>
          <w:shd w:val="clear" w:color="auto" w:fill="FFFFFF"/>
          <w:lang w:val="de-DE" w:eastAsia="es-ES_tradnl"/>
        </w:rPr>
        <w:t>d</w:t>
      </w:r>
      <w:r w:rsidR="00D3625C">
        <w:rPr>
          <w:rFonts w:eastAsia="Times New Roman"/>
          <w:shd w:val="clear" w:color="auto" w:fill="FFFFFF"/>
          <w:lang w:val="de-DE" w:eastAsia="es-ES_tradnl"/>
        </w:rPr>
        <w:t xml:space="preserve">em </w:t>
      </w:r>
      <w:r w:rsidRPr="00D3625C">
        <w:rPr>
          <w:rFonts w:eastAsia="Times New Roman"/>
          <w:shd w:val="clear" w:color="auto" w:fill="FFFFFF"/>
          <w:lang w:val="de-DE" w:eastAsia="es-ES_tradnl"/>
        </w:rPr>
        <w:t>l</w:t>
      </w:r>
      <w:r w:rsidR="00D3625C">
        <w:rPr>
          <w:rFonts w:eastAsia="Times New Roman"/>
          <w:shd w:val="clear" w:color="auto" w:fill="FFFFFF"/>
          <w:lang w:val="de-DE" w:eastAsia="es-ES_tradnl"/>
        </w:rPr>
        <w:t>ebendigen</w:t>
      </w:r>
      <w:r w:rsidRPr="00D3625C">
        <w:rPr>
          <w:rFonts w:eastAsia="Times New Roman"/>
          <w:shd w:val="clear" w:color="auto" w:fill="FFFFFF"/>
          <w:lang w:val="de-DE" w:eastAsia="es-ES_tradnl"/>
        </w:rPr>
        <w:t xml:space="preserve"> </w:t>
      </w:r>
      <w:r w:rsidR="00D3625C">
        <w:rPr>
          <w:rFonts w:eastAsia="Times New Roman"/>
          <w:shd w:val="clear" w:color="auto" w:fill="FFFFFF"/>
          <w:lang w:val="de-DE" w:eastAsia="es-ES_tradnl"/>
        </w:rPr>
        <w:t>K</w:t>
      </w:r>
      <w:r w:rsidRPr="00D3625C">
        <w:rPr>
          <w:rFonts w:eastAsia="Times New Roman"/>
          <w:shd w:val="clear" w:color="auto" w:fill="FFFFFF"/>
          <w:lang w:val="de-DE" w:eastAsia="es-ES_tradnl"/>
        </w:rPr>
        <w:t>onta</w:t>
      </w:r>
      <w:r w:rsidR="00D3625C">
        <w:rPr>
          <w:rFonts w:eastAsia="Times New Roman"/>
          <w:shd w:val="clear" w:color="auto" w:fill="FFFFFF"/>
          <w:lang w:val="de-DE" w:eastAsia="es-ES_tradnl"/>
        </w:rPr>
        <w:t>k</w:t>
      </w:r>
      <w:r w:rsidRPr="00D3625C">
        <w:rPr>
          <w:rFonts w:eastAsia="Times New Roman"/>
          <w:shd w:val="clear" w:color="auto" w:fill="FFFFFF"/>
          <w:lang w:val="de-DE" w:eastAsia="es-ES_tradnl"/>
        </w:rPr>
        <w:t>t</w:t>
      </w:r>
      <w:r w:rsidR="00D3625C">
        <w:rPr>
          <w:rFonts w:eastAsia="Times New Roman"/>
          <w:shd w:val="clear" w:color="auto" w:fill="FFFFFF"/>
          <w:lang w:val="de-DE" w:eastAsia="es-ES_tradnl"/>
        </w:rPr>
        <w:t xml:space="preserve"> mit den realen P</w:t>
      </w:r>
      <w:r w:rsidRPr="00D3625C">
        <w:rPr>
          <w:rFonts w:eastAsia="Times New Roman"/>
          <w:shd w:val="clear" w:color="auto" w:fill="FFFFFF"/>
          <w:lang w:val="de-DE" w:eastAsia="es-ES_tradnl"/>
        </w:rPr>
        <w:t>roblem</w:t>
      </w:r>
      <w:r w:rsidR="00D3625C">
        <w:rPr>
          <w:rFonts w:eastAsia="Times New Roman"/>
          <w:shd w:val="clear" w:color="auto" w:fill="FFFFFF"/>
          <w:lang w:val="de-DE" w:eastAsia="es-ES_tradnl"/>
        </w:rPr>
        <w:t>en</w:t>
      </w:r>
      <w:r w:rsidRPr="00D3625C">
        <w:rPr>
          <w:rFonts w:eastAsia="Times New Roman"/>
          <w:shd w:val="clear" w:color="auto" w:fill="FFFFFF"/>
          <w:lang w:val="de-DE" w:eastAsia="es-ES_tradnl"/>
        </w:rPr>
        <w:t xml:space="preserve"> de</w:t>
      </w:r>
      <w:r w:rsidR="00D3625C">
        <w:rPr>
          <w:rFonts w:eastAsia="Times New Roman"/>
          <w:shd w:val="clear" w:color="auto" w:fill="FFFFFF"/>
          <w:lang w:val="de-DE" w:eastAsia="es-ES_tradnl"/>
        </w:rPr>
        <w:t>r</w:t>
      </w:r>
      <w:r w:rsidRPr="00D3625C">
        <w:rPr>
          <w:rFonts w:eastAsia="Times New Roman"/>
          <w:shd w:val="clear" w:color="auto" w:fill="FFFFFF"/>
          <w:lang w:val="de-DE" w:eastAsia="es-ES_tradnl"/>
        </w:rPr>
        <w:t xml:space="preserve"> </w:t>
      </w:r>
      <w:r w:rsidR="002E13DF">
        <w:rPr>
          <w:rFonts w:eastAsia="Times New Roman"/>
          <w:shd w:val="clear" w:color="auto" w:fill="FFFFFF"/>
          <w:lang w:val="de-DE" w:eastAsia="es-ES_tradnl"/>
        </w:rPr>
        <w:t>M</w:t>
      </w:r>
      <w:r w:rsidRPr="00D3625C">
        <w:rPr>
          <w:rFonts w:eastAsia="Times New Roman"/>
          <w:shd w:val="clear" w:color="auto" w:fill="FFFFFF"/>
          <w:lang w:val="de-DE" w:eastAsia="es-ES_tradnl"/>
        </w:rPr>
        <w:t>en</w:t>
      </w:r>
      <w:r w:rsidR="002E13DF">
        <w:rPr>
          <w:rFonts w:eastAsia="Times New Roman"/>
          <w:shd w:val="clear" w:color="auto" w:fill="FFFFFF"/>
          <w:lang w:val="de-DE" w:eastAsia="es-ES_tradnl"/>
        </w:rPr>
        <w:t>sch</w:t>
      </w:r>
      <w:r w:rsidRPr="00D3625C">
        <w:rPr>
          <w:rFonts w:eastAsia="Times New Roman"/>
          <w:shd w:val="clear" w:color="auto" w:fill="FFFFFF"/>
          <w:lang w:val="de-DE" w:eastAsia="es-ES_tradnl"/>
        </w:rPr>
        <w:t>e</w:t>
      </w:r>
      <w:r w:rsidR="00D3625C">
        <w:rPr>
          <w:rFonts w:eastAsia="Times New Roman"/>
          <w:shd w:val="clear" w:color="auto" w:fill="FFFFFF"/>
          <w:lang w:val="de-DE" w:eastAsia="es-ES_tradnl"/>
        </w:rPr>
        <w:t>n und aus dem Umgang</w:t>
      </w:r>
      <w:r w:rsidRPr="00D3625C">
        <w:rPr>
          <w:rFonts w:eastAsia="Times New Roman"/>
          <w:shd w:val="clear" w:color="auto" w:fill="FFFFFF"/>
          <w:lang w:val="de-DE" w:eastAsia="es-ES_tradnl"/>
        </w:rPr>
        <w:t xml:space="preserve"> </w:t>
      </w:r>
      <w:r w:rsidR="00D3625C">
        <w:rPr>
          <w:rFonts w:eastAsia="Times New Roman"/>
          <w:shd w:val="clear" w:color="auto" w:fill="FFFFFF"/>
          <w:lang w:val="de-DE" w:eastAsia="es-ES_tradnl"/>
        </w:rPr>
        <w:t xml:space="preserve">mit der Heiligen </w:t>
      </w:r>
      <w:r w:rsidRPr="00D3625C">
        <w:rPr>
          <w:rFonts w:eastAsia="Times New Roman"/>
          <w:shd w:val="clear" w:color="auto" w:fill="FFFFFF"/>
          <w:lang w:val="de-DE" w:eastAsia="es-ES_tradnl"/>
        </w:rPr>
        <w:t>Sc</w:t>
      </w:r>
      <w:r w:rsidR="00D3625C">
        <w:rPr>
          <w:rFonts w:eastAsia="Times New Roman"/>
          <w:shd w:val="clear" w:color="auto" w:fill="FFFFFF"/>
          <w:lang w:val="de-DE" w:eastAsia="es-ES_tradnl"/>
        </w:rPr>
        <w:t>h</w:t>
      </w:r>
      <w:r w:rsidRPr="00D3625C">
        <w:rPr>
          <w:rFonts w:eastAsia="Times New Roman"/>
          <w:shd w:val="clear" w:color="auto" w:fill="FFFFFF"/>
          <w:lang w:val="de-DE" w:eastAsia="es-ES_tradnl"/>
        </w:rPr>
        <w:t>ri</w:t>
      </w:r>
      <w:r w:rsidR="00D3625C">
        <w:rPr>
          <w:rFonts w:eastAsia="Times New Roman"/>
          <w:shd w:val="clear" w:color="auto" w:fill="FFFFFF"/>
          <w:lang w:val="de-DE" w:eastAsia="es-ES_tradnl"/>
        </w:rPr>
        <w:t>f</w:t>
      </w:r>
      <w:r w:rsidRPr="00D3625C">
        <w:rPr>
          <w:rFonts w:eastAsia="Times New Roman"/>
          <w:shd w:val="clear" w:color="auto" w:fill="FFFFFF"/>
          <w:lang w:val="de-DE" w:eastAsia="es-ES_tradnl"/>
        </w:rPr>
        <w:t>t</w:t>
      </w:r>
      <w:r w:rsidR="00D3625C">
        <w:rPr>
          <w:rFonts w:eastAsia="Times New Roman"/>
          <w:shd w:val="clear" w:color="auto" w:fill="FFFFFF"/>
          <w:lang w:val="de-DE" w:eastAsia="es-ES_tradnl"/>
        </w:rPr>
        <w:t xml:space="preserve"> kommen muss</w:t>
      </w:r>
      <w:r w:rsidRPr="00D3625C">
        <w:rPr>
          <w:rFonts w:eastAsia="Times New Roman"/>
          <w:shd w:val="clear" w:color="auto" w:fill="FFFFFF"/>
          <w:lang w:val="de-DE" w:eastAsia="es-ES_tradnl"/>
        </w:rPr>
        <w:t xml:space="preserve">. </w:t>
      </w:r>
      <w:r w:rsidR="00D3625C" w:rsidRPr="00FC586F">
        <w:rPr>
          <w:rFonts w:eastAsia="Times New Roman"/>
          <w:shd w:val="clear" w:color="auto" w:fill="FFFFFF"/>
          <w:lang w:val="de-DE" w:eastAsia="es-ES_tradnl"/>
        </w:rPr>
        <w:t>D</w:t>
      </w:r>
      <w:r w:rsidRPr="00FC586F">
        <w:rPr>
          <w:rFonts w:eastAsia="Times New Roman"/>
          <w:shd w:val="clear" w:color="auto" w:fill="FFFFFF"/>
          <w:lang w:val="de-DE" w:eastAsia="es-ES_tradnl"/>
        </w:rPr>
        <w:t>a</w:t>
      </w:r>
      <w:r w:rsidR="00D3625C" w:rsidRPr="00FC586F">
        <w:rPr>
          <w:rFonts w:eastAsia="Times New Roman"/>
          <w:shd w:val="clear" w:color="auto" w:fill="FFFFFF"/>
          <w:lang w:val="de-DE" w:eastAsia="es-ES_tradnl"/>
        </w:rPr>
        <w:t>ss</w:t>
      </w:r>
      <w:r w:rsidRPr="00FC586F">
        <w:rPr>
          <w:rFonts w:eastAsia="Times New Roman"/>
          <w:shd w:val="clear" w:color="auto" w:fill="FFFFFF"/>
          <w:lang w:val="de-DE" w:eastAsia="es-ES_tradnl"/>
        </w:rPr>
        <w:t xml:space="preserve"> C</w:t>
      </w:r>
      <w:r w:rsidR="00D3625C" w:rsidRPr="00FC586F">
        <w:rPr>
          <w:rFonts w:eastAsia="Times New Roman"/>
          <w:shd w:val="clear" w:color="auto" w:fill="FFFFFF"/>
          <w:lang w:val="de-DE" w:eastAsia="es-ES_tradnl"/>
        </w:rPr>
        <w:t>h</w:t>
      </w:r>
      <w:r w:rsidRPr="00FC586F">
        <w:rPr>
          <w:rFonts w:eastAsia="Times New Roman"/>
          <w:shd w:val="clear" w:color="auto" w:fill="FFFFFF"/>
          <w:lang w:val="de-DE" w:eastAsia="es-ES_tradnl"/>
        </w:rPr>
        <w:t>rist</w:t>
      </w:r>
      <w:r w:rsidR="00D3625C" w:rsidRPr="00FC586F">
        <w:rPr>
          <w:rFonts w:eastAsia="Times New Roman"/>
          <w:shd w:val="clear" w:color="auto" w:fill="FFFFFF"/>
          <w:lang w:val="de-DE" w:eastAsia="es-ES_tradnl"/>
        </w:rPr>
        <w:t>us für</w:t>
      </w:r>
      <w:r w:rsidR="00FC586F" w:rsidRPr="00FC586F">
        <w:rPr>
          <w:rFonts w:eastAsia="Times New Roman"/>
          <w:shd w:val="clear" w:color="auto" w:fill="FFFFFF"/>
          <w:lang w:val="de-DE" w:eastAsia="es-ES_tradnl"/>
        </w:rPr>
        <w:t xml:space="preserve"> Laurentius</w:t>
      </w:r>
      <w:r w:rsidR="00D3625C" w:rsidRPr="00FC586F">
        <w:rPr>
          <w:rFonts w:eastAsia="Times New Roman"/>
          <w:shd w:val="clear" w:color="auto" w:fill="FFFFFF"/>
          <w:lang w:val="de-DE" w:eastAsia="es-ES_tradnl"/>
        </w:rPr>
        <w:t xml:space="preserve"> in der Mitte</w:t>
      </w:r>
      <w:r w:rsidRPr="00FC586F">
        <w:rPr>
          <w:rFonts w:eastAsia="Times New Roman"/>
          <w:shd w:val="clear" w:color="auto" w:fill="FFFFFF"/>
          <w:lang w:val="de-DE" w:eastAsia="es-ES_tradnl"/>
        </w:rPr>
        <w:t xml:space="preserve"> </w:t>
      </w:r>
      <w:r w:rsidR="00D3625C" w:rsidRPr="00FC586F">
        <w:rPr>
          <w:rFonts w:eastAsia="Times New Roman"/>
          <w:shd w:val="clear" w:color="auto" w:fill="FFFFFF"/>
          <w:lang w:val="de-DE" w:eastAsia="es-ES_tradnl"/>
        </w:rPr>
        <w:t>d</w:t>
      </w:r>
      <w:r w:rsidRPr="00FC586F">
        <w:rPr>
          <w:rFonts w:eastAsia="Times New Roman"/>
          <w:shd w:val="clear" w:color="auto" w:fill="FFFFFF"/>
          <w:lang w:val="de-DE" w:eastAsia="es-ES_tradnl"/>
        </w:rPr>
        <w:t>e</w:t>
      </w:r>
      <w:r w:rsidR="00D3625C" w:rsidRPr="00FC586F">
        <w:rPr>
          <w:rFonts w:eastAsia="Times New Roman"/>
          <w:shd w:val="clear" w:color="auto" w:fill="FFFFFF"/>
          <w:lang w:val="de-DE" w:eastAsia="es-ES_tradnl"/>
        </w:rPr>
        <w:t>s Lebens st</w:t>
      </w:r>
      <w:r w:rsidRPr="00FC586F">
        <w:rPr>
          <w:rFonts w:eastAsia="Times New Roman"/>
          <w:shd w:val="clear" w:color="auto" w:fill="FFFFFF"/>
          <w:lang w:val="de-DE" w:eastAsia="es-ES_tradnl"/>
        </w:rPr>
        <w:t>a</w:t>
      </w:r>
      <w:r w:rsidR="00D3625C" w:rsidRPr="00FC586F">
        <w:rPr>
          <w:rFonts w:eastAsia="Times New Roman"/>
          <w:shd w:val="clear" w:color="auto" w:fill="FFFFFF"/>
          <w:lang w:val="de-DE" w:eastAsia="es-ES_tradnl"/>
        </w:rPr>
        <w:t xml:space="preserve">nd, lässt sein Unterwegssein </w:t>
      </w:r>
      <w:r w:rsidR="00FC586F" w:rsidRPr="00FC586F">
        <w:rPr>
          <w:rFonts w:eastAsia="Times New Roman"/>
          <w:shd w:val="clear" w:color="auto" w:fill="FFFFFF"/>
          <w:lang w:val="de-DE" w:eastAsia="es-ES_tradnl"/>
        </w:rPr>
        <w:t>als seine M</w:t>
      </w:r>
      <w:r w:rsidRPr="00FC586F">
        <w:rPr>
          <w:rFonts w:eastAsia="Times New Roman"/>
          <w:shd w:val="clear" w:color="auto" w:fill="FFFFFF"/>
          <w:lang w:val="de-DE" w:eastAsia="es-ES_tradnl"/>
        </w:rPr>
        <w:t>ission</w:t>
      </w:r>
      <w:r w:rsidR="00FC586F" w:rsidRPr="00FC586F">
        <w:rPr>
          <w:rFonts w:eastAsia="Times New Roman"/>
          <w:shd w:val="clear" w:color="auto" w:fill="FFFFFF"/>
          <w:lang w:val="de-DE" w:eastAsia="es-ES_tradnl"/>
        </w:rPr>
        <w:t xml:space="preserve"> v</w:t>
      </w:r>
      <w:r w:rsidRPr="00FC586F">
        <w:rPr>
          <w:rFonts w:eastAsia="Times New Roman"/>
          <w:shd w:val="clear" w:color="auto" w:fill="FFFFFF"/>
          <w:lang w:val="de-DE" w:eastAsia="es-ES_tradnl"/>
        </w:rPr>
        <w:t>e</w:t>
      </w:r>
      <w:r w:rsidR="00FC586F" w:rsidRPr="00FC586F">
        <w:rPr>
          <w:rFonts w:eastAsia="Times New Roman"/>
          <w:shd w:val="clear" w:color="auto" w:fill="FFFFFF"/>
          <w:lang w:val="de-DE" w:eastAsia="es-ES_tradnl"/>
        </w:rPr>
        <w:t>rstehen</w:t>
      </w:r>
      <w:r w:rsidRPr="00FC586F">
        <w:rPr>
          <w:rFonts w:eastAsia="Times New Roman"/>
          <w:shd w:val="clear" w:color="auto" w:fill="FFFFFF"/>
          <w:lang w:val="de-DE" w:eastAsia="es-ES_tradnl"/>
        </w:rPr>
        <w:t xml:space="preserve">: </w:t>
      </w:r>
      <w:r w:rsidR="002E13DF">
        <w:rPr>
          <w:rFonts w:eastAsia="Times New Roman"/>
          <w:shd w:val="clear" w:color="auto" w:fill="FFFFFF"/>
          <w:lang w:val="de-DE" w:eastAsia="es-ES_tradnl"/>
        </w:rPr>
        <w:t>auf</w:t>
      </w:r>
      <w:r w:rsidR="00FC586F" w:rsidRPr="00FC586F">
        <w:rPr>
          <w:rFonts w:eastAsia="Times New Roman"/>
          <w:shd w:val="clear" w:color="auto" w:fill="FFFFFF"/>
          <w:lang w:val="de-DE" w:eastAsia="es-ES_tradnl"/>
        </w:rPr>
        <w:t xml:space="preserve"> de</w:t>
      </w:r>
      <w:r w:rsidR="002E13DF">
        <w:rPr>
          <w:rFonts w:eastAsia="Times New Roman"/>
          <w:shd w:val="clear" w:color="auto" w:fill="FFFFFF"/>
          <w:lang w:val="de-DE" w:eastAsia="es-ES_tradnl"/>
        </w:rPr>
        <w:t>m</w:t>
      </w:r>
      <w:r w:rsidR="00FC586F" w:rsidRPr="00FC586F">
        <w:rPr>
          <w:rFonts w:eastAsia="Times New Roman"/>
          <w:shd w:val="clear" w:color="auto" w:fill="FFFFFF"/>
          <w:lang w:val="de-DE" w:eastAsia="es-ES_tradnl"/>
        </w:rPr>
        <w:t xml:space="preserve"> Weg d</w:t>
      </w:r>
      <w:r w:rsidR="00FC586F">
        <w:rPr>
          <w:rFonts w:eastAsia="Times New Roman"/>
          <w:shd w:val="clear" w:color="auto" w:fill="FFFFFF"/>
          <w:lang w:val="de-DE" w:eastAsia="es-ES_tradnl"/>
        </w:rPr>
        <w:t>enkt er, meditiert</w:t>
      </w:r>
      <w:r w:rsidR="000743A3">
        <w:rPr>
          <w:rFonts w:eastAsia="Times New Roman"/>
          <w:shd w:val="clear" w:color="auto" w:fill="FFFFFF"/>
          <w:lang w:val="de-DE" w:eastAsia="es-ES_tradnl"/>
        </w:rPr>
        <w:t xml:space="preserve"> er</w:t>
      </w:r>
      <w:r w:rsidRPr="00FC586F">
        <w:rPr>
          <w:rFonts w:eastAsia="Times New Roman"/>
          <w:shd w:val="clear" w:color="auto" w:fill="FFFFFF"/>
          <w:lang w:val="de-DE" w:eastAsia="es-ES_tradnl"/>
        </w:rPr>
        <w:t>, sc</w:t>
      </w:r>
      <w:r w:rsidR="00FC586F">
        <w:rPr>
          <w:rFonts w:eastAsia="Times New Roman"/>
          <w:shd w:val="clear" w:color="auto" w:fill="FFFFFF"/>
          <w:lang w:val="de-DE" w:eastAsia="es-ES_tradnl"/>
        </w:rPr>
        <w:t>h</w:t>
      </w:r>
      <w:r w:rsidRPr="00FC586F">
        <w:rPr>
          <w:rFonts w:eastAsia="Times New Roman"/>
          <w:shd w:val="clear" w:color="auto" w:fill="FFFFFF"/>
          <w:lang w:val="de-DE" w:eastAsia="es-ES_tradnl"/>
        </w:rPr>
        <w:t>r</w:t>
      </w:r>
      <w:r w:rsidR="00FC586F">
        <w:rPr>
          <w:rFonts w:eastAsia="Times New Roman"/>
          <w:shd w:val="clear" w:color="auto" w:fill="FFFFFF"/>
          <w:lang w:val="de-DE" w:eastAsia="es-ES_tradnl"/>
        </w:rPr>
        <w:t>e</w:t>
      </w:r>
      <w:r w:rsidRPr="00FC586F">
        <w:rPr>
          <w:rFonts w:eastAsia="Times New Roman"/>
          <w:shd w:val="clear" w:color="auto" w:fill="FFFFFF"/>
          <w:lang w:val="de-DE" w:eastAsia="es-ES_tradnl"/>
        </w:rPr>
        <w:t>i</w:t>
      </w:r>
      <w:r w:rsidR="00FC586F">
        <w:rPr>
          <w:rFonts w:eastAsia="Times New Roman"/>
          <w:shd w:val="clear" w:color="auto" w:fill="FFFFFF"/>
          <w:lang w:val="de-DE" w:eastAsia="es-ES_tradnl"/>
        </w:rPr>
        <w:t>bt und entwickelt s</w:t>
      </w:r>
      <w:r w:rsidRPr="00FC586F">
        <w:rPr>
          <w:rFonts w:eastAsia="Times New Roman"/>
          <w:shd w:val="clear" w:color="auto" w:fill="FFFFFF"/>
          <w:lang w:val="de-DE" w:eastAsia="es-ES_tradnl"/>
        </w:rPr>
        <w:t>e</w:t>
      </w:r>
      <w:r w:rsidR="00FC586F">
        <w:rPr>
          <w:rFonts w:eastAsia="Times New Roman"/>
          <w:shd w:val="clear" w:color="auto" w:fill="FFFFFF"/>
          <w:lang w:val="de-DE" w:eastAsia="es-ES_tradnl"/>
        </w:rPr>
        <w:t>in</w:t>
      </w:r>
      <w:r w:rsidRPr="00FC586F">
        <w:rPr>
          <w:rFonts w:eastAsia="Times New Roman"/>
          <w:shd w:val="clear" w:color="auto" w:fill="FFFFFF"/>
          <w:lang w:val="de-DE" w:eastAsia="es-ES_tradnl"/>
        </w:rPr>
        <w:t>e diplomati</w:t>
      </w:r>
      <w:r w:rsidR="00FC586F">
        <w:rPr>
          <w:rFonts w:eastAsia="Times New Roman"/>
          <w:shd w:val="clear" w:color="auto" w:fill="FFFFFF"/>
          <w:lang w:val="de-DE" w:eastAsia="es-ES_tradnl"/>
        </w:rPr>
        <w:t>s</w:t>
      </w:r>
      <w:r w:rsidRPr="00FC586F">
        <w:rPr>
          <w:rFonts w:eastAsia="Times New Roman"/>
          <w:shd w:val="clear" w:color="auto" w:fill="FFFFFF"/>
          <w:lang w:val="de-DE" w:eastAsia="es-ES_tradnl"/>
        </w:rPr>
        <w:t>c</w:t>
      </w:r>
      <w:r w:rsidR="00FC586F">
        <w:rPr>
          <w:rFonts w:eastAsia="Times New Roman"/>
          <w:shd w:val="clear" w:color="auto" w:fill="FFFFFF"/>
          <w:lang w:val="de-DE" w:eastAsia="es-ES_tradnl"/>
        </w:rPr>
        <w:t>hen Aktivitäten;</w:t>
      </w:r>
      <w:r w:rsidRPr="00FC586F">
        <w:rPr>
          <w:rFonts w:eastAsia="Times New Roman"/>
          <w:shd w:val="clear" w:color="auto" w:fill="FFFFFF"/>
          <w:lang w:val="de-DE" w:eastAsia="es-ES_tradnl"/>
        </w:rPr>
        <w:t xml:space="preserve"> </w:t>
      </w:r>
      <w:r w:rsidR="00FC586F">
        <w:rPr>
          <w:rFonts w:eastAsia="Times New Roman"/>
          <w:shd w:val="clear" w:color="auto" w:fill="FFFFFF"/>
          <w:lang w:val="de-DE" w:eastAsia="es-ES_tradnl"/>
        </w:rPr>
        <w:t xml:space="preserve">so hilft er </w:t>
      </w:r>
      <w:r w:rsidRPr="00FC586F">
        <w:rPr>
          <w:rFonts w:eastAsia="Times New Roman"/>
          <w:shd w:val="clear" w:color="auto" w:fill="FFFFFF"/>
          <w:lang w:val="de-DE" w:eastAsia="es-ES_tradnl"/>
        </w:rPr>
        <w:t>s</w:t>
      </w:r>
      <w:r w:rsidR="00FC586F">
        <w:rPr>
          <w:rFonts w:eastAsia="Times New Roman"/>
          <w:shd w:val="clear" w:color="auto" w:fill="FFFFFF"/>
          <w:lang w:val="de-DE" w:eastAsia="es-ES_tradnl"/>
        </w:rPr>
        <w:t>einen Zeitgenossen, den Frieden zu erreichen und das Gute zu festigen</w:t>
      </w:r>
      <w:r w:rsidR="002E13DF">
        <w:rPr>
          <w:rFonts w:eastAsia="Times New Roman"/>
          <w:shd w:val="clear" w:color="auto" w:fill="FFFFFF"/>
          <w:lang w:val="de-DE" w:eastAsia="es-ES_tradnl"/>
        </w:rPr>
        <w:t>.</w:t>
      </w:r>
      <w:r w:rsidRPr="00607B36">
        <w:rPr>
          <w:rStyle w:val="Funotenzeichen"/>
          <w:rFonts w:eastAsia="Times New Roman"/>
          <w:shd w:val="clear" w:color="auto" w:fill="FFFFFF"/>
          <w:lang w:eastAsia="es-ES_tradnl"/>
        </w:rPr>
        <w:footnoteReference w:id="42"/>
      </w:r>
    </w:p>
    <w:p w:rsidR="004E17F7" w:rsidRDefault="0064312B" w:rsidP="002A22BD">
      <w:pPr>
        <w:pStyle w:val="testo"/>
        <w:rPr>
          <w:lang w:val="de-DE"/>
        </w:rPr>
      </w:pPr>
      <w:r w:rsidRPr="00E57564">
        <w:rPr>
          <w:lang w:val="de-DE"/>
        </w:rPr>
        <w:t>11</w:t>
      </w:r>
      <w:r w:rsidR="00B8144D" w:rsidRPr="00E57564">
        <w:rPr>
          <w:lang w:val="de-DE"/>
        </w:rPr>
        <w:t>4</w:t>
      </w:r>
      <w:r w:rsidRPr="00E57564">
        <w:rPr>
          <w:lang w:val="de-DE"/>
        </w:rPr>
        <w:t xml:space="preserve">. </w:t>
      </w:r>
      <w:r w:rsidR="00FC586F" w:rsidRPr="00E57564">
        <w:rPr>
          <w:lang w:val="de-DE"/>
        </w:rPr>
        <w:t xml:space="preserve">Im </w:t>
      </w:r>
      <w:r w:rsidRPr="00E57564">
        <w:rPr>
          <w:i/>
          <w:iCs/>
          <w:lang w:val="de-DE"/>
        </w:rPr>
        <w:t>Itinerarium</w:t>
      </w:r>
      <w:r w:rsidRPr="00E57564">
        <w:rPr>
          <w:lang w:val="de-DE"/>
        </w:rPr>
        <w:t xml:space="preserve"> </w:t>
      </w:r>
      <w:r w:rsidR="00FC586F" w:rsidRPr="00E57564">
        <w:rPr>
          <w:lang w:val="de-DE"/>
        </w:rPr>
        <w:t xml:space="preserve"> zeigt </w:t>
      </w:r>
      <w:r w:rsidRPr="00E57564">
        <w:rPr>
          <w:lang w:val="de-DE"/>
        </w:rPr>
        <w:t xml:space="preserve">Bonaventura </w:t>
      </w:r>
      <w:r w:rsidR="00FC586F" w:rsidRPr="00E57564">
        <w:rPr>
          <w:lang w:val="de-DE"/>
        </w:rPr>
        <w:t>gle</w:t>
      </w:r>
      <w:r w:rsidRPr="00E57564">
        <w:rPr>
          <w:lang w:val="de-DE"/>
        </w:rPr>
        <w:t>i</w:t>
      </w:r>
      <w:r w:rsidR="00FC586F" w:rsidRPr="00E57564">
        <w:rPr>
          <w:lang w:val="de-DE"/>
        </w:rPr>
        <w:t xml:space="preserve">ch zu Beginn </w:t>
      </w:r>
      <w:r w:rsidRPr="00E57564">
        <w:rPr>
          <w:lang w:val="de-DE"/>
        </w:rPr>
        <w:t>di</w:t>
      </w:r>
      <w:r w:rsidR="00827AA7" w:rsidRPr="00E57564">
        <w:rPr>
          <w:lang w:val="de-DE"/>
        </w:rPr>
        <w:t xml:space="preserve">e Haltungen </w:t>
      </w:r>
      <w:r w:rsidRPr="00E57564">
        <w:rPr>
          <w:lang w:val="de-DE"/>
        </w:rPr>
        <w:t>a</w:t>
      </w:r>
      <w:r w:rsidR="00827AA7" w:rsidRPr="00E57564">
        <w:rPr>
          <w:lang w:val="de-DE"/>
        </w:rPr>
        <w:t>uf,</w:t>
      </w:r>
      <w:r w:rsidRPr="00E57564">
        <w:rPr>
          <w:lang w:val="de-DE"/>
        </w:rPr>
        <w:t xml:space="preserve"> </w:t>
      </w:r>
      <w:r w:rsidR="00827AA7" w:rsidRPr="00E57564">
        <w:rPr>
          <w:lang w:val="de-DE"/>
        </w:rPr>
        <w:t>d</w:t>
      </w:r>
      <w:r w:rsidRPr="00E57564">
        <w:rPr>
          <w:lang w:val="de-DE"/>
        </w:rPr>
        <w:t>i</w:t>
      </w:r>
      <w:r w:rsidR="00827AA7" w:rsidRPr="00E57564">
        <w:rPr>
          <w:lang w:val="de-DE"/>
        </w:rPr>
        <w:t>e</w:t>
      </w:r>
      <w:r w:rsidRPr="00E57564">
        <w:rPr>
          <w:lang w:val="de-DE"/>
        </w:rPr>
        <w:t xml:space="preserve"> </w:t>
      </w:r>
      <w:r w:rsidR="00827AA7" w:rsidRPr="00E57564">
        <w:rPr>
          <w:lang w:val="de-DE"/>
        </w:rPr>
        <w:t>aus franziskanischer Sicht einer haben muss, der das Studium un</w:t>
      </w:r>
      <w:r w:rsidRPr="00E57564">
        <w:rPr>
          <w:lang w:val="de-DE"/>
        </w:rPr>
        <w:t>d</w:t>
      </w:r>
      <w:r w:rsidR="00827AA7" w:rsidRPr="00E57564">
        <w:rPr>
          <w:lang w:val="de-DE"/>
        </w:rPr>
        <w:t xml:space="preserve"> </w:t>
      </w:r>
      <w:r w:rsidRPr="00E57564">
        <w:rPr>
          <w:lang w:val="de-DE"/>
        </w:rPr>
        <w:t>d</w:t>
      </w:r>
      <w:r w:rsidR="00827AA7" w:rsidRPr="00E57564">
        <w:rPr>
          <w:lang w:val="de-DE"/>
        </w:rPr>
        <w:t>i</w:t>
      </w:r>
      <w:r w:rsidRPr="00E57564">
        <w:rPr>
          <w:lang w:val="de-DE"/>
        </w:rPr>
        <w:t>e</w:t>
      </w:r>
      <w:r w:rsidR="00827AA7" w:rsidRPr="00E57564">
        <w:rPr>
          <w:lang w:val="de-DE"/>
        </w:rPr>
        <w:t xml:space="preserve"> Re</w:t>
      </w:r>
      <w:r w:rsidRPr="00E57564">
        <w:rPr>
          <w:lang w:val="de-DE"/>
        </w:rPr>
        <w:t>fle</w:t>
      </w:r>
      <w:r w:rsidR="00827AA7" w:rsidRPr="00E57564">
        <w:rPr>
          <w:lang w:val="de-DE"/>
        </w:rPr>
        <w:t>x</w:t>
      </w:r>
      <w:r w:rsidRPr="00E57564">
        <w:rPr>
          <w:lang w:val="de-DE"/>
        </w:rPr>
        <w:t>ion</w:t>
      </w:r>
      <w:r w:rsidR="00827AA7" w:rsidRPr="00E57564">
        <w:rPr>
          <w:lang w:val="de-DE"/>
        </w:rPr>
        <w:t xml:space="preserve"> ang</w:t>
      </w:r>
      <w:r w:rsidRPr="00E57564">
        <w:rPr>
          <w:lang w:val="de-DE"/>
        </w:rPr>
        <w:t>e</w:t>
      </w:r>
      <w:r w:rsidR="00827AA7" w:rsidRPr="00E57564">
        <w:rPr>
          <w:lang w:val="de-DE"/>
        </w:rPr>
        <w:t>ht</w:t>
      </w:r>
      <w:r w:rsidRPr="00E57564">
        <w:rPr>
          <w:lang w:val="de-DE"/>
        </w:rPr>
        <w:t xml:space="preserve">: </w:t>
      </w:r>
      <w:r w:rsidR="00E57564" w:rsidRPr="00E57564">
        <w:rPr>
          <w:i/>
          <w:iCs/>
          <w:lang w:val="de-DE"/>
        </w:rPr>
        <w:t>Kein</w:t>
      </w:r>
      <w:r w:rsidRPr="00E57564">
        <w:rPr>
          <w:i/>
          <w:iCs/>
          <w:lang w:val="de-DE"/>
        </w:rPr>
        <w:t>e</w:t>
      </w:r>
      <w:r w:rsidR="00E57564" w:rsidRPr="00E57564">
        <w:rPr>
          <w:i/>
          <w:iCs/>
          <w:lang w:val="de-DE"/>
        </w:rPr>
        <w:t xml:space="preserve">r täusche </w:t>
      </w:r>
      <w:r w:rsidRPr="00E57564">
        <w:rPr>
          <w:i/>
          <w:iCs/>
          <w:lang w:val="de-DE"/>
        </w:rPr>
        <w:t>s</w:t>
      </w:r>
      <w:r w:rsidR="00E57564" w:rsidRPr="00E57564">
        <w:rPr>
          <w:i/>
          <w:iCs/>
          <w:lang w:val="de-DE"/>
        </w:rPr>
        <w:t xml:space="preserve">ich </w:t>
      </w:r>
      <w:r w:rsidRPr="00E57564">
        <w:rPr>
          <w:i/>
          <w:iCs/>
          <w:lang w:val="de-DE"/>
        </w:rPr>
        <w:t>un</w:t>
      </w:r>
      <w:r w:rsidR="00E57564" w:rsidRPr="00E57564">
        <w:rPr>
          <w:i/>
          <w:iCs/>
          <w:lang w:val="de-DE"/>
        </w:rPr>
        <w:t xml:space="preserve">d meine, Verstandeskraft reiche </w:t>
      </w:r>
      <w:r w:rsidRPr="00E57564">
        <w:rPr>
          <w:i/>
          <w:iCs/>
          <w:lang w:val="de-DE"/>
        </w:rPr>
        <w:t>o</w:t>
      </w:r>
      <w:r w:rsidR="00E57564" w:rsidRPr="00E57564">
        <w:rPr>
          <w:i/>
          <w:iCs/>
          <w:lang w:val="de-DE"/>
        </w:rPr>
        <w:t>hne Demut,</w:t>
      </w:r>
      <w:r w:rsidRPr="00E57564">
        <w:rPr>
          <w:i/>
          <w:iCs/>
          <w:lang w:val="de-DE"/>
        </w:rPr>
        <w:t xml:space="preserve"> </w:t>
      </w:r>
      <w:r w:rsidR="00E57564" w:rsidRPr="00E57564">
        <w:rPr>
          <w:i/>
          <w:iCs/>
          <w:lang w:val="de-DE"/>
        </w:rPr>
        <w:t>eigene</w:t>
      </w:r>
      <w:r w:rsidRPr="00E57564">
        <w:rPr>
          <w:i/>
          <w:iCs/>
          <w:lang w:val="de-DE"/>
        </w:rPr>
        <w:t>s</w:t>
      </w:r>
      <w:r w:rsidR="00E57564" w:rsidRPr="00E57564">
        <w:rPr>
          <w:i/>
          <w:iCs/>
          <w:lang w:val="de-DE"/>
        </w:rPr>
        <w:t xml:space="preserve"> Bemühen ohne göttl</w:t>
      </w:r>
      <w:r w:rsidRPr="00E57564">
        <w:rPr>
          <w:i/>
          <w:iCs/>
          <w:lang w:val="de-DE"/>
        </w:rPr>
        <w:t>i</w:t>
      </w:r>
      <w:r w:rsidR="00E57564" w:rsidRPr="00E57564">
        <w:rPr>
          <w:i/>
          <w:iCs/>
          <w:lang w:val="de-DE"/>
        </w:rPr>
        <w:t>che Gnade</w:t>
      </w:r>
      <w:r w:rsidRPr="00E57564">
        <w:rPr>
          <w:i/>
          <w:iCs/>
          <w:lang w:val="de-DE"/>
        </w:rPr>
        <w:t xml:space="preserve"> </w:t>
      </w:r>
      <w:r w:rsidR="00E57564" w:rsidRPr="00E57564">
        <w:rPr>
          <w:i/>
          <w:iCs/>
          <w:lang w:val="de-DE"/>
        </w:rPr>
        <w:t>o</w:t>
      </w:r>
      <w:r w:rsidRPr="00E57564">
        <w:rPr>
          <w:i/>
          <w:iCs/>
          <w:lang w:val="de-DE"/>
        </w:rPr>
        <w:t>de</w:t>
      </w:r>
      <w:r w:rsidR="00E57564" w:rsidRPr="00E57564">
        <w:rPr>
          <w:i/>
          <w:iCs/>
          <w:lang w:val="de-DE"/>
        </w:rPr>
        <w:t xml:space="preserve">r </w:t>
      </w:r>
      <w:r w:rsidRPr="00E57564">
        <w:rPr>
          <w:i/>
          <w:iCs/>
          <w:lang w:val="de-DE"/>
        </w:rPr>
        <w:t>e</w:t>
      </w:r>
      <w:r w:rsidR="00E57564" w:rsidRPr="00E57564">
        <w:rPr>
          <w:i/>
          <w:iCs/>
          <w:lang w:val="de-DE"/>
        </w:rPr>
        <w:t>in Sp</w:t>
      </w:r>
      <w:r w:rsidRPr="00E57564">
        <w:rPr>
          <w:i/>
          <w:iCs/>
          <w:lang w:val="de-DE"/>
        </w:rPr>
        <w:t>ie</w:t>
      </w:r>
      <w:r w:rsidR="00E57564">
        <w:rPr>
          <w:i/>
          <w:iCs/>
          <w:lang w:val="de-DE"/>
        </w:rPr>
        <w:t>gel ohne den</w:t>
      </w:r>
      <w:r w:rsidR="00851CDA">
        <w:rPr>
          <w:i/>
          <w:iCs/>
          <w:lang w:val="de-DE"/>
        </w:rPr>
        <w:t xml:space="preserve"> </w:t>
      </w:r>
      <w:r w:rsidR="00E57564">
        <w:rPr>
          <w:i/>
          <w:iCs/>
          <w:lang w:val="de-DE"/>
        </w:rPr>
        <w:t>Anhau</w:t>
      </w:r>
      <w:r w:rsidRPr="00E57564">
        <w:rPr>
          <w:i/>
          <w:iCs/>
          <w:lang w:val="de-DE"/>
        </w:rPr>
        <w:t>ch</w:t>
      </w:r>
      <w:r w:rsidR="00E57564">
        <w:rPr>
          <w:i/>
          <w:iCs/>
          <w:lang w:val="de-DE"/>
        </w:rPr>
        <w:t xml:space="preserve"> d</w:t>
      </w:r>
      <w:r w:rsidRPr="00E57564">
        <w:rPr>
          <w:i/>
          <w:iCs/>
          <w:lang w:val="de-DE"/>
        </w:rPr>
        <w:t>e</w:t>
      </w:r>
      <w:r w:rsidR="00E57564">
        <w:rPr>
          <w:i/>
          <w:iCs/>
          <w:lang w:val="de-DE"/>
        </w:rPr>
        <w:t>r</w:t>
      </w:r>
      <w:r w:rsidRPr="00E57564">
        <w:rPr>
          <w:i/>
          <w:iCs/>
          <w:lang w:val="de-DE"/>
        </w:rPr>
        <w:t xml:space="preserve"> </w:t>
      </w:r>
      <w:r w:rsidR="00E57564">
        <w:rPr>
          <w:i/>
          <w:iCs/>
          <w:lang w:val="de-DE"/>
        </w:rPr>
        <w:t xml:space="preserve">Weisheit von Gott. </w:t>
      </w:r>
      <w:r w:rsidR="00E57564" w:rsidRPr="00E57564">
        <w:rPr>
          <w:i/>
          <w:iCs/>
          <w:lang w:val="de-DE"/>
        </w:rPr>
        <w:t>Denen die Gnade Gottes zuvorgekommen ist, den Demütigen und Fr</w:t>
      </w:r>
      <w:r w:rsidRPr="00E57564">
        <w:rPr>
          <w:i/>
          <w:iCs/>
          <w:lang w:val="de-DE"/>
        </w:rPr>
        <w:t>o</w:t>
      </w:r>
      <w:r w:rsidR="00E57564" w:rsidRPr="00E57564">
        <w:rPr>
          <w:i/>
          <w:iCs/>
          <w:lang w:val="de-DE"/>
        </w:rPr>
        <w:t>mmen</w:t>
      </w:r>
      <w:r w:rsidRPr="00E57564">
        <w:rPr>
          <w:i/>
          <w:iCs/>
          <w:lang w:val="de-DE"/>
        </w:rPr>
        <w:t xml:space="preserve">, </w:t>
      </w:r>
      <w:r w:rsidR="00E57564" w:rsidRPr="00E57564">
        <w:rPr>
          <w:i/>
          <w:iCs/>
          <w:lang w:val="de-DE"/>
        </w:rPr>
        <w:t>den Zerknirschten und denen</w:t>
      </w:r>
      <w:r w:rsidRPr="00E57564">
        <w:rPr>
          <w:i/>
          <w:iCs/>
          <w:lang w:val="de-DE"/>
        </w:rPr>
        <w:t xml:space="preserve">, </w:t>
      </w:r>
      <w:r w:rsidR="00E57564" w:rsidRPr="00E57564">
        <w:rPr>
          <w:i/>
          <w:iCs/>
          <w:lang w:val="de-DE"/>
        </w:rPr>
        <w:t>die ihr Vertr</w:t>
      </w:r>
      <w:r w:rsidRPr="00E57564">
        <w:rPr>
          <w:i/>
          <w:iCs/>
          <w:lang w:val="de-DE"/>
        </w:rPr>
        <w:t>a</w:t>
      </w:r>
      <w:r w:rsidR="00E57564" w:rsidRPr="00E57564">
        <w:rPr>
          <w:i/>
          <w:iCs/>
          <w:lang w:val="de-DE"/>
        </w:rPr>
        <w:t>uen auf Gott setzen</w:t>
      </w:r>
      <w:r w:rsidRPr="00E57564">
        <w:rPr>
          <w:i/>
          <w:iCs/>
          <w:lang w:val="de-DE"/>
        </w:rPr>
        <w:t xml:space="preserve">, </w:t>
      </w:r>
      <w:r w:rsidR="00E57564" w:rsidRPr="00E57564">
        <w:rPr>
          <w:i/>
          <w:iCs/>
          <w:lang w:val="de-DE"/>
        </w:rPr>
        <w:t>de</w:t>
      </w:r>
      <w:r w:rsidR="00E57564">
        <w:rPr>
          <w:i/>
          <w:iCs/>
          <w:lang w:val="de-DE"/>
        </w:rPr>
        <w:t>n mit dem Öl der Freude Gesa</w:t>
      </w:r>
      <w:r w:rsidRPr="00E57564">
        <w:rPr>
          <w:i/>
          <w:iCs/>
          <w:lang w:val="de-DE"/>
        </w:rPr>
        <w:t>l</w:t>
      </w:r>
      <w:r w:rsidR="00E57564">
        <w:rPr>
          <w:i/>
          <w:iCs/>
          <w:lang w:val="de-DE"/>
        </w:rPr>
        <w:t>bten</w:t>
      </w:r>
      <w:r w:rsidRPr="00E57564">
        <w:rPr>
          <w:i/>
          <w:iCs/>
          <w:lang w:val="de-DE"/>
        </w:rPr>
        <w:t xml:space="preserve">, </w:t>
      </w:r>
      <w:r w:rsidR="00E57564">
        <w:rPr>
          <w:i/>
          <w:iCs/>
          <w:lang w:val="de-DE"/>
        </w:rPr>
        <w:t>die Gottes Weisheit lieben u</w:t>
      </w:r>
      <w:r w:rsidRPr="00E57564">
        <w:rPr>
          <w:i/>
          <w:iCs/>
          <w:lang w:val="de-DE"/>
        </w:rPr>
        <w:t>n</w:t>
      </w:r>
      <w:r w:rsidR="00E57564">
        <w:rPr>
          <w:i/>
          <w:iCs/>
          <w:lang w:val="de-DE"/>
        </w:rPr>
        <w:t>d von Sehnsucht nach ihr glühen</w:t>
      </w:r>
      <w:r w:rsidRPr="00E57564">
        <w:rPr>
          <w:i/>
          <w:iCs/>
          <w:lang w:val="de-DE"/>
        </w:rPr>
        <w:t xml:space="preserve">, </w:t>
      </w:r>
      <w:r w:rsidR="00E57564">
        <w:rPr>
          <w:i/>
          <w:iCs/>
          <w:lang w:val="de-DE"/>
        </w:rPr>
        <w:t>die ihren Geist und ihre Zeit nehmen wollen</w:t>
      </w:r>
      <w:r w:rsidRPr="00E57564">
        <w:rPr>
          <w:i/>
          <w:iCs/>
          <w:lang w:val="de-DE"/>
        </w:rPr>
        <w:t xml:space="preserve">, </w:t>
      </w:r>
      <w:r w:rsidR="00E57564">
        <w:rPr>
          <w:i/>
          <w:iCs/>
          <w:lang w:val="de-DE"/>
        </w:rPr>
        <w:t>Gott zu preisen</w:t>
      </w:r>
      <w:r w:rsidRPr="00E57564">
        <w:rPr>
          <w:i/>
          <w:iCs/>
          <w:lang w:val="de-DE"/>
        </w:rPr>
        <w:t xml:space="preserve">, </w:t>
      </w:r>
      <w:r w:rsidR="00E57564">
        <w:rPr>
          <w:i/>
          <w:iCs/>
          <w:lang w:val="de-DE"/>
        </w:rPr>
        <w:t>ihn zu bewundern und auch zu kosten</w:t>
      </w:r>
      <w:r w:rsidR="004E17F7">
        <w:rPr>
          <w:i/>
          <w:iCs/>
          <w:lang w:val="de-DE"/>
        </w:rPr>
        <w:t>: diesen lege ich die fo</w:t>
      </w:r>
      <w:r w:rsidRPr="00E57564">
        <w:rPr>
          <w:i/>
          <w:iCs/>
          <w:lang w:val="de-DE"/>
        </w:rPr>
        <w:t>l</w:t>
      </w:r>
      <w:r w:rsidR="004E17F7">
        <w:rPr>
          <w:i/>
          <w:iCs/>
          <w:lang w:val="de-DE"/>
        </w:rPr>
        <w:t>genden Betrachtungen im Spiegel vor</w:t>
      </w:r>
      <w:r w:rsidR="00AD47F5">
        <w:rPr>
          <w:lang w:val="de-DE"/>
        </w:rPr>
        <w:t xml:space="preserve"> (</w:t>
      </w:r>
      <w:r w:rsidR="00AD47F5">
        <w:rPr>
          <w:i/>
          <w:iCs/>
          <w:lang w:val="de-DE"/>
        </w:rPr>
        <w:t xml:space="preserve">Itin, Prol. </w:t>
      </w:r>
      <w:r w:rsidR="00AD47F5" w:rsidRPr="00AD47F5">
        <w:rPr>
          <w:lang w:val="de-DE"/>
        </w:rPr>
        <w:t>4</w:t>
      </w:r>
      <w:r w:rsidR="00AD47F5">
        <w:rPr>
          <w:lang w:val="de-DE"/>
        </w:rPr>
        <w:t>)</w:t>
      </w:r>
      <w:r w:rsidR="002E13DF">
        <w:rPr>
          <w:lang w:val="de-DE"/>
        </w:rPr>
        <w:t>.</w:t>
      </w:r>
      <w:r w:rsidR="00AD47F5">
        <w:rPr>
          <w:rStyle w:val="Funotenzeichen"/>
          <w:lang w:val="de-DE"/>
        </w:rPr>
        <w:footnoteReference w:id="43"/>
      </w:r>
      <w:r w:rsidRPr="00E57564">
        <w:rPr>
          <w:lang w:val="de-DE"/>
        </w:rPr>
        <w:t xml:space="preserve"> </w:t>
      </w:r>
    </w:p>
    <w:p w:rsidR="0064312B" w:rsidRPr="00AD47F5" w:rsidRDefault="004E17F7" w:rsidP="002A22BD">
      <w:pPr>
        <w:pStyle w:val="testo"/>
        <w:rPr>
          <w:lang w:val="de-DE"/>
        </w:rPr>
      </w:pPr>
      <w:r w:rsidRPr="004E17F7">
        <w:rPr>
          <w:lang w:val="de-DE"/>
        </w:rPr>
        <w:t>Di</w:t>
      </w:r>
      <w:r w:rsidR="0064312B" w:rsidRPr="004E17F7">
        <w:rPr>
          <w:lang w:val="de-DE"/>
        </w:rPr>
        <w:t xml:space="preserve">ese </w:t>
      </w:r>
      <w:r w:rsidRPr="004E17F7">
        <w:rPr>
          <w:lang w:val="de-DE"/>
        </w:rPr>
        <w:t>Wo</w:t>
      </w:r>
      <w:r w:rsidR="0064312B" w:rsidRPr="004E17F7">
        <w:rPr>
          <w:lang w:val="de-DE"/>
        </w:rPr>
        <w:t>r</w:t>
      </w:r>
      <w:r w:rsidRPr="004E17F7">
        <w:rPr>
          <w:lang w:val="de-DE"/>
        </w:rPr>
        <w:t>t</w:t>
      </w:r>
      <w:r w:rsidR="0064312B" w:rsidRPr="004E17F7">
        <w:rPr>
          <w:lang w:val="de-DE"/>
        </w:rPr>
        <w:t>e s</w:t>
      </w:r>
      <w:r w:rsidRPr="004E17F7">
        <w:rPr>
          <w:lang w:val="de-DE"/>
        </w:rPr>
        <w:t>timmen ganz mit der Empfehlung überei</w:t>
      </w:r>
      <w:r w:rsidR="0064312B" w:rsidRPr="004E17F7">
        <w:rPr>
          <w:lang w:val="de-DE"/>
        </w:rPr>
        <w:t>n</w:t>
      </w:r>
      <w:r w:rsidRPr="004E17F7">
        <w:rPr>
          <w:lang w:val="de-DE"/>
        </w:rPr>
        <w:t>,</w:t>
      </w:r>
      <w:r w:rsidR="0064312B" w:rsidRPr="004E17F7">
        <w:rPr>
          <w:lang w:val="de-DE"/>
        </w:rPr>
        <w:t xml:space="preserve"> </w:t>
      </w:r>
      <w:r w:rsidRPr="004E17F7">
        <w:rPr>
          <w:lang w:val="de-DE"/>
        </w:rPr>
        <w:t>d</w:t>
      </w:r>
      <w:r w:rsidR="0064312B" w:rsidRPr="004E17F7">
        <w:rPr>
          <w:lang w:val="de-DE"/>
        </w:rPr>
        <w:t>i</w:t>
      </w:r>
      <w:r w:rsidRPr="004E17F7">
        <w:rPr>
          <w:lang w:val="de-DE"/>
        </w:rPr>
        <w:t>e Franziskus a</w:t>
      </w:r>
      <w:r w:rsidR="0064312B" w:rsidRPr="004E17F7">
        <w:rPr>
          <w:lang w:val="de-DE"/>
        </w:rPr>
        <w:t>n Antoni</w:t>
      </w:r>
      <w:r w:rsidRPr="004E17F7">
        <w:rPr>
          <w:lang w:val="de-DE"/>
        </w:rPr>
        <w:t>us</w:t>
      </w:r>
      <w:r w:rsidR="0064312B" w:rsidRPr="004E17F7">
        <w:rPr>
          <w:lang w:val="de-DE"/>
        </w:rPr>
        <w:t xml:space="preserve"> </w:t>
      </w:r>
      <w:r w:rsidRPr="004E17F7">
        <w:rPr>
          <w:lang w:val="de-DE"/>
        </w:rPr>
        <w:t>gericht</w:t>
      </w:r>
      <w:r w:rsidR="0064312B" w:rsidRPr="004E17F7">
        <w:rPr>
          <w:lang w:val="de-DE"/>
        </w:rPr>
        <w:t>e</w:t>
      </w:r>
      <w:r w:rsidRPr="004E17F7">
        <w:rPr>
          <w:lang w:val="de-DE"/>
        </w:rPr>
        <w:t>t hat,</w:t>
      </w:r>
      <w:r w:rsidR="0064312B" w:rsidRPr="004E17F7">
        <w:rPr>
          <w:lang w:val="de-DE"/>
        </w:rPr>
        <w:t xml:space="preserve"> </w:t>
      </w:r>
      <w:r w:rsidRPr="004E17F7">
        <w:rPr>
          <w:lang w:val="de-DE"/>
        </w:rPr>
        <w:t>d</w:t>
      </w:r>
      <w:r w:rsidR="0064312B" w:rsidRPr="004E17F7">
        <w:rPr>
          <w:lang w:val="de-DE"/>
        </w:rPr>
        <w:t>e</w:t>
      </w:r>
      <w:r w:rsidRPr="004E17F7">
        <w:rPr>
          <w:lang w:val="de-DE"/>
        </w:rPr>
        <w:t>n gebildeten Augustiner-Eremiten von Coimbra, der, angetan vom Martyrium der ersten fünf Minderbrüder</w:t>
      </w:r>
      <w:r w:rsidR="005E05AB">
        <w:rPr>
          <w:lang w:val="de-DE"/>
        </w:rPr>
        <w:t xml:space="preserve"> (1220)</w:t>
      </w:r>
      <w:r w:rsidRPr="004E17F7">
        <w:rPr>
          <w:lang w:val="de-DE"/>
        </w:rPr>
        <w:t>, Franziskaner geworden ist u</w:t>
      </w:r>
      <w:r>
        <w:rPr>
          <w:lang w:val="de-DE"/>
        </w:rPr>
        <w:t xml:space="preserve">nd den der Ordensgründer </w:t>
      </w:r>
      <w:r w:rsidR="00851CDA">
        <w:rPr>
          <w:lang w:val="de-DE"/>
        </w:rPr>
        <w:t>da</w:t>
      </w:r>
      <w:r>
        <w:rPr>
          <w:lang w:val="de-DE"/>
        </w:rPr>
        <w:t xml:space="preserve">nn beauftragt, seine Brüder die heilige Theologie zu lehren. </w:t>
      </w:r>
      <w:r w:rsidRPr="00AD47F5">
        <w:rPr>
          <w:lang w:val="de-DE"/>
        </w:rPr>
        <w:t>Die Bedingung, die er dabei stellt, gilt auch heute noch</w:t>
      </w:r>
      <w:r w:rsidR="0064312B" w:rsidRPr="00AD47F5">
        <w:rPr>
          <w:lang w:val="de-DE"/>
        </w:rPr>
        <w:t xml:space="preserve">: </w:t>
      </w:r>
      <w:r w:rsidRPr="00AD47F5">
        <w:rPr>
          <w:i/>
          <w:iCs/>
          <w:lang w:val="de-DE"/>
        </w:rPr>
        <w:t>Es</w:t>
      </w:r>
      <w:r w:rsidR="0064312B" w:rsidRPr="00AD47F5">
        <w:rPr>
          <w:i/>
          <w:iCs/>
          <w:lang w:val="de-DE"/>
        </w:rPr>
        <w:t xml:space="preserve"> </w:t>
      </w:r>
      <w:r w:rsidRPr="00AD47F5">
        <w:rPr>
          <w:i/>
          <w:iCs/>
          <w:lang w:val="de-DE"/>
        </w:rPr>
        <w:t>gefällt mir</w:t>
      </w:r>
      <w:r w:rsidR="00AD47F5" w:rsidRPr="00AD47F5">
        <w:rPr>
          <w:i/>
          <w:iCs/>
          <w:lang w:val="de-DE"/>
        </w:rPr>
        <w:t>, d</w:t>
      </w:r>
      <w:r w:rsidR="0064312B" w:rsidRPr="00AD47F5">
        <w:rPr>
          <w:i/>
          <w:iCs/>
          <w:lang w:val="de-DE"/>
        </w:rPr>
        <w:t>a</w:t>
      </w:r>
      <w:r w:rsidR="00AD47F5" w:rsidRPr="00AD47F5">
        <w:rPr>
          <w:i/>
          <w:iCs/>
          <w:lang w:val="de-DE"/>
        </w:rPr>
        <w:t>ss du den Brüdern die heilige T</w:t>
      </w:r>
      <w:r w:rsidR="00AD47F5">
        <w:rPr>
          <w:i/>
          <w:iCs/>
          <w:lang w:val="de-DE"/>
        </w:rPr>
        <w:t>h</w:t>
      </w:r>
      <w:r w:rsidR="0064312B" w:rsidRPr="00AD47F5">
        <w:rPr>
          <w:i/>
          <w:iCs/>
          <w:lang w:val="de-DE"/>
        </w:rPr>
        <w:t>eologi</w:t>
      </w:r>
      <w:r w:rsidR="00AD47F5">
        <w:rPr>
          <w:i/>
          <w:iCs/>
          <w:lang w:val="de-DE"/>
        </w:rPr>
        <w:t>e vorträgst</w:t>
      </w:r>
      <w:r w:rsidR="0064312B" w:rsidRPr="00AD47F5">
        <w:rPr>
          <w:i/>
          <w:iCs/>
          <w:lang w:val="de-DE"/>
        </w:rPr>
        <w:t xml:space="preserve">, </w:t>
      </w:r>
      <w:r w:rsidR="00AD47F5">
        <w:rPr>
          <w:i/>
          <w:iCs/>
          <w:lang w:val="de-DE"/>
        </w:rPr>
        <w:t>wenn du nur nicht d</w:t>
      </w:r>
      <w:r w:rsidR="0064312B" w:rsidRPr="00AD47F5">
        <w:rPr>
          <w:i/>
          <w:iCs/>
          <w:lang w:val="de-DE"/>
        </w:rPr>
        <w:t>urch</w:t>
      </w:r>
      <w:r w:rsidR="00AD47F5">
        <w:rPr>
          <w:i/>
          <w:iCs/>
          <w:lang w:val="de-DE"/>
        </w:rPr>
        <w:t xml:space="preserve"> di</w:t>
      </w:r>
      <w:r w:rsidR="0064312B" w:rsidRPr="00AD47F5">
        <w:rPr>
          <w:i/>
          <w:iCs/>
          <w:lang w:val="de-DE"/>
        </w:rPr>
        <w:t>es</w:t>
      </w:r>
      <w:r w:rsidR="00AD47F5">
        <w:rPr>
          <w:i/>
          <w:iCs/>
          <w:lang w:val="de-DE"/>
        </w:rPr>
        <w:t>es Studium den Gei</w:t>
      </w:r>
      <w:r w:rsidR="0064312B" w:rsidRPr="00AD47F5">
        <w:rPr>
          <w:i/>
          <w:iCs/>
          <w:lang w:val="de-DE"/>
        </w:rPr>
        <w:t>s</w:t>
      </w:r>
      <w:r w:rsidR="00AD47F5">
        <w:rPr>
          <w:i/>
          <w:iCs/>
          <w:lang w:val="de-DE"/>
        </w:rPr>
        <w:t>t des heiligen Gebetes un</w:t>
      </w:r>
      <w:r w:rsidR="0064312B" w:rsidRPr="00AD47F5">
        <w:rPr>
          <w:i/>
          <w:iCs/>
          <w:lang w:val="de-DE"/>
        </w:rPr>
        <w:t>d de</w:t>
      </w:r>
      <w:r w:rsidR="00AD47F5">
        <w:rPr>
          <w:i/>
          <w:iCs/>
          <w:lang w:val="de-DE"/>
        </w:rPr>
        <w:t>r Hing</w:t>
      </w:r>
      <w:r w:rsidR="0064312B" w:rsidRPr="00AD47F5">
        <w:rPr>
          <w:i/>
          <w:iCs/>
          <w:lang w:val="de-DE"/>
        </w:rPr>
        <w:t>a</w:t>
      </w:r>
      <w:r w:rsidR="00AD47F5">
        <w:rPr>
          <w:i/>
          <w:iCs/>
          <w:lang w:val="de-DE"/>
        </w:rPr>
        <w:t>be</w:t>
      </w:r>
      <w:r w:rsidR="0064312B" w:rsidRPr="00AD47F5">
        <w:rPr>
          <w:i/>
          <w:iCs/>
          <w:lang w:val="de-DE"/>
        </w:rPr>
        <w:t xml:space="preserve"> </w:t>
      </w:r>
      <w:r w:rsidR="00AD47F5">
        <w:rPr>
          <w:i/>
          <w:iCs/>
          <w:lang w:val="de-DE"/>
        </w:rPr>
        <w:t>auslöschst</w:t>
      </w:r>
      <w:r w:rsidR="0064312B" w:rsidRPr="00AD47F5">
        <w:rPr>
          <w:i/>
          <w:iCs/>
          <w:lang w:val="de-DE"/>
        </w:rPr>
        <w:t xml:space="preserve">, </w:t>
      </w:r>
      <w:r w:rsidR="00AD47F5">
        <w:rPr>
          <w:i/>
          <w:iCs/>
          <w:lang w:val="de-DE"/>
        </w:rPr>
        <w:t>wi</w:t>
      </w:r>
      <w:r w:rsidR="0064312B" w:rsidRPr="00AD47F5">
        <w:rPr>
          <w:i/>
          <w:iCs/>
          <w:lang w:val="de-DE"/>
        </w:rPr>
        <w:t xml:space="preserve">e </w:t>
      </w:r>
      <w:r w:rsidR="00AD47F5">
        <w:rPr>
          <w:i/>
          <w:iCs/>
          <w:lang w:val="de-DE"/>
        </w:rPr>
        <w:t>e</w:t>
      </w:r>
      <w:r w:rsidR="0064312B" w:rsidRPr="00AD47F5">
        <w:rPr>
          <w:i/>
          <w:iCs/>
          <w:lang w:val="de-DE"/>
        </w:rPr>
        <w:t>s</w:t>
      </w:r>
      <w:r w:rsidR="00AD47F5">
        <w:rPr>
          <w:i/>
          <w:iCs/>
          <w:lang w:val="de-DE"/>
        </w:rPr>
        <w:t xml:space="preserve"> i</w:t>
      </w:r>
      <w:r w:rsidR="0064312B" w:rsidRPr="00AD47F5">
        <w:rPr>
          <w:i/>
          <w:iCs/>
          <w:lang w:val="de-DE"/>
        </w:rPr>
        <w:t>n</w:t>
      </w:r>
      <w:r w:rsidR="00AD47F5">
        <w:rPr>
          <w:i/>
          <w:iCs/>
          <w:lang w:val="de-DE"/>
        </w:rPr>
        <w:t xml:space="preserve"> d</w:t>
      </w:r>
      <w:r w:rsidR="0064312B" w:rsidRPr="00AD47F5">
        <w:rPr>
          <w:i/>
          <w:iCs/>
          <w:lang w:val="de-DE"/>
        </w:rPr>
        <w:t>e</w:t>
      </w:r>
      <w:r w:rsidR="00AD47F5">
        <w:rPr>
          <w:i/>
          <w:iCs/>
          <w:lang w:val="de-DE"/>
        </w:rPr>
        <w:t xml:space="preserve">r </w:t>
      </w:r>
      <w:r w:rsidR="0064312B" w:rsidRPr="00AD47F5">
        <w:rPr>
          <w:i/>
          <w:iCs/>
          <w:lang w:val="de-DE"/>
        </w:rPr>
        <w:t>Reg</w:t>
      </w:r>
      <w:r w:rsidR="00AD47F5">
        <w:rPr>
          <w:i/>
          <w:iCs/>
          <w:lang w:val="de-DE"/>
        </w:rPr>
        <w:t>e</w:t>
      </w:r>
      <w:r w:rsidR="0064312B" w:rsidRPr="00AD47F5">
        <w:rPr>
          <w:i/>
          <w:iCs/>
          <w:lang w:val="de-DE"/>
        </w:rPr>
        <w:t>l</w:t>
      </w:r>
      <w:r w:rsidR="00AD47F5">
        <w:rPr>
          <w:i/>
          <w:iCs/>
          <w:lang w:val="de-DE"/>
        </w:rPr>
        <w:t xml:space="preserve"> steht</w:t>
      </w:r>
      <w:r w:rsidR="0064312B" w:rsidRPr="00AD47F5">
        <w:rPr>
          <w:i/>
          <w:iCs/>
          <w:lang w:val="de-DE"/>
        </w:rPr>
        <w:t xml:space="preserve"> </w:t>
      </w:r>
      <w:r w:rsidR="0064312B" w:rsidRPr="00AD47F5">
        <w:rPr>
          <w:lang w:val="de-DE"/>
        </w:rPr>
        <w:t xml:space="preserve">(Ant </w:t>
      </w:r>
      <w:r w:rsidR="00851CDA">
        <w:rPr>
          <w:lang w:val="de-DE"/>
        </w:rPr>
        <w:t>2: FQ 108</w:t>
      </w:r>
      <w:r w:rsidR="0064312B" w:rsidRPr="00AD47F5">
        <w:rPr>
          <w:lang w:val="de-DE"/>
        </w:rPr>
        <w:t>).</w:t>
      </w:r>
    </w:p>
    <w:p w:rsidR="0064312B" w:rsidRPr="00544E14" w:rsidRDefault="0064312B" w:rsidP="00A912BE">
      <w:pPr>
        <w:pStyle w:val="berschrift1"/>
        <w:rPr>
          <w:spacing w:val="0"/>
          <w:lang w:val="de-DE"/>
        </w:rPr>
      </w:pPr>
      <w:bookmarkStart w:id="53" w:name="_Toc50218682"/>
      <w:r w:rsidRPr="00544E14">
        <w:rPr>
          <w:spacing w:val="0"/>
          <w:lang w:val="de-DE"/>
        </w:rPr>
        <w:t xml:space="preserve">V. </w:t>
      </w:r>
      <w:r w:rsidR="00544E14" w:rsidRPr="00544E14">
        <w:rPr>
          <w:spacing w:val="0"/>
          <w:lang w:val="de-DE"/>
        </w:rPr>
        <w:t xml:space="preserve">missionarisch-pastorale </w:t>
      </w:r>
      <w:r w:rsidRPr="00544E14">
        <w:rPr>
          <w:spacing w:val="0"/>
          <w:lang w:val="de-DE"/>
        </w:rPr>
        <w:t>Dimension</w:t>
      </w:r>
      <w:r w:rsidR="00CF1256" w:rsidRPr="00544E14">
        <w:rPr>
          <w:spacing w:val="0"/>
          <w:lang w:val="de-DE"/>
        </w:rPr>
        <w:t>:</w:t>
      </w:r>
      <w:r w:rsidRPr="00544E14">
        <w:rPr>
          <w:spacing w:val="0"/>
          <w:lang w:val="de-DE"/>
        </w:rPr>
        <w:t xml:space="preserve"> </w:t>
      </w:r>
      <w:r w:rsidR="00544E14" w:rsidRPr="00544E14">
        <w:rPr>
          <w:spacing w:val="0"/>
          <w:lang w:val="de-DE"/>
        </w:rPr>
        <w:t>le</w:t>
      </w:r>
      <w:r w:rsidRPr="00544E14">
        <w:rPr>
          <w:spacing w:val="0"/>
          <w:lang w:val="de-DE"/>
        </w:rPr>
        <w:t>r</w:t>
      </w:r>
      <w:r w:rsidR="00544E14" w:rsidRPr="00544E14">
        <w:rPr>
          <w:spacing w:val="0"/>
          <w:lang w:val="de-DE"/>
        </w:rPr>
        <w:t>nen</w:t>
      </w:r>
      <w:r w:rsidR="00544E14">
        <w:rPr>
          <w:spacing w:val="0"/>
          <w:lang w:val="de-DE"/>
        </w:rPr>
        <w:t>,</w:t>
      </w:r>
      <w:r w:rsidRPr="00544E14">
        <w:rPr>
          <w:spacing w:val="0"/>
          <w:lang w:val="de-DE"/>
        </w:rPr>
        <w:t xml:space="preserve"> d</w:t>
      </w:r>
      <w:r w:rsidR="00544E14" w:rsidRPr="00544E14">
        <w:rPr>
          <w:spacing w:val="0"/>
          <w:lang w:val="de-DE"/>
        </w:rPr>
        <w:t>ie Bruderschaft</w:t>
      </w:r>
      <w:r w:rsidRPr="00544E14">
        <w:rPr>
          <w:spacing w:val="0"/>
          <w:lang w:val="de-DE"/>
        </w:rPr>
        <w:t xml:space="preserve"> </w:t>
      </w:r>
      <w:r w:rsidR="00544E14" w:rsidRPr="00544E14">
        <w:rPr>
          <w:spacing w:val="0"/>
          <w:lang w:val="de-DE"/>
        </w:rPr>
        <w:t>zu</w:t>
      </w:r>
      <w:r w:rsidR="00682C80">
        <w:rPr>
          <w:spacing w:val="0"/>
          <w:lang w:val="de-DE"/>
        </w:rPr>
        <w:t xml:space="preserve"> ver</w:t>
      </w:r>
      <w:r w:rsidR="00544E14" w:rsidRPr="00544E14">
        <w:rPr>
          <w:spacing w:val="0"/>
          <w:lang w:val="de-DE"/>
        </w:rPr>
        <w:t>kündigen u</w:t>
      </w:r>
      <w:r w:rsidRPr="00544E14">
        <w:rPr>
          <w:spacing w:val="0"/>
          <w:lang w:val="de-DE"/>
        </w:rPr>
        <w:t>n</w:t>
      </w:r>
      <w:r w:rsidR="00544E14" w:rsidRPr="00544E14">
        <w:rPr>
          <w:spacing w:val="0"/>
          <w:lang w:val="de-DE"/>
        </w:rPr>
        <w:t>d zu ba</w:t>
      </w:r>
      <w:r w:rsidRPr="00544E14">
        <w:rPr>
          <w:spacing w:val="0"/>
          <w:lang w:val="de-DE"/>
        </w:rPr>
        <w:t>u</w:t>
      </w:r>
      <w:r w:rsidR="00544E14" w:rsidRPr="00544E14">
        <w:rPr>
          <w:spacing w:val="0"/>
          <w:lang w:val="de-DE"/>
        </w:rPr>
        <w:t>e</w:t>
      </w:r>
      <w:r w:rsidRPr="00544E14">
        <w:rPr>
          <w:spacing w:val="0"/>
          <w:lang w:val="de-DE"/>
        </w:rPr>
        <w:t>n</w:t>
      </w:r>
      <w:bookmarkEnd w:id="53"/>
    </w:p>
    <w:p w:rsidR="00C53B07" w:rsidRDefault="008C39C7" w:rsidP="00527A13">
      <w:pPr>
        <w:pStyle w:val="testo"/>
        <w:snapToGrid w:val="0"/>
        <w:contextualSpacing/>
        <w:jc w:val="right"/>
        <w:rPr>
          <w:i/>
          <w:lang w:val="de-DE"/>
        </w:rPr>
      </w:pPr>
      <w:r w:rsidRPr="00C53B07">
        <w:rPr>
          <w:i/>
          <w:lang w:val="de-DE"/>
        </w:rPr>
        <w:t>Die Brüder</w:t>
      </w:r>
      <w:r w:rsidR="00C53B07">
        <w:rPr>
          <w:i/>
          <w:lang w:val="de-DE"/>
        </w:rPr>
        <w:t>,</w:t>
      </w:r>
      <w:r w:rsidRPr="00C53B07">
        <w:rPr>
          <w:i/>
          <w:lang w:val="de-DE"/>
        </w:rPr>
        <w:t xml:space="preserve"> die hinausziehen</w:t>
      </w:r>
      <w:r w:rsidR="00C53B07">
        <w:rPr>
          <w:i/>
          <w:lang w:val="de-DE"/>
        </w:rPr>
        <w:t>,</w:t>
      </w:r>
      <w:r w:rsidRPr="00C53B07">
        <w:rPr>
          <w:i/>
          <w:lang w:val="de-DE"/>
        </w:rPr>
        <w:t xml:space="preserve"> […] sollen weder z</w:t>
      </w:r>
      <w:r w:rsidR="0064312B" w:rsidRPr="00C53B07">
        <w:rPr>
          <w:i/>
          <w:lang w:val="de-DE"/>
        </w:rPr>
        <w:t>a</w:t>
      </w:r>
      <w:r w:rsidRPr="00C53B07">
        <w:rPr>
          <w:i/>
          <w:lang w:val="de-DE"/>
        </w:rPr>
        <w:t>nken no</w:t>
      </w:r>
      <w:r w:rsidR="0064312B" w:rsidRPr="00C53B07">
        <w:rPr>
          <w:i/>
          <w:lang w:val="de-DE"/>
        </w:rPr>
        <w:t>c</w:t>
      </w:r>
      <w:r w:rsidRPr="00C53B07">
        <w:rPr>
          <w:i/>
          <w:lang w:val="de-DE"/>
        </w:rPr>
        <w:t>h streiten</w:t>
      </w:r>
      <w:r w:rsidR="0064312B" w:rsidRPr="00C53B07">
        <w:rPr>
          <w:i/>
          <w:lang w:val="de-DE"/>
        </w:rPr>
        <w:t>,</w:t>
      </w:r>
    </w:p>
    <w:p w:rsidR="00C53B07" w:rsidRPr="00C53B07" w:rsidRDefault="00C53B07" w:rsidP="00527A13">
      <w:pPr>
        <w:pStyle w:val="testo"/>
        <w:snapToGrid w:val="0"/>
        <w:ind w:left="2832"/>
        <w:contextualSpacing/>
        <w:rPr>
          <w:i/>
          <w:lang w:val="de-DE"/>
        </w:rPr>
      </w:pPr>
      <w:r>
        <w:rPr>
          <w:i/>
          <w:lang w:val="de-DE"/>
        </w:rPr>
        <w:t>sondern um Gottes willen jeder menschlichen Kreatur untertan sein,</w:t>
      </w:r>
      <w:r w:rsidR="0064312B" w:rsidRPr="00C53B07">
        <w:rPr>
          <w:i/>
          <w:lang w:val="de-DE"/>
        </w:rPr>
        <w:t xml:space="preserve"> </w:t>
      </w:r>
    </w:p>
    <w:p w:rsidR="0064312B" w:rsidRPr="00C53B07" w:rsidRDefault="00C53B07" w:rsidP="00527A13">
      <w:pPr>
        <w:pStyle w:val="testo"/>
        <w:snapToGrid w:val="0"/>
        <w:contextualSpacing/>
        <w:jc w:val="right"/>
        <w:rPr>
          <w:i/>
          <w:iCs/>
          <w:lang w:val="de-DE"/>
        </w:rPr>
      </w:pPr>
      <w:r w:rsidRPr="00C53B07">
        <w:rPr>
          <w:i/>
          <w:lang w:val="de-DE"/>
        </w:rPr>
        <w:t>und si</w:t>
      </w:r>
      <w:r w:rsidR="0064312B" w:rsidRPr="00C53B07">
        <w:rPr>
          <w:i/>
          <w:lang w:val="de-DE"/>
        </w:rPr>
        <w:t xml:space="preserve">e </w:t>
      </w:r>
      <w:r w:rsidRPr="00C53B07">
        <w:rPr>
          <w:i/>
          <w:lang w:val="de-DE"/>
        </w:rPr>
        <w:t>solle</w:t>
      </w:r>
      <w:r w:rsidR="0064312B" w:rsidRPr="00C53B07">
        <w:rPr>
          <w:i/>
          <w:lang w:val="de-DE"/>
        </w:rPr>
        <w:t>n</w:t>
      </w:r>
      <w:r w:rsidRPr="00C53B07">
        <w:rPr>
          <w:i/>
          <w:lang w:val="de-DE"/>
        </w:rPr>
        <w:t xml:space="preserve"> b</w:t>
      </w:r>
      <w:r w:rsidR="0064312B" w:rsidRPr="00C53B07">
        <w:rPr>
          <w:i/>
          <w:lang w:val="de-DE"/>
        </w:rPr>
        <w:t>e</w:t>
      </w:r>
      <w:r w:rsidRPr="00C53B07">
        <w:rPr>
          <w:i/>
          <w:lang w:val="de-DE"/>
        </w:rPr>
        <w:t>kenne</w:t>
      </w:r>
      <w:r w:rsidR="0064312B" w:rsidRPr="00C53B07">
        <w:rPr>
          <w:i/>
          <w:lang w:val="de-DE"/>
        </w:rPr>
        <w:t>n</w:t>
      </w:r>
      <w:r w:rsidRPr="00C53B07">
        <w:rPr>
          <w:i/>
          <w:lang w:val="de-DE"/>
        </w:rPr>
        <w:t>,</w:t>
      </w:r>
      <w:r w:rsidR="0064312B" w:rsidRPr="00C53B07">
        <w:rPr>
          <w:i/>
          <w:lang w:val="de-DE"/>
        </w:rPr>
        <w:t xml:space="preserve"> d</w:t>
      </w:r>
      <w:r w:rsidRPr="00C53B07">
        <w:rPr>
          <w:i/>
          <w:lang w:val="de-DE"/>
        </w:rPr>
        <w:t>ass s</w:t>
      </w:r>
      <w:r w:rsidR="0064312B" w:rsidRPr="00C53B07">
        <w:rPr>
          <w:i/>
          <w:lang w:val="de-DE"/>
        </w:rPr>
        <w:t>ie</w:t>
      </w:r>
      <w:r w:rsidRPr="00C53B07">
        <w:rPr>
          <w:i/>
          <w:lang w:val="de-DE"/>
        </w:rPr>
        <w:t xml:space="preserve"> </w:t>
      </w:r>
      <w:r>
        <w:rPr>
          <w:i/>
          <w:lang w:val="de-DE"/>
        </w:rPr>
        <w:t>Ch</w:t>
      </w:r>
      <w:r w:rsidR="0064312B" w:rsidRPr="00C53B07">
        <w:rPr>
          <w:i/>
          <w:lang w:val="de-DE"/>
        </w:rPr>
        <w:t>rist</w:t>
      </w:r>
      <w:r>
        <w:rPr>
          <w:i/>
          <w:lang w:val="de-DE"/>
        </w:rPr>
        <w:t>e</w:t>
      </w:r>
      <w:r w:rsidR="0064312B" w:rsidRPr="00C53B07">
        <w:rPr>
          <w:i/>
          <w:lang w:val="de-DE"/>
        </w:rPr>
        <w:t>n</w:t>
      </w:r>
      <w:r>
        <w:rPr>
          <w:i/>
          <w:lang w:val="de-DE"/>
        </w:rPr>
        <w:t xml:space="preserve"> s</w:t>
      </w:r>
      <w:r w:rsidR="0064312B" w:rsidRPr="00C53B07">
        <w:rPr>
          <w:i/>
          <w:lang w:val="de-DE"/>
        </w:rPr>
        <w:t>i</w:t>
      </w:r>
      <w:r>
        <w:rPr>
          <w:i/>
          <w:lang w:val="de-DE"/>
        </w:rPr>
        <w:t>nd</w:t>
      </w:r>
      <w:r w:rsidR="0064312B" w:rsidRPr="00C53B07">
        <w:rPr>
          <w:i/>
          <w:lang w:val="de-DE"/>
        </w:rPr>
        <w:t xml:space="preserve"> </w:t>
      </w:r>
      <w:r w:rsidR="0064312B" w:rsidRPr="00C53B07">
        <w:rPr>
          <w:iCs/>
          <w:lang w:val="de-DE"/>
        </w:rPr>
        <w:t>(</w:t>
      </w:r>
      <w:r>
        <w:rPr>
          <w:iCs/>
          <w:lang w:val="de-DE"/>
        </w:rPr>
        <w:t>Nb</w:t>
      </w:r>
      <w:r w:rsidR="0064312B" w:rsidRPr="00C53B07">
        <w:rPr>
          <w:iCs/>
          <w:lang w:val="de-DE"/>
        </w:rPr>
        <w:t>R 16</w:t>
      </w:r>
      <w:r>
        <w:rPr>
          <w:iCs/>
          <w:lang w:val="de-DE"/>
        </w:rPr>
        <w:t>,6</w:t>
      </w:r>
      <w:r w:rsidR="00E85ECA">
        <w:rPr>
          <w:iCs/>
          <w:lang w:val="de-DE"/>
        </w:rPr>
        <w:t>: FQ 82</w:t>
      </w:r>
      <w:r w:rsidR="0064312B" w:rsidRPr="00C53B07">
        <w:rPr>
          <w:iCs/>
          <w:lang w:val="de-DE"/>
        </w:rPr>
        <w:t>).</w:t>
      </w:r>
      <w:r w:rsidR="0064312B" w:rsidRPr="00C53B07">
        <w:rPr>
          <w:i/>
          <w:iCs/>
          <w:lang w:val="de-DE"/>
        </w:rPr>
        <w:t xml:space="preserve"> </w:t>
      </w:r>
    </w:p>
    <w:p w:rsidR="0064312B" w:rsidRPr="003F2982" w:rsidRDefault="0064312B" w:rsidP="002A22BD">
      <w:pPr>
        <w:pStyle w:val="testo"/>
        <w:rPr>
          <w:lang w:val="de-DE"/>
        </w:rPr>
      </w:pPr>
      <w:r w:rsidRPr="004E1F21">
        <w:rPr>
          <w:lang w:val="de-DE"/>
        </w:rPr>
        <w:t>11</w:t>
      </w:r>
      <w:r w:rsidR="00B8144D" w:rsidRPr="004E1F21">
        <w:rPr>
          <w:lang w:val="de-DE"/>
        </w:rPr>
        <w:t>5</w:t>
      </w:r>
      <w:r w:rsidRPr="004E1F21">
        <w:rPr>
          <w:lang w:val="de-DE"/>
        </w:rPr>
        <w:t xml:space="preserve">. </w:t>
      </w:r>
      <w:r w:rsidR="004E1F21" w:rsidRPr="004E1F21">
        <w:rPr>
          <w:i/>
          <w:iCs/>
          <w:lang w:val="de-DE"/>
        </w:rPr>
        <w:t>L</w:t>
      </w:r>
      <w:r w:rsidRPr="004E1F21">
        <w:rPr>
          <w:i/>
          <w:iCs/>
          <w:lang w:val="de-DE"/>
        </w:rPr>
        <w:t>e</w:t>
      </w:r>
      <w:r w:rsidR="004E1F21" w:rsidRPr="004E1F21">
        <w:rPr>
          <w:i/>
          <w:iCs/>
          <w:lang w:val="de-DE"/>
        </w:rPr>
        <w:t>b</w:t>
      </w:r>
      <w:r w:rsidRPr="004E1F21">
        <w:rPr>
          <w:i/>
          <w:iCs/>
          <w:lang w:val="de-DE"/>
        </w:rPr>
        <w:t>e</w:t>
      </w:r>
      <w:r w:rsidR="004E1F21" w:rsidRPr="004E1F21">
        <w:rPr>
          <w:i/>
          <w:iCs/>
          <w:lang w:val="de-DE"/>
        </w:rPr>
        <w:t>n</w:t>
      </w:r>
      <w:r w:rsidRPr="004E1F21">
        <w:rPr>
          <w:i/>
          <w:iCs/>
          <w:lang w:val="de-DE"/>
        </w:rPr>
        <w:t xml:space="preserve"> in</w:t>
      </w:r>
      <w:r w:rsidR="004E1F21" w:rsidRPr="004E1F21">
        <w:rPr>
          <w:i/>
          <w:iCs/>
          <w:lang w:val="de-DE"/>
        </w:rPr>
        <w:t xml:space="preserve"> Gemein</w:t>
      </w:r>
      <w:r w:rsidRPr="004E1F21">
        <w:rPr>
          <w:i/>
          <w:iCs/>
          <w:lang w:val="de-DE"/>
        </w:rPr>
        <w:t>s</w:t>
      </w:r>
      <w:r w:rsidR="004E1F21" w:rsidRPr="004E1F21">
        <w:rPr>
          <w:i/>
          <w:iCs/>
          <w:lang w:val="de-DE"/>
        </w:rPr>
        <w:t xml:space="preserve">chaft </w:t>
      </w:r>
      <w:r w:rsidRPr="004E1F21">
        <w:rPr>
          <w:i/>
          <w:iCs/>
          <w:lang w:val="de-DE"/>
        </w:rPr>
        <w:t>i</w:t>
      </w:r>
      <w:r w:rsidR="004E1F21" w:rsidRPr="004E1F21">
        <w:rPr>
          <w:i/>
          <w:iCs/>
          <w:lang w:val="de-DE"/>
        </w:rPr>
        <w:t xml:space="preserve">st </w:t>
      </w:r>
      <w:r w:rsidRPr="004E1F21">
        <w:rPr>
          <w:i/>
          <w:iCs/>
          <w:lang w:val="de-DE"/>
        </w:rPr>
        <w:t>e</w:t>
      </w:r>
      <w:r w:rsidR="004E1F21" w:rsidRPr="004E1F21">
        <w:rPr>
          <w:i/>
          <w:iCs/>
          <w:lang w:val="de-DE"/>
        </w:rPr>
        <w:t>in grundlegendes E</w:t>
      </w:r>
      <w:r w:rsidRPr="004E1F21">
        <w:rPr>
          <w:i/>
          <w:iCs/>
          <w:lang w:val="de-DE"/>
        </w:rPr>
        <w:t xml:space="preserve">lement </w:t>
      </w:r>
      <w:r w:rsidR="004E1F21" w:rsidRPr="004E1F21">
        <w:rPr>
          <w:i/>
          <w:iCs/>
          <w:lang w:val="de-DE"/>
        </w:rPr>
        <w:t>uns</w:t>
      </w:r>
      <w:r w:rsidRPr="004E1F21">
        <w:rPr>
          <w:i/>
          <w:iCs/>
          <w:lang w:val="de-DE"/>
        </w:rPr>
        <w:t>e</w:t>
      </w:r>
      <w:r w:rsidR="004E1F21" w:rsidRPr="004E1F21">
        <w:rPr>
          <w:i/>
          <w:iCs/>
          <w:lang w:val="de-DE"/>
        </w:rPr>
        <w:t xml:space="preserve">rer </w:t>
      </w:r>
      <w:r w:rsidRPr="004E1F21">
        <w:rPr>
          <w:i/>
          <w:iCs/>
          <w:lang w:val="de-DE"/>
        </w:rPr>
        <w:t>fran</w:t>
      </w:r>
      <w:r w:rsidR="004E1F21" w:rsidRPr="004E1F21">
        <w:rPr>
          <w:i/>
          <w:iCs/>
          <w:lang w:val="de-DE"/>
        </w:rPr>
        <w:t>zi</w:t>
      </w:r>
      <w:r w:rsidRPr="004E1F21">
        <w:rPr>
          <w:i/>
          <w:iCs/>
          <w:lang w:val="de-DE"/>
        </w:rPr>
        <w:t>s</w:t>
      </w:r>
      <w:r w:rsidR="004E1F21" w:rsidRPr="004E1F21">
        <w:rPr>
          <w:i/>
          <w:iCs/>
          <w:lang w:val="de-DE"/>
        </w:rPr>
        <w:t>k</w:t>
      </w:r>
      <w:r w:rsidRPr="004E1F21">
        <w:rPr>
          <w:i/>
          <w:iCs/>
          <w:lang w:val="de-DE"/>
        </w:rPr>
        <w:t>an</w:t>
      </w:r>
      <w:r w:rsidR="004E1F21" w:rsidRPr="004E1F21">
        <w:rPr>
          <w:i/>
          <w:iCs/>
          <w:lang w:val="de-DE"/>
        </w:rPr>
        <w:t>i</w:t>
      </w:r>
      <w:r w:rsidR="004E1F21">
        <w:rPr>
          <w:i/>
          <w:iCs/>
          <w:lang w:val="de-DE"/>
        </w:rPr>
        <w:t>schen Berufung</w:t>
      </w:r>
      <w:r w:rsidRPr="004E1F21">
        <w:rPr>
          <w:i/>
          <w:iCs/>
          <w:lang w:val="de-DE"/>
        </w:rPr>
        <w:t xml:space="preserve"> </w:t>
      </w:r>
      <w:r w:rsidRPr="004E1F21">
        <w:rPr>
          <w:lang w:val="de-DE"/>
        </w:rPr>
        <w:t>(</w:t>
      </w:r>
      <w:r w:rsidR="004E1F21">
        <w:rPr>
          <w:lang w:val="de-DE"/>
        </w:rPr>
        <w:t>K</w:t>
      </w:r>
      <w:r w:rsidRPr="004E1F21">
        <w:rPr>
          <w:lang w:val="de-DE"/>
        </w:rPr>
        <w:t>o</w:t>
      </w:r>
      <w:r w:rsidR="004E1F21">
        <w:rPr>
          <w:lang w:val="de-DE"/>
        </w:rPr>
        <w:t>n</w:t>
      </w:r>
      <w:r w:rsidRPr="004E1F21">
        <w:rPr>
          <w:lang w:val="de-DE"/>
        </w:rPr>
        <w:t xml:space="preserve">st 24,7), </w:t>
      </w:r>
      <w:r w:rsidR="004E1F21">
        <w:rPr>
          <w:lang w:val="de-DE"/>
        </w:rPr>
        <w:t>das s</w:t>
      </w:r>
      <w:r w:rsidRPr="004E1F21">
        <w:rPr>
          <w:lang w:val="de-DE"/>
        </w:rPr>
        <w:t>e</w:t>
      </w:r>
      <w:r w:rsidR="004E1F21">
        <w:rPr>
          <w:lang w:val="de-DE"/>
        </w:rPr>
        <w:t>inerseits</w:t>
      </w:r>
      <w:r w:rsidRPr="004E1F21">
        <w:rPr>
          <w:lang w:val="de-DE"/>
        </w:rPr>
        <w:t xml:space="preserve"> a</w:t>
      </w:r>
      <w:r w:rsidR="004E1F21">
        <w:rPr>
          <w:lang w:val="de-DE"/>
        </w:rPr>
        <w:t>uch</w:t>
      </w:r>
      <w:r w:rsidRPr="004E1F21">
        <w:rPr>
          <w:lang w:val="de-DE"/>
        </w:rPr>
        <w:t xml:space="preserve"> </w:t>
      </w:r>
      <w:r w:rsidR="004E1F21">
        <w:rPr>
          <w:lang w:val="de-DE"/>
        </w:rPr>
        <w:t>zum ersten E</w:t>
      </w:r>
      <w:r w:rsidRPr="004E1F21">
        <w:rPr>
          <w:lang w:val="de-DE"/>
        </w:rPr>
        <w:t>lement de</w:t>
      </w:r>
      <w:r w:rsidR="004E1F21">
        <w:rPr>
          <w:lang w:val="de-DE"/>
        </w:rPr>
        <w:t>r E</w:t>
      </w:r>
      <w:r w:rsidRPr="004E1F21">
        <w:rPr>
          <w:lang w:val="de-DE"/>
        </w:rPr>
        <w:t>vangeli</w:t>
      </w:r>
      <w:r w:rsidR="004E1F21">
        <w:rPr>
          <w:lang w:val="de-DE"/>
        </w:rPr>
        <w:t>s</w:t>
      </w:r>
      <w:r w:rsidRPr="004E1F21">
        <w:rPr>
          <w:lang w:val="de-DE"/>
        </w:rPr>
        <w:t>i</w:t>
      </w:r>
      <w:r w:rsidR="004E1F21">
        <w:rPr>
          <w:lang w:val="de-DE"/>
        </w:rPr>
        <w:t>eru</w:t>
      </w:r>
      <w:r w:rsidRPr="004E1F21">
        <w:rPr>
          <w:lang w:val="de-DE"/>
        </w:rPr>
        <w:t>n</w:t>
      </w:r>
      <w:r w:rsidR="004E1F21">
        <w:rPr>
          <w:lang w:val="de-DE"/>
        </w:rPr>
        <w:t>g wird</w:t>
      </w:r>
      <w:r w:rsidRPr="004E1F21">
        <w:rPr>
          <w:lang w:val="de-DE"/>
        </w:rPr>
        <w:t xml:space="preserve"> (V CPO 21). </w:t>
      </w:r>
      <w:r w:rsidR="004E1F21" w:rsidRPr="003F2982">
        <w:rPr>
          <w:lang w:val="de-DE"/>
        </w:rPr>
        <w:t>Bruderschaft und M</w:t>
      </w:r>
      <w:r w:rsidRPr="003F2982">
        <w:rPr>
          <w:lang w:val="de-DE"/>
        </w:rPr>
        <w:t>ission s</w:t>
      </w:r>
      <w:r w:rsidR="004E1F21" w:rsidRPr="003F2982">
        <w:rPr>
          <w:lang w:val="de-DE"/>
        </w:rPr>
        <w:t>i</w:t>
      </w:r>
      <w:r w:rsidRPr="003F2982">
        <w:rPr>
          <w:lang w:val="de-DE"/>
        </w:rPr>
        <w:t>n</w:t>
      </w:r>
      <w:r w:rsidR="004E1F21" w:rsidRPr="003F2982">
        <w:rPr>
          <w:lang w:val="de-DE"/>
        </w:rPr>
        <w:t>d</w:t>
      </w:r>
      <w:r w:rsidRPr="003F2982">
        <w:rPr>
          <w:lang w:val="de-DE"/>
        </w:rPr>
        <w:t xml:space="preserve"> </w:t>
      </w:r>
      <w:r w:rsidR="004E1F21" w:rsidRPr="003F2982">
        <w:rPr>
          <w:lang w:val="de-DE"/>
        </w:rPr>
        <w:t>der Grund u</w:t>
      </w:r>
      <w:r w:rsidRPr="003F2982">
        <w:rPr>
          <w:lang w:val="de-DE"/>
        </w:rPr>
        <w:t>ns</w:t>
      </w:r>
      <w:r w:rsidR="004E1F21" w:rsidRPr="003F2982">
        <w:rPr>
          <w:lang w:val="de-DE"/>
        </w:rPr>
        <w:t>e</w:t>
      </w:r>
      <w:r w:rsidRPr="003F2982">
        <w:rPr>
          <w:lang w:val="de-DE"/>
        </w:rPr>
        <w:t>r</w:t>
      </w:r>
      <w:r w:rsidR="004E1F21" w:rsidRPr="003F2982">
        <w:rPr>
          <w:lang w:val="de-DE"/>
        </w:rPr>
        <w:t xml:space="preserve">es </w:t>
      </w:r>
      <w:r w:rsidR="003F2982">
        <w:rPr>
          <w:lang w:val="de-DE"/>
        </w:rPr>
        <w:t>D</w:t>
      </w:r>
      <w:r w:rsidRPr="003F2982">
        <w:rPr>
          <w:lang w:val="de-DE"/>
        </w:rPr>
        <w:t>a</w:t>
      </w:r>
      <w:r w:rsidR="004E1F21" w:rsidRPr="003F2982">
        <w:rPr>
          <w:lang w:val="de-DE"/>
        </w:rPr>
        <w:t>se</w:t>
      </w:r>
      <w:r w:rsidRPr="003F2982">
        <w:rPr>
          <w:lang w:val="de-DE"/>
        </w:rPr>
        <w:t>in</w:t>
      </w:r>
      <w:r w:rsidR="004E1F21" w:rsidRPr="003F2982">
        <w:rPr>
          <w:lang w:val="de-DE"/>
        </w:rPr>
        <w:t>s</w:t>
      </w:r>
      <w:r w:rsidRPr="003F2982">
        <w:rPr>
          <w:lang w:val="de-DE"/>
        </w:rPr>
        <w:t xml:space="preserve">, </w:t>
      </w:r>
      <w:r w:rsidR="004E1F21" w:rsidRPr="003F2982">
        <w:rPr>
          <w:lang w:val="de-DE"/>
        </w:rPr>
        <w:t>u</w:t>
      </w:r>
      <w:r w:rsidRPr="003F2982">
        <w:rPr>
          <w:lang w:val="de-DE"/>
        </w:rPr>
        <w:t>n</w:t>
      </w:r>
      <w:r w:rsidR="004E1F21" w:rsidRPr="003F2982">
        <w:rPr>
          <w:lang w:val="de-DE"/>
        </w:rPr>
        <w:t xml:space="preserve">d es ist </w:t>
      </w:r>
      <w:r w:rsidR="003F2982" w:rsidRPr="003F2982">
        <w:rPr>
          <w:lang w:val="de-DE"/>
        </w:rPr>
        <w:t>nicht der pastorale Erfolg</w:t>
      </w:r>
      <w:r w:rsidR="003F2982">
        <w:rPr>
          <w:lang w:val="de-DE"/>
        </w:rPr>
        <w:t>, sondern</w:t>
      </w:r>
      <w:r w:rsidR="003F2982" w:rsidRPr="003F2982">
        <w:rPr>
          <w:lang w:val="de-DE"/>
        </w:rPr>
        <w:t xml:space="preserve"> </w:t>
      </w:r>
      <w:r w:rsidR="004E1F21" w:rsidRPr="003F2982">
        <w:rPr>
          <w:lang w:val="de-DE"/>
        </w:rPr>
        <w:t xml:space="preserve">die Qualität </w:t>
      </w:r>
      <w:r w:rsidR="003F2982" w:rsidRPr="003F2982">
        <w:rPr>
          <w:lang w:val="de-DE"/>
        </w:rPr>
        <w:t>u</w:t>
      </w:r>
      <w:r w:rsidRPr="003F2982">
        <w:rPr>
          <w:lang w:val="de-DE"/>
        </w:rPr>
        <w:t>n</w:t>
      </w:r>
      <w:r w:rsidR="003F2982" w:rsidRPr="003F2982">
        <w:rPr>
          <w:lang w:val="de-DE"/>
        </w:rPr>
        <w:t>serer Beziehungen,</w:t>
      </w:r>
      <w:r w:rsidR="003F2982">
        <w:rPr>
          <w:lang w:val="de-DE"/>
        </w:rPr>
        <w:t xml:space="preserve"> die uns </w:t>
      </w:r>
      <w:r w:rsidRPr="003F2982">
        <w:rPr>
          <w:lang w:val="de-DE"/>
        </w:rPr>
        <w:t>c</w:t>
      </w:r>
      <w:r w:rsidR="003F2982">
        <w:rPr>
          <w:lang w:val="de-DE"/>
        </w:rPr>
        <w:t>h</w:t>
      </w:r>
      <w:r w:rsidRPr="003F2982">
        <w:rPr>
          <w:lang w:val="de-DE"/>
        </w:rPr>
        <w:t>arismati</w:t>
      </w:r>
      <w:r w:rsidR="003F2982">
        <w:rPr>
          <w:lang w:val="de-DE"/>
        </w:rPr>
        <w:t>s</w:t>
      </w:r>
      <w:r w:rsidRPr="003F2982">
        <w:rPr>
          <w:lang w:val="de-DE"/>
        </w:rPr>
        <w:t>c</w:t>
      </w:r>
      <w:r w:rsidR="003F2982">
        <w:rPr>
          <w:lang w:val="de-DE"/>
        </w:rPr>
        <w:t>h d</w:t>
      </w:r>
      <w:r w:rsidRPr="003F2982">
        <w:rPr>
          <w:lang w:val="de-DE"/>
        </w:rPr>
        <w:t>e</w:t>
      </w:r>
      <w:r w:rsidR="003F2982">
        <w:rPr>
          <w:lang w:val="de-DE"/>
        </w:rPr>
        <w:t>finiert und uns zu genuinen Zeugen des Ev</w:t>
      </w:r>
      <w:r w:rsidRPr="003F2982">
        <w:rPr>
          <w:lang w:val="de-DE"/>
        </w:rPr>
        <w:t>angel</w:t>
      </w:r>
      <w:r w:rsidR="003F2982">
        <w:rPr>
          <w:lang w:val="de-DE"/>
        </w:rPr>
        <w:t>iums macht</w:t>
      </w:r>
      <w:r w:rsidRPr="003F2982">
        <w:rPr>
          <w:i/>
          <w:iCs/>
          <w:lang w:val="de-DE"/>
        </w:rPr>
        <w:t>.</w:t>
      </w:r>
      <w:r w:rsidR="00800738" w:rsidRPr="003F2982">
        <w:rPr>
          <w:lang w:val="de-DE"/>
        </w:rPr>
        <w:t xml:space="preserve"> </w:t>
      </w:r>
    </w:p>
    <w:p w:rsidR="0064312B" w:rsidRPr="003F2982" w:rsidRDefault="0064312B" w:rsidP="00BF61E9">
      <w:pPr>
        <w:pStyle w:val="berschrift2"/>
        <w:rPr>
          <w:spacing w:val="0"/>
          <w:lang w:val="de-DE"/>
        </w:rPr>
      </w:pPr>
      <w:bookmarkStart w:id="54" w:name="_Toc50218683"/>
      <w:r w:rsidRPr="003F2982">
        <w:rPr>
          <w:spacing w:val="0"/>
          <w:lang w:val="de-DE"/>
        </w:rPr>
        <w:lastRenderedPageBreak/>
        <w:t xml:space="preserve">V.1. </w:t>
      </w:r>
      <w:r w:rsidR="003F2982" w:rsidRPr="003F2982">
        <w:rPr>
          <w:spacing w:val="0"/>
          <w:lang w:val="de-DE"/>
        </w:rPr>
        <w:t>Die</w:t>
      </w:r>
      <w:r w:rsidRPr="003F2982">
        <w:rPr>
          <w:spacing w:val="0"/>
          <w:lang w:val="de-DE"/>
        </w:rPr>
        <w:t xml:space="preserve"> </w:t>
      </w:r>
      <w:r w:rsidR="003F2982" w:rsidRPr="003F2982">
        <w:rPr>
          <w:spacing w:val="0"/>
          <w:lang w:val="de-DE"/>
        </w:rPr>
        <w:t>M</w:t>
      </w:r>
      <w:r w:rsidRPr="003F2982">
        <w:rPr>
          <w:spacing w:val="0"/>
          <w:lang w:val="de-DE"/>
        </w:rPr>
        <w:t>ission de</w:t>
      </w:r>
      <w:r w:rsidR="003F2982" w:rsidRPr="003F2982">
        <w:rPr>
          <w:spacing w:val="0"/>
          <w:lang w:val="de-DE"/>
        </w:rPr>
        <w:t>s Sohnes</w:t>
      </w:r>
      <w:r w:rsidRPr="003F2982">
        <w:rPr>
          <w:spacing w:val="0"/>
          <w:lang w:val="de-DE"/>
        </w:rPr>
        <w:t xml:space="preserve">: </w:t>
      </w:r>
      <w:r w:rsidR="00F500A1">
        <w:rPr>
          <w:spacing w:val="0"/>
          <w:lang w:val="de-DE"/>
        </w:rPr>
        <w:t xml:space="preserve">Er wird </w:t>
      </w:r>
      <w:r w:rsidR="003F2982" w:rsidRPr="003F2982">
        <w:rPr>
          <w:spacing w:val="0"/>
          <w:lang w:val="de-DE"/>
        </w:rPr>
        <w:t>u</w:t>
      </w:r>
      <w:r w:rsidRPr="003F2982">
        <w:rPr>
          <w:spacing w:val="0"/>
          <w:lang w:val="de-DE"/>
        </w:rPr>
        <w:t>ns</w:t>
      </w:r>
      <w:r w:rsidR="003F2982" w:rsidRPr="003F2982">
        <w:rPr>
          <w:spacing w:val="0"/>
          <w:lang w:val="de-DE"/>
        </w:rPr>
        <w:t>e</w:t>
      </w:r>
      <w:r w:rsidRPr="003F2982">
        <w:rPr>
          <w:spacing w:val="0"/>
          <w:lang w:val="de-DE"/>
        </w:rPr>
        <w:t>r</w:t>
      </w:r>
      <w:r w:rsidR="003F2982" w:rsidRPr="003F2982">
        <w:rPr>
          <w:spacing w:val="0"/>
          <w:lang w:val="de-DE"/>
        </w:rPr>
        <w:t xml:space="preserve"> </w:t>
      </w:r>
      <w:r w:rsidR="003F2982">
        <w:rPr>
          <w:spacing w:val="0"/>
          <w:lang w:val="de-DE"/>
        </w:rPr>
        <w:t>B</w:t>
      </w:r>
      <w:r w:rsidRPr="003F2982">
        <w:rPr>
          <w:spacing w:val="0"/>
          <w:lang w:val="de-DE"/>
        </w:rPr>
        <w:t>r</w:t>
      </w:r>
      <w:r w:rsidR="003F2982">
        <w:rPr>
          <w:spacing w:val="0"/>
          <w:lang w:val="de-DE"/>
        </w:rPr>
        <w:t>uder</w:t>
      </w:r>
      <w:bookmarkEnd w:id="54"/>
      <w:r w:rsidR="003F2982">
        <w:rPr>
          <w:spacing w:val="0"/>
          <w:lang w:val="de-DE"/>
        </w:rPr>
        <w:t xml:space="preserve"> </w:t>
      </w:r>
    </w:p>
    <w:p w:rsidR="00663DA2" w:rsidRPr="008A24E5" w:rsidRDefault="0064312B" w:rsidP="002A22BD">
      <w:pPr>
        <w:pStyle w:val="testo"/>
        <w:rPr>
          <w:lang w:val="de-DE"/>
        </w:rPr>
      </w:pPr>
      <w:r w:rsidRPr="008A24E5">
        <w:rPr>
          <w:lang w:val="de-DE"/>
        </w:rPr>
        <w:t>11</w:t>
      </w:r>
      <w:r w:rsidR="00B8144D" w:rsidRPr="008A24E5">
        <w:rPr>
          <w:lang w:val="de-DE"/>
        </w:rPr>
        <w:t>6</w:t>
      </w:r>
      <w:r w:rsidRPr="008A24E5">
        <w:rPr>
          <w:lang w:val="de-DE"/>
        </w:rPr>
        <w:t xml:space="preserve">. In </w:t>
      </w:r>
      <w:r w:rsidR="008A24E5" w:rsidRPr="008A24E5">
        <w:rPr>
          <w:lang w:val="de-DE"/>
        </w:rPr>
        <w:t>J</w:t>
      </w:r>
      <w:r w:rsidRPr="008A24E5">
        <w:rPr>
          <w:lang w:val="de-DE"/>
        </w:rPr>
        <w:t>es</w:t>
      </w:r>
      <w:r w:rsidR="008A24E5" w:rsidRPr="008A24E5">
        <w:rPr>
          <w:lang w:val="de-DE"/>
        </w:rPr>
        <w:t>us ze</w:t>
      </w:r>
      <w:r w:rsidRPr="008A24E5">
        <w:rPr>
          <w:lang w:val="de-DE"/>
        </w:rPr>
        <w:t>i</w:t>
      </w:r>
      <w:r w:rsidR="008A24E5" w:rsidRPr="008A24E5">
        <w:rPr>
          <w:lang w:val="de-DE"/>
        </w:rPr>
        <w:t xml:space="preserve">gt </w:t>
      </w:r>
      <w:r w:rsidRPr="008A24E5">
        <w:rPr>
          <w:lang w:val="de-DE"/>
        </w:rPr>
        <w:t>si</w:t>
      </w:r>
      <w:r w:rsidR="008A24E5" w:rsidRPr="008A24E5">
        <w:rPr>
          <w:lang w:val="de-DE"/>
        </w:rPr>
        <w:t xml:space="preserve">ch das Geheimnis </w:t>
      </w:r>
      <w:r w:rsidR="008A24E5">
        <w:rPr>
          <w:lang w:val="de-DE"/>
        </w:rPr>
        <w:t>der Dreifaltigkeit als Liebe und Ge</w:t>
      </w:r>
      <w:r w:rsidRPr="008A24E5">
        <w:rPr>
          <w:lang w:val="de-DE"/>
        </w:rPr>
        <w:t>m</w:t>
      </w:r>
      <w:r w:rsidR="008A24E5">
        <w:rPr>
          <w:lang w:val="de-DE"/>
        </w:rPr>
        <w:t>ei</w:t>
      </w:r>
      <w:r w:rsidRPr="008A24E5">
        <w:rPr>
          <w:lang w:val="de-DE"/>
        </w:rPr>
        <w:t>n</w:t>
      </w:r>
      <w:r w:rsidR="008A24E5">
        <w:rPr>
          <w:lang w:val="de-DE"/>
        </w:rPr>
        <w:t>scha</w:t>
      </w:r>
      <w:r w:rsidRPr="008A24E5">
        <w:rPr>
          <w:lang w:val="de-DE"/>
        </w:rPr>
        <w:t xml:space="preserve">ft. </w:t>
      </w:r>
      <w:r w:rsidR="008A24E5" w:rsidRPr="008A24E5">
        <w:rPr>
          <w:lang w:val="de-DE"/>
        </w:rPr>
        <w:t>G</w:t>
      </w:r>
      <w:r w:rsidRPr="008A24E5">
        <w:rPr>
          <w:lang w:val="de-DE"/>
        </w:rPr>
        <w:t>o</w:t>
      </w:r>
      <w:r w:rsidR="008A24E5" w:rsidRPr="008A24E5">
        <w:rPr>
          <w:lang w:val="de-DE"/>
        </w:rPr>
        <w:t>tt wollte frei und unentgeltlich</w:t>
      </w:r>
      <w:r w:rsidRPr="008A24E5">
        <w:rPr>
          <w:lang w:val="de-DE"/>
        </w:rPr>
        <w:t xml:space="preserve"> </w:t>
      </w:r>
      <w:r w:rsidR="008A24E5" w:rsidRPr="008A24E5">
        <w:rPr>
          <w:lang w:val="de-DE"/>
        </w:rPr>
        <w:t xml:space="preserve">sein innerstes Leben mit uns </w:t>
      </w:r>
      <w:r w:rsidRPr="008A24E5">
        <w:rPr>
          <w:lang w:val="de-DE"/>
        </w:rPr>
        <w:t>t</w:t>
      </w:r>
      <w:r w:rsidR="008A24E5" w:rsidRPr="008A24E5">
        <w:rPr>
          <w:lang w:val="de-DE"/>
        </w:rPr>
        <w:t>eilen</w:t>
      </w:r>
      <w:r w:rsidRPr="008A24E5">
        <w:rPr>
          <w:lang w:val="de-DE"/>
        </w:rPr>
        <w:t xml:space="preserve">. </w:t>
      </w:r>
      <w:r w:rsidR="008A24E5" w:rsidRPr="008A24E5">
        <w:rPr>
          <w:lang w:val="de-DE"/>
        </w:rPr>
        <w:t xml:space="preserve">Er </w:t>
      </w:r>
      <w:r w:rsidRPr="008A24E5">
        <w:rPr>
          <w:lang w:val="de-DE"/>
        </w:rPr>
        <w:t>ha</w:t>
      </w:r>
      <w:r w:rsidR="008A24E5" w:rsidRPr="008A24E5">
        <w:rPr>
          <w:lang w:val="de-DE"/>
        </w:rPr>
        <w:t>t uns</w:t>
      </w:r>
      <w:r w:rsidR="00ED2810">
        <w:rPr>
          <w:lang w:val="de-DE"/>
        </w:rPr>
        <w:t xml:space="preserve"> </w:t>
      </w:r>
      <w:r w:rsidRPr="008A24E5">
        <w:rPr>
          <w:lang w:val="de-DE"/>
        </w:rPr>
        <w:t>e</w:t>
      </w:r>
      <w:r w:rsidR="008A24E5" w:rsidRPr="008A24E5">
        <w:rPr>
          <w:lang w:val="de-DE"/>
        </w:rPr>
        <w:t>rwäh</w:t>
      </w:r>
      <w:r w:rsidRPr="008A24E5">
        <w:rPr>
          <w:lang w:val="de-DE"/>
        </w:rPr>
        <w:t>lt</w:t>
      </w:r>
      <w:r w:rsidR="008A24E5" w:rsidRPr="008A24E5">
        <w:rPr>
          <w:lang w:val="de-DE"/>
        </w:rPr>
        <w:t xml:space="preserve"> und vorh</w:t>
      </w:r>
      <w:r w:rsidRPr="008A24E5">
        <w:rPr>
          <w:lang w:val="de-DE"/>
        </w:rPr>
        <w:t>er</w:t>
      </w:r>
      <w:r w:rsidR="008A24E5" w:rsidRPr="008A24E5">
        <w:rPr>
          <w:lang w:val="de-DE"/>
        </w:rPr>
        <w:t>b</w:t>
      </w:r>
      <w:r w:rsidRPr="008A24E5">
        <w:rPr>
          <w:lang w:val="de-DE"/>
        </w:rPr>
        <w:t>esti</w:t>
      </w:r>
      <w:r w:rsidR="008A24E5" w:rsidRPr="008A24E5">
        <w:rPr>
          <w:lang w:val="de-DE"/>
        </w:rPr>
        <w:t>mm</w:t>
      </w:r>
      <w:r w:rsidRPr="008A24E5">
        <w:rPr>
          <w:lang w:val="de-DE"/>
        </w:rPr>
        <w:t>t</w:t>
      </w:r>
      <w:r w:rsidR="008A24E5" w:rsidRPr="008A24E5">
        <w:rPr>
          <w:lang w:val="de-DE"/>
        </w:rPr>
        <w:t>, M</w:t>
      </w:r>
      <w:r w:rsidRPr="008A24E5">
        <w:rPr>
          <w:lang w:val="de-DE"/>
        </w:rPr>
        <w:t>i</w:t>
      </w:r>
      <w:r w:rsidR="008A24E5">
        <w:rPr>
          <w:lang w:val="de-DE"/>
        </w:rPr>
        <w:t>tglieder seiner</w:t>
      </w:r>
      <w:r w:rsidRPr="008A24E5">
        <w:rPr>
          <w:lang w:val="de-DE"/>
        </w:rPr>
        <w:t xml:space="preserve"> </w:t>
      </w:r>
      <w:r w:rsidR="008A24E5">
        <w:rPr>
          <w:lang w:val="de-DE"/>
        </w:rPr>
        <w:t>F</w:t>
      </w:r>
      <w:r w:rsidRPr="008A24E5">
        <w:rPr>
          <w:lang w:val="de-DE"/>
        </w:rPr>
        <w:t>amili</w:t>
      </w:r>
      <w:r w:rsidR="008A24E5">
        <w:rPr>
          <w:lang w:val="de-DE"/>
        </w:rPr>
        <w:t>e zu sein</w:t>
      </w:r>
      <w:r w:rsidRPr="008A24E5">
        <w:rPr>
          <w:lang w:val="de-DE"/>
        </w:rPr>
        <w:t xml:space="preserve"> (E</w:t>
      </w:r>
      <w:r w:rsidR="008A24E5">
        <w:rPr>
          <w:lang w:val="de-DE"/>
        </w:rPr>
        <w:t>ph</w:t>
      </w:r>
      <w:r w:rsidRPr="008A24E5">
        <w:rPr>
          <w:lang w:val="de-DE"/>
        </w:rPr>
        <w:t xml:space="preserve"> 1,11)</w:t>
      </w:r>
      <w:r w:rsidR="00F500A1">
        <w:rPr>
          <w:lang w:val="de-DE"/>
        </w:rPr>
        <w:t>.</w:t>
      </w:r>
      <w:r w:rsidRPr="00607B36">
        <w:rPr>
          <w:vertAlign w:val="superscript"/>
        </w:rPr>
        <w:footnoteReference w:id="44"/>
      </w:r>
      <w:r w:rsidRPr="008A24E5">
        <w:rPr>
          <w:lang w:val="de-DE"/>
        </w:rPr>
        <w:t xml:space="preserve"> </w:t>
      </w:r>
      <w:r w:rsidR="008A24E5" w:rsidRPr="008A24E5">
        <w:rPr>
          <w:lang w:val="de-DE"/>
        </w:rPr>
        <w:t>Dari</w:t>
      </w:r>
      <w:r w:rsidRPr="008A24E5">
        <w:rPr>
          <w:lang w:val="de-DE"/>
        </w:rPr>
        <w:t xml:space="preserve">n </w:t>
      </w:r>
      <w:r w:rsidR="008A24E5" w:rsidRPr="008A24E5">
        <w:rPr>
          <w:lang w:val="de-DE"/>
        </w:rPr>
        <w:t>b</w:t>
      </w:r>
      <w:r w:rsidRPr="008A24E5">
        <w:rPr>
          <w:lang w:val="de-DE"/>
        </w:rPr>
        <w:t>est</w:t>
      </w:r>
      <w:r w:rsidR="008A24E5" w:rsidRPr="008A24E5">
        <w:rPr>
          <w:lang w:val="de-DE"/>
        </w:rPr>
        <w:t>eht d</w:t>
      </w:r>
      <w:r w:rsidRPr="008A24E5">
        <w:rPr>
          <w:lang w:val="de-DE"/>
        </w:rPr>
        <w:t xml:space="preserve">ie </w:t>
      </w:r>
      <w:r w:rsidR="008A24E5" w:rsidRPr="008A24E5">
        <w:rPr>
          <w:lang w:val="de-DE"/>
        </w:rPr>
        <w:t>M</w:t>
      </w:r>
      <w:r w:rsidRPr="008A24E5">
        <w:rPr>
          <w:lang w:val="de-DE"/>
        </w:rPr>
        <w:t>ission de</w:t>
      </w:r>
      <w:r w:rsidR="008A24E5" w:rsidRPr="008A24E5">
        <w:rPr>
          <w:lang w:val="de-DE"/>
        </w:rPr>
        <w:t>s</w:t>
      </w:r>
      <w:r w:rsidRPr="008A24E5">
        <w:rPr>
          <w:lang w:val="de-DE"/>
        </w:rPr>
        <w:t xml:space="preserve"> </w:t>
      </w:r>
      <w:r w:rsidR="008A24E5" w:rsidRPr="008A24E5">
        <w:rPr>
          <w:lang w:val="de-DE"/>
        </w:rPr>
        <w:t>S</w:t>
      </w:r>
      <w:r w:rsidRPr="008A24E5">
        <w:rPr>
          <w:lang w:val="de-DE"/>
        </w:rPr>
        <w:t>o</w:t>
      </w:r>
      <w:r w:rsidR="008A24E5" w:rsidRPr="008A24E5">
        <w:rPr>
          <w:lang w:val="de-DE"/>
        </w:rPr>
        <w:t>hnes</w:t>
      </w:r>
      <w:r w:rsidRPr="008A24E5">
        <w:rPr>
          <w:lang w:val="de-DE"/>
        </w:rPr>
        <w:t xml:space="preserve">: </w:t>
      </w:r>
      <w:r w:rsidR="008A24E5" w:rsidRPr="008A24E5">
        <w:rPr>
          <w:lang w:val="de-DE"/>
        </w:rPr>
        <w:t>u</w:t>
      </w:r>
      <w:r w:rsidRPr="008A24E5">
        <w:rPr>
          <w:lang w:val="de-DE"/>
        </w:rPr>
        <w:t>n</w:t>
      </w:r>
      <w:r w:rsidR="008A24E5" w:rsidRPr="008A24E5">
        <w:rPr>
          <w:lang w:val="de-DE"/>
        </w:rPr>
        <w:t>s</w:t>
      </w:r>
      <w:r w:rsidRPr="008A24E5">
        <w:rPr>
          <w:lang w:val="de-DE"/>
        </w:rPr>
        <w:t>er</w:t>
      </w:r>
      <w:r w:rsidR="008A24E5" w:rsidRPr="008A24E5">
        <w:rPr>
          <w:lang w:val="de-DE"/>
        </w:rPr>
        <w:t xml:space="preserve"> Bruder zu werden</w:t>
      </w:r>
      <w:r w:rsidRPr="008A24E5">
        <w:rPr>
          <w:lang w:val="de-DE"/>
        </w:rPr>
        <w:t xml:space="preserve">, </w:t>
      </w:r>
      <w:r w:rsidR="008A24E5" w:rsidRPr="008A24E5">
        <w:rPr>
          <w:lang w:val="de-DE"/>
        </w:rPr>
        <w:t>damit wir dah</w:t>
      </w:r>
      <w:r w:rsidR="008A24E5">
        <w:rPr>
          <w:lang w:val="de-DE"/>
        </w:rPr>
        <w:t>in gelangen, Söhne G</w:t>
      </w:r>
      <w:r w:rsidRPr="008A24E5">
        <w:rPr>
          <w:lang w:val="de-DE"/>
        </w:rPr>
        <w:t>o</w:t>
      </w:r>
      <w:r w:rsidR="008A24E5">
        <w:rPr>
          <w:lang w:val="de-DE"/>
        </w:rPr>
        <w:t>ttes zu s</w:t>
      </w:r>
      <w:r w:rsidRPr="008A24E5">
        <w:rPr>
          <w:lang w:val="de-DE"/>
        </w:rPr>
        <w:t>e</w:t>
      </w:r>
      <w:r w:rsidR="008A24E5">
        <w:rPr>
          <w:lang w:val="de-DE"/>
        </w:rPr>
        <w:t>in</w:t>
      </w:r>
      <w:r w:rsidR="008921EF">
        <w:rPr>
          <w:lang w:val="de-DE"/>
        </w:rPr>
        <w:t xml:space="preserve">, und lernen, </w:t>
      </w:r>
      <w:r w:rsidR="00F500A1">
        <w:rPr>
          <w:lang w:val="de-DE"/>
        </w:rPr>
        <w:t xml:space="preserve">unter uns </w:t>
      </w:r>
      <w:r w:rsidR="008921EF">
        <w:rPr>
          <w:lang w:val="de-DE"/>
        </w:rPr>
        <w:t>als Brüder zu leben</w:t>
      </w:r>
      <w:r w:rsidRPr="008A24E5">
        <w:rPr>
          <w:lang w:val="de-DE"/>
        </w:rPr>
        <w:t xml:space="preserve"> (</w:t>
      </w:r>
      <w:r w:rsidR="008921EF">
        <w:rPr>
          <w:lang w:val="de-DE"/>
        </w:rPr>
        <w:t>K</w:t>
      </w:r>
      <w:r w:rsidRPr="008A24E5">
        <w:rPr>
          <w:lang w:val="de-DE"/>
        </w:rPr>
        <w:t>o</w:t>
      </w:r>
      <w:r w:rsidR="008921EF">
        <w:rPr>
          <w:lang w:val="de-DE"/>
        </w:rPr>
        <w:t>n</w:t>
      </w:r>
      <w:r w:rsidRPr="008A24E5">
        <w:rPr>
          <w:lang w:val="de-DE"/>
        </w:rPr>
        <w:t>st 89,3).</w:t>
      </w:r>
    </w:p>
    <w:p w:rsidR="00663DA2" w:rsidRPr="00633AD2" w:rsidRDefault="00663DA2" w:rsidP="002A22BD">
      <w:pPr>
        <w:pStyle w:val="testo"/>
        <w:rPr>
          <w:rFonts w:eastAsia="Times New Roman"/>
          <w:bCs/>
          <w:shd w:val="clear" w:color="auto" w:fill="FFFFFF"/>
          <w:lang w:val="de-DE" w:eastAsia="es-ES_tradnl"/>
        </w:rPr>
      </w:pPr>
      <w:r w:rsidRPr="008921EF">
        <w:rPr>
          <w:rFonts w:eastAsia="Times New Roman"/>
          <w:bCs/>
          <w:shd w:val="clear" w:color="auto" w:fill="FFFFFF"/>
          <w:lang w:val="de-DE" w:eastAsia="es-ES_tradnl"/>
        </w:rPr>
        <w:t>11</w:t>
      </w:r>
      <w:r w:rsidR="00B8144D" w:rsidRPr="008921EF">
        <w:rPr>
          <w:rFonts w:eastAsia="Times New Roman"/>
          <w:bCs/>
          <w:shd w:val="clear" w:color="auto" w:fill="FFFFFF"/>
          <w:lang w:val="de-DE" w:eastAsia="es-ES_tradnl"/>
        </w:rPr>
        <w:t>7</w:t>
      </w:r>
      <w:r w:rsidRPr="008921EF">
        <w:rPr>
          <w:rFonts w:eastAsia="Times New Roman"/>
          <w:bCs/>
          <w:shd w:val="clear" w:color="auto" w:fill="FFFFFF"/>
          <w:lang w:val="de-DE" w:eastAsia="es-ES_tradnl"/>
        </w:rPr>
        <w:t xml:space="preserve">. </w:t>
      </w:r>
      <w:r w:rsidR="008921EF" w:rsidRPr="008921EF">
        <w:rPr>
          <w:rFonts w:eastAsia="Times New Roman"/>
          <w:bCs/>
          <w:shd w:val="clear" w:color="auto" w:fill="FFFFFF"/>
          <w:lang w:val="de-DE" w:eastAsia="es-ES_tradnl"/>
        </w:rPr>
        <w:t>Der Heilige Geist</w:t>
      </w:r>
      <w:r w:rsidRPr="008921EF">
        <w:rPr>
          <w:rFonts w:eastAsia="Times New Roman"/>
          <w:bCs/>
          <w:shd w:val="clear" w:color="auto" w:fill="FFFFFF"/>
          <w:lang w:val="de-DE" w:eastAsia="es-ES_tradnl"/>
        </w:rPr>
        <w:t xml:space="preserve">, </w:t>
      </w:r>
      <w:r w:rsidR="008921EF" w:rsidRPr="008921EF">
        <w:rPr>
          <w:rFonts w:eastAsia="Times New Roman"/>
          <w:bCs/>
          <w:shd w:val="clear" w:color="auto" w:fill="FFFFFF"/>
          <w:lang w:val="de-DE" w:eastAsia="es-ES_tradnl"/>
        </w:rPr>
        <w:t>Her</w:t>
      </w:r>
      <w:r w:rsidRPr="008921EF">
        <w:rPr>
          <w:rFonts w:eastAsia="Times New Roman"/>
          <w:bCs/>
          <w:shd w:val="clear" w:color="auto" w:fill="FFFFFF"/>
          <w:lang w:val="de-DE" w:eastAsia="es-ES_tradnl"/>
        </w:rPr>
        <w:t>r</w:t>
      </w:r>
      <w:r w:rsidR="008921EF" w:rsidRPr="008921EF">
        <w:rPr>
          <w:rFonts w:eastAsia="Times New Roman"/>
          <w:bCs/>
          <w:shd w:val="clear" w:color="auto" w:fill="FFFFFF"/>
          <w:lang w:val="de-DE" w:eastAsia="es-ES_tradnl"/>
        </w:rPr>
        <w:t xml:space="preserve"> und Sp</w:t>
      </w:r>
      <w:r w:rsidRPr="008921EF">
        <w:rPr>
          <w:rFonts w:eastAsia="Times New Roman"/>
          <w:bCs/>
          <w:shd w:val="clear" w:color="auto" w:fill="FFFFFF"/>
          <w:lang w:val="de-DE" w:eastAsia="es-ES_tradnl"/>
        </w:rPr>
        <w:t>e</w:t>
      </w:r>
      <w:r w:rsidR="008921EF" w:rsidRPr="008921EF">
        <w:rPr>
          <w:rFonts w:eastAsia="Times New Roman"/>
          <w:bCs/>
          <w:shd w:val="clear" w:color="auto" w:fill="FFFFFF"/>
          <w:lang w:val="de-DE" w:eastAsia="es-ES_tradnl"/>
        </w:rPr>
        <w:t>nder</w:t>
      </w:r>
      <w:r w:rsidRPr="008921EF">
        <w:rPr>
          <w:rFonts w:eastAsia="Times New Roman"/>
          <w:bCs/>
          <w:shd w:val="clear" w:color="auto" w:fill="FFFFFF"/>
          <w:lang w:val="de-DE" w:eastAsia="es-ES_tradnl"/>
        </w:rPr>
        <w:t xml:space="preserve"> d</w:t>
      </w:r>
      <w:r w:rsidR="008921EF" w:rsidRPr="008921EF">
        <w:rPr>
          <w:rFonts w:eastAsia="Times New Roman"/>
          <w:bCs/>
          <w:shd w:val="clear" w:color="auto" w:fill="FFFFFF"/>
          <w:lang w:val="de-DE" w:eastAsia="es-ES_tradnl"/>
        </w:rPr>
        <w:t>es</w:t>
      </w:r>
      <w:r w:rsidRPr="008921EF">
        <w:rPr>
          <w:rFonts w:eastAsia="Times New Roman"/>
          <w:bCs/>
          <w:shd w:val="clear" w:color="auto" w:fill="FFFFFF"/>
          <w:lang w:val="de-DE" w:eastAsia="es-ES_tradnl"/>
        </w:rPr>
        <w:t xml:space="preserve"> </w:t>
      </w:r>
      <w:r w:rsidR="008921EF" w:rsidRPr="008921EF">
        <w:rPr>
          <w:rFonts w:eastAsia="Times New Roman"/>
          <w:bCs/>
          <w:shd w:val="clear" w:color="auto" w:fill="FFFFFF"/>
          <w:lang w:val="de-DE" w:eastAsia="es-ES_tradnl"/>
        </w:rPr>
        <w:t>Lebens</w:t>
      </w:r>
      <w:r w:rsidRPr="008921EF">
        <w:rPr>
          <w:rFonts w:eastAsia="Times New Roman"/>
          <w:bCs/>
          <w:shd w:val="clear" w:color="auto" w:fill="FFFFFF"/>
          <w:lang w:val="de-DE" w:eastAsia="es-ES_tradnl"/>
        </w:rPr>
        <w:t>, i</w:t>
      </w:r>
      <w:r w:rsidR="008921EF" w:rsidRPr="008921EF">
        <w:rPr>
          <w:rFonts w:eastAsia="Times New Roman"/>
          <w:bCs/>
          <w:shd w:val="clear" w:color="auto" w:fill="FFFFFF"/>
          <w:lang w:val="de-DE" w:eastAsia="es-ES_tradnl"/>
        </w:rPr>
        <w:t>s</w:t>
      </w:r>
      <w:r w:rsidR="008921EF">
        <w:rPr>
          <w:rFonts w:eastAsia="Times New Roman"/>
          <w:bCs/>
          <w:shd w:val="clear" w:color="auto" w:fill="FFFFFF"/>
          <w:lang w:val="de-DE" w:eastAsia="es-ES_tradnl"/>
        </w:rPr>
        <w:t xml:space="preserve">t </w:t>
      </w:r>
      <w:r w:rsidR="0030041E">
        <w:rPr>
          <w:rFonts w:eastAsia="Times New Roman"/>
          <w:bCs/>
          <w:shd w:val="clear" w:color="auto" w:fill="FFFFFF"/>
          <w:lang w:val="de-DE" w:eastAsia="es-ES_tradnl"/>
        </w:rPr>
        <w:t>der P</w:t>
      </w:r>
      <w:r w:rsidRPr="008921EF">
        <w:rPr>
          <w:rFonts w:eastAsia="Times New Roman"/>
          <w:bCs/>
          <w:shd w:val="clear" w:color="auto" w:fill="FFFFFF"/>
          <w:lang w:val="de-DE" w:eastAsia="es-ES_tradnl"/>
        </w:rPr>
        <w:t>rotagonist de</w:t>
      </w:r>
      <w:r w:rsidR="0030041E">
        <w:rPr>
          <w:rFonts w:eastAsia="Times New Roman"/>
          <w:bCs/>
          <w:shd w:val="clear" w:color="auto" w:fill="FFFFFF"/>
          <w:lang w:val="de-DE" w:eastAsia="es-ES_tradnl"/>
        </w:rPr>
        <w:t>r ganzen M</w:t>
      </w:r>
      <w:r w:rsidRPr="008921EF">
        <w:rPr>
          <w:rFonts w:eastAsia="Times New Roman"/>
          <w:bCs/>
          <w:shd w:val="clear" w:color="auto" w:fill="FFFFFF"/>
          <w:lang w:val="de-DE" w:eastAsia="es-ES_tradnl"/>
        </w:rPr>
        <w:t>ission</w:t>
      </w:r>
      <w:r w:rsidR="0030041E">
        <w:rPr>
          <w:rFonts w:eastAsia="Times New Roman"/>
          <w:bCs/>
          <w:shd w:val="clear" w:color="auto" w:fill="FFFFFF"/>
          <w:lang w:val="de-DE" w:eastAsia="es-ES_tradnl"/>
        </w:rPr>
        <w:t xml:space="preserve"> d</w:t>
      </w:r>
      <w:r w:rsidRPr="008921EF">
        <w:rPr>
          <w:rFonts w:eastAsia="Times New Roman"/>
          <w:bCs/>
          <w:shd w:val="clear" w:color="auto" w:fill="FFFFFF"/>
          <w:lang w:val="de-DE" w:eastAsia="es-ES_tradnl"/>
        </w:rPr>
        <w:t>e</w:t>
      </w:r>
      <w:r w:rsidR="0030041E">
        <w:rPr>
          <w:rFonts w:eastAsia="Times New Roman"/>
          <w:bCs/>
          <w:shd w:val="clear" w:color="auto" w:fill="FFFFFF"/>
          <w:lang w:val="de-DE" w:eastAsia="es-ES_tradnl"/>
        </w:rPr>
        <w:t>r Kirche</w:t>
      </w:r>
      <w:r w:rsidRPr="008921EF">
        <w:rPr>
          <w:rFonts w:eastAsia="Times New Roman"/>
          <w:bCs/>
          <w:shd w:val="clear" w:color="auto" w:fill="FFFFFF"/>
          <w:lang w:val="de-DE" w:eastAsia="es-ES_tradnl"/>
        </w:rPr>
        <w:t xml:space="preserve"> (RM 1-21). </w:t>
      </w:r>
      <w:r w:rsidRPr="0030041E">
        <w:rPr>
          <w:rFonts w:eastAsia="Times New Roman"/>
          <w:bCs/>
          <w:shd w:val="clear" w:color="auto" w:fill="FFFFFF"/>
          <w:lang w:val="de-DE" w:eastAsia="es-ES_tradnl"/>
        </w:rPr>
        <w:t>Fran</w:t>
      </w:r>
      <w:r w:rsidR="0030041E" w:rsidRPr="0030041E">
        <w:rPr>
          <w:rFonts w:eastAsia="Times New Roman"/>
          <w:bCs/>
          <w:shd w:val="clear" w:color="auto" w:fill="FFFFFF"/>
          <w:lang w:val="de-DE" w:eastAsia="es-ES_tradnl"/>
        </w:rPr>
        <w:t>zi</w:t>
      </w:r>
      <w:r w:rsidRPr="0030041E">
        <w:rPr>
          <w:rFonts w:eastAsia="Times New Roman"/>
          <w:bCs/>
          <w:shd w:val="clear" w:color="auto" w:fill="FFFFFF"/>
          <w:lang w:val="de-DE" w:eastAsia="es-ES_tradnl"/>
        </w:rPr>
        <w:t>s</w:t>
      </w:r>
      <w:r w:rsidR="0030041E" w:rsidRPr="0030041E">
        <w:rPr>
          <w:rFonts w:eastAsia="Times New Roman"/>
          <w:bCs/>
          <w:shd w:val="clear" w:color="auto" w:fill="FFFFFF"/>
          <w:lang w:val="de-DE" w:eastAsia="es-ES_tradnl"/>
        </w:rPr>
        <w:t xml:space="preserve">kus </w:t>
      </w:r>
      <w:r w:rsidRPr="0030041E">
        <w:rPr>
          <w:rFonts w:eastAsia="Times New Roman"/>
          <w:bCs/>
          <w:shd w:val="clear" w:color="auto" w:fill="FFFFFF"/>
          <w:lang w:val="de-DE" w:eastAsia="es-ES_tradnl"/>
        </w:rPr>
        <w:t>er</w:t>
      </w:r>
      <w:r w:rsidR="0030041E" w:rsidRPr="0030041E">
        <w:rPr>
          <w:rFonts w:eastAsia="Times New Roman"/>
          <w:bCs/>
          <w:shd w:val="clear" w:color="auto" w:fill="FFFFFF"/>
          <w:lang w:val="de-DE" w:eastAsia="es-ES_tradnl"/>
        </w:rPr>
        <w:t>fährt G</w:t>
      </w:r>
      <w:r w:rsidRPr="0030041E">
        <w:rPr>
          <w:rFonts w:eastAsia="Times New Roman"/>
          <w:bCs/>
          <w:shd w:val="clear" w:color="auto" w:fill="FFFFFF"/>
          <w:lang w:val="de-DE" w:eastAsia="es-ES_tradnl"/>
        </w:rPr>
        <w:t>o</w:t>
      </w:r>
      <w:r w:rsidR="0030041E" w:rsidRPr="0030041E">
        <w:rPr>
          <w:rFonts w:eastAsia="Times New Roman"/>
          <w:bCs/>
          <w:shd w:val="clear" w:color="auto" w:fill="FFFFFF"/>
          <w:lang w:val="de-DE" w:eastAsia="es-ES_tradnl"/>
        </w:rPr>
        <w:t>tt</w:t>
      </w:r>
      <w:r w:rsidRPr="0030041E">
        <w:rPr>
          <w:rFonts w:eastAsia="Times New Roman"/>
          <w:bCs/>
          <w:shd w:val="clear" w:color="auto" w:fill="FFFFFF"/>
          <w:lang w:val="de-DE" w:eastAsia="es-ES_tradnl"/>
        </w:rPr>
        <w:t xml:space="preserve"> </w:t>
      </w:r>
      <w:r w:rsidR="0030041E" w:rsidRPr="0030041E">
        <w:rPr>
          <w:rFonts w:eastAsia="Times New Roman"/>
          <w:bCs/>
          <w:shd w:val="clear" w:color="auto" w:fill="FFFFFF"/>
          <w:lang w:val="de-DE" w:eastAsia="es-ES_tradnl"/>
        </w:rPr>
        <w:t>als Hö</w:t>
      </w:r>
      <w:r w:rsidRPr="0030041E">
        <w:rPr>
          <w:rFonts w:eastAsia="Times New Roman"/>
          <w:bCs/>
          <w:shd w:val="clear" w:color="auto" w:fill="FFFFFF"/>
          <w:lang w:val="de-DE" w:eastAsia="es-ES_tradnl"/>
        </w:rPr>
        <w:t>ch</w:t>
      </w:r>
      <w:r w:rsidR="0030041E" w:rsidRPr="0030041E">
        <w:rPr>
          <w:rFonts w:eastAsia="Times New Roman"/>
          <w:bCs/>
          <w:shd w:val="clear" w:color="auto" w:fill="FFFFFF"/>
          <w:lang w:val="de-DE" w:eastAsia="es-ES_tradnl"/>
        </w:rPr>
        <w:t>st</w:t>
      </w:r>
      <w:r w:rsidRPr="0030041E">
        <w:rPr>
          <w:rFonts w:eastAsia="Times New Roman"/>
          <w:bCs/>
          <w:shd w:val="clear" w:color="auto" w:fill="FFFFFF"/>
          <w:lang w:val="de-DE" w:eastAsia="es-ES_tradnl"/>
        </w:rPr>
        <w:t>e</w:t>
      </w:r>
      <w:r w:rsidR="0030041E" w:rsidRPr="0030041E">
        <w:rPr>
          <w:rFonts w:eastAsia="Times New Roman"/>
          <w:bCs/>
          <w:shd w:val="clear" w:color="auto" w:fill="FFFFFF"/>
          <w:lang w:val="de-DE" w:eastAsia="es-ES_tradnl"/>
        </w:rPr>
        <w:t>s Gut</w:t>
      </w:r>
      <w:r w:rsidR="00CF1256" w:rsidRPr="0030041E">
        <w:rPr>
          <w:rFonts w:eastAsia="Times New Roman"/>
          <w:bCs/>
          <w:shd w:val="clear" w:color="auto" w:fill="FFFFFF"/>
          <w:lang w:val="de-DE" w:eastAsia="es-ES_tradnl"/>
        </w:rPr>
        <w:t>,</w:t>
      </w:r>
      <w:r w:rsidRPr="0030041E">
        <w:rPr>
          <w:rFonts w:eastAsia="Times New Roman"/>
          <w:bCs/>
          <w:shd w:val="clear" w:color="auto" w:fill="FFFFFF"/>
          <w:lang w:val="de-DE" w:eastAsia="es-ES_tradnl"/>
        </w:rPr>
        <w:t xml:space="preserve"> </w:t>
      </w:r>
      <w:r w:rsidR="0030041E" w:rsidRPr="0030041E">
        <w:rPr>
          <w:rFonts w:eastAsia="Times New Roman"/>
          <w:bCs/>
          <w:shd w:val="clear" w:color="auto" w:fill="FFFFFF"/>
          <w:lang w:val="de-DE" w:eastAsia="es-ES_tradnl"/>
        </w:rPr>
        <w:t>d</w:t>
      </w:r>
      <w:r w:rsidRPr="0030041E">
        <w:rPr>
          <w:rFonts w:eastAsia="Times New Roman"/>
          <w:bCs/>
          <w:shd w:val="clear" w:color="auto" w:fill="FFFFFF"/>
          <w:lang w:val="de-DE" w:eastAsia="es-ES_tradnl"/>
        </w:rPr>
        <w:t>a</w:t>
      </w:r>
      <w:r w:rsidR="0030041E" w:rsidRPr="0030041E">
        <w:rPr>
          <w:rFonts w:eastAsia="Times New Roman"/>
          <w:bCs/>
          <w:shd w:val="clear" w:color="auto" w:fill="FFFFFF"/>
          <w:lang w:val="de-DE" w:eastAsia="es-ES_tradnl"/>
        </w:rPr>
        <w:t>s uns du</w:t>
      </w:r>
      <w:r w:rsidRPr="0030041E">
        <w:rPr>
          <w:rFonts w:eastAsia="Times New Roman"/>
          <w:bCs/>
          <w:shd w:val="clear" w:color="auto" w:fill="FFFFFF"/>
          <w:lang w:val="de-DE" w:eastAsia="es-ES_tradnl"/>
        </w:rPr>
        <w:t>r</w:t>
      </w:r>
      <w:r w:rsidR="0030041E" w:rsidRPr="0030041E">
        <w:rPr>
          <w:rFonts w:eastAsia="Times New Roman"/>
          <w:bCs/>
          <w:shd w:val="clear" w:color="auto" w:fill="FFFFFF"/>
          <w:lang w:val="de-DE" w:eastAsia="es-ES_tradnl"/>
        </w:rPr>
        <w:t>ch die G</w:t>
      </w:r>
      <w:r w:rsidRPr="0030041E">
        <w:rPr>
          <w:rFonts w:eastAsia="Times New Roman"/>
          <w:bCs/>
          <w:shd w:val="clear" w:color="auto" w:fill="FFFFFF"/>
          <w:lang w:val="de-DE" w:eastAsia="es-ES_tradnl"/>
        </w:rPr>
        <w:t>a</w:t>
      </w:r>
      <w:r w:rsidR="0030041E" w:rsidRPr="0030041E">
        <w:rPr>
          <w:rFonts w:eastAsia="Times New Roman"/>
          <w:bCs/>
          <w:shd w:val="clear" w:color="auto" w:fill="FFFFFF"/>
          <w:lang w:val="de-DE" w:eastAsia="es-ES_tradnl"/>
        </w:rPr>
        <w:t>b</w:t>
      </w:r>
      <w:r w:rsidRPr="0030041E">
        <w:rPr>
          <w:rFonts w:eastAsia="Times New Roman"/>
          <w:bCs/>
          <w:shd w:val="clear" w:color="auto" w:fill="FFFFFF"/>
          <w:lang w:val="de-DE" w:eastAsia="es-ES_tradnl"/>
        </w:rPr>
        <w:t>e</w:t>
      </w:r>
      <w:r w:rsidR="0030041E" w:rsidRPr="0030041E">
        <w:rPr>
          <w:rFonts w:eastAsia="Times New Roman"/>
          <w:bCs/>
          <w:shd w:val="clear" w:color="auto" w:fill="FFFFFF"/>
          <w:lang w:val="de-DE" w:eastAsia="es-ES_tradnl"/>
        </w:rPr>
        <w:t xml:space="preserve"> de</w:t>
      </w:r>
      <w:r w:rsidRPr="0030041E">
        <w:rPr>
          <w:rFonts w:eastAsia="Times New Roman"/>
          <w:bCs/>
          <w:shd w:val="clear" w:color="auto" w:fill="FFFFFF"/>
          <w:lang w:val="de-DE" w:eastAsia="es-ES_tradnl"/>
        </w:rPr>
        <w:t xml:space="preserve">s </w:t>
      </w:r>
      <w:r w:rsidR="0030041E" w:rsidRPr="0030041E">
        <w:rPr>
          <w:rFonts w:eastAsia="Times New Roman"/>
          <w:bCs/>
          <w:shd w:val="clear" w:color="auto" w:fill="FFFFFF"/>
          <w:lang w:val="de-DE" w:eastAsia="es-ES_tradnl"/>
        </w:rPr>
        <w:t>H</w:t>
      </w:r>
      <w:r w:rsidR="0030041E">
        <w:rPr>
          <w:rFonts w:eastAsia="Times New Roman"/>
          <w:bCs/>
          <w:shd w:val="clear" w:color="auto" w:fill="FFFFFF"/>
          <w:lang w:val="de-DE" w:eastAsia="es-ES_tradnl"/>
        </w:rPr>
        <w:t>e</w:t>
      </w:r>
      <w:r w:rsidRPr="0030041E">
        <w:rPr>
          <w:rFonts w:eastAsia="Times New Roman"/>
          <w:bCs/>
          <w:shd w:val="clear" w:color="auto" w:fill="FFFFFF"/>
          <w:lang w:val="de-DE" w:eastAsia="es-ES_tradnl"/>
        </w:rPr>
        <w:t>il</w:t>
      </w:r>
      <w:r w:rsidR="0030041E">
        <w:rPr>
          <w:rFonts w:eastAsia="Times New Roman"/>
          <w:bCs/>
          <w:shd w:val="clear" w:color="auto" w:fill="FFFFFF"/>
          <w:lang w:val="de-DE" w:eastAsia="es-ES_tradnl"/>
        </w:rPr>
        <w:t>igen Geistes</w:t>
      </w:r>
      <w:r w:rsidRPr="0030041E">
        <w:rPr>
          <w:rFonts w:eastAsia="Times New Roman"/>
          <w:bCs/>
          <w:shd w:val="clear" w:color="auto" w:fill="FFFFFF"/>
          <w:lang w:val="de-DE" w:eastAsia="es-ES_tradnl"/>
        </w:rPr>
        <w:t xml:space="preserve"> </w:t>
      </w:r>
      <w:r w:rsidR="0030041E">
        <w:rPr>
          <w:rFonts w:eastAsia="Times New Roman"/>
          <w:bCs/>
          <w:shd w:val="clear" w:color="auto" w:fill="FFFFFF"/>
          <w:lang w:val="de-DE" w:eastAsia="es-ES_tradnl"/>
        </w:rPr>
        <w:t>s</w:t>
      </w:r>
      <w:r w:rsidRPr="0030041E">
        <w:rPr>
          <w:rFonts w:eastAsia="Times New Roman"/>
          <w:bCs/>
          <w:shd w:val="clear" w:color="auto" w:fill="FFFFFF"/>
          <w:lang w:val="de-DE" w:eastAsia="es-ES_tradnl"/>
        </w:rPr>
        <w:t>e</w:t>
      </w:r>
      <w:r w:rsidR="0030041E">
        <w:rPr>
          <w:rFonts w:eastAsia="Times New Roman"/>
          <w:bCs/>
          <w:shd w:val="clear" w:color="auto" w:fill="FFFFFF"/>
          <w:lang w:val="de-DE" w:eastAsia="es-ES_tradnl"/>
        </w:rPr>
        <w:t>i</w:t>
      </w:r>
      <w:r w:rsidRPr="0030041E">
        <w:rPr>
          <w:rFonts w:eastAsia="Times New Roman"/>
          <w:bCs/>
          <w:shd w:val="clear" w:color="auto" w:fill="FFFFFF"/>
          <w:lang w:val="de-DE" w:eastAsia="es-ES_tradnl"/>
        </w:rPr>
        <w:t>ne</w:t>
      </w:r>
      <w:r w:rsidR="0030041E">
        <w:rPr>
          <w:rFonts w:eastAsia="Times New Roman"/>
          <w:bCs/>
          <w:shd w:val="clear" w:color="auto" w:fill="FFFFFF"/>
          <w:lang w:val="de-DE" w:eastAsia="es-ES_tradnl"/>
        </w:rPr>
        <w:t>r</w:t>
      </w:r>
      <w:r w:rsidRPr="0030041E">
        <w:rPr>
          <w:rFonts w:eastAsia="Times New Roman"/>
          <w:bCs/>
          <w:shd w:val="clear" w:color="auto" w:fill="FFFFFF"/>
          <w:lang w:val="de-DE" w:eastAsia="es-ES_tradnl"/>
        </w:rPr>
        <w:t xml:space="preserve"> </w:t>
      </w:r>
      <w:r w:rsidR="0030041E">
        <w:rPr>
          <w:rFonts w:eastAsia="Times New Roman"/>
          <w:bCs/>
          <w:shd w:val="clear" w:color="auto" w:fill="FFFFFF"/>
          <w:lang w:val="de-DE" w:eastAsia="es-ES_tradnl"/>
        </w:rPr>
        <w:t xml:space="preserve">unendlichen Güte </w:t>
      </w:r>
      <w:r w:rsidRPr="0030041E">
        <w:rPr>
          <w:rFonts w:eastAsia="Times New Roman"/>
          <w:bCs/>
          <w:shd w:val="clear" w:color="auto" w:fill="FFFFFF"/>
          <w:lang w:val="de-DE" w:eastAsia="es-ES_tradnl"/>
        </w:rPr>
        <w:t>(</w:t>
      </w:r>
      <w:r w:rsidRPr="0030041E">
        <w:rPr>
          <w:rFonts w:eastAsia="Times New Roman"/>
          <w:bCs/>
          <w:i/>
          <w:shd w:val="clear" w:color="auto" w:fill="FFFFFF"/>
          <w:lang w:val="de-DE" w:eastAsia="es-ES_tradnl"/>
        </w:rPr>
        <w:t>Bonum diff</w:t>
      </w:r>
      <w:r w:rsidR="00CF1256" w:rsidRPr="0030041E">
        <w:rPr>
          <w:rFonts w:eastAsia="Times New Roman"/>
          <w:bCs/>
          <w:i/>
          <w:shd w:val="clear" w:color="auto" w:fill="FFFFFF"/>
          <w:lang w:val="de-DE" w:eastAsia="es-ES_tradnl"/>
        </w:rPr>
        <w:t>u</w:t>
      </w:r>
      <w:r w:rsidRPr="0030041E">
        <w:rPr>
          <w:rFonts w:eastAsia="Times New Roman"/>
          <w:bCs/>
          <w:i/>
          <w:shd w:val="clear" w:color="auto" w:fill="FFFFFF"/>
          <w:lang w:val="de-DE" w:eastAsia="es-ES_tradnl"/>
        </w:rPr>
        <w:t>sivum sui</w:t>
      </w:r>
      <w:r w:rsidRPr="0030041E">
        <w:rPr>
          <w:rFonts w:eastAsia="Times New Roman"/>
          <w:bCs/>
          <w:shd w:val="clear" w:color="auto" w:fill="FFFFFF"/>
          <w:lang w:val="de-DE" w:eastAsia="es-ES_tradnl"/>
        </w:rPr>
        <w:t>)</w:t>
      </w:r>
      <w:r w:rsidR="0030041E">
        <w:rPr>
          <w:rFonts w:eastAsia="Times New Roman"/>
          <w:bCs/>
          <w:shd w:val="clear" w:color="auto" w:fill="FFFFFF"/>
          <w:lang w:val="de-DE" w:eastAsia="es-ES_tradnl"/>
        </w:rPr>
        <w:t xml:space="preserve"> teilhaftig macht</w:t>
      </w:r>
      <w:r w:rsidRPr="0030041E">
        <w:rPr>
          <w:rFonts w:eastAsia="Times New Roman"/>
          <w:bCs/>
          <w:shd w:val="clear" w:color="auto" w:fill="FFFFFF"/>
          <w:lang w:val="de-DE" w:eastAsia="es-ES_tradnl"/>
        </w:rPr>
        <w:t xml:space="preserve">. </w:t>
      </w:r>
      <w:r w:rsidR="0030041E" w:rsidRPr="0030041E">
        <w:rPr>
          <w:rFonts w:eastAsia="Times New Roman"/>
          <w:bCs/>
          <w:shd w:val="clear" w:color="auto" w:fill="FFFFFF"/>
          <w:lang w:val="de-DE" w:eastAsia="es-ES_tradnl"/>
        </w:rPr>
        <w:t>Der auferstandene Herr sendet uns, frohe Z</w:t>
      </w:r>
      <w:r w:rsidRPr="0030041E">
        <w:rPr>
          <w:rFonts w:eastAsia="Times New Roman"/>
          <w:bCs/>
          <w:shd w:val="clear" w:color="auto" w:fill="FFFFFF"/>
          <w:lang w:val="de-DE" w:eastAsia="es-ES_tradnl"/>
        </w:rPr>
        <w:t>e</w:t>
      </w:r>
      <w:r w:rsidR="0030041E" w:rsidRPr="0030041E">
        <w:rPr>
          <w:rFonts w:eastAsia="Times New Roman"/>
          <w:bCs/>
          <w:shd w:val="clear" w:color="auto" w:fill="FFFFFF"/>
          <w:lang w:val="de-DE" w:eastAsia="es-ES_tradnl"/>
        </w:rPr>
        <w:t xml:space="preserve">ugen </w:t>
      </w:r>
      <w:r w:rsidRPr="0030041E">
        <w:rPr>
          <w:rFonts w:eastAsia="Times New Roman"/>
          <w:bCs/>
          <w:shd w:val="clear" w:color="auto" w:fill="FFFFFF"/>
          <w:lang w:val="de-DE" w:eastAsia="es-ES_tradnl"/>
        </w:rPr>
        <w:t>s</w:t>
      </w:r>
      <w:r w:rsidR="0030041E" w:rsidRPr="0030041E">
        <w:rPr>
          <w:rFonts w:eastAsia="Times New Roman"/>
          <w:bCs/>
          <w:shd w:val="clear" w:color="auto" w:fill="FFFFFF"/>
          <w:lang w:val="de-DE" w:eastAsia="es-ES_tradnl"/>
        </w:rPr>
        <w:t>eines Ev</w:t>
      </w:r>
      <w:r w:rsidRPr="0030041E">
        <w:rPr>
          <w:rFonts w:eastAsia="Times New Roman"/>
          <w:bCs/>
          <w:shd w:val="clear" w:color="auto" w:fill="FFFFFF"/>
          <w:lang w:val="de-DE" w:eastAsia="es-ES_tradnl"/>
        </w:rPr>
        <w:t>angel</w:t>
      </w:r>
      <w:r w:rsidR="0030041E" w:rsidRPr="0030041E">
        <w:rPr>
          <w:rFonts w:eastAsia="Times New Roman"/>
          <w:bCs/>
          <w:shd w:val="clear" w:color="auto" w:fill="FFFFFF"/>
          <w:lang w:val="de-DE" w:eastAsia="es-ES_tradnl"/>
        </w:rPr>
        <w:t>iums zu sein</w:t>
      </w:r>
      <w:r w:rsidRPr="0030041E">
        <w:rPr>
          <w:rFonts w:eastAsia="Times New Roman"/>
          <w:bCs/>
          <w:shd w:val="clear" w:color="auto" w:fill="FFFFFF"/>
          <w:lang w:val="de-DE" w:eastAsia="es-ES_tradnl"/>
        </w:rPr>
        <w:t xml:space="preserve"> (EG 259-261) </w:t>
      </w:r>
      <w:r w:rsidR="0030041E" w:rsidRPr="0030041E">
        <w:rPr>
          <w:rFonts w:eastAsia="Times New Roman"/>
          <w:bCs/>
          <w:shd w:val="clear" w:color="auto" w:fill="FFFFFF"/>
          <w:lang w:val="de-DE" w:eastAsia="es-ES_tradnl"/>
        </w:rPr>
        <w:t>und</w:t>
      </w:r>
      <w:r w:rsidRPr="0030041E">
        <w:rPr>
          <w:rFonts w:eastAsia="Times New Roman"/>
          <w:bCs/>
          <w:shd w:val="clear" w:color="auto" w:fill="FFFFFF"/>
          <w:lang w:val="de-DE" w:eastAsia="es-ES_tradnl"/>
        </w:rPr>
        <w:t xml:space="preserve"> </w:t>
      </w:r>
      <w:r w:rsidR="0030041E" w:rsidRPr="0030041E">
        <w:rPr>
          <w:rFonts w:eastAsia="Times New Roman"/>
          <w:bCs/>
          <w:shd w:val="clear" w:color="auto" w:fill="FFFFFF"/>
          <w:lang w:val="de-DE" w:eastAsia="es-ES_tradnl"/>
        </w:rPr>
        <w:t>verspri</w:t>
      </w:r>
      <w:r w:rsidRPr="0030041E">
        <w:rPr>
          <w:rFonts w:eastAsia="Times New Roman"/>
          <w:bCs/>
          <w:shd w:val="clear" w:color="auto" w:fill="FFFFFF"/>
          <w:lang w:val="de-DE" w:eastAsia="es-ES_tradnl"/>
        </w:rPr>
        <w:t>c</w:t>
      </w:r>
      <w:r w:rsidR="0030041E" w:rsidRPr="0030041E">
        <w:rPr>
          <w:rFonts w:eastAsia="Times New Roman"/>
          <w:bCs/>
          <w:shd w:val="clear" w:color="auto" w:fill="FFFFFF"/>
          <w:lang w:val="de-DE" w:eastAsia="es-ES_tradnl"/>
        </w:rPr>
        <w:t>ht uns d</w:t>
      </w:r>
      <w:r w:rsidRPr="0030041E">
        <w:rPr>
          <w:rFonts w:eastAsia="Times New Roman"/>
          <w:bCs/>
          <w:shd w:val="clear" w:color="auto" w:fill="FFFFFF"/>
          <w:lang w:val="de-DE" w:eastAsia="es-ES_tradnl"/>
        </w:rPr>
        <w:t>i</w:t>
      </w:r>
      <w:r w:rsidR="0030041E" w:rsidRPr="0030041E">
        <w:rPr>
          <w:rFonts w:eastAsia="Times New Roman"/>
          <w:bCs/>
          <w:shd w:val="clear" w:color="auto" w:fill="FFFFFF"/>
          <w:lang w:val="de-DE" w:eastAsia="es-ES_tradnl"/>
        </w:rPr>
        <w:t>e</w:t>
      </w:r>
      <w:r w:rsidRPr="0030041E">
        <w:rPr>
          <w:rFonts w:eastAsia="Times New Roman"/>
          <w:bCs/>
          <w:shd w:val="clear" w:color="auto" w:fill="FFFFFF"/>
          <w:lang w:val="de-DE" w:eastAsia="es-ES_tradnl"/>
        </w:rPr>
        <w:t xml:space="preserve"> </w:t>
      </w:r>
      <w:r w:rsidR="0030041E" w:rsidRPr="0030041E">
        <w:rPr>
          <w:rFonts w:eastAsia="Times New Roman"/>
          <w:bCs/>
          <w:shd w:val="clear" w:color="auto" w:fill="FFFFFF"/>
          <w:lang w:val="de-DE" w:eastAsia="es-ES_tradnl"/>
        </w:rPr>
        <w:t>K</w:t>
      </w:r>
      <w:r w:rsidRPr="0030041E">
        <w:rPr>
          <w:rFonts w:eastAsia="Times New Roman"/>
          <w:bCs/>
          <w:shd w:val="clear" w:color="auto" w:fill="FFFFFF"/>
          <w:lang w:val="de-DE" w:eastAsia="es-ES_tradnl"/>
        </w:rPr>
        <w:t>r</w:t>
      </w:r>
      <w:r w:rsidR="0030041E" w:rsidRPr="0030041E">
        <w:rPr>
          <w:rFonts w:eastAsia="Times New Roman"/>
          <w:bCs/>
          <w:shd w:val="clear" w:color="auto" w:fill="FFFFFF"/>
          <w:lang w:val="de-DE" w:eastAsia="es-ES_tradnl"/>
        </w:rPr>
        <w:t>af</w:t>
      </w:r>
      <w:r w:rsidRPr="0030041E">
        <w:rPr>
          <w:rFonts w:eastAsia="Times New Roman"/>
          <w:bCs/>
          <w:shd w:val="clear" w:color="auto" w:fill="FFFFFF"/>
          <w:lang w:val="de-DE" w:eastAsia="es-ES_tradnl"/>
        </w:rPr>
        <w:t>t</w:t>
      </w:r>
      <w:r w:rsidR="0030041E" w:rsidRPr="0030041E">
        <w:rPr>
          <w:rFonts w:eastAsia="Times New Roman"/>
          <w:bCs/>
          <w:shd w:val="clear" w:color="auto" w:fill="FFFFFF"/>
          <w:lang w:val="de-DE" w:eastAsia="es-ES_tradnl"/>
        </w:rPr>
        <w:t xml:space="preserve"> s</w:t>
      </w:r>
      <w:r w:rsidRPr="0030041E">
        <w:rPr>
          <w:rFonts w:eastAsia="Times New Roman"/>
          <w:bCs/>
          <w:shd w:val="clear" w:color="auto" w:fill="FFFFFF"/>
          <w:lang w:val="de-DE" w:eastAsia="es-ES_tradnl"/>
        </w:rPr>
        <w:t>e</w:t>
      </w:r>
      <w:r w:rsidR="0030041E" w:rsidRPr="0030041E">
        <w:rPr>
          <w:rFonts w:eastAsia="Times New Roman"/>
          <w:bCs/>
          <w:shd w:val="clear" w:color="auto" w:fill="FFFFFF"/>
          <w:lang w:val="de-DE" w:eastAsia="es-ES_tradnl"/>
        </w:rPr>
        <w:t>ines Geistes, um uns</w:t>
      </w:r>
      <w:r w:rsidRPr="0030041E">
        <w:rPr>
          <w:rFonts w:eastAsia="Times New Roman"/>
          <w:bCs/>
          <w:shd w:val="clear" w:color="auto" w:fill="FFFFFF"/>
          <w:lang w:val="de-DE" w:eastAsia="es-ES_tradnl"/>
        </w:rPr>
        <w:t xml:space="preserve"> </w:t>
      </w:r>
      <w:r w:rsidR="0030041E" w:rsidRPr="0030041E">
        <w:rPr>
          <w:rFonts w:eastAsia="Times New Roman"/>
          <w:bCs/>
          <w:shd w:val="clear" w:color="auto" w:fill="FFFFFF"/>
          <w:lang w:val="de-DE" w:eastAsia="es-ES_tradnl"/>
        </w:rPr>
        <w:t xml:space="preserve">in der Berufung als </w:t>
      </w:r>
      <w:r w:rsidRPr="0030041E">
        <w:rPr>
          <w:rFonts w:eastAsia="Times New Roman"/>
          <w:bCs/>
          <w:shd w:val="clear" w:color="auto" w:fill="FFFFFF"/>
          <w:lang w:val="de-DE" w:eastAsia="es-ES_tradnl"/>
        </w:rPr>
        <w:t>missionari</w:t>
      </w:r>
      <w:r w:rsidR="0030041E" w:rsidRPr="0030041E">
        <w:rPr>
          <w:rFonts w:eastAsia="Times New Roman"/>
          <w:bCs/>
          <w:shd w:val="clear" w:color="auto" w:fill="FFFFFF"/>
          <w:lang w:val="de-DE" w:eastAsia="es-ES_tradnl"/>
        </w:rPr>
        <w:t xml:space="preserve">sche </w:t>
      </w:r>
      <w:r w:rsidR="0030041E">
        <w:rPr>
          <w:rFonts w:eastAsia="Times New Roman"/>
          <w:bCs/>
          <w:shd w:val="clear" w:color="auto" w:fill="FFFFFF"/>
          <w:lang w:val="de-DE" w:eastAsia="es-ES_tradnl"/>
        </w:rPr>
        <w:t>Jünger zu unterstützen</w:t>
      </w:r>
      <w:r w:rsidRPr="0030041E">
        <w:rPr>
          <w:rFonts w:eastAsia="Times New Roman"/>
          <w:bCs/>
          <w:shd w:val="clear" w:color="auto" w:fill="FFFFFF"/>
          <w:lang w:val="de-DE" w:eastAsia="es-ES_tradnl"/>
        </w:rPr>
        <w:t xml:space="preserve"> (</w:t>
      </w:r>
      <w:r w:rsidR="0030041E">
        <w:rPr>
          <w:rFonts w:eastAsia="Times New Roman"/>
          <w:bCs/>
          <w:shd w:val="clear" w:color="auto" w:fill="FFFFFF"/>
          <w:lang w:val="de-DE" w:eastAsia="es-ES_tradnl"/>
        </w:rPr>
        <w:t>Joh</w:t>
      </w:r>
      <w:r w:rsidRPr="0030041E">
        <w:rPr>
          <w:rFonts w:eastAsia="Times New Roman"/>
          <w:bCs/>
          <w:shd w:val="clear" w:color="auto" w:fill="FFFFFF"/>
          <w:lang w:val="de-DE" w:eastAsia="es-ES_tradnl"/>
        </w:rPr>
        <w:t xml:space="preserve"> 14,15-31)</w:t>
      </w:r>
      <w:r w:rsidR="0030041E">
        <w:rPr>
          <w:rFonts w:eastAsia="Times New Roman"/>
          <w:bCs/>
          <w:shd w:val="clear" w:color="auto" w:fill="FFFFFF"/>
          <w:lang w:val="de-DE" w:eastAsia="es-ES_tradnl"/>
        </w:rPr>
        <w:t>.</w:t>
      </w:r>
      <w:r w:rsidR="00633AD2">
        <w:rPr>
          <w:rFonts w:eastAsia="Times New Roman"/>
          <w:bCs/>
          <w:shd w:val="clear" w:color="auto" w:fill="FFFFFF"/>
          <w:lang w:val="de-DE" w:eastAsia="es-ES_tradnl"/>
        </w:rPr>
        <w:t xml:space="preserve"> </w:t>
      </w:r>
      <w:r w:rsidR="00633AD2" w:rsidRPr="00633AD2">
        <w:rPr>
          <w:rFonts w:eastAsia="Times New Roman"/>
          <w:bCs/>
          <w:shd w:val="clear" w:color="auto" w:fill="FFFFFF"/>
          <w:lang w:val="de-DE" w:eastAsia="es-ES_tradnl"/>
        </w:rPr>
        <w:t>Derselbe Geist</w:t>
      </w:r>
      <w:r w:rsidR="00654811" w:rsidRPr="00633AD2">
        <w:rPr>
          <w:rFonts w:eastAsia="Times New Roman"/>
          <w:bCs/>
          <w:shd w:val="clear" w:color="auto" w:fill="FFFFFF"/>
          <w:lang w:val="de-DE" w:eastAsia="es-ES_tradnl"/>
        </w:rPr>
        <w:t xml:space="preserve"> i</w:t>
      </w:r>
      <w:r w:rsidR="00633AD2" w:rsidRPr="00633AD2">
        <w:rPr>
          <w:rFonts w:eastAsia="Times New Roman"/>
          <w:bCs/>
          <w:shd w:val="clear" w:color="auto" w:fill="FFFFFF"/>
          <w:lang w:val="de-DE" w:eastAsia="es-ES_tradnl"/>
        </w:rPr>
        <w:t>s</w:t>
      </w:r>
      <w:r w:rsidR="00654811" w:rsidRPr="00633AD2">
        <w:rPr>
          <w:rFonts w:eastAsia="Times New Roman"/>
          <w:bCs/>
          <w:shd w:val="clear" w:color="auto" w:fill="FFFFFF"/>
          <w:lang w:val="de-DE" w:eastAsia="es-ES_tradnl"/>
        </w:rPr>
        <w:t>t</w:t>
      </w:r>
      <w:r w:rsidR="00633AD2" w:rsidRPr="00633AD2">
        <w:rPr>
          <w:rFonts w:eastAsia="Times New Roman"/>
          <w:bCs/>
          <w:shd w:val="clear" w:color="auto" w:fill="FFFFFF"/>
          <w:lang w:val="de-DE" w:eastAsia="es-ES_tradnl"/>
        </w:rPr>
        <w:t xml:space="preserve"> L</w:t>
      </w:r>
      <w:r w:rsidRPr="00633AD2">
        <w:rPr>
          <w:rFonts w:eastAsia="Times New Roman"/>
          <w:bCs/>
          <w:shd w:val="clear" w:color="auto" w:fill="FFFFFF"/>
          <w:lang w:val="de-DE" w:eastAsia="es-ES_tradnl"/>
        </w:rPr>
        <w:t>i</w:t>
      </w:r>
      <w:r w:rsidR="00633AD2" w:rsidRPr="00633AD2">
        <w:rPr>
          <w:rFonts w:eastAsia="Times New Roman"/>
          <w:bCs/>
          <w:shd w:val="clear" w:color="auto" w:fill="FFFFFF"/>
          <w:lang w:val="de-DE" w:eastAsia="es-ES_tradnl"/>
        </w:rPr>
        <w:t>cht für den Verstand und</w:t>
      </w:r>
      <w:r w:rsidRPr="00633AD2">
        <w:rPr>
          <w:rFonts w:eastAsia="Times New Roman"/>
          <w:bCs/>
          <w:shd w:val="clear" w:color="auto" w:fill="FFFFFF"/>
          <w:lang w:val="de-DE" w:eastAsia="es-ES_tradnl"/>
        </w:rPr>
        <w:t xml:space="preserve"> </w:t>
      </w:r>
      <w:r w:rsidR="00633AD2" w:rsidRPr="00633AD2">
        <w:rPr>
          <w:rFonts w:eastAsia="Times New Roman"/>
          <w:bCs/>
          <w:shd w:val="clear" w:color="auto" w:fill="FFFFFF"/>
          <w:lang w:val="de-DE" w:eastAsia="es-ES_tradnl"/>
        </w:rPr>
        <w:t>bren</w:t>
      </w:r>
      <w:r w:rsidRPr="00633AD2">
        <w:rPr>
          <w:rFonts w:eastAsia="Times New Roman"/>
          <w:bCs/>
          <w:shd w:val="clear" w:color="auto" w:fill="FFFFFF"/>
          <w:lang w:val="de-DE" w:eastAsia="es-ES_tradnl"/>
        </w:rPr>
        <w:t>ne</w:t>
      </w:r>
      <w:r w:rsidR="00633AD2" w:rsidRPr="00633AD2">
        <w:rPr>
          <w:rFonts w:eastAsia="Times New Roman"/>
          <w:bCs/>
          <w:shd w:val="clear" w:color="auto" w:fill="FFFFFF"/>
          <w:lang w:val="de-DE" w:eastAsia="es-ES_tradnl"/>
        </w:rPr>
        <w:t xml:space="preserve">ndes Feuer </w:t>
      </w:r>
      <w:r w:rsidRPr="00633AD2">
        <w:rPr>
          <w:rFonts w:eastAsia="Times New Roman"/>
          <w:bCs/>
          <w:shd w:val="clear" w:color="auto" w:fill="FFFFFF"/>
          <w:lang w:val="de-DE" w:eastAsia="es-ES_tradnl"/>
        </w:rPr>
        <w:t>im</w:t>
      </w:r>
      <w:r w:rsidR="00633AD2" w:rsidRPr="00633AD2">
        <w:rPr>
          <w:rFonts w:eastAsia="Times New Roman"/>
          <w:bCs/>
          <w:shd w:val="clear" w:color="auto" w:fill="FFFFFF"/>
          <w:lang w:val="de-DE" w:eastAsia="es-ES_tradnl"/>
        </w:rPr>
        <w:t xml:space="preserve"> He</w:t>
      </w:r>
      <w:r w:rsidRPr="00633AD2">
        <w:rPr>
          <w:rFonts w:eastAsia="Times New Roman"/>
          <w:bCs/>
          <w:shd w:val="clear" w:color="auto" w:fill="FFFFFF"/>
          <w:lang w:val="de-DE" w:eastAsia="es-ES_tradnl"/>
        </w:rPr>
        <w:t>r</w:t>
      </w:r>
      <w:r w:rsidR="00633AD2" w:rsidRPr="00633AD2">
        <w:rPr>
          <w:rFonts w:eastAsia="Times New Roman"/>
          <w:bCs/>
          <w:shd w:val="clear" w:color="auto" w:fill="FFFFFF"/>
          <w:lang w:val="de-DE" w:eastAsia="es-ES_tradnl"/>
        </w:rPr>
        <w:t>z</w:t>
      </w:r>
      <w:r w:rsidRPr="00633AD2">
        <w:rPr>
          <w:rFonts w:eastAsia="Times New Roman"/>
          <w:bCs/>
          <w:shd w:val="clear" w:color="auto" w:fill="FFFFFF"/>
          <w:lang w:val="de-DE" w:eastAsia="es-ES_tradnl"/>
        </w:rPr>
        <w:t>en</w:t>
      </w:r>
      <w:r w:rsidR="00633AD2" w:rsidRPr="00633AD2">
        <w:rPr>
          <w:rFonts w:eastAsia="Times New Roman"/>
          <w:bCs/>
          <w:shd w:val="clear" w:color="auto" w:fill="FFFFFF"/>
          <w:lang w:val="de-DE" w:eastAsia="es-ES_tradnl"/>
        </w:rPr>
        <w:t>;</w:t>
      </w:r>
      <w:r w:rsidRPr="00633AD2">
        <w:rPr>
          <w:rFonts w:eastAsia="Times New Roman"/>
          <w:bCs/>
          <w:shd w:val="clear" w:color="auto" w:fill="FFFFFF"/>
          <w:lang w:val="de-DE" w:eastAsia="es-ES_tradnl"/>
        </w:rPr>
        <w:t xml:space="preserve"> e</w:t>
      </w:r>
      <w:r w:rsidR="00633AD2" w:rsidRPr="00633AD2">
        <w:rPr>
          <w:rFonts w:eastAsia="Times New Roman"/>
          <w:bCs/>
          <w:shd w:val="clear" w:color="auto" w:fill="FFFFFF"/>
          <w:lang w:val="de-DE" w:eastAsia="es-ES_tradnl"/>
        </w:rPr>
        <w:t>r</w:t>
      </w:r>
      <w:r w:rsidRPr="00633AD2">
        <w:rPr>
          <w:rFonts w:eastAsia="Times New Roman"/>
          <w:bCs/>
          <w:shd w:val="clear" w:color="auto" w:fill="FFFFFF"/>
          <w:lang w:val="de-DE" w:eastAsia="es-ES_tradnl"/>
        </w:rPr>
        <w:t xml:space="preserve"> </w:t>
      </w:r>
      <w:r w:rsidR="00633AD2" w:rsidRPr="00633AD2">
        <w:rPr>
          <w:rFonts w:eastAsia="Times New Roman"/>
          <w:bCs/>
          <w:shd w:val="clear" w:color="auto" w:fill="FFFFFF"/>
          <w:lang w:val="de-DE" w:eastAsia="es-ES_tradnl"/>
        </w:rPr>
        <w:t>führt u</w:t>
      </w:r>
      <w:r w:rsidRPr="00633AD2">
        <w:rPr>
          <w:rFonts w:eastAsia="Times New Roman"/>
          <w:bCs/>
          <w:shd w:val="clear" w:color="auto" w:fill="FFFFFF"/>
          <w:lang w:val="de-DE" w:eastAsia="es-ES_tradnl"/>
        </w:rPr>
        <w:t>ns</w:t>
      </w:r>
      <w:r w:rsidR="00633AD2">
        <w:rPr>
          <w:rFonts w:eastAsia="Times New Roman"/>
          <w:bCs/>
          <w:shd w:val="clear" w:color="auto" w:fill="FFFFFF"/>
          <w:lang w:val="de-DE" w:eastAsia="es-ES_tradnl"/>
        </w:rPr>
        <w:t>e</w:t>
      </w:r>
      <w:r w:rsidRPr="00633AD2">
        <w:rPr>
          <w:rFonts w:eastAsia="Times New Roman"/>
          <w:bCs/>
          <w:shd w:val="clear" w:color="auto" w:fill="FFFFFF"/>
          <w:lang w:val="de-DE" w:eastAsia="es-ES_tradnl"/>
        </w:rPr>
        <w:t>r</w:t>
      </w:r>
      <w:r w:rsidR="00633AD2">
        <w:rPr>
          <w:rFonts w:eastAsia="Times New Roman"/>
          <w:bCs/>
          <w:shd w:val="clear" w:color="auto" w:fill="FFFFFF"/>
          <w:lang w:val="de-DE" w:eastAsia="es-ES_tradnl"/>
        </w:rPr>
        <w:t>e Schr</w:t>
      </w:r>
      <w:r w:rsidRPr="00633AD2">
        <w:rPr>
          <w:rFonts w:eastAsia="Times New Roman"/>
          <w:bCs/>
          <w:shd w:val="clear" w:color="auto" w:fill="FFFFFF"/>
          <w:lang w:val="de-DE" w:eastAsia="es-ES_tradnl"/>
        </w:rPr>
        <w:t>i</w:t>
      </w:r>
      <w:r w:rsidR="00633AD2">
        <w:rPr>
          <w:rFonts w:eastAsia="Times New Roman"/>
          <w:bCs/>
          <w:shd w:val="clear" w:color="auto" w:fill="FFFFFF"/>
          <w:lang w:val="de-DE" w:eastAsia="es-ES_tradnl"/>
        </w:rPr>
        <w:t>tte im Aufbau</w:t>
      </w:r>
      <w:r w:rsidRPr="00633AD2">
        <w:rPr>
          <w:rFonts w:eastAsia="Times New Roman"/>
          <w:bCs/>
          <w:shd w:val="clear" w:color="auto" w:fill="FFFFFF"/>
          <w:lang w:val="de-DE" w:eastAsia="es-ES_tradnl"/>
        </w:rPr>
        <w:t xml:space="preserve"> </w:t>
      </w:r>
      <w:r w:rsidR="00633AD2">
        <w:rPr>
          <w:rFonts w:eastAsia="Times New Roman"/>
          <w:bCs/>
          <w:shd w:val="clear" w:color="auto" w:fill="FFFFFF"/>
          <w:lang w:val="de-DE" w:eastAsia="es-ES_tradnl"/>
        </w:rPr>
        <w:t>ei</w:t>
      </w:r>
      <w:r w:rsidRPr="00633AD2">
        <w:rPr>
          <w:rFonts w:eastAsia="Times New Roman"/>
          <w:bCs/>
          <w:shd w:val="clear" w:color="auto" w:fill="FFFFFF"/>
          <w:lang w:val="de-DE" w:eastAsia="es-ES_tradnl"/>
        </w:rPr>
        <w:t>ne</w:t>
      </w:r>
      <w:r w:rsidR="00633AD2">
        <w:rPr>
          <w:rFonts w:eastAsia="Times New Roman"/>
          <w:bCs/>
          <w:shd w:val="clear" w:color="auto" w:fill="FFFFFF"/>
          <w:lang w:val="de-DE" w:eastAsia="es-ES_tradnl"/>
        </w:rPr>
        <w:t xml:space="preserve">r </w:t>
      </w:r>
      <w:r w:rsidRPr="00633AD2">
        <w:rPr>
          <w:rFonts w:eastAsia="Times New Roman"/>
          <w:bCs/>
          <w:shd w:val="clear" w:color="auto" w:fill="FFFFFF"/>
          <w:lang w:val="de-DE" w:eastAsia="es-ES_tradnl"/>
        </w:rPr>
        <w:t>n</w:t>
      </w:r>
      <w:r w:rsidR="00633AD2">
        <w:rPr>
          <w:rFonts w:eastAsia="Times New Roman"/>
          <w:bCs/>
          <w:shd w:val="clear" w:color="auto" w:fill="FFFFFF"/>
          <w:lang w:val="de-DE" w:eastAsia="es-ES_tradnl"/>
        </w:rPr>
        <w:t>e</w:t>
      </w:r>
      <w:r w:rsidRPr="00633AD2">
        <w:rPr>
          <w:rFonts w:eastAsia="Times New Roman"/>
          <w:bCs/>
          <w:shd w:val="clear" w:color="auto" w:fill="FFFFFF"/>
          <w:lang w:val="de-DE" w:eastAsia="es-ES_tradnl"/>
        </w:rPr>
        <w:t>u</w:t>
      </w:r>
      <w:r w:rsidR="00633AD2">
        <w:rPr>
          <w:rFonts w:eastAsia="Times New Roman"/>
          <w:bCs/>
          <w:shd w:val="clear" w:color="auto" w:fill="FFFFFF"/>
          <w:lang w:val="de-DE" w:eastAsia="es-ES_tradnl"/>
        </w:rPr>
        <w:t>en Me</w:t>
      </w:r>
      <w:r w:rsidRPr="00633AD2">
        <w:rPr>
          <w:rFonts w:eastAsia="Times New Roman"/>
          <w:bCs/>
          <w:shd w:val="clear" w:color="auto" w:fill="FFFFFF"/>
          <w:lang w:val="de-DE" w:eastAsia="es-ES_tradnl"/>
        </w:rPr>
        <w:t>n</w:t>
      </w:r>
      <w:r w:rsidR="00633AD2">
        <w:rPr>
          <w:rFonts w:eastAsia="Times New Roman"/>
          <w:bCs/>
          <w:shd w:val="clear" w:color="auto" w:fill="FFFFFF"/>
          <w:lang w:val="de-DE" w:eastAsia="es-ES_tradnl"/>
        </w:rPr>
        <w:t>schhe</w:t>
      </w:r>
      <w:r w:rsidRPr="00633AD2">
        <w:rPr>
          <w:rFonts w:eastAsia="Times New Roman"/>
          <w:bCs/>
          <w:shd w:val="clear" w:color="auto" w:fill="FFFFFF"/>
          <w:lang w:val="de-DE" w:eastAsia="es-ES_tradnl"/>
        </w:rPr>
        <w:t>it</w:t>
      </w:r>
      <w:r w:rsidR="00633AD2">
        <w:rPr>
          <w:rFonts w:eastAsia="Times New Roman"/>
          <w:bCs/>
          <w:shd w:val="clear" w:color="auto" w:fill="FFFFFF"/>
          <w:lang w:val="de-DE" w:eastAsia="es-ES_tradnl"/>
        </w:rPr>
        <w:t>,</w:t>
      </w:r>
      <w:r w:rsidRPr="00633AD2">
        <w:rPr>
          <w:rFonts w:eastAsia="Times New Roman"/>
          <w:bCs/>
          <w:shd w:val="clear" w:color="auto" w:fill="FFFFFF"/>
          <w:lang w:val="de-DE" w:eastAsia="es-ES_tradnl"/>
        </w:rPr>
        <w:t xml:space="preserve"> in </w:t>
      </w:r>
      <w:r w:rsidR="00633AD2">
        <w:rPr>
          <w:rFonts w:eastAsia="Times New Roman"/>
          <w:bCs/>
          <w:shd w:val="clear" w:color="auto" w:fill="FFFFFF"/>
          <w:lang w:val="de-DE" w:eastAsia="es-ES_tradnl"/>
        </w:rPr>
        <w:t xml:space="preserve">der </w:t>
      </w:r>
      <w:r w:rsidRPr="00633AD2">
        <w:rPr>
          <w:rFonts w:eastAsia="Times New Roman"/>
          <w:bCs/>
          <w:shd w:val="clear" w:color="auto" w:fill="FFFFFF"/>
          <w:lang w:val="de-DE" w:eastAsia="es-ES_tradnl"/>
        </w:rPr>
        <w:t>C</w:t>
      </w:r>
      <w:r w:rsidR="00633AD2">
        <w:rPr>
          <w:rFonts w:eastAsia="Times New Roman"/>
          <w:bCs/>
          <w:shd w:val="clear" w:color="auto" w:fill="FFFFFF"/>
          <w:lang w:val="de-DE" w:eastAsia="es-ES_tradnl"/>
        </w:rPr>
        <w:t>h</w:t>
      </w:r>
      <w:r w:rsidRPr="00633AD2">
        <w:rPr>
          <w:rFonts w:eastAsia="Times New Roman"/>
          <w:bCs/>
          <w:shd w:val="clear" w:color="auto" w:fill="FFFFFF"/>
          <w:lang w:val="de-DE" w:eastAsia="es-ES_tradnl"/>
        </w:rPr>
        <w:t>rist</w:t>
      </w:r>
      <w:r w:rsidR="00633AD2">
        <w:rPr>
          <w:rFonts w:eastAsia="Times New Roman"/>
          <w:bCs/>
          <w:shd w:val="clear" w:color="auto" w:fill="FFFFFF"/>
          <w:lang w:val="de-DE" w:eastAsia="es-ES_tradnl"/>
        </w:rPr>
        <w:t>us g</w:t>
      </w:r>
      <w:r w:rsidRPr="00633AD2">
        <w:rPr>
          <w:rFonts w:eastAsia="Times New Roman"/>
          <w:bCs/>
          <w:shd w:val="clear" w:color="auto" w:fill="FFFFFF"/>
          <w:lang w:val="de-DE" w:eastAsia="es-ES_tradnl"/>
        </w:rPr>
        <w:t>a</w:t>
      </w:r>
      <w:r w:rsidR="00633AD2">
        <w:rPr>
          <w:rFonts w:eastAsia="Times New Roman"/>
          <w:bCs/>
          <w:shd w:val="clear" w:color="auto" w:fill="FFFFFF"/>
          <w:lang w:val="de-DE" w:eastAsia="es-ES_tradnl"/>
        </w:rPr>
        <w:t xml:space="preserve">nz gewiss alles </w:t>
      </w:r>
      <w:r w:rsidR="00654811" w:rsidRPr="00633AD2">
        <w:rPr>
          <w:rFonts w:eastAsia="Times New Roman"/>
          <w:bCs/>
          <w:shd w:val="clear" w:color="auto" w:fill="FFFFFF"/>
          <w:lang w:val="de-DE" w:eastAsia="es-ES_tradnl"/>
        </w:rPr>
        <w:t xml:space="preserve">in </w:t>
      </w:r>
      <w:r w:rsidR="00633AD2">
        <w:rPr>
          <w:rFonts w:eastAsia="Times New Roman"/>
          <w:bCs/>
          <w:shd w:val="clear" w:color="auto" w:fill="FFFFFF"/>
          <w:lang w:val="de-DE" w:eastAsia="es-ES_tradnl"/>
        </w:rPr>
        <w:t>allem se</w:t>
      </w:r>
      <w:r w:rsidR="00654811" w:rsidRPr="00633AD2">
        <w:rPr>
          <w:rFonts w:eastAsia="Times New Roman"/>
          <w:bCs/>
          <w:shd w:val="clear" w:color="auto" w:fill="FFFFFF"/>
          <w:lang w:val="de-DE" w:eastAsia="es-ES_tradnl"/>
        </w:rPr>
        <w:t>i</w:t>
      </w:r>
      <w:r w:rsidR="00633AD2">
        <w:rPr>
          <w:rFonts w:eastAsia="Times New Roman"/>
          <w:bCs/>
          <w:shd w:val="clear" w:color="auto" w:fill="FFFFFF"/>
          <w:lang w:val="de-DE" w:eastAsia="es-ES_tradnl"/>
        </w:rPr>
        <w:t>n wird</w:t>
      </w:r>
      <w:r w:rsidRPr="00633AD2">
        <w:rPr>
          <w:rFonts w:eastAsia="Times New Roman"/>
          <w:bCs/>
          <w:shd w:val="clear" w:color="auto" w:fill="FFFFFF"/>
          <w:lang w:val="de-DE" w:eastAsia="es-ES_tradnl"/>
        </w:rPr>
        <w:t>.</w:t>
      </w:r>
    </w:p>
    <w:p w:rsidR="0064312B" w:rsidRPr="001E45C1" w:rsidRDefault="0064312B" w:rsidP="002A22BD">
      <w:pPr>
        <w:pStyle w:val="testo"/>
        <w:rPr>
          <w:lang w:val="de-DE"/>
        </w:rPr>
      </w:pPr>
      <w:r w:rsidRPr="00633AD2">
        <w:rPr>
          <w:lang w:val="de-DE"/>
        </w:rPr>
        <w:t>11</w:t>
      </w:r>
      <w:r w:rsidR="00B8144D" w:rsidRPr="00633AD2">
        <w:rPr>
          <w:lang w:val="de-DE"/>
        </w:rPr>
        <w:t>8</w:t>
      </w:r>
      <w:r w:rsidRPr="00633AD2">
        <w:rPr>
          <w:lang w:val="de-DE"/>
        </w:rPr>
        <w:t xml:space="preserve">. </w:t>
      </w:r>
      <w:r w:rsidR="00633AD2" w:rsidRPr="00633AD2">
        <w:rPr>
          <w:lang w:val="de-DE"/>
        </w:rPr>
        <w:t>Die</w:t>
      </w:r>
      <w:r w:rsidRPr="00633AD2">
        <w:rPr>
          <w:lang w:val="de-DE"/>
        </w:rPr>
        <w:t xml:space="preserve"> </w:t>
      </w:r>
      <w:r w:rsidR="00633AD2" w:rsidRPr="00633AD2">
        <w:rPr>
          <w:lang w:val="de-DE"/>
        </w:rPr>
        <w:t>T</w:t>
      </w:r>
      <w:r w:rsidRPr="00633AD2">
        <w:rPr>
          <w:lang w:val="de-DE"/>
        </w:rPr>
        <w:t>a</w:t>
      </w:r>
      <w:r w:rsidR="00633AD2" w:rsidRPr="00633AD2">
        <w:rPr>
          <w:lang w:val="de-DE"/>
        </w:rPr>
        <w:t>ufe mach</w:t>
      </w:r>
      <w:r w:rsidRPr="00633AD2">
        <w:rPr>
          <w:lang w:val="de-DE"/>
        </w:rPr>
        <w:t>t</w:t>
      </w:r>
      <w:r w:rsidR="00633AD2" w:rsidRPr="00633AD2">
        <w:rPr>
          <w:lang w:val="de-DE"/>
        </w:rPr>
        <w:t xml:space="preserve"> un</w:t>
      </w:r>
      <w:r w:rsidRPr="00633AD2">
        <w:rPr>
          <w:lang w:val="de-DE"/>
        </w:rPr>
        <w:t>s</w:t>
      </w:r>
      <w:r w:rsidR="00633AD2" w:rsidRPr="00633AD2">
        <w:rPr>
          <w:lang w:val="de-DE"/>
        </w:rPr>
        <w:t xml:space="preserve"> zu Jüngern und </w:t>
      </w:r>
      <w:r w:rsidR="00633AD2">
        <w:rPr>
          <w:lang w:val="de-DE"/>
        </w:rPr>
        <w:t>M</w:t>
      </w:r>
      <w:r w:rsidRPr="00633AD2">
        <w:rPr>
          <w:lang w:val="de-DE"/>
        </w:rPr>
        <w:t>issionar</w:t>
      </w:r>
      <w:r w:rsidR="00633AD2">
        <w:rPr>
          <w:lang w:val="de-DE"/>
        </w:rPr>
        <w:t>en</w:t>
      </w:r>
      <w:r w:rsidRPr="00633AD2">
        <w:rPr>
          <w:lang w:val="de-DE"/>
        </w:rPr>
        <w:t xml:space="preserve">. </w:t>
      </w:r>
      <w:r w:rsidR="001E45C1" w:rsidRPr="001E45C1">
        <w:rPr>
          <w:lang w:val="de-DE"/>
        </w:rPr>
        <w:t>Das Wort G</w:t>
      </w:r>
      <w:r w:rsidRPr="001E45C1">
        <w:rPr>
          <w:lang w:val="de-DE"/>
        </w:rPr>
        <w:t>o</w:t>
      </w:r>
      <w:r w:rsidR="001E45C1" w:rsidRPr="001E45C1">
        <w:rPr>
          <w:lang w:val="de-DE"/>
        </w:rPr>
        <w:t>ttes hören</w:t>
      </w:r>
      <w:r w:rsidRPr="001E45C1">
        <w:rPr>
          <w:lang w:val="de-DE"/>
        </w:rPr>
        <w:t xml:space="preserve">, </w:t>
      </w:r>
      <w:r w:rsidR="001E45C1" w:rsidRPr="001E45C1">
        <w:rPr>
          <w:lang w:val="de-DE"/>
        </w:rPr>
        <w:t>das Br</w:t>
      </w:r>
      <w:r w:rsidRPr="001E45C1">
        <w:rPr>
          <w:lang w:val="de-DE"/>
        </w:rPr>
        <w:t>o</w:t>
      </w:r>
      <w:r w:rsidR="001E45C1" w:rsidRPr="001E45C1">
        <w:rPr>
          <w:lang w:val="de-DE"/>
        </w:rPr>
        <w:t>t</w:t>
      </w:r>
      <w:r w:rsidRPr="001E45C1">
        <w:rPr>
          <w:lang w:val="de-DE"/>
        </w:rPr>
        <w:t xml:space="preserve"> </w:t>
      </w:r>
      <w:r w:rsidR="001E45C1" w:rsidRPr="001E45C1">
        <w:rPr>
          <w:lang w:val="de-DE"/>
        </w:rPr>
        <w:t>brechen i</w:t>
      </w:r>
      <w:r w:rsidRPr="001E45C1">
        <w:rPr>
          <w:lang w:val="de-DE"/>
        </w:rPr>
        <w:t>n</w:t>
      </w:r>
      <w:r w:rsidR="001E45C1" w:rsidRPr="001E45C1">
        <w:rPr>
          <w:lang w:val="de-DE"/>
        </w:rPr>
        <w:t xml:space="preserve"> d</w:t>
      </w:r>
      <w:r w:rsidRPr="001E45C1">
        <w:rPr>
          <w:lang w:val="de-DE"/>
        </w:rPr>
        <w:t>e</w:t>
      </w:r>
      <w:r w:rsidR="001E45C1" w:rsidRPr="001E45C1">
        <w:rPr>
          <w:lang w:val="de-DE"/>
        </w:rPr>
        <w:t xml:space="preserve">r </w:t>
      </w:r>
      <w:r w:rsidRPr="001E45C1">
        <w:rPr>
          <w:lang w:val="de-DE"/>
        </w:rPr>
        <w:t>Euc</w:t>
      </w:r>
      <w:r w:rsidR="001E45C1" w:rsidRPr="001E45C1">
        <w:rPr>
          <w:lang w:val="de-DE"/>
        </w:rPr>
        <w:t>h</w:t>
      </w:r>
      <w:r w:rsidRPr="001E45C1">
        <w:rPr>
          <w:lang w:val="de-DE"/>
        </w:rPr>
        <w:t xml:space="preserve">aristie </w:t>
      </w:r>
      <w:r w:rsidR="001E45C1" w:rsidRPr="001E45C1">
        <w:rPr>
          <w:lang w:val="de-DE"/>
        </w:rPr>
        <w:t xml:space="preserve">und die Betrachtung </w:t>
      </w:r>
      <w:r w:rsidRPr="001E45C1">
        <w:rPr>
          <w:lang w:val="de-DE"/>
        </w:rPr>
        <w:t>de</w:t>
      </w:r>
      <w:r w:rsidR="001E45C1" w:rsidRPr="001E45C1">
        <w:rPr>
          <w:lang w:val="de-DE"/>
        </w:rPr>
        <w:t xml:space="preserve">s </w:t>
      </w:r>
      <w:r w:rsidR="001E45C1">
        <w:rPr>
          <w:lang w:val="de-DE"/>
        </w:rPr>
        <w:t>Ant</w:t>
      </w:r>
      <w:r w:rsidRPr="001E45C1">
        <w:rPr>
          <w:lang w:val="de-DE"/>
        </w:rPr>
        <w:t>l</w:t>
      </w:r>
      <w:r w:rsidR="001E45C1">
        <w:rPr>
          <w:lang w:val="de-DE"/>
        </w:rPr>
        <w:t>itzes</w:t>
      </w:r>
      <w:r w:rsidRPr="001E45C1">
        <w:rPr>
          <w:lang w:val="de-DE"/>
        </w:rPr>
        <w:t xml:space="preserve"> C</w:t>
      </w:r>
      <w:r w:rsidR="001E45C1">
        <w:rPr>
          <w:lang w:val="de-DE"/>
        </w:rPr>
        <w:t>h</w:t>
      </w:r>
      <w:r w:rsidRPr="001E45C1">
        <w:rPr>
          <w:lang w:val="de-DE"/>
        </w:rPr>
        <w:t>rist</w:t>
      </w:r>
      <w:r w:rsidR="001E45C1">
        <w:rPr>
          <w:lang w:val="de-DE"/>
        </w:rPr>
        <w:t xml:space="preserve">i im Armen </w:t>
      </w:r>
      <w:r w:rsidRPr="001E45C1">
        <w:rPr>
          <w:lang w:val="de-DE"/>
        </w:rPr>
        <w:t>s</w:t>
      </w:r>
      <w:r w:rsidR="001E45C1">
        <w:rPr>
          <w:lang w:val="de-DE"/>
        </w:rPr>
        <w:t>i</w:t>
      </w:r>
      <w:r w:rsidRPr="001E45C1">
        <w:rPr>
          <w:lang w:val="de-DE"/>
        </w:rPr>
        <w:t>n</w:t>
      </w:r>
      <w:r w:rsidR="001E45C1">
        <w:rPr>
          <w:lang w:val="de-DE"/>
        </w:rPr>
        <w:t>d die bevorzugten M</w:t>
      </w:r>
      <w:r w:rsidRPr="001E45C1">
        <w:rPr>
          <w:lang w:val="de-DE"/>
        </w:rPr>
        <w:t>o</w:t>
      </w:r>
      <w:r w:rsidR="001E45C1">
        <w:rPr>
          <w:lang w:val="de-DE"/>
        </w:rPr>
        <w:t>mente innigen Zusammenseins mit dem</w:t>
      </w:r>
      <w:r w:rsidRPr="001E45C1">
        <w:rPr>
          <w:lang w:val="de-DE"/>
        </w:rPr>
        <w:t xml:space="preserve"> Me</w:t>
      </w:r>
      <w:r w:rsidR="001E45C1">
        <w:rPr>
          <w:lang w:val="de-DE"/>
        </w:rPr>
        <w:t>i</w:t>
      </w:r>
      <w:r w:rsidRPr="001E45C1">
        <w:rPr>
          <w:lang w:val="de-DE"/>
        </w:rPr>
        <w:t>st</w:t>
      </w:r>
      <w:r w:rsidR="001E45C1">
        <w:rPr>
          <w:lang w:val="de-DE"/>
        </w:rPr>
        <w:t>e</w:t>
      </w:r>
      <w:r w:rsidRPr="001E45C1">
        <w:rPr>
          <w:lang w:val="de-DE"/>
        </w:rPr>
        <w:t>r (EG 119-121). Da</w:t>
      </w:r>
      <w:r w:rsidR="001E45C1" w:rsidRPr="001E45C1">
        <w:rPr>
          <w:lang w:val="de-DE"/>
        </w:rPr>
        <w:t>raus</w:t>
      </w:r>
      <w:r w:rsidRPr="001E45C1">
        <w:rPr>
          <w:lang w:val="de-DE"/>
        </w:rPr>
        <w:t xml:space="preserve"> e</w:t>
      </w:r>
      <w:r w:rsidR="001E45C1" w:rsidRPr="001E45C1">
        <w:rPr>
          <w:lang w:val="de-DE"/>
        </w:rPr>
        <w:t>nt</w:t>
      </w:r>
      <w:r w:rsidRPr="001E45C1">
        <w:rPr>
          <w:lang w:val="de-DE"/>
        </w:rPr>
        <w:t>st</w:t>
      </w:r>
      <w:r w:rsidR="001E45C1" w:rsidRPr="001E45C1">
        <w:rPr>
          <w:lang w:val="de-DE"/>
        </w:rPr>
        <w:t>eht der Wunsch zur M</w:t>
      </w:r>
      <w:r w:rsidRPr="001E45C1">
        <w:rPr>
          <w:lang w:val="de-DE"/>
        </w:rPr>
        <w:t>ission:</w:t>
      </w:r>
      <w:r w:rsidR="001E45C1" w:rsidRPr="001E45C1">
        <w:rPr>
          <w:lang w:val="de-DE"/>
        </w:rPr>
        <w:t xml:space="preserve"> die S</w:t>
      </w:r>
      <w:r w:rsidR="001E45C1">
        <w:rPr>
          <w:lang w:val="de-DE"/>
        </w:rPr>
        <w:t>ehnsucht, gemeinsam das</w:t>
      </w:r>
      <w:r w:rsidRPr="001E45C1">
        <w:rPr>
          <w:lang w:val="de-DE"/>
        </w:rPr>
        <w:t xml:space="preserve"> </w:t>
      </w:r>
      <w:r w:rsidR="001E45C1">
        <w:rPr>
          <w:lang w:val="de-DE"/>
        </w:rPr>
        <w:t>H</w:t>
      </w:r>
      <w:r w:rsidRPr="001E45C1">
        <w:rPr>
          <w:lang w:val="de-DE"/>
        </w:rPr>
        <w:t>i</w:t>
      </w:r>
      <w:r w:rsidR="001E45C1">
        <w:rPr>
          <w:lang w:val="de-DE"/>
        </w:rPr>
        <w:t>mmel</w:t>
      </w:r>
      <w:r w:rsidRPr="001E45C1">
        <w:rPr>
          <w:lang w:val="de-DE"/>
        </w:rPr>
        <w:t>rei</w:t>
      </w:r>
      <w:r w:rsidR="001E45C1">
        <w:rPr>
          <w:lang w:val="de-DE"/>
        </w:rPr>
        <w:t>ch zu bauen</w:t>
      </w:r>
      <w:r w:rsidRPr="001E45C1">
        <w:rPr>
          <w:lang w:val="de-DE"/>
        </w:rPr>
        <w:t xml:space="preserve"> (</w:t>
      </w:r>
      <w:r w:rsidR="001E45C1">
        <w:rPr>
          <w:lang w:val="de-DE"/>
        </w:rPr>
        <w:t>Nb</w:t>
      </w:r>
      <w:r w:rsidRPr="001E45C1">
        <w:rPr>
          <w:lang w:val="de-DE"/>
        </w:rPr>
        <w:t xml:space="preserve">R 14-16; </w:t>
      </w:r>
      <w:r w:rsidR="001E45C1">
        <w:rPr>
          <w:lang w:val="de-DE"/>
        </w:rPr>
        <w:t>B</w:t>
      </w:r>
      <w:r w:rsidRPr="001E45C1">
        <w:rPr>
          <w:lang w:val="de-DE"/>
        </w:rPr>
        <w:t>R 12,1-</w:t>
      </w:r>
      <w:r w:rsidR="001E45C1">
        <w:rPr>
          <w:lang w:val="de-DE"/>
        </w:rPr>
        <w:t>2</w:t>
      </w:r>
      <w:r w:rsidRPr="001E45C1">
        <w:rPr>
          <w:lang w:val="de-DE"/>
        </w:rPr>
        <w:t>).</w:t>
      </w:r>
    </w:p>
    <w:p w:rsidR="0064312B" w:rsidRPr="00F500A1" w:rsidRDefault="0064312B" w:rsidP="00BF61E9">
      <w:pPr>
        <w:pStyle w:val="berschrift2"/>
        <w:rPr>
          <w:spacing w:val="0"/>
          <w:lang w:val="de-DE"/>
        </w:rPr>
      </w:pPr>
      <w:bookmarkStart w:id="55" w:name="_Toc50218684"/>
      <w:r w:rsidRPr="00F500A1">
        <w:rPr>
          <w:spacing w:val="0"/>
          <w:lang w:val="de-DE"/>
        </w:rPr>
        <w:t xml:space="preserve">V.2. </w:t>
      </w:r>
      <w:r w:rsidR="001E45C1" w:rsidRPr="00F500A1">
        <w:rPr>
          <w:spacing w:val="0"/>
          <w:lang w:val="de-DE"/>
        </w:rPr>
        <w:t>U</w:t>
      </w:r>
      <w:r w:rsidRPr="00F500A1">
        <w:rPr>
          <w:spacing w:val="0"/>
          <w:lang w:val="de-DE"/>
        </w:rPr>
        <w:t>ns</w:t>
      </w:r>
      <w:r w:rsidR="001E45C1" w:rsidRPr="00F500A1">
        <w:rPr>
          <w:spacing w:val="0"/>
          <w:lang w:val="de-DE"/>
        </w:rPr>
        <w:t>e</w:t>
      </w:r>
      <w:r w:rsidRPr="00F500A1">
        <w:rPr>
          <w:spacing w:val="0"/>
          <w:lang w:val="de-DE"/>
        </w:rPr>
        <w:t>r</w:t>
      </w:r>
      <w:r w:rsidR="001E45C1" w:rsidRPr="00F500A1">
        <w:rPr>
          <w:spacing w:val="0"/>
          <w:lang w:val="de-DE"/>
        </w:rPr>
        <w:t>e Berufung ist k</w:t>
      </w:r>
      <w:r w:rsidRPr="00F500A1">
        <w:rPr>
          <w:spacing w:val="0"/>
          <w:lang w:val="de-DE"/>
        </w:rPr>
        <w:t>i</w:t>
      </w:r>
      <w:r w:rsidR="001E45C1" w:rsidRPr="00F500A1">
        <w:rPr>
          <w:spacing w:val="0"/>
          <w:lang w:val="de-DE"/>
        </w:rPr>
        <w:t>rchlich</w:t>
      </w:r>
      <w:bookmarkEnd w:id="55"/>
    </w:p>
    <w:p w:rsidR="0064312B" w:rsidRPr="00812D71" w:rsidRDefault="008715D0" w:rsidP="002A22BD">
      <w:pPr>
        <w:pStyle w:val="testo"/>
        <w:rPr>
          <w:lang w:val="de-DE"/>
        </w:rPr>
      </w:pPr>
      <w:r w:rsidRPr="00E3785E">
        <w:rPr>
          <w:lang w:val="de-DE"/>
        </w:rPr>
        <w:t>11</w:t>
      </w:r>
      <w:r w:rsidR="00B8144D" w:rsidRPr="00E3785E">
        <w:rPr>
          <w:lang w:val="de-DE"/>
        </w:rPr>
        <w:t>9</w:t>
      </w:r>
      <w:r w:rsidR="0064312B" w:rsidRPr="00E3785E">
        <w:rPr>
          <w:lang w:val="de-DE"/>
        </w:rPr>
        <w:t xml:space="preserve">. </w:t>
      </w:r>
      <w:r w:rsidR="00E3785E" w:rsidRPr="00E3785E">
        <w:rPr>
          <w:lang w:val="de-DE"/>
        </w:rPr>
        <w:t>Die Kirche besteht</w:t>
      </w:r>
      <w:r w:rsidR="00F500A1">
        <w:rPr>
          <w:lang w:val="de-DE"/>
        </w:rPr>
        <w:t xml:space="preserve"> wegen</w:t>
      </w:r>
      <w:r w:rsidR="00E3785E" w:rsidRPr="00E3785E">
        <w:rPr>
          <w:lang w:val="de-DE"/>
        </w:rPr>
        <w:t xml:space="preserve"> </w:t>
      </w:r>
      <w:r w:rsidR="00F500A1">
        <w:rPr>
          <w:lang w:val="de-DE"/>
        </w:rPr>
        <w:t>ihr</w:t>
      </w:r>
      <w:r w:rsidR="00E3785E" w:rsidRPr="00E3785E">
        <w:rPr>
          <w:lang w:val="de-DE"/>
        </w:rPr>
        <w:t>er</w:t>
      </w:r>
      <w:r w:rsidR="0064312B" w:rsidRPr="00E3785E">
        <w:rPr>
          <w:lang w:val="de-DE"/>
        </w:rPr>
        <w:t xml:space="preserve"> </w:t>
      </w:r>
      <w:r w:rsidR="00E3785E" w:rsidRPr="00E3785E">
        <w:rPr>
          <w:lang w:val="de-DE"/>
        </w:rPr>
        <w:t>M</w:t>
      </w:r>
      <w:r w:rsidR="0064312B" w:rsidRPr="00E3785E">
        <w:rPr>
          <w:lang w:val="de-DE"/>
        </w:rPr>
        <w:t xml:space="preserve">ission (EN 14). </w:t>
      </w:r>
      <w:r w:rsidR="00E3785E" w:rsidRPr="00E3785E">
        <w:rPr>
          <w:lang w:val="de-DE"/>
        </w:rPr>
        <w:t>J</w:t>
      </w:r>
      <w:r w:rsidR="0064312B" w:rsidRPr="00E3785E">
        <w:rPr>
          <w:lang w:val="de-DE"/>
        </w:rPr>
        <w:t>es</w:t>
      </w:r>
      <w:r w:rsidR="00E3785E" w:rsidRPr="00E3785E">
        <w:rPr>
          <w:lang w:val="de-DE"/>
        </w:rPr>
        <w:t>us selbst zeigt bei der Fußwaschung der Jünger</w:t>
      </w:r>
      <w:r w:rsidR="0064312B" w:rsidRPr="00E3785E">
        <w:rPr>
          <w:lang w:val="de-DE"/>
        </w:rPr>
        <w:t xml:space="preserve">, </w:t>
      </w:r>
      <w:r w:rsidR="00E3785E" w:rsidRPr="00E3785E">
        <w:rPr>
          <w:lang w:val="de-DE"/>
        </w:rPr>
        <w:t>we</w:t>
      </w:r>
      <w:r w:rsidR="0064312B" w:rsidRPr="00E3785E">
        <w:rPr>
          <w:lang w:val="de-DE"/>
        </w:rPr>
        <w:t>l</w:t>
      </w:r>
      <w:r w:rsidR="00E3785E" w:rsidRPr="00E3785E">
        <w:rPr>
          <w:lang w:val="de-DE"/>
        </w:rPr>
        <w:t>che Bedeutung und M</w:t>
      </w:r>
      <w:r w:rsidR="0064312B" w:rsidRPr="00E3785E">
        <w:rPr>
          <w:lang w:val="de-DE"/>
        </w:rPr>
        <w:t>ission di</w:t>
      </w:r>
      <w:r w:rsidR="00E3785E">
        <w:rPr>
          <w:lang w:val="de-DE"/>
        </w:rPr>
        <w:t>e ganze kirchliche Ge</w:t>
      </w:r>
      <w:r w:rsidR="0064312B" w:rsidRPr="00E3785E">
        <w:rPr>
          <w:lang w:val="de-DE"/>
        </w:rPr>
        <w:t>m</w:t>
      </w:r>
      <w:r w:rsidR="00E3785E">
        <w:rPr>
          <w:lang w:val="de-DE"/>
        </w:rPr>
        <w:t>ei</w:t>
      </w:r>
      <w:r w:rsidR="0064312B" w:rsidRPr="00E3785E">
        <w:rPr>
          <w:lang w:val="de-DE"/>
        </w:rPr>
        <w:t>n</w:t>
      </w:r>
      <w:r w:rsidR="00E3785E">
        <w:rPr>
          <w:lang w:val="de-DE"/>
        </w:rPr>
        <w:t>schaf</w:t>
      </w:r>
      <w:r w:rsidR="0064312B" w:rsidRPr="00E3785E">
        <w:rPr>
          <w:lang w:val="de-DE"/>
        </w:rPr>
        <w:t>t</w:t>
      </w:r>
      <w:r w:rsidR="00E3785E">
        <w:rPr>
          <w:lang w:val="de-DE"/>
        </w:rPr>
        <w:t xml:space="preserve"> h</w:t>
      </w:r>
      <w:r w:rsidR="0064312B" w:rsidRPr="00E3785E">
        <w:rPr>
          <w:lang w:val="de-DE"/>
        </w:rPr>
        <w:t>a</w:t>
      </w:r>
      <w:r w:rsidR="00E3785E">
        <w:rPr>
          <w:lang w:val="de-DE"/>
        </w:rPr>
        <w:t>t</w:t>
      </w:r>
      <w:r w:rsidR="0064312B" w:rsidRPr="00E3785E">
        <w:rPr>
          <w:lang w:val="de-DE"/>
        </w:rPr>
        <w:t xml:space="preserve">: </w:t>
      </w:r>
      <w:r w:rsidR="00E3785E">
        <w:rPr>
          <w:lang w:val="de-DE"/>
        </w:rPr>
        <w:t>lieb</w:t>
      </w:r>
      <w:r w:rsidR="0064312B" w:rsidRPr="00E3785E">
        <w:rPr>
          <w:lang w:val="de-DE"/>
        </w:rPr>
        <w:t>e</w:t>
      </w:r>
      <w:r w:rsidR="00E3785E">
        <w:rPr>
          <w:lang w:val="de-DE"/>
        </w:rPr>
        <w:t>n</w:t>
      </w:r>
      <w:r w:rsidR="0064312B" w:rsidRPr="00E3785E">
        <w:rPr>
          <w:lang w:val="de-DE"/>
        </w:rPr>
        <w:t xml:space="preserve">, </w:t>
      </w:r>
      <w:r w:rsidR="00E3785E">
        <w:rPr>
          <w:lang w:val="de-DE"/>
        </w:rPr>
        <w:t>w</w:t>
      </w:r>
      <w:r w:rsidR="0064312B" w:rsidRPr="00E3785E">
        <w:rPr>
          <w:lang w:val="de-DE"/>
        </w:rPr>
        <w:t>a</w:t>
      </w:r>
      <w:r w:rsidR="00E3785E">
        <w:rPr>
          <w:lang w:val="de-DE"/>
        </w:rPr>
        <w:t>schen,</w:t>
      </w:r>
      <w:r w:rsidR="0064312B" w:rsidRPr="00E3785E">
        <w:rPr>
          <w:lang w:val="de-DE"/>
        </w:rPr>
        <w:t xml:space="preserve"> </w:t>
      </w:r>
      <w:r w:rsidR="00E3785E">
        <w:rPr>
          <w:lang w:val="de-DE"/>
        </w:rPr>
        <w:t>di</w:t>
      </w:r>
      <w:r w:rsidR="0064312B" w:rsidRPr="00E3785E">
        <w:rPr>
          <w:lang w:val="de-DE"/>
        </w:rPr>
        <w:t xml:space="preserve">e </w:t>
      </w:r>
      <w:r w:rsidR="00E3785E">
        <w:rPr>
          <w:lang w:val="de-DE"/>
        </w:rPr>
        <w:t>W</w:t>
      </w:r>
      <w:r w:rsidR="0064312B" w:rsidRPr="00E3785E">
        <w:rPr>
          <w:lang w:val="de-DE"/>
        </w:rPr>
        <w:t>u</w:t>
      </w:r>
      <w:r w:rsidR="00E3785E">
        <w:rPr>
          <w:lang w:val="de-DE"/>
        </w:rPr>
        <w:t>nden unse</w:t>
      </w:r>
      <w:r w:rsidR="0064312B" w:rsidRPr="00E3785E">
        <w:rPr>
          <w:lang w:val="de-DE"/>
        </w:rPr>
        <w:t>r</w:t>
      </w:r>
      <w:r w:rsidR="00E3785E">
        <w:rPr>
          <w:lang w:val="de-DE"/>
        </w:rPr>
        <w:t>e</w:t>
      </w:r>
      <w:r w:rsidR="0064312B" w:rsidRPr="00E3785E">
        <w:rPr>
          <w:lang w:val="de-DE"/>
        </w:rPr>
        <w:t>r</w:t>
      </w:r>
      <w:r w:rsidR="00E3785E">
        <w:rPr>
          <w:lang w:val="de-DE"/>
        </w:rPr>
        <w:t xml:space="preserve"> W</w:t>
      </w:r>
      <w:r w:rsidR="0064312B" w:rsidRPr="00E3785E">
        <w:rPr>
          <w:lang w:val="de-DE"/>
        </w:rPr>
        <w:t>e</w:t>
      </w:r>
      <w:r w:rsidR="00E3785E">
        <w:rPr>
          <w:lang w:val="de-DE"/>
        </w:rPr>
        <w:t>lt</w:t>
      </w:r>
      <w:r w:rsidR="0064312B" w:rsidRPr="00E3785E">
        <w:rPr>
          <w:lang w:val="de-DE"/>
        </w:rPr>
        <w:t xml:space="preserve"> </w:t>
      </w:r>
      <w:r w:rsidR="00E3785E">
        <w:rPr>
          <w:lang w:val="de-DE"/>
        </w:rPr>
        <w:t>v</w:t>
      </w:r>
      <w:r w:rsidR="0064312B" w:rsidRPr="00E3785E">
        <w:rPr>
          <w:lang w:val="de-DE"/>
        </w:rPr>
        <w:t>e</w:t>
      </w:r>
      <w:r w:rsidR="00E3785E">
        <w:rPr>
          <w:lang w:val="de-DE"/>
        </w:rPr>
        <w:t>rsorgen</w:t>
      </w:r>
      <w:r w:rsidR="0064312B" w:rsidRPr="00E3785E">
        <w:rPr>
          <w:lang w:val="de-DE"/>
        </w:rPr>
        <w:t xml:space="preserve"> (</w:t>
      </w:r>
      <w:r w:rsidR="00E3785E">
        <w:rPr>
          <w:lang w:val="de-DE"/>
        </w:rPr>
        <w:t>Joh</w:t>
      </w:r>
      <w:r w:rsidR="0064312B" w:rsidRPr="00E3785E">
        <w:rPr>
          <w:lang w:val="de-DE"/>
        </w:rPr>
        <w:t xml:space="preserve"> 13,1-11). </w:t>
      </w:r>
      <w:r w:rsidR="00E3785E" w:rsidRPr="00812D71">
        <w:rPr>
          <w:lang w:val="de-DE"/>
        </w:rPr>
        <w:t>Auf Grund ihr</w:t>
      </w:r>
      <w:r w:rsidR="0064312B" w:rsidRPr="00812D71">
        <w:rPr>
          <w:lang w:val="de-DE"/>
        </w:rPr>
        <w:t xml:space="preserve">er </w:t>
      </w:r>
      <w:r w:rsidR="00E3785E" w:rsidRPr="00812D71">
        <w:rPr>
          <w:lang w:val="de-DE"/>
        </w:rPr>
        <w:t>Berufung zum D</w:t>
      </w:r>
      <w:r w:rsidR="0064312B" w:rsidRPr="00812D71">
        <w:rPr>
          <w:lang w:val="de-DE"/>
        </w:rPr>
        <w:t>ie</w:t>
      </w:r>
      <w:r w:rsidR="00E3785E" w:rsidRPr="00812D71">
        <w:rPr>
          <w:lang w:val="de-DE"/>
        </w:rPr>
        <w:t>nst</w:t>
      </w:r>
      <w:r w:rsidR="0064312B" w:rsidRPr="00812D71">
        <w:rPr>
          <w:lang w:val="de-DE"/>
        </w:rPr>
        <w:t xml:space="preserve"> </w:t>
      </w:r>
      <w:r w:rsidR="00E3785E" w:rsidRPr="00812D71">
        <w:rPr>
          <w:lang w:val="de-DE"/>
        </w:rPr>
        <w:t>ist die Kirche ges</w:t>
      </w:r>
      <w:r w:rsidR="0064312B" w:rsidRPr="00812D71">
        <w:rPr>
          <w:lang w:val="de-DE"/>
        </w:rPr>
        <w:t>a</w:t>
      </w:r>
      <w:r w:rsidR="00E3785E" w:rsidRPr="00812D71">
        <w:rPr>
          <w:lang w:val="de-DE"/>
        </w:rPr>
        <w:t>ndt</w:t>
      </w:r>
      <w:r w:rsidR="00812D71" w:rsidRPr="00812D71">
        <w:rPr>
          <w:lang w:val="de-DE"/>
        </w:rPr>
        <w:t>,</w:t>
      </w:r>
      <w:r w:rsidR="0064312B" w:rsidRPr="00812D71">
        <w:rPr>
          <w:lang w:val="de-DE"/>
        </w:rPr>
        <w:t xml:space="preserve"> a</w:t>
      </w:r>
      <w:r w:rsidR="00812D71" w:rsidRPr="00812D71">
        <w:rPr>
          <w:lang w:val="de-DE"/>
        </w:rPr>
        <w:t xml:space="preserve">uch </w:t>
      </w:r>
      <w:r w:rsidR="0064312B" w:rsidRPr="00812D71">
        <w:rPr>
          <w:lang w:val="de-DE"/>
        </w:rPr>
        <w:t>in</w:t>
      </w:r>
      <w:r w:rsidR="00812D71" w:rsidRPr="00812D71">
        <w:rPr>
          <w:lang w:val="de-DE"/>
        </w:rPr>
        <w:t xml:space="preserve"> de</w:t>
      </w:r>
      <w:r w:rsidR="0064312B" w:rsidRPr="00812D71">
        <w:rPr>
          <w:lang w:val="de-DE"/>
        </w:rPr>
        <w:t>n</w:t>
      </w:r>
      <w:r w:rsidR="00812D71" w:rsidRPr="00812D71">
        <w:rPr>
          <w:lang w:val="de-DE"/>
        </w:rPr>
        <w:t xml:space="preserve"> existenti</w:t>
      </w:r>
      <w:r w:rsidR="0064312B" w:rsidRPr="00812D71">
        <w:rPr>
          <w:lang w:val="de-DE"/>
        </w:rPr>
        <w:t>elle</w:t>
      </w:r>
      <w:r w:rsidR="00812D71" w:rsidRPr="00812D71">
        <w:rPr>
          <w:lang w:val="de-DE"/>
        </w:rPr>
        <w:t>n</w:t>
      </w:r>
      <w:r w:rsidR="0064312B" w:rsidRPr="00812D71">
        <w:rPr>
          <w:lang w:val="de-DE"/>
        </w:rPr>
        <w:t xml:space="preserve"> </w:t>
      </w:r>
      <w:r w:rsidR="00812D71" w:rsidRPr="00812D71">
        <w:rPr>
          <w:lang w:val="de-DE"/>
        </w:rPr>
        <w:t>P</w:t>
      </w:r>
      <w:r w:rsidR="0064312B" w:rsidRPr="00812D71">
        <w:rPr>
          <w:lang w:val="de-DE"/>
        </w:rPr>
        <w:t>eri</w:t>
      </w:r>
      <w:r w:rsidR="00812D71" w:rsidRPr="00812D71">
        <w:rPr>
          <w:lang w:val="de-DE"/>
        </w:rPr>
        <w:t>p</w:t>
      </w:r>
      <w:r w:rsidR="00812D71">
        <w:rPr>
          <w:lang w:val="de-DE"/>
        </w:rPr>
        <w:t>h</w:t>
      </w:r>
      <w:r w:rsidR="0064312B" w:rsidRPr="00812D71">
        <w:rPr>
          <w:lang w:val="de-DE"/>
        </w:rPr>
        <w:t>erie</w:t>
      </w:r>
      <w:r w:rsidR="00812D71" w:rsidRPr="00812D71">
        <w:rPr>
          <w:lang w:val="de-DE"/>
        </w:rPr>
        <w:t>n</w:t>
      </w:r>
      <w:r w:rsidR="00812D71">
        <w:rPr>
          <w:lang w:val="de-DE"/>
        </w:rPr>
        <w:t xml:space="preserve"> Fleisch anzunehmen</w:t>
      </w:r>
      <w:r w:rsidR="0064312B" w:rsidRPr="00812D71">
        <w:rPr>
          <w:lang w:val="de-DE"/>
        </w:rPr>
        <w:t xml:space="preserve">, </w:t>
      </w:r>
      <w:r w:rsidR="00812D71">
        <w:rPr>
          <w:lang w:val="de-DE"/>
        </w:rPr>
        <w:t>i</w:t>
      </w:r>
      <w:r w:rsidR="0064312B" w:rsidRPr="00812D71">
        <w:rPr>
          <w:lang w:val="de-DE"/>
        </w:rPr>
        <w:t>nd</w:t>
      </w:r>
      <w:r w:rsidR="00812D71">
        <w:rPr>
          <w:lang w:val="de-DE"/>
        </w:rPr>
        <w:t>em sie Oasen der Menschheit schafft</w:t>
      </w:r>
      <w:r w:rsidR="0064312B" w:rsidRPr="00812D71">
        <w:rPr>
          <w:lang w:val="de-DE"/>
        </w:rPr>
        <w:t xml:space="preserve">, </w:t>
      </w:r>
      <w:r w:rsidR="00812D71">
        <w:rPr>
          <w:lang w:val="de-DE"/>
        </w:rPr>
        <w:t>für das al</w:t>
      </w:r>
      <w:r w:rsidR="0064312B" w:rsidRPr="00812D71">
        <w:rPr>
          <w:lang w:val="de-DE"/>
        </w:rPr>
        <w:t>l</w:t>
      </w:r>
      <w:r w:rsidR="00812D71">
        <w:rPr>
          <w:lang w:val="de-DE"/>
        </w:rPr>
        <w:t>gemeine W</w:t>
      </w:r>
      <w:r w:rsidR="0064312B" w:rsidRPr="00812D71">
        <w:rPr>
          <w:lang w:val="de-DE"/>
        </w:rPr>
        <w:t>o</w:t>
      </w:r>
      <w:r w:rsidR="00812D71">
        <w:rPr>
          <w:lang w:val="de-DE"/>
        </w:rPr>
        <w:t>hl a</w:t>
      </w:r>
      <w:r w:rsidR="0064312B" w:rsidRPr="00812D71">
        <w:rPr>
          <w:lang w:val="de-DE"/>
        </w:rPr>
        <w:t>r</w:t>
      </w:r>
      <w:r w:rsidR="00812D71">
        <w:rPr>
          <w:lang w:val="de-DE"/>
        </w:rPr>
        <w:t>beitet u</w:t>
      </w:r>
      <w:r w:rsidR="0064312B" w:rsidRPr="00812D71">
        <w:rPr>
          <w:lang w:val="de-DE"/>
        </w:rPr>
        <w:t>nd</w:t>
      </w:r>
      <w:r w:rsidR="00812D71">
        <w:rPr>
          <w:lang w:val="de-DE"/>
        </w:rPr>
        <w:t xml:space="preserve"> </w:t>
      </w:r>
      <w:r w:rsidR="0064312B" w:rsidRPr="00812D71">
        <w:rPr>
          <w:lang w:val="de-DE"/>
        </w:rPr>
        <w:t>de</w:t>
      </w:r>
      <w:r w:rsidR="00812D71">
        <w:rPr>
          <w:lang w:val="de-DE"/>
        </w:rPr>
        <w:t>n Frieden fördert</w:t>
      </w:r>
      <w:r w:rsidR="0064312B" w:rsidRPr="00812D71">
        <w:rPr>
          <w:lang w:val="de-DE"/>
        </w:rPr>
        <w:t xml:space="preserve"> (CVer 7).</w:t>
      </w:r>
    </w:p>
    <w:p w:rsidR="0064312B" w:rsidRPr="002A635A" w:rsidRDefault="008715D0" w:rsidP="002A22BD">
      <w:pPr>
        <w:pStyle w:val="testo"/>
        <w:rPr>
          <w:lang w:val="de-DE"/>
        </w:rPr>
      </w:pPr>
      <w:r w:rsidRPr="000913D7">
        <w:rPr>
          <w:lang w:val="de-DE"/>
        </w:rPr>
        <w:t>1</w:t>
      </w:r>
      <w:r w:rsidR="00B8144D" w:rsidRPr="000913D7">
        <w:rPr>
          <w:lang w:val="de-DE"/>
        </w:rPr>
        <w:t>20</w:t>
      </w:r>
      <w:r w:rsidR="0064312B" w:rsidRPr="000913D7">
        <w:rPr>
          <w:lang w:val="de-DE"/>
        </w:rPr>
        <w:t>. Fran</w:t>
      </w:r>
      <w:r w:rsidR="00812D71" w:rsidRPr="000913D7">
        <w:rPr>
          <w:lang w:val="de-DE"/>
        </w:rPr>
        <w:t>zi</w:t>
      </w:r>
      <w:r w:rsidR="0064312B" w:rsidRPr="000913D7">
        <w:rPr>
          <w:lang w:val="de-DE"/>
        </w:rPr>
        <w:t>s</w:t>
      </w:r>
      <w:r w:rsidR="00812D71" w:rsidRPr="000913D7">
        <w:rPr>
          <w:lang w:val="de-DE"/>
        </w:rPr>
        <w:t>kus</w:t>
      </w:r>
      <w:r w:rsidR="0064312B" w:rsidRPr="000913D7">
        <w:rPr>
          <w:lang w:val="de-DE"/>
        </w:rPr>
        <w:t xml:space="preserve">, </w:t>
      </w:r>
      <w:r w:rsidR="0064312B" w:rsidRPr="000913D7">
        <w:rPr>
          <w:i/>
          <w:iCs/>
          <w:lang w:val="de-DE"/>
        </w:rPr>
        <w:t>vir catholicus et totus apostolicus</w:t>
      </w:r>
      <w:r w:rsidR="0064312B" w:rsidRPr="00607B36">
        <w:rPr>
          <w:vertAlign w:val="superscript"/>
        </w:rPr>
        <w:footnoteReference w:id="45"/>
      </w:r>
      <w:r w:rsidR="0064312B" w:rsidRPr="000913D7">
        <w:rPr>
          <w:lang w:val="de-DE"/>
        </w:rPr>
        <w:t xml:space="preserve">, </w:t>
      </w:r>
      <w:r w:rsidR="00812D71" w:rsidRPr="000913D7">
        <w:rPr>
          <w:lang w:val="de-DE"/>
        </w:rPr>
        <w:t>unterwarf sein Lebens</w:t>
      </w:r>
      <w:r w:rsidR="0064312B" w:rsidRPr="000913D7">
        <w:rPr>
          <w:lang w:val="de-DE"/>
        </w:rPr>
        <w:t>pro</w:t>
      </w:r>
      <w:r w:rsidR="00812D71" w:rsidRPr="000913D7">
        <w:rPr>
          <w:lang w:val="de-DE"/>
        </w:rPr>
        <w:t>j</w:t>
      </w:r>
      <w:r w:rsidR="0064312B" w:rsidRPr="000913D7">
        <w:rPr>
          <w:lang w:val="de-DE"/>
        </w:rPr>
        <w:t>e</w:t>
      </w:r>
      <w:r w:rsidR="00812D71" w:rsidRPr="000913D7">
        <w:rPr>
          <w:lang w:val="de-DE"/>
        </w:rPr>
        <w:t>k</w:t>
      </w:r>
      <w:r w:rsidR="0064312B" w:rsidRPr="000913D7">
        <w:rPr>
          <w:lang w:val="de-DE"/>
        </w:rPr>
        <w:t>t d</w:t>
      </w:r>
      <w:r w:rsidR="00812D71" w:rsidRPr="000913D7">
        <w:rPr>
          <w:lang w:val="de-DE"/>
        </w:rPr>
        <w:t>er</w:t>
      </w:r>
      <w:r w:rsidR="0064312B" w:rsidRPr="000913D7">
        <w:rPr>
          <w:lang w:val="de-DE"/>
        </w:rPr>
        <w:t xml:space="preserve"> </w:t>
      </w:r>
      <w:r w:rsidR="00812D71" w:rsidRPr="000913D7">
        <w:rPr>
          <w:lang w:val="de-DE"/>
        </w:rPr>
        <w:t>Entsche</w:t>
      </w:r>
      <w:r w:rsidR="0064312B" w:rsidRPr="000913D7">
        <w:rPr>
          <w:lang w:val="de-DE"/>
        </w:rPr>
        <w:t>i</w:t>
      </w:r>
      <w:r w:rsidR="00812D71" w:rsidRPr="000913D7">
        <w:rPr>
          <w:lang w:val="de-DE"/>
        </w:rPr>
        <w:t xml:space="preserve">dung </w:t>
      </w:r>
      <w:r w:rsidR="0064312B" w:rsidRPr="000913D7">
        <w:rPr>
          <w:lang w:val="de-DE"/>
        </w:rPr>
        <w:t>de</w:t>
      </w:r>
      <w:r w:rsidR="002A635A" w:rsidRPr="000913D7">
        <w:rPr>
          <w:lang w:val="de-DE"/>
        </w:rPr>
        <w:t>r</w:t>
      </w:r>
      <w:r w:rsidR="00812D71" w:rsidRPr="000913D7">
        <w:rPr>
          <w:lang w:val="de-DE"/>
        </w:rPr>
        <w:t xml:space="preserve"> Kirche</w:t>
      </w:r>
      <w:r w:rsidR="0064312B" w:rsidRPr="000913D7">
        <w:rPr>
          <w:lang w:val="de-DE"/>
        </w:rPr>
        <w:t xml:space="preserve"> (Test 14</w:t>
      </w:r>
      <w:r w:rsidR="002A635A" w:rsidRPr="000913D7">
        <w:rPr>
          <w:lang w:val="de-DE"/>
        </w:rPr>
        <w:t>-</w:t>
      </w:r>
      <w:r w:rsidR="0064312B" w:rsidRPr="000913D7">
        <w:rPr>
          <w:lang w:val="de-DE"/>
        </w:rPr>
        <w:t xml:space="preserve">15). </w:t>
      </w:r>
      <w:r w:rsidR="002A635A" w:rsidRPr="002A635A">
        <w:rPr>
          <w:lang w:val="de-DE"/>
        </w:rPr>
        <w:t xml:space="preserve">Durch ihr </w:t>
      </w:r>
      <w:r w:rsidR="0064312B" w:rsidRPr="002A635A">
        <w:rPr>
          <w:lang w:val="de-DE"/>
        </w:rPr>
        <w:t>L</w:t>
      </w:r>
      <w:r w:rsidR="002A635A" w:rsidRPr="002A635A">
        <w:rPr>
          <w:lang w:val="de-DE"/>
        </w:rPr>
        <w:t xml:space="preserve">ehramt hilft sie uns, die Schönheit wie </w:t>
      </w:r>
      <w:r w:rsidR="0064312B" w:rsidRPr="002A635A">
        <w:rPr>
          <w:lang w:val="de-DE"/>
        </w:rPr>
        <w:t>a</w:t>
      </w:r>
      <w:r w:rsidR="002A635A" w:rsidRPr="002A635A">
        <w:rPr>
          <w:lang w:val="de-DE"/>
        </w:rPr>
        <w:t>uch die Forderungen des Lebens nach dem Evangelium zu verstehen.</w:t>
      </w:r>
      <w:r w:rsidR="002A635A">
        <w:rPr>
          <w:lang w:val="de-DE"/>
        </w:rPr>
        <w:t xml:space="preserve"> </w:t>
      </w:r>
      <w:r w:rsidR="002A635A" w:rsidRPr="002A635A">
        <w:rPr>
          <w:lang w:val="de-DE"/>
        </w:rPr>
        <w:t>Die K</w:t>
      </w:r>
      <w:r w:rsidR="0064312B" w:rsidRPr="002A635A">
        <w:rPr>
          <w:lang w:val="de-DE"/>
        </w:rPr>
        <w:t>i</w:t>
      </w:r>
      <w:r w:rsidR="002A635A" w:rsidRPr="002A635A">
        <w:rPr>
          <w:lang w:val="de-DE"/>
        </w:rPr>
        <w:t>rch</w:t>
      </w:r>
      <w:r w:rsidR="0064312B" w:rsidRPr="002A635A">
        <w:rPr>
          <w:lang w:val="de-DE"/>
        </w:rPr>
        <w:t>e</w:t>
      </w:r>
      <w:r w:rsidR="002A635A" w:rsidRPr="002A635A">
        <w:rPr>
          <w:lang w:val="de-DE"/>
        </w:rPr>
        <w:t xml:space="preserve"> </w:t>
      </w:r>
      <w:r w:rsidR="0064312B" w:rsidRPr="002A635A">
        <w:rPr>
          <w:lang w:val="de-DE"/>
        </w:rPr>
        <w:t>a</w:t>
      </w:r>
      <w:r w:rsidR="002A635A" w:rsidRPr="002A635A">
        <w:rPr>
          <w:lang w:val="de-DE"/>
        </w:rPr>
        <w:t>nerkennt,</w:t>
      </w:r>
      <w:r w:rsidR="0064312B" w:rsidRPr="002A635A">
        <w:rPr>
          <w:lang w:val="de-DE"/>
        </w:rPr>
        <w:t xml:space="preserve"> d</w:t>
      </w:r>
      <w:r w:rsidR="003E535A">
        <w:rPr>
          <w:lang w:val="de-DE"/>
        </w:rPr>
        <w:t>a</w:t>
      </w:r>
      <w:r w:rsidR="002A635A" w:rsidRPr="002A635A">
        <w:rPr>
          <w:lang w:val="de-DE"/>
        </w:rPr>
        <w:t>s</w:t>
      </w:r>
      <w:r w:rsidR="0064312B" w:rsidRPr="002A635A">
        <w:rPr>
          <w:lang w:val="de-DE"/>
        </w:rPr>
        <w:t xml:space="preserve"> </w:t>
      </w:r>
      <w:r w:rsidR="002A635A" w:rsidRPr="002A635A">
        <w:rPr>
          <w:lang w:val="de-DE"/>
        </w:rPr>
        <w:t xml:space="preserve">Projekt </w:t>
      </w:r>
      <w:r w:rsidR="003E535A">
        <w:rPr>
          <w:lang w:val="de-DE"/>
        </w:rPr>
        <w:t xml:space="preserve">des </w:t>
      </w:r>
      <w:r w:rsidR="003E535A" w:rsidRPr="002A635A">
        <w:rPr>
          <w:lang w:val="de-DE"/>
        </w:rPr>
        <w:t xml:space="preserve">Poverello </w:t>
      </w:r>
      <w:r w:rsidR="002A635A" w:rsidRPr="002A635A">
        <w:rPr>
          <w:lang w:val="de-DE"/>
        </w:rPr>
        <w:t>ist kei</w:t>
      </w:r>
      <w:r w:rsidR="0064312B" w:rsidRPr="002A635A">
        <w:rPr>
          <w:lang w:val="de-DE"/>
        </w:rPr>
        <w:t>n</w:t>
      </w:r>
      <w:r w:rsidR="002A635A" w:rsidRPr="002A635A">
        <w:rPr>
          <w:lang w:val="de-DE"/>
        </w:rPr>
        <w:t xml:space="preserve"> u</w:t>
      </w:r>
      <w:r w:rsidR="0064312B" w:rsidRPr="002A635A">
        <w:rPr>
          <w:lang w:val="de-DE"/>
        </w:rPr>
        <w:t>n</w:t>
      </w:r>
      <w:r w:rsidR="002A635A" w:rsidRPr="002A635A">
        <w:rPr>
          <w:lang w:val="de-DE"/>
        </w:rPr>
        <w:t>möglicher Traum</w:t>
      </w:r>
      <w:r w:rsidR="0064312B" w:rsidRPr="002A635A">
        <w:rPr>
          <w:lang w:val="de-DE"/>
        </w:rPr>
        <w:t xml:space="preserve">: </w:t>
      </w:r>
      <w:r w:rsidR="002A635A" w:rsidRPr="002A635A">
        <w:rPr>
          <w:lang w:val="de-DE"/>
        </w:rPr>
        <w:t>als wahre Brüder zu l</w:t>
      </w:r>
      <w:r w:rsidR="0064312B" w:rsidRPr="002A635A">
        <w:rPr>
          <w:lang w:val="de-DE"/>
        </w:rPr>
        <w:t>e</w:t>
      </w:r>
      <w:r w:rsidR="002A635A" w:rsidRPr="002A635A">
        <w:rPr>
          <w:lang w:val="de-DE"/>
        </w:rPr>
        <w:t>b</w:t>
      </w:r>
      <w:r w:rsidR="0064312B" w:rsidRPr="002A635A">
        <w:rPr>
          <w:lang w:val="de-DE"/>
        </w:rPr>
        <w:t>e</w:t>
      </w:r>
      <w:r w:rsidR="002A635A" w:rsidRPr="002A635A">
        <w:rPr>
          <w:lang w:val="de-DE"/>
        </w:rPr>
        <w:t>n</w:t>
      </w:r>
      <w:r w:rsidR="0064312B" w:rsidRPr="002A635A">
        <w:rPr>
          <w:lang w:val="de-DE"/>
        </w:rPr>
        <w:t xml:space="preserve"> inm</w:t>
      </w:r>
      <w:r w:rsidR="002A635A">
        <w:rPr>
          <w:lang w:val="de-DE"/>
        </w:rPr>
        <w:t>itten d</w:t>
      </w:r>
      <w:r w:rsidR="0064312B" w:rsidRPr="002A635A">
        <w:rPr>
          <w:lang w:val="de-DE"/>
        </w:rPr>
        <w:t>e</w:t>
      </w:r>
      <w:r w:rsidR="002A635A">
        <w:rPr>
          <w:lang w:val="de-DE"/>
        </w:rPr>
        <w:t>r Welt</w:t>
      </w:r>
      <w:r w:rsidR="0064312B" w:rsidRPr="002A635A">
        <w:rPr>
          <w:lang w:val="de-DE"/>
        </w:rPr>
        <w:t xml:space="preserve"> i</w:t>
      </w:r>
      <w:r w:rsidR="002A635A">
        <w:rPr>
          <w:lang w:val="de-DE"/>
        </w:rPr>
        <w:t>st die treueste un</w:t>
      </w:r>
      <w:r w:rsidR="0064312B" w:rsidRPr="002A635A">
        <w:rPr>
          <w:lang w:val="de-DE"/>
        </w:rPr>
        <w:t>d</w:t>
      </w:r>
      <w:r w:rsidR="002A635A">
        <w:rPr>
          <w:lang w:val="de-DE"/>
        </w:rPr>
        <w:t xml:space="preserve"> schönste Weise, Jesus und sein Ev</w:t>
      </w:r>
      <w:r w:rsidR="0064312B" w:rsidRPr="002A635A">
        <w:rPr>
          <w:lang w:val="de-DE"/>
        </w:rPr>
        <w:t>angel</w:t>
      </w:r>
      <w:r w:rsidR="002A635A">
        <w:rPr>
          <w:lang w:val="de-DE"/>
        </w:rPr>
        <w:t>ium zu verkünden</w:t>
      </w:r>
      <w:r w:rsidR="0064312B" w:rsidRPr="002A635A">
        <w:rPr>
          <w:lang w:val="de-DE"/>
        </w:rPr>
        <w:t xml:space="preserve"> (1Cel 33; </w:t>
      </w:r>
      <w:r w:rsidR="002A635A">
        <w:rPr>
          <w:lang w:val="de-DE"/>
        </w:rPr>
        <w:t xml:space="preserve">Gef </w:t>
      </w:r>
      <w:r w:rsidR="0064312B" w:rsidRPr="002A635A">
        <w:rPr>
          <w:lang w:val="de-DE"/>
        </w:rPr>
        <w:t xml:space="preserve">49; LegM </w:t>
      </w:r>
      <w:r w:rsidR="003E535A">
        <w:rPr>
          <w:lang w:val="de-DE"/>
        </w:rPr>
        <w:t>III</w:t>
      </w:r>
      <w:r w:rsidR="0064312B" w:rsidRPr="002A635A">
        <w:rPr>
          <w:lang w:val="de-DE"/>
        </w:rPr>
        <w:t>,9).</w:t>
      </w:r>
    </w:p>
    <w:p w:rsidR="0064312B" w:rsidRPr="00A95477" w:rsidRDefault="008715D0" w:rsidP="002A22BD">
      <w:pPr>
        <w:pStyle w:val="testo"/>
        <w:rPr>
          <w:lang w:val="de-DE"/>
        </w:rPr>
      </w:pPr>
      <w:r w:rsidRPr="000913D7">
        <w:rPr>
          <w:lang w:val="de-DE"/>
        </w:rPr>
        <w:t>12</w:t>
      </w:r>
      <w:r w:rsidR="00B8144D" w:rsidRPr="000913D7">
        <w:rPr>
          <w:lang w:val="de-DE"/>
        </w:rPr>
        <w:t>1</w:t>
      </w:r>
      <w:r w:rsidR="0064312B" w:rsidRPr="000913D7">
        <w:rPr>
          <w:lang w:val="de-DE"/>
        </w:rPr>
        <w:t xml:space="preserve">. </w:t>
      </w:r>
      <w:r w:rsidR="000913D7" w:rsidRPr="000913D7">
        <w:rPr>
          <w:lang w:val="de-DE"/>
        </w:rPr>
        <w:t>Die</w:t>
      </w:r>
      <w:r w:rsidR="0064312B" w:rsidRPr="000913D7">
        <w:rPr>
          <w:lang w:val="de-DE"/>
        </w:rPr>
        <w:t xml:space="preserve"> c</w:t>
      </w:r>
      <w:r w:rsidR="000913D7" w:rsidRPr="000913D7">
        <w:rPr>
          <w:lang w:val="de-DE"/>
        </w:rPr>
        <w:t>h</w:t>
      </w:r>
      <w:r w:rsidR="0064312B" w:rsidRPr="000913D7">
        <w:rPr>
          <w:lang w:val="de-DE"/>
        </w:rPr>
        <w:t>arismati</w:t>
      </w:r>
      <w:r w:rsidR="000913D7" w:rsidRPr="000913D7">
        <w:rPr>
          <w:lang w:val="de-DE"/>
        </w:rPr>
        <w:t>s</w:t>
      </w:r>
      <w:r w:rsidR="0064312B" w:rsidRPr="000913D7">
        <w:rPr>
          <w:lang w:val="de-DE"/>
        </w:rPr>
        <w:t>c</w:t>
      </w:r>
      <w:r w:rsidR="000913D7" w:rsidRPr="000913D7">
        <w:rPr>
          <w:lang w:val="de-DE"/>
        </w:rPr>
        <w:t>he Kr</w:t>
      </w:r>
      <w:r w:rsidR="0064312B" w:rsidRPr="000913D7">
        <w:rPr>
          <w:lang w:val="de-DE"/>
        </w:rPr>
        <w:t>a</w:t>
      </w:r>
      <w:r w:rsidR="000913D7" w:rsidRPr="000913D7">
        <w:rPr>
          <w:lang w:val="de-DE"/>
        </w:rPr>
        <w:t>ft</w:t>
      </w:r>
      <w:r w:rsidR="0064312B" w:rsidRPr="000913D7">
        <w:rPr>
          <w:lang w:val="de-DE"/>
        </w:rPr>
        <w:t xml:space="preserve"> </w:t>
      </w:r>
      <w:r w:rsidR="000913D7" w:rsidRPr="000913D7">
        <w:rPr>
          <w:lang w:val="de-DE"/>
        </w:rPr>
        <w:t>u</w:t>
      </w:r>
      <w:r w:rsidR="0064312B" w:rsidRPr="000913D7">
        <w:rPr>
          <w:lang w:val="de-DE"/>
        </w:rPr>
        <w:t>ns</w:t>
      </w:r>
      <w:r w:rsidR="000913D7" w:rsidRPr="000913D7">
        <w:rPr>
          <w:lang w:val="de-DE"/>
        </w:rPr>
        <w:t>e</w:t>
      </w:r>
      <w:r w:rsidR="0064312B" w:rsidRPr="000913D7">
        <w:rPr>
          <w:lang w:val="de-DE"/>
        </w:rPr>
        <w:t>r</w:t>
      </w:r>
      <w:r w:rsidR="000913D7" w:rsidRPr="000913D7">
        <w:rPr>
          <w:lang w:val="de-DE"/>
        </w:rPr>
        <w:t>er</w:t>
      </w:r>
      <w:r w:rsidR="0064312B" w:rsidRPr="000913D7">
        <w:rPr>
          <w:lang w:val="de-DE"/>
        </w:rPr>
        <w:t xml:space="preserve"> </w:t>
      </w:r>
      <w:r w:rsidR="000913D7" w:rsidRPr="000913D7">
        <w:rPr>
          <w:lang w:val="de-DE"/>
        </w:rPr>
        <w:t>Kapuziner-Berufung</w:t>
      </w:r>
      <w:r w:rsidR="0064312B" w:rsidRPr="000913D7">
        <w:rPr>
          <w:lang w:val="de-DE"/>
        </w:rPr>
        <w:t xml:space="preserve">, </w:t>
      </w:r>
      <w:r w:rsidR="000913D7" w:rsidRPr="000913D7">
        <w:rPr>
          <w:lang w:val="de-DE"/>
        </w:rPr>
        <w:t>d</w:t>
      </w:r>
      <w:r w:rsidR="0064312B" w:rsidRPr="000913D7">
        <w:rPr>
          <w:lang w:val="de-DE"/>
        </w:rPr>
        <w:t>i</w:t>
      </w:r>
      <w:r w:rsidR="000913D7" w:rsidRPr="000913D7">
        <w:rPr>
          <w:lang w:val="de-DE"/>
        </w:rPr>
        <w:t>e uns an der Sendung der Kirche teilneh</w:t>
      </w:r>
      <w:r w:rsidR="0064312B" w:rsidRPr="000913D7">
        <w:rPr>
          <w:lang w:val="de-DE"/>
        </w:rPr>
        <w:t>me</w:t>
      </w:r>
      <w:r w:rsidR="000913D7">
        <w:rPr>
          <w:lang w:val="de-DE"/>
        </w:rPr>
        <w:t>n lässt</w:t>
      </w:r>
      <w:r w:rsidR="0064312B" w:rsidRPr="000913D7">
        <w:rPr>
          <w:lang w:val="de-DE"/>
        </w:rPr>
        <w:t xml:space="preserve">, </w:t>
      </w:r>
      <w:r w:rsidR="000913D7">
        <w:rPr>
          <w:lang w:val="de-DE"/>
        </w:rPr>
        <w:t>macht uns zu Ex</w:t>
      </w:r>
      <w:r w:rsidR="0064312B" w:rsidRPr="000913D7">
        <w:rPr>
          <w:lang w:val="de-DE"/>
        </w:rPr>
        <w:t>pert</w:t>
      </w:r>
      <w:r w:rsidR="000913D7">
        <w:rPr>
          <w:lang w:val="de-DE"/>
        </w:rPr>
        <w:t xml:space="preserve">en der Gemeinschaft </w:t>
      </w:r>
      <w:r w:rsidR="0064312B" w:rsidRPr="000913D7">
        <w:rPr>
          <w:lang w:val="de-DE"/>
        </w:rPr>
        <w:t>d</w:t>
      </w:r>
      <w:r w:rsidR="000913D7">
        <w:rPr>
          <w:lang w:val="de-DE"/>
        </w:rPr>
        <w:t>ank des Zeugnisses uns</w:t>
      </w:r>
      <w:r w:rsidR="0064312B" w:rsidRPr="000913D7">
        <w:rPr>
          <w:lang w:val="de-DE"/>
        </w:rPr>
        <w:t>e</w:t>
      </w:r>
      <w:r w:rsidR="000913D7">
        <w:rPr>
          <w:lang w:val="de-DE"/>
        </w:rPr>
        <w:t>rer B</w:t>
      </w:r>
      <w:r w:rsidR="0064312B" w:rsidRPr="000913D7">
        <w:rPr>
          <w:lang w:val="de-DE"/>
        </w:rPr>
        <w:t>ezi</w:t>
      </w:r>
      <w:r w:rsidR="000913D7">
        <w:rPr>
          <w:lang w:val="de-DE"/>
        </w:rPr>
        <w:t>ehu</w:t>
      </w:r>
      <w:r w:rsidR="0064312B" w:rsidRPr="000913D7">
        <w:rPr>
          <w:lang w:val="de-DE"/>
        </w:rPr>
        <w:t>n</w:t>
      </w:r>
      <w:r w:rsidR="000913D7">
        <w:rPr>
          <w:lang w:val="de-DE"/>
        </w:rPr>
        <w:t>gen</w:t>
      </w:r>
      <w:r w:rsidR="0064312B" w:rsidRPr="000913D7">
        <w:rPr>
          <w:lang w:val="de-DE"/>
        </w:rPr>
        <w:t xml:space="preserve"> (VC 46). </w:t>
      </w:r>
      <w:r w:rsidR="000913D7" w:rsidRPr="000913D7">
        <w:rPr>
          <w:lang w:val="de-DE"/>
        </w:rPr>
        <w:t>W</w:t>
      </w:r>
      <w:r w:rsidR="0064312B" w:rsidRPr="000913D7">
        <w:rPr>
          <w:lang w:val="de-DE"/>
        </w:rPr>
        <w:t>i</w:t>
      </w:r>
      <w:r w:rsidR="000913D7" w:rsidRPr="000913D7">
        <w:rPr>
          <w:lang w:val="de-DE"/>
        </w:rPr>
        <w:t xml:space="preserve">r sind </w:t>
      </w:r>
      <w:r w:rsidR="0064312B" w:rsidRPr="000913D7">
        <w:rPr>
          <w:lang w:val="de-DE"/>
        </w:rPr>
        <w:t>a</w:t>
      </w:r>
      <w:r w:rsidR="000913D7" w:rsidRPr="000913D7">
        <w:rPr>
          <w:lang w:val="de-DE"/>
        </w:rPr>
        <w:t>usgesandt v</w:t>
      </w:r>
      <w:r w:rsidR="0064312B" w:rsidRPr="000913D7">
        <w:rPr>
          <w:lang w:val="de-DE"/>
        </w:rPr>
        <w:t>on</w:t>
      </w:r>
      <w:r w:rsidR="000913D7" w:rsidRPr="000913D7">
        <w:rPr>
          <w:lang w:val="de-DE"/>
        </w:rPr>
        <w:t xml:space="preserve"> </w:t>
      </w:r>
      <w:r w:rsidR="0064312B" w:rsidRPr="000913D7">
        <w:rPr>
          <w:lang w:val="de-DE"/>
        </w:rPr>
        <w:t>d</w:t>
      </w:r>
      <w:r w:rsidR="000913D7" w:rsidRPr="000913D7">
        <w:rPr>
          <w:lang w:val="de-DE"/>
        </w:rPr>
        <w:t>er Brudergemeinsch</w:t>
      </w:r>
      <w:r w:rsidR="0064312B" w:rsidRPr="000913D7">
        <w:rPr>
          <w:lang w:val="de-DE"/>
        </w:rPr>
        <w:t>a</w:t>
      </w:r>
      <w:r w:rsidR="000913D7" w:rsidRPr="000913D7">
        <w:rPr>
          <w:lang w:val="de-DE"/>
        </w:rPr>
        <w:t>ft</w:t>
      </w:r>
      <w:r w:rsidR="0064312B" w:rsidRPr="000913D7">
        <w:rPr>
          <w:lang w:val="de-DE"/>
        </w:rPr>
        <w:t xml:space="preserve">, </w:t>
      </w:r>
      <w:r w:rsidR="000913D7" w:rsidRPr="000913D7">
        <w:rPr>
          <w:lang w:val="de-DE"/>
        </w:rPr>
        <w:t>und uns</w:t>
      </w:r>
      <w:r w:rsidR="0064312B" w:rsidRPr="000913D7">
        <w:rPr>
          <w:lang w:val="de-DE"/>
        </w:rPr>
        <w:t>e</w:t>
      </w:r>
      <w:r w:rsidR="000913D7" w:rsidRPr="000913D7">
        <w:rPr>
          <w:lang w:val="de-DE"/>
        </w:rPr>
        <w:t>re</w:t>
      </w:r>
      <w:r w:rsidR="0064312B" w:rsidRPr="000913D7">
        <w:rPr>
          <w:lang w:val="de-DE"/>
        </w:rPr>
        <w:t xml:space="preserve"> </w:t>
      </w:r>
      <w:r w:rsidR="000913D7" w:rsidRPr="000913D7">
        <w:rPr>
          <w:lang w:val="de-DE"/>
        </w:rPr>
        <w:t>M</w:t>
      </w:r>
      <w:r w:rsidR="0064312B" w:rsidRPr="000913D7">
        <w:rPr>
          <w:lang w:val="de-DE"/>
        </w:rPr>
        <w:t>ission ha</w:t>
      </w:r>
      <w:r w:rsidR="000913D7" w:rsidRPr="000913D7">
        <w:rPr>
          <w:lang w:val="de-DE"/>
        </w:rPr>
        <w:t>t nur</w:t>
      </w:r>
      <w:r w:rsidR="0064312B" w:rsidRPr="000913D7">
        <w:rPr>
          <w:lang w:val="de-DE"/>
        </w:rPr>
        <w:t xml:space="preserve"> </w:t>
      </w:r>
      <w:r w:rsidR="000913D7">
        <w:rPr>
          <w:lang w:val="de-DE"/>
        </w:rPr>
        <w:t>Sin</w:t>
      </w:r>
      <w:r w:rsidR="0064312B" w:rsidRPr="000913D7">
        <w:rPr>
          <w:lang w:val="de-DE"/>
        </w:rPr>
        <w:t>n</w:t>
      </w:r>
      <w:r w:rsidR="000913D7">
        <w:rPr>
          <w:lang w:val="de-DE"/>
        </w:rPr>
        <w:t>,</w:t>
      </w:r>
      <w:r w:rsidR="0064312B" w:rsidRPr="000913D7">
        <w:rPr>
          <w:lang w:val="de-DE"/>
        </w:rPr>
        <w:t xml:space="preserve"> </w:t>
      </w:r>
      <w:r w:rsidR="000913D7">
        <w:rPr>
          <w:lang w:val="de-DE"/>
        </w:rPr>
        <w:t>wenn wir unter uns und mit der Kirche verbu</w:t>
      </w:r>
      <w:r w:rsidR="0064312B" w:rsidRPr="000913D7">
        <w:rPr>
          <w:lang w:val="de-DE"/>
        </w:rPr>
        <w:t>n</w:t>
      </w:r>
      <w:r w:rsidR="000913D7">
        <w:rPr>
          <w:lang w:val="de-DE"/>
        </w:rPr>
        <w:t>den</w:t>
      </w:r>
      <w:r w:rsidR="0064312B" w:rsidRPr="000913D7">
        <w:rPr>
          <w:lang w:val="de-DE"/>
        </w:rPr>
        <w:t xml:space="preserve"> </w:t>
      </w:r>
      <w:r w:rsidR="000913D7">
        <w:rPr>
          <w:lang w:val="de-DE"/>
        </w:rPr>
        <w:t>bl</w:t>
      </w:r>
      <w:r w:rsidR="0064312B" w:rsidRPr="000913D7">
        <w:rPr>
          <w:lang w:val="de-DE"/>
        </w:rPr>
        <w:t>ei</w:t>
      </w:r>
      <w:r w:rsidR="000913D7">
        <w:rPr>
          <w:lang w:val="de-DE"/>
        </w:rPr>
        <w:t>b</w:t>
      </w:r>
      <w:r w:rsidR="0064312B" w:rsidRPr="000913D7">
        <w:rPr>
          <w:lang w:val="de-DE"/>
        </w:rPr>
        <w:t>en (</w:t>
      </w:r>
      <w:r w:rsidR="000913D7">
        <w:rPr>
          <w:lang w:val="de-DE"/>
        </w:rPr>
        <w:t>Nb</w:t>
      </w:r>
      <w:r w:rsidR="0064312B" w:rsidRPr="000913D7">
        <w:rPr>
          <w:lang w:val="de-DE"/>
        </w:rPr>
        <w:t xml:space="preserve">R 16,1-4; </w:t>
      </w:r>
      <w:r w:rsidR="000913D7">
        <w:rPr>
          <w:lang w:val="de-DE"/>
        </w:rPr>
        <w:t>B</w:t>
      </w:r>
      <w:r w:rsidR="0064312B" w:rsidRPr="000913D7">
        <w:rPr>
          <w:lang w:val="de-DE"/>
        </w:rPr>
        <w:t xml:space="preserve">R 12,1-2; </w:t>
      </w:r>
      <w:r w:rsidR="000913D7">
        <w:rPr>
          <w:lang w:val="de-DE"/>
        </w:rPr>
        <w:t>K</w:t>
      </w:r>
      <w:r w:rsidR="0064312B" w:rsidRPr="000913D7">
        <w:rPr>
          <w:lang w:val="de-DE"/>
        </w:rPr>
        <w:t>o</w:t>
      </w:r>
      <w:r w:rsidR="000913D7">
        <w:rPr>
          <w:lang w:val="de-DE"/>
        </w:rPr>
        <w:t>n</w:t>
      </w:r>
      <w:r w:rsidR="0064312B" w:rsidRPr="000913D7">
        <w:rPr>
          <w:lang w:val="de-DE"/>
        </w:rPr>
        <w:t xml:space="preserve">st 101,1). </w:t>
      </w:r>
      <w:r w:rsidR="00A95477" w:rsidRPr="00A95477">
        <w:rPr>
          <w:lang w:val="de-DE"/>
        </w:rPr>
        <w:t xml:space="preserve">Die Seelsorge </w:t>
      </w:r>
      <w:r w:rsidR="0064312B" w:rsidRPr="00A95477">
        <w:rPr>
          <w:lang w:val="de-DE"/>
        </w:rPr>
        <w:t xml:space="preserve">in </w:t>
      </w:r>
      <w:r w:rsidR="00A95477" w:rsidRPr="00A95477">
        <w:rPr>
          <w:lang w:val="de-DE"/>
        </w:rPr>
        <w:t>und aus der Bruderschaft heraus ist das beste Gegenmittel gegen Ak</w:t>
      </w:r>
      <w:r w:rsidR="0064312B" w:rsidRPr="00A95477">
        <w:rPr>
          <w:lang w:val="de-DE"/>
        </w:rPr>
        <w:t>tivism</w:t>
      </w:r>
      <w:r w:rsidR="00A95477" w:rsidRPr="00A95477">
        <w:rPr>
          <w:lang w:val="de-DE"/>
        </w:rPr>
        <w:t>u</w:t>
      </w:r>
      <w:r w:rsidR="00A95477">
        <w:rPr>
          <w:lang w:val="de-DE"/>
        </w:rPr>
        <w:t>s</w:t>
      </w:r>
      <w:r w:rsidR="0064312B" w:rsidRPr="00A95477">
        <w:rPr>
          <w:lang w:val="de-DE"/>
        </w:rPr>
        <w:t xml:space="preserve"> </w:t>
      </w:r>
      <w:r w:rsidR="00A95477">
        <w:rPr>
          <w:lang w:val="de-DE"/>
        </w:rPr>
        <w:t>und I</w:t>
      </w:r>
      <w:r w:rsidR="0064312B" w:rsidRPr="00A95477">
        <w:rPr>
          <w:lang w:val="de-DE"/>
        </w:rPr>
        <w:t>ndividualism</w:t>
      </w:r>
      <w:r w:rsidR="00A95477">
        <w:rPr>
          <w:lang w:val="de-DE"/>
        </w:rPr>
        <w:t>us;</w:t>
      </w:r>
      <w:r w:rsidR="0064312B" w:rsidRPr="00A95477">
        <w:rPr>
          <w:lang w:val="de-DE"/>
        </w:rPr>
        <w:t xml:space="preserve"> e</w:t>
      </w:r>
      <w:r w:rsidR="00A95477">
        <w:rPr>
          <w:lang w:val="de-DE"/>
        </w:rPr>
        <w:t>s</w:t>
      </w:r>
      <w:r w:rsidR="0064312B" w:rsidRPr="00A95477">
        <w:rPr>
          <w:lang w:val="de-DE"/>
        </w:rPr>
        <w:t xml:space="preserve"> </w:t>
      </w:r>
      <w:r w:rsidR="00A95477">
        <w:rPr>
          <w:lang w:val="de-DE"/>
        </w:rPr>
        <w:t>s</w:t>
      </w:r>
      <w:r w:rsidR="0064312B" w:rsidRPr="00A95477">
        <w:rPr>
          <w:lang w:val="de-DE"/>
        </w:rPr>
        <w:t>c</w:t>
      </w:r>
      <w:r w:rsidR="00A95477">
        <w:rPr>
          <w:lang w:val="de-DE"/>
        </w:rPr>
        <w:t>hützt uns auch vor dem apostolischen N</w:t>
      </w:r>
      <w:r w:rsidR="0064312B" w:rsidRPr="00A95477">
        <w:rPr>
          <w:lang w:val="de-DE"/>
        </w:rPr>
        <w:t>ar</w:t>
      </w:r>
      <w:r w:rsidR="00A95477">
        <w:rPr>
          <w:lang w:val="de-DE"/>
        </w:rPr>
        <w:t>z</w:t>
      </w:r>
      <w:r w:rsidR="0064312B" w:rsidRPr="00A95477">
        <w:rPr>
          <w:lang w:val="de-DE"/>
        </w:rPr>
        <w:t>issm</w:t>
      </w:r>
      <w:r w:rsidR="00A95477">
        <w:rPr>
          <w:lang w:val="de-DE"/>
        </w:rPr>
        <w:t>us</w:t>
      </w:r>
      <w:r w:rsidR="0064312B" w:rsidRPr="00A95477">
        <w:rPr>
          <w:lang w:val="de-DE"/>
        </w:rPr>
        <w:t xml:space="preserve">, </w:t>
      </w:r>
      <w:r w:rsidR="00A95477">
        <w:rPr>
          <w:lang w:val="de-DE"/>
        </w:rPr>
        <w:t xml:space="preserve">krankhaften </w:t>
      </w:r>
      <w:r w:rsidR="0064312B" w:rsidRPr="00A95477">
        <w:rPr>
          <w:lang w:val="de-DE"/>
        </w:rPr>
        <w:t>affe</w:t>
      </w:r>
      <w:r w:rsidR="00A95477">
        <w:rPr>
          <w:lang w:val="de-DE"/>
        </w:rPr>
        <w:t>k</w:t>
      </w:r>
      <w:r w:rsidR="0064312B" w:rsidRPr="00A95477">
        <w:rPr>
          <w:lang w:val="de-DE"/>
        </w:rPr>
        <w:t>tive</w:t>
      </w:r>
      <w:r w:rsidR="00A95477">
        <w:rPr>
          <w:lang w:val="de-DE"/>
        </w:rPr>
        <w:t>n</w:t>
      </w:r>
      <w:r w:rsidR="0064312B" w:rsidRPr="00A95477">
        <w:rPr>
          <w:lang w:val="de-DE"/>
        </w:rPr>
        <w:t xml:space="preserve"> </w:t>
      </w:r>
      <w:r w:rsidR="00A95477">
        <w:rPr>
          <w:lang w:val="de-DE"/>
        </w:rPr>
        <w:t>B</w:t>
      </w:r>
      <w:r w:rsidR="0064312B" w:rsidRPr="00A95477">
        <w:rPr>
          <w:lang w:val="de-DE"/>
        </w:rPr>
        <w:t>e</w:t>
      </w:r>
      <w:r w:rsidR="00A95477">
        <w:rPr>
          <w:lang w:val="de-DE"/>
        </w:rPr>
        <w:t>ziehungen</w:t>
      </w:r>
      <w:r w:rsidR="0064312B" w:rsidRPr="00A95477">
        <w:rPr>
          <w:lang w:val="de-DE"/>
        </w:rPr>
        <w:t xml:space="preserve"> </w:t>
      </w:r>
      <w:r w:rsidR="00A95477">
        <w:rPr>
          <w:lang w:val="de-DE"/>
        </w:rPr>
        <w:t>un</w:t>
      </w:r>
      <w:r w:rsidR="0064312B" w:rsidRPr="00A95477">
        <w:rPr>
          <w:lang w:val="de-DE"/>
        </w:rPr>
        <w:t>d</w:t>
      </w:r>
      <w:r w:rsidR="00A95477">
        <w:rPr>
          <w:lang w:val="de-DE"/>
        </w:rPr>
        <w:t xml:space="preserve"> dem unangemessenen Gebr</w:t>
      </w:r>
      <w:r w:rsidR="0064312B" w:rsidRPr="00A95477">
        <w:rPr>
          <w:lang w:val="de-DE"/>
        </w:rPr>
        <w:t>a</w:t>
      </w:r>
      <w:r w:rsidR="00A95477">
        <w:rPr>
          <w:lang w:val="de-DE"/>
        </w:rPr>
        <w:t>uch v</w:t>
      </w:r>
      <w:r w:rsidR="0064312B" w:rsidRPr="00A95477">
        <w:rPr>
          <w:lang w:val="de-DE"/>
        </w:rPr>
        <w:t>o</w:t>
      </w:r>
      <w:r w:rsidR="00A95477">
        <w:rPr>
          <w:lang w:val="de-DE"/>
        </w:rPr>
        <w:t>n</w:t>
      </w:r>
      <w:r w:rsidR="0064312B" w:rsidRPr="00A95477">
        <w:rPr>
          <w:lang w:val="de-DE"/>
        </w:rPr>
        <w:t xml:space="preserve"> </w:t>
      </w:r>
      <w:r w:rsidR="00A95477">
        <w:rPr>
          <w:lang w:val="de-DE"/>
        </w:rPr>
        <w:t>G</w:t>
      </w:r>
      <w:r w:rsidR="0064312B" w:rsidRPr="00A95477">
        <w:rPr>
          <w:lang w:val="de-DE"/>
        </w:rPr>
        <w:t>e</w:t>
      </w:r>
      <w:r w:rsidR="00A95477">
        <w:rPr>
          <w:lang w:val="de-DE"/>
        </w:rPr>
        <w:t>ld</w:t>
      </w:r>
      <w:r w:rsidR="003E535A">
        <w:rPr>
          <w:lang w:val="de-DE"/>
        </w:rPr>
        <w:t>.</w:t>
      </w:r>
      <w:r w:rsidR="0064312B" w:rsidRPr="00607B36">
        <w:rPr>
          <w:vertAlign w:val="superscript"/>
        </w:rPr>
        <w:footnoteReference w:id="46"/>
      </w:r>
    </w:p>
    <w:p w:rsidR="0064312B" w:rsidRPr="00A72EDE" w:rsidRDefault="0064312B" w:rsidP="00BF61E9">
      <w:pPr>
        <w:pStyle w:val="berschrift2"/>
        <w:rPr>
          <w:spacing w:val="0"/>
          <w:lang w:val="de-DE"/>
        </w:rPr>
      </w:pPr>
      <w:bookmarkStart w:id="56" w:name="_Toc50218685"/>
      <w:r w:rsidRPr="00A72EDE">
        <w:rPr>
          <w:spacing w:val="0"/>
          <w:lang w:val="de-DE"/>
        </w:rPr>
        <w:t xml:space="preserve">V.3. </w:t>
      </w:r>
      <w:r w:rsidR="00A72EDE" w:rsidRPr="00A72EDE">
        <w:rPr>
          <w:spacing w:val="0"/>
          <w:lang w:val="de-DE"/>
        </w:rPr>
        <w:t>Ausgebilde</w:t>
      </w:r>
      <w:r w:rsidRPr="00A72EDE">
        <w:rPr>
          <w:spacing w:val="0"/>
          <w:lang w:val="de-DE"/>
        </w:rPr>
        <w:t>t</w:t>
      </w:r>
      <w:r w:rsidR="00A72EDE" w:rsidRPr="00A72EDE">
        <w:rPr>
          <w:spacing w:val="0"/>
          <w:lang w:val="de-DE"/>
        </w:rPr>
        <w:t xml:space="preserve"> fü</w:t>
      </w:r>
      <w:r w:rsidRPr="00A72EDE">
        <w:rPr>
          <w:spacing w:val="0"/>
          <w:lang w:val="de-DE"/>
        </w:rPr>
        <w:t xml:space="preserve">r </w:t>
      </w:r>
      <w:r w:rsidR="00A72EDE" w:rsidRPr="00A72EDE">
        <w:rPr>
          <w:spacing w:val="0"/>
          <w:lang w:val="de-DE"/>
        </w:rPr>
        <w:t xml:space="preserve">die </w:t>
      </w:r>
      <w:r w:rsidRPr="00A72EDE">
        <w:rPr>
          <w:spacing w:val="0"/>
          <w:lang w:val="de-DE"/>
        </w:rPr>
        <w:t>Mission</w:t>
      </w:r>
      <w:bookmarkEnd w:id="56"/>
    </w:p>
    <w:p w:rsidR="0064312B" w:rsidRPr="00A72EDE" w:rsidRDefault="0064312B" w:rsidP="002A22BD">
      <w:pPr>
        <w:pStyle w:val="testo"/>
        <w:rPr>
          <w:lang w:val="de-DE"/>
        </w:rPr>
      </w:pPr>
      <w:r w:rsidRPr="00A72EDE">
        <w:rPr>
          <w:lang w:val="de-DE"/>
        </w:rPr>
        <w:t>12</w:t>
      </w:r>
      <w:r w:rsidR="00B8144D" w:rsidRPr="00A72EDE">
        <w:rPr>
          <w:lang w:val="de-DE"/>
        </w:rPr>
        <w:t>2</w:t>
      </w:r>
      <w:r w:rsidRPr="00A72EDE">
        <w:rPr>
          <w:lang w:val="de-DE"/>
        </w:rPr>
        <w:t xml:space="preserve">. </w:t>
      </w:r>
      <w:r w:rsidR="00A72EDE" w:rsidRPr="00A72EDE">
        <w:rPr>
          <w:lang w:val="de-DE"/>
        </w:rPr>
        <w:t>Die</w:t>
      </w:r>
      <w:r w:rsidRPr="00A72EDE">
        <w:rPr>
          <w:lang w:val="de-DE"/>
        </w:rPr>
        <w:t xml:space="preserve"> </w:t>
      </w:r>
      <w:r w:rsidR="00A72EDE" w:rsidRPr="00A72EDE">
        <w:rPr>
          <w:lang w:val="de-DE"/>
        </w:rPr>
        <w:t>M</w:t>
      </w:r>
      <w:r w:rsidRPr="00A72EDE">
        <w:rPr>
          <w:lang w:val="de-DE"/>
        </w:rPr>
        <w:t>ission</w:t>
      </w:r>
      <w:r w:rsidR="00A72EDE" w:rsidRPr="00A72EDE">
        <w:rPr>
          <w:lang w:val="de-DE"/>
        </w:rPr>
        <w:t xml:space="preserve"> </w:t>
      </w:r>
      <w:r w:rsidR="003E535A">
        <w:rPr>
          <w:lang w:val="de-DE"/>
        </w:rPr>
        <w:t>ha</w:t>
      </w:r>
      <w:r w:rsidR="00A72EDE" w:rsidRPr="00A72EDE">
        <w:rPr>
          <w:lang w:val="de-DE"/>
        </w:rPr>
        <w:t>t in der Geschichte des Kapuziner</w:t>
      </w:r>
      <w:r w:rsidRPr="00A72EDE">
        <w:rPr>
          <w:lang w:val="de-DE"/>
        </w:rPr>
        <w:t>ord</w:t>
      </w:r>
      <w:r w:rsidR="00A72EDE" w:rsidRPr="00A72EDE">
        <w:rPr>
          <w:lang w:val="de-DE"/>
        </w:rPr>
        <w:t>e</w:t>
      </w:r>
      <w:r w:rsidRPr="00A72EDE">
        <w:rPr>
          <w:lang w:val="de-DE"/>
        </w:rPr>
        <w:t>n</w:t>
      </w:r>
      <w:r w:rsidR="00A72EDE" w:rsidRPr="00A72EDE">
        <w:rPr>
          <w:lang w:val="de-DE"/>
        </w:rPr>
        <w:t xml:space="preserve">s </w:t>
      </w:r>
      <w:r w:rsidRPr="00A72EDE">
        <w:rPr>
          <w:lang w:val="de-DE"/>
        </w:rPr>
        <w:t>e</w:t>
      </w:r>
      <w:r w:rsidR="00A72EDE" w:rsidRPr="00A72EDE">
        <w:rPr>
          <w:lang w:val="de-DE"/>
        </w:rPr>
        <w:t>inen zen</w:t>
      </w:r>
      <w:r w:rsidR="00A72EDE">
        <w:rPr>
          <w:lang w:val="de-DE"/>
        </w:rPr>
        <w:t>tralen Platz</w:t>
      </w:r>
      <w:r w:rsidRPr="00A72EDE">
        <w:rPr>
          <w:lang w:val="de-DE"/>
        </w:rPr>
        <w:t xml:space="preserve"> (III CPO 34; JöhrMis 2</w:t>
      </w:r>
      <w:r w:rsidR="000743A3">
        <w:rPr>
          <w:lang w:val="de-DE"/>
        </w:rPr>
        <w:t>.</w:t>
      </w:r>
      <w:r w:rsidRPr="00A72EDE">
        <w:rPr>
          <w:lang w:val="de-DE"/>
        </w:rPr>
        <w:t xml:space="preserve">4); </w:t>
      </w:r>
      <w:r w:rsidR="00A72EDE">
        <w:rPr>
          <w:lang w:val="de-DE"/>
        </w:rPr>
        <w:t>all</w:t>
      </w:r>
      <w:r w:rsidRPr="00A72EDE">
        <w:rPr>
          <w:lang w:val="de-DE"/>
        </w:rPr>
        <w:t xml:space="preserve">e </w:t>
      </w:r>
      <w:r w:rsidR="00A72EDE">
        <w:rPr>
          <w:lang w:val="de-DE"/>
        </w:rPr>
        <w:t>E</w:t>
      </w:r>
      <w:r w:rsidRPr="00A72EDE">
        <w:rPr>
          <w:lang w:val="de-DE"/>
        </w:rPr>
        <w:t>tappe</w:t>
      </w:r>
      <w:r w:rsidR="00A72EDE">
        <w:rPr>
          <w:lang w:val="de-DE"/>
        </w:rPr>
        <w:t>n</w:t>
      </w:r>
      <w:r w:rsidRPr="00A72EDE">
        <w:rPr>
          <w:lang w:val="de-DE"/>
        </w:rPr>
        <w:t xml:space="preserve"> de</w:t>
      </w:r>
      <w:r w:rsidR="00A72EDE">
        <w:rPr>
          <w:lang w:val="de-DE"/>
        </w:rPr>
        <w:t xml:space="preserve">r Ausbildung </w:t>
      </w:r>
      <w:r w:rsidRPr="00A72EDE">
        <w:rPr>
          <w:lang w:val="de-DE"/>
        </w:rPr>
        <w:t>m</w:t>
      </w:r>
      <w:r w:rsidR="00A72EDE">
        <w:rPr>
          <w:lang w:val="de-DE"/>
        </w:rPr>
        <w:t>üssen s</w:t>
      </w:r>
      <w:r w:rsidRPr="00A72EDE">
        <w:rPr>
          <w:lang w:val="de-DE"/>
        </w:rPr>
        <w:t xml:space="preserve">ie </w:t>
      </w:r>
      <w:r w:rsidR="00A72EDE">
        <w:rPr>
          <w:lang w:val="de-DE"/>
        </w:rPr>
        <w:t>b</w:t>
      </w:r>
      <w:r w:rsidRPr="00A72EDE">
        <w:rPr>
          <w:lang w:val="de-DE"/>
        </w:rPr>
        <w:t>e</w:t>
      </w:r>
      <w:r w:rsidR="00A72EDE">
        <w:rPr>
          <w:lang w:val="de-DE"/>
        </w:rPr>
        <w:t>rücksichtigen</w:t>
      </w:r>
      <w:r w:rsidRPr="00A72EDE">
        <w:rPr>
          <w:lang w:val="de-DE"/>
        </w:rPr>
        <w:t xml:space="preserve">. </w:t>
      </w:r>
      <w:r w:rsidR="00A72EDE" w:rsidRPr="00A72EDE">
        <w:rPr>
          <w:lang w:val="de-DE"/>
        </w:rPr>
        <w:t>Ei</w:t>
      </w:r>
      <w:r w:rsidRPr="00A72EDE">
        <w:rPr>
          <w:lang w:val="de-DE"/>
        </w:rPr>
        <w:t xml:space="preserve">n </w:t>
      </w:r>
      <w:r w:rsidR="00A72EDE" w:rsidRPr="00A72EDE">
        <w:rPr>
          <w:lang w:val="de-DE"/>
        </w:rPr>
        <w:t xml:space="preserve">andauernder und </w:t>
      </w:r>
      <w:r w:rsidR="00A72EDE" w:rsidRPr="00A72EDE">
        <w:rPr>
          <w:lang w:val="de-DE"/>
        </w:rPr>
        <w:lastRenderedPageBreak/>
        <w:t>kohärenter P</w:t>
      </w:r>
      <w:r w:rsidRPr="00A72EDE">
        <w:rPr>
          <w:lang w:val="de-DE"/>
        </w:rPr>
        <w:t>ro</w:t>
      </w:r>
      <w:r w:rsidR="00A72EDE" w:rsidRPr="00A72EDE">
        <w:rPr>
          <w:lang w:val="de-DE"/>
        </w:rPr>
        <w:t>z</w:t>
      </w:r>
      <w:r w:rsidRPr="00A72EDE">
        <w:rPr>
          <w:lang w:val="de-DE"/>
        </w:rPr>
        <w:t>ess d</w:t>
      </w:r>
      <w:r w:rsidR="00A72EDE" w:rsidRPr="00A72EDE">
        <w:rPr>
          <w:lang w:val="de-DE"/>
        </w:rPr>
        <w:t>er</w:t>
      </w:r>
      <w:r w:rsidRPr="00A72EDE">
        <w:rPr>
          <w:lang w:val="de-DE"/>
        </w:rPr>
        <w:t xml:space="preserve"> </w:t>
      </w:r>
      <w:r w:rsidR="00A72EDE" w:rsidRPr="00A72EDE">
        <w:rPr>
          <w:lang w:val="de-DE"/>
        </w:rPr>
        <w:t>E</w:t>
      </w:r>
      <w:r w:rsidRPr="00A72EDE">
        <w:rPr>
          <w:lang w:val="de-DE"/>
        </w:rPr>
        <w:t>in</w:t>
      </w:r>
      <w:r w:rsidR="00A72EDE" w:rsidRPr="00A72EDE">
        <w:rPr>
          <w:lang w:val="de-DE"/>
        </w:rPr>
        <w:t>führung sollt</w:t>
      </w:r>
      <w:r w:rsidRPr="00A72EDE">
        <w:rPr>
          <w:lang w:val="de-DE"/>
        </w:rPr>
        <w:t>e</w:t>
      </w:r>
      <w:r w:rsidR="00A72EDE" w:rsidRPr="00A72EDE">
        <w:rPr>
          <w:lang w:val="de-DE"/>
        </w:rPr>
        <w:t xml:space="preserve"> uns helfen, d</w:t>
      </w:r>
      <w:r w:rsidRPr="00A72EDE">
        <w:rPr>
          <w:lang w:val="de-DE"/>
        </w:rPr>
        <w:t>i</w:t>
      </w:r>
      <w:r w:rsidR="00A72EDE" w:rsidRPr="00A72EDE">
        <w:rPr>
          <w:lang w:val="de-DE"/>
        </w:rPr>
        <w:t>e We</w:t>
      </w:r>
      <w:r w:rsidR="00A72EDE">
        <w:rPr>
          <w:lang w:val="de-DE"/>
        </w:rPr>
        <w:t>rte u</w:t>
      </w:r>
      <w:r w:rsidRPr="00A72EDE">
        <w:rPr>
          <w:lang w:val="de-DE"/>
        </w:rPr>
        <w:t>ns</w:t>
      </w:r>
      <w:r w:rsidR="00A72EDE">
        <w:rPr>
          <w:lang w:val="de-DE"/>
        </w:rPr>
        <w:t>e</w:t>
      </w:r>
      <w:r w:rsidRPr="00A72EDE">
        <w:rPr>
          <w:lang w:val="de-DE"/>
        </w:rPr>
        <w:t>r</w:t>
      </w:r>
      <w:r w:rsidR="00A72EDE">
        <w:rPr>
          <w:lang w:val="de-DE"/>
        </w:rPr>
        <w:t>es</w:t>
      </w:r>
      <w:r w:rsidRPr="00A72EDE">
        <w:rPr>
          <w:lang w:val="de-DE"/>
        </w:rPr>
        <w:t xml:space="preserve"> </w:t>
      </w:r>
      <w:r w:rsidR="00A72EDE">
        <w:rPr>
          <w:lang w:val="de-DE"/>
        </w:rPr>
        <w:t>Ch</w:t>
      </w:r>
      <w:r w:rsidRPr="00A72EDE">
        <w:rPr>
          <w:lang w:val="de-DE"/>
        </w:rPr>
        <w:t>arisma</w:t>
      </w:r>
      <w:r w:rsidR="00A72EDE">
        <w:rPr>
          <w:lang w:val="de-DE"/>
        </w:rPr>
        <w:t>s zu verkörpern</w:t>
      </w:r>
      <w:r w:rsidRPr="00A72EDE">
        <w:rPr>
          <w:lang w:val="de-DE"/>
        </w:rPr>
        <w:t xml:space="preserve">, </w:t>
      </w:r>
      <w:r w:rsidR="00A72EDE">
        <w:rPr>
          <w:lang w:val="de-DE"/>
        </w:rPr>
        <w:t>Schwierigkeiten zu überwinden</w:t>
      </w:r>
      <w:r w:rsidRPr="00A72EDE">
        <w:rPr>
          <w:lang w:val="de-DE"/>
        </w:rPr>
        <w:t xml:space="preserve"> </w:t>
      </w:r>
      <w:r w:rsidR="00A72EDE">
        <w:rPr>
          <w:lang w:val="de-DE"/>
        </w:rPr>
        <w:t>un</w:t>
      </w:r>
      <w:r w:rsidRPr="00A72EDE">
        <w:rPr>
          <w:lang w:val="de-DE"/>
        </w:rPr>
        <w:t>d</w:t>
      </w:r>
      <w:r w:rsidR="00A72EDE">
        <w:rPr>
          <w:lang w:val="de-DE"/>
        </w:rPr>
        <w:t xml:space="preserve"> </w:t>
      </w:r>
      <w:r w:rsidR="009A5724">
        <w:rPr>
          <w:lang w:val="de-DE"/>
        </w:rPr>
        <w:t>kulturelle D</w:t>
      </w:r>
      <w:r w:rsidRPr="00A72EDE">
        <w:rPr>
          <w:lang w:val="de-DE"/>
        </w:rPr>
        <w:t>iff</w:t>
      </w:r>
      <w:r w:rsidR="009A5724">
        <w:rPr>
          <w:lang w:val="de-DE"/>
        </w:rPr>
        <w:t xml:space="preserve">erenzen zu </w:t>
      </w:r>
      <w:r w:rsidRPr="00A72EDE">
        <w:rPr>
          <w:lang w:val="de-DE"/>
        </w:rPr>
        <w:t>integr</w:t>
      </w:r>
      <w:r w:rsidR="009A5724">
        <w:rPr>
          <w:lang w:val="de-DE"/>
        </w:rPr>
        <w:t>iere</w:t>
      </w:r>
      <w:r w:rsidRPr="00A72EDE">
        <w:rPr>
          <w:lang w:val="de-DE"/>
        </w:rPr>
        <w:t>n.</w:t>
      </w:r>
    </w:p>
    <w:p w:rsidR="0064312B" w:rsidRPr="00D37DB0" w:rsidRDefault="0064312B" w:rsidP="002A22BD">
      <w:pPr>
        <w:pStyle w:val="testo"/>
        <w:rPr>
          <w:lang w:val="de-DE"/>
        </w:rPr>
      </w:pPr>
      <w:r w:rsidRPr="009A5724">
        <w:rPr>
          <w:lang w:val="de-DE"/>
        </w:rPr>
        <w:t>12</w:t>
      </w:r>
      <w:r w:rsidR="00B8144D" w:rsidRPr="009A5724">
        <w:rPr>
          <w:lang w:val="de-DE"/>
        </w:rPr>
        <w:t>3</w:t>
      </w:r>
      <w:r w:rsidRPr="009A5724">
        <w:rPr>
          <w:lang w:val="de-DE"/>
        </w:rPr>
        <w:t xml:space="preserve">. </w:t>
      </w:r>
      <w:r w:rsidR="009A5724" w:rsidRPr="009A5724">
        <w:rPr>
          <w:lang w:val="de-DE"/>
        </w:rPr>
        <w:t xml:space="preserve">Die Ausbildungspläne </w:t>
      </w:r>
      <w:r w:rsidRPr="009A5724">
        <w:rPr>
          <w:lang w:val="de-DE"/>
        </w:rPr>
        <w:t>de</w:t>
      </w:r>
      <w:r w:rsidR="009A5724" w:rsidRPr="009A5724">
        <w:rPr>
          <w:lang w:val="de-DE"/>
        </w:rPr>
        <w:t xml:space="preserve">r </w:t>
      </w:r>
      <w:r w:rsidRPr="009A5724">
        <w:rPr>
          <w:lang w:val="de-DE"/>
        </w:rPr>
        <w:t>vers</w:t>
      </w:r>
      <w:r w:rsidR="009A5724" w:rsidRPr="009A5724">
        <w:rPr>
          <w:lang w:val="de-DE"/>
        </w:rPr>
        <w:t>chi</w:t>
      </w:r>
      <w:r w:rsidRPr="009A5724">
        <w:rPr>
          <w:lang w:val="de-DE"/>
        </w:rPr>
        <w:t>e</w:t>
      </w:r>
      <w:r w:rsidR="009A5724" w:rsidRPr="009A5724">
        <w:rPr>
          <w:lang w:val="de-DE"/>
        </w:rPr>
        <w:t>denen</w:t>
      </w:r>
      <w:r w:rsidRPr="009A5724">
        <w:rPr>
          <w:lang w:val="de-DE"/>
        </w:rPr>
        <w:t xml:space="preserve"> </w:t>
      </w:r>
      <w:r w:rsidR="009A5724" w:rsidRPr="009A5724">
        <w:rPr>
          <w:lang w:val="de-DE"/>
        </w:rPr>
        <w:t>Ordensbezirke sollen die past</w:t>
      </w:r>
      <w:r w:rsidRPr="009A5724">
        <w:rPr>
          <w:lang w:val="de-DE"/>
        </w:rPr>
        <w:t>o</w:t>
      </w:r>
      <w:r w:rsidR="009A5724" w:rsidRPr="009A5724">
        <w:rPr>
          <w:lang w:val="de-DE"/>
        </w:rPr>
        <w:t>rale D</w:t>
      </w:r>
      <w:r w:rsidRPr="009A5724">
        <w:rPr>
          <w:lang w:val="de-DE"/>
        </w:rPr>
        <w:t>imension</w:t>
      </w:r>
      <w:r w:rsidR="009A5724" w:rsidRPr="009A5724">
        <w:rPr>
          <w:lang w:val="de-DE"/>
        </w:rPr>
        <w:t xml:space="preserve"> b</w:t>
      </w:r>
      <w:r w:rsidRPr="009A5724">
        <w:rPr>
          <w:lang w:val="de-DE"/>
        </w:rPr>
        <w:t>e</w:t>
      </w:r>
      <w:r w:rsidR="009A5724" w:rsidRPr="009A5724">
        <w:rPr>
          <w:lang w:val="de-DE"/>
        </w:rPr>
        <w:t>günstigen</w:t>
      </w:r>
      <w:r w:rsidRPr="009A5724">
        <w:rPr>
          <w:lang w:val="de-DE"/>
        </w:rPr>
        <w:t xml:space="preserve"> </w:t>
      </w:r>
      <w:r w:rsidR="009A5724" w:rsidRPr="009A5724">
        <w:rPr>
          <w:lang w:val="de-DE"/>
        </w:rPr>
        <w:t>du</w:t>
      </w:r>
      <w:r w:rsidRPr="009A5724">
        <w:rPr>
          <w:lang w:val="de-DE"/>
        </w:rPr>
        <w:t>r</w:t>
      </w:r>
      <w:r w:rsidR="009A5724" w:rsidRPr="009A5724">
        <w:rPr>
          <w:lang w:val="de-DE"/>
        </w:rPr>
        <w:t>ch</w:t>
      </w:r>
      <w:r w:rsidRPr="009A5724">
        <w:rPr>
          <w:lang w:val="de-DE"/>
        </w:rPr>
        <w:t xml:space="preserve"> di</w:t>
      </w:r>
      <w:r w:rsidR="009A5724" w:rsidRPr="009A5724">
        <w:rPr>
          <w:lang w:val="de-DE"/>
        </w:rPr>
        <w:t>ff</w:t>
      </w:r>
      <w:r w:rsidR="009A5724">
        <w:rPr>
          <w:lang w:val="de-DE"/>
        </w:rPr>
        <w:t>erenzierte B</w:t>
      </w:r>
      <w:r w:rsidRPr="009A5724">
        <w:rPr>
          <w:lang w:val="de-DE"/>
        </w:rPr>
        <w:t>i</w:t>
      </w:r>
      <w:r w:rsidR="009A5724">
        <w:rPr>
          <w:lang w:val="de-DE"/>
        </w:rPr>
        <w:t>ldungsgänge, welche di</w:t>
      </w:r>
      <w:r w:rsidRPr="009A5724">
        <w:rPr>
          <w:lang w:val="de-DE"/>
        </w:rPr>
        <w:t xml:space="preserve">e </w:t>
      </w:r>
      <w:r w:rsidR="009A5724">
        <w:rPr>
          <w:lang w:val="de-DE"/>
        </w:rPr>
        <w:t>Tal</w:t>
      </w:r>
      <w:r w:rsidRPr="009A5724">
        <w:rPr>
          <w:lang w:val="de-DE"/>
        </w:rPr>
        <w:t>e</w:t>
      </w:r>
      <w:r w:rsidR="009A5724">
        <w:rPr>
          <w:lang w:val="de-DE"/>
        </w:rPr>
        <w:t>nte</w:t>
      </w:r>
      <w:r w:rsidRPr="009A5724">
        <w:rPr>
          <w:lang w:val="de-DE"/>
        </w:rPr>
        <w:t xml:space="preserve"> </w:t>
      </w:r>
      <w:r w:rsidR="009A5724">
        <w:rPr>
          <w:lang w:val="de-DE"/>
        </w:rPr>
        <w:t>und</w:t>
      </w:r>
      <w:r w:rsidRPr="009A5724">
        <w:rPr>
          <w:lang w:val="de-DE"/>
        </w:rPr>
        <w:t xml:space="preserve"> </w:t>
      </w:r>
      <w:r w:rsidR="009A5724">
        <w:rPr>
          <w:lang w:val="de-DE"/>
        </w:rPr>
        <w:t>Ch</w:t>
      </w:r>
      <w:r w:rsidRPr="009A5724">
        <w:rPr>
          <w:lang w:val="de-DE"/>
        </w:rPr>
        <w:t>arism</w:t>
      </w:r>
      <w:r w:rsidR="009A5724">
        <w:rPr>
          <w:lang w:val="de-DE"/>
        </w:rPr>
        <w:t>en je</w:t>
      </w:r>
      <w:r w:rsidRPr="009A5724">
        <w:rPr>
          <w:lang w:val="de-DE"/>
        </w:rPr>
        <w:t>d</w:t>
      </w:r>
      <w:r w:rsidR="009A5724">
        <w:rPr>
          <w:lang w:val="de-DE"/>
        </w:rPr>
        <w:t>es</w:t>
      </w:r>
      <w:r w:rsidRPr="009A5724">
        <w:rPr>
          <w:lang w:val="de-DE"/>
        </w:rPr>
        <w:t xml:space="preserve"> </w:t>
      </w:r>
      <w:r w:rsidR="009A5724">
        <w:rPr>
          <w:lang w:val="de-DE"/>
        </w:rPr>
        <w:t>Br</w:t>
      </w:r>
      <w:r w:rsidRPr="009A5724">
        <w:rPr>
          <w:lang w:val="de-DE"/>
        </w:rPr>
        <w:t>u</w:t>
      </w:r>
      <w:r w:rsidR="009A5724">
        <w:rPr>
          <w:lang w:val="de-DE"/>
        </w:rPr>
        <w:t>ders berücksichtige</w:t>
      </w:r>
      <w:r w:rsidRPr="009A5724">
        <w:rPr>
          <w:lang w:val="de-DE"/>
        </w:rPr>
        <w:t xml:space="preserve">n. </w:t>
      </w:r>
      <w:r w:rsidR="009A5724" w:rsidRPr="00D37DB0">
        <w:rPr>
          <w:lang w:val="de-DE"/>
        </w:rPr>
        <w:t>Alle Brüder müssen d</w:t>
      </w:r>
      <w:r w:rsidRPr="00D37DB0">
        <w:rPr>
          <w:lang w:val="de-DE"/>
        </w:rPr>
        <w:t>i</w:t>
      </w:r>
      <w:r w:rsidR="009A5724" w:rsidRPr="00D37DB0">
        <w:rPr>
          <w:lang w:val="de-DE"/>
        </w:rPr>
        <w:t>e</w:t>
      </w:r>
      <w:r w:rsidRPr="00D37DB0">
        <w:rPr>
          <w:lang w:val="de-DE"/>
        </w:rPr>
        <w:t xml:space="preserve"> </w:t>
      </w:r>
      <w:r w:rsidR="009A5724" w:rsidRPr="00D37DB0">
        <w:rPr>
          <w:lang w:val="de-DE"/>
        </w:rPr>
        <w:t>gleichen Rechte un</w:t>
      </w:r>
      <w:r w:rsidRPr="00D37DB0">
        <w:rPr>
          <w:lang w:val="de-DE"/>
        </w:rPr>
        <w:t>d</w:t>
      </w:r>
      <w:r w:rsidR="009A5724" w:rsidRPr="00D37DB0">
        <w:rPr>
          <w:lang w:val="de-DE"/>
        </w:rPr>
        <w:t xml:space="preserve"> Cha</w:t>
      </w:r>
      <w:r w:rsidR="00D37DB0" w:rsidRPr="00D37DB0">
        <w:rPr>
          <w:lang w:val="de-DE"/>
        </w:rPr>
        <w:t>n</w:t>
      </w:r>
      <w:r w:rsidR="009A5724" w:rsidRPr="00D37DB0">
        <w:rPr>
          <w:lang w:val="de-DE"/>
        </w:rPr>
        <w:t>c</w:t>
      </w:r>
      <w:r w:rsidRPr="00D37DB0">
        <w:rPr>
          <w:lang w:val="de-DE"/>
        </w:rPr>
        <w:t>en</w:t>
      </w:r>
      <w:r w:rsidR="00D37DB0" w:rsidRPr="00D37DB0">
        <w:rPr>
          <w:lang w:val="de-DE"/>
        </w:rPr>
        <w:t xml:space="preserve"> der Aus</w:t>
      </w:r>
      <w:r w:rsidR="00D37DB0">
        <w:rPr>
          <w:lang w:val="de-DE"/>
        </w:rPr>
        <w:t>bildung h</w:t>
      </w:r>
      <w:r w:rsidRPr="00D37DB0">
        <w:rPr>
          <w:lang w:val="de-DE"/>
        </w:rPr>
        <w:t>a</w:t>
      </w:r>
      <w:r w:rsidR="00D37DB0">
        <w:rPr>
          <w:lang w:val="de-DE"/>
        </w:rPr>
        <w:t>b</w:t>
      </w:r>
      <w:r w:rsidRPr="00D37DB0">
        <w:rPr>
          <w:lang w:val="de-DE"/>
        </w:rPr>
        <w:t>e</w:t>
      </w:r>
      <w:r w:rsidR="00D37DB0">
        <w:rPr>
          <w:lang w:val="de-DE"/>
        </w:rPr>
        <w:t xml:space="preserve">n </w:t>
      </w:r>
      <w:r w:rsidRPr="00D37DB0">
        <w:rPr>
          <w:lang w:val="de-DE"/>
        </w:rPr>
        <w:t>(</w:t>
      </w:r>
      <w:r w:rsidR="009A5724" w:rsidRPr="00D37DB0">
        <w:rPr>
          <w:lang w:val="de-DE"/>
        </w:rPr>
        <w:t>K</w:t>
      </w:r>
      <w:r w:rsidRPr="00D37DB0">
        <w:rPr>
          <w:lang w:val="de-DE"/>
        </w:rPr>
        <w:t>o</w:t>
      </w:r>
      <w:r w:rsidR="009A5724" w:rsidRPr="00D37DB0">
        <w:rPr>
          <w:lang w:val="de-DE"/>
        </w:rPr>
        <w:t>n</w:t>
      </w:r>
      <w:r w:rsidRPr="00D37DB0">
        <w:rPr>
          <w:lang w:val="de-DE"/>
        </w:rPr>
        <w:t>st 43,1; IV CPO 6</w:t>
      </w:r>
      <w:r w:rsidR="00DC23AD" w:rsidRPr="00D37DB0">
        <w:rPr>
          <w:lang w:val="de-DE"/>
        </w:rPr>
        <w:t>8</w:t>
      </w:r>
      <w:r w:rsidRPr="00D37DB0">
        <w:rPr>
          <w:lang w:val="de-DE"/>
        </w:rPr>
        <w:t xml:space="preserve">). </w:t>
      </w:r>
      <w:r w:rsidR="00D37DB0" w:rsidRPr="00D37DB0">
        <w:rPr>
          <w:lang w:val="de-DE"/>
        </w:rPr>
        <w:t>Andererseits ist es auch notwendig, einen Ausgleich zu suchen zwischen</w:t>
      </w:r>
      <w:r w:rsidR="00ED2810">
        <w:rPr>
          <w:lang w:val="de-DE"/>
        </w:rPr>
        <w:t xml:space="preserve"> </w:t>
      </w:r>
      <w:r w:rsidR="00D37DB0" w:rsidRPr="00D37DB0">
        <w:rPr>
          <w:lang w:val="de-DE"/>
        </w:rPr>
        <w:t xml:space="preserve">Inhalten und </w:t>
      </w:r>
      <w:r w:rsidR="00D37DB0">
        <w:rPr>
          <w:lang w:val="de-DE"/>
        </w:rPr>
        <w:t>Erfahrungen</w:t>
      </w:r>
      <w:r w:rsidRPr="00D37DB0">
        <w:rPr>
          <w:lang w:val="de-DE"/>
        </w:rPr>
        <w:t xml:space="preserve">, </w:t>
      </w:r>
      <w:r w:rsidR="00D37DB0">
        <w:rPr>
          <w:lang w:val="de-DE"/>
        </w:rPr>
        <w:t>s</w:t>
      </w:r>
      <w:r w:rsidRPr="00D37DB0">
        <w:rPr>
          <w:lang w:val="de-DE"/>
        </w:rPr>
        <w:t>o</w:t>
      </w:r>
      <w:r w:rsidR="00D37DB0">
        <w:rPr>
          <w:lang w:val="de-DE"/>
        </w:rPr>
        <w:t>dass eine g</w:t>
      </w:r>
      <w:r w:rsidRPr="00D37DB0">
        <w:rPr>
          <w:lang w:val="de-DE"/>
        </w:rPr>
        <w:t>a</w:t>
      </w:r>
      <w:r w:rsidR="00D37DB0">
        <w:rPr>
          <w:lang w:val="de-DE"/>
        </w:rPr>
        <w:t>nzheitliche Ausbildung</w:t>
      </w:r>
      <w:r w:rsidRPr="00D37DB0">
        <w:rPr>
          <w:lang w:val="de-DE"/>
        </w:rPr>
        <w:t xml:space="preserve"> garantie</w:t>
      </w:r>
      <w:r w:rsidR="00D37DB0">
        <w:rPr>
          <w:lang w:val="de-DE"/>
        </w:rPr>
        <w:t>rt ist</w:t>
      </w:r>
      <w:r w:rsidRPr="00D37DB0">
        <w:rPr>
          <w:lang w:val="de-DE"/>
        </w:rPr>
        <w:t xml:space="preserve">. </w:t>
      </w:r>
      <w:r w:rsidR="00D37DB0" w:rsidRPr="00D37DB0">
        <w:rPr>
          <w:lang w:val="de-DE"/>
        </w:rPr>
        <w:t>All</w:t>
      </w:r>
      <w:r w:rsidRPr="00D37DB0">
        <w:rPr>
          <w:lang w:val="de-DE"/>
        </w:rPr>
        <w:t xml:space="preserve">e </w:t>
      </w:r>
      <w:r w:rsidR="00D37DB0" w:rsidRPr="00D37DB0">
        <w:rPr>
          <w:lang w:val="de-DE"/>
        </w:rPr>
        <w:t>Erfahrungen in der P</w:t>
      </w:r>
      <w:r w:rsidRPr="00D37DB0">
        <w:rPr>
          <w:lang w:val="de-DE"/>
        </w:rPr>
        <w:t>astoral</w:t>
      </w:r>
      <w:r w:rsidR="00D37DB0" w:rsidRPr="00D37DB0">
        <w:rPr>
          <w:lang w:val="de-DE"/>
        </w:rPr>
        <w:t xml:space="preserve"> sollen begle</w:t>
      </w:r>
      <w:r w:rsidRPr="00D37DB0">
        <w:rPr>
          <w:lang w:val="de-DE"/>
        </w:rPr>
        <w:t>i</w:t>
      </w:r>
      <w:r w:rsidR="00D37DB0" w:rsidRPr="00D37DB0">
        <w:rPr>
          <w:lang w:val="de-DE"/>
        </w:rPr>
        <w:t>tet</w:t>
      </w:r>
      <w:r w:rsidRPr="00D37DB0">
        <w:rPr>
          <w:lang w:val="de-DE"/>
        </w:rPr>
        <w:t xml:space="preserve"> </w:t>
      </w:r>
      <w:r w:rsidR="00D37DB0" w:rsidRPr="00D37DB0">
        <w:rPr>
          <w:lang w:val="de-DE"/>
        </w:rPr>
        <w:t>un</w:t>
      </w:r>
      <w:r w:rsidRPr="00D37DB0">
        <w:rPr>
          <w:lang w:val="de-DE"/>
        </w:rPr>
        <w:t>d</w:t>
      </w:r>
      <w:r w:rsidR="00D37DB0" w:rsidRPr="00D37DB0">
        <w:rPr>
          <w:lang w:val="de-DE"/>
        </w:rPr>
        <w:t xml:space="preserve"> ausg</w:t>
      </w:r>
      <w:r w:rsidRPr="00D37DB0">
        <w:rPr>
          <w:lang w:val="de-DE"/>
        </w:rPr>
        <w:t>e</w:t>
      </w:r>
      <w:r w:rsidR="00D37DB0">
        <w:rPr>
          <w:lang w:val="de-DE"/>
        </w:rPr>
        <w:t>wertet werden</w:t>
      </w:r>
      <w:r w:rsidRPr="00D37DB0">
        <w:rPr>
          <w:lang w:val="de-DE"/>
        </w:rPr>
        <w:t xml:space="preserve">. </w:t>
      </w:r>
    </w:p>
    <w:p w:rsidR="0064312B" w:rsidRPr="0071085A" w:rsidRDefault="008715D0" w:rsidP="002A22BD">
      <w:pPr>
        <w:pStyle w:val="testo"/>
        <w:rPr>
          <w:lang w:val="de-DE"/>
        </w:rPr>
      </w:pPr>
      <w:r w:rsidRPr="007F642A">
        <w:rPr>
          <w:lang w:val="de-DE"/>
        </w:rPr>
        <w:t>12</w:t>
      </w:r>
      <w:r w:rsidR="00B8144D" w:rsidRPr="007F642A">
        <w:rPr>
          <w:lang w:val="de-DE"/>
        </w:rPr>
        <w:t>4</w:t>
      </w:r>
      <w:r w:rsidR="0064312B" w:rsidRPr="007F642A">
        <w:rPr>
          <w:lang w:val="de-DE"/>
        </w:rPr>
        <w:t>. A</w:t>
      </w:r>
      <w:r w:rsidR="00D37DB0" w:rsidRPr="007F642A">
        <w:rPr>
          <w:lang w:val="de-DE"/>
        </w:rPr>
        <w:t xml:space="preserve">m Ende </w:t>
      </w:r>
      <w:r w:rsidR="0064312B" w:rsidRPr="007F642A">
        <w:rPr>
          <w:lang w:val="de-DE"/>
        </w:rPr>
        <w:t>de</w:t>
      </w:r>
      <w:r w:rsidR="00D37DB0" w:rsidRPr="007F642A">
        <w:rPr>
          <w:lang w:val="de-DE"/>
        </w:rPr>
        <w:t xml:space="preserve">r Grundausbildung </w:t>
      </w:r>
      <w:r w:rsidR="0064312B" w:rsidRPr="007F642A">
        <w:rPr>
          <w:lang w:val="de-DE"/>
        </w:rPr>
        <w:t>soll</w:t>
      </w:r>
      <w:r w:rsidR="00D37DB0" w:rsidRPr="007F642A">
        <w:rPr>
          <w:lang w:val="de-DE"/>
        </w:rPr>
        <w:t>en die Brüder eine au</w:t>
      </w:r>
      <w:r w:rsidR="0064312B" w:rsidRPr="007F642A">
        <w:rPr>
          <w:lang w:val="de-DE"/>
        </w:rPr>
        <w:t>s</w:t>
      </w:r>
      <w:r w:rsidR="00D37DB0" w:rsidRPr="007F642A">
        <w:rPr>
          <w:lang w:val="de-DE"/>
        </w:rPr>
        <w:t xml:space="preserve">reichende Kenntnis haben von </w:t>
      </w:r>
      <w:r w:rsidR="0064312B" w:rsidRPr="007F642A">
        <w:rPr>
          <w:lang w:val="de-DE"/>
        </w:rPr>
        <w:t>de</w:t>
      </w:r>
      <w:r w:rsidR="00D37DB0" w:rsidRPr="007F642A">
        <w:rPr>
          <w:lang w:val="de-DE"/>
        </w:rPr>
        <w:t>r We</w:t>
      </w:r>
      <w:r w:rsidR="0064312B" w:rsidRPr="007F642A">
        <w:rPr>
          <w:lang w:val="de-DE"/>
        </w:rPr>
        <w:t>l</w:t>
      </w:r>
      <w:r w:rsidR="00D37DB0" w:rsidRPr="007F642A">
        <w:rPr>
          <w:lang w:val="de-DE"/>
        </w:rPr>
        <w:t>t</w:t>
      </w:r>
      <w:r w:rsidR="0064312B" w:rsidRPr="007F642A">
        <w:rPr>
          <w:lang w:val="de-DE"/>
        </w:rPr>
        <w:t xml:space="preserve"> </w:t>
      </w:r>
      <w:r w:rsidR="00D37DB0" w:rsidRPr="007F642A">
        <w:rPr>
          <w:lang w:val="de-DE"/>
        </w:rPr>
        <w:t>i</w:t>
      </w:r>
      <w:r w:rsidR="0064312B" w:rsidRPr="007F642A">
        <w:rPr>
          <w:lang w:val="de-DE"/>
        </w:rPr>
        <w:t>n</w:t>
      </w:r>
      <w:r w:rsidR="00D37DB0" w:rsidRPr="007F642A">
        <w:rPr>
          <w:lang w:val="de-DE"/>
        </w:rPr>
        <w:t xml:space="preserve"> </w:t>
      </w:r>
      <w:r w:rsidR="007F642A" w:rsidRPr="007F642A">
        <w:rPr>
          <w:lang w:val="de-DE"/>
        </w:rPr>
        <w:t>ihr</w:t>
      </w:r>
      <w:r w:rsidR="0064312B" w:rsidRPr="007F642A">
        <w:rPr>
          <w:lang w:val="de-DE"/>
        </w:rPr>
        <w:t>e</w:t>
      </w:r>
      <w:r w:rsidR="007F642A" w:rsidRPr="007F642A">
        <w:rPr>
          <w:lang w:val="de-DE"/>
        </w:rPr>
        <w:t xml:space="preserve">r </w:t>
      </w:r>
      <w:r w:rsidR="0064312B" w:rsidRPr="007F642A">
        <w:rPr>
          <w:lang w:val="de-DE"/>
        </w:rPr>
        <w:t>lo</w:t>
      </w:r>
      <w:r w:rsidR="007F642A" w:rsidRPr="007F642A">
        <w:rPr>
          <w:lang w:val="de-DE"/>
        </w:rPr>
        <w:t>k</w:t>
      </w:r>
      <w:r w:rsidR="0064312B" w:rsidRPr="007F642A">
        <w:rPr>
          <w:lang w:val="de-DE"/>
        </w:rPr>
        <w:t>ale</w:t>
      </w:r>
      <w:r w:rsidR="007F642A" w:rsidRPr="007F642A">
        <w:rPr>
          <w:lang w:val="de-DE"/>
        </w:rPr>
        <w:t>n und</w:t>
      </w:r>
      <w:r w:rsidR="0064312B" w:rsidRPr="007F642A">
        <w:rPr>
          <w:lang w:val="de-DE"/>
        </w:rPr>
        <w:t xml:space="preserve"> universale</w:t>
      </w:r>
      <w:r w:rsidR="007F642A" w:rsidRPr="007F642A">
        <w:rPr>
          <w:lang w:val="de-DE"/>
        </w:rPr>
        <w:t>n Wirklichk</w:t>
      </w:r>
      <w:r w:rsidR="007F642A">
        <w:rPr>
          <w:lang w:val="de-DE"/>
        </w:rPr>
        <w:t>eit und</w:t>
      </w:r>
      <w:r w:rsidR="0064312B" w:rsidRPr="007F642A">
        <w:rPr>
          <w:lang w:val="de-DE"/>
        </w:rPr>
        <w:t xml:space="preserve"> </w:t>
      </w:r>
      <w:r w:rsidR="007F642A">
        <w:rPr>
          <w:lang w:val="de-DE"/>
        </w:rPr>
        <w:t>di</w:t>
      </w:r>
      <w:r w:rsidR="0064312B" w:rsidRPr="007F642A">
        <w:rPr>
          <w:lang w:val="de-DE"/>
        </w:rPr>
        <w:t xml:space="preserve">e </w:t>
      </w:r>
      <w:r w:rsidR="007F642A">
        <w:rPr>
          <w:lang w:val="de-DE"/>
        </w:rPr>
        <w:t>notwendigen In</w:t>
      </w:r>
      <w:r w:rsidR="0064312B" w:rsidRPr="007F642A">
        <w:rPr>
          <w:lang w:val="de-DE"/>
        </w:rPr>
        <w:t>strument</w:t>
      </w:r>
      <w:r w:rsidR="007F642A">
        <w:rPr>
          <w:lang w:val="de-DE"/>
        </w:rPr>
        <w:t xml:space="preserve">e besitzen, um </w:t>
      </w:r>
      <w:r w:rsidR="0064312B" w:rsidRPr="007F642A">
        <w:rPr>
          <w:lang w:val="de-DE"/>
        </w:rPr>
        <w:t>i</w:t>
      </w:r>
      <w:r w:rsidR="007F642A">
        <w:rPr>
          <w:lang w:val="de-DE"/>
        </w:rPr>
        <w:t>n de</w:t>
      </w:r>
      <w:r w:rsidR="0064312B" w:rsidRPr="007F642A">
        <w:rPr>
          <w:lang w:val="de-DE"/>
        </w:rPr>
        <w:t>n</w:t>
      </w:r>
      <w:r w:rsidR="007F642A">
        <w:rPr>
          <w:lang w:val="de-DE"/>
        </w:rPr>
        <w:t xml:space="preserve"> </w:t>
      </w:r>
      <w:r w:rsidR="0064312B" w:rsidRPr="007F642A">
        <w:rPr>
          <w:lang w:val="de-DE"/>
        </w:rPr>
        <w:t>vers</w:t>
      </w:r>
      <w:r w:rsidR="007F642A">
        <w:rPr>
          <w:lang w:val="de-DE"/>
        </w:rPr>
        <w:t>ch</w:t>
      </w:r>
      <w:r w:rsidR="0064312B" w:rsidRPr="007F642A">
        <w:rPr>
          <w:lang w:val="de-DE"/>
        </w:rPr>
        <w:t>i</w:t>
      </w:r>
      <w:r w:rsidR="007F642A">
        <w:rPr>
          <w:lang w:val="de-DE"/>
        </w:rPr>
        <w:t>edenen</w:t>
      </w:r>
      <w:r w:rsidR="0064312B" w:rsidRPr="007F642A">
        <w:rPr>
          <w:lang w:val="de-DE"/>
        </w:rPr>
        <w:t xml:space="preserve"> so</w:t>
      </w:r>
      <w:r w:rsidR="007F642A">
        <w:rPr>
          <w:lang w:val="de-DE"/>
        </w:rPr>
        <w:t>z</w:t>
      </w:r>
      <w:r w:rsidR="0064312B" w:rsidRPr="007F642A">
        <w:rPr>
          <w:lang w:val="de-DE"/>
        </w:rPr>
        <w:t>io-</w:t>
      </w:r>
      <w:r w:rsidR="007F642A">
        <w:rPr>
          <w:lang w:val="de-DE"/>
        </w:rPr>
        <w:t>k</w:t>
      </w:r>
      <w:r w:rsidR="0064312B" w:rsidRPr="007F642A">
        <w:rPr>
          <w:lang w:val="de-DE"/>
        </w:rPr>
        <w:t>ultur</w:t>
      </w:r>
      <w:r w:rsidR="007F642A">
        <w:rPr>
          <w:lang w:val="de-DE"/>
        </w:rPr>
        <w:t>el</w:t>
      </w:r>
      <w:r w:rsidR="0064312B" w:rsidRPr="007F642A">
        <w:rPr>
          <w:lang w:val="de-DE"/>
        </w:rPr>
        <w:t>l</w:t>
      </w:r>
      <w:r w:rsidR="007F642A">
        <w:rPr>
          <w:lang w:val="de-DE"/>
        </w:rPr>
        <w:t>en Bere</w:t>
      </w:r>
      <w:r w:rsidR="0064312B" w:rsidRPr="007F642A">
        <w:rPr>
          <w:lang w:val="de-DE"/>
        </w:rPr>
        <w:t>i</w:t>
      </w:r>
      <w:r w:rsidR="007F642A">
        <w:rPr>
          <w:lang w:val="de-DE"/>
        </w:rPr>
        <w:t>chen der Pastoral entscheiden zu können</w:t>
      </w:r>
      <w:r w:rsidR="0064312B" w:rsidRPr="007F642A">
        <w:rPr>
          <w:lang w:val="de-DE"/>
        </w:rPr>
        <w:t>, e</w:t>
      </w:r>
      <w:r w:rsidR="007F642A">
        <w:rPr>
          <w:lang w:val="de-DE"/>
        </w:rPr>
        <w:t>i</w:t>
      </w:r>
      <w:r w:rsidR="0064312B" w:rsidRPr="007F642A">
        <w:rPr>
          <w:lang w:val="de-DE"/>
        </w:rPr>
        <w:t>n</w:t>
      </w:r>
      <w:r w:rsidR="007F642A">
        <w:rPr>
          <w:lang w:val="de-DE"/>
        </w:rPr>
        <w:t>schließlich in Fragen der Ökumene un</w:t>
      </w:r>
      <w:r w:rsidR="0064312B" w:rsidRPr="007F642A">
        <w:rPr>
          <w:lang w:val="de-DE"/>
        </w:rPr>
        <w:t>d</w:t>
      </w:r>
      <w:r w:rsidR="007F642A">
        <w:rPr>
          <w:lang w:val="de-DE"/>
        </w:rPr>
        <w:t xml:space="preserve"> </w:t>
      </w:r>
      <w:r w:rsidR="0064312B" w:rsidRPr="007F642A">
        <w:rPr>
          <w:lang w:val="de-DE"/>
        </w:rPr>
        <w:t>de</w:t>
      </w:r>
      <w:r w:rsidR="007F642A">
        <w:rPr>
          <w:lang w:val="de-DE"/>
        </w:rPr>
        <w:t>s</w:t>
      </w:r>
      <w:r w:rsidR="0064312B" w:rsidRPr="007F642A">
        <w:rPr>
          <w:lang w:val="de-DE"/>
        </w:rPr>
        <w:t xml:space="preserve"> interreligi</w:t>
      </w:r>
      <w:r w:rsidR="007F642A">
        <w:rPr>
          <w:lang w:val="de-DE"/>
        </w:rPr>
        <w:t>ö</w:t>
      </w:r>
      <w:r w:rsidR="0064312B" w:rsidRPr="007F642A">
        <w:rPr>
          <w:lang w:val="de-DE"/>
        </w:rPr>
        <w:t>s</w:t>
      </w:r>
      <w:r w:rsidR="007F642A">
        <w:rPr>
          <w:lang w:val="de-DE"/>
        </w:rPr>
        <w:t>en Dial</w:t>
      </w:r>
      <w:r w:rsidR="0064312B" w:rsidRPr="007F642A">
        <w:rPr>
          <w:lang w:val="de-DE"/>
        </w:rPr>
        <w:t>o</w:t>
      </w:r>
      <w:r w:rsidR="007F642A">
        <w:rPr>
          <w:lang w:val="de-DE"/>
        </w:rPr>
        <w:t>gs</w:t>
      </w:r>
      <w:r w:rsidR="0064312B" w:rsidRPr="007F642A">
        <w:rPr>
          <w:vertAlign w:val="superscript"/>
          <w:lang w:val="de-DE"/>
        </w:rPr>
        <w:t xml:space="preserve"> </w:t>
      </w:r>
      <w:r w:rsidR="0064312B" w:rsidRPr="007F642A">
        <w:rPr>
          <w:lang w:val="de-DE"/>
        </w:rPr>
        <w:t xml:space="preserve">(LS 214-215; </w:t>
      </w:r>
      <w:r w:rsidR="007F642A">
        <w:rPr>
          <w:lang w:val="de-DE"/>
        </w:rPr>
        <w:t>K</w:t>
      </w:r>
      <w:r w:rsidR="0064312B" w:rsidRPr="007F642A">
        <w:rPr>
          <w:lang w:val="de-DE"/>
        </w:rPr>
        <w:t>o</w:t>
      </w:r>
      <w:r w:rsidR="007F642A">
        <w:rPr>
          <w:lang w:val="de-DE"/>
        </w:rPr>
        <w:t>n</w:t>
      </w:r>
      <w:r w:rsidR="0064312B" w:rsidRPr="007F642A">
        <w:rPr>
          <w:lang w:val="de-DE"/>
        </w:rPr>
        <w:t>st 178,2)</w:t>
      </w:r>
      <w:r w:rsidR="003E535A">
        <w:rPr>
          <w:lang w:val="de-DE"/>
        </w:rPr>
        <w:t>.</w:t>
      </w:r>
      <w:r w:rsidR="0064312B" w:rsidRPr="00607B36">
        <w:rPr>
          <w:vertAlign w:val="superscript"/>
        </w:rPr>
        <w:footnoteReference w:id="47"/>
      </w:r>
      <w:r w:rsidR="0064312B" w:rsidRPr="007F642A">
        <w:rPr>
          <w:lang w:val="de-DE"/>
        </w:rPr>
        <w:t xml:space="preserve"> </w:t>
      </w:r>
      <w:r w:rsidR="007F642A" w:rsidRPr="0071085A">
        <w:rPr>
          <w:lang w:val="de-DE"/>
        </w:rPr>
        <w:t>Ei</w:t>
      </w:r>
      <w:r w:rsidR="0064312B" w:rsidRPr="0071085A">
        <w:rPr>
          <w:lang w:val="de-DE"/>
        </w:rPr>
        <w:t xml:space="preserve">n </w:t>
      </w:r>
      <w:r w:rsidR="007F642A" w:rsidRPr="0071085A">
        <w:rPr>
          <w:lang w:val="de-DE"/>
        </w:rPr>
        <w:t>Minde</w:t>
      </w:r>
      <w:r w:rsidR="0064312B" w:rsidRPr="0071085A">
        <w:rPr>
          <w:lang w:val="de-DE"/>
        </w:rPr>
        <w:t>r</w:t>
      </w:r>
      <w:r w:rsidR="007F642A" w:rsidRPr="0071085A">
        <w:rPr>
          <w:lang w:val="de-DE"/>
        </w:rPr>
        <w:t>bruder un</w:t>
      </w:r>
      <w:r w:rsidR="0064312B" w:rsidRPr="0071085A">
        <w:rPr>
          <w:lang w:val="de-DE"/>
        </w:rPr>
        <w:t>te</w:t>
      </w:r>
      <w:r w:rsidR="007F642A" w:rsidRPr="0071085A">
        <w:rPr>
          <w:lang w:val="de-DE"/>
        </w:rPr>
        <w:t xml:space="preserve">rscheidet </w:t>
      </w:r>
      <w:r w:rsidR="0064312B" w:rsidRPr="0071085A">
        <w:rPr>
          <w:lang w:val="de-DE"/>
        </w:rPr>
        <w:t>si</w:t>
      </w:r>
      <w:r w:rsidR="007F642A" w:rsidRPr="0071085A">
        <w:rPr>
          <w:lang w:val="de-DE"/>
        </w:rPr>
        <w:t>ch von anderen</w:t>
      </w:r>
      <w:r w:rsidR="0064312B" w:rsidRPr="0071085A">
        <w:rPr>
          <w:lang w:val="de-DE"/>
        </w:rPr>
        <w:t xml:space="preserve"> d</w:t>
      </w:r>
      <w:r w:rsidR="007F642A" w:rsidRPr="0071085A">
        <w:rPr>
          <w:lang w:val="de-DE"/>
        </w:rPr>
        <w:t>u</w:t>
      </w:r>
      <w:r w:rsidR="0064312B" w:rsidRPr="0071085A">
        <w:rPr>
          <w:lang w:val="de-DE"/>
        </w:rPr>
        <w:t>r</w:t>
      </w:r>
      <w:r w:rsidR="007F642A" w:rsidRPr="0071085A">
        <w:rPr>
          <w:lang w:val="de-DE"/>
        </w:rPr>
        <w:t>ch</w:t>
      </w:r>
      <w:r w:rsidR="0064312B" w:rsidRPr="0071085A">
        <w:rPr>
          <w:lang w:val="de-DE"/>
        </w:rPr>
        <w:t xml:space="preserve"> s</w:t>
      </w:r>
      <w:r w:rsidR="007F642A" w:rsidRPr="0071085A">
        <w:rPr>
          <w:lang w:val="de-DE"/>
        </w:rPr>
        <w:t xml:space="preserve">eine Nähe </w:t>
      </w:r>
      <w:r w:rsidR="0064312B" w:rsidRPr="0071085A">
        <w:rPr>
          <w:lang w:val="de-DE"/>
        </w:rPr>
        <w:t>u</w:t>
      </w:r>
      <w:r w:rsidR="007F642A" w:rsidRPr="0071085A">
        <w:rPr>
          <w:lang w:val="de-DE"/>
        </w:rPr>
        <w:t>nd S</w:t>
      </w:r>
      <w:r w:rsidR="0064312B" w:rsidRPr="0071085A">
        <w:rPr>
          <w:lang w:val="de-DE"/>
        </w:rPr>
        <w:t>olidarit</w:t>
      </w:r>
      <w:r w:rsidR="007F642A" w:rsidRPr="0071085A">
        <w:rPr>
          <w:lang w:val="de-DE"/>
        </w:rPr>
        <w:t>ät mit den Armen</w:t>
      </w:r>
      <w:r w:rsidR="0064312B" w:rsidRPr="0071085A">
        <w:rPr>
          <w:lang w:val="de-DE"/>
        </w:rPr>
        <w:t xml:space="preserve">, </w:t>
      </w:r>
      <w:r w:rsidR="0071085A" w:rsidRPr="0071085A">
        <w:rPr>
          <w:lang w:val="de-DE"/>
        </w:rPr>
        <w:t>du</w:t>
      </w:r>
      <w:r w:rsidR="0064312B" w:rsidRPr="0071085A">
        <w:rPr>
          <w:lang w:val="de-DE"/>
        </w:rPr>
        <w:t>r</w:t>
      </w:r>
      <w:r w:rsidR="0071085A" w:rsidRPr="0071085A">
        <w:rPr>
          <w:lang w:val="de-DE"/>
        </w:rPr>
        <w:t>ch</w:t>
      </w:r>
      <w:r w:rsidR="0064312B" w:rsidRPr="0071085A">
        <w:rPr>
          <w:lang w:val="de-DE"/>
        </w:rPr>
        <w:t xml:space="preserve"> s</w:t>
      </w:r>
      <w:r w:rsidR="0071085A" w:rsidRPr="0071085A">
        <w:rPr>
          <w:lang w:val="de-DE"/>
        </w:rPr>
        <w:t>eine Acht</w:t>
      </w:r>
      <w:r w:rsidR="0064312B" w:rsidRPr="0071085A">
        <w:rPr>
          <w:lang w:val="de-DE"/>
        </w:rPr>
        <w:t>u</w:t>
      </w:r>
      <w:r w:rsidR="0071085A" w:rsidRPr="0071085A">
        <w:rPr>
          <w:lang w:val="de-DE"/>
        </w:rPr>
        <w:t xml:space="preserve">ng und Wertschätzung </w:t>
      </w:r>
      <w:r w:rsidR="0064312B" w:rsidRPr="0071085A">
        <w:rPr>
          <w:lang w:val="de-DE"/>
        </w:rPr>
        <w:t>de</w:t>
      </w:r>
      <w:r w:rsidR="0071085A" w:rsidRPr="0071085A">
        <w:rPr>
          <w:lang w:val="de-DE"/>
        </w:rPr>
        <w:t xml:space="preserve">r </w:t>
      </w:r>
      <w:r w:rsidR="0064312B" w:rsidRPr="0071085A">
        <w:rPr>
          <w:lang w:val="de-DE"/>
        </w:rPr>
        <w:t>vers</w:t>
      </w:r>
      <w:r w:rsidR="0071085A">
        <w:rPr>
          <w:lang w:val="de-DE"/>
        </w:rPr>
        <w:t>chiedenen K</w:t>
      </w:r>
      <w:r w:rsidR="0064312B" w:rsidRPr="0071085A">
        <w:rPr>
          <w:lang w:val="de-DE"/>
        </w:rPr>
        <w:t>ulture</w:t>
      </w:r>
      <w:r w:rsidR="0071085A">
        <w:rPr>
          <w:lang w:val="de-DE"/>
        </w:rPr>
        <w:t>n</w:t>
      </w:r>
      <w:r w:rsidR="0064312B" w:rsidRPr="0071085A">
        <w:rPr>
          <w:lang w:val="de-DE"/>
        </w:rPr>
        <w:t xml:space="preserve">, </w:t>
      </w:r>
      <w:r w:rsidR="0071085A">
        <w:rPr>
          <w:lang w:val="de-DE"/>
        </w:rPr>
        <w:t>Sprache</w:t>
      </w:r>
      <w:r w:rsidR="0064312B" w:rsidRPr="0071085A">
        <w:rPr>
          <w:lang w:val="de-DE"/>
        </w:rPr>
        <w:t>n</w:t>
      </w:r>
      <w:r w:rsidR="0071085A">
        <w:rPr>
          <w:lang w:val="de-DE"/>
        </w:rPr>
        <w:t xml:space="preserve"> </w:t>
      </w:r>
      <w:r w:rsidR="0064312B" w:rsidRPr="0071085A">
        <w:rPr>
          <w:lang w:val="de-DE"/>
        </w:rPr>
        <w:t>u</w:t>
      </w:r>
      <w:r w:rsidR="0071085A">
        <w:rPr>
          <w:lang w:val="de-DE"/>
        </w:rPr>
        <w:t>nd R</w:t>
      </w:r>
      <w:r w:rsidR="0064312B" w:rsidRPr="0071085A">
        <w:rPr>
          <w:lang w:val="de-DE"/>
        </w:rPr>
        <w:t>eligion</w:t>
      </w:r>
      <w:r w:rsidR="0071085A">
        <w:rPr>
          <w:lang w:val="de-DE"/>
        </w:rPr>
        <w:t>en</w:t>
      </w:r>
      <w:r w:rsidR="0064312B" w:rsidRPr="0071085A">
        <w:rPr>
          <w:lang w:val="de-DE"/>
        </w:rPr>
        <w:t xml:space="preserve">, </w:t>
      </w:r>
      <w:r w:rsidR="0071085A">
        <w:rPr>
          <w:lang w:val="de-DE"/>
        </w:rPr>
        <w:t>du</w:t>
      </w:r>
      <w:r w:rsidR="0064312B" w:rsidRPr="0071085A">
        <w:rPr>
          <w:lang w:val="de-DE"/>
        </w:rPr>
        <w:t>r</w:t>
      </w:r>
      <w:r w:rsidR="0071085A">
        <w:rPr>
          <w:lang w:val="de-DE"/>
        </w:rPr>
        <w:t>ch</w:t>
      </w:r>
      <w:r w:rsidR="0064312B" w:rsidRPr="0071085A">
        <w:rPr>
          <w:lang w:val="de-DE"/>
        </w:rPr>
        <w:t xml:space="preserve"> s</w:t>
      </w:r>
      <w:r w:rsidR="0071085A">
        <w:rPr>
          <w:lang w:val="de-DE"/>
        </w:rPr>
        <w:t>einen Einsatz z</w:t>
      </w:r>
      <w:r w:rsidR="0064312B" w:rsidRPr="0071085A">
        <w:rPr>
          <w:lang w:val="de-DE"/>
        </w:rPr>
        <w:t>u</w:t>
      </w:r>
      <w:r w:rsidR="0071085A">
        <w:rPr>
          <w:lang w:val="de-DE"/>
        </w:rPr>
        <w:t xml:space="preserve">gunsten </w:t>
      </w:r>
      <w:r w:rsidR="00525795" w:rsidRPr="0071085A">
        <w:rPr>
          <w:lang w:val="de-DE"/>
        </w:rPr>
        <w:t>de</w:t>
      </w:r>
      <w:r w:rsidR="0071085A">
        <w:rPr>
          <w:lang w:val="de-DE"/>
        </w:rPr>
        <w:t xml:space="preserve">r </w:t>
      </w:r>
      <w:r w:rsidR="0064312B" w:rsidRPr="0071085A">
        <w:rPr>
          <w:lang w:val="de-DE"/>
        </w:rPr>
        <w:t>so</w:t>
      </w:r>
      <w:r w:rsidR="0071085A">
        <w:rPr>
          <w:lang w:val="de-DE"/>
        </w:rPr>
        <w:t>z</w:t>
      </w:r>
      <w:r w:rsidR="0064312B" w:rsidRPr="0071085A">
        <w:rPr>
          <w:lang w:val="de-DE"/>
        </w:rPr>
        <w:t>iale</w:t>
      </w:r>
      <w:r w:rsidR="0071085A">
        <w:rPr>
          <w:lang w:val="de-DE"/>
        </w:rPr>
        <w:t>n Gerechtigkeit</w:t>
      </w:r>
      <w:r w:rsidR="0064312B" w:rsidRPr="0071085A">
        <w:rPr>
          <w:lang w:val="de-DE"/>
        </w:rPr>
        <w:t xml:space="preserve">, </w:t>
      </w:r>
      <w:r w:rsidR="00525795" w:rsidRPr="0071085A">
        <w:rPr>
          <w:lang w:val="de-DE"/>
        </w:rPr>
        <w:t>de</w:t>
      </w:r>
      <w:r w:rsidR="0071085A">
        <w:rPr>
          <w:lang w:val="de-DE"/>
        </w:rPr>
        <w:t xml:space="preserve">s Aufbaus </w:t>
      </w:r>
      <w:r w:rsidR="0064312B" w:rsidRPr="0071085A">
        <w:rPr>
          <w:lang w:val="de-DE"/>
        </w:rPr>
        <w:t>de</w:t>
      </w:r>
      <w:r w:rsidR="0071085A">
        <w:rPr>
          <w:lang w:val="de-DE"/>
        </w:rPr>
        <w:t>s Friedens un</w:t>
      </w:r>
      <w:r w:rsidR="00525795" w:rsidRPr="0071085A">
        <w:rPr>
          <w:lang w:val="de-DE"/>
        </w:rPr>
        <w:t>d</w:t>
      </w:r>
      <w:r w:rsidR="0071085A">
        <w:rPr>
          <w:lang w:val="de-DE"/>
        </w:rPr>
        <w:t xml:space="preserve"> d</w:t>
      </w:r>
      <w:r w:rsidR="00525795" w:rsidRPr="0071085A">
        <w:rPr>
          <w:lang w:val="de-DE"/>
        </w:rPr>
        <w:t>e</w:t>
      </w:r>
      <w:r w:rsidR="0071085A">
        <w:rPr>
          <w:lang w:val="de-DE"/>
        </w:rPr>
        <w:t>r nachha</w:t>
      </w:r>
      <w:r w:rsidR="00525795" w:rsidRPr="0071085A">
        <w:rPr>
          <w:lang w:val="de-DE"/>
        </w:rPr>
        <w:t>l</w:t>
      </w:r>
      <w:r w:rsidR="0071085A">
        <w:rPr>
          <w:lang w:val="de-DE"/>
        </w:rPr>
        <w:t>tigen Sorge fü</w:t>
      </w:r>
      <w:r w:rsidR="0064312B" w:rsidRPr="0071085A">
        <w:rPr>
          <w:lang w:val="de-DE"/>
        </w:rPr>
        <w:t>r de</w:t>
      </w:r>
      <w:r w:rsidR="0071085A">
        <w:rPr>
          <w:lang w:val="de-DE"/>
        </w:rPr>
        <w:t>n P</w:t>
      </w:r>
      <w:r w:rsidR="0064312B" w:rsidRPr="0071085A">
        <w:rPr>
          <w:lang w:val="de-DE"/>
        </w:rPr>
        <w:t>lanet</w:t>
      </w:r>
      <w:r w:rsidR="0071085A">
        <w:rPr>
          <w:lang w:val="de-DE"/>
        </w:rPr>
        <w:t>en</w:t>
      </w:r>
      <w:r w:rsidR="0064312B" w:rsidRPr="0071085A">
        <w:rPr>
          <w:lang w:val="de-DE"/>
        </w:rPr>
        <w:t>.</w:t>
      </w:r>
    </w:p>
    <w:p w:rsidR="0064312B" w:rsidRPr="0023718D" w:rsidRDefault="008715D0" w:rsidP="002A22BD">
      <w:pPr>
        <w:pStyle w:val="testo"/>
        <w:rPr>
          <w:lang w:val="de-DE"/>
        </w:rPr>
      </w:pPr>
      <w:r w:rsidRPr="00AF669E">
        <w:rPr>
          <w:lang w:val="de-DE"/>
        </w:rPr>
        <w:t>12</w:t>
      </w:r>
      <w:r w:rsidR="00B8144D" w:rsidRPr="00AF669E">
        <w:rPr>
          <w:lang w:val="de-DE"/>
        </w:rPr>
        <w:t>5</w:t>
      </w:r>
      <w:r w:rsidR="0064312B" w:rsidRPr="00AF669E">
        <w:rPr>
          <w:lang w:val="de-DE"/>
        </w:rPr>
        <w:t xml:space="preserve">. </w:t>
      </w:r>
      <w:r w:rsidR="0071085A" w:rsidRPr="00AF669E">
        <w:rPr>
          <w:lang w:val="de-DE"/>
        </w:rPr>
        <w:t>U</w:t>
      </w:r>
      <w:r w:rsidR="0064312B" w:rsidRPr="00AF669E">
        <w:rPr>
          <w:lang w:val="de-DE"/>
        </w:rPr>
        <w:t>ns</w:t>
      </w:r>
      <w:r w:rsidR="0071085A" w:rsidRPr="00AF669E">
        <w:rPr>
          <w:lang w:val="de-DE"/>
        </w:rPr>
        <w:t>e</w:t>
      </w:r>
      <w:r w:rsidR="0064312B" w:rsidRPr="00AF669E">
        <w:rPr>
          <w:lang w:val="de-DE"/>
        </w:rPr>
        <w:t>r</w:t>
      </w:r>
      <w:r w:rsidR="0071085A" w:rsidRPr="00AF669E">
        <w:rPr>
          <w:lang w:val="de-DE"/>
        </w:rPr>
        <w:t xml:space="preserve">e Welt </w:t>
      </w:r>
      <w:r w:rsidR="00AF669E" w:rsidRPr="00AF669E">
        <w:rPr>
          <w:lang w:val="de-DE"/>
        </w:rPr>
        <w:t>ist im</w:t>
      </w:r>
      <w:r w:rsidR="0064312B" w:rsidRPr="00AF669E">
        <w:rPr>
          <w:lang w:val="de-DE"/>
        </w:rPr>
        <w:t>m</w:t>
      </w:r>
      <w:r w:rsidR="00AF669E" w:rsidRPr="00AF669E">
        <w:rPr>
          <w:lang w:val="de-DE"/>
        </w:rPr>
        <w:t xml:space="preserve">er mehr </w:t>
      </w:r>
      <w:r w:rsidR="0064312B" w:rsidRPr="00AF669E">
        <w:rPr>
          <w:lang w:val="de-DE"/>
        </w:rPr>
        <w:t>multi</w:t>
      </w:r>
      <w:r w:rsidR="00AF669E" w:rsidRPr="00AF669E">
        <w:rPr>
          <w:lang w:val="de-DE"/>
        </w:rPr>
        <w:t>-</w:t>
      </w:r>
      <w:r w:rsidR="0064312B" w:rsidRPr="00AF669E">
        <w:rPr>
          <w:lang w:val="de-DE"/>
        </w:rPr>
        <w:t>et</w:t>
      </w:r>
      <w:r w:rsidR="00AF669E" w:rsidRPr="00AF669E">
        <w:rPr>
          <w:lang w:val="de-DE"/>
        </w:rPr>
        <w:t>h</w:t>
      </w:r>
      <w:r w:rsidR="0064312B" w:rsidRPr="00AF669E">
        <w:rPr>
          <w:lang w:val="de-DE"/>
        </w:rPr>
        <w:t>ni</w:t>
      </w:r>
      <w:r w:rsidR="00AF669E" w:rsidRPr="00AF669E">
        <w:rPr>
          <w:lang w:val="de-DE"/>
        </w:rPr>
        <w:t>s</w:t>
      </w:r>
      <w:r w:rsidR="0064312B" w:rsidRPr="00AF669E">
        <w:rPr>
          <w:lang w:val="de-DE"/>
        </w:rPr>
        <w:t>c</w:t>
      </w:r>
      <w:r w:rsidR="00AF669E" w:rsidRPr="00AF669E">
        <w:rPr>
          <w:lang w:val="de-DE"/>
        </w:rPr>
        <w:t xml:space="preserve">h und </w:t>
      </w:r>
      <w:r w:rsidR="0064312B" w:rsidRPr="00AF669E">
        <w:rPr>
          <w:lang w:val="de-DE"/>
        </w:rPr>
        <w:t>multi</w:t>
      </w:r>
      <w:r w:rsidR="00AF669E">
        <w:rPr>
          <w:lang w:val="de-DE"/>
        </w:rPr>
        <w:t>-k</w:t>
      </w:r>
      <w:r w:rsidR="0064312B" w:rsidRPr="00AF669E">
        <w:rPr>
          <w:lang w:val="de-DE"/>
        </w:rPr>
        <w:t>ultur</w:t>
      </w:r>
      <w:r w:rsidR="00AF669E">
        <w:rPr>
          <w:lang w:val="de-DE"/>
        </w:rPr>
        <w:t>el</w:t>
      </w:r>
      <w:r w:rsidR="0064312B" w:rsidRPr="00AF669E">
        <w:rPr>
          <w:lang w:val="de-DE"/>
        </w:rPr>
        <w:t xml:space="preserve">l. </w:t>
      </w:r>
      <w:r w:rsidR="00AF669E" w:rsidRPr="007E6AC4">
        <w:rPr>
          <w:lang w:val="de-DE"/>
        </w:rPr>
        <w:t xml:space="preserve">Wir müssen uns dringend in dieser </w:t>
      </w:r>
      <w:r w:rsidR="0064312B" w:rsidRPr="007E6AC4">
        <w:rPr>
          <w:lang w:val="de-DE"/>
        </w:rPr>
        <w:t>n</w:t>
      </w:r>
      <w:r w:rsidR="00AF669E" w:rsidRPr="007E6AC4">
        <w:rPr>
          <w:lang w:val="de-DE"/>
        </w:rPr>
        <w:t>e</w:t>
      </w:r>
      <w:r w:rsidR="0064312B" w:rsidRPr="007E6AC4">
        <w:rPr>
          <w:lang w:val="de-DE"/>
        </w:rPr>
        <w:t>u</w:t>
      </w:r>
      <w:r w:rsidR="00AF669E" w:rsidRPr="007E6AC4">
        <w:rPr>
          <w:lang w:val="de-DE"/>
        </w:rPr>
        <w:t>en Realität einrichten</w:t>
      </w:r>
      <w:r w:rsidR="0064312B" w:rsidRPr="007E6AC4">
        <w:rPr>
          <w:lang w:val="de-DE"/>
        </w:rPr>
        <w:t xml:space="preserve">. </w:t>
      </w:r>
      <w:r w:rsidR="00AF669E" w:rsidRPr="00AF669E">
        <w:rPr>
          <w:lang w:val="de-DE"/>
        </w:rPr>
        <w:t>Es ist u</w:t>
      </w:r>
      <w:r w:rsidR="0064312B" w:rsidRPr="00AF669E">
        <w:rPr>
          <w:lang w:val="de-DE"/>
        </w:rPr>
        <w:t>ns</w:t>
      </w:r>
      <w:r w:rsidR="00AF669E" w:rsidRPr="00AF669E">
        <w:rPr>
          <w:lang w:val="de-DE"/>
        </w:rPr>
        <w:t>e</w:t>
      </w:r>
      <w:r w:rsidR="0064312B" w:rsidRPr="00AF669E">
        <w:rPr>
          <w:lang w:val="de-DE"/>
        </w:rPr>
        <w:t>r</w:t>
      </w:r>
      <w:r w:rsidR="00AF669E" w:rsidRPr="00AF669E">
        <w:rPr>
          <w:lang w:val="de-DE"/>
        </w:rPr>
        <w:t>e</w:t>
      </w:r>
      <w:r w:rsidR="0064312B" w:rsidRPr="00AF669E">
        <w:rPr>
          <w:lang w:val="de-DE"/>
        </w:rPr>
        <w:t xml:space="preserve"> </w:t>
      </w:r>
      <w:r w:rsidR="00AF669E" w:rsidRPr="00AF669E">
        <w:rPr>
          <w:lang w:val="de-DE"/>
        </w:rPr>
        <w:t>M</w:t>
      </w:r>
      <w:r w:rsidR="0064312B" w:rsidRPr="00AF669E">
        <w:rPr>
          <w:lang w:val="de-DE"/>
        </w:rPr>
        <w:t>ission</w:t>
      </w:r>
      <w:r w:rsidR="00AF669E" w:rsidRPr="00AF669E">
        <w:rPr>
          <w:lang w:val="de-DE"/>
        </w:rPr>
        <w:t>, P</w:t>
      </w:r>
      <w:r w:rsidR="0064312B" w:rsidRPr="00AF669E">
        <w:rPr>
          <w:lang w:val="de-DE"/>
        </w:rPr>
        <w:t>la</w:t>
      </w:r>
      <w:r w:rsidR="00AF669E" w:rsidRPr="00AF669E">
        <w:rPr>
          <w:lang w:val="de-DE"/>
        </w:rPr>
        <w:t>tz zu machen zum Hö</w:t>
      </w:r>
      <w:r w:rsidR="0064312B" w:rsidRPr="00AF669E">
        <w:rPr>
          <w:lang w:val="de-DE"/>
        </w:rPr>
        <w:t>re</w:t>
      </w:r>
      <w:r w:rsidR="00AF669E" w:rsidRPr="00AF669E">
        <w:rPr>
          <w:lang w:val="de-DE"/>
        </w:rPr>
        <w:t xml:space="preserve">n und Sprechen, </w:t>
      </w:r>
      <w:r w:rsidR="0064312B" w:rsidRPr="00AF669E">
        <w:rPr>
          <w:lang w:val="de-DE"/>
        </w:rPr>
        <w:t>z</w:t>
      </w:r>
      <w:r w:rsidR="00AF669E" w:rsidRPr="00AF669E">
        <w:rPr>
          <w:lang w:val="de-DE"/>
        </w:rPr>
        <w:t>um D</w:t>
      </w:r>
      <w:r w:rsidR="0064312B" w:rsidRPr="00AF669E">
        <w:rPr>
          <w:lang w:val="de-DE"/>
        </w:rPr>
        <w:t xml:space="preserve">ialog </w:t>
      </w:r>
      <w:r w:rsidR="00AF669E" w:rsidRPr="00AF669E">
        <w:rPr>
          <w:lang w:val="de-DE"/>
        </w:rPr>
        <w:t>zwischen</w:t>
      </w:r>
      <w:r w:rsidR="0064312B" w:rsidRPr="00AF669E">
        <w:rPr>
          <w:lang w:val="de-DE"/>
        </w:rPr>
        <w:t xml:space="preserve"> </w:t>
      </w:r>
      <w:r w:rsidR="00AF669E" w:rsidRPr="00AF669E">
        <w:rPr>
          <w:lang w:val="de-DE"/>
        </w:rPr>
        <w:t>Glaub</w:t>
      </w:r>
      <w:r w:rsidR="0064312B" w:rsidRPr="00AF669E">
        <w:rPr>
          <w:lang w:val="de-DE"/>
        </w:rPr>
        <w:t>e</w:t>
      </w:r>
      <w:r w:rsidR="003E535A">
        <w:rPr>
          <w:lang w:val="de-DE"/>
        </w:rPr>
        <w:t>n</w:t>
      </w:r>
      <w:r w:rsidR="00AF669E" w:rsidRPr="00AF669E">
        <w:rPr>
          <w:lang w:val="de-DE"/>
        </w:rPr>
        <w:t xml:space="preserve"> un</w:t>
      </w:r>
      <w:r w:rsidR="0064312B" w:rsidRPr="00AF669E">
        <w:rPr>
          <w:lang w:val="de-DE"/>
        </w:rPr>
        <w:t>d</w:t>
      </w:r>
      <w:r w:rsidR="00AF669E" w:rsidRPr="00AF669E">
        <w:rPr>
          <w:lang w:val="de-DE"/>
        </w:rPr>
        <w:t xml:space="preserve"> V</w:t>
      </w:r>
      <w:r w:rsidR="0064312B" w:rsidRPr="00AF669E">
        <w:rPr>
          <w:lang w:val="de-DE"/>
        </w:rPr>
        <w:t>er</w:t>
      </w:r>
      <w:r w:rsidR="00AF669E" w:rsidRPr="00AF669E">
        <w:rPr>
          <w:lang w:val="de-DE"/>
        </w:rPr>
        <w:t>nunft</w:t>
      </w:r>
      <w:r w:rsidR="0064312B" w:rsidRPr="00AF669E">
        <w:rPr>
          <w:lang w:val="de-DE"/>
        </w:rPr>
        <w:t xml:space="preserve">, </w:t>
      </w:r>
      <w:r w:rsidR="00AF669E">
        <w:rPr>
          <w:lang w:val="de-DE"/>
        </w:rPr>
        <w:t>zwischen</w:t>
      </w:r>
      <w:r w:rsidR="0064312B" w:rsidRPr="00AF669E">
        <w:rPr>
          <w:lang w:val="de-DE"/>
        </w:rPr>
        <w:t xml:space="preserve"> </w:t>
      </w:r>
      <w:r w:rsidR="00AF669E">
        <w:rPr>
          <w:lang w:val="de-DE"/>
        </w:rPr>
        <w:t>Glaub</w:t>
      </w:r>
      <w:r w:rsidR="0064312B" w:rsidRPr="00AF669E">
        <w:rPr>
          <w:lang w:val="de-DE"/>
        </w:rPr>
        <w:t>e</w:t>
      </w:r>
      <w:r w:rsidR="00AF669E">
        <w:rPr>
          <w:lang w:val="de-DE"/>
        </w:rPr>
        <w:t>n</w:t>
      </w:r>
      <w:r w:rsidR="0064312B" w:rsidRPr="00AF669E">
        <w:rPr>
          <w:lang w:val="de-DE"/>
        </w:rPr>
        <w:t xml:space="preserve">den </w:t>
      </w:r>
      <w:r w:rsidR="00AF669E">
        <w:rPr>
          <w:lang w:val="de-DE"/>
        </w:rPr>
        <w:t>und</w:t>
      </w:r>
      <w:r w:rsidR="0064312B" w:rsidRPr="00AF669E">
        <w:rPr>
          <w:lang w:val="de-DE"/>
        </w:rPr>
        <w:t xml:space="preserve"> n</w:t>
      </w:r>
      <w:r w:rsidR="00AF669E">
        <w:rPr>
          <w:lang w:val="de-DE"/>
        </w:rPr>
        <w:t>icht</w:t>
      </w:r>
      <w:r w:rsidR="00DF0AE6">
        <w:rPr>
          <w:lang w:val="de-DE"/>
        </w:rPr>
        <w:t xml:space="preserve"> </w:t>
      </w:r>
      <w:r w:rsidR="00AF669E">
        <w:rPr>
          <w:lang w:val="de-DE"/>
        </w:rPr>
        <w:t>Glauben</w:t>
      </w:r>
      <w:r w:rsidR="0064312B" w:rsidRPr="00AF669E">
        <w:rPr>
          <w:lang w:val="de-DE"/>
        </w:rPr>
        <w:t xml:space="preserve">den, </w:t>
      </w:r>
      <w:r w:rsidR="00AF669E">
        <w:rPr>
          <w:lang w:val="de-DE"/>
        </w:rPr>
        <w:t>zwischen</w:t>
      </w:r>
      <w:r w:rsidR="0064312B" w:rsidRPr="00AF669E">
        <w:rPr>
          <w:lang w:val="de-DE"/>
        </w:rPr>
        <w:t xml:space="preserve"> </w:t>
      </w:r>
      <w:r w:rsidR="00AF669E">
        <w:rPr>
          <w:lang w:val="de-DE"/>
        </w:rPr>
        <w:t>d</w:t>
      </w:r>
      <w:r w:rsidR="0064312B" w:rsidRPr="00AF669E">
        <w:rPr>
          <w:lang w:val="de-DE"/>
        </w:rPr>
        <w:t>e</w:t>
      </w:r>
      <w:r w:rsidR="00AF669E">
        <w:rPr>
          <w:lang w:val="de-DE"/>
        </w:rPr>
        <w:t>n</w:t>
      </w:r>
      <w:r w:rsidR="0064312B" w:rsidRPr="00AF669E">
        <w:rPr>
          <w:lang w:val="de-DE"/>
        </w:rPr>
        <w:t xml:space="preserve"> vers</w:t>
      </w:r>
      <w:r w:rsidR="00AF669E">
        <w:rPr>
          <w:lang w:val="de-DE"/>
        </w:rPr>
        <w:t>chi</w:t>
      </w:r>
      <w:r w:rsidR="0064312B" w:rsidRPr="00AF669E">
        <w:rPr>
          <w:lang w:val="de-DE"/>
        </w:rPr>
        <w:t>e</w:t>
      </w:r>
      <w:r w:rsidR="00AF669E">
        <w:rPr>
          <w:lang w:val="de-DE"/>
        </w:rPr>
        <w:t>denen christlichen</w:t>
      </w:r>
      <w:r w:rsidR="0064312B" w:rsidRPr="00AF669E">
        <w:rPr>
          <w:lang w:val="de-DE"/>
        </w:rPr>
        <w:t xml:space="preserve"> </w:t>
      </w:r>
      <w:r w:rsidR="00AF669E">
        <w:rPr>
          <w:lang w:val="de-DE"/>
        </w:rPr>
        <w:t>K</w:t>
      </w:r>
      <w:r w:rsidR="0064312B" w:rsidRPr="00AF669E">
        <w:rPr>
          <w:lang w:val="de-DE"/>
        </w:rPr>
        <w:t>onfessione</w:t>
      </w:r>
      <w:r w:rsidR="00AF669E">
        <w:rPr>
          <w:lang w:val="de-DE"/>
        </w:rPr>
        <w:t>n</w:t>
      </w:r>
      <w:r w:rsidR="0064312B" w:rsidRPr="00AF669E">
        <w:rPr>
          <w:lang w:val="de-DE"/>
        </w:rPr>
        <w:t xml:space="preserve"> </w:t>
      </w:r>
      <w:r w:rsidR="00AF669E">
        <w:rPr>
          <w:lang w:val="de-DE"/>
        </w:rPr>
        <w:t>und d</w:t>
      </w:r>
      <w:r w:rsidR="0064312B" w:rsidRPr="00AF669E">
        <w:rPr>
          <w:lang w:val="de-DE"/>
        </w:rPr>
        <w:t>e</w:t>
      </w:r>
      <w:r w:rsidR="00AF669E">
        <w:rPr>
          <w:lang w:val="de-DE"/>
        </w:rPr>
        <w:t>n</w:t>
      </w:r>
      <w:r w:rsidR="0064312B" w:rsidRPr="00AF669E">
        <w:rPr>
          <w:lang w:val="de-DE"/>
        </w:rPr>
        <w:t xml:space="preserve"> </w:t>
      </w:r>
      <w:r w:rsidR="00AF669E">
        <w:rPr>
          <w:lang w:val="de-DE"/>
        </w:rPr>
        <w:t>unt</w:t>
      </w:r>
      <w:r w:rsidR="0064312B" w:rsidRPr="00AF669E">
        <w:rPr>
          <w:lang w:val="de-DE"/>
        </w:rPr>
        <w:t>e</w:t>
      </w:r>
      <w:r w:rsidR="00AF669E">
        <w:rPr>
          <w:lang w:val="de-DE"/>
        </w:rPr>
        <w:t>rschie</w:t>
      </w:r>
      <w:r w:rsidR="0064312B" w:rsidRPr="00AF669E">
        <w:rPr>
          <w:lang w:val="de-DE"/>
        </w:rPr>
        <w:t>d</w:t>
      </w:r>
      <w:r w:rsidR="00AF669E">
        <w:rPr>
          <w:lang w:val="de-DE"/>
        </w:rPr>
        <w:t>l</w:t>
      </w:r>
      <w:r w:rsidR="0064312B" w:rsidRPr="00AF669E">
        <w:rPr>
          <w:lang w:val="de-DE"/>
        </w:rPr>
        <w:t>i</w:t>
      </w:r>
      <w:r w:rsidR="00AF669E">
        <w:rPr>
          <w:lang w:val="de-DE"/>
        </w:rPr>
        <w:t>che</w:t>
      </w:r>
      <w:r w:rsidR="0064312B" w:rsidRPr="00AF669E">
        <w:rPr>
          <w:lang w:val="de-DE"/>
        </w:rPr>
        <w:t xml:space="preserve">n </w:t>
      </w:r>
      <w:r w:rsidR="00AF669E">
        <w:rPr>
          <w:lang w:val="de-DE"/>
        </w:rPr>
        <w:t>R</w:t>
      </w:r>
      <w:r w:rsidR="0064312B" w:rsidRPr="00AF669E">
        <w:rPr>
          <w:lang w:val="de-DE"/>
        </w:rPr>
        <w:t>eligion</w:t>
      </w:r>
      <w:r w:rsidR="00AF669E">
        <w:rPr>
          <w:lang w:val="de-DE"/>
        </w:rPr>
        <w:t>en</w:t>
      </w:r>
      <w:r w:rsidR="0064312B" w:rsidRPr="00AF669E">
        <w:rPr>
          <w:lang w:val="de-DE"/>
        </w:rPr>
        <w:t xml:space="preserve">. </w:t>
      </w:r>
      <w:r w:rsidR="0023718D" w:rsidRPr="0023718D">
        <w:rPr>
          <w:lang w:val="de-DE"/>
        </w:rPr>
        <w:t>Offenheit u</w:t>
      </w:r>
      <w:r w:rsidR="0064312B" w:rsidRPr="0023718D">
        <w:rPr>
          <w:lang w:val="de-DE"/>
        </w:rPr>
        <w:t>n</w:t>
      </w:r>
      <w:r w:rsidR="0023718D" w:rsidRPr="0023718D">
        <w:rPr>
          <w:lang w:val="de-DE"/>
        </w:rPr>
        <w:t>d</w:t>
      </w:r>
      <w:r w:rsidR="0064312B" w:rsidRPr="0023718D">
        <w:rPr>
          <w:lang w:val="de-DE"/>
        </w:rPr>
        <w:t xml:space="preserve"> </w:t>
      </w:r>
      <w:r w:rsidR="0023718D" w:rsidRPr="0023718D">
        <w:rPr>
          <w:lang w:val="de-DE"/>
        </w:rPr>
        <w:t>Flexibilität si</w:t>
      </w:r>
      <w:r w:rsidR="0064312B" w:rsidRPr="0023718D">
        <w:rPr>
          <w:lang w:val="de-DE"/>
        </w:rPr>
        <w:t>n</w:t>
      </w:r>
      <w:r w:rsidR="0023718D" w:rsidRPr="0023718D">
        <w:rPr>
          <w:lang w:val="de-DE"/>
        </w:rPr>
        <w:t>d nötig</w:t>
      </w:r>
      <w:r w:rsidR="0064312B" w:rsidRPr="0023718D">
        <w:rPr>
          <w:lang w:val="de-DE"/>
        </w:rPr>
        <w:t xml:space="preserve">, </w:t>
      </w:r>
      <w:r w:rsidR="0023718D" w:rsidRPr="0023718D">
        <w:rPr>
          <w:lang w:val="de-DE"/>
        </w:rPr>
        <w:t>um d</w:t>
      </w:r>
      <w:r w:rsidR="0064312B" w:rsidRPr="0023718D">
        <w:rPr>
          <w:lang w:val="de-DE"/>
        </w:rPr>
        <w:t>e</w:t>
      </w:r>
      <w:r w:rsidR="0023718D" w:rsidRPr="0023718D">
        <w:rPr>
          <w:lang w:val="de-DE"/>
        </w:rPr>
        <w:t>n Fu</w:t>
      </w:r>
      <w:r w:rsidR="0064312B" w:rsidRPr="0023718D">
        <w:rPr>
          <w:lang w:val="de-DE"/>
        </w:rPr>
        <w:t>ndamentalism</w:t>
      </w:r>
      <w:r w:rsidR="0023718D" w:rsidRPr="0023718D">
        <w:rPr>
          <w:lang w:val="de-DE"/>
        </w:rPr>
        <w:t xml:space="preserve">us zu vermeiden, der </w:t>
      </w:r>
      <w:r w:rsidR="0023718D">
        <w:rPr>
          <w:lang w:val="de-DE"/>
        </w:rPr>
        <w:t>jenen Teil d</w:t>
      </w:r>
      <w:r w:rsidR="0064312B" w:rsidRPr="0023718D">
        <w:rPr>
          <w:lang w:val="de-DE"/>
        </w:rPr>
        <w:t>e</w:t>
      </w:r>
      <w:r w:rsidR="0023718D">
        <w:rPr>
          <w:lang w:val="de-DE"/>
        </w:rPr>
        <w:t>r Wahrheit</w:t>
      </w:r>
      <w:r w:rsidR="0064312B" w:rsidRPr="0023718D">
        <w:rPr>
          <w:lang w:val="de-DE"/>
        </w:rPr>
        <w:t xml:space="preserve"> </w:t>
      </w:r>
      <w:r w:rsidR="0023718D">
        <w:rPr>
          <w:lang w:val="de-DE"/>
        </w:rPr>
        <w:t xml:space="preserve">in der Liebe verbirgt, die in den </w:t>
      </w:r>
      <w:r w:rsidR="0064312B" w:rsidRPr="0023718D">
        <w:rPr>
          <w:lang w:val="de-DE"/>
        </w:rPr>
        <w:t>a</w:t>
      </w:r>
      <w:r w:rsidR="0023718D">
        <w:rPr>
          <w:lang w:val="de-DE"/>
        </w:rPr>
        <w:t>nde</w:t>
      </w:r>
      <w:r w:rsidR="0064312B" w:rsidRPr="0023718D">
        <w:rPr>
          <w:lang w:val="de-DE"/>
        </w:rPr>
        <w:t>r</w:t>
      </w:r>
      <w:r w:rsidR="0023718D">
        <w:rPr>
          <w:lang w:val="de-DE"/>
        </w:rPr>
        <w:t>en zugegen ist</w:t>
      </w:r>
      <w:r w:rsidR="0064312B" w:rsidRPr="0023718D">
        <w:rPr>
          <w:lang w:val="de-DE"/>
        </w:rPr>
        <w:t xml:space="preserve"> (VC 102; 1Cel 22; LegM </w:t>
      </w:r>
      <w:r w:rsidR="003E535A">
        <w:rPr>
          <w:lang w:val="de-DE"/>
        </w:rPr>
        <w:t>III</w:t>
      </w:r>
      <w:r w:rsidR="0064312B" w:rsidRPr="0023718D">
        <w:rPr>
          <w:lang w:val="de-DE"/>
        </w:rPr>
        <w:t>,1).</w:t>
      </w:r>
    </w:p>
    <w:p w:rsidR="0064312B" w:rsidRPr="00B95B6B" w:rsidRDefault="008715D0" w:rsidP="002A22BD">
      <w:pPr>
        <w:pStyle w:val="testo"/>
        <w:rPr>
          <w:lang w:val="de-DE"/>
        </w:rPr>
      </w:pPr>
      <w:r w:rsidRPr="0023718D">
        <w:rPr>
          <w:lang w:val="de-DE"/>
        </w:rPr>
        <w:t>12</w:t>
      </w:r>
      <w:r w:rsidR="00B8144D" w:rsidRPr="0023718D">
        <w:rPr>
          <w:lang w:val="de-DE"/>
        </w:rPr>
        <w:t>6</w:t>
      </w:r>
      <w:r w:rsidR="0064312B" w:rsidRPr="0023718D">
        <w:rPr>
          <w:lang w:val="de-DE"/>
        </w:rPr>
        <w:t xml:space="preserve">. </w:t>
      </w:r>
      <w:r w:rsidR="0023718D" w:rsidRPr="0023718D">
        <w:rPr>
          <w:lang w:val="de-DE"/>
        </w:rPr>
        <w:t>D</w:t>
      </w:r>
      <w:r w:rsidR="0064312B" w:rsidRPr="0023718D">
        <w:rPr>
          <w:lang w:val="de-DE"/>
        </w:rPr>
        <w:t>i</w:t>
      </w:r>
      <w:r w:rsidR="0023718D" w:rsidRPr="0023718D">
        <w:rPr>
          <w:lang w:val="de-DE"/>
        </w:rPr>
        <w:t>e</w:t>
      </w:r>
      <w:r w:rsidR="0064312B" w:rsidRPr="0023718D">
        <w:rPr>
          <w:lang w:val="de-DE"/>
        </w:rPr>
        <w:t xml:space="preserve"> </w:t>
      </w:r>
      <w:r w:rsidR="0023718D" w:rsidRPr="0023718D">
        <w:rPr>
          <w:lang w:val="de-DE"/>
        </w:rPr>
        <w:t xml:space="preserve">Mittel, mit </w:t>
      </w:r>
      <w:r w:rsidR="0064312B" w:rsidRPr="0023718D">
        <w:rPr>
          <w:lang w:val="de-DE"/>
        </w:rPr>
        <w:t>d</w:t>
      </w:r>
      <w:r w:rsidR="0023718D" w:rsidRPr="0023718D">
        <w:rPr>
          <w:lang w:val="de-DE"/>
        </w:rPr>
        <w:t>enen Menschen kommunizieren un</w:t>
      </w:r>
      <w:r w:rsidR="0064312B" w:rsidRPr="0023718D">
        <w:rPr>
          <w:lang w:val="de-DE"/>
        </w:rPr>
        <w:t>d</w:t>
      </w:r>
      <w:r w:rsidR="0023718D" w:rsidRPr="0023718D">
        <w:rPr>
          <w:lang w:val="de-DE"/>
        </w:rPr>
        <w:t xml:space="preserve"> </w:t>
      </w:r>
      <w:r w:rsidR="0064312B" w:rsidRPr="0023718D">
        <w:rPr>
          <w:lang w:val="de-DE"/>
        </w:rPr>
        <w:t>i</w:t>
      </w:r>
      <w:r w:rsidR="0023718D" w:rsidRPr="0023718D">
        <w:rPr>
          <w:lang w:val="de-DE"/>
        </w:rPr>
        <w:t>n Beziehung t</w:t>
      </w:r>
      <w:r w:rsidR="0064312B" w:rsidRPr="0023718D">
        <w:rPr>
          <w:lang w:val="de-DE"/>
        </w:rPr>
        <w:t>re</w:t>
      </w:r>
      <w:r w:rsidR="0023718D">
        <w:rPr>
          <w:lang w:val="de-DE"/>
        </w:rPr>
        <w:t xml:space="preserve">ten, verändern </w:t>
      </w:r>
      <w:r w:rsidR="0064312B" w:rsidRPr="0023718D">
        <w:rPr>
          <w:lang w:val="de-DE"/>
        </w:rPr>
        <w:t>s</w:t>
      </w:r>
      <w:r w:rsidR="0023718D">
        <w:rPr>
          <w:lang w:val="de-DE"/>
        </w:rPr>
        <w:t>ich dauer</w:t>
      </w:r>
      <w:r w:rsidR="0064312B" w:rsidRPr="0023718D">
        <w:rPr>
          <w:lang w:val="de-DE"/>
        </w:rPr>
        <w:t>n</w:t>
      </w:r>
      <w:r w:rsidR="0023718D">
        <w:rPr>
          <w:lang w:val="de-DE"/>
        </w:rPr>
        <w:t>d</w:t>
      </w:r>
      <w:r w:rsidR="0064312B" w:rsidRPr="0023718D">
        <w:rPr>
          <w:lang w:val="de-DE"/>
        </w:rPr>
        <w:t xml:space="preserve">. </w:t>
      </w:r>
      <w:r w:rsidR="0023718D" w:rsidRPr="00A62F17">
        <w:rPr>
          <w:lang w:val="de-DE"/>
        </w:rPr>
        <w:t>Die</w:t>
      </w:r>
      <w:r w:rsidR="0064312B" w:rsidRPr="00A62F17">
        <w:rPr>
          <w:lang w:val="de-DE"/>
        </w:rPr>
        <w:t xml:space="preserve"> </w:t>
      </w:r>
      <w:r w:rsidR="0023718D" w:rsidRPr="00A62F17">
        <w:rPr>
          <w:lang w:val="de-DE"/>
        </w:rPr>
        <w:t>Bildungs</w:t>
      </w:r>
      <w:r w:rsidR="0064312B" w:rsidRPr="00A62F17">
        <w:rPr>
          <w:lang w:val="de-DE"/>
        </w:rPr>
        <w:t>p</w:t>
      </w:r>
      <w:r w:rsidR="0023718D" w:rsidRPr="00A62F17">
        <w:rPr>
          <w:lang w:val="de-DE"/>
        </w:rPr>
        <w:t xml:space="preserve">läne müssen besonders darauf achten, </w:t>
      </w:r>
      <w:r w:rsidR="00A62F17" w:rsidRPr="00A62F17">
        <w:rPr>
          <w:lang w:val="de-DE"/>
        </w:rPr>
        <w:t>w</w:t>
      </w:r>
      <w:r w:rsidR="00F75AFE" w:rsidRPr="00A62F17">
        <w:rPr>
          <w:lang w:val="de-DE"/>
        </w:rPr>
        <w:t>i</w:t>
      </w:r>
      <w:r w:rsidR="00A62F17" w:rsidRPr="00A62F17">
        <w:rPr>
          <w:lang w:val="de-DE"/>
        </w:rPr>
        <w:t>e sie Den</w:t>
      </w:r>
      <w:r w:rsidR="00A62F17">
        <w:rPr>
          <w:lang w:val="de-DE"/>
        </w:rPr>
        <w:t>ken und Handeln</w:t>
      </w:r>
      <w:r w:rsidR="00F75AFE" w:rsidRPr="00A62F17">
        <w:rPr>
          <w:lang w:val="de-DE"/>
        </w:rPr>
        <w:t xml:space="preserve"> </w:t>
      </w:r>
      <w:r w:rsidR="0064312B" w:rsidRPr="00A62F17">
        <w:rPr>
          <w:lang w:val="de-DE"/>
        </w:rPr>
        <w:t>in</w:t>
      </w:r>
      <w:r w:rsidR="00A62F17">
        <w:rPr>
          <w:lang w:val="de-DE"/>
        </w:rPr>
        <w:t xml:space="preserve"> die neuen </w:t>
      </w:r>
      <w:r w:rsidR="0064312B" w:rsidRPr="00A62F17">
        <w:rPr>
          <w:lang w:val="de-DE"/>
        </w:rPr>
        <w:t>digital</w:t>
      </w:r>
      <w:r w:rsidR="00A62F17">
        <w:rPr>
          <w:lang w:val="de-DE"/>
        </w:rPr>
        <w:t xml:space="preserve">en Medien und Sprachen </w:t>
      </w:r>
      <w:r w:rsidR="0064312B" w:rsidRPr="00A62F17">
        <w:rPr>
          <w:lang w:val="de-DE"/>
        </w:rPr>
        <w:t>i</w:t>
      </w:r>
      <w:r w:rsidR="00A62F17">
        <w:rPr>
          <w:lang w:val="de-DE"/>
        </w:rPr>
        <w:t xml:space="preserve">ntegrieren können; das ist </w:t>
      </w:r>
      <w:r w:rsidR="0064312B" w:rsidRPr="00A62F17">
        <w:rPr>
          <w:lang w:val="de-DE"/>
        </w:rPr>
        <w:t>intelligen</w:t>
      </w:r>
      <w:r w:rsidR="00A62F17">
        <w:rPr>
          <w:lang w:val="de-DE"/>
        </w:rPr>
        <w:t>t, k</w:t>
      </w:r>
      <w:r w:rsidR="0064312B" w:rsidRPr="00A62F17">
        <w:rPr>
          <w:lang w:val="de-DE"/>
        </w:rPr>
        <w:t>riti</w:t>
      </w:r>
      <w:r w:rsidR="00A62F17">
        <w:rPr>
          <w:lang w:val="de-DE"/>
        </w:rPr>
        <w:t>s</w:t>
      </w:r>
      <w:r w:rsidR="0064312B" w:rsidRPr="00A62F17">
        <w:rPr>
          <w:lang w:val="de-DE"/>
        </w:rPr>
        <w:t>c</w:t>
      </w:r>
      <w:r w:rsidR="00A62F17">
        <w:rPr>
          <w:lang w:val="de-DE"/>
        </w:rPr>
        <w:t>h</w:t>
      </w:r>
      <w:r w:rsidR="0064312B" w:rsidRPr="00A62F17">
        <w:rPr>
          <w:lang w:val="de-DE"/>
        </w:rPr>
        <w:t xml:space="preserve"> </w:t>
      </w:r>
      <w:r w:rsidR="00A62F17">
        <w:rPr>
          <w:lang w:val="de-DE"/>
        </w:rPr>
        <w:t>und doch innovativ durchzuführ</w:t>
      </w:r>
      <w:r w:rsidR="0064312B" w:rsidRPr="00A62F17">
        <w:rPr>
          <w:lang w:val="de-DE"/>
        </w:rPr>
        <w:t>e</w:t>
      </w:r>
      <w:r w:rsidR="00A62F17">
        <w:rPr>
          <w:lang w:val="de-DE"/>
        </w:rPr>
        <w:t>n</w:t>
      </w:r>
      <w:r w:rsidR="0064312B" w:rsidRPr="00A62F17">
        <w:rPr>
          <w:lang w:val="de-DE"/>
        </w:rPr>
        <w:t xml:space="preserve">. </w:t>
      </w:r>
      <w:r w:rsidR="00A62F17" w:rsidRPr="00A62F17">
        <w:rPr>
          <w:lang w:val="de-DE"/>
        </w:rPr>
        <w:t>Die M</w:t>
      </w:r>
      <w:r w:rsidR="0064312B" w:rsidRPr="00A62F17">
        <w:rPr>
          <w:lang w:val="de-DE"/>
        </w:rPr>
        <w:t>ass</w:t>
      </w:r>
      <w:r w:rsidR="00A62F17" w:rsidRPr="00A62F17">
        <w:rPr>
          <w:lang w:val="de-DE"/>
        </w:rPr>
        <w:t>en</w:t>
      </w:r>
      <w:r w:rsidR="0064312B" w:rsidRPr="00A62F17">
        <w:rPr>
          <w:lang w:val="de-DE"/>
        </w:rPr>
        <w:t>medi</w:t>
      </w:r>
      <w:r w:rsidR="00A62F17" w:rsidRPr="00A62F17">
        <w:rPr>
          <w:lang w:val="de-DE"/>
        </w:rPr>
        <w:t xml:space="preserve">en berühren </w:t>
      </w:r>
      <w:r w:rsidR="0064312B" w:rsidRPr="00A62F17">
        <w:rPr>
          <w:lang w:val="de-DE"/>
        </w:rPr>
        <w:t>ne</w:t>
      </w:r>
      <w:r w:rsidR="00A62F17" w:rsidRPr="00A62F17">
        <w:rPr>
          <w:lang w:val="de-DE"/>
        </w:rPr>
        <w:t>u</w:t>
      </w:r>
      <w:r w:rsidR="0064312B" w:rsidRPr="00A62F17">
        <w:rPr>
          <w:lang w:val="de-DE"/>
        </w:rPr>
        <w:t>ralgi</w:t>
      </w:r>
      <w:r w:rsidR="00A62F17" w:rsidRPr="00A62F17">
        <w:rPr>
          <w:lang w:val="de-DE"/>
        </w:rPr>
        <w:t>s</w:t>
      </w:r>
      <w:r w:rsidR="0064312B" w:rsidRPr="00A62F17">
        <w:rPr>
          <w:lang w:val="de-DE"/>
        </w:rPr>
        <w:t>c</w:t>
      </w:r>
      <w:r w:rsidR="00A62F17" w:rsidRPr="00A62F17">
        <w:rPr>
          <w:lang w:val="de-DE"/>
        </w:rPr>
        <w:t>he Punkte in u</w:t>
      </w:r>
      <w:r w:rsidR="0064312B" w:rsidRPr="00A62F17">
        <w:rPr>
          <w:lang w:val="de-DE"/>
        </w:rPr>
        <w:t>ns</w:t>
      </w:r>
      <w:r w:rsidR="00A62F17" w:rsidRPr="00A62F17">
        <w:rPr>
          <w:lang w:val="de-DE"/>
        </w:rPr>
        <w:t>e</w:t>
      </w:r>
      <w:r w:rsidR="0064312B" w:rsidRPr="00A62F17">
        <w:rPr>
          <w:lang w:val="de-DE"/>
        </w:rPr>
        <w:t>r</w:t>
      </w:r>
      <w:r w:rsidR="00A62F17" w:rsidRPr="00A62F17">
        <w:rPr>
          <w:lang w:val="de-DE"/>
        </w:rPr>
        <w:t xml:space="preserve">er Welt der Gedanken und Gefühle </w:t>
      </w:r>
      <w:r w:rsidR="00A62F17">
        <w:rPr>
          <w:lang w:val="de-DE"/>
        </w:rPr>
        <w:t>und lass</w:t>
      </w:r>
      <w:r w:rsidR="0064312B" w:rsidRPr="00A62F17">
        <w:rPr>
          <w:lang w:val="de-DE"/>
        </w:rPr>
        <w:t>e</w:t>
      </w:r>
      <w:r w:rsidR="00A62F17">
        <w:rPr>
          <w:lang w:val="de-DE"/>
        </w:rPr>
        <w:t>n uns Erfahrungen,</w:t>
      </w:r>
      <w:r w:rsidR="0064312B" w:rsidRPr="00A62F17">
        <w:rPr>
          <w:lang w:val="de-DE"/>
        </w:rPr>
        <w:t xml:space="preserve"> </w:t>
      </w:r>
      <w:r w:rsidR="00A62F17">
        <w:rPr>
          <w:lang w:val="de-DE"/>
        </w:rPr>
        <w:t>Kenntnisse</w:t>
      </w:r>
      <w:r w:rsidR="0064312B" w:rsidRPr="00A62F17">
        <w:rPr>
          <w:lang w:val="de-DE"/>
        </w:rPr>
        <w:t xml:space="preserve">, </w:t>
      </w:r>
      <w:r w:rsidR="00A62F17">
        <w:rPr>
          <w:lang w:val="de-DE"/>
        </w:rPr>
        <w:t>Arbeit und Unterhaltung</w:t>
      </w:r>
      <w:r w:rsidR="00B95B6B">
        <w:rPr>
          <w:lang w:val="de-DE"/>
        </w:rPr>
        <w:t xml:space="preserve"> t</w:t>
      </w:r>
      <w:r w:rsidR="0064312B" w:rsidRPr="00A62F17">
        <w:rPr>
          <w:lang w:val="de-DE"/>
        </w:rPr>
        <w:t>e</w:t>
      </w:r>
      <w:r w:rsidR="00B95B6B">
        <w:rPr>
          <w:lang w:val="de-DE"/>
        </w:rPr>
        <w:t>ilen</w:t>
      </w:r>
      <w:r w:rsidR="0064312B" w:rsidRPr="00A62F17">
        <w:rPr>
          <w:lang w:val="de-DE"/>
        </w:rPr>
        <w:t xml:space="preserve">. </w:t>
      </w:r>
      <w:r w:rsidR="00B95B6B" w:rsidRPr="00B95B6B">
        <w:rPr>
          <w:lang w:val="de-DE"/>
        </w:rPr>
        <w:t>Der richtige Gebrauch dieser Medien im Sinn des E</w:t>
      </w:r>
      <w:r w:rsidR="0064312B" w:rsidRPr="00B95B6B">
        <w:rPr>
          <w:lang w:val="de-DE"/>
        </w:rPr>
        <w:t>vangeli</w:t>
      </w:r>
      <w:r w:rsidR="00B95B6B" w:rsidRPr="00B95B6B">
        <w:rPr>
          <w:lang w:val="de-DE"/>
        </w:rPr>
        <w:t>ums ma</w:t>
      </w:r>
      <w:r w:rsidR="0064312B" w:rsidRPr="00B95B6B">
        <w:rPr>
          <w:lang w:val="de-DE"/>
        </w:rPr>
        <w:t>c</w:t>
      </w:r>
      <w:r w:rsidR="00B95B6B" w:rsidRPr="00B95B6B">
        <w:rPr>
          <w:lang w:val="de-DE"/>
        </w:rPr>
        <w:t>ht v</w:t>
      </w:r>
      <w:r w:rsidR="0064312B" w:rsidRPr="00B95B6B">
        <w:rPr>
          <w:lang w:val="de-DE"/>
        </w:rPr>
        <w:t>o</w:t>
      </w:r>
      <w:r w:rsidR="00B95B6B" w:rsidRPr="00B95B6B">
        <w:rPr>
          <w:lang w:val="de-DE"/>
        </w:rPr>
        <w:t xml:space="preserve">rsichtig </w:t>
      </w:r>
      <w:r w:rsidR="00B95B6B">
        <w:rPr>
          <w:lang w:val="de-DE"/>
        </w:rPr>
        <w:t>vor Abhängigkeiten und Zeitvergeudung zum Schaden für die brüderlichen Beziehungen (Rekreation)</w:t>
      </w:r>
      <w:r w:rsidR="0064312B" w:rsidRPr="00B95B6B">
        <w:rPr>
          <w:lang w:val="de-DE"/>
        </w:rPr>
        <w:t xml:space="preserve">, </w:t>
      </w:r>
      <w:r w:rsidR="00B95B6B">
        <w:rPr>
          <w:lang w:val="de-DE"/>
        </w:rPr>
        <w:t>für di</w:t>
      </w:r>
      <w:r w:rsidR="0064312B" w:rsidRPr="00B95B6B">
        <w:rPr>
          <w:lang w:val="de-DE"/>
        </w:rPr>
        <w:t xml:space="preserve">e pastorale </w:t>
      </w:r>
      <w:r w:rsidR="00B95B6B">
        <w:rPr>
          <w:lang w:val="de-DE"/>
        </w:rPr>
        <w:t>Arbeit und für das Studium</w:t>
      </w:r>
      <w:r w:rsidR="0064312B" w:rsidRPr="00B95B6B">
        <w:rPr>
          <w:lang w:val="de-DE"/>
        </w:rPr>
        <w:t xml:space="preserve"> (EG 62</w:t>
      </w:r>
      <w:r w:rsidR="00B95B6B">
        <w:rPr>
          <w:lang w:val="de-DE"/>
        </w:rPr>
        <w:t>; Konst 171,3</w:t>
      </w:r>
      <w:r w:rsidR="0064312B" w:rsidRPr="00B95B6B">
        <w:rPr>
          <w:lang w:val="de-DE"/>
        </w:rPr>
        <w:t>).</w:t>
      </w:r>
    </w:p>
    <w:p w:rsidR="0064312B" w:rsidRPr="00822C17" w:rsidRDefault="008715D0" w:rsidP="002A22BD">
      <w:pPr>
        <w:pStyle w:val="testo"/>
        <w:rPr>
          <w:lang w:val="de-DE"/>
        </w:rPr>
      </w:pPr>
      <w:r w:rsidRPr="00B718F8">
        <w:rPr>
          <w:lang w:val="de-DE"/>
        </w:rPr>
        <w:t>12</w:t>
      </w:r>
      <w:r w:rsidR="00B8144D" w:rsidRPr="00B718F8">
        <w:rPr>
          <w:lang w:val="de-DE"/>
        </w:rPr>
        <w:t>7</w:t>
      </w:r>
      <w:r w:rsidR="0064312B" w:rsidRPr="00B718F8">
        <w:rPr>
          <w:lang w:val="de-DE"/>
        </w:rPr>
        <w:t xml:space="preserve">. </w:t>
      </w:r>
      <w:r w:rsidR="00B718F8" w:rsidRPr="00B718F8">
        <w:rPr>
          <w:lang w:val="de-DE"/>
        </w:rPr>
        <w:t>U</w:t>
      </w:r>
      <w:r w:rsidR="0064312B" w:rsidRPr="00B718F8">
        <w:rPr>
          <w:lang w:val="de-DE"/>
        </w:rPr>
        <w:t>ns</w:t>
      </w:r>
      <w:r w:rsidR="00B718F8" w:rsidRPr="00B718F8">
        <w:rPr>
          <w:lang w:val="de-DE"/>
        </w:rPr>
        <w:t>e</w:t>
      </w:r>
      <w:r w:rsidR="0064312B" w:rsidRPr="00B718F8">
        <w:rPr>
          <w:lang w:val="de-DE"/>
        </w:rPr>
        <w:t>r</w:t>
      </w:r>
      <w:r w:rsidR="00B718F8" w:rsidRPr="00B718F8">
        <w:rPr>
          <w:lang w:val="de-DE"/>
        </w:rPr>
        <w:t xml:space="preserve"> Gott geweihtes Leben </w:t>
      </w:r>
      <w:r w:rsidR="0064312B" w:rsidRPr="00B718F8">
        <w:rPr>
          <w:lang w:val="de-DE"/>
        </w:rPr>
        <w:t>ha</w:t>
      </w:r>
      <w:r w:rsidR="00B718F8" w:rsidRPr="00B718F8">
        <w:rPr>
          <w:lang w:val="de-DE"/>
        </w:rPr>
        <w:t>t</w:t>
      </w:r>
      <w:r w:rsidR="0064312B" w:rsidRPr="00B718F8">
        <w:rPr>
          <w:lang w:val="de-DE"/>
        </w:rPr>
        <w:t xml:space="preserve"> </w:t>
      </w:r>
      <w:r w:rsidR="00B718F8">
        <w:rPr>
          <w:lang w:val="de-DE"/>
        </w:rPr>
        <w:t>ei</w:t>
      </w:r>
      <w:r w:rsidR="0064312B" w:rsidRPr="00B718F8">
        <w:rPr>
          <w:lang w:val="de-DE"/>
        </w:rPr>
        <w:t>n</w:t>
      </w:r>
      <w:r w:rsidR="00B718F8">
        <w:rPr>
          <w:lang w:val="de-DE"/>
        </w:rPr>
        <w:t>en</w:t>
      </w:r>
      <w:r w:rsidR="0064312B" w:rsidRPr="00B718F8">
        <w:rPr>
          <w:lang w:val="de-DE"/>
        </w:rPr>
        <w:t xml:space="preserve"> esc</w:t>
      </w:r>
      <w:r w:rsidR="00B718F8">
        <w:rPr>
          <w:lang w:val="de-DE"/>
        </w:rPr>
        <w:t>h</w:t>
      </w:r>
      <w:r w:rsidR="0064312B" w:rsidRPr="00B718F8">
        <w:rPr>
          <w:lang w:val="de-DE"/>
        </w:rPr>
        <w:t>atologi</w:t>
      </w:r>
      <w:r w:rsidR="00B718F8">
        <w:rPr>
          <w:lang w:val="de-DE"/>
        </w:rPr>
        <w:t>s</w:t>
      </w:r>
      <w:r w:rsidR="0064312B" w:rsidRPr="00B718F8">
        <w:rPr>
          <w:lang w:val="de-DE"/>
        </w:rPr>
        <w:t>c</w:t>
      </w:r>
      <w:r w:rsidR="00B718F8">
        <w:rPr>
          <w:lang w:val="de-DE"/>
        </w:rPr>
        <w:t>hen Charakter</w:t>
      </w:r>
      <w:r w:rsidR="0064312B" w:rsidRPr="00B718F8">
        <w:rPr>
          <w:lang w:val="de-DE"/>
        </w:rPr>
        <w:t xml:space="preserve"> (</w:t>
      </w:r>
      <w:r w:rsidR="000777B8">
        <w:rPr>
          <w:lang w:val="de-DE"/>
        </w:rPr>
        <w:t>Offb 21</w:t>
      </w:r>
      <w:r w:rsidR="00AC7D75">
        <w:rPr>
          <w:lang w:val="de-DE"/>
        </w:rPr>
        <w:t>,</w:t>
      </w:r>
      <w:r w:rsidR="000743A3">
        <w:rPr>
          <w:lang w:val="de-DE"/>
        </w:rPr>
        <w:t>1-7</w:t>
      </w:r>
      <w:r w:rsidR="000777B8">
        <w:rPr>
          <w:lang w:val="de-DE"/>
        </w:rPr>
        <w:t xml:space="preserve">; </w:t>
      </w:r>
      <w:r w:rsidR="0064312B" w:rsidRPr="00B718F8">
        <w:rPr>
          <w:lang w:val="de-DE"/>
        </w:rPr>
        <w:t xml:space="preserve">LG 46). </w:t>
      </w:r>
      <w:r w:rsidR="000777B8" w:rsidRPr="00822C17">
        <w:rPr>
          <w:lang w:val="de-DE"/>
        </w:rPr>
        <w:t>W</w:t>
      </w:r>
      <w:r w:rsidR="0064312B" w:rsidRPr="00822C17">
        <w:rPr>
          <w:lang w:val="de-DE"/>
        </w:rPr>
        <w:t>i</w:t>
      </w:r>
      <w:r w:rsidR="000777B8" w:rsidRPr="00822C17">
        <w:rPr>
          <w:lang w:val="de-DE"/>
        </w:rPr>
        <w:t>r sind M</w:t>
      </w:r>
      <w:r w:rsidR="0064312B" w:rsidRPr="00822C17">
        <w:rPr>
          <w:lang w:val="de-DE"/>
        </w:rPr>
        <w:t>issionar</w:t>
      </w:r>
      <w:r w:rsidR="000777B8" w:rsidRPr="00822C17">
        <w:rPr>
          <w:lang w:val="de-DE"/>
        </w:rPr>
        <w:t>e, wen</w:t>
      </w:r>
      <w:r w:rsidR="0064312B" w:rsidRPr="00822C17">
        <w:rPr>
          <w:lang w:val="de-DE"/>
        </w:rPr>
        <w:t>n</w:t>
      </w:r>
      <w:r w:rsidR="000777B8" w:rsidRPr="00822C17">
        <w:rPr>
          <w:lang w:val="de-DE"/>
        </w:rPr>
        <w:t xml:space="preserve"> wir als Brüder </w:t>
      </w:r>
      <w:r w:rsidR="0064312B" w:rsidRPr="00822C17">
        <w:rPr>
          <w:lang w:val="de-DE"/>
        </w:rPr>
        <w:t>d</w:t>
      </w:r>
      <w:r w:rsidR="000777B8" w:rsidRPr="00822C17">
        <w:rPr>
          <w:lang w:val="de-DE"/>
        </w:rPr>
        <w:t>as Ev</w:t>
      </w:r>
      <w:r w:rsidR="0064312B" w:rsidRPr="00822C17">
        <w:rPr>
          <w:lang w:val="de-DE"/>
        </w:rPr>
        <w:t>angel</w:t>
      </w:r>
      <w:r w:rsidR="000777B8" w:rsidRPr="00822C17">
        <w:rPr>
          <w:lang w:val="de-DE"/>
        </w:rPr>
        <w:t>ium</w:t>
      </w:r>
      <w:r w:rsidR="0064312B" w:rsidRPr="00822C17">
        <w:rPr>
          <w:lang w:val="de-DE"/>
        </w:rPr>
        <w:t xml:space="preserve"> de</w:t>
      </w:r>
      <w:r w:rsidR="000777B8" w:rsidRPr="00822C17">
        <w:rPr>
          <w:lang w:val="de-DE"/>
        </w:rPr>
        <w:t>r Begeg</w:t>
      </w:r>
      <w:r w:rsidR="0064312B" w:rsidRPr="00822C17">
        <w:rPr>
          <w:lang w:val="de-DE"/>
        </w:rPr>
        <w:t>n</w:t>
      </w:r>
      <w:r w:rsidR="000777B8" w:rsidRPr="00822C17">
        <w:rPr>
          <w:lang w:val="de-DE"/>
        </w:rPr>
        <w:t>ung verkü</w:t>
      </w:r>
      <w:r w:rsidR="0064312B" w:rsidRPr="00822C17">
        <w:rPr>
          <w:lang w:val="de-DE"/>
        </w:rPr>
        <w:t>n</w:t>
      </w:r>
      <w:r w:rsidR="000777B8" w:rsidRPr="00822C17">
        <w:rPr>
          <w:lang w:val="de-DE"/>
        </w:rPr>
        <w:t xml:space="preserve">den </w:t>
      </w:r>
      <w:r w:rsidR="00822C17" w:rsidRPr="00822C17">
        <w:rPr>
          <w:lang w:val="de-DE"/>
        </w:rPr>
        <w:t>und die F</w:t>
      </w:r>
      <w:r w:rsidR="0064312B" w:rsidRPr="00822C17">
        <w:rPr>
          <w:lang w:val="de-DE"/>
        </w:rPr>
        <w:t>r</w:t>
      </w:r>
      <w:r w:rsidR="00822C17" w:rsidRPr="00822C17">
        <w:rPr>
          <w:lang w:val="de-DE"/>
        </w:rPr>
        <w:t xml:space="preserve">eude </w:t>
      </w:r>
      <w:r w:rsidR="0064312B" w:rsidRPr="00822C17">
        <w:rPr>
          <w:lang w:val="de-DE"/>
        </w:rPr>
        <w:t>de</w:t>
      </w:r>
      <w:r w:rsidR="00822C17" w:rsidRPr="00822C17">
        <w:rPr>
          <w:lang w:val="de-DE"/>
        </w:rPr>
        <w:t>s Dienstes</w:t>
      </w:r>
      <w:r w:rsidR="0064312B" w:rsidRPr="00822C17">
        <w:rPr>
          <w:lang w:val="de-DE"/>
        </w:rPr>
        <w:t xml:space="preserve">; </w:t>
      </w:r>
      <w:r w:rsidR="00822C17" w:rsidRPr="00822C17">
        <w:rPr>
          <w:lang w:val="de-DE"/>
        </w:rPr>
        <w:t>wen</w:t>
      </w:r>
      <w:r w:rsidR="0064312B" w:rsidRPr="00822C17">
        <w:rPr>
          <w:lang w:val="de-DE"/>
        </w:rPr>
        <w:t>n</w:t>
      </w:r>
      <w:r w:rsidR="00822C17" w:rsidRPr="00822C17">
        <w:rPr>
          <w:lang w:val="de-DE"/>
        </w:rPr>
        <w:t xml:space="preserve"> wir </w:t>
      </w:r>
      <w:r w:rsidR="0064312B" w:rsidRPr="00822C17">
        <w:rPr>
          <w:lang w:val="de-DE"/>
        </w:rPr>
        <w:t>d</w:t>
      </w:r>
      <w:r w:rsidR="00822C17" w:rsidRPr="00822C17">
        <w:rPr>
          <w:lang w:val="de-DE"/>
        </w:rPr>
        <w:t>ie Erde h</w:t>
      </w:r>
      <w:r w:rsidR="0064312B" w:rsidRPr="00822C17">
        <w:rPr>
          <w:lang w:val="de-DE"/>
        </w:rPr>
        <w:t>umani</w:t>
      </w:r>
      <w:r w:rsidR="00822C17" w:rsidRPr="00822C17">
        <w:rPr>
          <w:lang w:val="de-DE"/>
        </w:rPr>
        <w:t>s</w:t>
      </w:r>
      <w:r w:rsidR="0064312B" w:rsidRPr="00822C17">
        <w:rPr>
          <w:lang w:val="de-DE"/>
        </w:rPr>
        <w:t>i</w:t>
      </w:r>
      <w:r w:rsidR="00822C17" w:rsidRPr="00822C17">
        <w:rPr>
          <w:lang w:val="de-DE"/>
        </w:rPr>
        <w:t>er</w:t>
      </w:r>
      <w:r w:rsidR="00822C17">
        <w:rPr>
          <w:lang w:val="de-DE"/>
        </w:rPr>
        <w:t>e</w:t>
      </w:r>
      <w:r w:rsidR="00822C17" w:rsidRPr="00822C17">
        <w:rPr>
          <w:lang w:val="de-DE"/>
        </w:rPr>
        <w:t>n</w:t>
      </w:r>
      <w:r w:rsidR="0064312B" w:rsidRPr="00822C17">
        <w:rPr>
          <w:lang w:val="de-DE"/>
        </w:rPr>
        <w:t xml:space="preserve">, </w:t>
      </w:r>
      <w:r w:rsidR="00822C17" w:rsidRPr="00822C17">
        <w:rPr>
          <w:lang w:val="de-DE"/>
        </w:rPr>
        <w:t>i</w:t>
      </w:r>
      <w:r w:rsidR="0064312B" w:rsidRPr="00822C17">
        <w:rPr>
          <w:lang w:val="de-DE"/>
        </w:rPr>
        <w:t>nd</w:t>
      </w:r>
      <w:r w:rsidR="00822C17" w:rsidRPr="00822C17">
        <w:rPr>
          <w:lang w:val="de-DE"/>
        </w:rPr>
        <w:t>em wir Bande der Brüderlich</w:t>
      </w:r>
      <w:r w:rsidR="005E0A36">
        <w:rPr>
          <w:lang w:val="de-DE"/>
        </w:rPr>
        <w:t>k</w:t>
      </w:r>
      <w:r w:rsidR="00822C17" w:rsidRPr="00822C17">
        <w:rPr>
          <w:lang w:val="de-DE"/>
        </w:rPr>
        <w:t>eit knüpfen</w:t>
      </w:r>
      <w:r w:rsidR="0064312B" w:rsidRPr="00822C17">
        <w:rPr>
          <w:lang w:val="de-DE"/>
        </w:rPr>
        <w:t xml:space="preserve">; </w:t>
      </w:r>
      <w:r w:rsidR="00822C17" w:rsidRPr="00822C17">
        <w:rPr>
          <w:lang w:val="de-DE"/>
        </w:rPr>
        <w:t>wen</w:t>
      </w:r>
      <w:r w:rsidR="0064312B" w:rsidRPr="00822C17">
        <w:rPr>
          <w:lang w:val="de-DE"/>
        </w:rPr>
        <w:t>n</w:t>
      </w:r>
      <w:r w:rsidR="00822C17" w:rsidRPr="00822C17">
        <w:rPr>
          <w:lang w:val="de-DE"/>
        </w:rPr>
        <w:t xml:space="preserve"> wir </w:t>
      </w:r>
      <w:r w:rsidR="0064312B" w:rsidRPr="00822C17">
        <w:rPr>
          <w:lang w:val="de-DE"/>
        </w:rPr>
        <w:t>d</w:t>
      </w:r>
      <w:r w:rsidR="00822C17" w:rsidRPr="00822C17">
        <w:rPr>
          <w:lang w:val="de-DE"/>
        </w:rPr>
        <w:t xml:space="preserve">ankbar und staunend die </w:t>
      </w:r>
      <w:r w:rsidR="00822C17">
        <w:rPr>
          <w:lang w:val="de-DE"/>
        </w:rPr>
        <w:t>Schönh</w:t>
      </w:r>
      <w:r w:rsidR="0064312B" w:rsidRPr="00822C17">
        <w:rPr>
          <w:lang w:val="de-DE"/>
        </w:rPr>
        <w:t>e</w:t>
      </w:r>
      <w:r w:rsidR="00822C17">
        <w:rPr>
          <w:lang w:val="de-DE"/>
        </w:rPr>
        <w:t xml:space="preserve">it </w:t>
      </w:r>
      <w:r w:rsidR="0064312B" w:rsidRPr="00822C17">
        <w:rPr>
          <w:lang w:val="de-DE"/>
        </w:rPr>
        <w:t>de</w:t>
      </w:r>
      <w:r w:rsidR="00822C17">
        <w:rPr>
          <w:lang w:val="de-DE"/>
        </w:rPr>
        <w:t>r Schöpfung betr</w:t>
      </w:r>
      <w:r w:rsidR="0064312B" w:rsidRPr="00822C17">
        <w:rPr>
          <w:lang w:val="de-DE"/>
        </w:rPr>
        <w:t>ac</w:t>
      </w:r>
      <w:r w:rsidR="00822C17">
        <w:rPr>
          <w:lang w:val="de-DE"/>
        </w:rPr>
        <w:t>ht</w:t>
      </w:r>
      <w:r w:rsidR="0064312B" w:rsidRPr="00822C17">
        <w:rPr>
          <w:lang w:val="de-DE"/>
        </w:rPr>
        <w:t xml:space="preserve">en; </w:t>
      </w:r>
      <w:r w:rsidR="005E0A36">
        <w:rPr>
          <w:lang w:val="de-DE"/>
        </w:rPr>
        <w:t>wen</w:t>
      </w:r>
      <w:r w:rsidR="0064312B" w:rsidRPr="00822C17">
        <w:rPr>
          <w:lang w:val="de-DE"/>
        </w:rPr>
        <w:t>n</w:t>
      </w:r>
      <w:r w:rsidR="005E0A36">
        <w:rPr>
          <w:lang w:val="de-DE"/>
        </w:rPr>
        <w:t xml:space="preserve"> wir </w:t>
      </w:r>
      <w:r w:rsidR="0064312B" w:rsidRPr="00822C17">
        <w:rPr>
          <w:lang w:val="de-DE"/>
        </w:rPr>
        <w:t>d</w:t>
      </w:r>
      <w:r w:rsidR="005E0A36">
        <w:rPr>
          <w:lang w:val="de-DE"/>
        </w:rPr>
        <w:t>as Gute anerkennen, das G</w:t>
      </w:r>
      <w:r w:rsidR="0064312B" w:rsidRPr="00822C17">
        <w:rPr>
          <w:lang w:val="de-DE"/>
        </w:rPr>
        <w:t>o</w:t>
      </w:r>
      <w:r w:rsidR="005E0A36">
        <w:rPr>
          <w:lang w:val="de-DE"/>
        </w:rPr>
        <w:t>tt</w:t>
      </w:r>
      <w:r w:rsidR="0064312B" w:rsidRPr="00822C17">
        <w:rPr>
          <w:lang w:val="de-DE"/>
        </w:rPr>
        <w:t xml:space="preserve"> </w:t>
      </w:r>
      <w:r w:rsidR="005E0A36">
        <w:rPr>
          <w:lang w:val="de-DE"/>
        </w:rPr>
        <w:t>weiterhin in jedem Lebewesen wirkt</w:t>
      </w:r>
      <w:r w:rsidR="0064312B" w:rsidRPr="00822C17">
        <w:rPr>
          <w:lang w:val="de-DE"/>
        </w:rPr>
        <w:t xml:space="preserve">; </w:t>
      </w:r>
      <w:r w:rsidR="005E0A36">
        <w:rPr>
          <w:lang w:val="de-DE"/>
        </w:rPr>
        <w:t>wen</w:t>
      </w:r>
      <w:r w:rsidR="0064312B" w:rsidRPr="00822C17">
        <w:rPr>
          <w:lang w:val="de-DE"/>
        </w:rPr>
        <w:t>n</w:t>
      </w:r>
      <w:r w:rsidR="005E0A36">
        <w:rPr>
          <w:lang w:val="de-DE"/>
        </w:rPr>
        <w:t xml:space="preserve"> wir uns mit </w:t>
      </w:r>
      <w:r w:rsidR="0064312B" w:rsidRPr="00822C17">
        <w:rPr>
          <w:lang w:val="de-DE"/>
        </w:rPr>
        <w:t>d</w:t>
      </w:r>
      <w:r w:rsidR="005E0A36">
        <w:rPr>
          <w:lang w:val="de-DE"/>
        </w:rPr>
        <w:t>em L</w:t>
      </w:r>
      <w:r w:rsidR="0064312B" w:rsidRPr="00822C17">
        <w:rPr>
          <w:lang w:val="de-DE"/>
        </w:rPr>
        <w:t>o</w:t>
      </w:r>
      <w:r w:rsidR="005E0A36">
        <w:rPr>
          <w:lang w:val="de-DE"/>
        </w:rPr>
        <w:t xml:space="preserve">bgesang </w:t>
      </w:r>
      <w:r w:rsidR="0064312B" w:rsidRPr="00822C17">
        <w:rPr>
          <w:lang w:val="de-DE"/>
        </w:rPr>
        <w:t>Mari</w:t>
      </w:r>
      <w:r w:rsidR="005E0A36">
        <w:rPr>
          <w:lang w:val="de-DE"/>
        </w:rPr>
        <w:t xml:space="preserve">ens verbinden und die </w:t>
      </w:r>
      <w:r w:rsidR="0064312B" w:rsidRPr="00822C17">
        <w:rPr>
          <w:lang w:val="de-DE"/>
        </w:rPr>
        <w:t>gr</w:t>
      </w:r>
      <w:r w:rsidR="005E0A36">
        <w:rPr>
          <w:lang w:val="de-DE"/>
        </w:rPr>
        <w:t>oßen Tate</w:t>
      </w:r>
      <w:r w:rsidR="0064312B" w:rsidRPr="00822C17">
        <w:rPr>
          <w:lang w:val="de-DE"/>
        </w:rPr>
        <w:t>n</w:t>
      </w:r>
      <w:r w:rsidR="005E0A36">
        <w:rPr>
          <w:lang w:val="de-DE"/>
        </w:rPr>
        <w:t xml:space="preserve"> verkünden, </w:t>
      </w:r>
      <w:r w:rsidR="0064312B" w:rsidRPr="00822C17">
        <w:rPr>
          <w:lang w:val="de-DE"/>
        </w:rPr>
        <w:t>di</w:t>
      </w:r>
      <w:r w:rsidR="005E0A36">
        <w:rPr>
          <w:lang w:val="de-DE"/>
        </w:rPr>
        <w:t>e</w:t>
      </w:r>
      <w:r w:rsidR="0064312B" w:rsidRPr="00822C17">
        <w:rPr>
          <w:lang w:val="de-DE"/>
        </w:rPr>
        <w:t xml:space="preserve"> </w:t>
      </w:r>
      <w:r w:rsidR="005E0A36">
        <w:rPr>
          <w:lang w:val="de-DE"/>
        </w:rPr>
        <w:t>der Her</w:t>
      </w:r>
      <w:r w:rsidR="0064312B" w:rsidRPr="00822C17">
        <w:rPr>
          <w:lang w:val="de-DE"/>
        </w:rPr>
        <w:t>r</w:t>
      </w:r>
      <w:r w:rsidR="005E0A36">
        <w:rPr>
          <w:lang w:val="de-DE"/>
        </w:rPr>
        <w:t xml:space="preserve"> </w:t>
      </w:r>
      <w:r w:rsidR="0064312B" w:rsidRPr="00822C17">
        <w:rPr>
          <w:lang w:val="de-DE"/>
        </w:rPr>
        <w:t xml:space="preserve">in </w:t>
      </w:r>
      <w:r w:rsidR="00255CE6">
        <w:rPr>
          <w:lang w:val="de-DE"/>
        </w:rPr>
        <w:t>je</w:t>
      </w:r>
      <w:r w:rsidR="0064312B" w:rsidRPr="00822C17">
        <w:rPr>
          <w:lang w:val="de-DE"/>
        </w:rPr>
        <w:t>d</w:t>
      </w:r>
      <w:r w:rsidR="00255CE6">
        <w:rPr>
          <w:lang w:val="de-DE"/>
        </w:rPr>
        <w:t>em von u</w:t>
      </w:r>
      <w:r w:rsidR="0064312B" w:rsidRPr="00822C17">
        <w:rPr>
          <w:lang w:val="de-DE"/>
        </w:rPr>
        <w:t>n</w:t>
      </w:r>
      <w:r w:rsidR="00255CE6">
        <w:rPr>
          <w:lang w:val="de-DE"/>
        </w:rPr>
        <w:t>s tut</w:t>
      </w:r>
      <w:r w:rsidR="0064312B" w:rsidRPr="00822C17">
        <w:rPr>
          <w:lang w:val="de-DE"/>
        </w:rPr>
        <w:t xml:space="preserve"> (L</w:t>
      </w:r>
      <w:r w:rsidR="00255CE6">
        <w:rPr>
          <w:lang w:val="de-DE"/>
        </w:rPr>
        <w:t>k</w:t>
      </w:r>
      <w:r w:rsidR="0064312B" w:rsidRPr="00822C17">
        <w:rPr>
          <w:lang w:val="de-DE"/>
        </w:rPr>
        <w:t xml:space="preserve"> 1,49; LS 246).</w:t>
      </w:r>
    </w:p>
    <w:p w:rsidR="00175904" w:rsidRPr="00822C17" w:rsidRDefault="00175904" w:rsidP="002A22BD">
      <w:pPr>
        <w:pStyle w:val="testo"/>
        <w:rPr>
          <w:b/>
          <w:bCs/>
          <w:caps/>
          <w:lang w:val="de-DE"/>
        </w:rPr>
      </w:pPr>
      <w:r w:rsidRPr="00822C17">
        <w:rPr>
          <w:lang w:val="de-DE"/>
        </w:rPr>
        <w:br w:type="page"/>
      </w:r>
    </w:p>
    <w:p w:rsidR="00A865C4" w:rsidRPr="007E6AC4" w:rsidRDefault="00AD3D6C" w:rsidP="00A865C4">
      <w:pPr>
        <w:pStyle w:val="berschrift1"/>
        <w:jc w:val="center"/>
        <w:rPr>
          <w:sz w:val="32"/>
          <w:lang w:val="de-DE"/>
        </w:rPr>
      </w:pPr>
      <w:bookmarkStart w:id="57" w:name="_Toc50218686"/>
      <w:r>
        <w:rPr>
          <w:sz w:val="32"/>
          <w:lang w:val="de-DE"/>
        </w:rPr>
        <w:lastRenderedPageBreak/>
        <w:t>K</w:t>
      </w:r>
      <w:r w:rsidR="0064312B" w:rsidRPr="007E6AC4">
        <w:rPr>
          <w:sz w:val="32"/>
          <w:lang w:val="de-DE"/>
        </w:rPr>
        <w:t>apit</w:t>
      </w:r>
      <w:r>
        <w:rPr>
          <w:sz w:val="32"/>
          <w:lang w:val="de-DE"/>
        </w:rPr>
        <w:t>e</w:t>
      </w:r>
      <w:r w:rsidR="0064312B" w:rsidRPr="007E6AC4">
        <w:rPr>
          <w:sz w:val="32"/>
          <w:lang w:val="de-DE"/>
        </w:rPr>
        <w:t>l III</w:t>
      </w:r>
      <w:bookmarkEnd w:id="57"/>
      <w:r w:rsidR="0064312B" w:rsidRPr="007E6AC4">
        <w:rPr>
          <w:sz w:val="32"/>
          <w:lang w:val="de-DE"/>
        </w:rPr>
        <w:t xml:space="preserve"> </w:t>
      </w:r>
    </w:p>
    <w:p w:rsidR="0064312B" w:rsidRPr="00FB5DE6" w:rsidRDefault="00FB5DE6" w:rsidP="00A865C4">
      <w:pPr>
        <w:pStyle w:val="berschrift1"/>
        <w:jc w:val="center"/>
        <w:rPr>
          <w:sz w:val="32"/>
          <w:lang w:val="de-DE"/>
        </w:rPr>
      </w:pPr>
      <w:bookmarkStart w:id="58" w:name="_Toc50218687"/>
      <w:r w:rsidRPr="00FB5DE6">
        <w:rPr>
          <w:sz w:val="32"/>
          <w:lang w:val="de-DE"/>
        </w:rPr>
        <w:t>Di</w:t>
      </w:r>
      <w:r w:rsidR="0064312B" w:rsidRPr="00FB5DE6">
        <w:rPr>
          <w:sz w:val="32"/>
          <w:lang w:val="de-DE"/>
        </w:rPr>
        <w:t xml:space="preserve">e </w:t>
      </w:r>
      <w:r w:rsidRPr="00FB5DE6">
        <w:rPr>
          <w:sz w:val="32"/>
          <w:lang w:val="de-DE"/>
        </w:rPr>
        <w:t>Ausbildungse</w:t>
      </w:r>
      <w:r w:rsidR="0064312B" w:rsidRPr="00FB5DE6">
        <w:rPr>
          <w:sz w:val="32"/>
          <w:lang w:val="de-DE"/>
        </w:rPr>
        <w:t>tappe</w:t>
      </w:r>
      <w:r w:rsidRPr="00FB5DE6">
        <w:rPr>
          <w:sz w:val="32"/>
          <w:lang w:val="de-DE"/>
        </w:rPr>
        <w:t>n</w:t>
      </w:r>
      <w:r w:rsidR="0064312B" w:rsidRPr="00FB5DE6">
        <w:rPr>
          <w:sz w:val="32"/>
          <w:lang w:val="de-DE"/>
        </w:rPr>
        <w:t xml:space="preserve"> in fran</w:t>
      </w:r>
      <w:r w:rsidRPr="00FB5DE6">
        <w:rPr>
          <w:sz w:val="32"/>
          <w:lang w:val="de-DE"/>
        </w:rPr>
        <w:t>zi</w:t>
      </w:r>
      <w:r w:rsidR="0064312B" w:rsidRPr="00FB5DE6">
        <w:rPr>
          <w:sz w:val="32"/>
          <w:lang w:val="de-DE"/>
        </w:rPr>
        <w:t>s</w:t>
      </w:r>
      <w:r w:rsidRPr="00FB5DE6">
        <w:rPr>
          <w:sz w:val="32"/>
          <w:lang w:val="de-DE"/>
        </w:rPr>
        <w:t>k</w:t>
      </w:r>
      <w:r w:rsidR="0064312B" w:rsidRPr="00FB5DE6">
        <w:rPr>
          <w:sz w:val="32"/>
          <w:lang w:val="de-DE"/>
        </w:rPr>
        <w:t>an</w:t>
      </w:r>
      <w:r w:rsidRPr="00FB5DE6">
        <w:rPr>
          <w:sz w:val="32"/>
          <w:lang w:val="de-DE"/>
        </w:rPr>
        <w:t>isch</w:t>
      </w:r>
      <w:r w:rsidR="0064312B" w:rsidRPr="00FB5DE6">
        <w:rPr>
          <w:sz w:val="32"/>
          <w:lang w:val="de-DE"/>
        </w:rPr>
        <w:t>-</w:t>
      </w:r>
      <w:r w:rsidRPr="00FB5DE6">
        <w:rPr>
          <w:sz w:val="32"/>
          <w:lang w:val="de-DE"/>
        </w:rPr>
        <w:t>k</w:t>
      </w:r>
      <w:r w:rsidR="0064312B" w:rsidRPr="00FB5DE6">
        <w:rPr>
          <w:sz w:val="32"/>
          <w:lang w:val="de-DE"/>
        </w:rPr>
        <w:t>apu</w:t>
      </w:r>
      <w:r w:rsidRPr="00FB5DE6">
        <w:rPr>
          <w:sz w:val="32"/>
          <w:lang w:val="de-DE"/>
        </w:rPr>
        <w:t>z</w:t>
      </w:r>
      <w:r w:rsidR="0064312B" w:rsidRPr="00FB5DE6">
        <w:rPr>
          <w:sz w:val="32"/>
          <w:lang w:val="de-DE"/>
        </w:rPr>
        <w:t>in</w:t>
      </w:r>
      <w:r w:rsidRPr="00FB5DE6">
        <w:rPr>
          <w:sz w:val="32"/>
          <w:lang w:val="de-DE"/>
        </w:rPr>
        <w:t>ischer perspekti</w:t>
      </w:r>
      <w:r>
        <w:rPr>
          <w:sz w:val="32"/>
          <w:lang w:val="de-DE"/>
        </w:rPr>
        <w:t>ve</w:t>
      </w:r>
      <w:bookmarkEnd w:id="58"/>
    </w:p>
    <w:p w:rsidR="0064312B" w:rsidRPr="00FB5DE6" w:rsidRDefault="00FB5DE6" w:rsidP="00BF61E9">
      <w:pPr>
        <w:pStyle w:val="testo"/>
        <w:jc w:val="center"/>
        <w:rPr>
          <w:i/>
          <w:lang w:val="de-DE"/>
        </w:rPr>
      </w:pPr>
      <w:r w:rsidRPr="00FB5DE6">
        <w:rPr>
          <w:i/>
          <w:lang w:val="de-DE"/>
        </w:rPr>
        <w:t>Die Ausbildung zum Ordensleben ist ei</w:t>
      </w:r>
      <w:r w:rsidR="0064312B" w:rsidRPr="00FB5DE6">
        <w:rPr>
          <w:i/>
          <w:lang w:val="de-DE"/>
        </w:rPr>
        <w:t xml:space="preserve">n </w:t>
      </w:r>
      <w:r w:rsidRPr="00FB5DE6">
        <w:rPr>
          <w:i/>
          <w:lang w:val="de-DE"/>
        </w:rPr>
        <w:t>vom He</w:t>
      </w:r>
      <w:r w:rsidR="0064312B" w:rsidRPr="00FB5DE6">
        <w:rPr>
          <w:i/>
          <w:lang w:val="de-DE"/>
        </w:rPr>
        <w:t>i</w:t>
      </w:r>
      <w:r w:rsidRPr="00FB5DE6">
        <w:rPr>
          <w:i/>
          <w:lang w:val="de-DE"/>
        </w:rPr>
        <w:t>l</w:t>
      </w:r>
      <w:r w:rsidR="0064312B" w:rsidRPr="00FB5DE6">
        <w:rPr>
          <w:i/>
          <w:lang w:val="de-DE"/>
        </w:rPr>
        <w:t>i</w:t>
      </w:r>
      <w:r w:rsidRPr="00FB5DE6">
        <w:rPr>
          <w:i/>
          <w:lang w:val="de-DE"/>
        </w:rPr>
        <w:t>ge</w:t>
      </w:r>
      <w:r w:rsidR="0064312B" w:rsidRPr="00FB5DE6">
        <w:rPr>
          <w:i/>
          <w:lang w:val="de-DE"/>
        </w:rPr>
        <w:t>n</w:t>
      </w:r>
      <w:r w:rsidRPr="00FB5DE6">
        <w:rPr>
          <w:i/>
          <w:lang w:val="de-DE"/>
        </w:rPr>
        <w:t xml:space="preserve"> G</w:t>
      </w:r>
      <w:r w:rsidR="0064312B" w:rsidRPr="00FB5DE6">
        <w:rPr>
          <w:i/>
          <w:lang w:val="de-DE"/>
        </w:rPr>
        <w:t>ei</w:t>
      </w:r>
      <w:r w:rsidRPr="00FB5DE6">
        <w:rPr>
          <w:i/>
          <w:lang w:val="de-DE"/>
        </w:rPr>
        <w:t>st geführter Weg</w:t>
      </w:r>
      <w:r w:rsidR="0064312B" w:rsidRPr="00FB5DE6">
        <w:rPr>
          <w:i/>
          <w:lang w:val="de-DE"/>
        </w:rPr>
        <w:t xml:space="preserve"> d</w:t>
      </w:r>
      <w:r w:rsidRPr="00FB5DE6">
        <w:rPr>
          <w:i/>
          <w:lang w:val="de-DE"/>
        </w:rPr>
        <w:t>er Jün</w:t>
      </w:r>
      <w:r w:rsidR="0064312B" w:rsidRPr="00FB5DE6">
        <w:rPr>
          <w:i/>
          <w:lang w:val="de-DE"/>
        </w:rPr>
        <w:t>g</w:t>
      </w:r>
      <w:r w:rsidRPr="00FB5DE6">
        <w:rPr>
          <w:i/>
          <w:lang w:val="de-DE"/>
        </w:rPr>
        <w:t xml:space="preserve">erschaft, </w:t>
      </w:r>
      <w:r w:rsidR="0064312B" w:rsidRPr="00FB5DE6">
        <w:rPr>
          <w:i/>
          <w:lang w:val="de-DE"/>
        </w:rPr>
        <w:t>d</w:t>
      </w:r>
      <w:r w:rsidRPr="00FB5DE6">
        <w:rPr>
          <w:i/>
          <w:lang w:val="de-DE"/>
        </w:rPr>
        <w:t>er s</w:t>
      </w:r>
      <w:r w:rsidR="0064312B" w:rsidRPr="00FB5DE6">
        <w:rPr>
          <w:i/>
          <w:lang w:val="de-DE"/>
        </w:rPr>
        <w:t>ch</w:t>
      </w:r>
      <w:r w:rsidRPr="00FB5DE6">
        <w:rPr>
          <w:i/>
          <w:lang w:val="de-DE"/>
        </w:rPr>
        <w:t>rittw</w:t>
      </w:r>
      <w:r w:rsidR="0064312B" w:rsidRPr="00FB5DE6">
        <w:rPr>
          <w:i/>
          <w:lang w:val="de-DE"/>
        </w:rPr>
        <w:t>e</w:t>
      </w:r>
      <w:r>
        <w:rPr>
          <w:i/>
          <w:lang w:val="de-DE"/>
        </w:rPr>
        <w:t>ise</w:t>
      </w:r>
      <w:r w:rsidR="0064312B" w:rsidRPr="00FB5DE6">
        <w:rPr>
          <w:i/>
          <w:lang w:val="de-DE"/>
        </w:rPr>
        <w:t xml:space="preserve"> d</w:t>
      </w:r>
      <w:r>
        <w:rPr>
          <w:i/>
          <w:lang w:val="de-DE"/>
        </w:rPr>
        <w:t>azu führt, si</w:t>
      </w:r>
      <w:r w:rsidR="0064312B" w:rsidRPr="00FB5DE6">
        <w:rPr>
          <w:i/>
          <w:lang w:val="de-DE"/>
        </w:rPr>
        <w:t>c</w:t>
      </w:r>
      <w:r>
        <w:rPr>
          <w:i/>
          <w:lang w:val="de-DE"/>
        </w:rPr>
        <w:t>h dem D</w:t>
      </w:r>
      <w:r w:rsidR="0064312B" w:rsidRPr="00FB5DE6">
        <w:rPr>
          <w:i/>
          <w:lang w:val="de-DE"/>
        </w:rPr>
        <w:t>e</w:t>
      </w:r>
      <w:r>
        <w:rPr>
          <w:i/>
          <w:lang w:val="de-DE"/>
        </w:rPr>
        <w:t>nken</w:t>
      </w:r>
      <w:r w:rsidR="0064312B" w:rsidRPr="00FB5DE6">
        <w:rPr>
          <w:i/>
          <w:lang w:val="de-DE"/>
        </w:rPr>
        <w:t xml:space="preserve"> </w:t>
      </w:r>
      <w:r>
        <w:rPr>
          <w:i/>
          <w:lang w:val="de-DE"/>
        </w:rPr>
        <w:t>un</w:t>
      </w:r>
      <w:r w:rsidR="0064312B" w:rsidRPr="00FB5DE6">
        <w:rPr>
          <w:i/>
          <w:lang w:val="de-DE"/>
        </w:rPr>
        <w:t xml:space="preserve">d </w:t>
      </w:r>
      <w:r w:rsidR="000743A3">
        <w:rPr>
          <w:i/>
          <w:lang w:val="de-DE"/>
        </w:rPr>
        <w:t>Empfind</w:t>
      </w:r>
      <w:r>
        <w:rPr>
          <w:i/>
          <w:lang w:val="de-DE"/>
        </w:rPr>
        <w:t>en J</w:t>
      </w:r>
      <w:r w:rsidR="0064312B" w:rsidRPr="00FB5DE6">
        <w:rPr>
          <w:i/>
          <w:lang w:val="de-DE"/>
        </w:rPr>
        <w:t>es</w:t>
      </w:r>
      <w:r>
        <w:rPr>
          <w:i/>
          <w:lang w:val="de-DE"/>
        </w:rPr>
        <w:t>u</w:t>
      </w:r>
      <w:r w:rsidR="0064312B" w:rsidRPr="00FB5DE6">
        <w:rPr>
          <w:i/>
          <w:lang w:val="de-DE"/>
        </w:rPr>
        <w:t xml:space="preserve">, </w:t>
      </w:r>
      <w:r>
        <w:rPr>
          <w:i/>
          <w:lang w:val="de-DE"/>
        </w:rPr>
        <w:t xml:space="preserve">des Sohnes </w:t>
      </w:r>
      <w:r w:rsidR="0064312B" w:rsidRPr="00FB5DE6">
        <w:rPr>
          <w:i/>
          <w:lang w:val="de-DE"/>
        </w:rPr>
        <w:t>de</w:t>
      </w:r>
      <w:r>
        <w:rPr>
          <w:i/>
          <w:lang w:val="de-DE"/>
        </w:rPr>
        <w:t>s</w:t>
      </w:r>
      <w:r w:rsidR="0064312B" w:rsidRPr="00FB5DE6">
        <w:rPr>
          <w:i/>
          <w:lang w:val="de-DE"/>
        </w:rPr>
        <w:t xml:space="preserve"> </w:t>
      </w:r>
      <w:r>
        <w:rPr>
          <w:i/>
          <w:lang w:val="de-DE"/>
        </w:rPr>
        <w:t>V</w:t>
      </w:r>
      <w:r w:rsidR="0064312B" w:rsidRPr="00FB5DE6">
        <w:rPr>
          <w:i/>
          <w:lang w:val="de-DE"/>
        </w:rPr>
        <w:t>a</w:t>
      </w:r>
      <w:r>
        <w:rPr>
          <w:i/>
          <w:lang w:val="de-DE"/>
        </w:rPr>
        <w:t>te</w:t>
      </w:r>
      <w:r w:rsidR="0064312B" w:rsidRPr="00FB5DE6">
        <w:rPr>
          <w:i/>
          <w:lang w:val="de-DE"/>
        </w:rPr>
        <w:t>r</w:t>
      </w:r>
      <w:r>
        <w:rPr>
          <w:i/>
          <w:lang w:val="de-DE"/>
        </w:rPr>
        <w:t>s</w:t>
      </w:r>
      <w:r w:rsidR="000743A3">
        <w:rPr>
          <w:i/>
          <w:lang w:val="de-DE"/>
        </w:rPr>
        <w:t>,</w:t>
      </w:r>
      <w:r>
        <w:rPr>
          <w:i/>
          <w:lang w:val="de-DE"/>
        </w:rPr>
        <w:t xml:space="preserve"> anzugl</w:t>
      </w:r>
      <w:r w:rsidR="0064312B" w:rsidRPr="00FB5DE6">
        <w:rPr>
          <w:i/>
          <w:lang w:val="de-DE"/>
        </w:rPr>
        <w:t>e</w:t>
      </w:r>
      <w:r>
        <w:rPr>
          <w:i/>
          <w:lang w:val="de-DE"/>
        </w:rPr>
        <w:t>ichen und</w:t>
      </w:r>
      <w:r w:rsidR="0064312B" w:rsidRPr="00FB5DE6">
        <w:rPr>
          <w:i/>
          <w:lang w:val="de-DE"/>
        </w:rPr>
        <w:t xml:space="preserve"> </w:t>
      </w:r>
      <w:r>
        <w:rPr>
          <w:i/>
          <w:lang w:val="de-DE"/>
        </w:rPr>
        <w:t>s</w:t>
      </w:r>
      <w:r w:rsidR="0064312B" w:rsidRPr="00FB5DE6">
        <w:rPr>
          <w:i/>
          <w:lang w:val="de-DE"/>
        </w:rPr>
        <w:t>e</w:t>
      </w:r>
      <w:r>
        <w:rPr>
          <w:i/>
          <w:lang w:val="de-DE"/>
        </w:rPr>
        <w:t>iner</w:t>
      </w:r>
      <w:r w:rsidR="0064312B" w:rsidRPr="00FB5DE6">
        <w:rPr>
          <w:i/>
          <w:lang w:val="de-DE"/>
        </w:rPr>
        <w:t xml:space="preserve"> </w:t>
      </w:r>
      <w:r>
        <w:rPr>
          <w:i/>
          <w:lang w:val="de-DE"/>
        </w:rPr>
        <w:t>gehors</w:t>
      </w:r>
      <w:r w:rsidR="0064312B" w:rsidRPr="00FB5DE6">
        <w:rPr>
          <w:i/>
          <w:lang w:val="de-DE"/>
        </w:rPr>
        <w:t>a</w:t>
      </w:r>
      <w:r>
        <w:rPr>
          <w:i/>
          <w:lang w:val="de-DE"/>
        </w:rPr>
        <w:t>men, armen</w:t>
      </w:r>
      <w:r w:rsidR="0064312B" w:rsidRPr="00FB5DE6">
        <w:rPr>
          <w:i/>
          <w:lang w:val="de-DE"/>
        </w:rPr>
        <w:t xml:space="preserve"> </w:t>
      </w:r>
      <w:r>
        <w:rPr>
          <w:i/>
          <w:lang w:val="de-DE"/>
        </w:rPr>
        <w:t>u</w:t>
      </w:r>
      <w:r w:rsidR="0064312B" w:rsidRPr="00FB5DE6">
        <w:rPr>
          <w:i/>
          <w:lang w:val="de-DE"/>
        </w:rPr>
        <w:t>n</w:t>
      </w:r>
      <w:r>
        <w:rPr>
          <w:i/>
          <w:lang w:val="de-DE"/>
        </w:rPr>
        <w:t>d keuschen Lebens</w:t>
      </w:r>
      <w:r w:rsidR="0064312B" w:rsidRPr="00FB5DE6">
        <w:rPr>
          <w:i/>
          <w:lang w:val="de-DE"/>
        </w:rPr>
        <w:t>form</w:t>
      </w:r>
      <w:r>
        <w:rPr>
          <w:i/>
          <w:lang w:val="de-DE"/>
        </w:rPr>
        <w:t xml:space="preserve"> gleichgest</w:t>
      </w:r>
      <w:r w:rsidR="0064312B" w:rsidRPr="00FB5DE6">
        <w:rPr>
          <w:i/>
          <w:lang w:val="de-DE"/>
        </w:rPr>
        <w:t>a</w:t>
      </w:r>
      <w:r>
        <w:rPr>
          <w:i/>
          <w:lang w:val="de-DE"/>
        </w:rPr>
        <w:t>ltet</w:t>
      </w:r>
      <w:r w:rsidR="0064312B" w:rsidRPr="00FB5DE6">
        <w:rPr>
          <w:i/>
          <w:lang w:val="de-DE"/>
        </w:rPr>
        <w:t xml:space="preserve"> </w:t>
      </w:r>
      <w:r>
        <w:rPr>
          <w:i/>
          <w:lang w:val="de-DE"/>
        </w:rPr>
        <w:t>zu wer</w:t>
      </w:r>
      <w:r w:rsidR="0064312B" w:rsidRPr="00FB5DE6">
        <w:rPr>
          <w:i/>
          <w:lang w:val="de-DE"/>
        </w:rPr>
        <w:t>den</w:t>
      </w:r>
      <w:r w:rsidR="0064312B" w:rsidRPr="00FB5DE6">
        <w:rPr>
          <w:lang w:val="de-DE"/>
        </w:rPr>
        <w:t xml:space="preserve"> </w:t>
      </w:r>
      <w:r w:rsidR="0064312B" w:rsidRPr="00FB5DE6">
        <w:rPr>
          <w:iCs/>
          <w:lang w:val="de-DE"/>
        </w:rPr>
        <w:t>(</w:t>
      </w:r>
      <w:r>
        <w:rPr>
          <w:iCs/>
          <w:lang w:val="de-DE"/>
        </w:rPr>
        <w:t>K</w:t>
      </w:r>
      <w:r w:rsidR="0064312B" w:rsidRPr="00FB5DE6">
        <w:rPr>
          <w:iCs/>
          <w:lang w:val="de-DE"/>
        </w:rPr>
        <w:t>o</w:t>
      </w:r>
      <w:r>
        <w:rPr>
          <w:iCs/>
          <w:lang w:val="de-DE"/>
        </w:rPr>
        <w:t>n</w:t>
      </w:r>
      <w:r w:rsidR="0064312B" w:rsidRPr="00FB5DE6">
        <w:rPr>
          <w:iCs/>
          <w:lang w:val="de-DE"/>
        </w:rPr>
        <w:t>st 23,1).</w:t>
      </w:r>
    </w:p>
    <w:p w:rsidR="0064312B" w:rsidRPr="00C04032" w:rsidRDefault="0064312B" w:rsidP="00507749">
      <w:pPr>
        <w:pStyle w:val="berschrift1"/>
        <w:rPr>
          <w:spacing w:val="0"/>
          <w:lang w:val="de-DE"/>
        </w:rPr>
      </w:pPr>
      <w:bookmarkStart w:id="59" w:name="_Toc50218688"/>
      <w:r w:rsidRPr="00C04032">
        <w:rPr>
          <w:spacing w:val="0"/>
          <w:lang w:val="de-DE"/>
        </w:rPr>
        <w:t xml:space="preserve">I. </w:t>
      </w:r>
      <w:r w:rsidR="00FB5DE6" w:rsidRPr="00C04032">
        <w:rPr>
          <w:spacing w:val="0"/>
          <w:lang w:val="de-DE"/>
        </w:rPr>
        <w:t>u</w:t>
      </w:r>
      <w:r w:rsidRPr="00C04032">
        <w:rPr>
          <w:spacing w:val="0"/>
          <w:lang w:val="de-DE"/>
        </w:rPr>
        <w:t>ns</w:t>
      </w:r>
      <w:r w:rsidR="00FB5DE6" w:rsidRPr="00C04032">
        <w:rPr>
          <w:spacing w:val="0"/>
          <w:lang w:val="de-DE"/>
        </w:rPr>
        <w:t>e</w:t>
      </w:r>
      <w:r w:rsidRPr="00C04032">
        <w:rPr>
          <w:spacing w:val="0"/>
          <w:lang w:val="de-DE"/>
        </w:rPr>
        <w:t>r</w:t>
      </w:r>
      <w:r w:rsidR="00FB5DE6" w:rsidRPr="00C04032">
        <w:rPr>
          <w:spacing w:val="0"/>
          <w:lang w:val="de-DE"/>
        </w:rPr>
        <w:t>e</w:t>
      </w:r>
      <w:r w:rsidRPr="00C04032">
        <w:rPr>
          <w:spacing w:val="0"/>
          <w:lang w:val="de-DE"/>
        </w:rPr>
        <w:t xml:space="preserve"> </w:t>
      </w:r>
      <w:r w:rsidR="00C04032" w:rsidRPr="00C04032">
        <w:rPr>
          <w:spacing w:val="0"/>
          <w:lang w:val="de-DE"/>
        </w:rPr>
        <w:t>Ausbildung</w:t>
      </w:r>
      <w:r w:rsidRPr="00C04032">
        <w:rPr>
          <w:spacing w:val="0"/>
          <w:lang w:val="de-DE"/>
        </w:rPr>
        <w:t xml:space="preserve">: </w:t>
      </w:r>
      <w:r w:rsidR="00C04032" w:rsidRPr="00C04032">
        <w:rPr>
          <w:spacing w:val="0"/>
          <w:lang w:val="de-DE"/>
        </w:rPr>
        <w:t xml:space="preserve">die kunst </w:t>
      </w:r>
      <w:r w:rsidR="00C04032">
        <w:rPr>
          <w:spacing w:val="0"/>
          <w:lang w:val="de-DE"/>
        </w:rPr>
        <w:t xml:space="preserve">zu </w:t>
      </w:r>
      <w:r w:rsidRPr="00C04032">
        <w:rPr>
          <w:spacing w:val="0"/>
          <w:lang w:val="de-DE"/>
        </w:rPr>
        <w:t>l</w:t>
      </w:r>
      <w:r w:rsidR="00C04032">
        <w:rPr>
          <w:spacing w:val="0"/>
          <w:lang w:val="de-DE"/>
        </w:rPr>
        <w:t>ernen,</w:t>
      </w:r>
      <w:r w:rsidRPr="00C04032">
        <w:rPr>
          <w:spacing w:val="0"/>
          <w:lang w:val="de-DE"/>
        </w:rPr>
        <w:t xml:space="preserve"> min</w:t>
      </w:r>
      <w:r w:rsidR="00C04032">
        <w:rPr>
          <w:spacing w:val="0"/>
          <w:lang w:val="de-DE"/>
        </w:rPr>
        <w:t>de</w:t>
      </w:r>
      <w:r w:rsidRPr="00C04032">
        <w:rPr>
          <w:spacing w:val="0"/>
          <w:lang w:val="de-DE"/>
        </w:rPr>
        <w:t>r</w:t>
      </w:r>
      <w:r w:rsidR="00C04032">
        <w:rPr>
          <w:spacing w:val="0"/>
          <w:lang w:val="de-DE"/>
        </w:rPr>
        <w:t>brud</w:t>
      </w:r>
      <w:r w:rsidRPr="00C04032">
        <w:rPr>
          <w:spacing w:val="0"/>
          <w:lang w:val="de-DE"/>
        </w:rPr>
        <w:t>e</w:t>
      </w:r>
      <w:r w:rsidR="00C04032">
        <w:rPr>
          <w:spacing w:val="0"/>
          <w:lang w:val="de-DE"/>
        </w:rPr>
        <w:t>r zu sein</w:t>
      </w:r>
      <w:bookmarkEnd w:id="59"/>
    </w:p>
    <w:p w:rsidR="0064312B" w:rsidRPr="00C04032" w:rsidRDefault="0064312B" w:rsidP="0005334B">
      <w:pPr>
        <w:pStyle w:val="berschrift2"/>
        <w:rPr>
          <w:spacing w:val="0"/>
          <w:lang w:val="de-DE"/>
        </w:rPr>
      </w:pPr>
      <w:bookmarkStart w:id="60" w:name="_Toc50218689"/>
      <w:r w:rsidRPr="00C04032">
        <w:rPr>
          <w:spacing w:val="0"/>
          <w:lang w:val="de-DE"/>
        </w:rPr>
        <w:t xml:space="preserve">I.1. </w:t>
      </w:r>
      <w:r w:rsidR="00C04032" w:rsidRPr="00C04032">
        <w:rPr>
          <w:spacing w:val="0"/>
          <w:lang w:val="de-DE"/>
        </w:rPr>
        <w:t>Die</w:t>
      </w:r>
      <w:r w:rsidRPr="00C04032">
        <w:rPr>
          <w:spacing w:val="0"/>
          <w:lang w:val="de-DE"/>
        </w:rPr>
        <w:t xml:space="preserve"> n</w:t>
      </w:r>
      <w:r w:rsidR="00C04032" w:rsidRPr="00C04032">
        <w:rPr>
          <w:spacing w:val="0"/>
          <w:lang w:val="de-DE"/>
        </w:rPr>
        <w:t>e</w:t>
      </w:r>
      <w:r w:rsidRPr="00C04032">
        <w:rPr>
          <w:spacing w:val="0"/>
          <w:lang w:val="de-DE"/>
        </w:rPr>
        <w:t>u</w:t>
      </w:r>
      <w:r w:rsidR="00C04032" w:rsidRPr="00C04032">
        <w:rPr>
          <w:spacing w:val="0"/>
          <w:lang w:val="de-DE"/>
        </w:rPr>
        <w:t xml:space="preserve">en </w:t>
      </w:r>
      <w:r w:rsidRPr="00C04032">
        <w:rPr>
          <w:spacing w:val="0"/>
          <w:lang w:val="de-DE"/>
        </w:rPr>
        <w:t>so</w:t>
      </w:r>
      <w:r w:rsidR="00C04032" w:rsidRPr="00C04032">
        <w:rPr>
          <w:spacing w:val="0"/>
          <w:lang w:val="de-DE"/>
        </w:rPr>
        <w:t>z</w:t>
      </w:r>
      <w:r w:rsidRPr="00C04032">
        <w:rPr>
          <w:spacing w:val="0"/>
          <w:lang w:val="de-DE"/>
        </w:rPr>
        <w:t>io-</w:t>
      </w:r>
      <w:r w:rsidR="00C04032" w:rsidRPr="00C04032">
        <w:rPr>
          <w:spacing w:val="0"/>
          <w:lang w:val="de-DE"/>
        </w:rPr>
        <w:t>k</w:t>
      </w:r>
      <w:r w:rsidRPr="00C04032">
        <w:rPr>
          <w:spacing w:val="0"/>
          <w:lang w:val="de-DE"/>
        </w:rPr>
        <w:t>ultur</w:t>
      </w:r>
      <w:r w:rsidR="00C04032" w:rsidRPr="00C04032">
        <w:rPr>
          <w:spacing w:val="0"/>
          <w:lang w:val="de-DE"/>
        </w:rPr>
        <w:t>el</w:t>
      </w:r>
      <w:r w:rsidRPr="00C04032">
        <w:rPr>
          <w:spacing w:val="0"/>
          <w:lang w:val="de-DE"/>
        </w:rPr>
        <w:t>le</w:t>
      </w:r>
      <w:r w:rsidR="00C04032" w:rsidRPr="00C04032">
        <w:rPr>
          <w:spacing w:val="0"/>
          <w:lang w:val="de-DE"/>
        </w:rPr>
        <w:t>n un</w:t>
      </w:r>
      <w:r w:rsidRPr="00C04032">
        <w:rPr>
          <w:spacing w:val="0"/>
          <w:lang w:val="de-DE"/>
        </w:rPr>
        <w:t xml:space="preserve">d </w:t>
      </w:r>
      <w:r w:rsidR="00C04032" w:rsidRPr="00C04032">
        <w:rPr>
          <w:spacing w:val="0"/>
          <w:lang w:val="de-DE"/>
        </w:rPr>
        <w:t>kirchli</w:t>
      </w:r>
      <w:r w:rsidRPr="00C04032">
        <w:rPr>
          <w:spacing w:val="0"/>
          <w:lang w:val="de-DE"/>
        </w:rPr>
        <w:t>c</w:t>
      </w:r>
      <w:r w:rsidR="00C04032" w:rsidRPr="00C04032">
        <w:rPr>
          <w:spacing w:val="0"/>
          <w:lang w:val="de-DE"/>
        </w:rPr>
        <w:t>hen Umfe</w:t>
      </w:r>
      <w:r w:rsidRPr="00C04032">
        <w:rPr>
          <w:spacing w:val="0"/>
          <w:lang w:val="de-DE"/>
        </w:rPr>
        <w:t>l</w:t>
      </w:r>
      <w:r w:rsidR="00C04032" w:rsidRPr="00C04032">
        <w:rPr>
          <w:spacing w:val="0"/>
          <w:lang w:val="de-DE"/>
        </w:rPr>
        <w:t>d</w:t>
      </w:r>
      <w:r w:rsidRPr="00C04032">
        <w:rPr>
          <w:spacing w:val="0"/>
          <w:lang w:val="de-DE"/>
        </w:rPr>
        <w:t>e</w:t>
      </w:r>
      <w:r w:rsidR="00C04032" w:rsidRPr="00C04032">
        <w:rPr>
          <w:spacing w:val="0"/>
          <w:lang w:val="de-DE"/>
        </w:rPr>
        <w:t>r</w:t>
      </w:r>
      <w:bookmarkEnd w:id="60"/>
    </w:p>
    <w:p w:rsidR="0064312B" w:rsidRPr="00513B0A" w:rsidRDefault="008715D0" w:rsidP="002A22BD">
      <w:pPr>
        <w:pStyle w:val="testo"/>
        <w:rPr>
          <w:lang w:val="de-DE"/>
        </w:rPr>
      </w:pPr>
      <w:r w:rsidRPr="00C04032">
        <w:rPr>
          <w:lang w:val="de-DE"/>
        </w:rPr>
        <w:t>12</w:t>
      </w:r>
      <w:r w:rsidR="00B8144D" w:rsidRPr="00C04032">
        <w:rPr>
          <w:lang w:val="de-DE"/>
        </w:rPr>
        <w:t>8</w:t>
      </w:r>
      <w:r w:rsidR="0064312B" w:rsidRPr="00C04032">
        <w:rPr>
          <w:lang w:val="de-DE"/>
        </w:rPr>
        <w:t xml:space="preserve">. </w:t>
      </w:r>
      <w:r w:rsidR="00C04032" w:rsidRPr="00C04032">
        <w:rPr>
          <w:lang w:val="de-DE"/>
        </w:rPr>
        <w:t>Die</w:t>
      </w:r>
      <w:r w:rsidR="0064312B" w:rsidRPr="00C04032">
        <w:rPr>
          <w:lang w:val="de-DE"/>
        </w:rPr>
        <w:t xml:space="preserve"> </w:t>
      </w:r>
      <w:r w:rsidR="00C04032" w:rsidRPr="00C04032">
        <w:rPr>
          <w:lang w:val="de-DE"/>
        </w:rPr>
        <w:t>K</w:t>
      </w:r>
      <w:r w:rsidR="0064312B" w:rsidRPr="00C04032">
        <w:rPr>
          <w:lang w:val="de-DE"/>
        </w:rPr>
        <w:t>o</w:t>
      </w:r>
      <w:r w:rsidR="00C04032" w:rsidRPr="00C04032">
        <w:rPr>
          <w:lang w:val="de-DE"/>
        </w:rPr>
        <w:t>n</w:t>
      </w:r>
      <w:r w:rsidR="0064312B" w:rsidRPr="00C04032">
        <w:rPr>
          <w:lang w:val="de-DE"/>
        </w:rPr>
        <w:t>stru</w:t>
      </w:r>
      <w:r w:rsidR="00C04032" w:rsidRPr="00C04032">
        <w:rPr>
          <w:lang w:val="de-DE"/>
        </w:rPr>
        <w:t>kt</w:t>
      </w:r>
      <w:r w:rsidR="0064312B" w:rsidRPr="00C04032">
        <w:rPr>
          <w:lang w:val="de-DE"/>
        </w:rPr>
        <w:t>ion de</w:t>
      </w:r>
      <w:r w:rsidR="00C04032" w:rsidRPr="00C04032">
        <w:rPr>
          <w:lang w:val="de-DE"/>
        </w:rPr>
        <w:t>r We</w:t>
      </w:r>
      <w:r w:rsidR="0064312B" w:rsidRPr="00C04032">
        <w:rPr>
          <w:lang w:val="de-DE"/>
        </w:rPr>
        <w:t>l</w:t>
      </w:r>
      <w:r w:rsidR="00C04032" w:rsidRPr="00C04032">
        <w:rPr>
          <w:lang w:val="de-DE"/>
        </w:rPr>
        <w:t>t ist</w:t>
      </w:r>
      <w:r w:rsidR="0064312B" w:rsidRPr="00C04032">
        <w:rPr>
          <w:lang w:val="de-DE"/>
        </w:rPr>
        <w:t xml:space="preserve"> d</w:t>
      </w:r>
      <w:r w:rsidR="00C04032">
        <w:rPr>
          <w:lang w:val="de-DE"/>
        </w:rPr>
        <w:t>y</w:t>
      </w:r>
      <w:r w:rsidR="0064312B" w:rsidRPr="00C04032">
        <w:rPr>
          <w:lang w:val="de-DE"/>
        </w:rPr>
        <w:t>nami</w:t>
      </w:r>
      <w:r w:rsidR="00C04032">
        <w:rPr>
          <w:lang w:val="de-DE"/>
        </w:rPr>
        <w:t>s</w:t>
      </w:r>
      <w:r w:rsidR="0064312B" w:rsidRPr="00C04032">
        <w:rPr>
          <w:lang w:val="de-DE"/>
        </w:rPr>
        <w:t>c</w:t>
      </w:r>
      <w:r w:rsidR="00C04032">
        <w:rPr>
          <w:lang w:val="de-DE"/>
        </w:rPr>
        <w:t>h</w:t>
      </w:r>
      <w:r w:rsidR="0064312B" w:rsidRPr="00C04032">
        <w:rPr>
          <w:lang w:val="de-DE"/>
        </w:rPr>
        <w:t xml:space="preserve">. </w:t>
      </w:r>
      <w:r w:rsidR="00C04032" w:rsidRPr="00C04032">
        <w:rPr>
          <w:lang w:val="de-DE"/>
        </w:rPr>
        <w:t xml:space="preserve">Die Veränderungen </w:t>
      </w:r>
      <w:r w:rsidR="000743A3">
        <w:rPr>
          <w:lang w:val="de-DE"/>
        </w:rPr>
        <w:t>werde</w:t>
      </w:r>
      <w:r w:rsidR="0064312B" w:rsidRPr="00C04032">
        <w:rPr>
          <w:lang w:val="de-DE"/>
        </w:rPr>
        <w:t>n</w:t>
      </w:r>
      <w:r w:rsidR="00C04032" w:rsidRPr="00C04032">
        <w:rPr>
          <w:lang w:val="de-DE"/>
        </w:rPr>
        <w:t xml:space="preserve"> im</w:t>
      </w:r>
      <w:r w:rsidR="0064312B" w:rsidRPr="00C04032">
        <w:rPr>
          <w:lang w:val="de-DE"/>
        </w:rPr>
        <w:t>m</w:t>
      </w:r>
      <w:r w:rsidR="00C04032" w:rsidRPr="00C04032">
        <w:rPr>
          <w:lang w:val="de-DE"/>
        </w:rPr>
        <w:t>e</w:t>
      </w:r>
      <w:r w:rsidR="0064312B" w:rsidRPr="00C04032">
        <w:rPr>
          <w:lang w:val="de-DE"/>
        </w:rPr>
        <w:t>r</w:t>
      </w:r>
      <w:r w:rsidR="00C04032" w:rsidRPr="00C04032">
        <w:rPr>
          <w:lang w:val="de-DE"/>
        </w:rPr>
        <w:t xml:space="preserve"> k</w:t>
      </w:r>
      <w:r w:rsidR="0064312B" w:rsidRPr="00C04032">
        <w:rPr>
          <w:lang w:val="de-DE"/>
        </w:rPr>
        <w:t>omple</w:t>
      </w:r>
      <w:r w:rsidR="00C04032" w:rsidRPr="00C04032">
        <w:rPr>
          <w:lang w:val="de-DE"/>
        </w:rPr>
        <w:t>xer</w:t>
      </w:r>
      <w:r w:rsidR="0064312B" w:rsidRPr="00C04032">
        <w:rPr>
          <w:lang w:val="de-DE"/>
        </w:rPr>
        <w:t xml:space="preserve">, </w:t>
      </w:r>
      <w:r w:rsidR="00C04032" w:rsidRPr="00C04032">
        <w:rPr>
          <w:lang w:val="de-DE"/>
        </w:rPr>
        <w:t>schn</w:t>
      </w:r>
      <w:r w:rsidR="0064312B" w:rsidRPr="00C04032">
        <w:rPr>
          <w:lang w:val="de-DE"/>
        </w:rPr>
        <w:t>e</w:t>
      </w:r>
      <w:r w:rsidR="00C04032" w:rsidRPr="00C04032">
        <w:rPr>
          <w:lang w:val="de-DE"/>
        </w:rPr>
        <w:t>l</w:t>
      </w:r>
      <w:r w:rsidR="0064312B" w:rsidRPr="00C04032">
        <w:rPr>
          <w:lang w:val="de-DE"/>
        </w:rPr>
        <w:t>l</w:t>
      </w:r>
      <w:r w:rsidR="00C04032" w:rsidRPr="00C04032">
        <w:rPr>
          <w:lang w:val="de-DE"/>
        </w:rPr>
        <w:t xml:space="preserve">er </w:t>
      </w:r>
      <w:r w:rsidR="00C04032">
        <w:rPr>
          <w:lang w:val="de-DE"/>
        </w:rPr>
        <w:t>und tiefer</w:t>
      </w:r>
      <w:r w:rsidR="0064312B" w:rsidRPr="00C04032">
        <w:rPr>
          <w:lang w:val="de-DE"/>
        </w:rPr>
        <w:t xml:space="preserve">. </w:t>
      </w:r>
      <w:r w:rsidR="00C04032" w:rsidRPr="00C04032">
        <w:rPr>
          <w:lang w:val="de-DE"/>
        </w:rPr>
        <w:t>Zu</w:t>
      </w:r>
      <w:r w:rsidR="0064312B" w:rsidRPr="00C04032">
        <w:rPr>
          <w:lang w:val="de-DE"/>
        </w:rPr>
        <w:t>m</w:t>
      </w:r>
      <w:r w:rsidR="00C04032" w:rsidRPr="00C04032">
        <w:rPr>
          <w:lang w:val="de-DE"/>
        </w:rPr>
        <w:t xml:space="preserve"> schwindelerregenden Rhythmus k</w:t>
      </w:r>
      <w:r w:rsidR="0064312B" w:rsidRPr="00C04032">
        <w:rPr>
          <w:lang w:val="de-DE"/>
        </w:rPr>
        <w:t>o</w:t>
      </w:r>
      <w:r w:rsidR="00C04032" w:rsidRPr="00C04032">
        <w:rPr>
          <w:lang w:val="de-DE"/>
        </w:rPr>
        <w:t>mmen neue Wünsche und</w:t>
      </w:r>
      <w:r w:rsidR="0064312B" w:rsidRPr="00C04032">
        <w:rPr>
          <w:lang w:val="de-DE"/>
        </w:rPr>
        <w:t xml:space="preserve"> </w:t>
      </w:r>
      <w:r w:rsidR="00C04032" w:rsidRPr="00C04032">
        <w:rPr>
          <w:lang w:val="de-DE"/>
        </w:rPr>
        <w:t>B</w:t>
      </w:r>
      <w:r w:rsidR="0064312B" w:rsidRPr="00C04032">
        <w:rPr>
          <w:lang w:val="de-DE"/>
        </w:rPr>
        <w:t>e</w:t>
      </w:r>
      <w:r w:rsidR="00C04032" w:rsidRPr="00C04032">
        <w:rPr>
          <w:lang w:val="de-DE"/>
        </w:rPr>
        <w:t>dü</w:t>
      </w:r>
      <w:r w:rsidR="0064312B" w:rsidRPr="00C04032">
        <w:rPr>
          <w:lang w:val="de-DE"/>
        </w:rPr>
        <w:t>r</w:t>
      </w:r>
      <w:r w:rsidR="00C04032" w:rsidRPr="00C04032">
        <w:rPr>
          <w:lang w:val="de-DE"/>
        </w:rPr>
        <w:t>fn</w:t>
      </w:r>
      <w:r w:rsidR="0064312B" w:rsidRPr="00C04032">
        <w:rPr>
          <w:lang w:val="de-DE"/>
        </w:rPr>
        <w:t>i</w:t>
      </w:r>
      <w:r w:rsidR="00C04032" w:rsidRPr="00C04032">
        <w:rPr>
          <w:lang w:val="de-DE"/>
        </w:rPr>
        <w:t>s</w:t>
      </w:r>
      <w:r w:rsidR="0064312B" w:rsidRPr="00C04032">
        <w:rPr>
          <w:lang w:val="de-DE"/>
        </w:rPr>
        <w:t>s</w:t>
      </w:r>
      <w:r w:rsidR="00C04032" w:rsidRPr="00C04032">
        <w:rPr>
          <w:lang w:val="de-DE"/>
        </w:rPr>
        <w:t>e</w:t>
      </w:r>
      <w:r w:rsidR="0064312B" w:rsidRPr="00C04032">
        <w:rPr>
          <w:lang w:val="de-DE"/>
        </w:rPr>
        <w:t xml:space="preserve"> </w:t>
      </w:r>
      <w:r w:rsidR="00C04032" w:rsidRPr="00C04032">
        <w:rPr>
          <w:lang w:val="de-DE"/>
        </w:rPr>
        <w:t>hinzu</w:t>
      </w:r>
      <w:r w:rsidR="0064312B" w:rsidRPr="00C04032">
        <w:rPr>
          <w:lang w:val="de-DE"/>
        </w:rPr>
        <w:t>, n</w:t>
      </w:r>
      <w:r w:rsidR="00C04032">
        <w:rPr>
          <w:lang w:val="de-DE"/>
        </w:rPr>
        <w:t>e</w:t>
      </w:r>
      <w:r w:rsidR="0064312B" w:rsidRPr="00C04032">
        <w:rPr>
          <w:lang w:val="de-DE"/>
        </w:rPr>
        <w:t xml:space="preserve">ue </w:t>
      </w:r>
      <w:r w:rsidR="00C04032">
        <w:rPr>
          <w:lang w:val="de-DE"/>
        </w:rPr>
        <w:t>F</w:t>
      </w:r>
      <w:r w:rsidR="0064312B" w:rsidRPr="00C04032">
        <w:rPr>
          <w:lang w:val="de-DE"/>
        </w:rPr>
        <w:t>orme</w:t>
      </w:r>
      <w:r w:rsidR="00C04032">
        <w:rPr>
          <w:lang w:val="de-DE"/>
        </w:rPr>
        <w:t>n</w:t>
      </w:r>
      <w:r w:rsidR="0064312B" w:rsidRPr="00C04032">
        <w:rPr>
          <w:lang w:val="de-DE"/>
        </w:rPr>
        <w:t xml:space="preserve"> </w:t>
      </w:r>
      <w:r w:rsidR="00C04032">
        <w:rPr>
          <w:lang w:val="de-DE"/>
        </w:rPr>
        <w:t>an</w:t>
      </w:r>
      <w:r w:rsidR="0064312B" w:rsidRPr="00C04032">
        <w:rPr>
          <w:lang w:val="de-DE"/>
        </w:rPr>
        <w:t xml:space="preserve"> </w:t>
      </w:r>
      <w:r w:rsidR="00C04032">
        <w:rPr>
          <w:lang w:val="de-DE"/>
        </w:rPr>
        <w:t>S</w:t>
      </w:r>
      <w:r w:rsidR="0064312B" w:rsidRPr="00C04032">
        <w:rPr>
          <w:lang w:val="de-DE"/>
        </w:rPr>
        <w:t>ensibilit</w:t>
      </w:r>
      <w:r w:rsidR="00C04032">
        <w:rPr>
          <w:lang w:val="de-DE"/>
        </w:rPr>
        <w:t>ät</w:t>
      </w:r>
      <w:r w:rsidR="0064312B" w:rsidRPr="00C04032">
        <w:rPr>
          <w:lang w:val="de-DE"/>
        </w:rPr>
        <w:t xml:space="preserve"> </w:t>
      </w:r>
      <w:r w:rsidR="00C04032">
        <w:rPr>
          <w:lang w:val="de-DE"/>
        </w:rPr>
        <w:t xml:space="preserve">und </w:t>
      </w:r>
      <w:r w:rsidR="0064312B" w:rsidRPr="00C04032">
        <w:rPr>
          <w:lang w:val="de-DE"/>
        </w:rPr>
        <w:t>n</w:t>
      </w:r>
      <w:r w:rsidR="00513B0A">
        <w:rPr>
          <w:lang w:val="de-DE"/>
        </w:rPr>
        <w:t>e</w:t>
      </w:r>
      <w:r w:rsidR="0064312B" w:rsidRPr="00C04032">
        <w:rPr>
          <w:lang w:val="de-DE"/>
        </w:rPr>
        <w:t>u</w:t>
      </w:r>
      <w:r w:rsidR="00C04032">
        <w:rPr>
          <w:lang w:val="de-DE"/>
        </w:rPr>
        <w:t>e</w:t>
      </w:r>
      <w:r w:rsidR="0064312B" w:rsidRPr="00C04032">
        <w:rPr>
          <w:lang w:val="de-DE"/>
        </w:rPr>
        <w:t xml:space="preserve"> </w:t>
      </w:r>
      <w:r w:rsidR="00513B0A">
        <w:rPr>
          <w:lang w:val="de-DE"/>
        </w:rPr>
        <w:t>Arten von B</w:t>
      </w:r>
      <w:r w:rsidR="0064312B" w:rsidRPr="00C04032">
        <w:rPr>
          <w:lang w:val="de-DE"/>
        </w:rPr>
        <w:t>ezi</w:t>
      </w:r>
      <w:r w:rsidR="00513B0A">
        <w:rPr>
          <w:lang w:val="de-DE"/>
        </w:rPr>
        <w:t>ehunge</w:t>
      </w:r>
      <w:r w:rsidR="0064312B" w:rsidRPr="00C04032">
        <w:rPr>
          <w:lang w:val="de-DE"/>
        </w:rPr>
        <w:t xml:space="preserve">n (LS 18). </w:t>
      </w:r>
      <w:r w:rsidR="00513B0A" w:rsidRPr="00513B0A">
        <w:rPr>
          <w:lang w:val="de-DE"/>
        </w:rPr>
        <w:t>K</w:t>
      </w:r>
      <w:r w:rsidR="0064312B" w:rsidRPr="00513B0A">
        <w:rPr>
          <w:lang w:val="de-DE"/>
        </w:rPr>
        <w:t>i</w:t>
      </w:r>
      <w:r w:rsidR="00513B0A" w:rsidRPr="00513B0A">
        <w:rPr>
          <w:lang w:val="de-DE"/>
        </w:rPr>
        <w:t>rch</w:t>
      </w:r>
      <w:r w:rsidR="0064312B" w:rsidRPr="00513B0A">
        <w:rPr>
          <w:lang w:val="de-DE"/>
        </w:rPr>
        <w:t>e</w:t>
      </w:r>
      <w:r w:rsidR="00513B0A" w:rsidRPr="00513B0A">
        <w:rPr>
          <w:lang w:val="de-DE"/>
        </w:rPr>
        <w:t xml:space="preserve"> und </w:t>
      </w:r>
      <w:r w:rsidR="0064312B" w:rsidRPr="00513B0A">
        <w:rPr>
          <w:lang w:val="de-DE"/>
        </w:rPr>
        <w:t>Ord</w:t>
      </w:r>
      <w:r w:rsidR="00513B0A" w:rsidRPr="00513B0A">
        <w:rPr>
          <w:lang w:val="de-DE"/>
        </w:rPr>
        <w:t>e</w:t>
      </w:r>
      <w:r w:rsidR="0064312B" w:rsidRPr="00513B0A">
        <w:rPr>
          <w:lang w:val="de-DE"/>
        </w:rPr>
        <w:t>n</w:t>
      </w:r>
      <w:r w:rsidR="00513B0A" w:rsidRPr="00513B0A">
        <w:rPr>
          <w:lang w:val="de-DE"/>
        </w:rPr>
        <w:t xml:space="preserve"> spüren auf dem Feld der Ausbildung die Dringlichkeit</w:t>
      </w:r>
      <w:r w:rsidR="0064312B" w:rsidRPr="00513B0A">
        <w:rPr>
          <w:lang w:val="de-DE"/>
        </w:rPr>
        <w:t>, a</w:t>
      </w:r>
      <w:r w:rsidR="00513B0A" w:rsidRPr="00513B0A">
        <w:rPr>
          <w:lang w:val="de-DE"/>
        </w:rPr>
        <w:t>k</w:t>
      </w:r>
      <w:r w:rsidR="0064312B" w:rsidRPr="00513B0A">
        <w:rPr>
          <w:lang w:val="de-DE"/>
        </w:rPr>
        <w:t xml:space="preserve">tiv, </w:t>
      </w:r>
      <w:r w:rsidR="00513B0A">
        <w:rPr>
          <w:lang w:val="de-DE"/>
        </w:rPr>
        <w:t>k</w:t>
      </w:r>
      <w:r w:rsidR="0064312B" w:rsidRPr="00513B0A">
        <w:rPr>
          <w:lang w:val="de-DE"/>
        </w:rPr>
        <w:t>riti</w:t>
      </w:r>
      <w:r w:rsidR="00513B0A">
        <w:rPr>
          <w:lang w:val="de-DE"/>
        </w:rPr>
        <w:t>s</w:t>
      </w:r>
      <w:r w:rsidR="0064312B" w:rsidRPr="00513B0A">
        <w:rPr>
          <w:lang w:val="de-DE"/>
        </w:rPr>
        <w:t>c</w:t>
      </w:r>
      <w:r w:rsidR="00513B0A">
        <w:rPr>
          <w:lang w:val="de-DE"/>
        </w:rPr>
        <w:t>h</w:t>
      </w:r>
      <w:r w:rsidR="0064312B" w:rsidRPr="00513B0A">
        <w:rPr>
          <w:lang w:val="de-DE"/>
        </w:rPr>
        <w:t xml:space="preserve"> </w:t>
      </w:r>
      <w:r w:rsidR="00513B0A">
        <w:rPr>
          <w:lang w:val="de-DE"/>
        </w:rPr>
        <w:t>und schöpferisch</w:t>
      </w:r>
      <w:r w:rsidR="0064312B" w:rsidRPr="00513B0A">
        <w:rPr>
          <w:lang w:val="de-DE"/>
        </w:rPr>
        <w:t xml:space="preserve"> a</w:t>
      </w:r>
      <w:r w:rsidR="00513B0A">
        <w:rPr>
          <w:lang w:val="de-DE"/>
        </w:rPr>
        <w:t>n</w:t>
      </w:r>
      <w:r w:rsidR="0064312B" w:rsidRPr="00513B0A">
        <w:rPr>
          <w:lang w:val="de-DE"/>
        </w:rPr>
        <w:t xml:space="preserve"> </w:t>
      </w:r>
      <w:r w:rsidR="00513B0A">
        <w:rPr>
          <w:lang w:val="de-DE"/>
        </w:rPr>
        <w:t>di</w:t>
      </w:r>
      <w:r w:rsidR="0064312B" w:rsidRPr="00513B0A">
        <w:rPr>
          <w:lang w:val="de-DE"/>
        </w:rPr>
        <w:t>es</w:t>
      </w:r>
      <w:r w:rsidR="00513B0A">
        <w:rPr>
          <w:lang w:val="de-DE"/>
        </w:rPr>
        <w:t>em P</w:t>
      </w:r>
      <w:r w:rsidR="0064312B" w:rsidRPr="00513B0A">
        <w:rPr>
          <w:lang w:val="de-DE"/>
        </w:rPr>
        <w:t>ro</w:t>
      </w:r>
      <w:r w:rsidR="00513B0A">
        <w:rPr>
          <w:lang w:val="de-DE"/>
        </w:rPr>
        <w:t>z</w:t>
      </w:r>
      <w:r w:rsidR="0064312B" w:rsidRPr="00513B0A">
        <w:rPr>
          <w:lang w:val="de-DE"/>
        </w:rPr>
        <w:t>ess d</w:t>
      </w:r>
      <w:r w:rsidR="00513B0A">
        <w:rPr>
          <w:lang w:val="de-DE"/>
        </w:rPr>
        <w:t xml:space="preserve">er </w:t>
      </w:r>
      <w:r w:rsidR="0064312B" w:rsidRPr="00513B0A">
        <w:rPr>
          <w:lang w:val="de-DE"/>
        </w:rPr>
        <w:t>pers</w:t>
      </w:r>
      <w:r w:rsidR="00513B0A">
        <w:rPr>
          <w:lang w:val="de-DE"/>
        </w:rPr>
        <w:t>ö</w:t>
      </w:r>
      <w:r w:rsidR="0064312B" w:rsidRPr="00513B0A">
        <w:rPr>
          <w:lang w:val="de-DE"/>
        </w:rPr>
        <w:t>nl</w:t>
      </w:r>
      <w:r w:rsidR="00513B0A">
        <w:rPr>
          <w:lang w:val="de-DE"/>
        </w:rPr>
        <w:t>ich</w:t>
      </w:r>
      <w:r w:rsidR="0064312B" w:rsidRPr="00513B0A">
        <w:rPr>
          <w:lang w:val="de-DE"/>
        </w:rPr>
        <w:t>e</w:t>
      </w:r>
      <w:r w:rsidR="00513B0A">
        <w:rPr>
          <w:lang w:val="de-DE"/>
        </w:rPr>
        <w:t>n</w:t>
      </w:r>
      <w:r w:rsidR="0064312B" w:rsidRPr="00513B0A">
        <w:rPr>
          <w:lang w:val="de-DE"/>
        </w:rPr>
        <w:t>, so</w:t>
      </w:r>
      <w:r w:rsidR="00513B0A">
        <w:rPr>
          <w:lang w:val="de-DE"/>
        </w:rPr>
        <w:t>z</w:t>
      </w:r>
      <w:r w:rsidR="0064312B" w:rsidRPr="00513B0A">
        <w:rPr>
          <w:lang w:val="de-DE"/>
        </w:rPr>
        <w:t>iale</w:t>
      </w:r>
      <w:r w:rsidR="00513B0A">
        <w:rPr>
          <w:lang w:val="de-DE"/>
        </w:rPr>
        <w:t>n</w:t>
      </w:r>
      <w:r w:rsidR="0064312B" w:rsidRPr="00513B0A">
        <w:rPr>
          <w:lang w:val="de-DE"/>
        </w:rPr>
        <w:t xml:space="preserve">, </w:t>
      </w:r>
      <w:r w:rsidR="00513B0A">
        <w:rPr>
          <w:lang w:val="de-DE"/>
        </w:rPr>
        <w:t>k</w:t>
      </w:r>
      <w:r w:rsidR="0064312B" w:rsidRPr="00513B0A">
        <w:rPr>
          <w:lang w:val="de-DE"/>
        </w:rPr>
        <w:t>ultur</w:t>
      </w:r>
      <w:r w:rsidR="00513B0A">
        <w:rPr>
          <w:lang w:val="de-DE"/>
        </w:rPr>
        <w:t>el</w:t>
      </w:r>
      <w:r w:rsidR="0064312B" w:rsidRPr="00513B0A">
        <w:rPr>
          <w:lang w:val="de-DE"/>
        </w:rPr>
        <w:t>le</w:t>
      </w:r>
      <w:r w:rsidR="00513B0A">
        <w:rPr>
          <w:lang w:val="de-DE"/>
        </w:rPr>
        <w:t>n und</w:t>
      </w:r>
      <w:r w:rsidR="0064312B" w:rsidRPr="00513B0A">
        <w:rPr>
          <w:lang w:val="de-DE"/>
        </w:rPr>
        <w:t xml:space="preserve"> religi</w:t>
      </w:r>
      <w:r w:rsidR="00513B0A">
        <w:rPr>
          <w:lang w:val="de-DE"/>
        </w:rPr>
        <w:t>ö</w:t>
      </w:r>
      <w:r w:rsidR="0064312B" w:rsidRPr="00513B0A">
        <w:rPr>
          <w:lang w:val="de-DE"/>
        </w:rPr>
        <w:t>s</w:t>
      </w:r>
      <w:r w:rsidR="00513B0A">
        <w:rPr>
          <w:lang w:val="de-DE"/>
        </w:rPr>
        <w:t>en Umgest</w:t>
      </w:r>
      <w:r w:rsidR="0064312B" w:rsidRPr="00513B0A">
        <w:rPr>
          <w:lang w:val="de-DE"/>
        </w:rPr>
        <w:t>a</w:t>
      </w:r>
      <w:r w:rsidR="00513B0A">
        <w:rPr>
          <w:lang w:val="de-DE"/>
        </w:rPr>
        <w:t>ltung mitzuwirken</w:t>
      </w:r>
      <w:r w:rsidR="0064312B" w:rsidRPr="00513B0A">
        <w:rPr>
          <w:lang w:val="de-DE"/>
        </w:rPr>
        <w:t xml:space="preserve"> (</w:t>
      </w:r>
      <w:r w:rsidR="00C04032" w:rsidRPr="00513B0A">
        <w:rPr>
          <w:lang w:val="de-DE"/>
        </w:rPr>
        <w:t>K</w:t>
      </w:r>
      <w:r w:rsidR="0064312B" w:rsidRPr="00513B0A">
        <w:rPr>
          <w:lang w:val="de-DE"/>
        </w:rPr>
        <w:t>o</w:t>
      </w:r>
      <w:r w:rsidR="00C04032" w:rsidRPr="00513B0A">
        <w:rPr>
          <w:lang w:val="de-DE"/>
        </w:rPr>
        <w:t>n</w:t>
      </w:r>
      <w:r w:rsidR="0064312B" w:rsidRPr="00513B0A">
        <w:rPr>
          <w:lang w:val="de-DE"/>
        </w:rPr>
        <w:t>st 24,4).</w:t>
      </w:r>
    </w:p>
    <w:p w:rsidR="0064312B" w:rsidRPr="004A6343" w:rsidRDefault="008715D0" w:rsidP="002A22BD">
      <w:pPr>
        <w:pStyle w:val="testo"/>
        <w:rPr>
          <w:lang w:val="de-DE"/>
        </w:rPr>
      </w:pPr>
      <w:r w:rsidRPr="00513B0A">
        <w:rPr>
          <w:lang w:val="de-DE"/>
        </w:rPr>
        <w:t>12</w:t>
      </w:r>
      <w:r w:rsidR="00B8144D" w:rsidRPr="00513B0A">
        <w:rPr>
          <w:lang w:val="de-DE"/>
        </w:rPr>
        <w:t>9</w:t>
      </w:r>
      <w:r w:rsidR="0064312B" w:rsidRPr="00513B0A">
        <w:rPr>
          <w:lang w:val="de-DE"/>
        </w:rPr>
        <w:t xml:space="preserve">. </w:t>
      </w:r>
      <w:r w:rsidR="00513B0A" w:rsidRPr="00513B0A">
        <w:rPr>
          <w:lang w:val="de-DE"/>
        </w:rPr>
        <w:t>Die</w:t>
      </w:r>
      <w:r w:rsidR="0064312B" w:rsidRPr="00513B0A">
        <w:rPr>
          <w:lang w:val="de-DE"/>
        </w:rPr>
        <w:t xml:space="preserve"> </w:t>
      </w:r>
      <w:r w:rsidR="00513B0A" w:rsidRPr="00513B0A">
        <w:rPr>
          <w:lang w:val="de-DE"/>
        </w:rPr>
        <w:t>K</w:t>
      </w:r>
      <w:r w:rsidR="0064312B" w:rsidRPr="00513B0A">
        <w:rPr>
          <w:lang w:val="de-DE"/>
        </w:rPr>
        <w:t>ultur</w:t>
      </w:r>
      <w:r w:rsidR="00513B0A" w:rsidRPr="00513B0A">
        <w:rPr>
          <w:lang w:val="de-DE"/>
        </w:rPr>
        <w:t xml:space="preserve"> ist heute mehr denn je gekennzeichnet </w:t>
      </w:r>
      <w:r w:rsidR="00513B0A">
        <w:rPr>
          <w:lang w:val="de-DE"/>
        </w:rPr>
        <w:t xml:space="preserve">vom </w:t>
      </w:r>
      <w:r w:rsidR="0064312B" w:rsidRPr="00513B0A">
        <w:rPr>
          <w:lang w:val="de-DE"/>
        </w:rPr>
        <w:t>ant</w:t>
      </w:r>
      <w:r w:rsidR="00513B0A">
        <w:rPr>
          <w:lang w:val="de-DE"/>
        </w:rPr>
        <w:t>h</w:t>
      </w:r>
      <w:r w:rsidR="0064312B" w:rsidRPr="00513B0A">
        <w:rPr>
          <w:lang w:val="de-DE"/>
        </w:rPr>
        <w:t>ropologi</w:t>
      </w:r>
      <w:r w:rsidR="00513B0A">
        <w:rPr>
          <w:lang w:val="de-DE"/>
        </w:rPr>
        <w:t>s</w:t>
      </w:r>
      <w:r w:rsidR="0064312B" w:rsidRPr="00513B0A">
        <w:rPr>
          <w:lang w:val="de-DE"/>
        </w:rPr>
        <w:t>c</w:t>
      </w:r>
      <w:r w:rsidR="00513B0A">
        <w:rPr>
          <w:lang w:val="de-DE"/>
        </w:rPr>
        <w:t>hen</w:t>
      </w:r>
      <w:r w:rsidR="0064312B" w:rsidRPr="00513B0A">
        <w:rPr>
          <w:lang w:val="de-DE"/>
        </w:rPr>
        <w:t xml:space="preserve"> </w:t>
      </w:r>
      <w:r w:rsidR="00513B0A">
        <w:rPr>
          <w:lang w:val="de-DE"/>
        </w:rPr>
        <w:t>P</w:t>
      </w:r>
      <w:r w:rsidR="00513B0A" w:rsidRPr="00513B0A">
        <w:rPr>
          <w:lang w:val="de-DE"/>
        </w:rPr>
        <w:t>luralism</w:t>
      </w:r>
      <w:r w:rsidR="00513B0A">
        <w:rPr>
          <w:lang w:val="de-DE"/>
        </w:rPr>
        <w:t>us</w:t>
      </w:r>
      <w:r w:rsidR="0064312B" w:rsidRPr="00513B0A">
        <w:rPr>
          <w:lang w:val="de-DE"/>
        </w:rPr>
        <w:t xml:space="preserve"> </w:t>
      </w:r>
      <w:r w:rsidR="00513B0A">
        <w:rPr>
          <w:lang w:val="de-DE"/>
        </w:rPr>
        <w:t>un</w:t>
      </w:r>
      <w:r w:rsidR="0064312B" w:rsidRPr="00513B0A">
        <w:rPr>
          <w:lang w:val="de-DE"/>
        </w:rPr>
        <w:t>d</w:t>
      </w:r>
      <w:r w:rsidR="00513B0A">
        <w:rPr>
          <w:lang w:val="de-DE"/>
        </w:rPr>
        <w:t xml:space="preserve"> von den Her</w:t>
      </w:r>
      <w:r w:rsidR="0064312B" w:rsidRPr="00513B0A">
        <w:rPr>
          <w:lang w:val="de-DE"/>
        </w:rPr>
        <w:t>a</w:t>
      </w:r>
      <w:r w:rsidR="00513B0A">
        <w:rPr>
          <w:lang w:val="de-DE"/>
        </w:rPr>
        <w:t>usford</w:t>
      </w:r>
      <w:r w:rsidR="0064312B" w:rsidRPr="00513B0A">
        <w:rPr>
          <w:lang w:val="de-DE"/>
        </w:rPr>
        <w:t>e</w:t>
      </w:r>
      <w:r w:rsidR="00F509FF">
        <w:rPr>
          <w:lang w:val="de-DE"/>
        </w:rPr>
        <w:t>rungen</w:t>
      </w:r>
      <w:r w:rsidR="0064312B" w:rsidRPr="00513B0A">
        <w:rPr>
          <w:lang w:val="de-DE"/>
        </w:rPr>
        <w:t xml:space="preserve"> de</w:t>
      </w:r>
      <w:r w:rsidR="00F509FF">
        <w:rPr>
          <w:lang w:val="de-DE"/>
        </w:rPr>
        <w:t>r digitalen We</w:t>
      </w:r>
      <w:r w:rsidR="0064312B" w:rsidRPr="00513B0A">
        <w:rPr>
          <w:lang w:val="de-DE"/>
        </w:rPr>
        <w:t>l</w:t>
      </w:r>
      <w:r w:rsidR="00F509FF">
        <w:rPr>
          <w:lang w:val="de-DE"/>
        </w:rPr>
        <w:t>t</w:t>
      </w:r>
      <w:r w:rsidR="0064312B" w:rsidRPr="00513B0A">
        <w:rPr>
          <w:lang w:val="de-DE"/>
        </w:rPr>
        <w:t xml:space="preserve"> (</w:t>
      </w:r>
      <w:r w:rsidR="0064312B" w:rsidRPr="00513B0A">
        <w:rPr>
          <w:i/>
          <w:iCs/>
          <w:lang w:val="de-DE"/>
        </w:rPr>
        <w:t>cyber-</w:t>
      </w:r>
      <w:r w:rsidR="00F509FF">
        <w:rPr>
          <w:i/>
          <w:iCs/>
          <w:lang w:val="de-DE"/>
        </w:rPr>
        <w:t>A</w:t>
      </w:r>
      <w:r w:rsidR="0064312B" w:rsidRPr="00513B0A">
        <w:rPr>
          <w:i/>
          <w:iCs/>
          <w:lang w:val="de-DE"/>
        </w:rPr>
        <w:t>nt</w:t>
      </w:r>
      <w:r w:rsidR="00F509FF">
        <w:rPr>
          <w:i/>
          <w:iCs/>
          <w:lang w:val="de-DE"/>
        </w:rPr>
        <w:t>h</w:t>
      </w:r>
      <w:r w:rsidR="0064312B" w:rsidRPr="00513B0A">
        <w:rPr>
          <w:i/>
          <w:iCs/>
          <w:lang w:val="de-DE"/>
        </w:rPr>
        <w:t>ropologi</w:t>
      </w:r>
      <w:r w:rsidR="00F509FF">
        <w:rPr>
          <w:i/>
          <w:iCs/>
          <w:lang w:val="de-DE"/>
        </w:rPr>
        <w:t>e</w:t>
      </w:r>
      <w:r w:rsidR="0064312B" w:rsidRPr="00513B0A">
        <w:rPr>
          <w:lang w:val="de-DE"/>
        </w:rPr>
        <w:t xml:space="preserve">). </w:t>
      </w:r>
      <w:r w:rsidR="00F509FF" w:rsidRPr="00F509FF">
        <w:rPr>
          <w:lang w:val="de-DE"/>
        </w:rPr>
        <w:t>Dauernd mit dem I</w:t>
      </w:r>
      <w:r w:rsidR="0064312B" w:rsidRPr="00F509FF">
        <w:rPr>
          <w:lang w:val="de-DE"/>
        </w:rPr>
        <w:t xml:space="preserve">nternet </w:t>
      </w:r>
      <w:r w:rsidR="00F509FF" w:rsidRPr="00F509FF">
        <w:rPr>
          <w:lang w:val="de-DE"/>
        </w:rPr>
        <w:t>verbunden zu sein, bee</w:t>
      </w:r>
      <w:r w:rsidR="0064312B" w:rsidRPr="00F509FF">
        <w:rPr>
          <w:lang w:val="de-DE"/>
        </w:rPr>
        <w:t>influs</w:t>
      </w:r>
      <w:r w:rsidR="00F509FF" w:rsidRPr="00F509FF">
        <w:rPr>
          <w:lang w:val="de-DE"/>
        </w:rPr>
        <w:t>st u</w:t>
      </w:r>
      <w:r w:rsidR="0064312B" w:rsidRPr="00F509FF">
        <w:rPr>
          <w:lang w:val="de-DE"/>
        </w:rPr>
        <w:t>ns</w:t>
      </w:r>
      <w:r w:rsidR="00F509FF" w:rsidRPr="00F509FF">
        <w:rPr>
          <w:lang w:val="de-DE"/>
        </w:rPr>
        <w:t>e</w:t>
      </w:r>
      <w:r w:rsidR="0064312B" w:rsidRPr="00F509FF">
        <w:rPr>
          <w:lang w:val="de-DE"/>
        </w:rPr>
        <w:t>r</w:t>
      </w:r>
      <w:r w:rsidR="00F509FF" w:rsidRPr="00F509FF">
        <w:rPr>
          <w:lang w:val="de-DE"/>
        </w:rPr>
        <w:t>e Art zu denken</w:t>
      </w:r>
      <w:r w:rsidR="0064312B" w:rsidRPr="00F509FF">
        <w:rPr>
          <w:lang w:val="de-DE"/>
        </w:rPr>
        <w:t>,</w:t>
      </w:r>
      <w:r w:rsidR="00F509FF" w:rsidRPr="00F509FF">
        <w:rPr>
          <w:lang w:val="de-DE"/>
        </w:rPr>
        <w:t xml:space="preserve"> zu e</w:t>
      </w:r>
      <w:r w:rsidR="0064312B" w:rsidRPr="00F509FF">
        <w:rPr>
          <w:lang w:val="de-DE"/>
        </w:rPr>
        <w:t>ri</w:t>
      </w:r>
      <w:r w:rsidR="00F509FF" w:rsidRPr="00F509FF">
        <w:rPr>
          <w:lang w:val="de-DE"/>
        </w:rPr>
        <w:t>nnern, uns mitzuteilen; es beeinflusst u</w:t>
      </w:r>
      <w:r w:rsidR="0064312B" w:rsidRPr="00F509FF">
        <w:rPr>
          <w:lang w:val="de-DE"/>
        </w:rPr>
        <w:t>n</w:t>
      </w:r>
      <w:r w:rsidR="00F509FF" w:rsidRPr="00F509FF">
        <w:rPr>
          <w:lang w:val="de-DE"/>
        </w:rPr>
        <w:t xml:space="preserve">s </w:t>
      </w:r>
      <w:r w:rsidR="00F509FF">
        <w:rPr>
          <w:lang w:val="de-DE"/>
        </w:rPr>
        <w:t>i</w:t>
      </w:r>
      <w:r w:rsidR="000743A3">
        <w:rPr>
          <w:lang w:val="de-DE"/>
        </w:rPr>
        <w:t>m Verstä</w:t>
      </w:r>
      <w:r w:rsidR="00F509FF">
        <w:rPr>
          <w:lang w:val="de-DE"/>
        </w:rPr>
        <w:t>n</w:t>
      </w:r>
      <w:r w:rsidR="000743A3">
        <w:rPr>
          <w:lang w:val="de-DE"/>
        </w:rPr>
        <w:t>dnis</w:t>
      </w:r>
      <w:r w:rsidR="00F509FF">
        <w:rPr>
          <w:lang w:val="de-DE"/>
        </w:rPr>
        <w:t xml:space="preserve"> de</w:t>
      </w:r>
      <w:r w:rsidR="000743A3">
        <w:rPr>
          <w:lang w:val="de-DE"/>
        </w:rPr>
        <w:t>r</w:t>
      </w:r>
      <w:r w:rsidR="00F509FF">
        <w:rPr>
          <w:lang w:val="de-DE"/>
        </w:rPr>
        <w:t xml:space="preserve"> Fr</w:t>
      </w:r>
      <w:r w:rsidR="0064312B" w:rsidRPr="00F509FF">
        <w:rPr>
          <w:lang w:val="de-DE"/>
        </w:rPr>
        <w:t>e</w:t>
      </w:r>
      <w:r w:rsidR="00F509FF">
        <w:rPr>
          <w:lang w:val="de-DE"/>
        </w:rPr>
        <w:t>iheit</w:t>
      </w:r>
      <w:r w:rsidR="0064312B" w:rsidRPr="00F509FF">
        <w:rPr>
          <w:lang w:val="de-DE"/>
        </w:rPr>
        <w:t xml:space="preserve">, </w:t>
      </w:r>
      <w:r w:rsidR="00F509FF">
        <w:rPr>
          <w:lang w:val="de-DE"/>
        </w:rPr>
        <w:t>i</w:t>
      </w:r>
      <w:r w:rsidR="0064312B" w:rsidRPr="00F509FF">
        <w:rPr>
          <w:lang w:val="de-DE"/>
        </w:rPr>
        <w:t>n</w:t>
      </w:r>
      <w:r w:rsidR="00F509FF">
        <w:rPr>
          <w:lang w:val="de-DE"/>
        </w:rPr>
        <w:t xml:space="preserve"> d</w:t>
      </w:r>
      <w:r w:rsidR="0064312B" w:rsidRPr="00F509FF">
        <w:rPr>
          <w:lang w:val="de-DE"/>
        </w:rPr>
        <w:t>e</w:t>
      </w:r>
      <w:r w:rsidR="00F509FF">
        <w:rPr>
          <w:lang w:val="de-DE"/>
        </w:rPr>
        <w:t xml:space="preserve">r Fähigkeit zu </w:t>
      </w:r>
      <w:r w:rsidR="0064312B" w:rsidRPr="00F509FF">
        <w:rPr>
          <w:lang w:val="de-DE"/>
        </w:rPr>
        <w:t>r</w:t>
      </w:r>
      <w:r w:rsidR="00F509FF">
        <w:rPr>
          <w:lang w:val="de-DE"/>
        </w:rPr>
        <w:t>e</w:t>
      </w:r>
      <w:r w:rsidR="0064312B" w:rsidRPr="00F509FF">
        <w:rPr>
          <w:lang w:val="de-DE"/>
        </w:rPr>
        <w:t>fle</w:t>
      </w:r>
      <w:r w:rsidR="00F509FF">
        <w:rPr>
          <w:lang w:val="de-DE"/>
        </w:rPr>
        <w:t>kt</w:t>
      </w:r>
      <w:r w:rsidR="0064312B" w:rsidRPr="00F509FF">
        <w:rPr>
          <w:lang w:val="de-DE"/>
        </w:rPr>
        <w:t>i</w:t>
      </w:r>
      <w:r w:rsidR="00F509FF">
        <w:rPr>
          <w:lang w:val="de-DE"/>
        </w:rPr>
        <w:t>ere</w:t>
      </w:r>
      <w:r w:rsidR="0064312B" w:rsidRPr="00F509FF">
        <w:rPr>
          <w:lang w:val="de-DE"/>
        </w:rPr>
        <w:t xml:space="preserve">n, </w:t>
      </w:r>
      <w:r w:rsidR="00F509FF">
        <w:rPr>
          <w:lang w:val="de-DE"/>
        </w:rPr>
        <w:t>i</w:t>
      </w:r>
      <w:r w:rsidR="0064312B" w:rsidRPr="00F509FF">
        <w:rPr>
          <w:lang w:val="de-DE"/>
        </w:rPr>
        <w:t>n</w:t>
      </w:r>
      <w:r w:rsidR="00F509FF">
        <w:rPr>
          <w:lang w:val="de-DE"/>
        </w:rPr>
        <w:t xml:space="preserve"> d</w:t>
      </w:r>
      <w:r w:rsidR="0064312B" w:rsidRPr="00F509FF">
        <w:rPr>
          <w:lang w:val="de-DE"/>
        </w:rPr>
        <w:t>e</w:t>
      </w:r>
      <w:r w:rsidR="00F509FF">
        <w:rPr>
          <w:lang w:val="de-DE"/>
        </w:rPr>
        <w:t>r Einteilung der Zeit</w:t>
      </w:r>
      <w:r w:rsidR="0064312B" w:rsidRPr="00F509FF">
        <w:rPr>
          <w:lang w:val="de-DE"/>
        </w:rPr>
        <w:t xml:space="preserve"> </w:t>
      </w:r>
      <w:r w:rsidR="00F509FF">
        <w:rPr>
          <w:lang w:val="de-DE"/>
        </w:rPr>
        <w:t>und im Ausdruck vo</w:t>
      </w:r>
      <w:r w:rsidR="0064312B" w:rsidRPr="00F509FF">
        <w:rPr>
          <w:lang w:val="de-DE"/>
        </w:rPr>
        <w:t>n</w:t>
      </w:r>
      <w:r w:rsidR="00F509FF">
        <w:rPr>
          <w:lang w:val="de-DE"/>
        </w:rPr>
        <w:t xml:space="preserve"> Zärtlichk</w:t>
      </w:r>
      <w:r w:rsidR="0064312B" w:rsidRPr="00F509FF">
        <w:rPr>
          <w:lang w:val="de-DE"/>
        </w:rPr>
        <w:t>ei</w:t>
      </w:r>
      <w:r w:rsidR="00F509FF">
        <w:rPr>
          <w:lang w:val="de-DE"/>
        </w:rPr>
        <w:t>ten</w:t>
      </w:r>
      <w:r w:rsidR="0064312B" w:rsidRPr="00F509FF">
        <w:rPr>
          <w:lang w:val="de-DE"/>
        </w:rPr>
        <w:t xml:space="preserve">. </w:t>
      </w:r>
      <w:r w:rsidR="004A6343" w:rsidRPr="004A6343">
        <w:rPr>
          <w:lang w:val="de-DE"/>
        </w:rPr>
        <w:t>Die</w:t>
      </w:r>
      <w:r w:rsidR="0064312B" w:rsidRPr="004A6343">
        <w:rPr>
          <w:lang w:val="de-DE"/>
        </w:rPr>
        <w:t xml:space="preserve"> </w:t>
      </w:r>
      <w:r w:rsidR="004A6343" w:rsidRPr="004A6343">
        <w:rPr>
          <w:lang w:val="de-DE"/>
        </w:rPr>
        <w:t>T</w:t>
      </w:r>
      <w:r w:rsidR="0064312B" w:rsidRPr="004A6343">
        <w:rPr>
          <w:lang w:val="de-DE"/>
        </w:rPr>
        <w:t>ec</w:t>
      </w:r>
      <w:r w:rsidR="004A6343" w:rsidRPr="004A6343">
        <w:rPr>
          <w:lang w:val="de-DE"/>
        </w:rPr>
        <w:t>h</w:t>
      </w:r>
      <w:r w:rsidR="0064312B" w:rsidRPr="004A6343">
        <w:rPr>
          <w:lang w:val="de-DE"/>
        </w:rPr>
        <w:t>nologi</w:t>
      </w:r>
      <w:r w:rsidR="004A6343" w:rsidRPr="004A6343">
        <w:rPr>
          <w:lang w:val="de-DE"/>
        </w:rPr>
        <w:t>e</w:t>
      </w:r>
      <w:r w:rsidR="0064312B" w:rsidRPr="004A6343">
        <w:rPr>
          <w:lang w:val="de-DE"/>
        </w:rPr>
        <w:t xml:space="preserve"> </w:t>
      </w:r>
      <w:r w:rsidR="004A6343" w:rsidRPr="004A6343">
        <w:rPr>
          <w:lang w:val="de-DE"/>
        </w:rPr>
        <w:t>e</w:t>
      </w:r>
      <w:r w:rsidR="0064312B" w:rsidRPr="004A6343">
        <w:rPr>
          <w:lang w:val="de-DE"/>
        </w:rPr>
        <w:t>r</w:t>
      </w:r>
      <w:r w:rsidR="004A6343" w:rsidRPr="004A6343">
        <w:rPr>
          <w:lang w:val="de-DE"/>
        </w:rPr>
        <w:t>fordert</w:t>
      </w:r>
      <w:r w:rsidR="004A6343">
        <w:rPr>
          <w:lang w:val="de-DE"/>
        </w:rPr>
        <w:t xml:space="preserve"> </w:t>
      </w:r>
      <w:r w:rsidR="0064312B" w:rsidRPr="004A6343">
        <w:rPr>
          <w:lang w:val="de-DE"/>
        </w:rPr>
        <w:t>e</w:t>
      </w:r>
      <w:r w:rsidR="004A6343">
        <w:rPr>
          <w:lang w:val="de-DE"/>
        </w:rPr>
        <w:t>i</w:t>
      </w:r>
      <w:r w:rsidR="0064312B" w:rsidRPr="004A6343">
        <w:rPr>
          <w:lang w:val="de-DE"/>
        </w:rPr>
        <w:t xml:space="preserve">n </w:t>
      </w:r>
      <w:r w:rsidR="004A6343">
        <w:rPr>
          <w:lang w:val="de-DE"/>
        </w:rPr>
        <w:t>reifes Ur</w:t>
      </w:r>
      <w:r w:rsidR="0064312B" w:rsidRPr="004A6343">
        <w:rPr>
          <w:lang w:val="de-DE"/>
        </w:rPr>
        <w:t>te</w:t>
      </w:r>
      <w:r w:rsidR="004A6343">
        <w:rPr>
          <w:lang w:val="de-DE"/>
        </w:rPr>
        <w:t>il u</w:t>
      </w:r>
      <w:r w:rsidR="0064312B" w:rsidRPr="004A6343">
        <w:rPr>
          <w:lang w:val="de-DE"/>
        </w:rPr>
        <w:t>n</w:t>
      </w:r>
      <w:r w:rsidR="004A6343">
        <w:rPr>
          <w:lang w:val="de-DE"/>
        </w:rPr>
        <w:t xml:space="preserve">d Maß </w:t>
      </w:r>
      <w:r w:rsidR="0064312B" w:rsidRPr="004A6343">
        <w:rPr>
          <w:lang w:val="de-DE"/>
        </w:rPr>
        <w:t>(</w:t>
      </w:r>
      <w:r w:rsidR="004A6343">
        <w:rPr>
          <w:lang w:val="de-DE"/>
        </w:rPr>
        <w:t>K</w:t>
      </w:r>
      <w:r w:rsidR="0064312B" w:rsidRPr="004A6343">
        <w:rPr>
          <w:lang w:val="de-DE"/>
        </w:rPr>
        <w:t>o</w:t>
      </w:r>
      <w:r w:rsidR="004A6343">
        <w:rPr>
          <w:lang w:val="de-DE"/>
        </w:rPr>
        <w:t>n</w:t>
      </w:r>
      <w:r w:rsidR="0064312B" w:rsidRPr="004A6343">
        <w:rPr>
          <w:lang w:val="de-DE"/>
        </w:rPr>
        <w:t xml:space="preserve">st 96,1; </w:t>
      </w:r>
      <w:r w:rsidR="00C71DBF" w:rsidRPr="004A6343">
        <w:rPr>
          <w:lang w:val="de-DE"/>
        </w:rPr>
        <w:t>CIC</w:t>
      </w:r>
      <w:r w:rsidR="0064312B" w:rsidRPr="004A6343">
        <w:rPr>
          <w:lang w:val="de-DE"/>
        </w:rPr>
        <w:t xml:space="preserve"> 666). </w:t>
      </w:r>
    </w:p>
    <w:p w:rsidR="0064312B" w:rsidRPr="0052358C" w:rsidRDefault="008715D0" w:rsidP="00547B1F">
      <w:pPr>
        <w:pStyle w:val="testo"/>
        <w:spacing w:after="0"/>
        <w:rPr>
          <w:lang w:val="de-DE"/>
        </w:rPr>
      </w:pPr>
      <w:r w:rsidRPr="004A6343">
        <w:rPr>
          <w:lang w:val="de-DE"/>
        </w:rPr>
        <w:t>1</w:t>
      </w:r>
      <w:r w:rsidR="00B8144D" w:rsidRPr="004A6343">
        <w:rPr>
          <w:lang w:val="de-DE"/>
        </w:rPr>
        <w:t>30</w:t>
      </w:r>
      <w:r w:rsidR="0064312B" w:rsidRPr="004A6343">
        <w:rPr>
          <w:lang w:val="de-DE"/>
        </w:rPr>
        <w:t xml:space="preserve">. In </w:t>
      </w:r>
      <w:r w:rsidR="004A6343" w:rsidRPr="004A6343">
        <w:rPr>
          <w:lang w:val="de-DE"/>
        </w:rPr>
        <w:t>di</w:t>
      </w:r>
      <w:r w:rsidR="0064312B" w:rsidRPr="004A6343">
        <w:rPr>
          <w:lang w:val="de-DE"/>
        </w:rPr>
        <w:t>es</w:t>
      </w:r>
      <w:r w:rsidR="004A6343" w:rsidRPr="004A6343">
        <w:rPr>
          <w:lang w:val="de-DE"/>
        </w:rPr>
        <w:t>em K</w:t>
      </w:r>
      <w:r w:rsidR="0064312B" w:rsidRPr="004A6343">
        <w:rPr>
          <w:lang w:val="de-DE"/>
        </w:rPr>
        <w:t>onte</w:t>
      </w:r>
      <w:r w:rsidR="004A6343" w:rsidRPr="004A6343">
        <w:rPr>
          <w:lang w:val="de-DE"/>
        </w:rPr>
        <w:t>x</w:t>
      </w:r>
      <w:r w:rsidR="0064312B" w:rsidRPr="004A6343">
        <w:rPr>
          <w:lang w:val="de-DE"/>
        </w:rPr>
        <w:t>t d</w:t>
      </w:r>
      <w:r w:rsidR="004A6343" w:rsidRPr="004A6343">
        <w:rPr>
          <w:lang w:val="de-DE"/>
        </w:rPr>
        <w:t>er Veränderungen hat das Gefüh</w:t>
      </w:r>
      <w:r w:rsidR="0064312B" w:rsidRPr="004A6343">
        <w:rPr>
          <w:lang w:val="de-DE"/>
        </w:rPr>
        <w:t>ls</w:t>
      </w:r>
      <w:r w:rsidR="004A6343" w:rsidRPr="004A6343">
        <w:rPr>
          <w:lang w:val="de-DE"/>
        </w:rPr>
        <w:t>l</w:t>
      </w:r>
      <w:r w:rsidR="0064312B" w:rsidRPr="004A6343">
        <w:rPr>
          <w:lang w:val="de-DE"/>
        </w:rPr>
        <w:t>e</w:t>
      </w:r>
      <w:r w:rsidR="004A6343" w:rsidRPr="004A6343">
        <w:rPr>
          <w:lang w:val="de-DE"/>
        </w:rPr>
        <w:t>ben Vorrang vor der Vernunf</w:t>
      </w:r>
      <w:r w:rsidR="0064312B" w:rsidRPr="004A6343">
        <w:rPr>
          <w:lang w:val="de-DE"/>
        </w:rPr>
        <w:t xml:space="preserve">t, </w:t>
      </w:r>
      <w:r w:rsidR="004A6343" w:rsidRPr="004A6343">
        <w:rPr>
          <w:lang w:val="de-DE"/>
        </w:rPr>
        <w:t>der S</w:t>
      </w:r>
      <w:r w:rsidR="004A6343">
        <w:rPr>
          <w:lang w:val="de-DE"/>
        </w:rPr>
        <w:t>ubjektivismus g</w:t>
      </w:r>
      <w:r w:rsidR="0064312B" w:rsidRPr="004A6343">
        <w:rPr>
          <w:lang w:val="de-DE"/>
        </w:rPr>
        <w:t>il</w:t>
      </w:r>
      <w:r w:rsidR="004A6343">
        <w:rPr>
          <w:lang w:val="de-DE"/>
        </w:rPr>
        <w:t xml:space="preserve">t mehr als das </w:t>
      </w:r>
      <w:r w:rsidR="0052358C">
        <w:rPr>
          <w:lang w:val="de-DE"/>
        </w:rPr>
        <w:t>Zugehörigkeitsgefühl zu einer Gruppe</w:t>
      </w:r>
      <w:r w:rsidR="0064312B" w:rsidRPr="004A6343">
        <w:rPr>
          <w:lang w:val="de-DE"/>
        </w:rPr>
        <w:t xml:space="preserve">, </w:t>
      </w:r>
      <w:r w:rsidR="0052358C">
        <w:rPr>
          <w:lang w:val="de-DE"/>
        </w:rPr>
        <w:t>die Verteidigung des Ich mehr als die k</w:t>
      </w:r>
      <w:r w:rsidR="0064312B" w:rsidRPr="004A6343">
        <w:rPr>
          <w:lang w:val="de-DE"/>
        </w:rPr>
        <w:t>olle</w:t>
      </w:r>
      <w:r w:rsidR="0052358C">
        <w:rPr>
          <w:lang w:val="de-DE"/>
        </w:rPr>
        <w:t>k</w:t>
      </w:r>
      <w:r w:rsidR="0064312B" w:rsidRPr="004A6343">
        <w:rPr>
          <w:lang w:val="de-DE"/>
        </w:rPr>
        <w:t>tiv</w:t>
      </w:r>
      <w:r w:rsidR="0052358C">
        <w:rPr>
          <w:lang w:val="de-DE"/>
        </w:rPr>
        <w:t>e Identität</w:t>
      </w:r>
      <w:r w:rsidR="0064312B" w:rsidRPr="004A6343">
        <w:rPr>
          <w:lang w:val="de-DE"/>
        </w:rPr>
        <w:t xml:space="preserve">. </w:t>
      </w:r>
      <w:r w:rsidR="0052358C" w:rsidRPr="0052358C">
        <w:rPr>
          <w:lang w:val="de-DE"/>
        </w:rPr>
        <w:t>Zu gleicher Zeit werden auch Werte wahrgenommen wie Einhaltung der Ges</w:t>
      </w:r>
      <w:r w:rsidR="0052358C">
        <w:rPr>
          <w:lang w:val="de-DE"/>
        </w:rPr>
        <w:t>e</w:t>
      </w:r>
      <w:r w:rsidR="0052358C" w:rsidRPr="0052358C">
        <w:rPr>
          <w:lang w:val="de-DE"/>
        </w:rPr>
        <w:t>tz</w:t>
      </w:r>
      <w:r w:rsidR="0052358C">
        <w:rPr>
          <w:lang w:val="de-DE"/>
        </w:rPr>
        <w:t>e</w:t>
      </w:r>
      <w:r w:rsidR="0064312B" w:rsidRPr="0052358C">
        <w:rPr>
          <w:lang w:val="de-DE"/>
        </w:rPr>
        <w:t xml:space="preserve">, </w:t>
      </w:r>
      <w:r w:rsidR="0052358C">
        <w:rPr>
          <w:lang w:val="de-DE"/>
        </w:rPr>
        <w:t>S</w:t>
      </w:r>
      <w:r w:rsidR="0064312B" w:rsidRPr="0052358C">
        <w:rPr>
          <w:lang w:val="de-DE"/>
        </w:rPr>
        <w:t>olidarit</w:t>
      </w:r>
      <w:r w:rsidR="0052358C">
        <w:rPr>
          <w:lang w:val="de-DE"/>
        </w:rPr>
        <w:t>ät</w:t>
      </w:r>
      <w:r w:rsidR="0064312B" w:rsidRPr="0052358C">
        <w:rPr>
          <w:lang w:val="de-DE"/>
        </w:rPr>
        <w:t xml:space="preserve">, </w:t>
      </w:r>
      <w:r w:rsidR="0052358C">
        <w:rPr>
          <w:lang w:val="de-DE"/>
        </w:rPr>
        <w:t>soziales Engagement und wachsendes I</w:t>
      </w:r>
      <w:r w:rsidR="0064312B" w:rsidRPr="0052358C">
        <w:rPr>
          <w:lang w:val="de-DE"/>
        </w:rPr>
        <w:t xml:space="preserve">nteresse </w:t>
      </w:r>
      <w:r w:rsidR="0052358C">
        <w:rPr>
          <w:lang w:val="de-DE"/>
        </w:rPr>
        <w:t>fü</w:t>
      </w:r>
      <w:r w:rsidR="0064312B" w:rsidRPr="0052358C">
        <w:rPr>
          <w:lang w:val="de-DE"/>
        </w:rPr>
        <w:t xml:space="preserve">r </w:t>
      </w:r>
      <w:r w:rsidR="0052358C">
        <w:rPr>
          <w:lang w:val="de-DE"/>
        </w:rPr>
        <w:t>die Umwelt</w:t>
      </w:r>
      <w:r w:rsidR="0064312B" w:rsidRPr="0052358C">
        <w:rPr>
          <w:lang w:val="de-DE"/>
        </w:rPr>
        <w:t>.</w:t>
      </w:r>
    </w:p>
    <w:p w:rsidR="0064312B" w:rsidRPr="00AC35A5" w:rsidRDefault="0052358C" w:rsidP="002A22BD">
      <w:pPr>
        <w:pStyle w:val="testo"/>
        <w:rPr>
          <w:lang w:val="de-DE"/>
        </w:rPr>
      </w:pPr>
      <w:r w:rsidRPr="00AC35A5">
        <w:rPr>
          <w:lang w:val="de-DE"/>
        </w:rPr>
        <w:t xml:space="preserve">Wir haben ein </w:t>
      </w:r>
      <w:r w:rsidR="0064312B" w:rsidRPr="00AC35A5">
        <w:rPr>
          <w:lang w:val="de-DE"/>
        </w:rPr>
        <w:t>n</w:t>
      </w:r>
      <w:r w:rsidRPr="00AC35A5">
        <w:rPr>
          <w:lang w:val="de-DE"/>
        </w:rPr>
        <w:t>e</w:t>
      </w:r>
      <w:r w:rsidR="0064312B" w:rsidRPr="00AC35A5">
        <w:rPr>
          <w:lang w:val="de-DE"/>
        </w:rPr>
        <w:t>u</w:t>
      </w:r>
      <w:r w:rsidRPr="00AC35A5">
        <w:rPr>
          <w:lang w:val="de-DE"/>
        </w:rPr>
        <w:t>es, gerechteres M</w:t>
      </w:r>
      <w:r w:rsidR="0064312B" w:rsidRPr="00AC35A5">
        <w:rPr>
          <w:lang w:val="de-DE"/>
        </w:rPr>
        <w:t>odell d</w:t>
      </w:r>
      <w:r w:rsidRPr="00AC35A5">
        <w:rPr>
          <w:lang w:val="de-DE"/>
        </w:rPr>
        <w:t>er Entwicklung nöt</w:t>
      </w:r>
      <w:r w:rsidR="0064312B" w:rsidRPr="00AC35A5">
        <w:rPr>
          <w:lang w:val="de-DE"/>
        </w:rPr>
        <w:t>i</w:t>
      </w:r>
      <w:r w:rsidRPr="00AC35A5">
        <w:rPr>
          <w:lang w:val="de-DE"/>
        </w:rPr>
        <w:t>g</w:t>
      </w:r>
      <w:r w:rsidR="0064312B" w:rsidRPr="00AC35A5">
        <w:rPr>
          <w:lang w:val="de-DE"/>
        </w:rPr>
        <w:t xml:space="preserve">, </w:t>
      </w:r>
      <w:r w:rsidRPr="00AC35A5">
        <w:rPr>
          <w:lang w:val="de-DE"/>
        </w:rPr>
        <w:t>ei</w:t>
      </w:r>
      <w:r w:rsidR="0064312B" w:rsidRPr="00AC35A5">
        <w:rPr>
          <w:lang w:val="de-DE"/>
        </w:rPr>
        <w:t>n</w:t>
      </w:r>
      <w:r w:rsidRPr="00AC35A5">
        <w:rPr>
          <w:lang w:val="de-DE"/>
        </w:rPr>
        <w:t>e</w:t>
      </w:r>
      <w:r w:rsidR="0064312B" w:rsidRPr="00AC35A5">
        <w:rPr>
          <w:lang w:val="de-DE"/>
        </w:rPr>
        <w:t xml:space="preserve"> </w:t>
      </w:r>
      <w:r w:rsidRPr="00AC35A5">
        <w:rPr>
          <w:lang w:val="de-DE"/>
        </w:rPr>
        <w:t>Welt ohne Grenzen</w:t>
      </w:r>
      <w:r w:rsidR="0064312B" w:rsidRPr="00AC35A5">
        <w:rPr>
          <w:lang w:val="de-DE"/>
        </w:rPr>
        <w:t xml:space="preserve">, </w:t>
      </w:r>
      <w:r w:rsidR="00AC35A5" w:rsidRPr="00AC35A5">
        <w:rPr>
          <w:lang w:val="de-DE"/>
        </w:rPr>
        <w:t xml:space="preserve">welche die </w:t>
      </w:r>
      <w:r w:rsidR="00AC35A5">
        <w:rPr>
          <w:lang w:val="de-DE"/>
        </w:rPr>
        <w:t>V</w:t>
      </w:r>
      <w:r w:rsidR="0064312B" w:rsidRPr="00AC35A5">
        <w:rPr>
          <w:lang w:val="de-DE"/>
        </w:rPr>
        <w:t>ers</w:t>
      </w:r>
      <w:r w:rsidR="00AC35A5">
        <w:rPr>
          <w:lang w:val="de-DE"/>
        </w:rPr>
        <w:t>ch</w:t>
      </w:r>
      <w:r w:rsidR="0064312B" w:rsidRPr="00AC35A5">
        <w:rPr>
          <w:lang w:val="de-DE"/>
        </w:rPr>
        <w:t>i</w:t>
      </w:r>
      <w:r w:rsidR="00AC35A5">
        <w:rPr>
          <w:lang w:val="de-DE"/>
        </w:rPr>
        <w:t>edenhei</w:t>
      </w:r>
      <w:r w:rsidR="0064312B" w:rsidRPr="00AC35A5">
        <w:rPr>
          <w:lang w:val="de-DE"/>
        </w:rPr>
        <w:t>t</w:t>
      </w:r>
      <w:r w:rsidR="00AC35A5">
        <w:rPr>
          <w:lang w:val="de-DE"/>
        </w:rPr>
        <w:t xml:space="preserve"> achtet und die Grundbedürfnisse stillt</w:t>
      </w:r>
      <w:r w:rsidR="0064312B" w:rsidRPr="00AC35A5">
        <w:rPr>
          <w:lang w:val="de-DE"/>
        </w:rPr>
        <w:t xml:space="preserve">: </w:t>
      </w:r>
      <w:r w:rsidR="00AC35A5">
        <w:rPr>
          <w:lang w:val="de-DE"/>
        </w:rPr>
        <w:t>Ge</w:t>
      </w:r>
      <w:r w:rsidR="0064312B" w:rsidRPr="00AC35A5">
        <w:rPr>
          <w:lang w:val="de-DE"/>
        </w:rPr>
        <w:t>s</w:t>
      </w:r>
      <w:r w:rsidR="00AC35A5">
        <w:rPr>
          <w:lang w:val="de-DE"/>
        </w:rPr>
        <w:t>undheit</w:t>
      </w:r>
      <w:r w:rsidR="0064312B" w:rsidRPr="00AC35A5">
        <w:rPr>
          <w:lang w:val="de-DE"/>
        </w:rPr>
        <w:t xml:space="preserve">, </w:t>
      </w:r>
      <w:r w:rsidR="00AC35A5">
        <w:rPr>
          <w:lang w:val="de-DE"/>
        </w:rPr>
        <w:t>Erziehung</w:t>
      </w:r>
      <w:r w:rsidR="0064312B" w:rsidRPr="00AC35A5">
        <w:rPr>
          <w:lang w:val="de-DE"/>
        </w:rPr>
        <w:t xml:space="preserve">, </w:t>
      </w:r>
      <w:r w:rsidR="00AC35A5">
        <w:rPr>
          <w:lang w:val="de-DE"/>
        </w:rPr>
        <w:t>würdige Wohnungen</w:t>
      </w:r>
      <w:r w:rsidR="0064312B" w:rsidRPr="00AC35A5">
        <w:rPr>
          <w:lang w:val="de-DE"/>
        </w:rPr>
        <w:t xml:space="preserve">, </w:t>
      </w:r>
      <w:r w:rsidR="00AC35A5">
        <w:rPr>
          <w:lang w:val="de-DE"/>
        </w:rPr>
        <w:t>Trinkw</w:t>
      </w:r>
      <w:r w:rsidR="0064312B" w:rsidRPr="00AC35A5">
        <w:rPr>
          <w:lang w:val="de-DE"/>
        </w:rPr>
        <w:t>a</w:t>
      </w:r>
      <w:r w:rsidR="00AC35A5">
        <w:rPr>
          <w:lang w:val="de-DE"/>
        </w:rPr>
        <w:t>sser</w:t>
      </w:r>
      <w:r w:rsidR="0064312B" w:rsidRPr="00AC35A5">
        <w:rPr>
          <w:lang w:val="de-DE"/>
        </w:rPr>
        <w:t>, r</w:t>
      </w:r>
      <w:r w:rsidR="00AC35A5">
        <w:rPr>
          <w:lang w:val="de-DE"/>
        </w:rPr>
        <w:t>e</w:t>
      </w:r>
      <w:r w:rsidR="0064312B" w:rsidRPr="00AC35A5">
        <w:rPr>
          <w:lang w:val="de-DE"/>
        </w:rPr>
        <w:t>i</w:t>
      </w:r>
      <w:r w:rsidR="00AC35A5">
        <w:rPr>
          <w:lang w:val="de-DE"/>
        </w:rPr>
        <w:t>ne Luft</w:t>
      </w:r>
      <w:r w:rsidR="0064312B" w:rsidRPr="00AC35A5">
        <w:rPr>
          <w:lang w:val="de-DE"/>
        </w:rPr>
        <w:t>, e</w:t>
      </w:r>
      <w:r w:rsidR="00AC35A5">
        <w:rPr>
          <w:lang w:val="de-DE"/>
        </w:rPr>
        <w:t>rneuerbare E</w:t>
      </w:r>
      <w:r w:rsidR="0064312B" w:rsidRPr="00AC35A5">
        <w:rPr>
          <w:lang w:val="de-DE"/>
        </w:rPr>
        <w:t xml:space="preserve">nergie. </w:t>
      </w:r>
      <w:r w:rsidR="00AC35A5" w:rsidRPr="00AC35A5">
        <w:rPr>
          <w:lang w:val="de-DE"/>
        </w:rPr>
        <w:t>Wir brauchen eine Gesellschaft, die glaubt, dass</w:t>
      </w:r>
      <w:r w:rsidR="0064312B" w:rsidRPr="00AC35A5">
        <w:rPr>
          <w:lang w:val="de-DE"/>
        </w:rPr>
        <w:t xml:space="preserve"> </w:t>
      </w:r>
      <w:r w:rsidR="00AC35A5" w:rsidRPr="00AC35A5">
        <w:rPr>
          <w:lang w:val="de-DE"/>
        </w:rPr>
        <w:t>F</w:t>
      </w:r>
      <w:r w:rsidR="0064312B" w:rsidRPr="00AC35A5">
        <w:rPr>
          <w:lang w:val="de-DE"/>
        </w:rPr>
        <w:t>r</w:t>
      </w:r>
      <w:r w:rsidR="00AC35A5" w:rsidRPr="00AC35A5">
        <w:rPr>
          <w:lang w:val="de-DE"/>
        </w:rPr>
        <w:t>i</w:t>
      </w:r>
      <w:r w:rsidR="0064312B" w:rsidRPr="00AC35A5">
        <w:rPr>
          <w:lang w:val="de-DE"/>
        </w:rPr>
        <w:t>ed</w:t>
      </w:r>
      <w:r w:rsidR="00AC35A5" w:rsidRPr="00AC35A5">
        <w:rPr>
          <w:lang w:val="de-DE"/>
        </w:rPr>
        <w:t>e noch möglich ist</w:t>
      </w:r>
      <w:r w:rsidR="0064312B" w:rsidRPr="00AC35A5">
        <w:rPr>
          <w:lang w:val="de-DE"/>
        </w:rPr>
        <w:t xml:space="preserve">, </w:t>
      </w:r>
      <w:r w:rsidR="00AC35A5" w:rsidRPr="00AC35A5">
        <w:rPr>
          <w:lang w:val="de-DE"/>
        </w:rPr>
        <w:t xml:space="preserve">die Armut </w:t>
      </w:r>
      <w:r w:rsidR="00AC35A5">
        <w:rPr>
          <w:lang w:val="de-DE"/>
        </w:rPr>
        <w:t>zurückgeht</w:t>
      </w:r>
      <w:r w:rsidR="0064312B" w:rsidRPr="00AC35A5">
        <w:rPr>
          <w:lang w:val="de-DE"/>
        </w:rPr>
        <w:t xml:space="preserve">, </w:t>
      </w:r>
      <w:r w:rsidR="00AC35A5">
        <w:rPr>
          <w:lang w:val="de-DE"/>
        </w:rPr>
        <w:t xml:space="preserve">die Entwicklung nachhaltig und die </w:t>
      </w:r>
      <w:r w:rsidR="0064312B" w:rsidRPr="00AC35A5">
        <w:rPr>
          <w:lang w:val="de-DE"/>
        </w:rPr>
        <w:t>so</w:t>
      </w:r>
      <w:r w:rsidR="00AC35A5">
        <w:rPr>
          <w:lang w:val="de-DE"/>
        </w:rPr>
        <w:t>z</w:t>
      </w:r>
      <w:r w:rsidR="0064312B" w:rsidRPr="00AC35A5">
        <w:rPr>
          <w:lang w:val="de-DE"/>
        </w:rPr>
        <w:t>iale</w:t>
      </w:r>
      <w:r w:rsidR="00AC35A5">
        <w:rPr>
          <w:lang w:val="de-DE"/>
        </w:rPr>
        <w:t xml:space="preserve"> Gerechtigkeit erreichbar ist</w:t>
      </w:r>
      <w:r w:rsidR="0064312B" w:rsidRPr="00AC35A5">
        <w:rPr>
          <w:lang w:val="de-DE"/>
        </w:rPr>
        <w:t xml:space="preserve"> (LS 194).</w:t>
      </w:r>
    </w:p>
    <w:p w:rsidR="00515994" w:rsidRPr="002C1FA3" w:rsidRDefault="008715D0" w:rsidP="002A22BD">
      <w:pPr>
        <w:pStyle w:val="testo"/>
        <w:rPr>
          <w:lang w:val="de-DE"/>
        </w:rPr>
      </w:pPr>
      <w:r w:rsidRPr="00AC35A5">
        <w:rPr>
          <w:lang w:val="de-DE"/>
        </w:rPr>
        <w:t>13</w:t>
      </w:r>
      <w:r w:rsidR="00B8144D" w:rsidRPr="00AC35A5">
        <w:rPr>
          <w:lang w:val="de-DE"/>
        </w:rPr>
        <w:t>1</w:t>
      </w:r>
      <w:r w:rsidR="0064312B" w:rsidRPr="00AC35A5">
        <w:rPr>
          <w:lang w:val="de-DE"/>
        </w:rPr>
        <w:t xml:space="preserve">. </w:t>
      </w:r>
      <w:r w:rsidR="00AC35A5" w:rsidRPr="00AC35A5">
        <w:rPr>
          <w:lang w:val="de-DE"/>
        </w:rPr>
        <w:t>Das Ev</w:t>
      </w:r>
      <w:r w:rsidR="0064312B" w:rsidRPr="00AC35A5">
        <w:rPr>
          <w:lang w:val="de-DE"/>
        </w:rPr>
        <w:t>angeli</w:t>
      </w:r>
      <w:r w:rsidR="00AC35A5" w:rsidRPr="00AC35A5">
        <w:rPr>
          <w:lang w:val="de-DE"/>
        </w:rPr>
        <w:t xml:space="preserve">um zeigt uns den Wert </w:t>
      </w:r>
      <w:r w:rsidR="0064312B" w:rsidRPr="00AC35A5">
        <w:rPr>
          <w:lang w:val="de-DE"/>
        </w:rPr>
        <w:t>de</w:t>
      </w:r>
      <w:r w:rsidR="00AC35A5" w:rsidRPr="00AC35A5">
        <w:rPr>
          <w:lang w:val="de-DE"/>
        </w:rPr>
        <w:t>s mensch</w:t>
      </w:r>
      <w:r w:rsidR="0064312B" w:rsidRPr="00AC35A5">
        <w:rPr>
          <w:lang w:val="de-DE"/>
        </w:rPr>
        <w:t>l</w:t>
      </w:r>
      <w:r w:rsidR="00AC35A5" w:rsidRPr="00AC35A5">
        <w:rPr>
          <w:lang w:val="de-DE"/>
        </w:rPr>
        <w:t>ichen Wesens</w:t>
      </w:r>
      <w:r w:rsidR="0064312B" w:rsidRPr="00AC35A5">
        <w:rPr>
          <w:lang w:val="de-DE"/>
        </w:rPr>
        <w:t>, de</w:t>
      </w:r>
      <w:r w:rsidR="00AC35A5">
        <w:rPr>
          <w:lang w:val="de-DE"/>
        </w:rPr>
        <w:t>r Begegnung</w:t>
      </w:r>
      <w:r w:rsidR="0064312B" w:rsidRPr="00AC35A5">
        <w:rPr>
          <w:lang w:val="de-DE"/>
        </w:rPr>
        <w:t xml:space="preserve"> </w:t>
      </w:r>
      <w:r w:rsidR="002C1FA3">
        <w:rPr>
          <w:lang w:val="de-DE"/>
        </w:rPr>
        <w:t>un</w:t>
      </w:r>
      <w:r w:rsidR="0064312B" w:rsidRPr="00AC35A5">
        <w:rPr>
          <w:lang w:val="de-DE"/>
        </w:rPr>
        <w:t>d</w:t>
      </w:r>
      <w:r w:rsidR="002C1FA3">
        <w:rPr>
          <w:lang w:val="de-DE"/>
        </w:rPr>
        <w:t xml:space="preserve"> der </w:t>
      </w:r>
      <w:r w:rsidR="0064312B" w:rsidRPr="00AC35A5">
        <w:rPr>
          <w:lang w:val="de-DE"/>
        </w:rPr>
        <w:t>e</w:t>
      </w:r>
      <w:r w:rsidR="002C1FA3">
        <w:rPr>
          <w:lang w:val="de-DE"/>
        </w:rPr>
        <w:t>chten B</w:t>
      </w:r>
      <w:r w:rsidR="0064312B" w:rsidRPr="00AC35A5">
        <w:rPr>
          <w:lang w:val="de-DE"/>
        </w:rPr>
        <w:t>ezi</w:t>
      </w:r>
      <w:r w:rsidR="002C1FA3">
        <w:rPr>
          <w:lang w:val="de-DE"/>
        </w:rPr>
        <w:t>ehu</w:t>
      </w:r>
      <w:r w:rsidR="0064312B" w:rsidRPr="00AC35A5">
        <w:rPr>
          <w:lang w:val="de-DE"/>
        </w:rPr>
        <w:t>n</w:t>
      </w:r>
      <w:r w:rsidR="002C1FA3">
        <w:rPr>
          <w:lang w:val="de-DE"/>
        </w:rPr>
        <w:t>gen</w:t>
      </w:r>
      <w:r w:rsidR="0064312B" w:rsidRPr="00AC35A5">
        <w:rPr>
          <w:lang w:val="de-DE"/>
        </w:rPr>
        <w:t xml:space="preserve">. </w:t>
      </w:r>
      <w:r w:rsidR="002C1FA3" w:rsidRPr="002C1FA3">
        <w:rPr>
          <w:lang w:val="de-DE"/>
        </w:rPr>
        <w:t>Es lädt uns ein, m</w:t>
      </w:r>
      <w:r w:rsidR="0064312B" w:rsidRPr="002C1FA3">
        <w:rPr>
          <w:lang w:val="de-DE"/>
        </w:rPr>
        <w:t>i</w:t>
      </w:r>
      <w:r w:rsidR="002C1FA3" w:rsidRPr="002C1FA3">
        <w:rPr>
          <w:lang w:val="de-DE"/>
        </w:rPr>
        <w:t>t</w:t>
      </w:r>
      <w:r w:rsidR="0064312B" w:rsidRPr="002C1FA3">
        <w:rPr>
          <w:lang w:val="de-DE"/>
        </w:rPr>
        <w:t xml:space="preserve"> </w:t>
      </w:r>
      <w:r w:rsidR="002C1FA3" w:rsidRPr="002C1FA3">
        <w:rPr>
          <w:lang w:val="de-DE"/>
        </w:rPr>
        <w:t>de</w:t>
      </w:r>
      <w:r w:rsidR="0064312B" w:rsidRPr="002C1FA3">
        <w:rPr>
          <w:lang w:val="de-DE"/>
        </w:rPr>
        <w:t>n</w:t>
      </w:r>
      <w:r w:rsidR="002C1FA3" w:rsidRPr="002C1FA3">
        <w:rPr>
          <w:lang w:val="de-DE"/>
        </w:rPr>
        <w:t xml:space="preserve"> anderen unterwegs zu sein</w:t>
      </w:r>
      <w:r w:rsidR="002C1FA3">
        <w:rPr>
          <w:lang w:val="de-DE"/>
        </w:rPr>
        <w:t xml:space="preserve"> und mit ihnen zu sprechen</w:t>
      </w:r>
      <w:r w:rsidR="0064312B" w:rsidRPr="002C1FA3">
        <w:rPr>
          <w:lang w:val="de-DE"/>
        </w:rPr>
        <w:t xml:space="preserve">. </w:t>
      </w:r>
      <w:r w:rsidR="002C1FA3" w:rsidRPr="002C1FA3">
        <w:rPr>
          <w:lang w:val="de-DE"/>
        </w:rPr>
        <w:t>Überraschende Momente und wunderbare Augenblicke machen offen für die religiöse Erfahrung und die T</w:t>
      </w:r>
      <w:r w:rsidR="002C1FA3">
        <w:rPr>
          <w:lang w:val="de-DE"/>
        </w:rPr>
        <w:t>r</w:t>
      </w:r>
      <w:r w:rsidR="0064312B" w:rsidRPr="002C1FA3">
        <w:rPr>
          <w:lang w:val="de-DE"/>
        </w:rPr>
        <w:t>a</w:t>
      </w:r>
      <w:r w:rsidR="002C1FA3">
        <w:rPr>
          <w:lang w:val="de-DE"/>
        </w:rPr>
        <w:t>n</w:t>
      </w:r>
      <w:r w:rsidR="0064312B" w:rsidRPr="002C1FA3">
        <w:rPr>
          <w:lang w:val="de-DE"/>
        </w:rPr>
        <w:t>s</w:t>
      </w:r>
      <w:r w:rsidR="002C1FA3">
        <w:rPr>
          <w:lang w:val="de-DE"/>
        </w:rPr>
        <w:t>zendenz</w:t>
      </w:r>
      <w:r w:rsidR="0064312B" w:rsidRPr="002C1FA3">
        <w:rPr>
          <w:lang w:val="de-DE"/>
        </w:rPr>
        <w:t xml:space="preserve">. </w:t>
      </w:r>
      <w:r w:rsidR="002C1FA3" w:rsidRPr="002C1FA3">
        <w:rPr>
          <w:lang w:val="de-DE"/>
        </w:rPr>
        <w:t>Glauben ist schön</w:t>
      </w:r>
      <w:r w:rsidR="0064312B" w:rsidRPr="002C1FA3">
        <w:rPr>
          <w:lang w:val="de-DE"/>
        </w:rPr>
        <w:t xml:space="preserve">, </w:t>
      </w:r>
      <w:r w:rsidR="002C1FA3" w:rsidRPr="002C1FA3">
        <w:rPr>
          <w:lang w:val="de-DE"/>
        </w:rPr>
        <w:t>w</w:t>
      </w:r>
      <w:r w:rsidR="0064312B" w:rsidRPr="002C1FA3">
        <w:rPr>
          <w:lang w:val="de-DE"/>
        </w:rPr>
        <w:t>e</w:t>
      </w:r>
      <w:r w:rsidR="002C1FA3" w:rsidRPr="002C1FA3">
        <w:rPr>
          <w:lang w:val="de-DE"/>
        </w:rPr>
        <w:t>ckt Hoff</w:t>
      </w:r>
      <w:r w:rsidR="0064312B" w:rsidRPr="002C1FA3">
        <w:rPr>
          <w:lang w:val="de-DE"/>
        </w:rPr>
        <w:t>n</w:t>
      </w:r>
      <w:r w:rsidR="002C1FA3" w:rsidRPr="002C1FA3">
        <w:rPr>
          <w:lang w:val="de-DE"/>
        </w:rPr>
        <w:t>ung un</w:t>
      </w:r>
      <w:r w:rsidR="0064312B" w:rsidRPr="002C1FA3">
        <w:rPr>
          <w:lang w:val="de-DE"/>
        </w:rPr>
        <w:t>d</w:t>
      </w:r>
      <w:r w:rsidR="002C1FA3">
        <w:rPr>
          <w:lang w:val="de-DE"/>
        </w:rPr>
        <w:t xml:space="preserve"> gibt dem Leben Sinn</w:t>
      </w:r>
      <w:r w:rsidR="0064312B" w:rsidRPr="002C1FA3">
        <w:rPr>
          <w:lang w:val="de-DE"/>
        </w:rPr>
        <w:t xml:space="preserve"> (L</w:t>
      </w:r>
      <w:r w:rsidR="002C1FA3">
        <w:rPr>
          <w:lang w:val="de-DE"/>
        </w:rPr>
        <w:t>k</w:t>
      </w:r>
      <w:r w:rsidR="0064312B" w:rsidRPr="002C1FA3">
        <w:rPr>
          <w:lang w:val="de-DE"/>
        </w:rPr>
        <w:t xml:space="preserve"> 9,1-6).</w:t>
      </w:r>
    </w:p>
    <w:p w:rsidR="0064312B" w:rsidRPr="003A1630" w:rsidRDefault="0064312B" w:rsidP="00C11492">
      <w:pPr>
        <w:pStyle w:val="berschrift2"/>
        <w:rPr>
          <w:spacing w:val="0"/>
          <w:lang w:val="de-DE"/>
        </w:rPr>
      </w:pPr>
      <w:bookmarkStart w:id="61" w:name="_Toc50218690"/>
      <w:r w:rsidRPr="003A1630">
        <w:rPr>
          <w:spacing w:val="0"/>
          <w:lang w:val="de-DE"/>
        </w:rPr>
        <w:t xml:space="preserve">I.2. </w:t>
      </w:r>
      <w:r w:rsidR="003A1630" w:rsidRPr="003A1630">
        <w:rPr>
          <w:spacing w:val="0"/>
          <w:lang w:val="de-DE"/>
        </w:rPr>
        <w:t>U</w:t>
      </w:r>
      <w:r w:rsidRPr="003A1630">
        <w:rPr>
          <w:spacing w:val="0"/>
          <w:lang w:val="de-DE"/>
        </w:rPr>
        <w:t>ns</w:t>
      </w:r>
      <w:r w:rsidR="003A1630" w:rsidRPr="003A1630">
        <w:rPr>
          <w:spacing w:val="0"/>
          <w:lang w:val="de-DE"/>
        </w:rPr>
        <w:t>e</w:t>
      </w:r>
      <w:r w:rsidRPr="003A1630">
        <w:rPr>
          <w:spacing w:val="0"/>
          <w:lang w:val="de-DE"/>
        </w:rPr>
        <w:t>r</w:t>
      </w:r>
      <w:r w:rsidR="003A1630" w:rsidRPr="003A1630">
        <w:rPr>
          <w:spacing w:val="0"/>
          <w:lang w:val="de-DE"/>
        </w:rPr>
        <w:t>e</w:t>
      </w:r>
      <w:r w:rsidRPr="003A1630">
        <w:rPr>
          <w:spacing w:val="0"/>
          <w:lang w:val="de-DE"/>
        </w:rPr>
        <w:t xml:space="preserve"> fran</w:t>
      </w:r>
      <w:r w:rsidR="003A1630" w:rsidRPr="003A1630">
        <w:rPr>
          <w:spacing w:val="0"/>
          <w:lang w:val="de-DE"/>
        </w:rPr>
        <w:t>zi</w:t>
      </w:r>
      <w:r w:rsidRPr="003A1630">
        <w:rPr>
          <w:spacing w:val="0"/>
          <w:lang w:val="de-DE"/>
        </w:rPr>
        <w:t>s</w:t>
      </w:r>
      <w:r w:rsidR="003A1630" w:rsidRPr="003A1630">
        <w:rPr>
          <w:spacing w:val="0"/>
          <w:lang w:val="de-DE"/>
        </w:rPr>
        <w:t>k</w:t>
      </w:r>
      <w:r w:rsidRPr="003A1630">
        <w:rPr>
          <w:spacing w:val="0"/>
          <w:lang w:val="de-DE"/>
        </w:rPr>
        <w:t>an</w:t>
      </w:r>
      <w:r w:rsidR="003A1630" w:rsidRPr="003A1630">
        <w:rPr>
          <w:spacing w:val="0"/>
          <w:lang w:val="de-DE"/>
        </w:rPr>
        <w:t>isch</w:t>
      </w:r>
      <w:r w:rsidRPr="003A1630">
        <w:rPr>
          <w:spacing w:val="0"/>
          <w:lang w:val="de-DE"/>
        </w:rPr>
        <w:t>-</w:t>
      </w:r>
      <w:r w:rsidR="003A1630" w:rsidRPr="003A1630">
        <w:rPr>
          <w:spacing w:val="0"/>
          <w:lang w:val="de-DE"/>
        </w:rPr>
        <w:t>k</w:t>
      </w:r>
      <w:r w:rsidRPr="003A1630">
        <w:rPr>
          <w:spacing w:val="0"/>
          <w:lang w:val="de-DE"/>
        </w:rPr>
        <w:t>apu</w:t>
      </w:r>
      <w:r w:rsidR="003A1630" w:rsidRPr="003A1630">
        <w:rPr>
          <w:spacing w:val="0"/>
          <w:lang w:val="de-DE"/>
        </w:rPr>
        <w:t>z</w:t>
      </w:r>
      <w:r w:rsidRPr="003A1630">
        <w:rPr>
          <w:spacing w:val="0"/>
          <w:lang w:val="de-DE"/>
        </w:rPr>
        <w:t>in</w:t>
      </w:r>
      <w:r w:rsidR="003A1630" w:rsidRPr="003A1630">
        <w:rPr>
          <w:spacing w:val="0"/>
          <w:lang w:val="de-DE"/>
        </w:rPr>
        <w:t>ische Identität heute</w:t>
      </w:r>
      <w:bookmarkEnd w:id="61"/>
    </w:p>
    <w:p w:rsidR="0064312B" w:rsidRPr="00D533C2" w:rsidRDefault="008715D0" w:rsidP="002A22BD">
      <w:pPr>
        <w:pStyle w:val="testo"/>
        <w:rPr>
          <w:lang w:val="de-DE"/>
        </w:rPr>
      </w:pPr>
      <w:r w:rsidRPr="003A1630">
        <w:rPr>
          <w:lang w:val="de-DE"/>
        </w:rPr>
        <w:t>13</w:t>
      </w:r>
      <w:r w:rsidR="00B8144D" w:rsidRPr="003A1630">
        <w:rPr>
          <w:lang w:val="de-DE"/>
        </w:rPr>
        <w:t>2</w:t>
      </w:r>
      <w:r w:rsidR="0064312B" w:rsidRPr="003A1630">
        <w:rPr>
          <w:lang w:val="de-DE"/>
        </w:rPr>
        <w:t xml:space="preserve">. </w:t>
      </w:r>
      <w:r w:rsidR="003A1630" w:rsidRPr="003A1630">
        <w:rPr>
          <w:lang w:val="de-DE"/>
        </w:rPr>
        <w:t>D</w:t>
      </w:r>
      <w:r w:rsidR="0064312B" w:rsidRPr="003A1630">
        <w:rPr>
          <w:lang w:val="de-DE"/>
        </w:rPr>
        <w:t>i</w:t>
      </w:r>
      <w:r w:rsidR="003A1630" w:rsidRPr="003A1630">
        <w:rPr>
          <w:lang w:val="de-DE"/>
        </w:rPr>
        <w:t>e I</w:t>
      </w:r>
      <w:r w:rsidR="0064312B" w:rsidRPr="003A1630">
        <w:rPr>
          <w:lang w:val="de-DE"/>
        </w:rPr>
        <w:t>den</w:t>
      </w:r>
      <w:r w:rsidR="003A1630" w:rsidRPr="003A1630">
        <w:rPr>
          <w:lang w:val="de-DE"/>
        </w:rPr>
        <w:t>t</w:t>
      </w:r>
      <w:r w:rsidR="0064312B" w:rsidRPr="003A1630">
        <w:rPr>
          <w:lang w:val="de-DE"/>
        </w:rPr>
        <w:t>it</w:t>
      </w:r>
      <w:r w:rsidR="003A1630" w:rsidRPr="003A1630">
        <w:rPr>
          <w:lang w:val="de-DE"/>
        </w:rPr>
        <w:t>ät G</w:t>
      </w:r>
      <w:r w:rsidR="0064312B" w:rsidRPr="003A1630">
        <w:rPr>
          <w:lang w:val="de-DE"/>
        </w:rPr>
        <w:t>o</w:t>
      </w:r>
      <w:r w:rsidR="003A1630" w:rsidRPr="003A1630">
        <w:rPr>
          <w:lang w:val="de-DE"/>
        </w:rPr>
        <w:t>ttes</w:t>
      </w:r>
      <w:r w:rsidR="0064312B" w:rsidRPr="003A1630">
        <w:rPr>
          <w:lang w:val="de-DE"/>
        </w:rPr>
        <w:t xml:space="preserve"> </w:t>
      </w:r>
      <w:r w:rsidR="003A1630" w:rsidRPr="003A1630">
        <w:rPr>
          <w:lang w:val="de-DE"/>
        </w:rPr>
        <w:t>be</w:t>
      </w:r>
      <w:r w:rsidR="0064312B" w:rsidRPr="003A1630">
        <w:rPr>
          <w:lang w:val="de-DE"/>
        </w:rPr>
        <w:t>r</w:t>
      </w:r>
      <w:r w:rsidR="003A1630" w:rsidRPr="003A1630">
        <w:rPr>
          <w:lang w:val="de-DE"/>
        </w:rPr>
        <w:t xml:space="preserve">uht auf </w:t>
      </w:r>
      <w:r w:rsidR="0064312B" w:rsidRPr="003A1630">
        <w:rPr>
          <w:lang w:val="de-DE"/>
        </w:rPr>
        <w:t>den</w:t>
      </w:r>
      <w:r w:rsidR="003A1630" w:rsidRPr="003A1630">
        <w:rPr>
          <w:lang w:val="de-DE"/>
        </w:rPr>
        <w:t xml:space="preserve"> </w:t>
      </w:r>
      <w:r w:rsidR="0064312B" w:rsidRPr="003A1630">
        <w:rPr>
          <w:lang w:val="de-DE"/>
        </w:rPr>
        <w:t>l</w:t>
      </w:r>
      <w:r w:rsidR="003A1630" w:rsidRPr="003A1630">
        <w:rPr>
          <w:lang w:val="de-DE"/>
        </w:rPr>
        <w:t>iebenden B</w:t>
      </w:r>
      <w:r w:rsidR="0064312B" w:rsidRPr="003A1630">
        <w:rPr>
          <w:lang w:val="de-DE"/>
        </w:rPr>
        <w:t>ezi</w:t>
      </w:r>
      <w:r w:rsidR="003A1630" w:rsidRPr="003A1630">
        <w:rPr>
          <w:lang w:val="de-DE"/>
        </w:rPr>
        <w:t>e</w:t>
      </w:r>
      <w:r w:rsidR="003A1630">
        <w:rPr>
          <w:lang w:val="de-DE"/>
        </w:rPr>
        <w:t>hu</w:t>
      </w:r>
      <w:r w:rsidR="0064312B" w:rsidRPr="003A1630">
        <w:rPr>
          <w:lang w:val="de-DE"/>
        </w:rPr>
        <w:t>n</w:t>
      </w:r>
      <w:r w:rsidR="003A1630">
        <w:rPr>
          <w:lang w:val="de-DE"/>
        </w:rPr>
        <w:t>g</w:t>
      </w:r>
      <w:r w:rsidR="0064312B" w:rsidRPr="003A1630">
        <w:rPr>
          <w:lang w:val="de-DE"/>
        </w:rPr>
        <w:t>e</w:t>
      </w:r>
      <w:r w:rsidR="003A1630">
        <w:rPr>
          <w:lang w:val="de-DE"/>
        </w:rPr>
        <w:t>n</w:t>
      </w:r>
      <w:r w:rsidR="0064312B" w:rsidRPr="003A1630">
        <w:rPr>
          <w:lang w:val="de-DE"/>
        </w:rPr>
        <w:t xml:space="preserve"> </w:t>
      </w:r>
      <w:r w:rsidR="003A1630">
        <w:rPr>
          <w:lang w:val="de-DE"/>
        </w:rPr>
        <w:t>zwischen d</w:t>
      </w:r>
      <w:r w:rsidR="0064312B" w:rsidRPr="003A1630">
        <w:rPr>
          <w:lang w:val="de-DE"/>
        </w:rPr>
        <w:t>e</w:t>
      </w:r>
      <w:r w:rsidR="003A1630">
        <w:rPr>
          <w:lang w:val="de-DE"/>
        </w:rPr>
        <w:t>n göttlichen</w:t>
      </w:r>
      <w:r w:rsidR="0064312B" w:rsidRPr="003A1630">
        <w:rPr>
          <w:lang w:val="de-DE"/>
        </w:rPr>
        <w:t xml:space="preserve"> </w:t>
      </w:r>
      <w:r w:rsidR="003A1630">
        <w:rPr>
          <w:lang w:val="de-DE"/>
        </w:rPr>
        <w:t>P</w:t>
      </w:r>
      <w:r w:rsidR="0064312B" w:rsidRPr="003A1630">
        <w:rPr>
          <w:lang w:val="de-DE"/>
        </w:rPr>
        <w:t>ersone</w:t>
      </w:r>
      <w:r w:rsidR="003A1630">
        <w:rPr>
          <w:lang w:val="de-DE"/>
        </w:rPr>
        <w:t>n</w:t>
      </w:r>
      <w:r w:rsidR="0064312B" w:rsidRPr="003A1630">
        <w:rPr>
          <w:lang w:val="de-DE"/>
        </w:rPr>
        <w:t xml:space="preserve">. </w:t>
      </w:r>
      <w:r w:rsidR="0064312B" w:rsidRPr="00D533C2">
        <w:rPr>
          <w:lang w:val="de-DE"/>
        </w:rPr>
        <w:t xml:space="preserve">In </w:t>
      </w:r>
      <w:r w:rsidR="00D533C2" w:rsidRPr="00D533C2">
        <w:rPr>
          <w:lang w:val="de-DE"/>
        </w:rPr>
        <w:t>J</w:t>
      </w:r>
      <w:r w:rsidR="0064312B" w:rsidRPr="00D533C2">
        <w:rPr>
          <w:lang w:val="de-DE"/>
        </w:rPr>
        <w:t>es</w:t>
      </w:r>
      <w:r w:rsidR="00D533C2" w:rsidRPr="00D533C2">
        <w:rPr>
          <w:lang w:val="de-DE"/>
        </w:rPr>
        <w:t>us wurden wir gerufen, einen Teil</w:t>
      </w:r>
      <w:r w:rsidR="0064312B" w:rsidRPr="00D533C2">
        <w:rPr>
          <w:lang w:val="de-DE"/>
        </w:rPr>
        <w:t xml:space="preserve"> di</w:t>
      </w:r>
      <w:r w:rsidR="00D533C2" w:rsidRPr="00D533C2">
        <w:rPr>
          <w:lang w:val="de-DE"/>
        </w:rPr>
        <w:t>eser</w:t>
      </w:r>
      <w:r w:rsidR="0064312B" w:rsidRPr="00D533C2">
        <w:rPr>
          <w:lang w:val="de-DE"/>
        </w:rPr>
        <w:t xml:space="preserve"> </w:t>
      </w:r>
      <w:r w:rsidR="00D533C2" w:rsidRPr="00D533C2">
        <w:rPr>
          <w:lang w:val="de-DE"/>
        </w:rPr>
        <w:t>F</w:t>
      </w:r>
      <w:r w:rsidR="0064312B" w:rsidRPr="00D533C2">
        <w:rPr>
          <w:lang w:val="de-DE"/>
        </w:rPr>
        <w:t>amili</w:t>
      </w:r>
      <w:r w:rsidR="00D533C2">
        <w:rPr>
          <w:lang w:val="de-DE"/>
        </w:rPr>
        <w:t>e zu bilden</w:t>
      </w:r>
      <w:r w:rsidR="0064312B" w:rsidRPr="00D533C2">
        <w:rPr>
          <w:lang w:val="de-DE"/>
        </w:rPr>
        <w:t xml:space="preserve">, </w:t>
      </w:r>
      <w:r w:rsidR="00D533C2">
        <w:rPr>
          <w:lang w:val="de-DE"/>
        </w:rPr>
        <w:t xml:space="preserve">Söhne im Sohn zu </w:t>
      </w:r>
      <w:r w:rsidR="0064312B" w:rsidRPr="00D533C2">
        <w:rPr>
          <w:lang w:val="de-DE"/>
        </w:rPr>
        <w:t>se</w:t>
      </w:r>
      <w:r w:rsidR="00D533C2">
        <w:rPr>
          <w:lang w:val="de-DE"/>
        </w:rPr>
        <w:t>in</w:t>
      </w:r>
      <w:r w:rsidR="0064312B" w:rsidRPr="00D533C2">
        <w:rPr>
          <w:lang w:val="de-DE"/>
        </w:rPr>
        <w:t xml:space="preserve">. </w:t>
      </w:r>
      <w:r w:rsidR="00D533C2" w:rsidRPr="00D533C2">
        <w:rPr>
          <w:lang w:val="de-DE"/>
        </w:rPr>
        <w:t xml:space="preserve">Die </w:t>
      </w:r>
      <w:r w:rsidR="0064312B" w:rsidRPr="00D533C2">
        <w:rPr>
          <w:lang w:val="de-DE"/>
        </w:rPr>
        <w:t>m</w:t>
      </w:r>
      <w:r w:rsidR="00D533C2" w:rsidRPr="00D533C2">
        <w:rPr>
          <w:lang w:val="de-DE"/>
        </w:rPr>
        <w:t>e</w:t>
      </w:r>
      <w:r w:rsidR="0064312B" w:rsidRPr="00D533C2">
        <w:rPr>
          <w:lang w:val="de-DE"/>
        </w:rPr>
        <w:t>n</w:t>
      </w:r>
      <w:r w:rsidR="00D533C2" w:rsidRPr="00D533C2">
        <w:rPr>
          <w:lang w:val="de-DE"/>
        </w:rPr>
        <w:t>schliche Berufung besteht darin, die Gegenw</w:t>
      </w:r>
      <w:r w:rsidR="0064312B" w:rsidRPr="00D533C2">
        <w:rPr>
          <w:lang w:val="de-DE"/>
        </w:rPr>
        <w:t>a</w:t>
      </w:r>
      <w:r w:rsidR="00D533C2" w:rsidRPr="00D533C2">
        <w:rPr>
          <w:lang w:val="de-DE"/>
        </w:rPr>
        <w:t>rt</w:t>
      </w:r>
      <w:r w:rsidR="0064312B" w:rsidRPr="00D533C2">
        <w:rPr>
          <w:lang w:val="de-DE"/>
        </w:rPr>
        <w:t xml:space="preserve"> di</w:t>
      </w:r>
      <w:r w:rsidR="00D533C2" w:rsidRPr="00D533C2">
        <w:rPr>
          <w:lang w:val="de-DE"/>
        </w:rPr>
        <w:t>eser freien und unentgeltlichen Liebe</w:t>
      </w:r>
      <w:r w:rsidR="0064312B" w:rsidRPr="00D533C2">
        <w:rPr>
          <w:lang w:val="de-DE"/>
        </w:rPr>
        <w:t xml:space="preserve"> </w:t>
      </w:r>
      <w:r w:rsidR="00D533C2" w:rsidRPr="00D533C2">
        <w:rPr>
          <w:lang w:val="de-DE"/>
        </w:rPr>
        <w:t>i</w:t>
      </w:r>
      <w:r w:rsidR="0064312B" w:rsidRPr="00D533C2">
        <w:rPr>
          <w:lang w:val="de-DE"/>
        </w:rPr>
        <w:t>n</w:t>
      </w:r>
      <w:r w:rsidR="00D533C2" w:rsidRPr="00D533C2">
        <w:rPr>
          <w:lang w:val="de-DE"/>
        </w:rPr>
        <w:t xml:space="preserve"> u</w:t>
      </w:r>
      <w:r w:rsidR="0064312B" w:rsidRPr="00D533C2">
        <w:rPr>
          <w:lang w:val="de-DE"/>
        </w:rPr>
        <w:t>ns</w:t>
      </w:r>
      <w:r w:rsidR="00D533C2" w:rsidRPr="00D533C2">
        <w:rPr>
          <w:lang w:val="de-DE"/>
        </w:rPr>
        <w:t>e</w:t>
      </w:r>
      <w:r w:rsidR="0064312B" w:rsidRPr="00D533C2">
        <w:rPr>
          <w:lang w:val="de-DE"/>
        </w:rPr>
        <w:t>r</w:t>
      </w:r>
      <w:r w:rsidR="00D533C2" w:rsidRPr="00D533C2">
        <w:rPr>
          <w:lang w:val="de-DE"/>
        </w:rPr>
        <w:t>er</w:t>
      </w:r>
      <w:r w:rsidR="0064312B" w:rsidRPr="00D533C2">
        <w:rPr>
          <w:lang w:val="de-DE"/>
        </w:rPr>
        <w:t xml:space="preserve"> pers</w:t>
      </w:r>
      <w:r w:rsidR="00D533C2" w:rsidRPr="00D533C2">
        <w:rPr>
          <w:lang w:val="de-DE"/>
        </w:rPr>
        <w:t>ö</w:t>
      </w:r>
      <w:r w:rsidR="0064312B" w:rsidRPr="00D533C2">
        <w:rPr>
          <w:lang w:val="de-DE"/>
        </w:rPr>
        <w:t>nl</w:t>
      </w:r>
      <w:r w:rsidR="00D533C2" w:rsidRPr="00D533C2">
        <w:rPr>
          <w:lang w:val="de-DE"/>
        </w:rPr>
        <w:t>ichen Gesch</w:t>
      </w:r>
      <w:r w:rsidR="00D533C2">
        <w:rPr>
          <w:lang w:val="de-DE"/>
        </w:rPr>
        <w:t>ichte anzu</w:t>
      </w:r>
      <w:r w:rsidR="0064312B" w:rsidRPr="00D533C2">
        <w:rPr>
          <w:lang w:val="de-DE"/>
        </w:rPr>
        <w:t>e</w:t>
      </w:r>
      <w:r w:rsidR="00D533C2">
        <w:rPr>
          <w:lang w:val="de-DE"/>
        </w:rPr>
        <w:t>rkennen</w:t>
      </w:r>
      <w:r w:rsidR="0064312B" w:rsidRPr="00D533C2">
        <w:rPr>
          <w:lang w:val="de-DE"/>
        </w:rPr>
        <w:t xml:space="preserve"> </w:t>
      </w:r>
      <w:r w:rsidR="00D533C2">
        <w:rPr>
          <w:lang w:val="de-DE"/>
        </w:rPr>
        <w:t>u</w:t>
      </w:r>
      <w:r w:rsidR="0064312B" w:rsidRPr="00D533C2">
        <w:rPr>
          <w:lang w:val="de-DE"/>
        </w:rPr>
        <w:t>n</w:t>
      </w:r>
      <w:r w:rsidR="00D533C2">
        <w:rPr>
          <w:lang w:val="de-DE"/>
        </w:rPr>
        <w:t>d di</w:t>
      </w:r>
      <w:r w:rsidR="0064312B" w:rsidRPr="00D533C2">
        <w:rPr>
          <w:lang w:val="de-DE"/>
        </w:rPr>
        <w:t>e</w:t>
      </w:r>
      <w:r w:rsidR="00D533C2">
        <w:rPr>
          <w:lang w:val="de-DE"/>
        </w:rPr>
        <w:t xml:space="preserve"> Verantwortung zu übernehmen, u</w:t>
      </w:r>
      <w:r w:rsidR="0064312B" w:rsidRPr="00D533C2">
        <w:rPr>
          <w:lang w:val="de-DE"/>
        </w:rPr>
        <w:t>ns</w:t>
      </w:r>
      <w:r w:rsidR="00D533C2">
        <w:rPr>
          <w:lang w:val="de-DE"/>
        </w:rPr>
        <w:t>e</w:t>
      </w:r>
      <w:r w:rsidR="0064312B" w:rsidRPr="00D533C2">
        <w:rPr>
          <w:lang w:val="de-DE"/>
        </w:rPr>
        <w:t>r</w:t>
      </w:r>
      <w:r w:rsidR="00D533C2">
        <w:rPr>
          <w:lang w:val="de-DE"/>
        </w:rPr>
        <w:t xml:space="preserve">e eigene </w:t>
      </w:r>
      <w:r w:rsidR="00D533C2">
        <w:rPr>
          <w:lang w:val="de-DE"/>
        </w:rPr>
        <w:lastRenderedPageBreak/>
        <w:t>I</w:t>
      </w:r>
      <w:r w:rsidR="0064312B" w:rsidRPr="00D533C2">
        <w:rPr>
          <w:lang w:val="de-DE"/>
        </w:rPr>
        <w:t>dentit</w:t>
      </w:r>
      <w:r w:rsidR="00D533C2">
        <w:rPr>
          <w:lang w:val="de-DE"/>
        </w:rPr>
        <w:t xml:space="preserve">ät </w:t>
      </w:r>
      <w:r w:rsidR="0064312B" w:rsidRPr="00D533C2">
        <w:rPr>
          <w:lang w:val="de-DE"/>
        </w:rPr>
        <w:t xml:space="preserve">in </w:t>
      </w:r>
      <w:r w:rsidR="00D533C2">
        <w:rPr>
          <w:lang w:val="de-DE"/>
        </w:rPr>
        <w:t>B</w:t>
      </w:r>
      <w:r w:rsidR="0064312B" w:rsidRPr="00D533C2">
        <w:rPr>
          <w:lang w:val="de-DE"/>
        </w:rPr>
        <w:t>ez</w:t>
      </w:r>
      <w:r w:rsidR="00D533C2">
        <w:rPr>
          <w:lang w:val="de-DE"/>
        </w:rPr>
        <w:t xml:space="preserve">ug </w:t>
      </w:r>
      <w:r w:rsidR="0064312B" w:rsidRPr="00D533C2">
        <w:rPr>
          <w:lang w:val="de-DE"/>
        </w:rPr>
        <w:t>a</w:t>
      </w:r>
      <w:r w:rsidR="00D533C2">
        <w:rPr>
          <w:lang w:val="de-DE"/>
        </w:rPr>
        <w:t>uf</w:t>
      </w:r>
      <w:r w:rsidR="0064312B" w:rsidRPr="00D533C2">
        <w:rPr>
          <w:lang w:val="de-DE"/>
        </w:rPr>
        <w:t xml:space="preserve"> </w:t>
      </w:r>
      <w:r w:rsidR="00D533C2">
        <w:rPr>
          <w:lang w:val="de-DE"/>
        </w:rPr>
        <w:t>G</w:t>
      </w:r>
      <w:r w:rsidR="0064312B" w:rsidRPr="00D533C2">
        <w:rPr>
          <w:lang w:val="de-DE"/>
        </w:rPr>
        <w:t>o</w:t>
      </w:r>
      <w:r w:rsidR="00D533C2">
        <w:rPr>
          <w:lang w:val="de-DE"/>
        </w:rPr>
        <w:t>tt zu gestalten</w:t>
      </w:r>
      <w:r w:rsidR="0064312B" w:rsidRPr="00D533C2">
        <w:rPr>
          <w:lang w:val="de-DE"/>
        </w:rPr>
        <w:t xml:space="preserve">, </w:t>
      </w:r>
      <w:r w:rsidR="00D533C2">
        <w:rPr>
          <w:lang w:val="de-DE"/>
        </w:rPr>
        <w:t>i</w:t>
      </w:r>
      <w:r w:rsidR="0064312B" w:rsidRPr="00D533C2">
        <w:rPr>
          <w:lang w:val="de-DE"/>
        </w:rPr>
        <w:t>nd</w:t>
      </w:r>
      <w:r w:rsidR="00D533C2">
        <w:rPr>
          <w:lang w:val="de-DE"/>
        </w:rPr>
        <w:t xml:space="preserve">em wir uns </w:t>
      </w:r>
      <w:r w:rsidR="00E40C60">
        <w:rPr>
          <w:lang w:val="de-DE"/>
        </w:rPr>
        <w:t>i</w:t>
      </w:r>
      <w:r w:rsidR="0064312B" w:rsidRPr="00D533C2">
        <w:rPr>
          <w:lang w:val="de-DE"/>
        </w:rPr>
        <w:t>n</w:t>
      </w:r>
      <w:r w:rsidR="00E40C60">
        <w:rPr>
          <w:lang w:val="de-DE"/>
        </w:rPr>
        <w:t xml:space="preserve"> s</w:t>
      </w:r>
      <w:r w:rsidR="0064312B" w:rsidRPr="00D533C2">
        <w:rPr>
          <w:lang w:val="de-DE"/>
        </w:rPr>
        <w:t>e</w:t>
      </w:r>
      <w:r w:rsidR="00E40C60">
        <w:rPr>
          <w:lang w:val="de-DE"/>
        </w:rPr>
        <w:t xml:space="preserve">in Geheimnis </w:t>
      </w:r>
      <w:r w:rsidR="0064312B" w:rsidRPr="00D533C2">
        <w:rPr>
          <w:lang w:val="de-DE"/>
        </w:rPr>
        <w:t>d</w:t>
      </w:r>
      <w:r w:rsidR="00E40C60">
        <w:rPr>
          <w:lang w:val="de-DE"/>
        </w:rPr>
        <w:t>er</w:t>
      </w:r>
      <w:r w:rsidR="0064312B" w:rsidRPr="00D533C2">
        <w:rPr>
          <w:lang w:val="de-DE"/>
        </w:rPr>
        <w:t xml:space="preserve"> </w:t>
      </w:r>
      <w:r w:rsidR="00E40C60">
        <w:rPr>
          <w:lang w:val="de-DE"/>
        </w:rPr>
        <w:t>Lieb</w:t>
      </w:r>
      <w:r w:rsidR="0064312B" w:rsidRPr="00D533C2">
        <w:rPr>
          <w:lang w:val="de-DE"/>
        </w:rPr>
        <w:t xml:space="preserve">e </w:t>
      </w:r>
      <w:r w:rsidR="00E40C60">
        <w:rPr>
          <w:lang w:val="de-DE"/>
        </w:rPr>
        <w:t xml:space="preserve">hineinführen lassen </w:t>
      </w:r>
      <w:r w:rsidR="0064312B" w:rsidRPr="00D533C2">
        <w:rPr>
          <w:lang w:val="de-DE"/>
        </w:rPr>
        <w:t>(E</w:t>
      </w:r>
      <w:r w:rsidR="00E40C60">
        <w:rPr>
          <w:lang w:val="de-DE"/>
        </w:rPr>
        <w:t>ph</w:t>
      </w:r>
      <w:r w:rsidR="0064312B" w:rsidRPr="00D533C2">
        <w:rPr>
          <w:lang w:val="de-DE"/>
        </w:rPr>
        <w:t xml:space="preserve"> 1,3-6).</w:t>
      </w:r>
    </w:p>
    <w:p w:rsidR="0064312B" w:rsidRPr="00DC15A6" w:rsidRDefault="008715D0" w:rsidP="002A22BD">
      <w:pPr>
        <w:pStyle w:val="testo"/>
        <w:rPr>
          <w:lang w:val="de-DE"/>
        </w:rPr>
      </w:pPr>
      <w:r w:rsidRPr="00E40C60">
        <w:rPr>
          <w:lang w:val="de-DE"/>
        </w:rPr>
        <w:t>13</w:t>
      </w:r>
      <w:r w:rsidR="00B8144D" w:rsidRPr="00E40C60">
        <w:rPr>
          <w:lang w:val="de-DE"/>
        </w:rPr>
        <w:t>3</w:t>
      </w:r>
      <w:r w:rsidR="0064312B" w:rsidRPr="00E40C60">
        <w:rPr>
          <w:lang w:val="de-DE"/>
        </w:rPr>
        <w:t>. C</w:t>
      </w:r>
      <w:r w:rsidR="00E40C60" w:rsidRPr="00E40C60">
        <w:rPr>
          <w:lang w:val="de-DE"/>
        </w:rPr>
        <w:t>h</w:t>
      </w:r>
      <w:r w:rsidR="0064312B" w:rsidRPr="00E40C60">
        <w:rPr>
          <w:lang w:val="de-DE"/>
        </w:rPr>
        <w:t>rist</w:t>
      </w:r>
      <w:r w:rsidR="00E40C60" w:rsidRPr="00E40C60">
        <w:rPr>
          <w:lang w:val="de-DE"/>
        </w:rPr>
        <w:t>us</w:t>
      </w:r>
      <w:r w:rsidR="0064312B" w:rsidRPr="00E40C60">
        <w:rPr>
          <w:lang w:val="de-DE"/>
        </w:rPr>
        <w:t xml:space="preserve">, </w:t>
      </w:r>
      <w:r w:rsidR="00E40C60" w:rsidRPr="00E40C60">
        <w:rPr>
          <w:lang w:val="de-DE"/>
        </w:rPr>
        <w:t>u</w:t>
      </w:r>
      <w:r w:rsidR="0064312B" w:rsidRPr="00E40C60">
        <w:rPr>
          <w:lang w:val="de-DE"/>
        </w:rPr>
        <w:t>ns</w:t>
      </w:r>
      <w:r w:rsidR="00E40C60" w:rsidRPr="00E40C60">
        <w:rPr>
          <w:lang w:val="de-DE"/>
        </w:rPr>
        <w:t>e</w:t>
      </w:r>
      <w:r w:rsidR="0064312B" w:rsidRPr="00E40C60">
        <w:rPr>
          <w:lang w:val="de-DE"/>
        </w:rPr>
        <w:t>r ant</w:t>
      </w:r>
      <w:r w:rsidR="00E40C60" w:rsidRPr="00E40C60">
        <w:rPr>
          <w:lang w:val="de-DE"/>
        </w:rPr>
        <w:t>h</w:t>
      </w:r>
      <w:r w:rsidR="0064312B" w:rsidRPr="00E40C60">
        <w:rPr>
          <w:lang w:val="de-DE"/>
        </w:rPr>
        <w:t>ropologi</w:t>
      </w:r>
      <w:r w:rsidR="00E40C60" w:rsidRPr="00E40C60">
        <w:rPr>
          <w:lang w:val="de-DE"/>
        </w:rPr>
        <w:t>s</w:t>
      </w:r>
      <w:r w:rsidR="0064312B" w:rsidRPr="00E40C60">
        <w:rPr>
          <w:lang w:val="de-DE"/>
        </w:rPr>
        <w:t>c</w:t>
      </w:r>
      <w:r w:rsidR="00E40C60" w:rsidRPr="00E40C60">
        <w:rPr>
          <w:lang w:val="de-DE"/>
        </w:rPr>
        <w:t>hes Modell</w:t>
      </w:r>
      <w:r w:rsidR="0064312B" w:rsidRPr="00E40C60">
        <w:rPr>
          <w:lang w:val="de-DE"/>
        </w:rPr>
        <w:t xml:space="preserve">, </w:t>
      </w:r>
      <w:r w:rsidR="00E40C60" w:rsidRPr="00E40C60">
        <w:rPr>
          <w:lang w:val="de-DE"/>
        </w:rPr>
        <w:t xml:space="preserve">hat </w:t>
      </w:r>
      <w:r w:rsidR="0064312B" w:rsidRPr="00E40C60">
        <w:rPr>
          <w:lang w:val="de-DE"/>
        </w:rPr>
        <w:t>si</w:t>
      </w:r>
      <w:r w:rsidR="00E40C60" w:rsidRPr="00E40C60">
        <w:rPr>
          <w:lang w:val="de-DE"/>
        </w:rPr>
        <w:t>ch Schritt für Schritt</w:t>
      </w:r>
      <w:r w:rsidR="0064312B" w:rsidRPr="00E40C60">
        <w:rPr>
          <w:lang w:val="de-DE"/>
        </w:rPr>
        <w:t xml:space="preserve"> </w:t>
      </w:r>
      <w:r w:rsidR="00E40C60" w:rsidRPr="00E40C60">
        <w:rPr>
          <w:lang w:val="de-DE"/>
        </w:rPr>
        <w:t>mit dem Heilswi</w:t>
      </w:r>
      <w:r w:rsidR="00E40C60">
        <w:rPr>
          <w:lang w:val="de-DE"/>
        </w:rPr>
        <w:t xml:space="preserve">llen des Vaters </w:t>
      </w:r>
      <w:r w:rsidR="0064312B" w:rsidRPr="00E40C60">
        <w:rPr>
          <w:lang w:val="de-DE"/>
        </w:rPr>
        <w:t>identifi</w:t>
      </w:r>
      <w:r w:rsidR="00E40C60">
        <w:rPr>
          <w:lang w:val="de-DE"/>
        </w:rPr>
        <w:t>zier</w:t>
      </w:r>
      <w:r w:rsidR="0064312B" w:rsidRPr="00E40C60">
        <w:rPr>
          <w:lang w:val="de-DE"/>
        </w:rPr>
        <w:t>t (1T</w:t>
      </w:r>
      <w:r w:rsidR="00E40C60">
        <w:rPr>
          <w:lang w:val="de-DE"/>
        </w:rPr>
        <w:t>i</w:t>
      </w:r>
      <w:r w:rsidR="0064312B" w:rsidRPr="00E40C60">
        <w:rPr>
          <w:lang w:val="de-DE"/>
        </w:rPr>
        <w:t xml:space="preserve">m 2,4). </w:t>
      </w:r>
      <w:r w:rsidR="00E40C60" w:rsidRPr="00E40C60">
        <w:rPr>
          <w:lang w:val="de-DE"/>
        </w:rPr>
        <w:t>Gemei</w:t>
      </w:r>
      <w:r w:rsidR="0064312B" w:rsidRPr="00E40C60">
        <w:rPr>
          <w:lang w:val="de-DE"/>
        </w:rPr>
        <w:t>ns</w:t>
      </w:r>
      <w:r w:rsidR="00E40C60" w:rsidRPr="00E40C60">
        <w:rPr>
          <w:lang w:val="de-DE"/>
        </w:rPr>
        <w:t>a</w:t>
      </w:r>
      <w:r w:rsidR="0064312B" w:rsidRPr="00E40C60">
        <w:rPr>
          <w:lang w:val="de-DE"/>
        </w:rPr>
        <w:t xml:space="preserve">m </w:t>
      </w:r>
      <w:r w:rsidR="00E40C60" w:rsidRPr="00E40C60">
        <w:rPr>
          <w:lang w:val="de-DE"/>
        </w:rPr>
        <w:t>m</w:t>
      </w:r>
      <w:r w:rsidR="0064312B" w:rsidRPr="00E40C60">
        <w:rPr>
          <w:lang w:val="de-DE"/>
        </w:rPr>
        <w:t>i</w:t>
      </w:r>
      <w:r w:rsidR="00E40C60" w:rsidRPr="00E40C60">
        <w:rPr>
          <w:lang w:val="de-DE"/>
        </w:rPr>
        <w:t>t</w:t>
      </w:r>
      <w:r w:rsidR="0064312B" w:rsidRPr="00E40C60">
        <w:rPr>
          <w:lang w:val="de-DE"/>
        </w:rPr>
        <w:t xml:space="preserve"> s</w:t>
      </w:r>
      <w:r w:rsidR="00E40C60" w:rsidRPr="00E40C60">
        <w:rPr>
          <w:lang w:val="de-DE"/>
        </w:rPr>
        <w:t xml:space="preserve">einen Jüngern </w:t>
      </w:r>
      <w:r w:rsidR="0064312B" w:rsidRPr="00E40C60">
        <w:rPr>
          <w:lang w:val="de-DE"/>
        </w:rPr>
        <w:t>ha</w:t>
      </w:r>
      <w:r w:rsidR="00E40C60" w:rsidRPr="00E40C60">
        <w:rPr>
          <w:lang w:val="de-DE"/>
        </w:rPr>
        <w:t>t er in Worten und Taten</w:t>
      </w:r>
      <w:r w:rsidR="00DC15A6">
        <w:rPr>
          <w:lang w:val="de-DE"/>
        </w:rPr>
        <w:t xml:space="preserve"> die Frohe Botschaft ausgerufen</w:t>
      </w:r>
      <w:r w:rsidR="0064312B" w:rsidRPr="00E40C60">
        <w:rPr>
          <w:lang w:val="de-DE"/>
        </w:rPr>
        <w:t xml:space="preserve">, </w:t>
      </w:r>
      <w:r w:rsidR="00DC15A6">
        <w:rPr>
          <w:lang w:val="de-DE"/>
        </w:rPr>
        <w:t>die unbedingte Liebe Gottes</w:t>
      </w:r>
      <w:r w:rsidR="0064312B" w:rsidRPr="00E40C60">
        <w:rPr>
          <w:lang w:val="de-DE"/>
        </w:rPr>
        <w:t xml:space="preserve">, </w:t>
      </w:r>
      <w:r w:rsidR="00DC15A6">
        <w:rPr>
          <w:lang w:val="de-DE"/>
        </w:rPr>
        <w:t xml:space="preserve">die </w:t>
      </w:r>
      <w:r w:rsidR="0064312B" w:rsidRPr="00E40C60">
        <w:rPr>
          <w:lang w:val="de-DE"/>
        </w:rPr>
        <w:t>universale</w:t>
      </w:r>
      <w:r w:rsidR="00DC15A6">
        <w:rPr>
          <w:lang w:val="de-DE"/>
        </w:rPr>
        <w:t xml:space="preserve"> Brüderlichkeit</w:t>
      </w:r>
      <w:r w:rsidR="0064312B" w:rsidRPr="00E40C60">
        <w:rPr>
          <w:lang w:val="de-DE"/>
        </w:rPr>
        <w:t xml:space="preserve">. </w:t>
      </w:r>
      <w:r w:rsidR="00DC15A6" w:rsidRPr="00DC15A6">
        <w:rPr>
          <w:lang w:val="de-DE"/>
        </w:rPr>
        <w:t>Seine H</w:t>
      </w:r>
      <w:r w:rsidR="0064312B" w:rsidRPr="00DC15A6">
        <w:rPr>
          <w:lang w:val="de-DE"/>
        </w:rPr>
        <w:t>i</w:t>
      </w:r>
      <w:r w:rsidR="00DC15A6" w:rsidRPr="00DC15A6">
        <w:rPr>
          <w:lang w:val="de-DE"/>
        </w:rPr>
        <w:t xml:space="preserve">ngabe und seine Treue </w:t>
      </w:r>
      <w:r w:rsidR="00DD5D38" w:rsidRPr="00DC15A6">
        <w:rPr>
          <w:lang w:val="de-DE"/>
        </w:rPr>
        <w:t>ha</w:t>
      </w:r>
      <w:r w:rsidR="00DC15A6" w:rsidRPr="00DC15A6">
        <w:rPr>
          <w:lang w:val="de-DE"/>
        </w:rPr>
        <w:t>be</w:t>
      </w:r>
      <w:r w:rsidR="00DD5D38" w:rsidRPr="00DC15A6">
        <w:rPr>
          <w:lang w:val="de-DE"/>
        </w:rPr>
        <w:t>n</w:t>
      </w:r>
      <w:r w:rsidR="00DC15A6" w:rsidRPr="00DC15A6">
        <w:rPr>
          <w:lang w:val="de-DE"/>
        </w:rPr>
        <w:t xml:space="preserve"> ih</w:t>
      </w:r>
      <w:r w:rsidR="00DD5D38" w:rsidRPr="00DC15A6">
        <w:rPr>
          <w:lang w:val="de-DE"/>
        </w:rPr>
        <w:t>n</w:t>
      </w:r>
      <w:r w:rsidR="00DC15A6" w:rsidRPr="00DC15A6">
        <w:rPr>
          <w:lang w:val="de-DE"/>
        </w:rPr>
        <w:t xml:space="preserve"> </w:t>
      </w:r>
      <w:r w:rsidR="00DD5D38" w:rsidRPr="00DC15A6">
        <w:rPr>
          <w:lang w:val="de-DE"/>
        </w:rPr>
        <w:t>a</w:t>
      </w:r>
      <w:r w:rsidR="00DC15A6" w:rsidRPr="00DC15A6">
        <w:rPr>
          <w:lang w:val="de-DE"/>
        </w:rPr>
        <w:t>ns Kreuz gebr</w:t>
      </w:r>
      <w:r w:rsidR="00DD5D38" w:rsidRPr="00DC15A6">
        <w:rPr>
          <w:lang w:val="de-DE"/>
        </w:rPr>
        <w:t>a</w:t>
      </w:r>
      <w:r w:rsidR="00DC15A6" w:rsidRPr="00DC15A6">
        <w:rPr>
          <w:lang w:val="de-DE"/>
        </w:rPr>
        <w:t>cht; von</w:t>
      </w:r>
      <w:r w:rsidR="0064312B" w:rsidRPr="00DC15A6">
        <w:rPr>
          <w:lang w:val="de-DE"/>
        </w:rPr>
        <w:t xml:space="preserve"> d</w:t>
      </w:r>
      <w:r w:rsidR="00DC15A6" w:rsidRPr="00DC15A6">
        <w:rPr>
          <w:lang w:val="de-DE"/>
        </w:rPr>
        <w:t>iesem M</w:t>
      </w:r>
      <w:r w:rsidR="0064312B" w:rsidRPr="00DC15A6">
        <w:rPr>
          <w:lang w:val="de-DE"/>
        </w:rPr>
        <w:t>a</w:t>
      </w:r>
      <w:r w:rsidR="00DC15A6">
        <w:rPr>
          <w:lang w:val="de-DE"/>
        </w:rPr>
        <w:t>rterpf</w:t>
      </w:r>
      <w:r w:rsidR="0064312B" w:rsidRPr="00DC15A6">
        <w:rPr>
          <w:lang w:val="de-DE"/>
        </w:rPr>
        <w:t>a</w:t>
      </w:r>
      <w:r w:rsidR="00DC15A6">
        <w:rPr>
          <w:lang w:val="de-DE"/>
        </w:rPr>
        <w:t>hl</w:t>
      </w:r>
      <w:r w:rsidR="0064312B" w:rsidRPr="00DC15A6">
        <w:rPr>
          <w:lang w:val="de-DE"/>
        </w:rPr>
        <w:t xml:space="preserve"> </w:t>
      </w:r>
      <w:r w:rsidR="00DC15A6">
        <w:rPr>
          <w:lang w:val="de-DE"/>
        </w:rPr>
        <w:t xml:space="preserve">aus hat er seine unentgeltliche und freie Liebe zu Gott </w:t>
      </w:r>
      <w:r w:rsidR="0064312B" w:rsidRPr="00DC15A6">
        <w:rPr>
          <w:lang w:val="de-DE"/>
        </w:rPr>
        <w:t>u</w:t>
      </w:r>
      <w:r w:rsidR="00DC15A6">
        <w:rPr>
          <w:lang w:val="de-DE"/>
        </w:rPr>
        <w:t xml:space="preserve">nd zu uns </w:t>
      </w:r>
      <w:r w:rsidR="0064312B" w:rsidRPr="00DC15A6">
        <w:rPr>
          <w:lang w:val="de-DE"/>
        </w:rPr>
        <w:t>a</w:t>
      </w:r>
      <w:r w:rsidR="00DC15A6">
        <w:rPr>
          <w:lang w:val="de-DE"/>
        </w:rPr>
        <w:t>u</w:t>
      </w:r>
      <w:r w:rsidR="0064312B" w:rsidRPr="00DC15A6">
        <w:rPr>
          <w:lang w:val="de-DE"/>
        </w:rPr>
        <w:t>s</w:t>
      </w:r>
      <w:r w:rsidR="00DC15A6">
        <w:rPr>
          <w:lang w:val="de-DE"/>
        </w:rPr>
        <w:t>g</w:t>
      </w:r>
      <w:r w:rsidR="0064312B" w:rsidRPr="00DC15A6">
        <w:rPr>
          <w:lang w:val="de-DE"/>
        </w:rPr>
        <w:t>e</w:t>
      </w:r>
      <w:r w:rsidR="00DC15A6">
        <w:rPr>
          <w:lang w:val="de-DE"/>
        </w:rPr>
        <w:t>drückt</w:t>
      </w:r>
      <w:r w:rsidR="000743A3">
        <w:rPr>
          <w:lang w:val="de-DE"/>
        </w:rPr>
        <w:t>.</w:t>
      </w:r>
      <w:r w:rsidR="0064312B" w:rsidRPr="00607B36">
        <w:rPr>
          <w:vertAlign w:val="superscript"/>
        </w:rPr>
        <w:footnoteReference w:id="48"/>
      </w:r>
      <w:r w:rsidR="0064312B" w:rsidRPr="00DC15A6">
        <w:rPr>
          <w:lang w:val="de-DE"/>
        </w:rPr>
        <w:t xml:space="preserve"> </w:t>
      </w:r>
      <w:r w:rsidR="00DC15A6" w:rsidRPr="00DC15A6">
        <w:rPr>
          <w:lang w:val="de-DE"/>
        </w:rPr>
        <w:t>Der</w:t>
      </w:r>
      <w:r w:rsidR="0064312B" w:rsidRPr="00DC15A6">
        <w:rPr>
          <w:lang w:val="de-DE"/>
        </w:rPr>
        <w:t xml:space="preserve"> </w:t>
      </w:r>
      <w:r w:rsidR="00DC15A6" w:rsidRPr="00DC15A6">
        <w:rPr>
          <w:lang w:val="de-DE"/>
        </w:rPr>
        <w:t>V</w:t>
      </w:r>
      <w:r w:rsidR="0064312B" w:rsidRPr="00DC15A6">
        <w:rPr>
          <w:lang w:val="de-DE"/>
        </w:rPr>
        <w:t>a</w:t>
      </w:r>
      <w:r w:rsidR="00DC15A6" w:rsidRPr="00DC15A6">
        <w:rPr>
          <w:lang w:val="de-DE"/>
        </w:rPr>
        <w:t>te</w:t>
      </w:r>
      <w:r w:rsidR="0064312B" w:rsidRPr="00DC15A6">
        <w:rPr>
          <w:lang w:val="de-DE"/>
        </w:rPr>
        <w:t>r</w:t>
      </w:r>
      <w:r w:rsidR="00DC15A6" w:rsidRPr="00DC15A6">
        <w:rPr>
          <w:lang w:val="de-DE"/>
        </w:rPr>
        <w:t xml:space="preserve"> </w:t>
      </w:r>
      <w:r w:rsidR="0064312B" w:rsidRPr="00DC15A6">
        <w:rPr>
          <w:lang w:val="de-DE"/>
        </w:rPr>
        <w:t>ha</w:t>
      </w:r>
      <w:r w:rsidR="00DC15A6" w:rsidRPr="00DC15A6">
        <w:rPr>
          <w:lang w:val="de-DE"/>
        </w:rPr>
        <w:t>t ihn auferweckt un</w:t>
      </w:r>
      <w:r w:rsidR="0064312B" w:rsidRPr="00DC15A6">
        <w:rPr>
          <w:lang w:val="de-DE"/>
        </w:rPr>
        <w:t>d</w:t>
      </w:r>
      <w:r w:rsidR="00DC15A6" w:rsidRPr="00DC15A6">
        <w:rPr>
          <w:lang w:val="de-DE"/>
        </w:rPr>
        <w:t xml:space="preserve"> bestätigte so sei</w:t>
      </w:r>
      <w:r w:rsidR="0064312B" w:rsidRPr="00DC15A6">
        <w:rPr>
          <w:lang w:val="de-DE"/>
        </w:rPr>
        <w:t>n</w:t>
      </w:r>
      <w:r w:rsidR="00DC15A6" w:rsidRPr="00DC15A6">
        <w:rPr>
          <w:lang w:val="de-DE"/>
        </w:rPr>
        <w:t>en Plan v</w:t>
      </w:r>
      <w:r w:rsidR="0064312B" w:rsidRPr="00DC15A6">
        <w:rPr>
          <w:lang w:val="de-DE"/>
        </w:rPr>
        <w:t>o</w:t>
      </w:r>
      <w:r w:rsidR="00DC15A6" w:rsidRPr="00DC15A6">
        <w:rPr>
          <w:lang w:val="de-DE"/>
        </w:rPr>
        <w:t>m Reich Gottes</w:t>
      </w:r>
      <w:r w:rsidR="0064312B" w:rsidRPr="00DC15A6">
        <w:rPr>
          <w:lang w:val="de-DE"/>
        </w:rPr>
        <w:t xml:space="preserve">, </w:t>
      </w:r>
      <w:r w:rsidR="00DC15A6" w:rsidRPr="00DC15A6">
        <w:rPr>
          <w:lang w:val="de-DE"/>
        </w:rPr>
        <w:t>d</w:t>
      </w:r>
      <w:r w:rsidR="00DC15A6">
        <w:rPr>
          <w:lang w:val="de-DE"/>
        </w:rPr>
        <w:t>as dur</w:t>
      </w:r>
      <w:r w:rsidR="0064312B" w:rsidRPr="00DC15A6">
        <w:rPr>
          <w:lang w:val="de-DE"/>
        </w:rPr>
        <w:t>ch</w:t>
      </w:r>
      <w:r w:rsidR="00DC15A6">
        <w:rPr>
          <w:lang w:val="de-DE"/>
        </w:rPr>
        <w:t xml:space="preserve"> d</w:t>
      </w:r>
      <w:r w:rsidR="0064312B" w:rsidRPr="00DC15A6">
        <w:rPr>
          <w:lang w:val="de-DE"/>
        </w:rPr>
        <w:t>e</w:t>
      </w:r>
      <w:r w:rsidR="00DC15A6">
        <w:rPr>
          <w:lang w:val="de-DE"/>
        </w:rPr>
        <w:t>n Heiligen Geist</w:t>
      </w:r>
      <w:r w:rsidR="0064312B" w:rsidRPr="00DC15A6">
        <w:rPr>
          <w:lang w:val="de-DE"/>
        </w:rPr>
        <w:t xml:space="preserve"> </w:t>
      </w:r>
      <w:r w:rsidR="00FB6A56">
        <w:rPr>
          <w:lang w:val="de-DE"/>
        </w:rPr>
        <w:t>weiterlebt i</w:t>
      </w:r>
      <w:r w:rsidR="0064312B" w:rsidRPr="00DC15A6">
        <w:rPr>
          <w:lang w:val="de-DE"/>
        </w:rPr>
        <w:t>n</w:t>
      </w:r>
      <w:r w:rsidR="00FB6A56">
        <w:rPr>
          <w:lang w:val="de-DE"/>
        </w:rPr>
        <w:t xml:space="preserve"> d</w:t>
      </w:r>
      <w:r w:rsidR="0064312B" w:rsidRPr="00DC15A6">
        <w:rPr>
          <w:lang w:val="de-DE"/>
        </w:rPr>
        <w:t>e</w:t>
      </w:r>
      <w:r w:rsidR="00FB6A56">
        <w:rPr>
          <w:lang w:val="de-DE"/>
        </w:rPr>
        <w:t>r Kirche u</w:t>
      </w:r>
      <w:r w:rsidR="0064312B" w:rsidRPr="00DC15A6">
        <w:rPr>
          <w:lang w:val="de-DE"/>
        </w:rPr>
        <w:t>n</w:t>
      </w:r>
      <w:r w:rsidR="00FB6A56">
        <w:rPr>
          <w:lang w:val="de-DE"/>
        </w:rPr>
        <w:t>d in d</w:t>
      </w:r>
      <w:r w:rsidR="0064312B" w:rsidRPr="00DC15A6">
        <w:rPr>
          <w:lang w:val="de-DE"/>
        </w:rPr>
        <w:t>e</w:t>
      </w:r>
      <w:r w:rsidR="00FB6A56">
        <w:rPr>
          <w:lang w:val="de-DE"/>
        </w:rPr>
        <w:t>r We</w:t>
      </w:r>
      <w:r w:rsidR="0064312B" w:rsidRPr="00DC15A6">
        <w:rPr>
          <w:lang w:val="de-DE"/>
        </w:rPr>
        <w:t>l</w:t>
      </w:r>
      <w:r w:rsidR="00FB6A56">
        <w:rPr>
          <w:lang w:val="de-DE"/>
        </w:rPr>
        <w:t>t</w:t>
      </w:r>
      <w:r w:rsidR="0064312B" w:rsidRPr="00DC15A6">
        <w:rPr>
          <w:lang w:val="de-DE"/>
        </w:rPr>
        <w:t xml:space="preserve"> (A</w:t>
      </w:r>
      <w:r w:rsidR="00FB6A56">
        <w:rPr>
          <w:lang w:val="de-DE"/>
        </w:rPr>
        <w:t>pg</w:t>
      </w:r>
      <w:r w:rsidR="0064312B" w:rsidRPr="00DC15A6">
        <w:rPr>
          <w:lang w:val="de-DE"/>
        </w:rPr>
        <w:t xml:space="preserve"> 13,26-33). </w:t>
      </w:r>
    </w:p>
    <w:p w:rsidR="0064312B" w:rsidRPr="00FB6A56" w:rsidRDefault="008715D0" w:rsidP="002A22BD">
      <w:pPr>
        <w:pStyle w:val="testo"/>
        <w:rPr>
          <w:lang w:val="de-DE"/>
        </w:rPr>
      </w:pPr>
      <w:r w:rsidRPr="00FB6A56">
        <w:rPr>
          <w:lang w:val="de-DE"/>
        </w:rPr>
        <w:t>13</w:t>
      </w:r>
      <w:r w:rsidR="00B8144D" w:rsidRPr="00FB6A56">
        <w:rPr>
          <w:lang w:val="de-DE"/>
        </w:rPr>
        <w:t>4</w:t>
      </w:r>
      <w:r w:rsidR="0064312B" w:rsidRPr="00FB6A56">
        <w:rPr>
          <w:lang w:val="de-DE"/>
        </w:rPr>
        <w:t>. Fran</w:t>
      </w:r>
      <w:r w:rsidR="00FB6A56" w:rsidRPr="00FB6A56">
        <w:rPr>
          <w:lang w:val="de-DE"/>
        </w:rPr>
        <w:t>zi</w:t>
      </w:r>
      <w:r w:rsidR="0064312B" w:rsidRPr="00FB6A56">
        <w:rPr>
          <w:lang w:val="de-DE"/>
        </w:rPr>
        <w:t>s</w:t>
      </w:r>
      <w:r w:rsidR="00FB6A56" w:rsidRPr="00FB6A56">
        <w:rPr>
          <w:lang w:val="de-DE"/>
        </w:rPr>
        <w:t>kus</w:t>
      </w:r>
      <w:r w:rsidR="0064312B" w:rsidRPr="00FB6A56">
        <w:rPr>
          <w:lang w:val="de-DE"/>
        </w:rPr>
        <w:t xml:space="preserve"> </w:t>
      </w:r>
      <w:r w:rsidR="00FB6A56" w:rsidRPr="00FB6A56">
        <w:rPr>
          <w:lang w:val="de-DE"/>
        </w:rPr>
        <w:t>macht un</w:t>
      </w:r>
      <w:r w:rsidR="0064312B" w:rsidRPr="00FB6A56">
        <w:rPr>
          <w:lang w:val="de-DE"/>
        </w:rPr>
        <w:t>t</w:t>
      </w:r>
      <w:r w:rsidR="00FB6A56" w:rsidRPr="00FB6A56">
        <w:rPr>
          <w:lang w:val="de-DE"/>
        </w:rPr>
        <w:t>e</w:t>
      </w:r>
      <w:r w:rsidR="0064312B" w:rsidRPr="00FB6A56">
        <w:rPr>
          <w:lang w:val="de-DE"/>
        </w:rPr>
        <w:t>r</w:t>
      </w:r>
      <w:r w:rsidR="00FB6A56" w:rsidRPr="00FB6A56">
        <w:rPr>
          <w:lang w:val="de-DE"/>
        </w:rPr>
        <w:t xml:space="preserve"> den Aussätzigen</w:t>
      </w:r>
      <w:r w:rsidR="0064312B" w:rsidRPr="00FB6A56">
        <w:rPr>
          <w:lang w:val="de-DE"/>
        </w:rPr>
        <w:t xml:space="preserve"> </w:t>
      </w:r>
      <w:r w:rsidR="00FB6A56" w:rsidRPr="00FB6A56">
        <w:rPr>
          <w:lang w:val="de-DE"/>
        </w:rPr>
        <w:t>se</w:t>
      </w:r>
      <w:r w:rsidR="0064312B" w:rsidRPr="00FB6A56">
        <w:rPr>
          <w:lang w:val="de-DE"/>
        </w:rPr>
        <w:t>i</w:t>
      </w:r>
      <w:r w:rsidR="00FB6A56" w:rsidRPr="00FB6A56">
        <w:rPr>
          <w:lang w:val="de-DE"/>
        </w:rPr>
        <w:t>ne umw</w:t>
      </w:r>
      <w:r w:rsidR="0064312B" w:rsidRPr="00FB6A56">
        <w:rPr>
          <w:lang w:val="de-DE"/>
        </w:rPr>
        <w:t>er</w:t>
      </w:r>
      <w:r w:rsidR="00FB6A56">
        <w:rPr>
          <w:lang w:val="de-DE"/>
        </w:rPr>
        <w:t>fende Er</w:t>
      </w:r>
      <w:r w:rsidR="0064312B" w:rsidRPr="00FB6A56">
        <w:rPr>
          <w:lang w:val="de-DE"/>
        </w:rPr>
        <w:t>fa</w:t>
      </w:r>
      <w:r w:rsidR="00FB6A56">
        <w:rPr>
          <w:lang w:val="de-DE"/>
        </w:rPr>
        <w:t>hrung der Barmherzigkeit</w:t>
      </w:r>
      <w:r w:rsidR="0064312B" w:rsidRPr="00FB6A56">
        <w:rPr>
          <w:lang w:val="de-DE"/>
        </w:rPr>
        <w:t xml:space="preserve"> </w:t>
      </w:r>
      <w:r w:rsidR="00FB6A56">
        <w:rPr>
          <w:lang w:val="de-DE"/>
        </w:rPr>
        <w:t>G</w:t>
      </w:r>
      <w:r w:rsidR="0064312B" w:rsidRPr="00FB6A56">
        <w:rPr>
          <w:lang w:val="de-DE"/>
        </w:rPr>
        <w:t>o</w:t>
      </w:r>
      <w:r w:rsidR="00FB6A56">
        <w:rPr>
          <w:lang w:val="de-DE"/>
        </w:rPr>
        <w:t>ttes</w:t>
      </w:r>
      <w:r w:rsidR="0064312B" w:rsidRPr="00FB6A56">
        <w:rPr>
          <w:lang w:val="de-DE"/>
        </w:rPr>
        <w:t xml:space="preserve"> (Test 1-3; </w:t>
      </w:r>
      <w:r w:rsidR="00FB6A56">
        <w:rPr>
          <w:lang w:val="de-DE"/>
        </w:rPr>
        <w:t>K</w:t>
      </w:r>
      <w:r w:rsidR="0064312B" w:rsidRPr="00FB6A56">
        <w:rPr>
          <w:lang w:val="de-DE"/>
        </w:rPr>
        <w:t>o</w:t>
      </w:r>
      <w:r w:rsidR="00FB6A56">
        <w:rPr>
          <w:lang w:val="de-DE"/>
        </w:rPr>
        <w:t>n</w:t>
      </w:r>
      <w:r w:rsidR="0064312B" w:rsidRPr="00FB6A56">
        <w:rPr>
          <w:lang w:val="de-DE"/>
        </w:rPr>
        <w:t xml:space="preserve">st 109,4). </w:t>
      </w:r>
      <w:r w:rsidR="00FB6A56" w:rsidRPr="00FB6A56">
        <w:rPr>
          <w:lang w:val="de-DE"/>
        </w:rPr>
        <w:t>Es handelt sich</w:t>
      </w:r>
      <w:r w:rsidR="0064312B" w:rsidRPr="00FB6A56">
        <w:rPr>
          <w:lang w:val="de-DE"/>
        </w:rPr>
        <w:t xml:space="preserve"> u</w:t>
      </w:r>
      <w:r w:rsidR="00FB6A56" w:rsidRPr="00FB6A56">
        <w:rPr>
          <w:lang w:val="de-DE"/>
        </w:rPr>
        <w:t>m ei</w:t>
      </w:r>
      <w:r w:rsidR="0064312B" w:rsidRPr="00FB6A56">
        <w:rPr>
          <w:lang w:val="de-DE"/>
        </w:rPr>
        <w:t>n</w:t>
      </w:r>
      <w:r w:rsidR="00FB6A56" w:rsidRPr="00FB6A56">
        <w:rPr>
          <w:lang w:val="de-DE"/>
        </w:rPr>
        <w:t>en</w:t>
      </w:r>
      <w:r w:rsidR="0064312B" w:rsidRPr="00FB6A56">
        <w:rPr>
          <w:lang w:val="de-DE"/>
        </w:rPr>
        <w:t xml:space="preserve"> l</w:t>
      </w:r>
      <w:r w:rsidR="00FB6A56" w:rsidRPr="00FB6A56">
        <w:rPr>
          <w:lang w:val="de-DE"/>
        </w:rPr>
        <w:t>a</w:t>
      </w:r>
      <w:r w:rsidR="0064312B" w:rsidRPr="00FB6A56">
        <w:rPr>
          <w:lang w:val="de-DE"/>
        </w:rPr>
        <w:t>ng</w:t>
      </w:r>
      <w:r w:rsidR="00FB6A56" w:rsidRPr="00FB6A56">
        <w:rPr>
          <w:lang w:val="de-DE"/>
        </w:rPr>
        <w:t>en Weg v</w:t>
      </w:r>
      <w:r w:rsidR="0064312B" w:rsidRPr="00FB6A56">
        <w:rPr>
          <w:lang w:val="de-DE"/>
        </w:rPr>
        <w:t>o</w:t>
      </w:r>
      <w:r w:rsidR="00FB6A56" w:rsidRPr="00FB6A56">
        <w:rPr>
          <w:lang w:val="de-DE"/>
        </w:rPr>
        <w:t>n der Bekehrung</w:t>
      </w:r>
      <w:r w:rsidR="0064312B" w:rsidRPr="00FB6A56">
        <w:rPr>
          <w:lang w:val="de-DE"/>
        </w:rPr>
        <w:t xml:space="preserve"> i</w:t>
      </w:r>
      <w:r w:rsidR="00FB6A56" w:rsidRPr="00FB6A56">
        <w:rPr>
          <w:lang w:val="de-DE"/>
        </w:rPr>
        <w:t xml:space="preserve">n </w:t>
      </w:r>
      <w:r w:rsidR="0064312B" w:rsidRPr="00FB6A56">
        <w:rPr>
          <w:lang w:val="de-DE"/>
        </w:rPr>
        <w:t xml:space="preserve">San Damiano, </w:t>
      </w:r>
      <w:r w:rsidR="00FB6A56" w:rsidRPr="00FB6A56">
        <w:rPr>
          <w:lang w:val="de-DE"/>
        </w:rPr>
        <w:t>voll</w:t>
      </w:r>
      <w:r w:rsidR="0064312B" w:rsidRPr="00FB6A56">
        <w:rPr>
          <w:lang w:val="de-DE"/>
        </w:rPr>
        <w:t>e</w:t>
      </w:r>
      <w:r w:rsidR="00FB6A56" w:rsidRPr="00FB6A56">
        <w:rPr>
          <w:lang w:val="de-DE"/>
        </w:rPr>
        <w:t>r Frage</w:t>
      </w:r>
      <w:r w:rsidR="0064312B" w:rsidRPr="00FB6A56">
        <w:rPr>
          <w:lang w:val="de-DE"/>
        </w:rPr>
        <w:t xml:space="preserve">n, </w:t>
      </w:r>
      <w:r w:rsidR="00FB6A56" w:rsidRPr="00FB6A56">
        <w:rPr>
          <w:lang w:val="de-DE"/>
        </w:rPr>
        <w:t>bis hin zu</w:t>
      </w:r>
      <w:r w:rsidR="0064312B" w:rsidRPr="00FB6A56">
        <w:rPr>
          <w:lang w:val="de-DE"/>
        </w:rPr>
        <w:t>m</w:t>
      </w:r>
      <w:r w:rsidR="00FB6A56" w:rsidRPr="00FB6A56">
        <w:rPr>
          <w:lang w:val="de-DE"/>
        </w:rPr>
        <w:t xml:space="preserve"> Empfan</w:t>
      </w:r>
      <w:r w:rsidR="00FB6A56">
        <w:rPr>
          <w:lang w:val="de-DE"/>
        </w:rPr>
        <w:t xml:space="preserve">g </w:t>
      </w:r>
      <w:r w:rsidR="0064312B" w:rsidRPr="00FB6A56">
        <w:rPr>
          <w:lang w:val="de-DE"/>
        </w:rPr>
        <w:t>de</w:t>
      </w:r>
      <w:r w:rsidR="00FB6A56">
        <w:rPr>
          <w:lang w:val="de-DE"/>
        </w:rPr>
        <w:t>r Wundma</w:t>
      </w:r>
      <w:r w:rsidR="0064312B" w:rsidRPr="00FB6A56">
        <w:rPr>
          <w:lang w:val="de-DE"/>
        </w:rPr>
        <w:t>l</w:t>
      </w:r>
      <w:r w:rsidR="00FB6A56">
        <w:rPr>
          <w:lang w:val="de-DE"/>
        </w:rPr>
        <w:t>e</w:t>
      </w:r>
      <w:r w:rsidR="0064312B" w:rsidRPr="00FB6A56">
        <w:rPr>
          <w:lang w:val="de-DE"/>
        </w:rPr>
        <w:t xml:space="preserve"> </w:t>
      </w:r>
      <w:r w:rsidR="008630B3">
        <w:rPr>
          <w:lang w:val="de-DE"/>
        </w:rPr>
        <w:t>a</w:t>
      </w:r>
      <w:r w:rsidR="0064312B" w:rsidRPr="00FB6A56">
        <w:rPr>
          <w:lang w:val="de-DE"/>
        </w:rPr>
        <w:t>u</w:t>
      </w:r>
      <w:r w:rsidR="008630B3">
        <w:rPr>
          <w:lang w:val="de-DE"/>
        </w:rPr>
        <w:t>f dem Berg L</w:t>
      </w:r>
      <w:r w:rsidR="0064312B" w:rsidRPr="00FB6A56">
        <w:rPr>
          <w:lang w:val="de-DE"/>
        </w:rPr>
        <w:t xml:space="preserve">a Verna: </w:t>
      </w:r>
      <w:r w:rsidR="008630B3">
        <w:rPr>
          <w:lang w:val="de-DE"/>
        </w:rPr>
        <w:t>von der Begegnung m</w:t>
      </w:r>
      <w:r w:rsidR="0064312B" w:rsidRPr="00FB6A56">
        <w:rPr>
          <w:lang w:val="de-DE"/>
        </w:rPr>
        <w:t>i</w:t>
      </w:r>
      <w:r w:rsidR="008630B3">
        <w:rPr>
          <w:lang w:val="de-DE"/>
        </w:rPr>
        <w:t xml:space="preserve">t </w:t>
      </w:r>
      <w:r w:rsidR="0064312B" w:rsidRPr="00FB6A56">
        <w:rPr>
          <w:lang w:val="de-DE"/>
        </w:rPr>
        <w:t>C</w:t>
      </w:r>
      <w:r w:rsidR="008630B3">
        <w:rPr>
          <w:lang w:val="de-DE"/>
        </w:rPr>
        <w:t>h</w:t>
      </w:r>
      <w:r w:rsidR="0064312B" w:rsidRPr="00FB6A56">
        <w:rPr>
          <w:lang w:val="de-DE"/>
        </w:rPr>
        <w:t>rist</w:t>
      </w:r>
      <w:r w:rsidR="008630B3">
        <w:rPr>
          <w:lang w:val="de-DE"/>
        </w:rPr>
        <w:t>us i</w:t>
      </w:r>
      <w:r w:rsidR="0064312B" w:rsidRPr="00FB6A56">
        <w:rPr>
          <w:lang w:val="de-DE"/>
        </w:rPr>
        <w:t>n</w:t>
      </w:r>
      <w:r w:rsidR="008630B3">
        <w:rPr>
          <w:lang w:val="de-DE"/>
        </w:rPr>
        <w:t xml:space="preserve"> d</w:t>
      </w:r>
      <w:r w:rsidR="0064312B" w:rsidRPr="00FB6A56">
        <w:rPr>
          <w:lang w:val="de-DE"/>
        </w:rPr>
        <w:t>e</w:t>
      </w:r>
      <w:r w:rsidR="008630B3">
        <w:rPr>
          <w:lang w:val="de-DE"/>
        </w:rPr>
        <w:t>n Aussätzigen b</w:t>
      </w:r>
      <w:r w:rsidR="0064312B" w:rsidRPr="00FB6A56">
        <w:rPr>
          <w:lang w:val="de-DE"/>
        </w:rPr>
        <w:t>i</w:t>
      </w:r>
      <w:r w:rsidR="008630B3">
        <w:rPr>
          <w:lang w:val="de-DE"/>
        </w:rPr>
        <w:t>s</w:t>
      </w:r>
      <w:r w:rsidR="0064312B" w:rsidRPr="00FB6A56">
        <w:rPr>
          <w:lang w:val="de-DE"/>
        </w:rPr>
        <w:t xml:space="preserve"> </w:t>
      </w:r>
      <w:r w:rsidR="008630B3">
        <w:rPr>
          <w:lang w:val="de-DE"/>
        </w:rPr>
        <w:t>z</w:t>
      </w:r>
      <w:r w:rsidR="0064312B" w:rsidRPr="00FB6A56">
        <w:rPr>
          <w:lang w:val="de-DE"/>
        </w:rPr>
        <w:t>u</w:t>
      </w:r>
      <w:r w:rsidR="008630B3">
        <w:rPr>
          <w:lang w:val="de-DE"/>
        </w:rPr>
        <w:t xml:space="preserve"> seiner vollen Gleichgest</w:t>
      </w:r>
      <w:r w:rsidR="0064312B" w:rsidRPr="00FB6A56">
        <w:rPr>
          <w:lang w:val="de-DE"/>
        </w:rPr>
        <w:t>a</w:t>
      </w:r>
      <w:r w:rsidR="008630B3">
        <w:rPr>
          <w:lang w:val="de-DE"/>
        </w:rPr>
        <w:t>ltung mit ihm</w:t>
      </w:r>
      <w:r w:rsidR="0064312B" w:rsidRPr="00FB6A56">
        <w:rPr>
          <w:lang w:val="de-DE"/>
        </w:rPr>
        <w:t xml:space="preserve"> (1Cel 17; </w:t>
      </w:r>
      <w:r w:rsidR="00943482">
        <w:rPr>
          <w:lang w:val="de-DE"/>
        </w:rPr>
        <w:t xml:space="preserve">94; </w:t>
      </w:r>
      <w:r w:rsidR="008630B3">
        <w:rPr>
          <w:lang w:val="de-DE"/>
        </w:rPr>
        <w:t xml:space="preserve">Gef </w:t>
      </w:r>
      <w:r w:rsidR="0064312B" w:rsidRPr="00FB6A56">
        <w:rPr>
          <w:lang w:val="de-DE"/>
        </w:rPr>
        <w:t>11;</w:t>
      </w:r>
      <w:r w:rsidR="00943482">
        <w:rPr>
          <w:lang w:val="de-DE"/>
        </w:rPr>
        <w:t xml:space="preserve"> 69;</w:t>
      </w:r>
      <w:r w:rsidR="0064312B" w:rsidRPr="00FB6A56">
        <w:rPr>
          <w:lang w:val="de-DE"/>
        </w:rPr>
        <w:t xml:space="preserve"> 2C</w:t>
      </w:r>
      <w:r w:rsidR="008630B3">
        <w:rPr>
          <w:lang w:val="de-DE"/>
        </w:rPr>
        <w:t>el</w:t>
      </w:r>
      <w:r w:rsidR="0064312B" w:rsidRPr="00FB6A56">
        <w:rPr>
          <w:lang w:val="de-DE"/>
        </w:rPr>
        <w:t xml:space="preserve"> 9; LegM </w:t>
      </w:r>
      <w:r w:rsidR="008630B3">
        <w:rPr>
          <w:lang w:val="de-DE"/>
        </w:rPr>
        <w:t>XIII</w:t>
      </w:r>
      <w:r w:rsidR="0064312B" w:rsidRPr="00FB6A56">
        <w:rPr>
          <w:lang w:val="de-DE"/>
        </w:rPr>
        <w:t>; Lo</w:t>
      </w:r>
      <w:r w:rsidR="00943482">
        <w:rPr>
          <w:lang w:val="de-DE"/>
        </w:rPr>
        <w:t>bGott; SegLeo</w:t>
      </w:r>
      <w:r w:rsidR="0064312B" w:rsidRPr="00FB6A56">
        <w:rPr>
          <w:lang w:val="de-DE"/>
        </w:rPr>
        <w:t>).</w:t>
      </w:r>
    </w:p>
    <w:p w:rsidR="0064312B" w:rsidRPr="005F6391" w:rsidRDefault="008715D0" w:rsidP="002A22BD">
      <w:pPr>
        <w:pStyle w:val="testo"/>
        <w:rPr>
          <w:lang w:val="de-DE"/>
        </w:rPr>
      </w:pPr>
      <w:r w:rsidRPr="00A20A1F">
        <w:rPr>
          <w:lang w:val="de-DE"/>
        </w:rPr>
        <w:t>13</w:t>
      </w:r>
      <w:r w:rsidR="00B8144D" w:rsidRPr="00A20A1F">
        <w:rPr>
          <w:lang w:val="de-DE"/>
        </w:rPr>
        <w:t>5</w:t>
      </w:r>
      <w:r w:rsidR="0064312B" w:rsidRPr="00A20A1F">
        <w:rPr>
          <w:lang w:val="de-DE"/>
        </w:rPr>
        <w:t>.</w:t>
      </w:r>
      <w:r w:rsidR="00943482" w:rsidRPr="00A20A1F">
        <w:rPr>
          <w:lang w:val="de-DE"/>
        </w:rPr>
        <w:t xml:space="preserve"> Im Licht unserer Kapuziner-T</w:t>
      </w:r>
      <w:r w:rsidR="0064312B" w:rsidRPr="00A20A1F">
        <w:rPr>
          <w:lang w:val="de-DE"/>
        </w:rPr>
        <w:t>radi</w:t>
      </w:r>
      <w:r w:rsidR="00943482" w:rsidRPr="00A20A1F">
        <w:rPr>
          <w:lang w:val="de-DE"/>
        </w:rPr>
        <w:t>t</w:t>
      </w:r>
      <w:r w:rsidR="0064312B" w:rsidRPr="00A20A1F">
        <w:rPr>
          <w:lang w:val="de-DE"/>
        </w:rPr>
        <w:t xml:space="preserve">ion, </w:t>
      </w:r>
      <w:r w:rsidR="00943482" w:rsidRPr="00A20A1F">
        <w:rPr>
          <w:lang w:val="de-DE"/>
        </w:rPr>
        <w:t>u</w:t>
      </w:r>
      <w:r w:rsidR="0064312B" w:rsidRPr="00A20A1F">
        <w:rPr>
          <w:lang w:val="de-DE"/>
        </w:rPr>
        <w:t>ns</w:t>
      </w:r>
      <w:r w:rsidR="00943482" w:rsidRPr="00A20A1F">
        <w:rPr>
          <w:lang w:val="de-DE"/>
        </w:rPr>
        <w:t>e</w:t>
      </w:r>
      <w:r w:rsidR="0064312B" w:rsidRPr="00A20A1F">
        <w:rPr>
          <w:lang w:val="de-DE"/>
        </w:rPr>
        <w:t>re</w:t>
      </w:r>
      <w:r w:rsidR="00943482" w:rsidRPr="00A20A1F">
        <w:rPr>
          <w:lang w:val="de-DE"/>
        </w:rPr>
        <w:t>r</w:t>
      </w:r>
      <w:r w:rsidR="0064312B" w:rsidRPr="00A20A1F">
        <w:rPr>
          <w:lang w:val="de-DE"/>
        </w:rPr>
        <w:t xml:space="preserve"> </w:t>
      </w:r>
      <w:r w:rsidR="00943482" w:rsidRPr="00A20A1F">
        <w:rPr>
          <w:lang w:val="de-DE"/>
        </w:rPr>
        <w:t>K</w:t>
      </w:r>
      <w:r w:rsidR="0064312B" w:rsidRPr="00A20A1F">
        <w:rPr>
          <w:lang w:val="de-DE"/>
        </w:rPr>
        <w:t>o</w:t>
      </w:r>
      <w:r w:rsidR="00943482" w:rsidRPr="00A20A1F">
        <w:rPr>
          <w:lang w:val="de-DE"/>
        </w:rPr>
        <w:t>n</w:t>
      </w:r>
      <w:r w:rsidR="0064312B" w:rsidRPr="00A20A1F">
        <w:rPr>
          <w:lang w:val="de-DE"/>
        </w:rPr>
        <w:t>stitu</w:t>
      </w:r>
      <w:r w:rsidR="00943482" w:rsidRPr="00A20A1F">
        <w:rPr>
          <w:lang w:val="de-DE"/>
        </w:rPr>
        <w:t>t</w:t>
      </w:r>
      <w:r w:rsidR="0064312B" w:rsidRPr="00A20A1F">
        <w:rPr>
          <w:lang w:val="de-DE"/>
        </w:rPr>
        <w:t>ion</w:t>
      </w:r>
      <w:r w:rsidR="00943482" w:rsidRPr="00A20A1F">
        <w:rPr>
          <w:lang w:val="de-DE"/>
        </w:rPr>
        <w:t>en sowi</w:t>
      </w:r>
      <w:r w:rsidR="0064312B" w:rsidRPr="00A20A1F">
        <w:rPr>
          <w:lang w:val="de-DE"/>
        </w:rPr>
        <w:t>e de</w:t>
      </w:r>
      <w:r w:rsidR="00943482" w:rsidRPr="00A20A1F">
        <w:rPr>
          <w:lang w:val="de-DE"/>
        </w:rPr>
        <w:t xml:space="preserve">r </w:t>
      </w:r>
      <w:r w:rsidR="0064312B" w:rsidRPr="00A20A1F">
        <w:rPr>
          <w:lang w:val="de-DE"/>
        </w:rPr>
        <w:t>l</w:t>
      </w:r>
      <w:r w:rsidR="00943482" w:rsidRPr="00A20A1F">
        <w:rPr>
          <w:lang w:val="de-DE"/>
        </w:rPr>
        <w:t>etzten D</w:t>
      </w:r>
      <w:r w:rsidR="0064312B" w:rsidRPr="00A20A1F">
        <w:rPr>
          <w:lang w:val="de-DE"/>
        </w:rPr>
        <w:t>o</w:t>
      </w:r>
      <w:r w:rsidR="00943482" w:rsidRPr="00A20A1F">
        <w:rPr>
          <w:lang w:val="de-DE"/>
        </w:rPr>
        <w:t>k</w:t>
      </w:r>
      <w:r w:rsidR="0064312B" w:rsidRPr="00A20A1F">
        <w:rPr>
          <w:lang w:val="de-DE"/>
        </w:rPr>
        <w:t>ument</w:t>
      </w:r>
      <w:r w:rsidR="00943482" w:rsidRPr="00A20A1F">
        <w:rPr>
          <w:lang w:val="de-DE"/>
        </w:rPr>
        <w:t>e</w:t>
      </w:r>
      <w:r w:rsidR="0064312B" w:rsidRPr="00A20A1F">
        <w:rPr>
          <w:lang w:val="de-DE"/>
        </w:rPr>
        <w:t xml:space="preserve"> de</w:t>
      </w:r>
      <w:r w:rsidR="00943482" w:rsidRPr="00A20A1F">
        <w:rPr>
          <w:lang w:val="de-DE"/>
        </w:rPr>
        <w:t xml:space="preserve">s </w:t>
      </w:r>
      <w:r w:rsidR="0064312B" w:rsidRPr="00A20A1F">
        <w:rPr>
          <w:lang w:val="de-DE"/>
        </w:rPr>
        <w:t>Ord</w:t>
      </w:r>
      <w:r w:rsidR="00943482" w:rsidRPr="00A20A1F">
        <w:rPr>
          <w:lang w:val="de-DE"/>
        </w:rPr>
        <w:t>e</w:t>
      </w:r>
      <w:r w:rsidR="0064312B" w:rsidRPr="00A20A1F">
        <w:rPr>
          <w:lang w:val="de-DE"/>
        </w:rPr>
        <w:t>n</w:t>
      </w:r>
      <w:r w:rsidR="00943482" w:rsidRPr="00A20A1F">
        <w:rPr>
          <w:lang w:val="de-DE"/>
        </w:rPr>
        <w:t xml:space="preserve">s können wir als zentrale Werte unserer </w:t>
      </w:r>
      <w:r w:rsidR="0064312B" w:rsidRPr="00A20A1F">
        <w:rPr>
          <w:lang w:val="de-DE"/>
        </w:rPr>
        <w:t>c</w:t>
      </w:r>
      <w:r w:rsidR="00943482" w:rsidRPr="00A20A1F">
        <w:rPr>
          <w:lang w:val="de-DE"/>
        </w:rPr>
        <w:t>h</w:t>
      </w:r>
      <w:r w:rsidR="0064312B" w:rsidRPr="00A20A1F">
        <w:rPr>
          <w:lang w:val="de-DE"/>
        </w:rPr>
        <w:t>arismati</w:t>
      </w:r>
      <w:r w:rsidR="00AD3D6C">
        <w:rPr>
          <w:lang w:val="de-DE"/>
        </w:rPr>
        <w:t>s</w:t>
      </w:r>
      <w:r w:rsidR="00943482" w:rsidRPr="00A20A1F">
        <w:rPr>
          <w:lang w:val="de-DE"/>
        </w:rPr>
        <w:t>chen Identität benennen</w:t>
      </w:r>
      <w:r w:rsidR="0064312B" w:rsidRPr="00A20A1F">
        <w:rPr>
          <w:lang w:val="de-DE"/>
        </w:rPr>
        <w:t xml:space="preserve">: </w:t>
      </w:r>
      <w:r w:rsidR="00A20A1F" w:rsidRPr="00A20A1F">
        <w:rPr>
          <w:lang w:val="de-DE"/>
        </w:rPr>
        <w:t>d</w:t>
      </w:r>
      <w:r w:rsidR="0064312B" w:rsidRPr="00A20A1F">
        <w:rPr>
          <w:lang w:val="de-DE"/>
        </w:rPr>
        <w:t>a</w:t>
      </w:r>
      <w:r w:rsidR="00A20A1F" w:rsidRPr="00A20A1F">
        <w:rPr>
          <w:lang w:val="de-DE"/>
        </w:rPr>
        <w:t>s Leben als Brüder und Mindere</w:t>
      </w:r>
      <w:r w:rsidR="0064312B" w:rsidRPr="00A20A1F">
        <w:rPr>
          <w:lang w:val="de-DE"/>
        </w:rPr>
        <w:t xml:space="preserve">; </w:t>
      </w:r>
      <w:r w:rsidR="00A20A1F" w:rsidRPr="00A20A1F">
        <w:rPr>
          <w:lang w:val="de-DE"/>
        </w:rPr>
        <w:t>d</w:t>
      </w:r>
      <w:r w:rsidR="0064312B" w:rsidRPr="00A20A1F">
        <w:rPr>
          <w:lang w:val="de-DE"/>
        </w:rPr>
        <w:t>a</w:t>
      </w:r>
      <w:r w:rsidR="00A20A1F" w:rsidRPr="00A20A1F">
        <w:rPr>
          <w:lang w:val="de-DE"/>
        </w:rPr>
        <w:t>s</w:t>
      </w:r>
      <w:r w:rsidR="0064312B" w:rsidRPr="00A20A1F">
        <w:rPr>
          <w:lang w:val="de-DE"/>
        </w:rPr>
        <w:t xml:space="preserve"> </w:t>
      </w:r>
      <w:r w:rsidR="00A20A1F">
        <w:rPr>
          <w:lang w:val="de-DE"/>
        </w:rPr>
        <w:t>k</w:t>
      </w:r>
      <w:r w:rsidR="0064312B" w:rsidRPr="00A20A1F">
        <w:rPr>
          <w:lang w:val="de-DE"/>
        </w:rPr>
        <w:t>ontemplativ</w:t>
      </w:r>
      <w:r w:rsidR="00A20A1F">
        <w:rPr>
          <w:lang w:val="de-DE"/>
        </w:rPr>
        <w:t>e Gebet</w:t>
      </w:r>
      <w:r w:rsidR="0064312B" w:rsidRPr="00A20A1F">
        <w:rPr>
          <w:lang w:val="de-DE"/>
        </w:rPr>
        <w:t xml:space="preserve">; </w:t>
      </w:r>
      <w:r w:rsidR="00A20A1F">
        <w:rPr>
          <w:lang w:val="de-DE"/>
        </w:rPr>
        <w:t>Liebe und Fürsorge für di</w:t>
      </w:r>
      <w:r w:rsidR="0064312B" w:rsidRPr="00A20A1F">
        <w:rPr>
          <w:lang w:val="de-DE"/>
        </w:rPr>
        <w:t xml:space="preserve">e </w:t>
      </w:r>
      <w:r w:rsidR="00A20A1F">
        <w:rPr>
          <w:lang w:val="de-DE"/>
        </w:rPr>
        <w:t>Schöpfung</w:t>
      </w:r>
      <w:r w:rsidR="0064312B" w:rsidRPr="00A20A1F">
        <w:rPr>
          <w:lang w:val="de-DE"/>
        </w:rPr>
        <w:t>; a</w:t>
      </w:r>
      <w:r w:rsidR="00A20A1F">
        <w:rPr>
          <w:lang w:val="de-DE"/>
        </w:rPr>
        <w:t>ufmerksames Lesen des Wortes Gottes</w:t>
      </w:r>
      <w:r w:rsidR="0064312B" w:rsidRPr="00A20A1F">
        <w:rPr>
          <w:lang w:val="de-DE"/>
        </w:rPr>
        <w:t xml:space="preserve">; </w:t>
      </w:r>
      <w:r w:rsidR="00A20A1F">
        <w:rPr>
          <w:lang w:val="de-DE"/>
        </w:rPr>
        <w:t>P</w:t>
      </w:r>
      <w:r w:rsidR="0064312B" w:rsidRPr="00A20A1F">
        <w:rPr>
          <w:lang w:val="de-DE"/>
        </w:rPr>
        <w:t>r</w:t>
      </w:r>
      <w:r w:rsidR="00A20A1F">
        <w:rPr>
          <w:lang w:val="de-DE"/>
        </w:rPr>
        <w:t>ä</w:t>
      </w:r>
      <w:r w:rsidR="0064312B" w:rsidRPr="00A20A1F">
        <w:rPr>
          <w:lang w:val="de-DE"/>
        </w:rPr>
        <w:t>senz</w:t>
      </w:r>
      <w:r w:rsidR="00A20A1F">
        <w:rPr>
          <w:lang w:val="de-DE"/>
        </w:rPr>
        <w:t xml:space="preserve"> und Dienst unter d</w:t>
      </w:r>
      <w:r w:rsidR="0064312B" w:rsidRPr="00A20A1F">
        <w:rPr>
          <w:lang w:val="de-DE"/>
        </w:rPr>
        <w:t>e</w:t>
      </w:r>
      <w:r w:rsidR="00A20A1F">
        <w:rPr>
          <w:lang w:val="de-DE"/>
        </w:rPr>
        <w:t>n</w:t>
      </w:r>
      <w:r w:rsidR="0064312B" w:rsidRPr="00A20A1F">
        <w:rPr>
          <w:lang w:val="de-DE"/>
        </w:rPr>
        <w:t xml:space="preserve"> </w:t>
      </w:r>
      <w:r w:rsidR="00A20A1F">
        <w:rPr>
          <w:lang w:val="de-DE"/>
        </w:rPr>
        <w:t>Arm</w:t>
      </w:r>
      <w:r w:rsidR="0064312B" w:rsidRPr="00A20A1F">
        <w:rPr>
          <w:lang w:val="de-DE"/>
        </w:rPr>
        <w:t>e</w:t>
      </w:r>
      <w:r w:rsidR="00A20A1F">
        <w:rPr>
          <w:lang w:val="de-DE"/>
        </w:rPr>
        <w:t>n und Leidenden</w:t>
      </w:r>
      <w:r w:rsidR="0064312B" w:rsidRPr="00A20A1F">
        <w:rPr>
          <w:lang w:val="de-DE"/>
        </w:rPr>
        <w:t xml:space="preserve"> (</w:t>
      </w:r>
      <w:r w:rsidR="00A20A1F">
        <w:rPr>
          <w:lang w:val="de-DE"/>
        </w:rPr>
        <w:t>K</w:t>
      </w:r>
      <w:r w:rsidR="0064312B" w:rsidRPr="00A20A1F">
        <w:rPr>
          <w:lang w:val="de-DE"/>
        </w:rPr>
        <w:t>o</w:t>
      </w:r>
      <w:r w:rsidR="00A20A1F">
        <w:rPr>
          <w:lang w:val="de-DE"/>
        </w:rPr>
        <w:t>n</w:t>
      </w:r>
      <w:r w:rsidR="0064312B" w:rsidRPr="00A20A1F">
        <w:rPr>
          <w:lang w:val="de-DE"/>
        </w:rPr>
        <w:t>st 4,2; 5,3-5; Jöh</w:t>
      </w:r>
      <w:r w:rsidR="00A20A1F">
        <w:rPr>
          <w:lang w:val="de-DE"/>
        </w:rPr>
        <w:t>rEnt</w:t>
      </w:r>
      <w:r w:rsidR="00AD3D6C">
        <w:rPr>
          <w:lang w:val="de-DE"/>
        </w:rPr>
        <w:t>z</w:t>
      </w:r>
      <w:r w:rsidR="0064312B" w:rsidRPr="00A20A1F">
        <w:rPr>
          <w:lang w:val="de-DE"/>
        </w:rPr>
        <w:t xml:space="preserve"> 14-19). </w:t>
      </w:r>
      <w:r w:rsidR="00A20A1F" w:rsidRPr="00A20A1F">
        <w:rPr>
          <w:lang w:val="de-DE"/>
        </w:rPr>
        <w:t>Di</w:t>
      </w:r>
      <w:r w:rsidR="0064312B" w:rsidRPr="00A20A1F">
        <w:rPr>
          <w:lang w:val="de-DE"/>
        </w:rPr>
        <w:t>e</w:t>
      </w:r>
      <w:r w:rsidR="00A20A1F" w:rsidRPr="00A20A1F">
        <w:rPr>
          <w:lang w:val="de-DE"/>
        </w:rPr>
        <w:t>se Werte</w:t>
      </w:r>
      <w:r w:rsidR="0064312B" w:rsidRPr="00A20A1F">
        <w:rPr>
          <w:lang w:val="de-DE"/>
        </w:rPr>
        <w:t xml:space="preserve"> </w:t>
      </w:r>
      <w:r w:rsidR="00A20A1F" w:rsidRPr="00A20A1F">
        <w:rPr>
          <w:lang w:val="de-DE"/>
        </w:rPr>
        <w:t>schl</w:t>
      </w:r>
      <w:r w:rsidR="0064312B" w:rsidRPr="00A20A1F">
        <w:rPr>
          <w:lang w:val="de-DE"/>
        </w:rPr>
        <w:t>i</w:t>
      </w:r>
      <w:r w:rsidR="00A20A1F" w:rsidRPr="00A20A1F">
        <w:rPr>
          <w:lang w:val="de-DE"/>
        </w:rPr>
        <w:t>eßen folgende Haltungen ein</w:t>
      </w:r>
      <w:r w:rsidR="0064312B" w:rsidRPr="00A20A1F">
        <w:rPr>
          <w:lang w:val="de-DE"/>
        </w:rPr>
        <w:t xml:space="preserve">: </w:t>
      </w:r>
      <w:r w:rsidR="00A20A1F" w:rsidRPr="00A20A1F">
        <w:rPr>
          <w:lang w:val="de-DE"/>
        </w:rPr>
        <w:t>die Suche n</w:t>
      </w:r>
      <w:r w:rsidR="0064312B" w:rsidRPr="00A20A1F">
        <w:rPr>
          <w:lang w:val="de-DE"/>
        </w:rPr>
        <w:t>a</w:t>
      </w:r>
      <w:r w:rsidR="00A20A1F" w:rsidRPr="00A20A1F">
        <w:rPr>
          <w:lang w:val="de-DE"/>
        </w:rPr>
        <w:t>ch dem Wesentlichen</w:t>
      </w:r>
      <w:r w:rsidR="0064312B" w:rsidRPr="00A20A1F">
        <w:rPr>
          <w:lang w:val="de-DE"/>
        </w:rPr>
        <w:t xml:space="preserve">, </w:t>
      </w:r>
      <w:r w:rsidR="00A20A1F" w:rsidRPr="00A20A1F">
        <w:rPr>
          <w:lang w:val="de-DE"/>
        </w:rPr>
        <w:t xml:space="preserve">der Verzicht </w:t>
      </w:r>
      <w:r w:rsidR="0064312B" w:rsidRPr="00A20A1F">
        <w:rPr>
          <w:lang w:val="de-DE"/>
        </w:rPr>
        <w:t>a</w:t>
      </w:r>
      <w:r w:rsidR="00A20A1F" w:rsidRPr="00A20A1F">
        <w:rPr>
          <w:lang w:val="de-DE"/>
        </w:rPr>
        <w:t>u</w:t>
      </w:r>
      <w:r w:rsidR="00A20A1F">
        <w:rPr>
          <w:lang w:val="de-DE"/>
        </w:rPr>
        <w:t>f sich selbst</w:t>
      </w:r>
      <w:r w:rsidR="0064312B" w:rsidRPr="00A20A1F">
        <w:rPr>
          <w:lang w:val="de-DE"/>
        </w:rPr>
        <w:t xml:space="preserve"> (</w:t>
      </w:r>
      <w:r w:rsidR="00A20A1F">
        <w:rPr>
          <w:lang w:val="de-DE"/>
        </w:rPr>
        <w:t>K</w:t>
      </w:r>
      <w:r w:rsidR="0064312B" w:rsidRPr="00A20A1F">
        <w:rPr>
          <w:lang w:val="de-DE"/>
        </w:rPr>
        <w:t>o</w:t>
      </w:r>
      <w:r w:rsidR="00A20A1F">
        <w:rPr>
          <w:lang w:val="de-DE"/>
        </w:rPr>
        <w:t>n</w:t>
      </w:r>
      <w:r w:rsidR="0064312B" w:rsidRPr="00A20A1F">
        <w:rPr>
          <w:lang w:val="de-DE"/>
        </w:rPr>
        <w:t xml:space="preserve">st 109,2), </w:t>
      </w:r>
      <w:r w:rsidR="005F6391">
        <w:rPr>
          <w:lang w:val="de-DE"/>
        </w:rPr>
        <w:t>einfacher Lebensstil</w:t>
      </w:r>
      <w:r w:rsidR="0064312B" w:rsidRPr="00A20A1F">
        <w:rPr>
          <w:lang w:val="de-DE"/>
        </w:rPr>
        <w:t>, a</w:t>
      </w:r>
      <w:r w:rsidR="005F6391">
        <w:rPr>
          <w:lang w:val="de-DE"/>
        </w:rPr>
        <w:t>ufmerksame Fürsorge</w:t>
      </w:r>
      <w:r w:rsidR="0064312B" w:rsidRPr="00A20A1F">
        <w:rPr>
          <w:lang w:val="de-DE"/>
        </w:rPr>
        <w:t xml:space="preserve">, </w:t>
      </w:r>
      <w:r w:rsidR="005F6391">
        <w:rPr>
          <w:lang w:val="de-DE"/>
        </w:rPr>
        <w:t>I</w:t>
      </w:r>
      <w:r w:rsidR="0064312B" w:rsidRPr="00A20A1F">
        <w:rPr>
          <w:lang w:val="de-DE"/>
        </w:rPr>
        <w:t>tineranz</w:t>
      </w:r>
      <w:r w:rsidR="005F6391">
        <w:rPr>
          <w:lang w:val="de-DE"/>
        </w:rPr>
        <w:t xml:space="preserve"> und V</w:t>
      </w:r>
      <w:r w:rsidR="0064312B" w:rsidRPr="00A20A1F">
        <w:rPr>
          <w:lang w:val="de-DE"/>
        </w:rPr>
        <w:t>e</w:t>
      </w:r>
      <w:r w:rsidR="005F6391">
        <w:rPr>
          <w:lang w:val="de-DE"/>
        </w:rPr>
        <w:t>rfügbarkeit</w:t>
      </w:r>
      <w:r w:rsidR="0064312B" w:rsidRPr="00A20A1F">
        <w:rPr>
          <w:lang w:val="de-DE"/>
        </w:rPr>
        <w:t xml:space="preserve">. </w:t>
      </w:r>
      <w:r w:rsidR="005F6391" w:rsidRPr="005F6391">
        <w:rPr>
          <w:lang w:val="de-DE"/>
        </w:rPr>
        <w:t>W</w:t>
      </w:r>
      <w:r w:rsidR="0064312B" w:rsidRPr="005F6391">
        <w:rPr>
          <w:lang w:val="de-DE"/>
        </w:rPr>
        <w:t>i</w:t>
      </w:r>
      <w:r w:rsidR="005F6391" w:rsidRPr="005F6391">
        <w:rPr>
          <w:lang w:val="de-DE"/>
        </w:rPr>
        <w:t xml:space="preserve">r sind </w:t>
      </w:r>
      <w:r w:rsidR="0064312B" w:rsidRPr="005F6391">
        <w:rPr>
          <w:lang w:val="de-DE"/>
        </w:rPr>
        <w:t>a</w:t>
      </w:r>
      <w:r w:rsidR="005F6391" w:rsidRPr="005F6391">
        <w:rPr>
          <w:lang w:val="de-DE"/>
        </w:rPr>
        <w:t>ufgerufen zu k</w:t>
      </w:r>
      <w:r w:rsidR="0064312B" w:rsidRPr="005F6391">
        <w:rPr>
          <w:lang w:val="de-DE"/>
        </w:rPr>
        <w:t>reative</w:t>
      </w:r>
      <w:r w:rsidR="005F6391" w:rsidRPr="005F6391">
        <w:rPr>
          <w:lang w:val="de-DE"/>
        </w:rPr>
        <w:t>r Treue, um i</w:t>
      </w:r>
      <w:r w:rsidR="0064312B" w:rsidRPr="005F6391">
        <w:rPr>
          <w:lang w:val="de-DE"/>
        </w:rPr>
        <w:t>n</w:t>
      </w:r>
      <w:r w:rsidR="005F6391" w:rsidRPr="005F6391">
        <w:rPr>
          <w:lang w:val="de-DE"/>
        </w:rPr>
        <w:t xml:space="preserve"> d</w:t>
      </w:r>
      <w:r w:rsidR="0064312B" w:rsidRPr="005F6391">
        <w:rPr>
          <w:lang w:val="de-DE"/>
        </w:rPr>
        <w:t>e</w:t>
      </w:r>
      <w:r w:rsidR="005F6391" w:rsidRPr="005F6391">
        <w:rPr>
          <w:lang w:val="de-DE"/>
        </w:rPr>
        <w:t xml:space="preserve">n </w:t>
      </w:r>
      <w:r w:rsidR="0064312B" w:rsidRPr="005F6391">
        <w:rPr>
          <w:lang w:val="de-DE"/>
        </w:rPr>
        <w:t>vers</w:t>
      </w:r>
      <w:r w:rsidR="005F6391" w:rsidRPr="005F6391">
        <w:rPr>
          <w:lang w:val="de-DE"/>
        </w:rPr>
        <w:t>chi</w:t>
      </w:r>
      <w:r w:rsidR="0064312B" w:rsidRPr="005F6391">
        <w:rPr>
          <w:lang w:val="de-DE"/>
        </w:rPr>
        <w:t>e</w:t>
      </w:r>
      <w:r w:rsidR="005F6391" w:rsidRPr="005F6391">
        <w:rPr>
          <w:lang w:val="de-DE"/>
        </w:rPr>
        <w:t>d</w:t>
      </w:r>
      <w:r w:rsidR="005F6391">
        <w:rPr>
          <w:lang w:val="de-DE"/>
        </w:rPr>
        <w:t>enen</w:t>
      </w:r>
      <w:r w:rsidR="0064312B" w:rsidRPr="005F6391">
        <w:rPr>
          <w:lang w:val="de-DE"/>
        </w:rPr>
        <w:t xml:space="preserve"> </w:t>
      </w:r>
      <w:r w:rsidR="005F6391">
        <w:rPr>
          <w:lang w:val="de-DE"/>
        </w:rPr>
        <w:t>K</w:t>
      </w:r>
      <w:r w:rsidR="0064312B" w:rsidRPr="005F6391">
        <w:rPr>
          <w:lang w:val="de-DE"/>
        </w:rPr>
        <w:t>ulture</w:t>
      </w:r>
      <w:r w:rsidR="005F6391">
        <w:rPr>
          <w:lang w:val="de-DE"/>
        </w:rPr>
        <w:t>n</w:t>
      </w:r>
      <w:r w:rsidR="0064312B" w:rsidRPr="005F6391">
        <w:rPr>
          <w:lang w:val="de-DE"/>
        </w:rPr>
        <w:t xml:space="preserve"> </w:t>
      </w:r>
      <w:r w:rsidR="005F6391">
        <w:rPr>
          <w:lang w:val="de-DE"/>
        </w:rPr>
        <w:t>d</w:t>
      </w:r>
      <w:r w:rsidR="0064312B" w:rsidRPr="005F6391">
        <w:rPr>
          <w:lang w:val="de-DE"/>
        </w:rPr>
        <w:t>i</w:t>
      </w:r>
      <w:r w:rsidR="005F6391">
        <w:rPr>
          <w:lang w:val="de-DE"/>
        </w:rPr>
        <w:t>e Art und Weise zu finden, wie wir diese Werte sichtbar umsetzen können</w:t>
      </w:r>
      <w:r w:rsidR="0064312B" w:rsidRPr="005F6391">
        <w:rPr>
          <w:lang w:val="de-DE"/>
        </w:rPr>
        <w:t xml:space="preserve">. </w:t>
      </w:r>
      <w:r w:rsidR="005F6391" w:rsidRPr="005F6391">
        <w:rPr>
          <w:lang w:val="de-DE"/>
        </w:rPr>
        <w:t>Solche Werte vollständig und leidenschaftlich weiterzugeben, ist für uns</w:t>
      </w:r>
      <w:r w:rsidR="005F6391">
        <w:rPr>
          <w:lang w:val="de-DE"/>
        </w:rPr>
        <w:t xml:space="preserve"> eine der größten Herausforderungen</w:t>
      </w:r>
      <w:r w:rsidR="0064312B" w:rsidRPr="005F6391">
        <w:rPr>
          <w:lang w:val="de-DE"/>
        </w:rPr>
        <w:t xml:space="preserve"> (V CPO 11; JöhrIdent 1.2-4).</w:t>
      </w:r>
    </w:p>
    <w:p w:rsidR="0064312B" w:rsidRPr="00AB7369" w:rsidRDefault="008715D0" w:rsidP="002A22BD">
      <w:pPr>
        <w:pStyle w:val="testo"/>
        <w:rPr>
          <w:lang w:val="de-DE"/>
        </w:rPr>
      </w:pPr>
      <w:r w:rsidRPr="00B106C9">
        <w:rPr>
          <w:lang w:val="de-DE"/>
        </w:rPr>
        <w:t>13</w:t>
      </w:r>
      <w:r w:rsidR="00B8144D" w:rsidRPr="00B106C9">
        <w:rPr>
          <w:lang w:val="de-DE"/>
        </w:rPr>
        <w:t>6</w:t>
      </w:r>
      <w:r w:rsidR="0064312B" w:rsidRPr="00B106C9">
        <w:rPr>
          <w:lang w:val="de-DE"/>
        </w:rPr>
        <w:t xml:space="preserve">. In </w:t>
      </w:r>
      <w:r w:rsidR="00B106C9" w:rsidRPr="00B106C9">
        <w:rPr>
          <w:lang w:val="de-DE"/>
        </w:rPr>
        <w:t>ei</w:t>
      </w:r>
      <w:r w:rsidR="0064312B" w:rsidRPr="00B106C9">
        <w:rPr>
          <w:lang w:val="de-DE"/>
        </w:rPr>
        <w:t>n</w:t>
      </w:r>
      <w:r w:rsidR="00B106C9" w:rsidRPr="00B106C9">
        <w:rPr>
          <w:lang w:val="de-DE"/>
        </w:rPr>
        <w:t>igen Ord</w:t>
      </w:r>
      <w:r w:rsidR="0064312B" w:rsidRPr="00B106C9">
        <w:rPr>
          <w:lang w:val="de-DE"/>
        </w:rPr>
        <w:t>e</w:t>
      </w:r>
      <w:r w:rsidR="00B106C9" w:rsidRPr="00B106C9">
        <w:rPr>
          <w:lang w:val="de-DE"/>
        </w:rPr>
        <w:t>nsbezirken droht die Laien-D</w:t>
      </w:r>
      <w:r w:rsidR="0064312B" w:rsidRPr="00B106C9">
        <w:rPr>
          <w:lang w:val="de-DE"/>
        </w:rPr>
        <w:t>imension</w:t>
      </w:r>
      <w:r w:rsidR="00B106C9" w:rsidRPr="00B106C9">
        <w:rPr>
          <w:lang w:val="de-DE"/>
        </w:rPr>
        <w:t xml:space="preserve"> uns</w:t>
      </w:r>
      <w:r w:rsidR="0064312B" w:rsidRPr="00B106C9">
        <w:rPr>
          <w:lang w:val="de-DE"/>
        </w:rPr>
        <w:t>e</w:t>
      </w:r>
      <w:r w:rsidR="00B106C9" w:rsidRPr="00B106C9">
        <w:rPr>
          <w:lang w:val="de-DE"/>
        </w:rPr>
        <w:t>rer Berufung zu ver</w:t>
      </w:r>
      <w:r w:rsidR="00B106C9">
        <w:rPr>
          <w:lang w:val="de-DE"/>
        </w:rPr>
        <w:t>schwinden</w:t>
      </w:r>
      <w:r w:rsidR="0064312B" w:rsidRPr="00B106C9">
        <w:rPr>
          <w:lang w:val="de-DE"/>
        </w:rPr>
        <w:t xml:space="preserve">. </w:t>
      </w:r>
      <w:r w:rsidR="00B106C9" w:rsidRPr="00B106C9">
        <w:rPr>
          <w:lang w:val="de-DE"/>
        </w:rPr>
        <w:t>Unsere eine Berufung als Mindere Brüder ohne Unterschied kann i</w:t>
      </w:r>
      <w:r w:rsidR="0064312B" w:rsidRPr="00B106C9">
        <w:rPr>
          <w:lang w:val="de-DE"/>
        </w:rPr>
        <w:t>n</w:t>
      </w:r>
      <w:r w:rsidR="00B106C9">
        <w:rPr>
          <w:lang w:val="de-DE"/>
        </w:rPr>
        <w:t xml:space="preserve"> ihr</w:t>
      </w:r>
      <w:r w:rsidR="0064312B" w:rsidRPr="00B106C9">
        <w:rPr>
          <w:lang w:val="de-DE"/>
        </w:rPr>
        <w:t>e</w:t>
      </w:r>
      <w:r w:rsidR="00B106C9">
        <w:rPr>
          <w:lang w:val="de-DE"/>
        </w:rPr>
        <w:t xml:space="preserve">r </w:t>
      </w:r>
      <w:r w:rsidR="0064312B" w:rsidRPr="00B106C9">
        <w:rPr>
          <w:lang w:val="de-DE"/>
        </w:rPr>
        <w:t>d</w:t>
      </w:r>
      <w:r w:rsidR="00B106C9">
        <w:rPr>
          <w:lang w:val="de-DE"/>
        </w:rPr>
        <w:t>op</w:t>
      </w:r>
      <w:r w:rsidR="0064312B" w:rsidRPr="00B106C9">
        <w:rPr>
          <w:lang w:val="de-DE"/>
        </w:rPr>
        <w:t>p</w:t>
      </w:r>
      <w:r w:rsidR="00B106C9">
        <w:rPr>
          <w:lang w:val="de-DE"/>
        </w:rPr>
        <w:t>e</w:t>
      </w:r>
      <w:r w:rsidR="0064312B" w:rsidRPr="00B106C9">
        <w:rPr>
          <w:lang w:val="de-DE"/>
        </w:rPr>
        <w:t>l</w:t>
      </w:r>
      <w:r w:rsidR="00B106C9">
        <w:rPr>
          <w:lang w:val="de-DE"/>
        </w:rPr>
        <w:t>ten D</w:t>
      </w:r>
      <w:r w:rsidR="0064312B" w:rsidRPr="00B106C9">
        <w:rPr>
          <w:lang w:val="de-DE"/>
        </w:rPr>
        <w:t>imension</w:t>
      </w:r>
      <w:r w:rsidR="00B106C9">
        <w:rPr>
          <w:lang w:val="de-DE"/>
        </w:rPr>
        <w:t xml:space="preserve"> g</w:t>
      </w:r>
      <w:r w:rsidR="0064312B" w:rsidRPr="00B106C9">
        <w:rPr>
          <w:lang w:val="de-DE"/>
        </w:rPr>
        <w:t>e</w:t>
      </w:r>
      <w:r w:rsidR="00B106C9">
        <w:rPr>
          <w:lang w:val="de-DE"/>
        </w:rPr>
        <w:t>lebt werden</w:t>
      </w:r>
      <w:r w:rsidR="0064312B" w:rsidRPr="00B106C9">
        <w:rPr>
          <w:lang w:val="de-DE"/>
        </w:rPr>
        <w:t xml:space="preserve">: </w:t>
      </w:r>
      <w:r w:rsidR="00B106C9">
        <w:rPr>
          <w:lang w:val="de-DE"/>
        </w:rPr>
        <w:t>k</w:t>
      </w:r>
      <w:r w:rsidR="0064312B" w:rsidRPr="00B106C9">
        <w:rPr>
          <w:lang w:val="de-DE"/>
        </w:rPr>
        <w:t>leri</w:t>
      </w:r>
      <w:r w:rsidR="00B106C9">
        <w:rPr>
          <w:lang w:val="de-DE"/>
        </w:rPr>
        <w:t>k</w:t>
      </w:r>
      <w:r w:rsidR="0064312B" w:rsidRPr="00B106C9">
        <w:rPr>
          <w:lang w:val="de-DE"/>
        </w:rPr>
        <w:t>al o</w:t>
      </w:r>
      <w:r w:rsidR="00B106C9">
        <w:rPr>
          <w:lang w:val="de-DE"/>
        </w:rPr>
        <w:t>der</w:t>
      </w:r>
      <w:r w:rsidR="0064312B" w:rsidRPr="00B106C9">
        <w:rPr>
          <w:lang w:val="de-DE"/>
        </w:rPr>
        <w:t xml:space="preserve"> lai</w:t>
      </w:r>
      <w:r w:rsidR="00B106C9">
        <w:rPr>
          <w:lang w:val="de-DE"/>
        </w:rPr>
        <w:t>k</w:t>
      </w:r>
      <w:r w:rsidR="0064312B" w:rsidRPr="00B106C9">
        <w:rPr>
          <w:lang w:val="de-DE"/>
        </w:rPr>
        <w:t xml:space="preserve">al. </w:t>
      </w:r>
      <w:r w:rsidR="00B106C9" w:rsidRPr="00B106C9">
        <w:rPr>
          <w:lang w:val="de-DE"/>
        </w:rPr>
        <w:t>Au</w:t>
      </w:r>
      <w:r w:rsidR="0064312B" w:rsidRPr="00B106C9">
        <w:rPr>
          <w:lang w:val="de-DE"/>
        </w:rPr>
        <w:t>ch</w:t>
      </w:r>
      <w:r w:rsidR="00B106C9" w:rsidRPr="00B106C9">
        <w:rPr>
          <w:lang w:val="de-DE"/>
        </w:rPr>
        <w:t xml:space="preserve"> letztere ist ein</w:t>
      </w:r>
      <w:r w:rsidR="00B106C9">
        <w:rPr>
          <w:lang w:val="de-DE"/>
        </w:rPr>
        <w:t>e</w:t>
      </w:r>
      <w:r w:rsidR="00B106C9" w:rsidRPr="00B106C9">
        <w:rPr>
          <w:lang w:val="de-DE"/>
        </w:rPr>
        <w:t xml:space="preserve"> vollgültige Lebens</w:t>
      </w:r>
      <w:r w:rsidR="0064312B" w:rsidRPr="00B106C9">
        <w:rPr>
          <w:lang w:val="de-DE"/>
        </w:rPr>
        <w:t>form, s</w:t>
      </w:r>
      <w:r w:rsidR="00B106C9" w:rsidRPr="00B106C9">
        <w:rPr>
          <w:lang w:val="de-DE"/>
        </w:rPr>
        <w:t>owoh</w:t>
      </w:r>
      <w:r w:rsidR="00B106C9">
        <w:rPr>
          <w:lang w:val="de-DE"/>
        </w:rPr>
        <w:t>l auf menschlicher wie auf ge</w:t>
      </w:r>
      <w:r w:rsidR="0064312B" w:rsidRPr="00B106C9">
        <w:rPr>
          <w:lang w:val="de-DE"/>
        </w:rPr>
        <w:t>i</w:t>
      </w:r>
      <w:r w:rsidR="00B106C9">
        <w:rPr>
          <w:lang w:val="de-DE"/>
        </w:rPr>
        <w:t>stlicher Ebene</w:t>
      </w:r>
      <w:r w:rsidR="0064312B" w:rsidRPr="00B106C9">
        <w:rPr>
          <w:lang w:val="de-DE"/>
        </w:rPr>
        <w:t xml:space="preserve">. </w:t>
      </w:r>
      <w:r w:rsidR="00AB7369" w:rsidRPr="00AB7369">
        <w:rPr>
          <w:lang w:val="de-DE"/>
        </w:rPr>
        <w:t>Ma</w:t>
      </w:r>
      <w:r w:rsidR="0064312B" w:rsidRPr="00AB7369">
        <w:rPr>
          <w:lang w:val="de-DE"/>
        </w:rPr>
        <w:t>n</w:t>
      </w:r>
      <w:r w:rsidR="00AB7369" w:rsidRPr="00AB7369">
        <w:rPr>
          <w:lang w:val="de-DE"/>
        </w:rPr>
        <w:t xml:space="preserve"> wird bei der Berufswerbung, i</w:t>
      </w:r>
      <w:r w:rsidR="0064312B" w:rsidRPr="00AB7369">
        <w:rPr>
          <w:lang w:val="de-DE"/>
        </w:rPr>
        <w:t>n</w:t>
      </w:r>
      <w:r w:rsidR="00AB7369" w:rsidRPr="00AB7369">
        <w:rPr>
          <w:lang w:val="de-DE"/>
        </w:rPr>
        <w:t xml:space="preserve"> d</w:t>
      </w:r>
      <w:r w:rsidR="0064312B" w:rsidRPr="00AB7369">
        <w:rPr>
          <w:lang w:val="de-DE"/>
        </w:rPr>
        <w:t>e</w:t>
      </w:r>
      <w:r w:rsidR="00AB7369" w:rsidRPr="00AB7369">
        <w:rPr>
          <w:lang w:val="de-DE"/>
        </w:rPr>
        <w:t>r Pastoral der geistlichen Berufe u</w:t>
      </w:r>
      <w:r w:rsidR="0064312B" w:rsidRPr="00AB7369">
        <w:rPr>
          <w:lang w:val="de-DE"/>
        </w:rPr>
        <w:t>n</w:t>
      </w:r>
      <w:r w:rsidR="00AB7369" w:rsidRPr="00AB7369">
        <w:rPr>
          <w:lang w:val="de-DE"/>
        </w:rPr>
        <w:t>d in den B</w:t>
      </w:r>
      <w:r w:rsidR="0064312B" w:rsidRPr="00AB7369">
        <w:rPr>
          <w:lang w:val="de-DE"/>
        </w:rPr>
        <w:t>i</w:t>
      </w:r>
      <w:r w:rsidR="00AB7369" w:rsidRPr="00AB7369">
        <w:rPr>
          <w:lang w:val="de-DE"/>
        </w:rPr>
        <w:t>ldungsplänen</w:t>
      </w:r>
      <w:r w:rsidR="0064312B" w:rsidRPr="00AB7369">
        <w:rPr>
          <w:lang w:val="de-DE"/>
        </w:rPr>
        <w:t xml:space="preserve"> </w:t>
      </w:r>
      <w:r w:rsidR="00AB7369" w:rsidRPr="00AB7369">
        <w:rPr>
          <w:lang w:val="de-DE"/>
        </w:rPr>
        <w:t>dies</w:t>
      </w:r>
      <w:r w:rsidR="00AB7369">
        <w:rPr>
          <w:lang w:val="de-DE"/>
        </w:rPr>
        <w:t>er Dimension unserer Berufung mehr Aufmerksamkeit schenken müssen</w:t>
      </w:r>
      <w:r w:rsidR="0064312B" w:rsidRPr="00AB7369">
        <w:rPr>
          <w:lang w:val="de-DE"/>
        </w:rPr>
        <w:t xml:space="preserve"> (VII CPO 7; JöhrDon 4).</w:t>
      </w:r>
    </w:p>
    <w:p w:rsidR="0064312B" w:rsidRPr="00AB7369" w:rsidRDefault="0064312B" w:rsidP="00C11492">
      <w:pPr>
        <w:pStyle w:val="berschrift2"/>
        <w:rPr>
          <w:spacing w:val="0"/>
          <w:lang w:val="de-DE"/>
        </w:rPr>
      </w:pPr>
      <w:bookmarkStart w:id="62" w:name="_Toc50218691"/>
      <w:r w:rsidRPr="00AB7369">
        <w:rPr>
          <w:spacing w:val="0"/>
          <w:lang w:val="de-DE"/>
        </w:rPr>
        <w:t xml:space="preserve">I.3. </w:t>
      </w:r>
      <w:r w:rsidR="00AB7369" w:rsidRPr="00AB7369">
        <w:rPr>
          <w:spacing w:val="0"/>
          <w:lang w:val="de-DE"/>
        </w:rPr>
        <w:t>Die I</w:t>
      </w:r>
      <w:r w:rsidRPr="00AB7369">
        <w:rPr>
          <w:spacing w:val="0"/>
          <w:lang w:val="de-DE"/>
        </w:rPr>
        <w:t>ni</w:t>
      </w:r>
      <w:r w:rsidR="00AB7369" w:rsidRPr="00AB7369">
        <w:rPr>
          <w:spacing w:val="0"/>
          <w:lang w:val="de-DE"/>
        </w:rPr>
        <w:t>t</w:t>
      </w:r>
      <w:r w:rsidRPr="00AB7369">
        <w:rPr>
          <w:spacing w:val="0"/>
          <w:lang w:val="de-DE"/>
        </w:rPr>
        <w:t>ia</w:t>
      </w:r>
      <w:r w:rsidR="00AB7369" w:rsidRPr="00AB7369">
        <w:rPr>
          <w:spacing w:val="0"/>
          <w:lang w:val="de-DE"/>
        </w:rPr>
        <w:t>t</w:t>
      </w:r>
      <w:r w:rsidRPr="00AB7369">
        <w:rPr>
          <w:spacing w:val="0"/>
          <w:lang w:val="de-DE"/>
        </w:rPr>
        <w:t>ion</w:t>
      </w:r>
      <w:r w:rsidR="00AB7369" w:rsidRPr="00AB7369">
        <w:rPr>
          <w:spacing w:val="0"/>
          <w:lang w:val="de-DE"/>
        </w:rPr>
        <w:t xml:space="preserve"> in uns</w:t>
      </w:r>
      <w:r w:rsidRPr="00AB7369">
        <w:rPr>
          <w:spacing w:val="0"/>
          <w:lang w:val="de-DE"/>
        </w:rPr>
        <w:t>e</w:t>
      </w:r>
      <w:r w:rsidR="00AB7369" w:rsidRPr="00AB7369">
        <w:rPr>
          <w:spacing w:val="0"/>
          <w:lang w:val="de-DE"/>
        </w:rPr>
        <w:t>r</w:t>
      </w:r>
      <w:r w:rsidRPr="00AB7369">
        <w:rPr>
          <w:spacing w:val="0"/>
          <w:lang w:val="de-DE"/>
        </w:rPr>
        <w:t xml:space="preserve"> </w:t>
      </w:r>
      <w:r w:rsidR="00AB7369" w:rsidRPr="00AB7369">
        <w:rPr>
          <w:spacing w:val="0"/>
          <w:lang w:val="de-DE"/>
        </w:rPr>
        <w:t>Leben</w:t>
      </w:r>
      <w:bookmarkEnd w:id="62"/>
      <w:r w:rsidRPr="00AB7369">
        <w:rPr>
          <w:spacing w:val="0"/>
          <w:lang w:val="de-DE"/>
        </w:rPr>
        <w:t xml:space="preserve"> </w:t>
      </w:r>
    </w:p>
    <w:p w:rsidR="0064312B" w:rsidRPr="00914091" w:rsidRDefault="008715D0" w:rsidP="002A22BD">
      <w:pPr>
        <w:pStyle w:val="testo"/>
        <w:rPr>
          <w:lang w:val="de-DE"/>
        </w:rPr>
      </w:pPr>
      <w:r w:rsidRPr="00AB7369">
        <w:rPr>
          <w:lang w:val="de-DE"/>
        </w:rPr>
        <w:t>13</w:t>
      </w:r>
      <w:r w:rsidR="00B8144D" w:rsidRPr="00AB7369">
        <w:rPr>
          <w:lang w:val="de-DE"/>
        </w:rPr>
        <w:t>7</w:t>
      </w:r>
      <w:r w:rsidR="0064312B" w:rsidRPr="00AB7369">
        <w:rPr>
          <w:lang w:val="de-DE"/>
        </w:rPr>
        <w:t xml:space="preserve">. </w:t>
      </w:r>
      <w:r w:rsidR="00AB7369" w:rsidRPr="00AB7369">
        <w:rPr>
          <w:lang w:val="de-DE"/>
        </w:rPr>
        <w:t>Seit</w:t>
      </w:r>
      <w:r w:rsidR="0064312B" w:rsidRPr="00AB7369">
        <w:rPr>
          <w:lang w:val="de-DE"/>
        </w:rPr>
        <w:t xml:space="preserve"> 1968 le</w:t>
      </w:r>
      <w:r w:rsidR="00AB7369" w:rsidRPr="00AB7369">
        <w:rPr>
          <w:lang w:val="de-DE"/>
        </w:rPr>
        <w:t>gen</w:t>
      </w:r>
      <w:r w:rsidR="0064312B" w:rsidRPr="00AB7369">
        <w:rPr>
          <w:lang w:val="de-DE"/>
        </w:rPr>
        <w:t xml:space="preserve"> </w:t>
      </w:r>
      <w:r w:rsidR="00AB7369" w:rsidRPr="00AB7369">
        <w:rPr>
          <w:lang w:val="de-DE"/>
        </w:rPr>
        <w:t>u</w:t>
      </w:r>
      <w:r w:rsidR="0064312B" w:rsidRPr="00AB7369">
        <w:rPr>
          <w:lang w:val="de-DE"/>
        </w:rPr>
        <w:t>ns</w:t>
      </w:r>
      <w:r w:rsidR="00AB7369" w:rsidRPr="00AB7369">
        <w:rPr>
          <w:lang w:val="de-DE"/>
        </w:rPr>
        <w:t>e</w:t>
      </w:r>
      <w:r w:rsidR="0064312B" w:rsidRPr="00AB7369">
        <w:rPr>
          <w:lang w:val="de-DE"/>
        </w:rPr>
        <w:t xml:space="preserve">re </w:t>
      </w:r>
      <w:r w:rsidR="00AB7369" w:rsidRPr="00AB7369">
        <w:rPr>
          <w:lang w:val="de-DE"/>
        </w:rPr>
        <w:t>K</w:t>
      </w:r>
      <w:r w:rsidR="0064312B" w:rsidRPr="00AB7369">
        <w:rPr>
          <w:lang w:val="de-DE"/>
        </w:rPr>
        <w:t>o</w:t>
      </w:r>
      <w:r w:rsidR="00AB7369" w:rsidRPr="00AB7369">
        <w:rPr>
          <w:lang w:val="de-DE"/>
        </w:rPr>
        <w:t>n</w:t>
      </w:r>
      <w:r w:rsidR="0064312B" w:rsidRPr="00AB7369">
        <w:rPr>
          <w:lang w:val="de-DE"/>
        </w:rPr>
        <w:t>stitu</w:t>
      </w:r>
      <w:r w:rsidR="00AB7369" w:rsidRPr="00AB7369">
        <w:rPr>
          <w:lang w:val="de-DE"/>
        </w:rPr>
        <w:t>t</w:t>
      </w:r>
      <w:r w:rsidR="0064312B" w:rsidRPr="00AB7369">
        <w:rPr>
          <w:lang w:val="de-DE"/>
        </w:rPr>
        <w:t>ion</w:t>
      </w:r>
      <w:r w:rsidR="00AB7369" w:rsidRPr="00AB7369">
        <w:rPr>
          <w:lang w:val="de-DE"/>
        </w:rPr>
        <w:t>en fest, dass d</w:t>
      </w:r>
      <w:r w:rsidR="0064312B" w:rsidRPr="00AB7369">
        <w:rPr>
          <w:lang w:val="de-DE"/>
        </w:rPr>
        <w:t>i</w:t>
      </w:r>
      <w:r w:rsidR="00AB7369" w:rsidRPr="00AB7369">
        <w:rPr>
          <w:lang w:val="de-DE"/>
        </w:rPr>
        <w:t xml:space="preserve">e Ausbildung zu unserem Leben sich wie in einem </w:t>
      </w:r>
      <w:r w:rsidR="00AB7369">
        <w:rPr>
          <w:lang w:val="de-DE"/>
        </w:rPr>
        <w:t>P</w:t>
      </w:r>
      <w:r w:rsidR="0064312B" w:rsidRPr="00AB7369">
        <w:rPr>
          <w:lang w:val="de-DE"/>
        </w:rPr>
        <w:t>ro</w:t>
      </w:r>
      <w:r w:rsidR="00AB7369">
        <w:rPr>
          <w:lang w:val="de-DE"/>
        </w:rPr>
        <w:t>z</w:t>
      </w:r>
      <w:r w:rsidR="0064312B" w:rsidRPr="00AB7369">
        <w:rPr>
          <w:lang w:val="de-DE"/>
        </w:rPr>
        <w:t>ess d</w:t>
      </w:r>
      <w:r w:rsidR="00AB7369">
        <w:rPr>
          <w:lang w:val="de-DE"/>
        </w:rPr>
        <w:t>er I</w:t>
      </w:r>
      <w:r w:rsidR="0064312B" w:rsidRPr="00AB7369">
        <w:rPr>
          <w:lang w:val="de-DE"/>
        </w:rPr>
        <w:t>ni</w:t>
      </w:r>
      <w:r w:rsidR="00AB7369">
        <w:rPr>
          <w:lang w:val="de-DE"/>
        </w:rPr>
        <w:t>t</w:t>
      </w:r>
      <w:r w:rsidR="0064312B" w:rsidRPr="00AB7369">
        <w:rPr>
          <w:lang w:val="de-DE"/>
        </w:rPr>
        <w:t>ia</w:t>
      </w:r>
      <w:r w:rsidR="00AB7369">
        <w:rPr>
          <w:lang w:val="de-DE"/>
        </w:rPr>
        <w:t>t</w:t>
      </w:r>
      <w:r w:rsidR="0064312B" w:rsidRPr="00AB7369">
        <w:rPr>
          <w:lang w:val="de-DE"/>
        </w:rPr>
        <w:t>ion</w:t>
      </w:r>
      <w:r w:rsidR="00AB7369">
        <w:rPr>
          <w:lang w:val="de-DE"/>
        </w:rPr>
        <w:t xml:space="preserve"> vollzi</w:t>
      </w:r>
      <w:r w:rsidR="0064312B" w:rsidRPr="00AB7369">
        <w:rPr>
          <w:lang w:val="de-DE"/>
        </w:rPr>
        <w:t>e</w:t>
      </w:r>
      <w:r w:rsidR="00AB7369">
        <w:rPr>
          <w:lang w:val="de-DE"/>
        </w:rPr>
        <w:t>ht</w:t>
      </w:r>
      <w:r w:rsidR="0064312B" w:rsidRPr="00AB7369">
        <w:rPr>
          <w:lang w:val="de-DE"/>
        </w:rPr>
        <w:t xml:space="preserve">, </w:t>
      </w:r>
      <w:r w:rsidR="00AB7369">
        <w:rPr>
          <w:lang w:val="de-DE"/>
        </w:rPr>
        <w:t>ähnl</w:t>
      </w:r>
      <w:r w:rsidR="0064312B" w:rsidRPr="00AB7369">
        <w:rPr>
          <w:lang w:val="de-DE"/>
        </w:rPr>
        <w:t>i</w:t>
      </w:r>
      <w:r w:rsidR="00AB7369">
        <w:rPr>
          <w:lang w:val="de-DE"/>
        </w:rPr>
        <w:t>ch der christliche</w:t>
      </w:r>
      <w:r w:rsidR="0064312B" w:rsidRPr="00AB7369">
        <w:rPr>
          <w:lang w:val="de-DE"/>
        </w:rPr>
        <w:t xml:space="preserve">n </w:t>
      </w:r>
      <w:r w:rsidR="00AB7369">
        <w:rPr>
          <w:lang w:val="de-DE"/>
        </w:rPr>
        <w:t>I</w:t>
      </w:r>
      <w:r w:rsidR="0064312B" w:rsidRPr="00AB7369">
        <w:rPr>
          <w:lang w:val="de-DE"/>
        </w:rPr>
        <w:t>ni</w:t>
      </w:r>
      <w:r w:rsidR="00AB7369">
        <w:rPr>
          <w:lang w:val="de-DE"/>
        </w:rPr>
        <w:t>t</w:t>
      </w:r>
      <w:r w:rsidR="0064312B" w:rsidRPr="00AB7369">
        <w:rPr>
          <w:lang w:val="de-DE"/>
        </w:rPr>
        <w:t>ia</w:t>
      </w:r>
      <w:r w:rsidR="00AB7369">
        <w:rPr>
          <w:lang w:val="de-DE"/>
        </w:rPr>
        <w:t>t</w:t>
      </w:r>
      <w:r w:rsidR="0064312B" w:rsidRPr="00AB7369">
        <w:rPr>
          <w:lang w:val="de-DE"/>
        </w:rPr>
        <w:t>ion (Jöhr</w:t>
      </w:r>
      <w:r w:rsidR="00DF0AE6">
        <w:rPr>
          <w:lang w:val="de-DE"/>
        </w:rPr>
        <w:t>Ent</w:t>
      </w:r>
      <w:r w:rsidR="000743A3">
        <w:rPr>
          <w:lang w:val="de-DE"/>
        </w:rPr>
        <w:t>z</w:t>
      </w:r>
      <w:r w:rsidR="0064312B" w:rsidRPr="00AB7369">
        <w:rPr>
          <w:lang w:val="de-DE"/>
        </w:rPr>
        <w:t xml:space="preserve"> 23). </w:t>
      </w:r>
      <w:r w:rsidR="00914091" w:rsidRPr="00914091">
        <w:rPr>
          <w:lang w:val="de-DE"/>
        </w:rPr>
        <w:t>Di</w:t>
      </w:r>
      <w:r w:rsidR="0064312B" w:rsidRPr="00914091">
        <w:rPr>
          <w:lang w:val="de-DE"/>
        </w:rPr>
        <w:t>es</w:t>
      </w:r>
      <w:r w:rsidR="00914091" w:rsidRPr="00914091">
        <w:rPr>
          <w:lang w:val="de-DE"/>
        </w:rPr>
        <w:t>e</w:t>
      </w:r>
      <w:r w:rsidR="0064312B" w:rsidRPr="00914091">
        <w:rPr>
          <w:lang w:val="de-DE"/>
        </w:rPr>
        <w:t xml:space="preserve"> gr</w:t>
      </w:r>
      <w:r w:rsidR="00914091" w:rsidRPr="00914091">
        <w:rPr>
          <w:lang w:val="de-DE"/>
        </w:rPr>
        <w:t>oße I</w:t>
      </w:r>
      <w:r w:rsidR="0064312B" w:rsidRPr="00914091">
        <w:rPr>
          <w:lang w:val="de-DE"/>
        </w:rPr>
        <w:t>ntui</w:t>
      </w:r>
      <w:r w:rsidR="00914091" w:rsidRPr="00914091">
        <w:rPr>
          <w:lang w:val="de-DE"/>
        </w:rPr>
        <w:t>t</w:t>
      </w:r>
      <w:r w:rsidR="0064312B" w:rsidRPr="00914091">
        <w:rPr>
          <w:lang w:val="de-DE"/>
        </w:rPr>
        <w:t>ion de</w:t>
      </w:r>
      <w:r w:rsidR="00914091" w:rsidRPr="00914091">
        <w:rPr>
          <w:lang w:val="de-DE"/>
        </w:rPr>
        <w:t xml:space="preserve">s </w:t>
      </w:r>
      <w:r w:rsidR="0064312B" w:rsidRPr="00914091">
        <w:rPr>
          <w:lang w:val="de-DE"/>
        </w:rPr>
        <w:t>Ord</w:t>
      </w:r>
      <w:r w:rsidR="00914091" w:rsidRPr="00914091">
        <w:rPr>
          <w:lang w:val="de-DE"/>
        </w:rPr>
        <w:t>e</w:t>
      </w:r>
      <w:r w:rsidR="0064312B" w:rsidRPr="00914091">
        <w:rPr>
          <w:lang w:val="de-DE"/>
        </w:rPr>
        <w:t>n</w:t>
      </w:r>
      <w:r w:rsidR="00914091" w:rsidRPr="00914091">
        <w:rPr>
          <w:lang w:val="de-DE"/>
        </w:rPr>
        <w:t>s muss gut v</w:t>
      </w:r>
      <w:r w:rsidR="0064312B" w:rsidRPr="00914091">
        <w:rPr>
          <w:lang w:val="de-DE"/>
        </w:rPr>
        <w:t>e</w:t>
      </w:r>
      <w:r w:rsidR="00914091" w:rsidRPr="00914091">
        <w:rPr>
          <w:lang w:val="de-DE"/>
        </w:rPr>
        <w:t>rstanden werden</w:t>
      </w:r>
      <w:r w:rsidR="0064312B" w:rsidRPr="00914091">
        <w:rPr>
          <w:lang w:val="de-DE"/>
        </w:rPr>
        <w:t xml:space="preserve">, </w:t>
      </w:r>
      <w:r w:rsidR="00914091" w:rsidRPr="00914091">
        <w:rPr>
          <w:lang w:val="de-DE"/>
        </w:rPr>
        <w:t>d</w:t>
      </w:r>
      <w:r w:rsidR="0064312B" w:rsidRPr="00914091">
        <w:rPr>
          <w:lang w:val="de-DE"/>
        </w:rPr>
        <w:t>a</w:t>
      </w:r>
      <w:r w:rsidR="00914091" w:rsidRPr="00914091">
        <w:rPr>
          <w:lang w:val="de-DE"/>
        </w:rPr>
        <w:t xml:space="preserve">mit sie </w:t>
      </w:r>
      <w:r w:rsidR="00914091">
        <w:rPr>
          <w:lang w:val="de-DE"/>
        </w:rPr>
        <w:t xml:space="preserve">treu und kreativ </w:t>
      </w:r>
      <w:r w:rsidR="0064312B" w:rsidRPr="00914091">
        <w:rPr>
          <w:lang w:val="de-DE"/>
        </w:rPr>
        <w:t xml:space="preserve">in </w:t>
      </w:r>
      <w:r w:rsidR="00914091">
        <w:rPr>
          <w:lang w:val="de-DE"/>
        </w:rPr>
        <w:t>die P</w:t>
      </w:r>
      <w:r w:rsidR="0064312B" w:rsidRPr="00914091">
        <w:rPr>
          <w:lang w:val="de-DE"/>
        </w:rPr>
        <w:t>ra</w:t>
      </w:r>
      <w:r w:rsidR="00914091">
        <w:rPr>
          <w:lang w:val="de-DE"/>
        </w:rPr>
        <w:t>xis umgese</w:t>
      </w:r>
      <w:r w:rsidR="0064312B" w:rsidRPr="00914091">
        <w:rPr>
          <w:lang w:val="de-DE"/>
        </w:rPr>
        <w:t>t</w:t>
      </w:r>
      <w:r w:rsidR="00914091">
        <w:rPr>
          <w:lang w:val="de-DE"/>
        </w:rPr>
        <w:t>zt werden kann</w:t>
      </w:r>
      <w:r w:rsidR="0064312B" w:rsidRPr="00914091">
        <w:rPr>
          <w:lang w:val="de-DE"/>
        </w:rPr>
        <w:t xml:space="preserve"> (</w:t>
      </w:r>
      <w:r w:rsidR="00914091">
        <w:rPr>
          <w:lang w:val="de-DE"/>
        </w:rPr>
        <w:t>K</w:t>
      </w:r>
      <w:r w:rsidR="0064312B" w:rsidRPr="00914091">
        <w:rPr>
          <w:lang w:val="de-DE"/>
        </w:rPr>
        <w:t>o</w:t>
      </w:r>
      <w:r w:rsidR="00914091">
        <w:rPr>
          <w:lang w:val="de-DE"/>
        </w:rPr>
        <w:t>n</w:t>
      </w:r>
      <w:r w:rsidR="0064312B" w:rsidRPr="00914091">
        <w:rPr>
          <w:lang w:val="de-DE"/>
        </w:rPr>
        <w:t>st 26-32).</w:t>
      </w:r>
    </w:p>
    <w:p w:rsidR="0064312B" w:rsidRPr="00197CBF" w:rsidRDefault="008715D0" w:rsidP="002A22BD">
      <w:pPr>
        <w:pStyle w:val="testo"/>
        <w:rPr>
          <w:lang w:val="de-DE"/>
        </w:rPr>
      </w:pPr>
      <w:r w:rsidRPr="0046416F">
        <w:rPr>
          <w:lang w:val="de-DE"/>
        </w:rPr>
        <w:t>13</w:t>
      </w:r>
      <w:r w:rsidR="00B8144D" w:rsidRPr="0046416F">
        <w:rPr>
          <w:lang w:val="de-DE"/>
        </w:rPr>
        <w:t>8</w:t>
      </w:r>
      <w:r w:rsidR="0064312B" w:rsidRPr="0046416F">
        <w:rPr>
          <w:lang w:val="de-DE"/>
        </w:rPr>
        <w:t xml:space="preserve">. </w:t>
      </w:r>
      <w:r w:rsidR="00914091" w:rsidRPr="0046416F">
        <w:rPr>
          <w:lang w:val="de-DE"/>
        </w:rPr>
        <w:t>Der P</w:t>
      </w:r>
      <w:r w:rsidR="0064312B" w:rsidRPr="0046416F">
        <w:rPr>
          <w:lang w:val="de-DE"/>
        </w:rPr>
        <w:t>ro</w:t>
      </w:r>
      <w:r w:rsidR="00914091" w:rsidRPr="0046416F">
        <w:rPr>
          <w:lang w:val="de-DE"/>
        </w:rPr>
        <w:t>z</w:t>
      </w:r>
      <w:r w:rsidR="0064312B" w:rsidRPr="0046416F">
        <w:rPr>
          <w:lang w:val="de-DE"/>
        </w:rPr>
        <w:t>ess d</w:t>
      </w:r>
      <w:r w:rsidR="00914091" w:rsidRPr="0046416F">
        <w:rPr>
          <w:lang w:val="de-DE"/>
        </w:rPr>
        <w:t>er</w:t>
      </w:r>
      <w:r w:rsidR="0064312B" w:rsidRPr="0046416F">
        <w:rPr>
          <w:lang w:val="de-DE"/>
        </w:rPr>
        <w:t xml:space="preserve"> </w:t>
      </w:r>
      <w:r w:rsidR="00914091" w:rsidRPr="0046416F">
        <w:rPr>
          <w:lang w:val="de-DE"/>
        </w:rPr>
        <w:t>I</w:t>
      </w:r>
      <w:r w:rsidR="0064312B" w:rsidRPr="0046416F">
        <w:rPr>
          <w:lang w:val="de-DE"/>
        </w:rPr>
        <w:t>ni</w:t>
      </w:r>
      <w:r w:rsidR="00914091" w:rsidRPr="0046416F">
        <w:rPr>
          <w:lang w:val="de-DE"/>
        </w:rPr>
        <w:t>t</w:t>
      </w:r>
      <w:r w:rsidR="0064312B" w:rsidRPr="0046416F">
        <w:rPr>
          <w:lang w:val="de-DE"/>
        </w:rPr>
        <w:t>ia</w:t>
      </w:r>
      <w:r w:rsidR="00914091" w:rsidRPr="0046416F">
        <w:rPr>
          <w:lang w:val="de-DE"/>
        </w:rPr>
        <w:t>t</w:t>
      </w:r>
      <w:r w:rsidR="0064312B" w:rsidRPr="0046416F">
        <w:rPr>
          <w:lang w:val="de-DE"/>
        </w:rPr>
        <w:t>ion</w:t>
      </w:r>
      <w:r w:rsidR="00914091" w:rsidRPr="0046416F">
        <w:rPr>
          <w:lang w:val="de-DE"/>
        </w:rPr>
        <w:t xml:space="preserve"> ist ein </w:t>
      </w:r>
      <w:r w:rsidR="0046416F" w:rsidRPr="0046416F">
        <w:rPr>
          <w:lang w:val="de-DE"/>
        </w:rPr>
        <w:t xml:space="preserve">persönlicher </w:t>
      </w:r>
      <w:r w:rsidR="00914091" w:rsidRPr="0046416F">
        <w:rPr>
          <w:lang w:val="de-DE"/>
        </w:rPr>
        <w:t>Weg</w:t>
      </w:r>
      <w:r w:rsidR="0064312B" w:rsidRPr="0046416F">
        <w:rPr>
          <w:lang w:val="de-DE"/>
        </w:rPr>
        <w:t xml:space="preserve"> d</w:t>
      </w:r>
      <w:r w:rsidR="00914091" w:rsidRPr="0046416F">
        <w:rPr>
          <w:lang w:val="de-DE"/>
        </w:rPr>
        <w:t>y</w:t>
      </w:r>
      <w:r w:rsidR="0064312B" w:rsidRPr="0046416F">
        <w:rPr>
          <w:lang w:val="de-DE"/>
        </w:rPr>
        <w:t>nami</w:t>
      </w:r>
      <w:r w:rsidR="00914091" w:rsidRPr="0046416F">
        <w:rPr>
          <w:lang w:val="de-DE"/>
        </w:rPr>
        <w:t>s</w:t>
      </w:r>
      <w:r w:rsidR="0064312B" w:rsidRPr="0046416F">
        <w:rPr>
          <w:lang w:val="de-DE"/>
        </w:rPr>
        <w:t>c</w:t>
      </w:r>
      <w:r w:rsidR="00914091" w:rsidRPr="0046416F">
        <w:rPr>
          <w:lang w:val="de-DE"/>
        </w:rPr>
        <w:t>hen Wachstums</w:t>
      </w:r>
      <w:r w:rsidR="0064312B" w:rsidRPr="0046416F">
        <w:rPr>
          <w:lang w:val="de-DE"/>
        </w:rPr>
        <w:t xml:space="preserve">, </w:t>
      </w:r>
      <w:r w:rsidR="0046416F" w:rsidRPr="0046416F">
        <w:rPr>
          <w:lang w:val="de-DE"/>
        </w:rPr>
        <w:t xml:space="preserve">der in Stufen </w:t>
      </w:r>
      <w:r w:rsidR="0046416F">
        <w:rPr>
          <w:lang w:val="de-DE"/>
        </w:rPr>
        <w:t>vor sich geht und das ganze Leben dauert</w:t>
      </w:r>
      <w:r w:rsidR="0064312B" w:rsidRPr="0046416F">
        <w:rPr>
          <w:lang w:val="de-DE"/>
        </w:rPr>
        <w:t>, a</w:t>
      </w:r>
      <w:r w:rsidR="0046416F">
        <w:rPr>
          <w:lang w:val="de-DE"/>
        </w:rPr>
        <w:t>u</w:t>
      </w:r>
      <w:r w:rsidR="0064312B" w:rsidRPr="0046416F">
        <w:rPr>
          <w:lang w:val="de-DE"/>
        </w:rPr>
        <w:t>ch</w:t>
      </w:r>
      <w:r w:rsidR="0046416F">
        <w:rPr>
          <w:lang w:val="de-DE"/>
        </w:rPr>
        <w:t xml:space="preserve"> w</w:t>
      </w:r>
      <w:r w:rsidR="0064312B" w:rsidRPr="0046416F">
        <w:rPr>
          <w:lang w:val="de-DE"/>
        </w:rPr>
        <w:t>e</w:t>
      </w:r>
      <w:r w:rsidR="0046416F">
        <w:rPr>
          <w:lang w:val="de-DE"/>
        </w:rPr>
        <w:t>nn</w:t>
      </w:r>
      <w:r w:rsidR="0064312B" w:rsidRPr="0046416F">
        <w:rPr>
          <w:lang w:val="de-DE"/>
        </w:rPr>
        <w:t xml:space="preserve"> e</w:t>
      </w:r>
      <w:r w:rsidR="0046416F">
        <w:rPr>
          <w:lang w:val="de-DE"/>
        </w:rPr>
        <w:t>r</w:t>
      </w:r>
      <w:r w:rsidR="0064312B" w:rsidRPr="0046416F">
        <w:rPr>
          <w:lang w:val="de-DE"/>
        </w:rPr>
        <w:t xml:space="preserve"> </w:t>
      </w:r>
      <w:r w:rsidR="0046416F">
        <w:rPr>
          <w:lang w:val="de-DE"/>
        </w:rPr>
        <w:t xml:space="preserve">in den ersten Jahren </w:t>
      </w:r>
      <w:r w:rsidR="0064312B" w:rsidRPr="0046416F">
        <w:rPr>
          <w:lang w:val="de-DE"/>
        </w:rPr>
        <w:t>intens</w:t>
      </w:r>
      <w:r w:rsidR="0046416F">
        <w:rPr>
          <w:lang w:val="de-DE"/>
        </w:rPr>
        <w:t>iver</w:t>
      </w:r>
      <w:r w:rsidR="0064312B" w:rsidRPr="0046416F">
        <w:rPr>
          <w:lang w:val="de-DE"/>
        </w:rPr>
        <w:t xml:space="preserve"> i</w:t>
      </w:r>
      <w:r w:rsidR="0046416F">
        <w:rPr>
          <w:lang w:val="de-DE"/>
        </w:rPr>
        <w:t>st</w:t>
      </w:r>
      <w:r w:rsidR="0064312B" w:rsidRPr="0046416F">
        <w:rPr>
          <w:lang w:val="de-DE"/>
        </w:rPr>
        <w:t xml:space="preserve"> (IV CPO 57). </w:t>
      </w:r>
      <w:r w:rsidR="0046416F" w:rsidRPr="0046416F">
        <w:rPr>
          <w:lang w:val="de-DE"/>
        </w:rPr>
        <w:t>Es geht darum, den Kandidaten zu begleiten und ihm zu helfen</w:t>
      </w:r>
      <w:r w:rsidR="0064312B" w:rsidRPr="0046416F">
        <w:rPr>
          <w:lang w:val="de-DE"/>
        </w:rPr>
        <w:t xml:space="preserve">, </w:t>
      </w:r>
      <w:r w:rsidR="0046416F" w:rsidRPr="0046416F">
        <w:rPr>
          <w:lang w:val="de-DE"/>
        </w:rPr>
        <w:t>dass er ausgehend v</w:t>
      </w:r>
      <w:r w:rsidR="0064312B" w:rsidRPr="0046416F">
        <w:rPr>
          <w:lang w:val="de-DE"/>
        </w:rPr>
        <w:t>o</w:t>
      </w:r>
      <w:r w:rsidR="0046416F" w:rsidRPr="0046416F">
        <w:rPr>
          <w:lang w:val="de-DE"/>
        </w:rPr>
        <w:t>n</w:t>
      </w:r>
      <w:r w:rsidR="0064312B" w:rsidRPr="0046416F">
        <w:rPr>
          <w:lang w:val="de-DE"/>
        </w:rPr>
        <w:t xml:space="preserve"> s</w:t>
      </w:r>
      <w:r w:rsidR="0046416F">
        <w:rPr>
          <w:lang w:val="de-DE"/>
        </w:rPr>
        <w:t>einem k</w:t>
      </w:r>
      <w:r w:rsidR="0064312B" w:rsidRPr="0046416F">
        <w:rPr>
          <w:lang w:val="de-DE"/>
        </w:rPr>
        <w:t>on</w:t>
      </w:r>
      <w:r w:rsidR="0046416F">
        <w:rPr>
          <w:lang w:val="de-DE"/>
        </w:rPr>
        <w:t>k</w:t>
      </w:r>
      <w:r w:rsidR="0064312B" w:rsidRPr="0046416F">
        <w:rPr>
          <w:lang w:val="de-DE"/>
        </w:rPr>
        <w:t>ret</w:t>
      </w:r>
      <w:r w:rsidR="0046416F">
        <w:rPr>
          <w:lang w:val="de-DE"/>
        </w:rPr>
        <w:t>en Leben und mit Hilfe geeigneter Mittel einen echten Weg der Bekehrung gehen und Jünger Jesu werden kann</w:t>
      </w:r>
      <w:r w:rsidR="0064312B" w:rsidRPr="0046416F">
        <w:rPr>
          <w:lang w:val="de-DE"/>
        </w:rPr>
        <w:t xml:space="preserve">. </w:t>
      </w:r>
      <w:r w:rsidR="0046416F" w:rsidRPr="00197CBF">
        <w:rPr>
          <w:lang w:val="de-DE"/>
        </w:rPr>
        <w:t>Wenn er dies</w:t>
      </w:r>
      <w:r w:rsidR="00197CBF">
        <w:rPr>
          <w:lang w:val="de-DE"/>
        </w:rPr>
        <w:t xml:space="preserve"> </w:t>
      </w:r>
      <w:r w:rsidR="0046416F" w:rsidRPr="00197CBF">
        <w:rPr>
          <w:lang w:val="de-DE"/>
        </w:rPr>
        <w:t xml:space="preserve">im Stil des heiligen </w:t>
      </w:r>
      <w:r w:rsidR="0064312B" w:rsidRPr="00197CBF">
        <w:rPr>
          <w:lang w:val="de-DE"/>
        </w:rPr>
        <w:t>Fran</w:t>
      </w:r>
      <w:r w:rsidR="00197CBF" w:rsidRPr="00197CBF">
        <w:rPr>
          <w:lang w:val="de-DE"/>
        </w:rPr>
        <w:t>ziskus und mit Elementen aus der Kapuziner-T</w:t>
      </w:r>
      <w:r w:rsidR="0064312B" w:rsidRPr="00197CBF">
        <w:rPr>
          <w:lang w:val="de-DE"/>
        </w:rPr>
        <w:t>radi</w:t>
      </w:r>
      <w:r w:rsidR="00197CBF" w:rsidRPr="00197CBF">
        <w:rPr>
          <w:lang w:val="de-DE"/>
        </w:rPr>
        <w:t>t</w:t>
      </w:r>
      <w:r w:rsidR="0064312B" w:rsidRPr="00197CBF">
        <w:rPr>
          <w:lang w:val="de-DE"/>
        </w:rPr>
        <w:t>ion</w:t>
      </w:r>
      <w:r w:rsidR="00197CBF" w:rsidRPr="00197CBF">
        <w:rPr>
          <w:lang w:val="de-DE"/>
        </w:rPr>
        <w:t xml:space="preserve"> tut</w:t>
      </w:r>
      <w:r w:rsidR="0064312B" w:rsidRPr="00197CBF">
        <w:rPr>
          <w:lang w:val="de-DE"/>
        </w:rPr>
        <w:t xml:space="preserve">, </w:t>
      </w:r>
      <w:r w:rsidR="00197CBF" w:rsidRPr="00197CBF">
        <w:rPr>
          <w:lang w:val="de-DE"/>
        </w:rPr>
        <w:t xml:space="preserve">wird er </w:t>
      </w:r>
      <w:r w:rsidR="00197CBF">
        <w:rPr>
          <w:lang w:val="de-DE"/>
        </w:rPr>
        <w:t>fähig sein, s</w:t>
      </w:r>
      <w:r w:rsidR="0064312B" w:rsidRPr="00197CBF">
        <w:rPr>
          <w:lang w:val="de-DE"/>
        </w:rPr>
        <w:t>i</w:t>
      </w:r>
      <w:r w:rsidR="00197CBF">
        <w:rPr>
          <w:lang w:val="de-DE"/>
        </w:rPr>
        <w:t>ch frei und ga</w:t>
      </w:r>
      <w:r w:rsidR="0064312B" w:rsidRPr="00197CBF">
        <w:rPr>
          <w:lang w:val="de-DE"/>
        </w:rPr>
        <w:t>n</w:t>
      </w:r>
      <w:r w:rsidR="00197CBF">
        <w:rPr>
          <w:lang w:val="de-DE"/>
        </w:rPr>
        <w:t>z</w:t>
      </w:r>
      <w:r w:rsidR="0064312B" w:rsidRPr="00197CBF">
        <w:rPr>
          <w:lang w:val="de-DE"/>
        </w:rPr>
        <w:t xml:space="preserve"> </w:t>
      </w:r>
      <w:r w:rsidR="00197CBF">
        <w:rPr>
          <w:lang w:val="de-DE"/>
        </w:rPr>
        <w:t>dem Dienst am Reich Gottes zu widmen</w:t>
      </w:r>
      <w:r w:rsidR="0064312B" w:rsidRPr="00197CBF">
        <w:rPr>
          <w:lang w:val="de-DE"/>
        </w:rPr>
        <w:t>.</w:t>
      </w:r>
    </w:p>
    <w:p w:rsidR="0064312B" w:rsidRPr="00853D9C" w:rsidRDefault="008715D0" w:rsidP="002A22BD">
      <w:pPr>
        <w:pStyle w:val="testo"/>
        <w:rPr>
          <w:lang w:val="de-DE"/>
        </w:rPr>
      </w:pPr>
      <w:r w:rsidRPr="00197CBF">
        <w:rPr>
          <w:lang w:val="de-DE"/>
        </w:rPr>
        <w:lastRenderedPageBreak/>
        <w:t>13</w:t>
      </w:r>
      <w:r w:rsidR="00B8144D" w:rsidRPr="00197CBF">
        <w:rPr>
          <w:lang w:val="de-DE"/>
        </w:rPr>
        <w:t>9</w:t>
      </w:r>
      <w:r w:rsidR="0064312B" w:rsidRPr="00197CBF">
        <w:rPr>
          <w:lang w:val="de-DE"/>
        </w:rPr>
        <w:t xml:space="preserve">. </w:t>
      </w:r>
      <w:r w:rsidR="00197CBF" w:rsidRPr="00197CBF">
        <w:rPr>
          <w:lang w:val="de-DE"/>
        </w:rPr>
        <w:t>Die I</w:t>
      </w:r>
      <w:r w:rsidR="0064312B" w:rsidRPr="00197CBF">
        <w:rPr>
          <w:lang w:val="de-DE"/>
        </w:rPr>
        <w:t>ni</w:t>
      </w:r>
      <w:r w:rsidR="00197CBF" w:rsidRPr="00197CBF">
        <w:rPr>
          <w:lang w:val="de-DE"/>
        </w:rPr>
        <w:t>t</w:t>
      </w:r>
      <w:r w:rsidR="0064312B" w:rsidRPr="00197CBF">
        <w:rPr>
          <w:lang w:val="de-DE"/>
        </w:rPr>
        <w:t>ia</w:t>
      </w:r>
      <w:r w:rsidR="00197CBF" w:rsidRPr="00197CBF">
        <w:rPr>
          <w:lang w:val="de-DE"/>
        </w:rPr>
        <w:t>t</w:t>
      </w:r>
      <w:r w:rsidR="0064312B" w:rsidRPr="00197CBF">
        <w:rPr>
          <w:lang w:val="de-DE"/>
        </w:rPr>
        <w:t>ion</w:t>
      </w:r>
      <w:r w:rsidR="00197CBF" w:rsidRPr="00197CBF">
        <w:rPr>
          <w:lang w:val="de-DE"/>
        </w:rPr>
        <w:t xml:space="preserve"> in uns</w:t>
      </w:r>
      <w:r w:rsidR="0064312B" w:rsidRPr="00197CBF">
        <w:rPr>
          <w:lang w:val="de-DE"/>
        </w:rPr>
        <w:t>e</w:t>
      </w:r>
      <w:r w:rsidR="00197CBF" w:rsidRPr="00197CBF">
        <w:rPr>
          <w:lang w:val="de-DE"/>
        </w:rPr>
        <w:t>r</w:t>
      </w:r>
      <w:r w:rsidR="0064312B" w:rsidRPr="00197CBF">
        <w:rPr>
          <w:lang w:val="de-DE"/>
        </w:rPr>
        <w:t xml:space="preserve"> </w:t>
      </w:r>
      <w:r w:rsidR="00197CBF" w:rsidRPr="00197CBF">
        <w:rPr>
          <w:lang w:val="de-DE"/>
        </w:rPr>
        <w:t>Leben erfordert n</w:t>
      </w:r>
      <w:r w:rsidR="0064312B" w:rsidRPr="00197CBF">
        <w:rPr>
          <w:lang w:val="de-DE"/>
        </w:rPr>
        <w:t>a</w:t>
      </w:r>
      <w:r w:rsidR="00197CBF" w:rsidRPr="00197CBF">
        <w:rPr>
          <w:lang w:val="de-DE"/>
        </w:rPr>
        <w:t>ch und nach die Trennung von all dem, was ni</w:t>
      </w:r>
      <w:r w:rsidR="0064312B" w:rsidRPr="00197CBF">
        <w:rPr>
          <w:lang w:val="de-DE"/>
        </w:rPr>
        <w:t>ch</w:t>
      </w:r>
      <w:r w:rsidR="00197CBF">
        <w:rPr>
          <w:lang w:val="de-DE"/>
        </w:rPr>
        <w:t>t zu u</w:t>
      </w:r>
      <w:r w:rsidR="0064312B" w:rsidRPr="00197CBF">
        <w:rPr>
          <w:lang w:val="de-DE"/>
        </w:rPr>
        <w:t>ns</w:t>
      </w:r>
      <w:r w:rsidR="00197CBF">
        <w:rPr>
          <w:lang w:val="de-DE"/>
        </w:rPr>
        <w:t>e</w:t>
      </w:r>
      <w:r w:rsidR="0064312B" w:rsidRPr="00197CBF">
        <w:rPr>
          <w:lang w:val="de-DE"/>
        </w:rPr>
        <w:t>r</w:t>
      </w:r>
      <w:r w:rsidR="00197CBF">
        <w:rPr>
          <w:lang w:val="de-DE"/>
        </w:rPr>
        <w:t>en I</w:t>
      </w:r>
      <w:r w:rsidR="0064312B" w:rsidRPr="00197CBF">
        <w:rPr>
          <w:lang w:val="de-DE"/>
        </w:rPr>
        <w:t>deale</w:t>
      </w:r>
      <w:r w:rsidR="00197CBF">
        <w:rPr>
          <w:lang w:val="de-DE"/>
        </w:rPr>
        <w:t>n passt und die</w:t>
      </w:r>
      <w:r w:rsidR="0064312B" w:rsidRPr="00197CBF">
        <w:rPr>
          <w:lang w:val="de-DE"/>
        </w:rPr>
        <w:t xml:space="preserve"> </w:t>
      </w:r>
      <w:r w:rsidR="00197CBF">
        <w:rPr>
          <w:lang w:val="de-DE"/>
        </w:rPr>
        <w:t>A</w:t>
      </w:r>
      <w:r w:rsidR="0064312B" w:rsidRPr="00197CBF">
        <w:rPr>
          <w:lang w:val="de-DE"/>
        </w:rPr>
        <w:t>ssimila</w:t>
      </w:r>
      <w:r w:rsidR="00197CBF">
        <w:rPr>
          <w:lang w:val="de-DE"/>
        </w:rPr>
        <w:t>t</w:t>
      </w:r>
      <w:r w:rsidR="0064312B" w:rsidRPr="00197CBF">
        <w:rPr>
          <w:lang w:val="de-DE"/>
        </w:rPr>
        <w:t xml:space="preserve">ion </w:t>
      </w:r>
      <w:r w:rsidR="00AD0F3D">
        <w:rPr>
          <w:lang w:val="de-DE"/>
        </w:rPr>
        <w:t>von neuen Werten zusammen mit der E</w:t>
      </w:r>
      <w:r w:rsidR="0064312B" w:rsidRPr="00197CBF">
        <w:rPr>
          <w:lang w:val="de-DE"/>
        </w:rPr>
        <w:t>in</w:t>
      </w:r>
      <w:r w:rsidR="00AD0F3D">
        <w:rPr>
          <w:lang w:val="de-DE"/>
        </w:rPr>
        <w:t>gliederung i</w:t>
      </w:r>
      <w:r w:rsidR="0064312B" w:rsidRPr="00197CBF">
        <w:rPr>
          <w:lang w:val="de-DE"/>
        </w:rPr>
        <w:t>n</w:t>
      </w:r>
      <w:r w:rsidR="00AD0F3D">
        <w:rPr>
          <w:lang w:val="de-DE"/>
        </w:rPr>
        <w:t xml:space="preserve"> unseren </w:t>
      </w:r>
      <w:r w:rsidR="0064312B" w:rsidRPr="00197CBF">
        <w:rPr>
          <w:lang w:val="de-DE"/>
        </w:rPr>
        <w:t>Ord</w:t>
      </w:r>
      <w:r w:rsidR="00AD0F3D">
        <w:rPr>
          <w:lang w:val="de-DE"/>
        </w:rPr>
        <w:t>e</w:t>
      </w:r>
      <w:r w:rsidR="0064312B" w:rsidRPr="00197CBF">
        <w:rPr>
          <w:lang w:val="de-DE"/>
        </w:rPr>
        <w:t>n (</w:t>
      </w:r>
      <w:r w:rsidR="00AD0F3D">
        <w:rPr>
          <w:lang w:val="de-DE"/>
        </w:rPr>
        <w:t>B</w:t>
      </w:r>
      <w:r w:rsidR="0064312B" w:rsidRPr="00197CBF">
        <w:rPr>
          <w:lang w:val="de-DE"/>
        </w:rPr>
        <w:t>R 2,1-14; Jöhr</w:t>
      </w:r>
      <w:r w:rsidR="00AD0F3D">
        <w:rPr>
          <w:lang w:val="de-DE"/>
        </w:rPr>
        <w:t>Ent</w:t>
      </w:r>
      <w:r w:rsidR="00CE021D">
        <w:rPr>
          <w:lang w:val="de-DE"/>
        </w:rPr>
        <w:t>z</w:t>
      </w:r>
      <w:r w:rsidR="0064312B" w:rsidRPr="00197CBF">
        <w:rPr>
          <w:lang w:val="de-DE"/>
        </w:rPr>
        <w:t xml:space="preserve"> 28). </w:t>
      </w:r>
      <w:r w:rsidR="00853D9C" w:rsidRPr="00853D9C">
        <w:rPr>
          <w:lang w:val="de-DE"/>
        </w:rPr>
        <w:t>D</w:t>
      </w:r>
      <w:r w:rsidR="0064312B" w:rsidRPr="00853D9C">
        <w:rPr>
          <w:lang w:val="de-DE"/>
        </w:rPr>
        <w:t>a</w:t>
      </w:r>
      <w:r w:rsidR="00853D9C" w:rsidRPr="00853D9C">
        <w:rPr>
          <w:lang w:val="de-DE"/>
        </w:rPr>
        <w:t>b</w:t>
      </w:r>
      <w:r w:rsidR="0064312B" w:rsidRPr="00853D9C">
        <w:rPr>
          <w:lang w:val="de-DE"/>
        </w:rPr>
        <w:t>e</w:t>
      </w:r>
      <w:r w:rsidR="00853D9C" w:rsidRPr="00853D9C">
        <w:rPr>
          <w:lang w:val="de-DE"/>
        </w:rPr>
        <w:t xml:space="preserve">i ist nach und nach das Übermitteln und Lernen der Werte </w:t>
      </w:r>
      <w:r w:rsidR="0064312B" w:rsidRPr="00853D9C">
        <w:rPr>
          <w:lang w:val="de-DE"/>
        </w:rPr>
        <w:t>de</w:t>
      </w:r>
      <w:r w:rsidR="00853D9C" w:rsidRPr="00853D9C">
        <w:rPr>
          <w:lang w:val="de-DE"/>
        </w:rPr>
        <w:t xml:space="preserve">s </w:t>
      </w:r>
      <w:r w:rsidR="0064312B" w:rsidRPr="00853D9C">
        <w:rPr>
          <w:lang w:val="de-DE"/>
        </w:rPr>
        <w:t>fran</w:t>
      </w:r>
      <w:r w:rsidR="00853D9C">
        <w:rPr>
          <w:lang w:val="de-DE"/>
        </w:rPr>
        <w:t>zisk</w:t>
      </w:r>
      <w:r w:rsidR="0064312B" w:rsidRPr="00853D9C">
        <w:rPr>
          <w:lang w:val="de-DE"/>
        </w:rPr>
        <w:t>an</w:t>
      </w:r>
      <w:r w:rsidR="00853D9C">
        <w:rPr>
          <w:lang w:val="de-DE"/>
        </w:rPr>
        <w:t>isch</w:t>
      </w:r>
      <w:r w:rsidR="0064312B" w:rsidRPr="00853D9C">
        <w:rPr>
          <w:lang w:val="de-DE"/>
        </w:rPr>
        <w:t>-</w:t>
      </w:r>
      <w:r w:rsidR="00853D9C">
        <w:rPr>
          <w:lang w:val="de-DE"/>
        </w:rPr>
        <w:t>k</w:t>
      </w:r>
      <w:r w:rsidR="0064312B" w:rsidRPr="00853D9C">
        <w:rPr>
          <w:lang w:val="de-DE"/>
        </w:rPr>
        <w:t>apu</w:t>
      </w:r>
      <w:r w:rsidR="00853D9C">
        <w:rPr>
          <w:lang w:val="de-DE"/>
        </w:rPr>
        <w:t>z</w:t>
      </w:r>
      <w:r w:rsidR="0064312B" w:rsidRPr="00853D9C">
        <w:rPr>
          <w:lang w:val="de-DE"/>
        </w:rPr>
        <w:t>in</w:t>
      </w:r>
      <w:r w:rsidR="00853D9C">
        <w:rPr>
          <w:lang w:val="de-DE"/>
        </w:rPr>
        <w:t>ischen Lebens zu betonen</w:t>
      </w:r>
      <w:r w:rsidR="0064312B" w:rsidRPr="00853D9C">
        <w:rPr>
          <w:lang w:val="de-DE"/>
        </w:rPr>
        <w:t xml:space="preserve"> (IV CPO 61).</w:t>
      </w:r>
    </w:p>
    <w:p w:rsidR="0064312B" w:rsidRPr="00A37C21" w:rsidRDefault="008715D0" w:rsidP="002A22BD">
      <w:pPr>
        <w:pStyle w:val="testo"/>
        <w:rPr>
          <w:lang w:val="de-DE"/>
        </w:rPr>
      </w:pPr>
      <w:r w:rsidRPr="00A37C21">
        <w:rPr>
          <w:lang w:val="de-DE"/>
        </w:rPr>
        <w:t>1</w:t>
      </w:r>
      <w:r w:rsidR="00B8144D" w:rsidRPr="00A37C21">
        <w:rPr>
          <w:lang w:val="de-DE"/>
        </w:rPr>
        <w:t>40</w:t>
      </w:r>
      <w:r w:rsidR="0064312B" w:rsidRPr="00A37C21">
        <w:rPr>
          <w:lang w:val="de-DE"/>
        </w:rPr>
        <w:t xml:space="preserve">. </w:t>
      </w:r>
      <w:r w:rsidR="00A37C21" w:rsidRPr="00A37C21">
        <w:rPr>
          <w:lang w:val="de-DE"/>
        </w:rPr>
        <w:t>Die I</w:t>
      </w:r>
      <w:r w:rsidR="0064312B" w:rsidRPr="00A37C21">
        <w:rPr>
          <w:lang w:val="de-DE"/>
        </w:rPr>
        <w:t>ni</w:t>
      </w:r>
      <w:r w:rsidR="00A37C21" w:rsidRPr="00A37C21">
        <w:rPr>
          <w:lang w:val="de-DE"/>
        </w:rPr>
        <w:t>t</w:t>
      </w:r>
      <w:r w:rsidR="0064312B" w:rsidRPr="00A37C21">
        <w:rPr>
          <w:lang w:val="de-DE"/>
        </w:rPr>
        <w:t>ia</w:t>
      </w:r>
      <w:r w:rsidR="00A37C21" w:rsidRPr="00A37C21">
        <w:rPr>
          <w:lang w:val="de-DE"/>
        </w:rPr>
        <w:t>t</w:t>
      </w:r>
      <w:r w:rsidR="0064312B" w:rsidRPr="00A37C21">
        <w:rPr>
          <w:lang w:val="de-DE"/>
        </w:rPr>
        <w:t>ion</w:t>
      </w:r>
      <w:r w:rsidR="00A37C21" w:rsidRPr="00A37C21">
        <w:rPr>
          <w:lang w:val="de-DE"/>
        </w:rPr>
        <w:t xml:space="preserve"> schli</w:t>
      </w:r>
      <w:r w:rsidR="0064312B" w:rsidRPr="00A37C21">
        <w:rPr>
          <w:lang w:val="de-DE"/>
        </w:rPr>
        <w:t>e</w:t>
      </w:r>
      <w:r w:rsidR="00A37C21" w:rsidRPr="00A37C21">
        <w:rPr>
          <w:lang w:val="de-DE"/>
        </w:rPr>
        <w:t>ßt</w:t>
      </w:r>
      <w:r w:rsidR="0064312B" w:rsidRPr="00A37C21">
        <w:rPr>
          <w:lang w:val="de-DE"/>
        </w:rPr>
        <w:t xml:space="preserve"> </w:t>
      </w:r>
      <w:r w:rsidR="00A37C21" w:rsidRPr="00A37C21">
        <w:rPr>
          <w:lang w:val="de-DE"/>
        </w:rPr>
        <w:t>d</w:t>
      </w:r>
      <w:r w:rsidR="0064312B" w:rsidRPr="00A37C21">
        <w:rPr>
          <w:lang w:val="de-DE"/>
        </w:rPr>
        <w:t>i</w:t>
      </w:r>
      <w:r w:rsidR="00A37C21" w:rsidRPr="00A37C21">
        <w:rPr>
          <w:lang w:val="de-DE"/>
        </w:rPr>
        <w:t xml:space="preserve">e </w:t>
      </w:r>
      <w:r w:rsidR="0064312B" w:rsidRPr="00A37C21">
        <w:rPr>
          <w:lang w:val="de-DE"/>
        </w:rPr>
        <w:t>ant</w:t>
      </w:r>
      <w:r w:rsidR="00A37C21" w:rsidRPr="00A37C21">
        <w:rPr>
          <w:lang w:val="de-DE"/>
        </w:rPr>
        <w:t>h</w:t>
      </w:r>
      <w:r w:rsidR="0064312B" w:rsidRPr="00A37C21">
        <w:rPr>
          <w:lang w:val="de-DE"/>
        </w:rPr>
        <w:t>ropologi</w:t>
      </w:r>
      <w:r w:rsidR="00A37C21" w:rsidRPr="00A37C21">
        <w:rPr>
          <w:lang w:val="de-DE"/>
        </w:rPr>
        <w:t>s</w:t>
      </w:r>
      <w:r w:rsidR="0064312B" w:rsidRPr="00A37C21">
        <w:rPr>
          <w:lang w:val="de-DE"/>
        </w:rPr>
        <w:t>c</w:t>
      </w:r>
      <w:r w:rsidR="00A37C21" w:rsidRPr="00A37C21">
        <w:rPr>
          <w:lang w:val="de-DE"/>
        </w:rPr>
        <w:t>hen</w:t>
      </w:r>
      <w:r w:rsidR="0064312B" w:rsidRPr="00A37C21">
        <w:rPr>
          <w:lang w:val="de-DE"/>
        </w:rPr>
        <w:t>, c</w:t>
      </w:r>
      <w:r w:rsidR="00A37C21" w:rsidRPr="00A37C21">
        <w:rPr>
          <w:lang w:val="de-DE"/>
        </w:rPr>
        <w:t>h</w:t>
      </w:r>
      <w:r w:rsidR="0064312B" w:rsidRPr="00A37C21">
        <w:rPr>
          <w:lang w:val="de-DE"/>
        </w:rPr>
        <w:t>rist</w:t>
      </w:r>
      <w:r w:rsidR="00A37C21" w:rsidRPr="00A37C21">
        <w:rPr>
          <w:lang w:val="de-DE"/>
        </w:rPr>
        <w:t>l</w:t>
      </w:r>
      <w:r w:rsidR="0064312B" w:rsidRPr="00A37C21">
        <w:rPr>
          <w:lang w:val="de-DE"/>
        </w:rPr>
        <w:t>i</w:t>
      </w:r>
      <w:r w:rsidR="00A37C21" w:rsidRPr="00A37C21">
        <w:rPr>
          <w:lang w:val="de-DE"/>
        </w:rPr>
        <w:t>chen u</w:t>
      </w:r>
      <w:r w:rsidR="0064312B" w:rsidRPr="00A37C21">
        <w:rPr>
          <w:lang w:val="de-DE"/>
        </w:rPr>
        <w:t>n</w:t>
      </w:r>
      <w:r w:rsidR="00A37C21" w:rsidRPr="00A37C21">
        <w:rPr>
          <w:lang w:val="de-DE"/>
        </w:rPr>
        <w:t>d</w:t>
      </w:r>
      <w:r w:rsidR="0064312B" w:rsidRPr="00A37C21">
        <w:rPr>
          <w:lang w:val="de-DE"/>
        </w:rPr>
        <w:t xml:space="preserve"> fran</w:t>
      </w:r>
      <w:r w:rsidR="00A37C21" w:rsidRPr="00A37C21">
        <w:rPr>
          <w:lang w:val="de-DE"/>
        </w:rPr>
        <w:t>zi</w:t>
      </w:r>
      <w:r w:rsidR="0064312B" w:rsidRPr="00A37C21">
        <w:rPr>
          <w:lang w:val="de-DE"/>
        </w:rPr>
        <w:t>s</w:t>
      </w:r>
      <w:r w:rsidR="00A37C21" w:rsidRPr="00A37C21">
        <w:rPr>
          <w:lang w:val="de-DE"/>
        </w:rPr>
        <w:t>k</w:t>
      </w:r>
      <w:r w:rsidR="0064312B" w:rsidRPr="00A37C21">
        <w:rPr>
          <w:lang w:val="de-DE"/>
        </w:rPr>
        <w:t>ani</w:t>
      </w:r>
      <w:r w:rsidR="00A37C21" w:rsidRPr="00A37C21">
        <w:rPr>
          <w:lang w:val="de-DE"/>
        </w:rPr>
        <w:t>schen Grundlagen</w:t>
      </w:r>
      <w:r w:rsidR="0064312B" w:rsidRPr="00A37C21">
        <w:rPr>
          <w:lang w:val="de-DE"/>
        </w:rPr>
        <w:t xml:space="preserve"> </w:t>
      </w:r>
      <w:r w:rsidR="00A37C21" w:rsidRPr="00A37C21">
        <w:rPr>
          <w:lang w:val="de-DE"/>
        </w:rPr>
        <w:t>u</w:t>
      </w:r>
      <w:r w:rsidR="0064312B" w:rsidRPr="00A37C21">
        <w:rPr>
          <w:lang w:val="de-DE"/>
        </w:rPr>
        <w:t>ns</w:t>
      </w:r>
      <w:r w:rsidR="00A37C21" w:rsidRPr="00A37C21">
        <w:rPr>
          <w:lang w:val="de-DE"/>
        </w:rPr>
        <w:t>e</w:t>
      </w:r>
      <w:r w:rsidR="0064312B" w:rsidRPr="00A37C21">
        <w:rPr>
          <w:lang w:val="de-DE"/>
        </w:rPr>
        <w:t>r</w:t>
      </w:r>
      <w:r w:rsidR="00A37C21" w:rsidRPr="00A37C21">
        <w:rPr>
          <w:lang w:val="de-DE"/>
        </w:rPr>
        <w:t>es</w:t>
      </w:r>
      <w:r w:rsidR="0064312B" w:rsidRPr="00A37C21">
        <w:rPr>
          <w:lang w:val="de-DE"/>
        </w:rPr>
        <w:t xml:space="preserve"> </w:t>
      </w:r>
      <w:r w:rsidR="00A37C21" w:rsidRPr="00A37C21">
        <w:rPr>
          <w:lang w:val="de-DE"/>
        </w:rPr>
        <w:t>Ch</w:t>
      </w:r>
      <w:r w:rsidR="0064312B" w:rsidRPr="00A37C21">
        <w:rPr>
          <w:lang w:val="de-DE"/>
        </w:rPr>
        <w:t>arisma</w:t>
      </w:r>
      <w:r w:rsidR="00A37C21" w:rsidRPr="00A37C21">
        <w:rPr>
          <w:lang w:val="de-DE"/>
        </w:rPr>
        <w:t>s ein und kombiniert in der Praxis das tägliche Leben mit and</w:t>
      </w:r>
      <w:r w:rsidR="00A37C21">
        <w:rPr>
          <w:lang w:val="de-DE"/>
        </w:rPr>
        <w:t xml:space="preserve">eren konkreten Erfahrungen </w:t>
      </w:r>
      <w:r w:rsidR="0064312B" w:rsidRPr="00A37C21">
        <w:rPr>
          <w:lang w:val="de-DE"/>
        </w:rPr>
        <w:t>(</w:t>
      </w:r>
      <w:r w:rsidR="00A37C21">
        <w:rPr>
          <w:lang w:val="de-DE"/>
        </w:rPr>
        <w:t>K</w:t>
      </w:r>
      <w:r w:rsidR="0064312B" w:rsidRPr="00A37C21">
        <w:rPr>
          <w:lang w:val="de-DE"/>
        </w:rPr>
        <w:t>o</w:t>
      </w:r>
      <w:r w:rsidR="00A37C21">
        <w:rPr>
          <w:lang w:val="de-DE"/>
        </w:rPr>
        <w:t>n</w:t>
      </w:r>
      <w:r w:rsidR="0064312B" w:rsidRPr="00A37C21">
        <w:rPr>
          <w:lang w:val="de-DE"/>
        </w:rPr>
        <w:t>st 26,1): vers</w:t>
      </w:r>
      <w:r w:rsidR="00A37C21">
        <w:rPr>
          <w:lang w:val="de-DE"/>
        </w:rPr>
        <w:t>ch</w:t>
      </w:r>
      <w:r w:rsidR="0064312B" w:rsidRPr="00A37C21">
        <w:rPr>
          <w:lang w:val="de-DE"/>
        </w:rPr>
        <w:t>i</w:t>
      </w:r>
      <w:r w:rsidR="00A37C21">
        <w:rPr>
          <w:lang w:val="de-DE"/>
        </w:rPr>
        <w:t>edene</w:t>
      </w:r>
      <w:r w:rsidR="0064312B" w:rsidRPr="00A37C21">
        <w:rPr>
          <w:lang w:val="de-DE"/>
        </w:rPr>
        <w:t xml:space="preserve"> </w:t>
      </w:r>
      <w:r w:rsidR="00A37C21">
        <w:rPr>
          <w:lang w:val="de-DE"/>
        </w:rPr>
        <w:t>brüderliche Di</w:t>
      </w:r>
      <w:r w:rsidR="0064312B" w:rsidRPr="00A37C21">
        <w:rPr>
          <w:lang w:val="de-DE"/>
        </w:rPr>
        <w:t>e</w:t>
      </w:r>
      <w:r w:rsidR="00A37C21">
        <w:rPr>
          <w:lang w:val="de-DE"/>
        </w:rPr>
        <w:t>nste</w:t>
      </w:r>
      <w:r w:rsidR="0064312B" w:rsidRPr="00A37C21">
        <w:rPr>
          <w:lang w:val="de-DE"/>
        </w:rPr>
        <w:t xml:space="preserve">, </w:t>
      </w:r>
      <w:r w:rsidR="00A37C21">
        <w:rPr>
          <w:lang w:val="de-DE"/>
        </w:rPr>
        <w:t>H</w:t>
      </w:r>
      <w:r w:rsidR="0064312B" w:rsidRPr="00A37C21">
        <w:rPr>
          <w:lang w:val="de-DE"/>
        </w:rPr>
        <w:t>a</w:t>
      </w:r>
      <w:r w:rsidR="00A37C21">
        <w:rPr>
          <w:lang w:val="de-DE"/>
        </w:rPr>
        <w:t>ndarbeit</w:t>
      </w:r>
      <w:r w:rsidR="0064312B" w:rsidRPr="00A37C21">
        <w:rPr>
          <w:lang w:val="de-DE"/>
        </w:rPr>
        <w:t xml:space="preserve">, </w:t>
      </w:r>
      <w:r w:rsidR="00A37C21">
        <w:rPr>
          <w:lang w:val="de-DE"/>
        </w:rPr>
        <w:t>Da</w:t>
      </w:r>
      <w:r w:rsidR="0064312B" w:rsidRPr="00A37C21">
        <w:rPr>
          <w:lang w:val="de-DE"/>
        </w:rPr>
        <w:t>se</w:t>
      </w:r>
      <w:r w:rsidR="00A37C21">
        <w:rPr>
          <w:lang w:val="de-DE"/>
        </w:rPr>
        <w:t>i</w:t>
      </w:r>
      <w:r w:rsidR="0064312B" w:rsidRPr="00A37C21">
        <w:rPr>
          <w:lang w:val="de-DE"/>
        </w:rPr>
        <w:t>n</w:t>
      </w:r>
      <w:r w:rsidR="00A37C21">
        <w:rPr>
          <w:lang w:val="de-DE"/>
        </w:rPr>
        <w:t xml:space="preserve"> unter den Armen</w:t>
      </w:r>
      <w:r w:rsidR="0064312B" w:rsidRPr="00A37C21">
        <w:rPr>
          <w:lang w:val="de-DE"/>
        </w:rPr>
        <w:t>, missionari</w:t>
      </w:r>
      <w:r w:rsidR="00A37C21">
        <w:rPr>
          <w:lang w:val="de-DE"/>
        </w:rPr>
        <w:t>sch</w:t>
      </w:r>
      <w:r w:rsidR="0064312B" w:rsidRPr="00A37C21">
        <w:rPr>
          <w:lang w:val="de-DE"/>
        </w:rPr>
        <w:t>e</w:t>
      </w:r>
      <w:r w:rsidR="00A37C21">
        <w:rPr>
          <w:lang w:val="de-DE"/>
        </w:rPr>
        <w:t xml:space="preserve"> Einsätze</w:t>
      </w:r>
      <w:r w:rsidR="0064312B" w:rsidRPr="00A37C21">
        <w:rPr>
          <w:lang w:val="de-DE"/>
        </w:rPr>
        <w:t xml:space="preserve"> </w:t>
      </w:r>
      <w:r w:rsidR="00A37C21">
        <w:rPr>
          <w:lang w:val="de-DE"/>
        </w:rPr>
        <w:t>und läng</w:t>
      </w:r>
      <w:r w:rsidR="0064312B" w:rsidRPr="00A37C21">
        <w:rPr>
          <w:lang w:val="de-DE"/>
        </w:rPr>
        <w:t>e</w:t>
      </w:r>
      <w:r w:rsidR="00A37C21">
        <w:rPr>
          <w:lang w:val="de-DE"/>
        </w:rPr>
        <w:t>re</w:t>
      </w:r>
      <w:r w:rsidR="0064312B" w:rsidRPr="00A37C21">
        <w:rPr>
          <w:lang w:val="de-DE"/>
        </w:rPr>
        <w:t xml:space="preserve"> </w:t>
      </w:r>
      <w:r w:rsidR="00A37C21">
        <w:rPr>
          <w:lang w:val="de-DE"/>
        </w:rPr>
        <w:t>Z</w:t>
      </w:r>
      <w:r w:rsidR="0064312B" w:rsidRPr="00A37C21">
        <w:rPr>
          <w:lang w:val="de-DE"/>
        </w:rPr>
        <w:t>ei</w:t>
      </w:r>
      <w:r w:rsidR="00A37C21">
        <w:rPr>
          <w:lang w:val="de-DE"/>
        </w:rPr>
        <w:t>ten</w:t>
      </w:r>
      <w:r w:rsidR="0064312B" w:rsidRPr="00A37C21">
        <w:rPr>
          <w:lang w:val="de-DE"/>
        </w:rPr>
        <w:t xml:space="preserve"> </w:t>
      </w:r>
      <w:r w:rsidR="00AC7D75">
        <w:rPr>
          <w:lang w:val="de-DE"/>
        </w:rPr>
        <w:t xml:space="preserve">mit </w:t>
      </w:r>
      <w:r w:rsidR="008917AF">
        <w:rPr>
          <w:lang w:val="de-DE"/>
        </w:rPr>
        <w:t>St</w:t>
      </w:r>
      <w:r w:rsidR="0064312B" w:rsidRPr="00A37C21">
        <w:rPr>
          <w:lang w:val="de-DE"/>
        </w:rPr>
        <w:t>i</w:t>
      </w:r>
      <w:r w:rsidR="008917AF">
        <w:rPr>
          <w:lang w:val="de-DE"/>
        </w:rPr>
        <w:t>llschweigen</w:t>
      </w:r>
      <w:r w:rsidR="0064312B" w:rsidRPr="00A37C21">
        <w:rPr>
          <w:lang w:val="de-DE"/>
        </w:rPr>
        <w:t xml:space="preserve"> </w:t>
      </w:r>
      <w:r w:rsidR="008917AF">
        <w:rPr>
          <w:lang w:val="de-DE"/>
        </w:rPr>
        <w:t>u</w:t>
      </w:r>
      <w:r w:rsidR="0064312B" w:rsidRPr="00A37C21">
        <w:rPr>
          <w:lang w:val="de-DE"/>
        </w:rPr>
        <w:t>n</w:t>
      </w:r>
      <w:r w:rsidR="008917AF">
        <w:rPr>
          <w:lang w:val="de-DE"/>
        </w:rPr>
        <w:t>d K</w:t>
      </w:r>
      <w:r w:rsidR="0064312B" w:rsidRPr="00A37C21">
        <w:rPr>
          <w:lang w:val="de-DE"/>
        </w:rPr>
        <w:t>ontempla</w:t>
      </w:r>
      <w:r w:rsidR="008917AF">
        <w:rPr>
          <w:lang w:val="de-DE"/>
        </w:rPr>
        <w:t>t</w:t>
      </w:r>
      <w:r w:rsidR="0064312B" w:rsidRPr="00A37C21">
        <w:rPr>
          <w:lang w:val="de-DE"/>
        </w:rPr>
        <w:t>ion.</w:t>
      </w:r>
    </w:p>
    <w:p w:rsidR="0064312B" w:rsidRDefault="008715D0" w:rsidP="002A22BD">
      <w:pPr>
        <w:pStyle w:val="testo"/>
        <w:rPr>
          <w:lang w:val="de-DE"/>
        </w:rPr>
      </w:pPr>
      <w:r w:rsidRPr="008917AF">
        <w:rPr>
          <w:lang w:val="de-DE"/>
        </w:rPr>
        <w:t>14</w:t>
      </w:r>
      <w:r w:rsidR="00B8144D" w:rsidRPr="008917AF">
        <w:rPr>
          <w:lang w:val="de-DE"/>
        </w:rPr>
        <w:t>1</w:t>
      </w:r>
      <w:r w:rsidR="0064312B" w:rsidRPr="008917AF">
        <w:rPr>
          <w:lang w:val="de-DE"/>
        </w:rPr>
        <w:t>.</w:t>
      </w:r>
      <w:r w:rsidR="00547B1F" w:rsidRPr="008917AF">
        <w:rPr>
          <w:lang w:val="de-DE"/>
        </w:rPr>
        <w:t xml:space="preserve"> </w:t>
      </w:r>
      <w:r w:rsidR="008917AF" w:rsidRPr="008917AF">
        <w:rPr>
          <w:lang w:val="de-DE"/>
        </w:rPr>
        <w:t>Ab</w:t>
      </w:r>
      <w:r w:rsidR="0064312B" w:rsidRPr="008917AF">
        <w:rPr>
          <w:lang w:val="de-DE"/>
        </w:rPr>
        <w:t>solut</w:t>
      </w:r>
      <w:r w:rsidR="008917AF" w:rsidRPr="008917AF">
        <w:rPr>
          <w:lang w:val="de-DE"/>
        </w:rPr>
        <w:t xml:space="preserve"> </w:t>
      </w:r>
      <w:r w:rsidR="0064312B" w:rsidRPr="008917AF">
        <w:rPr>
          <w:lang w:val="de-DE"/>
        </w:rPr>
        <w:t>n</w:t>
      </w:r>
      <w:r w:rsidR="008917AF" w:rsidRPr="008917AF">
        <w:rPr>
          <w:lang w:val="de-DE"/>
        </w:rPr>
        <w:t>otw</w:t>
      </w:r>
      <w:r w:rsidR="0064312B" w:rsidRPr="008917AF">
        <w:rPr>
          <w:lang w:val="de-DE"/>
        </w:rPr>
        <w:t>e</w:t>
      </w:r>
      <w:r w:rsidR="008917AF" w:rsidRPr="008917AF">
        <w:rPr>
          <w:lang w:val="de-DE"/>
        </w:rPr>
        <w:t>ndig ist ei</w:t>
      </w:r>
      <w:r w:rsidR="0064312B" w:rsidRPr="008917AF">
        <w:rPr>
          <w:lang w:val="de-DE"/>
        </w:rPr>
        <w:t>n</w:t>
      </w:r>
      <w:r w:rsidR="008917AF" w:rsidRPr="008917AF">
        <w:rPr>
          <w:lang w:val="de-DE"/>
        </w:rPr>
        <w:t>e persönliche Begleitung</w:t>
      </w:r>
      <w:r w:rsidR="0064312B" w:rsidRPr="008917AF">
        <w:rPr>
          <w:lang w:val="de-DE"/>
        </w:rPr>
        <w:t xml:space="preserve">, </w:t>
      </w:r>
      <w:r w:rsidR="008917AF" w:rsidRPr="008917AF">
        <w:rPr>
          <w:lang w:val="de-DE"/>
        </w:rPr>
        <w:t>di</w:t>
      </w:r>
      <w:r w:rsidR="0064312B" w:rsidRPr="008917AF">
        <w:rPr>
          <w:lang w:val="de-DE"/>
        </w:rPr>
        <w:t xml:space="preserve">e </w:t>
      </w:r>
      <w:r w:rsidR="008917AF" w:rsidRPr="008917AF">
        <w:rPr>
          <w:lang w:val="de-DE"/>
        </w:rPr>
        <w:t xml:space="preserve">besonders auf die </w:t>
      </w:r>
      <w:r w:rsidR="002D3E23">
        <w:rPr>
          <w:lang w:val="de-DE"/>
        </w:rPr>
        <w:t>Entwick</w:t>
      </w:r>
      <w:r w:rsidR="008917AF" w:rsidRPr="008917AF">
        <w:rPr>
          <w:lang w:val="de-DE"/>
        </w:rPr>
        <w:t xml:space="preserve">lung </w:t>
      </w:r>
      <w:r w:rsidR="0064312B" w:rsidRPr="008917AF">
        <w:rPr>
          <w:lang w:val="de-DE"/>
        </w:rPr>
        <w:t>interpersonal</w:t>
      </w:r>
      <w:r w:rsidR="008917AF">
        <w:rPr>
          <w:lang w:val="de-DE"/>
        </w:rPr>
        <w:t>e</w:t>
      </w:r>
      <w:r w:rsidR="002D3E23">
        <w:rPr>
          <w:lang w:val="de-DE"/>
        </w:rPr>
        <w:t>r</w:t>
      </w:r>
      <w:r w:rsidR="0064312B" w:rsidRPr="008917AF">
        <w:rPr>
          <w:lang w:val="de-DE"/>
        </w:rPr>
        <w:t xml:space="preserve"> </w:t>
      </w:r>
      <w:r w:rsidR="008917AF">
        <w:rPr>
          <w:lang w:val="de-DE"/>
        </w:rPr>
        <w:t>B</w:t>
      </w:r>
      <w:r w:rsidR="0064312B" w:rsidRPr="008917AF">
        <w:rPr>
          <w:lang w:val="de-DE"/>
        </w:rPr>
        <w:t>e</w:t>
      </w:r>
      <w:r w:rsidR="008917AF">
        <w:rPr>
          <w:lang w:val="de-DE"/>
        </w:rPr>
        <w:t>ziehungen achtet und auf den Erwerb von Fähigkeiten,</w:t>
      </w:r>
      <w:r w:rsidR="0064312B" w:rsidRPr="008917AF">
        <w:rPr>
          <w:lang w:val="de-DE"/>
        </w:rPr>
        <w:t xml:space="preserve"> </w:t>
      </w:r>
      <w:r w:rsidR="008917AF">
        <w:rPr>
          <w:lang w:val="de-DE"/>
        </w:rPr>
        <w:t>di</w:t>
      </w:r>
      <w:r w:rsidR="0064312B" w:rsidRPr="008917AF">
        <w:rPr>
          <w:lang w:val="de-DE"/>
        </w:rPr>
        <w:t xml:space="preserve">e </w:t>
      </w:r>
      <w:r w:rsidR="008917AF">
        <w:rPr>
          <w:lang w:val="de-DE"/>
        </w:rPr>
        <w:t>der Auszubildende s</w:t>
      </w:r>
      <w:r w:rsidR="0064312B" w:rsidRPr="008917AF">
        <w:rPr>
          <w:lang w:val="de-DE"/>
        </w:rPr>
        <w:t>i</w:t>
      </w:r>
      <w:r w:rsidR="008917AF">
        <w:rPr>
          <w:lang w:val="de-DE"/>
        </w:rPr>
        <w:t>ch nach und nach i</w:t>
      </w:r>
      <w:r w:rsidR="0064312B" w:rsidRPr="008917AF">
        <w:rPr>
          <w:lang w:val="de-DE"/>
        </w:rPr>
        <w:t>n</w:t>
      </w:r>
      <w:r w:rsidR="008917AF">
        <w:rPr>
          <w:lang w:val="de-DE"/>
        </w:rPr>
        <w:t xml:space="preserve"> d</w:t>
      </w:r>
      <w:r w:rsidR="0064312B" w:rsidRPr="008917AF">
        <w:rPr>
          <w:lang w:val="de-DE"/>
        </w:rPr>
        <w:t>e</w:t>
      </w:r>
      <w:r w:rsidR="008917AF">
        <w:rPr>
          <w:lang w:val="de-DE"/>
        </w:rPr>
        <w:t>r Tei</w:t>
      </w:r>
      <w:r w:rsidR="0064312B" w:rsidRPr="008917AF">
        <w:rPr>
          <w:lang w:val="de-DE"/>
        </w:rPr>
        <w:t>l</w:t>
      </w:r>
      <w:r w:rsidR="008917AF">
        <w:rPr>
          <w:lang w:val="de-DE"/>
        </w:rPr>
        <w:t>n</w:t>
      </w:r>
      <w:r w:rsidR="0064312B" w:rsidRPr="008917AF">
        <w:rPr>
          <w:lang w:val="de-DE"/>
        </w:rPr>
        <w:t>a</w:t>
      </w:r>
      <w:r w:rsidR="008917AF">
        <w:rPr>
          <w:lang w:val="de-DE"/>
        </w:rPr>
        <w:t>hme</w:t>
      </w:r>
      <w:r w:rsidR="0064312B" w:rsidRPr="008917AF">
        <w:rPr>
          <w:lang w:val="de-DE"/>
        </w:rPr>
        <w:t xml:space="preserve"> </w:t>
      </w:r>
      <w:r w:rsidR="008917AF">
        <w:rPr>
          <w:lang w:val="de-DE"/>
        </w:rPr>
        <w:t>am brüd</w:t>
      </w:r>
      <w:r w:rsidR="002D3E23">
        <w:rPr>
          <w:lang w:val="de-DE"/>
        </w:rPr>
        <w:t xml:space="preserve">erlichen Leben </w:t>
      </w:r>
      <w:r w:rsidR="0064312B" w:rsidRPr="008917AF">
        <w:rPr>
          <w:lang w:val="de-DE"/>
        </w:rPr>
        <w:t>a</w:t>
      </w:r>
      <w:r w:rsidR="002D3E23">
        <w:rPr>
          <w:lang w:val="de-DE"/>
        </w:rPr>
        <w:t>ngewöhnt</w:t>
      </w:r>
      <w:r w:rsidR="0064312B" w:rsidRPr="008917AF">
        <w:rPr>
          <w:lang w:val="de-DE"/>
        </w:rPr>
        <w:t xml:space="preserve"> (EG 169-173). </w:t>
      </w:r>
      <w:r w:rsidR="002D3E23" w:rsidRPr="002D3E23">
        <w:rPr>
          <w:lang w:val="de-DE"/>
        </w:rPr>
        <w:t>Der Bildungsweg ist persönlich und soll jene Q</w:t>
      </w:r>
      <w:r w:rsidR="0064312B" w:rsidRPr="002D3E23">
        <w:rPr>
          <w:lang w:val="de-DE"/>
        </w:rPr>
        <w:t>ualit</w:t>
      </w:r>
      <w:r w:rsidR="002D3E23" w:rsidRPr="002D3E23">
        <w:rPr>
          <w:lang w:val="de-DE"/>
        </w:rPr>
        <w:t>äten</w:t>
      </w:r>
      <w:r w:rsidR="002D3E23">
        <w:rPr>
          <w:lang w:val="de-DE"/>
        </w:rPr>
        <w:t xml:space="preserve"> begünstigen, die jeden Bruder in der Nachfolge Jesu</w:t>
      </w:r>
      <w:r w:rsidR="0064312B" w:rsidRPr="002D3E23">
        <w:rPr>
          <w:lang w:val="de-DE"/>
        </w:rPr>
        <w:t xml:space="preserve"> </w:t>
      </w:r>
      <w:r w:rsidR="002D3E23">
        <w:rPr>
          <w:lang w:val="de-DE"/>
        </w:rPr>
        <w:t>ei</w:t>
      </w:r>
      <w:r w:rsidR="0064312B" w:rsidRPr="002D3E23">
        <w:rPr>
          <w:lang w:val="de-DE"/>
        </w:rPr>
        <w:t>n</w:t>
      </w:r>
      <w:r w:rsidR="002D3E23">
        <w:rPr>
          <w:lang w:val="de-DE"/>
        </w:rPr>
        <w:t>z</w:t>
      </w:r>
      <w:r w:rsidR="0064312B" w:rsidRPr="002D3E23">
        <w:rPr>
          <w:lang w:val="de-DE"/>
        </w:rPr>
        <w:t>i</w:t>
      </w:r>
      <w:r w:rsidR="002D3E23">
        <w:rPr>
          <w:lang w:val="de-DE"/>
        </w:rPr>
        <w:t>g</w:t>
      </w:r>
      <w:r w:rsidR="0064312B" w:rsidRPr="002D3E23">
        <w:rPr>
          <w:lang w:val="de-DE"/>
        </w:rPr>
        <w:t xml:space="preserve"> </w:t>
      </w:r>
      <w:r w:rsidR="002D3E23">
        <w:rPr>
          <w:lang w:val="de-DE"/>
        </w:rPr>
        <w:t>und einmalig mach</w:t>
      </w:r>
      <w:r w:rsidR="0064312B" w:rsidRPr="002D3E23">
        <w:rPr>
          <w:lang w:val="de-DE"/>
        </w:rPr>
        <w:t>e</w:t>
      </w:r>
      <w:r w:rsidR="002D3E23">
        <w:rPr>
          <w:lang w:val="de-DE"/>
        </w:rPr>
        <w:t>n</w:t>
      </w:r>
      <w:r w:rsidR="0064312B" w:rsidRPr="002D3E23">
        <w:rPr>
          <w:lang w:val="de-DE"/>
        </w:rPr>
        <w:t xml:space="preserve"> (</w:t>
      </w:r>
      <w:r w:rsidR="002D3E23">
        <w:rPr>
          <w:lang w:val="de-DE"/>
        </w:rPr>
        <w:t>K</w:t>
      </w:r>
      <w:r w:rsidR="0064312B" w:rsidRPr="002D3E23">
        <w:rPr>
          <w:lang w:val="de-DE"/>
        </w:rPr>
        <w:t>o</w:t>
      </w:r>
      <w:r w:rsidR="002D3E23">
        <w:rPr>
          <w:lang w:val="de-DE"/>
        </w:rPr>
        <w:t>n</w:t>
      </w:r>
      <w:r w:rsidR="0064312B" w:rsidRPr="002D3E23">
        <w:rPr>
          <w:lang w:val="de-DE"/>
        </w:rPr>
        <w:t>st 18,2).</w:t>
      </w:r>
    </w:p>
    <w:p w:rsidR="00544E14" w:rsidRPr="002D3E23" w:rsidRDefault="00544E14" w:rsidP="002A22BD">
      <w:pPr>
        <w:pStyle w:val="testo"/>
        <w:rPr>
          <w:lang w:val="de-DE"/>
        </w:rPr>
      </w:pPr>
    </w:p>
    <w:p w:rsidR="0064312B" w:rsidRPr="002D3E23" w:rsidRDefault="0064312B" w:rsidP="00760231">
      <w:pPr>
        <w:pStyle w:val="berschrift1"/>
        <w:rPr>
          <w:spacing w:val="0"/>
          <w:lang w:val="de-DE"/>
        </w:rPr>
      </w:pPr>
      <w:bookmarkStart w:id="63" w:name="_Toc50218692"/>
      <w:r w:rsidRPr="002D3E23">
        <w:rPr>
          <w:spacing w:val="0"/>
          <w:lang w:val="de-DE"/>
        </w:rPr>
        <w:t xml:space="preserve">II. </w:t>
      </w:r>
      <w:r w:rsidR="002D3E23" w:rsidRPr="002D3E23">
        <w:rPr>
          <w:spacing w:val="0"/>
          <w:lang w:val="de-DE"/>
        </w:rPr>
        <w:t>d</w:t>
      </w:r>
      <w:r w:rsidRPr="002D3E23">
        <w:rPr>
          <w:spacing w:val="0"/>
          <w:lang w:val="de-DE"/>
        </w:rPr>
        <w:t>I</w:t>
      </w:r>
      <w:r w:rsidR="002D3E23" w:rsidRPr="002D3E23">
        <w:rPr>
          <w:spacing w:val="0"/>
          <w:lang w:val="de-DE"/>
        </w:rPr>
        <w:t>e</w:t>
      </w:r>
      <w:r w:rsidRPr="002D3E23">
        <w:rPr>
          <w:spacing w:val="0"/>
          <w:lang w:val="de-DE"/>
        </w:rPr>
        <w:t xml:space="preserve"> prin</w:t>
      </w:r>
      <w:r w:rsidR="002D3E23" w:rsidRPr="002D3E23">
        <w:rPr>
          <w:spacing w:val="0"/>
          <w:lang w:val="de-DE"/>
        </w:rPr>
        <w:t>z</w:t>
      </w:r>
      <w:r w:rsidRPr="002D3E23">
        <w:rPr>
          <w:spacing w:val="0"/>
          <w:lang w:val="de-DE"/>
        </w:rPr>
        <w:t>ipi</w:t>
      </w:r>
      <w:r w:rsidR="002D3E23" w:rsidRPr="002D3E23">
        <w:rPr>
          <w:spacing w:val="0"/>
          <w:lang w:val="de-DE"/>
        </w:rPr>
        <w:t>en</w:t>
      </w:r>
      <w:r w:rsidRPr="002D3E23">
        <w:rPr>
          <w:spacing w:val="0"/>
          <w:lang w:val="de-DE"/>
        </w:rPr>
        <w:t xml:space="preserve"> de</w:t>
      </w:r>
      <w:r w:rsidR="002D3E23" w:rsidRPr="002D3E23">
        <w:rPr>
          <w:spacing w:val="0"/>
          <w:lang w:val="de-DE"/>
        </w:rPr>
        <w:t>r ausbi</w:t>
      </w:r>
      <w:r w:rsidRPr="002D3E23">
        <w:rPr>
          <w:spacing w:val="0"/>
          <w:lang w:val="de-DE"/>
        </w:rPr>
        <w:t>l</w:t>
      </w:r>
      <w:r w:rsidR="002D3E23" w:rsidRPr="002D3E23">
        <w:rPr>
          <w:spacing w:val="0"/>
          <w:lang w:val="de-DE"/>
        </w:rPr>
        <w:t>dung</w:t>
      </w:r>
      <w:bookmarkEnd w:id="63"/>
    </w:p>
    <w:p w:rsidR="0064312B" w:rsidRPr="00F70634" w:rsidRDefault="0064312B" w:rsidP="00760231">
      <w:pPr>
        <w:pStyle w:val="berschrift2"/>
        <w:rPr>
          <w:spacing w:val="0"/>
          <w:lang w:val="de-DE"/>
        </w:rPr>
      </w:pPr>
      <w:bookmarkStart w:id="64" w:name="_Toc50218693"/>
      <w:r w:rsidRPr="00F70634">
        <w:rPr>
          <w:spacing w:val="0"/>
          <w:lang w:val="de-DE"/>
        </w:rPr>
        <w:t xml:space="preserve">II.1. </w:t>
      </w:r>
      <w:r w:rsidR="002D3E23" w:rsidRPr="00F70634">
        <w:rPr>
          <w:spacing w:val="0"/>
          <w:lang w:val="de-DE"/>
        </w:rPr>
        <w:t>Die</w:t>
      </w:r>
      <w:r w:rsidR="00F70634" w:rsidRPr="00F70634">
        <w:rPr>
          <w:spacing w:val="0"/>
          <w:lang w:val="de-DE"/>
        </w:rPr>
        <w:t xml:space="preserve"> Brüderlichkeit steht im He</w:t>
      </w:r>
      <w:r w:rsidRPr="00F70634">
        <w:rPr>
          <w:spacing w:val="0"/>
          <w:lang w:val="de-DE"/>
        </w:rPr>
        <w:t>r</w:t>
      </w:r>
      <w:r w:rsidR="00F70634" w:rsidRPr="00F70634">
        <w:rPr>
          <w:spacing w:val="0"/>
          <w:lang w:val="de-DE"/>
        </w:rPr>
        <w:t xml:space="preserve">zen </w:t>
      </w:r>
      <w:r w:rsidRPr="00F70634">
        <w:rPr>
          <w:spacing w:val="0"/>
          <w:lang w:val="de-DE"/>
        </w:rPr>
        <w:t>de</w:t>
      </w:r>
      <w:r w:rsidR="00F70634" w:rsidRPr="00F70634">
        <w:rPr>
          <w:spacing w:val="0"/>
          <w:lang w:val="de-DE"/>
        </w:rPr>
        <w:t>s Bi</w:t>
      </w:r>
      <w:r w:rsidRPr="00F70634">
        <w:rPr>
          <w:spacing w:val="0"/>
          <w:lang w:val="de-DE"/>
        </w:rPr>
        <w:t>l</w:t>
      </w:r>
      <w:r w:rsidR="00F70634" w:rsidRPr="00F70634">
        <w:rPr>
          <w:spacing w:val="0"/>
          <w:lang w:val="de-DE"/>
        </w:rPr>
        <w:t>dungs</w:t>
      </w:r>
      <w:r w:rsidRPr="00F70634">
        <w:rPr>
          <w:spacing w:val="0"/>
          <w:lang w:val="de-DE"/>
        </w:rPr>
        <w:t>pro</w:t>
      </w:r>
      <w:r w:rsidR="00F70634">
        <w:rPr>
          <w:spacing w:val="0"/>
          <w:lang w:val="de-DE"/>
        </w:rPr>
        <w:t>j</w:t>
      </w:r>
      <w:r w:rsidRPr="00F70634">
        <w:rPr>
          <w:spacing w:val="0"/>
          <w:lang w:val="de-DE"/>
        </w:rPr>
        <w:t>e</w:t>
      </w:r>
      <w:r w:rsidR="00F70634">
        <w:rPr>
          <w:spacing w:val="0"/>
          <w:lang w:val="de-DE"/>
        </w:rPr>
        <w:t>k</w:t>
      </w:r>
      <w:r w:rsidRPr="00F70634">
        <w:rPr>
          <w:spacing w:val="0"/>
          <w:lang w:val="de-DE"/>
        </w:rPr>
        <w:t>t</w:t>
      </w:r>
      <w:r w:rsidR="00F70634">
        <w:rPr>
          <w:spacing w:val="0"/>
          <w:lang w:val="de-DE"/>
        </w:rPr>
        <w:t>s</w:t>
      </w:r>
      <w:bookmarkEnd w:id="64"/>
      <w:r w:rsidR="00F70634">
        <w:rPr>
          <w:spacing w:val="0"/>
          <w:lang w:val="de-DE"/>
        </w:rPr>
        <w:t xml:space="preserve"> </w:t>
      </w:r>
    </w:p>
    <w:p w:rsidR="0064312B" w:rsidRPr="00A1220A" w:rsidRDefault="008715D0" w:rsidP="002A22BD">
      <w:pPr>
        <w:pStyle w:val="testo"/>
        <w:rPr>
          <w:lang w:val="de-DE"/>
        </w:rPr>
      </w:pPr>
      <w:r w:rsidRPr="00F70634">
        <w:rPr>
          <w:lang w:val="de-DE"/>
        </w:rPr>
        <w:t>14</w:t>
      </w:r>
      <w:r w:rsidR="00B8144D" w:rsidRPr="00F70634">
        <w:rPr>
          <w:lang w:val="de-DE"/>
        </w:rPr>
        <w:t>2</w:t>
      </w:r>
      <w:r w:rsidR="0064312B" w:rsidRPr="00F70634">
        <w:rPr>
          <w:lang w:val="de-DE"/>
        </w:rPr>
        <w:t xml:space="preserve">. </w:t>
      </w:r>
      <w:r w:rsidR="00F70634" w:rsidRPr="00F70634">
        <w:rPr>
          <w:lang w:val="de-DE"/>
        </w:rPr>
        <w:t xml:space="preserve">Aus dem Geheimnis der Dreifaltigkeit geboren, </w:t>
      </w:r>
      <w:r w:rsidR="0064312B" w:rsidRPr="00F70634">
        <w:rPr>
          <w:lang w:val="de-DE"/>
        </w:rPr>
        <w:t>definie</w:t>
      </w:r>
      <w:r w:rsidR="00F70634">
        <w:rPr>
          <w:lang w:val="de-DE"/>
        </w:rPr>
        <w:t>rt sich Ordensleben als</w:t>
      </w:r>
      <w:r w:rsidR="0064312B" w:rsidRPr="00F70634">
        <w:rPr>
          <w:lang w:val="de-DE"/>
        </w:rPr>
        <w:t xml:space="preserve"> </w:t>
      </w:r>
      <w:r w:rsidR="0064312B" w:rsidRPr="00F70634">
        <w:rPr>
          <w:i/>
          <w:iCs/>
          <w:lang w:val="de-DE"/>
        </w:rPr>
        <w:t xml:space="preserve">confessio Trinitatis </w:t>
      </w:r>
      <w:r w:rsidR="0064312B" w:rsidRPr="00F70634">
        <w:rPr>
          <w:lang w:val="de-DE"/>
        </w:rPr>
        <w:t xml:space="preserve">(VC 16). </w:t>
      </w:r>
      <w:r w:rsidR="00F70634" w:rsidRPr="00F70634">
        <w:rPr>
          <w:lang w:val="de-DE"/>
        </w:rPr>
        <w:t>Ei</w:t>
      </w:r>
      <w:r w:rsidR="0064312B" w:rsidRPr="00F70634">
        <w:rPr>
          <w:lang w:val="de-DE"/>
        </w:rPr>
        <w:t>n</w:t>
      </w:r>
      <w:r w:rsidR="00F70634" w:rsidRPr="00F70634">
        <w:rPr>
          <w:lang w:val="de-DE"/>
        </w:rPr>
        <w:t>g</w:t>
      </w:r>
      <w:r w:rsidR="0064312B" w:rsidRPr="00F70634">
        <w:rPr>
          <w:lang w:val="de-DE"/>
        </w:rPr>
        <w:t>e</w:t>
      </w:r>
      <w:r w:rsidR="00F70634" w:rsidRPr="00F70634">
        <w:rPr>
          <w:lang w:val="de-DE"/>
        </w:rPr>
        <w:t xml:space="preserve">pflanzt </w:t>
      </w:r>
      <w:r w:rsidR="0064312B" w:rsidRPr="00F70634">
        <w:rPr>
          <w:lang w:val="de-DE"/>
        </w:rPr>
        <w:t>in</w:t>
      </w:r>
      <w:r w:rsidR="00F70634" w:rsidRPr="00F70634">
        <w:rPr>
          <w:lang w:val="de-DE"/>
        </w:rPr>
        <w:t>s H</w:t>
      </w:r>
      <w:r w:rsidR="0064312B" w:rsidRPr="00F70634">
        <w:rPr>
          <w:lang w:val="de-DE"/>
        </w:rPr>
        <w:t>e</w:t>
      </w:r>
      <w:r w:rsidR="00F70634" w:rsidRPr="00F70634">
        <w:rPr>
          <w:lang w:val="de-DE"/>
        </w:rPr>
        <w:t xml:space="preserve">rz </w:t>
      </w:r>
      <w:r w:rsidR="0064312B" w:rsidRPr="00F70634">
        <w:rPr>
          <w:lang w:val="de-DE"/>
        </w:rPr>
        <w:t>de</w:t>
      </w:r>
      <w:r w:rsidR="00F70634" w:rsidRPr="00F70634">
        <w:rPr>
          <w:lang w:val="de-DE"/>
        </w:rPr>
        <w:t>r universalen K</w:t>
      </w:r>
      <w:r w:rsidR="0064312B" w:rsidRPr="00F70634">
        <w:rPr>
          <w:lang w:val="de-DE"/>
        </w:rPr>
        <w:t>i</w:t>
      </w:r>
      <w:r w:rsidR="00F70634" w:rsidRPr="00F70634">
        <w:rPr>
          <w:lang w:val="de-DE"/>
        </w:rPr>
        <w:t>rch</w:t>
      </w:r>
      <w:r w:rsidR="0064312B" w:rsidRPr="00F70634">
        <w:rPr>
          <w:lang w:val="de-DE"/>
        </w:rPr>
        <w:t xml:space="preserve">e, </w:t>
      </w:r>
      <w:r w:rsidR="00F70634" w:rsidRPr="00F70634">
        <w:rPr>
          <w:lang w:val="de-DE"/>
        </w:rPr>
        <w:t xml:space="preserve">wird es </w:t>
      </w:r>
      <w:r w:rsidR="0064312B" w:rsidRPr="00F70634">
        <w:rPr>
          <w:i/>
          <w:iCs/>
          <w:lang w:val="de-DE"/>
        </w:rPr>
        <w:t>signum fraternitatis</w:t>
      </w:r>
      <w:r w:rsidR="0064312B" w:rsidRPr="00F70634">
        <w:rPr>
          <w:lang w:val="de-DE"/>
        </w:rPr>
        <w:t xml:space="preserve"> </w:t>
      </w:r>
      <w:r w:rsidR="00F70634" w:rsidRPr="00F70634">
        <w:rPr>
          <w:lang w:val="de-DE"/>
        </w:rPr>
        <w:t>g</w:t>
      </w:r>
      <w:r w:rsidR="0064312B" w:rsidRPr="00F70634">
        <w:rPr>
          <w:lang w:val="de-DE"/>
        </w:rPr>
        <w:t>e</w:t>
      </w:r>
      <w:r w:rsidR="00F70634">
        <w:rPr>
          <w:lang w:val="de-DE"/>
        </w:rPr>
        <w:t>nannt un</w:t>
      </w:r>
      <w:r w:rsidR="0064312B" w:rsidRPr="00F70634">
        <w:rPr>
          <w:lang w:val="de-DE"/>
        </w:rPr>
        <w:t xml:space="preserve">d </w:t>
      </w:r>
      <w:r w:rsidR="00F70634">
        <w:rPr>
          <w:lang w:val="de-DE"/>
        </w:rPr>
        <w:t>Ex</w:t>
      </w:r>
      <w:r w:rsidR="0064312B" w:rsidRPr="00F70634">
        <w:rPr>
          <w:lang w:val="de-DE"/>
        </w:rPr>
        <w:t>pert</w:t>
      </w:r>
      <w:r w:rsidR="00F70634">
        <w:rPr>
          <w:lang w:val="de-DE"/>
        </w:rPr>
        <w:t>e</w:t>
      </w:r>
      <w:r w:rsidR="0064312B" w:rsidRPr="00F70634">
        <w:rPr>
          <w:lang w:val="de-DE"/>
        </w:rPr>
        <w:t xml:space="preserve"> d</w:t>
      </w:r>
      <w:r w:rsidR="00F70634">
        <w:rPr>
          <w:lang w:val="de-DE"/>
        </w:rPr>
        <w:t>er Gemeinschaft</w:t>
      </w:r>
      <w:r w:rsidR="0064312B" w:rsidRPr="00F70634">
        <w:rPr>
          <w:lang w:val="de-DE"/>
        </w:rPr>
        <w:t xml:space="preserve"> </w:t>
      </w:r>
      <w:r w:rsidR="00F70634">
        <w:rPr>
          <w:lang w:val="de-DE"/>
        </w:rPr>
        <w:t>(</w:t>
      </w:r>
      <w:r w:rsidR="0064312B" w:rsidRPr="00F70634">
        <w:rPr>
          <w:i/>
          <w:iCs/>
          <w:lang w:val="de-DE"/>
        </w:rPr>
        <w:t>com</w:t>
      </w:r>
      <w:r w:rsidR="00F70634">
        <w:rPr>
          <w:i/>
          <w:iCs/>
          <w:lang w:val="de-DE"/>
        </w:rPr>
        <w:t>m</w:t>
      </w:r>
      <w:r w:rsidR="0064312B" w:rsidRPr="00F70634">
        <w:rPr>
          <w:i/>
          <w:iCs/>
          <w:lang w:val="de-DE"/>
        </w:rPr>
        <w:t>unio</w:t>
      </w:r>
      <w:r w:rsidR="00F70634">
        <w:rPr>
          <w:lang w:val="de-DE"/>
        </w:rPr>
        <w:t>)</w:t>
      </w:r>
      <w:r w:rsidR="0064312B" w:rsidRPr="00F70634">
        <w:rPr>
          <w:lang w:val="de-DE"/>
        </w:rPr>
        <w:t xml:space="preserve"> (VC 41). </w:t>
      </w:r>
      <w:r w:rsidR="00A1220A" w:rsidRPr="00A1220A">
        <w:rPr>
          <w:lang w:val="de-DE"/>
        </w:rPr>
        <w:t>Der Heilige Geist</w:t>
      </w:r>
      <w:r w:rsidR="0064312B" w:rsidRPr="00A1220A">
        <w:rPr>
          <w:lang w:val="de-DE"/>
        </w:rPr>
        <w:t xml:space="preserve">, </w:t>
      </w:r>
      <w:r w:rsidR="00A1220A" w:rsidRPr="00A1220A">
        <w:rPr>
          <w:lang w:val="de-DE"/>
        </w:rPr>
        <w:t>Quell</w:t>
      </w:r>
      <w:r w:rsidR="0064312B" w:rsidRPr="00A1220A">
        <w:rPr>
          <w:lang w:val="de-DE"/>
        </w:rPr>
        <w:t>e de</w:t>
      </w:r>
      <w:r w:rsidR="00A1220A" w:rsidRPr="00A1220A">
        <w:rPr>
          <w:lang w:val="de-DE"/>
        </w:rPr>
        <w:t>r versch</w:t>
      </w:r>
      <w:r w:rsidR="0064312B" w:rsidRPr="00A1220A">
        <w:rPr>
          <w:lang w:val="de-DE"/>
        </w:rPr>
        <w:t>i</w:t>
      </w:r>
      <w:r w:rsidR="00A1220A" w:rsidRPr="00A1220A">
        <w:rPr>
          <w:lang w:val="de-DE"/>
        </w:rPr>
        <w:t>edenen Ch</w:t>
      </w:r>
      <w:r w:rsidR="0064312B" w:rsidRPr="00A1220A">
        <w:rPr>
          <w:lang w:val="de-DE"/>
        </w:rPr>
        <w:t>arism</w:t>
      </w:r>
      <w:r w:rsidR="00A1220A" w:rsidRPr="00A1220A">
        <w:rPr>
          <w:lang w:val="de-DE"/>
        </w:rPr>
        <w:t>en</w:t>
      </w:r>
      <w:r w:rsidR="0064312B" w:rsidRPr="00A1220A">
        <w:rPr>
          <w:lang w:val="de-DE"/>
        </w:rPr>
        <w:t>, ha</w:t>
      </w:r>
      <w:r w:rsidR="00A1220A" w:rsidRPr="00A1220A">
        <w:rPr>
          <w:lang w:val="de-DE"/>
        </w:rPr>
        <w:t>t uns</w:t>
      </w:r>
      <w:r w:rsidR="0064312B" w:rsidRPr="00A1220A">
        <w:rPr>
          <w:lang w:val="de-DE"/>
        </w:rPr>
        <w:t xml:space="preserve"> </w:t>
      </w:r>
      <w:r w:rsidR="00A1220A" w:rsidRPr="00A1220A">
        <w:rPr>
          <w:lang w:val="de-DE"/>
        </w:rPr>
        <w:t>d</w:t>
      </w:r>
      <w:r w:rsidR="0064312B" w:rsidRPr="00A1220A">
        <w:rPr>
          <w:lang w:val="de-DE"/>
        </w:rPr>
        <w:t>i</w:t>
      </w:r>
      <w:r w:rsidR="00A1220A" w:rsidRPr="00A1220A">
        <w:rPr>
          <w:lang w:val="de-DE"/>
        </w:rPr>
        <w:t>e Gabe</w:t>
      </w:r>
      <w:r w:rsidR="0064312B" w:rsidRPr="00A1220A">
        <w:rPr>
          <w:lang w:val="de-DE"/>
        </w:rPr>
        <w:t xml:space="preserve"> de</w:t>
      </w:r>
      <w:r w:rsidR="00A1220A" w:rsidRPr="00A1220A">
        <w:rPr>
          <w:lang w:val="de-DE"/>
        </w:rPr>
        <w:t>s Minderseins</w:t>
      </w:r>
      <w:r w:rsidR="0064312B" w:rsidRPr="00A1220A">
        <w:rPr>
          <w:lang w:val="de-DE"/>
        </w:rPr>
        <w:t xml:space="preserve"> </w:t>
      </w:r>
      <w:r w:rsidR="00A1220A" w:rsidRPr="00A1220A">
        <w:rPr>
          <w:lang w:val="de-DE"/>
        </w:rPr>
        <w:t>(</w:t>
      </w:r>
      <w:r w:rsidR="0064312B" w:rsidRPr="00A1220A">
        <w:rPr>
          <w:i/>
          <w:iCs/>
          <w:lang w:val="de-DE"/>
        </w:rPr>
        <w:t>minorit</w:t>
      </w:r>
      <w:r w:rsidR="00A1220A" w:rsidRPr="00A1220A">
        <w:rPr>
          <w:i/>
          <w:iCs/>
          <w:lang w:val="de-DE"/>
        </w:rPr>
        <w:t>as</w:t>
      </w:r>
      <w:r w:rsidR="00A1220A" w:rsidRPr="00A1220A">
        <w:rPr>
          <w:lang w:val="de-DE"/>
        </w:rPr>
        <w:t>) gewähr</w:t>
      </w:r>
      <w:r w:rsidR="00A1220A">
        <w:rPr>
          <w:lang w:val="de-DE"/>
        </w:rPr>
        <w:t>t,</w:t>
      </w:r>
      <w:r w:rsidR="0064312B" w:rsidRPr="00A1220A">
        <w:rPr>
          <w:lang w:val="de-DE"/>
        </w:rPr>
        <w:t xml:space="preserve"> </w:t>
      </w:r>
      <w:r w:rsidR="00A1220A">
        <w:rPr>
          <w:lang w:val="de-DE"/>
        </w:rPr>
        <w:t>d</w:t>
      </w:r>
      <w:r w:rsidR="0064312B" w:rsidRPr="00A1220A">
        <w:rPr>
          <w:lang w:val="de-DE"/>
        </w:rPr>
        <w:t>a</w:t>
      </w:r>
      <w:r w:rsidR="00A1220A">
        <w:rPr>
          <w:lang w:val="de-DE"/>
        </w:rPr>
        <w:t>mit w</w:t>
      </w:r>
      <w:r w:rsidR="0064312B" w:rsidRPr="00A1220A">
        <w:rPr>
          <w:lang w:val="de-DE"/>
        </w:rPr>
        <w:t>i</w:t>
      </w:r>
      <w:r w:rsidR="00A1220A">
        <w:rPr>
          <w:lang w:val="de-DE"/>
        </w:rPr>
        <w:t>r echte menschliche Beziehungen knüpfen</w:t>
      </w:r>
      <w:r w:rsidR="0064312B" w:rsidRPr="00A1220A">
        <w:rPr>
          <w:lang w:val="de-DE"/>
        </w:rPr>
        <w:t xml:space="preserve">, </w:t>
      </w:r>
      <w:r w:rsidR="00A1220A">
        <w:rPr>
          <w:lang w:val="de-DE"/>
        </w:rPr>
        <w:t>i</w:t>
      </w:r>
      <w:r w:rsidR="0064312B" w:rsidRPr="00A1220A">
        <w:rPr>
          <w:lang w:val="de-DE"/>
        </w:rPr>
        <w:t>n</w:t>
      </w:r>
      <w:r w:rsidR="00A1220A">
        <w:rPr>
          <w:lang w:val="de-DE"/>
        </w:rPr>
        <w:t>dem wir der ganzen Menschheit d</w:t>
      </w:r>
      <w:r w:rsidR="0064312B" w:rsidRPr="00A1220A">
        <w:rPr>
          <w:lang w:val="de-DE"/>
        </w:rPr>
        <w:t>a</w:t>
      </w:r>
      <w:r w:rsidR="00A1220A">
        <w:rPr>
          <w:lang w:val="de-DE"/>
        </w:rPr>
        <w:t xml:space="preserve">s geschwisterliche Zueinander in </w:t>
      </w:r>
      <w:r w:rsidR="0064312B" w:rsidRPr="00A1220A">
        <w:rPr>
          <w:lang w:val="de-DE"/>
        </w:rPr>
        <w:t xml:space="preserve"> de</w:t>
      </w:r>
      <w:r w:rsidR="00A1220A">
        <w:rPr>
          <w:lang w:val="de-DE"/>
        </w:rPr>
        <w:t>r Schöpfung verkünden, wie es Franziskus im Sonnengesang besingt (Sonn)</w:t>
      </w:r>
      <w:r w:rsidR="00DB2084">
        <w:rPr>
          <w:lang w:val="de-DE"/>
        </w:rPr>
        <w:t>.</w:t>
      </w:r>
      <w:r w:rsidR="00DB54E7">
        <w:rPr>
          <w:rStyle w:val="Funotenzeichen"/>
          <w:lang w:val="de-DE"/>
        </w:rPr>
        <w:footnoteReference w:id="49"/>
      </w:r>
    </w:p>
    <w:p w:rsidR="0064312B" w:rsidRPr="00077386" w:rsidRDefault="008715D0" w:rsidP="002A22BD">
      <w:pPr>
        <w:pStyle w:val="testo"/>
        <w:rPr>
          <w:lang w:val="de-DE"/>
        </w:rPr>
      </w:pPr>
      <w:r w:rsidRPr="00DB54E7">
        <w:rPr>
          <w:lang w:val="de-DE"/>
        </w:rPr>
        <w:t>14</w:t>
      </w:r>
      <w:r w:rsidR="00B8144D" w:rsidRPr="00DB54E7">
        <w:rPr>
          <w:lang w:val="de-DE"/>
        </w:rPr>
        <w:t>3</w:t>
      </w:r>
      <w:r w:rsidR="0064312B" w:rsidRPr="00DB54E7">
        <w:rPr>
          <w:lang w:val="de-DE"/>
        </w:rPr>
        <w:t xml:space="preserve">. </w:t>
      </w:r>
      <w:r w:rsidR="00DB54E7" w:rsidRPr="00DB54E7">
        <w:rPr>
          <w:i/>
          <w:iCs/>
          <w:lang w:val="de-DE"/>
        </w:rPr>
        <w:t xml:space="preserve">Der Herr </w:t>
      </w:r>
      <w:r w:rsidR="0064312B" w:rsidRPr="00DB54E7">
        <w:rPr>
          <w:i/>
          <w:iCs/>
          <w:lang w:val="de-DE"/>
        </w:rPr>
        <w:t>g</w:t>
      </w:r>
      <w:r w:rsidR="00DB54E7" w:rsidRPr="00DB54E7">
        <w:rPr>
          <w:i/>
          <w:iCs/>
          <w:lang w:val="de-DE"/>
        </w:rPr>
        <w:t>ab mi</w:t>
      </w:r>
      <w:r w:rsidR="0064312B" w:rsidRPr="00DB54E7">
        <w:rPr>
          <w:i/>
          <w:iCs/>
          <w:lang w:val="de-DE"/>
        </w:rPr>
        <w:t>r</w:t>
      </w:r>
      <w:r w:rsidR="00DB54E7" w:rsidRPr="00DB54E7">
        <w:rPr>
          <w:i/>
          <w:iCs/>
          <w:lang w:val="de-DE"/>
        </w:rPr>
        <w:t xml:space="preserve"> Brüd</w:t>
      </w:r>
      <w:r w:rsidR="0064312B" w:rsidRPr="00DB54E7">
        <w:rPr>
          <w:i/>
          <w:iCs/>
          <w:lang w:val="de-DE"/>
        </w:rPr>
        <w:t>e</w:t>
      </w:r>
      <w:r w:rsidR="00DB54E7" w:rsidRPr="00DB54E7">
        <w:rPr>
          <w:i/>
          <w:iCs/>
          <w:lang w:val="de-DE"/>
        </w:rPr>
        <w:t>r</w:t>
      </w:r>
      <w:r w:rsidR="0064312B" w:rsidRPr="00DB54E7">
        <w:rPr>
          <w:i/>
          <w:iCs/>
          <w:lang w:val="de-DE"/>
        </w:rPr>
        <w:t xml:space="preserve"> </w:t>
      </w:r>
      <w:r w:rsidR="0064312B" w:rsidRPr="00DB54E7">
        <w:rPr>
          <w:lang w:val="de-DE"/>
        </w:rPr>
        <w:t xml:space="preserve">(Test 14). </w:t>
      </w:r>
      <w:r w:rsidR="00DB54E7" w:rsidRPr="00077386">
        <w:rPr>
          <w:lang w:val="de-DE"/>
        </w:rPr>
        <w:t>Bruderschaft ist kei</w:t>
      </w:r>
      <w:r w:rsidR="0064312B" w:rsidRPr="00077386">
        <w:rPr>
          <w:lang w:val="de-DE"/>
        </w:rPr>
        <w:t>n</w:t>
      </w:r>
      <w:r w:rsidR="00DB54E7" w:rsidRPr="00077386">
        <w:rPr>
          <w:lang w:val="de-DE"/>
        </w:rPr>
        <w:t xml:space="preserve">e Idee </w:t>
      </w:r>
      <w:r w:rsidR="00077386" w:rsidRPr="00077386">
        <w:rPr>
          <w:lang w:val="de-DE"/>
        </w:rPr>
        <w:t>v</w:t>
      </w:r>
      <w:r w:rsidR="0064312B" w:rsidRPr="00077386">
        <w:rPr>
          <w:lang w:val="de-DE"/>
        </w:rPr>
        <w:t>on Fran</w:t>
      </w:r>
      <w:r w:rsidR="00077386" w:rsidRPr="00077386">
        <w:rPr>
          <w:lang w:val="de-DE"/>
        </w:rPr>
        <w:t>ziskus</w:t>
      </w:r>
      <w:r w:rsidR="0064312B" w:rsidRPr="00077386">
        <w:rPr>
          <w:lang w:val="de-DE"/>
        </w:rPr>
        <w:t xml:space="preserve">, </w:t>
      </w:r>
      <w:r w:rsidR="00077386" w:rsidRPr="00077386">
        <w:rPr>
          <w:lang w:val="de-DE"/>
        </w:rPr>
        <w:t>sondern eine I</w:t>
      </w:r>
      <w:r w:rsidR="0064312B" w:rsidRPr="00077386">
        <w:rPr>
          <w:lang w:val="de-DE"/>
        </w:rPr>
        <w:t>ni</w:t>
      </w:r>
      <w:r w:rsidR="00077386" w:rsidRPr="00077386">
        <w:rPr>
          <w:lang w:val="de-DE"/>
        </w:rPr>
        <w:t>t</w:t>
      </w:r>
      <w:r w:rsidR="0064312B" w:rsidRPr="00077386">
        <w:rPr>
          <w:lang w:val="de-DE"/>
        </w:rPr>
        <w:t>iativ</w:t>
      </w:r>
      <w:r w:rsidR="00077386" w:rsidRPr="00077386">
        <w:rPr>
          <w:lang w:val="de-DE"/>
        </w:rPr>
        <w:t>e G</w:t>
      </w:r>
      <w:r w:rsidR="0064312B" w:rsidRPr="00077386">
        <w:rPr>
          <w:lang w:val="de-DE"/>
        </w:rPr>
        <w:t>o</w:t>
      </w:r>
      <w:r w:rsidR="00077386" w:rsidRPr="00077386">
        <w:rPr>
          <w:lang w:val="de-DE"/>
        </w:rPr>
        <w:t>t</w:t>
      </w:r>
      <w:r w:rsidR="0064312B" w:rsidRPr="00077386">
        <w:rPr>
          <w:lang w:val="de-DE"/>
        </w:rPr>
        <w:t xml:space="preserve">tes, </w:t>
      </w:r>
      <w:r w:rsidR="00077386" w:rsidRPr="00077386">
        <w:rPr>
          <w:lang w:val="de-DE"/>
        </w:rPr>
        <w:t>d</w:t>
      </w:r>
      <w:r w:rsidR="0064312B" w:rsidRPr="00077386">
        <w:rPr>
          <w:lang w:val="de-DE"/>
        </w:rPr>
        <w:t>a</w:t>
      </w:r>
      <w:r w:rsidR="00077386" w:rsidRPr="00077386">
        <w:rPr>
          <w:lang w:val="de-DE"/>
        </w:rPr>
        <w:t>m</w:t>
      </w:r>
      <w:r w:rsidR="0064312B" w:rsidRPr="00077386">
        <w:rPr>
          <w:lang w:val="de-DE"/>
        </w:rPr>
        <w:t>i</w:t>
      </w:r>
      <w:r w:rsidR="00077386">
        <w:rPr>
          <w:lang w:val="de-DE"/>
        </w:rPr>
        <w:t>t wir</w:t>
      </w:r>
      <w:r w:rsidR="0064312B" w:rsidRPr="00077386">
        <w:rPr>
          <w:lang w:val="de-DE"/>
        </w:rPr>
        <w:t xml:space="preserve">, </w:t>
      </w:r>
      <w:r w:rsidR="00077386">
        <w:rPr>
          <w:lang w:val="de-DE"/>
        </w:rPr>
        <w:t>geme</w:t>
      </w:r>
      <w:r w:rsidR="0064312B" w:rsidRPr="00077386">
        <w:rPr>
          <w:lang w:val="de-DE"/>
        </w:rPr>
        <w:t>ins</w:t>
      </w:r>
      <w:r w:rsidR="00077386">
        <w:rPr>
          <w:lang w:val="de-DE"/>
        </w:rPr>
        <w:t>a</w:t>
      </w:r>
      <w:r w:rsidR="0064312B" w:rsidRPr="00077386">
        <w:rPr>
          <w:lang w:val="de-DE"/>
        </w:rPr>
        <w:t>m</w:t>
      </w:r>
      <w:r w:rsidR="00077386">
        <w:rPr>
          <w:lang w:val="de-DE"/>
        </w:rPr>
        <w:t xml:space="preserve"> als Brüder</w:t>
      </w:r>
      <w:r w:rsidR="0064312B" w:rsidRPr="00077386">
        <w:rPr>
          <w:lang w:val="de-DE"/>
        </w:rPr>
        <w:t xml:space="preserve">, </w:t>
      </w:r>
      <w:r w:rsidR="00077386">
        <w:rPr>
          <w:lang w:val="de-DE"/>
        </w:rPr>
        <w:t xml:space="preserve">den Fußspuren unseres Herrn Jesus </w:t>
      </w:r>
      <w:r w:rsidR="0064312B" w:rsidRPr="00077386">
        <w:rPr>
          <w:lang w:val="de-DE"/>
        </w:rPr>
        <w:t>C</w:t>
      </w:r>
      <w:r w:rsidR="00077386">
        <w:rPr>
          <w:lang w:val="de-DE"/>
        </w:rPr>
        <w:t>h</w:t>
      </w:r>
      <w:r w:rsidR="0064312B" w:rsidRPr="00077386">
        <w:rPr>
          <w:lang w:val="de-DE"/>
        </w:rPr>
        <w:t>rist</w:t>
      </w:r>
      <w:r w:rsidR="00077386">
        <w:rPr>
          <w:lang w:val="de-DE"/>
        </w:rPr>
        <w:t>us folgen</w:t>
      </w:r>
      <w:r w:rsidR="0064312B" w:rsidRPr="00077386">
        <w:rPr>
          <w:lang w:val="de-DE"/>
        </w:rPr>
        <w:t xml:space="preserve">. </w:t>
      </w:r>
      <w:r w:rsidR="00077386" w:rsidRPr="00077386">
        <w:rPr>
          <w:lang w:val="de-DE"/>
        </w:rPr>
        <w:t>K</w:t>
      </w:r>
      <w:r w:rsidR="0064312B" w:rsidRPr="00077386">
        <w:rPr>
          <w:lang w:val="de-DE"/>
        </w:rPr>
        <w:t>e</w:t>
      </w:r>
      <w:r w:rsidR="00077386" w:rsidRPr="00077386">
        <w:rPr>
          <w:lang w:val="de-DE"/>
        </w:rPr>
        <w:t xml:space="preserve">iner formt </w:t>
      </w:r>
      <w:r w:rsidR="0064312B" w:rsidRPr="00077386">
        <w:rPr>
          <w:lang w:val="de-DE"/>
        </w:rPr>
        <w:t>si</w:t>
      </w:r>
      <w:r w:rsidR="00077386" w:rsidRPr="00077386">
        <w:rPr>
          <w:lang w:val="de-DE"/>
        </w:rPr>
        <w:t>ch</w:t>
      </w:r>
      <w:r w:rsidR="0064312B" w:rsidRPr="00077386">
        <w:rPr>
          <w:lang w:val="de-DE"/>
        </w:rPr>
        <w:t xml:space="preserve"> </w:t>
      </w:r>
      <w:r w:rsidR="00077386" w:rsidRPr="00077386">
        <w:rPr>
          <w:lang w:val="de-DE"/>
        </w:rPr>
        <w:t>al</w:t>
      </w:r>
      <w:r w:rsidR="0064312B" w:rsidRPr="00077386">
        <w:rPr>
          <w:lang w:val="de-DE"/>
        </w:rPr>
        <w:t>l</w:t>
      </w:r>
      <w:r w:rsidR="00077386" w:rsidRPr="00077386">
        <w:rPr>
          <w:lang w:val="de-DE"/>
        </w:rPr>
        <w:t>ein</w:t>
      </w:r>
      <w:r w:rsidR="0064312B" w:rsidRPr="00077386">
        <w:rPr>
          <w:lang w:val="de-DE"/>
        </w:rPr>
        <w:t xml:space="preserve">: </w:t>
      </w:r>
      <w:r w:rsidR="00077386" w:rsidRPr="00077386">
        <w:rPr>
          <w:lang w:val="de-DE"/>
        </w:rPr>
        <w:t xml:space="preserve">wir alle </w:t>
      </w:r>
      <w:r w:rsidR="0064312B" w:rsidRPr="00077386">
        <w:rPr>
          <w:lang w:val="de-DE"/>
        </w:rPr>
        <w:t>form</w:t>
      </w:r>
      <w:r w:rsidR="00077386" w:rsidRPr="00077386">
        <w:rPr>
          <w:lang w:val="de-DE"/>
        </w:rPr>
        <w:t xml:space="preserve">en </w:t>
      </w:r>
      <w:r w:rsidR="00077386">
        <w:rPr>
          <w:lang w:val="de-DE"/>
        </w:rPr>
        <w:t>e</w:t>
      </w:r>
      <w:r w:rsidR="0064312B" w:rsidRPr="00077386">
        <w:rPr>
          <w:lang w:val="de-DE"/>
        </w:rPr>
        <w:t>i</w:t>
      </w:r>
      <w:r w:rsidR="00077386">
        <w:rPr>
          <w:lang w:val="de-DE"/>
        </w:rPr>
        <w:t>n</w:t>
      </w:r>
      <w:r w:rsidR="0064312B" w:rsidRPr="00077386">
        <w:rPr>
          <w:lang w:val="de-DE"/>
        </w:rPr>
        <w:t>a</w:t>
      </w:r>
      <w:r w:rsidR="00077386">
        <w:rPr>
          <w:lang w:val="de-DE"/>
        </w:rPr>
        <w:t xml:space="preserve">nder </w:t>
      </w:r>
      <w:r w:rsidR="0064312B" w:rsidRPr="00077386">
        <w:rPr>
          <w:lang w:val="de-DE"/>
        </w:rPr>
        <w:t xml:space="preserve">in </w:t>
      </w:r>
      <w:r w:rsidR="00077386">
        <w:rPr>
          <w:lang w:val="de-DE"/>
        </w:rPr>
        <w:t>der Bruderschaft</w:t>
      </w:r>
      <w:r w:rsidR="0064312B" w:rsidRPr="00077386">
        <w:rPr>
          <w:lang w:val="de-DE"/>
        </w:rPr>
        <w:t xml:space="preserve"> (</w:t>
      </w:r>
      <w:r w:rsidR="00077386">
        <w:rPr>
          <w:lang w:val="de-DE"/>
        </w:rPr>
        <w:t>K</w:t>
      </w:r>
      <w:r w:rsidR="0064312B" w:rsidRPr="00077386">
        <w:rPr>
          <w:lang w:val="de-DE"/>
        </w:rPr>
        <w:t>o</w:t>
      </w:r>
      <w:r w:rsidR="00077386">
        <w:rPr>
          <w:lang w:val="de-DE"/>
        </w:rPr>
        <w:t>n</w:t>
      </w:r>
      <w:r w:rsidR="0064312B" w:rsidRPr="00077386">
        <w:rPr>
          <w:lang w:val="de-DE"/>
        </w:rPr>
        <w:t>st 24,4).</w:t>
      </w:r>
    </w:p>
    <w:p w:rsidR="00515994" w:rsidRPr="002823EF" w:rsidRDefault="008715D0" w:rsidP="002A22BD">
      <w:pPr>
        <w:pStyle w:val="testo"/>
        <w:rPr>
          <w:lang w:val="de-DE"/>
        </w:rPr>
      </w:pPr>
      <w:r w:rsidRPr="00FE2963">
        <w:rPr>
          <w:lang w:val="de-DE"/>
        </w:rPr>
        <w:t>14</w:t>
      </w:r>
      <w:r w:rsidR="00B8144D" w:rsidRPr="00FE2963">
        <w:rPr>
          <w:lang w:val="de-DE"/>
        </w:rPr>
        <w:t>4</w:t>
      </w:r>
      <w:r w:rsidR="0064312B" w:rsidRPr="00FE2963">
        <w:rPr>
          <w:lang w:val="de-DE"/>
        </w:rPr>
        <w:t xml:space="preserve">. </w:t>
      </w:r>
      <w:r w:rsidR="00077386" w:rsidRPr="00FE2963">
        <w:rPr>
          <w:lang w:val="de-DE"/>
        </w:rPr>
        <w:t>D</w:t>
      </w:r>
      <w:r w:rsidR="0064312B" w:rsidRPr="00FE2963">
        <w:rPr>
          <w:lang w:val="de-DE"/>
        </w:rPr>
        <w:t>i</w:t>
      </w:r>
      <w:r w:rsidR="00077386" w:rsidRPr="00FE2963">
        <w:rPr>
          <w:lang w:val="de-DE"/>
        </w:rPr>
        <w:t xml:space="preserve">e </w:t>
      </w:r>
      <w:r w:rsidR="00644444" w:rsidRPr="00FE2963">
        <w:rPr>
          <w:lang w:val="de-DE"/>
        </w:rPr>
        <w:t>Gelegenheiten zum Hören, Sprechen, Nachdenken und Ents</w:t>
      </w:r>
      <w:r w:rsidR="00FE2963" w:rsidRPr="00FE2963">
        <w:rPr>
          <w:lang w:val="de-DE"/>
        </w:rPr>
        <w:t>c</w:t>
      </w:r>
      <w:r w:rsidR="00644444" w:rsidRPr="00FE2963">
        <w:rPr>
          <w:lang w:val="de-DE"/>
        </w:rPr>
        <w:t>heiden</w:t>
      </w:r>
      <w:r w:rsidR="0064312B" w:rsidRPr="00FE2963">
        <w:rPr>
          <w:lang w:val="de-DE"/>
        </w:rPr>
        <w:t xml:space="preserve"> </w:t>
      </w:r>
      <w:r w:rsidR="00FE2963" w:rsidRPr="00FE2963">
        <w:rPr>
          <w:lang w:val="de-DE"/>
        </w:rPr>
        <w:t>machen aus de</w:t>
      </w:r>
      <w:r w:rsidR="00FE2963">
        <w:rPr>
          <w:lang w:val="de-DE"/>
        </w:rPr>
        <w:t>r</w:t>
      </w:r>
      <w:r w:rsidR="00FE2963" w:rsidRPr="00FE2963">
        <w:rPr>
          <w:lang w:val="de-DE"/>
        </w:rPr>
        <w:t xml:space="preserve"> Bruder</w:t>
      </w:r>
      <w:r w:rsidR="0064312B" w:rsidRPr="00FE2963">
        <w:rPr>
          <w:lang w:val="de-DE"/>
        </w:rPr>
        <w:t>s</w:t>
      </w:r>
      <w:r w:rsidR="00FE2963" w:rsidRPr="00FE2963">
        <w:rPr>
          <w:lang w:val="de-DE"/>
        </w:rPr>
        <w:t>ch</w:t>
      </w:r>
      <w:r w:rsidR="0064312B" w:rsidRPr="00FE2963">
        <w:rPr>
          <w:lang w:val="de-DE"/>
        </w:rPr>
        <w:t>a</w:t>
      </w:r>
      <w:r w:rsidR="00FE2963" w:rsidRPr="00FE2963">
        <w:rPr>
          <w:lang w:val="de-DE"/>
        </w:rPr>
        <w:t>ft ei</w:t>
      </w:r>
      <w:r w:rsidR="0064312B" w:rsidRPr="00FE2963">
        <w:rPr>
          <w:lang w:val="de-DE"/>
        </w:rPr>
        <w:t>n</w:t>
      </w:r>
      <w:r w:rsidR="00FE2963">
        <w:rPr>
          <w:lang w:val="de-DE"/>
        </w:rPr>
        <w:t xml:space="preserve">en </w:t>
      </w:r>
      <w:r w:rsidR="0064312B" w:rsidRPr="00FE2963">
        <w:rPr>
          <w:lang w:val="de-DE"/>
        </w:rPr>
        <w:t>privilegi</w:t>
      </w:r>
      <w:r w:rsidR="00FE2963">
        <w:rPr>
          <w:lang w:val="de-DE"/>
        </w:rPr>
        <w:t>er</w:t>
      </w:r>
      <w:r w:rsidR="0064312B" w:rsidRPr="00FE2963">
        <w:rPr>
          <w:lang w:val="de-DE"/>
        </w:rPr>
        <w:t>t</w:t>
      </w:r>
      <w:r w:rsidR="00FE2963">
        <w:rPr>
          <w:lang w:val="de-DE"/>
        </w:rPr>
        <w:t>en Ort fü</w:t>
      </w:r>
      <w:r w:rsidR="0064312B" w:rsidRPr="00FE2963">
        <w:rPr>
          <w:lang w:val="de-DE"/>
        </w:rPr>
        <w:t xml:space="preserve">r </w:t>
      </w:r>
      <w:r w:rsidR="00FE2963">
        <w:rPr>
          <w:lang w:val="de-DE"/>
        </w:rPr>
        <w:t>die Begegnung mit Gott und für die Bi</w:t>
      </w:r>
      <w:r w:rsidR="0064312B" w:rsidRPr="00FE2963">
        <w:rPr>
          <w:lang w:val="de-DE"/>
        </w:rPr>
        <w:t>l</w:t>
      </w:r>
      <w:r w:rsidR="00FE2963">
        <w:rPr>
          <w:lang w:val="de-DE"/>
        </w:rPr>
        <w:t>dung u</w:t>
      </w:r>
      <w:r w:rsidR="0064312B" w:rsidRPr="00FE2963">
        <w:rPr>
          <w:lang w:val="de-DE"/>
        </w:rPr>
        <w:t>n</w:t>
      </w:r>
      <w:r w:rsidR="00FE2963">
        <w:rPr>
          <w:lang w:val="de-DE"/>
        </w:rPr>
        <w:t xml:space="preserve">d Begleitung </w:t>
      </w:r>
      <w:r w:rsidR="0064312B" w:rsidRPr="00FE2963">
        <w:rPr>
          <w:lang w:val="de-DE"/>
        </w:rPr>
        <w:t>de</w:t>
      </w:r>
      <w:r w:rsidR="00FE2963">
        <w:rPr>
          <w:lang w:val="de-DE"/>
        </w:rPr>
        <w:t>r</w:t>
      </w:r>
      <w:r w:rsidR="0064312B" w:rsidRPr="00FE2963">
        <w:rPr>
          <w:lang w:val="de-DE"/>
        </w:rPr>
        <w:t xml:space="preserve"> </w:t>
      </w:r>
      <w:r w:rsidR="00FE2963">
        <w:rPr>
          <w:lang w:val="de-DE"/>
        </w:rPr>
        <w:t>B</w:t>
      </w:r>
      <w:r w:rsidR="0064312B" w:rsidRPr="00FE2963">
        <w:rPr>
          <w:lang w:val="de-DE"/>
        </w:rPr>
        <w:t>r</w:t>
      </w:r>
      <w:r w:rsidR="00FE2963">
        <w:rPr>
          <w:lang w:val="de-DE"/>
        </w:rPr>
        <w:t>üder</w:t>
      </w:r>
      <w:r w:rsidR="0064312B" w:rsidRPr="00FE2963">
        <w:rPr>
          <w:lang w:val="de-DE"/>
        </w:rPr>
        <w:t xml:space="preserve">. </w:t>
      </w:r>
      <w:r w:rsidR="00FE2963" w:rsidRPr="002823EF">
        <w:rPr>
          <w:lang w:val="de-DE"/>
        </w:rPr>
        <w:t>Die Brudersch</w:t>
      </w:r>
      <w:r w:rsidR="0064312B" w:rsidRPr="002823EF">
        <w:rPr>
          <w:lang w:val="de-DE"/>
        </w:rPr>
        <w:t>af</w:t>
      </w:r>
      <w:r w:rsidR="00FE2963" w:rsidRPr="002823EF">
        <w:rPr>
          <w:lang w:val="de-DE"/>
        </w:rPr>
        <w:t>t selbst ist auch</w:t>
      </w:r>
      <w:r w:rsidR="002823EF" w:rsidRPr="002823EF">
        <w:rPr>
          <w:lang w:val="de-DE"/>
        </w:rPr>
        <w:t>, von ihre</w:t>
      </w:r>
      <w:r w:rsidR="0064312B" w:rsidRPr="002823EF">
        <w:rPr>
          <w:lang w:val="de-DE"/>
        </w:rPr>
        <w:t>r</w:t>
      </w:r>
      <w:r w:rsidR="002823EF" w:rsidRPr="002823EF">
        <w:rPr>
          <w:lang w:val="de-DE"/>
        </w:rPr>
        <w:t xml:space="preserve"> N</w:t>
      </w:r>
      <w:r w:rsidR="0064312B" w:rsidRPr="002823EF">
        <w:rPr>
          <w:lang w:val="de-DE"/>
        </w:rPr>
        <w:t>at</w:t>
      </w:r>
      <w:r w:rsidR="002823EF" w:rsidRPr="002823EF">
        <w:rPr>
          <w:lang w:val="de-DE"/>
        </w:rPr>
        <w:t xml:space="preserve">ur und </w:t>
      </w:r>
      <w:r w:rsidR="002823EF">
        <w:rPr>
          <w:lang w:val="de-DE"/>
        </w:rPr>
        <w:t>S</w:t>
      </w:r>
      <w:r w:rsidR="0064312B" w:rsidRPr="002823EF">
        <w:rPr>
          <w:lang w:val="de-DE"/>
        </w:rPr>
        <w:t>en</w:t>
      </w:r>
      <w:r w:rsidR="002823EF">
        <w:rPr>
          <w:lang w:val="de-DE"/>
        </w:rPr>
        <w:t>dung her</w:t>
      </w:r>
      <w:r w:rsidR="0064312B" w:rsidRPr="002823EF">
        <w:rPr>
          <w:lang w:val="de-DE"/>
        </w:rPr>
        <w:t xml:space="preserve">, </w:t>
      </w:r>
      <w:r w:rsidR="002823EF">
        <w:rPr>
          <w:lang w:val="de-DE"/>
        </w:rPr>
        <w:t>Ort der Weitergabe u</w:t>
      </w:r>
      <w:r w:rsidR="0064312B" w:rsidRPr="002823EF">
        <w:rPr>
          <w:lang w:val="de-DE"/>
        </w:rPr>
        <w:t>ns</w:t>
      </w:r>
      <w:r w:rsidR="002823EF">
        <w:rPr>
          <w:lang w:val="de-DE"/>
        </w:rPr>
        <w:t>e</w:t>
      </w:r>
      <w:r w:rsidR="0064312B" w:rsidRPr="002823EF">
        <w:rPr>
          <w:lang w:val="de-DE"/>
        </w:rPr>
        <w:t>r</w:t>
      </w:r>
      <w:r w:rsidR="002823EF">
        <w:rPr>
          <w:lang w:val="de-DE"/>
        </w:rPr>
        <w:t>es</w:t>
      </w:r>
      <w:r w:rsidR="0064312B" w:rsidRPr="002823EF">
        <w:rPr>
          <w:lang w:val="de-DE"/>
        </w:rPr>
        <w:t xml:space="preserve"> </w:t>
      </w:r>
      <w:r w:rsidR="002823EF">
        <w:rPr>
          <w:lang w:val="de-DE"/>
        </w:rPr>
        <w:t>Ch</w:t>
      </w:r>
      <w:r w:rsidR="0064312B" w:rsidRPr="002823EF">
        <w:rPr>
          <w:lang w:val="de-DE"/>
        </w:rPr>
        <w:t>arisma</w:t>
      </w:r>
      <w:r w:rsidR="002823EF">
        <w:rPr>
          <w:lang w:val="de-DE"/>
        </w:rPr>
        <w:t>s</w:t>
      </w:r>
      <w:r w:rsidR="0064312B" w:rsidRPr="002823EF">
        <w:rPr>
          <w:lang w:val="de-DE"/>
        </w:rPr>
        <w:t xml:space="preserve">. </w:t>
      </w:r>
      <w:r w:rsidR="002823EF" w:rsidRPr="002823EF">
        <w:rPr>
          <w:lang w:val="de-DE"/>
        </w:rPr>
        <w:t>S</w:t>
      </w:r>
      <w:r w:rsidR="0064312B" w:rsidRPr="002823EF">
        <w:rPr>
          <w:lang w:val="de-DE"/>
        </w:rPr>
        <w:t>i</w:t>
      </w:r>
      <w:r w:rsidR="002823EF" w:rsidRPr="002823EF">
        <w:rPr>
          <w:lang w:val="de-DE"/>
        </w:rPr>
        <w:t>ch au</w:t>
      </w:r>
      <w:r w:rsidR="0064312B" w:rsidRPr="002823EF">
        <w:rPr>
          <w:lang w:val="de-DE"/>
        </w:rPr>
        <w:t>s</w:t>
      </w:r>
      <w:r w:rsidR="002823EF" w:rsidRPr="002823EF">
        <w:rPr>
          <w:lang w:val="de-DE"/>
        </w:rPr>
        <w:t>b</w:t>
      </w:r>
      <w:r w:rsidR="0064312B" w:rsidRPr="002823EF">
        <w:rPr>
          <w:lang w:val="de-DE"/>
        </w:rPr>
        <w:t>i</w:t>
      </w:r>
      <w:r w:rsidR="002823EF" w:rsidRPr="002823EF">
        <w:rPr>
          <w:lang w:val="de-DE"/>
        </w:rPr>
        <w:t xml:space="preserve">lden bedeutet, immer mehr </w:t>
      </w:r>
      <w:r w:rsidR="0064312B" w:rsidRPr="002823EF">
        <w:rPr>
          <w:lang w:val="de-DE"/>
        </w:rPr>
        <w:t>si</w:t>
      </w:r>
      <w:r w:rsidR="002823EF" w:rsidRPr="002823EF">
        <w:rPr>
          <w:lang w:val="de-DE"/>
        </w:rPr>
        <w:t xml:space="preserve">ch </w:t>
      </w:r>
      <w:r w:rsidR="002823EF">
        <w:rPr>
          <w:lang w:val="de-DE"/>
        </w:rPr>
        <w:t xml:space="preserve">die </w:t>
      </w:r>
      <w:r w:rsidR="002823EF" w:rsidRPr="002823EF">
        <w:rPr>
          <w:lang w:val="de-DE"/>
        </w:rPr>
        <w:t>F</w:t>
      </w:r>
      <w:r w:rsidR="0064312B" w:rsidRPr="002823EF">
        <w:rPr>
          <w:lang w:val="de-DE"/>
        </w:rPr>
        <w:t>orm de</w:t>
      </w:r>
      <w:r w:rsidR="002823EF">
        <w:rPr>
          <w:lang w:val="de-DE"/>
        </w:rPr>
        <w:t>s Minderen Bruders aneignen</w:t>
      </w:r>
      <w:r w:rsidR="0064312B" w:rsidRPr="002823EF">
        <w:rPr>
          <w:lang w:val="de-DE"/>
        </w:rPr>
        <w:t xml:space="preserve"> </w:t>
      </w:r>
      <w:r w:rsidR="002823EF">
        <w:rPr>
          <w:i/>
          <w:iCs/>
          <w:lang w:val="de-DE"/>
        </w:rPr>
        <w:t>von</w:t>
      </w:r>
      <w:r w:rsidR="0064312B" w:rsidRPr="002823EF">
        <w:rPr>
          <w:i/>
          <w:iCs/>
          <w:lang w:val="de-DE"/>
        </w:rPr>
        <w:t xml:space="preserve"> </w:t>
      </w:r>
      <w:r w:rsidR="002823EF">
        <w:rPr>
          <w:lang w:val="de-DE"/>
        </w:rPr>
        <w:t>und</w:t>
      </w:r>
      <w:r w:rsidR="0064312B" w:rsidRPr="002823EF">
        <w:rPr>
          <w:lang w:val="de-DE"/>
        </w:rPr>
        <w:t xml:space="preserve"> </w:t>
      </w:r>
      <w:r w:rsidR="002823EF">
        <w:rPr>
          <w:i/>
          <w:iCs/>
          <w:lang w:val="de-DE"/>
        </w:rPr>
        <w:t>in d</w:t>
      </w:r>
      <w:r w:rsidR="0064312B" w:rsidRPr="002823EF">
        <w:rPr>
          <w:i/>
          <w:iCs/>
          <w:lang w:val="de-DE"/>
        </w:rPr>
        <w:t>e</w:t>
      </w:r>
      <w:r w:rsidR="002823EF">
        <w:rPr>
          <w:i/>
          <w:iCs/>
          <w:lang w:val="de-DE"/>
        </w:rPr>
        <w:t>r</w:t>
      </w:r>
      <w:r w:rsidR="0064312B" w:rsidRPr="002823EF">
        <w:rPr>
          <w:lang w:val="de-DE"/>
        </w:rPr>
        <w:t xml:space="preserve"> </w:t>
      </w:r>
      <w:r w:rsidR="002823EF">
        <w:rPr>
          <w:i/>
          <w:iCs/>
          <w:lang w:val="de-DE"/>
        </w:rPr>
        <w:t>B</w:t>
      </w:r>
      <w:r w:rsidR="0064312B" w:rsidRPr="002823EF">
        <w:rPr>
          <w:i/>
          <w:iCs/>
          <w:lang w:val="de-DE"/>
        </w:rPr>
        <w:t>r</w:t>
      </w:r>
      <w:r w:rsidR="002823EF">
        <w:rPr>
          <w:i/>
          <w:iCs/>
          <w:lang w:val="de-DE"/>
        </w:rPr>
        <w:t>udersch</w:t>
      </w:r>
      <w:r w:rsidR="0064312B" w:rsidRPr="002823EF">
        <w:rPr>
          <w:i/>
          <w:iCs/>
          <w:lang w:val="de-DE"/>
        </w:rPr>
        <w:t>a</w:t>
      </w:r>
      <w:r w:rsidR="002823EF">
        <w:rPr>
          <w:i/>
          <w:iCs/>
          <w:lang w:val="de-DE"/>
        </w:rPr>
        <w:t>f</w:t>
      </w:r>
      <w:r w:rsidR="0064312B" w:rsidRPr="002823EF">
        <w:rPr>
          <w:i/>
          <w:iCs/>
          <w:lang w:val="de-DE"/>
        </w:rPr>
        <w:t>t</w:t>
      </w:r>
      <w:r w:rsidR="0064312B" w:rsidRPr="002823EF">
        <w:rPr>
          <w:lang w:val="de-DE"/>
        </w:rPr>
        <w:t xml:space="preserve">.  </w:t>
      </w:r>
      <w:r w:rsidR="002823EF" w:rsidRPr="002823EF">
        <w:rPr>
          <w:lang w:val="de-DE"/>
        </w:rPr>
        <w:t>H</w:t>
      </w:r>
      <w:r w:rsidR="0064312B" w:rsidRPr="002823EF">
        <w:rPr>
          <w:lang w:val="de-DE"/>
        </w:rPr>
        <w:t>i</w:t>
      </w:r>
      <w:r w:rsidR="002823EF" w:rsidRPr="002823EF">
        <w:rPr>
          <w:lang w:val="de-DE"/>
        </w:rPr>
        <w:t>er lernt man,</w:t>
      </w:r>
      <w:r w:rsidR="0064312B" w:rsidRPr="002823EF">
        <w:rPr>
          <w:lang w:val="de-DE"/>
        </w:rPr>
        <w:t xml:space="preserve"> </w:t>
      </w:r>
      <w:r w:rsidR="002823EF" w:rsidRPr="002823EF">
        <w:rPr>
          <w:lang w:val="de-DE"/>
        </w:rPr>
        <w:t>h</w:t>
      </w:r>
      <w:r w:rsidR="0064312B" w:rsidRPr="002823EF">
        <w:rPr>
          <w:lang w:val="de-DE"/>
        </w:rPr>
        <w:t>orizontal</w:t>
      </w:r>
      <w:r w:rsidR="002823EF" w:rsidRPr="002823EF">
        <w:rPr>
          <w:lang w:val="de-DE"/>
        </w:rPr>
        <w:t>e Bez</w:t>
      </w:r>
      <w:r w:rsidR="0064312B" w:rsidRPr="002823EF">
        <w:rPr>
          <w:lang w:val="de-DE"/>
        </w:rPr>
        <w:t>i</w:t>
      </w:r>
      <w:r w:rsidR="002823EF" w:rsidRPr="002823EF">
        <w:rPr>
          <w:lang w:val="de-DE"/>
        </w:rPr>
        <w:t>ehungen zu festigen</w:t>
      </w:r>
      <w:r w:rsidR="0064312B" w:rsidRPr="002823EF">
        <w:rPr>
          <w:lang w:val="de-DE"/>
        </w:rPr>
        <w:t xml:space="preserve">, </w:t>
      </w:r>
      <w:r w:rsidR="002823EF" w:rsidRPr="002823EF">
        <w:rPr>
          <w:lang w:val="de-DE"/>
        </w:rPr>
        <w:t>i</w:t>
      </w:r>
      <w:r w:rsidR="0064312B" w:rsidRPr="002823EF">
        <w:rPr>
          <w:lang w:val="de-DE"/>
        </w:rPr>
        <w:t>nd</w:t>
      </w:r>
      <w:r w:rsidR="002823EF" w:rsidRPr="002823EF">
        <w:rPr>
          <w:lang w:val="de-DE"/>
        </w:rPr>
        <w:t>em man v</w:t>
      </w:r>
      <w:r w:rsidR="0064312B" w:rsidRPr="002823EF">
        <w:rPr>
          <w:lang w:val="de-DE"/>
        </w:rPr>
        <w:t>o</w:t>
      </w:r>
      <w:r w:rsidR="002823EF" w:rsidRPr="002823EF">
        <w:rPr>
          <w:lang w:val="de-DE"/>
        </w:rPr>
        <w:t>m</w:t>
      </w:r>
      <w:r w:rsidR="0064312B" w:rsidRPr="002823EF">
        <w:rPr>
          <w:lang w:val="de-DE"/>
        </w:rPr>
        <w:t xml:space="preserve"> </w:t>
      </w:r>
      <w:r w:rsidR="002823EF" w:rsidRPr="002823EF">
        <w:rPr>
          <w:lang w:val="de-DE"/>
        </w:rPr>
        <w:t>W</w:t>
      </w:r>
      <w:r w:rsidR="0064312B" w:rsidRPr="002823EF">
        <w:rPr>
          <w:lang w:val="de-DE"/>
        </w:rPr>
        <w:t>esen</w:t>
      </w:r>
      <w:r w:rsidR="002823EF" w:rsidRPr="002823EF">
        <w:rPr>
          <w:lang w:val="de-DE"/>
        </w:rPr>
        <w:t xml:space="preserve">tlichen </w:t>
      </w:r>
      <w:r w:rsidR="0064312B" w:rsidRPr="002823EF">
        <w:rPr>
          <w:lang w:val="de-DE"/>
        </w:rPr>
        <w:t>le</w:t>
      </w:r>
      <w:r w:rsidR="002823EF" w:rsidRPr="002823EF">
        <w:rPr>
          <w:lang w:val="de-DE"/>
        </w:rPr>
        <w:t>bt</w:t>
      </w:r>
      <w:r w:rsidR="0064312B" w:rsidRPr="002823EF">
        <w:rPr>
          <w:lang w:val="de-DE"/>
        </w:rPr>
        <w:t xml:space="preserve">, </w:t>
      </w:r>
      <w:r w:rsidR="002823EF" w:rsidRPr="002823EF">
        <w:rPr>
          <w:lang w:val="de-DE"/>
        </w:rPr>
        <w:t>d</w:t>
      </w:r>
      <w:r w:rsidR="0064312B" w:rsidRPr="002823EF">
        <w:rPr>
          <w:lang w:val="de-DE"/>
        </w:rPr>
        <w:t>i</w:t>
      </w:r>
      <w:r w:rsidR="002823EF">
        <w:rPr>
          <w:lang w:val="de-DE"/>
        </w:rPr>
        <w:t xml:space="preserve">e tiefe Freude </w:t>
      </w:r>
      <w:r w:rsidR="0064312B" w:rsidRPr="002823EF">
        <w:rPr>
          <w:lang w:val="de-DE"/>
        </w:rPr>
        <w:t>de</w:t>
      </w:r>
      <w:r w:rsidR="002823EF">
        <w:rPr>
          <w:lang w:val="de-DE"/>
        </w:rPr>
        <w:t>r Nachfo</w:t>
      </w:r>
      <w:r w:rsidR="0064312B" w:rsidRPr="002823EF">
        <w:rPr>
          <w:lang w:val="de-DE"/>
        </w:rPr>
        <w:t>l</w:t>
      </w:r>
      <w:r w:rsidR="002823EF">
        <w:rPr>
          <w:lang w:val="de-DE"/>
        </w:rPr>
        <w:t>ge entdeckt u</w:t>
      </w:r>
      <w:r w:rsidR="0064312B" w:rsidRPr="002823EF">
        <w:rPr>
          <w:lang w:val="de-DE"/>
        </w:rPr>
        <w:t>n</w:t>
      </w:r>
      <w:r w:rsidR="002823EF">
        <w:rPr>
          <w:lang w:val="de-DE"/>
        </w:rPr>
        <w:t>d das Ev</w:t>
      </w:r>
      <w:r w:rsidR="0064312B" w:rsidRPr="002823EF">
        <w:rPr>
          <w:lang w:val="de-DE"/>
        </w:rPr>
        <w:t>angel</w:t>
      </w:r>
      <w:r w:rsidR="002823EF">
        <w:rPr>
          <w:lang w:val="de-DE"/>
        </w:rPr>
        <w:t>ium</w:t>
      </w:r>
      <w:r w:rsidR="0064312B" w:rsidRPr="002823EF">
        <w:rPr>
          <w:lang w:val="de-DE"/>
        </w:rPr>
        <w:t xml:space="preserve"> </w:t>
      </w:r>
      <w:r w:rsidR="00514D4C">
        <w:rPr>
          <w:lang w:val="de-DE"/>
        </w:rPr>
        <w:t xml:space="preserve">mit dem Zeugnis </w:t>
      </w:r>
      <w:r w:rsidR="0064312B" w:rsidRPr="002823EF">
        <w:rPr>
          <w:lang w:val="de-DE"/>
        </w:rPr>
        <w:t>de</w:t>
      </w:r>
      <w:r w:rsidR="00514D4C">
        <w:rPr>
          <w:lang w:val="de-DE"/>
        </w:rPr>
        <w:t>s eigenen Lebens verkündet</w:t>
      </w:r>
      <w:r w:rsidR="0064312B" w:rsidRPr="002823EF">
        <w:rPr>
          <w:lang w:val="de-DE"/>
        </w:rPr>
        <w:t xml:space="preserve"> (IV CPO 13-22).</w:t>
      </w:r>
    </w:p>
    <w:p w:rsidR="0064312B" w:rsidRPr="007E6AC4" w:rsidRDefault="0064312B" w:rsidP="00760231">
      <w:pPr>
        <w:pStyle w:val="berschrift2"/>
        <w:rPr>
          <w:spacing w:val="0"/>
          <w:lang w:val="de-DE"/>
        </w:rPr>
      </w:pPr>
      <w:bookmarkStart w:id="65" w:name="_Toc50218694"/>
      <w:r w:rsidRPr="007E6AC4">
        <w:rPr>
          <w:spacing w:val="0"/>
          <w:lang w:val="de-DE"/>
        </w:rPr>
        <w:t xml:space="preserve">II.2. </w:t>
      </w:r>
      <w:r w:rsidR="00C33684" w:rsidRPr="007E6AC4">
        <w:rPr>
          <w:spacing w:val="0"/>
          <w:lang w:val="de-DE"/>
        </w:rPr>
        <w:t>Franziskanische Begleitung</w:t>
      </w:r>
      <w:bookmarkEnd w:id="65"/>
    </w:p>
    <w:p w:rsidR="0064312B" w:rsidRPr="00C33684" w:rsidRDefault="008715D0" w:rsidP="002A22BD">
      <w:pPr>
        <w:pStyle w:val="testo"/>
        <w:rPr>
          <w:lang w:val="de-DE"/>
        </w:rPr>
      </w:pPr>
      <w:r w:rsidRPr="00C33684">
        <w:rPr>
          <w:lang w:val="de-DE"/>
        </w:rPr>
        <w:t>14</w:t>
      </w:r>
      <w:r w:rsidR="00B8144D" w:rsidRPr="00C33684">
        <w:rPr>
          <w:lang w:val="de-DE"/>
        </w:rPr>
        <w:t>5</w:t>
      </w:r>
      <w:r w:rsidR="0064312B" w:rsidRPr="00C33684">
        <w:rPr>
          <w:lang w:val="de-DE"/>
        </w:rPr>
        <w:t xml:space="preserve">. </w:t>
      </w:r>
      <w:r w:rsidR="00C33684" w:rsidRPr="00C33684">
        <w:rPr>
          <w:lang w:val="de-DE"/>
        </w:rPr>
        <w:t>J</w:t>
      </w:r>
      <w:r w:rsidR="0064312B" w:rsidRPr="00C33684">
        <w:rPr>
          <w:lang w:val="de-DE"/>
        </w:rPr>
        <w:t>es</w:t>
      </w:r>
      <w:r w:rsidR="00C33684" w:rsidRPr="00C33684">
        <w:rPr>
          <w:lang w:val="de-DE"/>
        </w:rPr>
        <w:t>us</w:t>
      </w:r>
      <w:r w:rsidR="0064312B" w:rsidRPr="00C33684">
        <w:rPr>
          <w:lang w:val="de-DE"/>
        </w:rPr>
        <w:t xml:space="preserve">, </w:t>
      </w:r>
      <w:r w:rsidR="00C33684" w:rsidRPr="00C33684">
        <w:rPr>
          <w:lang w:val="de-DE"/>
        </w:rPr>
        <w:t>der Gute Hirt</w:t>
      </w:r>
      <w:r w:rsidR="0064312B" w:rsidRPr="00C33684">
        <w:rPr>
          <w:lang w:val="de-DE"/>
        </w:rPr>
        <w:t xml:space="preserve">, </w:t>
      </w:r>
      <w:r w:rsidR="00C33684" w:rsidRPr="00C33684">
        <w:rPr>
          <w:lang w:val="de-DE"/>
        </w:rPr>
        <w:t>kennt uns be</w:t>
      </w:r>
      <w:r w:rsidR="0064312B" w:rsidRPr="00C33684">
        <w:rPr>
          <w:lang w:val="de-DE"/>
        </w:rPr>
        <w:t>i</w:t>
      </w:r>
      <w:r w:rsidR="00C33684" w:rsidRPr="00C33684">
        <w:rPr>
          <w:lang w:val="de-DE"/>
        </w:rPr>
        <w:t>m Namen</w:t>
      </w:r>
      <w:r w:rsidR="0064312B" w:rsidRPr="00C33684">
        <w:rPr>
          <w:lang w:val="de-DE"/>
        </w:rPr>
        <w:t xml:space="preserve">, </w:t>
      </w:r>
      <w:r w:rsidR="00C33684" w:rsidRPr="00C33684">
        <w:rPr>
          <w:lang w:val="de-DE"/>
        </w:rPr>
        <w:t>schützt u</w:t>
      </w:r>
      <w:r w:rsidR="0064312B" w:rsidRPr="00C33684">
        <w:rPr>
          <w:lang w:val="de-DE"/>
        </w:rPr>
        <w:t>ns</w:t>
      </w:r>
      <w:r w:rsidR="00C33684" w:rsidRPr="00C33684">
        <w:rPr>
          <w:lang w:val="de-DE"/>
        </w:rPr>
        <w:t>e</w:t>
      </w:r>
      <w:r w:rsidR="0064312B" w:rsidRPr="00C33684">
        <w:rPr>
          <w:lang w:val="de-DE"/>
        </w:rPr>
        <w:t>r</w:t>
      </w:r>
      <w:r w:rsidR="00C33684" w:rsidRPr="00C33684">
        <w:rPr>
          <w:lang w:val="de-DE"/>
        </w:rPr>
        <w:t>e</w:t>
      </w:r>
      <w:r w:rsidR="0064312B" w:rsidRPr="00C33684">
        <w:rPr>
          <w:lang w:val="de-DE"/>
        </w:rPr>
        <w:t xml:space="preserve"> </w:t>
      </w:r>
      <w:r w:rsidR="00C33684" w:rsidRPr="00C33684">
        <w:rPr>
          <w:lang w:val="de-DE"/>
        </w:rPr>
        <w:t>Fre</w:t>
      </w:r>
      <w:r w:rsidR="0064312B" w:rsidRPr="00C33684">
        <w:rPr>
          <w:lang w:val="de-DE"/>
        </w:rPr>
        <w:t>i</w:t>
      </w:r>
      <w:r w:rsidR="00C33684">
        <w:rPr>
          <w:lang w:val="de-DE"/>
        </w:rPr>
        <w:t>h</w:t>
      </w:r>
      <w:r w:rsidR="0064312B" w:rsidRPr="00C33684">
        <w:rPr>
          <w:lang w:val="de-DE"/>
        </w:rPr>
        <w:t>e</w:t>
      </w:r>
      <w:r w:rsidR="00C33684">
        <w:rPr>
          <w:lang w:val="de-DE"/>
        </w:rPr>
        <w:t>i</w:t>
      </w:r>
      <w:r w:rsidR="0064312B" w:rsidRPr="00C33684">
        <w:rPr>
          <w:lang w:val="de-DE"/>
        </w:rPr>
        <w:t>t</w:t>
      </w:r>
      <w:r w:rsidR="00C33684">
        <w:rPr>
          <w:lang w:val="de-DE"/>
        </w:rPr>
        <w:t xml:space="preserve"> und bi</w:t>
      </w:r>
      <w:r w:rsidR="0064312B" w:rsidRPr="00C33684">
        <w:rPr>
          <w:lang w:val="de-DE"/>
        </w:rPr>
        <w:t>e</w:t>
      </w:r>
      <w:r w:rsidR="00C33684">
        <w:rPr>
          <w:lang w:val="de-DE"/>
        </w:rPr>
        <w:t>tet uns ein bedeutungsvolles Leben an</w:t>
      </w:r>
      <w:r w:rsidR="0064312B" w:rsidRPr="00C33684">
        <w:rPr>
          <w:lang w:val="de-DE"/>
        </w:rPr>
        <w:t xml:space="preserve">. </w:t>
      </w:r>
      <w:r w:rsidR="00C33684" w:rsidRPr="00C33684">
        <w:rPr>
          <w:lang w:val="de-DE"/>
        </w:rPr>
        <w:t>Er</w:t>
      </w:r>
      <w:r w:rsidR="0064312B" w:rsidRPr="00C33684">
        <w:rPr>
          <w:lang w:val="de-DE"/>
        </w:rPr>
        <w:t xml:space="preserve"> </w:t>
      </w:r>
      <w:r w:rsidR="00C33684" w:rsidRPr="00C33684">
        <w:rPr>
          <w:lang w:val="de-DE"/>
        </w:rPr>
        <w:t>ergreift d</w:t>
      </w:r>
      <w:r w:rsidR="0064312B" w:rsidRPr="00C33684">
        <w:rPr>
          <w:lang w:val="de-DE"/>
        </w:rPr>
        <w:t xml:space="preserve">ie </w:t>
      </w:r>
      <w:r w:rsidR="00C33684" w:rsidRPr="00C33684">
        <w:rPr>
          <w:lang w:val="de-DE"/>
        </w:rPr>
        <w:t>I</w:t>
      </w:r>
      <w:r w:rsidR="0064312B" w:rsidRPr="00C33684">
        <w:rPr>
          <w:lang w:val="de-DE"/>
        </w:rPr>
        <w:t>ni</w:t>
      </w:r>
      <w:r w:rsidR="00C33684" w:rsidRPr="00C33684">
        <w:rPr>
          <w:lang w:val="de-DE"/>
        </w:rPr>
        <w:t>t</w:t>
      </w:r>
      <w:r w:rsidR="0064312B" w:rsidRPr="00C33684">
        <w:rPr>
          <w:lang w:val="de-DE"/>
        </w:rPr>
        <w:t xml:space="preserve">iative </w:t>
      </w:r>
      <w:r w:rsidR="00C33684" w:rsidRPr="00C33684">
        <w:rPr>
          <w:lang w:val="de-DE"/>
        </w:rPr>
        <w:t>und lädt uns ein, ihm zu folgen</w:t>
      </w:r>
      <w:r w:rsidR="0064312B" w:rsidRPr="00C33684">
        <w:rPr>
          <w:lang w:val="de-DE"/>
        </w:rPr>
        <w:t xml:space="preserve">. </w:t>
      </w:r>
      <w:r w:rsidR="00C33684" w:rsidRPr="00C33684">
        <w:rPr>
          <w:lang w:val="de-DE"/>
        </w:rPr>
        <w:t>Inde</w:t>
      </w:r>
      <w:r w:rsidR="0064312B" w:rsidRPr="00C33684">
        <w:rPr>
          <w:lang w:val="de-DE"/>
        </w:rPr>
        <w:t>m</w:t>
      </w:r>
      <w:r w:rsidR="00C33684" w:rsidRPr="00C33684">
        <w:rPr>
          <w:lang w:val="de-DE"/>
        </w:rPr>
        <w:t xml:space="preserve"> er vor uns hergeht</w:t>
      </w:r>
      <w:r w:rsidR="0064312B" w:rsidRPr="00C33684">
        <w:rPr>
          <w:lang w:val="de-DE"/>
        </w:rPr>
        <w:t xml:space="preserve">, </w:t>
      </w:r>
      <w:r w:rsidR="00C33684" w:rsidRPr="00C33684">
        <w:rPr>
          <w:lang w:val="de-DE"/>
        </w:rPr>
        <w:t xml:space="preserve">macht er </w:t>
      </w:r>
      <w:r w:rsidR="0064312B" w:rsidRPr="00C33684">
        <w:rPr>
          <w:lang w:val="de-DE"/>
        </w:rPr>
        <w:t>si</w:t>
      </w:r>
      <w:r w:rsidR="00C33684" w:rsidRPr="00C33684">
        <w:rPr>
          <w:lang w:val="de-DE"/>
        </w:rPr>
        <w:t>ch</w:t>
      </w:r>
      <w:r w:rsidR="0064312B" w:rsidRPr="00C33684">
        <w:rPr>
          <w:lang w:val="de-DE"/>
        </w:rPr>
        <w:t xml:space="preserve"> </w:t>
      </w:r>
      <w:r w:rsidR="00C33684" w:rsidRPr="00C33684">
        <w:rPr>
          <w:lang w:val="de-DE"/>
        </w:rPr>
        <w:t>s</w:t>
      </w:r>
      <w:r w:rsidR="00C33684">
        <w:rPr>
          <w:lang w:val="de-DE"/>
        </w:rPr>
        <w:t>elbst zum Weg und Bruder au</w:t>
      </w:r>
      <w:r w:rsidR="0064312B" w:rsidRPr="00C33684">
        <w:rPr>
          <w:lang w:val="de-DE"/>
        </w:rPr>
        <w:t>f</w:t>
      </w:r>
      <w:r w:rsidR="00C33684">
        <w:rPr>
          <w:lang w:val="de-DE"/>
        </w:rPr>
        <w:t xml:space="preserve"> unserer Lebensreise</w:t>
      </w:r>
      <w:r w:rsidR="0064312B" w:rsidRPr="00C33684">
        <w:rPr>
          <w:lang w:val="de-DE"/>
        </w:rPr>
        <w:t xml:space="preserve"> (</w:t>
      </w:r>
      <w:r w:rsidR="00C33684">
        <w:rPr>
          <w:lang w:val="de-DE"/>
        </w:rPr>
        <w:t>Joh</w:t>
      </w:r>
      <w:r w:rsidR="0064312B" w:rsidRPr="00C33684">
        <w:rPr>
          <w:lang w:val="de-DE"/>
        </w:rPr>
        <w:t xml:space="preserve"> 10,11-16; L</w:t>
      </w:r>
      <w:r w:rsidR="00C33684">
        <w:rPr>
          <w:lang w:val="de-DE"/>
        </w:rPr>
        <w:t>k</w:t>
      </w:r>
      <w:r w:rsidR="0064312B" w:rsidRPr="00C33684">
        <w:rPr>
          <w:lang w:val="de-DE"/>
        </w:rPr>
        <w:t xml:space="preserve"> 24,13-35; </w:t>
      </w:r>
      <w:r w:rsidR="00C33684">
        <w:rPr>
          <w:lang w:val="de-DE"/>
        </w:rPr>
        <w:t>Er</w:t>
      </w:r>
      <w:r w:rsidR="0064312B" w:rsidRPr="00C33684">
        <w:rPr>
          <w:lang w:val="de-DE"/>
        </w:rPr>
        <w:t>m 6).</w:t>
      </w:r>
    </w:p>
    <w:p w:rsidR="0064312B" w:rsidRPr="00B14457" w:rsidRDefault="008715D0" w:rsidP="002A22BD">
      <w:pPr>
        <w:pStyle w:val="testo"/>
        <w:rPr>
          <w:lang w:val="de-DE"/>
        </w:rPr>
      </w:pPr>
      <w:r w:rsidRPr="00C33684">
        <w:rPr>
          <w:lang w:val="de-DE"/>
        </w:rPr>
        <w:lastRenderedPageBreak/>
        <w:t>14</w:t>
      </w:r>
      <w:r w:rsidR="00B8144D" w:rsidRPr="00C33684">
        <w:rPr>
          <w:lang w:val="de-DE"/>
        </w:rPr>
        <w:t>6</w:t>
      </w:r>
      <w:r w:rsidR="0064312B" w:rsidRPr="00C33684">
        <w:rPr>
          <w:lang w:val="de-DE"/>
        </w:rPr>
        <w:t xml:space="preserve">. </w:t>
      </w:r>
      <w:r w:rsidR="00C33684" w:rsidRPr="00C33684">
        <w:rPr>
          <w:lang w:val="de-DE"/>
        </w:rPr>
        <w:t>D</w:t>
      </w:r>
      <w:r w:rsidR="0064312B" w:rsidRPr="00C33684">
        <w:rPr>
          <w:lang w:val="de-DE"/>
        </w:rPr>
        <w:t>a</w:t>
      </w:r>
      <w:r w:rsidR="00C33684" w:rsidRPr="00C33684">
        <w:rPr>
          <w:lang w:val="de-DE"/>
        </w:rPr>
        <w:t>s</w:t>
      </w:r>
      <w:r w:rsidR="0064312B" w:rsidRPr="00C33684">
        <w:rPr>
          <w:lang w:val="de-DE"/>
        </w:rPr>
        <w:t xml:space="preserve"> </w:t>
      </w:r>
      <w:r w:rsidR="00C33684" w:rsidRPr="00C33684">
        <w:rPr>
          <w:lang w:val="de-DE"/>
        </w:rPr>
        <w:t>Wo</w:t>
      </w:r>
      <w:r w:rsidR="0064312B" w:rsidRPr="00C33684">
        <w:rPr>
          <w:lang w:val="de-DE"/>
        </w:rPr>
        <w:t>r</w:t>
      </w:r>
      <w:r w:rsidR="00C33684" w:rsidRPr="00C33684">
        <w:rPr>
          <w:lang w:val="de-DE"/>
        </w:rPr>
        <w:t>t G</w:t>
      </w:r>
      <w:r w:rsidR="0064312B" w:rsidRPr="00C33684">
        <w:rPr>
          <w:lang w:val="de-DE"/>
        </w:rPr>
        <w:t>o</w:t>
      </w:r>
      <w:r w:rsidR="00C33684" w:rsidRPr="00C33684">
        <w:rPr>
          <w:lang w:val="de-DE"/>
        </w:rPr>
        <w:t>ttes stel</w:t>
      </w:r>
      <w:r w:rsidR="0064312B" w:rsidRPr="00C33684">
        <w:rPr>
          <w:lang w:val="de-DE"/>
        </w:rPr>
        <w:t>l</w:t>
      </w:r>
      <w:r w:rsidR="00C33684" w:rsidRPr="00C33684">
        <w:rPr>
          <w:lang w:val="de-DE"/>
        </w:rPr>
        <w:t>t immer den ersten Bezugspunkt d</w:t>
      </w:r>
      <w:r w:rsidR="0064312B" w:rsidRPr="00C33684">
        <w:rPr>
          <w:lang w:val="de-DE"/>
        </w:rPr>
        <w:t>a</w:t>
      </w:r>
      <w:r w:rsidR="00C33684" w:rsidRPr="00C33684">
        <w:rPr>
          <w:lang w:val="de-DE"/>
        </w:rPr>
        <w:t>r</w:t>
      </w:r>
      <w:r w:rsidR="0064312B" w:rsidRPr="00C33684">
        <w:rPr>
          <w:lang w:val="de-DE"/>
        </w:rPr>
        <w:t xml:space="preserve"> i</w:t>
      </w:r>
      <w:r w:rsidR="00C33684" w:rsidRPr="00C33684">
        <w:rPr>
          <w:lang w:val="de-DE"/>
        </w:rPr>
        <w:t>n der Begleitung</w:t>
      </w:r>
      <w:r w:rsidR="0064312B" w:rsidRPr="00C33684">
        <w:rPr>
          <w:lang w:val="de-DE"/>
        </w:rPr>
        <w:t xml:space="preserve">. </w:t>
      </w:r>
      <w:r w:rsidR="00B14457" w:rsidRPr="00B14457">
        <w:rPr>
          <w:lang w:val="de-DE"/>
        </w:rPr>
        <w:t xml:space="preserve">Indem wir es </w:t>
      </w:r>
      <w:r w:rsidR="0064312B" w:rsidRPr="00B14457">
        <w:rPr>
          <w:lang w:val="de-DE"/>
        </w:rPr>
        <w:t xml:space="preserve">in </w:t>
      </w:r>
      <w:r w:rsidR="00B14457" w:rsidRPr="00B14457">
        <w:rPr>
          <w:lang w:val="de-DE"/>
        </w:rPr>
        <w:t>der Bruderschaft hören</w:t>
      </w:r>
      <w:r w:rsidR="0064312B" w:rsidRPr="00B14457">
        <w:rPr>
          <w:lang w:val="de-DE"/>
        </w:rPr>
        <w:t xml:space="preserve">, </w:t>
      </w:r>
      <w:r w:rsidR="00B14457" w:rsidRPr="00B14457">
        <w:rPr>
          <w:lang w:val="de-DE"/>
        </w:rPr>
        <w:t>lernen w</w:t>
      </w:r>
      <w:r w:rsidR="0064312B" w:rsidRPr="00B14457">
        <w:rPr>
          <w:lang w:val="de-DE"/>
        </w:rPr>
        <w:t>i</w:t>
      </w:r>
      <w:r w:rsidR="00B14457" w:rsidRPr="00B14457">
        <w:rPr>
          <w:lang w:val="de-DE"/>
        </w:rPr>
        <w:t xml:space="preserve">r unser Leben </w:t>
      </w:r>
      <w:r w:rsidR="0064312B" w:rsidRPr="00B14457">
        <w:rPr>
          <w:lang w:val="de-DE"/>
        </w:rPr>
        <w:t>a</w:t>
      </w:r>
      <w:r w:rsidR="00B14457" w:rsidRPr="00B14457">
        <w:rPr>
          <w:lang w:val="de-DE"/>
        </w:rPr>
        <w:t>ls</w:t>
      </w:r>
      <w:r w:rsidR="0064312B" w:rsidRPr="00B14457">
        <w:rPr>
          <w:lang w:val="de-DE"/>
        </w:rPr>
        <w:t xml:space="preserve"> </w:t>
      </w:r>
      <w:r w:rsidR="00B14457" w:rsidRPr="00B14457">
        <w:rPr>
          <w:lang w:val="de-DE"/>
        </w:rPr>
        <w:t>G</w:t>
      </w:r>
      <w:r w:rsidR="00B14457">
        <w:rPr>
          <w:lang w:val="de-DE"/>
        </w:rPr>
        <w:t xml:space="preserve">nade zu </w:t>
      </w:r>
      <w:r w:rsidR="0064312B" w:rsidRPr="00B14457">
        <w:rPr>
          <w:lang w:val="de-DE"/>
        </w:rPr>
        <w:t>le</w:t>
      </w:r>
      <w:r w:rsidR="00B14457">
        <w:rPr>
          <w:lang w:val="de-DE"/>
        </w:rPr>
        <w:t>s</w:t>
      </w:r>
      <w:r w:rsidR="0064312B" w:rsidRPr="00B14457">
        <w:rPr>
          <w:lang w:val="de-DE"/>
        </w:rPr>
        <w:t>e</w:t>
      </w:r>
      <w:r w:rsidR="00B14457">
        <w:rPr>
          <w:lang w:val="de-DE"/>
        </w:rPr>
        <w:t>n</w:t>
      </w:r>
      <w:r w:rsidR="0064312B" w:rsidRPr="00B14457">
        <w:rPr>
          <w:lang w:val="de-DE"/>
        </w:rPr>
        <w:t xml:space="preserve">: </w:t>
      </w:r>
      <w:r w:rsidR="00B14457">
        <w:rPr>
          <w:lang w:val="de-DE"/>
        </w:rPr>
        <w:t>Träume u</w:t>
      </w:r>
      <w:r w:rsidR="0064312B" w:rsidRPr="00B14457">
        <w:rPr>
          <w:lang w:val="de-DE"/>
        </w:rPr>
        <w:t>n</w:t>
      </w:r>
      <w:r w:rsidR="00B14457">
        <w:rPr>
          <w:lang w:val="de-DE"/>
        </w:rPr>
        <w:t>d Wünsche</w:t>
      </w:r>
      <w:r w:rsidR="0064312B" w:rsidRPr="00B14457">
        <w:rPr>
          <w:lang w:val="de-DE"/>
        </w:rPr>
        <w:t xml:space="preserve">, </w:t>
      </w:r>
      <w:r w:rsidR="00B14457">
        <w:rPr>
          <w:lang w:val="de-DE"/>
        </w:rPr>
        <w:t>Enttäuschungen un</w:t>
      </w:r>
      <w:r w:rsidR="0064312B" w:rsidRPr="00B14457">
        <w:rPr>
          <w:lang w:val="de-DE"/>
        </w:rPr>
        <w:t>d</w:t>
      </w:r>
      <w:r w:rsidR="00B14457">
        <w:rPr>
          <w:lang w:val="de-DE"/>
        </w:rPr>
        <w:t xml:space="preserve"> Schw</w:t>
      </w:r>
      <w:r w:rsidR="0064312B" w:rsidRPr="00B14457">
        <w:rPr>
          <w:lang w:val="de-DE"/>
        </w:rPr>
        <w:t>i</w:t>
      </w:r>
      <w:r w:rsidR="00B14457">
        <w:rPr>
          <w:lang w:val="de-DE"/>
        </w:rPr>
        <w:t>erigkeiten</w:t>
      </w:r>
      <w:r w:rsidR="0064312B" w:rsidRPr="00B14457">
        <w:rPr>
          <w:lang w:val="de-DE"/>
        </w:rPr>
        <w:t xml:space="preserve">. </w:t>
      </w:r>
      <w:r w:rsidR="00B14457" w:rsidRPr="00B14457">
        <w:rPr>
          <w:lang w:val="de-DE"/>
        </w:rPr>
        <w:t>D</w:t>
      </w:r>
      <w:r w:rsidR="0064312B" w:rsidRPr="00B14457">
        <w:rPr>
          <w:lang w:val="de-DE"/>
        </w:rPr>
        <w:t>a</w:t>
      </w:r>
      <w:r w:rsidR="00B14457" w:rsidRPr="00B14457">
        <w:rPr>
          <w:lang w:val="de-DE"/>
        </w:rPr>
        <w:t>s</w:t>
      </w:r>
      <w:r w:rsidR="0064312B" w:rsidRPr="00B14457">
        <w:rPr>
          <w:lang w:val="de-DE"/>
        </w:rPr>
        <w:t xml:space="preserve"> </w:t>
      </w:r>
      <w:r w:rsidR="00B14457" w:rsidRPr="00B14457">
        <w:rPr>
          <w:lang w:val="de-DE"/>
        </w:rPr>
        <w:t xml:space="preserve">im Wort offenbarte Leben Jesu ist die Mitte </w:t>
      </w:r>
      <w:r w:rsidR="0064312B" w:rsidRPr="00B14457">
        <w:rPr>
          <w:lang w:val="de-DE"/>
        </w:rPr>
        <w:t>de</w:t>
      </w:r>
      <w:r w:rsidR="00B14457" w:rsidRPr="00B14457">
        <w:rPr>
          <w:lang w:val="de-DE"/>
        </w:rPr>
        <w:t>s</w:t>
      </w:r>
      <w:r w:rsidR="00B14457">
        <w:rPr>
          <w:lang w:val="de-DE"/>
        </w:rPr>
        <w:t xml:space="preserve"> Bi</w:t>
      </w:r>
      <w:r w:rsidR="0064312B" w:rsidRPr="00B14457">
        <w:rPr>
          <w:lang w:val="de-DE"/>
        </w:rPr>
        <w:t>l</w:t>
      </w:r>
      <w:r w:rsidR="00B14457">
        <w:rPr>
          <w:lang w:val="de-DE"/>
        </w:rPr>
        <w:t>dungs</w:t>
      </w:r>
      <w:r w:rsidR="0064312B" w:rsidRPr="00B14457">
        <w:rPr>
          <w:lang w:val="de-DE"/>
        </w:rPr>
        <w:t>pro</w:t>
      </w:r>
      <w:r w:rsidR="00B14457">
        <w:rPr>
          <w:lang w:val="de-DE"/>
        </w:rPr>
        <w:t>z</w:t>
      </w:r>
      <w:r w:rsidR="0064312B" w:rsidRPr="00B14457">
        <w:rPr>
          <w:lang w:val="de-DE"/>
        </w:rPr>
        <w:t>ess</w:t>
      </w:r>
      <w:r w:rsidR="00B14457">
        <w:rPr>
          <w:lang w:val="de-DE"/>
        </w:rPr>
        <w:t>es</w:t>
      </w:r>
      <w:r w:rsidR="0064312B" w:rsidRPr="00B14457">
        <w:rPr>
          <w:lang w:val="de-DE"/>
        </w:rPr>
        <w:t xml:space="preserve"> (</w:t>
      </w:r>
      <w:r w:rsidR="009B5BC3" w:rsidRPr="00682C80">
        <w:rPr>
          <w:i/>
          <w:iCs/>
          <w:lang w:val="de-DE"/>
        </w:rPr>
        <w:t>Neubeginn</w:t>
      </w:r>
      <w:r w:rsidR="009B5BC3">
        <w:rPr>
          <w:lang w:val="de-DE"/>
        </w:rPr>
        <w:t xml:space="preserve"> </w:t>
      </w:r>
      <w:r w:rsidR="0064312B" w:rsidRPr="00B14457">
        <w:rPr>
          <w:lang w:val="de-DE"/>
        </w:rPr>
        <w:t>24).</w:t>
      </w:r>
    </w:p>
    <w:p w:rsidR="0064312B" w:rsidRPr="00C73102" w:rsidRDefault="008715D0" w:rsidP="002A22BD">
      <w:pPr>
        <w:pStyle w:val="testo"/>
        <w:rPr>
          <w:lang w:val="de-DE"/>
        </w:rPr>
      </w:pPr>
      <w:r w:rsidRPr="00F87718">
        <w:rPr>
          <w:lang w:val="de-DE"/>
        </w:rPr>
        <w:t>14</w:t>
      </w:r>
      <w:r w:rsidR="00B8144D" w:rsidRPr="00F87718">
        <w:rPr>
          <w:lang w:val="de-DE"/>
        </w:rPr>
        <w:t>7</w:t>
      </w:r>
      <w:r w:rsidR="0064312B" w:rsidRPr="00F87718">
        <w:rPr>
          <w:lang w:val="de-DE"/>
        </w:rPr>
        <w:t xml:space="preserve">. </w:t>
      </w:r>
      <w:r w:rsidR="00B14457" w:rsidRPr="00F87718">
        <w:rPr>
          <w:lang w:val="de-DE"/>
        </w:rPr>
        <w:t>Der</w:t>
      </w:r>
      <w:r w:rsidR="0064312B" w:rsidRPr="00F87718">
        <w:rPr>
          <w:lang w:val="de-DE"/>
        </w:rPr>
        <w:t xml:space="preserve"> </w:t>
      </w:r>
      <w:r w:rsidR="00B14457" w:rsidRPr="00F87718">
        <w:rPr>
          <w:i/>
          <w:iCs/>
          <w:lang w:val="de-DE"/>
        </w:rPr>
        <w:t>Bri</w:t>
      </w:r>
      <w:r w:rsidR="0064312B" w:rsidRPr="00F87718">
        <w:rPr>
          <w:i/>
          <w:iCs/>
          <w:lang w:val="de-DE"/>
        </w:rPr>
        <w:t>e</w:t>
      </w:r>
      <w:r w:rsidR="00B14457" w:rsidRPr="00F87718">
        <w:rPr>
          <w:i/>
          <w:iCs/>
          <w:lang w:val="de-DE"/>
        </w:rPr>
        <w:t>f</w:t>
      </w:r>
      <w:r w:rsidR="0064312B" w:rsidRPr="00F87718">
        <w:rPr>
          <w:i/>
          <w:iCs/>
          <w:lang w:val="de-DE"/>
        </w:rPr>
        <w:t xml:space="preserve"> a</w:t>
      </w:r>
      <w:r w:rsidR="00B14457" w:rsidRPr="00F87718">
        <w:rPr>
          <w:i/>
          <w:iCs/>
          <w:lang w:val="de-DE"/>
        </w:rPr>
        <w:t>n</w:t>
      </w:r>
      <w:r w:rsidR="0064312B" w:rsidRPr="00F87718">
        <w:rPr>
          <w:i/>
          <w:iCs/>
          <w:lang w:val="de-DE"/>
        </w:rPr>
        <w:t xml:space="preserve"> </w:t>
      </w:r>
      <w:r w:rsidR="00B14457" w:rsidRPr="00F87718">
        <w:rPr>
          <w:i/>
          <w:iCs/>
          <w:lang w:val="de-DE"/>
        </w:rPr>
        <w:t xml:space="preserve">Bruder </w:t>
      </w:r>
      <w:r w:rsidR="0064312B" w:rsidRPr="00F87718">
        <w:rPr>
          <w:i/>
          <w:iCs/>
          <w:lang w:val="de-DE"/>
        </w:rPr>
        <w:t>Leo</w:t>
      </w:r>
      <w:r w:rsidR="0064312B" w:rsidRPr="00F87718">
        <w:rPr>
          <w:lang w:val="de-DE"/>
        </w:rPr>
        <w:t xml:space="preserve"> </w:t>
      </w:r>
      <w:r w:rsidR="00B14457" w:rsidRPr="00F87718">
        <w:rPr>
          <w:lang w:val="de-DE"/>
        </w:rPr>
        <w:t>e</w:t>
      </w:r>
      <w:r w:rsidR="0064312B" w:rsidRPr="00F87718">
        <w:rPr>
          <w:lang w:val="de-DE"/>
        </w:rPr>
        <w:t>nt</w:t>
      </w:r>
      <w:r w:rsidR="00B14457" w:rsidRPr="00F87718">
        <w:rPr>
          <w:lang w:val="de-DE"/>
        </w:rPr>
        <w:t>hält d</w:t>
      </w:r>
      <w:r w:rsidR="0064312B" w:rsidRPr="00F87718">
        <w:rPr>
          <w:lang w:val="de-DE"/>
        </w:rPr>
        <w:t>ie</w:t>
      </w:r>
      <w:r w:rsidR="00B14457" w:rsidRPr="00F87718">
        <w:rPr>
          <w:lang w:val="de-DE"/>
        </w:rPr>
        <w:t xml:space="preserve"> wese</w:t>
      </w:r>
      <w:r w:rsidR="0064312B" w:rsidRPr="00F87718">
        <w:rPr>
          <w:lang w:val="de-DE"/>
        </w:rPr>
        <w:t>n</w:t>
      </w:r>
      <w:r w:rsidR="00B14457" w:rsidRPr="00F87718">
        <w:rPr>
          <w:lang w:val="de-DE"/>
        </w:rPr>
        <w:t>tlich</w:t>
      </w:r>
      <w:r w:rsidR="0064312B" w:rsidRPr="00F87718">
        <w:rPr>
          <w:lang w:val="de-DE"/>
        </w:rPr>
        <w:t>e</w:t>
      </w:r>
      <w:r w:rsidR="00B14457" w:rsidRPr="00F87718">
        <w:rPr>
          <w:lang w:val="de-DE"/>
        </w:rPr>
        <w:t>n</w:t>
      </w:r>
      <w:r w:rsidR="0064312B" w:rsidRPr="00F87718">
        <w:rPr>
          <w:lang w:val="de-DE"/>
        </w:rPr>
        <w:t xml:space="preserve"> </w:t>
      </w:r>
      <w:r w:rsidR="00B14457" w:rsidRPr="00F87718">
        <w:rPr>
          <w:lang w:val="de-DE"/>
        </w:rPr>
        <w:t>E</w:t>
      </w:r>
      <w:r w:rsidR="0064312B" w:rsidRPr="00F87718">
        <w:rPr>
          <w:lang w:val="de-DE"/>
        </w:rPr>
        <w:t>lement</w:t>
      </w:r>
      <w:r w:rsidR="00B14457" w:rsidRPr="00F87718">
        <w:rPr>
          <w:lang w:val="de-DE"/>
        </w:rPr>
        <w:t>e</w:t>
      </w:r>
      <w:r w:rsidR="0064312B" w:rsidRPr="00F87718">
        <w:rPr>
          <w:lang w:val="de-DE"/>
        </w:rPr>
        <w:t xml:space="preserve"> fran</w:t>
      </w:r>
      <w:r w:rsidR="00B14457" w:rsidRPr="00F87718">
        <w:rPr>
          <w:lang w:val="de-DE"/>
        </w:rPr>
        <w:t>zisk</w:t>
      </w:r>
      <w:r w:rsidR="0064312B" w:rsidRPr="00F87718">
        <w:rPr>
          <w:lang w:val="de-DE"/>
        </w:rPr>
        <w:t>an</w:t>
      </w:r>
      <w:r w:rsidR="00B14457" w:rsidRPr="00F87718">
        <w:rPr>
          <w:lang w:val="de-DE"/>
        </w:rPr>
        <w:t>ischer Begleitung</w:t>
      </w:r>
      <w:r w:rsidR="0064312B" w:rsidRPr="00F87718">
        <w:rPr>
          <w:lang w:val="de-DE"/>
        </w:rPr>
        <w:t>: Fran</w:t>
      </w:r>
      <w:r w:rsidR="00B14457" w:rsidRPr="00F87718">
        <w:rPr>
          <w:lang w:val="de-DE"/>
        </w:rPr>
        <w:t>z</w:t>
      </w:r>
      <w:r w:rsidR="0064312B" w:rsidRPr="00F87718">
        <w:rPr>
          <w:lang w:val="de-DE"/>
        </w:rPr>
        <w:t xml:space="preserve"> </w:t>
      </w:r>
      <w:r w:rsidR="00B14457" w:rsidRPr="00F87718">
        <w:rPr>
          <w:lang w:val="de-DE"/>
        </w:rPr>
        <w:t xml:space="preserve">stellt </w:t>
      </w:r>
      <w:r w:rsidR="0064312B" w:rsidRPr="00F87718">
        <w:rPr>
          <w:lang w:val="de-DE"/>
        </w:rPr>
        <w:t>si</w:t>
      </w:r>
      <w:r w:rsidR="00B14457" w:rsidRPr="00F87718">
        <w:rPr>
          <w:lang w:val="de-DE"/>
        </w:rPr>
        <w:t>ch</w:t>
      </w:r>
      <w:r w:rsidR="0064312B" w:rsidRPr="00F87718">
        <w:rPr>
          <w:lang w:val="de-DE"/>
        </w:rPr>
        <w:t xml:space="preserve"> a</w:t>
      </w:r>
      <w:r w:rsidR="00B14457" w:rsidRPr="00F87718">
        <w:rPr>
          <w:lang w:val="de-DE"/>
        </w:rPr>
        <w:t xml:space="preserve">uf dieselbe Ebene </w:t>
      </w:r>
      <w:r w:rsidR="00F87718" w:rsidRPr="00F87718">
        <w:rPr>
          <w:lang w:val="de-DE"/>
        </w:rPr>
        <w:t>w</w:t>
      </w:r>
      <w:r w:rsidR="0064312B" w:rsidRPr="00F87718">
        <w:rPr>
          <w:lang w:val="de-DE"/>
        </w:rPr>
        <w:t>i</w:t>
      </w:r>
      <w:r w:rsidR="00F87718" w:rsidRPr="00F87718">
        <w:rPr>
          <w:lang w:val="de-DE"/>
        </w:rPr>
        <w:t>e Bruder</w:t>
      </w:r>
      <w:r w:rsidR="0064312B" w:rsidRPr="00F87718">
        <w:rPr>
          <w:lang w:val="de-DE"/>
        </w:rPr>
        <w:t xml:space="preserve"> Leo</w:t>
      </w:r>
      <w:r w:rsidR="00F87718" w:rsidRPr="00F87718">
        <w:rPr>
          <w:lang w:val="de-DE"/>
        </w:rPr>
        <w:t xml:space="preserve"> und spricht vo</w:t>
      </w:r>
      <w:r w:rsidR="0064312B" w:rsidRPr="00F87718">
        <w:rPr>
          <w:lang w:val="de-DE"/>
        </w:rPr>
        <w:t>n</w:t>
      </w:r>
      <w:r w:rsidR="00F87718" w:rsidRPr="00F87718">
        <w:rPr>
          <w:lang w:val="de-DE"/>
        </w:rPr>
        <w:t xml:space="preserve"> </w:t>
      </w:r>
      <w:r w:rsidR="0064312B" w:rsidRPr="00F87718">
        <w:rPr>
          <w:lang w:val="de-DE"/>
        </w:rPr>
        <w:t>s</w:t>
      </w:r>
      <w:r w:rsidR="00F87718" w:rsidRPr="00F87718">
        <w:rPr>
          <w:lang w:val="de-DE"/>
        </w:rPr>
        <w:t>ei</w:t>
      </w:r>
      <w:r w:rsidR="00F87718">
        <w:rPr>
          <w:lang w:val="de-DE"/>
        </w:rPr>
        <w:t>ner eigenen Erfahr</w:t>
      </w:r>
      <w:r w:rsidR="0064312B" w:rsidRPr="00F87718">
        <w:rPr>
          <w:lang w:val="de-DE"/>
        </w:rPr>
        <w:t>u</w:t>
      </w:r>
      <w:r w:rsidR="00F87718">
        <w:rPr>
          <w:lang w:val="de-DE"/>
        </w:rPr>
        <w:t>ng</w:t>
      </w:r>
      <w:r w:rsidR="0064312B" w:rsidRPr="00F87718">
        <w:rPr>
          <w:lang w:val="de-DE"/>
        </w:rPr>
        <w:t xml:space="preserve">; </w:t>
      </w:r>
      <w:r w:rsidR="00F87718">
        <w:rPr>
          <w:lang w:val="de-DE"/>
        </w:rPr>
        <w:t>er begleitet ihn mit mütterlicher Zartheit und</w:t>
      </w:r>
      <w:r w:rsidR="0064312B" w:rsidRPr="00F87718">
        <w:rPr>
          <w:lang w:val="de-DE"/>
        </w:rPr>
        <w:t xml:space="preserve"> l</w:t>
      </w:r>
      <w:r w:rsidR="00F87718">
        <w:rPr>
          <w:lang w:val="de-DE"/>
        </w:rPr>
        <w:t>ässt ihn ganz frei,</w:t>
      </w:r>
      <w:r w:rsidR="0064312B" w:rsidRPr="00F87718">
        <w:rPr>
          <w:lang w:val="de-DE"/>
        </w:rPr>
        <w:t xml:space="preserve"> </w:t>
      </w:r>
      <w:r w:rsidR="00F87718">
        <w:rPr>
          <w:lang w:val="de-DE"/>
        </w:rPr>
        <w:t>s</w:t>
      </w:r>
      <w:r w:rsidR="0064312B" w:rsidRPr="00F87718">
        <w:rPr>
          <w:lang w:val="de-DE"/>
        </w:rPr>
        <w:t>e</w:t>
      </w:r>
      <w:r w:rsidR="00F87718">
        <w:rPr>
          <w:lang w:val="de-DE"/>
        </w:rPr>
        <w:t>inen eigenen Weg kreativ zu entdecken</w:t>
      </w:r>
      <w:r w:rsidR="0064312B" w:rsidRPr="00F87718">
        <w:rPr>
          <w:lang w:val="de-DE"/>
        </w:rPr>
        <w:t xml:space="preserve">. </w:t>
      </w:r>
      <w:r w:rsidR="0064312B" w:rsidRPr="00C73102">
        <w:rPr>
          <w:lang w:val="de-DE"/>
        </w:rPr>
        <w:t>Fran</w:t>
      </w:r>
      <w:r w:rsidR="00F87718" w:rsidRPr="00C73102">
        <w:rPr>
          <w:lang w:val="de-DE"/>
        </w:rPr>
        <w:t xml:space="preserve">ziskus </w:t>
      </w:r>
      <w:r w:rsidR="0064312B" w:rsidRPr="00C73102">
        <w:rPr>
          <w:lang w:val="de-DE"/>
        </w:rPr>
        <w:t>e</w:t>
      </w:r>
      <w:r w:rsidR="00F87718" w:rsidRPr="00C73102">
        <w:rPr>
          <w:lang w:val="de-DE"/>
        </w:rPr>
        <w:t>rmuntert ihn zur Mitverantwortung</w:t>
      </w:r>
      <w:r w:rsidR="0064312B" w:rsidRPr="00C73102">
        <w:rPr>
          <w:lang w:val="de-DE"/>
        </w:rPr>
        <w:t xml:space="preserve">, </w:t>
      </w:r>
      <w:r w:rsidR="00F87718" w:rsidRPr="00C73102">
        <w:rPr>
          <w:lang w:val="de-DE"/>
        </w:rPr>
        <w:t xml:space="preserve">wertet was </w:t>
      </w:r>
      <w:r w:rsidR="0064312B" w:rsidRPr="00C73102">
        <w:rPr>
          <w:lang w:val="de-DE"/>
        </w:rPr>
        <w:t>positiv</w:t>
      </w:r>
      <w:r w:rsidR="00F87718" w:rsidRPr="00C73102">
        <w:rPr>
          <w:lang w:val="de-DE"/>
        </w:rPr>
        <w:t xml:space="preserve"> ist</w:t>
      </w:r>
      <w:r w:rsidR="0064312B" w:rsidRPr="00C73102">
        <w:rPr>
          <w:lang w:val="de-DE"/>
        </w:rPr>
        <w:t xml:space="preserve">, </w:t>
      </w:r>
      <w:r w:rsidR="00F87718" w:rsidRPr="00C73102">
        <w:rPr>
          <w:lang w:val="de-DE"/>
        </w:rPr>
        <w:t>v</w:t>
      </w:r>
      <w:r w:rsidR="0064312B" w:rsidRPr="00C73102">
        <w:rPr>
          <w:lang w:val="de-DE"/>
        </w:rPr>
        <w:t>e</w:t>
      </w:r>
      <w:r w:rsidR="00F87718" w:rsidRPr="00C73102">
        <w:rPr>
          <w:lang w:val="de-DE"/>
        </w:rPr>
        <w:t>rmeidet ihm Schuldgefühle einzureden</w:t>
      </w:r>
      <w:r w:rsidR="0064312B" w:rsidRPr="00C73102">
        <w:rPr>
          <w:lang w:val="de-DE"/>
        </w:rPr>
        <w:t xml:space="preserve">, </w:t>
      </w:r>
      <w:r w:rsidR="00C73102" w:rsidRPr="00C73102">
        <w:rPr>
          <w:lang w:val="de-DE"/>
        </w:rPr>
        <w:t>w</w:t>
      </w:r>
      <w:r w:rsidR="00C73102">
        <w:rPr>
          <w:lang w:val="de-DE"/>
        </w:rPr>
        <w:t>e</w:t>
      </w:r>
      <w:r w:rsidR="0064312B" w:rsidRPr="00C73102">
        <w:rPr>
          <w:lang w:val="de-DE"/>
        </w:rPr>
        <w:t>i</w:t>
      </w:r>
      <w:r w:rsidR="00C73102">
        <w:rPr>
          <w:lang w:val="de-DE"/>
        </w:rPr>
        <w:t xml:space="preserve">st </w:t>
      </w:r>
      <w:r w:rsidR="0064312B" w:rsidRPr="00C73102">
        <w:rPr>
          <w:lang w:val="de-DE"/>
        </w:rPr>
        <w:t>di</w:t>
      </w:r>
      <w:r w:rsidR="00C73102">
        <w:rPr>
          <w:lang w:val="de-DE"/>
        </w:rPr>
        <w:t>e Richtung</w:t>
      </w:r>
      <w:r w:rsidR="0064312B" w:rsidRPr="00C73102">
        <w:rPr>
          <w:lang w:val="de-DE"/>
        </w:rPr>
        <w:t xml:space="preserve"> </w:t>
      </w:r>
      <w:r w:rsidR="00C73102">
        <w:rPr>
          <w:lang w:val="de-DE"/>
        </w:rPr>
        <w:t>und h</w:t>
      </w:r>
      <w:r w:rsidR="0064312B" w:rsidRPr="00C73102">
        <w:rPr>
          <w:lang w:val="de-DE"/>
        </w:rPr>
        <w:t>i</w:t>
      </w:r>
      <w:r w:rsidR="00C73102">
        <w:rPr>
          <w:lang w:val="de-DE"/>
        </w:rPr>
        <w:t xml:space="preserve">lft dem Bruder </w:t>
      </w:r>
      <w:r w:rsidR="0064312B" w:rsidRPr="00C73102">
        <w:rPr>
          <w:lang w:val="de-DE"/>
        </w:rPr>
        <w:t>in s</w:t>
      </w:r>
      <w:r w:rsidR="00C73102">
        <w:rPr>
          <w:lang w:val="de-DE"/>
        </w:rPr>
        <w:t>einem W</w:t>
      </w:r>
      <w:r w:rsidR="0064312B" w:rsidRPr="00C73102">
        <w:rPr>
          <w:lang w:val="de-DE"/>
        </w:rPr>
        <w:t>u</w:t>
      </w:r>
      <w:r w:rsidR="00C73102">
        <w:rPr>
          <w:lang w:val="de-DE"/>
        </w:rPr>
        <w:t>nsch</w:t>
      </w:r>
      <w:r w:rsidR="000743A3">
        <w:rPr>
          <w:lang w:val="de-DE"/>
        </w:rPr>
        <w:t>,</w:t>
      </w:r>
      <w:r w:rsidR="00C73102">
        <w:rPr>
          <w:lang w:val="de-DE"/>
        </w:rPr>
        <w:t xml:space="preserve"> zu leben nach der F</w:t>
      </w:r>
      <w:r w:rsidR="0064312B" w:rsidRPr="00C73102">
        <w:rPr>
          <w:lang w:val="de-DE"/>
        </w:rPr>
        <w:t>orm de</w:t>
      </w:r>
      <w:r w:rsidR="00C73102">
        <w:rPr>
          <w:lang w:val="de-DE"/>
        </w:rPr>
        <w:t>s hei</w:t>
      </w:r>
      <w:r w:rsidR="0064312B" w:rsidRPr="00C73102">
        <w:rPr>
          <w:lang w:val="de-DE"/>
        </w:rPr>
        <w:t>l</w:t>
      </w:r>
      <w:r w:rsidR="00C73102">
        <w:rPr>
          <w:lang w:val="de-DE"/>
        </w:rPr>
        <w:t>igen</w:t>
      </w:r>
      <w:r w:rsidR="0064312B" w:rsidRPr="00C73102">
        <w:rPr>
          <w:lang w:val="de-DE"/>
        </w:rPr>
        <w:t xml:space="preserve"> </w:t>
      </w:r>
      <w:r w:rsidR="00C73102">
        <w:rPr>
          <w:lang w:val="de-DE"/>
        </w:rPr>
        <w:t>Ev</w:t>
      </w:r>
      <w:r w:rsidR="0064312B" w:rsidRPr="00C73102">
        <w:rPr>
          <w:lang w:val="de-DE"/>
        </w:rPr>
        <w:t>angel</w:t>
      </w:r>
      <w:r w:rsidR="00C73102">
        <w:rPr>
          <w:lang w:val="de-DE"/>
        </w:rPr>
        <w:t>iums</w:t>
      </w:r>
      <w:r w:rsidR="0064312B" w:rsidRPr="00C73102">
        <w:rPr>
          <w:lang w:val="de-DE"/>
        </w:rPr>
        <w:t xml:space="preserve"> (L</w:t>
      </w:r>
      <w:r w:rsidR="00C73102">
        <w:rPr>
          <w:lang w:val="de-DE"/>
        </w:rPr>
        <w:t>eo</w:t>
      </w:r>
      <w:r w:rsidR="0064312B" w:rsidRPr="00C73102">
        <w:rPr>
          <w:lang w:val="de-DE"/>
        </w:rPr>
        <w:t xml:space="preserve"> 1-4).</w:t>
      </w:r>
    </w:p>
    <w:p w:rsidR="0064312B" w:rsidRPr="00C73102" w:rsidRDefault="008715D0" w:rsidP="002A22BD">
      <w:pPr>
        <w:pStyle w:val="testo"/>
        <w:rPr>
          <w:lang w:val="de-DE"/>
        </w:rPr>
      </w:pPr>
      <w:r w:rsidRPr="00C73102">
        <w:rPr>
          <w:lang w:val="de-DE"/>
        </w:rPr>
        <w:t>14</w:t>
      </w:r>
      <w:r w:rsidR="00B8144D" w:rsidRPr="00C73102">
        <w:rPr>
          <w:lang w:val="de-DE"/>
        </w:rPr>
        <w:t>8</w:t>
      </w:r>
      <w:r w:rsidR="0064312B" w:rsidRPr="00C73102">
        <w:rPr>
          <w:lang w:val="de-DE"/>
        </w:rPr>
        <w:t xml:space="preserve">. </w:t>
      </w:r>
      <w:r w:rsidR="00C73102" w:rsidRPr="00C73102">
        <w:rPr>
          <w:lang w:val="de-DE"/>
        </w:rPr>
        <w:t>Fü</w:t>
      </w:r>
      <w:r w:rsidR="0064312B" w:rsidRPr="00C73102">
        <w:rPr>
          <w:lang w:val="de-DE"/>
        </w:rPr>
        <w:t>r Fran</w:t>
      </w:r>
      <w:r w:rsidR="00C73102" w:rsidRPr="00C73102">
        <w:rPr>
          <w:lang w:val="de-DE"/>
        </w:rPr>
        <w:t>ziskus b</w:t>
      </w:r>
      <w:r w:rsidR="0064312B" w:rsidRPr="00C73102">
        <w:rPr>
          <w:lang w:val="de-DE"/>
        </w:rPr>
        <w:t>es</w:t>
      </w:r>
      <w:r w:rsidR="00C73102" w:rsidRPr="00C73102">
        <w:rPr>
          <w:lang w:val="de-DE"/>
        </w:rPr>
        <w:t>teht das K</w:t>
      </w:r>
      <w:r w:rsidR="0064312B" w:rsidRPr="00C73102">
        <w:rPr>
          <w:lang w:val="de-DE"/>
        </w:rPr>
        <w:t>riteri</w:t>
      </w:r>
      <w:r w:rsidR="00C73102" w:rsidRPr="00C73102">
        <w:rPr>
          <w:lang w:val="de-DE"/>
        </w:rPr>
        <w:t xml:space="preserve">um </w:t>
      </w:r>
      <w:r w:rsidR="0064312B" w:rsidRPr="00C73102">
        <w:rPr>
          <w:lang w:val="de-DE"/>
        </w:rPr>
        <w:t>de</w:t>
      </w:r>
      <w:r w:rsidR="00C73102" w:rsidRPr="00C73102">
        <w:rPr>
          <w:lang w:val="de-DE"/>
        </w:rPr>
        <w:t>r Beg</w:t>
      </w:r>
      <w:r w:rsidR="0064312B" w:rsidRPr="00C73102">
        <w:rPr>
          <w:lang w:val="de-DE"/>
        </w:rPr>
        <w:t>l</w:t>
      </w:r>
      <w:r w:rsidR="00C73102" w:rsidRPr="00C73102">
        <w:rPr>
          <w:lang w:val="de-DE"/>
        </w:rPr>
        <w:t>eitung darin, de</w:t>
      </w:r>
      <w:r w:rsidR="0064312B" w:rsidRPr="00C73102">
        <w:rPr>
          <w:lang w:val="de-DE"/>
        </w:rPr>
        <w:t>n</w:t>
      </w:r>
      <w:r w:rsidR="00C73102" w:rsidRPr="00C73102">
        <w:rPr>
          <w:lang w:val="de-DE"/>
        </w:rPr>
        <w:t xml:space="preserve"> </w:t>
      </w:r>
      <w:r w:rsidR="00C73102">
        <w:rPr>
          <w:lang w:val="de-DE"/>
        </w:rPr>
        <w:t xml:space="preserve">Bruder zum Herrn hinzuziehen mittels </w:t>
      </w:r>
      <w:r w:rsidR="0064312B" w:rsidRPr="00C73102">
        <w:rPr>
          <w:lang w:val="de-DE"/>
        </w:rPr>
        <w:t>de</w:t>
      </w:r>
      <w:r w:rsidR="00C73102">
        <w:rPr>
          <w:lang w:val="de-DE"/>
        </w:rPr>
        <w:t>r Bar</w:t>
      </w:r>
      <w:r w:rsidR="0064312B" w:rsidRPr="00C73102">
        <w:rPr>
          <w:lang w:val="de-DE"/>
        </w:rPr>
        <w:t>m</w:t>
      </w:r>
      <w:r w:rsidR="00C73102">
        <w:rPr>
          <w:lang w:val="de-DE"/>
        </w:rPr>
        <w:t>herz</w:t>
      </w:r>
      <w:r w:rsidR="0064312B" w:rsidRPr="00C73102">
        <w:rPr>
          <w:lang w:val="de-DE"/>
        </w:rPr>
        <w:t>i</w:t>
      </w:r>
      <w:r w:rsidR="00C73102">
        <w:rPr>
          <w:lang w:val="de-DE"/>
        </w:rPr>
        <w:t>gkeit un</w:t>
      </w:r>
      <w:r w:rsidR="0064312B" w:rsidRPr="00C73102">
        <w:rPr>
          <w:lang w:val="de-DE"/>
        </w:rPr>
        <w:t>d</w:t>
      </w:r>
      <w:r w:rsidR="00C73102">
        <w:rPr>
          <w:lang w:val="de-DE"/>
        </w:rPr>
        <w:t xml:space="preserve"> d</w:t>
      </w:r>
      <w:r w:rsidR="0064312B" w:rsidRPr="00C73102">
        <w:rPr>
          <w:lang w:val="de-DE"/>
        </w:rPr>
        <w:t>e</w:t>
      </w:r>
      <w:r w:rsidR="00C73102">
        <w:rPr>
          <w:lang w:val="de-DE"/>
        </w:rPr>
        <w:t>r Liebe</w:t>
      </w:r>
      <w:r w:rsidR="0064312B" w:rsidRPr="00C73102">
        <w:rPr>
          <w:lang w:val="de-DE"/>
        </w:rPr>
        <w:t xml:space="preserve">. </w:t>
      </w:r>
      <w:r w:rsidR="00C73102" w:rsidRPr="00C73102">
        <w:rPr>
          <w:lang w:val="de-DE"/>
        </w:rPr>
        <w:t>Er nimmt ihn mit Respekt auf, scheut sich nicht zu ko</w:t>
      </w:r>
      <w:r w:rsidR="0064312B" w:rsidRPr="00C73102">
        <w:rPr>
          <w:lang w:val="de-DE"/>
        </w:rPr>
        <w:t>r</w:t>
      </w:r>
      <w:r w:rsidR="00C73102">
        <w:rPr>
          <w:lang w:val="de-DE"/>
        </w:rPr>
        <w:t>r</w:t>
      </w:r>
      <w:r w:rsidR="00C73102" w:rsidRPr="00C73102">
        <w:rPr>
          <w:lang w:val="de-DE"/>
        </w:rPr>
        <w:t>igi</w:t>
      </w:r>
      <w:r w:rsidR="0064312B" w:rsidRPr="00C73102">
        <w:rPr>
          <w:lang w:val="de-DE"/>
        </w:rPr>
        <w:t>ere</w:t>
      </w:r>
      <w:r w:rsidR="00C73102" w:rsidRPr="00C73102">
        <w:rPr>
          <w:lang w:val="de-DE"/>
        </w:rPr>
        <w:t>n</w:t>
      </w:r>
      <w:r w:rsidR="0064312B" w:rsidRPr="00C73102">
        <w:rPr>
          <w:lang w:val="de-DE"/>
        </w:rPr>
        <w:t xml:space="preserve"> </w:t>
      </w:r>
      <w:r w:rsidR="00C73102" w:rsidRPr="00C73102">
        <w:rPr>
          <w:lang w:val="de-DE"/>
        </w:rPr>
        <w:t xml:space="preserve">und zu </w:t>
      </w:r>
      <w:r w:rsidR="0064312B" w:rsidRPr="00C73102">
        <w:rPr>
          <w:lang w:val="de-DE"/>
        </w:rPr>
        <w:t>e</w:t>
      </w:r>
      <w:r w:rsidR="00C73102">
        <w:rPr>
          <w:lang w:val="de-DE"/>
        </w:rPr>
        <w:t>r</w:t>
      </w:r>
      <w:r w:rsidR="0064312B" w:rsidRPr="00C73102">
        <w:rPr>
          <w:lang w:val="de-DE"/>
        </w:rPr>
        <w:t>m</w:t>
      </w:r>
      <w:r w:rsidR="00C73102">
        <w:rPr>
          <w:lang w:val="de-DE"/>
        </w:rPr>
        <w:t>ahnen</w:t>
      </w:r>
      <w:r w:rsidR="0064312B" w:rsidRPr="00C73102">
        <w:rPr>
          <w:lang w:val="de-DE"/>
        </w:rPr>
        <w:t xml:space="preserve">, </w:t>
      </w:r>
      <w:r w:rsidR="00196E21">
        <w:rPr>
          <w:lang w:val="de-DE"/>
        </w:rPr>
        <w:t>w</w:t>
      </w:r>
      <w:r w:rsidR="0064312B" w:rsidRPr="00C73102">
        <w:rPr>
          <w:lang w:val="de-DE"/>
        </w:rPr>
        <w:t>e</w:t>
      </w:r>
      <w:r w:rsidR="00196E21">
        <w:rPr>
          <w:lang w:val="de-DE"/>
        </w:rPr>
        <w:t>i</w:t>
      </w:r>
      <w:r w:rsidR="0064312B" w:rsidRPr="00C73102">
        <w:rPr>
          <w:lang w:val="de-DE"/>
        </w:rPr>
        <w:t>s</w:t>
      </w:r>
      <w:r w:rsidR="00196E21">
        <w:rPr>
          <w:lang w:val="de-DE"/>
        </w:rPr>
        <w:t xml:space="preserve">t </w:t>
      </w:r>
      <w:r w:rsidR="00DB2084" w:rsidRPr="00C73102">
        <w:rPr>
          <w:lang w:val="de-DE"/>
        </w:rPr>
        <w:t>a</w:t>
      </w:r>
      <w:r w:rsidR="00DB2084">
        <w:rPr>
          <w:lang w:val="de-DE"/>
        </w:rPr>
        <w:t>ber</w:t>
      </w:r>
      <w:r w:rsidR="00DB2084" w:rsidRPr="00C73102">
        <w:rPr>
          <w:lang w:val="de-DE"/>
        </w:rPr>
        <w:t xml:space="preserve"> </w:t>
      </w:r>
      <w:r w:rsidR="0064312B" w:rsidRPr="00C73102">
        <w:rPr>
          <w:lang w:val="de-DE"/>
        </w:rPr>
        <w:t>energi</w:t>
      </w:r>
      <w:r w:rsidR="00196E21">
        <w:rPr>
          <w:lang w:val="de-DE"/>
        </w:rPr>
        <w:t>s</w:t>
      </w:r>
      <w:r w:rsidR="0064312B" w:rsidRPr="00C73102">
        <w:rPr>
          <w:lang w:val="de-DE"/>
        </w:rPr>
        <w:t>c</w:t>
      </w:r>
      <w:r w:rsidR="00196E21">
        <w:rPr>
          <w:lang w:val="de-DE"/>
        </w:rPr>
        <w:t>h</w:t>
      </w:r>
      <w:r w:rsidR="0064312B" w:rsidRPr="00C73102">
        <w:rPr>
          <w:lang w:val="de-DE"/>
        </w:rPr>
        <w:t xml:space="preserve"> </w:t>
      </w:r>
      <w:r w:rsidR="00196E21">
        <w:rPr>
          <w:lang w:val="de-DE"/>
        </w:rPr>
        <w:t>d</w:t>
      </w:r>
      <w:r w:rsidR="0064312B" w:rsidRPr="00C73102">
        <w:rPr>
          <w:lang w:val="de-DE"/>
        </w:rPr>
        <w:t>i</w:t>
      </w:r>
      <w:r w:rsidR="00196E21">
        <w:rPr>
          <w:lang w:val="de-DE"/>
        </w:rPr>
        <w:t>e</w:t>
      </w:r>
      <w:r w:rsidR="0064312B" w:rsidRPr="00C73102">
        <w:rPr>
          <w:lang w:val="de-DE"/>
        </w:rPr>
        <w:t xml:space="preserve"> </w:t>
      </w:r>
      <w:r w:rsidR="00196E21">
        <w:rPr>
          <w:lang w:val="de-DE"/>
        </w:rPr>
        <w:t>B</w:t>
      </w:r>
      <w:r w:rsidR="0064312B" w:rsidRPr="00C73102">
        <w:rPr>
          <w:lang w:val="de-DE"/>
        </w:rPr>
        <w:t>r</w:t>
      </w:r>
      <w:r w:rsidR="00196E21">
        <w:rPr>
          <w:lang w:val="de-DE"/>
        </w:rPr>
        <w:t>üder zurück, deren M</w:t>
      </w:r>
      <w:r w:rsidR="0064312B" w:rsidRPr="00C73102">
        <w:rPr>
          <w:lang w:val="de-DE"/>
        </w:rPr>
        <w:t>otiv</w:t>
      </w:r>
      <w:r w:rsidR="00196E21">
        <w:rPr>
          <w:lang w:val="de-DE"/>
        </w:rPr>
        <w:t>e</w:t>
      </w:r>
      <w:r w:rsidR="0064312B" w:rsidRPr="00C73102">
        <w:rPr>
          <w:lang w:val="de-DE"/>
        </w:rPr>
        <w:t xml:space="preserve"> ni</w:t>
      </w:r>
      <w:r w:rsidR="00196E21">
        <w:rPr>
          <w:lang w:val="de-DE"/>
        </w:rPr>
        <w:t>chts mi</w:t>
      </w:r>
      <w:r w:rsidR="0064312B" w:rsidRPr="00C73102">
        <w:rPr>
          <w:lang w:val="de-DE"/>
        </w:rPr>
        <w:t>t</w:t>
      </w:r>
      <w:r w:rsidR="00196E21">
        <w:rPr>
          <w:lang w:val="de-DE"/>
        </w:rPr>
        <w:t xml:space="preserve"> d</w:t>
      </w:r>
      <w:r w:rsidR="0064312B" w:rsidRPr="00C73102">
        <w:rPr>
          <w:lang w:val="de-DE"/>
        </w:rPr>
        <w:t>e</w:t>
      </w:r>
      <w:r w:rsidR="00196E21">
        <w:rPr>
          <w:lang w:val="de-DE"/>
        </w:rPr>
        <w:t xml:space="preserve">m Geist </w:t>
      </w:r>
      <w:r w:rsidR="0064312B" w:rsidRPr="00C73102">
        <w:rPr>
          <w:lang w:val="de-DE"/>
        </w:rPr>
        <w:t>de</w:t>
      </w:r>
      <w:r w:rsidR="00196E21">
        <w:rPr>
          <w:lang w:val="de-DE"/>
        </w:rPr>
        <w:t>s Ev</w:t>
      </w:r>
      <w:r w:rsidR="0064312B" w:rsidRPr="00C73102">
        <w:rPr>
          <w:lang w:val="de-DE"/>
        </w:rPr>
        <w:t>angel</w:t>
      </w:r>
      <w:r w:rsidR="00196E21">
        <w:rPr>
          <w:lang w:val="de-DE"/>
        </w:rPr>
        <w:t>iums zu tun haben</w:t>
      </w:r>
      <w:r w:rsidR="0064312B" w:rsidRPr="00C73102">
        <w:rPr>
          <w:lang w:val="de-DE"/>
        </w:rPr>
        <w:t xml:space="preserve"> (</w:t>
      </w:r>
      <w:r w:rsidR="00196E21">
        <w:rPr>
          <w:lang w:val="de-DE"/>
        </w:rPr>
        <w:t>M</w:t>
      </w:r>
      <w:r w:rsidR="0064312B" w:rsidRPr="00C73102">
        <w:rPr>
          <w:lang w:val="de-DE"/>
        </w:rPr>
        <w:t xml:space="preserve">in 11; </w:t>
      </w:r>
      <w:r w:rsidR="00196E21">
        <w:rPr>
          <w:lang w:val="de-DE"/>
        </w:rPr>
        <w:t>Er</w:t>
      </w:r>
      <w:r w:rsidR="0064312B" w:rsidRPr="00C73102">
        <w:rPr>
          <w:lang w:val="de-DE"/>
        </w:rPr>
        <w:t>m 3,7-10; Test 40-49).</w:t>
      </w:r>
    </w:p>
    <w:p w:rsidR="0064312B" w:rsidRPr="009F422D" w:rsidRDefault="008715D0" w:rsidP="002A22BD">
      <w:pPr>
        <w:pStyle w:val="testo"/>
        <w:rPr>
          <w:lang w:val="de-DE"/>
        </w:rPr>
      </w:pPr>
      <w:r w:rsidRPr="00196E21">
        <w:rPr>
          <w:lang w:val="de-DE"/>
        </w:rPr>
        <w:t>14</w:t>
      </w:r>
      <w:r w:rsidR="00B8144D" w:rsidRPr="00196E21">
        <w:rPr>
          <w:lang w:val="de-DE"/>
        </w:rPr>
        <w:t>9</w:t>
      </w:r>
      <w:r w:rsidR="0064312B" w:rsidRPr="00196E21">
        <w:rPr>
          <w:lang w:val="de-DE"/>
        </w:rPr>
        <w:t>.</w:t>
      </w:r>
      <w:r w:rsidR="00196E21" w:rsidRPr="00196E21">
        <w:rPr>
          <w:lang w:val="de-DE"/>
        </w:rPr>
        <w:t>Wenn s</w:t>
      </w:r>
      <w:r w:rsidR="009F422D">
        <w:rPr>
          <w:lang w:val="de-DE"/>
        </w:rPr>
        <w:t>ie</w:t>
      </w:r>
      <w:r w:rsidR="00196E21" w:rsidRPr="00196E21">
        <w:rPr>
          <w:lang w:val="de-DE"/>
        </w:rPr>
        <w:t xml:space="preserve"> keine Auf</w:t>
      </w:r>
      <w:r w:rsidR="009F422D">
        <w:rPr>
          <w:lang w:val="de-DE"/>
        </w:rPr>
        <w:t>er</w:t>
      </w:r>
      <w:r w:rsidR="00196E21" w:rsidRPr="00196E21">
        <w:rPr>
          <w:lang w:val="de-DE"/>
        </w:rPr>
        <w:t>l</w:t>
      </w:r>
      <w:r w:rsidR="009F422D">
        <w:rPr>
          <w:lang w:val="de-DE"/>
        </w:rPr>
        <w:t>e</w:t>
      </w:r>
      <w:r w:rsidR="00196E21" w:rsidRPr="00196E21">
        <w:rPr>
          <w:lang w:val="de-DE"/>
        </w:rPr>
        <w:t>g</w:t>
      </w:r>
      <w:r w:rsidR="009F422D">
        <w:rPr>
          <w:lang w:val="de-DE"/>
        </w:rPr>
        <w:t>ung</w:t>
      </w:r>
      <w:r w:rsidR="00196E21" w:rsidRPr="00196E21">
        <w:rPr>
          <w:lang w:val="de-DE"/>
        </w:rPr>
        <w:t xml:space="preserve"> sein soll, </w:t>
      </w:r>
      <w:r w:rsidR="0064312B" w:rsidRPr="00196E21">
        <w:rPr>
          <w:lang w:val="de-DE"/>
        </w:rPr>
        <w:t>ha</w:t>
      </w:r>
      <w:r w:rsidR="00196E21" w:rsidRPr="00196E21">
        <w:rPr>
          <w:lang w:val="de-DE"/>
        </w:rPr>
        <w:t>t die Begleitung</w:t>
      </w:r>
      <w:r w:rsidR="0064312B" w:rsidRPr="00196E21">
        <w:rPr>
          <w:lang w:val="de-DE"/>
        </w:rPr>
        <w:t xml:space="preserve"> </w:t>
      </w:r>
      <w:r w:rsidR="00196E21" w:rsidRPr="00196E21">
        <w:rPr>
          <w:lang w:val="de-DE"/>
        </w:rPr>
        <w:t xml:space="preserve">vorrangig die Aufgabe, in </w:t>
      </w:r>
      <w:r w:rsidR="00196E21">
        <w:rPr>
          <w:lang w:val="de-DE"/>
        </w:rPr>
        <w:t>Freiheit wachsen zu helfen</w:t>
      </w:r>
      <w:r w:rsidR="0064312B" w:rsidRPr="00196E21">
        <w:rPr>
          <w:lang w:val="de-DE"/>
        </w:rPr>
        <w:t xml:space="preserve">, </w:t>
      </w:r>
      <w:r w:rsidR="00196E21">
        <w:rPr>
          <w:lang w:val="de-DE"/>
        </w:rPr>
        <w:t>indem man die Einzigartigkeit jeden Bruders achtet</w:t>
      </w:r>
      <w:r w:rsidR="0064312B" w:rsidRPr="00196E21">
        <w:rPr>
          <w:lang w:val="de-DE"/>
        </w:rPr>
        <w:t xml:space="preserve">. </w:t>
      </w:r>
      <w:r w:rsidR="00196E21" w:rsidRPr="009F422D">
        <w:rPr>
          <w:lang w:val="de-DE"/>
        </w:rPr>
        <w:t>Begleiten meint Räume schaffen, wo man Verantwortung</w:t>
      </w:r>
      <w:r w:rsidR="009F422D" w:rsidRPr="009F422D">
        <w:rPr>
          <w:lang w:val="de-DE"/>
        </w:rPr>
        <w:t>, Vertrauen und Transparenz</w:t>
      </w:r>
      <w:r w:rsidR="00196E21" w:rsidRPr="009F422D">
        <w:rPr>
          <w:lang w:val="de-DE"/>
        </w:rPr>
        <w:t xml:space="preserve"> </w:t>
      </w:r>
      <w:r w:rsidR="009F422D" w:rsidRPr="009F422D">
        <w:rPr>
          <w:lang w:val="de-DE"/>
        </w:rPr>
        <w:t xml:space="preserve">auf allen Gebieten </w:t>
      </w:r>
      <w:r w:rsidR="00196E21" w:rsidRPr="009F422D">
        <w:rPr>
          <w:lang w:val="de-DE"/>
        </w:rPr>
        <w:t>einüben kann</w:t>
      </w:r>
      <w:r w:rsidR="0064312B" w:rsidRPr="009F422D">
        <w:rPr>
          <w:lang w:val="de-DE"/>
        </w:rPr>
        <w:t xml:space="preserve">: </w:t>
      </w:r>
      <w:r w:rsidR="00B53464">
        <w:rPr>
          <w:lang w:val="de-DE"/>
        </w:rPr>
        <w:t>im Gefühlsleben</w:t>
      </w:r>
      <w:r w:rsidR="0064312B" w:rsidRPr="009F422D">
        <w:rPr>
          <w:lang w:val="de-DE"/>
        </w:rPr>
        <w:t xml:space="preserve">, </w:t>
      </w:r>
      <w:r w:rsidR="00B53464">
        <w:rPr>
          <w:lang w:val="de-DE"/>
        </w:rPr>
        <w:t>be</w:t>
      </w:r>
      <w:r w:rsidR="0064312B" w:rsidRPr="009F422D">
        <w:rPr>
          <w:lang w:val="de-DE"/>
        </w:rPr>
        <w:t>i</w:t>
      </w:r>
      <w:r w:rsidR="00B53464">
        <w:rPr>
          <w:lang w:val="de-DE"/>
        </w:rPr>
        <w:t xml:space="preserve"> der Arbeit</w:t>
      </w:r>
      <w:r w:rsidR="0064312B" w:rsidRPr="009F422D">
        <w:rPr>
          <w:lang w:val="de-DE"/>
        </w:rPr>
        <w:t xml:space="preserve">, </w:t>
      </w:r>
      <w:r w:rsidR="00B53464">
        <w:rPr>
          <w:lang w:val="de-DE"/>
        </w:rPr>
        <w:t>im Ge</w:t>
      </w:r>
      <w:r w:rsidR="0064312B" w:rsidRPr="009F422D">
        <w:rPr>
          <w:lang w:val="de-DE"/>
        </w:rPr>
        <w:t>l</w:t>
      </w:r>
      <w:r w:rsidR="00B53464">
        <w:rPr>
          <w:lang w:val="de-DE"/>
        </w:rPr>
        <w:t>dgebrauch</w:t>
      </w:r>
      <w:r w:rsidR="0064312B" w:rsidRPr="009F422D">
        <w:rPr>
          <w:lang w:val="de-DE"/>
        </w:rPr>
        <w:t xml:space="preserve">, </w:t>
      </w:r>
      <w:r w:rsidR="00B53464">
        <w:rPr>
          <w:lang w:val="de-DE"/>
        </w:rPr>
        <w:t>beim E</w:t>
      </w:r>
      <w:r w:rsidR="0064312B" w:rsidRPr="009F422D">
        <w:rPr>
          <w:lang w:val="de-DE"/>
        </w:rPr>
        <w:t>i</w:t>
      </w:r>
      <w:r w:rsidR="00B53464">
        <w:rPr>
          <w:lang w:val="de-DE"/>
        </w:rPr>
        <w:t xml:space="preserve">nsatz </w:t>
      </w:r>
      <w:r w:rsidR="0064312B" w:rsidRPr="009F422D">
        <w:rPr>
          <w:lang w:val="de-DE"/>
        </w:rPr>
        <w:t>de</w:t>
      </w:r>
      <w:r w:rsidR="00B53464">
        <w:rPr>
          <w:lang w:val="de-DE"/>
        </w:rPr>
        <w:t>r</w:t>
      </w:r>
      <w:r w:rsidR="0064312B" w:rsidRPr="009F422D">
        <w:rPr>
          <w:lang w:val="de-DE"/>
        </w:rPr>
        <w:t xml:space="preserve"> n</w:t>
      </w:r>
      <w:r w:rsidR="00B53464">
        <w:rPr>
          <w:lang w:val="de-DE"/>
        </w:rPr>
        <w:t>e</w:t>
      </w:r>
      <w:r w:rsidR="0064312B" w:rsidRPr="009F422D">
        <w:rPr>
          <w:lang w:val="de-DE"/>
        </w:rPr>
        <w:t>u</w:t>
      </w:r>
      <w:r w:rsidR="00B53464">
        <w:rPr>
          <w:lang w:val="de-DE"/>
        </w:rPr>
        <w:t>en T</w:t>
      </w:r>
      <w:r w:rsidR="0064312B" w:rsidRPr="009F422D">
        <w:rPr>
          <w:lang w:val="de-DE"/>
        </w:rPr>
        <w:t>ec</w:t>
      </w:r>
      <w:r w:rsidR="00B53464">
        <w:rPr>
          <w:lang w:val="de-DE"/>
        </w:rPr>
        <w:t>h</w:t>
      </w:r>
      <w:r w:rsidR="0064312B" w:rsidRPr="009F422D">
        <w:rPr>
          <w:lang w:val="de-DE"/>
        </w:rPr>
        <w:t>nologie</w:t>
      </w:r>
      <w:r w:rsidR="00B53464">
        <w:rPr>
          <w:lang w:val="de-DE"/>
        </w:rPr>
        <w:t>n</w:t>
      </w:r>
      <w:r w:rsidR="0064312B" w:rsidRPr="009F422D">
        <w:rPr>
          <w:lang w:val="de-DE"/>
        </w:rPr>
        <w:t xml:space="preserve">, </w:t>
      </w:r>
      <w:r w:rsidR="00B53464">
        <w:rPr>
          <w:lang w:val="de-DE"/>
        </w:rPr>
        <w:t>usw.</w:t>
      </w:r>
      <w:r w:rsidR="0064312B" w:rsidRPr="00607B36">
        <w:rPr>
          <w:vertAlign w:val="superscript"/>
        </w:rPr>
        <w:footnoteReference w:id="50"/>
      </w:r>
    </w:p>
    <w:p w:rsidR="0064312B" w:rsidRPr="00B53464" w:rsidRDefault="008715D0" w:rsidP="002A22BD">
      <w:pPr>
        <w:pStyle w:val="testo"/>
        <w:rPr>
          <w:lang w:val="de-DE"/>
        </w:rPr>
      </w:pPr>
      <w:r w:rsidRPr="00B53464">
        <w:rPr>
          <w:lang w:val="de-DE"/>
        </w:rPr>
        <w:t>1</w:t>
      </w:r>
      <w:r w:rsidR="00B8144D" w:rsidRPr="00B53464">
        <w:rPr>
          <w:lang w:val="de-DE"/>
        </w:rPr>
        <w:t>50</w:t>
      </w:r>
      <w:r w:rsidR="0064312B" w:rsidRPr="00B53464">
        <w:rPr>
          <w:lang w:val="de-DE"/>
        </w:rPr>
        <w:t xml:space="preserve">. </w:t>
      </w:r>
      <w:r w:rsidR="00B53464" w:rsidRPr="00B53464">
        <w:rPr>
          <w:lang w:val="de-DE"/>
        </w:rPr>
        <w:t xml:space="preserve">Die </w:t>
      </w:r>
      <w:r w:rsidR="00DB2084">
        <w:rPr>
          <w:lang w:val="de-DE"/>
        </w:rPr>
        <w:t>Berei</w:t>
      </w:r>
      <w:r w:rsidR="00B53464" w:rsidRPr="00B53464">
        <w:rPr>
          <w:lang w:val="de-DE"/>
        </w:rPr>
        <w:t>t</w:t>
      </w:r>
      <w:r w:rsidR="00DB2084">
        <w:rPr>
          <w:lang w:val="de-DE"/>
        </w:rPr>
        <w:t>schaft</w:t>
      </w:r>
      <w:r w:rsidR="00B53464" w:rsidRPr="00B53464">
        <w:rPr>
          <w:lang w:val="de-DE"/>
        </w:rPr>
        <w:t>, sich begleiten zu lassen, ist ei</w:t>
      </w:r>
      <w:r w:rsidR="0064312B" w:rsidRPr="00B53464">
        <w:rPr>
          <w:lang w:val="de-DE"/>
        </w:rPr>
        <w:t xml:space="preserve">n </w:t>
      </w:r>
      <w:r w:rsidR="00B53464" w:rsidRPr="00B53464">
        <w:rPr>
          <w:lang w:val="de-DE"/>
        </w:rPr>
        <w:t>entscheidendes K</w:t>
      </w:r>
      <w:r w:rsidR="0064312B" w:rsidRPr="00B53464">
        <w:rPr>
          <w:lang w:val="de-DE"/>
        </w:rPr>
        <w:t>riteri</w:t>
      </w:r>
      <w:r w:rsidR="00B53464" w:rsidRPr="00B53464">
        <w:rPr>
          <w:lang w:val="de-DE"/>
        </w:rPr>
        <w:t xml:space="preserve">um </w:t>
      </w:r>
      <w:r w:rsidR="00DB2084">
        <w:rPr>
          <w:lang w:val="de-DE"/>
        </w:rPr>
        <w:t>im</w:t>
      </w:r>
      <w:r w:rsidR="008B471D">
        <w:rPr>
          <w:lang w:val="de-DE"/>
        </w:rPr>
        <w:t xml:space="preserve"> </w:t>
      </w:r>
      <w:r w:rsidR="00DB2084">
        <w:rPr>
          <w:lang w:val="de-DE"/>
        </w:rPr>
        <w:t>Prozess</w:t>
      </w:r>
      <w:r w:rsidR="00B53464" w:rsidRPr="00B53464">
        <w:rPr>
          <w:lang w:val="de-DE"/>
        </w:rPr>
        <w:t xml:space="preserve"> der </w:t>
      </w:r>
      <w:r w:rsidR="008B471D">
        <w:rPr>
          <w:lang w:val="de-DE"/>
        </w:rPr>
        <w:t>Ausbildung</w:t>
      </w:r>
      <w:r w:rsidR="0064312B" w:rsidRPr="00B53464">
        <w:rPr>
          <w:lang w:val="de-DE"/>
        </w:rPr>
        <w:t>, a</w:t>
      </w:r>
      <w:r w:rsidR="00B53464">
        <w:rPr>
          <w:lang w:val="de-DE"/>
        </w:rPr>
        <w:t>u</w:t>
      </w:r>
      <w:r w:rsidR="0064312B" w:rsidRPr="00B53464">
        <w:rPr>
          <w:lang w:val="de-DE"/>
        </w:rPr>
        <w:t>ch</w:t>
      </w:r>
      <w:r w:rsidR="00B53464">
        <w:rPr>
          <w:lang w:val="de-DE"/>
        </w:rPr>
        <w:t xml:space="preserve"> </w:t>
      </w:r>
      <w:r w:rsidR="008B471D">
        <w:rPr>
          <w:lang w:val="de-DE"/>
        </w:rPr>
        <w:t xml:space="preserve">bei </w:t>
      </w:r>
      <w:r w:rsidR="0064312B" w:rsidRPr="00B53464">
        <w:rPr>
          <w:lang w:val="de-DE"/>
        </w:rPr>
        <w:t>de</w:t>
      </w:r>
      <w:r w:rsidR="008B471D">
        <w:rPr>
          <w:lang w:val="de-DE"/>
        </w:rPr>
        <w:t>n</w:t>
      </w:r>
      <w:r w:rsidR="00B53464">
        <w:rPr>
          <w:lang w:val="de-DE"/>
        </w:rPr>
        <w:t xml:space="preserve"> Ausbilder</w:t>
      </w:r>
      <w:r w:rsidR="008B471D">
        <w:rPr>
          <w:lang w:val="de-DE"/>
        </w:rPr>
        <w:t>n</w:t>
      </w:r>
      <w:r w:rsidR="0064312B" w:rsidRPr="00B53464">
        <w:rPr>
          <w:lang w:val="de-DE"/>
        </w:rPr>
        <w:t xml:space="preserve">, </w:t>
      </w:r>
      <w:r w:rsidR="00B53464">
        <w:rPr>
          <w:lang w:val="de-DE"/>
        </w:rPr>
        <w:t>di</w:t>
      </w:r>
      <w:r w:rsidR="0064312B" w:rsidRPr="00B53464">
        <w:rPr>
          <w:lang w:val="de-DE"/>
        </w:rPr>
        <w:t xml:space="preserve">e </w:t>
      </w:r>
      <w:r w:rsidR="00B53464">
        <w:rPr>
          <w:lang w:val="de-DE"/>
        </w:rPr>
        <w:t>die Fähigkeit h</w:t>
      </w:r>
      <w:r w:rsidR="0064312B" w:rsidRPr="00B53464">
        <w:rPr>
          <w:lang w:val="de-DE"/>
        </w:rPr>
        <w:t>a</w:t>
      </w:r>
      <w:r w:rsidR="00B53464">
        <w:rPr>
          <w:lang w:val="de-DE"/>
        </w:rPr>
        <w:t>b</w:t>
      </w:r>
      <w:r w:rsidR="0064312B" w:rsidRPr="00B53464">
        <w:rPr>
          <w:lang w:val="de-DE"/>
        </w:rPr>
        <w:t>e</w:t>
      </w:r>
      <w:r w:rsidR="00B53464">
        <w:rPr>
          <w:lang w:val="de-DE"/>
        </w:rPr>
        <w:t>n sollen</w:t>
      </w:r>
      <w:r w:rsidR="00BE7B9A">
        <w:rPr>
          <w:lang w:val="de-DE"/>
        </w:rPr>
        <w:t>,</w:t>
      </w:r>
      <w:r w:rsidR="00B53464">
        <w:rPr>
          <w:lang w:val="de-DE"/>
        </w:rPr>
        <w:t xml:space="preserve"> sowohl zu begleiten wie begleitet zu werden</w:t>
      </w:r>
      <w:r w:rsidR="0064312B" w:rsidRPr="00B53464">
        <w:rPr>
          <w:lang w:val="de-DE"/>
        </w:rPr>
        <w:t xml:space="preserve"> (RF</w:t>
      </w:r>
      <w:r w:rsidR="00641B05" w:rsidRPr="00B53464">
        <w:rPr>
          <w:lang w:val="de-DE"/>
        </w:rPr>
        <w:t>und</w:t>
      </w:r>
      <w:r w:rsidR="0064312B" w:rsidRPr="00B53464">
        <w:rPr>
          <w:lang w:val="de-DE"/>
        </w:rPr>
        <w:t xml:space="preserve"> 44-49</w:t>
      </w:r>
      <w:r w:rsidR="00641B05" w:rsidRPr="00B53464">
        <w:rPr>
          <w:lang w:val="de-DE"/>
        </w:rPr>
        <w:t>; ChristV 291-298</w:t>
      </w:r>
      <w:r w:rsidR="0064312B" w:rsidRPr="00B53464">
        <w:rPr>
          <w:lang w:val="de-DE"/>
        </w:rPr>
        <w:t>).</w:t>
      </w:r>
    </w:p>
    <w:p w:rsidR="0064312B" w:rsidRPr="00E02D5B" w:rsidRDefault="008715D0" w:rsidP="002A22BD">
      <w:pPr>
        <w:pStyle w:val="testo"/>
        <w:rPr>
          <w:lang w:val="de-DE"/>
        </w:rPr>
      </w:pPr>
      <w:r w:rsidRPr="00BE7B9A">
        <w:rPr>
          <w:lang w:val="de-DE"/>
        </w:rPr>
        <w:t>15</w:t>
      </w:r>
      <w:r w:rsidR="00B8144D" w:rsidRPr="00BE7B9A">
        <w:rPr>
          <w:lang w:val="de-DE"/>
        </w:rPr>
        <w:t>1</w:t>
      </w:r>
      <w:r w:rsidR="0064312B" w:rsidRPr="00BE7B9A">
        <w:rPr>
          <w:lang w:val="de-DE"/>
        </w:rPr>
        <w:t xml:space="preserve">. </w:t>
      </w:r>
      <w:r w:rsidR="00BE7B9A" w:rsidRPr="00BE7B9A">
        <w:rPr>
          <w:lang w:val="de-DE"/>
        </w:rPr>
        <w:t>Mit ihrer Weisheit von Jahrhunderten verlangt die Kirche von so</w:t>
      </w:r>
      <w:r w:rsidR="008B471D">
        <w:rPr>
          <w:lang w:val="de-DE"/>
        </w:rPr>
        <w:t>l</w:t>
      </w:r>
      <w:r w:rsidR="00BE7B9A" w:rsidRPr="00BE7B9A">
        <w:rPr>
          <w:lang w:val="de-DE"/>
        </w:rPr>
        <w:t>chen, die Verantwortung tragen für Auszubildende,</w:t>
      </w:r>
      <w:r w:rsidR="0064312B" w:rsidRPr="00BE7B9A">
        <w:rPr>
          <w:lang w:val="de-DE"/>
        </w:rPr>
        <w:t xml:space="preserve"> </w:t>
      </w:r>
      <w:r w:rsidR="00BE7B9A" w:rsidRPr="00BE7B9A">
        <w:rPr>
          <w:lang w:val="de-DE"/>
        </w:rPr>
        <w:t xml:space="preserve">dass </w:t>
      </w:r>
      <w:r w:rsidR="0064312B" w:rsidRPr="00BE7B9A">
        <w:rPr>
          <w:lang w:val="de-DE"/>
        </w:rPr>
        <w:t>s</w:t>
      </w:r>
      <w:r w:rsidR="00BE7B9A" w:rsidRPr="00BE7B9A">
        <w:rPr>
          <w:lang w:val="de-DE"/>
        </w:rPr>
        <w:t>ie kl</w:t>
      </w:r>
      <w:r w:rsidR="0064312B" w:rsidRPr="00BE7B9A">
        <w:rPr>
          <w:lang w:val="de-DE"/>
        </w:rPr>
        <w:t>a</w:t>
      </w:r>
      <w:r w:rsidR="00BE7B9A" w:rsidRPr="00BE7B9A">
        <w:rPr>
          <w:lang w:val="de-DE"/>
        </w:rPr>
        <w:t>r</w:t>
      </w:r>
      <w:r w:rsidR="0064312B" w:rsidRPr="00BE7B9A">
        <w:rPr>
          <w:lang w:val="de-DE"/>
        </w:rPr>
        <w:t xml:space="preserve"> </w:t>
      </w:r>
      <w:r w:rsidR="00BE7B9A">
        <w:rPr>
          <w:lang w:val="de-DE"/>
        </w:rPr>
        <w:t>unterscheiden</w:t>
      </w:r>
      <w:r w:rsidR="0064312B" w:rsidRPr="00BE7B9A">
        <w:rPr>
          <w:lang w:val="de-DE"/>
        </w:rPr>
        <w:t xml:space="preserve"> </w:t>
      </w:r>
      <w:r w:rsidR="00BE7B9A">
        <w:rPr>
          <w:lang w:val="de-DE"/>
        </w:rPr>
        <w:t xml:space="preserve">zwischen der Begleitung im </w:t>
      </w:r>
      <w:r w:rsidR="00BE7B9A" w:rsidRPr="008B471D">
        <w:rPr>
          <w:i/>
          <w:iCs/>
          <w:lang w:val="de-DE"/>
        </w:rPr>
        <w:t>F</w:t>
      </w:r>
      <w:r w:rsidR="0064312B" w:rsidRPr="008B471D">
        <w:rPr>
          <w:i/>
          <w:iCs/>
          <w:lang w:val="de-DE"/>
        </w:rPr>
        <w:t>or</w:t>
      </w:r>
      <w:r w:rsidR="00BE7B9A" w:rsidRPr="008B471D">
        <w:rPr>
          <w:i/>
          <w:iCs/>
          <w:lang w:val="de-DE"/>
        </w:rPr>
        <w:t>um</w:t>
      </w:r>
      <w:r w:rsidR="0064312B" w:rsidRPr="008B471D">
        <w:rPr>
          <w:i/>
          <w:iCs/>
          <w:lang w:val="de-DE"/>
        </w:rPr>
        <w:t xml:space="preserve"> intern</w:t>
      </w:r>
      <w:r w:rsidR="00BE7B9A" w:rsidRPr="008B471D">
        <w:rPr>
          <w:i/>
          <w:iCs/>
          <w:lang w:val="de-DE"/>
        </w:rPr>
        <w:t>um</w:t>
      </w:r>
      <w:r w:rsidR="0064312B" w:rsidRPr="00BE7B9A">
        <w:rPr>
          <w:lang w:val="de-DE"/>
        </w:rPr>
        <w:t xml:space="preserve"> </w:t>
      </w:r>
      <w:r w:rsidR="00BE7B9A">
        <w:rPr>
          <w:lang w:val="de-DE"/>
        </w:rPr>
        <w:t xml:space="preserve">und der im </w:t>
      </w:r>
      <w:r w:rsidR="00BE7B9A" w:rsidRPr="008B471D">
        <w:rPr>
          <w:i/>
          <w:iCs/>
          <w:lang w:val="de-DE"/>
        </w:rPr>
        <w:t>F</w:t>
      </w:r>
      <w:r w:rsidR="0064312B" w:rsidRPr="008B471D">
        <w:rPr>
          <w:i/>
          <w:iCs/>
          <w:lang w:val="de-DE"/>
        </w:rPr>
        <w:t>or</w:t>
      </w:r>
      <w:r w:rsidR="00BE7B9A" w:rsidRPr="008B471D">
        <w:rPr>
          <w:i/>
          <w:iCs/>
          <w:lang w:val="de-DE"/>
        </w:rPr>
        <w:t>um</w:t>
      </w:r>
      <w:r w:rsidR="0064312B" w:rsidRPr="008B471D">
        <w:rPr>
          <w:i/>
          <w:iCs/>
          <w:lang w:val="de-DE"/>
        </w:rPr>
        <w:t xml:space="preserve"> e</w:t>
      </w:r>
      <w:r w:rsidR="00BE7B9A" w:rsidRPr="008B471D">
        <w:rPr>
          <w:i/>
          <w:iCs/>
          <w:lang w:val="de-DE"/>
        </w:rPr>
        <w:t>x</w:t>
      </w:r>
      <w:r w:rsidR="0064312B" w:rsidRPr="008B471D">
        <w:rPr>
          <w:i/>
          <w:iCs/>
          <w:lang w:val="de-DE"/>
        </w:rPr>
        <w:t>tern</w:t>
      </w:r>
      <w:r w:rsidR="00BE7B9A" w:rsidRPr="008B471D">
        <w:rPr>
          <w:i/>
          <w:iCs/>
          <w:lang w:val="de-DE"/>
        </w:rPr>
        <w:t>um</w:t>
      </w:r>
      <w:r w:rsidR="0064312B" w:rsidRPr="00BE7B9A">
        <w:rPr>
          <w:lang w:val="de-DE"/>
        </w:rPr>
        <w:t xml:space="preserve">. </w:t>
      </w:r>
      <w:r w:rsidR="00BE7B9A" w:rsidRPr="00E02D5B">
        <w:rPr>
          <w:lang w:val="de-DE"/>
        </w:rPr>
        <w:t>Entsprech</w:t>
      </w:r>
      <w:r w:rsidR="0064312B" w:rsidRPr="00E02D5B">
        <w:rPr>
          <w:lang w:val="de-DE"/>
        </w:rPr>
        <w:t>end</w:t>
      </w:r>
      <w:r w:rsidR="00BE7B9A" w:rsidRPr="00E02D5B">
        <w:rPr>
          <w:lang w:val="de-DE"/>
        </w:rPr>
        <w:t xml:space="preserve"> dem Geist der C</w:t>
      </w:r>
      <w:r w:rsidR="0064312B" w:rsidRPr="00E02D5B">
        <w:rPr>
          <w:lang w:val="de-DE"/>
        </w:rPr>
        <w:t>anon</w:t>
      </w:r>
      <w:r w:rsidR="00BE7B9A" w:rsidRPr="00E02D5B">
        <w:rPr>
          <w:lang w:val="de-DE"/>
        </w:rPr>
        <w:t>es</w:t>
      </w:r>
      <w:r w:rsidR="0064312B" w:rsidRPr="00E02D5B">
        <w:rPr>
          <w:lang w:val="de-DE"/>
        </w:rPr>
        <w:t xml:space="preserve"> 985 </w:t>
      </w:r>
      <w:r w:rsidR="00BE7B9A" w:rsidRPr="00E02D5B">
        <w:rPr>
          <w:lang w:val="de-DE"/>
        </w:rPr>
        <w:t>und</w:t>
      </w:r>
      <w:r w:rsidR="0064312B" w:rsidRPr="00E02D5B">
        <w:rPr>
          <w:lang w:val="de-DE"/>
        </w:rPr>
        <w:t xml:space="preserve"> 630</w:t>
      </w:r>
      <w:r w:rsidR="00966DDA" w:rsidRPr="00E02D5B">
        <w:rPr>
          <w:lang w:val="de-DE"/>
        </w:rPr>
        <w:t>,</w:t>
      </w:r>
      <w:r w:rsidR="0064312B" w:rsidRPr="00E02D5B">
        <w:rPr>
          <w:lang w:val="de-DE"/>
        </w:rPr>
        <w:t>4</w:t>
      </w:r>
      <w:r w:rsidR="00F949BA" w:rsidRPr="00E02D5B">
        <w:rPr>
          <w:lang w:val="de-DE"/>
        </w:rPr>
        <w:t>,</w:t>
      </w:r>
      <w:r w:rsidR="0064312B" w:rsidRPr="00E02D5B">
        <w:rPr>
          <w:lang w:val="de-DE"/>
        </w:rPr>
        <w:t xml:space="preserve"> </w:t>
      </w:r>
      <w:r w:rsidR="00BE7B9A" w:rsidRPr="00E02D5B">
        <w:rPr>
          <w:lang w:val="de-DE"/>
        </w:rPr>
        <w:t>soll der M</w:t>
      </w:r>
      <w:r w:rsidR="0064312B" w:rsidRPr="00E02D5B">
        <w:rPr>
          <w:lang w:val="de-DE"/>
        </w:rPr>
        <w:t>a</w:t>
      </w:r>
      <w:r w:rsidR="00BE7B9A" w:rsidRPr="00E02D5B">
        <w:rPr>
          <w:lang w:val="de-DE"/>
        </w:rPr>
        <w:t>gist</w:t>
      </w:r>
      <w:r w:rsidR="0064312B" w:rsidRPr="00E02D5B">
        <w:rPr>
          <w:lang w:val="de-DE"/>
        </w:rPr>
        <w:t xml:space="preserve">er </w:t>
      </w:r>
      <w:r w:rsidR="00BE7B9A" w:rsidRPr="00E02D5B">
        <w:rPr>
          <w:lang w:val="de-DE"/>
        </w:rPr>
        <w:t>und der V</w:t>
      </w:r>
      <w:r w:rsidR="00966DDA" w:rsidRPr="00E02D5B">
        <w:rPr>
          <w:lang w:val="de-DE"/>
        </w:rPr>
        <w:t>i</w:t>
      </w:r>
      <w:r w:rsidR="008B471D">
        <w:rPr>
          <w:lang w:val="de-DE"/>
        </w:rPr>
        <w:t>z</w:t>
      </w:r>
      <w:r w:rsidR="00966DDA" w:rsidRPr="00E02D5B">
        <w:rPr>
          <w:lang w:val="de-DE"/>
        </w:rPr>
        <w:t>e</w:t>
      </w:r>
      <w:r w:rsidR="00870F93" w:rsidRPr="00E02D5B">
        <w:rPr>
          <w:lang w:val="de-DE"/>
        </w:rPr>
        <w:t>ma</w:t>
      </w:r>
      <w:r w:rsidR="00BE7B9A" w:rsidRPr="00E02D5B">
        <w:rPr>
          <w:lang w:val="de-DE"/>
        </w:rPr>
        <w:t>gis</w:t>
      </w:r>
      <w:r w:rsidR="00870F93" w:rsidRPr="00E02D5B">
        <w:rPr>
          <w:lang w:val="de-DE"/>
        </w:rPr>
        <w:t>t</w:t>
      </w:r>
      <w:r w:rsidR="00BE7B9A" w:rsidRPr="00E02D5B">
        <w:rPr>
          <w:lang w:val="de-DE"/>
        </w:rPr>
        <w:t>e</w:t>
      </w:r>
      <w:r w:rsidR="00870F93" w:rsidRPr="00E02D5B">
        <w:rPr>
          <w:lang w:val="de-DE"/>
        </w:rPr>
        <w:t xml:space="preserve">r </w:t>
      </w:r>
      <w:r w:rsidR="0064312B" w:rsidRPr="00E02D5B">
        <w:rPr>
          <w:lang w:val="de-DE"/>
        </w:rPr>
        <w:t>de</w:t>
      </w:r>
      <w:r w:rsidR="00E02D5B" w:rsidRPr="00E02D5B">
        <w:rPr>
          <w:lang w:val="de-DE"/>
        </w:rPr>
        <w:t>r</w:t>
      </w:r>
      <w:r w:rsidR="0064312B" w:rsidRPr="00E02D5B">
        <w:rPr>
          <w:lang w:val="de-DE"/>
        </w:rPr>
        <w:t xml:space="preserve"> </w:t>
      </w:r>
      <w:r w:rsidR="00E02D5B" w:rsidRPr="00E02D5B">
        <w:rPr>
          <w:lang w:val="de-DE"/>
        </w:rPr>
        <w:t>N</w:t>
      </w:r>
      <w:r w:rsidR="0064312B" w:rsidRPr="00E02D5B">
        <w:rPr>
          <w:lang w:val="de-DE"/>
        </w:rPr>
        <w:t>oviz</w:t>
      </w:r>
      <w:r w:rsidR="00E02D5B" w:rsidRPr="00E02D5B">
        <w:rPr>
          <w:lang w:val="de-DE"/>
        </w:rPr>
        <w:t>en</w:t>
      </w:r>
      <w:r w:rsidR="0064312B" w:rsidRPr="00E02D5B">
        <w:rPr>
          <w:lang w:val="de-DE"/>
        </w:rPr>
        <w:t xml:space="preserve">, </w:t>
      </w:r>
      <w:r w:rsidR="00E02D5B" w:rsidRPr="00E02D5B">
        <w:rPr>
          <w:lang w:val="de-DE"/>
        </w:rPr>
        <w:t>wi</w:t>
      </w:r>
      <w:r w:rsidR="0064312B" w:rsidRPr="00E02D5B">
        <w:rPr>
          <w:lang w:val="de-DE"/>
        </w:rPr>
        <w:t xml:space="preserve">e </w:t>
      </w:r>
      <w:r w:rsidR="00E02D5B" w:rsidRPr="00E02D5B">
        <w:rPr>
          <w:lang w:val="de-DE"/>
        </w:rPr>
        <w:t>auch</w:t>
      </w:r>
      <w:r w:rsidR="00E02D5B">
        <w:rPr>
          <w:lang w:val="de-DE"/>
        </w:rPr>
        <w:t xml:space="preserve"> d</w:t>
      </w:r>
      <w:r w:rsidR="0064312B" w:rsidRPr="00E02D5B">
        <w:rPr>
          <w:lang w:val="de-DE"/>
        </w:rPr>
        <w:t>i</w:t>
      </w:r>
      <w:r w:rsidR="00E02D5B">
        <w:rPr>
          <w:lang w:val="de-DE"/>
        </w:rPr>
        <w:t>e</w:t>
      </w:r>
      <w:r w:rsidR="0064312B" w:rsidRPr="00E02D5B">
        <w:rPr>
          <w:lang w:val="de-DE"/>
        </w:rPr>
        <w:t xml:space="preserve"> </w:t>
      </w:r>
      <w:r w:rsidR="00E02D5B">
        <w:rPr>
          <w:lang w:val="de-DE"/>
        </w:rPr>
        <w:t>Ve</w:t>
      </w:r>
      <w:r w:rsidR="0064312B" w:rsidRPr="00E02D5B">
        <w:rPr>
          <w:lang w:val="de-DE"/>
        </w:rPr>
        <w:t>r</w:t>
      </w:r>
      <w:r w:rsidR="00E02D5B">
        <w:rPr>
          <w:lang w:val="de-DE"/>
        </w:rPr>
        <w:t xml:space="preserve">antwortlichen </w:t>
      </w:r>
      <w:r w:rsidR="0064312B" w:rsidRPr="00E02D5B">
        <w:rPr>
          <w:lang w:val="de-DE"/>
        </w:rPr>
        <w:t>de</w:t>
      </w:r>
      <w:r w:rsidR="00E02D5B">
        <w:rPr>
          <w:lang w:val="de-DE"/>
        </w:rPr>
        <w:t xml:space="preserve">r </w:t>
      </w:r>
      <w:r w:rsidR="000743A3" w:rsidRPr="008B471D">
        <w:rPr>
          <w:caps/>
          <w:lang w:val="de-DE"/>
        </w:rPr>
        <w:t>E</w:t>
      </w:r>
      <w:r w:rsidR="000743A3" w:rsidRPr="00E02D5B">
        <w:rPr>
          <w:lang w:val="de-DE"/>
        </w:rPr>
        <w:t>quipe</w:t>
      </w:r>
      <w:r w:rsidR="0064312B" w:rsidRPr="00E02D5B">
        <w:rPr>
          <w:lang w:val="de-DE"/>
        </w:rPr>
        <w:t xml:space="preserve"> de</w:t>
      </w:r>
      <w:r w:rsidR="00E02D5B">
        <w:rPr>
          <w:lang w:val="de-DE"/>
        </w:rPr>
        <w:t>r</w:t>
      </w:r>
      <w:r w:rsidR="00870F93" w:rsidRPr="00E02D5B">
        <w:rPr>
          <w:lang w:val="de-DE"/>
        </w:rPr>
        <w:t xml:space="preserve"> vers</w:t>
      </w:r>
      <w:r w:rsidR="00E02D5B">
        <w:rPr>
          <w:lang w:val="de-DE"/>
        </w:rPr>
        <w:t>chied</w:t>
      </w:r>
      <w:r w:rsidR="00870F93" w:rsidRPr="00E02D5B">
        <w:rPr>
          <w:lang w:val="de-DE"/>
        </w:rPr>
        <w:t>e</w:t>
      </w:r>
      <w:r w:rsidR="00E02D5B">
        <w:rPr>
          <w:lang w:val="de-DE"/>
        </w:rPr>
        <w:t>nen</w:t>
      </w:r>
      <w:r w:rsidR="00870F93" w:rsidRPr="00E02D5B">
        <w:rPr>
          <w:lang w:val="de-DE"/>
        </w:rPr>
        <w:t xml:space="preserve"> </w:t>
      </w:r>
      <w:r w:rsidR="00E02D5B">
        <w:rPr>
          <w:lang w:val="de-DE"/>
        </w:rPr>
        <w:t>Ausbildungshäu</w:t>
      </w:r>
      <w:r w:rsidR="00870F93" w:rsidRPr="00E02D5B">
        <w:rPr>
          <w:lang w:val="de-DE"/>
        </w:rPr>
        <w:t>se</w:t>
      </w:r>
      <w:r w:rsidR="00E02D5B">
        <w:rPr>
          <w:lang w:val="de-DE"/>
        </w:rPr>
        <w:t>r</w:t>
      </w:r>
      <w:r w:rsidR="0064312B" w:rsidRPr="00E02D5B">
        <w:rPr>
          <w:lang w:val="de-DE"/>
        </w:rPr>
        <w:t xml:space="preserve"> n</w:t>
      </w:r>
      <w:r w:rsidR="00E02D5B">
        <w:rPr>
          <w:lang w:val="de-DE"/>
        </w:rPr>
        <w:t>icht di</w:t>
      </w:r>
      <w:r w:rsidR="0064312B" w:rsidRPr="00E02D5B">
        <w:rPr>
          <w:lang w:val="de-DE"/>
        </w:rPr>
        <w:t xml:space="preserve">e </w:t>
      </w:r>
      <w:r w:rsidR="00E02D5B">
        <w:rPr>
          <w:lang w:val="de-DE"/>
        </w:rPr>
        <w:t xml:space="preserve">Beichten </w:t>
      </w:r>
      <w:r w:rsidR="0064312B" w:rsidRPr="00E02D5B">
        <w:rPr>
          <w:lang w:val="de-DE"/>
        </w:rPr>
        <w:t>de</w:t>
      </w:r>
      <w:r w:rsidR="00E02D5B">
        <w:rPr>
          <w:lang w:val="de-DE"/>
        </w:rPr>
        <w:t>r eigenen Auszub</w:t>
      </w:r>
      <w:r w:rsidR="0064312B" w:rsidRPr="00E02D5B">
        <w:rPr>
          <w:lang w:val="de-DE"/>
        </w:rPr>
        <w:t>i</w:t>
      </w:r>
      <w:r w:rsidR="00E02D5B">
        <w:rPr>
          <w:lang w:val="de-DE"/>
        </w:rPr>
        <w:t>ldenden</w:t>
      </w:r>
      <w:r w:rsidR="0064312B" w:rsidRPr="00E02D5B">
        <w:rPr>
          <w:lang w:val="de-DE"/>
        </w:rPr>
        <w:t xml:space="preserve"> </w:t>
      </w:r>
      <w:r w:rsidR="00E02D5B">
        <w:rPr>
          <w:lang w:val="de-DE"/>
        </w:rPr>
        <w:t>hö</w:t>
      </w:r>
      <w:r w:rsidR="0064312B" w:rsidRPr="00E02D5B">
        <w:rPr>
          <w:lang w:val="de-DE"/>
        </w:rPr>
        <w:t>r</w:t>
      </w:r>
      <w:r w:rsidR="00E02D5B">
        <w:rPr>
          <w:lang w:val="de-DE"/>
        </w:rPr>
        <w:t>en</w:t>
      </w:r>
      <w:r w:rsidR="0064312B" w:rsidRPr="00E02D5B">
        <w:rPr>
          <w:lang w:val="de-DE"/>
        </w:rPr>
        <w:t>.</w:t>
      </w:r>
    </w:p>
    <w:p w:rsidR="0064312B" w:rsidRPr="000B37F8" w:rsidRDefault="0064312B" w:rsidP="00760231">
      <w:pPr>
        <w:pStyle w:val="berschrift2"/>
        <w:rPr>
          <w:spacing w:val="0"/>
          <w:lang w:val="de-DE"/>
        </w:rPr>
      </w:pPr>
      <w:bookmarkStart w:id="66" w:name="_Toc50218695"/>
      <w:r w:rsidRPr="000B37F8">
        <w:rPr>
          <w:spacing w:val="0"/>
          <w:lang w:val="de-DE"/>
        </w:rPr>
        <w:t xml:space="preserve">II.3. </w:t>
      </w:r>
      <w:r w:rsidR="00E02D5B" w:rsidRPr="000B37F8">
        <w:rPr>
          <w:spacing w:val="0"/>
          <w:lang w:val="de-DE"/>
        </w:rPr>
        <w:t>F</w:t>
      </w:r>
      <w:r w:rsidRPr="000B37F8">
        <w:rPr>
          <w:spacing w:val="0"/>
          <w:lang w:val="de-DE"/>
        </w:rPr>
        <w:t>ran</w:t>
      </w:r>
      <w:r w:rsidR="00E02D5B" w:rsidRPr="000B37F8">
        <w:rPr>
          <w:spacing w:val="0"/>
          <w:lang w:val="de-DE"/>
        </w:rPr>
        <w:t>zi</w:t>
      </w:r>
      <w:r w:rsidRPr="000B37F8">
        <w:rPr>
          <w:spacing w:val="0"/>
          <w:lang w:val="de-DE"/>
        </w:rPr>
        <w:t>s</w:t>
      </w:r>
      <w:r w:rsidR="00E02D5B" w:rsidRPr="000B37F8">
        <w:rPr>
          <w:spacing w:val="0"/>
          <w:lang w:val="de-DE"/>
        </w:rPr>
        <w:t>k</w:t>
      </w:r>
      <w:r w:rsidRPr="000B37F8">
        <w:rPr>
          <w:spacing w:val="0"/>
          <w:lang w:val="de-DE"/>
        </w:rPr>
        <w:t>an</w:t>
      </w:r>
      <w:r w:rsidR="00E02D5B" w:rsidRPr="000B37F8">
        <w:rPr>
          <w:spacing w:val="0"/>
          <w:lang w:val="de-DE"/>
        </w:rPr>
        <w:t>ische Unterscheidung</w:t>
      </w:r>
      <w:bookmarkEnd w:id="66"/>
    </w:p>
    <w:p w:rsidR="0064312B" w:rsidRPr="007E09AC" w:rsidRDefault="008715D0" w:rsidP="002A22BD">
      <w:pPr>
        <w:pStyle w:val="testo"/>
        <w:rPr>
          <w:lang w:val="de-DE"/>
        </w:rPr>
      </w:pPr>
      <w:r w:rsidRPr="00E02D5B">
        <w:rPr>
          <w:lang w:val="de-DE"/>
        </w:rPr>
        <w:t>15</w:t>
      </w:r>
      <w:r w:rsidR="00B8144D" w:rsidRPr="00E02D5B">
        <w:rPr>
          <w:lang w:val="de-DE"/>
        </w:rPr>
        <w:t>2</w:t>
      </w:r>
      <w:r w:rsidR="0064312B" w:rsidRPr="00E02D5B">
        <w:rPr>
          <w:lang w:val="de-DE"/>
        </w:rPr>
        <w:t xml:space="preserve">. </w:t>
      </w:r>
      <w:r w:rsidR="00E02D5B" w:rsidRPr="00E02D5B">
        <w:rPr>
          <w:i/>
          <w:iCs/>
          <w:lang w:val="de-DE"/>
        </w:rPr>
        <w:t>Wahrlich</w:t>
      </w:r>
      <w:r w:rsidR="00AD3D6C">
        <w:rPr>
          <w:i/>
          <w:iCs/>
          <w:lang w:val="de-DE"/>
        </w:rPr>
        <w:t>,</w:t>
      </w:r>
      <w:r w:rsidR="00E02D5B" w:rsidRPr="00E02D5B">
        <w:rPr>
          <w:i/>
          <w:iCs/>
          <w:lang w:val="de-DE"/>
        </w:rPr>
        <w:t xml:space="preserve"> ich sage euch</w:t>
      </w:r>
      <w:r w:rsidR="0064312B" w:rsidRPr="00E02D5B">
        <w:rPr>
          <w:i/>
          <w:iCs/>
          <w:lang w:val="de-DE"/>
        </w:rPr>
        <w:t xml:space="preserve">: </w:t>
      </w:r>
      <w:r w:rsidR="00E02D5B" w:rsidRPr="00E02D5B">
        <w:rPr>
          <w:i/>
          <w:iCs/>
          <w:lang w:val="de-DE"/>
        </w:rPr>
        <w:t>Was ihr für einen meiner geringsten Brüder getan habt</w:t>
      </w:r>
      <w:r w:rsidR="0064312B" w:rsidRPr="00E02D5B">
        <w:rPr>
          <w:i/>
          <w:iCs/>
          <w:lang w:val="de-DE"/>
        </w:rPr>
        <w:t xml:space="preserve">, </w:t>
      </w:r>
      <w:r w:rsidR="00E02D5B" w:rsidRPr="00E02D5B">
        <w:rPr>
          <w:i/>
          <w:iCs/>
          <w:lang w:val="de-DE"/>
        </w:rPr>
        <w:t xml:space="preserve">das habt </w:t>
      </w:r>
      <w:r w:rsidR="00E02D5B">
        <w:rPr>
          <w:i/>
          <w:iCs/>
          <w:lang w:val="de-DE"/>
        </w:rPr>
        <w:t>ihr mir getan</w:t>
      </w:r>
      <w:r w:rsidR="0064312B" w:rsidRPr="00E02D5B">
        <w:rPr>
          <w:i/>
          <w:iCs/>
          <w:lang w:val="de-DE"/>
        </w:rPr>
        <w:t xml:space="preserve"> </w:t>
      </w:r>
      <w:r w:rsidR="0064312B" w:rsidRPr="00E02D5B">
        <w:rPr>
          <w:lang w:val="de-DE"/>
        </w:rPr>
        <w:t xml:space="preserve">(Mt 25,40). </w:t>
      </w:r>
      <w:r w:rsidR="00E02D5B" w:rsidRPr="007E09AC">
        <w:rPr>
          <w:lang w:val="de-DE"/>
        </w:rPr>
        <w:t>Die Gegenw</w:t>
      </w:r>
      <w:r w:rsidR="0064312B" w:rsidRPr="007E09AC">
        <w:rPr>
          <w:lang w:val="de-DE"/>
        </w:rPr>
        <w:t>a</w:t>
      </w:r>
      <w:r w:rsidR="00E02D5B" w:rsidRPr="007E09AC">
        <w:rPr>
          <w:lang w:val="de-DE"/>
        </w:rPr>
        <w:t>rt Jesu u</w:t>
      </w:r>
      <w:r w:rsidR="0064312B" w:rsidRPr="007E09AC">
        <w:rPr>
          <w:lang w:val="de-DE"/>
        </w:rPr>
        <w:t>n</w:t>
      </w:r>
      <w:r w:rsidR="00E02D5B" w:rsidRPr="007E09AC">
        <w:rPr>
          <w:lang w:val="de-DE"/>
        </w:rPr>
        <w:t>t</w:t>
      </w:r>
      <w:r w:rsidR="0064312B" w:rsidRPr="007E09AC">
        <w:rPr>
          <w:lang w:val="de-DE"/>
        </w:rPr>
        <w:t>e</w:t>
      </w:r>
      <w:r w:rsidR="00E02D5B" w:rsidRPr="007E09AC">
        <w:rPr>
          <w:lang w:val="de-DE"/>
        </w:rPr>
        <w:t>r den Armen</w:t>
      </w:r>
      <w:r w:rsidR="007E09AC" w:rsidRPr="007E09AC">
        <w:rPr>
          <w:lang w:val="de-DE"/>
        </w:rPr>
        <w:t xml:space="preserve"> w</w:t>
      </w:r>
      <w:r w:rsidR="0064312B" w:rsidRPr="007E09AC">
        <w:rPr>
          <w:lang w:val="de-DE"/>
        </w:rPr>
        <w:t>i</w:t>
      </w:r>
      <w:r w:rsidR="007E09AC" w:rsidRPr="007E09AC">
        <w:rPr>
          <w:lang w:val="de-DE"/>
        </w:rPr>
        <w:t>rd</w:t>
      </w:r>
      <w:r w:rsidR="0064312B" w:rsidRPr="007E09AC">
        <w:rPr>
          <w:lang w:val="de-DE"/>
        </w:rPr>
        <w:t xml:space="preserve"> </w:t>
      </w:r>
      <w:r w:rsidR="007E09AC" w:rsidRPr="007E09AC">
        <w:rPr>
          <w:lang w:val="de-DE"/>
        </w:rPr>
        <w:t>das zentrale Element d</w:t>
      </w:r>
      <w:r w:rsidR="007E09AC">
        <w:rPr>
          <w:lang w:val="de-DE"/>
        </w:rPr>
        <w:t xml:space="preserve">er </w:t>
      </w:r>
      <w:r w:rsidR="0064312B" w:rsidRPr="007E09AC">
        <w:rPr>
          <w:lang w:val="de-DE"/>
        </w:rPr>
        <w:t>c</w:t>
      </w:r>
      <w:r w:rsidR="007E09AC">
        <w:rPr>
          <w:lang w:val="de-DE"/>
        </w:rPr>
        <w:t>h</w:t>
      </w:r>
      <w:r w:rsidR="0064312B" w:rsidRPr="007E09AC">
        <w:rPr>
          <w:lang w:val="de-DE"/>
        </w:rPr>
        <w:t>rist</w:t>
      </w:r>
      <w:r w:rsidR="007E09AC">
        <w:rPr>
          <w:lang w:val="de-DE"/>
        </w:rPr>
        <w:t>l</w:t>
      </w:r>
      <w:r w:rsidR="0064312B" w:rsidRPr="007E09AC">
        <w:rPr>
          <w:lang w:val="de-DE"/>
        </w:rPr>
        <w:t>i</w:t>
      </w:r>
      <w:r w:rsidR="007E09AC">
        <w:rPr>
          <w:lang w:val="de-DE"/>
        </w:rPr>
        <w:t>che</w:t>
      </w:r>
      <w:r w:rsidR="0064312B" w:rsidRPr="007E09AC">
        <w:rPr>
          <w:lang w:val="de-DE"/>
        </w:rPr>
        <w:t>n</w:t>
      </w:r>
      <w:r w:rsidR="007E09AC">
        <w:rPr>
          <w:lang w:val="de-DE"/>
        </w:rPr>
        <w:t xml:space="preserve"> Unterscheidung</w:t>
      </w:r>
      <w:r w:rsidR="0064312B" w:rsidRPr="007E09AC">
        <w:rPr>
          <w:lang w:val="de-DE"/>
        </w:rPr>
        <w:t xml:space="preserve">. </w:t>
      </w:r>
      <w:r w:rsidR="007E09AC" w:rsidRPr="007E09AC">
        <w:rPr>
          <w:lang w:val="de-DE"/>
        </w:rPr>
        <w:t>Di</w:t>
      </w:r>
      <w:r w:rsidR="0064312B" w:rsidRPr="007E09AC">
        <w:rPr>
          <w:lang w:val="de-DE"/>
        </w:rPr>
        <w:t xml:space="preserve">e </w:t>
      </w:r>
      <w:r w:rsidR="007E09AC" w:rsidRPr="007E09AC">
        <w:rPr>
          <w:lang w:val="de-DE"/>
        </w:rPr>
        <w:t>Werke der Liebe</w:t>
      </w:r>
      <w:r w:rsidR="0064312B" w:rsidRPr="007E09AC">
        <w:rPr>
          <w:lang w:val="de-DE"/>
        </w:rPr>
        <w:t xml:space="preserve">, </w:t>
      </w:r>
      <w:r w:rsidR="007E09AC" w:rsidRPr="007E09AC">
        <w:rPr>
          <w:lang w:val="de-DE"/>
        </w:rPr>
        <w:t xml:space="preserve">genannt </w:t>
      </w:r>
      <w:r w:rsidR="0064312B" w:rsidRPr="007E09AC">
        <w:rPr>
          <w:lang w:val="de-DE"/>
        </w:rPr>
        <w:t>a</w:t>
      </w:r>
      <w:r w:rsidR="007E09AC" w:rsidRPr="007E09AC">
        <w:rPr>
          <w:lang w:val="de-DE"/>
        </w:rPr>
        <w:t>u</w:t>
      </w:r>
      <w:r w:rsidR="0064312B" w:rsidRPr="007E09AC">
        <w:rPr>
          <w:lang w:val="de-DE"/>
        </w:rPr>
        <w:t xml:space="preserve">ch </w:t>
      </w:r>
      <w:r w:rsidR="007E09AC" w:rsidRPr="007E09AC">
        <w:rPr>
          <w:lang w:val="de-DE"/>
        </w:rPr>
        <w:t>W</w:t>
      </w:r>
      <w:r w:rsidR="0064312B" w:rsidRPr="007E09AC">
        <w:rPr>
          <w:lang w:val="de-DE"/>
        </w:rPr>
        <w:t>er</w:t>
      </w:r>
      <w:r w:rsidR="007E09AC" w:rsidRPr="007E09AC">
        <w:rPr>
          <w:lang w:val="de-DE"/>
        </w:rPr>
        <w:t>k</w:t>
      </w:r>
      <w:r w:rsidR="0064312B" w:rsidRPr="007E09AC">
        <w:rPr>
          <w:lang w:val="de-DE"/>
        </w:rPr>
        <w:t>e d</w:t>
      </w:r>
      <w:r w:rsidR="007E09AC" w:rsidRPr="007E09AC">
        <w:rPr>
          <w:lang w:val="de-DE"/>
        </w:rPr>
        <w:t>er Gerechtigkeit un</w:t>
      </w:r>
      <w:r w:rsidR="0064312B" w:rsidRPr="007E09AC">
        <w:rPr>
          <w:lang w:val="de-DE"/>
        </w:rPr>
        <w:t>d</w:t>
      </w:r>
      <w:r w:rsidR="007E09AC" w:rsidRPr="007E09AC">
        <w:rPr>
          <w:lang w:val="de-DE"/>
        </w:rPr>
        <w:t xml:space="preserve"> S</w:t>
      </w:r>
      <w:r w:rsidR="0064312B" w:rsidRPr="007E09AC">
        <w:rPr>
          <w:lang w:val="de-DE"/>
        </w:rPr>
        <w:t>olidarit</w:t>
      </w:r>
      <w:r w:rsidR="007E09AC" w:rsidRPr="007E09AC">
        <w:rPr>
          <w:lang w:val="de-DE"/>
        </w:rPr>
        <w:t>ät</w:t>
      </w:r>
      <w:r w:rsidR="0064312B" w:rsidRPr="007E09AC">
        <w:rPr>
          <w:lang w:val="de-DE"/>
        </w:rPr>
        <w:t xml:space="preserve">, </w:t>
      </w:r>
      <w:r w:rsidR="007E09AC" w:rsidRPr="007E09AC">
        <w:rPr>
          <w:lang w:val="de-DE"/>
        </w:rPr>
        <w:t>legen zu</w:t>
      </w:r>
      <w:r w:rsidR="0064312B" w:rsidRPr="007E09AC">
        <w:rPr>
          <w:lang w:val="de-DE"/>
        </w:rPr>
        <w:t>s</w:t>
      </w:r>
      <w:r w:rsidR="007E09AC" w:rsidRPr="007E09AC">
        <w:rPr>
          <w:lang w:val="de-DE"/>
        </w:rPr>
        <w:t>am</w:t>
      </w:r>
      <w:r w:rsidR="0064312B" w:rsidRPr="007E09AC">
        <w:rPr>
          <w:lang w:val="de-DE"/>
        </w:rPr>
        <w:t>me</w:t>
      </w:r>
      <w:r w:rsidR="007E09AC" w:rsidRPr="007E09AC">
        <w:rPr>
          <w:lang w:val="de-DE"/>
        </w:rPr>
        <w:t>n</w:t>
      </w:r>
      <w:r w:rsidR="0064312B" w:rsidRPr="007E09AC">
        <w:rPr>
          <w:lang w:val="de-DE"/>
        </w:rPr>
        <w:t xml:space="preserve"> </w:t>
      </w:r>
      <w:r w:rsidR="007E09AC" w:rsidRPr="007E09AC">
        <w:rPr>
          <w:lang w:val="de-DE"/>
        </w:rPr>
        <w:t>mit den S</w:t>
      </w:r>
      <w:r w:rsidR="0064312B" w:rsidRPr="007E09AC">
        <w:rPr>
          <w:lang w:val="de-DE"/>
        </w:rPr>
        <w:t>e</w:t>
      </w:r>
      <w:r w:rsidR="007E09AC" w:rsidRPr="007E09AC">
        <w:rPr>
          <w:lang w:val="de-DE"/>
        </w:rPr>
        <w:t>ligpreisungen</w:t>
      </w:r>
      <w:r w:rsidR="0064312B" w:rsidRPr="007E09AC">
        <w:rPr>
          <w:lang w:val="de-DE"/>
        </w:rPr>
        <w:t xml:space="preserve"> (Mt 5,1-13) </w:t>
      </w:r>
      <w:r w:rsidR="007E09AC" w:rsidRPr="007E09AC">
        <w:rPr>
          <w:lang w:val="de-DE"/>
        </w:rPr>
        <w:t>d</w:t>
      </w:r>
      <w:r w:rsidR="0064312B" w:rsidRPr="007E09AC">
        <w:rPr>
          <w:lang w:val="de-DE"/>
        </w:rPr>
        <w:t>i</w:t>
      </w:r>
      <w:r w:rsidR="007E09AC">
        <w:rPr>
          <w:lang w:val="de-DE"/>
        </w:rPr>
        <w:t>e</w:t>
      </w:r>
      <w:r w:rsidR="0064312B" w:rsidRPr="007E09AC">
        <w:rPr>
          <w:lang w:val="de-DE"/>
        </w:rPr>
        <w:t xml:space="preserve"> </w:t>
      </w:r>
      <w:r w:rsidR="007E09AC">
        <w:rPr>
          <w:lang w:val="de-DE"/>
        </w:rPr>
        <w:t>K</w:t>
      </w:r>
      <w:r w:rsidR="0064312B" w:rsidRPr="007E09AC">
        <w:rPr>
          <w:lang w:val="de-DE"/>
        </w:rPr>
        <w:t>riteri</w:t>
      </w:r>
      <w:r w:rsidR="007E09AC">
        <w:rPr>
          <w:lang w:val="de-DE"/>
        </w:rPr>
        <w:t>en fest, wer zum Reich Gottes gehört</w:t>
      </w:r>
      <w:r w:rsidR="0064312B" w:rsidRPr="007E09AC">
        <w:rPr>
          <w:lang w:val="de-DE"/>
        </w:rPr>
        <w:t xml:space="preserve">: </w:t>
      </w:r>
      <w:r w:rsidR="00222145">
        <w:rPr>
          <w:lang w:val="de-DE"/>
        </w:rPr>
        <w:t>die Armen im Geist</w:t>
      </w:r>
      <w:r w:rsidR="0064312B" w:rsidRPr="007E09AC">
        <w:rPr>
          <w:lang w:val="de-DE"/>
        </w:rPr>
        <w:t xml:space="preserve">, </w:t>
      </w:r>
      <w:r w:rsidR="00222145">
        <w:rPr>
          <w:lang w:val="de-DE"/>
        </w:rPr>
        <w:t>die Frohen</w:t>
      </w:r>
      <w:r w:rsidR="0064312B" w:rsidRPr="007E09AC">
        <w:rPr>
          <w:lang w:val="de-DE"/>
        </w:rPr>
        <w:t xml:space="preserve">, </w:t>
      </w:r>
      <w:r w:rsidR="00222145">
        <w:rPr>
          <w:lang w:val="de-DE"/>
        </w:rPr>
        <w:t>die Barmherzigen</w:t>
      </w:r>
      <w:r w:rsidR="0064312B" w:rsidRPr="007E09AC">
        <w:rPr>
          <w:lang w:val="de-DE"/>
        </w:rPr>
        <w:t xml:space="preserve">, </w:t>
      </w:r>
      <w:r w:rsidR="00222145">
        <w:rPr>
          <w:lang w:val="de-DE"/>
        </w:rPr>
        <w:t>die Friedensstifter</w:t>
      </w:r>
      <w:r w:rsidR="0064312B" w:rsidRPr="007E09AC">
        <w:rPr>
          <w:lang w:val="de-DE"/>
        </w:rPr>
        <w:t xml:space="preserve">, </w:t>
      </w:r>
      <w:r w:rsidR="00222145">
        <w:rPr>
          <w:lang w:val="de-DE"/>
        </w:rPr>
        <w:t>die aufrichtigen Herzens sind</w:t>
      </w:r>
      <w:r w:rsidR="0064312B" w:rsidRPr="007E09AC">
        <w:rPr>
          <w:lang w:val="de-DE"/>
        </w:rPr>
        <w:t xml:space="preserve">, </w:t>
      </w:r>
      <w:r w:rsidR="00222145">
        <w:rPr>
          <w:lang w:val="de-DE"/>
        </w:rPr>
        <w:t>die Unverstandenen und di</w:t>
      </w:r>
      <w:r w:rsidR="0064312B" w:rsidRPr="007E09AC">
        <w:rPr>
          <w:lang w:val="de-DE"/>
        </w:rPr>
        <w:t xml:space="preserve">e </w:t>
      </w:r>
      <w:r w:rsidR="00222145">
        <w:rPr>
          <w:lang w:val="de-DE"/>
        </w:rPr>
        <w:t xml:space="preserve">Verfolgten </w:t>
      </w:r>
      <w:r w:rsidR="0064312B" w:rsidRPr="007E09AC">
        <w:rPr>
          <w:lang w:val="de-DE"/>
        </w:rPr>
        <w:t>(Chris</w:t>
      </w:r>
      <w:r w:rsidR="009D5EE3">
        <w:rPr>
          <w:lang w:val="de-DE"/>
        </w:rPr>
        <w:t>t</w:t>
      </w:r>
      <w:r w:rsidR="0064312B" w:rsidRPr="007E09AC">
        <w:rPr>
          <w:lang w:val="de-DE"/>
        </w:rPr>
        <w:t>V 31).</w:t>
      </w:r>
    </w:p>
    <w:p w:rsidR="0064312B" w:rsidRPr="007C0E56" w:rsidRDefault="008715D0" w:rsidP="002A22BD">
      <w:pPr>
        <w:pStyle w:val="testo"/>
        <w:rPr>
          <w:lang w:val="de-DE"/>
        </w:rPr>
      </w:pPr>
      <w:r w:rsidRPr="007C0E56">
        <w:rPr>
          <w:lang w:val="de-DE"/>
        </w:rPr>
        <w:t>15</w:t>
      </w:r>
      <w:r w:rsidR="00B8144D" w:rsidRPr="007C0E56">
        <w:rPr>
          <w:lang w:val="de-DE"/>
        </w:rPr>
        <w:t>3</w:t>
      </w:r>
      <w:r w:rsidR="0064312B" w:rsidRPr="007C0E56">
        <w:rPr>
          <w:lang w:val="de-DE"/>
        </w:rPr>
        <w:t>.</w:t>
      </w:r>
      <w:r w:rsidR="007C0E56" w:rsidRPr="007C0E56">
        <w:rPr>
          <w:lang w:val="de-DE"/>
        </w:rPr>
        <w:t xml:space="preserve"> Zur Zeit seiner Bekehrung spr</w:t>
      </w:r>
      <w:r w:rsidR="000743A3">
        <w:rPr>
          <w:lang w:val="de-DE"/>
        </w:rPr>
        <w:t>i</w:t>
      </w:r>
      <w:r w:rsidR="007C0E56" w:rsidRPr="007C0E56">
        <w:rPr>
          <w:lang w:val="de-DE"/>
        </w:rPr>
        <w:t>ch</w:t>
      </w:r>
      <w:r w:rsidR="000743A3">
        <w:rPr>
          <w:lang w:val="de-DE"/>
        </w:rPr>
        <w:t>t</w:t>
      </w:r>
      <w:r w:rsidR="007C0E56" w:rsidRPr="007C0E56">
        <w:rPr>
          <w:lang w:val="de-DE"/>
        </w:rPr>
        <w:t xml:space="preserve"> Franziskus ein Gebet,</w:t>
      </w:r>
      <w:r w:rsidR="0064312B" w:rsidRPr="007C0E56">
        <w:rPr>
          <w:lang w:val="de-DE"/>
        </w:rPr>
        <w:t xml:space="preserve"> das</w:t>
      </w:r>
      <w:r w:rsidR="007C0E56" w:rsidRPr="007C0E56">
        <w:rPr>
          <w:lang w:val="de-DE"/>
        </w:rPr>
        <w:t xml:space="preserve"> ihn ein Leben lang begleiten wird</w:t>
      </w:r>
      <w:r w:rsidR="0064312B" w:rsidRPr="007C0E56">
        <w:rPr>
          <w:lang w:val="de-DE"/>
        </w:rPr>
        <w:t xml:space="preserve">. </w:t>
      </w:r>
      <w:r w:rsidR="007C0E56" w:rsidRPr="007C0E56">
        <w:rPr>
          <w:lang w:val="de-DE"/>
        </w:rPr>
        <w:t>Gott</w:t>
      </w:r>
      <w:r w:rsidR="0064312B" w:rsidRPr="007C0E56">
        <w:rPr>
          <w:lang w:val="de-DE"/>
        </w:rPr>
        <w:t xml:space="preserve">, </w:t>
      </w:r>
      <w:r w:rsidR="007C0E56" w:rsidRPr="007C0E56">
        <w:rPr>
          <w:lang w:val="de-DE"/>
        </w:rPr>
        <w:t>d</w:t>
      </w:r>
      <w:r w:rsidR="0064312B" w:rsidRPr="007C0E56">
        <w:rPr>
          <w:lang w:val="de-DE"/>
        </w:rPr>
        <w:t>e</w:t>
      </w:r>
      <w:r w:rsidR="007C0E56" w:rsidRPr="007C0E56">
        <w:rPr>
          <w:lang w:val="de-DE"/>
        </w:rPr>
        <w:t>r</w:t>
      </w:r>
      <w:r w:rsidR="0064312B" w:rsidRPr="007C0E56">
        <w:rPr>
          <w:lang w:val="de-DE"/>
        </w:rPr>
        <w:t xml:space="preserve"> L</w:t>
      </w:r>
      <w:r w:rsidR="007C0E56" w:rsidRPr="007C0E56">
        <w:rPr>
          <w:lang w:val="de-DE"/>
        </w:rPr>
        <w:t>i</w:t>
      </w:r>
      <w:r w:rsidR="0064312B" w:rsidRPr="007C0E56">
        <w:rPr>
          <w:lang w:val="de-DE"/>
        </w:rPr>
        <w:t>c</w:t>
      </w:r>
      <w:r w:rsidR="007C0E56" w:rsidRPr="007C0E56">
        <w:rPr>
          <w:lang w:val="de-DE"/>
        </w:rPr>
        <w:t>ht ist</w:t>
      </w:r>
      <w:r w:rsidR="0064312B" w:rsidRPr="007C0E56">
        <w:rPr>
          <w:lang w:val="de-DE"/>
        </w:rPr>
        <w:t xml:space="preserve">, </w:t>
      </w:r>
      <w:r w:rsidR="007C0E56" w:rsidRPr="007C0E56">
        <w:rPr>
          <w:lang w:val="de-DE"/>
        </w:rPr>
        <w:t>b</w:t>
      </w:r>
      <w:r w:rsidR="0064312B" w:rsidRPr="007C0E56">
        <w:rPr>
          <w:lang w:val="de-DE"/>
        </w:rPr>
        <w:t>i</w:t>
      </w:r>
      <w:r w:rsidR="007C0E56" w:rsidRPr="007C0E56">
        <w:rPr>
          <w:lang w:val="de-DE"/>
        </w:rPr>
        <w:t>tt</w:t>
      </w:r>
      <w:r w:rsidR="0064312B" w:rsidRPr="007C0E56">
        <w:rPr>
          <w:lang w:val="de-DE"/>
        </w:rPr>
        <w:t>e</w:t>
      </w:r>
      <w:r w:rsidR="007C0E56" w:rsidRPr="007C0E56">
        <w:rPr>
          <w:lang w:val="de-DE"/>
        </w:rPr>
        <w:t xml:space="preserve">t </w:t>
      </w:r>
      <w:r w:rsidR="0064312B" w:rsidRPr="007C0E56">
        <w:rPr>
          <w:lang w:val="de-DE"/>
        </w:rPr>
        <w:t>e</w:t>
      </w:r>
      <w:r w:rsidR="007C0E56" w:rsidRPr="007C0E56">
        <w:rPr>
          <w:lang w:val="de-DE"/>
        </w:rPr>
        <w:t>r</w:t>
      </w:r>
      <w:r w:rsidR="0064312B" w:rsidRPr="007C0E56">
        <w:rPr>
          <w:lang w:val="de-DE"/>
        </w:rPr>
        <w:t xml:space="preserve"> </w:t>
      </w:r>
      <w:r w:rsidR="007C0E56" w:rsidRPr="007C0E56">
        <w:rPr>
          <w:lang w:val="de-DE"/>
        </w:rPr>
        <w:t>um Glauben, um geführt zu werden</w:t>
      </w:r>
      <w:r w:rsidR="0064312B" w:rsidRPr="007C0E56">
        <w:rPr>
          <w:lang w:val="de-DE"/>
        </w:rPr>
        <w:t xml:space="preserve">, </w:t>
      </w:r>
      <w:r w:rsidR="007C0E56">
        <w:rPr>
          <w:lang w:val="de-DE"/>
        </w:rPr>
        <w:t>um Hoffnung, um i</w:t>
      </w:r>
      <w:r w:rsidR="0064312B" w:rsidRPr="007C0E56">
        <w:rPr>
          <w:lang w:val="de-DE"/>
        </w:rPr>
        <w:t>n</w:t>
      </w:r>
      <w:r w:rsidR="007C0E56">
        <w:rPr>
          <w:lang w:val="de-DE"/>
        </w:rPr>
        <w:t xml:space="preserve"> Schwi</w:t>
      </w:r>
      <w:r w:rsidR="0064312B" w:rsidRPr="007C0E56">
        <w:rPr>
          <w:lang w:val="de-DE"/>
        </w:rPr>
        <w:t>e</w:t>
      </w:r>
      <w:r w:rsidR="007C0E56">
        <w:rPr>
          <w:lang w:val="de-DE"/>
        </w:rPr>
        <w:t>rigkeiten gestützt zu werden, um Liebe, um niemand auszuschließen</w:t>
      </w:r>
      <w:r w:rsidR="0064312B" w:rsidRPr="007C0E56">
        <w:rPr>
          <w:lang w:val="de-DE"/>
        </w:rPr>
        <w:t xml:space="preserve">. </w:t>
      </w:r>
      <w:r w:rsidR="007C0E56" w:rsidRPr="007C0E56">
        <w:rPr>
          <w:lang w:val="de-DE"/>
        </w:rPr>
        <w:t>G</w:t>
      </w:r>
      <w:r w:rsidR="0064312B" w:rsidRPr="007C0E56">
        <w:rPr>
          <w:lang w:val="de-DE"/>
        </w:rPr>
        <w:t>o</w:t>
      </w:r>
      <w:r w:rsidR="007C0E56" w:rsidRPr="007C0E56">
        <w:rPr>
          <w:lang w:val="de-DE"/>
        </w:rPr>
        <w:t xml:space="preserve">tt führt ihn </w:t>
      </w:r>
      <w:r w:rsidR="0064312B" w:rsidRPr="007C0E56">
        <w:rPr>
          <w:lang w:val="de-DE"/>
        </w:rPr>
        <w:t>pers</w:t>
      </w:r>
      <w:r w:rsidR="007C0E56" w:rsidRPr="007C0E56">
        <w:rPr>
          <w:lang w:val="de-DE"/>
        </w:rPr>
        <w:t>ö</w:t>
      </w:r>
      <w:r w:rsidR="0064312B" w:rsidRPr="007C0E56">
        <w:rPr>
          <w:lang w:val="de-DE"/>
        </w:rPr>
        <w:t>nl</w:t>
      </w:r>
      <w:r w:rsidR="007C0E56" w:rsidRPr="007C0E56">
        <w:rPr>
          <w:lang w:val="de-DE"/>
        </w:rPr>
        <w:t>ich bis zur halbverfallenen K</w:t>
      </w:r>
      <w:r w:rsidR="0064312B" w:rsidRPr="007C0E56">
        <w:rPr>
          <w:lang w:val="de-DE"/>
        </w:rPr>
        <w:t>apell</w:t>
      </w:r>
      <w:r w:rsidR="007C0E56">
        <w:rPr>
          <w:lang w:val="de-DE"/>
        </w:rPr>
        <w:t xml:space="preserve">e von </w:t>
      </w:r>
      <w:r w:rsidR="0064312B" w:rsidRPr="007C0E56">
        <w:rPr>
          <w:lang w:val="de-DE"/>
        </w:rPr>
        <w:t xml:space="preserve">San Damiano, </w:t>
      </w:r>
      <w:r w:rsidR="007C0E56">
        <w:rPr>
          <w:lang w:val="de-DE"/>
        </w:rPr>
        <w:t>w</w:t>
      </w:r>
      <w:r w:rsidR="0064312B" w:rsidRPr="007C0E56">
        <w:rPr>
          <w:lang w:val="de-DE"/>
        </w:rPr>
        <w:t>o C</w:t>
      </w:r>
      <w:r w:rsidR="007C0E56">
        <w:rPr>
          <w:lang w:val="de-DE"/>
        </w:rPr>
        <w:t>h</w:t>
      </w:r>
      <w:r w:rsidR="0064312B" w:rsidRPr="007C0E56">
        <w:rPr>
          <w:lang w:val="de-DE"/>
        </w:rPr>
        <w:t>rist</w:t>
      </w:r>
      <w:r w:rsidR="007C0E56">
        <w:rPr>
          <w:lang w:val="de-DE"/>
        </w:rPr>
        <w:t>us unter den Aussätzigen lebt</w:t>
      </w:r>
      <w:r w:rsidR="0064312B" w:rsidRPr="007C0E56">
        <w:rPr>
          <w:lang w:val="de-DE"/>
        </w:rPr>
        <w:t xml:space="preserve">. </w:t>
      </w:r>
      <w:r w:rsidR="007C0E56" w:rsidRPr="007C0E56">
        <w:rPr>
          <w:lang w:val="de-DE"/>
        </w:rPr>
        <w:t xml:space="preserve">Dort findet </w:t>
      </w:r>
      <w:r w:rsidR="0064312B" w:rsidRPr="007C0E56">
        <w:rPr>
          <w:lang w:val="de-DE"/>
        </w:rPr>
        <w:t>Fran</w:t>
      </w:r>
      <w:r w:rsidR="007C0E56" w:rsidRPr="007C0E56">
        <w:rPr>
          <w:lang w:val="de-DE"/>
        </w:rPr>
        <w:t>z di</w:t>
      </w:r>
      <w:r w:rsidR="0064312B" w:rsidRPr="007C0E56">
        <w:rPr>
          <w:lang w:val="de-DE"/>
        </w:rPr>
        <w:t>e</w:t>
      </w:r>
      <w:r w:rsidR="007C0E56" w:rsidRPr="007C0E56">
        <w:rPr>
          <w:lang w:val="de-DE"/>
        </w:rPr>
        <w:t xml:space="preserve"> Hilfe, um weitergehen zu k</w:t>
      </w:r>
      <w:r w:rsidR="007C0E56">
        <w:rPr>
          <w:lang w:val="de-DE"/>
        </w:rPr>
        <w:t>önnen</w:t>
      </w:r>
      <w:r w:rsidR="0064312B" w:rsidRPr="007C0E56">
        <w:rPr>
          <w:lang w:val="de-DE"/>
        </w:rPr>
        <w:t xml:space="preserve"> (</w:t>
      </w:r>
      <w:r w:rsidR="007C0E56">
        <w:rPr>
          <w:lang w:val="de-DE"/>
        </w:rPr>
        <w:t>GebK</w:t>
      </w:r>
      <w:r w:rsidR="0064312B" w:rsidRPr="007C0E56">
        <w:rPr>
          <w:lang w:val="de-DE"/>
        </w:rPr>
        <w:t>r 1-3).</w:t>
      </w:r>
    </w:p>
    <w:p w:rsidR="0064312B" w:rsidRPr="00F86BE8" w:rsidRDefault="008715D0" w:rsidP="002A22BD">
      <w:pPr>
        <w:pStyle w:val="testo"/>
        <w:rPr>
          <w:lang w:val="de-DE"/>
        </w:rPr>
      </w:pPr>
      <w:r w:rsidRPr="00F86BE8">
        <w:rPr>
          <w:lang w:val="de-DE"/>
        </w:rPr>
        <w:t>15</w:t>
      </w:r>
      <w:r w:rsidR="00B8144D" w:rsidRPr="00F86BE8">
        <w:rPr>
          <w:lang w:val="de-DE"/>
        </w:rPr>
        <w:t>4</w:t>
      </w:r>
      <w:r w:rsidR="0064312B" w:rsidRPr="00F86BE8">
        <w:rPr>
          <w:lang w:val="de-DE"/>
        </w:rPr>
        <w:t xml:space="preserve">. </w:t>
      </w:r>
      <w:r w:rsidR="007C0E56" w:rsidRPr="00F86BE8">
        <w:rPr>
          <w:lang w:val="de-DE"/>
        </w:rPr>
        <w:t>Di</w:t>
      </w:r>
      <w:r w:rsidR="0064312B" w:rsidRPr="00F86BE8">
        <w:rPr>
          <w:lang w:val="de-DE"/>
        </w:rPr>
        <w:t xml:space="preserve">e </w:t>
      </w:r>
      <w:r w:rsidR="007C0E56" w:rsidRPr="00F86BE8">
        <w:rPr>
          <w:lang w:val="de-DE"/>
        </w:rPr>
        <w:t>grundsätzlichen</w:t>
      </w:r>
      <w:r w:rsidR="00F86BE8" w:rsidRPr="00F86BE8">
        <w:rPr>
          <w:lang w:val="de-DE"/>
        </w:rPr>
        <w:t xml:space="preserve"> Be</w:t>
      </w:r>
      <w:r w:rsidR="0064312B" w:rsidRPr="00F86BE8">
        <w:rPr>
          <w:lang w:val="de-DE"/>
        </w:rPr>
        <w:t>re</w:t>
      </w:r>
      <w:r w:rsidR="00F86BE8" w:rsidRPr="00F86BE8">
        <w:rPr>
          <w:lang w:val="de-DE"/>
        </w:rPr>
        <w:t>ich</w:t>
      </w:r>
      <w:r w:rsidR="0064312B" w:rsidRPr="00F86BE8">
        <w:rPr>
          <w:lang w:val="de-DE"/>
        </w:rPr>
        <w:t>e</w:t>
      </w:r>
      <w:r w:rsidR="00F86BE8" w:rsidRPr="00F86BE8">
        <w:rPr>
          <w:lang w:val="de-DE"/>
        </w:rPr>
        <w:t>,</w:t>
      </w:r>
      <w:r w:rsidR="0064312B" w:rsidRPr="00F86BE8">
        <w:rPr>
          <w:lang w:val="de-DE"/>
        </w:rPr>
        <w:t xml:space="preserve"> d</w:t>
      </w:r>
      <w:r w:rsidR="00F86BE8" w:rsidRPr="00F86BE8">
        <w:rPr>
          <w:lang w:val="de-DE"/>
        </w:rPr>
        <w:t>i</w:t>
      </w:r>
      <w:r w:rsidR="0064312B" w:rsidRPr="00F86BE8">
        <w:rPr>
          <w:lang w:val="de-DE"/>
        </w:rPr>
        <w:t>e</w:t>
      </w:r>
      <w:r w:rsidR="00F86BE8" w:rsidRPr="00F86BE8">
        <w:rPr>
          <w:lang w:val="de-DE"/>
        </w:rPr>
        <w:t xml:space="preserve"> Unterscheidung der Geister zu üben</w:t>
      </w:r>
      <w:r w:rsidR="0064312B" w:rsidRPr="00F86BE8">
        <w:rPr>
          <w:lang w:val="de-DE"/>
        </w:rPr>
        <w:t xml:space="preserve">, </w:t>
      </w:r>
      <w:r w:rsidR="00F86BE8" w:rsidRPr="00F86BE8">
        <w:rPr>
          <w:lang w:val="de-DE"/>
        </w:rPr>
        <w:t>sind außer der Heiligen Schrift und den charismatischen Que</w:t>
      </w:r>
      <w:r w:rsidR="0064312B" w:rsidRPr="00F86BE8">
        <w:rPr>
          <w:lang w:val="de-DE"/>
        </w:rPr>
        <w:t>lle</w:t>
      </w:r>
      <w:r w:rsidR="00F86BE8" w:rsidRPr="00F86BE8">
        <w:rPr>
          <w:lang w:val="de-DE"/>
        </w:rPr>
        <w:t>n</w:t>
      </w:r>
      <w:r w:rsidR="0064312B" w:rsidRPr="00F86BE8">
        <w:rPr>
          <w:lang w:val="de-DE"/>
        </w:rPr>
        <w:t xml:space="preserve"> </w:t>
      </w:r>
      <w:r w:rsidR="00F86BE8" w:rsidRPr="00F86BE8">
        <w:rPr>
          <w:lang w:val="de-DE"/>
        </w:rPr>
        <w:t>d</w:t>
      </w:r>
      <w:r w:rsidR="0064312B" w:rsidRPr="00F86BE8">
        <w:rPr>
          <w:lang w:val="de-DE"/>
        </w:rPr>
        <w:t>a</w:t>
      </w:r>
      <w:r w:rsidR="00F86BE8" w:rsidRPr="00F86BE8">
        <w:rPr>
          <w:lang w:val="de-DE"/>
        </w:rPr>
        <w:t>s brüderliche Leben</w:t>
      </w:r>
      <w:r w:rsidR="0064312B" w:rsidRPr="00F86BE8">
        <w:rPr>
          <w:lang w:val="de-DE"/>
        </w:rPr>
        <w:t xml:space="preserve">, </w:t>
      </w:r>
      <w:r w:rsidR="00F86BE8" w:rsidRPr="00F86BE8">
        <w:rPr>
          <w:lang w:val="de-DE"/>
        </w:rPr>
        <w:t>i</w:t>
      </w:r>
      <w:r w:rsidR="0064312B" w:rsidRPr="00F86BE8">
        <w:rPr>
          <w:lang w:val="de-DE"/>
        </w:rPr>
        <w:t>n</w:t>
      </w:r>
      <w:r w:rsidR="00F86BE8" w:rsidRPr="00F86BE8">
        <w:rPr>
          <w:lang w:val="de-DE"/>
        </w:rPr>
        <w:t xml:space="preserve"> d</w:t>
      </w:r>
      <w:r w:rsidR="0064312B" w:rsidRPr="00F86BE8">
        <w:rPr>
          <w:lang w:val="de-DE"/>
        </w:rPr>
        <w:t>e</w:t>
      </w:r>
      <w:r w:rsidR="00F86BE8" w:rsidRPr="00F86BE8">
        <w:rPr>
          <w:lang w:val="de-DE"/>
        </w:rPr>
        <w:t xml:space="preserve">m wir die Fähigkeit prüfen, </w:t>
      </w:r>
      <w:r w:rsidR="00F86BE8" w:rsidRPr="00F86BE8">
        <w:rPr>
          <w:lang w:val="de-DE"/>
        </w:rPr>
        <w:lastRenderedPageBreak/>
        <w:t>reife, freie und uneigennützige menschliche B</w:t>
      </w:r>
      <w:r w:rsidR="0064312B" w:rsidRPr="00F86BE8">
        <w:rPr>
          <w:lang w:val="de-DE"/>
        </w:rPr>
        <w:t>ezi</w:t>
      </w:r>
      <w:r w:rsidR="00F86BE8" w:rsidRPr="00F86BE8">
        <w:rPr>
          <w:lang w:val="de-DE"/>
        </w:rPr>
        <w:t>ehungen zu u</w:t>
      </w:r>
      <w:r w:rsidR="0064312B" w:rsidRPr="00F86BE8">
        <w:rPr>
          <w:lang w:val="de-DE"/>
        </w:rPr>
        <w:t>n</w:t>
      </w:r>
      <w:r w:rsidR="00F86BE8" w:rsidRPr="00F86BE8">
        <w:rPr>
          <w:lang w:val="de-DE"/>
        </w:rPr>
        <w:t>terhalten</w:t>
      </w:r>
      <w:r w:rsidR="0064312B" w:rsidRPr="00F86BE8">
        <w:rPr>
          <w:lang w:val="de-DE"/>
        </w:rPr>
        <w:t xml:space="preserve">; </w:t>
      </w:r>
      <w:r w:rsidR="00F86BE8" w:rsidRPr="00F86BE8">
        <w:rPr>
          <w:lang w:val="de-DE"/>
        </w:rPr>
        <w:t>die</w:t>
      </w:r>
      <w:r w:rsidR="0064312B" w:rsidRPr="00F86BE8">
        <w:rPr>
          <w:lang w:val="de-DE"/>
        </w:rPr>
        <w:t xml:space="preserve"> </w:t>
      </w:r>
      <w:r w:rsidR="00F86BE8">
        <w:rPr>
          <w:lang w:val="de-DE"/>
        </w:rPr>
        <w:t>K</w:t>
      </w:r>
      <w:r w:rsidR="0064312B" w:rsidRPr="00F86BE8">
        <w:rPr>
          <w:lang w:val="de-DE"/>
        </w:rPr>
        <w:t>ontempla</w:t>
      </w:r>
      <w:r w:rsidR="00F86BE8">
        <w:rPr>
          <w:lang w:val="de-DE"/>
        </w:rPr>
        <w:t>t</w:t>
      </w:r>
      <w:r w:rsidR="0064312B" w:rsidRPr="00F86BE8">
        <w:rPr>
          <w:lang w:val="de-DE"/>
        </w:rPr>
        <w:t xml:space="preserve">ion, </w:t>
      </w:r>
      <w:r w:rsidR="00F86BE8">
        <w:rPr>
          <w:lang w:val="de-DE"/>
        </w:rPr>
        <w:t>i</w:t>
      </w:r>
      <w:r w:rsidR="0064312B" w:rsidRPr="00F86BE8">
        <w:rPr>
          <w:lang w:val="de-DE"/>
        </w:rPr>
        <w:t>n</w:t>
      </w:r>
      <w:r w:rsidR="00F86BE8">
        <w:rPr>
          <w:lang w:val="de-DE"/>
        </w:rPr>
        <w:t xml:space="preserve"> d</w:t>
      </w:r>
      <w:r w:rsidR="0064312B" w:rsidRPr="00F86BE8">
        <w:rPr>
          <w:lang w:val="de-DE"/>
        </w:rPr>
        <w:t>e</w:t>
      </w:r>
      <w:r w:rsidR="00F86BE8">
        <w:rPr>
          <w:lang w:val="de-DE"/>
        </w:rPr>
        <w:t xml:space="preserve">r wir unsere Gottesbilder mit der Erfahrung </w:t>
      </w:r>
      <w:r w:rsidR="0064312B" w:rsidRPr="00F86BE8">
        <w:rPr>
          <w:lang w:val="de-DE"/>
        </w:rPr>
        <w:t>de</w:t>
      </w:r>
      <w:r w:rsidR="00F86BE8">
        <w:rPr>
          <w:lang w:val="de-DE"/>
        </w:rPr>
        <w:t>s</w:t>
      </w:r>
      <w:r w:rsidR="0064312B" w:rsidRPr="00F86BE8">
        <w:rPr>
          <w:lang w:val="de-DE"/>
        </w:rPr>
        <w:t xml:space="preserve"> </w:t>
      </w:r>
      <w:r w:rsidR="00F86BE8">
        <w:rPr>
          <w:lang w:val="de-DE"/>
        </w:rPr>
        <w:t>G</w:t>
      </w:r>
      <w:r w:rsidR="0064312B" w:rsidRPr="00F86BE8">
        <w:rPr>
          <w:lang w:val="de-DE"/>
        </w:rPr>
        <w:t>o</w:t>
      </w:r>
      <w:r w:rsidR="00F86BE8">
        <w:rPr>
          <w:lang w:val="de-DE"/>
        </w:rPr>
        <w:t>ttes</w:t>
      </w:r>
      <w:r w:rsidR="0064312B" w:rsidRPr="00F86BE8">
        <w:rPr>
          <w:lang w:val="de-DE"/>
        </w:rPr>
        <w:t xml:space="preserve"> </w:t>
      </w:r>
      <w:r w:rsidR="00F86BE8">
        <w:rPr>
          <w:lang w:val="de-DE"/>
        </w:rPr>
        <w:t>J</w:t>
      </w:r>
      <w:r w:rsidR="0064312B" w:rsidRPr="00F86BE8">
        <w:rPr>
          <w:lang w:val="de-DE"/>
        </w:rPr>
        <w:t>es</w:t>
      </w:r>
      <w:r w:rsidR="00F86BE8">
        <w:rPr>
          <w:lang w:val="de-DE"/>
        </w:rPr>
        <w:t>u reinigen</w:t>
      </w:r>
      <w:r w:rsidR="0064312B" w:rsidRPr="00F86BE8">
        <w:rPr>
          <w:lang w:val="de-DE"/>
        </w:rPr>
        <w:t xml:space="preserve">; </w:t>
      </w:r>
      <w:r w:rsidR="00F86BE8">
        <w:rPr>
          <w:lang w:val="de-DE"/>
        </w:rPr>
        <w:t>und das Mind</w:t>
      </w:r>
      <w:r w:rsidR="0064312B" w:rsidRPr="00F86BE8">
        <w:rPr>
          <w:lang w:val="de-DE"/>
        </w:rPr>
        <w:t>e</w:t>
      </w:r>
      <w:r w:rsidR="00F86BE8">
        <w:rPr>
          <w:lang w:val="de-DE"/>
        </w:rPr>
        <w:t>rsein</w:t>
      </w:r>
      <w:r w:rsidR="0064312B" w:rsidRPr="00F86BE8">
        <w:rPr>
          <w:lang w:val="de-DE"/>
        </w:rPr>
        <w:t xml:space="preserve">, </w:t>
      </w:r>
      <w:r w:rsidR="00F86BE8">
        <w:rPr>
          <w:lang w:val="de-DE"/>
        </w:rPr>
        <w:t>i</w:t>
      </w:r>
      <w:r w:rsidR="0064312B" w:rsidRPr="00F86BE8">
        <w:rPr>
          <w:lang w:val="de-DE"/>
        </w:rPr>
        <w:t>n</w:t>
      </w:r>
      <w:r w:rsidR="00F86BE8">
        <w:rPr>
          <w:lang w:val="de-DE"/>
        </w:rPr>
        <w:t xml:space="preserve"> d</w:t>
      </w:r>
      <w:r w:rsidR="0064312B" w:rsidRPr="00F86BE8">
        <w:rPr>
          <w:lang w:val="de-DE"/>
        </w:rPr>
        <w:t>e</w:t>
      </w:r>
      <w:r w:rsidR="00F86BE8">
        <w:rPr>
          <w:lang w:val="de-DE"/>
        </w:rPr>
        <w:t>m wir unsere Fähigkeit auf die Probe stellen, u</w:t>
      </w:r>
      <w:r w:rsidR="0064312B" w:rsidRPr="00F86BE8">
        <w:rPr>
          <w:lang w:val="de-DE"/>
        </w:rPr>
        <w:t>ns</w:t>
      </w:r>
      <w:r w:rsidR="00F86BE8">
        <w:rPr>
          <w:lang w:val="de-DE"/>
        </w:rPr>
        <w:t>e</w:t>
      </w:r>
      <w:r w:rsidR="0064312B" w:rsidRPr="00F86BE8">
        <w:rPr>
          <w:lang w:val="de-DE"/>
        </w:rPr>
        <w:t>r</w:t>
      </w:r>
      <w:r w:rsidR="00F86BE8">
        <w:rPr>
          <w:lang w:val="de-DE"/>
        </w:rPr>
        <w:t xml:space="preserve"> Leben einzusetzen für d</w:t>
      </w:r>
      <w:r w:rsidR="0064312B" w:rsidRPr="00F86BE8">
        <w:rPr>
          <w:lang w:val="de-DE"/>
        </w:rPr>
        <w:t>a</w:t>
      </w:r>
      <w:r w:rsidR="00F86BE8">
        <w:rPr>
          <w:lang w:val="de-DE"/>
        </w:rPr>
        <w:t>s</w:t>
      </w:r>
      <w:r w:rsidR="0064312B" w:rsidRPr="00F86BE8">
        <w:rPr>
          <w:lang w:val="de-DE"/>
        </w:rPr>
        <w:t xml:space="preserve"> </w:t>
      </w:r>
      <w:r w:rsidR="00F86BE8">
        <w:rPr>
          <w:lang w:val="de-DE"/>
        </w:rPr>
        <w:t xml:space="preserve">Leben </w:t>
      </w:r>
      <w:r w:rsidR="00D20E1E">
        <w:rPr>
          <w:lang w:val="de-DE"/>
        </w:rPr>
        <w:t xml:space="preserve">der Kleinen und Leidenden </w:t>
      </w:r>
      <w:r w:rsidR="0064312B" w:rsidRPr="00F86BE8">
        <w:rPr>
          <w:lang w:val="de-DE"/>
        </w:rPr>
        <w:t>d</w:t>
      </w:r>
      <w:r w:rsidR="00D20E1E">
        <w:rPr>
          <w:lang w:val="de-DE"/>
        </w:rPr>
        <w:t>i</w:t>
      </w:r>
      <w:r w:rsidR="0064312B" w:rsidRPr="00F86BE8">
        <w:rPr>
          <w:lang w:val="de-DE"/>
        </w:rPr>
        <w:t>e</w:t>
      </w:r>
      <w:r w:rsidR="00D20E1E">
        <w:rPr>
          <w:lang w:val="de-DE"/>
        </w:rPr>
        <w:t>ser We</w:t>
      </w:r>
      <w:r w:rsidR="0064312B" w:rsidRPr="00F86BE8">
        <w:rPr>
          <w:lang w:val="de-DE"/>
        </w:rPr>
        <w:t>l</w:t>
      </w:r>
      <w:r w:rsidR="00D20E1E">
        <w:rPr>
          <w:lang w:val="de-DE"/>
        </w:rPr>
        <w:t>t</w:t>
      </w:r>
      <w:r w:rsidR="0064312B" w:rsidRPr="00F86BE8">
        <w:rPr>
          <w:lang w:val="de-DE"/>
        </w:rPr>
        <w:t xml:space="preserve"> (2Cel 193).</w:t>
      </w:r>
    </w:p>
    <w:p w:rsidR="0064312B" w:rsidRDefault="008715D0" w:rsidP="002A22BD">
      <w:pPr>
        <w:pStyle w:val="testo"/>
        <w:rPr>
          <w:lang w:val="de-DE"/>
        </w:rPr>
      </w:pPr>
      <w:r w:rsidRPr="00D20E1E">
        <w:rPr>
          <w:lang w:val="de-DE"/>
        </w:rPr>
        <w:t>15</w:t>
      </w:r>
      <w:r w:rsidR="00B8144D" w:rsidRPr="00D20E1E">
        <w:rPr>
          <w:lang w:val="de-DE"/>
        </w:rPr>
        <w:t>5</w:t>
      </w:r>
      <w:r w:rsidR="0064312B" w:rsidRPr="00D20E1E">
        <w:rPr>
          <w:lang w:val="de-DE"/>
        </w:rPr>
        <w:t xml:space="preserve">. </w:t>
      </w:r>
      <w:r w:rsidR="00D20E1E" w:rsidRPr="00D20E1E">
        <w:rPr>
          <w:lang w:val="de-DE"/>
        </w:rPr>
        <w:t>In s</w:t>
      </w:r>
      <w:r w:rsidR="0064312B" w:rsidRPr="00D20E1E">
        <w:rPr>
          <w:lang w:val="de-DE"/>
        </w:rPr>
        <w:t>e</w:t>
      </w:r>
      <w:r w:rsidR="00D20E1E" w:rsidRPr="00D20E1E">
        <w:rPr>
          <w:lang w:val="de-DE"/>
        </w:rPr>
        <w:t xml:space="preserve">inem </w:t>
      </w:r>
      <w:r w:rsidR="00D20E1E" w:rsidRPr="00D20E1E">
        <w:rPr>
          <w:i/>
          <w:iCs/>
          <w:lang w:val="de-DE"/>
        </w:rPr>
        <w:t>Bri</w:t>
      </w:r>
      <w:r w:rsidR="0064312B" w:rsidRPr="00D20E1E">
        <w:rPr>
          <w:i/>
          <w:iCs/>
          <w:lang w:val="de-DE"/>
        </w:rPr>
        <w:t>e</w:t>
      </w:r>
      <w:r w:rsidR="00D20E1E" w:rsidRPr="00D20E1E">
        <w:rPr>
          <w:i/>
          <w:iCs/>
          <w:lang w:val="de-DE"/>
        </w:rPr>
        <w:t xml:space="preserve">f </w:t>
      </w:r>
      <w:r w:rsidR="0064312B" w:rsidRPr="00D20E1E">
        <w:rPr>
          <w:i/>
          <w:iCs/>
          <w:lang w:val="de-DE"/>
        </w:rPr>
        <w:t>a</w:t>
      </w:r>
      <w:r w:rsidR="00D20E1E" w:rsidRPr="00D20E1E">
        <w:rPr>
          <w:i/>
          <w:iCs/>
          <w:lang w:val="de-DE"/>
        </w:rPr>
        <w:t>n</w:t>
      </w:r>
      <w:r w:rsidR="0064312B" w:rsidRPr="00D20E1E">
        <w:rPr>
          <w:i/>
          <w:iCs/>
          <w:lang w:val="de-DE"/>
        </w:rPr>
        <w:t xml:space="preserve"> </w:t>
      </w:r>
      <w:r w:rsidR="00D20E1E" w:rsidRPr="00D20E1E">
        <w:rPr>
          <w:i/>
          <w:iCs/>
          <w:lang w:val="de-DE"/>
        </w:rPr>
        <w:t>ei</w:t>
      </w:r>
      <w:r w:rsidR="0064312B" w:rsidRPr="00D20E1E">
        <w:rPr>
          <w:i/>
          <w:iCs/>
          <w:lang w:val="de-DE"/>
        </w:rPr>
        <w:t>n</w:t>
      </w:r>
      <w:r w:rsidR="00D20E1E" w:rsidRPr="00D20E1E">
        <w:rPr>
          <w:i/>
          <w:iCs/>
          <w:lang w:val="de-DE"/>
        </w:rPr>
        <w:t>en</w:t>
      </w:r>
      <w:r w:rsidR="0064312B" w:rsidRPr="00D20E1E">
        <w:rPr>
          <w:i/>
          <w:iCs/>
          <w:lang w:val="de-DE"/>
        </w:rPr>
        <w:t xml:space="preserve"> Minist</w:t>
      </w:r>
      <w:r w:rsidR="00D20E1E" w:rsidRPr="00D20E1E">
        <w:rPr>
          <w:i/>
          <w:iCs/>
          <w:lang w:val="de-DE"/>
        </w:rPr>
        <w:t>e</w:t>
      </w:r>
      <w:r w:rsidR="0064312B" w:rsidRPr="00D20E1E">
        <w:rPr>
          <w:i/>
          <w:iCs/>
          <w:lang w:val="de-DE"/>
        </w:rPr>
        <w:t>r</w:t>
      </w:r>
      <w:r w:rsidR="0064312B" w:rsidRPr="00D20E1E">
        <w:rPr>
          <w:lang w:val="de-DE"/>
        </w:rPr>
        <w:t xml:space="preserve"> –</w:t>
      </w:r>
      <w:r w:rsidR="00D20E1E" w:rsidRPr="00D20E1E">
        <w:rPr>
          <w:lang w:val="de-DE"/>
        </w:rPr>
        <w:t xml:space="preserve"> </w:t>
      </w:r>
      <w:r w:rsidR="00C2368E">
        <w:rPr>
          <w:lang w:val="de-DE"/>
        </w:rPr>
        <w:t xml:space="preserve">ein </w:t>
      </w:r>
      <w:r w:rsidR="0064312B" w:rsidRPr="00D20E1E">
        <w:rPr>
          <w:lang w:val="de-DE"/>
        </w:rPr>
        <w:t>fran</w:t>
      </w:r>
      <w:r w:rsidR="00D20E1E" w:rsidRPr="00D20E1E">
        <w:rPr>
          <w:lang w:val="de-DE"/>
        </w:rPr>
        <w:t>zi</w:t>
      </w:r>
      <w:r w:rsidR="0064312B" w:rsidRPr="00D20E1E">
        <w:rPr>
          <w:lang w:val="de-DE"/>
        </w:rPr>
        <w:t>s</w:t>
      </w:r>
      <w:r w:rsidR="00D20E1E" w:rsidRPr="00D20E1E">
        <w:rPr>
          <w:lang w:val="de-DE"/>
        </w:rPr>
        <w:t>k</w:t>
      </w:r>
      <w:r w:rsidR="0064312B" w:rsidRPr="00D20E1E">
        <w:rPr>
          <w:lang w:val="de-DE"/>
        </w:rPr>
        <w:t>an</w:t>
      </w:r>
      <w:r w:rsidR="00D20E1E" w:rsidRPr="00D20E1E">
        <w:rPr>
          <w:lang w:val="de-DE"/>
        </w:rPr>
        <w:t>isches Evangelium</w:t>
      </w:r>
      <w:r w:rsidR="0064312B" w:rsidRPr="00D20E1E">
        <w:rPr>
          <w:lang w:val="de-DE"/>
        </w:rPr>
        <w:t xml:space="preserve"> de</w:t>
      </w:r>
      <w:r w:rsidR="00D20E1E" w:rsidRPr="00D20E1E">
        <w:rPr>
          <w:lang w:val="de-DE"/>
        </w:rPr>
        <w:t xml:space="preserve">r Barmherzigkeit </w:t>
      </w:r>
      <w:r w:rsidR="0064312B" w:rsidRPr="00D20E1E">
        <w:rPr>
          <w:lang w:val="de-DE"/>
        </w:rPr>
        <w:t xml:space="preserve">– </w:t>
      </w:r>
      <w:r w:rsidR="00D20E1E" w:rsidRPr="00D20E1E">
        <w:rPr>
          <w:lang w:val="de-DE"/>
        </w:rPr>
        <w:t xml:space="preserve">lädt </w:t>
      </w:r>
      <w:r w:rsidR="0064312B" w:rsidRPr="00D20E1E">
        <w:rPr>
          <w:lang w:val="de-DE"/>
        </w:rPr>
        <w:t>Fran</w:t>
      </w:r>
      <w:r w:rsidR="00D20E1E" w:rsidRPr="00D20E1E">
        <w:rPr>
          <w:lang w:val="de-DE"/>
        </w:rPr>
        <w:t>zi</w:t>
      </w:r>
      <w:r w:rsidR="0064312B" w:rsidRPr="00D20E1E">
        <w:rPr>
          <w:lang w:val="de-DE"/>
        </w:rPr>
        <w:t>s</w:t>
      </w:r>
      <w:r w:rsidR="00D20E1E" w:rsidRPr="00D20E1E">
        <w:rPr>
          <w:lang w:val="de-DE"/>
        </w:rPr>
        <w:t>kus</w:t>
      </w:r>
      <w:r w:rsidR="0064312B" w:rsidRPr="00D20E1E">
        <w:rPr>
          <w:lang w:val="de-DE"/>
        </w:rPr>
        <w:t xml:space="preserve"> </w:t>
      </w:r>
      <w:r w:rsidR="00D20E1E">
        <w:rPr>
          <w:lang w:val="de-DE"/>
        </w:rPr>
        <w:t>uns</w:t>
      </w:r>
      <w:r w:rsidR="0064312B" w:rsidRPr="00D20E1E">
        <w:rPr>
          <w:lang w:val="de-DE"/>
        </w:rPr>
        <w:t xml:space="preserve"> </w:t>
      </w:r>
      <w:r w:rsidR="00D20E1E">
        <w:rPr>
          <w:lang w:val="de-DE"/>
        </w:rPr>
        <w:t>e</w:t>
      </w:r>
      <w:r w:rsidR="0064312B" w:rsidRPr="00D20E1E">
        <w:rPr>
          <w:lang w:val="de-DE"/>
        </w:rPr>
        <w:t>in</w:t>
      </w:r>
      <w:r w:rsidR="00D20E1E">
        <w:rPr>
          <w:lang w:val="de-DE"/>
        </w:rPr>
        <w:t xml:space="preserve">, </w:t>
      </w:r>
      <w:r w:rsidR="0064312B" w:rsidRPr="00D20E1E">
        <w:rPr>
          <w:lang w:val="de-DE"/>
        </w:rPr>
        <w:t>i</w:t>
      </w:r>
      <w:r w:rsidR="00D20E1E">
        <w:rPr>
          <w:lang w:val="de-DE"/>
        </w:rPr>
        <w:t>mmer in der Hal</w:t>
      </w:r>
      <w:r w:rsidR="0064312B" w:rsidRPr="00D20E1E">
        <w:rPr>
          <w:lang w:val="de-DE"/>
        </w:rPr>
        <w:t>t</w:t>
      </w:r>
      <w:r w:rsidR="00D20E1E">
        <w:rPr>
          <w:lang w:val="de-DE"/>
        </w:rPr>
        <w:t>ung der Unterscheidung zu leben</w:t>
      </w:r>
      <w:r w:rsidR="0064312B" w:rsidRPr="00D20E1E">
        <w:rPr>
          <w:lang w:val="de-DE"/>
        </w:rPr>
        <w:t xml:space="preserve">. </w:t>
      </w:r>
      <w:r w:rsidR="00D20E1E" w:rsidRPr="00D20E1E">
        <w:rPr>
          <w:lang w:val="de-DE"/>
        </w:rPr>
        <w:t xml:space="preserve">Die </w:t>
      </w:r>
      <w:r w:rsidR="0064312B" w:rsidRPr="00D20E1E">
        <w:rPr>
          <w:lang w:val="de-DE"/>
        </w:rPr>
        <w:t>radi</w:t>
      </w:r>
      <w:r w:rsidR="00D20E1E" w:rsidRPr="00D20E1E">
        <w:rPr>
          <w:lang w:val="de-DE"/>
        </w:rPr>
        <w:t>k</w:t>
      </w:r>
      <w:r w:rsidR="0064312B" w:rsidRPr="00D20E1E">
        <w:rPr>
          <w:lang w:val="de-DE"/>
        </w:rPr>
        <w:t xml:space="preserve">ale </w:t>
      </w:r>
      <w:r w:rsidR="00D20E1E" w:rsidRPr="00D20E1E">
        <w:rPr>
          <w:lang w:val="de-DE"/>
        </w:rPr>
        <w:t xml:space="preserve">Liebe zeigt </w:t>
      </w:r>
      <w:r w:rsidR="0064312B" w:rsidRPr="00D20E1E">
        <w:rPr>
          <w:lang w:val="de-DE"/>
        </w:rPr>
        <w:t>si</w:t>
      </w:r>
      <w:r w:rsidR="00D20E1E" w:rsidRPr="00D20E1E">
        <w:rPr>
          <w:lang w:val="de-DE"/>
        </w:rPr>
        <w:t>ch,</w:t>
      </w:r>
      <w:r w:rsidR="0064312B" w:rsidRPr="00D20E1E">
        <w:rPr>
          <w:lang w:val="de-DE"/>
        </w:rPr>
        <w:t xml:space="preserve"> </w:t>
      </w:r>
      <w:r w:rsidR="00D20E1E" w:rsidRPr="00D20E1E">
        <w:rPr>
          <w:lang w:val="de-DE"/>
        </w:rPr>
        <w:t>wen</w:t>
      </w:r>
      <w:r w:rsidR="0064312B" w:rsidRPr="00D20E1E">
        <w:rPr>
          <w:lang w:val="de-DE"/>
        </w:rPr>
        <w:t>n</w:t>
      </w:r>
      <w:r w:rsidR="00D20E1E" w:rsidRPr="00D20E1E">
        <w:rPr>
          <w:lang w:val="de-DE"/>
        </w:rPr>
        <w:t xml:space="preserve"> w</w:t>
      </w:r>
      <w:r w:rsidR="0064312B" w:rsidRPr="00D20E1E">
        <w:rPr>
          <w:lang w:val="de-DE"/>
        </w:rPr>
        <w:t>i</w:t>
      </w:r>
      <w:r w:rsidR="00D20E1E" w:rsidRPr="00D20E1E">
        <w:rPr>
          <w:lang w:val="de-DE"/>
        </w:rPr>
        <w:t>r eine schwierige S</w:t>
      </w:r>
      <w:r w:rsidR="0064312B" w:rsidRPr="00D20E1E">
        <w:rPr>
          <w:lang w:val="de-DE"/>
        </w:rPr>
        <w:t>itua</w:t>
      </w:r>
      <w:r w:rsidR="00D20E1E" w:rsidRPr="00D20E1E">
        <w:rPr>
          <w:lang w:val="de-DE"/>
        </w:rPr>
        <w:t>t</w:t>
      </w:r>
      <w:r w:rsidR="0064312B" w:rsidRPr="00D20E1E">
        <w:rPr>
          <w:lang w:val="de-DE"/>
        </w:rPr>
        <w:t>ion</w:t>
      </w:r>
      <w:r w:rsidR="00D20E1E" w:rsidRPr="00D20E1E">
        <w:rPr>
          <w:lang w:val="de-DE"/>
        </w:rPr>
        <w:t xml:space="preserve"> als Gnad</w:t>
      </w:r>
      <w:r w:rsidR="0064312B" w:rsidRPr="00D20E1E">
        <w:rPr>
          <w:lang w:val="de-DE"/>
        </w:rPr>
        <w:t xml:space="preserve">e </w:t>
      </w:r>
      <w:r w:rsidR="00D20E1E" w:rsidRPr="00D20E1E">
        <w:rPr>
          <w:lang w:val="de-DE"/>
        </w:rPr>
        <w:t>erachten un</w:t>
      </w:r>
      <w:r w:rsidR="0064312B" w:rsidRPr="00D20E1E">
        <w:rPr>
          <w:lang w:val="de-DE"/>
        </w:rPr>
        <w:t>d</w:t>
      </w:r>
      <w:r w:rsidR="00D20E1E" w:rsidRPr="00D20E1E">
        <w:rPr>
          <w:lang w:val="de-DE"/>
        </w:rPr>
        <w:t xml:space="preserve"> aus </w:t>
      </w:r>
      <w:r w:rsidR="0064312B" w:rsidRPr="00D20E1E">
        <w:rPr>
          <w:lang w:val="de-DE"/>
        </w:rPr>
        <w:t>i</w:t>
      </w:r>
      <w:r w:rsidR="00D20E1E" w:rsidRPr="00D20E1E">
        <w:rPr>
          <w:lang w:val="de-DE"/>
        </w:rPr>
        <w:t>hr eine Quelle neuer Kenntnis machen</w:t>
      </w:r>
      <w:r w:rsidR="0064312B" w:rsidRPr="00D20E1E">
        <w:rPr>
          <w:lang w:val="de-DE"/>
        </w:rPr>
        <w:t xml:space="preserve">; </w:t>
      </w:r>
      <w:r w:rsidR="00D20E1E" w:rsidRPr="00D20E1E">
        <w:rPr>
          <w:lang w:val="de-DE"/>
        </w:rPr>
        <w:t>wen</w:t>
      </w:r>
      <w:r w:rsidR="0064312B" w:rsidRPr="00D20E1E">
        <w:rPr>
          <w:lang w:val="de-DE"/>
        </w:rPr>
        <w:t>n</w:t>
      </w:r>
      <w:r w:rsidR="00D20E1E" w:rsidRPr="00D20E1E">
        <w:rPr>
          <w:lang w:val="de-DE"/>
        </w:rPr>
        <w:t xml:space="preserve"> wir aufhören, </w:t>
      </w:r>
      <w:r w:rsidR="0064312B" w:rsidRPr="00D20E1E">
        <w:rPr>
          <w:lang w:val="de-DE"/>
        </w:rPr>
        <w:t>d</w:t>
      </w:r>
      <w:r w:rsidR="00D20E1E" w:rsidRPr="00D20E1E">
        <w:rPr>
          <w:lang w:val="de-DE"/>
        </w:rPr>
        <w:t>en anderen nach u</w:t>
      </w:r>
      <w:r w:rsidR="0064312B" w:rsidRPr="00D20E1E">
        <w:rPr>
          <w:lang w:val="de-DE"/>
        </w:rPr>
        <w:t>ns</w:t>
      </w:r>
      <w:r w:rsidR="00D20E1E">
        <w:rPr>
          <w:lang w:val="de-DE"/>
        </w:rPr>
        <w:t>e</w:t>
      </w:r>
      <w:r w:rsidR="0064312B" w:rsidRPr="00D20E1E">
        <w:rPr>
          <w:lang w:val="de-DE"/>
        </w:rPr>
        <w:t>r</w:t>
      </w:r>
      <w:r w:rsidR="00D20E1E">
        <w:rPr>
          <w:lang w:val="de-DE"/>
        </w:rPr>
        <w:t>em B</w:t>
      </w:r>
      <w:r w:rsidR="0064312B" w:rsidRPr="00D20E1E">
        <w:rPr>
          <w:lang w:val="de-DE"/>
        </w:rPr>
        <w:t>i</w:t>
      </w:r>
      <w:r w:rsidR="00D20E1E">
        <w:rPr>
          <w:lang w:val="de-DE"/>
        </w:rPr>
        <w:t xml:space="preserve">ld und Gleichnis </w:t>
      </w:r>
      <w:r w:rsidR="00474B81">
        <w:rPr>
          <w:lang w:val="de-DE"/>
        </w:rPr>
        <w:t>haben zu wollen</w:t>
      </w:r>
      <w:r w:rsidR="0064312B" w:rsidRPr="00D20E1E">
        <w:rPr>
          <w:lang w:val="de-DE"/>
        </w:rPr>
        <w:t xml:space="preserve">; </w:t>
      </w:r>
      <w:r w:rsidR="00474B81">
        <w:rPr>
          <w:lang w:val="de-DE"/>
        </w:rPr>
        <w:t>wen</w:t>
      </w:r>
      <w:r w:rsidR="0064312B" w:rsidRPr="00D20E1E">
        <w:rPr>
          <w:lang w:val="de-DE"/>
        </w:rPr>
        <w:t>n</w:t>
      </w:r>
      <w:r w:rsidR="00474B81">
        <w:rPr>
          <w:lang w:val="de-DE"/>
        </w:rPr>
        <w:t xml:space="preserve"> wir </w:t>
      </w:r>
      <w:r w:rsidR="0064312B" w:rsidRPr="00D20E1E">
        <w:rPr>
          <w:lang w:val="de-DE"/>
        </w:rPr>
        <w:t>d</w:t>
      </w:r>
      <w:r w:rsidR="00474B81">
        <w:rPr>
          <w:lang w:val="de-DE"/>
        </w:rPr>
        <w:t>ie Einsiedelei unterscheiden</w:t>
      </w:r>
      <w:r w:rsidR="008B471D">
        <w:rPr>
          <w:lang w:val="de-DE"/>
        </w:rPr>
        <w:t xml:space="preserve"> entweder</w:t>
      </w:r>
      <w:r w:rsidR="00474B81">
        <w:rPr>
          <w:lang w:val="de-DE"/>
        </w:rPr>
        <w:t xml:space="preserve"> als Ort </w:t>
      </w:r>
      <w:r w:rsidR="0064312B" w:rsidRPr="00D20E1E">
        <w:rPr>
          <w:lang w:val="de-DE"/>
        </w:rPr>
        <w:t>d</w:t>
      </w:r>
      <w:r w:rsidR="00474B81">
        <w:rPr>
          <w:lang w:val="de-DE"/>
        </w:rPr>
        <w:t>er Fl</w:t>
      </w:r>
      <w:r w:rsidR="0064312B" w:rsidRPr="00D20E1E">
        <w:rPr>
          <w:lang w:val="de-DE"/>
        </w:rPr>
        <w:t>u</w:t>
      </w:r>
      <w:r w:rsidR="00474B81">
        <w:rPr>
          <w:lang w:val="de-DE"/>
        </w:rPr>
        <w:t>cht, der nur den I</w:t>
      </w:r>
      <w:r w:rsidR="0064312B" w:rsidRPr="00D20E1E">
        <w:rPr>
          <w:lang w:val="de-DE"/>
        </w:rPr>
        <w:t>ndividualism</w:t>
      </w:r>
      <w:r w:rsidR="00474B81">
        <w:rPr>
          <w:lang w:val="de-DE"/>
        </w:rPr>
        <w:t>us</w:t>
      </w:r>
      <w:r w:rsidR="0064312B" w:rsidRPr="00D20E1E">
        <w:rPr>
          <w:lang w:val="de-DE"/>
        </w:rPr>
        <w:t xml:space="preserve"> </w:t>
      </w:r>
      <w:r w:rsidR="00474B81">
        <w:rPr>
          <w:lang w:val="de-DE"/>
        </w:rPr>
        <w:t>und die S</w:t>
      </w:r>
      <w:r w:rsidR="0064312B" w:rsidRPr="00D20E1E">
        <w:rPr>
          <w:lang w:val="de-DE"/>
        </w:rPr>
        <w:t>e</w:t>
      </w:r>
      <w:r w:rsidR="00474B81">
        <w:rPr>
          <w:lang w:val="de-DE"/>
        </w:rPr>
        <w:t>lbstgenügsamkeit nährt</w:t>
      </w:r>
      <w:r w:rsidR="0064312B" w:rsidRPr="00D20E1E">
        <w:rPr>
          <w:lang w:val="de-DE"/>
        </w:rPr>
        <w:t xml:space="preserve">, </w:t>
      </w:r>
      <w:r w:rsidR="008B471D">
        <w:rPr>
          <w:lang w:val="de-DE"/>
        </w:rPr>
        <w:t>o</w:t>
      </w:r>
      <w:r w:rsidR="00474B81">
        <w:rPr>
          <w:lang w:val="de-DE"/>
        </w:rPr>
        <w:t>d</w:t>
      </w:r>
      <w:r w:rsidR="008B471D">
        <w:rPr>
          <w:lang w:val="de-DE"/>
        </w:rPr>
        <w:t>er</w:t>
      </w:r>
      <w:r w:rsidR="00474B81">
        <w:rPr>
          <w:lang w:val="de-DE"/>
        </w:rPr>
        <w:t xml:space="preserve"> a</w:t>
      </w:r>
      <w:r w:rsidR="0064312B" w:rsidRPr="00D20E1E">
        <w:rPr>
          <w:lang w:val="de-DE"/>
        </w:rPr>
        <w:t>l</w:t>
      </w:r>
      <w:r w:rsidR="00474B81">
        <w:rPr>
          <w:lang w:val="de-DE"/>
        </w:rPr>
        <w:t>s Ort der Begegnung mit Gott im Schweigen</w:t>
      </w:r>
      <w:r w:rsidR="0064312B" w:rsidRPr="00D20E1E">
        <w:rPr>
          <w:lang w:val="de-DE"/>
        </w:rPr>
        <w:t xml:space="preserve">, </w:t>
      </w:r>
      <w:r w:rsidR="00474B81">
        <w:rPr>
          <w:lang w:val="de-DE"/>
        </w:rPr>
        <w:t>das den Sinn brüderlicher Beziehungen nährt</w:t>
      </w:r>
      <w:r w:rsidR="0064312B" w:rsidRPr="00D20E1E">
        <w:rPr>
          <w:lang w:val="de-DE"/>
        </w:rPr>
        <w:t xml:space="preserve"> (</w:t>
      </w:r>
      <w:r w:rsidR="00474B81">
        <w:rPr>
          <w:lang w:val="de-DE"/>
        </w:rPr>
        <w:t>M</w:t>
      </w:r>
      <w:r w:rsidR="0064312B" w:rsidRPr="00D20E1E">
        <w:rPr>
          <w:lang w:val="de-DE"/>
        </w:rPr>
        <w:t>in 1-11)</w:t>
      </w:r>
      <w:r w:rsidR="008B471D">
        <w:rPr>
          <w:lang w:val="de-DE"/>
        </w:rPr>
        <w:t>.</w:t>
      </w:r>
      <w:r w:rsidR="0064312B" w:rsidRPr="00607B36">
        <w:rPr>
          <w:vertAlign w:val="superscript"/>
        </w:rPr>
        <w:footnoteReference w:id="51"/>
      </w:r>
    </w:p>
    <w:p w:rsidR="00C2368E" w:rsidRPr="00D20E1E" w:rsidRDefault="00C2368E" w:rsidP="002A22BD">
      <w:pPr>
        <w:pStyle w:val="testo"/>
        <w:rPr>
          <w:lang w:val="de-DE"/>
        </w:rPr>
      </w:pPr>
    </w:p>
    <w:p w:rsidR="0064312B" w:rsidRPr="00474B81" w:rsidRDefault="0064312B" w:rsidP="00440215">
      <w:pPr>
        <w:pStyle w:val="berschrift1"/>
        <w:rPr>
          <w:spacing w:val="0"/>
          <w:lang w:val="de-DE"/>
        </w:rPr>
      </w:pPr>
      <w:bookmarkStart w:id="67" w:name="_Toc50218696"/>
      <w:r w:rsidRPr="00474B81">
        <w:rPr>
          <w:spacing w:val="0"/>
          <w:lang w:val="de-DE"/>
        </w:rPr>
        <w:t xml:space="preserve">III. </w:t>
      </w:r>
      <w:r w:rsidR="00474B81" w:rsidRPr="00474B81">
        <w:rPr>
          <w:spacing w:val="0"/>
          <w:lang w:val="de-DE"/>
        </w:rPr>
        <w:t>füh</w:t>
      </w:r>
      <w:r w:rsidRPr="00474B81">
        <w:rPr>
          <w:spacing w:val="0"/>
          <w:lang w:val="de-DE"/>
        </w:rPr>
        <w:t>r</w:t>
      </w:r>
      <w:r w:rsidR="00474B81" w:rsidRPr="00474B81">
        <w:rPr>
          <w:spacing w:val="0"/>
          <w:lang w:val="de-DE"/>
        </w:rPr>
        <w:t>ende r</w:t>
      </w:r>
      <w:r w:rsidRPr="00474B81">
        <w:rPr>
          <w:spacing w:val="0"/>
          <w:lang w:val="de-DE"/>
        </w:rPr>
        <w:t>o</w:t>
      </w:r>
      <w:r w:rsidR="00474B81" w:rsidRPr="00474B81">
        <w:rPr>
          <w:spacing w:val="0"/>
          <w:lang w:val="de-DE"/>
        </w:rPr>
        <w:t>llen i</w:t>
      </w:r>
      <w:r w:rsidRPr="00474B81">
        <w:rPr>
          <w:spacing w:val="0"/>
          <w:lang w:val="de-DE"/>
        </w:rPr>
        <w:t>n</w:t>
      </w:r>
      <w:r w:rsidR="00474B81" w:rsidRPr="00474B81">
        <w:rPr>
          <w:spacing w:val="0"/>
          <w:lang w:val="de-DE"/>
        </w:rPr>
        <w:t xml:space="preserve"> </w:t>
      </w:r>
      <w:r w:rsidRPr="00474B81">
        <w:rPr>
          <w:spacing w:val="0"/>
          <w:lang w:val="de-DE"/>
        </w:rPr>
        <w:t>de</w:t>
      </w:r>
      <w:r w:rsidR="00474B81" w:rsidRPr="00474B81">
        <w:rPr>
          <w:spacing w:val="0"/>
          <w:lang w:val="de-DE"/>
        </w:rPr>
        <w:t xml:space="preserve">r </w:t>
      </w:r>
      <w:r w:rsidRPr="00474B81">
        <w:rPr>
          <w:spacing w:val="0"/>
          <w:lang w:val="de-DE"/>
        </w:rPr>
        <w:t>a</w:t>
      </w:r>
      <w:r w:rsidR="00474B81">
        <w:rPr>
          <w:spacing w:val="0"/>
          <w:lang w:val="de-DE"/>
        </w:rPr>
        <w:t>usbildung</w:t>
      </w:r>
      <w:bookmarkEnd w:id="67"/>
      <w:r w:rsidRPr="00474B81">
        <w:rPr>
          <w:spacing w:val="0"/>
          <w:lang w:val="de-DE"/>
        </w:rPr>
        <w:t xml:space="preserve"> </w:t>
      </w:r>
    </w:p>
    <w:p w:rsidR="0064312B" w:rsidRPr="007E6AC4" w:rsidRDefault="0064312B" w:rsidP="00440215">
      <w:pPr>
        <w:pStyle w:val="berschrift2"/>
        <w:rPr>
          <w:spacing w:val="0"/>
          <w:lang w:val="de-DE"/>
        </w:rPr>
      </w:pPr>
      <w:bookmarkStart w:id="68" w:name="_Toc50218697"/>
      <w:r w:rsidRPr="007E6AC4">
        <w:rPr>
          <w:spacing w:val="0"/>
          <w:lang w:val="de-DE"/>
        </w:rPr>
        <w:t xml:space="preserve">III.1. </w:t>
      </w:r>
      <w:r w:rsidR="00474B81" w:rsidRPr="007E6AC4">
        <w:rPr>
          <w:spacing w:val="0"/>
          <w:lang w:val="de-DE"/>
        </w:rPr>
        <w:t>Der Heilige Geist</w:t>
      </w:r>
      <w:bookmarkEnd w:id="68"/>
    </w:p>
    <w:p w:rsidR="0064312B" w:rsidRPr="00AF00A8" w:rsidRDefault="008715D0" w:rsidP="002A22BD">
      <w:pPr>
        <w:pStyle w:val="testo"/>
        <w:rPr>
          <w:lang w:val="de-DE"/>
        </w:rPr>
      </w:pPr>
      <w:r w:rsidRPr="008D2852">
        <w:rPr>
          <w:lang w:val="de-DE"/>
        </w:rPr>
        <w:t>15</w:t>
      </w:r>
      <w:r w:rsidR="00B8144D" w:rsidRPr="008D2852">
        <w:rPr>
          <w:lang w:val="de-DE"/>
        </w:rPr>
        <w:t>6</w:t>
      </w:r>
      <w:r w:rsidR="0064312B" w:rsidRPr="008D2852">
        <w:rPr>
          <w:lang w:val="de-DE"/>
        </w:rPr>
        <w:t xml:space="preserve">. </w:t>
      </w:r>
      <w:r w:rsidR="00474B81" w:rsidRPr="008D2852">
        <w:rPr>
          <w:lang w:val="de-DE"/>
        </w:rPr>
        <w:t>Der Heilige Geist</w:t>
      </w:r>
      <w:r w:rsidR="0064312B" w:rsidRPr="008D2852">
        <w:rPr>
          <w:lang w:val="de-DE"/>
        </w:rPr>
        <w:t xml:space="preserve">, </w:t>
      </w:r>
      <w:r w:rsidR="008D2852" w:rsidRPr="008D2852">
        <w:rPr>
          <w:lang w:val="de-DE"/>
        </w:rPr>
        <w:t>G</w:t>
      </w:r>
      <w:r w:rsidR="0064312B" w:rsidRPr="008D2852">
        <w:rPr>
          <w:lang w:val="de-DE"/>
        </w:rPr>
        <w:t>eneral</w:t>
      </w:r>
      <w:r w:rsidR="008D2852" w:rsidRPr="008D2852">
        <w:rPr>
          <w:lang w:val="de-DE"/>
        </w:rPr>
        <w:t>minist</w:t>
      </w:r>
      <w:r w:rsidR="0064312B" w:rsidRPr="008D2852">
        <w:rPr>
          <w:lang w:val="de-DE"/>
        </w:rPr>
        <w:t>e</w:t>
      </w:r>
      <w:r w:rsidR="008D2852" w:rsidRPr="008D2852">
        <w:rPr>
          <w:lang w:val="de-DE"/>
        </w:rPr>
        <w:t>r</w:t>
      </w:r>
      <w:r w:rsidR="0064312B" w:rsidRPr="008D2852">
        <w:rPr>
          <w:lang w:val="de-DE"/>
        </w:rPr>
        <w:t xml:space="preserve"> de</w:t>
      </w:r>
      <w:r w:rsidR="008D2852" w:rsidRPr="008D2852">
        <w:rPr>
          <w:lang w:val="de-DE"/>
        </w:rPr>
        <w:t>r Bruderschaft</w:t>
      </w:r>
      <w:r w:rsidR="0064312B" w:rsidRPr="008D2852">
        <w:rPr>
          <w:lang w:val="de-DE"/>
        </w:rPr>
        <w:t xml:space="preserve">, </w:t>
      </w:r>
      <w:r w:rsidR="008D2852" w:rsidRPr="008D2852">
        <w:rPr>
          <w:lang w:val="de-DE"/>
        </w:rPr>
        <w:t>i</w:t>
      </w:r>
      <w:r w:rsidR="008D2852">
        <w:rPr>
          <w:lang w:val="de-DE"/>
        </w:rPr>
        <w:t xml:space="preserve">st der erste Ausbilder </w:t>
      </w:r>
      <w:r w:rsidR="0064312B" w:rsidRPr="008D2852">
        <w:rPr>
          <w:lang w:val="de-DE"/>
        </w:rPr>
        <w:t>(</w:t>
      </w:r>
      <w:r w:rsidR="008D2852">
        <w:rPr>
          <w:lang w:val="de-DE"/>
        </w:rPr>
        <w:t>K</w:t>
      </w:r>
      <w:r w:rsidR="0064312B" w:rsidRPr="008D2852">
        <w:rPr>
          <w:lang w:val="de-DE"/>
        </w:rPr>
        <w:t>o</w:t>
      </w:r>
      <w:r w:rsidR="008D2852">
        <w:rPr>
          <w:lang w:val="de-DE"/>
        </w:rPr>
        <w:t>n</w:t>
      </w:r>
      <w:r w:rsidR="0064312B" w:rsidRPr="008D2852">
        <w:rPr>
          <w:lang w:val="de-DE"/>
        </w:rPr>
        <w:t xml:space="preserve">st 24,1; IV CPO 78). </w:t>
      </w:r>
      <w:r w:rsidR="008D2852" w:rsidRPr="008D2852">
        <w:rPr>
          <w:lang w:val="de-DE"/>
        </w:rPr>
        <w:t>D</w:t>
      </w:r>
      <w:r w:rsidR="0064312B" w:rsidRPr="008D2852">
        <w:rPr>
          <w:lang w:val="de-DE"/>
        </w:rPr>
        <w:t>a</w:t>
      </w:r>
      <w:r w:rsidR="008D2852" w:rsidRPr="008D2852">
        <w:rPr>
          <w:lang w:val="de-DE"/>
        </w:rPr>
        <w:t>s</w:t>
      </w:r>
      <w:r w:rsidR="0064312B" w:rsidRPr="008D2852">
        <w:rPr>
          <w:lang w:val="de-DE"/>
        </w:rPr>
        <w:t xml:space="preserve"> </w:t>
      </w:r>
      <w:r w:rsidR="008D2852" w:rsidRPr="008D2852">
        <w:rPr>
          <w:lang w:val="de-DE"/>
        </w:rPr>
        <w:t>K</w:t>
      </w:r>
      <w:r w:rsidR="0064312B" w:rsidRPr="008D2852">
        <w:rPr>
          <w:lang w:val="de-DE"/>
        </w:rPr>
        <w:t>apu</w:t>
      </w:r>
      <w:r w:rsidR="008D2852" w:rsidRPr="008D2852">
        <w:rPr>
          <w:lang w:val="de-DE"/>
        </w:rPr>
        <w:t>z</w:t>
      </w:r>
      <w:r w:rsidR="0064312B" w:rsidRPr="008D2852">
        <w:rPr>
          <w:lang w:val="de-DE"/>
        </w:rPr>
        <w:t>in</w:t>
      </w:r>
      <w:r w:rsidR="008D2852" w:rsidRPr="008D2852">
        <w:rPr>
          <w:lang w:val="de-DE"/>
        </w:rPr>
        <w:t>erleben besteht d</w:t>
      </w:r>
      <w:r w:rsidR="0064312B" w:rsidRPr="008D2852">
        <w:rPr>
          <w:lang w:val="de-DE"/>
        </w:rPr>
        <w:t>a</w:t>
      </w:r>
      <w:r w:rsidR="008D2852" w:rsidRPr="008D2852">
        <w:rPr>
          <w:lang w:val="de-DE"/>
        </w:rPr>
        <w:t>rin, sich vom Ge</w:t>
      </w:r>
      <w:r w:rsidR="0064312B" w:rsidRPr="008D2852">
        <w:rPr>
          <w:lang w:val="de-DE"/>
        </w:rPr>
        <w:t>ist</w:t>
      </w:r>
      <w:r w:rsidR="008D2852" w:rsidRPr="008D2852">
        <w:rPr>
          <w:lang w:val="de-DE"/>
        </w:rPr>
        <w:t xml:space="preserve"> mod</w:t>
      </w:r>
      <w:r w:rsidR="0064312B" w:rsidRPr="008D2852">
        <w:rPr>
          <w:lang w:val="de-DE"/>
        </w:rPr>
        <w:t>e</w:t>
      </w:r>
      <w:r w:rsidR="008D2852" w:rsidRPr="008D2852">
        <w:rPr>
          <w:lang w:val="de-DE"/>
        </w:rPr>
        <w:t>llieren und führen zu lasse</w:t>
      </w:r>
      <w:r w:rsidR="0064312B" w:rsidRPr="008D2852">
        <w:rPr>
          <w:lang w:val="de-DE"/>
        </w:rPr>
        <w:t>n</w:t>
      </w:r>
      <w:r w:rsidR="008D2852" w:rsidRPr="008D2852">
        <w:rPr>
          <w:lang w:val="de-DE"/>
        </w:rPr>
        <w:t xml:space="preserve">. </w:t>
      </w:r>
      <w:r w:rsidR="008D2852" w:rsidRPr="007E6AC4">
        <w:rPr>
          <w:lang w:val="de-DE"/>
        </w:rPr>
        <w:t xml:space="preserve">Er gibt uns das Denken und Fühlen </w:t>
      </w:r>
      <w:r w:rsidR="0064312B" w:rsidRPr="007E6AC4">
        <w:rPr>
          <w:lang w:val="de-DE"/>
        </w:rPr>
        <w:t>C</w:t>
      </w:r>
      <w:r w:rsidR="008D2852" w:rsidRPr="007E6AC4">
        <w:rPr>
          <w:lang w:val="de-DE"/>
        </w:rPr>
        <w:t>h</w:t>
      </w:r>
      <w:r w:rsidR="0064312B" w:rsidRPr="007E6AC4">
        <w:rPr>
          <w:lang w:val="de-DE"/>
        </w:rPr>
        <w:t>rist</w:t>
      </w:r>
      <w:r w:rsidR="008D2852" w:rsidRPr="007E6AC4">
        <w:rPr>
          <w:lang w:val="de-DE"/>
        </w:rPr>
        <w:t>i</w:t>
      </w:r>
      <w:r w:rsidR="0064312B" w:rsidRPr="007E6AC4">
        <w:rPr>
          <w:lang w:val="de-DE"/>
        </w:rPr>
        <w:t xml:space="preserve"> ei</w:t>
      </w:r>
      <w:r w:rsidR="008D2852" w:rsidRPr="007E6AC4">
        <w:rPr>
          <w:lang w:val="de-DE"/>
        </w:rPr>
        <w:t>n und die Sehnsucht, uns ihm, dem Armen und Gekreuzigten, g</w:t>
      </w:r>
      <w:r w:rsidR="0064312B" w:rsidRPr="007E6AC4">
        <w:rPr>
          <w:lang w:val="de-DE"/>
        </w:rPr>
        <w:t>l</w:t>
      </w:r>
      <w:r w:rsidR="008D2852" w:rsidRPr="007E6AC4">
        <w:rPr>
          <w:lang w:val="de-DE"/>
        </w:rPr>
        <w:t>eich zu gestalten</w:t>
      </w:r>
      <w:r w:rsidR="0064312B" w:rsidRPr="007E6AC4">
        <w:rPr>
          <w:lang w:val="de-DE"/>
        </w:rPr>
        <w:t xml:space="preserve">. </w:t>
      </w:r>
      <w:r w:rsidR="008D2852" w:rsidRPr="00AF00A8">
        <w:rPr>
          <w:lang w:val="de-DE"/>
        </w:rPr>
        <w:t>Die F</w:t>
      </w:r>
      <w:r w:rsidR="0064312B" w:rsidRPr="00AF00A8">
        <w:rPr>
          <w:lang w:val="de-DE"/>
        </w:rPr>
        <w:t>raternit</w:t>
      </w:r>
      <w:r w:rsidR="008D2852" w:rsidRPr="00AF00A8">
        <w:rPr>
          <w:lang w:val="de-DE"/>
        </w:rPr>
        <w:t>ät entsteht und wächst unter der bar</w:t>
      </w:r>
      <w:r w:rsidR="0064312B" w:rsidRPr="00AF00A8">
        <w:rPr>
          <w:lang w:val="de-DE"/>
        </w:rPr>
        <w:t>m</w:t>
      </w:r>
      <w:r w:rsidR="008D2852" w:rsidRPr="00AF00A8">
        <w:rPr>
          <w:lang w:val="de-DE"/>
        </w:rPr>
        <w:t>herzigen H</w:t>
      </w:r>
      <w:r w:rsidR="0064312B" w:rsidRPr="00AF00A8">
        <w:rPr>
          <w:lang w:val="de-DE"/>
        </w:rPr>
        <w:t>an</w:t>
      </w:r>
      <w:r w:rsidR="008D2852" w:rsidRPr="00AF00A8">
        <w:rPr>
          <w:lang w:val="de-DE"/>
        </w:rPr>
        <w:t xml:space="preserve">d </w:t>
      </w:r>
      <w:r w:rsidR="0064312B" w:rsidRPr="00AF00A8">
        <w:rPr>
          <w:lang w:val="de-DE"/>
        </w:rPr>
        <w:t>de</w:t>
      </w:r>
      <w:r w:rsidR="008D2852" w:rsidRPr="00AF00A8">
        <w:rPr>
          <w:lang w:val="de-DE"/>
        </w:rPr>
        <w:t>s Geistes</w:t>
      </w:r>
      <w:r w:rsidR="0064312B" w:rsidRPr="00AF00A8">
        <w:rPr>
          <w:lang w:val="de-DE"/>
        </w:rPr>
        <w:t xml:space="preserve">, </w:t>
      </w:r>
      <w:r w:rsidR="008D2852" w:rsidRPr="00AF00A8">
        <w:rPr>
          <w:lang w:val="de-DE"/>
        </w:rPr>
        <w:t>di</w:t>
      </w:r>
      <w:r w:rsidR="0064312B" w:rsidRPr="00AF00A8">
        <w:rPr>
          <w:lang w:val="de-DE"/>
        </w:rPr>
        <w:t xml:space="preserve">e </w:t>
      </w:r>
      <w:r w:rsidR="008D2852" w:rsidRPr="00AF00A8">
        <w:rPr>
          <w:lang w:val="de-DE"/>
        </w:rPr>
        <w:t>uns anregt, d</w:t>
      </w:r>
      <w:r w:rsidR="0064312B" w:rsidRPr="00AF00A8">
        <w:rPr>
          <w:lang w:val="de-DE"/>
        </w:rPr>
        <w:t>i</w:t>
      </w:r>
      <w:r w:rsidR="008D2852" w:rsidRPr="00AF00A8">
        <w:rPr>
          <w:lang w:val="de-DE"/>
        </w:rPr>
        <w:t>e Wege zu suchen und zu</w:t>
      </w:r>
      <w:r w:rsidR="00AF00A8" w:rsidRPr="00AF00A8">
        <w:rPr>
          <w:lang w:val="de-DE"/>
        </w:rPr>
        <w:t xml:space="preserve"> unterscheiden, die E</w:t>
      </w:r>
      <w:r w:rsidR="00AF00A8">
        <w:rPr>
          <w:lang w:val="de-DE"/>
        </w:rPr>
        <w:t>r</w:t>
      </w:r>
      <w:r w:rsidR="008D2852" w:rsidRPr="00AF00A8">
        <w:rPr>
          <w:lang w:val="de-DE"/>
        </w:rPr>
        <w:t xml:space="preserve"> </w:t>
      </w:r>
      <w:r w:rsidR="00AF00A8">
        <w:rPr>
          <w:lang w:val="de-DE"/>
        </w:rPr>
        <w:t>fü</w:t>
      </w:r>
      <w:r w:rsidR="0064312B" w:rsidRPr="00AF00A8">
        <w:rPr>
          <w:lang w:val="de-DE"/>
        </w:rPr>
        <w:t xml:space="preserve">r </w:t>
      </w:r>
      <w:r w:rsidR="00AF00A8">
        <w:rPr>
          <w:lang w:val="de-DE"/>
        </w:rPr>
        <w:t xml:space="preserve">jeden </w:t>
      </w:r>
      <w:r w:rsidR="0064312B" w:rsidRPr="00AF00A8">
        <w:rPr>
          <w:lang w:val="de-DE"/>
        </w:rPr>
        <w:t>de</w:t>
      </w:r>
      <w:r w:rsidR="00AF00A8">
        <w:rPr>
          <w:lang w:val="de-DE"/>
        </w:rPr>
        <w:t>r Brüder und d</w:t>
      </w:r>
      <w:r w:rsidR="0064312B" w:rsidRPr="00AF00A8">
        <w:rPr>
          <w:lang w:val="de-DE"/>
        </w:rPr>
        <w:t>i</w:t>
      </w:r>
      <w:r w:rsidR="00AF00A8">
        <w:rPr>
          <w:lang w:val="de-DE"/>
        </w:rPr>
        <w:t>e</w:t>
      </w:r>
      <w:r w:rsidR="0064312B" w:rsidRPr="00AF00A8">
        <w:rPr>
          <w:lang w:val="de-DE"/>
        </w:rPr>
        <w:t xml:space="preserve"> </w:t>
      </w:r>
      <w:r w:rsidR="00AF00A8">
        <w:rPr>
          <w:lang w:val="de-DE"/>
        </w:rPr>
        <w:t>ganze B</w:t>
      </w:r>
      <w:r w:rsidR="0064312B" w:rsidRPr="00AF00A8">
        <w:rPr>
          <w:lang w:val="de-DE"/>
        </w:rPr>
        <w:t>r</w:t>
      </w:r>
      <w:r w:rsidR="00AF00A8">
        <w:rPr>
          <w:lang w:val="de-DE"/>
        </w:rPr>
        <w:t>uderschaft wi</w:t>
      </w:r>
      <w:r w:rsidR="0064312B" w:rsidRPr="00AF00A8">
        <w:rPr>
          <w:lang w:val="de-DE"/>
        </w:rPr>
        <w:t>ll (Post2004 3,1).</w:t>
      </w:r>
    </w:p>
    <w:p w:rsidR="0064312B" w:rsidRPr="00AF00A8" w:rsidRDefault="008715D0" w:rsidP="002A22BD">
      <w:pPr>
        <w:pStyle w:val="testo"/>
        <w:rPr>
          <w:lang w:val="de-DE"/>
        </w:rPr>
      </w:pPr>
      <w:r w:rsidRPr="00AF00A8">
        <w:rPr>
          <w:lang w:val="de-DE"/>
        </w:rPr>
        <w:t>15</w:t>
      </w:r>
      <w:r w:rsidR="00B8144D" w:rsidRPr="00AF00A8">
        <w:rPr>
          <w:lang w:val="de-DE"/>
        </w:rPr>
        <w:t>7</w:t>
      </w:r>
      <w:r w:rsidR="0064312B" w:rsidRPr="00AF00A8">
        <w:rPr>
          <w:lang w:val="de-DE"/>
        </w:rPr>
        <w:t xml:space="preserve">. </w:t>
      </w:r>
      <w:r w:rsidR="00AF00A8" w:rsidRPr="00AF00A8">
        <w:rPr>
          <w:lang w:val="de-DE"/>
        </w:rPr>
        <w:t xml:space="preserve">Die Ausbilder </w:t>
      </w:r>
      <w:r w:rsidR="0064312B" w:rsidRPr="00AF00A8">
        <w:rPr>
          <w:lang w:val="de-DE"/>
        </w:rPr>
        <w:t>s</w:t>
      </w:r>
      <w:r w:rsidR="00AF00A8" w:rsidRPr="00AF00A8">
        <w:rPr>
          <w:lang w:val="de-DE"/>
        </w:rPr>
        <w:t>i</w:t>
      </w:r>
      <w:r w:rsidR="0064312B" w:rsidRPr="00AF00A8">
        <w:rPr>
          <w:lang w:val="de-DE"/>
        </w:rPr>
        <w:t>n</w:t>
      </w:r>
      <w:r w:rsidR="00AF00A8" w:rsidRPr="00AF00A8">
        <w:rPr>
          <w:lang w:val="de-DE"/>
        </w:rPr>
        <w:t>d ei</w:t>
      </w:r>
      <w:r w:rsidR="0064312B" w:rsidRPr="00AF00A8">
        <w:rPr>
          <w:lang w:val="de-DE"/>
        </w:rPr>
        <w:t>n</w:t>
      </w:r>
      <w:r w:rsidR="00AF00A8" w:rsidRPr="00AF00A8">
        <w:rPr>
          <w:lang w:val="de-DE"/>
        </w:rPr>
        <w:t xml:space="preserve"> n</w:t>
      </w:r>
      <w:r w:rsidR="0064312B" w:rsidRPr="00AF00A8">
        <w:rPr>
          <w:lang w:val="de-DE"/>
        </w:rPr>
        <w:t>o</w:t>
      </w:r>
      <w:r w:rsidR="00AF00A8" w:rsidRPr="00AF00A8">
        <w:rPr>
          <w:lang w:val="de-DE"/>
        </w:rPr>
        <w:t>twendiges</w:t>
      </w:r>
      <w:r w:rsidR="0064312B" w:rsidRPr="00AF00A8">
        <w:rPr>
          <w:lang w:val="de-DE"/>
        </w:rPr>
        <w:t xml:space="preserve"> </w:t>
      </w:r>
      <w:r w:rsidR="00AF00A8" w:rsidRPr="00AF00A8">
        <w:rPr>
          <w:lang w:val="de-DE"/>
        </w:rPr>
        <w:t>In</w:t>
      </w:r>
      <w:r w:rsidR="0064312B" w:rsidRPr="00AF00A8">
        <w:rPr>
          <w:lang w:val="de-DE"/>
        </w:rPr>
        <w:t xml:space="preserve">strument </w:t>
      </w:r>
      <w:r w:rsidR="00AF00A8" w:rsidRPr="00AF00A8">
        <w:rPr>
          <w:lang w:val="de-DE"/>
        </w:rPr>
        <w:t>während des Ausbi</w:t>
      </w:r>
      <w:r w:rsidR="0064312B" w:rsidRPr="00AF00A8">
        <w:rPr>
          <w:lang w:val="de-DE"/>
        </w:rPr>
        <w:t>l</w:t>
      </w:r>
      <w:r w:rsidR="00AF00A8" w:rsidRPr="00AF00A8">
        <w:rPr>
          <w:lang w:val="de-DE"/>
        </w:rPr>
        <w:t>d</w:t>
      </w:r>
      <w:r w:rsidR="0064312B" w:rsidRPr="00AF00A8">
        <w:rPr>
          <w:lang w:val="de-DE"/>
        </w:rPr>
        <w:t>ung</w:t>
      </w:r>
      <w:r w:rsidR="00AF00A8" w:rsidRPr="00AF00A8">
        <w:rPr>
          <w:lang w:val="de-DE"/>
        </w:rPr>
        <w:t>spr</w:t>
      </w:r>
      <w:r w:rsidR="0064312B" w:rsidRPr="00AF00A8">
        <w:rPr>
          <w:lang w:val="de-DE"/>
        </w:rPr>
        <w:t>o</w:t>
      </w:r>
      <w:r w:rsidR="00AF00A8" w:rsidRPr="00AF00A8">
        <w:rPr>
          <w:lang w:val="de-DE"/>
        </w:rPr>
        <w:t>zesses</w:t>
      </w:r>
      <w:r w:rsidR="0064312B" w:rsidRPr="00AF00A8">
        <w:rPr>
          <w:lang w:val="de-DE"/>
        </w:rPr>
        <w:t xml:space="preserve">; </w:t>
      </w:r>
      <w:r w:rsidR="00AF00A8" w:rsidRPr="00AF00A8">
        <w:rPr>
          <w:lang w:val="de-DE"/>
        </w:rPr>
        <w:t>doch dürfen wir ni</w:t>
      </w:r>
      <w:r w:rsidR="00AF00A8">
        <w:rPr>
          <w:lang w:val="de-DE"/>
        </w:rPr>
        <w:t xml:space="preserve">e </w:t>
      </w:r>
      <w:r w:rsidR="0064312B" w:rsidRPr="00AF00A8">
        <w:rPr>
          <w:lang w:val="de-DE"/>
        </w:rPr>
        <w:t>d</w:t>
      </w:r>
      <w:r w:rsidR="00AF00A8">
        <w:rPr>
          <w:lang w:val="de-DE"/>
        </w:rPr>
        <w:t>i</w:t>
      </w:r>
      <w:r w:rsidR="0064312B" w:rsidRPr="00AF00A8">
        <w:rPr>
          <w:lang w:val="de-DE"/>
        </w:rPr>
        <w:t>e</w:t>
      </w:r>
      <w:r w:rsidR="00AF00A8">
        <w:rPr>
          <w:lang w:val="de-DE"/>
        </w:rPr>
        <w:t xml:space="preserve"> führende Rolle </w:t>
      </w:r>
      <w:r w:rsidR="0064312B" w:rsidRPr="00AF00A8">
        <w:rPr>
          <w:lang w:val="de-DE"/>
        </w:rPr>
        <w:t>de</w:t>
      </w:r>
      <w:r w:rsidR="00AF00A8">
        <w:rPr>
          <w:lang w:val="de-DE"/>
        </w:rPr>
        <w:t>s Heiligen Geistes aus den Augen verlieren</w:t>
      </w:r>
      <w:r w:rsidR="0064312B" w:rsidRPr="00AF00A8">
        <w:rPr>
          <w:lang w:val="de-DE"/>
        </w:rPr>
        <w:t xml:space="preserve">, </w:t>
      </w:r>
      <w:r w:rsidR="00AF00A8">
        <w:rPr>
          <w:lang w:val="de-DE"/>
        </w:rPr>
        <w:t>d</w:t>
      </w:r>
      <w:r w:rsidR="0064312B" w:rsidRPr="00AF00A8">
        <w:rPr>
          <w:lang w:val="de-DE"/>
        </w:rPr>
        <w:t>e</w:t>
      </w:r>
      <w:r w:rsidR="00AF00A8">
        <w:rPr>
          <w:lang w:val="de-DE"/>
        </w:rPr>
        <w:t>r</w:t>
      </w:r>
      <w:r w:rsidR="0064312B" w:rsidRPr="00AF00A8">
        <w:rPr>
          <w:lang w:val="de-DE"/>
        </w:rPr>
        <w:t xml:space="preserve"> </w:t>
      </w:r>
      <w:r w:rsidR="00AF00A8">
        <w:rPr>
          <w:lang w:val="de-DE"/>
        </w:rPr>
        <w:t>uns im</w:t>
      </w:r>
      <w:r w:rsidR="0064312B" w:rsidRPr="00AF00A8">
        <w:rPr>
          <w:lang w:val="de-DE"/>
        </w:rPr>
        <w:t>m</w:t>
      </w:r>
      <w:r w:rsidR="00AF00A8">
        <w:rPr>
          <w:lang w:val="de-DE"/>
        </w:rPr>
        <w:t>er den schönen und anregenden H</w:t>
      </w:r>
      <w:r w:rsidR="0064312B" w:rsidRPr="00AF00A8">
        <w:rPr>
          <w:lang w:val="de-DE"/>
        </w:rPr>
        <w:t>orizont de</w:t>
      </w:r>
      <w:r w:rsidR="00AF00A8">
        <w:rPr>
          <w:lang w:val="de-DE"/>
        </w:rPr>
        <w:t>s Ev</w:t>
      </w:r>
      <w:r w:rsidR="0064312B" w:rsidRPr="00AF00A8">
        <w:rPr>
          <w:lang w:val="de-DE"/>
        </w:rPr>
        <w:t>angel</w:t>
      </w:r>
      <w:r w:rsidR="00AF00A8">
        <w:rPr>
          <w:lang w:val="de-DE"/>
        </w:rPr>
        <w:t>iums zeigt</w:t>
      </w:r>
      <w:r w:rsidR="0064312B" w:rsidRPr="00AF00A8">
        <w:rPr>
          <w:lang w:val="de-DE"/>
        </w:rPr>
        <w:t xml:space="preserve"> (</w:t>
      </w:r>
      <w:r w:rsidR="00AF00A8" w:rsidRPr="00AF00A8">
        <w:rPr>
          <w:lang w:val="de-DE"/>
        </w:rPr>
        <w:t>K</w:t>
      </w:r>
      <w:r w:rsidR="0064312B" w:rsidRPr="00AF00A8">
        <w:rPr>
          <w:lang w:val="de-DE"/>
        </w:rPr>
        <w:t>o</w:t>
      </w:r>
      <w:r w:rsidR="00AF00A8" w:rsidRPr="00AF00A8">
        <w:rPr>
          <w:lang w:val="de-DE"/>
        </w:rPr>
        <w:t>n</w:t>
      </w:r>
      <w:r w:rsidR="0064312B" w:rsidRPr="00AF00A8">
        <w:rPr>
          <w:lang w:val="de-DE"/>
        </w:rPr>
        <w:t>st 40,1).</w:t>
      </w:r>
    </w:p>
    <w:p w:rsidR="0064312B" w:rsidRPr="007E6AC4" w:rsidRDefault="0064312B" w:rsidP="00440215">
      <w:pPr>
        <w:pStyle w:val="berschrift2"/>
        <w:rPr>
          <w:spacing w:val="0"/>
          <w:lang w:val="de-DE"/>
        </w:rPr>
      </w:pPr>
      <w:bookmarkStart w:id="69" w:name="_Toc50218698"/>
      <w:r w:rsidRPr="007E6AC4">
        <w:rPr>
          <w:spacing w:val="0"/>
          <w:lang w:val="de-DE"/>
        </w:rPr>
        <w:t xml:space="preserve">III.2. </w:t>
      </w:r>
      <w:r w:rsidR="00573656" w:rsidRPr="007E6AC4">
        <w:rPr>
          <w:spacing w:val="0"/>
          <w:lang w:val="de-DE"/>
        </w:rPr>
        <w:t>Der K</w:t>
      </w:r>
      <w:r w:rsidRPr="007E6AC4">
        <w:rPr>
          <w:spacing w:val="0"/>
          <w:lang w:val="de-DE"/>
        </w:rPr>
        <w:t>and</w:t>
      </w:r>
      <w:r w:rsidR="00573656" w:rsidRPr="007E6AC4">
        <w:rPr>
          <w:spacing w:val="0"/>
          <w:lang w:val="de-DE"/>
        </w:rPr>
        <w:t>idat</w:t>
      </w:r>
      <w:r w:rsidRPr="007E6AC4">
        <w:rPr>
          <w:spacing w:val="0"/>
          <w:lang w:val="de-DE"/>
        </w:rPr>
        <w:t xml:space="preserve">, </w:t>
      </w:r>
      <w:r w:rsidR="00573656" w:rsidRPr="007E6AC4">
        <w:rPr>
          <w:spacing w:val="0"/>
          <w:lang w:val="de-DE"/>
        </w:rPr>
        <w:t>Haupt</w:t>
      </w:r>
      <w:r w:rsidRPr="007E6AC4">
        <w:rPr>
          <w:spacing w:val="0"/>
          <w:lang w:val="de-DE"/>
        </w:rPr>
        <w:t>s</w:t>
      </w:r>
      <w:r w:rsidR="00573656" w:rsidRPr="007E6AC4">
        <w:rPr>
          <w:spacing w:val="0"/>
          <w:lang w:val="de-DE"/>
        </w:rPr>
        <w:t>ubjek</w:t>
      </w:r>
      <w:r w:rsidRPr="007E6AC4">
        <w:rPr>
          <w:spacing w:val="0"/>
          <w:lang w:val="de-DE"/>
        </w:rPr>
        <w:t>t de</w:t>
      </w:r>
      <w:r w:rsidR="00573656" w:rsidRPr="007E6AC4">
        <w:rPr>
          <w:spacing w:val="0"/>
          <w:lang w:val="de-DE"/>
        </w:rPr>
        <w:t>r Ausbi</w:t>
      </w:r>
      <w:r w:rsidRPr="007E6AC4">
        <w:rPr>
          <w:spacing w:val="0"/>
          <w:lang w:val="de-DE"/>
        </w:rPr>
        <w:t>l</w:t>
      </w:r>
      <w:r w:rsidR="00573656" w:rsidRPr="007E6AC4">
        <w:rPr>
          <w:spacing w:val="0"/>
          <w:lang w:val="de-DE"/>
        </w:rPr>
        <w:t>dung</w:t>
      </w:r>
      <w:bookmarkEnd w:id="69"/>
    </w:p>
    <w:p w:rsidR="006274F7" w:rsidRPr="00573656" w:rsidRDefault="008715D0" w:rsidP="002A22BD">
      <w:pPr>
        <w:pStyle w:val="testo"/>
        <w:rPr>
          <w:lang w:val="de-DE"/>
        </w:rPr>
      </w:pPr>
      <w:r w:rsidRPr="00573656">
        <w:rPr>
          <w:lang w:val="de-DE"/>
        </w:rPr>
        <w:t>15</w:t>
      </w:r>
      <w:r w:rsidR="00B8144D" w:rsidRPr="00573656">
        <w:rPr>
          <w:lang w:val="de-DE"/>
        </w:rPr>
        <w:t>8</w:t>
      </w:r>
      <w:r w:rsidR="0064312B" w:rsidRPr="00573656">
        <w:rPr>
          <w:lang w:val="de-DE"/>
        </w:rPr>
        <w:t xml:space="preserve">. </w:t>
      </w:r>
      <w:r w:rsidR="00573656" w:rsidRPr="00573656">
        <w:rPr>
          <w:lang w:val="de-DE"/>
        </w:rPr>
        <w:t>Folgl</w:t>
      </w:r>
      <w:r w:rsidR="0064312B" w:rsidRPr="00573656">
        <w:rPr>
          <w:lang w:val="de-DE"/>
        </w:rPr>
        <w:t>ic</w:t>
      </w:r>
      <w:r w:rsidR="00573656" w:rsidRPr="00573656">
        <w:rPr>
          <w:lang w:val="de-DE"/>
        </w:rPr>
        <w:t>h ist unter dem Wirken des Heiligen Geistes jeder Bruder</w:t>
      </w:r>
      <w:r w:rsidR="0064312B" w:rsidRPr="00573656">
        <w:rPr>
          <w:lang w:val="de-DE"/>
        </w:rPr>
        <w:t xml:space="preserve"> </w:t>
      </w:r>
      <w:r w:rsidR="00573656">
        <w:rPr>
          <w:lang w:val="de-DE"/>
        </w:rPr>
        <w:t>P</w:t>
      </w:r>
      <w:r w:rsidR="0064312B" w:rsidRPr="00573656">
        <w:rPr>
          <w:lang w:val="de-DE"/>
        </w:rPr>
        <w:t>rotagonist</w:t>
      </w:r>
      <w:r w:rsidR="00573656">
        <w:rPr>
          <w:lang w:val="de-DE"/>
        </w:rPr>
        <w:t xml:space="preserve"> seiner eigenen Ausbildung</w:t>
      </w:r>
      <w:r w:rsidR="0064312B" w:rsidRPr="00573656">
        <w:rPr>
          <w:lang w:val="de-DE"/>
        </w:rPr>
        <w:t xml:space="preserve"> (IV CPO 79). </w:t>
      </w:r>
      <w:r w:rsidR="00573656" w:rsidRPr="00573656">
        <w:rPr>
          <w:lang w:val="de-DE"/>
        </w:rPr>
        <w:t>Der I</w:t>
      </w:r>
      <w:r w:rsidR="0064312B" w:rsidRPr="00573656">
        <w:rPr>
          <w:lang w:val="de-DE"/>
        </w:rPr>
        <w:t>ni</w:t>
      </w:r>
      <w:r w:rsidR="00573656" w:rsidRPr="00573656">
        <w:rPr>
          <w:lang w:val="de-DE"/>
        </w:rPr>
        <w:t>t</w:t>
      </w:r>
      <w:r w:rsidR="0064312B" w:rsidRPr="00573656">
        <w:rPr>
          <w:lang w:val="de-DE"/>
        </w:rPr>
        <w:t>ia</w:t>
      </w:r>
      <w:r w:rsidR="00573656" w:rsidRPr="00573656">
        <w:rPr>
          <w:lang w:val="de-DE"/>
        </w:rPr>
        <w:t>t</w:t>
      </w:r>
      <w:r w:rsidR="0064312B" w:rsidRPr="00573656">
        <w:rPr>
          <w:lang w:val="de-DE"/>
        </w:rPr>
        <w:t>ion</w:t>
      </w:r>
      <w:r w:rsidR="00573656" w:rsidRPr="00573656">
        <w:rPr>
          <w:lang w:val="de-DE"/>
        </w:rPr>
        <w:t>sprozess b</w:t>
      </w:r>
      <w:r w:rsidR="0064312B" w:rsidRPr="00573656">
        <w:rPr>
          <w:lang w:val="de-DE"/>
        </w:rPr>
        <w:t>e</w:t>
      </w:r>
      <w:r w:rsidR="00573656" w:rsidRPr="00573656">
        <w:rPr>
          <w:lang w:val="de-DE"/>
        </w:rPr>
        <w:t>ginnt mit der Arbeit an sich selbst</w:t>
      </w:r>
      <w:r w:rsidR="0064312B" w:rsidRPr="00573656">
        <w:rPr>
          <w:lang w:val="de-DE"/>
        </w:rPr>
        <w:t xml:space="preserve"> (</w:t>
      </w:r>
      <w:r w:rsidR="00573656">
        <w:rPr>
          <w:lang w:val="de-DE"/>
        </w:rPr>
        <w:t>K</w:t>
      </w:r>
      <w:r w:rsidR="0064312B" w:rsidRPr="00573656">
        <w:rPr>
          <w:lang w:val="de-DE"/>
        </w:rPr>
        <w:t>o</w:t>
      </w:r>
      <w:r w:rsidR="00573656">
        <w:rPr>
          <w:lang w:val="de-DE"/>
        </w:rPr>
        <w:t>n</w:t>
      </w:r>
      <w:r w:rsidR="0064312B" w:rsidRPr="00573656">
        <w:rPr>
          <w:lang w:val="de-DE"/>
        </w:rPr>
        <w:t xml:space="preserve">st 24,5). </w:t>
      </w:r>
      <w:r w:rsidR="00573656" w:rsidRPr="00573656">
        <w:rPr>
          <w:lang w:val="de-DE"/>
        </w:rPr>
        <w:t>Das verlangt Offenheit</w:t>
      </w:r>
      <w:r w:rsidR="0064312B" w:rsidRPr="00573656">
        <w:rPr>
          <w:lang w:val="de-DE"/>
        </w:rPr>
        <w:t xml:space="preserve">, </w:t>
      </w:r>
      <w:r w:rsidR="00573656" w:rsidRPr="00573656">
        <w:rPr>
          <w:lang w:val="de-DE"/>
        </w:rPr>
        <w:t>An</w:t>
      </w:r>
      <w:r w:rsidR="0064312B" w:rsidRPr="00573656">
        <w:rPr>
          <w:lang w:val="de-DE"/>
        </w:rPr>
        <w:t>s</w:t>
      </w:r>
      <w:r w:rsidR="00573656" w:rsidRPr="00573656">
        <w:rPr>
          <w:lang w:val="de-DE"/>
        </w:rPr>
        <w:t>trengung</w:t>
      </w:r>
      <w:r w:rsidR="0064312B" w:rsidRPr="00573656">
        <w:rPr>
          <w:lang w:val="de-DE"/>
        </w:rPr>
        <w:t xml:space="preserve">, </w:t>
      </w:r>
      <w:r w:rsidR="00573656" w:rsidRPr="00573656">
        <w:rPr>
          <w:lang w:val="de-DE"/>
        </w:rPr>
        <w:t>T</w:t>
      </w:r>
      <w:r w:rsidR="0064312B" w:rsidRPr="00573656">
        <w:rPr>
          <w:lang w:val="de-DE"/>
        </w:rPr>
        <w:t>ra</w:t>
      </w:r>
      <w:r w:rsidR="00573656" w:rsidRPr="00573656">
        <w:rPr>
          <w:lang w:val="de-DE"/>
        </w:rPr>
        <w:t>n</w:t>
      </w:r>
      <w:r w:rsidR="0064312B" w:rsidRPr="00573656">
        <w:rPr>
          <w:lang w:val="de-DE"/>
        </w:rPr>
        <w:t xml:space="preserve">sparenz, </w:t>
      </w:r>
      <w:r w:rsidR="00573656" w:rsidRPr="00573656">
        <w:rPr>
          <w:lang w:val="de-DE"/>
        </w:rPr>
        <w:t>E</w:t>
      </w:r>
      <w:r w:rsidR="0064312B" w:rsidRPr="00573656">
        <w:rPr>
          <w:lang w:val="de-DE"/>
        </w:rPr>
        <w:t>i</w:t>
      </w:r>
      <w:r w:rsidR="00573656" w:rsidRPr="00573656">
        <w:rPr>
          <w:lang w:val="de-DE"/>
        </w:rPr>
        <w:t>nsi</w:t>
      </w:r>
      <w:r w:rsidR="0064312B" w:rsidRPr="00573656">
        <w:rPr>
          <w:lang w:val="de-DE"/>
        </w:rPr>
        <w:t>c</w:t>
      </w:r>
      <w:r w:rsidR="00573656" w:rsidRPr="00573656">
        <w:rPr>
          <w:lang w:val="de-DE"/>
        </w:rPr>
        <w:t>ht in die eigenen Grenzen</w:t>
      </w:r>
      <w:r w:rsidR="0064312B" w:rsidRPr="00573656">
        <w:rPr>
          <w:lang w:val="de-DE"/>
        </w:rPr>
        <w:t xml:space="preserve">, </w:t>
      </w:r>
      <w:r w:rsidR="00573656" w:rsidRPr="00573656">
        <w:rPr>
          <w:lang w:val="de-DE"/>
        </w:rPr>
        <w:t>Bereitschaft,</w:t>
      </w:r>
      <w:r w:rsidR="00573656">
        <w:rPr>
          <w:lang w:val="de-DE"/>
        </w:rPr>
        <w:t xml:space="preserve"> Vorschläge anzunehmen</w:t>
      </w:r>
      <w:r w:rsidR="000743A3">
        <w:rPr>
          <w:lang w:val="de-DE"/>
        </w:rPr>
        <w:t>,</w:t>
      </w:r>
      <w:r w:rsidR="00573656">
        <w:rPr>
          <w:lang w:val="de-DE"/>
        </w:rPr>
        <w:t xml:space="preserve"> und </w:t>
      </w:r>
      <w:r w:rsidR="000743A3">
        <w:rPr>
          <w:lang w:val="de-DE"/>
        </w:rPr>
        <w:t xml:space="preserve">die </w:t>
      </w:r>
      <w:r w:rsidR="00573656">
        <w:rPr>
          <w:lang w:val="de-DE"/>
        </w:rPr>
        <w:t>Entfaltung</w:t>
      </w:r>
      <w:r w:rsidR="0064312B" w:rsidRPr="00573656">
        <w:rPr>
          <w:lang w:val="de-DE"/>
        </w:rPr>
        <w:t xml:space="preserve"> de</w:t>
      </w:r>
      <w:r w:rsidR="00573656">
        <w:rPr>
          <w:lang w:val="de-DE"/>
        </w:rPr>
        <w:t xml:space="preserve">r </w:t>
      </w:r>
      <w:r w:rsidR="000743A3">
        <w:rPr>
          <w:lang w:val="de-DE"/>
        </w:rPr>
        <w:t xml:space="preserve">eigenen </w:t>
      </w:r>
      <w:r w:rsidR="00573656">
        <w:rPr>
          <w:lang w:val="de-DE"/>
        </w:rPr>
        <w:t>K</w:t>
      </w:r>
      <w:r w:rsidR="0064312B" w:rsidRPr="00573656">
        <w:rPr>
          <w:lang w:val="de-DE"/>
        </w:rPr>
        <w:t>reativit</w:t>
      </w:r>
      <w:r w:rsidR="00573656">
        <w:rPr>
          <w:lang w:val="de-DE"/>
        </w:rPr>
        <w:t>ät</w:t>
      </w:r>
      <w:r w:rsidR="0064312B" w:rsidRPr="00573656">
        <w:rPr>
          <w:lang w:val="de-DE"/>
        </w:rPr>
        <w:t>.</w:t>
      </w:r>
    </w:p>
    <w:p w:rsidR="00663DA2" w:rsidRPr="00F05F01" w:rsidRDefault="006274F7" w:rsidP="00440215">
      <w:pPr>
        <w:pStyle w:val="berschrift2"/>
        <w:rPr>
          <w:spacing w:val="0"/>
          <w:lang w:val="de-DE"/>
        </w:rPr>
      </w:pPr>
      <w:bookmarkStart w:id="70" w:name="_Toc50218699"/>
      <w:r w:rsidRPr="007E6AC4">
        <w:rPr>
          <w:spacing w:val="0"/>
          <w:lang w:val="de-DE"/>
        </w:rPr>
        <w:t xml:space="preserve">III.3. </w:t>
      </w:r>
      <w:r w:rsidR="00F05F01" w:rsidRPr="00F05F01">
        <w:rPr>
          <w:spacing w:val="0"/>
          <w:lang w:val="de-DE"/>
        </w:rPr>
        <w:t>Die K</w:t>
      </w:r>
      <w:r w:rsidR="00663DA2" w:rsidRPr="00F05F01">
        <w:rPr>
          <w:spacing w:val="0"/>
          <w:lang w:val="de-DE"/>
        </w:rPr>
        <w:t>i</w:t>
      </w:r>
      <w:r w:rsidR="00F05F01" w:rsidRPr="00F05F01">
        <w:rPr>
          <w:spacing w:val="0"/>
          <w:lang w:val="de-DE"/>
        </w:rPr>
        <w:t>rch</w:t>
      </w:r>
      <w:r w:rsidR="00663DA2" w:rsidRPr="00F05F01">
        <w:rPr>
          <w:spacing w:val="0"/>
          <w:lang w:val="de-DE"/>
        </w:rPr>
        <w:t>e</w:t>
      </w:r>
      <w:r w:rsidR="00F05F01" w:rsidRPr="00F05F01">
        <w:rPr>
          <w:spacing w:val="0"/>
          <w:lang w:val="de-DE"/>
        </w:rPr>
        <w:t>,</w:t>
      </w:r>
      <w:r w:rsidR="00663DA2" w:rsidRPr="00F05F01">
        <w:rPr>
          <w:spacing w:val="0"/>
          <w:lang w:val="de-DE"/>
        </w:rPr>
        <w:t xml:space="preserve"> M</w:t>
      </w:r>
      <w:r w:rsidR="00F05F01" w:rsidRPr="00F05F01">
        <w:rPr>
          <w:spacing w:val="0"/>
          <w:lang w:val="de-DE"/>
        </w:rPr>
        <w:t>utte</w:t>
      </w:r>
      <w:r w:rsidR="00663DA2" w:rsidRPr="00F05F01">
        <w:rPr>
          <w:spacing w:val="0"/>
          <w:lang w:val="de-DE"/>
        </w:rPr>
        <w:t>r</w:t>
      </w:r>
      <w:r w:rsidR="00F05F01">
        <w:rPr>
          <w:spacing w:val="0"/>
          <w:lang w:val="de-DE"/>
        </w:rPr>
        <w:t xml:space="preserve"> und L</w:t>
      </w:r>
      <w:r w:rsidR="00663DA2" w:rsidRPr="00F05F01">
        <w:rPr>
          <w:spacing w:val="0"/>
          <w:lang w:val="de-DE"/>
        </w:rPr>
        <w:t>e</w:t>
      </w:r>
      <w:r w:rsidR="00F05F01">
        <w:rPr>
          <w:spacing w:val="0"/>
          <w:lang w:val="de-DE"/>
        </w:rPr>
        <w:t>hrerin</w:t>
      </w:r>
      <w:bookmarkEnd w:id="70"/>
    </w:p>
    <w:p w:rsidR="00663DA2" w:rsidRPr="00D2528B" w:rsidRDefault="008715D0" w:rsidP="002A22BD">
      <w:pPr>
        <w:pStyle w:val="testo"/>
        <w:rPr>
          <w:rFonts w:eastAsia="Times New Roman"/>
          <w:bCs/>
          <w:shd w:val="clear" w:color="auto" w:fill="FFFFFF"/>
          <w:lang w:val="de-DE" w:eastAsia="es-ES_tradnl"/>
        </w:rPr>
      </w:pPr>
      <w:r w:rsidRPr="00F05F01">
        <w:rPr>
          <w:rFonts w:eastAsia="Times New Roman"/>
          <w:bCs/>
          <w:shd w:val="clear" w:color="auto" w:fill="FFFFFF"/>
          <w:lang w:val="de-DE" w:eastAsia="es-ES_tradnl"/>
        </w:rPr>
        <w:t>15</w:t>
      </w:r>
      <w:r w:rsidR="00B8144D" w:rsidRPr="00F05F01">
        <w:rPr>
          <w:rFonts w:eastAsia="Times New Roman"/>
          <w:bCs/>
          <w:shd w:val="clear" w:color="auto" w:fill="FFFFFF"/>
          <w:lang w:val="de-DE" w:eastAsia="es-ES_tradnl"/>
        </w:rPr>
        <w:t>9</w:t>
      </w:r>
      <w:r w:rsidR="00663DA2" w:rsidRPr="00F05F01">
        <w:rPr>
          <w:rFonts w:eastAsia="Times New Roman"/>
          <w:bCs/>
          <w:shd w:val="clear" w:color="auto" w:fill="FFFFFF"/>
          <w:lang w:val="de-DE" w:eastAsia="es-ES_tradnl"/>
        </w:rPr>
        <w:t xml:space="preserve">. </w:t>
      </w:r>
      <w:r w:rsidR="00F05F01" w:rsidRPr="00F05F01">
        <w:rPr>
          <w:rFonts w:eastAsia="Times New Roman"/>
          <w:bCs/>
          <w:shd w:val="clear" w:color="auto" w:fill="FFFFFF"/>
          <w:lang w:val="de-DE" w:eastAsia="es-ES_tradnl"/>
        </w:rPr>
        <w:t>Durch d</w:t>
      </w:r>
      <w:r w:rsidR="00663DA2" w:rsidRPr="00F05F01">
        <w:rPr>
          <w:rFonts w:eastAsia="Times New Roman"/>
          <w:bCs/>
          <w:shd w:val="clear" w:color="auto" w:fill="FFFFFF"/>
          <w:lang w:val="de-DE" w:eastAsia="es-ES_tradnl"/>
        </w:rPr>
        <w:t>a</w:t>
      </w:r>
      <w:r w:rsidR="00F05F01" w:rsidRPr="00F05F01">
        <w:rPr>
          <w:rFonts w:eastAsia="Times New Roman"/>
          <w:bCs/>
          <w:shd w:val="clear" w:color="auto" w:fill="FFFFFF"/>
          <w:lang w:val="de-DE" w:eastAsia="es-ES_tradnl"/>
        </w:rPr>
        <w:t>s Wirken des He</w:t>
      </w:r>
      <w:r w:rsidR="00663DA2" w:rsidRPr="00F05F01">
        <w:rPr>
          <w:rFonts w:eastAsia="Times New Roman"/>
          <w:bCs/>
          <w:shd w:val="clear" w:color="auto" w:fill="FFFFFF"/>
          <w:lang w:val="de-DE" w:eastAsia="es-ES_tradnl"/>
        </w:rPr>
        <w:t>i</w:t>
      </w:r>
      <w:r w:rsidR="00F05F01" w:rsidRPr="00F05F01">
        <w:rPr>
          <w:rFonts w:eastAsia="Times New Roman"/>
          <w:bCs/>
          <w:shd w:val="clear" w:color="auto" w:fill="FFFFFF"/>
          <w:lang w:val="de-DE" w:eastAsia="es-ES_tradnl"/>
        </w:rPr>
        <w:t>lig</w:t>
      </w:r>
      <w:r w:rsidR="00663DA2" w:rsidRPr="00F05F01">
        <w:rPr>
          <w:rFonts w:eastAsia="Times New Roman"/>
          <w:bCs/>
          <w:shd w:val="clear" w:color="auto" w:fill="FFFFFF"/>
          <w:lang w:val="de-DE" w:eastAsia="es-ES_tradnl"/>
        </w:rPr>
        <w:t>e</w:t>
      </w:r>
      <w:r w:rsidR="00F05F01" w:rsidRPr="00F05F01">
        <w:rPr>
          <w:rFonts w:eastAsia="Times New Roman"/>
          <w:bCs/>
          <w:shd w:val="clear" w:color="auto" w:fill="FFFFFF"/>
          <w:lang w:val="de-DE" w:eastAsia="es-ES_tradnl"/>
        </w:rPr>
        <w:t>n Gei</w:t>
      </w:r>
      <w:r w:rsidR="00663DA2" w:rsidRPr="00F05F01">
        <w:rPr>
          <w:rFonts w:eastAsia="Times New Roman"/>
          <w:bCs/>
          <w:shd w:val="clear" w:color="auto" w:fill="FFFFFF"/>
          <w:lang w:val="de-DE" w:eastAsia="es-ES_tradnl"/>
        </w:rPr>
        <w:t>s</w:t>
      </w:r>
      <w:r w:rsidR="00F05F01" w:rsidRPr="00F05F01">
        <w:rPr>
          <w:rFonts w:eastAsia="Times New Roman"/>
          <w:bCs/>
          <w:shd w:val="clear" w:color="auto" w:fill="FFFFFF"/>
          <w:lang w:val="de-DE" w:eastAsia="es-ES_tradnl"/>
        </w:rPr>
        <w:t>tes bew</w:t>
      </w:r>
      <w:r w:rsidR="00663DA2" w:rsidRPr="00F05F01">
        <w:rPr>
          <w:rFonts w:eastAsia="Times New Roman"/>
          <w:bCs/>
          <w:shd w:val="clear" w:color="auto" w:fill="FFFFFF"/>
          <w:lang w:val="de-DE" w:eastAsia="es-ES_tradnl"/>
        </w:rPr>
        <w:t>a</w:t>
      </w:r>
      <w:r w:rsidR="00F05F01" w:rsidRPr="00F05F01">
        <w:rPr>
          <w:rFonts w:eastAsia="Times New Roman"/>
          <w:bCs/>
          <w:shd w:val="clear" w:color="auto" w:fill="FFFFFF"/>
          <w:lang w:val="de-DE" w:eastAsia="es-ES_tradnl"/>
        </w:rPr>
        <w:t>hrt</w:t>
      </w:r>
      <w:r w:rsidR="00663DA2" w:rsidRPr="00F05F01">
        <w:rPr>
          <w:rFonts w:eastAsia="Times New Roman"/>
          <w:bCs/>
          <w:shd w:val="clear" w:color="auto" w:fill="FFFFFF"/>
          <w:lang w:val="de-DE" w:eastAsia="es-ES_tradnl"/>
        </w:rPr>
        <w:t xml:space="preserve"> </w:t>
      </w:r>
      <w:r w:rsidR="00F05F01" w:rsidRPr="00F05F01">
        <w:rPr>
          <w:rFonts w:eastAsia="Times New Roman"/>
          <w:bCs/>
          <w:shd w:val="clear" w:color="auto" w:fill="FFFFFF"/>
          <w:lang w:val="de-DE" w:eastAsia="es-ES_tradnl"/>
        </w:rPr>
        <w:t>u</w:t>
      </w:r>
      <w:r w:rsidR="00663DA2" w:rsidRPr="00F05F01">
        <w:rPr>
          <w:rFonts w:eastAsia="Times New Roman"/>
          <w:bCs/>
          <w:shd w:val="clear" w:color="auto" w:fill="FFFFFF"/>
          <w:lang w:val="de-DE" w:eastAsia="es-ES_tradnl"/>
        </w:rPr>
        <w:t>n</w:t>
      </w:r>
      <w:r w:rsidR="00F05F01" w:rsidRPr="00F05F01">
        <w:rPr>
          <w:rFonts w:eastAsia="Times New Roman"/>
          <w:bCs/>
          <w:shd w:val="clear" w:color="auto" w:fill="FFFFFF"/>
          <w:lang w:val="de-DE" w:eastAsia="es-ES_tradnl"/>
        </w:rPr>
        <w:t xml:space="preserve">d aktualisiert die Kirche </w:t>
      </w:r>
      <w:r w:rsidR="00663DA2" w:rsidRPr="00F05F01">
        <w:rPr>
          <w:rFonts w:eastAsia="Times New Roman"/>
          <w:bCs/>
          <w:shd w:val="clear" w:color="auto" w:fill="FFFFFF"/>
          <w:lang w:val="de-DE" w:eastAsia="es-ES_tradnl"/>
        </w:rPr>
        <w:t>d</w:t>
      </w:r>
      <w:r w:rsidR="00F05F01" w:rsidRPr="00F05F01">
        <w:rPr>
          <w:rFonts w:eastAsia="Times New Roman"/>
          <w:bCs/>
          <w:shd w:val="clear" w:color="auto" w:fill="FFFFFF"/>
          <w:lang w:val="de-DE" w:eastAsia="es-ES_tradnl"/>
        </w:rPr>
        <w:t>i</w:t>
      </w:r>
      <w:r w:rsidR="00663DA2" w:rsidRPr="00F05F01">
        <w:rPr>
          <w:rFonts w:eastAsia="Times New Roman"/>
          <w:bCs/>
          <w:shd w:val="clear" w:color="auto" w:fill="FFFFFF"/>
          <w:lang w:val="de-DE" w:eastAsia="es-ES_tradnl"/>
        </w:rPr>
        <w:t>e</w:t>
      </w:r>
      <w:r w:rsidR="00F05F01">
        <w:rPr>
          <w:rFonts w:eastAsia="Times New Roman"/>
          <w:bCs/>
          <w:shd w:val="clear" w:color="auto" w:fill="FFFFFF"/>
          <w:lang w:val="de-DE" w:eastAsia="es-ES_tradnl"/>
        </w:rPr>
        <w:t xml:space="preserve"> Erinnerung </w:t>
      </w:r>
      <w:r w:rsidR="00663DA2" w:rsidRPr="00F05F01">
        <w:rPr>
          <w:rFonts w:eastAsia="Times New Roman"/>
          <w:bCs/>
          <w:shd w:val="clear" w:color="auto" w:fill="FFFFFF"/>
          <w:lang w:val="de-DE" w:eastAsia="es-ES_tradnl"/>
        </w:rPr>
        <w:t>a</w:t>
      </w:r>
      <w:r w:rsidR="00F05F01">
        <w:rPr>
          <w:rFonts w:eastAsia="Times New Roman"/>
          <w:bCs/>
          <w:shd w:val="clear" w:color="auto" w:fill="FFFFFF"/>
          <w:lang w:val="de-DE" w:eastAsia="es-ES_tradnl"/>
        </w:rPr>
        <w:t>n das Leiden</w:t>
      </w:r>
      <w:r w:rsidR="00663DA2" w:rsidRPr="00F05F01">
        <w:rPr>
          <w:rFonts w:eastAsia="Times New Roman"/>
          <w:bCs/>
          <w:shd w:val="clear" w:color="auto" w:fill="FFFFFF"/>
          <w:lang w:val="de-DE" w:eastAsia="es-ES_tradnl"/>
        </w:rPr>
        <w:t xml:space="preserve">, </w:t>
      </w:r>
      <w:r w:rsidR="00F05F01">
        <w:rPr>
          <w:rFonts w:eastAsia="Times New Roman"/>
          <w:bCs/>
          <w:shd w:val="clear" w:color="auto" w:fill="FFFFFF"/>
          <w:lang w:val="de-DE" w:eastAsia="es-ES_tradnl"/>
        </w:rPr>
        <w:t>Ste</w:t>
      </w:r>
      <w:r w:rsidR="00663DA2" w:rsidRPr="00F05F01">
        <w:rPr>
          <w:rFonts w:eastAsia="Times New Roman"/>
          <w:bCs/>
          <w:shd w:val="clear" w:color="auto" w:fill="FFFFFF"/>
          <w:lang w:val="de-DE" w:eastAsia="es-ES_tradnl"/>
        </w:rPr>
        <w:t>r</w:t>
      </w:r>
      <w:r w:rsidR="00F05F01">
        <w:rPr>
          <w:rFonts w:eastAsia="Times New Roman"/>
          <w:bCs/>
          <w:shd w:val="clear" w:color="auto" w:fill="FFFFFF"/>
          <w:lang w:val="de-DE" w:eastAsia="es-ES_tradnl"/>
        </w:rPr>
        <w:t>b</w:t>
      </w:r>
      <w:r w:rsidR="00663DA2" w:rsidRPr="00F05F01">
        <w:rPr>
          <w:rFonts w:eastAsia="Times New Roman"/>
          <w:bCs/>
          <w:shd w:val="clear" w:color="auto" w:fill="FFFFFF"/>
          <w:lang w:val="de-DE" w:eastAsia="es-ES_tradnl"/>
        </w:rPr>
        <w:t>e</w:t>
      </w:r>
      <w:r w:rsidR="00F05F01">
        <w:rPr>
          <w:rFonts w:eastAsia="Times New Roman"/>
          <w:bCs/>
          <w:shd w:val="clear" w:color="auto" w:fill="FFFFFF"/>
          <w:lang w:val="de-DE" w:eastAsia="es-ES_tradnl"/>
        </w:rPr>
        <w:t>n</w:t>
      </w:r>
      <w:r w:rsidR="00663DA2" w:rsidRPr="00F05F01">
        <w:rPr>
          <w:rFonts w:eastAsia="Times New Roman"/>
          <w:bCs/>
          <w:shd w:val="clear" w:color="auto" w:fill="FFFFFF"/>
          <w:lang w:val="de-DE" w:eastAsia="es-ES_tradnl"/>
        </w:rPr>
        <w:t xml:space="preserve"> </w:t>
      </w:r>
      <w:r w:rsidR="00F05F01">
        <w:rPr>
          <w:rFonts w:eastAsia="Times New Roman"/>
          <w:bCs/>
          <w:shd w:val="clear" w:color="auto" w:fill="FFFFFF"/>
          <w:lang w:val="de-DE" w:eastAsia="es-ES_tradnl"/>
        </w:rPr>
        <w:t>und di</w:t>
      </w:r>
      <w:r w:rsidR="00663DA2" w:rsidRPr="00F05F01">
        <w:rPr>
          <w:rFonts w:eastAsia="Times New Roman"/>
          <w:bCs/>
          <w:shd w:val="clear" w:color="auto" w:fill="FFFFFF"/>
          <w:lang w:val="de-DE" w:eastAsia="es-ES_tradnl"/>
        </w:rPr>
        <w:t xml:space="preserve">e </w:t>
      </w:r>
      <w:r w:rsidR="00F05F01">
        <w:rPr>
          <w:rFonts w:eastAsia="Times New Roman"/>
          <w:bCs/>
          <w:shd w:val="clear" w:color="auto" w:fill="FFFFFF"/>
          <w:lang w:val="de-DE" w:eastAsia="es-ES_tradnl"/>
        </w:rPr>
        <w:t>Aufe</w:t>
      </w:r>
      <w:r w:rsidR="00663DA2" w:rsidRPr="00F05F01">
        <w:rPr>
          <w:rFonts w:eastAsia="Times New Roman"/>
          <w:bCs/>
          <w:shd w:val="clear" w:color="auto" w:fill="FFFFFF"/>
          <w:lang w:val="de-DE" w:eastAsia="es-ES_tradnl"/>
        </w:rPr>
        <w:t>rs</w:t>
      </w:r>
      <w:r w:rsidR="00F05F01">
        <w:rPr>
          <w:rFonts w:eastAsia="Times New Roman"/>
          <w:bCs/>
          <w:shd w:val="clear" w:color="auto" w:fill="FFFFFF"/>
          <w:lang w:val="de-DE" w:eastAsia="es-ES_tradnl"/>
        </w:rPr>
        <w:t>teh</w:t>
      </w:r>
      <w:r w:rsidR="00663DA2" w:rsidRPr="00F05F01">
        <w:rPr>
          <w:rFonts w:eastAsia="Times New Roman"/>
          <w:bCs/>
          <w:shd w:val="clear" w:color="auto" w:fill="FFFFFF"/>
          <w:lang w:val="de-DE" w:eastAsia="es-ES_tradnl"/>
        </w:rPr>
        <w:t>u</w:t>
      </w:r>
      <w:r w:rsidR="00F05F01">
        <w:rPr>
          <w:rFonts w:eastAsia="Times New Roman"/>
          <w:bCs/>
          <w:shd w:val="clear" w:color="auto" w:fill="FFFFFF"/>
          <w:lang w:val="de-DE" w:eastAsia="es-ES_tradnl"/>
        </w:rPr>
        <w:t>ng</w:t>
      </w:r>
      <w:r w:rsidR="00663DA2" w:rsidRPr="00F05F01">
        <w:rPr>
          <w:rFonts w:eastAsia="Times New Roman"/>
          <w:bCs/>
          <w:shd w:val="clear" w:color="auto" w:fill="FFFFFF"/>
          <w:lang w:val="de-DE" w:eastAsia="es-ES_tradnl"/>
        </w:rPr>
        <w:t xml:space="preserve"> </w:t>
      </w:r>
      <w:r w:rsidR="00F05F01">
        <w:rPr>
          <w:rFonts w:eastAsia="Times New Roman"/>
          <w:bCs/>
          <w:shd w:val="clear" w:color="auto" w:fill="FFFFFF"/>
          <w:lang w:val="de-DE" w:eastAsia="es-ES_tradnl"/>
        </w:rPr>
        <w:t>u</w:t>
      </w:r>
      <w:r w:rsidR="00663DA2" w:rsidRPr="00F05F01">
        <w:rPr>
          <w:rFonts w:eastAsia="Times New Roman"/>
          <w:bCs/>
          <w:shd w:val="clear" w:color="auto" w:fill="FFFFFF"/>
          <w:lang w:val="de-DE" w:eastAsia="es-ES_tradnl"/>
        </w:rPr>
        <w:t>ns</w:t>
      </w:r>
      <w:r w:rsidR="00F05F01">
        <w:rPr>
          <w:rFonts w:eastAsia="Times New Roman"/>
          <w:bCs/>
          <w:shd w:val="clear" w:color="auto" w:fill="FFFFFF"/>
          <w:lang w:val="de-DE" w:eastAsia="es-ES_tradnl"/>
        </w:rPr>
        <w:t>e</w:t>
      </w:r>
      <w:r w:rsidR="00663DA2" w:rsidRPr="00F05F01">
        <w:rPr>
          <w:rFonts w:eastAsia="Times New Roman"/>
          <w:bCs/>
          <w:shd w:val="clear" w:color="auto" w:fill="FFFFFF"/>
          <w:lang w:val="de-DE" w:eastAsia="es-ES_tradnl"/>
        </w:rPr>
        <w:t>r</w:t>
      </w:r>
      <w:r w:rsidR="00F05F01">
        <w:rPr>
          <w:rFonts w:eastAsia="Times New Roman"/>
          <w:bCs/>
          <w:shd w:val="clear" w:color="auto" w:fill="FFFFFF"/>
          <w:lang w:val="de-DE" w:eastAsia="es-ES_tradnl"/>
        </w:rPr>
        <w:t>es Herrn J</w:t>
      </w:r>
      <w:r w:rsidR="00663DA2" w:rsidRPr="00F05F01">
        <w:rPr>
          <w:rFonts w:eastAsia="Times New Roman"/>
          <w:bCs/>
          <w:shd w:val="clear" w:color="auto" w:fill="FFFFFF"/>
          <w:lang w:val="de-DE" w:eastAsia="es-ES_tradnl"/>
        </w:rPr>
        <w:t>es</w:t>
      </w:r>
      <w:r w:rsidR="00F05F01">
        <w:rPr>
          <w:rFonts w:eastAsia="Times New Roman"/>
          <w:bCs/>
          <w:shd w:val="clear" w:color="auto" w:fill="FFFFFF"/>
          <w:lang w:val="de-DE" w:eastAsia="es-ES_tradnl"/>
        </w:rPr>
        <w:t>us</w:t>
      </w:r>
      <w:r w:rsidR="00663DA2" w:rsidRPr="00F05F01">
        <w:rPr>
          <w:rFonts w:eastAsia="Times New Roman"/>
          <w:bCs/>
          <w:shd w:val="clear" w:color="auto" w:fill="FFFFFF"/>
          <w:lang w:val="de-DE" w:eastAsia="es-ES_tradnl"/>
        </w:rPr>
        <w:t xml:space="preserve"> C</w:t>
      </w:r>
      <w:r w:rsidR="00F05F01">
        <w:rPr>
          <w:rFonts w:eastAsia="Times New Roman"/>
          <w:bCs/>
          <w:shd w:val="clear" w:color="auto" w:fill="FFFFFF"/>
          <w:lang w:val="de-DE" w:eastAsia="es-ES_tradnl"/>
        </w:rPr>
        <w:t>h</w:t>
      </w:r>
      <w:r w:rsidR="00663DA2" w:rsidRPr="00F05F01">
        <w:rPr>
          <w:rFonts w:eastAsia="Times New Roman"/>
          <w:bCs/>
          <w:shd w:val="clear" w:color="auto" w:fill="FFFFFF"/>
          <w:lang w:val="de-DE" w:eastAsia="es-ES_tradnl"/>
        </w:rPr>
        <w:t>rist</w:t>
      </w:r>
      <w:r w:rsidR="00F05F01">
        <w:rPr>
          <w:rFonts w:eastAsia="Times New Roman"/>
          <w:bCs/>
          <w:shd w:val="clear" w:color="auto" w:fill="FFFFFF"/>
          <w:lang w:val="de-DE" w:eastAsia="es-ES_tradnl"/>
        </w:rPr>
        <w:t>us</w:t>
      </w:r>
      <w:r w:rsidR="00663DA2" w:rsidRPr="00F05F01">
        <w:rPr>
          <w:rFonts w:eastAsia="Times New Roman"/>
          <w:bCs/>
          <w:shd w:val="clear" w:color="auto" w:fill="FFFFFF"/>
          <w:lang w:val="de-DE" w:eastAsia="es-ES_tradnl"/>
        </w:rPr>
        <w:t xml:space="preserve">. </w:t>
      </w:r>
      <w:r w:rsidR="00F05F01" w:rsidRPr="00F05F01">
        <w:rPr>
          <w:rFonts w:eastAsia="Times New Roman"/>
          <w:bCs/>
          <w:shd w:val="clear" w:color="auto" w:fill="FFFFFF"/>
          <w:lang w:val="de-DE" w:eastAsia="es-ES_tradnl"/>
        </w:rPr>
        <w:t>Die Gn</w:t>
      </w:r>
      <w:r w:rsidR="00663DA2" w:rsidRPr="00F05F01">
        <w:rPr>
          <w:rFonts w:eastAsia="Times New Roman"/>
          <w:bCs/>
          <w:shd w:val="clear" w:color="auto" w:fill="FFFFFF"/>
          <w:lang w:val="de-DE" w:eastAsia="es-ES_tradnl"/>
        </w:rPr>
        <w:t>a</w:t>
      </w:r>
      <w:r w:rsidR="00F05F01" w:rsidRPr="00F05F01">
        <w:rPr>
          <w:rFonts w:eastAsia="Times New Roman"/>
          <w:bCs/>
          <w:shd w:val="clear" w:color="auto" w:fill="FFFFFF"/>
          <w:lang w:val="de-DE" w:eastAsia="es-ES_tradnl"/>
        </w:rPr>
        <w:t>de der Taufe</w:t>
      </w:r>
      <w:r w:rsidR="00663DA2" w:rsidRPr="00F05F01">
        <w:rPr>
          <w:rFonts w:eastAsia="Times New Roman"/>
          <w:bCs/>
          <w:shd w:val="clear" w:color="auto" w:fill="FFFFFF"/>
          <w:lang w:val="de-DE" w:eastAsia="es-ES_tradnl"/>
        </w:rPr>
        <w:t xml:space="preserve"> </w:t>
      </w:r>
      <w:r w:rsidR="00F05F01" w:rsidRPr="00F05F01">
        <w:rPr>
          <w:rFonts w:eastAsia="Times New Roman"/>
          <w:bCs/>
          <w:shd w:val="clear" w:color="auto" w:fill="FFFFFF"/>
          <w:lang w:val="de-DE" w:eastAsia="es-ES_tradnl"/>
        </w:rPr>
        <w:t>fügt uns e</w:t>
      </w:r>
      <w:r w:rsidR="00855E6E" w:rsidRPr="00F05F01">
        <w:rPr>
          <w:rFonts w:eastAsia="Times New Roman"/>
          <w:bCs/>
          <w:shd w:val="clear" w:color="auto" w:fill="FFFFFF"/>
          <w:lang w:val="de-DE" w:eastAsia="es-ES_tradnl"/>
        </w:rPr>
        <w:t>in</w:t>
      </w:r>
      <w:r w:rsidR="00F05F01" w:rsidRPr="00F05F01">
        <w:rPr>
          <w:rFonts w:eastAsia="Times New Roman"/>
          <w:bCs/>
          <w:shd w:val="clear" w:color="auto" w:fill="FFFFFF"/>
          <w:lang w:val="de-DE" w:eastAsia="es-ES_tradnl"/>
        </w:rPr>
        <w:t xml:space="preserve"> i</w:t>
      </w:r>
      <w:r w:rsidR="00855E6E" w:rsidRPr="00F05F01">
        <w:rPr>
          <w:rFonts w:eastAsia="Times New Roman"/>
          <w:bCs/>
          <w:shd w:val="clear" w:color="auto" w:fill="FFFFFF"/>
          <w:lang w:val="de-DE" w:eastAsia="es-ES_tradnl"/>
        </w:rPr>
        <w:t>n</w:t>
      </w:r>
      <w:r w:rsidR="00F05F01" w:rsidRPr="00F05F01">
        <w:rPr>
          <w:rFonts w:eastAsia="Times New Roman"/>
          <w:bCs/>
          <w:shd w:val="clear" w:color="auto" w:fill="FFFFFF"/>
          <w:lang w:val="de-DE" w:eastAsia="es-ES_tradnl"/>
        </w:rPr>
        <w:t xml:space="preserve"> das Vo</w:t>
      </w:r>
      <w:r w:rsidR="00855E6E" w:rsidRPr="00F05F01">
        <w:rPr>
          <w:rFonts w:eastAsia="Times New Roman"/>
          <w:bCs/>
          <w:shd w:val="clear" w:color="auto" w:fill="FFFFFF"/>
          <w:lang w:val="de-DE" w:eastAsia="es-ES_tradnl"/>
        </w:rPr>
        <w:t>l</w:t>
      </w:r>
      <w:r w:rsidR="00F05F01" w:rsidRPr="00F05F01">
        <w:rPr>
          <w:rFonts w:eastAsia="Times New Roman"/>
          <w:bCs/>
          <w:shd w:val="clear" w:color="auto" w:fill="FFFFFF"/>
          <w:lang w:val="de-DE" w:eastAsia="es-ES_tradnl"/>
        </w:rPr>
        <w:t>k</w:t>
      </w:r>
      <w:r w:rsidR="00663DA2" w:rsidRPr="00F05F01">
        <w:rPr>
          <w:rFonts w:eastAsia="Times New Roman"/>
          <w:bCs/>
          <w:shd w:val="clear" w:color="auto" w:fill="FFFFFF"/>
          <w:lang w:val="de-DE" w:eastAsia="es-ES_tradnl"/>
        </w:rPr>
        <w:t xml:space="preserve"> </w:t>
      </w:r>
      <w:r w:rsidR="00F05F01" w:rsidRPr="00F05F01">
        <w:rPr>
          <w:rFonts w:eastAsia="Times New Roman"/>
          <w:bCs/>
          <w:shd w:val="clear" w:color="auto" w:fill="FFFFFF"/>
          <w:lang w:val="de-DE" w:eastAsia="es-ES_tradnl"/>
        </w:rPr>
        <w:t>G</w:t>
      </w:r>
      <w:r w:rsidR="00663DA2" w:rsidRPr="00F05F01">
        <w:rPr>
          <w:rFonts w:eastAsia="Times New Roman"/>
          <w:bCs/>
          <w:shd w:val="clear" w:color="auto" w:fill="FFFFFF"/>
          <w:lang w:val="de-DE" w:eastAsia="es-ES_tradnl"/>
        </w:rPr>
        <w:t>o</w:t>
      </w:r>
      <w:r w:rsidR="00F05F01" w:rsidRPr="00F05F01">
        <w:rPr>
          <w:rFonts w:eastAsia="Times New Roman"/>
          <w:bCs/>
          <w:shd w:val="clear" w:color="auto" w:fill="FFFFFF"/>
          <w:lang w:val="de-DE" w:eastAsia="es-ES_tradnl"/>
        </w:rPr>
        <w:t>ttes</w:t>
      </w:r>
      <w:r w:rsidR="00663DA2" w:rsidRPr="00F05F01">
        <w:rPr>
          <w:rFonts w:eastAsia="Times New Roman"/>
          <w:bCs/>
          <w:shd w:val="clear" w:color="auto" w:fill="FFFFFF"/>
          <w:lang w:val="de-DE" w:eastAsia="es-ES_tradnl"/>
        </w:rPr>
        <w:t xml:space="preserve"> (LG 9-19)</w:t>
      </w:r>
      <w:r w:rsidR="00F05F01" w:rsidRPr="00F05F01">
        <w:rPr>
          <w:rFonts w:eastAsia="Times New Roman"/>
          <w:bCs/>
          <w:shd w:val="clear" w:color="auto" w:fill="FFFFFF"/>
          <w:lang w:val="de-DE" w:eastAsia="es-ES_tradnl"/>
        </w:rPr>
        <w:t xml:space="preserve"> und</w:t>
      </w:r>
      <w:r w:rsidR="00663DA2" w:rsidRPr="00F05F01">
        <w:rPr>
          <w:rFonts w:eastAsia="Times New Roman"/>
          <w:bCs/>
          <w:shd w:val="clear" w:color="auto" w:fill="FFFFFF"/>
          <w:lang w:val="de-DE" w:eastAsia="es-ES_tradnl"/>
        </w:rPr>
        <w:t xml:space="preserve"> </w:t>
      </w:r>
      <w:r w:rsidR="00F05F01" w:rsidRPr="00F05F01">
        <w:rPr>
          <w:rFonts w:eastAsia="Times New Roman"/>
          <w:bCs/>
          <w:shd w:val="clear" w:color="auto" w:fill="FFFFFF"/>
          <w:lang w:val="de-DE" w:eastAsia="es-ES_tradnl"/>
        </w:rPr>
        <w:t>l</w:t>
      </w:r>
      <w:r w:rsidR="00F17444" w:rsidRPr="00F05F01">
        <w:rPr>
          <w:rFonts w:eastAsia="Times New Roman"/>
          <w:bCs/>
          <w:shd w:val="clear" w:color="auto" w:fill="FFFFFF"/>
          <w:lang w:val="de-DE" w:eastAsia="es-ES_tradnl"/>
        </w:rPr>
        <w:t>e</w:t>
      </w:r>
      <w:r w:rsidR="00F05F01" w:rsidRPr="00F05F01">
        <w:rPr>
          <w:rFonts w:eastAsia="Times New Roman"/>
          <w:bCs/>
          <w:shd w:val="clear" w:color="auto" w:fill="FFFFFF"/>
          <w:lang w:val="de-DE" w:eastAsia="es-ES_tradnl"/>
        </w:rPr>
        <w:t>hrt uns,</w:t>
      </w:r>
      <w:r w:rsidR="00F17444" w:rsidRPr="00F05F01">
        <w:rPr>
          <w:rFonts w:eastAsia="Times New Roman"/>
          <w:bCs/>
          <w:shd w:val="clear" w:color="auto" w:fill="FFFFFF"/>
          <w:lang w:val="de-DE" w:eastAsia="es-ES_tradnl"/>
        </w:rPr>
        <w:t xml:space="preserve"> </w:t>
      </w:r>
      <w:r w:rsidR="00F05F01" w:rsidRPr="00F05F01">
        <w:rPr>
          <w:rFonts w:eastAsia="Times New Roman"/>
          <w:bCs/>
          <w:shd w:val="clear" w:color="auto" w:fill="FFFFFF"/>
          <w:lang w:val="de-DE" w:eastAsia="es-ES_tradnl"/>
        </w:rPr>
        <w:t>schöpferisch u</w:t>
      </w:r>
      <w:r w:rsidR="00663DA2" w:rsidRPr="00F05F01">
        <w:rPr>
          <w:rFonts w:eastAsia="Times New Roman"/>
          <w:bCs/>
          <w:shd w:val="clear" w:color="auto" w:fill="FFFFFF"/>
          <w:lang w:val="de-DE" w:eastAsia="es-ES_tradnl"/>
        </w:rPr>
        <w:t>ns</w:t>
      </w:r>
      <w:r w:rsidR="00F05F01" w:rsidRPr="00F05F01">
        <w:rPr>
          <w:rFonts w:eastAsia="Times New Roman"/>
          <w:bCs/>
          <w:shd w:val="clear" w:color="auto" w:fill="FFFFFF"/>
          <w:lang w:val="de-DE" w:eastAsia="es-ES_tradnl"/>
        </w:rPr>
        <w:t>e</w:t>
      </w:r>
      <w:r w:rsidR="00663DA2" w:rsidRPr="00F05F01">
        <w:rPr>
          <w:rFonts w:eastAsia="Times New Roman"/>
          <w:bCs/>
          <w:shd w:val="clear" w:color="auto" w:fill="FFFFFF"/>
          <w:lang w:val="de-DE" w:eastAsia="es-ES_tradnl"/>
        </w:rPr>
        <w:t>r</w:t>
      </w:r>
      <w:r w:rsidR="00F05F01" w:rsidRPr="00F05F01">
        <w:rPr>
          <w:rFonts w:eastAsia="Times New Roman"/>
          <w:bCs/>
          <w:shd w:val="clear" w:color="auto" w:fill="FFFFFF"/>
          <w:lang w:val="de-DE" w:eastAsia="es-ES_tradnl"/>
        </w:rPr>
        <w:t xml:space="preserve"> allgemeines Priestertum</w:t>
      </w:r>
      <w:r w:rsidR="00663DA2" w:rsidRPr="00F05F01">
        <w:rPr>
          <w:rFonts w:eastAsia="Times New Roman"/>
          <w:bCs/>
          <w:shd w:val="clear" w:color="auto" w:fill="FFFFFF"/>
          <w:lang w:val="de-DE" w:eastAsia="es-ES_tradnl"/>
        </w:rPr>
        <w:t xml:space="preserve">, </w:t>
      </w:r>
      <w:r w:rsidR="009D5EE3">
        <w:rPr>
          <w:rFonts w:eastAsia="Times New Roman"/>
          <w:bCs/>
          <w:shd w:val="clear" w:color="auto" w:fill="FFFFFF"/>
          <w:lang w:val="de-DE" w:eastAsia="es-ES_tradnl"/>
        </w:rPr>
        <w:t xml:space="preserve">mutig </w:t>
      </w:r>
      <w:r w:rsidR="00F05F01">
        <w:rPr>
          <w:rFonts w:eastAsia="Times New Roman"/>
          <w:bCs/>
          <w:shd w:val="clear" w:color="auto" w:fill="FFFFFF"/>
          <w:lang w:val="de-DE" w:eastAsia="es-ES_tradnl"/>
        </w:rPr>
        <w:t>u</w:t>
      </w:r>
      <w:r w:rsidR="00663DA2" w:rsidRPr="00F05F01">
        <w:rPr>
          <w:rFonts w:eastAsia="Times New Roman"/>
          <w:bCs/>
          <w:shd w:val="clear" w:color="auto" w:fill="FFFFFF"/>
          <w:lang w:val="de-DE" w:eastAsia="es-ES_tradnl"/>
        </w:rPr>
        <w:t>ns</w:t>
      </w:r>
      <w:r w:rsidR="00F05F01">
        <w:rPr>
          <w:rFonts w:eastAsia="Times New Roman"/>
          <w:bCs/>
          <w:shd w:val="clear" w:color="auto" w:fill="FFFFFF"/>
          <w:lang w:val="de-DE" w:eastAsia="es-ES_tradnl"/>
        </w:rPr>
        <w:t>e</w:t>
      </w:r>
      <w:r w:rsidR="00663DA2" w:rsidRPr="00F05F01">
        <w:rPr>
          <w:rFonts w:eastAsia="Times New Roman"/>
          <w:bCs/>
          <w:shd w:val="clear" w:color="auto" w:fill="FFFFFF"/>
          <w:lang w:val="de-DE" w:eastAsia="es-ES_tradnl"/>
        </w:rPr>
        <w:t>r</w:t>
      </w:r>
      <w:r w:rsidR="00F05F01">
        <w:rPr>
          <w:rFonts w:eastAsia="Times New Roman"/>
          <w:bCs/>
          <w:shd w:val="clear" w:color="auto" w:fill="FFFFFF"/>
          <w:lang w:val="de-DE" w:eastAsia="es-ES_tradnl"/>
        </w:rPr>
        <w:t xml:space="preserve">e </w:t>
      </w:r>
      <w:r w:rsidR="00663DA2" w:rsidRPr="00F05F01">
        <w:rPr>
          <w:rFonts w:eastAsia="Times New Roman"/>
          <w:bCs/>
          <w:shd w:val="clear" w:color="auto" w:fill="FFFFFF"/>
          <w:lang w:val="de-DE" w:eastAsia="es-ES_tradnl"/>
        </w:rPr>
        <w:t>pro</w:t>
      </w:r>
      <w:r w:rsidR="0074382B">
        <w:rPr>
          <w:rFonts w:eastAsia="Times New Roman"/>
          <w:bCs/>
          <w:shd w:val="clear" w:color="auto" w:fill="FFFFFF"/>
          <w:lang w:val="de-DE" w:eastAsia="es-ES_tradnl"/>
        </w:rPr>
        <w:t>ph</w:t>
      </w:r>
      <w:r w:rsidR="00663DA2" w:rsidRPr="00F05F01">
        <w:rPr>
          <w:rFonts w:eastAsia="Times New Roman"/>
          <w:bCs/>
          <w:shd w:val="clear" w:color="auto" w:fill="FFFFFF"/>
          <w:lang w:val="de-DE" w:eastAsia="es-ES_tradnl"/>
        </w:rPr>
        <w:t>eti</w:t>
      </w:r>
      <w:r w:rsidR="00F05F01">
        <w:rPr>
          <w:rFonts w:eastAsia="Times New Roman"/>
          <w:bCs/>
          <w:shd w:val="clear" w:color="auto" w:fill="FFFFFF"/>
          <w:lang w:val="de-DE" w:eastAsia="es-ES_tradnl"/>
        </w:rPr>
        <w:t>s</w:t>
      </w:r>
      <w:r w:rsidR="00663DA2" w:rsidRPr="00F05F01">
        <w:rPr>
          <w:rFonts w:eastAsia="Times New Roman"/>
          <w:bCs/>
          <w:shd w:val="clear" w:color="auto" w:fill="FFFFFF"/>
          <w:lang w:val="de-DE" w:eastAsia="es-ES_tradnl"/>
        </w:rPr>
        <w:t>c</w:t>
      </w:r>
      <w:r w:rsidR="00F05F01">
        <w:rPr>
          <w:rFonts w:eastAsia="Times New Roman"/>
          <w:bCs/>
          <w:shd w:val="clear" w:color="auto" w:fill="FFFFFF"/>
          <w:lang w:val="de-DE" w:eastAsia="es-ES_tradnl"/>
        </w:rPr>
        <w:t>he Berufung</w:t>
      </w:r>
      <w:r w:rsidR="0074382B">
        <w:rPr>
          <w:rFonts w:eastAsia="Times New Roman"/>
          <w:bCs/>
          <w:shd w:val="clear" w:color="auto" w:fill="FFFFFF"/>
          <w:lang w:val="de-DE" w:eastAsia="es-ES_tradnl"/>
        </w:rPr>
        <w:t xml:space="preserve"> und </w:t>
      </w:r>
      <w:r w:rsidR="009D5EE3">
        <w:rPr>
          <w:rFonts w:eastAsia="Times New Roman"/>
          <w:bCs/>
          <w:shd w:val="clear" w:color="auto" w:fill="FFFFFF"/>
          <w:lang w:val="de-DE" w:eastAsia="es-ES_tradnl"/>
        </w:rPr>
        <w:t xml:space="preserve">demütig </w:t>
      </w:r>
      <w:r w:rsidR="0074382B">
        <w:rPr>
          <w:rFonts w:eastAsia="Times New Roman"/>
          <w:bCs/>
          <w:shd w:val="clear" w:color="auto" w:fill="FFFFFF"/>
          <w:lang w:val="de-DE" w:eastAsia="es-ES_tradnl"/>
        </w:rPr>
        <w:t>u</w:t>
      </w:r>
      <w:r w:rsidR="00663DA2" w:rsidRPr="00F05F01">
        <w:rPr>
          <w:rFonts w:eastAsia="Times New Roman"/>
          <w:bCs/>
          <w:shd w:val="clear" w:color="auto" w:fill="FFFFFF"/>
          <w:lang w:val="de-DE" w:eastAsia="es-ES_tradnl"/>
        </w:rPr>
        <w:t>ns</w:t>
      </w:r>
      <w:r w:rsidR="0074382B">
        <w:rPr>
          <w:rFonts w:eastAsia="Times New Roman"/>
          <w:bCs/>
          <w:shd w:val="clear" w:color="auto" w:fill="FFFFFF"/>
          <w:lang w:val="de-DE" w:eastAsia="es-ES_tradnl"/>
        </w:rPr>
        <w:t>e</w:t>
      </w:r>
      <w:r w:rsidR="00663DA2" w:rsidRPr="00F05F01">
        <w:rPr>
          <w:rFonts w:eastAsia="Times New Roman"/>
          <w:bCs/>
          <w:shd w:val="clear" w:color="auto" w:fill="FFFFFF"/>
          <w:lang w:val="de-DE" w:eastAsia="es-ES_tradnl"/>
        </w:rPr>
        <w:t>r</w:t>
      </w:r>
      <w:r w:rsidR="0074382B">
        <w:rPr>
          <w:rFonts w:eastAsia="Times New Roman"/>
          <w:bCs/>
          <w:shd w:val="clear" w:color="auto" w:fill="FFFFFF"/>
          <w:lang w:val="de-DE" w:eastAsia="es-ES_tradnl"/>
        </w:rPr>
        <w:t>e w</w:t>
      </w:r>
      <w:r w:rsidR="00663DA2" w:rsidRPr="00F05F01">
        <w:rPr>
          <w:rFonts w:eastAsia="Times New Roman"/>
          <w:bCs/>
          <w:shd w:val="clear" w:color="auto" w:fill="FFFFFF"/>
          <w:lang w:val="de-DE" w:eastAsia="es-ES_tradnl"/>
        </w:rPr>
        <w:t>a</w:t>
      </w:r>
      <w:r w:rsidR="0074382B">
        <w:rPr>
          <w:rFonts w:eastAsia="Times New Roman"/>
          <w:bCs/>
          <w:shd w:val="clear" w:color="auto" w:fill="FFFFFF"/>
          <w:lang w:val="de-DE" w:eastAsia="es-ES_tradnl"/>
        </w:rPr>
        <w:t>hre Würde</w:t>
      </w:r>
      <w:r w:rsidR="009D5EE3">
        <w:rPr>
          <w:rFonts w:eastAsia="Times New Roman"/>
          <w:bCs/>
          <w:shd w:val="clear" w:color="auto" w:fill="FFFFFF"/>
          <w:lang w:val="de-DE" w:eastAsia="es-ES_tradnl"/>
        </w:rPr>
        <w:t xml:space="preserve"> </w:t>
      </w:r>
      <w:r w:rsidR="009D5EE3" w:rsidRPr="00F05F01">
        <w:rPr>
          <w:rFonts w:eastAsia="Times New Roman"/>
          <w:bCs/>
          <w:shd w:val="clear" w:color="auto" w:fill="FFFFFF"/>
          <w:lang w:val="de-DE" w:eastAsia="es-ES_tradnl"/>
        </w:rPr>
        <w:t>au</w:t>
      </w:r>
      <w:r w:rsidR="009D5EE3">
        <w:rPr>
          <w:rFonts w:eastAsia="Times New Roman"/>
          <w:bCs/>
          <w:shd w:val="clear" w:color="auto" w:fill="FFFFFF"/>
          <w:lang w:val="de-DE" w:eastAsia="es-ES_tradnl"/>
        </w:rPr>
        <w:t>szuüben</w:t>
      </w:r>
      <w:r w:rsidR="00663DA2" w:rsidRPr="00F05F01">
        <w:rPr>
          <w:rFonts w:eastAsia="Times New Roman"/>
          <w:bCs/>
          <w:shd w:val="clear" w:color="auto" w:fill="FFFFFF"/>
          <w:lang w:val="de-DE" w:eastAsia="es-ES_tradnl"/>
        </w:rPr>
        <w:t xml:space="preserve">. </w:t>
      </w:r>
      <w:r w:rsidR="0074382B" w:rsidRPr="0074382B">
        <w:rPr>
          <w:rFonts w:eastAsia="Times New Roman"/>
          <w:bCs/>
          <w:shd w:val="clear" w:color="auto" w:fill="FFFFFF"/>
          <w:lang w:val="de-DE" w:eastAsia="es-ES_tradnl"/>
        </w:rPr>
        <w:t>W</w:t>
      </w:r>
      <w:r w:rsidR="00663DA2" w:rsidRPr="0074382B">
        <w:rPr>
          <w:rFonts w:eastAsia="Times New Roman"/>
          <w:bCs/>
          <w:shd w:val="clear" w:color="auto" w:fill="FFFFFF"/>
          <w:lang w:val="de-DE" w:eastAsia="es-ES_tradnl"/>
        </w:rPr>
        <w:t>i</w:t>
      </w:r>
      <w:r w:rsidR="0074382B" w:rsidRPr="0074382B">
        <w:rPr>
          <w:rFonts w:eastAsia="Times New Roman"/>
          <w:bCs/>
          <w:shd w:val="clear" w:color="auto" w:fill="FFFFFF"/>
          <w:lang w:val="de-DE" w:eastAsia="es-ES_tradnl"/>
        </w:rPr>
        <w:t xml:space="preserve">r sind Glieder </w:t>
      </w:r>
      <w:r w:rsidR="00663DA2" w:rsidRPr="0074382B">
        <w:rPr>
          <w:rFonts w:eastAsia="Times New Roman"/>
          <w:bCs/>
          <w:shd w:val="clear" w:color="auto" w:fill="FFFFFF"/>
          <w:lang w:val="de-DE" w:eastAsia="es-ES_tradnl"/>
        </w:rPr>
        <w:t>am</w:t>
      </w:r>
      <w:r w:rsidR="0074382B" w:rsidRPr="0074382B">
        <w:rPr>
          <w:rFonts w:eastAsia="Times New Roman"/>
          <w:bCs/>
          <w:shd w:val="clear" w:color="auto" w:fill="FFFFFF"/>
          <w:lang w:val="de-DE" w:eastAsia="es-ES_tradnl"/>
        </w:rPr>
        <w:t xml:space="preserve"> </w:t>
      </w:r>
      <w:r w:rsidR="00663DA2" w:rsidRPr="0074382B">
        <w:rPr>
          <w:rFonts w:eastAsia="Times New Roman"/>
          <w:bCs/>
          <w:shd w:val="clear" w:color="auto" w:fill="FFFFFF"/>
          <w:lang w:val="de-DE" w:eastAsia="es-ES_tradnl"/>
        </w:rPr>
        <w:t>m</w:t>
      </w:r>
      <w:r w:rsidR="0074382B" w:rsidRPr="0074382B">
        <w:rPr>
          <w:rFonts w:eastAsia="Times New Roman"/>
          <w:bCs/>
          <w:shd w:val="clear" w:color="auto" w:fill="FFFFFF"/>
          <w:lang w:val="de-DE" w:eastAsia="es-ES_tradnl"/>
        </w:rPr>
        <w:t>ystisch</w:t>
      </w:r>
      <w:r w:rsidR="00663DA2" w:rsidRPr="0074382B">
        <w:rPr>
          <w:rFonts w:eastAsia="Times New Roman"/>
          <w:bCs/>
          <w:shd w:val="clear" w:color="auto" w:fill="FFFFFF"/>
          <w:lang w:val="de-DE" w:eastAsia="es-ES_tradnl"/>
        </w:rPr>
        <w:t>e</w:t>
      </w:r>
      <w:r w:rsidR="0074382B" w:rsidRPr="0074382B">
        <w:rPr>
          <w:rFonts w:eastAsia="Times New Roman"/>
          <w:bCs/>
          <w:shd w:val="clear" w:color="auto" w:fill="FFFFFF"/>
          <w:lang w:val="de-DE" w:eastAsia="es-ES_tradnl"/>
        </w:rPr>
        <w:t xml:space="preserve">n Leib </w:t>
      </w:r>
      <w:r w:rsidR="00663DA2" w:rsidRPr="0074382B">
        <w:rPr>
          <w:rFonts w:eastAsia="Times New Roman"/>
          <w:bCs/>
          <w:shd w:val="clear" w:color="auto" w:fill="FFFFFF"/>
          <w:lang w:val="de-DE" w:eastAsia="es-ES_tradnl"/>
        </w:rPr>
        <w:t>C</w:t>
      </w:r>
      <w:r w:rsidR="0074382B" w:rsidRPr="0074382B">
        <w:rPr>
          <w:rFonts w:eastAsia="Times New Roman"/>
          <w:bCs/>
          <w:shd w:val="clear" w:color="auto" w:fill="FFFFFF"/>
          <w:lang w:val="de-DE" w:eastAsia="es-ES_tradnl"/>
        </w:rPr>
        <w:t>h</w:t>
      </w:r>
      <w:r w:rsidR="00663DA2" w:rsidRPr="0074382B">
        <w:rPr>
          <w:rFonts w:eastAsia="Times New Roman"/>
          <w:bCs/>
          <w:shd w:val="clear" w:color="auto" w:fill="FFFFFF"/>
          <w:lang w:val="de-DE" w:eastAsia="es-ES_tradnl"/>
        </w:rPr>
        <w:t>rist</w:t>
      </w:r>
      <w:r w:rsidR="0074382B" w:rsidRPr="0074382B">
        <w:rPr>
          <w:rFonts w:eastAsia="Times New Roman"/>
          <w:bCs/>
          <w:shd w:val="clear" w:color="auto" w:fill="FFFFFF"/>
          <w:lang w:val="de-DE" w:eastAsia="es-ES_tradnl"/>
        </w:rPr>
        <w:t>i</w:t>
      </w:r>
      <w:r w:rsidR="00663DA2" w:rsidRPr="0074382B">
        <w:rPr>
          <w:rFonts w:eastAsia="Times New Roman"/>
          <w:bCs/>
          <w:shd w:val="clear" w:color="auto" w:fill="FFFFFF"/>
          <w:lang w:val="de-DE" w:eastAsia="es-ES_tradnl"/>
        </w:rPr>
        <w:t xml:space="preserve"> (LG 8) in </w:t>
      </w:r>
      <w:r w:rsidR="0074382B" w:rsidRPr="0074382B">
        <w:rPr>
          <w:rFonts w:eastAsia="Times New Roman"/>
          <w:bCs/>
          <w:shd w:val="clear" w:color="auto" w:fill="FFFFFF"/>
          <w:lang w:val="de-DE" w:eastAsia="es-ES_tradnl"/>
        </w:rPr>
        <w:t>ei</w:t>
      </w:r>
      <w:r w:rsidR="00663DA2" w:rsidRPr="0074382B">
        <w:rPr>
          <w:rFonts w:eastAsia="Times New Roman"/>
          <w:bCs/>
          <w:shd w:val="clear" w:color="auto" w:fill="FFFFFF"/>
          <w:lang w:val="de-DE" w:eastAsia="es-ES_tradnl"/>
        </w:rPr>
        <w:t>n</w:t>
      </w:r>
      <w:r w:rsidR="0074382B" w:rsidRPr="0074382B">
        <w:rPr>
          <w:rFonts w:eastAsia="Times New Roman"/>
          <w:bCs/>
          <w:shd w:val="clear" w:color="auto" w:fill="FFFFFF"/>
          <w:lang w:val="de-DE" w:eastAsia="es-ES_tradnl"/>
        </w:rPr>
        <w:t>em dauernden</w:t>
      </w:r>
      <w:r w:rsidR="00663DA2" w:rsidRPr="0074382B">
        <w:rPr>
          <w:rFonts w:eastAsia="Times New Roman"/>
          <w:bCs/>
          <w:shd w:val="clear" w:color="auto" w:fill="FFFFFF"/>
          <w:lang w:val="de-DE" w:eastAsia="es-ES_tradnl"/>
        </w:rPr>
        <w:t xml:space="preserve"> </w:t>
      </w:r>
      <w:r w:rsidR="0074382B" w:rsidRPr="0074382B">
        <w:rPr>
          <w:rFonts w:eastAsia="Times New Roman"/>
          <w:bCs/>
          <w:shd w:val="clear" w:color="auto" w:fill="FFFFFF"/>
          <w:lang w:val="de-DE" w:eastAsia="es-ES_tradnl"/>
        </w:rPr>
        <w:t>S</w:t>
      </w:r>
      <w:r w:rsidR="00663DA2" w:rsidRPr="0074382B">
        <w:rPr>
          <w:rFonts w:eastAsia="Times New Roman"/>
          <w:bCs/>
          <w:shd w:val="clear" w:color="auto" w:fill="FFFFFF"/>
          <w:lang w:val="de-DE" w:eastAsia="es-ES_tradnl"/>
        </w:rPr>
        <w:t>ta</w:t>
      </w:r>
      <w:r w:rsidR="0074382B" w:rsidRPr="0074382B">
        <w:rPr>
          <w:rFonts w:eastAsia="Times New Roman"/>
          <w:bCs/>
          <w:shd w:val="clear" w:color="auto" w:fill="FFFFFF"/>
          <w:lang w:val="de-DE" w:eastAsia="es-ES_tradnl"/>
        </w:rPr>
        <w:t xml:space="preserve">nd </w:t>
      </w:r>
      <w:r w:rsidR="00663DA2" w:rsidRPr="0074382B">
        <w:rPr>
          <w:rFonts w:eastAsia="Times New Roman"/>
          <w:bCs/>
          <w:shd w:val="clear" w:color="auto" w:fill="FFFFFF"/>
          <w:lang w:val="de-DE" w:eastAsia="es-ES_tradnl"/>
        </w:rPr>
        <w:t>d</w:t>
      </w:r>
      <w:r w:rsidR="0074382B" w:rsidRPr="0074382B">
        <w:rPr>
          <w:rFonts w:eastAsia="Times New Roman"/>
          <w:bCs/>
          <w:shd w:val="clear" w:color="auto" w:fill="FFFFFF"/>
          <w:lang w:val="de-DE" w:eastAsia="es-ES_tradnl"/>
        </w:rPr>
        <w:t>er Ausb</w:t>
      </w:r>
      <w:r w:rsidR="00663DA2" w:rsidRPr="0074382B">
        <w:rPr>
          <w:rFonts w:eastAsia="Times New Roman"/>
          <w:bCs/>
          <w:shd w:val="clear" w:color="auto" w:fill="FFFFFF"/>
          <w:lang w:val="de-DE" w:eastAsia="es-ES_tradnl"/>
        </w:rPr>
        <w:t>i</w:t>
      </w:r>
      <w:r w:rsidR="0074382B" w:rsidRPr="0074382B">
        <w:rPr>
          <w:rFonts w:eastAsia="Times New Roman"/>
          <w:bCs/>
          <w:shd w:val="clear" w:color="auto" w:fill="FFFFFF"/>
          <w:lang w:val="de-DE" w:eastAsia="es-ES_tradnl"/>
        </w:rPr>
        <w:t>ldung</w:t>
      </w:r>
      <w:r w:rsidR="00663DA2" w:rsidRPr="0074382B">
        <w:rPr>
          <w:rFonts w:eastAsia="Times New Roman"/>
          <w:bCs/>
          <w:shd w:val="clear" w:color="auto" w:fill="FFFFFF"/>
          <w:lang w:val="de-DE" w:eastAsia="es-ES_tradnl"/>
        </w:rPr>
        <w:t xml:space="preserve">, </w:t>
      </w:r>
      <w:r w:rsidR="0074382B">
        <w:rPr>
          <w:rFonts w:eastAsia="Times New Roman"/>
          <w:bCs/>
          <w:shd w:val="clear" w:color="auto" w:fill="FFFFFF"/>
          <w:lang w:val="de-DE" w:eastAsia="es-ES_tradnl"/>
        </w:rPr>
        <w:t>d</w:t>
      </w:r>
      <w:r w:rsidR="00663DA2" w:rsidRPr="0074382B">
        <w:rPr>
          <w:rFonts w:eastAsia="Times New Roman"/>
          <w:bCs/>
          <w:shd w:val="clear" w:color="auto" w:fill="FFFFFF"/>
          <w:lang w:val="de-DE" w:eastAsia="es-ES_tradnl"/>
        </w:rPr>
        <w:t>a</w:t>
      </w:r>
      <w:r w:rsidR="0074382B">
        <w:rPr>
          <w:rFonts w:eastAsia="Times New Roman"/>
          <w:bCs/>
          <w:shd w:val="clear" w:color="auto" w:fill="FFFFFF"/>
          <w:lang w:val="de-DE" w:eastAsia="es-ES_tradnl"/>
        </w:rPr>
        <w:t xml:space="preserve"> wir vo</w:t>
      </w:r>
      <w:r w:rsidR="00663DA2" w:rsidRPr="0074382B">
        <w:rPr>
          <w:rFonts w:eastAsia="Times New Roman"/>
          <w:bCs/>
          <w:shd w:val="clear" w:color="auto" w:fill="FFFFFF"/>
          <w:lang w:val="de-DE" w:eastAsia="es-ES_tradnl"/>
        </w:rPr>
        <w:t>n</w:t>
      </w:r>
      <w:r w:rsidR="0074382B">
        <w:rPr>
          <w:rFonts w:eastAsia="Times New Roman"/>
          <w:bCs/>
          <w:shd w:val="clear" w:color="auto" w:fill="FFFFFF"/>
          <w:lang w:val="de-DE" w:eastAsia="es-ES_tradnl"/>
        </w:rPr>
        <w:t>einan</w:t>
      </w:r>
      <w:r w:rsidR="00663DA2" w:rsidRPr="0074382B">
        <w:rPr>
          <w:rFonts w:eastAsia="Times New Roman"/>
          <w:bCs/>
          <w:shd w:val="clear" w:color="auto" w:fill="FFFFFF"/>
          <w:lang w:val="de-DE" w:eastAsia="es-ES_tradnl"/>
        </w:rPr>
        <w:t>d</w:t>
      </w:r>
      <w:r w:rsidR="0074382B">
        <w:rPr>
          <w:rFonts w:eastAsia="Times New Roman"/>
          <w:bCs/>
          <w:shd w:val="clear" w:color="auto" w:fill="FFFFFF"/>
          <w:lang w:val="de-DE" w:eastAsia="es-ES_tradnl"/>
        </w:rPr>
        <w:t>er lernen, uns mit der Gesinnung Jesu Christi zu kleiden</w:t>
      </w:r>
      <w:r w:rsidR="00663DA2" w:rsidRPr="0074382B">
        <w:rPr>
          <w:rFonts w:eastAsia="Times New Roman"/>
          <w:bCs/>
          <w:shd w:val="clear" w:color="auto" w:fill="FFFFFF"/>
          <w:lang w:val="de-DE" w:eastAsia="es-ES_tradnl"/>
        </w:rPr>
        <w:t xml:space="preserve">. </w:t>
      </w:r>
      <w:r w:rsidR="0074382B" w:rsidRPr="00D2528B">
        <w:rPr>
          <w:rFonts w:eastAsia="Times New Roman"/>
          <w:bCs/>
          <w:shd w:val="clear" w:color="auto" w:fill="FFFFFF"/>
          <w:lang w:val="de-DE" w:eastAsia="es-ES_tradnl"/>
        </w:rPr>
        <w:t>Wenn die K</w:t>
      </w:r>
      <w:r w:rsidR="00663DA2" w:rsidRPr="00D2528B">
        <w:rPr>
          <w:rFonts w:eastAsia="Times New Roman"/>
          <w:bCs/>
          <w:shd w:val="clear" w:color="auto" w:fill="FFFFFF"/>
          <w:lang w:val="de-DE" w:eastAsia="es-ES_tradnl"/>
        </w:rPr>
        <w:t>i</w:t>
      </w:r>
      <w:r w:rsidR="0074382B" w:rsidRPr="00D2528B">
        <w:rPr>
          <w:rFonts w:eastAsia="Times New Roman"/>
          <w:bCs/>
          <w:shd w:val="clear" w:color="auto" w:fill="FFFFFF"/>
          <w:lang w:val="de-DE" w:eastAsia="es-ES_tradnl"/>
        </w:rPr>
        <w:t>rch</w:t>
      </w:r>
      <w:r w:rsidR="00663DA2" w:rsidRPr="00D2528B">
        <w:rPr>
          <w:rFonts w:eastAsia="Times New Roman"/>
          <w:bCs/>
          <w:shd w:val="clear" w:color="auto" w:fill="FFFFFF"/>
          <w:lang w:val="de-DE" w:eastAsia="es-ES_tradnl"/>
        </w:rPr>
        <w:t>e</w:t>
      </w:r>
      <w:r w:rsidR="0074382B" w:rsidRPr="00D2528B">
        <w:rPr>
          <w:rFonts w:eastAsia="Times New Roman"/>
          <w:bCs/>
          <w:shd w:val="clear" w:color="auto" w:fill="FFFFFF"/>
          <w:lang w:val="de-DE" w:eastAsia="es-ES_tradnl"/>
        </w:rPr>
        <w:t xml:space="preserve"> im Stil ihres Meisters </w:t>
      </w:r>
      <w:r w:rsidR="00663DA2" w:rsidRPr="00D2528B">
        <w:rPr>
          <w:rFonts w:eastAsia="Times New Roman"/>
          <w:bCs/>
          <w:shd w:val="clear" w:color="auto" w:fill="FFFFFF"/>
          <w:lang w:val="de-DE" w:eastAsia="es-ES_tradnl"/>
        </w:rPr>
        <w:t>a</w:t>
      </w:r>
      <w:r w:rsidR="0074382B" w:rsidRPr="00D2528B">
        <w:rPr>
          <w:rFonts w:eastAsia="Times New Roman"/>
          <w:bCs/>
          <w:shd w:val="clear" w:color="auto" w:fill="FFFFFF"/>
          <w:lang w:val="de-DE" w:eastAsia="es-ES_tradnl"/>
        </w:rPr>
        <w:t xml:space="preserve">lle </w:t>
      </w:r>
      <w:r w:rsidR="0074382B" w:rsidRPr="00D2528B">
        <w:rPr>
          <w:rFonts w:eastAsia="Times New Roman"/>
          <w:bCs/>
          <w:shd w:val="clear" w:color="auto" w:fill="FFFFFF"/>
          <w:lang w:val="de-DE" w:eastAsia="es-ES_tradnl"/>
        </w:rPr>
        <w:lastRenderedPageBreak/>
        <w:t>menschlichen Wesen mit Barmherzigkeit aufnimmt</w:t>
      </w:r>
      <w:r w:rsidR="00663DA2" w:rsidRPr="00D2528B">
        <w:rPr>
          <w:rFonts w:eastAsia="Times New Roman"/>
          <w:bCs/>
          <w:shd w:val="clear" w:color="auto" w:fill="FFFFFF"/>
          <w:lang w:val="de-DE" w:eastAsia="es-ES_tradnl"/>
        </w:rPr>
        <w:t xml:space="preserve">, </w:t>
      </w:r>
      <w:r w:rsidR="0074382B" w:rsidRPr="00D2528B">
        <w:rPr>
          <w:rFonts w:eastAsia="Times New Roman"/>
          <w:bCs/>
          <w:shd w:val="clear" w:color="auto" w:fill="FFFFFF"/>
          <w:lang w:val="de-DE" w:eastAsia="es-ES_tradnl"/>
        </w:rPr>
        <w:t>wir</w:t>
      </w:r>
      <w:r w:rsidR="00663DA2" w:rsidRPr="00D2528B">
        <w:rPr>
          <w:rFonts w:eastAsia="Times New Roman"/>
          <w:bCs/>
          <w:shd w:val="clear" w:color="auto" w:fill="FFFFFF"/>
          <w:lang w:val="de-DE" w:eastAsia="es-ES_tradnl"/>
        </w:rPr>
        <w:t>d</w:t>
      </w:r>
      <w:r w:rsidR="0074382B" w:rsidRPr="00D2528B">
        <w:rPr>
          <w:rFonts w:eastAsia="Times New Roman"/>
          <w:bCs/>
          <w:shd w:val="clear" w:color="auto" w:fill="FFFFFF"/>
          <w:lang w:val="de-DE" w:eastAsia="es-ES_tradnl"/>
        </w:rPr>
        <w:t xml:space="preserve"> s</w:t>
      </w:r>
      <w:r w:rsidR="00663DA2" w:rsidRPr="00D2528B">
        <w:rPr>
          <w:rFonts w:eastAsia="Times New Roman"/>
          <w:bCs/>
          <w:shd w:val="clear" w:color="auto" w:fill="FFFFFF"/>
          <w:lang w:val="de-DE" w:eastAsia="es-ES_tradnl"/>
        </w:rPr>
        <w:t>i</w:t>
      </w:r>
      <w:r w:rsidR="0074382B" w:rsidRPr="00D2528B">
        <w:rPr>
          <w:rFonts w:eastAsia="Times New Roman"/>
          <w:bCs/>
          <w:shd w:val="clear" w:color="auto" w:fill="FFFFFF"/>
          <w:lang w:val="de-DE" w:eastAsia="es-ES_tradnl"/>
        </w:rPr>
        <w:t>e</w:t>
      </w:r>
      <w:r w:rsidR="00D2528B" w:rsidRPr="00D2528B">
        <w:rPr>
          <w:rFonts w:eastAsia="Times New Roman"/>
          <w:bCs/>
          <w:shd w:val="clear" w:color="auto" w:fill="FFFFFF"/>
          <w:lang w:val="de-DE" w:eastAsia="es-ES_tradnl"/>
        </w:rPr>
        <w:t xml:space="preserve"> </w:t>
      </w:r>
      <w:r w:rsidR="00663DA2" w:rsidRPr="00D2528B">
        <w:rPr>
          <w:rFonts w:eastAsia="Times New Roman"/>
          <w:bCs/>
          <w:shd w:val="clear" w:color="auto" w:fill="FFFFFF"/>
          <w:lang w:val="de-DE" w:eastAsia="es-ES_tradnl"/>
        </w:rPr>
        <w:t>a</w:t>
      </w:r>
      <w:r w:rsidR="00D2528B" w:rsidRPr="00D2528B">
        <w:rPr>
          <w:rFonts w:eastAsia="Times New Roman"/>
          <w:bCs/>
          <w:shd w:val="clear" w:color="auto" w:fill="FFFFFF"/>
          <w:lang w:val="de-DE" w:eastAsia="es-ES_tradnl"/>
        </w:rPr>
        <w:t xml:space="preserve">llumfassendes </w:t>
      </w:r>
      <w:r w:rsidR="00663DA2" w:rsidRPr="00D2528B">
        <w:rPr>
          <w:rFonts w:eastAsia="Times New Roman"/>
          <w:bCs/>
          <w:shd w:val="clear" w:color="auto" w:fill="FFFFFF"/>
          <w:lang w:val="de-DE" w:eastAsia="es-ES_tradnl"/>
        </w:rPr>
        <w:t>Sa</w:t>
      </w:r>
      <w:r w:rsidR="00D2528B" w:rsidRPr="00D2528B">
        <w:rPr>
          <w:rFonts w:eastAsia="Times New Roman"/>
          <w:bCs/>
          <w:shd w:val="clear" w:color="auto" w:fill="FFFFFF"/>
          <w:lang w:val="de-DE" w:eastAsia="es-ES_tradnl"/>
        </w:rPr>
        <w:t>k</w:t>
      </w:r>
      <w:r w:rsidR="00663DA2" w:rsidRPr="00D2528B">
        <w:rPr>
          <w:rFonts w:eastAsia="Times New Roman"/>
          <w:bCs/>
          <w:shd w:val="clear" w:color="auto" w:fill="FFFFFF"/>
          <w:lang w:val="de-DE" w:eastAsia="es-ES_tradnl"/>
        </w:rPr>
        <w:t xml:space="preserve">rament </w:t>
      </w:r>
      <w:r w:rsidR="00F17444" w:rsidRPr="00D2528B">
        <w:rPr>
          <w:rFonts w:eastAsia="Times New Roman"/>
          <w:bCs/>
          <w:shd w:val="clear" w:color="auto" w:fill="FFFFFF"/>
          <w:lang w:val="de-DE" w:eastAsia="es-ES_tradnl"/>
        </w:rPr>
        <w:t>d</w:t>
      </w:r>
      <w:r w:rsidR="00D2528B">
        <w:rPr>
          <w:rFonts w:eastAsia="Times New Roman"/>
          <w:bCs/>
          <w:shd w:val="clear" w:color="auto" w:fill="FFFFFF"/>
          <w:lang w:val="de-DE" w:eastAsia="es-ES_tradnl"/>
        </w:rPr>
        <w:t>es He</w:t>
      </w:r>
      <w:r w:rsidR="00F17444" w:rsidRPr="00D2528B">
        <w:rPr>
          <w:rFonts w:eastAsia="Times New Roman"/>
          <w:bCs/>
          <w:shd w:val="clear" w:color="auto" w:fill="FFFFFF"/>
          <w:lang w:val="de-DE" w:eastAsia="es-ES_tradnl"/>
        </w:rPr>
        <w:t>i</w:t>
      </w:r>
      <w:r w:rsidR="00D2528B">
        <w:rPr>
          <w:rFonts w:eastAsia="Times New Roman"/>
          <w:bCs/>
          <w:shd w:val="clear" w:color="auto" w:fill="FFFFFF"/>
          <w:lang w:val="de-DE" w:eastAsia="es-ES_tradnl"/>
        </w:rPr>
        <w:t>ls</w:t>
      </w:r>
      <w:r w:rsidR="00663DA2" w:rsidRPr="00D2528B">
        <w:rPr>
          <w:rFonts w:eastAsia="Times New Roman"/>
          <w:bCs/>
          <w:shd w:val="clear" w:color="auto" w:fill="FFFFFF"/>
          <w:lang w:val="de-DE" w:eastAsia="es-ES_tradnl"/>
        </w:rPr>
        <w:t xml:space="preserve"> (LG 48)</w:t>
      </w:r>
      <w:r w:rsidR="00F17444" w:rsidRPr="00D2528B">
        <w:rPr>
          <w:rFonts w:eastAsia="Times New Roman"/>
          <w:bCs/>
          <w:shd w:val="clear" w:color="auto" w:fill="FFFFFF"/>
          <w:lang w:val="de-DE" w:eastAsia="es-ES_tradnl"/>
        </w:rPr>
        <w:t>:</w:t>
      </w:r>
      <w:r w:rsidR="00663DA2" w:rsidRPr="00D2528B">
        <w:rPr>
          <w:rFonts w:eastAsia="Times New Roman"/>
          <w:bCs/>
          <w:shd w:val="clear" w:color="auto" w:fill="FFFFFF"/>
          <w:lang w:val="de-DE" w:eastAsia="es-ES_tradnl"/>
        </w:rPr>
        <w:t xml:space="preserve"> </w:t>
      </w:r>
      <w:r w:rsidR="00D2528B">
        <w:rPr>
          <w:rFonts w:eastAsia="Times New Roman"/>
          <w:bCs/>
          <w:shd w:val="clear" w:color="auto" w:fill="FFFFFF"/>
          <w:lang w:val="de-DE" w:eastAsia="es-ES_tradnl"/>
        </w:rPr>
        <w:t xml:space="preserve">von </w:t>
      </w:r>
      <w:r w:rsidR="00663DA2" w:rsidRPr="00D2528B">
        <w:rPr>
          <w:rFonts w:eastAsia="Times New Roman"/>
          <w:bCs/>
          <w:shd w:val="clear" w:color="auto" w:fill="FFFFFF"/>
          <w:lang w:val="de-DE" w:eastAsia="es-ES_tradnl"/>
        </w:rPr>
        <w:t>da</w:t>
      </w:r>
      <w:r w:rsidR="00D2528B">
        <w:rPr>
          <w:rFonts w:eastAsia="Times New Roman"/>
          <w:bCs/>
          <w:shd w:val="clear" w:color="auto" w:fill="FFFFFF"/>
          <w:lang w:val="de-DE" w:eastAsia="es-ES_tradnl"/>
        </w:rPr>
        <w:t>her die Bedeutung, in Gemeinschaft mit der gesamten Kirche zu begleiten und zu unterscheiden</w:t>
      </w:r>
      <w:r w:rsidR="00663DA2" w:rsidRPr="00D2528B">
        <w:rPr>
          <w:rFonts w:eastAsia="Times New Roman"/>
          <w:bCs/>
          <w:shd w:val="clear" w:color="auto" w:fill="FFFFFF"/>
          <w:lang w:val="de-DE" w:eastAsia="es-ES_tradnl"/>
        </w:rPr>
        <w:t>.</w:t>
      </w:r>
    </w:p>
    <w:p w:rsidR="0064312B" w:rsidRPr="000967B4" w:rsidRDefault="0064312B" w:rsidP="00872105">
      <w:pPr>
        <w:pStyle w:val="berschrift2"/>
        <w:rPr>
          <w:spacing w:val="0"/>
          <w:lang w:val="de-DE"/>
        </w:rPr>
      </w:pPr>
      <w:bookmarkStart w:id="71" w:name="_Toc50218700"/>
      <w:r w:rsidRPr="000967B4">
        <w:rPr>
          <w:spacing w:val="0"/>
          <w:lang w:val="de-DE"/>
        </w:rPr>
        <w:t>III.</w:t>
      </w:r>
      <w:r w:rsidR="00663DA2" w:rsidRPr="000967B4">
        <w:rPr>
          <w:spacing w:val="0"/>
          <w:lang w:val="de-DE"/>
        </w:rPr>
        <w:t>4</w:t>
      </w:r>
      <w:r w:rsidRPr="000967B4">
        <w:rPr>
          <w:spacing w:val="0"/>
          <w:lang w:val="de-DE"/>
        </w:rPr>
        <w:t xml:space="preserve">. </w:t>
      </w:r>
      <w:r w:rsidR="00592A56" w:rsidRPr="000967B4">
        <w:rPr>
          <w:spacing w:val="0"/>
          <w:lang w:val="de-DE"/>
        </w:rPr>
        <w:t>Die Ausbildungsgemeinschaft</w:t>
      </w:r>
      <w:bookmarkEnd w:id="71"/>
    </w:p>
    <w:p w:rsidR="0064312B" w:rsidRPr="006F26A3" w:rsidRDefault="0064312B" w:rsidP="002A22BD">
      <w:pPr>
        <w:pStyle w:val="testo"/>
        <w:rPr>
          <w:lang w:val="de-DE"/>
        </w:rPr>
      </w:pPr>
      <w:r w:rsidRPr="006F26A3">
        <w:rPr>
          <w:lang w:val="de-DE"/>
        </w:rPr>
        <w:t>1</w:t>
      </w:r>
      <w:r w:rsidR="00B8144D" w:rsidRPr="006F26A3">
        <w:rPr>
          <w:lang w:val="de-DE"/>
        </w:rPr>
        <w:t>60</w:t>
      </w:r>
      <w:r w:rsidRPr="006F26A3">
        <w:rPr>
          <w:lang w:val="de-DE"/>
        </w:rPr>
        <w:t xml:space="preserve">. </w:t>
      </w:r>
      <w:r w:rsidR="006F26A3" w:rsidRPr="006F26A3">
        <w:rPr>
          <w:lang w:val="de-DE"/>
        </w:rPr>
        <w:t>Die</w:t>
      </w:r>
      <w:r w:rsidRPr="006F26A3">
        <w:rPr>
          <w:lang w:val="de-DE"/>
        </w:rPr>
        <w:t xml:space="preserve"> </w:t>
      </w:r>
      <w:r w:rsidR="006F26A3" w:rsidRPr="006F26A3">
        <w:rPr>
          <w:lang w:val="de-DE"/>
        </w:rPr>
        <w:t>F</w:t>
      </w:r>
      <w:r w:rsidRPr="006F26A3">
        <w:rPr>
          <w:lang w:val="de-DE"/>
        </w:rPr>
        <w:t>raternit</w:t>
      </w:r>
      <w:r w:rsidR="006F26A3" w:rsidRPr="006F26A3">
        <w:rPr>
          <w:lang w:val="de-DE"/>
        </w:rPr>
        <w:t>ät ist der unverzichtbare Ort, w</w:t>
      </w:r>
      <w:r w:rsidRPr="006F26A3">
        <w:rPr>
          <w:lang w:val="de-DE"/>
        </w:rPr>
        <w:t>o</w:t>
      </w:r>
      <w:r w:rsidR="006F26A3" w:rsidRPr="006F26A3">
        <w:rPr>
          <w:lang w:val="de-DE"/>
        </w:rPr>
        <w:t xml:space="preserve"> di</w:t>
      </w:r>
      <w:r w:rsidRPr="006F26A3">
        <w:rPr>
          <w:lang w:val="de-DE"/>
        </w:rPr>
        <w:t xml:space="preserve">e </w:t>
      </w:r>
      <w:r w:rsidR="006F26A3" w:rsidRPr="006F26A3">
        <w:rPr>
          <w:lang w:val="de-DE"/>
        </w:rPr>
        <w:t>E</w:t>
      </w:r>
      <w:r w:rsidR="006F26A3">
        <w:rPr>
          <w:lang w:val="de-DE"/>
        </w:rPr>
        <w:t>i</w:t>
      </w:r>
      <w:r w:rsidRPr="006F26A3">
        <w:rPr>
          <w:lang w:val="de-DE"/>
        </w:rPr>
        <w:t>n</w:t>
      </w:r>
      <w:r w:rsidR="006F26A3">
        <w:rPr>
          <w:lang w:val="de-DE"/>
        </w:rPr>
        <w:t xml:space="preserve">führung </w:t>
      </w:r>
      <w:r w:rsidRPr="006F26A3">
        <w:rPr>
          <w:lang w:val="de-DE"/>
        </w:rPr>
        <w:t>i</w:t>
      </w:r>
      <w:r w:rsidR="006F26A3">
        <w:rPr>
          <w:lang w:val="de-DE"/>
        </w:rPr>
        <w:t>n u</w:t>
      </w:r>
      <w:r w:rsidRPr="006F26A3">
        <w:rPr>
          <w:lang w:val="de-DE"/>
        </w:rPr>
        <w:t>ns</w:t>
      </w:r>
      <w:r w:rsidR="006F26A3">
        <w:rPr>
          <w:lang w:val="de-DE"/>
        </w:rPr>
        <w:t>e</w:t>
      </w:r>
      <w:r w:rsidRPr="006F26A3">
        <w:rPr>
          <w:lang w:val="de-DE"/>
        </w:rPr>
        <w:t>r</w:t>
      </w:r>
      <w:r w:rsidR="006F26A3">
        <w:rPr>
          <w:lang w:val="de-DE"/>
        </w:rPr>
        <w:t xml:space="preserve"> Leben verwirklicht wird</w:t>
      </w:r>
      <w:r w:rsidRPr="006F26A3">
        <w:rPr>
          <w:lang w:val="de-DE"/>
        </w:rPr>
        <w:t xml:space="preserve"> (</w:t>
      </w:r>
      <w:r w:rsidR="006F26A3">
        <w:rPr>
          <w:lang w:val="de-DE"/>
        </w:rPr>
        <w:t>K</w:t>
      </w:r>
      <w:r w:rsidRPr="006F26A3">
        <w:rPr>
          <w:lang w:val="de-DE"/>
        </w:rPr>
        <w:t>o</w:t>
      </w:r>
      <w:r w:rsidR="006F26A3">
        <w:rPr>
          <w:lang w:val="de-DE"/>
        </w:rPr>
        <w:t>n</w:t>
      </w:r>
      <w:r w:rsidRPr="006F26A3">
        <w:rPr>
          <w:lang w:val="de-DE"/>
        </w:rPr>
        <w:t xml:space="preserve">st 24,7). </w:t>
      </w:r>
      <w:r w:rsidR="006F26A3" w:rsidRPr="006F26A3">
        <w:rPr>
          <w:lang w:val="de-DE"/>
        </w:rPr>
        <w:t>H</w:t>
      </w:r>
      <w:r w:rsidRPr="006F26A3">
        <w:rPr>
          <w:lang w:val="de-DE"/>
        </w:rPr>
        <w:t>i</w:t>
      </w:r>
      <w:r w:rsidR="006F26A3" w:rsidRPr="006F26A3">
        <w:rPr>
          <w:lang w:val="de-DE"/>
        </w:rPr>
        <w:t>er</w:t>
      </w:r>
      <w:r w:rsidRPr="006F26A3">
        <w:rPr>
          <w:lang w:val="de-DE"/>
        </w:rPr>
        <w:t xml:space="preserve"> sp</w:t>
      </w:r>
      <w:r w:rsidR="006F26A3" w:rsidRPr="006F26A3">
        <w:rPr>
          <w:lang w:val="de-DE"/>
        </w:rPr>
        <w:t>ü</w:t>
      </w:r>
      <w:r w:rsidRPr="006F26A3">
        <w:rPr>
          <w:lang w:val="de-DE"/>
        </w:rPr>
        <w:t>r</w:t>
      </w:r>
      <w:r w:rsidR="006F26A3" w:rsidRPr="006F26A3">
        <w:rPr>
          <w:lang w:val="de-DE"/>
        </w:rPr>
        <w:t xml:space="preserve">t und erlebt </w:t>
      </w:r>
      <w:r w:rsidRPr="006F26A3">
        <w:rPr>
          <w:lang w:val="de-DE"/>
        </w:rPr>
        <w:t>m</w:t>
      </w:r>
      <w:r w:rsidR="006F26A3" w:rsidRPr="006F26A3">
        <w:rPr>
          <w:lang w:val="de-DE"/>
        </w:rPr>
        <w:t>a</w:t>
      </w:r>
      <w:r w:rsidRPr="006F26A3">
        <w:rPr>
          <w:lang w:val="de-DE"/>
        </w:rPr>
        <w:t>n</w:t>
      </w:r>
      <w:r w:rsidR="006F26A3" w:rsidRPr="006F26A3">
        <w:rPr>
          <w:lang w:val="de-DE"/>
        </w:rPr>
        <w:t xml:space="preserve"> d</w:t>
      </w:r>
      <w:r w:rsidRPr="006F26A3">
        <w:rPr>
          <w:lang w:val="de-DE"/>
        </w:rPr>
        <w:t>i</w:t>
      </w:r>
      <w:r w:rsidR="006F26A3" w:rsidRPr="006F26A3">
        <w:rPr>
          <w:lang w:val="de-DE"/>
        </w:rPr>
        <w:t xml:space="preserve">e Schönheit und </w:t>
      </w:r>
      <w:r w:rsidRPr="006F26A3">
        <w:rPr>
          <w:lang w:val="de-DE"/>
        </w:rPr>
        <w:t>a</w:t>
      </w:r>
      <w:r w:rsidR="006F26A3" w:rsidRPr="006F26A3">
        <w:rPr>
          <w:lang w:val="de-DE"/>
        </w:rPr>
        <w:t xml:space="preserve">uch den Anspruch </w:t>
      </w:r>
      <w:r w:rsidRPr="006F26A3">
        <w:rPr>
          <w:lang w:val="de-DE"/>
        </w:rPr>
        <w:t>de</w:t>
      </w:r>
      <w:r w:rsidR="006F26A3">
        <w:rPr>
          <w:lang w:val="de-DE"/>
        </w:rPr>
        <w:t>r empfangenen Werte</w:t>
      </w:r>
      <w:r w:rsidRPr="006F26A3">
        <w:rPr>
          <w:lang w:val="de-DE"/>
        </w:rPr>
        <w:t xml:space="preserve">, </w:t>
      </w:r>
      <w:r w:rsidR="006F26A3">
        <w:rPr>
          <w:lang w:val="de-DE"/>
        </w:rPr>
        <w:t>so dass wir uns</w:t>
      </w:r>
      <w:r w:rsidRPr="006F26A3">
        <w:rPr>
          <w:lang w:val="de-DE"/>
        </w:rPr>
        <w:t>er</w:t>
      </w:r>
      <w:r w:rsidR="006F26A3">
        <w:rPr>
          <w:lang w:val="de-DE"/>
        </w:rPr>
        <w:t xml:space="preserve">en </w:t>
      </w:r>
      <w:r w:rsidRPr="006F26A3">
        <w:rPr>
          <w:lang w:val="de-DE"/>
        </w:rPr>
        <w:t>pers</w:t>
      </w:r>
      <w:r w:rsidR="006F26A3">
        <w:rPr>
          <w:lang w:val="de-DE"/>
        </w:rPr>
        <w:t>ö</w:t>
      </w:r>
      <w:r w:rsidRPr="006F26A3">
        <w:rPr>
          <w:lang w:val="de-DE"/>
        </w:rPr>
        <w:t>nl</w:t>
      </w:r>
      <w:r w:rsidR="006F26A3">
        <w:rPr>
          <w:lang w:val="de-DE"/>
        </w:rPr>
        <w:t>ich</w:t>
      </w:r>
      <w:r w:rsidRPr="006F26A3">
        <w:rPr>
          <w:lang w:val="de-DE"/>
        </w:rPr>
        <w:t>e</w:t>
      </w:r>
      <w:r w:rsidR="006F26A3">
        <w:rPr>
          <w:lang w:val="de-DE"/>
        </w:rPr>
        <w:t>n</w:t>
      </w:r>
      <w:r w:rsidRPr="006F26A3">
        <w:rPr>
          <w:lang w:val="de-DE"/>
        </w:rPr>
        <w:t xml:space="preserve"> </w:t>
      </w:r>
      <w:r w:rsidR="006F26A3">
        <w:rPr>
          <w:lang w:val="de-DE"/>
        </w:rPr>
        <w:t>E</w:t>
      </w:r>
      <w:r w:rsidRPr="006F26A3">
        <w:rPr>
          <w:lang w:val="de-DE"/>
        </w:rPr>
        <w:t>i</w:t>
      </w:r>
      <w:r w:rsidR="006F26A3">
        <w:rPr>
          <w:lang w:val="de-DE"/>
        </w:rPr>
        <w:t>nsatz verstärken</w:t>
      </w:r>
      <w:r w:rsidRPr="006F26A3">
        <w:rPr>
          <w:lang w:val="de-DE"/>
        </w:rPr>
        <w:t xml:space="preserve"> (IV CPO 80).</w:t>
      </w:r>
    </w:p>
    <w:p w:rsidR="0064312B" w:rsidRPr="00D4446D" w:rsidRDefault="008715D0" w:rsidP="002A22BD">
      <w:pPr>
        <w:pStyle w:val="testo"/>
        <w:rPr>
          <w:lang w:val="de-DE"/>
        </w:rPr>
      </w:pPr>
      <w:r w:rsidRPr="006F26A3">
        <w:rPr>
          <w:lang w:val="de-DE"/>
        </w:rPr>
        <w:t>16</w:t>
      </w:r>
      <w:r w:rsidR="00B8144D" w:rsidRPr="006F26A3">
        <w:rPr>
          <w:lang w:val="de-DE"/>
        </w:rPr>
        <w:t>1</w:t>
      </w:r>
      <w:r w:rsidR="0064312B" w:rsidRPr="006F26A3">
        <w:rPr>
          <w:lang w:val="de-DE"/>
        </w:rPr>
        <w:t>.</w:t>
      </w:r>
      <w:r w:rsidR="00062218" w:rsidRPr="006F26A3">
        <w:rPr>
          <w:lang w:val="de-DE"/>
        </w:rPr>
        <w:t xml:space="preserve"> </w:t>
      </w:r>
      <w:r w:rsidR="006F26A3" w:rsidRPr="006F26A3">
        <w:rPr>
          <w:lang w:val="de-DE"/>
        </w:rPr>
        <w:t xml:space="preserve">Der </w:t>
      </w:r>
      <w:r w:rsidR="004F5D72" w:rsidRPr="006F26A3">
        <w:rPr>
          <w:lang w:val="de-DE"/>
        </w:rPr>
        <w:t>Ord</w:t>
      </w:r>
      <w:r w:rsidR="006F26A3" w:rsidRPr="006F26A3">
        <w:rPr>
          <w:lang w:val="de-DE"/>
        </w:rPr>
        <w:t>e</w:t>
      </w:r>
      <w:r w:rsidR="004F5D72" w:rsidRPr="006F26A3">
        <w:rPr>
          <w:lang w:val="de-DE"/>
        </w:rPr>
        <w:t>n</w:t>
      </w:r>
      <w:r w:rsidR="006F26A3" w:rsidRPr="006F26A3">
        <w:rPr>
          <w:lang w:val="de-DE"/>
        </w:rPr>
        <w:t xml:space="preserve"> s</w:t>
      </w:r>
      <w:r w:rsidR="004F5D72" w:rsidRPr="006F26A3">
        <w:rPr>
          <w:lang w:val="de-DE"/>
        </w:rPr>
        <w:t>e</w:t>
      </w:r>
      <w:r w:rsidR="006F26A3" w:rsidRPr="006F26A3">
        <w:rPr>
          <w:lang w:val="de-DE"/>
        </w:rPr>
        <w:t>lbst ist</w:t>
      </w:r>
      <w:r w:rsidR="000743A3">
        <w:rPr>
          <w:lang w:val="de-DE"/>
        </w:rPr>
        <w:t xml:space="preserve"> in</w:t>
      </w:r>
      <w:r w:rsidR="006F26A3" w:rsidRPr="006F26A3">
        <w:rPr>
          <w:lang w:val="de-DE"/>
        </w:rPr>
        <w:t xml:space="preserve"> seine</w:t>
      </w:r>
      <w:r w:rsidR="000743A3">
        <w:rPr>
          <w:lang w:val="de-DE"/>
        </w:rPr>
        <w:t>n</w:t>
      </w:r>
      <w:r w:rsidR="006F26A3" w:rsidRPr="006F26A3">
        <w:rPr>
          <w:lang w:val="de-DE"/>
        </w:rPr>
        <w:t xml:space="preserve"> </w:t>
      </w:r>
      <w:r w:rsidR="004F5D72" w:rsidRPr="006F26A3">
        <w:rPr>
          <w:lang w:val="de-DE"/>
        </w:rPr>
        <w:t>vers</w:t>
      </w:r>
      <w:r w:rsidR="006F26A3" w:rsidRPr="006F26A3">
        <w:rPr>
          <w:lang w:val="de-DE"/>
        </w:rPr>
        <w:t>chi</w:t>
      </w:r>
      <w:r w:rsidR="004F5D72" w:rsidRPr="006F26A3">
        <w:rPr>
          <w:lang w:val="de-DE"/>
        </w:rPr>
        <w:t>e</w:t>
      </w:r>
      <w:r w:rsidR="006F26A3" w:rsidRPr="006F26A3">
        <w:rPr>
          <w:lang w:val="de-DE"/>
        </w:rPr>
        <w:t>denen Bezirke</w:t>
      </w:r>
      <w:r w:rsidR="000743A3">
        <w:rPr>
          <w:lang w:val="de-DE"/>
        </w:rPr>
        <w:t>n</w:t>
      </w:r>
      <w:r w:rsidR="006F26A3" w:rsidRPr="006F26A3">
        <w:rPr>
          <w:lang w:val="de-DE"/>
        </w:rPr>
        <w:t xml:space="preserve"> </w:t>
      </w:r>
      <w:r w:rsidR="006F26A3">
        <w:rPr>
          <w:lang w:val="de-DE"/>
        </w:rPr>
        <w:t>die erste In</w:t>
      </w:r>
      <w:r w:rsidR="0064312B" w:rsidRPr="006F26A3">
        <w:rPr>
          <w:lang w:val="de-DE"/>
        </w:rPr>
        <w:t>stanz</w:t>
      </w:r>
      <w:r w:rsidR="006F26A3">
        <w:rPr>
          <w:lang w:val="de-DE"/>
        </w:rPr>
        <w:t xml:space="preserve"> der Ausbildung</w:t>
      </w:r>
      <w:r w:rsidR="0064312B" w:rsidRPr="006F26A3">
        <w:rPr>
          <w:lang w:val="de-DE"/>
        </w:rPr>
        <w:t xml:space="preserve">. </w:t>
      </w:r>
      <w:r w:rsidR="006F26A3" w:rsidRPr="00D4446D">
        <w:rPr>
          <w:lang w:val="de-DE"/>
        </w:rPr>
        <w:t>Angefangen vom G</w:t>
      </w:r>
      <w:r w:rsidR="0064312B" w:rsidRPr="00D4446D">
        <w:rPr>
          <w:lang w:val="de-DE"/>
        </w:rPr>
        <w:t>eneral</w:t>
      </w:r>
      <w:r w:rsidR="006F26A3" w:rsidRPr="00D4446D">
        <w:rPr>
          <w:lang w:val="de-DE"/>
        </w:rPr>
        <w:t>minist</w:t>
      </w:r>
      <w:r w:rsidR="0064312B" w:rsidRPr="00D4446D">
        <w:rPr>
          <w:lang w:val="de-DE"/>
        </w:rPr>
        <w:t>e</w:t>
      </w:r>
      <w:r w:rsidR="006F26A3" w:rsidRPr="00D4446D">
        <w:rPr>
          <w:lang w:val="de-DE"/>
        </w:rPr>
        <w:t>r</w:t>
      </w:r>
      <w:r w:rsidR="0064312B" w:rsidRPr="00D4446D">
        <w:rPr>
          <w:lang w:val="de-DE"/>
        </w:rPr>
        <w:t xml:space="preserve"> </w:t>
      </w:r>
      <w:r w:rsidR="006F26A3" w:rsidRPr="00D4446D">
        <w:rPr>
          <w:lang w:val="de-DE"/>
        </w:rPr>
        <w:t>üb</w:t>
      </w:r>
      <w:r w:rsidR="0064312B" w:rsidRPr="00D4446D">
        <w:rPr>
          <w:lang w:val="de-DE"/>
        </w:rPr>
        <w:t>e</w:t>
      </w:r>
      <w:r w:rsidR="006F26A3" w:rsidRPr="00D4446D">
        <w:rPr>
          <w:lang w:val="de-DE"/>
        </w:rPr>
        <w:t>r den Provinzial</w:t>
      </w:r>
      <w:r w:rsidR="0064312B" w:rsidRPr="00D4446D">
        <w:rPr>
          <w:lang w:val="de-DE"/>
        </w:rPr>
        <w:t xml:space="preserve"> </w:t>
      </w:r>
      <w:r w:rsidR="00D4446D" w:rsidRPr="00D4446D">
        <w:rPr>
          <w:lang w:val="de-DE"/>
        </w:rPr>
        <w:t>o</w:t>
      </w:r>
      <w:r w:rsidR="0064312B" w:rsidRPr="00D4446D">
        <w:rPr>
          <w:lang w:val="de-DE"/>
        </w:rPr>
        <w:t>d</w:t>
      </w:r>
      <w:r w:rsidR="00D4446D" w:rsidRPr="00D4446D">
        <w:rPr>
          <w:lang w:val="de-DE"/>
        </w:rPr>
        <w:t>er den K</w:t>
      </w:r>
      <w:r w:rsidR="0064312B" w:rsidRPr="00D4446D">
        <w:rPr>
          <w:lang w:val="de-DE"/>
        </w:rPr>
        <w:t>ustode</w:t>
      </w:r>
      <w:r w:rsidR="00D4446D" w:rsidRPr="00D4446D">
        <w:rPr>
          <w:lang w:val="de-DE"/>
        </w:rPr>
        <w:t>n</w:t>
      </w:r>
      <w:r w:rsidR="0064312B" w:rsidRPr="00D4446D">
        <w:rPr>
          <w:lang w:val="de-DE"/>
        </w:rPr>
        <w:t>, s</w:t>
      </w:r>
      <w:r w:rsidR="00D4446D">
        <w:rPr>
          <w:lang w:val="de-DE"/>
        </w:rPr>
        <w:t>ind alle Brüder für die Ausbildung verantwortlich</w:t>
      </w:r>
      <w:r w:rsidR="0064312B" w:rsidRPr="00D4446D">
        <w:rPr>
          <w:lang w:val="de-DE"/>
        </w:rPr>
        <w:t xml:space="preserve">. </w:t>
      </w:r>
      <w:r w:rsidR="00D4446D" w:rsidRPr="00D4446D">
        <w:rPr>
          <w:lang w:val="de-DE"/>
        </w:rPr>
        <w:t>D</w:t>
      </w:r>
      <w:r w:rsidR="00D4446D">
        <w:rPr>
          <w:lang w:val="de-DE"/>
        </w:rPr>
        <w:t>i</w:t>
      </w:r>
      <w:r w:rsidR="00D4446D" w:rsidRPr="00D4446D">
        <w:rPr>
          <w:lang w:val="de-DE"/>
        </w:rPr>
        <w:t>e</w:t>
      </w:r>
      <w:r w:rsidR="00D4446D">
        <w:rPr>
          <w:lang w:val="de-DE"/>
        </w:rPr>
        <w:t xml:space="preserve"> P</w:t>
      </w:r>
      <w:r w:rsidR="00D4446D" w:rsidRPr="00D4446D">
        <w:rPr>
          <w:lang w:val="de-DE"/>
        </w:rPr>
        <w:t>r</w:t>
      </w:r>
      <w:r w:rsidR="00D4446D">
        <w:rPr>
          <w:lang w:val="de-DE"/>
        </w:rPr>
        <w:t>ovinz als</w:t>
      </w:r>
      <w:r w:rsidR="00D4446D" w:rsidRPr="00D4446D">
        <w:rPr>
          <w:lang w:val="de-DE"/>
        </w:rPr>
        <w:t xml:space="preserve"> ganze und j</w:t>
      </w:r>
      <w:r w:rsidR="0064312B" w:rsidRPr="00D4446D">
        <w:rPr>
          <w:lang w:val="de-DE"/>
        </w:rPr>
        <w:t>e</w:t>
      </w:r>
      <w:r w:rsidR="00D4446D" w:rsidRPr="00D4446D">
        <w:rPr>
          <w:lang w:val="de-DE"/>
        </w:rPr>
        <w:t>de k</w:t>
      </w:r>
      <w:r w:rsidR="0064312B" w:rsidRPr="00D4446D">
        <w:rPr>
          <w:lang w:val="de-DE"/>
        </w:rPr>
        <w:t>on</w:t>
      </w:r>
      <w:r w:rsidR="00D4446D" w:rsidRPr="00D4446D">
        <w:rPr>
          <w:lang w:val="de-DE"/>
        </w:rPr>
        <w:t>k</w:t>
      </w:r>
      <w:r w:rsidR="0064312B" w:rsidRPr="00D4446D">
        <w:rPr>
          <w:lang w:val="de-DE"/>
        </w:rPr>
        <w:t>ret</w:t>
      </w:r>
      <w:r w:rsidR="00D4446D" w:rsidRPr="00D4446D">
        <w:rPr>
          <w:lang w:val="de-DE"/>
        </w:rPr>
        <w:t xml:space="preserve">e Bruderschaft wirken </w:t>
      </w:r>
      <w:r w:rsidR="0064312B" w:rsidRPr="00D4446D">
        <w:rPr>
          <w:lang w:val="de-DE"/>
        </w:rPr>
        <w:t>a</w:t>
      </w:r>
      <w:r w:rsidR="00D4446D" w:rsidRPr="00D4446D">
        <w:rPr>
          <w:lang w:val="de-DE"/>
        </w:rPr>
        <w:t>uf die Bildung und</w:t>
      </w:r>
      <w:r w:rsidR="0064312B" w:rsidRPr="00D4446D">
        <w:rPr>
          <w:lang w:val="de-DE"/>
        </w:rPr>
        <w:t xml:space="preserve"> s</w:t>
      </w:r>
      <w:r w:rsidR="00D4446D">
        <w:rPr>
          <w:lang w:val="de-DE"/>
        </w:rPr>
        <w:t>i</w:t>
      </w:r>
      <w:r w:rsidR="0064312B" w:rsidRPr="00D4446D">
        <w:rPr>
          <w:lang w:val="de-DE"/>
        </w:rPr>
        <w:t>n</w:t>
      </w:r>
      <w:r w:rsidR="00D4446D">
        <w:rPr>
          <w:lang w:val="de-DE"/>
        </w:rPr>
        <w:t>d gerufen, die neuen Mitglieder willk</w:t>
      </w:r>
      <w:r w:rsidR="0064312B" w:rsidRPr="00D4446D">
        <w:rPr>
          <w:lang w:val="de-DE"/>
        </w:rPr>
        <w:t>o</w:t>
      </w:r>
      <w:r w:rsidR="00D4446D">
        <w:rPr>
          <w:lang w:val="de-DE"/>
        </w:rPr>
        <w:t>mmen zu heißen</w:t>
      </w:r>
      <w:r w:rsidR="0064312B" w:rsidRPr="00D4446D">
        <w:rPr>
          <w:lang w:val="de-DE"/>
        </w:rPr>
        <w:t xml:space="preserve"> </w:t>
      </w:r>
      <w:r w:rsidR="000743A3">
        <w:rPr>
          <w:lang w:val="de-DE"/>
        </w:rPr>
        <w:t xml:space="preserve">und </w:t>
      </w:r>
      <w:r w:rsidR="00D4446D">
        <w:rPr>
          <w:lang w:val="de-DE"/>
        </w:rPr>
        <w:t>n</w:t>
      </w:r>
      <w:r w:rsidR="0064312B" w:rsidRPr="00D4446D">
        <w:rPr>
          <w:lang w:val="de-DE"/>
        </w:rPr>
        <w:t>a</w:t>
      </w:r>
      <w:r w:rsidR="00D4446D">
        <w:rPr>
          <w:lang w:val="de-DE"/>
        </w:rPr>
        <w:t>ch</w:t>
      </w:r>
      <w:r w:rsidR="0064312B" w:rsidRPr="00D4446D">
        <w:rPr>
          <w:lang w:val="de-DE"/>
        </w:rPr>
        <w:t xml:space="preserve"> </w:t>
      </w:r>
      <w:r w:rsidR="00D4446D">
        <w:rPr>
          <w:lang w:val="de-DE"/>
        </w:rPr>
        <w:t>u</w:t>
      </w:r>
      <w:r w:rsidR="0064312B" w:rsidRPr="00D4446D">
        <w:rPr>
          <w:lang w:val="de-DE"/>
        </w:rPr>
        <w:t>ns</w:t>
      </w:r>
      <w:r w:rsidR="00D4446D">
        <w:rPr>
          <w:lang w:val="de-DE"/>
        </w:rPr>
        <w:t>e</w:t>
      </w:r>
      <w:r w:rsidR="0064312B" w:rsidRPr="00D4446D">
        <w:rPr>
          <w:lang w:val="de-DE"/>
        </w:rPr>
        <w:t>r</w:t>
      </w:r>
      <w:r w:rsidR="00D4446D">
        <w:rPr>
          <w:lang w:val="de-DE"/>
        </w:rPr>
        <w:t>em Lebenss</w:t>
      </w:r>
      <w:r w:rsidR="0064312B" w:rsidRPr="00D4446D">
        <w:rPr>
          <w:lang w:val="de-DE"/>
        </w:rPr>
        <w:t xml:space="preserve">til </w:t>
      </w:r>
      <w:r w:rsidR="00D4446D">
        <w:rPr>
          <w:lang w:val="de-DE"/>
        </w:rPr>
        <w:t xml:space="preserve">auszubilden </w:t>
      </w:r>
      <w:r w:rsidR="0064312B" w:rsidRPr="00D4446D">
        <w:rPr>
          <w:lang w:val="de-DE"/>
        </w:rPr>
        <w:t>(</w:t>
      </w:r>
      <w:r w:rsidR="00D4446D">
        <w:rPr>
          <w:lang w:val="de-DE"/>
        </w:rPr>
        <w:t>K</w:t>
      </w:r>
      <w:r w:rsidR="0064312B" w:rsidRPr="00D4446D">
        <w:rPr>
          <w:lang w:val="de-DE"/>
        </w:rPr>
        <w:t>o</w:t>
      </w:r>
      <w:r w:rsidR="00D4446D">
        <w:rPr>
          <w:lang w:val="de-DE"/>
        </w:rPr>
        <w:t>n</w:t>
      </w:r>
      <w:r w:rsidR="0064312B" w:rsidRPr="00D4446D">
        <w:rPr>
          <w:lang w:val="de-DE"/>
        </w:rPr>
        <w:t>st 28,2).</w:t>
      </w:r>
    </w:p>
    <w:p w:rsidR="0064312B" w:rsidRPr="00FE7D13" w:rsidRDefault="004F3143" w:rsidP="002A22BD">
      <w:pPr>
        <w:pStyle w:val="testo"/>
        <w:rPr>
          <w:lang w:val="de-DE"/>
        </w:rPr>
      </w:pPr>
      <w:r w:rsidRPr="00484227">
        <w:rPr>
          <w:lang w:val="de-DE"/>
        </w:rPr>
        <w:t>16</w:t>
      </w:r>
      <w:r w:rsidR="00B8144D" w:rsidRPr="00484227">
        <w:rPr>
          <w:lang w:val="de-DE"/>
        </w:rPr>
        <w:t>2</w:t>
      </w:r>
      <w:r w:rsidR="0064312B" w:rsidRPr="00484227">
        <w:rPr>
          <w:lang w:val="de-DE"/>
        </w:rPr>
        <w:t xml:space="preserve">. </w:t>
      </w:r>
      <w:r w:rsidR="00D4446D" w:rsidRPr="00484227">
        <w:rPr>
          <w:lang w:val="de-DE"/>
        </w:rPr>
        <w:t>Sp</w:t>
      </w:r>
      <w:r w:rsidR="0064312B" w:rsidRPr="00484227">
        <w:rPr>
          <w:lang w:val="de-DE"/>
        </w:rPr>
        <w:t>e</w:t>
      </w:r>
      <w:r w:rsidR="00D4446D" w:rsidRPr="00484227">
        <w:rPr>
          <w:lang w:val="de-DE"/>
        </w:rPr>
        <w:t>zielle Ausbildungsgemeinschaften</w:t>
      </w:r>
      <w:r w:rsidR="0064312B" w:rsidRPr="00484227">
        <w:rPr>
          <w:lang w:val="de-DE"/>
        </w:rPr>
        <w:t xml:space="preserve"> </w:t>
      </w:r>
      <w:r w:rsidR="00484227" w:rsidRPr="00484227">
        <w:rPr>
          <w:lang w:val="de-DE"/>
        </w:rPr>
        <w:t xml:space="preserve">werden mit Blick auf die </w:t>
      </w:r>
      <w:r w:rsidR="00484227">
        <w:rPr>
          <w:lang w:val="de-DE"/>
        </w:rPr>
        <w:t>jeweilige Etappe der Formation errichtet</w:t>
      </w:r>
      <w:r w:rsidR="0064312B" w:rsidRPr="00484227">
        <w:rPr>
          <w:lang w:val="de-DE"/>
        </w:rPr>
        <w:t xml:space="preserve">. </w:t>
      </w:r>
      <w:r w:rsidR="00484227" w:rsidRPr="00484227">
        <w:rPr>
          <w:lang w:val="de-DE"/>
        </w:rPr>
        <w:t>Die Brüder, die dazugehören sollen, müssen den Ausbildungsplan befürworten</w:t>
      </w:r>
      <w:r w:rsidR="0064312B" w:rsidRPr="00484227">
        <w:rPr>
          <w:lang w:val="de-DE"/>
        </w:rPr>
        <w:t xml:space="preserve">, </w:t>
      </w:r>
      <w:r w:rsidR="00484227" w:rsidRPr="00484227">
        <w:rPr>
          <w:lang w:val="de-DE"/>
        </w:rPr>
        <w:t>das Kapu</w:t>
      </w:r>
      <w:r w:rsidR="00484227">
        <w:rPr>
          <w:lang w:val="de-DE"/>
        </w:rPr>
        <w:t>ziner-Charisma ausstrahlen sowi</w:t>
      </w:r>
      <w:r w:rsidR="0064312B" w:rsidRPr="00484227">
        <w:rPr>
          <w:lang w:val="de-DE"/>
        </w:rPr>
        <w:t xml:space="preserve">e </w:t>
      </w:r>
      <w:r w:rsidR="00484227">
        <w:rPr>
          <w:lang w:val="de-DE"/>
        </w:rPr>
        <w:t>im Alltäglichen dessen Werte und wesentlichen Aspekte leben</w:t>
      </w:r>
      <w:r w:rsidR="0064312B" w:rsidRPr="00484227">
        <w:rPr>
          <w:lang w:val="de-DE"/>
        </w:rPr>
        <w:t xml:space="preserve">. </w:t>
      </w:r>
      <w:r w:rsidR="00484227" w:rsidRPr="00FE7D13">
        <w:rPr>
          <w:lang w:val="de-DE"/>
        </w:rPr>
        <w:t>Die Anwesenheit des einen oder anderen älteren Mitbruders ist wünschenswert</w:t>
      </w:r>
      <w:r w:rsidR="000E320B">
        <w:rPr>
          <w:lang w:val="de-DE"/>
        </w:rPr>
        <w:t>;</w:t>
      </w:r>
      <w:r w:rsidR="00484227" w:rsidRPr="00FE7D13">
        <w:rPr>
          <w:lang w:val="de-DE"/>
        </w:rPr>
        <w:t xml:space="preserve"> </w:t>
      </w:r>
      <w:r w:rsidR="00FE7D13" w:rsidRPr="00FE7D13">
        <w:rPr>
          <w:lang w:val="de-DE"/>
        </w:rPr>
        <w:t xml:space="preserve">er </w:t>
      </w:r>
      <w:r w:rsidR="000E320B">
        <w:rPr>
          <w:lang w:val="de-DE"/>
        </w:rPr>
        <w:t xml:space="preserve">wird </w:t>
      </w:r>
      <w:r w:rsidR="00FE7D13">
        <w:rPr>
          <w:lang w:val="de-DE"/>
        </w:rPr>
        <w:t>mit seiner moralischen A</w:t>
      </w:r>
      <w:r w:rsidR="0064312B" w:rsidRPr="00FE7D13">
        <w:rPr>
          <w:lang w:val="de-DE"/>
        </w:rPr>
        <w:t>utorit</w:t>
      </w:r>
      <w:r w:rsidR="00FE7D13">
        <w:rPr>
          <w:lang w:val="de-DE"/>
        </w:rPr>
        <w:t xml:space="preserve">ät und Lebensführung Bezugspunkt für die anderen </w:t>
      </w:r>
      <w:r w:rsidR="0064312B" w:rsidRPr="00FE7D13">
        <w:rPr>
          <w:lang w:val="de-DE"/>
        </w:rPr>
        <w:t>(</w:t>
      </w:r>
      <w:r w:rsidR="00FE7D13">
        <w:rPr>
          <w:lang w:val="de-DE"/>
        </w:rPr>
        <w:t>K</w:t>
      </w:r>
      <w:r w:rsidR="0064312B" w:rsidRPr="00FE7D13">
        <w:rPr>
          <w:lang w:val="de-DE"/>
        </w:rPr>
        <w:t>o</w:t>
      </w:r>
      <w:r w:rsidR="00FE7D13">
        <w:rPr>
          <w:lang w:val="de-DE"/>
        </w:rPr>
        <w:t>n</w:t>
      </w:r>
      <w:r w:rsidR="0064312B" w:rsidRPr="00FE7D13">
        <w:rPr>
          <w:lang w:val="de-DE"/>
        </w:rPr>
        <w:t>st 27,1-2).</w:t>
      </w:r>
    </w:p>
    <w:p w:rsidR="0064312B" w:rsidRPr="00FE7D13" w:rsidRDefault="004F3143" w:rsidP="002A22BD">
      <w:pPr>
        <w:pStyle w:val="testo"/>
        <w:rPr>
          <w:lang w:val="de-DE"/>
        </w:rPr>
      </w:pPr>
      <w:r w:rsidRPr="00FE7D13">
        <w:rPr>
          <w:lang w:val="de-DE"/>
        </w:rPr>
        <w:t>16</w:t>
      </w:r>
      <w:r w:rsidR="00B8144D" w:rsidRPr="00FE7D13">
        <w:rPr>
          <w:lang w:val="de-DE"/>
        </w:rPr>
        <w:t>3</w:t>
      </w:r>
      <w:r w:rsidR="0064312B" w:rsidRPr="00FE7D13">
        <w:rPr>
          <w:lang w:val="de-DE"/>
        </w:rPr>
        <w:t xml:space="preserve">. </w:t>
      </w:r>
      <w:r w:rsidR="00FE7D13" w:rsidRPr="00FE7D13">
        <w:rPr>
          <w:lang w:val="de-DE"/>
        </w:rPr>
        <w:t>Von Zeit zu Zeit spreche de</w:t>
      </w:r>
      <w:r w:rsidR="000743A3">
        <w:rPr>
          <w:lang w:val="de-DE"/>
        </w:rPr>
        <w:t>r Konvent</w:t>
      </w:r>
      <w:r w:rsidR="00FE7D13" w:rsidRPr="00FE7D13">
        <w:rPr>
          <w:lang w:val="de-DE"/>
        </w:rPr>
        <w:t xml:space="preserve"> über d</w:t>
      </w:r>
      <w:r w:rsidR="0064312B" w:rsidRPr="00FE7D13">
        <w:rPr>
          <w:lang w:val="de-DE"/>
        </w:rPr>
        <w:t>i</w:t>
      </w:r>
      <w:r w:rsidR="00FE7D13" w:rsidRPr="00FE7D13">
        <w:rPr>
          <w:lang w:val="de-DE"/>
        </w:rPr>
        <w:t>e</w:t>
      </w:r>
      <w:r w:rsidR="0064312B" w:rsidRPr="00FE7D13">
        <w:rPr>
          <w:lang w:val="de-DE"/>
        </w:rPr>
        <w:t xml:space="preserve"> </w:t>
      </w:r>
      <w:r w:rsidR="00FE7D13" w:rsidRPr="00FE7D13">
        <w:rPr>
          <w:lang w:val="de-DE"/>
        </w:rPr>
        <w:t>B</w:t>
      </w:r>
      <w:r w:rsidR="0064312B" w:rsidRPr="00FE7D13">
        <w:rPr>
          <w:lang w:val="de-DE"/>
        </w:rPr>
        <w:t>r</w:t>
      </w:r>
      <w:r w:rsidR="00FE7D13" w:rsidRPr="00FE7D13">
        <w:rPr>
          <w:lang w:val="de-DE"/>
        </w:rPr>
        <w:t xml:space="preserve">üder </w:t>
      </w:r>
      <w:r w:rsidR="0064312B" w:rsidRPr="00FE7D13">
        <w:rPr>
          <w:lang w:val="de-DE"/>
        </w:rPr>
        <w:t xml:space="preserve">in </w:t>
      </w:r>
      <w:r w:rsidR="00FE7D13" w:rsidRPr="00FE7D13">
        <w:rPr>
          <w:lang w:val="de-DE"/>
        </w:rPr>
        <w:t>Ausbildung b</w:t>
      </w:r>
      <w:r w:rsidR="0064312B" w:rsidRPr="00FE7D13">
        <w:rPr>
          <w:lang w:val="de-DE"/>
        </w:rPr>
        <w:t>e</w:t>
      </w:r>
      <w:r w:rsidR="00FE7D13" w:rsidRPr="00FE7D13">
        <w:rPr>
          <w:lang w:val="de-DE"/>
        </w:rPr>
        <w:t>i Hauskapiteln, Lebens</w:t>
      </w:r>
      <w:r w:rsidR="0064312B" w:rsidRPr="00FE7D13">
        <w:rPr>
          <w:lang w:val="de-DE"/>
        </w:rPr>
        <w:t>r</w:t>
      </w:r>
      <w:r w:rsidR="00FE7D13" w:rsidRPr="00FE7D13">
        <w:rPr>
          <w:lang w:val="de-DE"/>
        </w:rPr>
        <w:t>ückblicken u</w:t>
      </w:r>
      <w:r w:rsidR="00FE7D13">
        <w:rPr>
          <w:lang w:val="de-DE"/>
        </w:rPr>
        <w:t>n</w:t>
      </w:r>
      <w:r w:rsidR="0064312B" w:rsidRPr="00FE7D13">
        <w:rPr>
          <w:lang w:val="de-DE"/>
        </w:rPr>
        <w:t>d</w:t>
      </w:r>
      <w:r w:rsidR="00FE7D13">
        <w:rPr>
          <w:lang w:val="de-DE"/>
        </w:rPr>
        <w:t xml:space="preserve"> zw</w:t>
      </w:r>
      <w:r w:rsidR="0064312B" w:rsidRPr="00FE7D13">
        <w:rPr>
          <w:lang w:val="de-DE"/>
        </w:rPr>
        <w:t>e</w:t>
      </w:r>
      <w:r w:rsidR="00FE7D13">
        <w:rPr>
          <w:lang w:val="de-DE"/>
        </w:rPr>
        <w:t>ima</w:t>
      </w:r>
      <w:r w:rsidR="0064312B" w:rsidRPr="00FE7D13">
        <w:rPr>
          <w:lang w:val="de-DE"/>
        </w:rPr>
        <w:t>l</w:t>
      </w:r>
      <w:r w:rsidR="00FE7D13">
        <w:rPr>
          <w:lang w:val="de-DE"/>
        </w:rPr>
        <w:t xml:space="preserve"> im Jahr stimm</w:t>
      </w:r>
      <w:r w:rsidR="0064312B" w:rsidRPr="00FE7D13">
        <w:rPr>
          <w:lang w:val="de-DE"/>
        </w:rPr>
        <w:t xml:space="preserve">e </w:t>
      </w:r>
      <w:r w:rsidR="000E320B">
        <w:rPr>
          <w:lang w:val="de-DE"/>
        </w:rPr>
        <w:t>e</w:t>
      </w:r>
      <w:r w:rsidR="000743A3">
        <w:rPr>
          <w:lang w:val="de-DE"/>
        </w:rPr>
        <w:t>r</w:t>
      </w:r>
      <w:r w:rsidR="00FE7D13">
        <w:rPr>
          <w:lang w:val="de-DE"/>
        </w:rPr>
        <w:t xml:space="preserve"> </w:t>
      </w:r>
      <w:r w:rsidR="0064312B" w:rsidRPr="00FE7D13">
        <w:rPr>
          <w:lang w:val="de-DE"/>
        </w:rPr>
        <w:t>a</w:t>
      </w:r>
      <w:r w:rsidR="00FE7D13">
        <w:rPr>
          <w:lang w:val="de-DE"/>
        </w:rPr>
        <w:t>b</w:t>
      </w:r>
      <w:r w:rsidR="0064312B" w:rsidRPr="00FE7D13">
        <w:rPr>
          <w:lang w:val="de-DE"/>
        </w:rPr>
        <w:t xml:space="preserve">, </w:t>
      </w:r>
      <w:r w:rsidR="00FE7D13">
        <w:rPr>
          <w:lang w:val="de-DE"/>
        </w:rPr>
        <w:t>um sowohl dem Magist</w:t>
      </w:r>
      <w:r w:rsidR="0064312B" w:rsidRPr="00FE7D13">
        <w:rPr>
          <w:lang w:val="de-DE"/>
        </w:rPr>
        <w:t xml:space="preserve">er </w:t>
      </w:r>
      <w:r w:rsidR="00FE7D13">
        <w:rPr>
          <w:lang w:val="de-DE"/>
        </w:rPr>
        <w:t>wi</w:t>
      </w:r>
      <w:r w:rsidR="0064312B" w:rsidRPr="00FE7D13">
        <w:rPr>
          <w:lang w:val="de-DE"/>
        </w:rPr>
        <w:t xml:space="preserve">e </w:t>
      </w:r>
      <w:r w:rsidR="00FE7D13">
        <w:rPr>
          <w:lang w:val="de-DE"/>
        </w:rPr>
        <w:t xml:space="preserve">den Auszubildenden </w:t>
      </w:r>
      <w:r w:rsidR="000743A3">
        <w:rPr>
          <w:lang w:val="de-DE"/>
        </w:rPr>
        <w:t>Pu</w:t>
      </w:r>
      <w:r w:rsidR="0064312B" w:rsidRPr="00FE7D13">
        <w:rPr>
          <w:lang w:val="de-DE"/>
        </w:rPr>
        <w:t>n</w:t>
      </w:r>
      <w:r w:rsidR="000743A3">
        <w:rPr>
          <w:lang w:val="de-DE"/>
        </w:rPr>
        <w:t>k</w:t>
      </w:r>
      <w:r w:rsidR="0064312B" w:rsidRPr="00FE7D13">
        <w:rPr>
          <w:lang w:val="de-DE"/>
        </w:rPr>
        <w:t>t</w:t>
      </w:r>
      <w:r w:rsidR="0038671C">
        <w:rPr>
          <w:lang w:val="de-DE"/>
        </w:rPr>
        <w:t>e an die Hand zu geben, an denen s</w:t>
      </w:r>
      <w:r w:rsidR="0064312B" w:rsidRPr="00FE7D13">
        <w:rPr>
          <w:lang w:val="de-DE"/>
        </w:rPr>
        <w:t>i</w:t>
      </w:r>
      <w:r w:rsidR="0038671C">
        <w:rPr>
          <w:lang w:val="de-DE"/>
        </w:rPr>
        <w:t>e</w:t>
      </w:r>
      <w:r w:rsidR="0064312B" w:rsidRPr="00FE7D13">
        <w:rPr>
          <w:lang w:val="de-DE"/>
        </w:rPr>
        <w:t xml:space="preserve"> </w:t>
      </w:r>
      <w:r w:rsidR="0038671C">
        <w:rPr>
          <w:lang w:val="de-DE"/>
        </w:rPr>
        <w:t xml:space="preserve">arbeiten </w:t>
      </w:r>
      <w:r w:rsidR="0064312B" w:rsidRPr="00FE7D13">
        <w:rPr>
          <w:lang w:val="de-DE"/>
        </w:rPr>
        <w:t>s</w:t>
      </w:r>
      <w:r w:rsidR="0038671C">
        <w:rPr>
          <w:lang w:val="de-DE"/>
        </w:rPr>
        <w:t>ollen</w:t>
      </w:r>
      <w:r w:rsidR="0064312B" w:rsidRPr="00FE7D13">
        <w:rPr>
          <w:lang w:val="de-DE"/>
        </w:rPr>
        <w:t xml:space="preserve"> (</w:t>
      </w:r>
      <w:r w:rsidR="0038671C">
        <w:rPr>
          <w:lang w:val="de-DE"/>
        </w:rPr>
        <w:t>Verord</w:t>
      </w:r>
      <w:r w:rsidR="00527A13">
        <w:rPr>
          <w:lang w:val="de-DE"/>
        </w:rPr>
        <w:t>GK</w:t>
      </w:r>
      <w:r w:rsidR="0064312B" w:rsidRPr="00FE7D13">
        <w:rPr>
          <w:lang w:val="de-DE"/>
        </w:rPr>
        <w:t xml:space="preserve"> 2/15,1).</w:t>
      </w:r>
    </w:p>
    <w:p w:rsidR="0064312B" w:rsidRPr="00B10F03" w:rsidRDefault="004F3143" w:rsidP="002A22BD">
      <w:pPr>
        <w:pStyle w:val="testo"/>
        <w:rPr>
          <w:lang w:val="de-DE"/>
        </w:rPr>
      </w:pPr>
      <w:r w:rsidRPr="000F32F4">
        <w:rPr>
          <w:lang w:val="de-DE"/>
        </w:rPr>
        <w:t>16</w:t>
      </w:r>
      <w:r w:rsidR="00B8144D" w:rsidRPr="000F32F4">
        <w:rPr>
          <w:lang w:val="de-DE"/>
        </w:rPr>
        <w:t>4</w:t>
      </w:r>
      <w:r w:rsidR="0064312B" w:rsidRPr="000F32F4">
        <w:rPr>
          <w:lang w:val="de-DE"/>
        </w:rPr>
        <w:t xml:space="preserve">. </w:t>
      </w:r>
      <w:r w:rsidR="0038671C" w:rsidRPr="000F32F4">
        <w:rPr>
          <w:lang w:val="de-DE"/>
        </w:rPr>
        <w:t xml:space="preserve">Jeder </w:t>
      </w:r>
      <w:r w:rsidR="00062218" w:rsidRPr="000F32F4">
        <w:rPr>
          <w:lang w:val="de-DE"/>
        </w:rPr>
        <w:t>O</w:t>
      </w:r>
      <w:r w:rsidR="0038671C" w:rsidRPr="000F32F4">
        <w:rPr>
          <w:lang w:val="de-DE"/>
        </w:rPr>
        <w:t xml:space="preserve">rdensbezirk </w:t>
      </w:r>
      <w:r w:rsidR="000F32F4" w:rsidRPr="000F32F4">
        <w:rPr>
          <w:lang w:val="de-DE"/>
        </w:rPr>
        <w:t>bestimme, wie viele K</w:t>
      </w:r>
      <w:r w:rsidR="00062218" w:rsidRPr="000F32F4">
        <w:rPr>
          <w:lang w:val="de-DE"/>
        </w:rPr>
        <w:t>andidat</w:t>
      </w:r>
      <w:r w:rsidR="000F32F4" w:rsidRPr="000F32F4">
        <w:rPr>
          <w:lang w:val="de-DE"/>
        </w:rPr>
        <w:t xml:space="preserve">en </w:t>
      </w:r>
      <w:r w:rsidR="00062218" w:rsidRPr="000F32F4">
        <w:rPr>
          <w:lang w:val="de-DE"/>
        </w:rPr>
        <w:t xml:space="preserve">in </w:t>
      </w:r>
      <w:r w:rsidR="000F32F4" w:rsidRPr="000F32F4">
        <w:rPr>
          <w:lang w:val="de-DE"/>
        </w:rPr>
        <w:t>ei</w:t>
      </w:r>
      <w:r w:rsidR="00062218" w:rsidRPr="000F32F4">
        <w:rPr>
          <w:lang w:val="de-DE"/>
        </w:rPr>
        <w:t>n</w:t>
      </w:r>
      <w:r w:rsidR="000F32F4" w:rsidRPr="000F32F4">
        <w:rPr>
          <w:lang w:val="de-DE"/>
        </w:rPr>
        <w:t>em Ausbildungs</w:t>
      </w:r>
      <w:r w:rsidR="000F32F4">
        <w:rPr>
          <w:lang w:val="de-DE"/>
        </w:rPr>
        <w:t>h</w:t>
      </w:r>
      <w:r w:rsidR="00062218" w:rsidRPr="000F32F4">
        <w:rPr>
          <w:lang w:val="de-DE"/>
        </w:rPr>
        <w:t>a</w:t>
      </w:r>
      <w:r w:rsidR="000F32F4">
        <w:rPr>
          <w:lang w:val="de-DE"/>
        </w:rPr>
        <w:t>u</w:t>
      </w:r>
      <w:r w:rsidR="00062218" w:rsidRPr="000F32F4">
        <w:rPr>
          <w:lang w:val="de-DE"/>
        </w:rPr>
        <w:t>s</w:t>
      </w:r>
      <w:r w:rsidR="000F32F4">
        <w:rPr>
          <w:lang w:val="de-DE"/>
        </w:rPr>
        <w:t xml:space="preserve"> sein können</w:t>
      </w:r>
      <w:r w:rsidR="00062218" w:rsidRPr="000F32F4">
        <w:rPr>
          <w:lang w:val="de-DE"/>
        </w:rPr>
        <w:t>,</w:t>
      </w:r>
      <w:r w:rsidR="000F32F4">
        <w:rPr>
          <w:lang w:val="de-DE"/>
        </w:rPr>
        <w:t xml:space="preserve"> so dass sie </w:t>
      </w:r>
      <w:r w:rsidR="00062218" w:rsidRPr="000F32F4">
        <w:rPr>
          <w:lang w:val="de-DE"/>
        </w:rPr>
        <w:t>a</w:t>
      </w:r>
      <w:r w:rsidR="000F32F4">
        <w:rPr>
          <w:lang w:val="de-DE"/>
        </w:rPr>
        <w:t>ngemessen ausgebil</w:t>
      </w:r>
      <w:r w:rsidR="00062218" w:rsidRPr="000F32F4">
        <w:rPr>
          <w:lang w:val="de-DE"/>
        </w:rPr>
        <w:t>det</w:t>
      </w:r>
      <w:r w:rsidR="000F32F4">
        <w:rPr>
          <w:lang w:val="de-DE"/>
        </w:rPr>
        <w:t xml:space="preserve"> werden</w:t>
      </w:r>
      <w:r w:rsidR="00062218" w:rsidRPr="000F32F4">
        <w:rPr>
          <w:lang w:val="de-DE"/>
        </w:rPr>
        <w:t xml:space="preserve">. </w:t>
      </w:r>
      <w:r w:rsidR="000F32F4" w:rsidRPr="000F32F4">
        <w:rPr>
          <w:lang w:val="de-DE"/>
        </w:rPr>
        <w:t xml:space="preserve">Für </w:t>
      </w:r>
      <w:r w:rsidR="00062218" w:rsidRPr="000F32F4">
        <w:rPr>
          <w:lang w:val="de-DE"/>
        </w:rPr>
        <w:t>n</w:t>
      </w:r>
      <w:r w:rsidR="000F32F4" w:rsidRPr="000F32F4">
        <w:rPr>
          <w:lang w:val="de-DE"/>
        </w:rPr>
        <w:t>icht angemessen hält man</w:t>
      </w:r>
      <w:r w:rsidR="00062218" w:rsidRPr="000F32F4">
        <w:rPr>
          <w:lang w:val="de-DE"/>
        </w:rPr>
        <w:t xml:space="preserve"> </w:t>
      </w:r>
      <w:r w:rsidR="000F32F4" w:rsidRPr="000F32F4">
        <w:rPr>
          <w:lang w:val="de-DE"/>
        </w:rPr>
        <w:t>ei</w:t>
      </w:r>
      <w:r w:rsidR="00062218" w:rsidRPr="000F32F4">
        <w:rPr>
          <w:lang w:val="de-DE"/>
        </w:rPr>
        <w:t>n</w:t>
      </w:r>
      <w:r w:rsidR="000F32F4" w:rsidRPr="000F32F4">
        <w:rPr>
          <w:lang w:val="de-DE"/>
        </w:rPr>
        <w:t xml:space="preserve"> H</w:t>
      </w:r>
      <w:r w:rsidR="00062218" w:rsidRPr="000F32F4">
        <w:rPr>
          <w:lang w:val="de-DE"/>
        </w:rPr>
        <w:t>a</w:t>
      </w:r>
      <w:r w:rsidR="000F32F4" w:rsidRPr="000F32F4">
        <w:rPr>
          <w:lang w:val="de-DE"/>
        </w:rPr>
        <w:t>u</w:t>
      </w:r>
      <w:r w:rsidR="00062218" w:rsidRPr="000F32F4">
        <w:rPr>
          <w:lang w:val="de-DE"/>
        </w:rPr>
        <w:t>s</w:t>
      </w:r>
      <w:r w:rsidR="000F32F4" w:rsidRPr="000F32F4">
        <w:rPr>
          <w:lang w:val="de-DE"/>
        </w:rPr>
        <w:t xml:space="preserve"> mit weniger </w:t>
      </w:r>
      <w:r w:rsidR="00062218" w:rsidRPr="000F32F4">
        <w:rPr>
          <w:lang w:val="de-DE"/>
        </w:rPr>
        <w:t>a</w:t>
      </w:r>
      <w:r w:rsidR="000F32F4" w:rsidRPr="000F32F4">
        <w:rPr>
          <w:lang w:val="de-DE"/>
        </w:rPr>
        <w:t>ls</w:t>
      </w:r>
      <w:r w:rsidR="00062218" w:rsidRPr="000F32F4">
        <w:rPr>
          <w:lang w:val="de-DE"/>
        </w:rPr>
        <w:t xml:space="preserve"> 3</w:t>
      </w:r>
      <w:r w:rsidR="000F32F4" w:rsidRPr="000F32F4">
        <w:rPr>
          <w:lang w:val="de-DE"/>
        </w:rPr>
        <w:t>-</w:t>
      </w:r>
      <w:r w:rsidR="00062218" w:rsidRPr="000F32F4">
        <w:rPr>
          <w:lang w:val="de-DE"/>
        </w:rPr>
        <w:t xml:space="preserve">5 </w:t>
      </w:r>
      <w:r w:rsidR="000F32F4" w:rsidRPr="000F32F4">
        <w:rPr>
          <w:lang w:val="de-DE"/>
        </w:rPr>
        <w:t>Auszubildenden</w:t>
      </w:r>
      <w:r w:rsidR="00E774A2" w:rsidRPr="000F32F4">
        <w:rPr>
          <w:lang w:val="de-DE"/>
        </w:rPr>
        <w:t xml:space="preserve">; </w:t>
      </w:r>
      <w:r w:rsidR="000F32F4" w:rsidRPr="000F32F4">
        <w:rPr>
          <w:lang w:val="de-DE"/>
        </w:rPr>
        <w:t>um</w:t>
      </w:r>
      <w:r w:rsidR="000F32F4">
        <w:rPr>
          <w:lang w:val="de-DE"/>
        </w:rPr>
        <w:t>gekehrt würde ei</w:t>
      </w:r>
      <w:r w:rsidR="00E774A2" w:rsidRPr="000F32F4">
        <w:rPr>
          <w:lang w:val="de-DE"/>
        </w:rPr>
        <w:t>n</w:t>
      </w:r>
      <w:r w:rsidR="000F32F4">
        <w:rPr>
          <w:lang w:val="de-DE"/>
        </w:rPr>
        <w:t>e zu hohe Zahl a</w:t>
      </w:r>
      <w:r w:rsidR="00062218" w:rsidRPr="000F32F4">
        <w:rPr>
          <w:lang w:val="de-DE"/>
        </w:rPr>
        <w:t>n</w:t>
      </w:r>
      <w:r w:rsidR="000F32F4">
        <w:rPr>
          <w:lang w:val="de-DE"/>
        </w:rPr>
        <w:t xml:space="preserve"> Kandidaten ei</w:t>
      </w:r>
      <w:r w:rsidR="00062218" w:rsidRPr="000F32F4">
        <w:rPr>
          <w:lang w:val="de-DE"/>
        </w:rPr>
        <w:t>n</w:t>
      </w:r>
      <w:r w:rsidR="000F32F4">
        <w:rPr>
          <w:lang w:val="de-DE"/>
        </w:rPr>
        <w:t>e auf die Pers</w:t>
      </w:r>
      <w:r w:rsidR="00062218" w:rsidRPr="000F32F4">
        <w:rPr>
          <w:lang w:val="de-DE"/>
        </w:rPr>
        <w:t>on</w:t>
      </w:r>
      <w:r w:rsidR="000F32F4">
        <w:rPr>
          <w:lang w:val="de-DE"/>
        </w:rPr>
        <w:t xml:space="preserve"> ausgerichtete Ausbildung erschweren</w:t>
      </w:r>
      <w:r w:rsidR="00062218" w:rsidRPr="000F32F4">
        <w:rPr>
          <w:lang w:val="de-DE"/>
        </w:rPr>
        <w:t xml:space="preserve">. </w:t>
      </w:r>
      <w:r w:rsidR="00374E01" w:rsidRPr="00B10F03">
        <w:rPr>
          <w:lang w:val="de-DE"/>
        </w:rPr>
        <w:t xml:space="preserve">In </w:t>
      </w:r>
      <w:r w:rsidR="000F32F4" w:rsidRPr="00B10F03">
        <w:rPr>
          <w:lang w:val="de-DE"/>
        </w:rPr>
        <w:t>jedem Haus s</w:t>
      </w:r>
      <w:r w:rsidR="00374E01" w:rsidRPr="00B10F03">
        <w:rPr>
          <w:lang w:val="de-DE"/>
        </w:rPr>
        <w:t>o</w:t>
      </w:r>
      <w:r w:rsidR="000F32F4" w:rsidRPr="00B10F03">
        <w:rPr>
          <w:lang w:val="de-DE"/>
        </w:rPr>
        <w:t>llte d</w:t>
      </w:r>
      <w:r w:rsidR="004E2F4F" w:rsidRPr="00B10F03">
        <w:rPr>
          <w:lang w:val="de-DE"/>
        </w:rPr>
        <w:t>i</w:t>
      </w:r>
      <w:r w:rsidR="000F32F4" w:rsidRPr="00B10F03">
        <w:rPr>
          <w:lang w:val="de-DE"/>
        </w:rPr>
        <w:t>e</w:t>
      </w:r>
      <w:r w:rsidR="004E2F4F" w:rsidRPr="00B10F03">
        <w:rPr>
          <w:lang w:val="de-DE"/>
        </w:rPr>
        <w:t xml:space="preserve"> </w:t>
      </w:r>
      <w:r w:rsidR="000F32F4" w:rsidRPr="00B10F03">
        <w:rPr>
          <w:lang w:val="de-DE"/>
        </w:rPr>
        <w:t>Z</w:t>
      </w:r>
      <w:r w:rsidR="004E2F4F" w:rsidRPr="00B10F03">
        <w:rPr>
          <w:lang w:val="de-DE"/>
        </w:rPr>
        <w:t>a</w:t>
      </w:r>
      <w:r w:rsidR="000F32F4" w:rsidRPr="00B10F03">
        <w:rPr>
          <w:lang w:val="de-DE"/>
        </w:rPr>
        <w:t>hl der Au</w:t>
      </w:r>
      <w:r w:rsidR="004E2F4F" w:rsidRPr="00B10F03">
        <w:rPr>
          <w:lang w:val="de-DE"/>
        </w:rPr>
        <w:t>s</w:t>
      </w:r>
      <w:r w:rsidR="000F32F4" w:rsidRPr="00B10F03">
        <w:rPr>
          <w:lang w:val="de-DE"/>
        </w:rPr>
        <w:t>bilder un</w:t>
      </w:r>
      <w:r w:rsidR="00374E01" w:rsidRPr="00B10F03">
        <w:rPr>
          <w:lang w:val="de-DE"/>
        </w:rPr>
        <w:t>d</w:t>
      </w:r>
      <w:r w:rsidR="000F32F4" w:rsidRPr="00B10F03">
        <w:rPr>
          <w:lang w:val="de-DE"/>
        </w:rPr>
        <w:t xml:space="preserve"> d</w:t>
      </w:r>
      <w:r w:rsidR="00374E01" w:rsidRPr="00B10F03">
        <w:rPr>
          <w:lang w:val="de-DE"/>
        </w:rPr>
        <w:t>i</w:t>
      </w:r>
      <w:r w:rsidR="000F32F4" w:rsidRPr="00B10F03">
        <w:rPr>
          <w:lang w:val="de-DE"/>
        </w:rPr>
        <w:t>e Größe</w:t>
      </w:r>
      <w:r w:rsidR="00374E01" w:rsidRPr="00B10F03">
        <w:rPr>
          <w:lang w:val="de-DE"/>
        </w:rPr>
        <w:t xml:space="preserve"> de</w:t>
      </w:r>
      <w:r w:rsidR="00B10F03" w:rsidRPr="00B10F03">
        <w:rPr>
          <w:lang w:val="de-DE"/>
        </w:rPr>
        <w:t xml:space="preserve">r </w:t>
      </w:r>
      <w:r w:rsidR="00B10F03">
        <w:rPr>
          <w:lang w:val="de-DE"/>
        </w:rPr>
        <w:t xml:space="preserve">Kommunität </w:t>
      </w:r>
      <w:r w:rsidR="00374E01" w:rsidRPr="00B10F03">
        <w:rPr>
          <w:lang w:val="de-DE"/>
        </w:rPr>
        <w:t>de</w:t>
      </w:r>
      <w:r w:rsidR="00B10F03">
        <w:rPr>
          <w:lang w:val="de-DE"/>
        </w:rPr>
        <w:t>r Zah</w:t>
      </w:r>
      <w:r w:rsidR="00374E01" w:rsidRPr="00B10F03">
        <w:rPr>
          <w:lang w:val="de-DE"/>
        </w:rPr>
        <w:t>l</w:t>
      </w:r>
      <w:r w:rsidR="00B10F03">
        <w:rPr>
          <w:lang w:val="de-DE"/>
        </w:rPr>
        <w:t xml:space="preserve"> </w:t>
      </w:r>
      <w:r w:rsidR="00374E01" w:rsidRPr="00B10F03">
        <w:rPr>
          <w:lang w:val="de-DE"/>
        </w:rPr>
        <w:t>d</w:t>
      </w:r>
      <w:r w:rsidR="001C4ABF" w:rsidRPr="00B10F03">
        <w:rPr>
          <w:lang w:val="de-DE"/>
        </w:rPr>
        <w:t>e</w:t>
      </w:r>
      <w:r w:rsidR="00B10F03">
        <w:rPr>
          <w:lang w:val="de-DE"/>
        </w:rPr>
        <w:t>r Auszubildenden entsprechen</w:t>
      </w:r>
      <w:r w:rsidR="00374E01" w:rsidRPr="00B10F03">
        <w:rPr>
          <w:lang w:val="de-DE"/>
        </w:rPr>
        <w:t xml:space="preserve">. </w:t>
      </w:r>
      <w:r w:rsidR="00B10F03" w:rsidRPr="00B10F03">
        <w:rPr>
          <w:lang w:val="de-DE"/>
        </w:rPr>
        <w:t>Nur s</w:t>
      </w:r>
      <w:r w:rsidR="0064312B" w:rsidRPr="00B10F03">
        <w:rPr>
          <w:lang w:val="de-DE"/>
        </w:rPr>
        <w:t>o</w:t>
      </w:r>
      <w:r w:rsidR="00B10F03" w:rsidRPr="00B10F03">
        <w:rPr>
          <w:lang w:val="de-DE"/>
        </w:rPr>
        <w:t xml:space="preserve"> wird eine </w:t>
      </w:r>
      <w:r w:rsidR="0064312B" w:rsidRPr="00B10F03">
        <w:rPr>
          <w:lang w:val="de-DE"/>
        </w:rPr>
        <w:t>personali</w:t>
      </w:r>
      <w:r w:rsidR="00B10F03" w:rsidRPr="00B10F03">
        <w:rPr>
          <w:lang w:val="de-DE"/>
        </w:rPr>
        <w:t>sierte Begleitung u</w:t>
      </w:r>
      <w:r w:rsidR="00B10F03">
        <w:rPr>
          <w:lang w:val="de-DE"/>
        </w:rPr>
        <w:t xml:space="preserve">nd </w:t>
      </w:r>
      <w:r w:rsidR="0064312B" w:rsidRPr="00B10F03">
        <w:rPr>
          <w:lang w:val="de-DE"/>
        </w:rPr>
        <w:t>e</w:t>
      </w:r>
      <w:r w:rsidR="00B10F03">
        <w:rPr>
          <w:lang w:val="de-DE"/>
        </w:rPr>
        <w:t>i</w:t>
      </w:r>
      <w:r w:rsidR="0064312B" w:rsidRPr="00B10F03">
        <w:rPr>
          <w:lang w:val="de-DE"/>
        </w:rPr>
        <w:t>n</w:t>
      </w:r>
      <w:r w:rsidR="00B10F03">
        <w:rPr>
          <w:lang w:val="de-DE"/>
        </w:rPr>
        <w:t>e für die Ausbildung gesunde und brüderliche U</w:t>
      </w:r>
      <w:r w:rsidR="0064312B" w:rsidRPr="00B10F03">
        <w:rPr>
          <w:lang w:val="de-DE"/>
        </w:rPr>
        <w:t>m</w:t>
      </w:r>
      <w:r w:rsidR="00B10F03">
        <w:rPr>
          <w:lang w:val="de-DE"/>
        </w:rPr>
        <w:t>g</w:t>
      </w:r>
      <w:r w:rsidR="0064312B" w:rsidRPr="00B10F03">
        <w:rPr>
          <w:lang w:val="de-DE"/>
        </w:rPr>
        <w:t>e</w:t>
      </w:r>
      <w:r w:rsidR="00B10F03">
        <w:rPr>
          <w:lang w:val="de-DE"/>
        </w:rPr>
        <w:t>bu</w:t>
      </w:r>
      <w:r w:rsidR="0064312B" w:rsidRPr="00B10F03">
        <w:rPr>
          <w:lang w:val="de-DE"/>
        </w:rPr>
        <w:t>n</w:t>
      </w:r>
      <w:r w:rsidR="00B10F03">
        <w:rPr>
          <w:lang w:val="de-DE"/>
        </w:rPr>
        <w:t>g möglich sein</w:t>
      </w:r>
      <w:r w:rsidR="0064312B" w:rsidRPr="00B10F03">
        <w:rPr>
          <w:lang w:val="de-DE"/>
        </w:rPr>
        <w:t xml:space="preserve">. </w:t>
      </w:r>
      <w:r w:rsidR="00B10F03" w:rsidRPr="00B10F03">
        <w:rPr>
          <w:lang w:val="de-DE"/>
        </w:rPr>
        <w:t xml:space="preserve">Wenn man zur Zusammenarbeit zwischen </w:t>
      </w:r>
      <w:r w:rsidR="0064312B" w:rsidRPr="00B10F03">
        <w:rPr>
          <w:lang w:val="de-DE"/>
        </w:rPr>
        <w:t>vers</w:t>
      </w:r>
      <w:r w:rsidR="00B10F03" w:rsidRPr="00B10F03">
        <w:rPr>
          <w:lang w:val="de-DE"/>
        </w:rPr>
        <w:t>chi</w:t>
      </w:r>
      <w:r w:rsidR="0064312B" w:rsidRPr="00B10F03">
        <w:rPr>
          <w:lang w:val="de-DE"/>
        </w:rPr>
        <w:t>e</w:t>
      </w:r>
      <w:r w:rsidR="00B10F03" w:rsidRPr="00B10F03">
        <w:rPr>
          <w:lang w:val="de-DE"/>
        </w:rPr>
        <w:t xml:space="preserve">denen Ordensbezirken </w:t>
      </w:r>
      <w:r w:rsidR="000E320B">
        <w:rPr>
          <w:lang w:val="de-DE"/>
        </w:rPr>
        <w:t>o</w:t>
      </w:r>
      <w:r w:rsidR="00B10F03" w:rsidRPr="00B10F03">
        <w:rPr>
          <w:lang w:val="de-DE"/>
        </w:rPr>
        <w:t>d</w:t>
      </w:r>
      <w:r w:rsidR="000E320B">
        <w:rPr>
          <w:lang w:val="de-DE"/>
        </w:rPr>
        <w:t>er</w:t>
      </w:r>
      <w:r w:rsidR="00B10F03" w:rsidRPr="00B10F03">
        <w:rPr>
          <w:lang w:val="de-DE"/>
        </w:rPr>
        <w:t xml:space="preserve"> </w:t>
      </w:r>
      <w:r w:rsidR="00B10F03">
        <w:rPr>
          <w:lang w:val="de-DE"/>
        </w:rPr>
        <w:t>K</w:t>
      </w:r>
      <w:r w:rsidR="0064312B" w:rsidRPr="00B10F03">
        <w:rPr>
          <w:lang w:val="de-DE"/>
        </w:rPr>
        <w:t>onferenze</w:t>
      </w:r>
      <w:r w:rsidR="00B10F03">
        <w:rPr>
          <w:lang w:val="de-DE"/>
        </w:rPr>
        <w:t>n b</w:t>
      </w:r>
      <w:r w:rsidR="0064312B" w:rsidRPr="00B10F03">
        <w:rPr>
          <w:lang w:val="de-DE"/>
        </w:rPr>
        <w:t>e</w:t>
      </w:r>
      <w:r w:rsidR="00B10F03">
        <w:rPr>
          <w:lang w:val="de-DE"/>
        </w:rPr>
        <w:t>reit ist, wird es möglich sein, im Ausbildungsbereich so</w:t>
      </w:r>
      <w:r w:rsidR="0064312B" w:rsidRPr="00B10F03">
        <w:rPr>
          <w:lang w:val="de-DE"/>
        </w:rPr>
        <w:t>l</w:t>
      </w:r>
      <w:r w:rsidR="00B10F03">
        <w:rPr>
          <w:lang w:val="de-DE"/>
        </w:rPr>
        <w:t>ch</w:t>
      </w:r>
      <w:r w:rsidR="0064312B" w:rsidRPr="00B10F03">
        <w:rPr>
          <w:lang w:val="de-DE"/>
        </w:rPr>
        <w:t xml:space="preserve">e </w:t>
      </w:r>
      <w:r w:rsidR="00B10F03">
        <w:rPr>
          <w:lang w:val="de-DE"/>
        </w:rPr>
        <w:t xml:space="preserve">Voraussetzungen zu </w:t>
      </w:r>
      <w:r w:rsidR="009A6D9F">
        <w:rPr>
          <w:lang w:val="de-DE"/>
        </w:rPr>
        <w:t>schaffen</w:t>
      </w:r>
      <w:r w:rsidR="0064312B" w:rsidRPr="00B10F03">
        <w:rPr>
          <w:lang w:val="de-DE"/>
        </w:rPr>
        <w:t>.</w:t>
      </w:r>
    </w:p>
    <w:p w:rsidR="0064312B" w:rsidRPr="000967B4" w:rsidRDefault="0064312B" w:rsidP="00077DB0">
      <w:pPr>
        <w:pStyle w:val="berschrift2"/>
        <w:rPr>
          <w:spacing w:val="0"/>
          <w:lang w:val="de-DE"/>
        </w:rPr>
      </w:pPr>
      <w:bookmarkStart w:id="72" w:name="_Toc50218701"/>
      <w:r w:rsidRPr="000967B4">
        <w:rPr>
          <w:spacing w:val="0"/>
          <w:lang w:val="de-DE"/>
        </w:rPr>
        <w:t>III.</w:t>
      </w:r>
      <w:r w:rsidR="00663DA2" w:rsidRPr="000967B4">
        <w:rPr>
          <w:spacing w:val="0"/>
          <w:lang w:val="de-DE"/>
        </w:rPr>
        <w:t>5</w:t>
      </w:r>
      <w:r w:rsidRPr="000967B4">
        <w:rPr>
          <w:spacing w:val="0"/>
          <w:lang w:val="de-DE"/>
        </w:rPr>
        <w:t xml:space="preserve">. </w:t>
      </w:r>
      <w:r w:rsidR="009A6D9F" w:rsidRPr="000967B4">
        <w:rPr>
          <w:spacing w:val="0"/>
          <w:lang w:val="de-DE"/>
        </w:rPr>
        <w:t>Das Ausbildungsteam</w:t>
      </w:r>
      <w:bookmarkEnd w:id="72"/>
      <w:r w:rsidRPr="000967B4">
        <w:rPr>
          <w:spacing w:val="0"/>
          <w:lang w:val="de-DE"/>
        </w:rPr>
        <w:t xml:space="preserve"> </w:t>
      </w:r>
    </w:p>
    <w:p w:rsidR="0064312B" w:rsidRPr="009A6D9F" w:rsidRDefault="0064312B" w:rsidP="002A22BD">
      <w:pPr>
        <w:pStyle w:val="testo"/>
        <w:rPr>
          <w:lang w:val="de-DE"/>
        </w:rPr>
      </w:pPr>
      <w:r w:rsidRPr="009A6D9F">
        <w:rPr>
          <w:lang w:val="de-DE"/>
        </w:rPr>
        <w:t>16</w:t>
      </w:r>
      <w:r w:rsidR="00B8144D" w:rsidRPr="009A6D9F">
        <w:rPr>
          <w:lang w:val="de-DE"/>
        </w:rPr>
        <w:t>5</w:t>
      </w:r>
      <w:r w:rsidRPr="009A6D9F">
        <w:rPr>
          <w:lang w:val="de-DE"/>
        </w:rPr>
        <w:t xml:space="preserve">. </w:t>
      </w:r>
      <w:r w:rsidR="009A6D9F" w:rsidRPr="009A6D9F">
        <w:rPr>
          <w:lang w:val="de-DE"/>
        </w:rPr>
        <w:t>Vorrangige Aufgabe der Ausbilder ist es</w:t>
      </w:r>
      <w:r w:rsidRPr="009A6D9F">
        <w:rPr>
          <w:lang w:val="de-DE"/>
        </w:rPr>
        <w:t>, di</w:t>
      </w:r>
      <w:r w:rsidR="009A6D9F" w:rsidRPr="009A6D9F">
        <w:rPr>
          <w:lang w:val="de-DE"/>
        </w:rPr>
        <w:t>e</w:t>
      </w:r>
      <w:r w:rsidRPr="009A6D9F">
        <w:rPr>
          <w:lang w:val="de-DE"/>
        </w:rPr>
        <w:t xml:space="preserve"> </w:t>
      </w:r>
      <w:r w:rsidR="009A6D9F" w:rsidRPr="009A6D9F">
        <w:rPr>
          <w:lang w:val="de-DE"/>
        </w:rPr>
        <w:t>Auszubildenden d</w:t>
      </w:r>
      <w:r w:rsidRPr="009A6D9F">
        <w:rPr>
          <w:lang w:val="de-DE"/>
        </w:rPr>
        <w:t>a</w:t>
      </w:r>
      <w:r w:rsidR="009A6D9F" w:rsidRPr="009A6D9F">
        <w:rPr>
          <w:lang w:val="de-DE"/>
        </w:rPr>
        <w:t xml:space="preserve">rin zu begleiten, </w:t>
      </w:r>
      <w:r w:rsidR="009A6D9F">
        <w:rPr>
          <w:lang w:val="de-DE"/>
        </w:rPr>
        <w:t xml:space="preserve">zu erkennen, ob </w:t>
      </w:r>
      <w:r w:rsidR="00FE5346">
        <w:rPr>
          <w:lang w:val="de-DE"/>
        </w:rPr>
        <w:t>s</w:t>
      </w:r>
      <w:r w:rsidRPr="009A6D9F">
        <w:rPr>
          <w:lang w:val="de-DE"/>
        </w:rPr>
        <w:t>i</w:t>
      </w:r>
      <w:r w:rsidR="009A6D9F" w:rsidRPr="009A6D9F">
        <w:rPr>
          <w:lang w:val="de-DE"/>
        </w:rPr>
        <w:t xml:space="preserve">e zu unserem Leben </w:t>
      </w:r>
      <w:r w:rsidR="00FE5346">
        <w:rPr>
          <w:lang w:val="de-DE"/>
        </w:rPr>
        <w:t>berufen sind oder nicht</w:t>
      </w:r>
      <w:r w:rsidR="000743A3">
        <w:rPr>
          <w:lang w:val="de-DE"/>
        </w:rPr>
        <w:t>,</w:t>
      </w:r>
      <w:r w:rsidR="00FE5346">
        <w:rPr>
          <w:lang w:val="de-DE"/>
        </w:rPr>
        <w:t xml:space="preserve"> </w:t>
      </w:r>
      <w:r w:rsidR="009A6D9F" w:rsidRPr="009A6D9F">
        <w:rPr>
          <w:lang w:val="de-DE"/>
        </w:rPr>
        <w:t>u</w:t>
      </w:r>
      <w:r w:rsidR="009A6D9F">
        <w:rPr>
          <w:lang w:val="de-DE"/>
        </w:rPr>
        <w:t>n</w:t>
      </w:r>
      <w:r w:rsidRPr="009A6D9F">
        <w:rPr>
          <w:lang w:val="de-DE"/>
        </w:rPr>
        <w:t>d</w:t>
      </w:r>
      <w:r w:rsidR="009A6D9F">
        <w:rPr>
          <w:lang w:val="de-DE"/>
        </w:rPr>
        <w:t xml:space="preserve"> der </w:t>
      </w:r>
      <w:r w:rsidR="000743A3">
        <w:rPr>
          <w:lang w:val="de-DE"/>
        </w:rPr>
        <w:t xml:space="preserve">gesamten </w:t>
      </w:r>
      <w:r w:rsidR="009A6D9F">
        <w:rPr>
          <w:lang w:val="de-DE"/>
        </w:rPr>
        <w:t>Geme</w:t>
      </w:r>
      <w:r w:rsidRPr="009A6D9F">
        <w:rPr>
          <w:lang w:val="de-DE"/>
        </w:rPr>
        <w:t>i</w:t>
      </w:r>
      <w:r w:rsidR="009A6D9F">
        <w:rPr>
          <w:lang w:val="de-DE"/>
        </w:rPr>
        <w:t>nschaft</w:t>
      </w:r>
      <w:r w:rsidRPr="009A6D9F">
        <w:rPr>
          <w:lang w:val="de-DE"/>
        </w:rPr>
        <w:t xml:space="preserve">, </w:t>
      </w:r>
      <w:r w:rsidR="009A6D9F">
        <w:rPr>
          <w:lang w:val="de-DE"/>
        </w:rPr>
        <w:t>be</w:t>
      </w:r>
      <w:r w:rsidRPr="009A6D9F">
        <w:rPr>
          <w:lang w:val="de-DE"/>
        </w:rPr>
        <w:t>s</w:t>
      </w:r>
      <w:r w:rsidR="009A6D9F">
        <w:rPr>
          <w:lang w:val="de-DE"/>
        </w:rPr>
        <w:t>onders i</w:t>
      </w:r>
      <w:r w:rsidRPr="009A6D9F">
        <w:rPr>
          <w:lang w:val="de-DE"/>
        </w:rPr>
        <w:t>n</w:t>
      </w:r>
      <w:r w:rsidR="009A6D9F">
        <w:rPr>
          <w:lang w:val="de-DE"/>
        </w:rPr>
        <w:t xml:space="preserve"> d</w:t>
      </w:r>
      <w:r w:rsidRPr="009A6D9F">
        <w:rPr>
          <w:lang w:val="de-DE"/>
        </w:rPr>
        <w:t>e</w:t>
      </w:r>
      <w:r w:rsidR="009A6D9F">
        <w:rPr>
          <w:lang w:val="de-DE"/>
        </w:rPr>
        <w:t>r P</w:t>
      </w:r>
      <w:r w:rsidRPr="009A6D9F">
        <w:rPr>
          <w:lang w:val="de-DE"/>
        </w:rPr>
        <w:t>erson de</w:t>
      </w:r>
      <w:r w:rsidR="009A6D9F">
        <w:rPr>
          <w:lang w:val="de-DE"/>
        </w:rPr>
        <w:t>s</w:t>
      </w:r>
      <w:r w:rsidRPr="009A6D9F">
        <w:rPr>
          <w:lang w:val="de-DE"/>
        </w:rPr>
        <w:t xml:space="preserve"> </w:t>
      </w:r>
      <w:r w:rsidR="009A6D9F">
        <w:rPr>
          <w:lang w:val="de-DE"/>
        </w:rPr>
        <w:t>P</w:t>
      </w:r>
      <w:r w:rsidRPr="009A6D9F">
        <w:rPr>
          <w:lang w:val="de-DE"/>
        </w:rPr>
        <w:t>rovin</w:t>
      </w:r>
      <w:r w:rsidR="009A6D9F">
        <w:rPr>
          <w:lang w:val="de-DE"/>
        </w:rPr>
        <w:t>z</w:t>
      </w:r>
      <w:r w:rsidRPr="009A6D9F">
        <w:rPr>
          <w:lang w:val="de-DE"/>
        </w:rPr>
        <w:t>ial</w:t>
      </w:r>
      <w:r w:rsidR="009A6D9F">
        <w:rPr>
          <w:lang w:val="de-DE"/>
        </w:rPr>
        <w:t>minist</w:t>
      </w:r>
      <w:r w:rsidRPr="009A6D9F">
        <w:rPr>
          <w:lang w:val="de-DE"/>
        </w:rPr>
        <w:t>e</w:t>
      </w:r>
      <w:r w:rsidR="009A6D9F">
        <w:rPr>
          <w:lang w:val="de-DE"/>
        </w:rPr>
        <w:t>rs</w:t>
      </w:r>
      <w:r w:rsidRPr="009A6D9F">
        <w:rPr>
          <w:lang w:val="de-DE"/>
        </w:rPr>
        <w:t xml:space="preserve">, </w:t>
      </w:r>
      <w:r w:rsidR="009A6D9F">
        <w:rPr>
          <w:lang w:val="de-DE"/>
        </w:rPr>
        <w:t>zu helfen, ihre Fähigkeiten zu bewerten</w:t>
      </w:r>
      <w:r w:rsidRPr="009A6D9F">
        <w:rPr>
          <w:lang w:val="de-DE"/>
        </w:rPr>
        <w:t>.</w:t>
      </w:r>
    </w:p>
    <w:p w:rsidR="0064312B" w:rsidRPr="00B338A3" w:rsidRDefault="004F3143" w:rsidP="002A22BD">
      <w:pPr>
        <w:pStyle w:val="testo"/>
        <w:rPr>
          <w:lang w:val="de-DE"/>
        </w:rPr>
      </w:pPr>
      <w:r w:rsidRPr="00FE5346">
        <w:rPr>
          <w:lang w:val="de-DE"/>
        </w:rPr>
        <w:t>16</w:t>
      </w:r>
      <w:r w:rsidR="00B8144D" w:rsidRPr="00FE5346">
        <w:rPr>
          <w:lang w:val="de-DE"/>
        </w:rPr>
        <w:t>6</w:t>
      </w:r>
      <w:r w:rsidR="0064312B" w:rsidRPr="00FE5346">
        <w:rPr>
          <w:lang w:val="de-DE"/>
        </w:rPr>
        <w:t xml:space="preserve">. </w:t>
      </w:r>
      <w:r w:rsidR="00FE5346" w:rsidRPr="00FE5346">
        <w:rPr>
          <w:lang w:val="de-DE"/>
        </w:rPr>
        <w:t xml:space="preserve">Ausbildung </w:t>
      </w:r>
      <w:r w:rsidR="000E320B">
        <w:rPr>
          <w:lang w:val="de-DE"/>
        </w:rPr>
        <w:t>ha</w:t>
      </w:r>
      <w:r w:rsidR="00FE5346" w:rsidRPr="00FE5346">
        <w:rPr>
          <w:lang w:val="de-DE"/>
        </w:rPr>
        <w:t>t ein</w:t>
      </w:r>
      <w:r w:rsidR="000E320B">
        <w:rPr>
          <w:lang w:val="de-DE"/>
        </w:rPr>
        <w:t>en</w:t>
      </w:r>
      <w:r w:rsidR="00FE5346" w:rsidRPr="00FE5346">
        <w:rPr>
          <w:lang w:val="de-DE"/>
        </w:rPr>
        <w:t xml:space="preserve"> offene</w:t>
      </w:r>
      <w:r w:rsidR="000E320B">
        <w:rPr>
          <w:lang w:val="de-DE"/>
        </w:rPr>
        <w:t>n</w:t>
      </w:r>
      <w:r w:rsidR="00FE5346" w:rsidRPr="00FE5346">
        <w:rPr>
          <w:lang w:val="de-DE"/>
        </w:rPr>
        <w:t xml:space="preserve"> H</w:t>
      </w:r>
      <w:r w:rsidR="0064312B" w:rsidRPr="00FE5346">
        <w:rPr>
          <w:lang w:val="de-DE"/>
        </w:rPr>
        <w:t>orizont</w:t>
      </w:r>
      <w:r w:rsidR="00FE5346" w:rsidRPr="00FE5346">
        <w:rPr>
          <w:lang w:val="de-DE"/>
        </w:rPr>
        <w:t xml:space="preserve">; </w:t>
      </w:r>
      <w:r w:rsidR="0064312B" w:rsidRPr="00FE5346">
        <w:rPr>
          <w:lang w:val="de-DE"/>
        </w:rPr>
        <w:t>e</w:t>
      </w:r>
      <w:r w:rsidR="00FE5346" w:rsidRPr="00FE5346">
        <w:rPr>
          <w:lang w:val="de-DE"/>
        </w:rPr>
        <w:t>r</w:t>
      </w:r>
      <w:r w:rsidR="0064312B" w:rsidRPr="00FE5346">
        <w:rPr>
          <w:lang w:val="de-DE"/>
        </w:rPr>
        <w:t xml:space="preserve"> </w:t>
      </w:r>
      <w:r w:rsidR="00FE5346" w:rsidRPr="00FE5346">
        <w:rPr>
          <w:lang w:val="de-DE"/>
        </w:rPr>
        <w:t>v</w:t>
      </w:r>
      <w:r w:rsidR="0064312B" w:rsidRPr="00FE5346">
        <w:rPr>
          <w:lang w:val="de-DE"/>
        </w:rPr>
        <w:t>er</w:t>
      </w:r>
      <w:r w:rsidR="00FE5346" w:rsidRPr="00FE5346">
        <w:rPr>
          <w:lang w:val="de-DE"/>
        </w:rPr>
        <w:t>lang</w:t>
      </w:r>
      <w:r w:rsidR="0064312B" w:rsidRPr="00FE5346">
        <w:rPr>
          <w:lang w:val="de-DE"/>
        </w:rPr>
        <w:t>t</w:t>
      </w:r>
      <w:r w:rsidR="00FE5346" w:rsidRPr="00FE5346">
        <w:rPr>
          <w:lang w:val="de-DE"/>
        </w:rPr>
        <w:t xml:space="preserve"> Re</w:t>
      </w:r>
      <w:r w:rsidR="0064312B" w:rsidRPr="00FE5346">
        <w:rPr>
          <w:lang w:val="de-DE"/>
        </w:rPr>
        <w:t>spe</w:t>
      </w:r>
      <w:r w:rsidR="00FE5346" w:rsidRPr="00FE5346">
        <w:rPr>
          <w:lang w:val="de-DE"/>
        </w:rPr>
        <w:t>k</w:t>
      </w:r>
      <w:r w:rsidR="0064312B" w:rsidRPr="00FE5346">
        <w:rPr>
          <w:lang w:val="de-DE"/>
        </w:rPr>
        <w:t>t</w:t>
      </w:r>
      <w:r w:rsidR="00FE5346" w:rsidRPr="00FE5346">
        <w:rPr>
          <w:lang w:val="de-DE"/>
        </w:rPr>
        <w:t xml:space="preserve"> v</w:t>
      </w:r>
      <w:r w:rsidR="0064312B" w:rsidRPr="00FE5346">
        <w:rPr>
          <w:lang w:val="de-DE"/>
        </w:rPr>
        <w:t>o</w:t>
      </w:r>
      <w:r w:rsidR="00FE5346" w:rsidRPr="00FE5346">
        <w:rPr>
          <w:lang w:val="de-DE"/>
        </w:rPr>
        <w:t>r</w:t>
      </w:r>
      <w:r w:rsidR="0064312B" w:rsidRPr="00FE5346">
        <w:rPr>
          <w:lang w:val="de-DE"/>
        </w:rPr>
        <w:t xml:space="preserve"> dem</w:t>
      </w:r>
      <w:r w:rsidR="00FE5346" w:rsidRPr="00FE5346">
        <w:rPr>
          <w:lang w:val="de-DE"/>
        </w:rPr>
        <w:t xml:space="preserve"> Geheimn</w:t>
      </w:r>
      <w:r w:rsidR="0064312B" w:rsidRPr="00FE5346">
        <w:rPr>
          <w:lang w:val="de-DE"/>
        </w:rPr>
        <w:t>is</w:t>
      </w:r>
      <w:r w:rsidR="00FE5346" w:rsidRPr="00FE5346">
        <w:rPr>
          <w:lang w:val="de-DE"/>
        </w:rPr>
        <w:t xml:space="preserve"> Got</w:t>
      </w:r>
      <w:r w:rsidR="0064312B" w:rsidRPr="00FE5346">
        <w:rPr>
          <w:lang w:val="de-DE"/>
        </w:rPr>
        <w:t>te</w:t>
      </w:r>
      <w:r w:rsidR="00FE5346" w:rsidRPr="00FE5346">
        <w:rPr>
          <w:lang w:val="de-DE"/>
        </w:rPr>
        <w:t>s, das jede</w:t>
      </w:r>
      <w:r w:rsidR="0064312B" w:rsidRPr="00FE5346">
        <w:rPr>
          <w:lang w:val="de-DE"/>
        </w:rPr>
        <w:t>r</w:t>
      </w:r>
      <w:r w:rsidR="00FE5346" w:rsidRPr="00FE5346">
        <w:rPr>
          <w:lang w:val="de-DE"/>
        </w:rPr>
        <w:t xml:space="preserve"> P</w:t>
      </w:r>
      <w:r w:rsidR="0064312B" w:rsidRPr="00FE5346">
        <w:rPr>
          <w:lang w:val="de-DE"/>
        </w:rPr>
        <w:t>erson</w:t>
      </w:r>
      <w:r w:rsidR="00FE5346" w:rsidRPr="00FE5346">
        <w:rPr>
          <w:lang w:val="de-DE"/>
        </w:rPr>
        <w:t xml:space="preserve"> innewohnt</w:t>
      </w:r>
      <w:r w:rsidR="0064312B" w:rsidRPr="00FE5346">
        <w:rPr>
          <w:lang w:val="de-DE"/>
        </w:rPr>
        <w:t xml:space="preserve">. </w:t>
      </w:r>
      <w:r w:rsidR="00FE5346" w:rsidRPr="00FE5346">
        <w:rPr>
          <w:lang w:val="de-DE"/>
        </w:rPr>
        <w:t>Das Ausbildungsteam arb</w:t>
      </w:r>
      <w:r w:rsidR="0064312B" w:rsidRPr="00FE5346">
        <w:rPr>
          <w:lang w:val="de-DE"/>
        </w:rPr>
        <w:t>e</w:t>
      </w:r>
      <w:r w:rsidR="00FE5346" w:rsidRPr="00FE5346">
        <w:rPr>
          <w:lang w:val="de-DE"/>
        </w:rPr>
        <w:t>itet k</w:t>
      </w:r>
      <w:r w:rsidR="0064312B" w:rsidRPr="00FE5346">
        <w:rPr>
          <w:lang w:val="de-DE"/>
        </w:rPr>
        <w:t>on</w:t>
      </w:r>
      <w:r w:rsidR="00FE5346" w:rsidRPr="00FE5346">
        <w:rPr>
          <w:lang w:val="de-DE"/>
        </w:rPr>
        <w:t>k</w:t>
      </w:r>
      <w:r w:rsidR="0064312B" w:rsidRPr="00FE5346">
        <w:rPr>
          <w:lang w:val="de-DE"/>
        </w:rPr>
        <w:t>ret</w:t>
      </w:r>
      <w:r w:rsidR="00FE5346" w:rsidRPr="00FE5346">
        <w:rPr>
          <w:lang w:val="de-DE"/>
        </w:rPr>
        <w:t xml:space="preserve"> heraus, was man v</w:t>
      </w:r>
      <w:r w:rsidR="0064312B" w:rsidRPr="00FE5346">
        <w:rPr>
          <w:lang w:val="de-DE"/>
        </w:rPr>
        <w:t>o</w:t>
      </w:r>
      <w:r w:rsidR="00FE5346" w:rsidRPr="00FE5346">
        <w:rPr>
          <w:lang w:val="de-DE"/>
        </w:rPr>
        <w:t>n</w:t>
      </w:r>
      <w:r w:rsidR="0064312B" w:rsidRPr="00FE5346">
        <w:rPr>
          <w:lang w:val="de-DE"/>
        </w:rPr>
        <w:t xml:space="preserve"> </w:t>
      </w:r>
      <w:r w:rsidR="00FE5346" w:rsidRPr="00FE5346">
        <w:rPr>
          <w:lang w:val="de-DE"/>
        </w:rPr>
        <w:t>jedem K</w:t>
      </w:r>
      <w:r w:rsidR="0064312B" w:rsidRPr="00FE5346">
        <w:rPr>
          <w:lang w:val="de-DE"/>
        </w:rPr>
        <w:t>andidate</w:t>
      </w:r>
      <w:r w:rsidR="00FE5346">
        <w:rPr>
          <w:lang w:val="de-DE"/>
        </w:rPr>
        <w:t>n verlangt</w:t>
      </w:r>
      <w:r w:rsidR="000E320B">
        <w:rPr>
          <w:lang w:val="de-DE"/>
        </w:rPr>
        <w:t>,</w:t>
      </w:r>
      <w:r w:rsidR="00FE5346">
        <w:rPr>
          <w:lang w:val="de-DE"/>
        </w:rPr>
        <w:t xml:space="preserve"> und klärt die Ziele</w:t>
      </w:r>
      <w:r w:rsidR="0064312B" w:rsidRPr="00FE5346">
        <w:rPr>
          <w:lang w:val="de-DE"/>
        </w:rPr>
        <w:t xml:space="preserve"> </w:t>
      </w:r>
      <w:r w:rsidR="00FE5346">
        <w:rPr>
          <w:lang w:val="de-DE"/>
        </w:rPr>
        <w:t>wi</w:t>
      </w:r>
      <w:r w:rsidR="0064312B" w:rsidRPr="00FE5346">
        <w:rPr>
          <w:lang w:val="de-DE"/>
        </w:rPr>
        <w:t xml:space="preserve">e </w:t>
      </w:r>
      <w:r w:rsidR="00FE5346">
        <w:rPr>
          <w:lang w:val="de-DE"/>
        </w:rPr>
        <w:t>auch d</w:t>
      </w:r>
      <w:r w:rsidR="0064312B" w:rsidRPr="00FE5346">
        <w:rPr>
          <w:lang w:val="de-DE"/>
        </w:rPr>
        <w:t>i</w:t>
      </w:r>
      <w:r w:rsidR="00FE5346">
        <w:rPr>
          <w:lang w:val="de-DE"/>
        </w:rPr>
        <w:t>e</w:t>
      </w:r>
      <w:r w:rsidR="0064312B" w:rsidRPr="00FE5346">
        <w:rPr>
          <w:lang w:val="de-DE"/>
        </w:rPr>
        <w:t xml:space="preserve"> </w:t>
      </w:r>
      <w:r w:rsidR="00FE5346">
        <w:rPr>
          <w:lang w:val="de-DE"/>
        </w:rPr>
        <w:t>M</w:t>
      </w:r>
      <w:r w:rsidR="0064312B" w:rsidRPr="00FE5346">
        <w:rPr>
          <w:lang w:val="de-DE"/>
        </w:rPr>
        <w:t>i</w:t>
      </w:r>
      <w:r w:rsidR="00FE5346">
        <w:rPr>
          <w:lang w:val="de-DE"/>
        </w:rPr>
        <w:t>ttel</w:t>
      </w:r>
      <w:r w:rsidR="00B338A3">
        <w:rPr>
          <w:lang w:val="de-DE"/>
        </w:rPr>
        <w:t>,</w:t>
      </w:r>
      <w:r w:rsidR="00FE5346">
        <w:rPr>
          <w:lang w:val="de-DE"/>
        </w:rPr>
        <w:t xml:space="preserve"> um sie zu erreichen</w:t>
      </w:r>
      <w:r w:rsidR="0064312B" w:rsidRPr="00FE5346">
        <w:rPr>
          <w:lang w:val="de-DE"/>
        </w:rPr>
        <w:t xml:space="preserve">. </w:t>
      </w:r>
      <w:r w:rsidR="00B338A3" w:rsidRPr="00B338A3">
        <w:rPr>
          <w:lang w:val="de-DE"/>
        </w:rPr>
        <w:t xml:space="preserve">Als Ausgangspunkt nimmt es, was man in der vorhergehenden </w:t>
      </w:r>
      <w:r w:rsidR="00B338A3">
        <w:rPr>
          <w:lang w:val="de-DE"/>
        </w:rPr>
        <w:t>Et</w:t>
      </w:r>
      <w:r w:rsidR="0064312B" w:rsidRPr="00B338A3">
        <w:rPr>
          <w:lang w:val="de-DE"/>
        </w:rPr>
        <w:t>app</w:t>
      </w:r>
      <w:r w:rsidR="00B338A3">
        <w:rPr>
          <w:lang w:val="de-DE"/>
        </w:rPr>
        <w:t>e</w:t>
      </w:r>
      <w:r w:rsidR="0064312B" w:rsidRPr="00B338A3">
        <w:rPr>
          <w:lang w:val="de-DE"/>
        </w:rPr>
        <w:t xml:space="preserve"> e</w:t>
      </w:r>
      <w:r w:rsidR="00B338A3">
        <w:rPr>
          <w:lang w:val="de-DE"/>
        </w:rPr>
        <w:t>rreicht hat und bereitet den Auszubildenden auf die kommende E</w:t>
      </w:r>
      <w:r w:rsidR="0064312B" w:rsidRPr="00B338A3">
        <w:rPr>
          <w:lang w:val="de-DE"/>
        </w:rPr>
        <w:t>tapp</w:t>
      </w:r>
      <w:r w:rsidR="00B338A3">
        <w:rPr>
          <w:lang w:val="de-DE"/>
        </w:rPr>
        <w:t>e vor</w:t>
      </w:r>
      <w:r w:rsidR="0064312B" w:rsidRPr="00B338A3">
        <w:rPr>
          <w:lang w:val="de-DE"/>
        </w:rPr>
        <w:t xml:space="preserve">. </w:t>
      </w:r>
      <w:r w:rsidR="00B338A3" w:rsidRPr="00B338A3">
        <w:rPr>
          <w:lang w:val="de-DE"/>
        </w:rPr>
        <w:t xml:space="preserve">Auf diese Weise wird Schritt für Schritt ein Weg gegangen und </w:t>
      </w:r>
      <w:r w:rsidR="00B338A3">
        <w:rPr>
          <w:lang w:val="de-DE"/>
        </w:rPr>
        <w:t>das Prozesshafte i</w:t>
      </w:r>
      <w:r w:rsidR="0064312B" w:rsidRPr="00B338A3">
        <w:rPr>
          <w:lang w:val="de-DE"/>
        </w:rPr>
        <w:t xml:space="preserve">n </w:t>
      </w:r>
      <w:r w:rsidR="00B338A3">
        <w:rPr>
          <w:lang w:val="de-DE"/>
        </w:rPr>
        <w:t>der Ausbildung respektiert</w:t>
      </w:r>
      <w:r w:rsidR="0064312B" w:rsidRPr="00B338A3">
        <w:rPr>
          <w:lang w:val="de-DE"/>
        </w:rPr>
        <w:t>.</w:t>
      </w:r>
    </w:p>
    <w:p w:rsidR="0064312B" w:rsidRPr="004A3055" w:rsidRDefault="004F3143" w:rsidP="002A22BD">
      <w:pPr>
        <w:pStyle w:val="testo"/>
        <w:rPr>
          <w:lang w:val="de-DE"/>
        </w:rPr>
      </w:pPr>
      <w:r w:rsidRPr="004A3055">
        <w:rPr>
          <w:lang w:val="de-DE"/>
        </w:rPr>
        <w:t>16</w:t>
      </w:r>
      <w:r w:rsidR="00B8144D" w:rsidRPr="004A3055">
        <w:rPr>
          <w:lang w:val="de-DE"/>
        </w:rPr>
        <w:t>7</w:t>
      </w:r>
      <w:r w:rsidR="0064312B" w:rsidRPr="004A3055">
        <w:rPr>
          <w:lang w:val="de-DE"/>
        </w:rPr>
        <w:t xml:space="preserve">. </w:t>
      </w:r>
      <w:r w:rsidR="004A3055" w:rsidRPr="004A3055">
        <w:rPr>
          <w:lang w:val="de-DE"/>
        </w:rPr>
        <w:t xml:space="preserve">Das Ausbildungsteam teilt die </w:t>
      </w:r>
      <w:r w:rsidR="0064312B" w:rsidRPr="004A3055">
        <w:rPr>
          <w:lang w:val="de-DE"/>
        </w:rPr>
        <w:t>gl</w:t>
      </w:r>
      <w:r w:rsidR="004A3055" w:rsidRPr="004A3055">
        <w:rPr>
          <w:lang w:val="de-DE"/>
        </w:rPr>
        <w:t>e</w:t>
      </w:r>
      <w:r w:rsidR="0064312B" w:rsidRPr="004A3055">
        <w:rPr>
          <w:lang w:val="de-DE"/>
        </w:rPr>
        <w:t>i</w:t>
      </w:r>
      <w:r w:rsidR="004A3055" w:rsidRPr="004A3055">
        <w:rPr>
          <w:lang w:val="de-DE"/>
        </w:rPr>
        <w:t>chen</w:t>
      </w:r>
      <w:r w:rsidR="0064312B" w:rsidRPr="004A3055">
        <w:rPr>
          <w:lang w:val="de-DE"/>
        </w:rPr>
        <w:t xml:space="preserve"> </w:t>
      </w:r>
      <w:r w:rsidR="004A3055" w:rsidRPr="004A3055">
        <w:rPr>
          <w:lang w:val="de-DE"/>
        </w:rPr>
        <w:t>K</w:t>
      </w:r>
      <w:r w:rsidR="0064312B" w:rsidRPr="004A3055">
        <w:rPr>
          <w:lang w:val="de-DE"/>
        </w:rPr>
        <w:t>riteri</w:t>
      </w:r>
      <w:r w:rsidR="004A3055" w:rsidRPr="004A3055">
        <w:rPr>
          <w:lang w:val="de-DE"/>
        </w:rPr>
        <w:t xml:space="preserve">en und vermeidet so Divergenzen beim Handeln </w:t>
      </w:r>
      <w:r w:rsidR="004A3055">
        <w:rPr>
          <w:lang w:val="de-DE"/>
        </w:rPr>
        <w:t>unter den Ausbildern</w:t>
      </w:r>
      <w:r w:rsidR="0064312B" w:rsidRPr="004A3055">
        <w:rPr>
          <w:lang w:val="de-DE"/>
        </w:rPr>
        <w:t xml:space="preserve">. </w:t>
      </w:r>
      <w:r w:rsidR="004A3055" w:rsidRPr="004A3055">
        <w:rPr>
          <w:lang w:val="de-DE"/>
        </w:rPr>
        <w:t>K</w:t>
      </w:r>
      <w:r w:rsidR="0064312B" w:rsidRPr="004A3055">
        <w:rPr>
          <w:lang w:val="de-DE"/>
        </w:rPr>
        <w:t>e</w:t>
      </w:r>
      <w:r w:rsidR="004A3055" w:rsidRPr="004A3055">
        <w:rPr>
          <w:lang w:val="de-DE"/>
        </w:rPr>
        <w:t>iner handelt auf eigene Fau</w:t>
      </w:r>
      <w:r w:rsidR="0064312B" w:rsidRPr="004A3055">
        <w:rPr>
          <w:lang w:val="de-DE"/>
        </w:rPr>
        <w:t>s</w:t>
      </w:r>
      <w:r w:rsidR="004A3055" w:rsidRPr="004A3055">
        <w:rPr>
          <w:lang w:val="de-DE"/>
        </w:rPr>
        <w:t xml:space="preserve">t, </w:t>
      </w:r>
      <w:r w:rsidR="0064312B" w:rsidRPr="004A3055">
        <w:rPr>
          <w:lang w:val="de-DE"/>
        </w:rPr>
        <w:t>s</w:t>
      </w:r>
      <w:r w:rsidR="004A3055" w:rsidRPr="004A3055">
        <w:rPr>
          <w:lang w:val="de-DE"/>
        </w:rPr>
        <w:t>o</w:t>
      </w:r>
      <w:r w:rsidR="0064312B" w:rsidRPr="004A3055">
        <w:rPr>
          <w:lang w:val="de-DE"/>
        </w:rPr>
        <w:t>n</w:t>
      </w:r>
      <w:r w:rsidR="004A3055" w:rsidRPr="004A3055">
        <w:rPr>
          <w:lang w:val="de-DE"/>
        </w:rPr>
        <w:t xml:space="preserve">dern </w:t>
      </w:r>
      <w:r w:rsidR="0064312B" w:rsidRPr="004A3055">
        <w:rPr>
          <w:lang w:val="de-DE"/>
        </w:rPr>
        <w:t>a</w:t>
      </w:r>
      <w:r w:rsidR="004A3055" w:rsidRPr="004A3055">
        <w:rPr>
          <w:lang w:val="de-DE"/>
        </w:rPr>
        <w:t>lle</w:t>
      </w:r>
      <w:r w:rsidR="0064312B" w:rsidRPr="004A3055">
        <w:rPr>
          <w:lang w:val="de-DE"/>
        </w:rPr>
        <w:t xml:space="preserve"> </w:t>
      </w:r>
      <w:r w:rsidR="004A3055" w:rsidRPr="004A3055">
        <w:rPr>
          <w:lang w:val="de-DE"/>
        </w:rPr>
        <w:t>s</w:t>
      </w:r>
      <w:r w:rsidR="0064312B" w:rsidRPr="004A3055">
        <w:rPr>
          <w:lang w:val="de-DE"/>
        </w:rPr>
        <w:t>t</w:t>
      </w:r>
      <w:r w:rsidR="004A3055" w:rsidRPr="004A3055">
        <w:rPr>
          <w:lang w:val="de-DE"/>
        </w:rPr>
        <w:t>immen sich a</w:t>
      </w:r>
      <w:r w:rsidR="0064312B" w:rsidRPr="004A3055">
        <w:rPr>
          <w:lang w:val="de-DE"/>
        </w:rPr>
        <w:t>u</w:t>
      </w:r>
      <w:r w:rsidR="004A3055" w:rsidRPr="004A3055">
        <w:rPr>
          <w:lang w:val="de-DE"/>
        </w:rPr>
        <w:t xml:space="preserve">feinander ab und arbeiten </w:t>
      </w:r>
      <w:r w:rsidR="0064312B" w:rsidRPr="004A3055">
        <w:rPr>
          <w:lang w:val="de-DE"/>
        </w:rPr>
        <w:t xml:space="preserve">in </w:t>
      </w:r>
      <w:r w:rsidR="004A3055" w:rsidRPr="004A3055">
        <w:rPr>
          <w:lang w:val="de-DE"/>
        </w:rPr>
        <w:t>Ge</w:t>
      </w:r>
      <w:r w:rsidR="0064312B" w:rsidRPr="004A3055">
        <w:rPr>
          <w:lang w:val="de-DE"/>
        </w:rPr>
        <w:t>m</w:t>
      </w:r>
      <w:r w:rsidR="004A3055" w:rsidRPr="004A3055">
        <w:rPr>
          <w:lang w:val="de-DE"/>
        </w:rPr>
        <w:t>ei</w:t>
      </w:r>
      <w:r w:rsidR="0064312B" w:rsidRPr="004A3055">
        <w:rPr>
          <w:lang w:val="de-DE"/>
        </w:rPr>
        <w:t>n</w:t>
      </w:r>
      <w:r w:rsidR="004A3055" w:rsidRPr="004A3055">
        <w:rPr>
          <w:lang w:val="de-DE"/>
        </w:rPr>
        <w:t>schaft m</w:t>
      </w:r>
      <w:r w:rsidR="0064312B" w:rsidRPr="004A3055">
        <w:rPr>
          <w:lang w:val="de-DE"/>
        </w:rPr>
        <w:t>i</w:t>
      </w:r>
      <w:r w:rsidR="004A3055" w:rsidRPr="004A3055">
        <w:rPr>
          <w:lang w:val="de-DE"/>
        </w:rPr>
        <w:t>t de</w:t>
      </w:r>
      <w:r w:rsidR="0064312B" w:rsidRPr="004A3055">
        <w:rPr>
          <w:lang w:val="de-DE"/>
        </w:rPr>
        <w:t>n</w:t>
      </w:r>
      <w:r w:rsidR="004A3055" w:rsidRPr="004A3055">
        <w:rPr>
          <w:lang w:val="de-DE"/>
        </w:rPr>
        <w:t xml:space="preserve"> </w:t>
      </w:r>
      <w:r w:rsidR="0064312B" w:rsidRPr="004A3055">
        <w:rPr>
          <w:lang w:val="de-DE"/>
        </w:rPr>
        <w:t>vers</w:t>
      </w:r>
      <w:r w:rsidR="004A3055" w:rsidRPr="004A3055">
        <w:rPr>
          <w:lang w:val="de-DE"/>
        </w:rPr>
        <w:t>chi</w:t>
      </w:r>
      <w:r w:rsidR="0064312B" w:rsidRPr="004A3055">
        <w:rPr>
          <w:lang w:val="de-DE"/>
        </w:rPr>
        <w:t>e</w:t>
      </w:r>
      <w:r w:rsidR="004A3055" w:rsidRPr="004A3055">
        <w:rPr>
          <w:lang w:val="de-DE"/>
        </w:rPr>
        <w:t>denen Ausbildungs</w:t>
      </w:r>
      <w:r w:rsidR="0064312B" w:rsidRPr="004A3055">
        <w:rPr>
          <w:lang w:val="de-DE"/>
        </w:rPr>
        <w:t>i</w:t>
      </w:r>
      <w:r w:rsidR="004A3055">
        <w:rPr>
          <w:lang w:val="de-DE"/>
        </w:rPr>
        <w:t>n</w:t>
      </w:r>
      <w:r w:rsidR="0064312B" w:rsidRPr="004A3055">
        <w:rPr>
          <w:lang w:val="de-DE"/>
        </w:rPr>
        <w:t>stanze</w:t>
      </w:r>
      <w:r w:rsidR="004A3055">
        <w:rPr>
          <w:lang w:val="de-DE"/>
        </w:rPr>
        <w:t>n</w:t>
      </w:r>
      <w:r w:rsidR="0064312B" w:rsidRPr="004A3055">
        <w:rPr>
          <w:lang w:val="de-DE"/>
        </w:rPr>
        <w:t xml:space="preserve"> de</w:t>
      </w:r>
      <w:r w:rsidR="004A3055">
        <w:rPr>
          <w:lang w:val="de-DE"/>
        </w:rPr>
        <w:t>r Provinz</w:t>
      </w:r>
      <w:r w:rsidR="0064312B" w:rsidRPr="004A3055">
        <w:rPr>
          <w:lang w:val="de-DE"/>
        </w:rPr>
        <w:t xml:space="preserve">: </w:t>
      </w:r>
      <w:r w:rsidR="004635CF">
        <w:rPr>
          <w:lang w:val="de-DE"/>
        </w:rPr>
        <w:t>der Ausb</w:t>
      </w:r>
      <w:r w:rsidR="0064312B" w:rsidRPr="004A3055">
        <w:rPr>
          <w:lang w:val="de-DE"/>
        </w:rPr>
        <w:t>il</w:t>
      </w:r>
      <w:r w:rsidR="004635CF">
        <w:rPr>
          <w:lang w:val="de-DE"/>
        </w:rPr>
        <w:t>dungssekretär und -rat</w:t>
      </w:r>
      <w:r w:rsidR="0064312B" w:rsidRPr="004A3055">
        <w:rPr>
          <w:lang w:val="de-DE"/>
        </w:rPr>
        <w:t xml:space="preserve">, </w:t>
      </w:r>
      <w:r w:rsidR="004635CF">
        <w:rPr>
          <w:lang w:val="de-DE"/>
        </w:rPr>
        <w:t xml:space="preserve">der Leiter der </w:t>
      </w:r>
      <w:r w:rsidR="0064312B" w:rsidRPr="004A3055">
        <w:rPr>
          <w:lang w:val="de-DE"/>
        </w:rPr>
        <w:t>For</w:t>
      </w:r>
      <w:r w:rsidR="004635CF">
        <w:rPr>
          <w:lang w:val="de-DE"/>
        </w:rPr>
        <w:t xml:space="preserve">tbildung und der Verantwortliche </w:t>
      </w:r>
      <w:r w:rsidR="0064312B" w:rsidRPr="004A3055">
        <w:rPr>
          <w:lang w:val="de-DE"/>
        </w:rPr>
        <w:t>de</w:t>
      </w:r>
      <w:r w:rsidR="004635CF">
        <w:rPr>
          <w:lang w:val="de-DE"/>
        </w:rPr>
        <w:t>r Berufe</w:t>
      </w:r>
      <w:r w:rsidR="0064312B" w:rsidRPr="004A3055">
        <w:rPr>
          <w:lang w:val="de-DE"/>
        </w:rPr>
        <w:t>pastoral.</w:t>
      </w:r>
    </w:p>
    <w:p w:rsidR="0064312B" w:rsidRPr="004635CF" w:rsidRDefault="004F3143" w:rsidP="002A22BD">
      <w:pPr>
        <w:pStyle w:val="testo"/>
        <w:rPr>
          <w:lang w:val="de-DE"/>
        </w:rPr>
      </w:pPr>
      <w:r w:rsidRPr="004635CF">
        <w:rPr>
          <w:lang w:val="de-DE"/>
        </w:rPr>
        <w:lastRenderedPageBreak/>
        <w:t>16</w:t>
      </w:r>
      <w:r w:rsidR="00B8144D" w:rsidRPr="004635CF">
        <w:rPr>
          <w:lang w:val="de-DE"/>
        </w:rPr>
        <w:t>8</w:t>
      </w:r>
      <w:r w:rsidR="0064312B" w:rsidRPr="004635CF">
        <w:rPr>
          <w:lang w:val="de-DE"/>
        </w:rPr>
        <w:t xml:space="preserve">. </w:t>
      </w:r>
      <w:r w:rsidR="004635CF" w:rsidRPr="004635CF">
        <w:rPr>
          <w:lang w:val="de-DE"/>
        </w:rPr>
        <w:t>Wichtig ist, dass das Ausbildungsteam aus Brüdern besteht, die u</w:t>
      </w:r>
      <w:r w:rsidR="0064312B" w:rsidRPr="004635CF">
        <w:rPr>
          <w:lang w:val="de-DE"/>
        </w:rPr>
        <w:t>ns</w:t>
      </w:r>
      <w:r w:rsidR="004635CF">
        <w:rPr>
          <w:lang w:val="de-DE"/>
        </w:rPr>
        <w:t>e</w:t>
      </w:r>
      <w:r w:rsidR="0064312B" w:rsidRPr="004635CF">
        <w:rPr>
          <w:lang w:val="de-DE"/>
        </w:rPr>
        <w:t>r</w:t>
      </w:r>
      <w:r w:rsidR="004635CF">
        <w:rPr>
          <w:lang w:val="de-DE"/>
        </w:rPr>
        <w:t>e ei</w:t>
      </w:r>
      <w:r w:rsidR="0064312B" w:rsidRPr="004635CF">
        <w:rPr>
          <w:lang w:val="de-DE"/>
        </w:rPr>
        <w:t>n</w:t>
      </w:r>
      <w:r w:rsidR="004635CF">
        <w:rPr>
          <w:lang w:val="de-DE"/>
        </w:rPr>
        <w:t>e</w:t>
      </w:r>
      <w:r w:rsidR="000743A3">
        <w:rPr>
          <w:lang w:val="de-DE"/>
        </w:rPr>
        <w:t xml:space="preserve"> und gleiche</w:t>
      </w:r>
      <w:r w:rsidR="004635CF">
        <w:rPr>
          <w:lang w:val="de-DE"/>
        </w:rPr>
        <w:t xml:space="preserve"> Berufung </w:t>
      </w:r>
      <w:r w:rsidR="0064312B" w:rsidRPr="004635CF">
        <w:rPr>
          <w:lang w:val="de-DE"/>
        </w:rPr>
        <w:t>a</w:t>
      </w:r>
      <w:r w:rsidR="004635CF">
        <w:rPr>
          <w:lang w:val="de-DE"/>
        </w:rPr>
        <w:t>ls</w:t>
      </w:r>
      <w:r w:rsidR="0064312B" w:rsidRPr="004635CF">
        <w:rPr>
          <w:lang w:val="de-DE"/>
        </w:rPr>
        <w:t xml:space="preserve"> </w:t>
      </w:r>
      <w:r w:rsidR="004635CF">
        <w:rPr>
          <w:lang w:val="de-DE"/>
        </w:rPr>
        <w:t>Brüder i</w:t>
      </w:r>
      <w:r w:rsidR="0064312B" w:rsidRPr="004635CF">
        <w:rPr>
          <w:lang w:val="de-DE"/>
        </w:rPr>
        <w:t>n</w:t>
      </w:r>
      <w:r w:rsidR="004635CF">
        <w:rPr>
          <w:lang w:val="de-DE"/>
        </w:rPr>
        <w:t xml:space="preserve"> ihr</w:t>
      </w:r>
      <w:r w:rsidR="0064312B" w:rsidRPr="004635CF">
        <w:rPr>
          <w:lang w:val="de-DE"/>
        </w:rPr>
        <w:t>e</w:t>
      </w:r>
      <w:r w:rsidR="004635CF">
        <w:rPr>
          <w:lang w:val="de-DE"/>
        </w:rPr>
        <w:t>n unterschied</w:t>
      </w:r>
      <w:r w:rsidR="0064312B" w:rsidRPr="004635CF">
        <w:rPr>
          <w:lang w:val="de-DE"/>
        </w:rPr>
        <w:t>l</w:t>
      </w:r>
      <w:r w:rsidR="004635CF">
        <w:rPr>
          <w:lang w:val="de-DE"/>
        </w:rPr>
        <w:t>ich</w:t>
      </w:r>
      <w:r w:rsidR="0064312B" w:rsidRPr="004635CF">
        <w:rPr>
          <w:lang w:val="de-DE"/>
        </w:rPr>
        <w:t>e</w:t>
      </w:r>
      <w:r w:rsidR="004635CF">
        <w:rPr>
          <w:lang w:val="de-DE"/>
        </w:rPr>
        <w:t>n</w:t>
      </w:r>
      <w:r w:rsidR="0064312B" w:rsidRPr="004635CF">
        <w:rPr>
          <w:lang w:val="de-DE"/>
        </w:rPr>
        <w:t xml:space="preserve"> </w:t>
      </w:r>
      <w:r w:rsidR="004635CF">
        <w:rPr>
          <w:lang w:val="de-DE"/>
        </w:rPr>
        <w:t>Au</w:t>
      </w:r>
      <w:r w:rsidR="0064312B" w:rsidRPr="004635CF">
        <w:rPr>
          <w:lang w:val="de-DE"/>
        </w:rPr>
        <w:t>s</w:t>
      </w:r>
      <w:r w:rsidR="004635CF">
        <w:rPr>
          <w:lang w:val="de-DE"/>
        </w:rPr>
        <w:t>dr</w:t>
      </w:r>
      <w:r w:rsidR="0064312B" w:rsidRPr="004635CF">
        <w:rPr>
          <w:lang w:val="de-DE"/>
        </w:rPr>
        <w:t>u</w:t>
      </w:r>
      <w:r w:rsidR="004635CF">
        <w:rPr>
          <w:lang w:val="de-DE"/>
        </w:rPr>
        <w:t>cksform</w:t>
      </w:r>
      <w:r w:rsidR="0064312B" w:rsidRPr="004635CF">
        <w:rPr>
          <w:lang w:val="de-DE"/>
        </w:rPr>
        <w:t>e</w:t>
      </w:r>
      <w:r w:rsidR="004635CF">
        <w:rPr>
          <w:lang w:val="de-DE"/>
        </w:rPr>
        <w:t>n leben</w:t>
      </w:r>
      <w:r w:rsidR="0064312B" w:rsidRPr="004635CF">
        <w:rPr>
          <w:lang w:val="de-DE"/>
        </w:rPr>
        <w:t>: lai</w:t>
      </w:r>
      <w:r w:rsidR="004635CF">
        <w:rPr>
          <w:lang w:val="de-DE"/>
        </w:rPr>
        <w:t>k</w:t>
      </w:r>
      <w:r w:rsidR="0064312B" w:rsidRPr="004635CF">
        <w:rPr>
          <w:lang w:val="de-DE"/>
        </w:rPr>
        <w:t>al</w:t>
      </w:r>
      <w:r w:rsidR="004635CF">
        <w:rPr>
          <w:lang w:val="de-DE"/>
        </w:rPr>
        <w:t xml:space="preserve"> und k</w:t>
      </w:r>
      <w:r w:rsidR="0064312B" w:rsidRPr="004635CF">
        <w:rPr>
          <w:lang w:val="de-DE"/>
        </w:rPr>
        <w:t>leri</w:t>
      </w:r>
      <w:r w:rsidR="004635CF">
        <w:rPr>
          <w:lang w:val="de-DE"/>
        </w:rPr>
        <w:t>k</w:t>
      </w:r>
      <w:r w:rsidR="0064312B" w:rsidRPr="004635CF">
        <w:rPr>
          <w:lang w:val="de-DE"/>
        </w:rPr>
        <w:t>al.</w:t>
      </w:r>
    </w:p>
    <w:p w:rsidR="00515994" w:rsidRPr="00525289" w:rsidRDefault="004F3143" w:rsidP="002A22BD">
      <w:pPr>
        <w:pStyle w:val="testo"/>
        <w:rPr>
          <w:lang w:val="de-DE"/>
        </w:rPr>
      </w:pPr>
      <w:r w:rsidRPr="00525289">
        <w:rPr>
          <w:lang w:val="de-DE"/>
        </w:rPr>
        <w:t>16</w:t>
      </w:r>
      <w:r w:rsidR="00B8144D" w:rsidRPr="00525289">
        <w:rPr>
          <w:lang w:val="de-DE"/>
        </w:rPr>
        <w:t>9</w:t>
      </w:r>
      <w:r w:rsidR="0064312B" w:rsidRPr="00525289">
        <w:rPr>
          <w:lang w:val="de-DE"/>
        </w:rPr>
        <w:t xml:space="preserve">. </w:t>
      </w:r>
      <w:r w:rsidR="00525289" w:rsidRPr="00525289">
        <w:rPr>
          <w:lang w:val="de-DE"/>
        </w:rPr>
        <w:t>Die Ausbildung der Ausbilder ist ein</w:t>
      </w:r>
      <w:r w:rsidR="0064312B" w:rsidRPr="00525289">
        <w:rPr>
          <w:lang w:val="de-DE"/>
        </w:rPr>
        <w:t>e de</w:t>
      </w:r>
      <w:r w:rsidR="00525289" w:rsidRPr="00525289">
        <w:rPr>
          <w:lang w:val="de-DE"/>
        </w:rPr>
        <w:t>r P</w:t>
      </w:r>
      <w:r w:rsidR="0064312B" w:rsidRPr="00525289">
        <w:rPr>
          <w:lang w:val="de-DE"/>
        </w:rPr>
        <w:t>riorit</w:t>
      </w:r>
      <w:r w:rsidR="00525289" w:rsidRPr="00525289">
        <w:rPr>
          <w:lang w:val="de-DE"/>
        </w:rPr>
        <w:t>ät</w:t>
      </w:r>
      <w:r w:rsidR="00525289">
        <w:rPr>
          <w:lang w:val="de-DE"/>
        </w:rPr>
        <w:t xml:space="preserve">en </w:t>
      </w:r>
      <w:r w:rsidR="0064312B" w:rsidRPr="00525289">
        <w:rPr>
          <w:lang w:val="de-DE"/>
        </w:rPr>
        <w:t>de</w:t>
      </w:r>
      <w:r w:rsidR="00525289">
        <w:rPr>
          <w:lang w:val="de-DE"/>
        </w:rPr>
        <w:t xml:space="preserve">s </w:t>
      </w:r>
      <w:r w:rsidR="0064312B" w:rsidRPr="00525289">
        <w:rPr>
          <w:lang w:val="de-DE"/>
        </w:rPr>
        <w:t>Ord</w:t>
      </w:r>
      <w:r w:rsidR="00525289">
        <w:rPr>
          <w:lang w:val="de-DE"/>
        </w:rPr>
        <w:t>e</w:t>
      </w:r>
      <w:r w:rsidR="0064312B" w:rsidRPr="00525289">
        <w:rPr>
          <w:lang w:val="de-DE"/>
        </w:rPr>
        <w:t>n</w:t>
      </w:r>
      <w:r w:rsidR="00525289">
        <w:rPr>
          <w:lang w:val="de-DE"/>
        </w:rPr>
        <w:t>s</w:t>
      </w:r>
      <w:r w:rsidR="0064312B" w:rsidRPr="00525289">
        <w:rPr>
          <w:lang w:val="de-DE"/>
        </w:rPr>
        <w:t xml:space="preserve">. </w:t>
      </w:r>
      <w:r w:rsidR="00525289" w:rsidRPr="00525289">
        <w:rPr>
          <w:lang w:val="de-DE"/>
        </w:rPr>
        <w:t>Die</w:t>
      </w:r>
      <w:r w:rsidR="0064312B" w:rsidRPr="00525289">
        <w:rPr>
          <w:lang w:val="de-DE"/>
        </w:rPr>
        <w:t xml:space="preserve"> Minist</w:t>
      </w:r>
      <w:r w:rsidR="00525289" w:rsidRPr="00525289">
        <w:rPr>
          <w:lang w:val="de-DE"/>
        </w:rPr>
        <w:t>e</w:t>
      </w:r>
      <w:r w:rsidR="0064312B" w:rsidRPr="00525289">
        <w:rPr>
          <w:lang w:val="de-DE"/>
        </w:rPr>
        <w:t>r</w:t>
      </w:r>
      <w:r w:rsidR="00525289" w:rsidRPr="00525289">
        <w:rPr>
          <w:lang w:val="de-DE"/>
        </w:rPr>
        <w:t xml:space="preserve"> und d</w:t>
      </w:r>
      <w:r w:rsidR="0064312B" w:rsidRPr="00525289">
        <w:rPr>
          <w:lang w:val="de-DE"/>
        </w:rPr>
        <w:t>i</w:t>
      </w:r>
      <w:r w:rsidR="00525289" w:rsidRPr="00525289">
        <w:rPr>
          <w:lang w:val="de-DE"/>
        </w:rPr>
        <w:t>e</w:t>
      </w:r>
      <w:r w:rsidR="0064312B" w:rsidRPr="00525289">
        <w:rPr>
          <w:lang w:val="de-DE"/>
        </w:rPr>
        <w:t xml:space="preserve"> </w:t>
      </w:r>
      <w:r w:rsidR="00525289" w:rsidRPr="00525289">
        <w:rPr>
          <w:lang w:val="de-DE"/>
        </w:rPr>
        <w:t>K</w:t>
      </w:r>
      <w:r w:rsidR="0064312B" w:rsidRPr="00525289">
        <w:rPr>
          <w:lang w:val="de-DE"/>
        </w:rPr>
        <w:t>ustod</w:t>
      </w:r>
      <w:r w:rsidR="00525289" w:rsidRPr="00525289">
        <w:rPr>
          <w:lang w:val="de-DE"/>
        </w:rPr>
        <w:t>en solle</w:t>
      </w:r>
      <w:r w:rsidR="0064312B" w:rsidRPr="00525289">
        <w:rPr>
          <w:lang w:val="de-DE"/>
        </w:rPr>
        <w:t>n</w:t>
      </w:r>
      <w:r w:rsidR="00525289" w:rsidRPr="00525289">
        <w:rPr>
          <w:lang w:val="de-DE"/>
        </w:rPr>
        <w:t xml:space="preserve"> mit Sor</w:t>
      </w:r>
      <w:r w:rsidR="0064312B" w:rsidRPr="00525289">
        <w:rPr>
          <w:lang w:val="de-DE"/>
        </w:rPr>
        <w:t>g</w:t>
      </w:r>
      <w:r w:rsidR="00525289" w:rsidRPr="00525289">
        <w:rPr>
          <w:lang w:val="de-DE"/>
        </w:rPr>
        <w:t>f</w:t>
      </w:r>
      <w:r w:rsidR="0064312B" w:rsidRPr="00525289">
        <w:rPr>
          <w:lang w:val="de-DE"/>
        </w:rPr>
        <w:t>a</w:t>
      </w:r>
      <w:r w:rsidR="00525289" w:rsidRPr="00525289">
        <w:rPr>
          <w:lang w:val="de-DE"/>
        </w:rPr>
        <w:t xml:space="preserve">lt </w:t>
      </w:r>
      <w:r w:rsidR="0064312B" w:rsidRPr="00525289">
        <w:rPr>
          <w:lang w:val="de-DE"/>
        </w:rPr>
        <w:t>d</w:t>
      </w:r>
      <w:r w:rsidR="00525289" w:rsidRPr="00525289">
        <w:rPr>
          <w:lang w:val="de-DE"/>
        </w:rPr>
        <w:t>i</w:t>
      </w:r>
      <w:r w:rsidR="0064312B" w:rsidRPr="00525289">
        <w:rPr>
          <w:lang w:val="de-DE"/>
        </w:rPr>
        <w:t>e</w:t>
      </w:r>
      <w:r w:rsidR="00525289" w:rsidRPr="00525289">
        <w:rPr>
          <w:lang w:val="de-DE"/>
        </w:rPr>
        <w:t xml:space="preserve"> Ausb</w:t>
      </w:r>
      <w:r w:rsidR="0064312B" w:rsidRPr="00525289">
        <w:rPr>
          <w:lang w:val="de-DE"/>
        </w:rPr>
        <w:t>i</w:t>
      </w:r>
      <w:r w:rsidR="00525289" w:rsidRPr="00525289">
        <w:rPr>
          <w:lang w:val="de-DE"/>
        </w:rPr>
        <w:t xml:space="preserve">lder auswählen und </w:t>
      </w:r>
      <w:r w:rsidR="0064312B" w:rsidRPr="00525289">
        <w:rPr>
          <w:lang w:val="de-DE"/>
        </w:rPr>
        <w:t>i</w:t>
      </w:r>
      <w:r w:rsidR="00525289">
        <w:rPr>
          <w:lang w:val="de-DE"/>
        </w:rPr>
        <w:t>hn</w:t>
      </w:r>
      <w:r w:rsidR="0064312B" w:rsidRPr="00525289">
        <w:rPr>
          <w:lang w:val="de-DE"/>
        </w:rPr>
        <w:t>e</w:t>
      </w:r>
      <w:r w:rsidR="00525289">
        <w:rPr>
          <w:lang w:val="de-DE"/>
        </w:rPr>
        <w:t>n</w:t>
      </w:r>
      <w:r w:rsidR="0064312B" w:rsidRPr="00525289">
        <w:rPr>
          <w:lang w:val="de-DE"/>
        </w:rPr>
        <w:t xml:space="preserve"> </w:t>
      </w:r>
      <w:r w:rsidR="00525289">
        <w:rPr>
          <w:lang w:val="de-DE"/>
        </w:rPr>
        <w:t>alle nöt</w:t>
      </w:r>
      <w:r w:rsidR="0064312B" w:rsidRPr="00525289">
        <w:rPr>
          <w:lang w:val="de-DE"/>
        </w:rPr>
        <w:t>i</w:t>
      </w:r>
      <w:r w:rsidR="00525289">
        <w:rPr>
          <w:lang w:val="de-DE"/>
        </w:rPr>
        <w:t>gen</w:t>
      </w:r>
      <w:r w:rsidR="0064312B" w:rsidRPr="00525289">
        <w:rPr>
          <w:lang w:val="de-DE"/>
        </w:rPr>
        <w:t xml:space="preserve"> </w:t>
      </w:r>
      <w:r w:rsidR="00525289">
        <w:rPr>
          <w:lang w:val="de-DE"/>
        </w:rPr>
        <w:t>M</w:t>
      </w:r>
      <w:r w:rsidR="0064312B" w:rsidRPr="00525289">
        <w:rPr>
          <w:lang w:val="de-DE"/>
        </w:rPr>
        <w:t>i</w:t>
      </w:r>
      <w:r w:rsidR="00525289">
        <w:rPr>
          <w:lang w:val="de-DE"/>
        </w:rPr>
        <w:t>ttel</w:t>
      </w:r>
      <w:r w:rsidR="0064312B" w:rsidRPr="00525289">
        <w:rPr>
          <w:lang w:val="de-DE"/>
        </w:rPr>
        <w:t xml:space="preserve"> </w:t>
      </w:r>
      <w:r w:rsidR="00525289">
        <w:rPr>
          <w:lang w:val="de-DE"/>
        </w:rPr>
        <w:t>a</w:t>
      </w:r>
      <w:r w:rsidR="0064312B" w:rsidRPr="00525289">
        <w:rPr>
          <w:lang w:val="de-DE"/>
        </w:rPr>
        <w:t>n</w:t>
      </w:r>
      <w:r w:rsidR="00525289">
        <w:rPr>
          <w:lang w:val="de-DE"/>
        </w:rPr>
        <w:t>bi</w:t>
      </w:r>
      <w:r w:rsidR="0064312B" w:rsidRPr="00525289">
        <w:rPr>
          <w:lang w:val="de-DE"/>
        </w:rPr>
        <w:t>e</w:t>
      </w:r>
      <w:r w:rsidR="00525289">
        <w:rPr>
          <w:lang w:val="de-DE"/>
        </w:rPr>
        <w:t>ten, um ih</w:t>
      </w:r>
      <w:r w:rsidR="0064312B" w:rsidRPr="00525289">
        <w:rPr>
          <w:lang w:val="de-DE"/>
        </w:rPr>
        <w:t>r</w:t>
      </w:r>
      <w:r w:rsidR="00525289">
        <w:rPr>
          <w:lang w:val="de-DE"/>
        </w:rPr>
        <w:t>e Fäh</w:t>
      </w:r>
      <w:r w:rsidR="0064312B" w:rsidRPr="00525289">
        <w:rPr>
          <w:lang w:val="de-DE"/>
        </w:rPr>
        <w:t>i</w:t>
      </w:r>
      <w:r w:rsidR="00525289">
        <w:rPr>
          <w:lang w:val="de-DE"/>
        </w:rPr>
        <w:t>gkeiten zu</w:t>
      </w:r>
      <w:r w:rsidR="0064312B" w:rsidRPr="00525289">
        <w:rPr>
          <w:lang w:val="de-DE"/>
        </w:rPr>
        <w:t xml:space="preserve"> </w:t>
      </w:r>
      <w:r w:rsidR="00525289">
        <w:rPr>
          <w:lang w:val="de-DE"/>
        </w:rPr>
        <w:t>v</w:t>
      </w:r>
      <w:r w:rsidR="0064312B" w:rsidRPr="00525289">
        <w:rPr>
          <w:lang w:val="de-DE"/>
        </w:rPr>
        <w:t>er</w:t>
      </w:r>
      <w:r w:rsidR="00525289">
        <w:rPr>
          <w:lang w:val="de-DE"/>
        </w:rPr>
        <w:t>bessern und anzureichern</w:t>
      </w:r>
      <w:r w:rsidR="0064312B" w:rsidRPr="00525289">
        <w:rPr>
          <w:lang w:val="de-DE"/>
        </w:rPr>
        <w:t>.</w:t>
      </w:r>
    </w:p>
    <w:p w:rsidR="0064312B" w:rsidRPr="000967B4" w:rsidRDefault="0064312B" w:rsidP="00077DB0">
      <w:pPr>
        <w:pStyle w:val="berschrift2"/>
        <w:rPr>
          <w:spacing w:val="0"/>
          <w:lang w:val="de-DE"/>
        </w:rPr>
      </w:pPr>
      <w:bookmarkStart w:id="73" w:name="_Toc50218702"/>
      <w:r w:rsidRPr="000967B4">
        <w:rPr>
          <w:spacing w:val="0"/>
          <w:lang w:val="de-DE"/>
        </w:rPr>
        <w:t>III.</w:t>
      </w:r>
      <w:r w:rsidR="00663DA2" w:rsidRPr="000967B4">
        <w:rPr>
          <w:spacing w:val="0"/>
          <w:lang w:val="de-DE"/>
        </w:rPr>
        <w:t>6</w:t>
      </w:r>
      <w:r w:rsidRPr="000967B4">
        <w:rPr>
          <w:spacing w:val="0"/>
          <w:lang w:val="de-DE"/>
        </w:rPr>
        <w:t>. Profil de</w:t>
      </w:r>
      <w:r w:rsidR="00212FD8" w:rsidRPr="000967B4">
        <w:rPr>
          <w:spacing w:val="0"/>
          <w:lang w:val="de-DE"/>
        </w:rPr>
        <w:t>s Ausbi</w:t>
      </w:r>
      <w:r w:rsidRPr="000967B4">
        <w:rPr>
          <w:spacing w:val="0"/>
          <w:lang w:val="de-DE"/>
        </w:rPr>
        <w:t>l</w:t>
      </w:r>
      <w:r w:rsidR="00212FD8" w:rsidRPr="000967B4">
        <w:rPr>
          <w:spacing w:val="0"/>
          <w:lang w:val="de-DE"/>
        </w:rPr>
        <w:t>ders</w:t>
      </w:r>
      <w:bookmarkEnd w:id="73"/>
      <w:r w:rsidRPr="000967B4">
        <w:rPr>
          <w:spacing w:val="0"/>
          <w:lang w:val="de-DE"/>
        </w:rPr>
        <w:t xml:space="preserve"> </w:t>
      </w:r>
    </w:p>
    <w:p w:rsidR="0064312B" w:rsidRPr="00212FD8" w:rsidRDefault="004F3143" w:rsidP="002A22BD">
      <w:pPr>
        <w:pStyle w:val="testo"/>
        <w:rPr>
          <w:lang w:val="de-DE"/>
        </w:rPr>
      </w:pPr>
      <w:r w:rsidRPr="00212FD8">
        <w:rPr>
          <w:lang w:val="de-DE"/>
        </w:rPr>
        <w:t>1</w:t>
      </w:r>
      <w:r w:rsidR="00B8144D" w:rsidRPr="00212FD8">
        <w:rPr>
          <w:lang w:val="de-DE"/>
        </w:rPr>
        <w:t>70</w:t>
      </w:r>
      <w:r w:rsidR="0064312B" w:rsidRPr="00212FD8">
        <w:rPr>
          <w:lang w:val="de-DE"/>
        </w:rPr>
        <w:t xml:space="preserve">. </w:t>
      </w:r>
      <w:r w:rsidR="00212FD8" w:rsidRPr="00212FD8">
        <w:rPr>
          <w:lang w:val="de-DE"/>
        </w:rPr>
        <w:t xml:space="preserve">Der Ausbilder ist ein Bruder, der überzeugt ist von </w:t>
      </w:r>
      <w:r w:rsidR="0064312B" w:rsidRPr="00212FD8">
        <w:rPr>
          <w:lang w:val="de-DE"/>
        </w:rPr>
        <w:t>de</w:t>
      </w:r>
      <w:r w:rsidR="00212FD8" w:rsidRPr="00212FD8">
        <w:rPr>
          <w:lang w:val="de-DE"/>
        </w:rPr>
        <w:t>r Schönheit</w:t>
      </w:r>
      <w:r w:rsidR="0064312B" w:rsidRPr="00212FD8">
        <w:rPr>
          <w:lang w:val="de-DE"/>
        </w:rPr>
        <w:t xml:space="preserve"> </w:t>
      </w:r>
      <w:r w:rsidR="00212FD8" w:rsidRPr="00212FD8">
        <w:rPr>
          <w:lang w:val="de-DE"/>
        </w:rPr>
        <w:t>u</w:t>
      </w:r>
      <w:r w:rsidR="0064312B" w:rsidRPr="00212FD8">
        <w:rPr>
          <w:lang w:val="de-DE"/>
        </w:rPr>
        <w:t>ns</w:t>
      </w:r>
      <w:r w:rsidR="00212FD8" w:rsidRPr="00212FD8">
        <w:rPr>
          <w:lang w:val="de-DE"/>
        </w:rPr>
        <w:t>e</w:t>
      </w:r>
      <w:r w:rsidR="0064312B" w:rsidRPr="00212FD8">
        <w:rPr>
          <w:lang w:val="de-DE"/>
        </w:rPr>
        <w:t>r</w:t>
      </w:r>
      <w:r w:rsidR="00212FD8" w:rsidRPr="00212FD8">
        <w:rPr>
          <w:lang w:val="de-DE"/>
        </w:rPr>
        <w:t>er Lebens</w:t>
      </w:r>
      <w:r w:rsidR="0064312B" w:rsidRPr="00212FD8">
        <w:rPr>
          <w:lang w:val="de-DE"/>
        </w:rPr>
        <w:t>form</w:t>
      </w:r>
      <w:r w:rsidR="00212FD8" w:rsidRPr="00212FD8">
        <w:rPr>
          <w:lang w:val="de-DE"/>
        </w:rPr>
        <w:t xml:space="preserve"> und freudig seine Berufung lebt</w:t>
      </w:r>
      <w:r w:rsidR="0064312B" w:rsidRPr="00212FD8">
        <w:rPr>
          <w:lang w:val="de-DE"/>
        </w:rPr>
        <w:t xml:space="preserve"> (</w:t>
      </w:r>
      <w:r w:rsidR="000E320B">
        <w:rPr>
          <w:lang w:val="de-DE"/>
        </w:rPr>
        <w:t xml:space="preserve">NbR 7,16; </w:t>
      </w:r>
      <w:r w:rsidR="00212FD8" w:rsidRPr="00212FD8">
        <w:rPr>
          <w:lang w:val="de-DE"/>
        </w:rPr>
        <w:t>Kl</w:t>
      </w:r>
      <w:r w:rsidR="0064312B" w:rsidRPr="00212FD8">
        <w:rPr>
          <w:lang w:val="de-DE"/>
        </w:rPr>
        <w:t xml:space="preserve">Test 1-4), </w:t>
      </w:r>
      <w:r w:rsidR="00212FD8" w:rsidRPr="00212FD8">
        <w:rPr>
          <w:lang w:val="de-DE"/>
        </w:rPr>
        <w:t>seine Erfahrungen der G</w:t>
      </w:r>
      <w:r w:rsidR="0064312B" w:rsidRPr="00212FD8">
        <w:rPr>
          <w:lang w:val="de-DE"/>
        </w:rPr>
        <w:t>o</w:t>
      </w:r>
      <w:r w:rsidR="00212FD8" w:rsidRPr="00212FD8">
        <w:rPr>
          <w:lang w:val="de-DE"/>
        </w:rPr>
        <w:t>ttsuche teilt</w:t>
      </w:r>
      <w:r w:rsidR="0064312B" w:rsidRPr="00212FD8">
        <w:rPr>
          <w:lang w:val="de-DE"/>
        </w:rPr>
        <w:t xml:space="preserve">, </w:t>
      </w:r>
      <w:r w:rsidR="00212FD8" w:rsidRPr="00212FD8">
        <w:rPr>
          <w:lang w:val="de-DE"/>
        </w:rPr>
        <w:t>frei ist und auf den Geist h</w:t>
      </w:r>
      <w:r w:rsidR="00212FD8">
        <w:rPr>
          <w:lang w:val="de-DE"/>
        </w:rPr>
        <w:t>ört</w:t>
      </w:r>
      <w:r w:rsidR="0064312B" w:rsidRPr="00212FD8">
        <w:rPr>
          <w:lang w:val="de-DE"/>
        </w:rPr>
        <w:t xml:space="preserve">, </w:t>
      </w:r>
      <w:r w:rsidR="00212FD8">
        <w:rPr>
          <w:lang w:val="de-DE"/>
        </w:rPr>
        <w:t>Ex</w:t>
      </w:r>
      <w:r w:rsidR="0064312B" w:rsidRPr="00212FD8">
        <w:rPr>
          <w:lang w:val="de-DE"/>
        </w:rPr>
        <w:t>trem</w:t>
      </w:r>
      <w:r w:rsidR="00212FD8">
        <w:rPr>
          <w:lang w:val="de-DE"/>
        </w:rPr>
        <w:t>e</w:t>
      </w:r>
      <w:r w:rsidR="0064312B" w:rsidRPr="00212FD8">
        <w:rPr>
          <w:lang w:val="de-DE"/>
        </w:rPr>
        <w:t xml:space="preserve"> de</w:t>
      </w:r>
      <w:r w:rsidR="00212FD8">
        <w:rPr>
          <w:lang w:val="de-DE"/>
        </w:rPr>
        <w:t>s P</w:t>
      </w:r>
      <w:r w:rsidR="0064312B" w:rsidRPr="00212FD8">
        <w:rPr>
          <w:lang w:val="de-DE"/>
        </w:rPr>
        <w:t>s</w:t>
      </w:r>
      <w:r w:rsidR="00212FD8">
        <w:rPr>
          <w:lang w:val="de-DE"/>
        </w:rPr>
        <w:t>y</w:t>
      </w:r>
      <w:r w:rsidR="0064312B" w:rsidRPr="00212FD8">
        <w:rPr>
          <w:lang w:val="de-DE"/>
        </w:rPr>
        <w:t>c</w:t>
      </w:r>
      <w:r w:rsidR="00212FD8">
        <w:rPr>
          <w:lang w:val="de-DE"/>
        </w:rPr>
        <w:t>h</w:t>
      </w:r>
      <w:r w:rsidR="0064312B" w:rsidRPr="00212FD8">
        <w:rPr>
          <w:lang w:val="de-DE"/>
        </w:rPr>
        <w:t>ologism</w:t>
      </w:r>
      <w:r w:rsidR="00212FD8">
        <w:rPr>
          <w:lang w:val="de-DE"/>
        </w:rPr>
        <w:t>us</w:t>
      </w:r>
      <w:r w:rsidR="0064312B" w:rsidRPr="00212FD8">
        <w:rPr>
          <w:lang w:val="de-DE"/>
        </w:rPr>
        <w:t xml:space="preserve"> </w:t>
      </w:r>
      <w:r w:rsidR="00212FD8">
        <w:rPr>
          <w:lang w:val="de-DE"/>
        </w:rPr>
        <w:t>un</w:t>
      </w:r>
      <w:r w:rsidR="0064312B" w:rsidRPr="00212FD8">
        <w:rPr>
          <w:lang w:val="de-DE"/>
        </w:rPr>
        <w:t>d</w:t>
      </w:r>
      <w:r w:rsidR="00212FD8">
        <w:rPr>
          <w:lang w:val="de-DE"/>
        </w:rPr>
        <w:t xml:space="preserve"> S</w:t>
      </w:r>
      <w:r w:rsidR="0064312B" w:rsidRPr="00212FD8">
        <w:rPr>
          <w:lang w:val="de-DE"/>
        </w:rPr>
        <w:t>piritualism</w:t>
      </w:r>
      <w:r w:rsidR="00212FD8">
        <w:rPr>
          <w:lang w:val="de-DE"/>
        </w:rPr>
        <w:t>us</w:t>
      </w:r>
      <w:r w:rsidR="0064312B" w:rsidRPr="00212FD8">
        <w:rPr>
          <w:lang w:val="de-DE"/>
        </w:rPr>
        <w:t xml:space="preserve"> </w:t>
      </w:r>
      <w:r w:rsidR="00212FD8">
        <w:rPr>
          <w:lang w:val="de-DE"/>
        </w:rPr>
        <w:t>m</w:t>
      </w:r>
      <w:r w:rsidR="0064312B" w:rsidRPr="00212FD8">
        <w:rPr>
          <w:lang w:val="de-DE"/>
        </w:rPr>
        <w:t>e</w:t>
      </w:r>
      <w:r w:rsidR="00212FD8">
        <w:rPr>
          <w:lang w:val="de-DE"/>
        </w:rPr>
        <w:t>idet und offen bleibt gegenüber dem Wort</w:t>
      </w:r>
      <w:r w:rsidR="0064312B" w:rsidRPr="00212FD8">
        <w:rPr>
          <w:lang w:val="de-DE"/>
        </w:rPr>
        <w:t xml:space="preserve"> (</w:t>
      </w:r>
      <w:r w:rsidR="00212FD8">
        <w:rPr>
          <w:lang w:val="de-DE"/>
        </w:rPr>
        <w:t>K</w:t>
      </w:r>
      <w:r w:rsidR="0064312B" w:rsidRPr="00212FD8">
        <w:rPr>
          <w:lang w:val="de-DE"/>
        </w:rPr>
        <w:t>o</w:t>
      </w:r>
      <w:r w:rsidR="00212FD8">
        <w:rPr>
          <w:lang w:val="de-DE"/>
        </w:rPr>
        <w:t>n</w:t>
      </w:r>
      <w:r w:rsidR="0064312B" w:rsidRPr="00212FD8">
        <w:rPr>
          <w:lang w:val="de-DE"/>
        </w:rPr>
        <w:t>st 28,2-3).</w:t>
      </w:r>
    </w:p>
    <w:p w:rsidR="0064312B" w:rsidRPr="0024248B" w:rsidRDefault="004F3143" w:rsidP="002A22BD">
      <w:pPr>
        <w:pStyle w:val="testo"/>
        <w:rPr>
          <w:lang w:val="de-DE"/>
        </w:rPr>
      </w:pPr>
      <w:r w:rsidRPr="0024248B">
        <w:rPr>
          <w:lang w:val="de-DE"/>
        </w:rPr>
        <w:t>17</w:t>
      </w:r>
      <w:r w:rsidR="00B8144D" w:rsidRPr="0024248B">
        <w:rPr>
          <w:lang w:val="de-DE"/>
        </w:rPr>
        <w:t>1</w:t>
      </w:r>
      <w:r w:rsidR="0064312B" w:rsidRPr="0024248B">
        <w:rPr>
          <w:lang w:val="de-DE"/>
        </w:rPr>
        <w:t xml:space="preserve">. </w:t>
      </w:r>
      <w:r w:rsidR="0024248B" w:rsidRPr="0024248B">
        <w:rPr>
          <w:lang w:val="de-DE"/>
        </w:rPr>
        <w:t>Berufen, eine wah</w:t>
      </w:r>
      <w:r w:rsidR="0064312B" w:rsidRPr="0024248B">
        <w:rPr>
          <w:lang w:val="de-DE"/>
        </w:rPr>
        <w:t>r</w:t>
      </w:r>
      <w:r w:rsidR="0024248B" w:rsidRPr="0024248B">
        <w:rPr>
          <w:lang w:val="de-DE"/>
        </w:rPr>
        <w:t>e geistliche V</w:t>
      </w:r>
      <w:r w:rsidR="0064312B" w:rsidRPr="0024248B">
        <w:rPr>
          <w:lang w:val="de-DE"/>
        </w:rPr>
        <w:t>ater</w:t>
      </w:r>
      <w:r w:rsidR="0024248B" w:rsidRPr="0024248B">
        <w:rPr>
          <w:lang w:val="de-DE"/>
        </w:rPr>
        <w:t>schaft auszuüben</w:t>
      </w:r>
      <w:r w:rsidR="0064312B" w:rsidRPr="0024248B">
        <w:rPr>
          <w:lang w:val="de-DE"/>
        </w:rPr>
        <w:t xml:space="preserve">, </w:t>
      </w:r>
      <w:r w:rsidR="0024248B" w:rsidRPr="0024248B">
        <w:rPr>
          <w:lang w:val="de-DE"/>
        </w:rPr>
        <w:t>begleite der Ausb</w:t>
      </w:r>
      <w:r w:rsidR="0064312B" w:rsidRPr="0024248B">
        <w:rPr>
          <w:lang w:val="de-DE"/>
        </w:rPr>
        <w:t>il</w:t>
      </w:r>
      <w:r w:rsidR="0024248B" w:rsidRPr="0024248B">
        <w:rPr>
          <w:lang w:val="de-DE"/>
        </w:rPr>
        <w:t xml:space="preserve">der unter Vermeidung </w:t>
      </w:r>
      <w:r w:rsidRPr="0024248B">
        <w:rPr>
          <w:lang w:val="de-DE"/>
        </w:rPr>
        <w:t>paternalist</w:t>
      </w:r>
      <w:r w:rsidR="0024248B" w:rsidRPr="0024248B">
        <w:rPr>
          <w:lang w:val="de-DE"/>
        </w:rPr>
        <w:t>i</w:t>
      </w:r>
      <w:r w:rsidR="0024248B">
        <w:rPr>
          <w:lang w:val="de-DE"/>
        </w:rPr>
        <w:t>scher H</w:t>
      </w:r>
      <w:r w:rsidRPr="0024248B">
        <w:rPr>
          <w:lang w:val="de-DE"/>
        </w:rPr>
        <w:t>a</w:t>
      </w:r>
      <w:r w:rsidR="0024248B">
        <w:rPr>
          <w:lang w:val="de-DE"/>
        </w:rPr>
        <w:t>ltung d</w:t>
      </w:r>
      <w:r w:rsidRPr="0024248B">
        <w:rPr>
          <w:lang w:val="de-DE"/>
        </w:rPr>
        <w:t>i</w:t>
      </w:r>
      <w:r w:rsidR="0024248B">
        <w:rPr>
          <w:lang w:val="de-DE"/>
        </w:rPr>
        <w:t>e Auszubildenden</w:t>
      </w:r>
      <w:r w:rsidR="004E2F4F" w:rsidRPr="0024248B">
        <w:rPr>
          <w:lang w:val="de-DE"/>
        </w:rPr>
        <w:t xml:space="preserve"> </w:t>
      </w:r>
      <w:r w:rsidR="0024248B">
        <w:rPr>
          <w:lang w:val="de-DE"/>
        </w:rPr>
        <w:t>i</w:t>
      </w:r>
      <w:r w:rsidR="004E2F4F" w:rsidRPr="0024248B">
        <w:rPr>
          <w:lang w:val="de-DE"/>
        </w:rPr>
        <w:t>n</w:t>
      </w:r>
      <w:r w:rsidR="0024248B">
        <w:rPr>
          <w:lang w:val="de-DE"/>
        </w:rPr>
        <w:t xml:space="preserve"> d</w:t>
      </w:r>
      <w:r w:rsidR="004E2F4F" w:rsidRPr="0024248B">
        <w:rPr>
          <w:lang w:val="de-DE"/>
        </w:rPr>
        <w:t>e</w:t>
      </w:r>
      <w:r w:rsidR="0024248B">
        <w:rPr>
          <w:lang w:val="de-DE"/>
        </w:rPr>
        <w:t>n P</w:t>
      </w:r>
      <w:r w:rsidR="0064312B" w:rsidRPr="0024248B">
        <w:rPr>
          <w:lang w:val="de-DE"/>
        </w:rPr>
        <w:t>ro</w:t>
      </w:r>
      <w:r w:rsidR="0024248B">
        <w:rPr>
          <w:lang w:val="de-DE"/>
        </w:rPr>
        <w:t>z</w:t>
      </w:r>
      <w:r w:rsidR="0064312B" w:rsidRPr="0024248B">
        <w:rPr>
          <w:lang w:val="de-DE"/>
        </w:rPr>
        <w:t>ess</w:t>
      </w:r>
      <w:r w:rsidR="0024248B">
        <w:rPr>
          <w:lang w:val="de-DE"/>
        </w:rPr>
        <w:t>en zu lernen</w:t>
      </w:r>
      <w:r w:rsidR="000743A3">
        <w:rPr>
          <w:lang w:val="de-DE"/>
        </w:rPr>
        <w:t>,</w:t>
      </w:r>
      <w:r w:rsidR="0024248B">
        <w:rPr>
          <w:lang w:val="de-DE"/>
        </w:rPr>
        <w:t xml:space="preserve"> fre</w:t>
      </w:r>
      <w:r w:rsidR="0064312B" w:rsidRPr="0024248B">
        <w:rPr>
          <w:lang w:val="de-DE"/>
        </w:rPr>
        <w:t xml:space="preserve">i </w:t>
      </w:r>
      <w:r w:rsidR="0024248B">
        <w:rPr>
          <w:lang w:val="de-DE"/>
        </w:rPr>
        <w:t>un</w:t>
      </w:r>
      <w:r w:rsidR="0064312B" w:rsidRPr="0024248B">
        <w:rPr>
          <w:lang w:val="de-DE"/>
        </w:rPr>
        <w:t>d</w:t>
      </w:r>
      <w:r w:rsidR="0024248B">
        <w:rPr>
          <w:lang w:val="de-DE"/>
        </w:rPr>
        <w:t xml:space="preserve"> </w:t>
      </w:r>
      <w:r w:rsidR="0064312B" w:rsidRPr="0024248B">
        <w:rPr>
          <w:lang w:val="de-DE"/>
        </w:rPr>
        <w:t>aut</w:t>
      </w:r>
      <w:r w:rsidR="0024248B">
        <w:rPr>
          <w:lang w:val="de-DE"/>
        </w:rPr>
        <w:t>h</w:t>
      </w:r>
      <w:r w:rsidR="0064312B" w:rsidRPr="0024248B">
        <w:rPr>
          <w:lang w:val="de-DE"/>
        </w:rPr>
        <w:t>enti</w:t>
      </w:r>
      <w:r w:rsidR="0024248B">
        <w:rPr>
          <w:lang w:val="de-DE"/>
        </w:rPr>
        <w:t>s</w:t>
      </w:r>
      <w:r w:rsidR="0064312B" w:rsidRPr="0024248B">
        <w:rPr>
          <w:lang w:val="de-DE"/>
        </w:rPr>
        <w:t>c</w:t>
      </w:r>
      <w:r w:rsidR="0024248B">
        <w:rPr>
          <w:lang w:val="de-DE"/>
        </w:rPr>
        <w:t xml:space="preserve">h </w:t>
      </w:r>
      <w:r w:rsidR="0064312B" w:rsidRPr="0024248B">
        <w:rPr>
          <w:lang w:val="de-DE"/>
        </w:rPr>
        <w:t>i</w:t>
      </w:r>
      <w:r w:rsidR="0024248B">
        <w:rPr>
          <w:lang w:val="de-DE"/>
        </w:rPr>
        <w:t>m Leben zu sein</w:t>
      </w:r>
      <w:r w:rsidR="0064312B" w:rsidRPr="0024248B">
        <w:rPr>
          <w:lang w:val="de-DE"/>
        </w:rPr>
        <w:t xml:space="preserve">. </w:t>
      </w:r>
      <w:r w:rsidR="0024248B" w:rsidRPr="0024248B">
        <w:rPr>
          <w:lang w:val="de-DE"/>
        </w:rPr>
        <w:t xml:space="preserve">Er helfe, </w:t>
      </w:r>
      <w:r w:rsidR="0064312B" w:rsidRPr="0024248B">
        <w:rPr>
          <w:lang w:val="de-DE"/>
        </w:rPr>
        <w:t>in i</w:t>
      </w:r>
      <w:r w:rsidR="0024248B" w:rsidRPr="0024248B">
        <w:rPr>
          <w:lang w:val="de-DE"/>
        </w:rPr>
        <w:t>hm d</w:t>
      </w:r>
      <w:r w:rsidR="0064312B" w:rsidRPr="0024248B">
        <w:rPr>
          <w:lang w:val="de-DE"/>
        </w:rPr>
        <w:t>i</w:t>
      </w:r>
      <w:r w:rsidR="0024248B" w:rsidRPr="0024248B">
        <w:rPr>
          <w:lang w:val="de-DE"/>
        </w:rPr>
        <w:t>e Gaben</w:t>
      </w:r>
      <w:r w:rsidR="0064312B" w:rsidRPr="0024248B">
        <w:rPr>
          <w:lang w:val="de-DE"/>
        </w:rPr>
        <w:t xml:space="preserve"> </w:t>
      </w:r>
      <w:r w:rsidR="0024248B" w:rsidRPr="0024248B">
        <w:rPr>
          <w:lang w:val="de-DE"/>
        </w:rPr>
        <w:t>G</w:t>
      </w:r>
      <w:r w:rsidR="0064312B" w:rsidRPr="0024248B">
        <w:rPr>
          <w:lang w:val="de-DE"/>
        </w:rPr>
        <w:t>o</w:t>
      </w:r>
      <w:r w:rsidR="0024248B" w:rsidRPr="0024248B">
        <w:rPr>
          <w:lang w:val="de-DE"/>
        </w:rPr>
        <w:t>ttes wachsen zu lassen</w:t>
      </w:r>
      <w:r w:rsidR="0064312B" w:rsidRPr="0024248B">
        <w:rPr>
          <w:lang w:val="de-DE"/>
        </w:rPr>
        <w:t>, f</w:t>
      </w:r>
      <w:r w:rsidR="0024248B" w:rsidRPr="0024248B">
        <w:rPr>
          <w:lang w:val="de-DE"/>
        </w:rPr>
        <w:t>ördere die Au</w:t>
      </w:r>
      <w:r w:rsidR="0024248B">
        <w:rPr>
          <w:lang w:val="de-DE"/>
        </w:rPr>
        <w:t>frichtigkeit</w:t>
      </w:r>
      <w:r w:rsidR="0064312B" w:rsidRPr="0024248B">
        <w:rPr>
          <w:lang w:val="de-DE"/>
        </w:rPr>
        <w:t xml:space="preserve">, </w:t>
      </w:r>
      <w:r w:rsidR="0024248B">
        <w:rPr>
          <w:lang w:val="de-DE"/>
        </w:rPr>
        <w:t>die K</w:t>
      </w:r>
      <w:r w:rsidR="0064312B" w:rsidRPr="0024248B">
        <w:rPr>
          <w:lang w:val="de-DE"/>
        </w:rPr>
        <w:t>reativit</w:t>
      </w:r>
      <w:r w:rsidR="0024248B">
        <w:rPr>
          <w:lang w:val="de-DE"/>
        </w:rPr>
        <w:t>ät und</w:t>
      </w:r>
      <w:r w:rsidR="0064312B" w:rsidRPr="0024248B">
        <w:rPr>
          <w:lang w:val="de-DE"/>
        </w:rPr>
        <w:t xml:space="preserve"> </w:t>
      </w:r>
      <w:r w:rsidR="0024248B">
        <w:rPr>
          <w:lang w:val="de-DE"/>
        </w:rPr>
        <w:t>di</w:t>
      </w:r>
      <w:r w:rsidR="0064312B" w:rsidRPr="0024248B">
        <w:rPr>
          <w:lang w:val="de-DE"/>
        </w:rPr>
        <w:t xml:space="preserve">e </w:t>
      </w:r>
      <w:r w:rsidR="0024248B">
        <w:rPr>
          <w:lang w:val="de-DE"/>
        </w:rPr>
        <w:t>Verantwortung</w:t>
      </w:r>
      <w:r w:rsidR="0064312B" w:rsidRPr="0024248B">
        <w:rPr>
          <w:lang w:val="de-DE"/>
        </w:rPr>
        <w:t>.</w:t>
      </w:r>
    </w:p>
    <w:p w:rsidR="0064312B" w:rsidRPr="00162835" w:rsidRDefault="004F3143" w:rsidP="002A22BD">
      <w:pPr>
        <w:pStyle w:val="testo"/>
        <w:rPr>
          <w:lang w:val="de-DE"/>
        </w:rPr>
      </w:pPr>
      <w:r w:rsidRPr="00162835">
        <w:rPr>
          <w:lang w:val="de-DE"/>
        </w:rPr>
        <w:t>17</w:t>
      </w:r>
      <w:r w:rsidR="00B8144D" w:rsidRPr="00162835">
        <w:rPr>
          <w:lang w:val="de-DE"/>
        </w:rPr>
        <w:t>2</w:t>
      </w:r>
      <w:r w:rsidR="0064312B" w:rsidRPr="00162835">
        <w:rPr>
          <w:lang w:val="de-DE"/>
        </w:rPr>
        <w:t xml:space="preserve">. </w:t>
      </w:r>
      <w:r w:rsidR="0024248B" w:rsidRPr="00162835">
        <w:rPr>
          <w:lang w:val="de-DE"/>
        </w:rPr>
        <w:t xml:space="preserve">Der Ausbilder muss menschlich und </w:t>
      </w:r>
      <w:r w:rsidR="0064312B" w:rsidRPr="00162835">
        <w:rPr>
          <w:lang w:val="de-DE"/>
        </w:rPr>
        <w:t>c</w:t>
      </w:r>
      <w:r w:rsidR="0024248B" w:rsidRPr="00162835">
        <w:rPr>
          <w:lang w:val="de-DE"/>
        </w:rPr>
        <w:t>h</w:t>
      </w:r>
      <w:r w:rsidR="0064312B" w:rsidRPr="00162835">
        <w:rPr>
          <w:lang w:val="de-DE"/>
        </w:rPr>
        <w:t>rist</w:t>
      </w:r>
      <w:r w:rsidR="0024248B" w:rsidRPr="00162835">
        <w:rPr>
          <w:lang w:val="de-DE"/>
        </w:rPr>
        <w:t>l</w:t>
      </w:r>
      <w:r w:rsidR="0064312B" w:rsidRPr="00162835">
        <w:rPr>
          <w:lang w:val="de-DE"/>
        </w:rPr>
        <w:t>i</w:t>
      </w:r>
      <w:r w:rsidR="0024248B" w:rsidRPr="00162835">
        <w:rPr>
          <w:lang w:val="de-DE"/>
        </w:rPr>
        <w:t>ch reif sein</w:t>
      </w:r>
      <w:r w:rsidR="0064312B" w:rsidRPr="00162835">
        <w:rPr>
          <w:lang w:val="de-DE"/>
        </w:rPr>
        <w:t>, sic</w:t>
      </w:r>
      <w:r w:rsidR="00162835" w:rsidRPr="00162835">
        <w:rPr>
          <w:lang w:val="de-DE"/>
        </w:rPr>
        <w:t xml:space="preserve">h fähig zeigen, </w:t>
      </w:r>
      <w:r w:rsidR="0064312B" w:rsidRPr="00162835">
        <w:rPr>
          <w:lang w:val="de-DE"/>
        </w:rPr>
        <w:t>di</w:t>
      </w:r>
      <w:r w:rsidR="00162835" w:rsidRPr="00162835">
        <w:rPr>
          <w:lang w:val="de-DE"/>
        </w:rPr>
        <w:t>e</w:t>
      </w:r>
      <w:r w:rsidR="0064312B" w:rsidRPr="00162835">
        <w:rPr>
          <w:lang w:val="de-DE"/>
        </w:rPr>
        <w:t xml:space="preserve"> </w:t>
      </w:r>
      <w:r w:rsidR="00162835" w:rsidRPr="00162835">
        <w:rPr>
          <w:lang w:val="de-DE"/>
        </w:rPr>
        <w:t>Grenzen u</w:t>
      </w:r>
      <w:r w:rsidR="0064312B" w:rsidRPr="00162835">
        <w:rPr>
          <w:lang w:val="de-DE"/>
        </w:rPr>
        <w:t>n</w:t>
      </w:r>
      <w:r w:rsidR="00162835" w:rsidRPr="00162835">
        <w:rPr>
          <w:lang w:val="de-DE"/>
        </w:rPr>
        <w:t>d Schwierigkei</w:t>
      </w:r>
      <w:r w:rsidR="0064312B" w:rsidRPr="00162835">
        <w:rPr>
          <w:lang w:val="de-DE"/>
        </w:rPr>
        <w:t>te</w:t>
      </w:r>
      <w:r w:rsidR="00162835" w:rsidRPr="00162835">
        <w:rPr>
          <w:lang w:val="de-DE"/>
        </w:rPr>
        <w:t xml:space="preserve">n </w:t>
      </w:r>
      <w:r w:rsidR="0064312B" w:rsidRPr="00162835">
        <w:rPr>
          <w:lang w:val="de-DE"/>
        </w:rPr>
        <w:t>de</w:t>
      </w:r>
      <w:r w:rsidR="00162835" w:rsidRPr="00162835">
        <w:rPr>
          <w:lang w:val="de-DE"/>
        </w:rPr>
        <w:t>r eigenen P</w:t>
      </w:r>
      <w:r w:rsidR="0064312B" w:rsidRPr="00162835">
        <w:rPr>
          <w:lang w:val="de-DE"/>
        </w:rPr>
        <w:t>erson</w:t>
      </w:r>
      <w:r w:rsidR="00162835" w:rsidRPr="00162835">
        <w:rPr>
          <w:lang w:val="de-DE"/>
        </w:rPr>
        <w:t xml:space="preserve"> zu integrieren</w:t>
      </w:r>
      <w:r w:rsidR="0064312B" w:rsidRPr="00162835">
        <w:rPr>
          <w:lang w:val="de-DE"/>
        </w:rPr>
        <w:t xml:space="preserve">; </w:t>
      </w:r>
      <w:r w:rsidR="00162835" w:rsidRPr="00162835">
        <w:rPr>
          <w:lang w:val="de-DE"/>
        </w:rPr>
        <w:t>er s</w:t>
      </w:r>
      <w:r w:rsidR="0064312B" w:rsidRPr="00162835">
        <w:rPr>
          <w:lang w:val="de-DE"/>
        </w:rPr>
        <w:t>o</w:t>
      </w:r>
      <w:r w:rsidR="00162835" w:rsidRPr="00162835">
        <w:rPr>
          <w:lang w:val="de-DE"/>
        </w:rPr>
        <w:t>ll ein echtes Bild von sich selbst haben</w:t>
      </w:r>
      <w:r w:rsidR="0064312B" w:rsidRPr="00162835">
        <w:rPr>
          <w:lang w:val="de-DE"/>
        </w:rPr>
        <w:t xml:space="preserve">, </w:t>
      </w:r>
      <w:r w:rsidR="00162835" w:rsidRPr="00162835">
        <w:rPr>
          <w:lang w:val="de-DE"/>
        </w:rPr>
        <w:t>ei</w:t>
      </w:r>
      <w:r w:rsidR="0064312B" w:rsidRPr="00162835">
        <w:rPr>
          <w:lang w:val="de-DE"/>
        </w:rPr>
        <w:t>n</w:t>
      </w:r>
      <w:r w:rsidR="00162835" w:rsidRPr="00162835">
        <w:rPr>
          <w:lang w:val="de-DE"/>
        </w:rPr>
        <w:t>e gesunde Selbst</w:t>
      </w:r>
      <w:r w:rsidR="0064312B" w:rsidRPr="00162835">
        <w:rPr>
          <w:lang w:val="de-DE"/>
        </w:rPr>
        <w:t>a</w:t>
      </w:r>
      <w:r w:rsidR="00162835" w:rsidRPr="00162835">
        <w:rPr>
          <w:lang w:val="de-DE"/>
        </w:rPr>
        <w:t>chtung</w:t>
      </w:r>
      <w:r w:rsidR="0064312B" w:rsidRPr="00162835">
        <w:rPr>
          <w:lang w:val="de-DE"/>
        </w:rPr>
        <w:t xml:space="preserve"> </w:t>
      </w:r>
      <w:r w:rsidR="00162835" w:rsidRPr="00162835">
        <w:rPr>
          <w:lang w:val="de-DE"/>
        </w:rPr>
        <w:t>un</w:t>
      </w:r>
      <w:r w:rsidR="0064312B" w:rsidRPr="00162835">
        <w:rPr>
          <w:lang w:val="de-DE"/>
        </w:rPr>
        <w:t xml:space="preserve">d </w:t>
      </w:r>
      <w:r w:rsidR="00162835">
        <w:rPr>
          <w:lang w:val="de-DE"/>
        </w:rPr>
        <w:t>ei</w:t>
      </w:r>
      <w:r w:rsidR="0064312B" w:rsidRPr="00162835">
        <w:rPr>
          <w:lang w:val="de-DE"/>
        </w:rPr>
        <w:t xml:space="preserve">n </w:t>
      </w:r>
      <w:r w:rsidR="00162835">
        <w:rPr>
          <w:lang w:val="de-DE"/>
        </w:rPr>
        <w:t>genügende</w:t>
      </w:r>
      <w:r w:rsidR="0064312B" w:rsidRPr="00162835">
        <w:rPr>
          <w:lang w:val="de-DE"/>
        </w:rPr>
        <w:t>s</w:t>
      </w:r>
      <w:r w:rsidR="00162835">
        <w:rPr>
          <w:lang w:val="de-DE"/>
        </w:rPr>
        <w:t xml:space="preserve"> </w:t>
      </w:r>
      <w:r w:rsidR="0064312B" w:rsidRPr="00162835">
        <w:rPr>
          <w:lang w:val="de-DE"/>
        </w:rPr>
        <w:t>affe</w:t>
      </w:r>
      <w:r w:rsidR="00162835">
        <w:rPr>
          <w:lang w:val="de-DE"/>
        </w:rPr>
        <w:t>k</w:t>
      </w:r>
      <w:r w:rsidR="0064312B" w:rsidRPr="00162835">
        <w:rPr>
          <w:lang w:val="de-DE"/>
        </w:rPr>
        <w:t>tiv</w:t>
      </w:r>
      <w:r w:rsidR="00162835">
        <w:rPr>
          <w:lang w:val="de-DE"/>
        </w:rPr>
        <w:t>es Gleichgewicht</w:t>
      </w:r>
      <w:r w:rsidR="0064312B" w:rsidRPr="00162835">
        <w:rPr>
          <w:lang w:val="de-DE"/>
        </w:rPr>
        <w:t xml:space="preserve">; </w:t>
      </w:r>
      <w:r w:rsidR="00162835">
        <w:rPr>
          <w:lang w:val="de-DE"/>
        </w:rPr>
        <w:t xml:space="preserve">er muss es </w:t>
      </w:r>
      <w:r w:rsidR="0064312B" w:rsidRPr="00162835">
        <w:rPr>
          <w:lang w:val="de-DE"/>
        </w:rPr>
        <w:t>a</w:t>
      </w:r>
      <w:r w:rsidR="00162835">
        <w:rPr>
          <w:lang w:val="de-DE"/>
        </w:rPr>
        <w:t>kz</w:t>
      </w:r>
      <w:r w:rsidR="0064312B" w:rsidRPr="00162835">
        <w:rPr>
          <w:lang w:val="de-DE"/>
        </w:rPr>
        <w:t>e</w:t>
      </w:r>
      <w:r w:rsidR="00162835">
        <w:rPr>
          <w:lang w:val="de-DE"/>
        </w:rPr>
        <w:t>p</w:t>
      </w:r>
      <w:r w:rsidR="0064312B" w:rsidRPr="00162835">
        <w:rPr>
          <w:lang w:val="de-DE"/>
        </w:rPr>
        <w:t>t</w:t>
      </w:r>
      <w:r w:rsidR="00162835">
        <w:rPr>
          <w:lang w:val="de-DE"/>
        </w:rPr>
        <w:t>ie</w:t>
      </w:r>
      <w:r w:rsidR="0064312B" w:rsidRPr="00162835">
        <w:rPr>
          <w:lang w:val="de-DE"/>
        </w:rPr>
        <w:t>re</w:t>
      </w:r>
      <w:r w:rsidR="00162835">
        <w:rPr>
          <w:lang w:val="de-DE"/>
        </w:rPr>
        <w:t>n,</w:t>
      </w:r>
      <w:r w:rsidR="000743A3">
        <w:rPr>
          <w:lang w:val="de-DE"/>
        </w:rPr>
        <w:t xml:space="preserve"> weder</w:t>
      </w:r>
      <w:r w:rsidR="00162835">
        <w:rPr>
          <w:lang w:val="de-DE"/>
        </w:rPr>
        <w:t xml:space="preserve"> al</w:t>
      </w:r>
      <w:r w:rsidR="0064312B" w:rsidRPr="00162835">
        <w:rPr>
          <w:lang w:val="de-DE"/>
        </w:rPr>
        <w:t>l</w:t>
      </w:r>
      <w:r w:rsidR="00162835">
        <w:rPr>
          <w:lang w:val="de-DE"/>
        </w:rPr>
        <w:t>e</w:t>
      </w:r>
      <w:r w:rsidR="0064312B" w:rsidRPr="00162835">
        <w:rPr>
          <w:lang w:val="de-DE"/>
        </w:rPr>
        <w:t xml:space="preserve"> </w:t>
      </w:r>
      <w:r w:rsidR="00162835">
        <w:rPr>
          <w:lang w:val="de-DE"/>
        </w:rPr>
        <w:t xml:space="preserve">Antworten </w:t>
      </w:r>
      <w:r w:rsidR="0064312B" w:rsidRPr="00162835">
        <w:rPr>
          <w:lang w:val="de-DE"/>
        </w:rPr>
        <w:t>no</w:t>
      </w:r>
      <w:r w:rsidR="00162835">
        <w:rPr>
          <w:lang w:val="de-DE"/>
        </w:rPr>
        <w:t>ch al</w:t>
      </w:r>
      <w:r w:rsidR="0064312B" w:rsidRPr="00162835">
        <w:rPr>
          <w:lang w:val="de-DE"/>
        </w:rPr>
        <w:t xml:space="preserve">le </w:t>
      </w:r>
      <w:r w:rsidR="00162835">
        <w:rPr>
          <w:lang w:val="de-DE"/>
        </w:rPr>
        <w:t>Q</w:t>
      </w:r>
      <w:r w:rsidR="0064312B" w:rsidRPr="00162835">
        <w:rPr>
          <w:lang w:val="de-DE"/>
        </w:rPr>
        <w:t>ualit</w:t>
      </w:r>
      <w:r w:rsidR="00162835">
        <w:rPr>
          <w:lang w:val="de-DE"/>
        </w:rPr>
        <w:t>äten zu haben</w:t>
      </w:r>
      <w:r w:rsidR="0064312B" w:rsidRPr="00162835">
        <w:rPr>
          <w:lang w:val="de-DE"/>
        </w:rPr>
        <w:t xml:space="preserve">; </w:t>
      </w:r>
      <w:r w:rsidR="00162835">
        <w:rPr>
          <w:lang w:val="de-DE"/>
        </w:rPr>
        <w:t>b</w:t>
      </w:r>
      <w:r w:rsidR="0064312B" w:rsidRPr="00162835">
        <w:rPr>
          <w:lang w:val="de-DE"/>
        </w:rPr>
        <w:t>e</w:t>
      </w:r>
      <w:r w:rsidR="00162835">
        <w:rPr>
          <w:lang w:val="de-DE"/>
        </w:rPr>
        <w:t xml:space="preserve">reit </w:t>
      </w:r>
      <w:r w:rsidR="0064312B" w:rsidRPr="00162835">
        <w:rPr>
          <w:lang w:val="de-DE"/>
        </w:rPr>
        <w:t>se</w:t>
      </w:r>
      <w:r w:rsidR="00162835">
        <w:rPr>
          <w:lang w:val="de-DE"/>
        </w:rPr>
        <w:t>in zur Mitarbeit und sich von anderen Brüdern ergänzen zu lassen</w:t>
      </w:r>
      <w:r w:rsidR="0064312B" w:rsidRPr="00162835">
        <w:rPr>
          <w:lang w:val="de-DE"/>
        </w:rPr>
        <w:t xml:space="preserve">, </w:t>
      </w:r>
      <w:r w:rsidR="00162835">
        <w:rPr>
          <w:lang w:val="de-DE"/>
        </w:rPr>
        <w:t>im</w:t>
      </w:r>
      <w:r w:rsidR="0064312B" w:rsidRPr="00162835">
        <w:rPr>
          <w:lang w:val="de-DE"/>
        </w:rPr>
        <w:t>m</w:t>
      </w:r>
      <w:r w:rsidR="00162835">
        <w:rPr>
          <w:lang w:val="de-DE"/>
        </w:rPr>
        <w:t>e</w:t>
      </w:r>
      <w:r w:rsidR="0064312B" w:rsidRPr="00162835">
        <w:rPr>
          <w:lang w:val="de-DE"/>
        </w:rPr>
        <w:t>r</w:t>
      </w:r>
      <w:r w:rsidR="00162835">
        <w:rPr>
          <w:lang w:val="de-DE"/>
        </w:rPr>
        <w:t xml:space="preserve"> </w:t>
      </w:r>
      <w:r w:rsidR="00326732">
        <w:rPr>
          <w:lang w:val="de-DE"/>
        </w:rPr>
        <w:t xml:space="preserve">lernbereit, </w:t>
      </w:r>
      <w:r w:rsidR="00162835">
        <w:rPr>
          <w:lang w:val="de-DE"/>
        </w:rPr>
        <w:t>v</w:t>
      </w:r>
      <w:r w:rsidR="00326732">
        <w:rPr>
          <w:lang w:val="de-DE"/>
        </w:rPr>
        <w:t xml:space="preserve">on </w:t>
      </w:r>
      <w:r w:rsidR="000743A3">
        <w:rPr>
          <w:lang w:val="de-DE"/>
        </w:rPr>
        <w:t xml:space="preserve">Tag </w:t>
      </w:r>
      <w:r w:rsidR="00326732">
        <w:rPr>
          <w:lang w:val="de-DE"/>
        </w:rPr>
        <w:t xml:space="preserve">zu </w:t>
      </w:r>
      <w:r w:rsidR="000743A3">
        <w:rPr>
          <w:lang w:val="de-DE"/>
        </w:rPr>
        <w:t xml:space="preserve">Tag </w:t>
      </w:r>
      <w:r w:rsidR="0064312B" w:rsidRPr="00162835">
        <w:rPr>
          <w:lang w:val="de-DE"/>
        </w:rPr>
        <w:t>e</w:t>
      </w:r>
      <w:r w:rsidR="00326732">
        <w:rPr>
          <w:lang w:val="de-DE"/>
        </w:rPr>
        <w:t>in besse</w:t>
      </w:r>
      <w:r w:rsidR="00162835">
        <w:rPr>
          <w:lang w:val="de-DE"/>
        </w:rPr>
        <w:t>r</w:t>
      </w:r>
      <w:r w:rsidR="00326732">
        <w:rPr>
          <w:lang w:val="de-DE"/>
        </w:rPr>
        <w:t xml:space="preserve">er Minderbruder zu werden </w:t>
      </w:r>
      <w:r w:rsidR="0064312B" w:rsidRPr="00162835">
        <w:rPr>
          <w:lang w:val="de-DE"/>
        </w:rPr>
        <w:t>(IV CPO 81).</w:t>
      </w:r>
    </w:p>
    <w:p w:rsidR="0064312B" w:rsidRPr="00DB33D6" w:rsidRDefault="004F3143" w:rsidP="002A22BD">
      <w:pPr>
        <w:pStyle w:val="testo"/>
        <w:rPr>
          <w:lang w:val="de-DE"/>
        </w:rPr>
      </w:pPr>
      <w:r w:rsidRPr="00DB33D6">
        <w:rPr>
          <w:lang w:val="de-DE"/>
        </w:rPr>
        <w:t>17</w:t>
      </w:r>
      <w:r w:rsidR="00B8144D" w:rsidRPr="00DB33D6">
        <w:rPr>
          <w:lang w:val="de-DE"/>
        </w:rPr>
        <w:t>3</w:t>
      </w:r>
      <w:r w:rsidR="0064312B" w:rsidRPr="00DB33D6">
        <w:rPr>
          <w:lang w:val="de-DE"/>
        </w:rPr>
        <w:t xml:space="preserve">. </w:t>
      </w:r>
      <w:r w:rsidR="00326732" w:rsidRPr="00DB33D6">
        <w:rPr>
          <w:lang w:val="de-DE"/>
        </w:rPr>
        <w:t xml:space="preserve">Der Ausbilder schafft </w:t>
      </w:r>
      <w:r w:rsidR="000743A3">
        <w:rPr>
          <w:lang w:val="de-DE"/>
        </w:rPr>
        <w:t>Zeitr</w:t>
      </w:r>
      <w:r w:rsidR="00326732" w:rsidRPr="00DB33D6">
        <w:rPr>
          <w:lang w:val="de-DE"/>
        </w:rPr>
        <w:t>äume des Hörens un</w:t>
      </w:r>
      <w:r w:rsidR="0064312B" w:rsidRPr="00DB33D6">
        <w:rPr>
          <w:lang w:val="de-DE"/>
        </w:rPr>
        <w:t>d</w:t>
      </w:r>
      <w:r w:rsidR="00326732" w:rsidRPr="00DB33D6">
        <w:rPr>
          <w:lang w:val="de-DE"/>
        </w:rPr>
        <w:t xml:space="preserve"> Sprechens mit den Brüdern der Ausb</w:t>
      </w:r>
      <w:r w:rsidR="0064312B" w:rsidRPr="00DB33D6">
        <w:rPr>
          <w:lang w:val="de-DE"/>
        </w:rPr>
        <w:t>i</w:t>
      </w:r>
      <w:r w:rsidR="00326732" w:rsidRPr="00DB33D6">
        <w:rPr>
          <w:lang w:val="de-DE"/>
        </w:rPr>
        <w:t>ldungsgemeinschaft</w:t>
      </w:r>
      <w:r w:rsidR="0064312B" w:rsidRPr="00DB33D6">
        <w:rPr>
          <w:lang w:val="de-DE"/>
        </w:rPr>
        <w:t xml:space="preserve"> </w:t>
      </w:r>
      <w:r w:rsidR="00326732" w:rsidRPr="00DB33D6">
        <w:rPr>
          <w:lang w:val="de-DE"/>
        </w:rPr>
        <w:t>un</w:t>
      </w:r>
      <w:r w:rsidR="0064312B" w:rsidRPr="00DB33D6">
        <w:rPr>
          <w:lang w:val="de-DE"/>
        </w:rPr>
        <w:t>d</w:t>
      </w:r>
      <w:r w:rsidR="00326732" w:rsidRPr="00DB33D6">
        <w:rPr>
          <w:lang w:val="de-DE"/>
        </w:rPr>
        <w:t xml:space="preserve"> m</w:t>
      </w:r>
      <w:r w:rsidR="0064312B" w:rsidRPr="00DB33D6">
        <w:rPr>
          <w:lang w:val="de-DE"/>
        </w:rPr>
        <w:t>i</w:t>
      </w:r>
      <w:r w:rsidR="00326732" w:rsidRPr="00DB33D6">
        <w:rPr>
          <w:lang w:val="de-DE"/>
        </w:rPr>
        <w:t>t den Auszubildenden</w:t>
      </w:r>
      <w:r w:rsidR="0064312B" w:rsidRPr="00DB33D6">
        <w:rPr>
          <w:lang w:val="de-DE"/>
        </w:rPr>
        <w:t>; e</w:t>
      </w:r>
      <w:r w:rsidR="00326732" w:rsidRPr="00DB33D6">
        <w:rPr>
          <w:lang w:val="de-DE"/>
        </w:rPr>
        <w:t>r fasst d</w:t>
      </w:r>
      <w:r w:rsidR="0064312B" w:rsidRPr="00DB33D6">
        <w:rPr>
          <w:lang w:val="de-DE"/>
        </w:rPr>
        <w:t>i</w:t>
      </w:r>
      <w:r w:rsidR="00326732" w:rsidRPr="00DB33D6">
        <w:rPr>
          <w:lang w:val="de-DE"/>
        </w:rPr>
        <w:t>e Ausbildung nich</w:t>
      </w:r>
      <w:r w:rsidR="0064312B" w:rsidRPr="00DB33D6">
        <w:rPr>
          <w:lang w:val="de-DE"/>
        </w:rPr>
        <w:t>t</w:t>
      </w:r>
      <w:r w:rsidR="00326732" w:rsidRPr="00DB33D6">
        <w:rPr>
          <w:lang w:val="de-DE"/>
        </w:rPr>
        <w:t xml:space="preserve"> w</w:t>
      </w:r>
      <w:r w:rsidR="0064312B" w:rsidRPr="00DB33D6">
        <w:rPr>
          <w:lang w:val="de-DE"/>
        </w:rPr>
        <w:t>i</w:t>
      </w:r>
      <w:r w:rsidR="00326732" w:rsidRPr="00DB33D6">
        <w:rPr>
          <w:lang w:val="de-DE"/>
        </w:rPr>
        <w:t>e</w:t>
      </w:r>
      <w:r w:rsidR="0064312B" w:rsidRPr="00DB33D6">
        <w:rPr>
          <w:lang w:val="de-DE"/>
        </w:rPr>
        <w:t xml:space="preserve"> </w:t>
      </w:r>
      <w:r w:rsidR="00326732" w:rsidRPr="00DB33D6">
        <w:rPr>
          <w:lang w:val="de-DE"/>
        </w:rPr>
        <w:t>ei</w:t>
      </w:r>
      <w:r w:rsidR="0064312B" w:rsidRPr="00DB33D6">
        <w:rPr>
          <w:lang w:val="de-DE"/>
        </w:rPr>
        <w:t>n</w:t>
      </w:r>
      <w:r w:rsidR="00326732" w:rsidRPr="00DB33D6">
        <w:rPr>
          <w:lang w:val="de-DE"/>
        </w:rPr>
        <w:t>e</w:t>
      </w:r>
      <w:r w:rsidR="0064312B" w:rsidRPr="00DB33D6">
        <w:rPr>
          <w:lang w:val="de-DE"/>
        </w:rPr>
        <w:t xml:space="preserve"> individu</w:t>
      </w:r>
      <w:r w:rsidR="00326732" w:rsidRPr="00DB33D6">
        <w:rPr>
          <w:lang w:val="de-DE"/>
        </w:rPr>
        <w:t>el</w:t>
      </w:r>
      <w:r w:rsidR="0064312B" w:rsidRPr="00DB33D6">
        <w:rPr>
          <w:lang w:val="de-DE"/>
        </w:rPr>
        <w:t>le</w:t>
      </w:r>
      <w:r w:rsidR="00326732" w:rsidRPr="00DB33D6">
        <w:rPr>
          <w:lang w:val="de-DE"/>
        </w:rPr>
        <w:t xml:space="preserve"> Arbeit auf</w:t>
      </w:r>
      <w:r w:rsidR="0064312B" w:rsidRPr="00DB33D6">
        <w:rPr>
          <w:lang w:val="de-DE"/>
        </w:rPr>
        <w:t xml:space="preserve">; </w:t>
      </w:r>
      <w:r w:rsidR="00326732" w:rsidRPr="00DB33D6">
        <w:rPr>
          <w:lang w:val="de-DE"/>
        </w:rPr>
        <w:t>k</w:t>
      </w:r>
      <w:r w:rsidR="0064312B" w:rsidRPr="00DB33D6">
        <w:rPr>
          <w:lang w:val="de-DE"/>
        </w:rPr>
        <w:t>a</w:t>
      </w:r>
      <w:r w:rsidR="00326732" w:rsidRPr="00DB33D6">
        <w:rPr>
          <w:lang w:val="de-DE"/>
        </w:rPr>
        <w:t>nn</w:t>
      </w:r>
      <w:r w:rsidR="0064312B" w:rsidRPr="00DB33D6">
        <w:rPr>
          <w:lang w:val="de-DE"/>
        </w:rPr>
        <w:t xml:space="preserve"> in </w:t>
      </w:r>
      <w:r w:rsidR="00326732" w:rsidRPr="00DB33D6">
        <w:rPr>
          <w:lang w:val="de-DE"/>
        </w:rPr>
        <w:t>der G</w:t>
      </w:r>
      <w:r w:rsidR="0064312B" w:rsidRPr="00DB33D6">
        <w:rPr>
          <w:lang w:val="de-DE"/>
        </w:rPr>
        <w:t>rupp</w:t>
      </w:r>
      <w:r w:rsidR="00326732" w:rsidRPr="00DB33D6">
        <w:rPr>
          <w:lang w:val="de-DE"/>
        </w:rPr>
        <w:t>e arbeiten</w:t>
      </w:r>
      <w:r w:rsidR="00DB33D6" w:rsidRPr="00DB33D6">
        <w:rPr>
          <w:lang w:val="de-DE"/>
        </w:rPr>
        <w:t xml:space="preserve"> und um Hilf</w:t>
      </w:r>
      <w:r w:rsidR="0064312B" w:rsidRPr="00DB33D6">
        <w:rPr>
          <w:lang w:val="de-DE"/>
        </w:rPr>
        <w:t xml:space="preserve">e </w:t>
      </w:r>
      <w:r w:rsidR="00DB33D6">
        <w:rPr>
          <w:lang w:val="de-DE"/>
        </w:rPr>
        <w:t>bitten</w:t>
      </w:r>
      <w:r w:rsidR="0064312B" w:rsidRPr="00DB33D6">
        <w:rPr>
          <w:lang w:val="de-DE"/>
        </w:rPr>
        <w:t xml:space="preserve">; </w:t>
      </w:r>
      <w:r w:rsidR="00DB33D6">
        <w:rPr>
          <w:lang w:val="de-DE"/>
        </w:rPr>
        <w:t>er ist fähig, Prozesse einzuleiten und zu begleiten</w:t>
      </w:r>
      <w:r w:rsidR="0064312B" w:rsidRPr="00DB33D6">
        <w:rPr>
          <w:lang w:val="de-DE"/>
        </w:rPr>
        <w:t xml:space="preserve">; </w:t>
      </w:r>
      <w:r w:rsidR="00DB33D6">
        <w:rPr>
          <w:lang w:val="de-DE"/>
        </w:rPr>
        <w:t>realistisch bietet er die notwendigen In</w:t>
      </w:r>
      <w:r w:rsidR="0064312B" w:rsidRPr="00DB33D6">
        <w:rPr>
          <w:lang w:val="de-DE"/>
        </w:rPr>
        <w:t>strument</w:t>
      </w:r>
      <w:r w:rsidR="00DB33D6">
        <w:rPr>
          <w:lang w:val="de-DE"/>
        </w:rPr>
        <w:t>e an, d</w:t>
      </w:r>
      <w:r w:rsidR="0064312B" w:rsidRPr="00DB33D6">
        <w:rPr>
          <w:lang w:val="de-DE"/>
        </w:rPr>
        <w:t>i</w:t>
      </w:r>
      <w:r w:rsidR="00DB33D6">
        <w:rPr>
          <w:lang w:val="de-DE"/>
        </w:rPr>
        <w:t>e</w:t>
      </w:r>
      <w:r w:rsidR="0064312B" w:rsidRPr="00DB33D6">
        <w:rPr>
          <w:lang w:val="de-DE"/>
        </w:rPr>
        <w:t xml:space="preserve"> </w:t>
      </w:r>
      <w:r w:rsidR="00DB33D6">
        <w:rPr>
          <w:lang w:val="de-DE"/>
        </w:rPr>
        <w:t>d</w:t>
      </w:r>
      <w:r w:rsidR="0064312B" w:rsidRPr="00DB33D6">
        <w:rPr>
          <w:lang w:val="de-DE"/>
        </w:rPr>
        <w:t>en</w:t>
      </w:r>
      <w:r w:rsidR="00DB33D6">
        <w:rPr>
          <w:lang w:val="de-DE"/>
        </w:rPr>
        <w:t xml:space="preserve"> </w:t>
      </w:r>
      <w:r w:rsidR="0064312B" w:rsidRPr="00DB33D6">
        <w:rPr>
          <w:lang w:val="de-DE"/>
        </w:rPr>
        <w:t>fran</w:t>
      </w:r>
      <w:r w:rsidR="00DB33D6">
        <w:rPr>
          <w:lang w:val="de-DE"/>
        </w:rPr>
        <w:t>zisk</w:t>
      </w:r>
      <w:r w:rsidR="0064312B" w:rsidRPr="00DB33D6">
        <w:rPr>
          <w:lang w:val="de-DE"/>
        </w:rPr>
        <w:t>an</w:t>
      </w:r>
      <w:r w:rsidR="00DB33D6">
        <w:rPr>
          <w:lang w:val="de-DE"/>
        </w:rPr>
        <w:t>ischen W</w:t>
      </w:r>
      <w:r w:rsidR="0064312B" w:rsidRPr="00DB33D6">
        <w:rPr>
          <w:lang w:val="de-DE"/>
        </w:rPr>
        <w:t>e</w:t>
      </w:r>
      <w:r w:rsidR="00DB33D6">
        <w:rPr>
          <w:lang w:val="de-DE"/>
        </w:rPr>
        <w:t>g</w:t>
      </w:r>
      <w:r w:rsidR="0064312B" w:rsidRPr="00DB33D6">
        <w:rPr>
          <w:lang w:val="de-DE"/>
        </w:rPr>
        <w:t xml:space="preserve"> </w:t>
      </w:r>
      <w:r w:rsidR="00DB33D6">
        <w:rPr>
          <w:lang w:val="de-DE"/>
        </w:rPr>
        <w:t>ermöglichen un</w:t>
      </w:r>
      <w:r w:rsidR="0064312B" w:rsidRPr="00DB33D6">
        <w:rPr>
          <w:lang w:val="de-DE"/>
        </w:rPr>
        <w:t>d</w:t>
      </w:r>
      <w:r w:rsidR="00DB33D6">
        <w:rPr>
          <w:lang w:val="de-DE"/>
        </w:rPr>
        <w:t xml:space="preserve"> u</w:t>
      </w:r>
      <w:r w:rsidR="0064312B" w:rsidRPr="00DB33D6">
        <w:rPr>
          <w:lang w:val="de-DE"/>
        </w:rPr>
        <w:t>ns</w:t>
      </w:r>
      <w:r w:rsidR="00DB33D6">
        <w:rPr>
          <w:lang w:val="de-DE"/>
        </w:rPr>
        <w:t>e</w:t>
      </w:r>
      <w:r w:rsidR="0064312B" w:rsidRPr="00DB33D6">
        <w:rPr>
          <w:lang w:val="de-DE"/>
        </w:rPr>
        <w:t>r</w:t>
      </w:r>
      <w:r w:rsidR="00DB33D6">
        <w:rPr>
          <w:lang w:val="de-DE"/>
        </w:rPr>
        <w:t xml:space="preserve"> Ch</w:t>
      </w:r>
      <w:r w:rsidR="0064312B" w:rsidRPr="00DB33D6">
        <w:rPr>
          <w:lang w:val="de-DE"/>
        </w:rPr>
        <w:t>arisma</w:t>
      </w:r>
      <w:r w:rsidR="00DB33D6">
        <w:rPr>
          <w:lang w:val="de-DE"/>
        </w:rPr>
        <w:t xml:space="preserve"> verstehen helfen</w:t>
      </w:r>
      <w:r w:rsidR="0064312B" w:rsidRPr="00DB33D6">
        <w:rPr>
          <w:lang w:val="de-DE"/>
        </w:rPr>
        <w:t xml:space="preserve">; </w:t>
      </w:r>
      <w:r w:rsidR="00DB33D6">
        <w:rPr>
          <w:lang w:val="de-DE"/>
        </w:rPr>
        <w:t xml:space="preserve">er </w:t>
      </w:r>
      <w:r w:rsidR="0064312B" w:rsidRPr="00DB33D6">
        <w:rPr>
          <w:lang w:val="de-DE"/>
        </w:rPr>
        <w:t>ha</w:t>
      </w:r>
      <w:r w:rsidR="00DB33D6">
        <w:rPr>
          <w:lang w:val="de-DE"/>
        </w:rPr>
        <w:t>t</w:t>
      </w:r>
      <w:r w:rsidR="0064312B" w:rsidRPr="00DB33D6">
        <w:rPr>
          <w:lang w:val="de-DE"/>
        </w:rPr>
        <w:t xml:space="preserve"> </w:t>
      </w:r>
      <w:r w:rsidR="00DB33D6">
        <w:rPr>
          <w:lang w:val="de-DE"/>
        </w:rPr>
        <w:t>ei</w:t>
      </w:r>
      <w:r w:rsidR="0064312B" w:rsidRPr="00DB33D6">
        <w:rPr>
          <w:lang w:val="de-DE"/>
        </w:rPr>
        <w:t xml:space="preserve">n </w:t>
      </w:r>
      <w:r w:rsidR="00DB33D6">
        <w:rPr>
          <w:lang w:val="de-DE"/>
        </w:rPr>
        <w:t>starkes Zugehörigkeitsgefühl un</w:t>
      </w:r>
      <w:r w:rsidR="0064312B" w:rsidRPr="00DB33D6">
        <w:rPr>
          <w:lang w:val="de-DE"/>
        </w:rPr>
        <w:t xml:space="preserve">d </w:t>
      </w:r>
      <w:r w:rsidR="00DB33D6">
        <w:rPr>
          <w:lang w:val="de-DE"/>
        </w:rPr>
        <w:t>i</w:t>
      </w:r>
      <w:r w:rsidR="0064312B" w:rsidRPr="00DB33D6">
        <w:rPr>
          <w:lang w:val="de-DE"/>
        </w:rPr>
        <w:t>s</w:t>
      </w:r>
      <w:r w:rsidR="00DB33D6">
        <w:rPr>
          <w:lang w:val="de-DE"/>
        </w:rPr>
        <w:t>t empfindlich für S</w:t>
      </w:r>
      <w:r w:rsidR="0064312B" w:rsidRPr="00DB33D6">
        <w:rPr>
          <w:lang w:val="de-DE"/>
        </w:rPr>
        <w:t>itua</w:t>
      </w:r>
      <w:r w:rsidR="00DB33D6">
        <w:rPr>
          <w:lang w:val="de-DE"/>
        </w:rPr>
        <w:t>t</w:t>
      </w:r>
      <w:r w:rsidR="0064312B" w:rsidRPr="00DB33D6">
        <w:rPr>
          <w:lang w:val="de-DE"/>
        </w:rPr>
        <w:t>ion</w:t>
      </w:r>
      <w:r w:rsidR="00DB33D6">
        <w:rPr>
          <w:lang w:val="de-DE"/>
        </w:rPr>
        <w:t xml:space="preserve">en </w:t>
      </w:r>
      <w:r w:rsidR="0064312B" w:rsidRPr="00DB33D6">
        <w:rPr>
          <w:lang w:val="de-DE"/>
        </w:rPr>
        <w:t>d</w:t>
      </w:r>
      <w:r w:rsidR="00DB33D6">
        <w:rPr>
          <w:lang w:val="de-DE"/>
        </w:rPr>
        <w:t>er Armut un</w:t>
      </w:r>
      <w:r w:rsidR="0064312B" w:rsidRPr="00DB33D6">
        <w:rPr>
          <w:lang w:val="de-DE"/>
        </w:rPr>
        <w:t>d</w:t>
      </w:r>
      <w:r w:rsidR="00DB33D6">
        <w:rPr>
          <w:lang w:val="de-DE"/>
        </w:rPr>
        <w:t xml:space="preserve"> Ausgrenzung</w:t>
      </w:r>
      <w:r w:rsidR="0064312B" w:rsidRPr="00DB33D6">
        <w:rPr>
          <w:lang w:val="de-DE"/>
        </w:rPr>
        <w:t>.</w:t>
      </w:r>
    </w:p>
    <w:p w:rsidR="0064312B" w:rsidRPr="00594F6E" w:rsidRDefault="0064312B" w:rsidP="00077DB0">
      <w:pPr>
        <w:pStyle w:val="berschrift2"/>
        <w:rPr>
          <w:spacing w:val="0"/>
          <w:lang w:val="de-DE"/>
        </w:rPr>
      </w:pPr>
      <w:bookmarkStart w:id="74" w:name="_Toc50218703"/>
      <w:r w:rsidRPr="00594F6E">
        <w:rPr>
          <w:spacing w:val="0"/>
          <w:lang w:val="de-DE"/>
        </w:rPr>
        <w:t>III.</w:t>
      </w:r>
      <w:r w:rsidR="00663DA2" w:rsidRPr="00594F6E">
        <w:rPr>
          <w:spacing w:val="0"/>
          <w:lang w:val="de-DE"/>
        </w:rPr>
        <w:t>7</w:t>
      </w:r>
      <w:r w:rsidRPr="00594F6E">
        <w:rPr>
          <w:spacing w:val="0"/>
          <w:lang w:val="de-DE"/>
        </w:rPr>
        <w:t xml:space="preserve">. </w:t>
      </w:r>
      <w:r w:rsidR="000B37F8" w:rsidRPr="00594F6E">
        <w:rPr>
          <w:spacing w:val="0"/>
          <w:lang w:val="de-DE"/>
        </w:rPr>
        <w:t>Die A</w:t>
      </w:r>
      <w:r w:rsidRPr="00594F6E">
        <w:rPr>
          <w:spacing w:val="0"/>
          <w:lang w:val="de-DE"/>
        </w:rPr>
        <w:t>r</w:t>
      </w:r>
      <w:r w:rsidR="000B37F8" w:rsidRPr="00594F6E">
        <w:rPr>
          <w:spacing w:val="0"/>
          <w:lang w:val="de-DE"/>
        </w:rPr>
        <w:t>men</w:t>
      </w:r>
      <w:bookmarkEnd w:id="74"/>
    </w:p>
    <w:p w:rsidR="0064312B" w:rsidRPr="000B37F8" w:rsidRDefault="004F3143" w:rsidP="002A22BD">
      <w:pPr>
        <w:pStyle w:val="testo"/>
        <w:rPr>
          <w:lang w:val="de-DE"/>
        </w:rPr>
      </w:pPr>
      <w:r w:rsidRPr="00594F6E">
        <w:rPr>
          <w:lang w:val="de-DE"/>
        </w:rPr>
        <w:t>17</w:t>
      </w:r>
      <w:r w:rsidR="00B8144D" w:rsidRPr="00594F6E">
        <w:rPr>
          <w:lang w:val="de-DE"/>
        </w:rPr>
        <w:t>4</w:t>
      </w:r>
      <w:r w:rsidR="0064312B" w:rsidRPr="00594F6E">
        <w:rPr>
          <w:lang w:val="de-DE"/>
        </w:rPr>
        <w:t xml:space="preserve">. </w:t>
      </w:r>
      <w:r w:rsidR="000B37F8" w:rsidRPr="00594F6E">
        <w:rPr>
          <w:lang w:val="de-DE"/>
        </w:rPr>
        <w:t xml:space="preserve">Die Armen </w:t>
      </w:r>
      <w:r w:rsidR="0064312B" w:rsidRPr="00594F6E">
        <w:rPr>
          <w:lang w:val="de-DE"/>
        </w:rPr>
        <w:t>s</w:t>
      </w:r>
      <w:r w:rsidR="000B37F8" w:rsidRPr="00594F6E">
        <w:rPr>
          <w:lang w:val="de-DE"/>
        </w:rPr>
        <w:t>i</w:t>
      </w:r>
      <w:r w:rsidR="0064312B" w:rsidRPr="00594F6E">
        <w:rPr>
          <w:lang w:val="de-DE"/>
        </w:rPr>
        <w:t>n</w:t>
      </w:r>
      <w:r w:rsidR="000B37F8" w:rsidRPr="00594F6E">
        <w:rPr>
          <w:lang w:val="de-DE"/>
        </w:rPr>
        <w:t>d u</w:t>
      </w:r>
      <w:r w:rsidR="0064312B" w:rsidRPr="00594F6E">
        <w:rPr>
          <w:lang w:val="de-DE"/>
        </w:rPr>
        <w:t>ns</w:t>
      </w:r>
      <w:r w:rsidR="000B37F8" w:rsidRPr="00594F6E">
        <w:rPr>
          <w:lang w:val="de-DE"/>
        </w:rPr>
        <w:t>e</w:t>
      </w:r>
      <w:r w:rsidR="0064312B" w:rsidRPr="00594F6E">
        <w:rPr>
          <w:lang w:val="de-DE"/>
        </w:rPr>
        <w:t>r</w:t>
      </w:r>
      <w:r w:rsidR="000B37F8" w:rsidRPr="00594F6E">
        <w:rPr>
          <w:lang w:val="de-DE"/>
        </w:rPr>
        <w:t>e</w:t>
      </w:r>
      <w:r w:rsidR="0064312B" w:rsidRPr="00594F6E">
        <w:rPr>
          <w:lang w:val="de-DE"/>
        </w:rPr>
        <w:t xml:space="preserve"> </w:t>
      </w:r>
      <w:r w:rsidR="000B37F8" w:rsidRPr="00594F6E">
        <w:rPr>
          <w:lang w:val="de-DE"/>
        </w:rPr>
        <w:t>Lehrer</w:t>
      </w:r>
      <w:r w:rsidR="0064312B" w:rsidRPr="00594F6E">
        <w:rPr>
          <w:lang w:val="de-DE"/>
        </w:rPr>
        <w:t xml:space="preserve">. </w:t>
      </w:r>
      <w:r w:rsidR="000B37F8" w:rsidRPr="000B37F8">
        <w:rPr>
          <w:lang w:val="de-DE"/>
        </w:rPr>
        <w:t>D</w:t>
      </w:r>
      <w:r w:rsidR="0064312B" w:rsidRPr="000B37F8">
        <w:rPr>
          <w:lang w:val="de-DE"/>
        </w:rPr>
        <w:t>a</w:t>
      </w:r>
      <w:r w:rsidR="000B37F8" w:rsidRPr="000B37F8">
        <w:rPr>
          <w:lang w:val="de-DE"/>
        </w:rPr>
        <w:t xml:space="preserve">nk </w:t>
      </w:r>
      <w:r w:rsidR="0064312B" w:rsidRPr="000B37F8">
        <w:rPr>
          <w:lang w:val="de-DE"/>
        </w:rPr>
        <w:t>i</w:t>
      </w:r>
      <w:r w:rsidR="000B37F8" w:rsidRPr="000B37F8">
        <w:rPr>
          <w:lang w:val="de-DE"/>
        </w:rPr>
        <w:t>hr</w:t>
      </w:r>
      <w:r w:rsidR="0064312B" w:rsidRPr="000B37F8">
        <w:rPr>
          <w:lang w:val="de-DE"/>
        </w:rPr>
        <w:t>e</w:t>
      </w:r>
      <w:r w:rsidR="000B37F8" w:rsidRPr="000B37F8">
        <w:rPr>
          <w:lang w:val="de-DE"/>
        </w:rPr>
        <w:t>r</w:t>
      </w:r>
      <w:r w:rsidR="0064312B" w:rsidRPr="000B37F8">
        <w:rPr>
          <w:lang w:val="de-DE"/>
        </w:rPr>
        <w:t xml:space="preserve"> </w:t>
      </w:r>
      <w:r w:rsidR="000B37F8" w:rsidRPr="000B37F8">
        <w:rPr>
          <w:lang w:val="de-DE"/>
        </w:rPr>
        <w:t>können wir d</w:t>
      </w:r>
      <w:r w:rsidR="0064312B" w:rsidRPr="000B37F8">
        <w:rPr>
          <w:lang w:val="de-DE"/>
        </w:rPr>
        <w:t>a</w:t>
      </w:r>
      <w:r w:rsidR="000B37F8" w:rsidRPr="000B37F8">
        <w:rPr>
          <w:lang w:val="de-DE"/>
        </w:rPr>
        <w:t>s</w:t>
      </w:r>
      <w:r w:rsidR="0064312B" w:rsidRPr="000B37F8">
        <w:rPr>
          <w:lang w:val="de-DE"/>
        </w:rPr>
        <w:t xml:space="preserve"> </w:t>
      </w:r>
      <w:r w:rsidR="000B37F8" w:rsidRPr="000B37F8">
        <w:rPr>
          <w:lang w:val="de-DE"/>
        </w:rPr>
        <w:t>Ev</w:t>
      </w:r>
      <w:r w:rsidR="0064312B" w:rsidRPr="000B37F8">
        <w:rPr>
          <w:lang w:val="de-DE"/>
        </w:rPr>
        <w:t>angel</w:t>
      </w:r>
      <w:r w:rsidR="000B37F8" w:rsidRPr="000B37F8">
        <w:rPr>
          <w:lang w:val="de-DE"/>
        </w:rPr>
        <w:t xml:space="preserve">ium besser verstehen </w:t>
      </w:r>
      <w:r w:rsidR="000B37F8">
        <w:rPr>
          <w:lang w:val="de-DE"/>
        </w:rPr>
        <w:t>und wirkungsv</w:t>
      </w:r>
      <w:r w:rsidR="0064312B" w:rsidRPr="000B37F8">
        <w:rPr>
          <w:lang w:val="de-DE"/>
        </w:rPr>
        <w:t>o</w:t>
      </w:r>
      <w:r w:rsidR="000B37F8">
        <w:rPr>
          <w:lang w:val="de-DE"/>
        </w:rPr>
        <w:t>ller leben</w:t>
      </w:r>
      <w:r w:rsidR="0064312B" w:rsidRPr="000B37F8">
        <w:rPr>
          <w:lang w:val="de-DE"/>
        </w:rPr>
        <w:t xml:space="preserve"> (Chris</w:t>
      </w:r>
      <w:r w:rsidR="00E8165B">
        <w:rPr>
          <w:lang w:val="de-DE"/>
        </w:rPr>
        <w:t>t</w:t>
      </w:r>
      <w:r w:rsidR="0064312B" w:rsidRPr="000B37F8">
        <w:rPr>
          <w:lang w:val="de-DE"/>
        </w:rPr>
        <w:t xml:space="preserve">V 171). </w:t>
      </w:r>
      <w:r w:rsidR="000B37F8" w:rsidRPr="000B37F8">
        <w:rPr>
          <w:lang w:val="de-DE"/>
        </w:rPr>
        <w:t>Wen</w:t>
      </w:r>
      <w:r w:rsidR="0064312B" w:rsidRPr="000B37F8">
        <w:rPr>
          <w:lang w:val="de-DE"/>
        </w:rPr>
        <w:t>n</w:t>
      </w:r>
      <w:r w:rsidR="000B37F8" w:rsidRPr="000B37F8">
        <w:rPr>
          <w:lang w:val="de-DE"/>
        </w:rPr>
        <w:t xml:space="preserve"> wir </w:t>
      </w:r>
      <w:r w:rsidR="0064312B" w:rsidRPr="000B37F8">
        <w:rPr>
          <w:lang w:val="de-DE"/>
        </w:rPr>
        <w:t>d</w:t>
      </w:r>
      <w:r w:rsidR="000B37F8" w:rsidRPr="000B37F8">
        <w:rPr>
          <w:lang w:val="de-DE"/>
        </w:rPr>
        <w:t xml:space="preserve">en Leib </w:t>
      </w:r>
      <w:r w:rsidR="0064312B" w:rsidRPr="000B37F8">
        <w:rPr>
          <w:lang w:val="de-DE"/>
        </w:rPr>
        <w:t>C</w:t>
      </w:r>
      <w:r w:rsidR="000B37F8" w:rsidRPr="000B37F8">
        <w:rPr>
          <w:lang w:val="de-DE"/>
        </w:rPr>
        <w:t>h</w:t>
      </w:r>
      <w:r w:rsidR="0064312B" w:rsidRPr="000B37F8">
        <w:rPr>
          <w:lang w:val="de-DE"/>
        </w:rPr>
        <w:t>rist</w:t>
      </w:r>
      <w:r w:rsidR="000B37F8" w:rsidRPr="000B37F8">
        <w:rPr>
          <w:lang w:val="de-DE"/>
        </w:rPr>
        <w:t xml:space="preserve">i im verwundeten Leib </w:t>
      </w:r>
      <w:r w:rsidR="0064312B" w:rsidRPr="000B37F8">
        <w:rPr>
          <w:lang w:val="de-DE"/>
        </w:rPr>
        <w:t>de</w:t>
      </w:r>
      <w:r w:rsidR="000B37F8" w:rsidRPr="000B37F8">
        <w:rPr>
          <w:lang w:val="de-DE"/>
        </w:rPr>
        <w:t>r Armen berühren</w:t>
      </w:r>
      <w:r w:rsidR="001C4ABF" w:rsidRPr="000B37F8">
        <w:rPr>
          <w:lang w:val="de-DE"/>
        </w:rPr>
        <w:t>,</w:t>
      </w:r>
      <w:r w:rsidR="0064312B" w:rsidRPr="000B37F8">
        <w:rPr>
          <w:lang w:val="de-DE"/>
        </w:rPr>
        <w:t xml:space="preserve"> </w:t>
      </w:r>
      <w:r w:rsidR="000B37F8" w:rsidRPr="000B37F8">
        <w:rPr>
          <w:lang w:val="de-DE"/>
        </w:rPr>
        <w:t>b</w:t>
      </w:r>
      <w:r w:rsidR="000B37F8">
        <w:rPr>
          <w:lang w:val="de-DE"/>
        </w:rPr>
        <w:t xml:space="preserve">ekräftigen wir die </w:t>
      </w:r>
      <w:r w:rsidR="0064312B" w:rsidRPr="000B37F8">
        <w:rPr>
          <w:lang w:val="de-DE"/>
        </w:rPr>
        <w:t>sa</w:t>
      </w:r>
      <w:r w:rsidR="000B37F8">
        <w:rPr>
          <w:lang w:val="de-DE"/>
        </w:rPr>
        <w:t>k</w:t>
      </w:r>
      <w:r w:rsidR="0064312B" w:rsidRPr="000B37F8">
        <w:rPr>
          <w:lang w:val="de-DE"/>
        </w:rPr>
        <w:t xml:space="preserve">ramentale </w:t>
      </w:r>
      <w:r w:rsidR="000B37F8">
        <w:rPr>
          <w:lang w:val="de-DE"/>
        </w:rPr>
        <w:t>Kommunion, die wi</w:t>
      </w:r>
      <w:r w:rsidR="0064312B" w:rsidRPr="000B37F8">
        <w:rPr>
          <w:lang w:val="de-DE"/>
        </w:rPr>
        <w:t>r</w:t>
      </w:r>
      <w:r w:rsidR="000B37F8">
        <w:rPr>
          <w:lang w:val="de-DE"/>
        </w:rPr>
        <w:t xml:space="preserve"> </w:t>
      </w:r>
      <w:r w:rsidR="0064312B" w:rsidRPr="000B37F8">
        <w:rPr>
          <w:lang w:val="de-DE"/>
        </w:rPr>
        <w:t>i</w:t>
      </w:r>
      <w:r w:rsidR="000B37F8">
        <w:rPr>
          <w:lang w:val="de-DE"/>
        </w:rPr>
        <w:t xml:space="preserve">n der </w:t>
      </w:r>
      <w:r w:rsidR="0064312B" w:rsidRPr="000B37F8">
        <w:rPr>
          <w:lang w:val="de-DE"/>
        </w:rPr>
        <w:t>Euc</w:t>
      </w:r>
      <w:r w:rsidR="000B37F8">
        <w:rPr>
          <w:lang w:val="de-DE"/>
        </w:rPr>
        <w:t>h</w:t>
      </w:r>
      <w:r w:rsidR="0064312B" w:rsidRPr="000B37F8">
        <w:rPr>
          <w:lang w:val="de-DE"/>
        </w:rPr>
        <w:t>aristi</w:t>
      </w:r>
      <w:r w:rsidR="000B37F8">
        <w:rPr>
          <w:lang w:val="de-DE"/>
        </w:rPr>
        <w:t>e empf</w:t>
      </w:r>
      <w:r w:rsidR="0064312B" w:rsidRPr="000B37F8">
        <w:rPr>
          <w:lang w:val="de-DE"/>
        </w:rPr>
        <w:t>a</w:t>
      </w:r>
      <w:r w:rsidR="000B37F8">
        <w:rPr>
          <w:lang w:val="de-DE"/>
        </w:rPr>
        <w:t>ngen haben</w:t>
      </w:r>
      <w:r w:rsidR="0064312B" w:rsidRPr="000B37F8">
        <w:rPr>
          <w:lang w:val="de-DE"/>
        </w:rPr>
        <w:t>. S</w:t>
      </w:r>
      <w:r w:rsidR="000B37F8" w:rsidRPr="000B37F8">
        <w:rPr>
          <w:lang w:val="de-DE"/>
        </w:rPr>
        <w:t xml:space="preserve">eine Gegenwart erfüllt </w:t>
      </w:r>
      <w:r w:rsidR="0064312B" w:rsidRPr="000B37F8">
        <w:rPr>
          <w:lang w:val="de-DE"/>
        </w:rPr>
        <w:t>u</w:t>
      </w:r>
      <w:r w:rsidR="000B37F8" w:rsidRPr="000B37F8">
        <w:rPr>
          <w:lang w:val="de-DE"/>
        </w:rPr>
        <w:t>nser Leben mit Sinn und Bedeutung</w:t>
      </w:r>
      <w:r w:rsidR="0064312B" w:rsidRPr="000B37F8">
        <w:rPr>
          <w:lang w:val="de-DE"/>
        </w:rPr>
        <w:t xml:space="preserve"> (V CPO 91).</w:t>
      </w:r>
    </w:p>
    <w:p w:rsidR="0064312B" w:rsidRPr="00CD5D36" w:rsidRDefault="004F3143" w:rsidP="002A22BD">
      <w:pPr>
        <w:pStyle w:val="testo"/>
        <w:rPr>
          <w:lang w:val="de-DE"/>
        </w:rPr>
      </w:pPr>
      <w:r w:rsidRPr="000B37F8">
        <w:rPr>
          <w:lang w:val="de-DE"/>
        </w:rPr>
        <w:t>17</w:t>
      </w:r>
      <w:r w:rsidR="00B8144D" w:rsidRPr="000B37F8">
        <w:rPr>
          <w:lang w:val="de-DE"/>
        </w:rPr>
        <w:t>5</w:t>
      </w:r>
      <w:r w:rsidR="0064312B" w:rsidRPr="000B37F8">
        <w:rPr>
          <w:lang w:val="de-DE"/>
        </w:rPr>
        <w:t xml:space="preserve">. </w:t>
      </w:r>
      <w:r w:rsidR="000B37F8" w:rsidRPr="000B37F8">
        <w:rPr>
          <w:lang w:val="de-DE"/>
        </w:rPr>
        <w:t xml:space="preserve">Der Herr führte </w:t>
      </w:r>
      <w:r w:rsidR="0064312B" w:rsidRPr="000B37F8">
        <w:rPr>
          <w:lang w:val="de-DE"/>
        </w:rPr>
        <w:t>Fran</w:t>
      </w:r>
      <w:r w:rsidR="000B37F8" w:rsidRPr="000B37F8">
        <w:rPr>
          <w:lang w:val="de-DE"/>
        </w:rPr>
        <w:t>ziskus</w:t>
      </w:r>
      <w:r w:rsidR="0064312B" w:rsidRPr="000B37F8">
        <w:rPr>
          <w:lang w:val="de-DE"/>
        </w:rPr>
        <w:t xml:space="preserve"> </w:t>
      </w:r>
      <w:r w:rsidR="000B37F8" w:rsidRPr="000B37F8">
        <w:rPr>
          <w:lang w:val="de-DE"/>
        </w:rPr>
        <w:t>unte</w:t>
      </w:r>
      <w:r w:rsidR="0064312B" w:rsidRPr="000B37F8">
        <w:rPr>
          <w:lang w:val="de-DE"/>
        </w:rPr>
        <w:t>r</w:t>
      </w:r>
      <w:r w:rsidR="000B37F8" w:rsidRPr="000B37F8">
        <w:rPr>
          <w:lang w:val="de-DE"/>
        </w:rPr>
        <w:t xml:space="preserve"> </w:t>
      </w:r>
      <w:r w:rsidR="000B37F8">
        <w:rPr>
          <w:lang w:val="de-DE"/>
        </w:rPr>
        <w:t>d</w:t>
      </w:r>
      <w:r w:rsidR="0064312B" w:rsidRPr="000B37F8">
        <w:rPr>
          <w:lang w:val="de-DE"/>
        </w:rPr>
        <w:t>i</w:t>
      </w:r>
      <w:r w:rsidR="000B37F8">
        <w:rPr>
          <w:lang w:val="de-DE"/>
        </w:rPr>
        <w:t>e Aussätzigen</w:t>
      </w:r>
      <w:r w:rsidR="0064312B" w:rsidRPr="000B37F8">
        <w:rPr>
          <w:lang w:val="de-DE"/>
        </w:rPr>
        <w:t xml:space="preserve">. </w:t>
      </w:r>
      <w:r w:rsidR="00CD5D36" w:rsidRPr="00CD5D36">
        <w:rPr>
          <w:lang w:val="de-DE"/>
        </w:rPr>
        <w:t>Die erste Brüdergeneration m</w:t>
      </w:r>
      <w:r w:rsidR="0064312B" w:rsidRPr="00CD5D36">
        <w:rPr>
          <w:lang w:val="de-DE"/>
        </w:rPr>
        <w:t>a</w:t>
      </w:r>
      <w:r w:rsidR="00CD5D36" w:rsidRPr="00CD5D36">
        <w:rPr>
          <w:lang w:val="de-DE"/>
        </w:rPr>
        <w:t xml:space="preserve">chte aus dieser Erfahrung </w:t>
      </w:r>
      <w:r w:rsidR="00CD5D36">
        <w:rPr>
          <w:lang w:val="de-DE"/>
        </w:rPr>
        <w:t>e</w:t>
      </w:r>
      <w:r w:rsidR="00CD5D36" w:rsidRPr="00CD5D36">
        <w:rPr>
          <w:lang w:val="de-DE"/>
        </w:rPr>
        <w:t>i</w:t>
      </w:r>
      <w:r w:rsidR="00CD5D36">
        <w:rPr>
          <w:lang w:val="de-DE"/>
        </w:rPr>
        <w:t>n</w:t>
      </w:r>
      <w:r w:rsidR="00CD5D36" w:rsidRPr="00CD5D36">
        <w:rPr>
          <w:lang w:val="de-DE"/>
        </w:rPr>
        <w:t>e S</w:t>
      </w:r>
      <w:r w:rsidR="0064312B" w:rsidRPr="00CD5D36">
        <w:rPr>
          <w:lang w:val="de-DE"/>
        </w:rPr>
        <w:t>c</w:t>
      </w:r>
      <w:r w:rsidR="00CD5D36" w:rsidRPr="00CD5D36">
        <w:rPr>
          <w:lang w:val="de-DE"/>
        </w:rPr>
        <w:t>h</w:t>
      </w:r>
      <w:r w:rsidR="0064312B" w:rsidRPr="00CD5D36">
        <w:rPr>
          <w:lang w:val="de-DE"/>
        </w:rPr>
        <w:t>ul</w:t>
      </w:r>
      <w:r w:rsidR="00CD5D36" w:rsidRPr="00CD5D36">
        <w:rPr>
          <w:lang w:val="de-DE"/>
        </w:rPr>
        <w:t xml:space="preserve">e </w:t>
      </w:r>
      <w:r w:rsidR="0064312B" w:rsidRPr="00CD5D36">
        <w:rPr>
          <w:lang w:val="de-DE"/>
        </w:rPr>
        <w:t>de</w:t>
      </w:r>
      <w:r w:rsidR="00CD5D36" w:rsidRPr="00CD5D36">
        <w:rPr>
          <w:lang w:val="de-DE"/>
        </w:rPr>
        <w:t>r Bar</w:t>
      </w:r>
      <w:r w:rsidR="0064312B" w:rsidRPr="00CD5D36">
        <w:rPr>
          <w:lang w:val="de-DE"/>
        </w:rPr>
        <w:t>m</w:t>
      </w:r>
      <w:r w:rsidR="00CD5D36" w:rsidRPr="00CD5D36">
        <w:rPr>
          <w:lang w:val="de-DE"/>
        </w:rPr>
        <w:t>h</w:t>
      </w:r>
      <w:r w:rsidR="0064312B" w:rsidRPr="00CD5D36">
        <w:rPr>
          <w:lang w:val="de-DE"/>
        </w:rPr>
        <w:t>er</w:t>
      </w:r>
      <w:r w:rsidR="00CD5D36" w:rsidRPr="00CD5D36">
        <w:rPr>
          <w:lang w:val="de-DE"/>
        </w:rPr>
        <w:t>z</w:t>
      </w:r>
      <w:r w:rsidR="0064312B" w:rsidRPr="00CD5D36">
        <w:rPr>
          <w:lang w:val="de-DE"/>
        </w:rPr>
        <w:t>i</w:t>
      </w:r>
      <w:r w:rsidR="00CD5D36" w:rsidRPr="00CD5D36">
        <w:rPr>
          <w:lang w:val="de-DE"/>
        </w:rPr>
        <w:t>gkeit und</w:t>
      </w:r>
      <w:r w:rsidR="0064312B" w:rsidRPr="00CD5D36">
        <w:rPr>
          <w:lang w:val="de-DE"/>
        </w:rPr>
        <w:t xml:space="preserve"> </w:t>
      </w:r>
      <w:r w:rsidR="00CD5D36" w:rsidRPr="00CD5D36">
        <w:rPr>
          <w:lang w:val="de-DE"/>
        </w:rPr>
        <w:t>Unentgeltlichkeit</w:t>
      </w:r>
      <w:r w:rsidR="0064312B" w:rsidRPr="00CD5D36">
        <w:rPr>
          <w:lang w:val="de-DE"/>
        </w:rPr>
        <w:t xml:space="preserve">, </w:t>
      </w:r>
      <w:r w:rsidR="00CD5D36" w:rsidRPr="00CD5D36">
        <w:rPr>
          <w:lang w:val="de-DE"/>
        </w:rPr>
        <w:t>w</w:t>
      </w:r>
      <w:r w:rsidR="0064312B" w:rsidRPr="00CD5D36">
        <w:rPr>
          <w:lang w:val="de-DE"/>
        </w:rPr>
        <w:t>o</w:t>
      </w:r>
      <w:r w:rsidR="00CD5D36" w:rsidRPr="00CD5D36">
        <w:rPr>
          <w:lang w:val="de-DE"/>
        </w:rPr>
        <w:t xml:space="preserve"> Bitterkeit </w:t>
      </w:r>
      <w:r w:rsidR="0064312B" w:rsidRPr="00CD5D36">
        <w:rPr>
          <w:lang w:val="de-DE"/>
        </w:rPr>
        <w:t>si</w:t>
      </w:r>
      <w:r w:rsidR="00CD5D36">
        <w:rPr>
          <w:lang w:val="de-DE"/>
        </w:rPr>
        <w:t>ch</w:t>
      </w:r>
      <w:r w:rsidR="0064312B" w:rsidRPr="00CD5D36">
        <w:rPr>
          <w:lang w:val="de-DE"/>
        </w:rPr>
        <w:t xml:space="preserve"> </w:t>
      </w:r>
      <w:r w:rsidR="00CD5D36" w:rsidRPr="00CD5D36">
        <w:rPr>
          <w:lang w:val="de-DE"/>
        </w:rPr>
        <w:t xml:space="preserve">verwandelt </w:t>
      </w:r>
      <w:r w:rsidR="0064312B" w:rsidRPr="00CD5D36">
        <w:rPr>
          <w:lang w:val="de-DE"/>
        </w:rPr>
        <w:t xml:space="preserve">in </w:t>
      </w:r>
      <w:r w:rsidR="00CD5D36" w:rsidRPr="00CD5D36">
        <w:rPr>
          <w:lang w:val="de-DE"/>
        </w:rPr>
        <w:t>S</w:t>
      </w:r>
      <w:r w:rsidR="00CD5D36">
        <w:rPr>
          <w:lang w:val="de-DE"/>
        </w:rPr>
        <w:t xml:space="preserve">üßigkeit </w:t>
      </w:r>
      <w:r w:rsidR="0064312B" w:rsidRPr="00CD5D36">
        <w:rPr>
          <w:lang w:val="de-DE"/>
        </w:rPr>
        <w:t>d</w:t>
      </w:r>
      <w:r w:rsidR="00CD5D36">
        <w:rPr>
          <w:lang w:val="de-DE"/>
        </w:rPr>
        <w:t xml:space="preserve">es Leibes und </w:t>
      </w:r>
      <w:r w:rsidR="0064312B" w:rsidRPr="00CD5D36">
        <w:rPr>
          <w:lang w:val="de-DE"/>
        </w:rPr>
        <w:t>de</w:t>
      </w:r>
      <w:r w:rsidR="00CD5D36">
        <w:rPr>
          <w:lang w:val="de-DE"/>
        </w:rPr>
        <w:t>r See</w:t>
      </w:r>
      <w:r w:rsidR="0064312B" w:rsidRPr="00CD5D36">
        <w:rPr>
          <w:lang w:val="de-DE"/>
        </w:rPr>
        <w:t>l</w:t>
      </w:r>
      <w:r w:rsidR="00CD5D36">
        <w:rPr>
          <w:lang w:val="de-DE"/>
        </w:rPr>
        <w:t>e und wo di</w:t>
      </w:r>
      <w:r w:rsidR="0064312B" w:rsidRPr="00CD5D36">
        <w:rPr>
          <w:lang w:val="de-DE"/>
        </w:rPr>
        <w:t xml:space="preserve">e </w:t>
      </w:r>
      <w:r w:rsidR="00CD5D36">
        <w:rPr>
          <w:lang w:val="de-DE"/>
        </w:rPr>
        <w:t>Auge</w:t>
      </w:r>
      <w:r w:rsidR="0064312B" w:rsidRPr="00CD5D36">
        <w:rPr>
          <w:lang w:val="de-DE"/>
        </w:rPr>
        <w:t>n</w:t>
      </w:r>
      <w:r w:rsidR="00CD5D36">
        <w:rPr>
          <w:lang w:val="de-DE"/>
        </w:rPr>
        <w:t xml:space="preserve"> d</w:t>
      </w:r>
      <w:r w:rsidR="0064312B" w:rsidRPr="00CD5D36">
        <w:rPr>
          <w:lang w:val="de-DE"/>
        </w:rPr>
        <w:t>e</w:t>
      </w:r>
      <w:r w:rsidR="00CD5D36">
        <w:rPr>
          <w:lang w:val="de-DE"/>
        </w:rPr>
        <w:t>rer</w:t>
      </w:r>
      <w:r w:rsidR="0064312B" w:rsidRPr="00CD5D36">
        <w:rPr>
          <w:lang w:val="de-DE"/>
        </w:rPr>
        <w:t xml:space="preserve">, </w:t>
      </w:r>
      <w:r w:rsidR="00CD5D36">
        <w:rPr>
          <w:lang w:val="de-DE"/>
        </w:rPr>
        <w:t>di</w:t>
      </w:r>
      <w:r w:rsidR="0064312B" w:rsidRPr="00CD5D36">
        <w:rPr>
          <w:lang w:val="de-DE"/>
        </w:rPr>
        <w:t>e si</w:t>
      </w:r>
      <w:r w:rsidR="00CD5D36">
        <w:rPr>
          <w:lang w:val="de-DE"/>
        </w:rPr>
        <w:t>ch</w:t>
      </w:r>
      <w:r w:rsidR="0064312B" w:rsidRPr="00CD5D36">
        <w:rPr>
          <w:lang w:val="de-DE"/>
        </w:rPr>
        <w:t xml:space="preserve"> </w:t>
      </w:r>
      <w:r w:rsidR="00CD5D36">
        <w:rPr>
          <w:lang w:val="de-DE"/>
        </w:rPr>
        <w:t xml:space="preserve">auf den Meister </w:t>
      </w:r>
      <w:r w:rsidR="0064312B" w:rsidRPr="00CD5D36">
        <w:rPr>
          <w:lang w:val="de-DE"/>
        </w:rPr>
        <w:t>C</w:t>
      </w:r>
      <w:r w:rsidR="00CD5D36">
        <w:rPr>
          <w:lang w:val="de-DE"/>
        </w:rPr>
        <w:t>h</w:t>
      </w:r>
      <w:r w:rsidR="0064312B" w:rsidRPr="00CD5D36">
        <w:rPr>
          <w:lang w:val="de-DE"/>
        </w:rPr>
        <w:t>rist</w:t>
      </w:r>
      <w:r w:rsidR="00CD5D36">
        <w:rPr>
          <w:lang w:val="de-DE"/>
        </w:rPr>
        <w:t>us richten</w:t>
      </w:r>
      <w:r w:rsidR="0064312B" w:rsidRPr="00CD5D36">
        <w:rPr>
          <w:lang w:val="de-DE"/>
        </w:rPr>
        <w:t xml:space="preserve">, </w:t>
      </w:r>
      <w:r w:rsidR="00CD5D36">
        <w:rPr>
          <w:lang w:val="de-DE"/>
        </w:rPr>
        <w:t xml:space="preserve">fähig </w:t>
      </w:r>
      <w:r w:rsidR="0064312B" w:rsidRPr="00CD5D36">
        <w:rPr>
          <w:lang w:val="de-DE"/>
        </w:rPr>
        <w:t>s</w:t>
      </w:r>
      <w:r w:rsidR="00CD5D36">
        <w:rPr>
          <w:lang w:val="de-DE"/>
        </w:rPr>
        <w:t>i</w:t>
      </w:r>
      <w:r w:rsidR="0064312B" w:rsidRPr="00CD5D36">
        <w:rPr>
          <w:lang w:val="de-DE"/>
        </w:rPr>
        <w:t>n</w:t>
      </w:r>
      <w:r w:rsidR="00CD5D36">
        <w:rPr>
          <w:lang w:val="de-DE"/>
        </w:rPr>
        <w:t xml:space="preserve">d, </w:t>
      </w:r>
      <w:r w:rsidR="0064312B" w:rsidRPr="00CD5D36">
        <w:rPr>
          <w:lang w:val="de-DE"/>
        </w:rPr>
        <w:t>i</w:t>
      </w:r>
      <w:r w:rsidR="00CD5D36">
        <w:rPr>
          <w:lang w:val="de-DE"/>
        </w:rPr>
        <w:t>hn</w:t>
      </w:r>
      <w:r w:rsidR="0064312B" w:rsidRPr="00CD5D36">
        <w:rPr>
          <w:lang w:val="de-DE"/>
        </w:rPr>
        <w:t xml:space="preserve"> </w:t>
      </w:r>
      <w:r w:rsidR="00CD5D36">
        <w:rPr>
          <w:lang w:val="de-DE"/>
        </w:rPr>
        <w:t>in den Armen zu e</w:t>
      </w:r>
      <w:r w:rsidR="0064312B" w:rsidRPr="00CD5D36">
        <w:rPr>
          <w:lang w:val="de-DE"/>
        </w:rPr>
        <w:t>r</w:t>
      </w:r>
      <w:r w:rsidR="00CD5D36">
        <w:rPr>
          <w:lang w:val="de-DE"/>
        </w:rPr>
        <w:t xml:space="preserve">kennen und </w:t>
      </w:r>
      <w:r w:rsidR="0064312B" w:rsidRPr="00CD5D36">
        <w:rPr>
          <w:lang w:val="de-DE"/>
        </w:rPr>
        <w:t>i</w:t>
      </w:r>
      <w:r w:rsidR="00CD5D36">
        <w:rPr>
          <w:lang w:val="de-DE"/>
        </w:rPr>
        <w:t xml:space="preserve">hm zu </w:t>
      </w:r>
      <w:r w:rsidR="0064312B" w:rsidRPr="00CD5D36">
        <w:rPr>
          <w:lang w:val="de-DE"/>
        </w:rPr>
        <w:t>di</w:t>
      </w:r>
      <w:r w:rsidR="00CD5D36">
        <w:rPr>
          <w:lang w:val="de-DE"/>
        </w:rPr>
        <w:t>enen</w:t>
      </w:r>
      <w:r w:rsidR="0064312B" w:rsidRPr="00CD5D36">
        <w:rPr>
          <w:lang w:val="de-DE"/>
        </w:rPr>
        <w:t>.</w:t>
      </w:r>
    </w:p>
    <w:p w:rsidR="0064312B" w:rsidRPr="00423C4D" w:rsidRDefault="004F3143" w:rsidP="002A22BD">
      <w:pPr>
        <w:pStyle w:val="testo"/>
        <w:rPr>
          <w:lang w:val="de-DE"/>
        </w:rPr>
      </w:pPr>
      <w:r w:rsidRPr="00773D46">
        <w:rPr>
          <w:lang w:val="de-DE"/>
        </w:rPr>
        <w:t>17</w:t>
      </w:r>
      <w:r w:rsidR="00B8144D" w:rsidRPr="00773D46">
        <w:rPr>
          <w:lang w:val="de-DE"/>
        </w:rPr>
        <w:t>6</w:t>
      </w:r>
      <w:r w:rsidR="0064312B" w:rsidRPr="00773D46">
        <w:rPr>
          <w:lang w:val="de-DE"/>
        </w:rPr>
        <w:t xml:space="preserve">. </w:t>
      </w:r>
      <w:r w:rsidR="00773D46" w:rsidRPr="00773D46">
        <w:rPr>
          <w:lang w:val="de-DE"/>
        </w:rPr>
        <w:t>Der A</w:t>
      </w:r>
      <w:r w:rsidR="0064312B" w:rsidRPr="00773D46">
        <w:rPr>
          <w:lang w:val="de-DE"/>
        </w:rPr>
        <w:t>r</w:t>
      </w:r>
      <w:r w:rsidR="00773D46" w:rsidRPr="00773D46">
        <w:rPr>
          <w:lang w:val="de-DE"/>
        </w:rPr>
        <w:t>me wird u</w:t>
      </w:r>
      <w:r w:rsidR="0064312B" w:rsidRPr="00773D46">
        <w:rPr>
          <w:lang w:val="de-DE"/>
        </w:rPr>
        <w:t>ns</w:t>
      </w:r>
      <w:r w:rsidR="00773D46" w:rsidRPr="00773D46">
        <w:rPr>
          <w:lang w:val="de-DE"/>
        </w:rPr>
        <w:t>e</w:t>
      </w:r>
      <w:r w:rsidR="0064312B" w:rsidRPr="00773D46">
        <w:rPr>
          <w:lang w:val="de-DE"/>
        </w:rPr>
        <w:t>r</w:t>
      </w:r>
      <w:r w:rsidR="00773D46" w:rsidRPr="00773D46">
        <w:rPr>
          <w:lang w:val="de-DE"/>
        </w:rPr>
        <w:t xml:space="preserve"> wahrer Ausbilder, wen</w:t>
      </w:r>
      <w:r w:rsidR="0064312B" w:rsidRPr="00773D46">
        <w:rPr>
          <w:lang w:val="de-DE"/>
        </w:rPr>
        <w:t>n</w:t>
      </w:r>
      <w:r w:rsidR="00773D46" w:rsidRPr="00773D46">
        <w:rPr>
          <w:lang w:val="de-DE"/>
        </w:rPr>
        <w:t xml:space="preserve"> wir versuchen, </w:t>
      </w:r>
      <w:r w:rsidR="0064312B" w:rsidRPr="00773D46">
        <w:rPr>
          <w:lang w:val="de-DE"/>
        </w:rPr>
        <w:t>d</w:t>
      </w:r>
      <w:r w:rsidR="00773D46" w:rsidRPr="00773D46">
        <w:rPr>
          <w:lang w:val="de-DE"/>
        </w:rPr>
        <w:t>ie Wirklichkeit v</w:t>
      </w:r>
      <w:r w:rsidR="0064312B" w:rsidRPr="00773D46">
        <w:rPr>
          <w:lang w:val="de-DE"/>
        </w:rPr>
        <w:t>o</w:t>
      </w:r>
      <w:r w:rsidR="00773D46" w:rsidRPr="00773D46">
        <w:rPr>
          <w:lang w:val="de-DE"/>
        </w:rPr>
        <w:t>n</w:t>
      </w:r>
      <w:r w:rsidR="0064312B" w:rsidRPr="00773D46">
        <w:rPr>
          <w:lang w:val="de-DE"/>
        </w:rPr>
        <w:t xml:space="preserve"> </w:t>
      </w:r>
      <w:r w:rsidR="00773D46" w:rsidRPr="00773D46">
        <w:rPr>
          <w:lang w:val="de-DE"/>
        </w:rPr>
        <w:t>s</w:t>
      </w:r>
      <w:r w:rsidR="0064312B" w:rsidRPr="00773D46">
        <w:rPr>
          <w:lang w:val="de-DE"/>
        </w:rPr>
        <w:t>e</w:t>
      </w:r>
      <w:r w:rsidR="00773D46" w:rsidRPr="00773D46">
        <w:rPr>
          <w:lang w:val="de-DE"/>
        </w:rPr>
        <w:t>i</w:t>
      </w:r>
      <w:r w:rsidR="0064312B" w:rsidRPr="00773D46">
        <w:rPr>
          <w:lang w:val="de-DE"/>
        </w:rPr>
        <w:t>n</w:t>
      </w:r>
      <w:r w:rsidR="00773D46" w:rsidRPr="00773D46">
        <w:rPr>
          <w:lang w:val="de-DE"/>
        </w:rPr>
        <w:t>e</w:t>
      </w:r>
      <w:r w:rsidR="0064312B" w:rsidRPr="00773D46">
        <w:rPr>
          <w:lang w:val="de-DE"/>
        </w:rPr>
        <w:t>m</w:t>
      </w:r>
      <w:r w:rsidR="00773D46" w:rsidRPr="00773D46">
        <w:rPr>
          <w:lang w:val="de-DE"/>
        </w:rPr>
        <w:t xml:space="preserve"> Ges</w:t>
      </w:r>
      <w:r w:rsidR="0064312B" w:rsidRPr="00773D46">
        <w:rPr>
          <w:lang w:val="de-DE"/>
        </w:rPr>
        <w:t>i</w:t>
      </w:r>
      <w:r w:rsidR="00773D46" w:rsidRPr="00773D46">
        <w:rPr>
          <w:lang w:val="de-DE"/>
        </w:rPr>
        <w:t>chtspunkt aus zu verstehen und seine P</w:t>
      </w:r>
      <w:r w:rsidR="0064312B" w:rsidRPr="00773D46">
        <w:rPr>
          <w:lang w:val="de-DE"/>
        </w:rPr>
        <w:t>riorit</w:t>
      </w:r>
      <w:r w:rsidR="00773D46" w:rsidRPr="00773D46">
        <w:rPr>
          <w:lang w:val="de-DE"/>
        </w:rPr>
        <w:t>äten zu unseren machen</w:t>
      </w:r>
      <w:r w:rsidR="0064312B" w:rsidRPr="00773D46">
        <w:rPr>
          <w:lang w:val="de-DE"/>
        </w:rPr>
        <w:t xml:space="preserve">. </w:t>
      </w:r>
      <w:r w:rsidR="00773D46" w:rsidRPr="00773D46">
        <w:rPr>
          <w:lang w:val="de-DE"/>
        </w:rPr>
        <w:t>Die F</w:t>
      </w:r>
      <w:r w:rsidR="0064312B" w:rsidRPr="00773D46">
        <w:rPr>
          <w:lang w:val="de-DE"/>
        </w:rPr>
        <w:t>r</w:t>
      </w:r>
      <w:r w:rsidR="00773D46" w:rsidRPr="00773D46">
        <w:rPr>
          <w:lang w:val="de-DE"/>
        </w:rPr>
        <w:t>üch</w:t>
      </w:r>
      <w:r w:rsidR="0064312B" w:rsidRPr="00773D46">
        <w:rPr>
          <w:lang w:val="de-DE"/>
        </w:rPr>
        <w:t>t</w:t>
      </w:r>
      <w:r w:rsidR="00773D46" w:rsidRPr="00773D46">
        <w:rPr>
          <w:lang w:val="de-DE"/>
        </w:rPr>
        <w:t xml:space="preserve">e lassen </w:t>
      </w:r>
      <w:r w:rsidR="0064312B" w:rsidRPr="00773D46">
        <w:rPr>
          <w:lang w:val="de-DE"/>
        </w:rPr>
        <w:t>n</w:t>
      </w:r>
      <w:r w:rsidR="00773D46" w:rsidRPr="00773D46">
        <w:rPr>
          <w:lang w:val="de-DE"/>
        </w:rPr>
        <w:t xml:space="preserve">icht </w:t>
      </w:r>
      <w:r w:rsidR="00423C4D">
        <w:rPr>
          <w:lang w:val="de-DE"/>
        </w:rPr>
        <w:t xml:space="preserve">lange </w:t>
      </w:r>
      <w:r w:rsidR="00773D46" w:rsidRPr="00773D46">
        <w:rPr>
          <w:lang w:val="de-DE"/>
        </w:rPr>
        <w:t>auf</w:t>
      </w:r>
      <w:r w:rsidR="0064312B" w:rsidRPr="00773D46">
        <w:rPr>
          <w:lang w:val="de-DE"/>
        </w:rPr>
        <w:t xml:space="preserve"> si</w:t>
      </w:r>
      <w:r w:rsidR="00773D46" w:rsidRPr="00773D46">
        <w:rPr>
          <w:lang w:val="de-DE"/>
        </w:rPr>
        <w:t>ch warten</w:t>
      </w:r>
      <w:r w:rsidR="0064312B" w:rsidRPr="00773D46">
        <w:rPr>
          <w:lang w:val="de-DE"/>
        </w:rPr>
        <w:t xml:space="preserve">: </w:t>
      </w:r>
      <w:r w:rsidR="00773D46" w:rsidRPr="00773D46">
        <w:rPr>
          <w:lang w:val="de-DE"/>
        </w:rPr>
        <w:t xml:space="preserve">der Blick richtet </w:t>
      </w:r>
      <w:r w:rsidR="0064312B" w:rsidRPr="00773D46">
        <w:rPr>
          <w:lang w:val="de-DE"/>
        </w:rPr>
        <w:t>sic</w:t>
      </w:r>
      <w:r w:rsidR="00773D46" w:rsidRPr="00773D46">
        <w:rPr>
          <w:lang w:val="de-DE"/>
        </w:rPr>
        <w:t>h auf das Wesentliche</w:t>
      </w:r>
      <w:r w:rsidR="0064312B" w:rsidRPr="00773D46">
        <w:rPr>
          <w:lang w:val="de-DE"/>
        </w:rPr>
        <w:t xml:space="preserve">; </w:t>
      </w:r>
      <w:r w:rsidR="00773D46" w:rsidRPr="00773D46">
        <w:rPr>
          <w:lang w:val="de-DE"/>
        </w:rPr>
        <w:t>w</w:t>
      </w:r>
      <w:r w:rsidR="0064312B" w:rsidRPr="00773D46">
        <w:rPr>
          <w:lang w:val="de-DE"/>
        </w:rPr>
        <w:t>i</w:t>
      </w:r>
      <w:r w:rsidR="00773D46" w:rsidRPr="00773D46">
        <w:rPr>
          <w:lang w:val="de-DE"/>
        </w:rPr>
        <w:t>r leben besser</w:t>
      </w:r>
      <w:r w:rsidR="0064312B" w:rsidRPr="00773D46">
        <w:rPr>
          <w:lang w:val="de-DE"/>
        </w:rPr>
        <w:t xml:space="preserve">, </w:t>
      </w:r>
      <w:r w:rsidR="00773D46" w:rsidRPr="00773D46">
        <w:rPr>
          <w:lang w:val="de-DE"/>
        </w:rPr>
        <w:t>mi</w:t>
      </w:r>
      <w:r w:rsidR="00773D46">
        <w:rPr>
          <w:lang w:val="de-DE"/>
        </w:rPr>
        <w:t>t weniger</w:t>
      </w:r>
      <w:r w:rsidR="0064312B" w:rsidRPr="00773D46">
        <w:rPr>
          <w:lang w:val="de-DE"/>
        </w:rPr>
        <w:t xml:space="preserve">; </w:t>
      </w:r>
      <w:r w:rsidR="00773D46">
        <w:rPr>
          <w:lang w:val="de-DE"/>
        </w:rPr>
        <w:t xml:space="preserve">Notzeiten </w:t>
      </w:r>
      <w:r w:rsidR="0064312B" w:rsidRPr="00773D46">
        <w:rPr>
          <w:lang w:val="de-DE"/>
        </w:rPr>
        <w:t>la</w:t>
      </w:r>
      <w:r w:rsidR="00423C4D">
        <w:rPr>
          <w:lang w:val="de-DE"/>
        </w:rPr>
        <w:t>ssen uns auf Gott vertrauen und seine Vorsehung, so dass wir unsere Wünsche</w:t>
      </w:r>
      <w:r w:rsidR="0064312B" w:rsidRPr="00773D46">
        <w:rPr>
          <w:lang w:val="de-DE"/>
        </w:rPr>
        <w:t xml:space="preserve"> </w:t>
      </w:r>
      <w:r w:rsidR="00423C4D">
        <w:rPr>
          <w:lang w:val="de-DE"/>
        </w:rPr>
        <w:t>i</w:t>
      </w:r>
      <w:r w:rsidR="0064312B" w:rsidRPr="00773D46">
        <w:rPr>
          <w:lang w:val="de-DE"/>
        </w:rPr>
        <w:t>n</w:t>
      </w:r>
      <w:r w:rsidR="00423C4D">
        <w:rPr>
          <w:lang w:val="de-DE"/>
        </w:rPr>
        <w:t xml:space="preserve"> di</w:t>
      </w:r>
      <w:r w:rsidR="0064312B" w:rsidRPr="00773D46">
        <w:rPr>
          <w:lang w:val="de-DE"/>
        </w:rPr>
        <w:t>e</w:t>
      </w:r>
      <w:r w:rsidR="00423C4D">
        <w:rPr>
          <w:lang w:val="de-DE"/>
        </w:rPr>
        <w:t xml:space="preserve"> Hände </w:t>
      </w:r>
      <w:r w:rsidR="0064312B" w:rsidRPr="00773D46">
        <w:rPr>
          <w:lang w:val="de-DE"/>
        </w:rPr>
        <w:t>de</w:t>
      </w:r>
      <w:r w:rsidR="00423C4D">
        <w:rPr>
          <w:lang w:val="de-DE"/>
        </w:rPr>
        <w:t xml:space="preserve">s Vaters </w:t>
      </w:r>
      <w:r w:rsidR="0064312B" w:rsidRPr="00773D46">
        <w:rPr>
          <w:lang w:val="de-DE"/>
        </w:rPr>
        <w:t>l</w:t>
      </w:r>
      <w:r w:rsidR="00423C4D">
        <w:rPr>
          <w:lang w:val="de-DE"/>
        </w:rPr>
        <w:t xml:space="preserve">egen. </w:t>
      </w:r>
      <w:r w:rsidR="00423C4D" w:rsidRPr="00423C4D">
        <w:rPr>
          <w:lang w:val="de-DE"/>
        </w:rPr>
        <w:t>Glaube und Vertrauen</w:t>
      </w:r>
      <w:r w:rsidR="0064312B" w:rsidRPr="00423C4D">
        <w:rPr>
          <w:lang w:val="de-DE"/>
        </w:rPr>
        <w:t xml:space="preserve"> </w:t>
      </w:r>
      <w:r w:rsidR="00423C4D" w:rsidRPr="00423C4D">
        <w:rPr>
          <w:lang w:val="de-DE"/>
        </w:rPr>
        <w:t>we</w:t>
      </w:r>
      <w:r w:rsidR="0064312B" w:rsidRPr="00423C4D">
        <w:rPr>
          <w:lang w:val="de-DE"/>
        </w:rPr>
        <w:t>r</w:t>
      </w:r>
      <w:r w:rsidR="00423C4D" w:rsidRPr="00423C4D">
        <w:rPr>
          <w:lang w:val="de-DE"/>
        </w:rPr>
        <w:t>d</w:t>
      </w:r>
      <w:r w:rsidR="0064312B" w:rsidRPr="00423C4D">
        <w:rPr>
          <w:lang w:val="de-DE"/>
        </w:rPr>
        <w:t>e</w:t>
      </w:r>
      <w:r w:rsidR="00423C4D" w:rsidRPr="00423C4D">
        <w:rPr>
          <w:lang w:val="de-DE"/>
        </w:rPr>
        <w:t>n</w:t>
      </w:r>
      <w:r w:rsidR="0064312B" w:rsidRPr="00423C4D">
        <w:rPr>
          <w:lang w:val="de-DE"/>
        </w:rPr>
        <w:t xml:space="preserve"> </w:t>
      </w:r>
      <w:r w:rsidR="00423C4D" w:rsidRPr="00423C4D">
        <w:rPr>
          <w:lang w:val="de-DE"/>
        </w:rPr>
        <w:t>plötzlich praktisch</w:t>
      </w:r>
      <w:r w:rsidR="00423C4D">
        <w:rPr>
          <w:lang w:val="de-DE"/>
        </w:rPr>
        <w:t xml:space="preserve"> un</w:t>
      </w:r>
      <w:r w:rsidR="0064312B" w:rsidRPr="00423C4D">
        <w:rPr>
          <w:lang w:val="de-DE"/>
        </w:rPr>
        <w:t>d</w:t>
      </w:r>
      <w:r w:rsidR="00423C4D">
        <w:rPr>
          <w:lang w:val="de-DE"/>
        </w:rPr>
        <w:t xml:space="preserve"> k</w:t>
      </w:r>
      <w:r w:rsidR="0064312B" w:rsidRPr="00423C4D">
        <w:rPr>
          <w:lang w:val="de-DE"/>
        </w:rPr>
        <w:t>on</w:t>
      </w:r>
      <w:r w:rsidR="00423C4D">
        <w:rPr>
          <w:lang w:val="de-DE"/>
        </w:rPr>
        <w:t>k</w:t>
      </w:r>
      <w:r w:rsidR="0064312B" w:rsidRPr="00423C4D">
        <w:rPr>
          <w:lang w:val="de-DE"/>
        </w:rPr>
        <w:t xml:space="preserve">ret. </w:t>
      </w:r>
    </w:p>
    <w:p w:rsidR="0064312B" w:rsidRPr="00902560" w:rsidRDefault="0064312B" w:rsidP="00537829">
      <w:pPr>
        <w:pStyle w:val="berschrift1"/>
        <w:rPr>
          <w:spacing w:val="0"/>
          <w:lang w:val="de-DE"/>
        </w:rPr>
      </w:pPr>
      <w:bookmarkStart w:id="75" w:name="_Toc50218704"/>
      <w:r w:rsidRPr="00902560">
        <w:rPr>
          <w:spacing w:val="0"/>
          <w:lang w:val="de-DE"/>
        </w:rPr>
        <w:lastRenderedPageBreak/>
        <w:t xml:space="preserve">IV. </w:t>
      </w:r>
      <w:r w:rsidR="00423C4D" w:rsidRPr="00902560">
        <w:rPr>
          <w:spacing w:val="0"/>
          <w:lang w:val="de-DE"/>
        </w:rPr>
        <w:t>di</w:t>
      </w:r>
      <w:r w:rsidRPr="00902560">
        <w:rPr>
          <w:spacing w:val="0"/>
          <w:lang w:val="de-DE"/>
        </w:rPr>
        <w:t xml:space="preserve">e </w:t>
      </w:r>
      <w:r w:rsidR="00423C4D" w:rsidRPr="00902560">
        <w:rPr>
          <w:spacing w:val="0"/>
          <w:lang w:val="de-DE"/>
        </w:rPr>
        <w:t>ausbildungse</w:t>
      </w:r>
      <w:r w:rsidRPr="00902560">
        <w:rPr>
          <w:spacing w:val="0"/>
          <w:lang w:val="de-DE"/>
        </w:rPr>
        <w:t>tappe</w:t>
      </w:r>
      <w:r w:rsidR="00423C4D" w:rsidRPr="00902560">
        <w:rPr>
          <w:spacing w:val="0"/>
          <w:lang w:val="de-DE"/>
        </w:rPr>
        <w:t>n</w:t>
      </w:r>
      <w:r w:rsidRPr="00902560">
        <w:rPr>
          <w:spacing w:val="0"/>
          <w:lang w:val="de-DE"/>
        </w:rPr>
        <w:t xml:space="preserve"> in fran</w:t>
      </w:r>
      <w:r w:rsidR="00902560" w:rsidRPr="00902560">
        <w:rPr>
          <w:spacing w:val="0"/>
          <w:lang w:val="de-DE"/>
        </w:rPr>
        <w:t>zi</w:t>
      </w:r>
      <w:r w:rsidRPr="00902560">
        <w:rPr>
          <w:spacing w:val="0"/>
          <w:lang w:val="de-DE"/>
        </w:rPr>
        <w:t>s</w:t>
      </w:r>
      <w:r w:rsidR="00902560" w:rsidRPr="00902560">
        <w:rPr>
          <w:spacing w:val="0"/>
          <w:lang w:val="de-DE"/>
        </w:rPr>
        <w:t>k</w:t>
      </w:r>
      <w:r w:rsidRPr="00902560">
        <w:rPr>
          <w:spacing w:val="0"/>
          <w:lang w:val="de-DE"/>
        </w:rPr>
        <w:t>an</w:t>
      </w:r>
      <w:r w:rsidR="00902560" w:rsidRPr="00902560">
        <w:rPr>
          <w:spacing w:val="0"/>
          <w:lang w:val="de-DE"/>
        </w:rPr>
        <w:t>isch</w:t>
      </w:r>
      <w:r w:rsidRPr="00902560">
        <w:rPr>
          <w:spacing w:val="0"/>
          <w:lang w:val="de-DE"/>
        </w:rPr>
        <w:t>-</w:t>
      </w:r>
      <w:r w:rsidR="00902560" w:rsidRPr="00902560">
        <w:rPr>
          <w:spacing w:val="0"/>
          <w:lang w:val="de-DE"/>
        </w:rPr>
        <w:t>k</w:t>
      </w:r>
      <w:r w:rsidRPr="00902560">
        <w:rPr>
          <w:spacing w:val="0"/>
          <w:lang w:val="de-DE"/>
        </w:rPr>
        <w:t>apu</w:t>
      </w:r>
      <w:r w:rsidR="00902560" w:rsidRPr="00902560">
        <w:rPr>
          <w:spacing w:val="0"/>
          <w:lang w:val="de-DE"/>
        </w:rPr>
        <w:t>z</w:t>
      </w:r>
      <w:r w:rsidRPr="00902560">
        <w:rPr>
          <w:spacing w:val="0"/>
          <w:lang w:val="de-DE"/>
        </w:rPr>
        <w:t>in</w:t>
      </w:r>
      <w:r w:rsidR="00902560" w:rsidRPr="00902560">
        <w:rPr>
          <w:spacing w:val="0"/>
          <w:lang w:val="de-DE"/>
        </w:rPr>
        <w:t>ischer perspektive</w:t>
      </w:r>
      <w:bookmarkEnd w:id="75"/>
    </w:p>
    <w:p w:rsidR="0064312B" w:rsidRPr="00594F6E" w:rsidRDefault="004F3143" w:rsidP="002A22BD">
      <w:pPr>
        <w:pStyle w:val="testo"/>
        <w:rPr>
          <w:lang w:val="de-DE"/>
        </w:rPr>
      </w:pPr>
      <w:r w:rsidRPr="00067550">
        <w:rPr>
          <w:lang w:val="de-DE"/>
        </w:rPr>
        <w:t>17</w:t>
      </w:r>
      <w:r w:rsidR="00B8144D" w:rsidRPr="00067550">
        <w:rPr>
          <w:lang w:val="de-DE"/>
        </w:rPr>
        <w:t>7</w:t>
      </w:r>
      <w:r w:rsidR="0064312B" w:rsidRPr="00067550">
        <w:rPr>
          <w:lang w:val="de-DE"/>
        </w:rPr>
        <w:t xml:space="preserve">. </w:t>
      </w:r>
      <w:r w:rsidR="00067550" w:rsidRPr="00067550">
        <w:rPr>
          <w:lang w:val="de-DE"/>
        </w:rPr>
        <w:t>Die</w:t>
      </w:r>
      <w:r w:rsidR="0064312B" w:rsidRPr="00067550">
        <w:rPr>
          <w:lang w:val="de-DE"/>
        </w:rPr>
        <w:t xml:space="preserve"> </w:t>
      </w:r>
      <w:r w:rsidR="00067550" w:rsidRPr="00067550">
        <w:rPr>
          <w:lang w:val="de-DE"/>
        </w:rPr>
        <w:t>folgenden N</w:t>
      </w:r>
      <w:r w:rsidR="0064312B" w:rsidRPr="00067550">
        <w:rPr>
          <w:lang w:val="de-DE"/>
        </w:rPr>
        <w:t>um</w:t>
      </w:r>
      <w:r w:rsidR="00067550" w:rsidRPr="00067550">
        <w:rPr>
          <w:lang w:val="de-DE"/>
        </w:rPr>
        <w:t>m</w:t>
      </w:r>
      <w:r w:rsidR="0064312B" w:rsidRPr="00067550">
        <w:rPr>
          <w:lang w:val="de-DE"/>
        </w:rPr>
        <w:t>er</w:t>
      </w:r>
      <w:r w:rsidR="00067550" w:rsidRPr="00067550">
        <w:rPr>
          <w:lang w:val="de-DE"/>
        </w:rPr>
        <w:t>n b</w:t>
      </w:r>
      <w:r w:rsidR="0064312B" w:rsidRPr="00067550">
        <w:rPr>
          <w:lang w:val="de-DE"/>
        </w:rPr>
        <w:t>i</w:t>
      </w:r>
      <w:r w:rsidR="00067550" w:rsidRPr="00067550">
        <w:rPr>
          <w:lang w:val="de-DE"/>
        </w:rPr>
        <w:t>eten ei</w:t>
      </w:r>
      <w:r w:rsidR="0064312B" w:rsidRPr="00067550">
        <w:rPr>
          <w:lang w:val="de-DE"/>
        </w:rPr>
        <w:t>n</w:t>
      </w:r>
      <w:r w:rsidR="00067550" w:rsidRPr="00067550">
        <w:rPr>
          <w:lang w:val="de-DE"/>
        </w:rPr>
        <w:t>ig</w:t>
      </w:r>
      <w:r w:rsidR="0064312B" w:rsidRPr="00067550">
        <w:rPr>
          <w:lang w:val="de-DE"/>
        </w:rPr>
        <w:t xml:space="preserve">e </w:t>
      </w:r>
      <w:r w:rsidR="00067550" w:rsidRPr="00067550">
        <w:rPr>
          <w:lang w:val="de-DE"/>
        </w:rPr>
        <w:t>Le</w:t>
      </w:r>
      <w:r w:rsidR="0064312B" w:rsidRPr="00067550">
        <w:rPr>
          <w:lang w:val="de-DE"/>
        </w:rPr>
        <w:t>it</w:t>
      </w:r>
      <w:r w:rsidR="00067550" w:rsidRPr="00067550">
        <w:rPr>
          <w:lang w:val="de-DE"/>
        </w:rPr>
        <w:t>lini</w:t>
      </w:r>
      <w:r w:rsidR="0064312B" w:rsidRPr="00067550">
        <w:rPr>
          <w:lang w:val="de-DE"/>
        </w:rPr>
        <w:t>e</w:t>
      </w:r>
      <w:r w:rsidR="00067550" w:rsidRPr="00067550">
        <w:rPr>
          <w:lang w:val="de-DE"/>
        </w:rPr>
        <w:t>n</w:t>
      </w:r>
      <w:r w:rsidR="0064312B" w:rsidRPr="00067550">
        <w:rPr>
          <w:lang w:val="de-DE"/>
        </w:rPr>
        <w:t xml:space="preserve"> </w:t>
      </w:r>
      <w:r w:rsidR="00067550" w:rsidRPr="00067550">
        <w:rPr>
          <w:lang w:val="de-DE"/>
        </w:rPr>
        <w:t>fü</w:t>
      </w:r>
      <w:r w:rsidR="0064312B" w:rsidRPr="00067550">
        <w:rPr>
          <w:lang w:val="de-DE"/>
        </w:rPr>
        <w:t xml:space="preserve">r </w:t>
      </w:r>
      <w:r w:rsidR="00067550">
        <w:rPr>
          <w:lang w:val="de-DE"/>
        </w:rPr>
        <w:t>di</w:t>
      </w:r>
      <w:r w:rsidR="0064312B" w:rsidRPr="00067550">
        <w:rPr>
          <w:lang w:val="de-DE"/>
        </w:rPr>
        <w:t xml:space="preserve">e </w:t>
      </w:r>
      <w:r w:rsidR="00067550">
        <w:rPr>
          <w:lang w:val="de-DE"/>
        </w:rPr>
        <w:t>E</w:t>
      </w:r>
      <w:r w:rsidR="0064312B" w:rsidRPr="00067550">
        <w:rPr>
          <w:lang w:val="de-DE"/>
        </w:rPr>
        <w:t>tappe</w:t>
      </w:r>
      <w:r w:rsidR="00067550">
        <w:rPr>
          <w:lang w:val="de-DE"/>
        </w:rPr>
        <w:t>n</w:t>
      </w:r>
      <w:r w:rsidR="0064312B" w:rsidRPr="00067550">
        <w:rPr>
          <w:lang w:val="de-DE"/>
        </w:rPr>
        <w:t xml:space="preserve"> </w:t>
      </w:r>
      <w:r w:rsidR="00067550">
        <w:rPr>
          <w:lang w:val="de-DE"/>
        </w:rPr>
        <w:t>u</w:t>
      </w:r>
      <w:r w:rsidR="0064312B" w:rsidRPr="00067550">
        <w:rPr>
          <w:lang w:val="de-DE"/>
        </w:rPr>
        <w:t>ns</w:t>
      </w:r>
      <w:r w:rsidR="00067550">
        <w:rPr>
          <w:lang w:val="de-DE"/>
        </w:rPr>
        <w:t>e</w:t>
      </w:r>
      <w:r w:rsidR="0064312B" w:rsidRPr="00067550">
        <w:rPr>
          <w:lang w:val="de-DE"/>
        </w:rPr>
        <w:t>r</w:t>
      </w:r>
      <w:r w:rsidR="00067550">
        <w:rPr>
          <w:lang w:val="de-DE"/>
        </w:rPr>
        <w:t>es Ausbildungs</w:t>
      </w:r>
      <w:r w:rsidR="0064312B" w:rsidRPr="00067550">
        <w:rPr>
          <w:lang w:val="de-DE"/>
        </w:rPr>
        <w:t>pro</w:t>
      </w:r>
      <w:r w:rsidR="00067550">
        <w:rPr>
          <w:lang w:val="de-DE"/>
        </w:rPr>
        <w:t>z</w:t>
      </w:r>
      <w:r w:rsidR="0064312B" w:rsidRPr="00067550">
        <w:rPr>
          <w:lang w:val="de-DE"/>
        </w:rPr>
        <w:t>ess</w:t>
      </w:r>
      <w:r w:rsidR="00067550">
        <w:rPr>
          <w:lang w:val="de-DE"/>
        </w:rPr>
        <w:t>es</w:t>
      </w:r>
      <w:r w:rsidR="0064312B" w:rsidRPr="00067550">
        <w:rPr>
          <w:lang w:val="de-DE"/>
        </w:rPr>
        <w:t xml:space="preserve">. </w:t>
      </w:r>
      <w:r w:rsidR="00067550" w:rsidRPr="00067550">
        <w:rPr>
          <w:lang w:val="de-DE"/>
        </w:rPr>
        <w:t>Man muss v</w:t>
      </w:r>
      <w:r w:rsidR="0064312B" w:rsidRPr="00067550">
        <w:rPr>
          <w:lang w:val="de-DE"/>
        </w:rPr>
        <w:t>on</w:t>
      </w:r>
      <w:r w:rsidR="00067550" w:rsidRPr="00067550">
        <w:rPr>
          <w:lang w:val="de-DE"/>
        </w:rPr>
        <w:t xml:space="preserve"> einer </w:t>
      </w:r>
      <w:r w:rsidR="0064312B" w:rsidRPr="00067550">
        <w:rPr>
          <w:lang w:val="de-DE"/>
        </w:rPr>
        <w:t>a</w:t>
      </w:r>
      <w:r w:rsidR="00067550" w:rsidRPr="00067550">
        <w:rPr>
          <w:lang w:val="de-DE"/>
        </w:rPr>
        <w:t>uf</w:t>
      </w:r>
      <w:r w:rsidR="0064312B" w:rsidRPr="00067550">
        <w:rPr>
          <w:lang w:val="de-DE"/>
        </w:rPr>
        <w:t xml:space="preserve"> </w:t>
      </w:r>
      <w:r w:rsidR="00067550" w:rsidRPr="00067550">
        <w:rPr>
          <w:lang w:val="de-DE"/>
        </w:rPr>
        <w:t>Ak</w:t>
      </w:r>
      <w:r w:rsidR="0064312B" w:rsidRPr="00067550">
        <w:rPr>
          <w:lang w:val="de-DE"/>
        </w:rPr>
        <w:t>tivit</w:t>
      </w:r>
      <w:r w:rsidR="00067550" w:rsidRPr="00067550">
        <w:rPr>
          <w:lang w:val="de-DE"/>
        </w:rPr>
        <w:t>äten gründenden Ausbi</w:t>
      </w:r>
      <w:r w:rsidR="00067550">
        <w:rPr>
          <w:lang w:val="de-DE"/>
        </w:rPr>
        <w:t>ldung übergehen zu einer solchen</w:t>
      </w:r>
      <w:r w:rsidR="0064312B" w:rsidRPr="00067550">
        <w:rPr>
          <w:lang w:val="de-DE"/>
        </w:rPr>
        <w:t>, d</w:t>
      </w:r>
      <w:r w:rsidR="00067550">
        <w:rPr>
          <w:lang w:val="de-DE"/>
        </w:rPr>
        <w:t>ie Haltungen</w:t>
      </w:r>
      <w:r w:rsidR="00E8165B">
        <w:rPr>
          <w:lang w:val="de-DE"/>
        </w:rPr>
        <w:t xml:space="preserve"> des Evangeliums</w:t>
      </w:r>
      <w:r w:rsidR="00067550">
        <w:rPr>
          <w:lang w:val="de-DE"/>
        </w:rPr>
        <w:t xml:space="preserve"> fördert</w:t>
      </w:r>
      <w:r w:rsidR="000743A3">
        <w:rPr>
          <w:lang w:val="de-DE"/>
        </w:rPr>
        <w:t xml:space="preserve"> und fordert</w:t>
      </w:r>
      <w:r w:rsidR="0064312B" w:rsidRPr="00067550">
        <w:rPr>
          <w:lang w:val="de-DE"/>
        </w:rPr>
        <w:t xml:space="preserve">. </w:t>
      </w:r>
      <w:r w:rsidR="00067550" w:rsidRPr="00067550">
        <w:rPr>
          <w:lang w:val="de-DE"/>
        </w:rPr>
        <w:t>H</w:t>
      </w:r>
      <w:r w:rsidR="0064312B" w:rsidRPr="00067550">
        <w:rPr>
          <w:lang w:val="de-DE"/>
        </w:rPr>
        <w:t>i</w:t>
      </w:r>
      <w:r w:rsidR="00067550" w:rsidRPr="00067550">
        <w:rPr>
          <w:lang w:val="de-DE"/>
        </w:rPr>
        <w:t>nt</w:t>
      </w:r>
      <w:r w:rsidR="0064312B" w:rsidRPr="00067550">
        <w:rPr>
          <w:lang w:val="de-DE"/>
        </w:rPr>
        <w:t>er</w:t>
      </w:r>
      <w:r w:rsidR="00067550" w:rsidRPr="00067550">
        <w:rPr>
          <w:lang w:val="de-DE"/>
        </w:rPr>
        <w:t xml:space="preserve"> der F</w:t>
      </w:r>
      <w:r w:rsidR="0064312B" w:rsidRPr="00067550">
        <w:rPr>
          <w:lang w:val="de-DE"/>
        </w:rPr>
        <w:t>ormulie</w:t>
      </w:r>
      <w:r w:rsidR="00067550" w:rsidRPr="00067550">
        <w:rPr>
          <w:lang w:val="de-DE"/>
        </w:rPr>
        <w:t>rung</w:t>
      </w:r>
      <w:r w:rsidR="0064312B" w:rsidRPr="00067550">
        <w:rPr>
          <w:lang w:val="de-DE"/>
        </w:rPr>
        <w:t xml:space="preserve"> </w:t>
      </w:r>
      <w:r w:rsidR="00067550" w:rsidRPr="00067550">
        <w:rPr>
          <w:lang w:val="de-DE"/>
        </w:rPr>
        <w:t>für jede E</w:t>
      </w:r>
      <w:r w:rsidR="0064312B" w:rsidRPr="00067550">
        <w:rPr>
          <w:lang w:val="de-DE"/>
        </w:rPr>
        <w:t>tapp</w:t>
      </w:r>
      <w:r w:rsidR="00067550" w:rsidRPr="00067550">
        <w:rPr>
          <w:lang w:val="de-DE"/>
        </w:rPr>
        <w:t>e steht die Absicht,</w:t>
      </w:r>
      <w:r w:rsidR="0064312B" w:rsidRPr="00067550">
        <w:rPr>
          <w:lang w:val="de-DE"/>
        </w:rPr>
        <w:t xml:space="preserve"> d</w:t>
      </w:r>
      <w:r w:rsidR="00067550" w:rsidRPr="00067550">
        <w:rPr>
          <w:lang w:val="de-DE"/>
        </w:rPr>
        <w:t>en Ausb</w:t>
      </w:r>
      <w:r w:rsidR="0064312B" w:rsidRPr="00067550">
        <w:rPr>
          <w:lang w:val="de-DE"/>
        </w:rPr>
        <w:t>i</w:t>
      </w:r>
      <w:r w:rsidR="00067550">
        <w:rPr>
          <w:lang w:val="de-DE"/>
        </w:rPr>
        <w:t>ldungsweg im Sinn einer I</w:t>
      </w:r>
      <w:r w:rsidR="0064312B" w:rsidRPr="00067550">
        <w:rPr>
          <w:lang w:val="de-DE"/>
        </w:rPr>
        <w:t>ni</w:t>
      </w:r>
      <w:r w:rsidR="00067550">
        <w:rPr>
          <w:lang w:val="de-DE"/>
        </w:rPr>
        <w:t>t</w:t>
      </w:r>
      <w:r w:rsidR="0064312B" w:rsidRPr="00067550">
        <w:rPr>
          <w:lang w:val="de-DE"/>
        </w:rPr>
        <w:t>iatio</w:t>
      </w:r>
      <w:r w:rsidR="00067550">
        <w:rPr>
          <w:lang w:val="de-DE"/>
        </w:rPr>
        <w:t>n zu denken</w:t>
      </w:r>
      <w:r w:rsidR="0064312B" w:rsidRPr="00067550">
        <w:rPr>
          <w:lang w:val="de-DE"/>
        </w:rPr>
        <w:t xml:space="preserve">. </w:t>
      </w:r>
      <w:r w:rsidR="00067550" w:rsidRPr="00095325">
        <w:rPr>
          <w:lang w:val="de-DE"/>
        </w:rPr>
        <w:t>Die A</w:t>
      </w:r>
      <w:r w:rsidR="0064312B" w:rsidRPr="00095325">
        <w:rPr>
          <w:lang w:val="de-DE"/>
        </w:rPr>
        <w:t>ssimila</w:t>
      </w:r>
      <w:r w:rsidR="00067550" w:rsidRPr="00095325">
        <w:rPr>
          <w:lang w:val="de-DE"/>
        </w:rPr>
        <w:t>t</w:t>
      </w:r>
      <w:r w:rsidR="0064312B" w:rsidRPr="00095325">
        <w:rPr>
          <w:lang w:val="de-DE"/>
        </w:rPr>
        <w:t>ion</w:t>
      </w:r>
      <w:r w:rsidR="00067550" w:rsidRPr="00095325">
        <w:rPr>
          <w:lang w:val="de-DE"/>
        </w:rPr>
        <w:t xml:space="preserve"> </w:t>
      </w:r>
      <w:r w:rsidR="0064312B" w:rsidRPr="00095325">
        <w:rPr>
          <w:lang w:val="de-DE"/>
        </w:rPr>
        <w:t>de</w:t>
      </w:r>
      <w:r w:rsidR="00067550" w:rsidRPr="00095325">
        <w:rPr>
          <w:lang w:val="de-DE"/>
        </w:rPr>
        <w:t xml:space="preserve">r </w:t>
      </w:r>
      <w:r w:rsidR="0064312B" w:rsidRPr="00095325">
        <w:rPr>
          <w:lang w:val="de-DE"/>
        </w:rPr>
        <w:t>t</w:t>
      </w:r>
      <w:r w:rsidR="00067550" w:rsidRPr="00095325">
        <w:rPr>
          <w:lang w:val="de-DE"/>
        </w:rPr>
        <w:t>h</w:t>
      </w:r>
      <w:r w:rsidR="0064312B" w:rsidRPr="00095325">
        <w:rPr>
          <w:lang w:val="de-DE"/>
        </w:rPr>
        <w:t>eor</w:t>
      </w:r>
      <w:r w:rsidR="00095325" w:rsidRPr="00095325">
        <w:rPr>
          <w:lang w:val="de-DE"/>
        </w:rPr>
        <w:t>et</w:t>
      </w:r>
      <w:r w:rsidR="0064312B" w:rsidRPr="00095325">
        <w:rPr>
          <w:lang w:val="de-DE"/>
        </w:rPr>
        <w:t>i</w:t>
      </w:r>
      <w:r w:rsidR="00095325" w:rsidRPr="00095325">
        <w:rPr>
          <w:lang w:val="de-DE"/>
        </w:rPr>
        <w:t>s</w:t>
      </w:r>
      <w:r w:rsidR="0064312B" w:rsidRPr="00095325">
        <w:rPr>
          <w:lang w:val="de-DE"/>
        </w:rPr>
        <w:t>c</w:t>
      </w:r>
      <w:r w:rsidR="00095325" w:rsidRPr="00095325">
        <w:rPr>
          <w:lang w:val="de-DE"/>
        </w:rPr>
        <w:t>hen Aspekte w</w:t>
      </w:r>
      <w:r w:rsidR="0064312B" w:rsidRPr="00095325">
        <w:rPr>
          <w:lang w:val="de-DE"/>
        </w:rPr>
        <w:t>i</w:t>
      </w:r>
      <w:r w:rsidR="00095325" w:rsidRPr="00095325">
        <w:rPr>
          <w:lang w:val="de-DE"/>
        </w:rPr>
        <w:t>rd sich auswirken auf die T</w:t>
      </w:r>
      <w:r w:rsidR="0064312B" w:rsidRPr="00095325">
        <w:rPr>
          <w:lang w:val="de-DE"/>
        </w:rPr>
        <w:t>i</w:t>
      </w:r>
      <w:r w:rsidR="00095325" w:rsidRPr="00095325">
        <w:rPr>
          <w:lang w:val="de-DE"/>
        </w:rPr>
        <w:t>e</w:t>
      </w:r>
      <w:r w:rsidR="0064312B" w:rsidRPr="00095325">
        <w:rPr>
          <w:lang w:val="de-DE"/>
        </w:rPr>
        <w:t>f</w:t>
      </w:r>
      <w:r w:rsidR="00095325" w:rsidRPr="00095325">
        <w:rPr>
          <w:lang w:val="de-DE"/>
        </w:rPr>
        <w:t>e, mit der man die</w:t>
      </w:r>
      <w:r w:rsidR="00095325">
        <w:rPr>
          <w:lang w:val="de-DE"/>
        </w:rPr>
        <w:t xml:space="preserve"> </w:t>
      </w:r>
      <w:r w:rsidR="00095325" w:rsidRPr="00095325">
        <w:rPr>
          <w:lang w:val="de-DE"/>
        </w:rPr>
        <w:t>Er</w:t>
      </w:r>
      <w:r w:rsidR="00095325">
        <w:rPr>
          <w:lang w:val="de-DE"/>
        </w:rPr>
        <w:t>fahrungen l</w:t>
      </w:r>
      <w:r w:rsidR="0064312B" w:rsidRPr="00095325">
        <w:rPr>
          <w:lang w:val="de-DE"/>
        </w:rPr>
        <w:t>e</w:t>
      </w:r>
      <w:r w:rsidR="00095325">
        <w:rPr>
          <w:lang w:val="de-DE"/>
        </w:rPr>
        <w:t>bt, und je genuiner diese sind, desto mehr</w:t>
      </w:r>
      <w:r w:rsidR="0064312B" w:rsidRPr="00095325">
        <w:rPr>
          <w:lang w:val="de-DE"/>
        </w:rPr>
        <w:t xml:space="preserve"> </w:t>
      </w:r>
      <w:r w:rsidR="00095325">
        <w:rPr>
          <w:lang w:val="de-DE"/>
        </w:rPr>
        <w:t>werden die Ziele erreicht, di</w:t>
      </w:r>
      <w:r w:rsidR="0064312B" w:rsidRPr="00095325">
        <w:rPr>
          <w:lang w:val="de-DE"/>
        </w:rPr>
        <w:t xml:space="preserve">e </w:t>
      </w:r>
      <w:r w:rsidR="00095325">
        <w:rPr>
          <w:lang w:val="de-DE"/>
        </w:rPr>
        <w:t>w</w:t>
      </w:r>
      <w:r w:rsidR="0064312B" w:rsidRPr="00095325">
        <w:rPr>
          <w:lang w:val="de-DE"/>
        </w:rPr>
        <w:t>i</w:t>
      </w:r>
      <w:r w:rsidR="00095325">
        <w:rPr>
          <w:lang w:val="de-DE"/>
        </w:rPr>
        <w:t>r un</w:t>
      </w:r>
      <w:r w:rsidR="0064312B" w:rsidRPr="00095325">
        <w:rPr>
          <w:lang w:val="de-DE"/>
        </w:rPr>
        <w:t>s</w:t>
      </w:r>
      <w:r w:rsidR="00095325">
        <w:rPr>
          <w:lang w:val="de-DE"/>
        </w:rPr>
        <w:t xml:space="preserve"> gesteckt h</w:t>
      </w:r>
      <w:r w:rsidR="0064312B" w:rsidRPr="00095325">
        <w:rPr>
          <w:lang w:val="de-DE"/>
        </w:rPr>
        <w:t>a</w:t>
      </w:r>
      <w:r w:rsidR="00095325">
        <w:rPr>
          <w:lang w:val="de-DE"/>
        </w:rPr>
        <w:t>ben</w:t>
      </w:r>
      <w:r w:rsidR="0064312B" w:rsidRPr="00095325">
        <w:rPr>
          <w:lang w:val="de-DE"/>
        </w:rPr>
        <w:t xml:space="preserve">. </w:t>
      </w:r>
      <w:r w:rsidR="00095325" w:rsidRPr="00594F6E">
        <w:rPr>
          <w:lang w:val="de-DE"/>
        </w:rPr>
        <w:t>All</w:t>
      </w:r>
      <w:r w:rsidR="0064312B" w:rsidRPr="00594F6E">
        <w:rPr>
          <w:lang w:val="de-DE"/>
        </w:rPr>
        <w:t>e</w:t>
      </w:r>
      <w:r w:rsidR="00095325" w:rsidRPr="00594F6E">
        <w:rPr>
          <w:lang w:val="de-DE"/>
        </w:rPr>
        <w:t xml:space="preserve"> E</w:t>
      </w:r>
      <w:r w:rsidR="0064312B" w:rsidRPr="00594F6E">
        <w:rPr>
          <w:lang w:val="de-DE"/>
        </w:rPr>
        <w:t>lement</w:t>
      </w:r>
      <w:r w:rsidR="00095325" w:rsidRPr="00594F6E">
        <w:rPr>
          <w:lang w:val="de-DE"/>
        </w:rPr>
        <w:t>e s</w:t>
      </w:r>
      <w:r w:rsidR="0064312B" w:rsidRPr="00594F6E">
        <w:rPr>
          <w:lang w:val="de-DE"/>
        </w:rPr>
        <w:t>in</w:t>
      </w:r>
      <w:r w:rsidR="00095325" w:rsidRPr="00594F6E">
        <w:rPr>
          <w:lang w:val="de-DE"/>
        </w:rPr>
        <w:t>d untereinander verbunden</w:t>
      </w:r>
      <w:r w:rsidR="0064312B" w:rsidRPr="00594F6E">
        <w:rPr>
          <w:lang w:val="de-DE"/>
        </w:rPr>
        <w:t>.</w:t>
      </w:r>
    </w:p>
    <w:p w:rsidR="0064312B" w:rsidRPr="001A7AD2" w:rsidRDefault="004F3143" w:rsidP="002A22BD">
      <w:pPr>
        <w:pStyle w:val="testo"/>
        <w:rPr>
          <w:lang w:val="de-DE"/>
        </w:rPr>
      </w:pPr>
      <w:r w:rsidRPr="001A7AD2">
        <w:rPr>
          <w:lang w:val="de-DE"/>
        </w:rPr>
        <w:t>17</w:t>
      </w:r>
      <w:r w:rsidR="00B8144D" w:rsidRPr="001A7AD2">
        <w:rPr>
          <w:lang w:val="de-DE"/>
        </w:rPr>
        <w:t>8</w:t>
      </w:r>
      <w:r w:rsidR="0064312B" w:rsidRPr="001A7AD2">
        <w:rPr>
          <w:lang w:val="de-DE"/>
        </w:rPr>
        <w:t>. L</w:t>
      </w:r>
      <w:r w:rsidR="00095325" w:rsidRPr="001A7AD2">
        <w:rPr>
          <w:lang w:val="de-DE"/>
        </w:rPr>
        <w:t xml:space="preserve">etztes Ziel </w:t>
      </w:r>
      <w:r w:rsidR="0064312B" w:rsidRPr="001A7AD2">
        <w:rPr>
          <w:lang w:val="de-DE"/>
        </w:rPr>
        <w:t>de</w:t>
      </w:r>
      <w:r w:rsidR="00095325" w:rsidRPr="001A7AD2">
        <w:rPr>
          <w:lang w:val="de-DE"/>
        </w:rPr>
        <w:t>s Bi</w:t>
      </w:r>
      <w:r w:rsidR="0064312B" w:rsidRPr="001A7AD2">
        <w:rPr>
          <w:lang w:val="de-DE"/>
        </w:rPr>
        <w:t>l</w:t>
      </w:r>
      <w:r w:rsidR="00095325" w:rsidRPr="001A7AD2">
        <w:rPr>
          <w:lang w:val="de-DE"/>
        </w:rPr>
        <w:t xml:space="preserve">dungsweges </w:t>
      </w:r>
      <w:r w:rsidR="0064312B" w:rsidRPr="001A7AD2">
        <w:rPr>
          <w:lang w:val="de-DE"/>
        </w:rPr>
        <w:t>i</w:t>
      </w:r>
      <w:r w:rsidR="00095325" w:rsidRPr="001A7AD2">
        <w:rPr>
          <w:lang w:val="de-DE"/>
        </w:rPr>
        <w:t>st fo</w:t>
      </w:r>
      <w:r w:rsidR="0064312B" w:rsidRPr="001A7AD2">
        <w:rPr>
          <w:lang w:val="de-DE"/>
        </w:rPr>
        <w:t>l</w:t>
      </w:r>
      <w:r w:rsidR="00095325" w:rsidRPr="001A7AD2">
        <w:rPr>
          <w:lang w:val="de-DE"/>
        </w:rPr>
        <w:t>gende</w:t>
      </w:r>
      <w:r w:rsidR="0064312B" w:rsidRPr="001A7AD2">
        <w:rPr>
          <w:lang w:val="de-DE"/>
        </w:rPr>
        <w:t xml:space="preserve">s: </w:t>
      </w:r>
      <w:r w:rsidR="00095325" w:rsidRPr="001A7AD2">
        <w:rPr>
          <w:lang w:val="de-DE"/>
        </w:rPr>
        <w:t>das</w:t>
      </w:r>
      <w:r w:rsidR="001A7AD2" w:rsidRPr="001A7AD2">
        <w:rPr>
          <w:lang w:val="de-DE"/>
        </w:rPr>
        <w:t>s</w:t>
      </w:r>
      <w:r w:rsidR="00095325" w:rsidRPr="001A7AD2">
        <w:rPr>
          <w:lang w:val="de-DE"/>
        </w:rPr>
        <w:t xml:space="preserve"> alle Brüder</w:t>
      </w:r>
      <w:r w:rsidR="0064312B" w:rsidRPr="001A7AD2">
        <w:rPr>
          <w:lang w:val="de-DE"/>
        </w:rPr>
        <w:t xml:space="preserve">, </w:t>
      </w:r>
      <w:r w:rsidR="001A7AD2" w:rsidRPr="001A7AD2">
        <w:rPr>
          <w:lang w:val="de-DE"/>
        </w:rPr>
        <w:t>mit Hilfe G</w:t>
      </w:r>
      <w:r w:rsidR="0064312B" w:rsidRPr="001A7AD2">
        <w:rPr>
          <w:lang w:val="de-DE"/>
        </w:rPr>
        <w:t>o</w:t>
      </w:r>
      <w:r w:rsidR="001A7AD2" w:rsidRPr="001A7AD2">
        <w:rPr>
          <w:lang w:val="de-DE"/>
        </w:rPr>
        <w:t>ttes des Vaters u</w:t>
      </w:r>
      <w:r w:rsidR="0064312B" w:rsidRPr="001A7AD2">
        <w:rPr>
          <w:lang w:val="de-DE"/>
        </w:rPr>
        <w:t>n</w:t>
      </w:r>
      <w:r w:rsidR="001A7AD2" w:rsidRPr="001A7AD2">
        <w:rPr>
          <w:lang w:val="de-DE"/>
        </w:rPr>
        <w:t>d erleuchtet vom Heiligen Geist</w:t>
      </w:r>
      <w:r w:rsidR="0064312B" w:rsidRPr="001A7AD2">
        <w:rPr>
          <w:lang w:val="de-DE"/>
        </w:rPr>
        <w:t xml:space="preserve">, </w:t>
      </w:r>
      <w:r w:rsidR="001A7AD2" w:rsidRPr="001A7AD2">
        <w:rPr>
          <w:lang w:val="de-DE"/>
        </w:rPr>
        <w:t>den Spuren un</w:t>
      </w:r>
      <w:r w:rsidR="0064312B" w:rsidRPr="001A7AD2">
        <w:rPr>
          <w:lang w:val="de-DE"/>
        </w:rPr>
        <w:t>se</w:t>
      </w:r>
      <w:r w:rsidR="001A7AD2" w:rsidRPr="001A7AD2">
        <w:rPr>
          <w:lang w:val="de-DE"/>
        </w:rPr>
        <w:t>r</w:t>
      </w:r>
      <w:r w:rsidR="0064312B" w:rsidRPr="001A7AD2">
        <w:rPr>
          <w:lang w:val="de-DE"/>
        </w:rPr>
        <w:t>e</w:t>
      </w:r>
      <w:r w:rsidR="001A7AD2" w:rsidRPr="001A7AD2">
        <w:rPr>
          <w:lang w:val="de-DE"/>
        </w:rPr>
        <w:t>s Herr</w:t>
      </w:r>
      <w:r w:rsidR="0064312B" w:rsidRPr="001A7AD2">
        <w:rPr>
          <w:lang w:val="de-DE"/>
        </w:rPr>
        <w:t>n</w:t>
      </w:r>
      <w:r w:rsidR="001A7AD2" w:rsidRPr="001A7AD2">
        <w:rPr>
          <w:lang w:val="de-DE"/>
        </w:rPr>
        <w:t xml:space="preserve"> Jesus </w:t>
      </w:r>
      <w:r w:rsidR="0064312B" w:rsidRPr="001A7AD2">
        <w:rPr>
          <w:lang w:val="de-DE"/>
        </w:rPr>
        <w:t>C</w:t>
      </w:r>
      <w:r w:rsidR="001A7AD2" w:rsidRPr="001A7AD2">
        <w:rPr>
          <w:lang w:val="de-DE"/>
        </w:rPr>
        <w:t>h</w:t>
      </w:r>
      <w:r w:rsidR="0064312B" w:rsidRPr="001A7AD2">
        <w:rPr>
          <w:lang w:val="de-DE"/>
        </w:rPr>
        <w:t>rist</w:t>
      </w:r>
      <w:r w:rsidR="001A7AD2" w:rsidRPr="001A7AD2">
        <w:rPr>
          <w:lang w:val="de-DE"/>
        </w:rPr>
        <w:t>us folgen nach dem S</w:t>
      </w:r>
      <w:r w:rsidR="0064312B" w:rsidRPr="001A7AD2">
        <w:rPr>
          <w:lang w:val="de-DE"/>
        </w:rPr>
        <w:t>til</w:t>
      </w:r>
      <w:r w:rsidR="001A7AD2" w:rsidRPr="001A7AD2">
        <w:rPr>
          <w:lang w:val="de-DE"/>
        </w:rPr>
        <w:t xml:space="preserve"> uns</w:t>
      </w:r>
      <w:r w:rsidR="0064312B" w:rsidRPr="001A7AD2">
        <w:rPr>
          <w:lang w:val="de-DE"/>
        </w:rPr>
        <w:t>e</w:t>
      </w:r>
      <w:r w:rsidR="001A7AD2" w:rsidRPr="001A7AD2">
        <w:rPr>
          <w:lang w:val="de-DE"/>
        </w:rPr>
        <w:t>rer Geschwister</w:t>
      </w:r>
      <w:r w:rsidR="0064312B" w:rsidRPr="001A7AD2">
        <w:rPr>
          <w:lang w:val="de-DE"/>
        </w:rPr>
        <w:t xml:space="preserve"> Fran</w:t>
      </w:r>
      <w:r w:rsidR="001A7AD2" w:rsidRPr="001A7AD2">
        <w:rPr>
          <w:lang w:val="de-DE"/>
        </w:rPr>
        <w:t>ziskus</w:t>
      </w:r>
      <w:r w:rsidR="0064312B" w:rsidRPr="001A7AD2">
        <w:rPr>
          <w:lang w:val="de-DE"/>
        </w:rPr>
        <w:t xml:space="preserve"> </w:t>
      </w:r>
      <w:r w:rsidR="001A7AD2" w:rsidRPr="001A7AD2">
        <w:rPr>
          <w:lang w:val="de-DE"/>
        </w:rPr>
        <w:t>und Klara</w:t>
      </w:r>
      <w:r w:rsidR="0064312B" w:rsidRPr="001A7AD2">
        <w:rPr>
          <w:lang w:val="de-DE"/>
        </w:rPr>
        <w:t xml:space="preserve"> (</w:t>
      </w:r>
      <w:r w:rsidR="00E8165B">
        <w:rPr>
          <w:lang w:val="de-DE"/>
        </w:rPr>
        <w:t>Nb</w:t>
      </w:r>
      <w:r w:rsidR="0064312B" w:rsidRPr="001A7AD2">
        <w:rPr>
          <w:lang w:val="de-DE"/>
        </w:rPr>
        <w:t xml:space="preserve">R 1,1), </w:t>
      </w:r>
      <w:r w:rsidR="001A7AD2" w:rsidRPr="001A7AD2">
        <w:rPr>
          <w:lang w:val="de-DE"/>
        </w:rPr>
        <w:t xml:space="preserve">indem sie </w:t>
      </w:r>
      <w:r w:rsidR="00200CC9" w:rsidRPr="001A7AD2">
        <w:rPr>
          <w:lang w:val="de-DE"/>
        </w:rPr>
        <w:t>v</w:t>
      </w:r>
      <w:r w:rsidR="001A7AD2" w:rsidRPr="001A7AD2">
        <w:rPr>
          <w:lang w:val="de-DE"/>
        </w:rPr>
        <w:t>erantwortl</w:t>
      </w:r>
      <w:r w:rsidR="00E2793B" w:rsidRPr="001A7AD2">
        <w:rPr>
          <w:lang w:val="de-DE"/>
        </w:rPr>
        <w:t>i</w:t>
      </w:r>
      <w:r w:rsidR="001A7AD2" w:rsidRPr="001A7AD2">
        <w:rPr>
          <w:lang w:val="de-DE"/>
        </w:rPr>
        <w:t>ch u</w:t>
      </w:r>
      <w:r w:rsidR="00E2793B" w:rsidRPr="001A7AD2">
        <w:rPr>
          <w:lang w:val="de-DE"/>
        </w:rPr>
        <w:t>n</w:t>
      </w:r>
      <w:r w:rsidR="001A7AD2" w:rsidRPr="001A7AD2">
        <w:rPr>
          <w:lang w:val="de-DE"/>
        </w:rPr>
        <w:t>d i</w:t>
      </w:r>
      <w:r w:rsidR="005A4AD5" w:rsidRPr="001A7AD2">
        <w:rPr>
          <w:lang w:val="de-DE"/>
        </w:rPr>
        <w:t>n evangeli</w:t>
      </w:r>
      <w:r w:rsidR="001A7AD2" w:rsidRPr="001A7AD2">
        <w:rPr>
          <w:lang w:val="de-DE"/>
        </w:rPr>
        <w:t>s</w:t>
      </w:r>
      <w:r w:rsidR="005A4AD5" w:rsidRPr="001A7AD2">
        <w:rPr>
          <w:lang w:val="de-DE"/>
        </w:rPr>
        <w:t>c</w:t>
      </w:r>
      <w:r w:rsidR="001A7AD2">
        <w:rPr>
          <w:lang w:val="de-DE"/>
        </w:rPr>
        <w:t>her Freiheit ei</w:t>
      </w:r>
      <w:r w:rsidR="0064312B" w:rsidRPr="001A7AD2">
        <w:rPr>
          <w:lang w:val="de-DE"/>
        </w:rPr>
        <w:t>n</w:t>
      </w:r>
      <w:r w:rsidR="001A7AD2">
        <w:rPr>
          <w:lang w:val="de-DE"/>
        </w:rPr>
        <w:t xml:space="preserve"> Leben führen </w:t>
      </w:r>
      <w:r w:rsidR="0064312B" w:rsidRPr="001A7AD2">
        <w:rPr>
          <w:lang w:val="de-DE"/>
        </w:rPr>
        <w:t>v</w:t>
      </w:r>
      <w:r w:rsidR="001A7AD2">
        <w:rPr>
          <w:lang w:val="de-DE"/>
        </w:rPr>
        <w:t>oll re</w:t>
      </w:r>
      <w:r w:rsidR="0064312B" w:rsidRPr="001A7AD2">
        <w:rPr>
          <w:lang w:val="de-DE"/>
        </w:rPr>
        <w:t>i</w:t>
      </w:r>
      <w:r w:rsidR="001A7AD2">
        <w:rPr>
          <w:lang w:val="de-DE"/>
        </w:rPr>
        <w:t xml:space="preserve">fer </w:t>
      </w:r>
      <w:r w:rsidR="00A763A3">
        <w:rPr>
          <w:lang w:val="de-DE"/>
        </w:rPr>
        <w:t>Freundschaften</w:t>
      </w:r>
      <w:r w:rsidR="0064312B" w:rsidRPr="001A7AD2">
        <w:rPr>
          <w:lang w:val="de-DE"/>
        </w:rPr>
        <w:t xml:space="preserve"> </w:t>
      </w:r>
      <w:r w:rsidR="004310F3">
        <w:rPr>
          <w:lang w:val="de-DE"/>
        </w:rPr>
        <w:t>un</w:t>
      </w:r>
      <w:r w:rsidR="00200CC9" w:rsidRPr="001A7AD2">
        <w:rPr>
          <w:lang w:val="de-DE"/>
        </w:rPr>
        <w:t>d</w:t>
      </w:r>
      <w:r w:rsidR="0064312B" w:rsidRPr="001A7AD2">
        <w:rPr>
          <w:lang w:val="de-DE"/>
        </w:rPr>
        <w:t xml:space="preserve"> </w:t>
      </w:r>
      <w:r w:rsidR="004310F3">
        <w:rPr>
          <w:lang w:val="de-DE"/>
        </w:rPr>
        <w:t xml:space="preserve">engagiert </w:t>
      </w:r>
      <w:r w:rsidR="0064312B" w:rsidRPr="001A7AD2">
        <w:rPr>
          <w:lang w:val="de-DE"/>
        </w:rPr>
        <w:t>im</w:t>
      </w:r>
      <w:r w:rsidR="004310F3">
        <w:rPr>
          <w:lang w:val="de-DE"/>
        </w:rPr>
        <w:t xml:space="preserve"> Aufbau ei</w:t>
      </w:r>
      <w:r w:rsidR="0064312B" w:rsidRPr="001A7AD2">
        <w:rPr>
          <w:lang w:val="de-DE"/>
        </w:rPr>
        <w:t>ne</w:t>
      </w:r>
      <w:r w:rsidR="004310F3">
        <w:rPr>
          <w:lang w:val="de-DE"/>
        </w:rPr>
        <w:t>r brüder</w:t>
      </w:r>
      <w:r w:rsidR="0064312B" w:rsidRPr="001A7AD2">
        <w:rPr>
          <w:lang w:val="de-DE"/>
        </w:rPr>
        <w:t>l</w:t>
      </w:r>
      <w:r w:rsidR="004310F3">
        <w:rPr>
          <w:lang w:val="de-DE"/>
        </w:rPr>
        <w:t>icheren un</w:t>
      </w:r>
      <w:r w:rsidR="0064312B" w:rsidRPr="001A7AD2">
        <w:rPr>
          <w:lang w:val="de-DE"/>
        </w:rPr>
        <w:t>d</w:t>
      </w:r>
      <w:r w:rsidR="004310F3">
        <w:rPr>
          <w:lang w:val="de-DE"/>
        </w:rPr>
        <w:t xml:space="preserve"> </w:t>
      </w:r>
      <w:r w:rsidR="0064312B" w:rsidRPr="001A7AD2">
        <w:rPr>
          <w:lang w:val="de-DE"/>
        </w:rPr>
        <w:t>g</w:t>
      </w:r>
      <w:r w:rsidR="004310F3">
        <w:rPr>
          <w:lang w:val="de-DE"/>
        </w:rPr>
        <w:t>erechteren Welt</w:t>
      </w:r>
      <w:r w:rsidR="0064312B" w:rsidRPr="001A7AD2">
        <w:rPr>
          <w:lang w:val="de-DE"/>
        </w:rPr>
        <w:t xml:space="preserve"> (</w:t>
      </w:r>
      <w:r w:rsidR="004310F3">
        <w:rPr>
          <w:lang w:val="de-DE"/>
        </w:rPr>
        <w:t>K</w:t>
      </w:r>
      <w:r w:rsidR="0064312B" w:rsidRPr="001A7AD2">
        <w:rPr>
          <w:lang w:val="de-DE"/>
        </w:rPr>
        <w:t>o</w:t>
      </w:r>
      <w:r w:rsidR="004310F3">
        <w:rPr>
          <w:lang w:val="de-DE"/>
        </w:rPr>
        <w:t>n</w:t>
      </w:r>
      <w:r w:rsidR="0064312B" w:rsidRPr="001A7AD2">
        <w:rPr>
          <w:lang w:val="de-DE"/>
        </w:rPr>
        <w:t>st 23,1).</w:t>
      </w:r>
    </w:p>
    <w:p w:rsidR="0064312B" w:rsidRPr="004310F3" w:rsidRDefault="004F3143" w:rsidP="002A22BD">
      <w:pPr>
        <w:pStyle w:val="testo"/>
        <w:rPr>
          <w:lang w:val="de-DE"/>
        </w:rPr>
      </w:pPr>
      <w:r w:rsidRPr="004310F3">
        <w:rPr>
          <w:lang w:val="de-DE"/>
        </w:rPr>
        <w:t>17</w:t>
      </w:r>
      <w:r w:rsidR="00B8144D" w:rsidRPr="004310F3">
        <w:rPr>
          <w:lang w:val="de-DE"/>
        </w:rPr>
        <w:t>9</w:t>
      </w:r>
      <w:r w:rsidR="0064312B" w:rsidRPr="004310F3">
        <w:rPr>
          <w:lang w:val="de-DE"/>
        </w:rPr>
        <w:t xml:space="preserve">. </w:t>
      </w:r>
      <w:r w:rsidR="004310F3" w:rsidRPr="004310F3">
        <w:rPr>
          <w:lang w:val="de-DE"/>
        </w:rPr>
        <w:t>D</w:t>
      </w:r>
      <w:r w:rsidR="0064312B" w:rsidRPr="004310F3">
        <w:rPr>
          <w:lang w:val="de-DE"/>
        </w:rPr>
        <w:t>a</w:t>
      </w:r>
      <w:r w:rsidR="004310F3" w:rsidRPr="004310F3">
        <w:rPr>
          <w:lang w:val="de-DE"/>
        </w:rPr>
        <w:t xml:space="preserve"> wir wissen, </w:t>
      </w:r>
      <w:r w:rsidR="0064312B" w:rsidRPr="004310F3">
        <w:rPr>
          <w:lang w:val="de-DE"/>
        </w:rPr>
        <w:t>d</w:t>
      </w:r>
      <w:r w:rsidR="004310F3" w:rsidRPr="004310F3">
        <w:rPr>
          <w:lang w:val="de-DE"/>
        </w:rPr>
        <w:t>ass die Einführung neuer K</w:t>
      </w:r>
      <w:r w:rsidR="0064312B" w:rsidRPr="004310F3">
        <w:rPr>
          <w:lang w:val="de-DE"/>
        </w:rPr>
        <w:t>andidat</w:t>
      </w:r>
      <w:r w:rsidR="004310F3" w:rsidRPr="004310F3">
        <w:rPr>
          <w:lang w:val="de-DE"/>
        </w:rPr>
        <w:t>en d</w:t>
      </w:r>
      <w:r w:rsidR="0064312B" w:rsidRPr="004310F3">
        <w:rPr>
          <w:lang w:val="de-DE"/>
        </w:rPr>
        <w:t>i</w:t>
      </w:r>
      <w:r w:rsidR="004310F3" w:rsidRPr="004310F3">
        <w:rPr>
          <w:lang w:val="de-DE"/>
        </w:rPr>
        <w:t>e Aufgabe des ganzen Ordens ist</w:t>
      </w:r>
      <w:r w:rsidR="0064312B" w:rsidRPr="004310F3">
        <w:rPr>
          <w:lang w:val="de-DE"/>
        </w:rPr>
        <w:t xml:space="preserve">, </w:t>
      </w:r>
      <w:r w:rsidR="004310F3" w:rsidRPr="004310F3">
        <w:rPr>
          <w:lang w:val="de-DE"/>
        </w:rPr>
        <w:t>müss</w:t>
      </w:r>
      <w:r w:rsidR="00742D44">
        <w:rPr>
          <w:lang w:val="de-DE"/>
        </w:rPr>
        <w:t>e</w:t>
      </w:r>
      <w:r w:rsidR="004310F3" w:rsidRPr="004310F3">
        <w:rPr>
          <w:lang w:val="de-DE"/>
        </w:rPr>
        <w:t>n wir sicher sein, dass er die</w:t>
      </w:r>
      <w:r w:rsidR="00742D44">
        <w:rPr>
          <w:lang w:val="de-DE"/>
        </w:rPr>
        <w:t xml:space="preserve"> </w:t>
      </w:r>
      <w:r w:rsidR="004310F3" w:rsidRPr="004310F3">
        <w:rPr>
          <w:lang w:val="de-DE"/>
        </w:rPr>
        <w:t xml:space="preserve">Fortbildung ernst nimmt </w:t>
      </w:r>
      <w:r w:rsidR="004310F3">
        <w:rPr>
          <w:lang w:val="de-DE"/>
        </w:rPr>
        <w:t>und sich besonders i</w:t>
      </w:r>
      <w:r w:rsidR="0064312B" w:rsidRPr="004310F3">
        <w:rPr>
          <w:lang w:val="de-DE"/>
        </w:rPr>
        <w:t>n</w:t>
      </w:r>
      <w:r w:rsidR="004310F3">
        <w:rPr>
          <w:lang w:val="de-DE"/>
        </w:rPr>
        <w:t xml:space="preserve"> d</w:t>
      </w:r>
      <w:r w:rsidR="0064312B" w:rsidRPr="004310F3">
        <w:rPr>
          <w:lang w:val="de-DE"/>
        </w:rPr>
        <w:t>e</w:t>
      </w:r>
      <w:r w:rsidR="004310F3">
        <w:rPr>
          <w:lang w:val="de-DE"/>
        </w:rPr>
        <w:t xml:space="preserve">n </w:t>
      </w:r>
      <w:r w:rsidR="0064312B" w:rsidRPr="004310F3">
        <w:rPr>
          <w:lang w:val="de-DE"/>
        </w:rPr>
        <w:t>c</w:t>
      </w:r>
      <w:r w:rsidR="004310F3">
        <w:rPr>
          <w:lang w:val="de-DE"/>
        </w:rPr>
        <w:t>h</w:t>
      </w:r>
      <w:r w:rsidR="0064312B" w:rsidRPr="004310F3">
        <w:rPr>
          <w:lang w:val="de-DE"/>
        </w:rPr>
        <w:t>arismati</w:t>
      </w:r>
      <w:r w:rsidR="004310F3">
        <w:rPr>
          <w:lang w:val="de-DE"/>
        </w:rPr>
        <w:t>s</w:t>
      </w:r>
      <w:r w:rsidR="0064312B" w:rsidRPr="004310F3">
        <w:rPr>
          <w:lang w:val="de-DE"/>
        </w:rPr>
        <w:t>c</w:t>
      </w:r>
      <w:r w:rsidR="004310F3">
        <w:rPr>
          <w:lang w:val="de-DE"/>
        </w:rPr>
        <w:t>hen Werten erneuert</w:t>
      </w:r>
      <w:r w:rsidR="0064312B" w:rsidRPr="004310F3">
        <w:rPr>
          <w:lang w:val="de-DE"/>
        </w:rPr>
        <w:t xml:space="preserve">, </w:t>
      </w:r>
      <w:r w:rsidR="00742D44">
        <w:rPr>
          <w:lang w:val="de-DE"/>
        </w:rPr>
        <w:t>wob</w:t>
      </w:r>
      <w:r w:rsidR="0064312B" w:rsidRPr="004310F3">
        <w:rPr>
          <w:lang w:val="de-DE"/>
        </w:rPr>
        <w:t>e</w:t>
      </w:r>
      <w:r w:rsidR="00742D44">
        <w:rPr>
          <w:lang w:val="de-DE"/>
        </w:rPr>
        <w:t>i er</w:t>
      </w:r>
      <w:r w:rsidR="0064312B" w:rsidRPr="004310F3">
        <w:rPr>
          <w:lang w:val="de-DE"/>
        </w:rPr>
        <w:t xml:space="preserve"> se</w:t>
      </w:r>
      <w:r w:rsidR="00742D44">
        <w:rPr>
          <w:lang w:val="de-DE"/>
        </w:rPr>
        <w:t>i</w:t>
      </w:r>
      <w:r w:rsidR="0064312B" w:rsidRPr="004310F3">
        <w:rPr>
          <w:lang w:val="de-DE"/>
        </w:rPr>
        <w:t>ne</w:t>
      </w:r>
      <w:r w:rsidR="00742D44">
        <w:rPr>
          <w:lang w:val="de-DE"/>
        </w:rPr>
        <w:t xml:space="preserve"> Motive </w:t>
      </w:r>
      <w:r w:rsidR="0064312B" w:rsidRPr="004310F3">
        <w:rPr>
          <w:lang w:val="de-DE"/>
        </w:rPr>
        <w:t>a</w:t>
      </w:r>
      <w:r w:rsidR="00742D44">
        <w:rPr>
          <w:lang w:val="de-DE"/>
        </w:rPr>
        <w:t>us u</w:t>
      </w:r>
      <w:r w:rsidR="0064312B" w:rsidRPr="004310F3">
        <w:rPr>
          <w:lang w:val="de-DE"/>
        </w:rPr>
        <w:t>ns</w:t>
      </w:r>
      <w:r w:rsidR="00742D44">
        <w:rPr>
          <w:lang w:val="de-DE"/>
        </w:rPr>
        <w:t>e</w:t>
      </w:r>
      <w:r w:rsidR="0064312B" w:rsidRPr="004310F3">
        <w:rPr>
          <w:lang w:val="de-DE"/>
        </w:rPr>
        <w:t>r</w:t>
      </w:r>
      <w:r w:rsidR="00742D44">
        <w:rPr>
          <w:lang w:val="de-DE"/>
        </w:rPr>
        <w:t>er Lebens</w:t>
      </w:r>
      <w:r w:rsidR="0064312B" w:rsidRPr="004310F3">
        <w:rPr>
          <w:lang w:val="de-DE"/>
        </w:rPr>
        <w:t>form</w:t>
      </w:r>
      <w:r w:rsidR="00742D44">
        <w:rPr>
          <w:lang w:val="de-DE"/>
        </w:rPr>
        <w:t xml:space="preserve"> z</w:t>
      </w:r>
      <w:r w:rsidR="0064312B" w:rsidRPr="004310F3">
        <w:rPr>
          <w:lang w:val="de-DE"/>
        </w:rPr>
        <w:t>i</w:t>
      </w:r>
      <w:r w:rsidR="00742D44">
        <w:rPr>
          <w:lang w:val="de-DE"/>
        </w:rPr>
        <w:t>eh</w:t>
      </w:r>
      <w:r w:rsidR="0064312B" w:rsidRPr="004310F3">
        <w:rPr>
          <w:lang w:val="de-DE"/>
        </w:rPr>
        <w:t>t.</w:t>
      </w:r>
    </w:p>
    <w:p w:rsidR="0064312B" w:rsidRDefault="004F3143" w:rsidP="002A22BD">
      <w:pPr>
        <w:pStyle w:val="testo"/>
        <w:rPr>
          <w:lang w:val="de-DE"/>
        </w:rPr>
      </w:pPr>
      <w:r w:rsidRPr="00742D44">
        <w:rPr>
          <w:lang w:val="de-DE"/>
        </w:rPr>
        <w:t>1</w:t>
      </w:r>
      <w:r w:rsidR="00B8144D" w:rsidRPr="00742D44">
        <w:rPr>
          <w:lang w:val="de-DE"/>
        </w:rPr>
        <w:t>80</w:t>
      </w:r>
      <w:r w:rsidR="0064312B" w:rsidRPr="00742D44">
        <w:rPr>
          <w:lang w:val="de-DE"/>
        </w:rPr>
        <w:t xml:space="preserve">. </w:t>
      </w:r>
      <w:r w:rsidR="00742D44" w:rsidRPr="00742D44">
        <w:rPr>
          <w:lang w:val="de-DE"/>
        </w:rPr>
        <w:t>Die Werte unseres Ch</w:t>
      </w:r>
      <w:r w:rsidR="0064312B" w:rsidRPr="00742D44">
        <w:rPr>
          <w:lang w:val="de-DE"/>
        </w:rPr>
        <w:t>arismas</w:t>
      </w:r>
      <w:r w:rsidR="00742D44" w:rsidRPr="00742D44">
        <w:rPr>
          <w:lang w:val="de-DE"/>
        </w:rPr>
        <w:t xml:space="preserve"> werden durch Erfahrungen und Inhalte weitergegeben, d</w:t>
      </w:r>
      <w:r w:rsidR="0064312B" w:rsidRPr="00742D44">
        <w:rPr>
          <w:lang w:val="de-DE"/>
        </w:rPr>
        <w:t>i</w:t>
      </w:r>
      <w:r w:rsidR="00742D44" w:rsidRPr="00742D44">
        <w:rPr>
          <w:lang w:val="de-DE"/>
        </w:rPr>
        <w:t>e aber K</w:t>
      </w:r>
      <w:r w:rsidR="0064312B" w:rsidRPr="00742D44">
        <w:rPr>
          <w:lang w:val="de-DE"/>
        </w:rPr>
        <w:t>ategorie</w:t>
      </w:r>
      <w:r w:rsidR="00742D44">
        <w:rPr>
          <w:lang w:val="de-DE"/>
        </w:rPr>
        <w:t>n</w:t>
      </w:r>
      <w:r w:rsidR="0064312B" w:rsidRPr="00742D44">
        <w:rPr>
          <w:lang w:val="de-DE"/>
        </w:rPr>
        <w:t xml:space="preserve"> </w:t>
      </w:r>
      <w:r w:rsidR="00742D44">
        <w:rPr>
          <w:lang w:val="de-DE"/>
        </w:rPr>
        <w:t>erfordern</w:t>
      </w:r>
      <w:r w:rsidR="008431E0">
        <w:rPr>
          <w:lang w:val="de-DE"/>
        </w:rPr>
        <w:t>, die aus dem eigenen kulturellen K</w:t>
      </w:r>
      <w:r w:rsidR="0064312B" w:rsidRPr="00742D44">
        <w:rPr>
          <w:lang w:val="de-DE"/>
        </w:rPr>
        <w:t>onte</w:t>
      </w:r>
      <w:r w:rsidR="008431E0">
        <w:rPr>
          <w:lang w:val="de-DE"/>
        </w:rPr>
        <w:t>x</w:t>
      </w:r>
      <w:r w:rsidR="0064312B" w:rsidRPr="00742D44">
        <w:rPr>
          <w:lang w:val="de-DE"/>
        </w:rPr>
        <w:t>t</w:t>
      </w:r>
      <w:r w:rsidR="008431E0">
        <w:rPr>
          <w:lang w:val="de-DE"/>
        </w:rPr>
        <w:t xml:space="preserve"> stammen, um auf </w:t>
      </w:r>
      <w:r w:rsidR="0064312B" w:rsidRPr="00742D44">
        <w:rPr>
          <w:lang w:val="de-DE"/>
        </w:rPr>
        <w:t>pers</w:t>
      </w:r>
      <w:r w:rsidR="008431E0">
        <w:rPr>
          <w:lang w:val="de-DE"/>
        </w:rPr>
        <w:t>ö</w:t>
      </w:r>
      <w:r w:rsidR="0064312B" w:rsidRPr="00742D44">
        <w:rPr>
          <w:lang w:val="de-DE"/>
        </w:rPr>
        <w:t>nli</w:t>
      </w:r>
      <w:r w:rsidR="008431E0">
        <w:rPr>
          <w:lang w:val="de-DE"/>
        </w:rPr>
        <w:t xml:space="preserve">che und </w:t>
      </w:r>
      <w:r w:rsidR="0064312B" w:rsidRPr="00742D44">
        <w:rPr>
          <w:lang w:val="de-DE"/>
        </w:rPr>
        <w:t>aut</w:t>
      </w:r>
      <w:r w:rsidR="008431E0">
        <w:rPr>
          <w:lang w:val="de-DE"/>
        </w:rPr>
        <w:t>h</w:t>
      </w:r>
      <w:r w:rsidR="0064312B" w:rsidRPr="00742D44">
        <w:rPr>
          <w:lang w:val="de-DE"/>
        </w:rPr>
        <w:t>enti</w:t>
      </w:r>
      <w:r w:rsidR="008431E0">
        <w:rPr>
          <w:lang w:val="de-DE"/>
        </w:rPr>
        <w:t>s</w:t>
      </w:r>
      <w:r w:rsidR="0064312B" w:rsidRPr="00742D44">
        <w:rPr>
          <w:lang w:val="de-DE"/>
        </w:rPr>
        <w:t>c</w:t>
      </w:r>
      <w:r w:rsidR="008431E0">
        <w:rPr>
          <w:lang w:val="de-DE"/>
        </w:rPr>
        <w:t xml:space="preserve">he Weise </w:t>
      </w:r>
      <w:r w:rsidR="0064312B" w:rsidRPr="00742D44">
        <w:rPr>
          <w:lang w:val="de-DE"/>
        </w:rPr>
        <w:t>a</w:t>
      </w:r>
      <w:r w:rsidR="008431E0">
        <w:rPr>
          <w:lang w:val="de-DE"/>
        </w:rPr>
        <w:t>ngenommen zu werden</w:t>
      </w:r>
      <w:r w:rsidR="0064312B" w:rsidRPr="00742D44">
        <w:rPr>
          <w:lang w:val="de-DE"/>
        </w:rPr>
        <w:t xml:space="preserve">. </w:t>
      </w:r>
      <w:r w:rsidR="008431E0" w:rsidRPr="008431E0">
        <w:rPr>
          <w:lang w:val="de-DE"/>
        </w:rPr>
        <w:t>Oh</w:t>
      </w:r>
      <w:r w:rsidR="0064312B" w:rsidRPr="008431E0">
        <w:rPr>
          <w:lang w:val="de-DE"/>
        </w:rPr>
        <w:t>n</w:t>
      </w:r>
      <w:r w:rsidR="008431E0" w:rsidRPr="008431E0">
        <w:rPr>
          <w:lang w:val="de-DE"/>
        </w:rPr>
        <w:t>e ei</w:t>
      </w:r>
      <w:r w:rsidR="0064312B" w:rsidRPr="008431E0">
        <w:rPr>
          <w:lang w:val="de-DE"/>
        </w:rPr>
        <w:t>n</w:t>
      </w:r>
      <w:r w:rsidR="008431E0" w:rsidRPr="008431E0">
        <w:rPr>
          <w:lang w:val="de-DE"/>
        </w:rPr>
        <w:t xml:space="preserve">e entsprechende Aneignung </w:t>
      </w:r>
      <w:r w:rsidR="0064312B" w:rsidRPr="008431E0">
        <w:rPr>
          <w:lang w:val="de-DE"/>
        </w:rPr>
        <w:t>di</w:t>
      </w:r>
      <w:r w:rsidR="008431E0" w:rsidRPr="008431E0">
        <w:rPr>
          <w:lang w:val="de-DE"/>
        </w:rPr>
        <w:t>eser Werte</w:t>
      </w:r>
      <w:r w:rsidR="0064312B" w:rsidRPr="008431E0">
        <w:rPr>
          <w:lang w:val="de-DE"/>
        </w:rPr>
        <w:t xml:space="preserve"> </w:t>
      </w:r>
      <w:r w:rsidR="008431E0" w:rsidRPr="008431E0">
        <w:rPr>
          <w:lang w:val="de-DE"/>
        </w:rPr>
        <w:t xml:space="preserve">läuft man Gefahr, </w:t>
      </w:r>
      <w:r w:rsidR="0064312B" w:rsidRPr="008431E0">
        <w:rPr>
          <w:lang w:val="de-DE"/>
        </w:rPr>
        <w:t>di</w:t>
      </w:r>
      <w:r w:rsidR="008431E0" w:rsidRPr="008431E0">
        <w:rPr>
          <w:lang w:val="de-DE"/>
        </w:rPr>
        <w:t>e</w:t>
      </w:r>
      <w:r w:rsidR="0064312B" w:rsidRPr="008431E0">
        <w:rPr>
          <w:lang w:val="de-DE"/>
        </w:rPr>
        <w:t xml:space="preserve"> </w:t>
      </w:r>
      <w:r w:rsidR="008431E0">
        <w:rPr>
          <w:lang w:val="de-DE"/>
        </w:rPr>
        <w:t xml:space="preserve">Zusammenarbeit </w:t>
      </w:r>
      <w:r w:rsidR="0064312B" w:rsidRPr="008431E0">
        <w:rPr>
          <w:lang w:val="de-DE"/>
        </w:rPr>
        <w:t>in</w:t>
      </w:r>
      <w:r w:rsidR="008431E0">
        <w:rPr>
          <w:lang w:val="de-DE"/>
        </w:rPr>
        <w:t xml:space="preserve"> </w:t>
      </w:r>
      <w:r w:rsidR="0064312B" w:rsidRPr="008431E0">
        <w:rPr>
          <w:lang w:val="de-DE"/>
        </w:rPr>
        <w:t>de</w:t>
      </w:r>
      <w:r w:rsidR="008431E0">
        <w:rPr>
          <w:lang w:val="de-DE"/>
        </w:rPr>
        <w:t>r Zukunft zu schwächen</w:t>
      </w:r>
      <w:r w:rsidR="0064312B" w:rsidRPr="008431E0">
        <w:rPr>
          <w:lang w:val="de-DE"/>
        </w:rPr>
        <w:t xml:space="preserve">. </w:t>
      </w:r>
      <w:r w:rsidR="008431E0" w:rsidRPr="008431E0">
        <w:rPr>
          <w:lang w:val="de-DE"/>
        </w:rPr>
        <w:t xml:space="preserve">Aus diesem Grund </w:t>
      </w:r>
      <w:r w:rsidR="0064312B" w:rsidRPr="008431E0">
        <w:rPr>
          <w:lang w:val="de-DE"/>
        </w:rPr>
        <w:t>r</w:t>
      </w:r>
      <w:r w:rsidR="008431E0" w:rsidRPr="008431E0">
        <w:rPr>
          <w:lang w:val="de-DE"/>
        </w:rPr>
        <w:t>aten wir davon ab</w:t>
      </w:r>
      <w:r w:rsidR="0064312B" w:rsidRPr="008431E0">
        <w:rPr>
          <w:lang w:val="de-DE"/>
        </w:rPr>
        <w:t xml:space="preserve">, </w:t>
      </w:r>
      <w:r w:rsidR="008431E0" w:rsidRPr="008431E0">
        <w:rPr>
          <w:lang w:val="de-DE"/>
        </w:rPr>
        <w:t>wäh</w:t>
      </w:r>
      <w:r w:rsidR="0064312B" w:rsidRPr="008431E0">
        <w:rPr>
          <w:lang w:val="de-DE"/>
        </w:rPr>
        <w:t>r</w:t>
      </w:r>
      <w:r w:rsidR="008431E0" w:rsidRPr="008431E0">
        <w:rPr>
          <w:lang w:val="de-DE"/>
        </w:rPr>
        <w:t>e</w:t>
      </w:r>
      <w:r w:rsidR="0064312B" w:rsidRPr="008431E0">
        <w:rPr>
          <w:lang w:val="de-DE"/>
        </w:rPr>
        <w:t>n</w:t>
      </w:r>
      <w:r w:rsidR="008431E0" w:rsidRPr="008431E0">
        <w:rPr>
          <w:lang w:val="de-DE"/>
        </w:rPr>
        <w:t xml:space="preserve">d </w:t>
      </w:r>
      <w:r w:rsidR="0064312B" w:rsidRPr="008431E0">
        <w:rPr>
          <w:lang w:val="de-DE"/>
        </w:rPr>
        <w:t>de</w:t>
      </w:r>
      <w:r w:rsidR="008431E0" w:rsidRPr="008431E0">
        <w:rPr>
          <w:lang w:val="de-DE"/>
        </w:rPr>
        <w:t xml:space="preserve">r Einführung </w:t>
      </w:r>
      <w:r w:rsidR="0064312B" w:rsidRPr="008431E0">
        <w:rPr>
          <w:lang w:val="de-DE"/>
        </w:rPr>
        <w:t>s</w:t>
      </w:r>
      <w:r w:rsidR="008431E0">
        <w:rPr>
          <w:lang w:val="de-DE"/>
        </w:rPr>
        <w:t>chon P</w:t>
      </w:r>
      <w:r w:rsidR="0064312B" w:rsidRPr="008431E0">
        <w:rPr>
          <w:lang w:val="de-DE"/>
        </w:rPr>
        <w:t>ro</w:t>
      </w:r>
      <w:r w:rsidR="008431E0">
        <w:rPr>
          <w:lang w:val="de-DE"/>
        </w:rPr>
        <w:t>z</w:t>
      </w:r>
      <w:r w:rsidR="0064312B" w:rsidRPr="008431E0">
        <w:rPr>
          <w:lang w:val="de-DE"/>
        </w:rPr>
        <w:t>ess</w:t>
      </w:r>
      <w:r w:rsidR="008431E0">
        <w:rPr>
          <w:lang w:val="de-DE"/>
        </w:rPr>
        <w:t>e brüderl</w:t>
      </w:r>
      <w:r w:rsidR="0064312B" w:rsidRPr="008431E0">
        <w:rPr>
          <w:lang w:val="de-DE"/>
        </w:rPr>
        <w:t>i</w:t>
      </w:r>
      <w:r w:rsidR="008431E0">
        <w:rPr>
          <w:lang w:val="de-DE"/>
        </w:rPr>
        <w:t>cher Zusammenarbeit anzuv</w:t>
      </w:r>
      <w:r w:rsidR="0064312B" w:rsidRPr="008431E0">
        <w:rPr>
          <w:lang w:val="de-DE"/>
        </w:rPr>
        <w:t>i</w:t>
      </w:r>
      <w:r w:rsidR="008431E0">
        <w:rPr>
          <w:lang w:val="de-DE"/>
        </w:rPr>
        <w:t>sieren</w:t>
      </w:r>
      <w:r w:rsidR="0064312B" w:rsidRPr="008431E0">
        <w:rPr>
          <w:lang w:val="de-DE"/>
        </w:rPr>
        <w:t xml:space="preserve"> (IV CPO 29; </w:t>
      </w:r>
      <w:r w:rsidR="00527A13">
        <w:rPr>
          <w:i/>
          <w:iCs/>
          <w:lang w:val="de-DE"/>
        </w:rPr>
        <w:t>Neu</w:t>
      </w:r>
      <w:r w:rsidR="00A763A3" w:rsidRPr="00A763A3">
        <w:rPr>
          <w:i/>
          <w:iCs/>
          <w:lang w:val="de-DE"/>
        </w:rPr>
        <w:t xml:space="preserve">e </w:t>
      </w:r>
      <w:r w:rsidR="00527A13">
        <w:rPr>
          <w:i/>
          <w:iCs/>
          <w:lang w:val="de-DE"/>
        </w:rPr>
        <w:t xml:space="preserve">Schläuche </w:t>
      </w:r>
      <w:r w:rsidR="0064312B" w:rsidRPr="008431E0">
        <w:rPr>
          <w:lang w:val="de-DE"/>
        </w:rPr>
        <w:t>39).</w:t>
      </w:r>
    </w:p>
    <w:p w:rsidR="00C2368E" w:rsidRPr="008431E0" w:rsidRDefault="00C2368E" w:rsidP="002A22BD">
      <w:pPr>
        <w:pStyle w:val="testo"/>
        <w:rPr>
          <w:lang w:val="de-DE"/>
        </w:rPr>
      </w:pPr>
    </w:p>
    <w:p w:rsidR="0064312B" w:rsidRPr="00594F6E" w:rsidRDefault="001D46A6" w:rsidP="00537829">
      <w:pPr>
        <w:pStyle w:val="berschrift2"/>
        <w:rPr>
          <w:spacing w:val="0"/>
          <w:lang w:val="de-DE"/>
        </w:rPr>
      </w:pPr>
      <w:bookmarkStart w:id="76" w:name="_Toc50218705"/>
      <w:r w:rsidRPr="00DD2582">
        <w:rPr>
          <w:spacing w:val="0"/>
          <w:lang w:val="de-DE"/>
        </w:rPr>
        <w:t>IV.</w:t>
      </w:r>
      <w:r w:rsidR="0064312B" w:rsidRPr="00DD2582">
        <w:rPr>
          <w:spacing w:val="0"/>
          <w:lang w:val="de-DE"/>
        </w:rPr>
        <w:t xml:space="preserve">1. </w:t>
      </w:r>
      <w:r w:rsidR="00DD2582" w:rsidRPr="00594F6E">
        <w:rPr>
          <w:spacing w:val="0"/>
          <w:lang w:val="de-DE"/>
        </w:rPr>
        <w:t>Die</w:t>
      </w:r>
      <w:r w:rsidR="0064312B" w:rsidRPr="00594F6E">
        <w:rPr>
          <w:spacing w:val="0"/>
          <w:lang w:val="de-DE"/>
        </w:rPr>
        <w:t xml:space="preserve"> </w:t>
      </w:r>
      <w:r w:rsidR="00DD2582" w:rsidRPr="00594F6E">
        <w:rPr>
          <w:spacing w:val="0"/>
          <w:lang w:val="de-DE"/>
        </w:rPr>
        <w:t>dauernde F</w:t>
      </w:r>
      <w:r w:rsidR="0064312B" w:rsidRPr="00594F6E">
        <w:rPr>
          <w:spacing w:val="0"/>
          <w:lang w:val="de-DE"/>
        </w:rPr>
        <w:t>or</w:t>
      </w:r>
      <w:r w:rsidR="00DD2582" w:rsidRPr="00594F6E">
        <w:rPr>
          <w:spacing w:val="0"/>
          <w:lang w:val="de-DE"/>
        </w:rPr>
        <w:t>tbildung</w:t>
      </w:r>
      <w:bookmarkEnd w:id="76"/>
      <w:r w:rsidR="0064312B" w:rsidRPr="00594F6E">
        <w:rPr>
          <w:spacing w:val="0"/>
          <w:lang w:val="de-DE"/>
        </w:rPr>
        <w:t xml:space="preserve"> </w:t>
      </w:r>
    </w:p>
    <w:p w:rsidR="0064312B" w:rsidRPr="00213DC7" w:rsidRDefault="004F3143" w:rsidP="002A22BD">
      <w:pPr>
        <w:pStyle w:val="testo"/>
        <w:rPr>
          <w:lang w:val="de-DE"/>
        </w:rPr>
      </w:pPr>
      <w:r w:rsidRPr="00DD2582">
        <w:rPr>
          <w:lang w:val="de-DE"/>
        </w:rPr>
        <w:t>18</w:t>
      </w:r>
      <w:r w:rsidR="00B8144D" w:rsidRPr="00DD2582">
        <w:rPr>
          <w:lang w:val="de-DE"/>
        </w:rPr>
        <w:t>1</w:t>
      </w:r>
      <w:r w:rsidR="0064312B" w:rsidRPr="00DD2582">
        <w:rPr>
          <w:lang w:val="de-DE"/>
        </w:rPr>
        <w:t xml:space="preserve">. </w:t>
      </w:r>
      <w:r w:rsidR="00DD2582" w:rsidRPr="00DD2582">
        <w:rPr>
          <w:lang w:val="de-DE"/>
        </w:rPr>
        <w:t>Das bekannte E</w:t>
      </w:r>
      <w:r w:rsidR="0064312B" w:rsidRPr="00DD2582">
        <w:rPr>
          <w:lang w:val="de-DE"/>
        </w:rPr>
        <w:t>vangeli</w:t>
      </w:r>
      <w:r w:rsidR="00DD2582" w:rsidRPr="00DD2582">
        <w:rPr>
          <w:lang w:val="de-DE"/>
        </w:rPr>
        <w:t>um vom G</w:t>
      </w:r>
      <w:r w:rsidR="0064312B" w:rsidRPr="00DD2582">
        <w:rPr>
          <w:lang w:val="de-DE"/>
        </w:rPr>
        <w:t>a</w:t>
      </w:r>
      <w:r w:rsidR="00DD2582" w:rsidRPr="00DD2582">
        <w:rPr>
          <w:lang w:val="de-DE"/>
        </w:rPr>
        <w:t>ng nach</w:t>
      </w:r>
      <w:r w:rsidR="0064312B" w:rsidRPr="00DD2582">
        <w:rPr>
          <w:lang w:val="de-DE"/>
        </w:rPr>
        <w:t xml:space="preserve"> Emmaus (L</w:t>
      </w:r>
      <w:r w:rsidR="00DD2582" w:rsidRPr="00DD2582">
        <w:rPr>
          <w:lang w:val="de-DE"/>
        </w:rPr>
        <w:t>k</w:t>
      </w:r>
      <w:r w:rsidR="0064312B" w:rsidRPr="00DD2582">
        <w:rPr>
          <w:lang w:val="de-DE"/>
        </w:rPr>
        <w:t xml:space="preserve"> 24,13-35) </w:t>
      </w:r>
      <w:r w:rsidR="00DD2582" w:rsidRPr="00DD2582">
        <w:rPr>
          <w:lang w:val="de-DE"/>
        </w:rPr>
        <w:t>stellt uns zwe</w:t>
      </w:r>
      <w:r w:rsidR="0064312B" w:rsidRPr="00DD2582">
        <w:rPr>
          <w:lang w:val="de-DE"/>
        </w:rPr>
        <w:t xml:space="preserve">i </w:t>
      </w:r>
      <w:r w:rsidR="00DD2582" w:rsidRPr="00DD2582">
        <w:rPr>
          <w:lang w:val="de-DE"/>
        </w:rPr>
        <w:t>Gefährten vor</w:t>
      </w:r>
      <w:r w:rsidR="0064312B" w:rsidRPr="00DD2582">
        <w:rPr>
          <w:lang w:val="de-DE"/>
        </w:rPr>
        <w:t>, d</w:t>
      </w:r>
      <w:r w:rsidR="00DD2582">
        <w:rPr>
          <w:lang w:val="de-DE"/>
        </w:rPr>
        <w:t>ie nach dem T</w:t>
      </w:r>
      <w:r w:rsidR="0064312B" w:rsidRPr="00DD2582">
        <w:rPr>
          <w:lang w:val="de-DE"/>
        </w:rPr>
        <w:t>o</w:t>
      </w:r>
      <w:r w:rsidR="00DD2582">
        <w:rPr>
          <w:lang w:val="de-DE"/>
        </w:rPr>
        <w:t>d J</w:t>
      </w:r>
      <w:r w:rsidR="0064312B" w:rsidRPr="00DD2582">
        <w:rPr>
          <w:lang w:val="de-DE"/>
        </w:rPr>
        <w:t>es</w:t>
      </w:r>
      <w:r w:rsidR="00DD2582">
        <w:rPr>
          <w:lang w:val="de-DE"/>
        </w:rPr>
        <w:t>u Jerusalem verlassen und</w:t>
      </w:r>
      <w:r w:rsidR="0064312B" w:rsidRPr="00DD2582">
        <w:rPr>
          <w:lang w:val="de-DE"/>
        </w:rPr>
        <w:t xml:space="preserve"> si</w:t>
      </w:r>
      <w:r w:rsidR="00DD2582">
        <w:rPr>
          <w:lang w:val="de-DE"/>
        </w:rPr>
        <w:t>ch auf den Weg machen</w:t>
      </w:r>
      <w:r w:rsidR="0064312B" w:rsidRPr="00DD2582">
        <w:rPr>
          <w:lang w:val="de-DE"/>
        </w:rPr>
        <w:t xml:space="preserve">. </w:t>
      </w:r>
      <w:r w:rsidR="00A763A3">
        <w:rPr>
          <w:lang w:val="de-DE"/>
        </w:rPr>
        <w:t xml:space="preserve">Aus Ratlosigkeit </w:t>
      </w:r>
      <w:r w:rsidR="00DD2582" w:rsidRPr="00213DC7">
        <w:rPr>
          <w:lang w:val="de-DE"/>
        </w:rPr>
        <w:t xml:space="preserve">und </w:t>
      </w:r>
      <w:r w:rsidR="00A763A3">
        <w:rPr>
          <w:lang w:val="de-DE"/>
        </w:rPr>
        <w:t xml:space="preserve">Verwirrung </w:t>
      </w:r>
      <w:r w:rsidR="00DD2582" w:rsidRPr="00213DC7">
        <w:rPr>
          <w:lang w:val="de-DE"/>
        </w:rPr>
        <w:t>kommen sie zu einer Begegnung mit dem Auferstandenen</w:t>
      </w:r>
      <w:r w:rsidR="00213DC7" w:rsidRPr="00213DC7">
        <w:rPr>
          <w:lang w:val="de-DE"/>
        </w:rPr>
        <w:t xml:space="preserve">, der </w:t>
      </w:r>
      <w:r w:rsidR="00213DC7">
        <w:rPr>
          <w:lang w:val="de-DE"/>
        </w:rPr>
        <w:t xml:space="preserve">Brot und Wort ins Zentrum ihres Lebens stellt. </w:t>
      </w:r>
      <w:r w:rsidR="0064312B" w:rsidRPr="00213DC7">
        <w:rPr>
          <w:lang w:val="de-DE"/>
        </w:rPr>
        <w:t>E</w:t>
      </w:r>
      <w:r w:rsidR="00213DC7" w:rsidRPr="00213DC7">
        <w:rPr>
          <w:lang w:val="de-DE"/>
        </w:rPr>
        <w:t xml:space="preserve">r wandelt </w:t>
      </w:r>
      <w:r w:rsidR="0064312B" w:rsidRPr="00213DC7">
        <w:rPr>
          <w:lang w:val="de-DE"/>
        </w:rPr>
        <w:t>i</w:t>
      </w:r>
      <w:r w:rsidR="00213DC7" w:rsidRPr="00213DC7">
        <w:rPr>
          <w:lang w:val="de-DE"/>
        </w:rPr>
        <w:t>hre</w:t>
      </w:r>
      <w:r w:rsidR="0064312B" w:rsidRPr="00213DC7">
        <w:rPr>
          <w:lang w:val="de-DE"/>
        </w:rPr>
        <w:t xml:space="preserve"> </w:t>
      </w:r>
      <w:r w:rsidR="00213DC7" w:rsidRPr="00213DC7">
        <w:rPr>
          <w:lang w:val="de-DE"/>
        </w:rPr>
        <w:t>T</w:t>
      </w:r>
      <w:r w:rsidR="0064312B" w:rsidRPr="00213DC7">
        <w:rPr>
          <w:lang w:val="de-DE"/>
        </w:rPr>
        <w:t>ra</w:t>
      </w:r>
      <w:r w:rsidR="00213DC7" w:rsidRPr="00213DC7">
        <w:rPr>
          <w:lang w:val="de-DE"/>
        </w:rPr>
        <w:t xml:space="preserve">uer </w:t>
      </w:r>
      <w:r w:rsidR="0064312B" w:rsidRPr="00213DC7">
        <w:rPr>
          <w:lang w:val="de-DE"/>
        </w:rPr>
        <w:t xml:space="preserve">in </w:t>
      </w:r>
      <w:r w:rsidR="00213DC7" w:rsidRPr="00213DC7">
        <w:rPr>
          <w:lang w:val="de-DE"/>
        </w:rPr>
        <w:t>Freude, macht sie wieder zu seinen Jü</w:t>
      </w:r>
      <w:r w:rsidR="00213DC7">
        <w:rPr>
          <w:lang w:val="de-DE"/>
        </w:rPr>
        <w:t xml:space="preserve">ngern und zu Ankündigern </w:t>
      </w:r>
      <w:r w:rsidR="0064312B" w:rsidRPr="00213DC7">
        <w:rPr>
          <w:lang w:val="de-DE"/>
        </w:rPr>
        <w:t>de</w:t>
      </w:r>
      <w:r w:rsidR="00213DC7">
        <w:rPr>
          <w:lang w:val="de-DE"/>
        </w:rPr>
        <w:t xml:space="preserve">s </w:t>
      </w:r>
      <w:r w:rsidR="000D0A69">
        <w:rPr>
          <w:lang w:val="de-DE"/>
        </w:rPr>
        <w:t>Königr</w:t>
      </w:r>
      <w:r w:rsidR="00213DC7">
        <w:rPr>
          <w:lang w:val="de-DE"/>
        </w:rPr>
        <w:t>eiches</w:t>
      </w:r>
      <w:r w:rsidR="0064312B" w:rsidRPr="00213DC7">
        <w:rPr>
          <w:lang w:val="de-DE"/>
        </w:rPr>
        <w:t xml:space="preserve">. </w:t>
      </w:r>
    </w:p>
    <w:p w:rsidR="00FA11C3" w:rsidRPr="00E3014D" w:rsidRDefault="004F3143" w:rsidP="002A22BD">
      <w:pPr>
        <w:pStyle w:val="testo"/>
        <w:rPr>
          <w:lang w:val="de-DE"/>
        </w:rPr>
      </w:pPr>
      <w:r w:rsidRPr="00346401">
        <w:rPr>
          <w:lang w:val="de-DE"/>
        </w:rPr>
        <w:t>18</w:t>
      </w:r>
      <w:r w:rsidR="00B8144D" w:rsidRPr="00346401">
        <w:rPr>
          <w:lang w:val="de-DE"/>
        </w:rPr>
        <w:t>2</w:t>
      </w:r>
      <w:r w:rsidR="0064312B" w:rsidRPr="00346401">
        <w:rPr>
          <w:lang w:val="de-DE"/>
        </w:rPr>
        <w:t xml:space="preserve">. </w:t>
      </w:r>
      <w:r w:rsidR="00213DC7" w:rsidRPr="00346401">
        <w:rPr>
          <w:lang w:val="de-DE"/>
        </w:rPr>
        <w:t xml:space="preserve">Von den </w:t>
      </w:r>
      <w:r w:rsidR="0064312B" w:rsidRPr="00346401">
        <w:rPr>
          <w:lang w:val="de-DE"/>
        </w:rPr>
        <w:t>Emmaus</w:t>
      </w:r>
      <w:r w:rsidR="00213DC7" w:rsidRPr="00346401">
        <w:rPr>
          <w:lang w:val="de-DE"/>
        </w:rPr>
        <w:t xml:space="preserve">-Jüngern lernen wir, dass es immer möglich ist, neu zu beginnen und </w:t>
      </w:r>
      <w:r w:rsidR="00346401">
        <w:rPr>
          <w:lang w:val="de-DE"/>
        </w:rPr>
        <w:t xml:space="preserve">wir </w:t>
      </w:r>
      <w:r w:rsidR="00346401" w:rsidRPr="00346401">
        <w:rPr>
          <w:lang w:val="de-DE"/>
        </w:rPr>
        <w:t>unsere Ausbildung nie für abgesch</w:t>
      </w:r>
      <w:r w:rsidR="00346401">
        <w:rPr>
          <w:lang w:val="de-DE"/>
        </w:rPr>
        <w:t>lossen halten dürfen</w:t>
      </w:r>
      <w:r w:rsidR="0064312B" w:rsidRPr="00346401">
        <w:rPr>
          <w:lang w:val="de-DE"/>
        </w:rPr>
        <w:t xml:space="preserve">. </w:t>
      </w:r>
      <w:r w:rsidR="00E3014D" w:rsidRPr="00E3014D">
        <w:rPr>
          <w:lang w:val="de-DE"/>
        </w:rPr>
        <w:t xml:space="preserve">Der Mensch als ganzer ist ein </w:t>
      </w:r>
      <w:r w:rsidR="0064312B" w:rsidRPr="00E3014D">
        <w:rPr>
          <w:lang w:val="de-DE"/>
        </w:rPr>
        <w:t>L</w:t>
      </w:r>
      <w:r w:rsidR="00E3014D" w:rsidRPr="00E3014D">
        <w:rPr>
          <w:lang w:val="de-DE"/>
        </w:rPr>
        <w:t>eben l</w:t>
      </w:r>
      <w:r w:rsidR="0064312B" w:rsidRPr="00E3014D">
        <w:rPr>
          <w:lang w:val="de-DE"/>
        </w:rPr>
        <w:t>a</w:t>
      </w:r>
      <w:r w:rsidR="00E3014D" w:rsidRPr="00E3014D">
        <w:rPr>
          <w:lang w:val="de-DE"/>
        </w:rPr>
        <w:t>ng der Erneu</w:t>
      </w:r>
      <w:r w:rsidR="00E3014D">
        <w:rPr>
          <w:lang w:val="de-DE"/>
        </w:rPr>
        <w:t>erung unterworfen</w:t>
      </w:r>
      <w:r w:rsidR="0064312B" w:rsidRPr="00E3014D">
        <w:rPr>
          <w:lang w:val="de-DE"/>
        </w:rPr>
        <w:t xml:space="preserve">. </w:t>
      </w:r>
      <w:r w:rsidR="00E3014D" w:rsidRPr="00E3014D">
        <w:rPr>
          <w:lang w:val="de-DE"/>
        </w:rPr>
        <w:t>Da</w:t>
      </w:r>
      <w:r w:rsidR="0064312B" w:rsidRPr="00E3014D">
        <w:rPr>
          <w:lang w:val="de-DE"/>
        </w:rPr>
        <w:t>r</w:t>
      </w:r>
      <w:r w:rsidR="00E3014D" w:rsidRPr="00E3014D">
        <w:rPr>
          <w:lang w:val="de-DE"/>
        </w:rPr>
        <w:t>um ist die F</w:t>
      </w:r>
      <w:r w:rsidR="0064312B" w:rsidRPr="00E3014D">
        <w:rPr>
          <w:lang w:val="de-DE"/>
        </w:rPr>
        <w:t>o</w:t>
      </w:r>
      <w:r w:rsidR="00E3014D" w:rsidRPr="00E3014D">
        <w:rPr>
          <w:lang w:val="de-DE"/>
        </w:rPr>
        <w:t>rtbildung etwas, was zu unserer Berufung gehört</w:t>
      </w:r>
      <w:r w:rsidR="0064312B" w:rsidRPr="00E3014D">
        <w:rPr>
          <w:lang w:val="de-DE"/>
        </w:rPr>
        <w:t xml:space="preserve">. </w:t>
      </w:r>
    </w:p>
    <w:p w:rsidR="0064312B" w:rsidRPr="00594F6E" w:rsidRDefault="001D46A6" w:rsidP="00537829">
      <w:pPr>
        <w:pStyle w:val="berschrift3"/>
        <w:rPr>
          <w:spacing w:val="0"/>
          <w:lang w:val="de-DE"/>
        </w:rPr>
      </w:pPr>
      <w:bookmarkStart w:id="77" w:name="_Toc50218706"/>
      <w:r w:rsidRPr="00594F6E">
        <w:rPr>
          <w:spacing w:val="0"/>
          <w:lang w:val="de-DE"/>
        </w:rPr>
        <w:t>IV.</w:t>
      </w:r>
      <w:r w:rsidR="00C8719F" w:rsidRPr="00594F6E">
        <w:rPr>
          <w:spacing w:val="0"/>
          <w:lang w:val="de-DE"/>
        </w:rPr>
        <w:t>1</w:t>
      </w:r>
      <w:r w:rsidRPr="00594F6E">
        <w:rPr>
          <w:spacing w:val="0"/>
          <w:lang w:val="de-DE"/>
        </w:rPr>
        <w:t>.</w:t>
      </w:r>
      <w:r w:rsidR="0064312B" w:rsidRPr="00594F6E">
        <w:rPr>
          <w:spacing w:val="0"/>
          <w:lang w:val="de-DE"/>
        </w:rPr>
        <w:t>1. Natur</w:t>
      </w:r>
      <w:bookmarkEnd w:id="77"/>
    </w:p>
    <w:p w:rsidR="0064312B" w:rsidRPr="008C1850" w:rsidRDefault="004F3143" w:rsidP="002A22BD">
      <w:pPr>
        <w:pStyle w:val="testo"/>
        <w:rPr>
          <w:lang w:val="de-DE"/>
        </w:rPr>
      </w:pPr>
      <w:r w:rsidRPr="008C1850">
        <w:rPr>
          <w:lang w:val="de-DE"/>
        </w:rPr>
        <w:t>18</w:t>
      </w:r>
      <w:r w:rsidR="00B8144D" w:rsidRPr="008C1850">
        <w:rPr>
          <w:lang w:val="de-DE"/>
        </w:rPr>
        <w:t>3</w:t>
      </w:r>
      <w:r w:rsidR="0064312B" w:rsidRPr="008C1850">
        <w:rPr>
          <w:lang w:val="de-DE"/>
        </w:rPr>
        <w:t xml:space="preserve">. </w:t>
      </w:r>
      <w:r w:rsidR="008C1850" w:rsidRPr="008C1850">
        <w:rPr>
          <w:lang w:val="de-DE"/>
        </w:rPr>
        <w:t>Die d</w:t>
      </w:r>
      <w:r w:rsidR="0064312B" w:rsidRPr="008C1850">
        <w:rPr>
          <w:lang w:val="de-DE"/>
        </w:rPr>
        <w:t>a</w:t>
      </w:r>
      <w:r w:rsidR="008C1850" w:rsidRPr="008C1850">
        <w:rPr>
          <w:lang w:val="de-DE"/>
        </w:rPr>
        <w:t>uernde</w:t>
      </w:r>
      <w:r w:rsidR="0064312B" w:rsidRPr="008C1850">
        <w:rPr>
          <w:lang w:val="de-DE"/>
        </w:rPr>
        <w:t xml:space="preserve"> </w:t>
      </w:r>
      <w:r w:rsidR="008C1850" w:rsidRPr="008C1850">
        <w:rPr>
          <w:lang w:val="de-DE"/>
        </w:rPr>
        <w:t>F</w:t>
      </w:r>
      <w:r w:rsidR="0064312B" w:rsidRPr="008C1850">
        <w:rPr>
          <w:lang w:val="de-DE"/>
        </w:rPr>
        <w:t>or</w:t>
      </w:r>
      <w:r w:rsidR="008C1850" w:rsidRPr="008C1850">
        <w:rPr>
          <w:lang w:val="de-DE"/>
        </w:rPr>
        <w:t xml:space="preserve">tbildung </w:t>
      </w:r>
      <w:r w:rsidR="0064312B" w:rsidRPr="008C1850">
        <w:rPr>
          <w:lang w:val="de-DE"/>
        </w:rPr>
        <w:t>i</w:t>
      </w:r>
      <w:r w:rsidR="008C1850" w:rsidRPr="008C1850">
        <w:rPr>
          <w:lang w:val="de-DE"/>
        </w:rPr>
        <w:t>st ein P</w:t>
      </w:r>
      <w:r w:rsidR="0064312B" w:rsidRPr="008C1850">
        <w:rPr>
          <w:lang w:val="de-DE"/>
        </w:rPr>
        <w:t>ro</w:t>
      </w:r>
      <w:r w:rsidR="008C1850" w:rsidRPr="008C1850">
        <w:rPr>
          <w:lang w:val="de-DE"/>
        </w:rPr>
        <w:t>z</w:t>
      </w:r>
      <w:r w:rsidR="0064312B" w:rsidRPr="008C1850">
        <w:rPr>
          <w:lang w:val="de-DE"/>
        </w:rPr>
        <w:t>ess pers</w:t>
      </w:r>
      <w:r w:rsidR="008C1850" w:rsidRPr="008C1850">
        <w:rPr>
          <w:lang w:val="de-DE"/>
        </w:rPr>
        <w:t>ö</w:t>
      </w:r>
      <w:r w:rsidR="0064312B" w:rsidRPr="008C1850">
        <w:rPr>
          <w:lang w:val="de-DE"/>
        </w:rPr>
        <w:t>nl</w:t>
      </w:r>
      <w:r w:rsidR="008C1850" w:rsidRPr="008C1850">
        <w:rPr>
          <w:lang w:val="de-DE"/>
        </w:rPr>
        <w:t>ich</w:t>
      </w:r>
      <w:r w:rsidR="0064312B" w:rsidRPr="008C1850">
        <w:rPr>
          <w:lang w:val="de-DE"/>
        </w:rPr>
        <w:t>e</w:t>
      </w:r>
      <w:r w:rsidR="008C1850" w:rsidRPr="008C1850">
        <w:rPr>
          <w:lang w:val="de-DE"/>
        </w:rPr>
        <w:t>r</w:t>
      </w:r>
      <w:r w:rsidR="0064312B" w:rsidRPr="008C1850">
        <w:rPr>
          <w:lang w:val="de-DE"/>
        </w:rPr>
        <w:t xml:space="preserve"> </w:t>
      </w:r>
      <w:r w:rsidR="008C1850" w:rsidRPr="008C1850">
        <w:rPr>
          <w:lang w:val="de-DE"/>
        </w:rPr>
        <w:t>und g</w:t>
      </w:r>
      <w:r w:rsidR="0064312B" w:rsidRPr="008C1850">
        <w:rPr>
          <w:lang w:val="de-DE"/>
        </w:rPr>
        <w:t>em</w:t>
      </w:r>
      <w:r w:rsidR="008C1850" w:rsidRPr="008C1850">
        <w:rPr>
          <w:lang w:val="de-DE"/>
        </w:rPr>
        <w:t>ei</w:t>
      </w:r>
      <w:r w:rsidR="0064312B" w:rsidRPr="008C1850">
        <w:rPr>
          <w:lang w:val="de-DE"/>
        </w:rPr>
        <w:t>n</w:t>
      </w:r>
      <w:r w:rsidR="008C1850" w:rsidRPr="008C1850">
        <w:rPr>
          <w:lang w:val="de-DE"/>
        </w:rPr>
        <w:t>schaftl</w:t>
      </w:r>
      <w:r w:rsidR="0064312B" w:rsidRPr="008C1850">
        <w:rPr>
          <w:lang w:val="de-DE"/>
        </w:rPr>
        <w:t>i</w:t>
      </w:r>
      <w:r w:rsidR="008C1850" w:rsidRPr="008C1850">
        <w:rPr>
          <w:lang w:val="de-DE"/>
        </w:rPr>
        <w:t>cher E</w:t>
      </w:r>
      <w:r w:rsidR="0064312B" w:rsidRPr="008C1850">
        <w:rPr>
          <w:lang w:val="de-DE"/>
        </w:rPr>
        <w:t>r</w:t>
      </w:r>
      <w:r w:rsidR="008C1850" w:rsidRPr="008C1850">
        <w:rPr>
          <w:lang w:val="de-DE"/>
        </w:rPr>
        <w:t>neuerung un</w:t>
      </w:r>
      <w:r w:rsidR="0064312B" w:rsidRPr="008C1850">
        <w:rPr>
          <w:lang w:val="de-DE"/>
        </w:rPr>
        <w:t>d</w:t>
      </w:r>
      <w:r w:rsidR="008C1850" w:rsidRPr="008C1850">
        <w:rPr>
          <w:lang w:val="de-DE"/>
        </w:rPr>
        <w:t xml:space="preserve"> Anpassung </w:t>
      </w:r>
      <w:r w:rsidR="0064312B" w:rsidRPr="008C1850">
        <w:rPr>
          <w:lang w:val="de-DE"/>
        </w:rPr>
        <w:t>de</w:t>
      </w:r>
      <w:r w:rsidR="008C1850" w:rsidRPr="008C1850">
        <w:rPr>
          <w:lang w:val="de-DE"/>
        </w:rPr>
        <w:t>r S</w:t>
      </w:r>
      <w:r w:rsidR="0064312B" w:rsidRPr="008C1850">
        <w:rPr>
          <w:lang w:val="de-DE"/>
        </w:rPr>
        <w:t>tru</w:t>
      </w:r>
      <w:r w:rsidR="008C1850" w:rsidRPr="008C1850">
        <w:rPr>
          <w:lang w:val="de-DE"/>
        </w:rPr>
        <w:t>k</w:t>
      </w:r>
      <w:r w:rsidR="0064312B" w:rsidRPr="008C1850">
        <w:rPr>
          <w:lang w:val="de-DE"/>
        </w:rPr>
        <w:t>ture</w:t>
      </w:r>
      <w:r w:rsidR="008C1850" w:rsidRPr="008C1850">
        <w:rPr>
          <w:lang w:val="de-DE"/>
        </w:rPr>
        <w:t>n</w:t>
      </w:r>
      <w:r w:rsidR="0064312B" w:rsidRPr="008C1850">
        <w:rPr>
          <w:lang w:val="de-DE"/>
        </w:rPr>
        <w:t xml:space="preserve"> </w:t>
      </w:r>
      <w:r w:rsidR="008C1850" w:rsidRPr="008C1850">
        <w:rPr>
          <w:lang w:val="de-DE"/>
        </w:rPr>
        <w:t>un</w:t>
      </w:r>
      <w:r w:rsidR="0064312B" w:rsidRPr="008C1850">
        <w:rPr>
          <w:lang w:val="de-DE"/>
        </w:rPr>
        <w:t>d</w:t>
      </w:r>
      <w:r w:rsidR="008C1850" w:rsidRPr="008C1850">
        <w:rPr>
          <w:lang w:val="de-DE"/>
        </w:rPr>
        <w:t xml:space="preserve"> Tätigk</w:t>
      </w:r>
      <w:r w:rsidR="0064312B" w:rsidRPr="008C1850">
        <w:rPr>
          <w:lang w:val="de-DE"/>
        </w:rPr>
        <w:t>e</w:t>
      </w:r>
      <w:r w:rsidR="008C1850" w:rsidRPr="008C1850">
        <w:rPr>
          <w:lang w:val="de-DE"/>
        </w:rPr>
        <w:t>it</w:t>
      </w:r>
      <w:r w:rsidR="0064312B" w:rsidRPr="008C1850">
        <w:rPr>
          <w:lang w:val="de-DE"/>
        </w:rPr>
        <w:t>e</w:t>
      </w:r>
      <w:r w:rsidR="008C1850" w:rsidRPr="008C1850">
        <w:rPr>
          <w:lang w:val="de-DE"/>
        </w:rPr>
        <w:t>n</w:t>
      </w:r>
      <w:r w:rsidR="0064312B" w:rsidRPr="008C1850">
        <w:rPr>
          <w:lang w:val="de-DE"/>
        </w:rPr>
        <w:t xml:space="preserve"> a</w:t>
      </w:r>
      <w:r w:rsidR="008C1850" w:rsidRPr="008C1850">
        <w:rPr>
          <w:lang w:val="de-DE"/>
        </w:rPr>
        <w:t>n die Zei</w:t>
      </w:r>
      <w:r w:rsidR="0064312B" w:rsidRPr="008C1850">
        <w:rPr>
          <w:lang w:val="de-DE"/>
        </w:rPr>
        <w:t xml:space="preserve">t, </w:t>
      </w:r>
      <w:r w:rsidR="008C1850" w:rsidRPr="008C1850">
        <w:rPr>
          <w:lang w:val="de-DE"/>
        </w:rPr>
        <w:t xml:space="preserve">um </w:t>
      </w:r>
      <w:r w:rsidR="008C1850">
        <w:rPr>
          <w:lang w:val="de-DE"/>
        </w:rPr>
        <w:t>u</w:t>
      </w:r>
      <w:r w:rsidR="0064312B" w:rsidRPr="008C1850">
        <w:rPr>
          <w:lang w:val="de-DE"/>
        </w:rPr>
        <w:t>ns</w:t>
      </w:r>
      <w:r w:rsidR="008C1850">
        <w:rPr>
          <w:lang w:val="de-DE"/>
        </w:rPr>
        <w:t>e</w:t>
      </w:r>
      <w:r w:rsidR="0064312B" w:rsidRPr="008C1850">
        <w:rPr>
          <w:lang w:val="de-DE"/>
        </w:rPr>
        <w:t>r</w:t>
      </w:r>
      <w:r w:rsidR="008C1850">
        <w:rPr>
          <w:lang w:val="de-DE"/>
        </w:rPr>
        <w:t>e Berufung stets dem Ev</w:t>
      </w:r>
      <w:r w:rsidR="0064312B" w:rsidRPr="008C1850">
        <w:rPr>
          <w:lang w:val="de-DE"/>
        </w:rPr>
        <w:t>angel</w:t>
      </w:r>
      <w:r w:rsidR="008C1850">
        <w:rPr>
          <w:lang w:val="de-DE"/>
        </w:rPr>
        <w:t>ium entsprechend leben zu können i</w:t>
      </w:r>
      <w:r w:rsidR="0064312B" w:rsidRPr="008C1850">
        <w:rPr>
          <w:lang w:val="de-DE"/>
        </w:rPr>
        <w:t>n</w:t>
      </w:r>
      <w:r w:rsidR="008C1850">
        <w:rPr>
          <w:lang w:val="de-DE"/>
        </w:rPr>
        <w:t xml:space="preserve"> d</w:t>
      </w:r>
      <w:r w:rsidR="0064312B" w:rsidRPr="008C1850">
        <w:rPr>
          <w:lang w:val="de-DE"/>
        </w:rPr>
        <w:t>e</w:t>
      </w:r>
      <w:r w:rsidR="008C1850">
        <w:rPr>
          <w:lang w:val="de-DE"/>
        </w:rPr>
        <w:t>r k</w:t>
      </w:r>
      <w:r w:rsidR="0064312B" w:rsidRPr="008C1850">
        <w:rPr>
          <w:lang w:val="de-DE"/>
        </w:rPr>
        <w:t>on</w:t>
      </w:r>
      <w:r w:rsidR="008C1850">
        <w:rPr>
          <w:lang w:val="de-DE"/>
        </w:rPr>
        <w:t>k</w:t>
      </w:r>
      <w:r w:rsidR="0064312B" w:rsidRPr="008C1850">
        <w:rPr>
          <w:lang w:val="de-DE"/>
        </w:rPr>
        <w:t>ret</w:t>
      </w:r>
      <w:r w:rsidR="008C1850">
        <w:rPr>
          <w:lang w:val="de-DE"/>
        </w:rPr>
        <w:t>en Situ</w:t>
      </w:r>
      <w:r w:rsidR="0064312B" w:rsidRPr="008C1850">
        <w:rPr>
          <w:lang w:val="de-DE"/>
        </w:rPr>
        <w:t>a</w:t>
      </w:r>
      <w:r w:rsidR="008C1850">
        <w:rPr>
          <w:lang w:val="de-DE"/>
        </w:rPr>
        <w:t>tion jeden Tages</w:t>
      </w:r>
      <w:r w:rsidR="0064312B" w:rsidRPr="008C1850">
        <w:rPr>
          <w:lang w:val="de-DE"/>
        </w:rPr>
        <w:t xml:space="preserve"> (</w:t>
      </w:r>
      <w:r w:rsidR="008C1850">
        <w:rPr>
          <w:lang w:val="de-DE"/>
        </w:rPr>
        <w:t>K</w:t>
      </w:r>
      <w:r w:rsidR="0064312B" w:rsidRPr="008C1850">
        <w:rPr>
          <w:lang w:val="de-DE"/>
        </w:rPr>
        <w:t>o</w:t>
      </w:r>
      <w:r w:rsidR="008C1850">
        <w:rPr>
          <w:lang w:val="de-DE"/>
        </w:rPr>
        <w:t>n</w:t>
      </w:r>
      <w:r w:rsidR="0064312B" w:rsidRPr="008C1850">
        <w:rPr>
          <w:lang w:val="de-DE"/>
        </w:rPr>
        <w:t>st 41</w:t>
      </w:r>
      <w:r w:rsidR="00E36CF7" w:rsidRPr="008C1850">
        <w:rPr>
          <w:lang w:val="de-DE"/>
        </w:rPr>
        <w:t>,</w:t>
      </w:r>
      <w:r w:rsidR="0064312B" w:rsidRPr="008C1850">
        <w:rPr>
          <w:lang w:val="de-DE"/>
        </w:rPr>
        <w:t>2; C</w:t>
      </w:r>
      <w:r w:rsidR="00F27CC2" w:rsidRPr="008C1850">
        <w:rPr>
          <w:lang w:val="de-DE"/>
        </w:rPr>
        <w:t>IC</w:t>
      </w:r>
      <w:r w:rsidR="0064312B" w:rsidRPr="008C1850">
        <w:rPr>
          <w:lang w:val="de-DE"/>
        </w:rPr>
        <w:t xml:space="preserve"> 661).</w:t>
      </w:r>
    </w:p>
    <w:p w:rsidR="0064312B" w:rsidRPr="009B393A" w:rsidRDefault="004F3143" w:rsidP="002A22BD">
      <w:pPr>
        <w:pStyle w:val="testo"/>
        <w:rPr>
          <w:lang w:val="de-DE"/>
        </w:rPr>
      </w:pPr>
      <w:r w:rsidRPr="007B2C16">
        <w:rPr>
          <w:lang w:val="de-DE"/>
        </w:rPr>
        <w:t>18</w:t>
      </w:r>
      <w:r w:rsidR="00B8144D" w:rsidRPr="007B2C16">
        <w:rPr>
          <w:lang w:val="de-DE"/>
        </w:rPr>
        <w:t>4</w:t>
      </w:r>
      <w:r w:rsidR="0064312B" w:rsidRPr="007B2C16">
        <w:rPr>
          <w:lang w:val="de-DE"/>
        </w:rPr>
        <w:t xml:space="preserve">. </w:t>
      </w:r>
      <w:r w:rsidR="007B2C16" w:rsidRPr="007B2C16">
        <w:rPr>
          <w:lang w:val="de-DE"/>
        </w:rPr>
        <w:t>Es g</w:t>
      </w:r>
      <w:r w:rsidR="0064312B" w:rsidRPr="007B2C16">
        <w:rPr>
          <w:lang w:val="de-DE"/>
        </w:rPr>
        <w:t>i</w:t>
      </w:r>
      <w:r w:rsidR="007B2C16" w:rsidRPr="007B2C16">
        <w:rPr>
          <w:lang w:val="de-DE"/>
        </w:rPr>
        <w:t>bt</w:t>
      </w:r>
      <w:r w:rsidR="0064312B" w:rsidRPr="007B2C16">
        <w:rPr>
          <w:lang w:val="de-DE"/>
        </w:rPr>
        <w:t xml:space="preserve"> </w:t>
      </w:r>
      <w:r w:rsidR="007B2C16" w:rsidRPr="007B2C16">
        <w:rPr>
          <w:lang w:val="de-DE"/>
        </w:rPr>
        <w:t>zw</w:t>
      </w:r>
      <w:r w:rsidR="0064312B" w:rsidRPr="007B2C16">
        <w:rPr>
          <w:lang w:val="de-DE"/>
        </w:rPr>
        <w:t>e</w:t>
      </w:r>
      <w:r w:rsidR="007B2C16" w:rsidRPr="007B2C16">
        <w:rPr>
          <w:lang w:val="de-DE"/>
        </w:rPr>
        <w:t>i</w:t>
      </w:r>
      <w:r w:rsidR="0064312B" w:rsidRPr="007B2C16">
        <w:rPr>
          <w:lang w:val="de-DE"/>
        </w:rPr>
        <w:t xml:space="preserve"> </w:t>
      </w:r>
      <w:r w:rsidR="007B2C16" w:rsidRPr="007B2C16">
        <w:rPr>
          <w:lang w:val="de-DE"/>
        </w:rPr>
        <w:t>Ar</w:t>
      </w:r>
      <w:r w:rsidR="0064312B" w:rsidRPr="007B2C16">
        <w:rPr>
          <w:lang w:val="de-DE"/>
        </w:rPr>
        <w:t>t</w:t>
      </w:r>
      <w:r w:rsidR="007B2C16" w:rsidRPr="007B2C16">
        <w:rPr>
          <w:lang w:val="de-DE"/>
        </w:rPr>
        <w:t>en ständ</w:t>
      </w:r>
      <w:r w:rsidR="0064312B" w:rsidRPr="007B2C16">
        <w:rPr>
          <w:lang w:val="de-DE"/>
        </w:rPr>
        <w:t>i</w:t>
      </w:r>
      <w:r w:rsidR="007B2C16" w:rsidRPr="007B2C16">
        <w:rPr>
          <w:lang w:val="de-DE"/>
        </w:rPr>
        <w:t>ger F</w:t>
      </w:r>
      <w:r w:rsidR="0064312B" w:rsidRPr="007B2C16">
        <w:rPr>
          <w:lang w:val="de-DE"/>
        </w:rPr>
        <w:t>or</w:t>
      </w:r>
      <w:r w:rsidR="007B2C16" w:rsidRPr="007B2C16">
        <w:rPr>
          <w:lang w:val="de-DE"/>
        </w:rPr>
        <w:t>tb</w:t>
      </w:r>
      <w:r w:rsidR="0064312B" w:rsidRPr="007B2C16">
        <w:rPr>
          <w:lang w:val="de-DE"/>
        </w:rPr>
        <w:t>i</w:t>
      </w:r>
      <w:r w:rsidR="007B2C16" w:rsidRPr="007B2C16">
        <w:rPr>
          <w:lang w:val="de-DE"/>
        </w:rPr>
        <w:t>ldu</w:t>
      </w:r>
      <w:r w:rsidR="0064312B" w:rsidRPr="007B2C16">
        <w:rPr>
          <w:lang w:val="de-DE"/>
        </w:rPr>
        <w:t>n</w:t>
      </w:r>
      <w:r w:rsidR="007B2C16" w:rsidRPr="007B2C16">
        <w:rPr>
          <w:lang w:val="de-DE"/>
        </w:rPr>
        <w:t>g</w:t>
      </w:r>
      <w:r w:rsidR="0064312B" w:rsidRPr="007B2C16">
        <w:rPr>
          <w:lang w:val="de-DE"/>
        </w:rPr>
        <w:t xml:space="preserve">: </w:t>
      </w:r>
      <w:r w:rsidR="007B2C16" w:rsidRPr="007B2C16">
        <w:rPr>
          <w:lang w:val="de-DE"/>
        </w:rPr>
        <w:t>di</w:t>
      </w:r>
      <w:r w:rsidR="0064312B" w:rsidRPr="007B2C16">
        <w:rPr>
          <w:lang w:val="de-DE"/>
        </w:rPr>
        <w:t>e</w:t>
      </w:r>
      <w:r w:rsidR="007B2C16" w:rsidRPr="007B2C16">
        <w:rPr>
          <w:lang w:val="de-DE"/>
        </w:rPr>
        <w:t xml:space="preserve"> </w:t>
      </w:r>
      <w:r w:rsidR="0064312B" w:rsidRPr="007B2C16">
        <w:rPr>
          <w:lang w:val="de-DE"/>
        </w:rPr>
        <w:t>ord</w:t>
      </w:r>
      <w:r w:rsidR="007B2C16" w:rsidRPr="007B2C16">
        <w:rPr>
          <w:lang w:val="de-DE"/>
        </w:rPr>
        <w:t>e</w:t>
      </w:r>
      <w:r w:rsidR="0064312B" w:rsidRPr="007B2C16">
        <w:rPr>
          <w:lang w:val="de-DE"/>
        </w:rPr>
        <w:t>n</w:t>
      </w:r>
      <w:r w:rsidR="007B2C16" w:rsidRPr="007B2C16">
        <w:rPr>
          <w:lang w:val="de-DE"/>
        </w:rPr>
        <w:t>tliche</w:t>
      </w:r>
      <w:r w:rsidR="0064312B" w:rsidRPr="007B2C16">
        <w:rPr>
          <w:lang w:val="de-DE"/>
        </w:rPr>
        <w:t xml:space="preserve">, </w:t>
      </w:r>
      <w:r w:rsidR="007B2C16" w:rsidRPr="007B2C16">
        <w:rPr>
          <w:lang w:val="de-DE"/>
        </w:rPr>
        <w:t>di</w:t>
      </w:r>
      <w:r w:rsidR="0064312B" w:rsidRPr="007B2C16">
        <w:rPr>
          <w:lang w:val="de-DE"/>
        </w:rPr>
        <w:t>e si</w:t>
      </w:r>
      <w:r w:rsidR="007B2C16" w:rsidRPr="007B2C16">
        <w:rPr>
          <w:lang w:val="de-DE"/>
        </w:rPr>
        <w:t>ch auf das Tägliche</w:t>
      </w:r>
      <w:r w:rsidR="0064312B" w:rsidRPr="007B2C16">
        <w:rPr>
          <w:lang w:val="de-DE"/>
        </w:rPr>
        <w:t xml:space="preserve"> </w:t>
      </w:r>
      <w:r w:rsidR="007B2C16" w:rsidRPr="007B2C16">
        <w:rPr>
          <w:lang w:val="de-DE"/>
        </w:rPr>
        <w:t>ko</w:t>
      </w:r>
      <w:r w:rsidR="0064312B" w:rsidRPr="007B2C16">
        <w:rPr>
          <w:lang w:val="de-DE"/>
        </w:rPr>
        <w:t>n</w:t>
      </w:r>
      <w:r w:rsidR="007B2C16" w:rsidRPr="007B2C16">
        <w:rPr>
          <w:lang w:val="de-DE"/>
        </w:rPr>
        <w:t>z</w:t>
      </w:r>
      <w:r w:rsidR="0064312B" w:rsidRPr="007B2C16">
        <w:rPr>
          <w:lang w:val="de-DE"/>
        </w:rPr>
        <w:t>entr</w:t>
      </w:r>
      <w:r w:rsidR="007B2C16" w:rsidRPr="007B2C16">
        <w:rPr>
          <w:lang w:val="de-DE"/>
        </w:rPr>
        <w:t>iert</w:t>
      </w:r>
      <w:r w:rsidR="0064312B" w:rsidRPr="007B2C16">
        <w:rPr>
          <w:lang w:val="de-DE"/>
        </w:rPr>
        <w:t xml:space="preserve"> </w:t>
      </w:r>
      <w:r w:rsidR="007B2C16" w:rsidRPr="007B2C16">
        <w:rPr>
          <w:lang w:val="de-DE"/>
        </w:rPr>
        <w:t xml:space="preserve">und durch die wir </w:t>
      </w:r>
      <w:r w:rsidR="007B2C16">
        <w:rPr>
          <w:lang w:val="de-DE"/>
        </w:rPr>
        <w:t>die Q</w:t>
      </w:r>
      <w:r w:rsidR="0064312B" w:rsidRPr="007B2C16">
        <w:rPr>
          <w:lang w:val="de-DE"/>
        </w:rPr>
        <w:t>ualit</w:t>
      </w:r>
      <w:r w:rsidR="007B2C16">
        <w:rPr>
          <w:lang w:val="de-DE"/>
        </w:rPr>
        <w:t>ät</w:t>
      </w:r>
      <w:r w:rsidR="0064312B" w:rsidRPr="007B2C16">
        <w:rPr>
          <w:lang w:val="de-DE"/>
        </w:rPr>
        <w:t xml:space="preserve"> </w:t>
      </w:r>
      <w:r w:rsidR="007B2C16">
        <w:rPr>
          <w:lang w:val="de-DE"/>
        </w:rPr>
        <w:t>u</w:t>
      </w:r>
      <w:r w:rsidR="0064312B" w:rsidRPr="007B2C16">
        <w:rPr>
          <w:lang w:val="de-DE"/>
        </w:rPr>
        <w:t>ns</w:t>
      </w:r>
      <w:r w:rsidR="007B2C16">
        <w:rPr>
          <w:lang w:val="de-DE"/>
        </w:rPr>
        <w:t>e</w:t>
      </w:r>
      <w:r w:rsidR="0064312B" w:rsidRPr="007B2C16">
        <w:rPr>
          <w:lang w:val="de-DE"/>
        </w:rPr>
        <w:t>r</w:t>
      </w:r>
      <w:r w:rsidR="007B2C16">
        <w:rPr>
          <w:lang w:val="de-DE"/>
        </w:rPr>
        <w:t>es Lebens best</w:t>
      </w:r>
      <w:r w:rsidR="0064312B" w:rsidRPr="007B2C16">
        <w:rPr>
          <w:lang w:val="de-DE"/>
        </w:rPr>
        <w:t>i</w:t>
      </w:r>
      <w:r w:rsidR="007B2C16">
        <w:rPr>
          <w:lang w:val="de-DE"/>
        </w:rPr>
        <w:t>mmen</w:t>
      </w:r>
      <w:r w:rsidR="0064312B" w:rsidRPr="007B2C16">
        <w:rPr>
          <w:lang w:val="de-DE"/>
        </w:rPr>
        <w:t xml:space="preserve">; </w:t>
      </w:r>
      <w:r w:rsidR="007B2C16">
        <w:rPr>
          <w:lang w:val="de-DE"/>
        </w:rPr>
        <w:t>und di</w:t>
      </w:r>
      <w:r w:rsidR="0064312B" w:rsidRPr="007B2C16">
        <w:rPr>
          <w:lang w:val="de-DE"/>
        </w:rPr>
        <w:t xml:space="preserve">e </w:t>
      </w:r>
      <w:r w:rsidR="007B2C16">
        <w:rPr>
          <w:lang w:val="de-DE"/>
        </w:rPr>
        <w:t>auße</w:t>
      </w:r>
      <w:r w:rsidR="0064312B" w:rsidRPr="007B2C16">
        <w:rPr>
          <w:lang w:val="de-DE"/>
        </w:rPr>
        <w:t>rord</w:t>
      </w:r>
      <w:r w:rsidR="007B2C16">
        <w:rPr>
          <w:lang w:val="de-DE"/>
        </w:rPr>
        <w:t>e</w:t>
      </w:r>
      <w:r w:rsidR="0064312B" w:rsidRPr="007B2C16">
        <w:rPr>
          <w:lang w:val="de-DE"/>
        </w:rPr>
        <w:t>n</w:t>
      </w:r>
      <w:r w:rsidR="007B2C16">
        <w:rPr>
          <w:lang w:val="de-DE"/>
        </w:rPr>
        <w:t>tl</w:t>
      </w:r>
      <w:r w:rsidR="0064312B" w:rsidRPr="007B2C16">
        <w:rPr>
          <w:lang w:val="de-DE"/>
        </w:rPr>
        <w:t>i</w:t>
      </w:r>
      <w:r w:rsidR="007B2C16">
        <w:rPr>
          <w:lang w:val="de-DE"/>
        </w:rPr>
        <w:t>che</w:t>
      </w:r>
      <w:r w:rsidR="0064312B" w:rsidRPr="007B2C16">
        <w:rPr>
          <w:lang w:val="de-DE"/>
        </w:rPr>
        <w:t xml:space="preserve">, </w:t>
      </w:r>
      <w:r w:rsidR="007B2C16">
        <w:rPr>
          <w:lang w:val="de-DE"/>
        </w:rPr>
        <w:t>di</w:t>
      </w:r>
      <w:r w:rsidR="0064312B" w:rsidRPr="007B2C16">
        <w:rPr>
          <w:lang w:val="de-DE"/>
        </w:rPr>
        <w:t xml:space="preserve">e </w:t>
      </w:r>
      <w:r w:rsidR="007B2C16">
        <w:rPr>
          <w:lang w:val="de-DE"/>
        </w:rPr>
        <w:t xml:space="preserve">unsere täglichen Erfahrungen begleitet und Licht </w:t>
      </w:r>
      <w:r w:rsidR="0064312B" w:rsidRPr="007B2C16">
        <w:rPr>
          <w:lang w:val="de-DE"/>
        </w:rPr>
        <w:t>a</w:t>
      </w:r>
      <w:r w:rsidR="007B2C16">
        <w:rPr>
          <w:lang w:val="de-DE"/>
        </w:rPr>
        <w:t>uf sie wirft</w:t>
      </w:r>
      <w:r w:rsidR="0064312B" w:rsidRPr="007B2C16">
        <w:rPr>
          <w:lang w:val="de-DE"/>
        </w:rPr>
        <w:t xml:space="preserve">. </w:t>
      </w:r>
      <w:r w:rsidR="007B2C16" w:rsidRPr="009B393A">
        <w:rPr>
          <w:lang w:val="de-DE"/>
        </w:rPr>
        <w:t>Beid</w:t>
      </w:r>
      <w:r w:rsidR="0064312B" w:rsidRPr="009B393A">
        <w:rPr>
          <w:lang w:val="de-DE"/>
        </w:rPr>
        <w:t xml:space="preserve">e </w:t>
      </w:r>
      <w:r w:rsidR="007B2C16" w:rsidRPr="009B393A">
        <w:rPr>
          <w:lang w:val="de-DE"/>
        </w:rPr>
        <w:t xml:space="preserve">entfalten </w:t>
      </w:r>
      <w:r w:rsidR="0064312B" w:rsidRPr="009B393A">
        <w:rPr>
          <w:lang w:val="de-DE"/>
        </w:rPr>
        <w:t>si</w:t>
      </w:r>
      <w:r w:rsidR="007B2C16" w:rsidRPr="009B393A">
        <w:rPr>
          <w:lang w:val="de-DE"/>
        </w:rPr>
        <w:t>ch</w:t>
      </w:r>
      <w:r w:rsidR="0064312B" w:rsidRPr="009B393A">
        <w:rPr>
          <w:lang w:val="de-DE"/>
        </w:rPr>
        <w:t xml:space="preserve"> </w:t>
      </w:r>
      <w:r w:rsidR="007B2C16" w:rsidRPr="009B393A">
        <w:rPr>
          <w:lang w:val="de-DE"/>
        </w:rPr>
        <w:t>a</w:t>
      </w:r>
      <w:r w:rsidR="0064312B" w:rsidRPr="009B393A">
        <w:rPr>
          <w:lang w:val="de-DE"/>
        </w:rPr>
        <w:t>u</w:t>
      </w:r>
      <w:r w:rsidR="007B2C16" w:rsidRPr="009B393A">
        <w:rPr>
          <w:lang w:val="de-DE"/>
        </w:rPr>
        <w:t>f</w:t>
      </w:r>
      <w:r w:rsidR="0064312B" w:rsidRPr="009B393A">
        <w:rPr>
          <w:lang w:val="de-DE"/>
        </w:rPr>
        <w:t xml:space="preserve"> </w:t>
      </w:r>
      <w:r w:rsidR="007B2C16" w:rsidRPr="009B393A">
        <w:rPr>
          <w:lang w:val="de-DE"/>
        </w:rPr>
        <w:t>d</w:t>
      </w:r>
      <w:r w:rsidR="0064312B" w:rsidRPr="009B393A">
        <w:rPr>
          <w:lang w:val="de-DE"/>
        </w:rPr>
        <w:t>re</w:t>
      </w:r>
      <w:r w:rsidR="007B2C16" w:rsidRPr="009B393A">
        <w:rPr>
          <w:lang w:val="de-DE"/>
        </w:rPr>
        <w:t>i</w:t>
      </w:r>
      <w:r w:rsidR="0064312B" w:rsidRPr="009B393A">
        <w:rPr>
          <w:lang w:val="de-DE"/>
        </w:rPr>
        <w:t xml:space="preserve"> </w:t>
      </w:r>
      <w:r w:rsidR="007B2C16" w:rsidRPr="009B393A">
        <w:rPr>
          <w:lang w:val="de-DE"/>
        </w:rPr>
        <w:t>Ebenen</w:t>
      </w:r>
      <w:r w:rsidR="0064312B" w:rsidRPr="009B393A">
        <w:rPr>
          <w:lang w:val="de-DE"/>
        </w:rPr>
        <w:t xml:space="preserve">: </w:t>
      </w:r>
      <w:r w:rsidR="009B393A" w:rsidRPr="009B393A">
        <w:rPr>
          <w:lang w:val="de-DE"/>
        </w:rPr>
        <w:t>au</w:t>
      </w:r>
      <w:r w:rsidR="009B393A">
        <w:rPr>
          <w:lang w:val="de-DE"/>
        </w:rPr>
        <w:t>f jener der P</w:t>
      </w:r>
      <w:r w:rsidR="0064312B" w:rsidRPr="009B393A">
        <w:rPr>
          <w:lang w:val="de-DE"/>
        </w:rPr>
        <w:t xml:space="preserve">erson, </w:t>
      </w:r>
      <w:r w:rsidR="009B393A">
        <w:rPr>
          <w:lang w:val="de-DE"/>
        </w:rPr>
        <w:t>des Ortes (Konventes) und der P</w:t>
      </w:r>
      <w:r w:rsidR="0064312B" w:rsidRPr="009B393A">
        <w:rPr>
          <w:lang w:val="de-DE"/>
        </w:rPr>
        <w:t>rovin</w:t>
      </w:r>
      <w:r w:rsidR="009B393A">
        <w:rPr>
          <w:lang w:val="de-DE"/>
        </w:rPr>
        <w:t>z</w:t>
      </w:r>
      <w:r w:rsidR="0064312B" w:rsidRPr="009B393A">
        <w:rPr>
          <w:lang w:val="de-DE"/>
        </w:rPr>
        <w:t xml:space="preserve"> (VC 71).</w:t>
      </w:r>
    </w:p>
    <w:p w:rsidR="0064312B" w:rsidRPr="00594F6E" w:rsidRDefault="00A62A12" w:rsidP="00A62A12">
      <w:pPr>
        <w:pStyle w:val="berschrift3"/>
        <w:rPr>
          <w:spacing w:val="0"/>
          <w:lang w:val="de-DE"/>
        </w:rPr>
      </w:pPr>
      <w:bookmarkStart w:id="78" w:name="_Toc50218707"/>
      <w:r w:rsidRPr="00594F6E">
        <w:rPr>
          <w:spacing w:val="0"/>
          <w:lang w:val="de-DE"/>
        </w:rPr>
        <w:lastRenderedPageBreak/>
        <w:t>IV.</w:t>
      </w:r>
      <w:r w:rsidR="00C8719F" w:rsidRPr="00594F6E">
        <w:rPr>
          <w:spacing w:val="0"/>
          <w:lang w:val="de-DE"/>
        </w:rPr>
        <w:t>1</w:t>
      </w:r>
      <w:r w:rsidRPr="00594F6E">
        <w:rPr>
          <w:spacing w:val="0"/>
          <w:lang w:val="de-DE"/>
        </w:rPr>
        <w:t>.</w:t>
      </w:r>
      <w:r w:rsidR="0064312B" w:rsidRPr="00594F6E">
        <w:rPr>
          <w:spacing w:val="0"/>
          <w:lang w:val="de-DE"/>
        </w:rPr>
        <w:t xml:space="preserve">2. </w:t>
      </w:r>
      <w:r w:rsidR="009B393A" w:rsidRPr="00594F6E">
        <w:rPr>
          <w:spacing w:val="0"/>
          <w:lang w:val="de-DE"/>
        </w:rPr>
        <w:t>Z</w:t>
      </w:r>
      <w:r w:rsidR="001D6C0C" w:rsidRPr="00594F6E">
        <w:rPr>
          <w:spacing w:val="0"/>
          <w:lang w:val="de-DE"/>
        </w:rPr>
        <w:t>i</w:t>
      </w:r>
      <w:r w:rsidR="009B393A" w:rsidRPr="00594F6E">
        <w:rPr>
          <w:spacing w:val="0"/>
          <w:lang w:val="de-DE"/>
        </w:rPr>
        <w:t>e</w:t>
      </w:r>
      <w:r w:rsidR="001D6C0C" w:rsidRPr="00594F6E">
        <w:rPr>
          <w:spacing w:val="0"/>
          <w:lang w:val="de-DE"/>
        </w:rPr>
        <w:t>l</w:t>
      </w:r>
      <w:r w:rsidR="0064312B" w:rsidRPr="00594F6E">
        <w:rPr>
          <w:spacing w:val="0"/>
          <w:lang w:val="de-DE"/>
        </w:rPr>
        <w:t>e</w:t>
      </w:r>
      <w:bookmarkEnd w:id="78"/>
    </w:p>
    <w:p w:rsidR="0064312B" w:rsidRPr="009B393A" w:rsidRDefault="004F3143" w:rsidP="002A22BD">
      <w:pPr>
        <w:pStyle w:val="testo"/>
        <w:rPr>
          <w:lang w:val="de-DE"/>
        </w:rPr>
      </w:pPr>
      <w:r w:rsidRPr="009B393A">
        <w:rPr>
          <w:lang w:val="de-DE"/>
        </w:rPr>
        <w:t>18</w:t>
      </w:r>
      <w:r w:rsidR="00B8144D" w:rsidRPr="009B393A">
        <w:rPr>
          <w:lang w:val="de-DE"/>
        </w:rPr>
        <w:t>5</w:t>
      </w:r>
      <w:r w:rsidR="0064312B" w:rsidRPr="009B393A">
        <w:rPr>
          <w:lang w:val="de-DE"/>
        </w:rPr>
        <w:t xml:space="preserve">. </w:t>
      </w:r>
      <w:r w:rsidR="009B393A" w:rsidRPr="009B393A">
        <w:rPr>
          <w:lang w:val="de-DE"/>
        </w:rPr>
        <w:t>Freiheitsräume schaffen und schützen i</w:t>
      </w:r>
      <w:r w:rsidR="0064312B" w:rsidRPr="009B393A">
        <w:rPr>
          <w:lang w:val="de-DE"/>
        </w:rPr>
        <w:t>n</w:t>
      </w:r>
      <w:r w:rsidR="009B393A" w:rsidRPr="009B393A">
        <w:rPr>
          <w:lang w:val="de-DE"/>
        </w:rPr>
        <w:t xml:space="preserve"> d</w:t>
      </w:r>
      <w:r w:rsidR="0064312B" w:rsidRPr="009B393A">
        <w:rPr>
          <w:lang w:val="de-DE"/>
        </w:rPr>
        <w:t>e</w:t>
      </w:r>
      <w:r w:rsidR="009B393A" w:rsidRPr="009B393A">
        <w:rPr>
          <w:lang w:val="de-DE"/>
        </w:rPr>
        <w:t>r Nachfo</w:t>
      </w:r>
      <w:r w:rsidR="0064312B" w:rsidRPr="009B393A">
        <w:rPr>
          <w:lang w:val="de-DE"/>
        </w:rPr>
        <w:t>l</w:t>
      </w:r>
      <w:r w:rsidR="009B393A" w:rsidRPr="009B393A">
        <w:rPr>
          <w:lang w:val="de-DE"/>
        </w:rPr>
        <w:t>ge J</w:t>
      </w:r>
      <w:r w:rsidR="0064312B" w:rsidRPr="009B393A">
        <w:rPr>
          <w:lang w:val="de-DE"/>
        </w:rPr>
        <w:t>es</w:t>
      </w:r>
      <w:r w:rsidR="009B393A" w:rsidRPr="009B393A">
        <w:rPr>
          <w:lang w:val="de-DE"/>
        </w:rPr>
        <w:t>u; si</w:t>
      </w:r>
      <w:r w:rsidR="0064312B" w:rsidRPr="009B393A">
        <w:rPr>
          <w:lang w:val="de-DE"/>
        </w:rPr>
        <w:t xml:space="preserve">e </w:t>
      </w:r>
      <w:r w:rsidR="009B393A" w:rsidRPr="009B393A">
        <w:rPr>
          <w:lang w:val="de-DE"/>
        </w:rPr>
        <w:t>erlauben uns, we</w:t>
      </w:r>
      <w:r w:rsidR="0064312B" w:rsidRPr="009B393A">
        <w:rPr>
          <w:lang w:val="de-DE"/>
        </w:rPr>
        <w:t>i</w:t>
      </w:r>
      <w:r w:rsidR="009B393A" w:rsidRPr="009B393A">
        <w:rPr>
          <w:lang w:val="de-DE"/>
        </w:rPr>
        <w:t>terhin aus der Erfahrung zu lernen</w:t>
      </w:r>
      <w:r w:rsidR="009B393A">
        <w:rPr>
          <w:lang w:val="de-DE"/>
        </w:rPr>
        <w:t>, und stä</w:t>
      </w:r>
      <w:r w:rsidR="0064312B" w:rsidRPr="009B393A">
        <w:rPr>
          <w:lang w:val="de-DE"/>
        </w:rPr>
        <w:t>r</w:t>
      </w:r>
      <w:r w:rsidR="009B393A">
        <w:rPr>
          <w:lang w:val="de-DE"/>
        </w:rPr>
        <w:t xml:space="preserve">ken die </w:t>
      </w:r>
      <w:r w:rsidR="0064312B" w:rsidRPr="009B393A">
        <w:rPr>
          <w:lang w:val="de-DE"/>
        </w:rPr>
        <w:t>pers</w:t>
      </w:r>
      <w:r w:rsidR="009B393A">
        <w:rPr>
          <w:lang w:val="de-DE"/>
        </w:rPr>
        <w:t>ö</w:t>
      </w:r>
      <w:r w:rsidR="0064312B" w:rsidRPr="009B393A">
        <w:rPr>
          <w:lang w:val="de-DE"/>
        </w:rPr>
        <w:t>nl</w:t>
      </w:r>
      <w:r w:rsidR="009B393A">
        <w:rPr>
          <w:lang w:val="de-DE"/>
        </w:rPr>
        <w:t>ich</w:t>
      </w:r>
      <w:r w:rsidR="0064312B" w:rsidRPr="009B393A">
        <w:rPr>
          <w:lang w:val="de-DE"/>
        </w:rPr>
        <w:t>e</w:t>
      </w:r>
      <w:r w:rsidR="009B393A">
        <w:rPr>
          <w:lang w:val="de-DE"/>
        </w:rPr>
        <w:t xml:space="preserve"> Verantwortung</w:t>
      </w:r>
      <w:r w:rsidR="0064312B" w:rsidRPr="009B393A">
        <w:rPr>
          <w:lang w:val="de-DE"/>
        </w:rPr>
        <w:t>.</w:t>
      </w:r>
    </w:p>
    <w:p w:rsidR="0064312B" w:rsidRPr="001F0BDA" w:rsidRDefault="004F3143" w:rsidP="002A22BD">
      <w:pPr>
        <w:pStyle w:val="testo"/>
        <w:rPr>
          <w:lang w:val="de-DE"/>
        </w:rPr>
      </w:pPr>
      <w:r w:rsidRPr="001F0BDA">
        <w:rPr>
          <w:lang w:val="de-DE"/>
        </w:rPr>
        <w:t>18</w:t>
      </w:r>
      <w:r w:rsidR="00B8144D" w:rsidRPr="001F0BDA">
        <w:rPr>
          <w:lang w:val="de-DE"/>
        </w:rPr>
        <w:t>6</w:t>
      </w:r>
      <w:r w:rsidR="0064312B" w:rsidRPr="001F0BDA">
        <w:rPr>
          <w:lang w:val="de-DE"/>
        </w:rPr>
        <w:t xml:space="preserve">. </w:t>
      </w:r>
      <w:r w:rsidR="009B393A" w:rsidRPr="001F0BDA">
        <w:rPr>
          <w:lang w:val="de-DE"/>
        </w:rPr>
        <w:t>Für das Gefühlsleben so</w:t>
      </w:r>
      <w:r w:rsidR="0064312B" w:rsidRPr="001F0BDA">
        <w:rPr>
          <w:lang w:val="de-DE"/>
        </w:rPr>
        <w:t>r</w:t>
      </w:r>
      <w:r w:rsidR="009B393A" w:rsidRPr="001F0BDA">
        <w:rPr>
          <w:lang w:val="de-DE"/>
        </w:rPr>
        <w:t>gen</w:t>
      </w:r>
      <w:r w:rsidR="0064312B" w:rsidRPr="001F0BDA">
        <w:rPr>
          <w:lang w:val="de-DE"/>
        </w:rPr>
        <w:t xml:space="preserve"> d</w:t>
      </w:r>
      <w:r w:rsidR="001F0BDA" w:rsidRPr="001F0BDA">
        <w:rPr>
          <w:lang w:val="de-DE"/>
        </w:rPr>
        <w:t>urch echte, freie und tiefe zwischenmenschliche Beziehungen</w:t>
      </w:r>
      <w:r w:rsidR="0064312B" w:rsidRPr="001F0BDA">
        <w:rPr>
          <w:lang w:val="de-DE"/>
        </w:rPr>
        <w:t xml:space="preserve">, </w:t>
      </w:r>
      <w:r w:rsidR="001F0BDA">
        <w:rPr>
          <w:lang w:val="de-DE"/>
        </w:rPr>
        <w:t xml:space="preserve">damit wir immer mehr fühlen wie </w:t>
      </w:r>
      <w:r w:rsidR="0064312B" w:rsidRPr="001F0BDA">
        <w:rPr>
          <w:lang w:val="de-DE"/>
        </w:rPr>
        <w:t>C</w:t>
      </w:r>
      <w:r w:rsidR="001F0BDA">
        <w:rPr>
          <w:lang w:val="de-DE"/>
        </w:rPr>
        <w:t>h</w:t>
      </w:r>
      <w:r w:rsidR="0064312B" w:rsidRPr="001F0BDA">
        <w:rPr>
          <w:lang w:val="de-DE"/>
        </w:rPr>
        <w:t>rist</w:t>
      </w:r>
      <w:r w:rsidR="001F0BDA">
        <w:rPr>
          <w:lang w:val="de-DE"/>
        </w:rPr>
        <w:t>us und uns ein sinnvolles Leben zugesichert ist</w:t>
      </w:r>
      <w:r w:rsidR="0064312B" w:rsidRPr="001F0BDA">
        <w:rPr>
          <w:lang w:val="de-DE"/>
        </w:rPr>
        <w:t>.</w:t>
      </w:r>
    </w:p>
    <w:p w:rsidR="0064312B" w:rsidRPr="001D6C0C" w:rsidRDefault="004F3143" w:rsidP="002A22BD">
      <w:pPr>
        <w:pStyle w:val="testo"/>
        <w:rPr>
          <w:lang w:val="de-DE"/>
        </w:rPr>
      </w:pPr>
      <w:r w:rsidRPr="001D6C0C">
        <w:rPr>
          <w:lang w:val="de-DE"/>
        </w:rPr>
        <w:t>18</w:t>
      </w:r>
      <w:r w:rsidR="00B8144D" w:rsidRPr="001D6C0C">
        <w:rPr>
          <w:lang w:val="de-DE"/>
        </w:rPr>
        <w:t>7</w:t>
      </w:r>
      <w:r w:rsidR="0064312B" w:rsidRPr="001D6C0C">
        <w:rPr>
          <w:lang w:val="de-DE"/>
        </w:rPr>
        <w:t xml:space="preserve">. </w:t>
      </w:r>
      <w:r w:rsidR="001F0BDA" w:rsidRPr="001D6C0C">
        <w:rPr>
          <w:lang w:val="de-DE"/>
        </w:rPr>
        <w:t>Nach dem Beispiel Jesu eine größere S</w:t>
      </w:r>
      <w:r w:rsidR="0064312B" w:rsidRPr="001D6C0C">
        <w:rPr>
          <w:lang w:val="de-DE"/>
        </w:rPr>
        <w:t>ensibilit</w:t>
      </w:r>
      <w:r w:rsidR="001F0BDA" w:rsidRPr="001D6C0C">
        <w:rPr>
          <w:lang w:val="de-DE"/>
        </w:rPr>
        <w:t xml:space="preserve">ät </w:t>
      </w:r>
      <w:r w:rsidR="001D6C0C" w:rsidRPr="001D6C0C">
        <w:rPr>
          <w:lang w:val="de-DE"/>
        </w:rPr>
        <w:t>im Umfeld der S</w:t>
      </w:r>
      <w:r w:rsidR="0064312B" w:rsidRPr="001D6C0C">
        <w:rPr>
          <w:lang w:val="de-DE"/>
        </w:rPr>
        <w:t>olidarit</w:t>
      </w:r>
      <w:r w:rsidR="001D6C0C" w:rsidRPr="001D6C0C">
        <w:rPr>
          <w:lang w:val="de-DE"/>
        </w:rPr>
        <w:t>ät</w:t>
      </w:r>
      <w:r w:rsidR="0064312B" w:rsidRPr="001D6C0C">
        <w:rPr>
          <w:lang w:val="de-DE"/>
        </w:rPr>
        <w:t xml:space="preserve"> e</w:t>
      </w:r>
      <w:r w:rsidR="001D6C0C" w:rsidRPr="001D6C0C">
        <w:rPr>
          <w:lang w:val="de-DE"/>
        </w:rPr>
        <w:t>ntwickeln</w:t>
      </w:r>
      <w:r w:rsidR="0064312B" w:rsidRPr="001D6C0C">
        <w:rPr>
          <w:lang w:val="de-DE"/>
        </w:rPr>
        <w:t xml:space="preserve"> un</w:t>
      </w:r>
      <w:r w:rsidR="001D6C0C" w:rsidRPr="001D6C0C">
        <w:rPr>
          <w:lang w:val="de-DE"/>
        </w:rPr>
        <w:t>d ein größerer E</w:t>
      </w:r>
      <w:r w:rsidR="0064312B" w:rsidRPr="001D6C0C">
        <w:rPr>
          <w:lang w:val="de-DE"/>
        </w:rPr>
        <w:t>i</w:t>
      </w:r>
      <w:r w:rsidR="001D6C0C" w:rsidRPr="001D6C0C">
        <w:rPr>
          <w:lang w:val="de-DE"/>
        </w:rPr>
        <w:t>nsatz i</w:t>
      </w:r>
      <w:r w:rsidR="0064312B" w:rsidRPr="001D6C0C">
        <w:rPr>
          <w:lang w:val="de-DE"/>
        </w:rPr>
        <w:t>m</w:t>
      </w:r>
      <w:r w:rsidR="001D6C0C" w:rsidRPr="001D6C0C">
        <w:rPr>
          <w:lang w:val="de-DE"/>
        </w:rPr>
        <w:t xml:space="preserve"> Aufbau </w:t>
      </w:r>
      <w:r w:rsidR="001D6C0C">
        <w:rPr>
          <w:lang w:val="de-DE"/>
        </w:rPr>
        <w:t>v</w:t>
      </w:r>
      <w:r w:rsidR="0064312B" w:rsidRPr="001D6C0C">
        <w:rPr>
          <w:lang w:val="de-DE"/>
        </w:rPr>
        <w:t>o</w:t>
      </w:r>
      <w:r w:rsidR="001D6C0C">
        <w:rPr>
          <w:lang w:val="de-DE"/>
        </w:rPr>
        <w:t>n</w:t>
      </w:r>
      <w:r w:rsidR="0064312B" w:rsidRPr="001D6C0C">
        <w:rPr>
          <w:lang w:val="de-DE"/>
        </w:rPr>
        <w:t xml:space="preserve"> </w:t>
      </w:r>
      <w:r w:rsidR="001D6C0C">
        <w:rPr>
          <w:lang w:val="de-DE"/>
        </w:rPr>
        <w:t>mehr Gerechtigkeit</w:t>
      </w:r>
      <w:r w:rsidR="0064312B" w:rsidRPr="001D6C0C">
        <w:rPr>
          <w:lang w:val="de-DE"/>
        </w:rPr>
        <w:t xml:space="preserve">, </w:t>
      </w:r>
      <w:r w:rsidR="001D6C0C">
        <w:rPr>
          <w:lang w:val="de-DE"/>
        </w:rPr>
        <w:t>im ökume</w:t>
      </w:r>
      <w:r w:rsidR="0064312B" w:rsidRPr="001D6C0C">
        <w:rPr>
          <w:lang w:val="de-DE"/>
        </w:rPr>
        <w:t>n</w:t>
      </w:r>
      <w:r w:rsidR="001D6C0C">
        <w:rPr>
          <w:lang w:val="de-DE"/>
        </w:rPr>
        <w:t>ischen und interreligiösen D</w:t>
      </w:r>
      <w:r w:rsidR="0064312B" w:rsidRPr="001D6C0C">
        <w:rPr>
          <w:lang w:val="de-DE"/>
        </w:rPr>
        <w:t xml:space="preserve">ialog, </w:t>
      </w:r>
      <w:r w:rsidR="001D6C0C">
        <w:rPr>
          <w:lang w:val="de-DE"/>
        </w:rPr>
        <w:t>i</w:t>
      </w:r>
      <w:r w:rsidR="0064312B" w:rsidRPr="001D6C0C">
        <w:rPr>
          <w:lang w:val="de-DE"/>
        </w:rPr>
        <w:t>n</w:t>
      </w:r>
      <w:r w:rsidR="001D6C0C">
        <w:rPr>
          <w:lang w:val="de-DE"/>
        </w:rPr>
        <w:t xml:space="preserve"> d</w:t>
      </w:r>
      <w:r w:rsidR="0064312B" w:rsidRPr="001D6C0C">
        <w:rPr>
          <w:lang w:val="de-DE"/>
        </w:rPr>
        <w:t>e</w:t>
      </w:r>
      <w:r w:rsidR="001D6C0C">
        <w:rPr>
          <w:lang w:val="de-DE"/>
        </w:rPr>
        <w:t>r F</w:t>
      </w:r>
      <w:r w:rsidR="0064312B" w:rsidRPr="001D6C0C">
        <w:rPr>
          <w:lang w:val="de-DE"/>
        </w:rPr>
        <w:t>ri</w:t>
      </w:r>
      <w:r w:rsidR="001D6C0C">
        <w:rPr>
          <w:lang w:val="de-DE"/>
        </w:rPr>
        <w:t>edenssuche u</w:t>
      </w:r>
      <w:r w:rsidR="0064312B" w:rsidRPr="001D6C0C">
        <w:rPr>
          <w:lang w:val="de-DE"/>
        </w:rPr>
        <w:t>n</w:t>
      </w:r>
      <w:r w:rsidR="001D6C0C">
        <w:rPr>
          <w:lang w:val="de-DE"/>
        </w:rPr>
        <w:t xml:space="preserve">d im Respekt </w:t>
      </w:r>
      <w:r w:rsidR="0064312B" w:rsidRPr="001D6C0C">
        <w:rPr>
          <w:lang w:val="de-DE"/>
        </w:rPr>
        <w:t>de</w:t>
      </w:r>
      <w:r w:rsidR="001D6C0C">
        <w:rPr>
          <w:lang w:val="de-DE"/>
        </w:rPr>
        <w:t>r Schöpfung</w:t>
      </w:r>
      <w:r w:rsidR="0064312B" w:rsidRPr="001D6C0C">
        <w:rPr>
          <w:lang w:val="de-DE"/>
        </w:rPr>
        <w:t xml:space="preserve"> (</w:t>
      </w:r>
      <w:r w:rsidR="001D6C0C">
        <w:rPr>
          <w:lang w:val="de-DE"/>
        </w:rPr>
        <w:t>K</w:t>
      </w:r>
      <w:r w:rsidR="0064312B" w:rsidRPr="001D6C0C">
        <w:rPr>
          <w:lang w:val="de-DE"/>
        </w:rPr>
        <w:t>o</w:t>
      </w:r>
      <w:r w:rsidR="001D6C0C">
        <w:rPr>
          <w:lang w:val="de-DE"/>
        </w:rPr>
        <w:t>n</w:t>
      </w:r>
      <w:r w:rsidR="0064312B" w:rsidRPr="001D6C0C">
        <w:rPr>
          <w:lang w:val="de-DE"/>
        </w:rPr>
        <w:t>st 144,6).</w:t>
      </w:r>
    </w:p>
    <w:p w:rsidR="0064312B" w:rsidRPr="000D0A69" w:rsidRDefault="00A62A12" w:rsidP="00A62A12">
      <w:pPr>
        <w:pStyle w:val="berschrift3"/>
        <w:rPr>
          <w:bCs/>
          <w:iCs/>
          <w:spacing w:val="0"/>
          <w:lang w:val="de-DE"/>
        </w:rPr>
      </w:pPr>
      <w:bookmarkStart w:id="79" w:name="_Toc50218708"/>
      <w:r w:rsidRPr="00607B36">
        <w:rPr>
          <w:spacing w:val="0"/>
        </w:rPr>
        <w:t>IV.</w:t>
      </w:r>
      <w:r w:rsidR="0064312B" w:rsidRPr="00607B36">
        <w:rPr>
          <w:spacing w:val="0"/>
        </w:rPr>
        <w:t>1.3.</w:t>
      </w:r>
      <w:r w:rsidR="0064312B" w:rsidRPr="000D0A69">
        <w:rPr>
          <w:spacing w:val="0"/>
          <w:lang w:val="de-DE"/>
        </w:rPr>
        <w:t xml:space="preserve"> Dimension</w:t>
      </w:r>
      <w:r w:rsidR="005060FC" w:rsidRPr="000D0A69">
        <w:rPr>
          <w:spacing w:val="0"/>
          <w:lang w:val="de-DE"/>
        </w:rPr>
        <w:t>en</w:t>
      </w:r>
      <w:bookmarkEnd w:id="79"/>
    </w:p>
    <w:p w:rsidR="0064312B" w:rsidRPr="000D0A69" w:rsidRDefault="004F3143" w:rsidP="002A22BD">
      <w:pPr>
        <w:pStyle w:val="testo"/>
        <w:rPr>
          <w:lang w:val="de-DE"/>
        </w:rPr>
      </w:pPr>
      <w:r w:rsidRPr="000D0A69">
        <w:rPr>
          <w:lang w:val="de-DE"/>
        </w:rPr>
        <w:t>18</w:t>
      </w:r>
      <w:r w:rsidR="00B8144D" w:rsidRPr="000D0A69">
        <w:rPr>
          <w:lang w:val="de-DE"/>
        </w:rPr>
        <w:t>8</w:t>
      </w:r>
      <w:r w:rsidR="0064312B" w:rsidRPr="000D0A69">
        <w:rPr>
          <w:lang w:val="de-DE"/>
        </w:rPr>
        <w:t xml:space="preserve">. </w:t>
      </w:r>
      <w:r w:rsidR="005060FC" w:rsidRPr="000D0A69">
        <w:rPr>
          <w:lang w:val="de-DE"/>
        </w:rPr>
        <w:t xml:space="preserve">Geistliche </w:t>
      </w:r>
      <w:r w:rsidR="0064312B" w:rsidRPr="000D0A69">
        <w:rPr>
          <w:lang w:val="de-DE"/>
        </w:rPr>
        <w:t>Dimension</w:t>
      </w:r>
      <w:r w:rsidR="00AD7CB6" w:rsidRPr="000D0A69">
        <w:rPr>
          <w:lang w:val="de-DE"/>
        </w:rPr>
        <w:t>:</w:t>
      </w:r>
    </w:p>
    <w:p w:rsidR="0064312B" w:rsidRPr="005060FC" w:rsidRDefault="005060FC" w:rsidP="00B0060E">
      <w:pPr>
        <w:pStyle w:val="testo"/>
        <w:numPr>
          <w:ilvl w:val="0"/>
          <w:numId w:val="1"/>
        </w:numPr>
        <w:rPr>
          <w:lang w:val="de-DE"/>
        </w:rPr>
      </w:pPr>
      <w:r w:rsidRPr="005060FC">
        <w:rPr>
          <w:lang w:val="de-DE"/>
        </w:rPr>
        <w:t>I</w:t>
      </w:r>
      <w:r w:rsidR="00174A1F" w:rsidRPr="005060FC">
        <w:rPr>
          <w:lang w:val="de-DE"/>
        </w:rPr>
        <w:t>m</w:t>
      </w:r>
      <w:r w:rsidRPr="005060FC">
        <w:rPr>
          <w:lang w:val="de-DE"/>
        </w:rPr>
        <w:t xml:space="preserve"> täglichen Leben </w:t>
      </w:r>
      <w:r w:rsidR="0064312B" w:rsidRPr="005060FC">
        <w:rPr>
          <w:lang w:val="de-DE"/>
        </w:rPr>
        <w:t>e</w:t>
      </w:r>
      <w:r w:rsidRPr="005060FC">
        <w:rPr>
          <w:lang w:val="de-DE"/>
        </w:rPr>
        <w:t>i</w:t>
      </w:r>
      <w:r w:rsidR="0064312B" w:rsidRPr="005060FC">
        <w:rPr>
          <w:lang w:val="de-DE"/>
        </w:rPr>
        <w:t>ne</w:t>
      </w:r>
      <w:r w:rsidRPr="005060FC">
        <w:rPr>
          <w:lang w:val="de-DE"/>
        </w:rPr>
        <w:t xml:space="preserve"> innig</w:t>
      </w:r>
      <w:r w:rsidR="0064312B" w:rsidRPr="005060FC">
        <w:rPr>
          <w:lang w:val="de-DE"/>
        </w:rPr>
        <w:t xml:space="preserve">e </w:t>
      </w:r>
      <w:r w:rsidRPr="005060FC">
        <w:rPr>
          <w:lang w:val="de-DE"/>
        </w:rPr>
        <w:t xml:space="preserve">Verbindung </w:t>
      </w:r>
      <w:r w:rsidR="0064312B" w:rsidRPr="005060FC">
        <w:rPr>
          <w:lang w:val="de-DE"/>
        </w:rPr>
        <w:t>mi</w:t>
      </w:r>
      <w:r w:rsidRPr="005060FC">
        <w:rPr>
          <w:lang w:val="de-DE"/>
        </w:rPr>
        <w:t>t Gott beibehal</w:t>
      </w:r>
      <w:r w:rsidR="0064312B" w:rsidRPr="005060FC">
        <w:rPr>
          <w:lang w:val="de-DE"/>
        </w:rPr>
        <w:t>t</w:t>
      </w:r>
      <w:r w:rsidRPr="005060FC">
        <w:rPr>
          <w:lang w:val="de-DE"/>
        </w:rPr>
        <w:t>en</w:t>
      </w:r>
      <w:r w:rsidR="0064312B" w:rsidRPr="005060FC">
        <w:rPr>
          <w:lang w:val="de-DE"/>
        </w:rPr>
        <w:t xml:space="preserve">, </w:t>
      </w:r>
      <w:r w:rsidRPr="005060FC">
        <w:rPr>
          <w:lang w:val="de-DE"/>
        </w:rPr>
        <w:t>di</w:t>
      </w:r>
      <w:r w:rsidR="0064312B" w:rsidRPr="005060FC">
        <w:rPr>
          <w:lang w:val="de-DE"/>
        </w:rPr>
        <w:t xml:space="preserve">e </w:t>
      </w:r>
      <w:r w:rsidRPr="005060FC">
        <w:rPr>
          <w:lang w:val="de-DE"/>
        </w:rPr>
        <w:t>u</w:t>
      </w:r>
      <w:r w:rsidR="0064312B" w:rsidRPr="005060FC">
        <w:rPr>
          <w:lang w:val="de-DE"/>
        </w:rPr>
        <w:t>ns</w:t>
      </w:r>
      <w:r w:rsidRPr="005060FC">
        <w:rPr>
          <w:lang w:val="de-DE"/>
        </w:rPr>
        <w:t>e</w:t>
      </w:r>
      <w:r w:rsidR="0064312B" w:rsidRPr="005060FC">
        <w:rPr>
          <w:lang w:val="de-DE"/>
        </w:rPr>
        <w:t>r</w:t>
      </w:r>
      <w:r w:rsidRPr="005060FC">
        <w:rPr>
          <w:lang w:val="de-DE"/>
        </w:rPr>
        <w:t>e Denk- und Leben</w:t>
      </w:r>
      <w:r>
        <w:rPr>
          <w:lang w:val="de-DE"/>
        </w:rPr>
        <w:t xml:space="preserve">sart auf der Spur </w:t>
      </w:r>
      <w:r w:rsidR="0064312B" w:rsidRPr="005060FC">
        <w:rPr>
          <w:lang w:val="de-DE"/>
        </w:rPr>
        <w:t>de</w:t>
      </w:r>
      <w:r>
        <w:rPr>
          <w:lang w:val="de-DE"/>
        </w:rPr>
        <w:t>s hei</w:t>
      </w:r>
      <w:r w:rsidR="0064312B" w:rsidRPr="005060FC">
        <w:rPr>
          <w:lang w:val="de-DE"/>
        </w:rPr>
        <w:t>l</w:t>
      </w:r>
      <w:r>
        <w:rPr>
          <w:lang w:val="de-DE"/>
        </w:rPr>
        <w:t>igen</w:t>
      </w:r>
      <w:r w:rsidR="0064312B" w:rsidRPr="005060FC">
        <w:rPr>
          <w:lang w:val="de-DE"/>
        </w:rPr>
        <w:t xml:space="preserve"> </w:t>
      </w:r>
      <w:r>
        <w:rPr>
          <w:lang w:val="de-DE"/>
        </w:rPr>
        <w:t>Ev</w:t>
      </w:r>
      <w:r w:rsidR="0064312B" w:rsidRPr="005060FC">
        <w:rPr>
          <w:lang w:val="de-DE"/>
        </w:rPr>
        <w:t>angel</w:t>
      </w:r>
      <w:r>
        <w:rPr>
          <w:lang w:val="de-DE"/>
        </w:rPr>
        <w:t>iums hält</w:t>
      </w:r>
      <w:r w:rsidR="00174A1F" w:rsidRPr="005060FC">
        <w:rPr>
          <w:lang w:val="de-DE"/>
        </w:rPr>
        <w:t>;</w:t>
      </w:r>
    </w:p>
    <w:p w:rsidR="0064312B" w:rsidRPr="005060FC" w:rsidRDefault="005060FC" w:rsidP="00B0060E">
      <w:pPr>
        <w:pStyle w:val="testo"/>
        <w:numPr>
          <w:ilvl w:val="0"/>
          <w:numId w:val="1"/>
        </w:numPr>
        <w:rPr>
          <w:lang w:val="de-DE"/>
        </w:rPr>
      </w:pPr>
      <w:r w:rsidRPr="005060FC">
        <w:rPr>
          <w:lang w:val="de-DE"/>
        </w:rPr>
        <w:t>Ei</w:t>
      </w:r>
      <w:r w:rsidR="0064312B" w:rsidRPr="005060FC">
        <w:rPr>
          <w:lang w:val="de-DE"/>
        </w:rPr>
        <w:t>n</w:t>
      </w:r>
      <w:r w:rsidRPr="005060FC">
        <w:rPr>
          <w:lang w:val="de-DE"/>
        </w:rPr>
        <w:t>e</w:t>
      </w:r>
      <w:r w:rsidR="0064312B" w:rsidRPr="005060FC">
        <w:rPr>
          <w:lang w:val="de-DE"/>
        </w:rPr>
        <w:t xml:space="preserve"> </w:t>
      </w:r>
      <w:r w:rsidRPr="005060FC">
        <w:rPr>
          <w:lang w:val="de-DE"/>
        </w:rPr>
        <w:t>S</w:t>
      </w:r>
      <w:r w:rsidR="0064312B" w:rsidRPr="005060FC">
        <w:rPr>
          <w:lang w:val="de-DE"/>
        </w:rPr>
        <w:t>piritualit</w:t>
      </w:r>
      <w:r w:rsidRPr="005060FC">
        <w:rPr>
          <w:lang w:val="de-DE"/>
        </w:rPr>
        <w:t>ät pflegen, die</w:t>
      </w:r>
      <w:r w:rsidR="0064312B" w:rsidRPr="005060FC">
        <w:rPr>
          <w:lang w:val="de-DE"/>
        </w:rPr>
        <w:t xml:space="preserve"> </w:t>
      </w:r>
      <w:r w:rsidRPr="005060FC">
        <w:rPr>
          <w:lang w:val="de-DE"/>
        </w:rPr>
        <w:t>du</w:t>
      </w:r>
      <w:r w:rsidR="0064312B" w:rsidRPr="005060FC">
        <w:rPr>
          <w:lang w:val="de-DE"/>
        </w:rPr>
        <w:t>r</w:t>
      </w:r>
      <w:r w:rsidRPr="005060FC">
        <w:rPr>
          <w:lang w:val="de-DE"/>
        </w:rPr>
        <w:t xml:space="preserve">ch </w:t>
      </w:r>
      <w:r w:rsidR="0064312B" w:rsidRPr="005060FC">
        <w:rPr>
          <w:lang w:val="de-DE"/>
        </w:rPr>
        <w:t>i</w:t>
      </w:r>
      <w:r w:rsidRPr="005060FC">
        <w:rPr>
          <w:lang w:val="de-DE"/>
        </w:rPr>
        <w:t>nneres Schwe</w:t>
      </w:r>
      <w:r w:rsidR="0064312B" w:rsidRPr="005060FC">
        <w:rPr>
          <w:lang w:val="de-DE"/>
        </w:rPr>
        <w:t>i</w:t>
      </w:r>
      <w:r w:rsidRPr="005060FC">
        <w:rPr>
          <w:lang w:val="de-DE"/>
        </w:rPr>
        <w:t>g</w:t>
      </w:r>
      <w:r w:rsidR="0064312B" w:rsidRPr="005060FC">
        <w:rPr>
          <w:lang w:val="de-DE"/>
        </w:rPr>
        <w:t xml:space="preserve">en </w:t>
      </w:r>
      <w:r w:rsidRPr="005060FC">
        <w:rPr>
          <w:lang w:val="de-DE"/>
        </w:rPr>
        <w:t>un</w:t>
      </w:r>
      <w:r w:rsidR="0064312B" w:rsidRPr="005060FC">
        <w:rPr>
          <w:lang w:val="de-DE"/>
        </w:rPr>
        <w:t>d</w:t>
      </w:r>
      <w:r w:rsidRPr="005060FC">
        <w:rPr>
          <w:lang w:val="de-DE"/>
        </w:rPr>
        <w:t xml:space="preserve"> Hör</w:t>
      </w:r>
      <w:r w:rsidR="0064312B" w:rsidRPr="005060FC">
        <w:rPr>
          <w:lang w:val="de-DE"/>
        </w:rPr>
        <w:t>e</w:t>
      </w:r>
      <w:r w:rsidRPr="005060FC">
        <w:rPr>
          <w:lang w:val="de-DE"/>
        </w:rPr>
        <w:t xml:space="preserve">n </w:t>
      </w:r>
      <w:r w:rsidR="0064312B" w:rsidRPr="005060FC">
        <w:rPr>
          <w:lang w:val="de-DE"/>
        </w:rPr>
        <w:t>a</w:t>
      </w:r>
      <w:r w:rsidRPr="005060FC">
        <w:rPr>
          <w:lang w:val="de-DE"/>
        </w:rPr>
        <w:t>u</w:t>
      </w:r>
      <w:r>
        <w:rPr>
          <w:lang w:val="de-DE"/>
        </w:rPr>
        <w:t>f das Wort dahin führt</w:t>
      </w:r>
      <w:r w:rsidR="0064312B" w:rsidRPr="005060FC">
        <w:rPr>
          <w:lang w:val="de-DE"/>
        </w:rPr>
        <w:t xml:space="preserve">, </w:t>
      </w:r>
      <w:r>
        <w:rPr>
          <w:lang w:val="de-DE"/>
        </w:rPr>
        <w:t>G</w:t>
      </w:r>
      <w:r w:rsidR="0064312B" w:rsidRPr="005060FC">
        <w:rPr>
          <w:lang w:val="de-DE"/>
        </w:rPr>
        <w:t>o</w:t>
      </w:r>
      <w:r>
        <w:rPr>
          <w:lang w:val="de-DE"/>
        </w:rPr>
        <w:t>tt</w:t>
      </w:r>
      <w:r w:rsidR="0064312B" w:rsidRPr="005060FC">
        <w:rPr>
          <w:lang w:val="de-DE"/>
        </w:rPr>
        <w:t xml:space="preserve"> </w:t>
      </w:r>
      <w:r>
        <w:rPr>
          <w:lang w:val="de-DE"/>
        </w:rPr>
        <w:t>i</w:t>
      </w:r>
      <w:r w:rsidR="0064312B" w:rsidRPr="005060FC">
        <w:rPr>
          <w:lang w:val="de-DE"/>
        </w:rPr>
        <w:t>n</w:t>
      </w:r>
      <w:r>
        <w:rPr>
          <w:lang w:val="de-DE"/>
        </w:rPr>
        <w:t xml:space="preserve"> d</w:t>
      </w:r>
      <w:r w:rsidR="0064312B" w:rsidRPr="005060FC">
        <w:rPr>
          <w:lang w:val="de-DE"/>
        </w:rPr>
        <w:t>e</w:t>
      </w:r>
      <w:r>
        <w:rPr>
          <w:lang w:val="de-DE"/>
        </w:rPr>
        <w:t xml:space="preserve">r alltäglichen Wirklichkeit </w:t>
      </w:r>
      <w:r w:rsidR="007A239B">
        <w:rPr>
          <w:lang w:val="de-DE"/>
        </w:rPr>
        <w:t>zu entdecken</w:t>
      </w:r>
      <w:r w:rsidR="00174A1F" w:rsidRPr="005060FC">
        <w:rPr>
          <w:lang w:val="de-DE"/>
        </w:rPr>
        <w:t>;</w:t>
      </w:r>
      <w:r w:rsidR="007A239B">
        <w:rPr>
          <w:lang w:val="de-DE"/>
        </w:rPr>
        <w:t xml:space="preserve"> </w:t>
      </w:r>
    </w:p>
    <w:p w:rsidR="00F70D2E" w:rsidRPr="007A239B" w:rsidRDefault="007A239B" w:rsidP="002A22BD">
      <w:pPr>
        <w:pStyle w:val="testo"/>
        <w:numPr>
          <w:ilvl w:val="0"/>
          <w:numId w:val="1"/>
        </w:numPr>
        <w:rPr>
          <w:lang w:val="de-DE"/>
        </w:rPr>
      </w:pPr>
      <w:r w:rsidRPr="007A239B">
        <w:rPr>
          <w:lang w:val="de-DE"/>
        </w:rPr>
        <w:t>U</w:t>
      </w:r>
      <w:r w:rsidR="0064312B" w:rsidRPr="007A239B">
        <w:rPr>
          <w:lang w:val="de-DE"/>
        </w:rPr>
        <w:t>ns</w:t>
      </w:r>
      <w:r w:rsidRPr="007A239B">
        <w:rPr>
          <w:lang w:val="de-DE"/>
        </w:rPr>
        <w:t>e</w:t>
      </w:r>
      <w:r w:rsidR="0064312B" w:rsidRPr="007A239B">
        <w:rPr>
          <w:lang w:val="de-DE"/>
        </w:rPr>
        <w:t>r</w:t>
      </w:r>
      <w:r w:rsidRPr="007A239B">
        <w:rPr>
          <w:lang w:val="de-DE"/>
        </w:rPr>
        <w:t xml:space="preserve"> franziskanisches Ch</w:t>
      </w:r>
      <w:r w:rsidR="0064312B" w:rsidRPr="007A239B">
        <w:rPr>
          <w:lang w:val="de-DE"/>
        </w:rPr>
        <w:t>arisma a</w:t>
      </w:r>
      <w:r w:rsidRPr="007A239B">
        <w:rPr>
          <w:lang w:val="de-DE"/>
        </w:rPr>
        <w:t>usgehe</w:t>
      </w:r>
      <w:r w:rsidR="0064312B" w:rsidRPr="007A239B">
        <w:rPr>
          <w:lang w:val="de-DE"/>
        </w:rPr>
        <w:t>n</w:t>
      </w:r>
      <w:r w:rsidRPr="007A239B">
        <w:rPr>
          <w:lang w:val="de-DE"/>
        </w:rPr>
        <w:t>d v</w:t>
      </w:r>
      <w:r w:rsidR="0064312B" w:rsidRPr="007A239B">
        <w:rPr>
          <w:lang w:val="de-DE"/>
        </w:rPr>
        <w:t>o</w:t>
      </w:r>
      <w:r w:rsidRPr="007A239B">
        <w:rPr>
          <w:lang w:val="de-DE"/>
        </w:rPr>
        <w:t>n</w:t>
      </w:r>
      <w:r w:rsidR="0064312B" w:rsidRPr="007A239B">
        <w:rPr>
          <w:lang w:val="de-DE"/>
        </w:rPr>
        <w:t xml:space="preserve"> </w:t>
      </w:r>
      <w:r w:rsidRPr="007A239B">
        <w:rPr>
          <w:lang w:val="de-DE"/>
        </w:rPr>
        <w:t>d</w:t>
      </w:r>
      <w:r w:rsidR="0064312B" w:rsidRPr="007A239B">
        <w:rPr>
          <w:lang w:val="de-DE"/>
        </w:rPr>
        <w:t>en</w:t>
      </w:r>
      <w:r w:rsidRPr="007A239B">
        <w:rPr>
          <w:lang w:val="de-DE"/>
        </w:rPr>
        <w:t xml:space="preserve"> Nöten un</w:t>
      </w:r>
      <w:r w:rsidR="0064312B" w:rsidRPr="007A239B">
        <w:rPr>
          <w:lang w:val="de-DE"/>
        </w:rPr>
        <w:t>d</w:t>
      </w:r>
      <w:r w:rsidRPr="007A239B">
        <w:rPr>
          <w:lang w:val="de-DE"/>
        </w:rPr>
        <w:t xml:space="preserve"> Herausf</w:t>
      </w:r>
      <w:r w:rsidR="0064312B" w:rsidRPr="007A239B">
        <w:rPr>
          <w:lang w:val="de-DE"/>
        </w:rPr>
        <w:t>o</w:t>
      </w:r>
      <w:r w:rsidRPr="007A239B">
        <w:rPr>
          <w:lang w:val="de-DE"/>
        </w:rPr>
        <w:t>rderungen</w:t>
      </w:r>
      <w:r w:rsidR="0064312B" w:rsidRPr="007A239B">
        <w:rPr>
          <w:lang w:val="de-DE"/>
        </w:rPr>
        <w:t xml:space="preserve"> </w:t>
      </w:r>
      <w:r w:rsidRPr="007A239B">
        <w:rPr>
          <w:lang w:val="de-DE"/>
        </w:rPr>
        <w:t>u</w:t>
      </w:r>
      <w:r w:rsidR="0064312B" w:rsidRPr="007A239B">
        <w:rPr>
          <w:lang w:val="de-DE"/>
        </w:rPr>
        <w:t>ns</w:t>
      </w:r>
      <w:r w:rsidRPr="007A239B">
        <w:rPr>
          <w:lang w:val="de-DE"/>
        </w:rPr>
        <w:t>e</w:t>
      </w:r>
      <w:r w:rsidR="0064312B" w:rsidRPr="007A239B">
        <w:rPr>
          <w:lang w:val="de-DE"/>
        </w:rPr>
        <w:t>r</w:t>
      </w:r>
      <w:r w:rsidRPr="007A239B">
        <w:rPr>
          <w:lang w:val="de-DE"/>
        </w:rPr>
        <w:t>er Zei</w:t>
      </w:r>
      <w:r w:rsidR="0064312B" w:rsidRPr="007A239B">
        <w:rPr>
          <w:lang w:val="de-DE"/>
        </w:rPr>
        <w:t>t</w:t>
      </w:r>
      <w:r w:rsidRPr="007A239B">
        <w:rPr>
          <w:lang w:val="de-DE"/>
        </w:rPr>
        <w:t xml:space="preserve"> n</w:t>
      </w:r>
      <w:r w:rsidR="0064312B" w:rsidRPr="007A239B">
        <w:rPr>
          <w:lang w:val="de-DE"/>
        </w:rPr>
        <w:t>e</w:t>
      </w:r>
      <w:r w:rsidRPr="007A239B">
        <w:rPr>
          <w:lang w:val="de-DE"/>
        </w:rPr>
        <w:t>u lesen</w:t>
      </w:r>
      <w:r w:rsidR="0064312B" w:rsidRPr="007A239B">
        <w:rPr>
          <w:lang w:val="de-DE"/>
        </w:rPr>
        <w:t xml:space="preserve">, </w:t>
      </w:r>
      <w:r w:rsidRPr="007A239B">
        <w:rPr>
          <w:lang w:val="de-DE"/>
        </w:rPr>
        <w:t xml:space="preserve">um die Neuheit </w:t>
      </w:r>
      <w:r w:rsidR="0064312B" w:rsidRPr="007A239B">
        <w:rPr>
          <w:lang w:val="de-DE"/>
        </w:rPr>
        <w:t>de</w:t>
      </w:r>
      <w:r>
        <w:rPr>
          <w:lang w:val="de-DE"/>
        </w:rPr>
        <w:t xml:space="preserve">s Geistes herausspüren zu können und an der Umformung der Wirklichkeit mit der Kraft </w:t>
      </w:r>
      <w:r w:rsidR="0064312B" w:rsidRPr="007A239B">
        <w:rPr>
          <w:lang w:val="de-DE"/>
        </w:rPr>
        <w:t>de</w:t>
      </w:r>
      <w:r>
        <w:rPr>
          <w:lang w:val="de-DE"/>
        </w:rPr>
        <w:t>s</w:t>
      </w:r>
      <w:r w:rsidR="0064312B" w:rsidRPr="007A239B">
        <w:rPr>
          <w:lang w:val="de-DE"/>
        </w:rPr>
        <w:t xml:space="preserve"> </w:t>
      </w:r>
      <w:r>
        <w:rPr>
          <w:lang w:val="de-DE"/>
        </w:rPr>
        <w:t>Ev</w:t>
      </w:r>
      <w:r w:rsidR="0064312B" w:rsidRPr="007A239B">
        <w:rPr>
          <w:lang w:val="de-DE"/>
        </w:rPr>
        <w:t>angel</w:t>
      </w:r>
      <w:r>
        <w:rPr>
          <w:lang w:val="de-DE"/>
        </w:rPr>
        <w:t>iums mitzuarbeiten</w:t>
      </w:r>
      <w:r w:rsidR="0064312B" w:rsidRPr="007A239B">
        <w:rPr>
          <w:lang w:val="de-DE"/>
        </w:rPr>
        <w:t>.</w:t>
      </w:r>
      <w:r w:rsidR="0045289C" w:rsidRPr="0045289C">
        <w:rPr>
          <w:lang w:val="de-DE"/>
        </w:rPr>
        <w:t xml:space="preserve"> </w:t>
      </w:r>
    </w:p>
    <w:p w:rsidR="0064312B" w:rsidRPr="00607B36" w:rsidRDefault="00B8144D" w:rsidP="002A22BD">
      <w:pPr>
        <w:pStyle w:val="testo"/>
      </w:pPr>
      <w:r w:rsidRPr="00607B36">
        <w:t>189</w:t>
      </w:r>
      <w:r w:rsidR="0064312B" w:rsidRPr="00607B36">
        <w:t xml:space="preserve">. </w:t>
      </w:r>
      <w:r w:rsidR="007A239B" w:rsidRPr="000D0A69">
        <w:rPr>
          <w:lang w:val="de-DE"/>
        </w:rPr>
        <w:t xml:space="preserve">Menschliche </w:t>
      </w:r>
      <w:r w:rsidR="0064312B" w:rsidRPr="000D0A69">
        <w:rPr>
          <w:lang w:val="de-DE"/>
        </w:rPr>
        <w:t>Dimension</w:t>
      </w:r>
      <w:r w:rsidR="00174A1F" w:rsidRPr="00607B36">
        <w:t>:</w:t>
      </w:r>
    </w:p>
    <w:p w:rsidR="0064312B" w:rsidRPr="00DD0FE7" w:rsidRDefault="007A239B" w:rsidP="00B0060E">
      <w:pPr>
        <w:pStyle w:val="testo"/>
        <w:numPr>
          <w:ilvl w:val="0"/>
          <w:numId w:val="2"/>
        </w:numPr>
        <w:rPr>
          <w:lang w:val="de-DE"/>
        </w:rPr>
      </w:pPr>
      <w:r w:rsidRPr="00DD0FE7">
        <w:rPr>
          <w:lang w:val="de-DE"/>
        </w:rPr>
        <w:t>Die eigene Be</w:t>
      </w:r>
      <w:r w:rsidR="0064312B" w:rsidRPr="00DD0FE7">
        <w:rPr>
          <w:lang w:val="de-DE"/>
        </w:rPr>
        <w:t>r</w:t>
      </w:r>
      <w:r w:rsidRPr="00DD0FE7">
        <w:rPr>
          <w:lang w:val="de-DE"/>
        </w:rPr>
        <w:t xml:space="preserve">ufung </w:t>
      </w:r>
      <w:r w:rsidR="00DD0FE7" w:rsidRPr="00DD0FE7">
        <w:rPr>
          <w:lang w:val="de-DE"/>
        </w:rPr>
        <w:t xml:space="preserve">pflegen durch einen verantwortlichen Umgang mit der Zeit und die </w:t>
      </w:r>
      <w:r w:rsidR="00DD0FE7">
        <w:rPr>
          <w:lang w:val="de-DE"/>
        </w:rPr>
        <w:t>persönliche und gemeinschaftliche Weiterbildung</w:t>
      </w:r>
      <w:r w:rsidR="00174A1F" w:rsidRPr="00DD0FE7">
        <w:rPr>
          <w:lang w:val="de-DE"/>
        </w:rPr>
        <w:t>;</w:t>
      </w:r>
    </w:p>
    <w:p w:rsidR="0064312B" w:rsidRPr="00DD0FE7" w:rsidRDefault="00DD0FE7" w:rsidP="00B0060E">
      <w:pPr>
        <w:pStyle w:val="testo"/>
        <w:numPr>
          <w:ilvl w:val="0"/>
          <w:numId w:val="2"/>
        </w:numPr>
        <w:rPr>
          <w:lang w:val="de-DE"/>
        </w:rPr>
      </w:pPr>
      <w:r w:rsidRPr="00DD0FE7">
        <w:rPr>
          <w:lang w:val="de-DE"/>
        </w:rPr>
        <w:t>K</w:t>
      </w:r>
      <w:r w:rsidR="0064312B" w:rsidRPr="00DD0FE7">
        <w:rPr>
          <w:lang w:val="de-DE"/>
        </w:rPr>
        <w:t>reativ</w:t>
      </w:r>
      <w:r w:rsidRPr="00DD0FE7">
        <w:rPr>
          <w:lang w:val="de-DE"/>
        </w:rPr>
        <w:t xml:space="preserve"> d</w:t>
      </w:r>
      <w:r w:rsidR="0064312B" w:rsidRPr="00DD0FE7">
        <w:rPr>
          <w:lang w:val="de-DE"/>
        </w:rPr>
        <w:t>i</w:t>
      </w:r>
      <w:r w:rsidRPr="00DD0FE7">
        <w:rPr>
          <w:lang w:val="de-DE"/>
        </w:rPr>
        <w:t xml:space="preserve">e Herausforderungen </w:t>
      </w:r>
      <w:r w:rsidR="0064312B" w:rsidRPr="00DD0FE7">
        <w:rPr>
          <w:lang w:val="de-DE"/>
        </w:rPr>
        <w:t>de</w:t>
      </w:r>
      <w:r w:rsidRPr="00DD0FE7">
        <w:rPr>
          <w:lang w:val="de-DE"/>
        </w:rPr>
        <w:t xml:space="preserve">s Lebens </w:t>
      </w:r>
      <w:r w:rsidR="0064312B" w:rsidRPr="00DD0FE7">
        <w:rPr>
          <w:lang w:val="de-DE"/>
        </w:rPr>
        <w:t>a</w:t>
      </w:r>
      <w:r w:rsidRPr="00DD0FE7">
        <w:rPr>
          <w:lang w:val="de-DE"/>
        </w:rPr>
        <w:t>ngehen</w:t>
      </w:r>
      <w:r w:rsidR="0064312B" w:rsidRPr="00DD0FE7">
        <w:rPr>
          <w:lang w:val="de-DE"/>
        </w:rPr>
        <w:t xml:space="preserve">, </w:t>
      </w:r>
      <w:r w:rsidRPr="00DD0FE7">
        <w:rPr>
          <w:lang w:val="de-DE"/>
        </w:rPr>
        <w:t>i</w:t>
      </w:r>
      <w:r w:rsidR="0064312B" w:rsidRPr="00DD0FE7">
        <w:rPr>
          <w:lang w:val="de-DE"/>
        </w:rPr>
        <w:t>nde</w:t>
      </w:r>
      <w:r w:rsidRPr="00DD0FE7">
        <w:rPr>
          <w:lang w:val="de-DE"/>
        </w:rPr>
        <w:t>m ma</w:t>
      </w:r>
      <w:r w:rsidR="0064312B" w:rsidRPr="00DD0FE7">
        <w:rPr>
          <w:lang w:val="de-DE"/>
        </w:rPr>
        <w:t>n</w:t>
      </w:r>
      <w:r w:rsidRPr="00DD0FE7">
        <w:rPr>
          <w:lang w:val="de-DE"/>
        </w:rPr>
        <w:t xml:space="preserve"> </w:t>
      </w:r>
      <w:r>
        <w:rPr>
          <w:lang w:val="de-DE"/>
        </w:rPr>
        <w:t>bewusst je</w:t>
      </w:r>
      <w:r w:rsidR="0064312B" w:rsidRPr="00DD0FE7">
        <w:rPr>
          <w:lang w:val="de-DE"/>
        </w:rPr>
        <w:t>d</w:t>
      </w:r>
      <w:r>
        <w:rPr>
          <w:lang w:val="de-DE"/>
        </w:rPr>
        <w:t>en M</w:t>
      </w:r>
      <w:r w:rsidR="0064312B" w:rsidRPr="00DD0FE7">
        <w:rPr>
          <w:lang w:val="de-DE"/>
        </w:rPr>
        <w:t>o</w:t>
      </w:r>
      <w:r>
        <w:rPr>
          <w:lang w:val="de-DE"/>
        </w:rPr>
        <w:t>ment annimmt</w:t>
      </w:r>
      <w:r w:rsidR="0064312B" w:rsidRPr="00DD0FE7">
        <w:rPr>
          <w:lang w:val="de-DE"/>
        </w:rPr>
        <w:t xml:space="preserve">, </w:t>
      </w:r>
      <w:r>
        <w:rPr>
          <w:lang w:val="de-DE"/>
        </w:rPr>
        <w:t>schw</w:t>
      </w:r>
      <w:r w:rsidR="0064312B" w:rsidRPr="00DD0FE7">
        <w:rPr>
          <w:lang w:val="de-DE"/>
        </w:rPr>
        <w:t>e</w:t>
      </w:r>
      <w:r>
        <w:rPr>
          <w:lang w:val="de-DE"/>
        </w:rPr>
        <w:t>re und glückliche Stunden</w:t>
      </w:r>
      <w:r w:rsidR="00174A1F" w:rsidRPr="00DD0FE7">
        <w:rPr>
          <w:lang w:val="de-DE"/>
        </w:rPr>
        <w:t>;</w:t>
      </w:r>
    </w:p>
    <w:p w:rsidR="0064312B" w:rsidRPr="000B10DF" w:rsidRDefault="00DD0FE7" w:rsidP="00B0060E">
      <w:pPr>
        <w:pStyle w:val="testo"/>
        <w:numPr>
          <w:ilvl w:val="0"/>
          <w:numId w:val="2"/>
        </w:numPr>
        <w:rPr>
          <w:lang w:val="de-DE"/>
        </w:rPr>
      </w:pPr>
      <w:r w:rsidRPr="000B10DF">
        <w:rPr>
          <w:lang w:val="de-DE"/>
        </w:rPr>
        <w:t xml:space="preserve">Das </w:t>
      </w:r>
      <w:r w:rsidR="000B10DF" w:rsidRPr="000B10DF">
        <w:rPr>
          <w:lang w:val="de-DE"/>
        </w:rPr>
        <w:t>Selbstwe</w:t>
      </w:r>
      <w:r w:rsidR="00174A1F" w:rsidRPr="000B10DF">
        <w:rPr>
          <w:lang w:val="de-DE"/>
        </w:rPr>
        <w:t>r</w:t>
      </w:r>
      <w:r w:rsidR="000B10DF" w:rsidRPr="000B10DF">
        <w:rPr>
          <w:lang w:val="de-DE"/>
        </w:rPr>
        <w:t>tgefühl und das Gefühl der Verbundenheit stärken</w:t>
      </w:r>
      <w:r w:rsidR="0064312B" w:rsidRPr="000B10DF">
        <w:rPr>
          <w:lang w:val="de-DE"/>
        </w:rPr>
        <w:t xml:space="preserve">, </w:t>
      </w:r>
      <w:r w:rsidR="000B10DF" w:rsidRPr="000B10DF">
        <w:rPr>
          <w:lang w:val="de-DE"/>
        </w:rPr>
        <w:t>i</w:t>
      </w:r>
      <w:r w:rsidR="000B10DF">
        <w:rPr>
          <w:lang w:val="de-DE"/>
        </w:rPr>
        <w:t>ndem man u</w:t>
      </w:r>
      <w:r w:rsidR="0064312B" w:rsidRPr="000B10DF">
        <w:rPr>
          <w:lang w:val="de-DE"/>
        </w:rPr>
        <w:t>ns</w:t>
      </w:r>
      <w:r w:rsidR="000B10DF">
        <w:rPr>
          <w:lang w:val="de-DE"/>
        </w:rPr>
        <w:t>e</w:t>
      </w:r>
      <w:r w:rsidR="0064312B" w:rsidRPr="000B10DF">
        <w:rPr>
          <w:lang w:val="de-DE"/>
        </w:rPr>
        <w:t>r</w:t>
      </w:r>
      <w:r w:rsidR="000B10DF">
        <w:rPr>
          <w:lang w:val="de-DE"/>
        </w:rPr>
        <w:t>e Brüder wertschätzt und Gelegenhe</w:t>
      </w:r>
      <w:r w:rsidR="0064312B" w:rsidRPr="000B10DF">
        <w:rPr>
          <w:lang w:val="de-DE"/>
        </w:rPr>
        <w:t>i</w:t>
      </w:r>
      <w:r w:rsidR="000B10DF">
        <w:rPr>
          <w:lang w:val="de-DE"/>
        </w:rPr>
        <w:t>ten</w:t>
      </w:r>
      <w:r w:rsidR="0064312B" w:rsidRPr="000B10DF">
        <w:rPr>
          <w:lang w:val="de-DE"/>
        </w:rPr>
        <w:t xml:space="preserve"> </w:t>
      </w:r>
      <w:r w:rsidR="000B10DF">
        <w:rPr>
          <w:lang w:val="de-DE"/>
        </w:rPr>
        <w:t>zu Begegnung un</w:t>
      </w:r>
      <w:r w:rsidR="0064312B" w:rsidRPr="000B10DF">
        <w:rPr>
          <w:lang w:val="de-DE"/>
        </w:rPr>
        <w:t>d</w:t>
      </w:r>
      <w:r w:rsidR="000B10DF">
        <w:rPr>
          <w:lang w:val="de-DE"/>
        </w:rPr>
        <w:t xml:space="preserve"> K</w:t>
      </w:r>
      <w:r w:rsidR="0064312B" w:rsidRPr="000B10DF">
        <w:rPr>
          <w:lang w:val="de-DE"/>
        </w:rPr>
        <w:t>om</w:t>
      </w:r>
      <w:r w:rsidR="000B10DF">
        <w:rPr>
          <w:lang w:val="de-DE"/>
        </w:rPr>
        <w:t>m</w:t>
      </w:r>
      <w:r w:rsidR="0064312B" w:rsidRPr="000B10DF">
        <w:rPr>
          <w:lang w:val="de-DE"/>
        </w:rPr>
        <w:t>uni</w:t>
      </w:r>
      <w:r w:rsidR="000B10DF">
        <w:rPr>
          <w:lang w:val="de-DE"/>
        </w:rPr>
        <w:t>k</w:t>
      </w:r>
      <w:r w:rsidR="0064312B" w:rsidRPr="000B10DF">
        <w:rPr>
          <w:lang w:val="de-DE"/>
        </w:rPr>
        <w:t>a</w:t>
      </w:r>
      <w:r w:rsidR="000B10DF">
        <w:rPr>
          <w:lang w:val="de-DE"/>
        </w:rPr>
        <w:t>t</w:t>
      </w:r>
      <w:r w:rsidR="0064312B" w:rsidRPr="000B10DF">
        <w:rPr>
          <w:lang w:val="de-DE"/>
        </w:rPr>
        <w:t>ion</w:t>
      </w:r>
      <w:r w:rsidR="000B10DF">
        <w:rPr>
          <w:lang w:val="de-DE"/>
        </w:rPr>
        <w:t xml:space="preserve"> schafft</w:t>
      </w:r>
      <w:r w:rsidR="0064312B" w:rsidRPr="000B10DF">
        <w:rPr>
          <w:lang w:val="de-DE"/>
        </w:rPr>
        <w:t>.</w:t>
      </w:r>
    </w:p>
    <w:p w:rsidR="0064312B" w:rsidRPr="00607B36" w:rsidRDefault="004F3143" w:rsidP="002A22BD">
      <w:pPr>
        <w:pStyle w:val="testo"/>
      </w:pPr>
      <w:r w:rsidRPr="00607B36">
        <w:t>1</w:t>
      </w:r>
      <w:r w:rsidR="00B8144D" w:rsidRPr="00607B36">
        <w:t>90</w:t>
      </w:r>
      <w:r w:rsidR="0064312B" w:rsidRPr="00607B36">
        <w:t xml:space="preserve">. </w:t>
      </w:r>
      <w:r w:rsidR="0045289C" w:rsidRPr="000D0A69">
        <w:rPr>
          <w:lang w:val="de-DE"/>
        </w:rPr>
        <w:t xml:space="preserve">Intellektuelle </w:t>
      </w:r>
      <w:r w:rsidR="0064312B" w:rsidRPr="000D0A69">
        <w:rPr>
          <w:lang w:val="de-DE"/>
        </w:rPr>
        <w:t>Dimension</w:t>
      </w:r>
      <w:r w:rsidR="00174A1F" w:rsidRPr="00607B36">
        <w:t>:</w:t>
      </w:r>
    </w:p>
    <w:p w:rsidR="0064312B" w:rsidRPr="0045289C" w:rsidRDefault="0045289C" w:rsidP="00B0060E">
      <w:pPr>
        <w:pStyle w:val="testo"/>
        <w:numPr>
          <w:ilvl w:val="0"/>
          <w:numId w:val="3"/>
        </w:numPr>
        <w:rPr>
          <w:lang w:val="de-DE"/>
        </w:rPr>
      </w:pPr>
      <w:r w:rsidRPr="0045289C">
        <w:rPr>
          <w:lang w:val="de-DE"/>
        </w:rPr>
        <w:t>ei</w:t>
      </w:r>
      <w:r w:rsidR="0064312B" w:rsidRPr="0045289C">
        <w:rPr>
          <w:lang w:val="de-DE"/>
        </w:rPr>
        <w:t>n</w:t>
      </w:r>
      <w:r w:rsidRPr="0045289C">
        <w:rPr>
          <w:lang w:val="de-DE"/>
        </w:rPr>
        <w:t>en franziskanischen Studierstil etablieren</w:t>
      </w:r>
      <w:r w:rsidR="0064312B" w:rsidRPr="0045289C">
        <w:rPr>
          <w:lang w:val="de-DE"/>
        </w:rPr>
        <w:t xml:space="preserve">, </w:t>
      </w:r>
      <w:r w:rsidRPr="0045289C">
        <w:rPr>
          <w:lang w:val="de-DE"/>
        </w:rPr>
        <w:t>i</w:t>
      </w:r>
      <w:r w:rsidR="0064312B" w:rsidRPr="0045289C">
        <w:rPr>
          <w:lang w:val="de-DE"/>
        </w:rPr>
        <w:t>nd</w:t>
      </w:r>
      <w:r w:rsidRPr="0045289C">
        <w:rPr>
          <w:lang w:val="de-DE"/>
        </w:rPr>
        <w:t>em man Erfahrungen u</w:t>
      </w:r>
      <w:r w:rsidR="0064312B" w:rsidRPr="0045289C">
        <w:rPr>
          <w:lang w:val="de-DE"/>
        </w:rPr>
        <w:t>nd</w:t>
      </w:r>
      <w:r w:rsidRPr="0045289C">
        <w:rPr>
          <w:lang w:val="de-DE"/>
        </w:rPr>
        <w:t xml:space="preserve"> erw</w:t>
      </w:r>
      <w:r w:rsidR="0064312B" w:rsidRPr="0045289C">
        <w:rPr>
          <w:lang w:val="de-DE"/>
        </w:rPr>
        <w:t>o</w:t>
      </w:r>
      <w:r w:rsidRPr="0045289C">
        <w:rPr>
          <w:lang w:val="de-DE"/>
        </w:rPr>
        <w:t>rbenes Wissen</w:t>
      </w:r>
      <w:r w:rsidR="0064312B" w:rsidRPr="0045289C">
        <w:rPr>
          <w:lang w:val="de-DE"/>
        </w:rPr>
        <w:t xml:space="preserve"> </w:t>
      </w:r>
      <w:r w:rsidRPr="0045289C">
        <w:rPr>
          <w:lang w:val="de-DE"/>
        </w:rPr>
        <w:t>t</w:t>
      </w:r>
      <w:r w:rsidR="0064312B" w:rsidRPr="0045289C">
        <w:rPr>
          <w:lang w:val="de-DE"/>
        </w:rPr>
        <w:t>e</w:t>
      </w:r>
      <w:r w:rsidRPr="0045289C">
        <w:rPr>
          <w:lang w:val="de-DE"/>
        </w:rPr>
        <w:t>ilt; das hi</w:t>
      </w:r>
      <w:r>
        <w:rPr>
          <w:lang w:val="de-DE"/>
        </w:rPr>
        <w:t>lft uns</w:t>
      </w:r>
      <w:r w:rsidR="0064312B" w:rsidRPr="0045289C">
        <w:rPr>
          <w:lang w:val="de-DE"/>
        </w:rPr>
        <w:t xml:space="preserve">, </w:t>
      </w:r>
      <w:r>
        <w:rPr>
          <w:lang w:val="de-DE"/>
        </w:rPr>
        <w:t>g</w:t>
      </w:r>
      <w:r w:rsidR="0064312B" w:rsidRPr="0045289C">
        <w:rPr>
          <w:lang w:val="de-DE"/>
        </w:rPr>
        <w:t>e</w:t>
      </w:r>
      <w:r>
        <w:rPr>
          <w:lang w:val="de-DE"/>
        </w:rPr>
        <w:t>meinsam zu wachsen</w:t>
      </w:r>
      <w:r w:rsidR="00174A1F" w:rsidRPr="0045289C">
        <w:rPr>
          <w:lang w:val="de-DE"/>
        </w:rPr>
        <w:t>;</w:t>
      </w:r>
    </w:p>
    <w:p w:rsidR="0064312B" w:rsidRPr="0045289C" w:rsidRDefault="0045289C" w:rsidP="00B0060E">
      <w:pPr>
        <w:pStyle w:val="testo"/>
        <w:numPr>
          <w:ilvl w:val="0"/>
          <w:numId w:val="3"/>
        </w:numPr>
        <w:rPr>
          <w:lang w:val="de-DE"/>
        </w:rPr>
      </w:pPr>
      <w:r w:rsidRPr="0045289C">
        <w:rPr>
          <w:lang w:val="de-DE"/>
        </w:rPr>
        <w:t xml:space="preserve">ins Zentrum </w:t>
      </w:r>
      <w:r w:rsidR="0064312B" w:rsidRPr="0045289C">
        <w:rPr>
          <w:lang w:val="de-DE"/>
        </w:rPr>
        <w:t>de</w:t>
      </w:r>
      <w:r w:rsidRPr="0045289C">
        <w:rPr>
          <w:lang w:val="de-DE"/>
        </w:rPr>
        <w:t>r ständigen F</w:t>
      </w:r>
      <w:r w:rsidR="0064312B" w:rsidRPr="0045289C">
        <w:rPr>
          <w:lang w:val="de-DE"/>
        </w:rPr>
        <w:t>or</w:t>
      </w:r>
      <w:r w:rsidRPr="0045289C">
        <w:rPr>
          <w:lang w:val="de-DE"/>
        </w:rPr>
        <w:t>tb</w:t>
      </w:r>
      <w:r w:rsidR="0064312B" w:rsidRPr="0045289C">
        <w:rPr>
          <w:lang w:val="de-DE"/>
        </w:rPr>
        <w:t>i</w:t>
      </w:r>
      <w:r w:rsidRPr="0045289C">
        <w:rPr>
          <w:lang w:val="de-DE"/>
        </w:rPr>
        <w:t>ldu</w:t>
      </w:r>
      <w:r w:rsidR="0064312B" w:rsidRPr="0045289C">
        <w:rPr>
          <w:lang w:val="de-DE"/>
        </w:rPr>
        <w:t>n</w:t>
      </w:r>
      <w:r w:rsidRPr="0045289C">
        <w:rPr>
          <w:lang w:val="de-DE"/>
        </w:rPr>
        <w:t>g di</w:t>
      </w:r>
      <w:r w:rsidR="0064312B" w:rsidRPr="0045289C">
        <w:rPr>
          <w:lang w:val="de-DE"/>
        </w:rPr>
        <w:t xml:space="preserve">e </w:t>
      </w:r>
      <w:r w:rsidRPr="0045289C">
        <w:rPr>
          <w:lang w:val="de-DE"/>
        </w:rPr>
        <w:t xml:space="preserve">pastoral-biblische und </w:t>
      </w:r>
      <w:r w:rsidRPr="007A239B">
        <w:rPr>
          <w:lang w:val="de-DE"/>
        </w:rPr>
        <w:t>franziskanisch</w:t>
      </w:r>
      <w:r>
        <w:rPr>
          <w:lang w:val="de-DE"/>
        </w:rPr>
        <w:t>- charismatisch</w:t>
      </w:r>
      <w:r w:rsidRPr="007A239B">
        <w:rPr>
          <w:lang w:val="de-DE"/>
        </w:rPr>
        <w:t xml:space="preserve">e </w:t>
      </w:r>
      <w:r w:rsidRPr="0045289C">
        <w:rPr>
          <w:lang w:val="de-DE"/>
        </w:rPr>
        <w:t>D</w:t>
      </w:r>
      <w:r w:rsidR="0064312B" w:rsidRPr="0045289C">
        <w:rPr>
          <w:lang w:val="de-DE"/>
        </w:rPr>
        <w:t>imension</w:t>
      </w:r>
      <w:r w:rsidRPr="0045289C">
        <w:rPr>
          <w:lang w:val="de-DE"/>
        </w:rPr>
        <w:t xml:space="preserve"> </w:t>
      </w:r>
      <w:r>
        <w:rPr>
          <w:lang w:val="de-DE"/>
        </w:rPr>
        <w:t>rücken</w:t>
      </w:r>
      <w:r w:rsidR="00174A1F" w:rsidRPr="0045289C">
        <w:rPr>
          <w:lang w:val="de-DE"/>
        </w:rPr>
        <w:t>;</w:t>
      </w:r>
    </w:p>
    <w:p w:rsidR="0064312B" w:rsidRPr="0045289C" w:rsidRDefault="0045289C" w:rsidP="00B0060E">
      <w:pPr>
        <w:pStyle w:val="testo"/>
        <w:numPr>
          <w:ilvl w:val="0"/>
          <w:numId w:val="3"/>
        </w:numPr>
        <w:rPr>
          <w:lang w:val="de-DE"/>
        </w:rPr>
      </w:pPr>
      <w:r w:rsidRPr="0045289C">
        <w:rPr>
          <w:lang w:val="de-DE"/>
        </w:rPr>
        <w:t>die eigene We</w:t>
      </w:r>
      <w:r w:rsidR="0064312B" w:rsidRPr="0045289C">
        <w:rPr>
          <w:lang w:val="de-DE"/>
        </w:rPr>
        <w:t>l</w:t>
      </w:r>
      <w:r w:rsidRPr="0045289C">
        <w:rPr>
          <w:lang w:val="de-DE"/>
        </w:rPr>
        <w:t>tsicht erweitern und erneuern</w:t>
      </w:r>
      <w:r w:rsidR="0064312B" w:rsidRPr="0045289C">
        <w:rPr>
          <w:lang w:val="de-DE"/>
        </w:rPr>
        <w:t xml:space="preserve">, </w:t>
      </w:r>
      <w:r w:rsidRPr="0045289C">
        <w:rPr>
          <w:lang w:val="de-DE"/>
        </w:rPr>
        <w:t xml:space="preserve">indem man sie </w:t>
      </w:r>
      <w:r>
        <w:rPr>
          <w:lang w:val="de-DE"/>
        </w:rPr>
        <w:t xml:space="preserve">im brüderlichen Gespräch </w:t>
      </w:r>
      <w:r w:rsidR="00C41E39">
        <w:rPr>
          <w:lang w:val="de-DE"/>
        </w:rPr>
        <w:t>an</w:t>
      </w:r>
      <w:r w:rsidR="0064312B" w:rsidRPr="0045289C">
        <w:rPr>
          <w:lang w:val="de-DE"/>
        </w:rPr>
        <w:t>r</w:t>
      </w:r>
      <w:r w:rsidR="00C41E39">
        <w:rPr>
          <w:lang w:val="de-DE"/>
        </w:rPr>
        <w:t>e</w:t>
      </w:r>
      <w:r w:rsidR="0064312B" w:rsidRPr="0045289C">
        <w:rPr>
          <w:lang w:val="de-DE"/>
        </w:rPr>
        <w:t>iche</w:t>
      </w:r>
      <w:r w:rsidR="00C41E39">
        <w:rPr>
          <w:lang w:val="de-DE"/>
        </w:rPr>
        <w:t>rt</w:t>
      </w:r>
      <w:r w:rsidR="0064312B" w:rsidRPr="0045289C">
        <w:rPr>
          <w:lang w:val="de-DE"/>
        </w:rPr>
        <w:t xml:space="preserve"> </w:t>
      </w:r>
      <w:r w:rsidR="00C41E39">
        <w:rPr>
          <w:lang w:val="de-DE"/>
        </w:rPr>
        <w:t>mit d</w:t>
      </w:r>
      <w:r w:rsidR="0064312B" w:rsidRPr="0045289C">
        <w:rPr>
          <w:lang w:val="de-DE"/>
        </w:rPr>
        <w:t>e</w:t>
      </w:r>
      <w:r w:rsidR="00C41E39">
        <w:rPr>
          <w:lang w:val="de-DE"/>
        </w:rPr>
        <w:t>n</w:t>
      </w:r>
      <w:r w:rsidR="0064312B" w:rsidRPr="0045289C">
        <w:rPr>
          <w:lang w:val="de-DE"/>
        </w:rPr>
        <w:t xml:space="preserve"> vers</w:t>
      </w:r>
      <w:r w:rsidR="00C41E39">
        <w:rPr>
          <w:lang w:val="de-DE"/>
        </w:rPr>
        <w:t>chi</w:t>
      </w:r>
      <w:r w:rsidR="0064312B" w:rsidRPr="0045289C">
        <w:rPr>
          <w:lang w:val="de-DE"/>
        </w:rPr>
        <w:t>e</w:t>
      </w:r>
      <w:r w:rsidR="00C41E39">
        <w:rPr>
          <w:lang w:val="de-DE"/>
        </w:rPr>
        <w:t>denen</w:t>
      </w:r>
      <w:r w:rsidR="0064312B" w:rsidRPr="0045289C">
        <w:rPr>
          <w:lang w:val="de-DE"/>
        </w:rPr>
        <w:t xml:space="preserve"> </w:t>
      </w:r>
      <w:r w:rsidR="00C41E39">
        <w:rPr>
          <w:lang w:val="de-DE"/>
        </w:rPr>
        <w:t>aktuellen Perspektiven</w:t>
      </w:r>
      <w:r w:rsidR="0064312B" w:rsidRPr="0045289C">
        <w:rPr>
          <w:lang w:val="de-DE"/>
        </w:rPr>
        <w:t>.</w:t>
      </w:r>
    </w:p>
    <w:p w:rsidR="0064312B" w:rsidRPr="00607B36" w:rsidRDefault="004F3143" w:rsidP="002A22BD">
      <w:pPr>
        <w:pStyle w:val="testo"/>
      </w:pPr>
      <w:r w:rsidRPr="00607B36">
        <w:t>19</w:t>
      </w:r>
      <w:r w:rsidR="00B8144D" w:rsidRPr="00607B36">
        <w:t>1</w:t>
      </w:r>
      <w:r w:rsidR="0064312B" w:rsidRPr="00607B36">
        <w:t xml:space="preserve">. </w:t>
      </w:r>
      <w:r w:rsidR="00C41E39" w:rsidRPr="009F054F">
        <w:rPr>
          <w:lang w:val="de-DE"/>
        </w:rPr>
        <w:t xml:space="preserve">Missionarisch-pastorale </w:t>
      </w:r>
      <w:r w:rsidR="0064312B" w:rsidRPr="009F054F">
        <w:rPr>
          <w:lang w:val="de-DE"/>
        </w:rPr>
        <w:t>Dimension</w:t>
      </w:r>
      <w:r w:rsidR="00174A1F" w:rsidRPr="00607B36">
        <w:t>:</w:t>
      </w:r>
    </w:p>
    <w:p w:rsidR="000D30E5" w:rsidRPr="00C41E39" w:rsidRDefault="00174A1F" w:rsidP="00B0060E">
      <w:pPr>
        <w:pStyle w:val="testo"/>
        <w:numPr>
          <w:ilvl w:val="0"/>
          <w:numId w:val="4"/>
        </w:numPr>
        <w:rPr>
          <w:lang w:val="de-DE"/>
        </w:rPr>
      </w:pPr>
      <w:r w:rsidRPr="00C41E39">
        <w:rPr>
          <w:lang w:val="de-DE"/>
        </w:rPr>
        <w:t>e</w:t>
      </w:r>
      <w:r w:rsidR="0064312B" w:rsidRPr="00C41E39">
        <w:rPr>
          <w:lang w:val="de-DE"/>
        </w:rPr>
        <w:t>vangeli</w:t>
      </w:r>
      <w:r w:rsidR="00C41E39" w:rsidRPr="00C41E39">
        <w:rPr>
          <w:lang w:val="de-DE"/>
        </w:rPr>
        <w:t>sieren mit dem Leben und dem Wort durch</w:t>
      </w:r>
      <w:r w:rsidR="00C41E39">
        <w:rPr>
          <w:lang w:val="de-DE"/>
        </w:rPr>
        <w:t xml:space="preserve"> das Zeugnis brüder</w:t>
      </w:r>
      <w:r w:rsidR="0064312B" w:rsidRPr="00C41E39">
        <w:rPr>
          <w:lang w:val="de-DE"/>
        </w:rPr>
        <w:t>l</w:t>
      </w:r>
      <w:r w:rsidR="00C41E39">
        <w:rPr>
          <w:lang w:val="de-DE"/>
        </w:rPr>
        <w:t>icher Beziehungen</w:t>
      </w:r>
      <w:r w:rsidR="000D30E5" w:rsidRPr="00C41E39">
        <w:rPr>
          <w:lang w:val="de-DE"/>
        </w:rPr>
        <w:t>;</w:t>
      </w:r>
    </w:p>
    <w:p w:rsidR="0064312B" w:rsidRPr="0083464A" w:rsidRDefault="0083464A" w:rsidP="00B0060E">
      <w:pPr>
        <w:pStyle w:val="testo"/>
        <w:numPr>
          <w:ilvl w:val="0"/>
          <w:numId w:val="4"/>
        </w:numPr>
        <w:rPr>
          <w:lang w:val="de-DE"/>
        </w:rPr>
      </w:pPr>
      <w:r w:rsidRPr="0083464A">
        <w:rPr>
          <w:lang w:val="de-DE"/>
        </w:rPr>
        <w:lastRenderedPageBreak/>
        <w:t xml:space="preserve">bei </w:t>
      </w:r>
      <w:r w:rsidR="0064312B" w:rsidRPr="0083464A">
        <w:rPr>
          <w:lang w:val="de-DE"/>
        </w:rPr>
        <w:t>pastoral</w:t>
      </w:r>
      <w:r w:rsidRPr="0083464A">
        <w:rPr>
          <w:lang w:val="de-DE"/>
        </w:rPr>
        <w:t>en E</w:t>
      </w:r>
      <w:r w:rsidR="0064312B" w:rsidRPr="0083464A">
        <w:rPr>
          <w:lang w:val="de-DE"/>
        </w:rPr>
        <w:t>i</w:t>
      </w:r>
      <w:r w:rsidRPr="0083464A">
        <w:rPr>
          <w:lang w:val="de-DE"/>
        </w:rPr>
        <w:t>nsätzen</w:t>
      </w:r>
      <w:r w:rsidR="0064312B" w:rsidRPr="0083464A">
        <w:rPr>
          <w:lang w:val="de-DE"/>
        </w:rPr>
        <w:t xml:space="preserve"> de</w:t>
      </w:r>
      <w:r w:rsidRPr="0083464A">
        <w:rPr>
          <w:lang w:val="de-DE"/>
        </w:rPr>
        <w:t>r K</w:t>
      </w:r>
      <w:r w:rsidR="0064312B" w:rsidRPr="0083464A">
        <w:rPr>
          <w:lang w:val="de-DE"/>
        </w:rPr>
        <w:t>i</w:t>
      </w:r>
      <w:r w:rsidRPr="0083464A">
        <w:rPr>
          <w:lang w:val="de-DE"/>
        </w:rPr>
        <w:t>rch</w:t>
      </w:r>
      <w:r w:rsidR="0064312B" w:rsidRPr="0083464A">
        <w:rPr>
          <w:lang w:val="de-DE"/>
        </w:rPr>
        <w:t>e</w:t>
      </w:r>
      <w:r w:rsidRPr="0083464A">
        <w:rPr>
          <w:lang w:val="de-DE"/>
        </w:rPr>
        <w:t xml:space="preserve"> mit</w:t>
      </w:r>
      <w:r w:rsidR="0064312B" w:rsidRPr="0083464A">
        <w:rPr>
          <w:lang w:val="de-DE"/>
        </w:rPr>
        <w:t>a</w:t>
      </w:r>
      <w:r w:rsidRPr="0083464A">
        <w:rPr>
          <w:lang w:val="de-DE"/>
        </w:rPr>
        <w:t>rbeit</w:t>
      </w:r>
      <w:r>
        <w:rPr>
          <w:lang w:val="de-DE"/>
        </w:rPr>
        <w:t>en</w:t>
      </w:r>
      <w:r w:rsidR="0064312B" w:rsidRPr="0083464A">
        <w:rPr>
          <w:lang w:val="de-DE"/>
        </w:rPr>
        <w:t xml:space="preserve">, </w:t>
      </w:r>
      <w:r>
        <w:rPr>
          <w:lang w:val="de-DE"/>
        </w:rPr>
        <w:t>j</w:t>
      </w:r>
      <w:r w:rsidR="0064312B" w:rsidRPr="0083464A">
        <w:rPr>
          <w:lang w:val="de-DE"/>
        </w:rPr>
        <w:t>e</w:t>
      </w:r>
      <w:r>
        <w:rPr>
          <w:lang w:val="de-DE"/>
        </w:rPr>
        <w:t xml:space="preserve"> </w:t>
      </w:r>
      <w:r w:rsidR="0064312B" w:rsidRPr="0083464A">
        <w:rPr>
          <w:lang w:val="de-DE"/>
        </w:rPr>
        <w:t>n</w:t>
      </w:r>
      <w:r>
        <w:rPr>
          <w:lang w:val="de-DE"/>
        </w:rPr>
        <w:t xml:space="preserve">ach </w:t>
      </w:r>
      <w:r w:rsidR="0064312B" w:rsidRPr="0083464A">
        <w:rPr>
          <w:lang w:val="de-DE"/>
        </w:rPr>
        <w:t>den</w:t>
      </w:r>
      <w:r>
        <w:rPr>
          <w:lang w:val="de-DE"/>
        </w:rPr>
        <w:t xml:space="preserve"> d</w:t>
      </w:r>
      <w:r w:rsidR="0064312B" w:rsidRPr="0083464A">
        <w:rPr>
          <w:lang w:val="de-DE"/>
        </w:rPr>
        <w:t>r</w:t>
      </w:r>
      <w:r>
        <w:rPr>
          <w:lang w:val="de-DE"/>
        </w:rPr>
        <w:t>in</w:t>
      </w:r>
      <w:r w:rsidR="0064312B" w:rsidRPr="0083464A">
        <w:rPr>
          <w:lang w:val="de-DE"/>
        </w:rPr>
        <w:t>gen</w:t>
      </w:r>
      <w:r>
        <w:rPr>
          <w:lang w:val="de-DE"/>
        </w:rPr>
        <w:t>dsten Nö</w:t>
      </w:r>
      <w:r w:rsidR="0064312B" w:rsidRPr="0083464A">
        <w:rPr>
          <w:lang w:val="de-DE"/>
        </w:rPr>
        <w:t>t</w:t>
      </w:r>
      <w:r>
        <w:rPr>
          <w:lang w:val="de-DE"/>
        </w:rPr>
        <w:t>en</w:t>
      </w:r>
      <w:r w:rsidR="00174A1F" w:rsidRPr="0083464A">
        <w:rPr>
          <w:lang w:val="de-DE"/>
        </w:rPr>
        <w:t>;</w:t>
      </w:r>
    </w:p>
    <w:p w:rsidR="0064312B" w:rsidRPr="0083464A" w:rsidRDefault="0083464A" w:rsidP="00B0060E">
      <w:pPr>
        <w:pStyle w:val="testo"/>
        <w:numPr>
          <w:ilvl w:val="0"/>
          <w:numId w:val="4"/>
        </w:numPr>
        <w:rPr>
          <w:lang w:val="de-DE"/>
        </w:rPr>
      </w:pPr>
      <w:r w:rsidRPr="0083464A">
        <w:rPr>
          <w:lang w:val="de-DE"/>
        </w:rPr>
        <w:t>sich de</w:t>
      </w:r>
      <w:r w:rsidR="0064312B" w:rsidRPr="0083464A">
        <w:rPr>
          <w:lang w:val="de-DE"/>
        </w:rPr>
        <w:t>r</w:t>
      </w:r>
      <w:r w:rsidRPr="0083464A">
        <w:rPr>
          <w:lang w:val="de-DE"/>
        </w:rPr>
        <w:t xml:space="preserve"> B</w:t>
      </w:r>
      <w:r w:rsidR="0064312B" w:rsidRPr="0083464A">
        <w:rPr>
          <w:lang w:val="de-DE"/>
        </w:rPr>
        <w:t>ede</w:t>
      </w:r>
      <w:r w:rsidRPr="0083464A">
        <w:rPr>
          <w:lang w:val="de-DE"/>
        </w:rPr>
        <w:t>utung b</w:t>
      </w:r>
      <w:r w:rsidR="0064312B" w:rsidRPr="0083464A">
        <w:rPr>
          <w:lang w:val="de-DE"/>
        </w:rPr>
        <w:t>e</w:t>
      </w:r>
      <w:r w:rsidRPr="0083464A">
        <w:rPr>
          <w:lang w:val="de-DE"/>
        </w:rPr>
        <w:t>wusstwerden, Männer und Frauen</w:t>
      </w:r>
      <w:r w:rsidR="0064312B" w:rsidRPr="0083464A">
        <w:rPr>
          <w:lang w:val="de-DE"/>
        </w:rPr>
        <w:t xml:space="preserve"> </w:t>
      </w:r>
      <w:r w:rsidRPr="0083464A">
        <w:rPr>
          <w:lang w:val="de-DE"/>
        </w:rPr>
        <w:t>v</w:t>
      </w:r>
      <w:r w:rsidR="0064312B" w:rsidRPr="0083464A">
        <w:rPr>
          <w:lang w:val="de-DE"/>
        </w:rPr>
        <w:t>on</w:t>
      </w:r>
      <w:r w:rsidRPr="0083464A">
        <w:rPr>
          <w:lang w:val="de-DE"/>
        </w:rPr>
        <w:t xml:space="preserve"> heute </w:t>
      </w:r>
      <w:r w:rsidR="0064312B" w:rsidRPr="0083464A">
        <w:rPr>
          <w:lang w:val="de-DE"/>
        </w:rPr>
        <w:t>spiritu</w:t>
      </w:r>
      <w:r>
        <w:rPr>
          <w:lang w:val="de-DE"/>
        </w:rPr>
        <w:t>el</w:t>
      </w:r>
      <w:r w:rsidR="0064312B" w:rsidRPr="0083464A">
        <w:rPr>
          <w:lang w:val="de-DE"/>
        </w:rPr>
        <w:t xml:space="preserve">l </w:t>
      </w:r>
      <w:r>
        <w:rPr>
          <w:lang w:val="de-DE"/>
        </w:rPr>
        <w:t>zu b</w:t>
      </w:r>
      <w:r w:rsidR="0064312B" w:rsidRPr="0083464A">
        <w:rPr>
          <w:lang w:val="de-DE"/>
        </w:rPr>
        <w:t>e</w:t>
      </w:r>
      <w:r>
        <w:rPr>
          <w:lang w:val="de-DE"/>
        </w:rPr>
        <w:t>g</w:t>
      </w:r>
      <w:r w:rsidR="0064312B" w:rsidRPr="0083464A">
        <w:rPr>
          <w:lang w:val="de-DE"/>
        </w:rPr>
        <w:t>le</w:t>
      </w:r>
      <w:r>
        <w:rPr>
          <w:lang w:val="de-DE"/>
        </w:rPr>
        <w:t>iten</w:t>
      </w:r>
      <w:r w:rsidR="0064312B" w:rsidRPr="0083464A">
        <w:rPr>
          <w:lang w:val="de-DE"/>
        </w:rPr>
        <w:t>.</w:t>
      </w:r>
    </w:p>
    <w:p w:rsidR="0064312B" w:rsidRPr="00607B36" w:rsidRDefault="004F3143" w:rsidP="002A22BD">
      <w:pPr>
        <w:pStyle w:val="testo"/>
      </w:pPr>
      <w:r w:rsidRPr="00607B36">
        <w:t>19</w:t>
      </w:r>
      <w:r w:rsidR="00B8144D" w:rsidRPr="00607B36">
        <w:t>2</w:t>
      </w:r>
      <w:r w:rsidR="0064312B" w:rsidRPr="00607B36">
        <w:t xml:space="preserve">. </w:t>
      </w:r>
      <w:r w:rsidR="0083464A" w:rsidRPr="009F054F">
        <w:rPr>
          <w:lang w:val="de-DE"/>
        </w:rPr>
        <w:t xml:space="preserve">Charismatische </w:t>
      </w:r>
      <w:r w:rsidR="0064312B" w:rsidRPr="009F054F">
        <w:rPr>
          <w:lang w:val="de-DE"/>
        </w:rPr>
        <w:t>Dimension</w:t>
      </w:r>
      <w:r w:rsidR="00646BC2" w:rsidRPr="00607B36">
        <w:t>:</w:t>
      </w:r>
    </w:p>
    <w:p w:rsidR="0064312B" w:rsidRPr="0083464A" w:rsidRDefault="0083464A" w:rsidP="00B0060E">
      <w:pPr>
        <w:pStyle w:val="testo"/>
        <w:numPr>
          <w:ilvl w:val="0"/>
          <w:numId w:val="5"/>
        </w:numPr>
        <w:rPr>
          <w:lang w:val="de-DE"/>
        </w:rPr>
      </w:pPr>
      <w:r w:rsidRPr="0083464A">
        <w:rPr>
          <w:lang w:val="de-DE"/>
        </w:rPr>
        <w:t>d</w:t>
      </w:r>
      <w:r w:rsidR="0064312B" w:rsidRPr="0083464A">
        <w:rPr>
          <w:lang w:val="de-DE"/>
        </w:rPr>
        <w:t>a</w:t>
      </w:r>
      <w:r w:rsidRPr="0083464A">
        <w:rPr>
          <w:lang w:val="de-DE"/>
        </w:rPr>
        <w:t>s</w:t>
      </w:r>
      <w:r w:rsidR="0064312B" w:rsidRPr="0083464A">
        <w:rPr>
          <w:lang w:val="de-DE"/>
        </w:rPr>
        <w:t xml:space="preserve"> </w:t>
      </w:r>
      <w:r w:rsidRPr="0083464A">
        <w:rPr>
          <w:lang w:val="de-DE"/>
        </w:rPr>
        <w:t>b</w:t>
      </w:r>
      <w:r w:rsidR="0064312B" w:rsidRPr="0083464A">
        <w:rPr>
          <w:lang w:val="de-DE"/>
        </w:rPr>
        <w:t>r</w:t>
      </w:r>
      <w:r w:rsidRPr="0083464A">
        <w:rPr>
          <w:lang w:val="de-DE"/>
        </w:rPr>
        <w:t>üderliche L</w:t>
      </w:r>
      <w:r w:rsidR="0064312B" w:rsidRPr="0083464A">
        <w:rPr>
          <w:lang w:val="de-DE"/>
        </w:rPr>
        <w:t>e</w:t>
      </w:r>
      <w:r w:rsidRPr="0083464A">
        <w:rPr>
          <w:lang w:val="de-DE"/>
        </w:rPr>
        <w:t>be</w:t>
      </w:r>
      <w:r w:rsidR="0064312B" w:rsidRPr="0083464A">
        <w:rPr>
          <w:lang w:val="de-DE"/>
        </w:rPr>
        <w:t>n</w:t>
      </w:r>
      <w:r w:rsidRPr="0083464A">
        <w:rPr>
          <w:lang w:val="de-DE"/>
        </w:rPr>
        <w:t xml:space="preserve"> intensivieren</w:t>
      </w:r>
      <w:r w:rsidR="0064312B" w:rsidRPr="0083464A">
        <w:rPr>
          <w:lang w:val="de-DE"/>
        </w:rPr>
        <w:t xml:space="preserve">, </w:t>
      </w:r>
      <w:r w:rsidRPr="0083464A">
        <w:rPr>
          <w:lang w:val="de-DE"/>
        </w:rPr>
        <w:t>d</w:t>
      </w:r>
      <w:r w:rsidR="0064312B" w:rsidRPr="0083464A">
        <w:rPr>
          <w:lang w:val="de-DE"/>
        </w:rPr>
        <w:t>a</w:t>
      </w:r>
      <w:r w:rsidRPr="0083464A">
        <w:rPr>
          <w:lang w:val="de-DE"/>
        </w:rPr>
        <w:t>m</w:t>
      </w:r>
      <w:r w:rsidR="0064312B" w:rsidRPr="0083464A">
        <w:rPr>
          <w:lang w:val="de-DE"/>
        </w:rPr>
        <w:t>i</w:t>
      </w:r>
      <w:r w:rsidRPr="0083464A">
        <w:rPr>
          <w:lang w:val="de-DE"/>
        </w:rPr>
        <w:t>t u</w:t>
      </w:r>
      <w:r w:rsidR="0064312B" w:rsidRPr="0083464A">
        <w:rPr>
          <w:lang w:val="de-DE"/>
        </w:rPr>
        <w:t>n</w:t>
      </w:r>
      <w:r w:rsidRPr="0083464A">
        <w:rPr>
          <w:lang w:val="de-DE"/>
        </w:rPr>
        <w:t>ser Lebensprojekt umso besser verwirklicht wird</w:t>
      </w:r>
      <w:r w:rsidR="00646BC2" w:rsidRPr="0083464A">
        <w:rPr>
          <w:lang w:val="de-DE"/>
        </w:rPr>
        <w:t>;</w:t>
      </w:r>
    </w:p>
    <w:p w:rsidR="0064312B" w:rsidRPr="00534593" w:rsidRDefault="00534593" w:rsidP="00B0060E">
      <w:pPr>
        <w:pStyle w:val="testo"/>
        <w:numPr>
          <w:ilvl w:val="0"/>
          <w:numId w:val="5"/>
        </w:numPr>
        <w:rPr>
          <w:lang w:val="de-DE"/>
        </w:rPr>
      </w:pPr>
      <w:r w:rsidRPr="00534593">
        <w:rPr>
          <w:lang w:val="de-DE"/>
        </w:rPr>
        <w:t xml:space="preserve">das </w:t>
      </w:r>
      <w:r w:rsidR="0064312B" w:rsidRPr="00534593">
        <w:rPr>
          <w:lang w:val="de-DE"/>
        </w:rPr>
        <w:t>a</w:t>
      </w:r>
      <w:r w:rsidRPr="00534593">
        <w:rPr>
          <w:lang w:val="de-DE"/>
        </w:rPr>
        <w:t>k</w:t>
      </w:r>
      <w:r w:rsidR="0064312B" w:rsidRPr="00534593">
        <w:rPr>
          <w:lang w:val="de-DE"/>
        </w:rPr>
        <w:t>tiv</w:t>
      </w:r>
      <w:r w:rsidRPr="00534593">
        <w:rPr>
          <w:lang w:val="de-DE"/>
        </w:rPr>
        <w:t xml:space="preserve">e und </w:t>
      </w:r>
      <w:r w:rsidR="0064312B" w:rsidRPr="00534593">
        <w:rPr>
          <w:lang w:val="de-DE"/>
        </w:rPr>
        <w:t>e</w:t>
      </w:r>
      <w:r w:rsidRPr="00534593">
        <w:rPr>
          <w:lang w:val="de-DE"/>
        </w:rPr>
        <w:t>infühlsame Zuhören</w:t>
      </w:r>
      <w:r w:rsidR="0064312B" w:rsidRPr="00534593">
        <w:rPr>
          <w:lang w:val="de-DE"/>
        </w:rPr>
        <w:t xml:space="preserve"> </w:t>
      </w:r>
      <w:r w:rsidRPr="00534593">
        <w:rPr>
          <w:lang w:val="de-DE"/>
        </w:rPr>
        <w:t>bevorzugen</w:t>
      </w:r>
      <w:r w:rsidR="0064312B" w:rsidRPr="00534593">
        <w:rPr>
          <w:lang w:val="de-DE"/>
        </w:rPr>
        <w:t xml:space="preserve"> </w:t>
      </w:r>
      <w:r w:rsidRPr="00534593">
        <w:rPr>
          <w:lang w:val="de-DE"/>
        </w:rPr>
        <w:t xml:space="preserve">als eines </w:t>
      </w:r>
      <w:r w:rsidR="0064312B" w:rsidRPr="00534593">
        <w:rPr>
          <w:lang w:val="de-DE"/>
        </w:rPr>
        <w:t>de</w:t>
      </w:r>
      <w:r w:rsidRPr="00534593">
        <w:rPr>
          <w:lang w:val="de-DE"/>
        </w:rPr>
        <w:t>r star</w:t>
      </w:r>
      <w:r>
        <w:rPr>
          <w:lang w:val="de-DE"/>
        </w:rPr>
        <w:t>ken E</w:t>
      </w:r>
      <w:r w:rsidR="0064312B" w:rsidRPr="00534593">
        <w:rPr>
          <w:lang w:val="de-DE"/>
        </w:rPr>
        <w:t>lemente</w:t>
      </w:r>
      <w:r>
        <w:rPr>
          <w:lang w:val="de-DE"/>
        </w:rPr>
        <w:t xml:space="preserve"> u</w:t>
      </w:r>
      <w:r w:rsidR="0064312B" w:rsidRPr="00534593">
        <w:rPr>
          <w:lang w:val="de-DE"/>
        </w:rPr>
        <w:t>ns</w:t>
      </w:r>
      <w:r>
        <w:rPr>
          <w:lang w:val="de-DE"/>
        </w:rPr>
        <w:t>e</w:t>
      </w:r>
      <w:r w:rsidR="0064312B" w:rsidRPr="00534593">
        <w:rPr>
          <w:lang w:val="de-DE"/>
        </w:rPr>
        <w:t>r</w:t>
      </w:r>
      <w:r>
        <w:rPr>
          <w:lang w:val="de-DE"/>
        </w:rPr>
        <w:t xml:space="preserve">es </w:t>
      </w:r>
      <w:r w:rsidR="0064312B" w:rsidRPr="00534593">
        <w:rPr>
          <w:lang w:val="de-DE"/>
        </w:rPr>
        <w:t>c</w:t>
      </w:r>
      <w:r>
        <w:rPr>
          <w:lang w:val="de-DE"/>
        </w:rPr>
        <w:t>h</w:t>
      </w:r>
      <w:r w:rsidR="0064312B" w:rsidRPr="00534593">
        <w:rPr>
          <w:lang w:val="de-DE"/>
        </w:rPr>
        <w:t>arismati</w:t>
      </w:r>
      <w:r>
        <w:rPr>
          <w:lang w:val="de-DE"/>
        </w:rPr>
        <w:t>s</w:t>
      </w:r>
      <w:r w:rsidR="0064312B" w:rsidRPr="00534593">
        <w:rPr>
          <w:lang w:val="de-DE"/>
        </w:rPr>
        <w:t>c</w:t>
      </w:r>
      <w:r>
        <w:rPr>
          <w:lang w:val="de-DE"/>
        </w:rPr>
        <w:t>hen Beziehungsstiles</w:t>
      </w:r>
      <w:r w:rsidR="00646BC2" w:rsidRPr="00534593">
        <w:rPr>
          <w:lang w:val="de-DE"/>
        </w:rPr>
        <w:t>;</w:t>
      </w:r>
    </w:p>
    <w:p w:rsidR="0064312B" w:rsidRPr="00534593" w:rsidRDefault="00534593" w:rsidP="00B0060E">
      <w:pPr>
        <w:pStyle w:val="testo"/>
        <w:numPr>
          <w:ilvl w:val="0"/>
          <w:numId w:val="5"/>
        </w:numPr>
        <w:rPr>
          <w:lang w:val="de-DE"/>
        </w:rPr>
      </w:pPr>
      <w:r w:rsidRPr="00534593">
        <w:rPr>
          <w:lang w:val="de-DE"/>
        </w:rPr>
        <w:t xml:space="preserve">den Geist </w:t>
      </w:r>
      <w:r w:rsidR="0064312B" w:rsidRPr="00534593">
        <w:rPr>
          <w:lang w:val="de-DE"/>
        </w:rPr>
        <w:t>de</w:t>
      </w:r>
      <w:r w:rsidRPr="00534593">
        <w:rPr>
          <w:lang w:val="de-DE"/>
        </w:rPr>
        <w:t>r Kapuziner</w:t>
      </w:r>
      <w:r w:rsidR="0064312B" w:rsidRPr="00534593">
        <w:rPr>
          <w:lang w:val="de-DE"/>
        </w:rPr>
        <w:t>r</w:t>
      </w:r>
      <w:r w:rsidRPr="00534593">
        <w:rPr>
          <w:lang w:val="de-DE"/>
        </w:rPr>
        <w:t>e</w:t>
      </w:r>
      <w:r w:rsidR="0064312B" w:rsidRPr="00534593">
        <w:rPr>
          <w:lang w:val="de-DE"/>
        </w:rPr>
        <w:t>form</w:t>
      </w:r>
      <w:r w:rsidRPr="00534593">
        <w:rPr>
          <w:lang w:val="de-DE"/>
        </w:rPr>
        <w:t xml:space="preserve"> </w:t>
      </w:r>
      <w:r>
        <w:rPr>
          <w:lang w:val="de-DE"/>
        </w:rPr>
        <w:t>zu</w:t>
      </w:r>
      <w:r w:rsidRPr="00534593">
        <w:rPr>
          <w:lang w:val="de-DE"/>
        </w:rPr>
        <w:t>r</w:t>
      </w:r>
      <w:r>
        <w:rPr>
          <w:lang w:val="de-DE"/>
        </w:rPr>
        <w:t>ück</w:t>
      </w:r>
      <w:r w:rsidRPr="00534593">
        <w:rPr>
          <w:lang w:val="de-DE"/>
        </w:rPr>
        <w:t>gewinnen, um zu</w:t>
      </w:r>
      <w:r>
        <w:rPr>
          <w:lang w:val="de-DE"/>
        </w:rPr>
        <w:t xml:space="preserve"> entdecken, wie schön es ist, einfach zu</w:t>
      </w:r>
      <w:r w:rsidR="0064312B" w:rsidRPr="00534593">
        <w:rPr>
          <w:lang w:val="de-DE"/>
        </w:rPr>
        <w:t xml:space="preserve"> le</w:t>
      </w:r>
      <w:r>
        <w:rPr>
          <w:lang w:val="de-DE"/>
        </w:rPr>
        <w:t>ben</w:t>
      </w:r>
      <w:r w:rsidR="0064312B" w:rsidRPr="00534593">
        <w:rPr>
          <w:lang w:val="de-DE"/>
        </w:rPr>
        <w:t>.</w:t>
      </w:r>
    </w:p>
    <w:p w:rsidR="0064312B" w:rsidRPr="00594F6E" w:rsidRDefault="009A1B9A" w:rsidP="009A1B9A">
      <w:pPr>
        <w:pStyle w:val="berschrift3"/>
        <w:rPr>
          <w:spacing w:val="0"/>
          <w:lang w:val="de-DE"/>
        </w:rPr>
      </w:pPr>
      <w:bookmarkStart w:id="80" w:name="_Toc50218709"/>
      <w:r w:rsidRPr="00594F6E">
        <w:rPr>
          <w:spacing w:val="0"/>
          <w:lang w:val="de-DE"/>
        </w:rPr>
        <w:t>IV.</w:t>
      </w:r>
      <w:r w:rsidR="0064312B" w:rsidRPr="00594F6E">
        <w:rPr>
          <w:spacing w:val="0"/>
          <w:lang w:val="de-DE"/>
        </w:rPr>
        <w:t>1.4. Mi</w:t>
      </w:r>
      <w:r w:rsidR="00534593" w:rsidRPr="00594F6E">
        <w:rPr>
          <w:spacing w:val="0"/>
          <w:lang w:val="de-DE"/>
        </w:rPr>
        <w:t>ttel</w:t>
      </w:r>
      <w:bookmarkEnd w:id="80"/>
    </w:p>
    <w:p w:rsidR="0064312B" w:rsidRPr="006D167D" w:rsidRDefault="00231137" w:rsidP="002A22BD">
      <w:pPr>
        <w:pStyle w:val="testo"/>
        <w:rPr>
          <w:lang w:val="de-DE"/>
        </w:rPr>
      </w:pPr>
      <w:r w:rsidRPr="006D167D">
        <w:rPr>
          <w:lang w:val="de-DE"/>
        </w:rPr>
        <w:t>19</w:t>
      </w:r>
      <w:r w:rsidR="00B8144D" w:rsidRPr="006D167D">
        <w:rPr>
          <w:lang w:val="de-DE"/>
        </w:rPr>
        <w:t>3</w:t>
      </w:r>
      <w:r w:rsidR="0064312B" w:rsidRPr="006D167D">
        <w:rPr>
          <w:lang w:val="de-DE"/>
        </w:rPr>
        <w:t xml:space="preserve">. </w:t>
      </w:r>
      <w:r w:rsidR="006D167D" w:rsidRPr="006D167D">
        <w:rPr>
          <w:lang w:val="de-DE"/>
        </w:rPr>
        <w:t>Die gewöhnlichen</w:t>
      </w:r>
      <w:r w:rsidR="0064312B" w:rsidRPr="006D167D">
        <w:rPr>
          <w:lang w:val="de-DE"/>
        </w:rPr>
        <w:t xml:space="preserve"> </w:t>
      </w:r>
      <w:r w:rsidR="006D167D" w:rsidRPr="006D167D">
        <w:rPr>
          <w:lang w:val="de-DE"/>
        </w:rPr>
        <w:t>Mittel, welche d</w:t>
      </w:r>
      <w:r w:rsidR="0064312B" w:rsidRPr="006D167D">
        <w:rPr>
          <w:lang w:val="de-DE"/>
        </w:rPr>
        <w:t>i</w:t>
      </w:r>
      <w:r w:rsidR="006D167D" w:rsidRPr="006D167D">
        <w:rPr>
          <w:lang w:val="de-DE"/>
        </w:rPr>
        <w:t>e</w:t>
      </w:r>
      <w:r w:rsidR="0064312B" w:rsidRPr="006D167D">
        <w:rPr>
          <w:lang w:val="de-DE"/>
        </w:rPr>
        <w:t xml:space="preserve"> </w:t>
      </w:r>
      <w:r w:rsidR="006D167D" w:rsidRPr="006D167D">
        <w:rPr>
          <w:lang w:val="de-DE"/>
        </w:rPr>
        <w:t>ö</w:t>
      </w:r>
      <w:r w:rsidR="0064312B" w:rsidRPr="006D167D">
        <w:rPr>
          <w:lang w:val="de-DE"/>
        </w:rPr>
        <w:t>r</w:t>
      </w:r>
      <w:r w:rsidR="006D167D" w:rsidRPr="006D167D">
        <w:rPr>
          <w:lang w:val="de-DE"/>
        </w:rPr>
        <w:t>tl</w:t>
      </w:r>
      <w:r w:rsidR="0064312B" w:rsidRPr="006D167D">
        <w:rPr>
          <w:lang w:val="de-DE"/>
        </w:rPr>
        <w:t>i</w:t>
      </w:r>
      <w:r w:rsidR="006D167D" w:rsidRPr="006D167D">
        <w:rPr>
          <w:lang w:val="de-DE"/>
        </w:rPr>
        <w:t>che Bruderschaft bietet</w:t>
      </w:r>
      <w:r w:rsidR="0064312B" w:rsidRPr="006D167D">
        <w:rPr>
          <w:lang w:val="de-DE"/>
        </w:rPr>
        <w:t>:</w:t>
      </w:r>
    </w:p>
    <w:p w:rsidR="0064312B" w:rsidRPr="006D167D" w:rsidRDefault="006D167D" w:rsidP="00B0060E">
      <w:pPr>
        <w:pStyle w:val="testo"/>
        <w:numPr>
          <w:ilvl w:val="0"/>
          <w:numId w:val="6"/>
        </w:numPr>
        <w:rPr>
          <w:lang w:val="de-DE"/>
        </w:rPr>
      </w:pPr>
      <w:r w:rsidRPr="006D167D">
        <w:rPr>
          <w:lang w:val="de-DE"/>
        </w:rPr>
        <w:t>die L</w:t>
      </w:r>
      <w:r w:rsidR="0064312B" w:rsidRPr="006D167D">
        <w:rPr>
          <w:lang w:val="de-DE"/>
        </w:rPr>
        <w:t>iturgi</w:t>
      </w:r>
      <w:r w:rsidRPr="006D167D">
        <w:rPr>
          <w:lang w:val="de-DE"/>
        </w:rPr>
        <w:t>e</w:t>
      </w:r>
      <w:r w:rsidR="0064312B" w:rsidRPr="006D167D">
        <w:rPr>
          <w:lang w:val="de-DE"/>
        </w:rPr>
        <w:t xml:space="preserve">, </w:t>
      </w:r>
      <w:r w:rsidRPr="006D167D">
        <w:rPr>
          <w:lang w:val="de-DE"/>
        </w:rPr>
        <w:t>S</w:t>
      </w:r>
      <w:r w:rsidR="0064312B" w:rsidRPr="006D167D">
        <w:rPr>
          <w:lang w:val="de-DE"/>
        </w:rPr>
        <w:t>c</w:t>
      </w:r>
      <w:r w:rsidRPr="006D167D">
        <w:rPr>
          <w:lang w:val="de-DE"/>
        </w:rPr>
        <w:t>h</w:t>
      </w:r>
      <w:r w:rsidR="0064312B" w:rsidRPr="006D167D">
        <w:rPr>
          <w:lang w:val="de-DE"/>
        </w:rPr>
        <w:t>ul</w:t>
      </w:r>
      <w:r w:rsidRPr="006D167D">
        <w:rPr>
          <w:lang w:val="de-DE"/>
        </w:rPr>
        <w:t xml:space="preserve">e </w:t>
      </w:r>
      <w:r w:rsidR="0064312B" w:rsidRPr="006D167D">
        <w:rPr>
          <w:lang w:val="de-DE"/>
        </w:rPr>
        <w:t>de</w:t>
      </w:r>
      <w:r w:rsidRPr="006D167D">
        <w:rPr>
          <w:lang w:val="de-DE"/>
        </w:rPr>
        <w:t xml:space="preserve">r </w:t>
      </w:r>
      <w:r w:rsidR="0064312B" w:rsidRPr="006D167D">
        <w:rPr>
          <w:lang w:val="de-DE"/>
        </w:rPr>
        <w:t>c</w:t>
      </w:r>
      <w:r w:rsidRPr="006D167D">
        <w:rPr>
          <w:lang w:val="de-DE"/>
        </w:rPr>
        <w:t>h</w:t>
      </w:r>
      <w:r w:rsidR="0064312B" w:rsidRPr="006D167D">
        <w:rPr>
          <w:lang w:val="de-DE"/>
        </w:rPr>
        <w:t>rist</w:t>
      </w:r>
      <w:r w:rsidRPr="006D167D">
        <w:rPr>
          <w:lang w:val="de-DE"/>
        </w:rPr>
        <w:t>l</w:t>
      </w:r>
      <w:r w:rsidR="0064312B" w:rsidRPr="006D167D">
        <w:rPr>
          <w:lang w:val="de-DE"/>
        </w:rPr>
        <w:t>i</w:t>
      </w:r>
      <w:r w:rsidRPr="006D167D">
        <w:rPr>
          <w:lang w:val="de-DE"/>
        </w:rPr>
        <w:t>che</w:t>
      </w:r>
      <w:r w:rsidR="0064312B" w:rsidRPr="006D167D">
        <w:rPr>
          <w:lang w:val="de-DE"/>
        </w:rPr>
        <w:t>n</w:t>
      </w:r>
      <w:r w:rsidRPr="006D167D">
        <w:rPr>
          <w:lang w:val="de-DE"/>
        </w:rPr>
        <w:t xml:space="preserve"> und </w:t>
      </w:r>
      <w:r w:rsidRPr="007A239B">
        <w:rPr>
          <w:lang w:val="de-DE"/>
        </w:rPr>
        <w:t>franziskanische</w:t>
      </w:r>
      <w:r>
        <w:rPr>
          <w:lang w:val="de-DE"/>
        </w:rPr>
        <w:t>n W</w:t>
      </w:r>
      <w:r w:rsidR="0064312B" w:rsidRPr="006D167D">
        <w:rPr>
          <w:lang w:val="de-DE"/>
        </w:rPr>
        <w:t>e</w:t>
      </w:r>
      <w:r>
        <w:rPr>
          <w:lang w:val="de-DE"/>
        </w:rPr>
        <w:t>rte</w:t>
      </w:r>
      <w:r w:rsidR="0064312B" w:rsidRPr="006D167D">
        <w:rPr>
          <w:lang w:val="de-DE"/>
        </w:rPr>
        <w:t>;</w:t>
      </w:r>
    </w:p>
    <w:p w:rsidR="0064312B" w:rsidRPr="006D167D" w:rsidRDefault="006D167D" w:rsidP="00B0060E">
      <w:pPr>
        <w:pStyle w:val="testo"/>
        <w:numPr>
          <w:ilvl w:val="0"/>
          <w:numId w:val="6"/>
        </w:numPr>
        <w:rPr>
          <w:lang w:val="de-DE"/>
        </w:rPr>
      </w:pPr>
      <w:r w:rsidRPr="006D167D">
        <w:rPr>
          <w:lang w:val="de-DE"/>
        </w:rPr>
        <w:t>d</w:t>
      </w:r>
      <w:r w:rsidR="0064312B" w:rsidRPr="006D167D">
        <w:rPr>
          <w:lang w:val="de-DE"/>
        </w:rPr>
        <w:t>i</w:t>
      </w:r>
      <w:r w:rsidRPr="006D167D">
        <w:rPr>
          <w:lang w:val="de-DE"/>
        </w:rPr>
        <w:t>e</w:t>
      </w:r>
      <w:r w:rsidR="0064312B" w:rsidRPr="006D167D">
        <w:rPr>
          <w:lang w:val="de-DE"/>
        </w:rPr>
        <w:t xml:space="preserve"> </w:t>
      </w:r>
      <w:r w:rsidRPr="006D167D">
        <w:rPr>
          <w:lang w:val="de-DE"/>
        </w:rPr>
        <w:t>Hausk</w:t>
      </w:r>
      <w:r w:rsidR="0064312B" w:rsidRPr="006D167D">
        <w:rPr>
          <w:lang w:val="de-DE"/>
        </w:rPr>
        <w:t>apit</w:t>
      </w:r>
      <w:r w:rsidRPr="006D167D">
        <w:rPr>
          <w:lang w:val="de-DE"/>
        </w:rPr>
        <w:t>e</w:t>
      </w:r>
      <w:r w:rsidR="0064312B" w:rsidRPr="006D167D">
        <w:rPr>
          <w:lang w:val="de-DE"/>
        </w:rPr>
        <w:t xml:space="preserve">l, </w:t>
      </w:r>
      <w:r w:rsidRPr="006D167D">
        <w:rPr>
          <w:lang w:val="de-DE"/>
        </w:rPr>
        <w:t>der Lebensrückblick (</w:t>
      </w:r>
      <w:r w:rsidR="0064312B" w:rsidRPr="006D167D">
        <w:rPr>
          <w:i/>
          <w:iCs/>
          <w:lang w:val="de-DE"/>
        </w:rPr>
        <w:t>revisio</w:t>
      </w:r>
      <w:r w:rsidRPr="006D167D">
        <w:rPr>
          <w:i/>
          <w:iCs/>
          <w:lang w:val="de-DE"/>
        </w:rPr>
        <w:t>n</w:t>
      </w:r>
      <w:r w:rsidR="0064312B" w:rsidRPr="006D167D">
        <w:rPr>
          <w:i/>
          <w:iCs/>
          <w:lang w:val="de-DE"/>
        </w:rPr>
        <w:t xml:space="preserve"> d</w:t>
      </w:r>
      <w:r w:rsidRPr="006D167D">
        <w:rPr>
          <w:i/>
          <w:iCs/>
          <w:lang w:val="de-DE"/>
        </w:rPr>
        <w:t>e</w:t>
      </w:r>
      <w:r w:rsidR="0064312B" w:rsidRPr="006D167D">
        <w:rPr>
          <w:i/>
          <w:iCs/>
          <w:lang w:val="de-DE"/>
        </w:rPr>
        <w:t xml:space="preserve"> vie</w:t>
      </w:r>
      <w:r w:rsidRPr="006D167D">
        <w:rPr>
          <w:lang w:val="de-DE"/>
        </w:rPr>
        <w:t>), die brüderliche Zurechtweisung</w:t>
      </w:r>
      <w:r w:rsidR="0064312B" w:rsidRPr="006D167D">
        <w:rPr>
          <w:lang w:val="de-DE"/>
        </w:rPr>
        <w:t xml:space="preserve">, </w:t>
      </w:r>
      <w:r w:rsidRPr="006D167D">
        <w:rPr>
          <w:lang w:val="de-DE"/>
        </w:rPr>
        <w:t xml:space="preserve">die Gespräche bei Tisch </w:t>
      </w:r>
      <w:r>
        <w:rPr>
          <w:lang w:val="de-DE"/>
        </w:rPr>
        <w:t>und in d</w:t>
      </w:r>
      <w:r w:rsidR="0064312B" w:rsidRPr="006D167D">
        <w:rPr>
          <w:lang w:val="de-DE"/>
        </w:rPr>
        <w:t>e</w:t>
      </w:r>
      <w:r>
        <w:rPr>
          <w:lang w:val="de-DE"/>
        </w:rPr>
        <w:t>r</w:t>
      </w:r>
      <w:r w:rsidR="0064312B" w:rsidRPr="006D167D">
        <w:rPr>
          <w:lang w:val="de-DE"/>
        </w:rPr>
        <w:t xml:space="preserve"> </w:t>
      </w:r>
      <w:r>
        <w:rPr>
          <w:lang w:val="de-DE"/>
        </w:rPr>
        <w:t>Rek</w:t>
      </w:r>
      <w:r w:rsidR="0064312B" w:rsidRPr="006D167D">
        <w:rPr>
          <w:lang w:val="de-DE"/>
        </w:rPr>
        <w:t>rea</w:t>
      </w:r>
      <w:r>
        <w:rPr>
          <w:lang w:val="de-DE"/>
        </w:rPr>
        <w:t>t</w:t>
      </w:r>
      <w:r w:rsidR="0064312B" w:rsidRPr="006D167D">
        <w:rPr>
          <w:lang w:val="de-DE"/>
        </w:rPr>
        <w:t xml:space="preserve">ion, </w:t>
      </w:r>
      <w:r>
        <w:rPr>
          <w:lang w:val="de-DE"/>
        </w:rPr>
        <w:t>Zeiträume, d</w:t>
      </w:r>
      <w:r w:rsidR="0064312B" w:rsidRPr="006D167D">
        <w:rPr>
          <w:lang w:val="de-DE"/>
        </w:rPr>
        <w:t xml:space="preserve">ie </w:t>
      </w:r>
      <w:r>
        <w:rPr>
          <w:lang w:val="de-DE"/>
        </w:rPr>
        <w:t>gesunde und offene Bez</w:t>
      </w:r>
      <w:r w:rsidR="0064312B" w:rsidRPr="006D167D">
        <w:rPr>
          <w:lang w:val="de-DE"/>
        </w:rPr>
        <w:t>i</w:t>
      </w:r>
      <w:r>
        <w:rPr>
          <w:lang w:val="de-DE"/>
        </w:rPr>
        <w:t>eh</w:t>
      </w:r>
      <w:r w:rsidR="0064312B" w:rsidRPr="006D167D">
        <w:rPr>
          <w:lang w:val="de-DE"/>
        </w:rPr>
        <w:t>un</w:t>
      </w:r>
      <w:r>
        <w:rPr>
          <w:lang w:val="de-DE"/>
        </w:rPr>
        <w:t>gen herstellen helfen</w:t>
      </w:r>
      <w:r w:rsidR="0064312B" w:rsidRPr="006D167D">
        <w:rPr>
          <w:lang w:val="de-DE"/>
        </w:rPr>
        <w:t>;</w:t>
      </w:r>
    </w:p>
    <w:p w:rsidR="0064312B" w:rsidRPr="006D167D" w:rsidRDefault="006D167D" w:rsidP="00B0060E">
      <w:pPr>
        <w:pStyle w:val="testo"/>
        <w:numPr>
          <w:ilvl w:val="0"/>
          <w:numId w:val="6"/>
        </w:numPr>
        <w:rPr>
          <w:lang w:val="de-DE"/>
        </w:rPr>
      </w:pPr>
      <w:r w:rsidRPr="006D167D">
        <w:rPr>
          <w:lang w:val="de-DE"/>
        </w:rPr>
        <w:t>Lektüre und Ref</w:t>
      </w:r>
      <w:r w:rsidR="0064312B" w:rsidRPr="006D167D">
        <w:rPr>
          <w:lang w:val="de-DE"/>
        </w:rPr>
        <w:t>le</w:t>
      </w:r>
      <w:r w:rsidRPr="006D167D">
        <w:rPr>
          <w:lang w:val="de-DE"/>
        </w:rPr>
        <w:t>x</w:t>
      </w:r>
      <w:r w:rsidR="0064312B" w:rsidRPr="006D167D">
        <w:rPr>
          <w:lang w:val="de-DE"/>
        </w:rPr>
        <w:t>ion</w:t>
      </w:r>
      <w:r w:rsidR="009F054F">
        <w:rPr>
          <w:lang w:val="de-DE"/>
        </w:rPr>
        <w:t xml:space="preserve"> sind</w:t>
      </w:r>
      <w:r w:rsidR="0064312B" w:rsidRPr="006D167D">
        <w:rPr>
          <w:lang w:val="de-DE"/>
        </w:rPr>
        <w:t xml:space="preserve"> </w:t>
      </w:r>
      <w:r w:rsidRPr="006D167D">
        <w:rPr>
          <w:lang w:val="de-DE"/>
        </w:rPr>
        <w:t>unverzichtbare M</w:t>
      </w:r>
      <w:r w:rsidR="0064312B" w:rsidRPr="006D167D">
        <w:rPr>
          <w:lang w:val="de-DE"/>
        </w:rPr>
        <w:t>oment</w:t>
      </w:r>
      <w:r w:rsidRPr="006D167D">
        <w:rPr>
          <w:lang w:val="de-DE"/>
        </w:rPr>
        <w:t xml:space="preserve">e, </w:t>
      </w:r>
      <w:r w:rsidR="0064312B" w:rsidRPr="006D167D">
        <w:rPr>
          <w:lang w:val="de-DE"/>
        </w:rPr>
        <w:t>um</w:t>
      </w:r>
      <w:r w:rsidRPr="006D167D">
        <w:rPr>
          <w:lang w:val="de-DE"/>
        </w:rPr>
        <w:t xml:space="preserve"> </w:t>
      </w:r>
      <w:r>
        <w:rPr>
          <w:lang w:val="de-DE"/>
        </w:rPr>
        <w:t>me</w:t>
      </w:r>
      <w:r w:rsidR="0064312B" w:rsidRPr="006D167D">
        <w:rPr>
          <w:lang w:val="de-DE"/>
        </w:rPr>
        <w:t>n</w:t>
      </w:r>
      <w:r>
        <w:rPr>
          <w:lang w:val="de-DE"/>
        </w:rPr>
        <w:t>schlich und gei</w:t>
      </w:r>
      <w:r w:rsidR="0064312B" w:rsidRPr="006D167D">
        <w:rPr>
          <w:lang w:val="de-DE"/>
        </w:rPr>
        <w:t>stl</w:t>
      </w:r>
      <w:r>
        <w:rPr>
          <w:lang w:val="de-DE"/>
        </w:rPr>
        <w:t>ich zu wachs</w:t>
      </w:r>
      <w:r w:rsidR="0064312B" w:rsidRPr="006D167D">
        <w:rPr>
          <w:lang w:val="de-DE"/>
        </w:rPr>
        <w:t>en;</w:t>
      </w:r>
    </w:p>
    <w:p w:rsidR="0064312B" w:rsidRPr="008D406B" w:rsidRDefault="008D406B" w:rsidP="00B0060E">
      <w:pPr>
        <w:pStyle w:val="testo"/>
        <w:numPr>
          <w:ilvl w:val="0"/>
          <w:numId w:val="6"/>
        </w:numPr>
        <w:rPr>
          <w:lang w:val="de-DE"/>
        </w:rPr>
      </w:pPr>
      <w:r w:rsidRPr="008D406B">
        <w:rPr>
          <w:lang w:val="de-DE"/>
        </w:rPr>
        <w:t>sinnv</w:t>
      </w:r>
      <w:r w:rsidR="0064312B" w:rsidRPr="008D406B">
        <w:rPr>
          <w:lang w:val="de-DE"/>
        </w:rPr>
        <w:t>o</w:t>
      </w:r>
      <w:r w:rsidRPr="008D406B">
        <w:rPr>
          <w:lang w:val="de-DE"/>
        </w:rPr>
        <w:t>ller Gebrauch der K</w:t>
      </w:r>
      <w:r w:rsidR="0064312B" w:rsidRPr="008D406B">
        <w:rPr>
          <w:lang w:val="de-DE"/>
        </w:rPr>
        <w:t>om</w:t>
      </w:r>
      <w:r>
        <w:rPr>
          <w:lang w:val="de-DE"/>
        </w:rPr>
        <w:t>m</w:t>
      </w:r>
      <w:r w:rsidR="0064312B" w:rsidRPr="008D406B">
        <w:rPr>
          <w:lang w:val="de-DE"/>
        </w:rPr>
        <w:t>uni</w:t>
      </w:r>
      <w:r w:rsidRPr="008D406B">
        <w:rPr>
          <w:lang w:val="de-DE"/>
        </w:rPr>
        <w:t>k</w:t>
      </w:r>
      <w:r w:rsidR="0064312B" w:rsidRPr="008D406B">
        <w:rPr>
          <w:lang w:val="de-DE"/>
        </w:rPr>
        <w:t>a</w:t>
      </w:r>
      <w:r w:rsidRPr="008D406B">
        <w:rPr>
          <w:lang w:val="de-DE"/>
        </w:rPr>
        <w:t>t</w:t>
      </w:r>
      <w:r w:rsidR="0064312B" w:rsidRPr="008D406B">
        <w:rPr>
          <w:lang w:val="de-DE"/>
        </w:rPr>
        <w:t>ion</w:t>
      </w:r>
      <w:r w:rsidRPr="008D406B">
        <w:rPr>
          <w:lang w:val="de-DE"/>
        </w:rPr>
        <w:t>smittel</w:t>
      </w:r>
      <w:r w:rsidR="0064312B" w:rsidRPr="008D406B">
        <w:rPr>
          <w:lang w:val="de-DE"/>
        </w:rPr>
        <w:t>, um</w:t>
      </w:r>
      <w:r>
        <w:rPr>
          <w:lang w:val="de-DE"/>
        </w:rPr>
        <w:t xml:space="preserve"> auf der Höh</w:t>
      </w:r>
      <w:r w:rsidR="0064312B" w:rsidRPr="008D406B">
        <w:rPr>
          <w:lang w:val="de-DE"/>
        </w:rPr>
        <w:t>e</w:t>
      </w:r>
      <w:r>
        <w:rPr>
          <w:lang w:val="de-DE"/>
        </w:rPr>
        <w:t xml:space="preserve"> der Zei</w:t>
      </w:r>
      <w:r w:rsidR="0064312B" w:rsidRPr="008D406B">
        <w:rPr>
          <w:lang w:val="de-DE"/>
        </w:rPr>
        <w:t>t</w:t>
      </w:r>
      <w:r>
        <w:rPr>
          <w:lang w:val="de-DE"/>
        </w:rPr>
        <w:t xml:space="preserve"> zu sein</w:t>
      </w:r>
      <w:r w:rsidR="0064312B" w:rsidRPr="008D406B">
        <w:rPr>
          <w:lang w:val="de-DE"/>
        </w:rPr>
        <w:t>.</w:t>
      </w:r>
    </w:p>
    <w:p w:rsidR="008D406B" w:rsidRPr="008D406B" w:rsidRDefault="00231137" w:rsidP="002A22BD">
      <w:pPr>
        <w:pStyle w:val="testo"/>
        <w:rPr>
          <w:lang w:val="de-DE"/>
        </w:rPr>
      </w:pPr>
      <w:r w:rsidRPr="008D406B">
        <w:rPr>
          <w:lang w:val="de-DE"/>
        </w:rPr>
        <w:t>19</w:t>
      </w:r>
      <w:r w:rsidR="00B8144D" w:rsidRPr="008D406B">
        <w:rPr>
          <w:lang w:val="de-DE"/>
        </w:rPr>
        <w:t>4</w:t>
      </w:r>
      <w:r w:rsidR="0064312B" w:rsidRPr="008D406B">
        <w:rPr>
          <w:lang w:val="de-DE"/>
        </w:rPr>
        <w:t xml:space="preserve">. </w:t>
      </w:r>
      <w:r w:rsidR="008D406B" w:rsidRPr="008D406B">
        <w:rPr>
          <w:lang w:val="de-DE"/>
        </w:rPr>
        <w:t>Die</w:t>
      </w:r>
      <w:r w:rsidR="0064312B" w:rsidRPr="008D406B">
        <w:rPr>
          <w:lang w:val="de-DE"/>
        </w:rPr>
        <w:t xml:space="preserve"> </w:t>
      </w:r>
      <w:r w:rsidR="008D406B" w:rsidRPr="008D406B">
        <w:rPr>
          <w:lang w:val="de-DE"/>
        </w:rPr>
        <w:t>gewöhnlichen M</w:t>
      </w:r>
      <w:r w:rsidR="0064312B" w:rsidRPr="008D406B">
        <w:rPr>
          <w:lang w:val="de-DE"/>
        </w:rPr>
        <w:t>i</w:t>
      </w:r>
      <w:r w:rsidR="008D406B" w:rsidRPr="008D406B">
        <w:rPr>
          <w:lang w:val="de-DE"/>
        </w:rPr>
        <w:t>ttel, welche die P</w:t>
      </w:r>
      <w:r w:rsidR="0064312B" w:rsidRPr="008D406B">
        <w:rPr>
          <w:lang w:val="de-DE"/>
        </w:rPr>
        <w:t>rovin</w:t>
      </w:r>
      <w:r w:rsidR="008D406B" w:rsidRPr="008D406B">
        <w:rPr>
          <w:lang w:val="de-DE"/>
        </w:rPr>
        <w:t>zgeme</w:t>
      </w:r>
      <w:r w:rsidR="0064312B" w:rsidRPr="008D406B">
        <w:rPr>
          <w:lang w:val="de-DE"/>
        </w:rPr>
        <w:t>i</w:t>
      </w:r>
      <w:r w:rsidR="008D406B" w:rsidRPr="008D406B">
        <w:rPr>
          <w:lang w:val="de-DE"/>
        </w:rPr>
        <w:t>nschaft b</w:t>
      </w:r>
      <w:r w:rsidR="0064312B" w:rsidRPr="008D406B">
        <w:rPr>
          <w:lang w:val="de-DE"/>
        </w:rPr>
        <w:t>i</w:t>
      </w:r>
      <w:r w:rsidR="008D406B" w:rsidRPr="008D406B">
        <w:rPr>
          <w:lang w:val="de-DE"/>
        </w:rPr>
        <w:t>etet</w:t>
      </w:r>
      <w:r w:rsidR="0064312B" w:rsidRPr="008D406B">
        <w:rPr>
          <w:lang w:val="de-DE"/>
        </w:rPr>
        <w:t>:</w:t>
      </w:r>
    </w:p>
    <w:p w:rsidR="0064312B" w:rsidRPr="008D406B" w:rsidRDefault="008D406B" w:rsidP="008D406B">
      <w:pPr>
        <w:pStyle w:val="testo"/>
        <w:ind w:firstLine="708"/>
        <w:rPr>
          <w:lang w:val="de-DE"/>
        </w:rPr>
      </w:pPr>
      <w:r w:rsidRPr="008D406B">
        <w:rPr>
          <w:lang w:val="de-DE"/>
        </w:rPr>
        <w:t>Ex</w:t>
      </w:r>
      <w:r w:rsidR="0064312B" w:rsidRPr="008D406B">
        <w:rPr>
          <w:lang w:val="de-DE"/>
        </w:rPr>
        <w:t>erzi</w:t>
      </w:r>
      <w:r w:rsidRPr="008D406B">
        <w:rPr>
          <w:lang w:val="de-DE"/>
        </w:rPr>
        <w:t>tien</w:t>
      </w:r>
      <w:r w:rsidR="0064312B" w:rsidRPr="008D406B">
        <w:rPr>
          <w:lang w:val="de-DE"/>
        </w:rPr>
        <w:t xml:space="preserve">; </w:t>
      </w:r>
      <w:r w:rsidRPr="008D406B">
        <w:rPr>
          <w:lang w:val="de-DE"/>
        </w:rPr>
        <w:t>B</w:t>
      </w:r>
      <w:r w:rsidR="0064312B" w:rsidRPr="008D406B">
        <w:rPr>
          <w:lang w:val="de-DE"/>
        </w:rPr>
        <w:t>i</w:t>
      </w:r>
      <w:r w:rsidRPr="008D406B">
        <w:rPr>
          <w:lang w:val="de-DE"/>
        </w:rPr>
        <w:t>ldungswochen</w:t>
      </w:r>
      <w:r w:rsidR="0064312B" w:rsidRPr="008D406B">
        <w:rPr>
          <w:lang w:val="de-DE"/>
        </w:rPr>
        <w:t xml:space="preserve">; </w:t>
      </w:r>
      <w:r w:rsidRPr="008D406B">
        <w:rPr>
          <w:lang w:val="de-DE"/>
        </w:rPr>
        <w:t>Treffe</w:t>
      </w:r>
      <w:r w:rsidR="0064312B" w:rsidRPr="008D406B">
        <w:rPr>
          <w:lang w:val="de-DE"/>
        </w:rPr>
        <w:t xml:space="preserve">n; </w:t>
      </w:r>
      <w:r w:rsidRPr="008D406B">
        <w:rPr>
          <w:lang w:val="de-DE"/>
        </w:rPr>
        <w:t>S</w:t>
      </w:r>
      <w:r w:rsidR="0064312B" w:rsidRPr="008D406B">
        <w:rPr>
          <w:lang w:val="de-DE"/>
        </w:rPr>
        <w:t>eminare</w:t>
      </w:r>
      <w:r w:rsidRPr="008D406B">
        <w:rPr>
          <w:lang w:val="de-DE"/>
        </w:rPr>
        <w:t xml:space="preserve"> und</w:t>
      </w:r>
      <w:r w:rsidR="0064312B" w:rsidRPr="008D406B">
        <w:rPr>
          <w:lang w:val="de-DE"/>
        </w:rPr>
        <w:t xml:space="preserve"> </w:t>
      </w:r>
      <w:r w:rsidRPr="008D406B">
        <w:rPr>
          <w:lang w:val="de-DE"/>
        </w:rPr>
        <w:t>Feiern</w:t>
      </w:r>
      <w:r w:rsidR="0064312B" w:rsidRPr="008D406B">
        <w:rPr>
          <w:lang w:val="de-DE"/>
        </w:rPr>
        <w:t>.</w:t>
      </w:r>
    </w:p>
    <w:p w:rsidR="008D406B" w:rsidRPr="00594F6E" w:rsidRDefault="00231137" w:rsidP="002A22BD">
      <w:pPr>
        <w:pStyle w:val="testo"/>
        <w:rPr>
          <w:lang w:val="de-DE"/>
        </w:rPr>
      </w:pPr>
      <w:r w:rsidRPr="00594F6E">
        <w:rPr>
          <w:lang w:val="de-DE"/>
        </w:rPr>
        <w:t>19</w:t>
      </w:r>
      <w:r w:rsidR="00B8144D" w:rsidRPr="00594F6E">
        <w:rPr>
          <w:lang w:val="de-DE"/>
        </w:rPr>
        <w:t>5</w:t>
      </w:r>
      <w:r w:rsidR="0064312B" w:rsidRPr="00594F6E">
        <w:rPr>
          <w:lang w:val="de-DE"/>
        </w:rPr>
        <w:t xml:space="preserve">. </w:t>
      </w:r>
      <w:r w:rsidR="008D406B" w:rsidRPr="00594F6E">
        <w:rPr>
          <w:lang w:val="de-DE"/>
        </w:rPr>
        <w:t>Die außerordentlichen M</w:t>
      </w:r>
      <w:r w:rsidR="0064312B" w:rsidRPr="00594F6E">
        <w:rPr>
          <w:lang w:val="de-DE"/>
        </w:rPr>
        <w:t>i</w:t>
      </w:r>
      <w:r w:rsidR="008D406B" w:rsidRPr="00594F6E">
        <w:rPr>
          <w:lang w:val="de-DE"/>
        </w:rPr>
        <w:t>ttel</w:t>
      </w:r>
      <w:r w:rsidR="0064312B" w:rsidRPr="00594F6E">
        <w:rPr>
          <w:lang w:val="de-DE"/>
        </w:rPr>
        <w:t xml:space="preserve"> s</w:t>
      </w:r>
      <w:r w:rsidR="008D406B" w:rsidRPr="00594F6E">
        <w:rPr>
          <w:lang w:val="de-DE"/>
        </w:rPr>
        <w:t>i</w:t>
      </w:r>
      <w:r w:rsidR="0064312B" w:rsidRPr="00594F6E">
        <w:rPr>
          <w:lang w:val="de-DE"/>
        </w:rPr>
        <w:t>n</w:t>
      </w:r>
      <w:r w:rsidR="008D406B" w:rsidRPr="00594F6E">
        <w:rPr>
          <w:lang w:val="de-DE"/>
        </w:rPr>
        <w:t>d</w:t>
      </w:r>
      <w:r w:rsidR="0064312B" w:rsidRPr="00594F6E">
        <w:rPr>
          <w:lang w:val="de-DE"/>
        </w:rPr>
        <w:t xml:space="preserve">: </w:t>
      </w:r>
    </w:p>
    <w:p w:rsidR="0064312B" w:rsidRPr="0056253B" w:rsidRDefault="008D406B" w:rsidP="008D406B">
      <w:pPr>
        <w:pStyle w:val="testo"/>
        <w:ind w:firstLine="708"/>
        <w:rPr>
          <w:lang w:val="de-DE"/>
        </w:rPr>
      </w:pPr>
      <w:r w:rsidRPr="0056253B">
        <w:rPr>
          <w:lang w:val="de-DE"/>
        </w:rPr>
        <w:t xml:space="preserve">eine </w:t>
      </w:r>
      <w:r w:rsidR="0056253B" w:rsidRPr="0056253B">
        <w:rPr>
          <w:lang w:val="de-DE"/>
        </w:rPr>
        <w:t>S</w:t>
      </w:r>
      <w:r w:rsidR="0064312B" w:rsidRPr="0056253B">
        <w:rPr>
          <w:lang w:val="de-DE"/>
        </w:rPr>
        <w:t>tudi</w:t>
      </w:r>
      <w:r w:rsidR="0056253B" w:rsidRPr="0056253B">
        <w:rPr>
          <w:lang w:val="de-DE"/>
        </w:rPr>
        <w:t>enzeit</w:t>
      </w:r>
      <w:r w:rsidR="0064312B" w:rsidRPr="0056253B">
        <w:rPr>
          <w:lang w:val="de-DE"/>
        </w:rPr>
        <w:t xml:space="preserve">; </w:t>
      </w:r>
      <w:r w:rsidR="0056253B" w:rsidRPr="0056253B">
        <w:rPr>
          <w:lang w:val="de-DE"/>
        </w:rPr>
        <w:t>Ku</w:t>
      </w:r>
      <w:r w:rsidR="0064312B" w:rsidRPr="0056253B">
        <w:rPr>
          <w:lang w:val="de-DE"/>
        </w:rPr>
        <w:t>rs</w:t>
      </w:r>
      <w:r w:rsidR="0056253B" w:rsidRPr="0056253B">
        <w:rPr>
          <w:lang w:val="de-DE"/>
        </w:rPr>
        <w:t xml:space="preserve">e </w:t>
      </w:r>
      <w:r w:rsidR="0064312B" w:rsidRPr="0056253B">
        <w:rPr>
          <w:lang w:val="de-DE"/>
        </w:rPr>
        <w:t>bibli</w:t>
      </w:r>
      <w:r w:rsidR="0056253B" w:rsidRPr="0056253B">
        <w:rPr>
          <w:lang w:val="de-DE"/>
        </w:rPr>
        <w:t>s</w:t>
      </w:r>
      <w:r w:rsidR="0064312B" w:rsidRPr="0056253B">
        <w:rPr>
          <w:lang w:val="de-DE"/>
        </w:rPr>
        <w:t>c</w:t>
      </w:r>
      <w:r w:rsidR="0056253B" w:rsidRPr="0056253B">
        <w:rPr>
          <w:lang w:val="de-DE"/>
        </w:rPr>
        <w:t xml:space="preserve">her und </w:t>
      </w:r>
      <w:r w:rsidR="0056253B" w:rsidRPr="007A239B">
        <w:rPr>
          <w:lang w:val="de-DE"/>
        </w:rPr>
        <w:t>franziskanische</w:t>
      </w:r>
      <w:r w:rsidR="0056253B">
        <w:rPr>
          <w:lang w:val="de-DE"/>
        </w:rPr>
        <w:t>r Spiritualität</w:t>
      </w:r>
      <w:r w:rsidR="0064312B" w:rsidRPr="0056253B">
        <w:rPr>
          <w:lang w:val="de-DE"/>
        </w:rPr>
        <w:t>; e</w:t>
      </w:r>
      <w:r w:rsidR="0056253B">
        <w:rPr>
          <w:lang w:val="de-DE"/>
        </w:rPr>
        <w:t>ine S</w:t>
      </w:r>
      <w:r w:rsidR="0064312B" w:rsidRPr="0056253B">
        <w:rPr>
          <w:lang w:val="de-DE"/>
        </w:rPr>
        <w:t>abbat</w:t>
      </w:r>
      <w:r w:rsidR="0056253B">
        <w:rPr>
          <w:lang w:val="de-DE"/>
        </w:rPr>
        <w:t>ze</w:t>
      </w:r>
      <w:r w:rsidR="0064312B" w:rsidRPr="0056253B">
        <w:rPr>
          <w:lang w:val="de-DE"/>
        </w:rPr>
        <w:t>i</w:t>
      </w:r>
      <w:r w:rsidR="0056253B">
        <w:rPr>
          <w:lang w:val="de-DE"/>
        </w:rPr>
        <w:t>t</w:t>
      </w:r>
      <w:r w:rsidR="0064312B" w:rsidRPr="0056253B">
        <w:rPr>
          <w:lang w:val="de-DE"/>
        </w:rPr>
        <w:t>; e</w:t>
      </w:r>
      <w:r w:rsidR="0056253B">
        <w:rPr>
          <w:lang w:val="de-DE"/>
        </w:rPr>
        <w:t>t</w:t>
      </w:r>
      <w:r w:rsidR="0064312B" w:rsidRPr="0056253B">
        <w:rPr>
          <w:lang w:val="de-DE"/>
        </w:rPr>
        <w:t>c.</w:t>
      </w:r>
    </w:p>
    <w:p w:rsidR="0064312B" w:rsidRPr="00594F6E" w:rsidRDefault="00E92A0D" w:rsidP="00E92A0D">
      <w:pPr>
        <w:pStyle w:val="berschrift3"/>
        <w:rPr>
          <w:spacing w:val="0"/>
          <w:lang w:val="de-DE"/>
        </w:rPr>
      </w:pPr>
      <w:bookmarkStart w:id="81" w:name="_Toc50218710"/>
      <w:r w:rsidRPr="00594F6E">
        <w:rPr>
          <w:spacing w:val="0"/>
          <w:lang w:val="de-DE"/>
        </w:rPr>
        <w:t>IV.</w:t>
      </w:r>
      <w:r w:rsidR="0064312B" w:rsidRPr="00594F6E">
        <w:rPr>
          <w:spacing w:val="0"/>
          <w:lang w:val="de-DE"/>
        </w:rPr>
        <w:t xml:space="preserve">1.5. </w:t>
      </w:r>
      <w:r w:rsidR="0056253B" w:rsidRPr="00594F6E">
        <w:rPr>
          <w:spacing w:val="0"/>
          <w:lang w:val="de-DE"/>
        </w:rPr>
        <w:t>Z</w:t>
      </w:r>
      <w:r w:rsidR="0064312B" w:rsidRPr="00594F6E">
        <w:rPr>
          <w:spacing w:val="0"/>
          <w:lang w:val="de-DE"/>
        </w:rPr>
        <w:t>ei</w:t>
      </w:r>
      <w:r w:rsidR="0056253B" w:rsidRPr="00594F6E">
        <w:rPr>
          <w:spacing w:val="0"/>
          <w:lang w:val="de-DE"/>
        </w:rPr>
        <w:t>ten</w:t>
      </w:r>
      <w:bookmarkEnd w:id="81"/>
    </w:p>
    <w:p w:rsidR="0064312B" w:rsidRPr="00607B36" w:rsidRDefault="00231137" w:rsidP="002A22BD">
      <w:pPr>
        <w:pStyle w:val="testo"/>
      </w:pPr>
      <w:r w:rsidRPr="0056253B">
        <w:rPr>
          <w:lang w:val="de-DE"/>
        </w:rPr>
        <w:t>19</w:t>
      </w:r>
      <w:r w:rsidR="00B8144D" w:rsidRPr="0056253B">
        <w:rPr>
          <w:lang w:val="de-DE"/>
        </w:rPr>
        <w:t>6</w:t>
      </w:r>
      <w:r w:rsidR="0064312B" w:rsidRPr="0056253B">
        <w:rPr>
          <w:lang w:val="de-DE"/>
        </w:rPr>
        <w:t xml:space="preserve">. </w:t>
      </w:r>
      <w:r w:rsidR="0056253B" w:rsidRPr="0056253B">
        <w:rPr>
          <w:lang w:val="de-DE"/>
        </w:rPr>
        <w:t>Die Ausbildung</w:t>
      </w:r>
      <w:r w:rsidR="0064312B" w:rsidRPr="0056253B">
        <w:rPr>
          <w:lang w:val="de-DE"/>
        </w:rPr>
        <w:t xml:space="preserve"> m</w:t>
      </w:r>
      <w:r w:rsidR="0056253B" w:rsidRPr="0056253B">
        <w:rPr>
          <w:lang w:val="de-DE"/>
        </w:rPr>
        <w:t xml:space="preserve">uss </w:t>
      </w:r>
      <w:r w:rsidR="0064312B" w:rsidRPr="0056253B">
        <w:rPr>
          <w:lang w:val="de-DE"/>
        </w:rPr>
        <w:t>d</w:t>
      </w:r>
      <w:r w:rsidR="0056253B" w:rsidRPr="0056253B">
        <w:rPr>
          <w:lang w:val="de-DE"/>
        </w:rPr>
        <w:t>i</w:t>
      </w:r>
      <w:r w:rsidR="0064312B" w:rsidRPr="0056253B">
        <w:rPr>
          <w:lang w:val="de-DE"/>
        </w:rPr>
        <w:t>e</w:t>
      </w:r>
      <w:r w:rsidR="0056253B" w:rsidRPr="0056253B">
        <w:rPr>
          <w:lang w:val="de-DE"/>
        </w:rPr>
        <w:t xml:space="preserve"> </w:t>
      </w:r>
      <w:r w:rsidR="0064312B" w:rsidRPr="0056253B">
        <w:rPr>
          <w:lang w:val="de-DE"/>
        </w:rPr>
        <w:t>ve</w:t>
      </w:r>
      <w:r w:rsidR="0056253B" w:rsidRPr="0056253B">
        <w:rPr>
          <w:lang w:val="de-DE"/>
        </w:rPr>
        <w:t>r</w:t>
      </w:r>
      <w:r w:rsidR="0064312B" w:rsidRPr="0056253B">
        <w:rPr>
          <w:lang w:val="de-DE"/>
        </w:rPr>
        <w:t>s</w:t>
      </w:r>
      <w:r w:rsidR="0056253B" w:rsidRPr="0056253B">
        <w:rPr>
          <w:lang w:val="de-DE"/>
        </w:rPr>
        <w:t>chi</w:t>
      </w:r>
      <w:r w:rsidR="0064312B" w:rsidRPr="0056253B">
        <w:rPr>
          <w:lang w:val="de-DE"/>
        </w:rPr>
        <w:t>e</w:t>
      </w:r>
      <w:r w:rsidR="0056253B" w:rsidRPr="0056253B">
        <w:rPr>
          <w:lang w:val="de-DE"/>
        </w:rPr>
        <w:t>denen</w:t>
      </w:r>
      <w:r w:rsidR="0064312B" w:rsidRPr="0056253B">
        <w:rPr>
          <w:lang w:val="de-DE"/>
        </w:rPr>
        <w:t xml:space="preserve"> </w:t>
      </w:r>
      <w:r w:rsidR="0056253B" w:rsidRPr="0056253B">
        <w:rPr>
          <w:lang w:val="de-DE"/>
        </w:rPr>
        <w:t>E</w:t>
      </w:r>
      <w:r w:rsidR="0064312B" w:rsidRPr="0056253B">
        <w:rPr>
          <w:lang w:val="de-DE"/>
        </w:rPr>
        <w:t>tappe</w:t>
      </w:r>
      <w:r w:rsidR="0056253B" w:rsidRPr="0056253B">
        <w:rPr>
          <w:lang w:val="de-DE"/>
        </w:rPr>
        <w:t>n</w:t>
      </w:r>
      <w:r w:rsidR="0064312B" w:rsidRPr="0056253B">
        <w:rPr>
          <w:lang w:val="de-DE"/>
        </w:rPr>
        <w:t xml:space="preserve"> de</w:t>
      </w:r>
      <w:r w:rsidR="0056253B" w:rsidRPr="0056253B">
        <w:rPr>
          <w:lang w:val="de-DE"/>
        </w:rPr>
        <w:t>s Lebens</w:t>
      </w:r>
      <w:r w:rsidR="0056253B">
        <w:rPr>
          <w:lang w:val="de-DE"/>
        </w:rPr>
        <w:t xml:space="preserve"> berücksichtigen</w:t>
      </w:r>
      <w:r w:rsidR="0064312B" w:rsidRPr="0056253B">
        <w:rPr>
          <w:lang w:val="de-DE"/>
        </w:rPr>
        <w:t xml:space="preserve">. </w:t>
      </w:r>
      <w:r w:rsidR="0056253B">
        <w:rPr>
          <w:lang w:val="de-DE"/>
        </w:rPr>
        <w:t>Hier nur ein Vorschlag</w:t>
      </w:r>
      <w:r w:rsidR="0064312B" w:rsidRPr="00607B36">
        <w:rPr>
          <w:vertAlign w:val="superscript"/>
        </w:rPr>
        <w:footnoteReference w:id="52"/>
      </w:r>
      <w:r w:rsidR="00975750" w:rsidRPr="00607B36">
        <w:t>:</w:t>
      </w:r>
    </w:p>
    <w:p w:rsidR="0064312B" w:rsidRPr="005A170A" w:rsidRDefault="0056253B" w:rsidP="00B0060E">
      <w:pPr>
        <w:pStyle w:val="testo"/>
        <w:numPr>
          <w:ilvl w:val="0"/>
          <w:numId w:val="7"/>
        </w:numPr>
        <w:rPr>
          <w:lang w:val="de-DE"/>
        </w:rPr>
      </w:pPr>
      <w:r w:rsidRPr="0056253B">
        <w:rPr>
          <w:i/>
          <w:iCs/>
          <w:lang w:val="de-DE"/>
        </w:rPr>
        <w:t>f</w:t>
      </w:r>
      <w:r w:rsidR="0064312B" w:rsidRPr="0056253B">
        <w:rPr>
          <w:i/>
          <w:iCs/>
          <w:lang w:val="de-DE"/>
        </w:rPr>
        <w:t>r</w:t>
      </w:r>
      <w:r w:rsidRPr="0056253B">
        <w:rPr>
          <w:i/>
          <w:iCs/>
          <w:lang w:val="de-DE"/>
        </w:rPr>
        <w:t>ühes Erw</w:t>
      </w:r>
      <w:r w:rsidR="0064312B" w:rsidRPr="0056253B">
        <w:rPr>
          <w:i/>
          <w:iCs/>
          <w:lang w:val="de-DE"/>
        </w:rPr>
        <w:t>a</w:t>
      </w:r>
      <w:r w:rsidRPr="0056253B">
        <w:rPr>
          <w:i/>
          <w:iCs/>
          <w:lang w:val="de-DE"/>
        </w:rPr>
        <w:t>chsenen</w:t>
      </w:r>
      <w:r w:rsidR="0064312B" w:rsidRPr="0056253B">
        <w:rPr>
          <w:i/>
          <w:iCs/>
          <w:lang w:val="de-DE"/>
        </w:rPr>
        <w:t>alt</w:t>
      </w:r>
      <w:r w:rsidRPr="0056253B">
        <w:rPr>
          <w:i/>
          <w:iCs/>
          <w:lang w:val="de-DE"/>
        </w:rPr>
        <w:t>er</w:t>
      </w:r>
      <w:r w:rsidR="0064312B" w:rsidRPr="0056253B">
        <w:rPr>
          <w:lang w:val="de-DE"/>
        </w:rPr>
        <w:t xml:space="preserve">: </w:t>
      </w:r>
      <w:r w:rsidRPr="0056253B">
        <w:rPr>
          <w:lang w:val="de-DE"/>
        </w:rPr>
        <w:t>eine Zei</w:t>
      </w:r>
      <w:r w:rsidR="0064312B" w:rsidRPr="0056253B">
        <w:rPr>
          <w:lang w:val="de-DE"/>
        </w:rPr>
        <w:t>t</w:t>
      </w:r>
      <w:r w:rsidRPr="0056253B">
        <w:rPr>
          <w:lang w:val="de-DE"/>
        </w:rPr>
        <w:t xml:space="preserve"> d</w:t>
      </w:r>
      <w:r w:rsidR="0064312B" w:rsidRPr="0056253B">
        <w:rPr>
          <w:lang w:val="de-DE"/>
        </w:rPr>
        <w:t>e</w:t>
      </w:r>
      <w:r w:rsidRPr="0056253B">
        <w:rPr>
          <w:lang w:val="de-DE"/>
        </w:rPr>
        <w:t>s E</w:t>
      </w:r>
      <w:r w:rsidR="0064312B" w:rsidRPr="0056253B">
        <w:rPr>
          <w:lang w:val="de-DE"/>
        </w:rPr>
        <w:t>nt</w:t>
      </w:r>
      <w:r>
        <w:rPr>
          <w:lang w:val="de-DE"/>
        </w:rPr>
        <w:t>h</w:t>
      </w:r>
      <w:r w:rsidR="0064312B" w:rsidRPr="0056253B">
        <w:rPr>
          <w:lang w:val="de-DE"/>
        </w:rPr>
        <w:t>usiasm</w:t>
      </w:r>
      <w:r>
        <w:rPr>
          <w:lang w:val="de-DE"/>
        </w:rPr>
        <w:t>us</w:t>
      </w:r>
      <w:r w:rsidR="0064312B" w:rsidRPr="0056253B">
        <w:rPr>
          <w:lang w:val="de-DE"/>
        </w:rPr>
        <w:t xml:space="preserve"> </w:t>
      </w:r>
      <w:r>
        <w:rPr>
          <w:lang w:val="de-DE"/>
        </w:rPr>
        <w:t>un</w:t>
      </w:r>
      <w:r w:rsidR="0064312B" w:rsidRPr="0056253B">
        <w:rPr>
          <w:lang w:val="de-DE"/>
        </w:rPr>
        <w:t>d</w:t>
      </w:r>
      <w:r>
        <w:rPr>
          <w:lang w:val="de-DE"/>
        </w:rPr>
        <w:t xml:space="preserve"> der Ak</w:t>
      </w:r>
      <w:r w:rsidR="0064312B" w:rsidRPr="0056253B">
        <w:rPr>
          <w:lang w:val="de-DE"/>
        </w:rPr>
        <w:t>tivit</w:t>
      </w:r>
      <w:r>
        <w:rPr>
          <w:lang w:val="de-DE"/>
        </w:rPr>
        <w:t>ät</w:t>
      </w:r>
      <w:r w:rsidR="0064312B" w:rsidRPr="0056253B">
        <w:rPr>
          <w:lang w:val="de-DE"/>
        </w:rPr>
        <w:t xml:space="preserve">. </w:t>
      </w:r>
      <w:r w:rsidRPr="005A170A">
        <w:rPr>
          <w:lang w:val="de-DE"/>
        </w:rPr>
        <w:t xml:space="preserve">Eine Zeit, </w:t>
      </w:r>
      <w:r w:rsidR="0064312B" w:rsidRPr="005A170A">
        <w:rPr>
          <w:lang w:val="de-DE"/>
        </w:rPr>
        <w:t>n</w:t>
      </w:r>
      <w:r w:rsidRPr="005A170A">
        <w:rPr>
          <w:lang w:val="de-DE"/>
        </w:rPr>
        <w:t>e</w:t>
      </w:r>
      <w:r w:rsidR="0064312B" w:rsidRPr="005A170A">
        <w:rPr>
          <w:lang w:val="de-DE"/>
        </w:rPr>
        <w:t>u</w:t>
      </w:r>
      <w:r w:rsidRPr="005A170A">
        <w:rPr>
          <w:lang w:val="de-DE"/>
        </w:rPr>
        <w:t>e F</w:t>
      </w:r>
      <w:r w:rsidR="0064312B" w:rsidRPr="005A170A">
        <w:rPr>
          <w:lang w:val="de-DE"/>
        </w:rPr>
        <w:t>o</w:t>
      </w:r>
      <w:r w:rsidRPr="005A170A">
        <w:rPr>
          <w:lang w:val="de-DE"/>
        </w:rPr>
        <w:t xml:space="preserve">rmen </w:t>
      </w:r>
      <w:r w:rsidR="005A170A" w:rsidRPr="005A170A">
        <w:rPr>
          <w:lang w:val="de-DE"/>
        </w:rPr>
        <w:t>kennen zu lernen, w</w:t>
      </w:r>
      <w:r w:rsidR="0064312B" w:rsidRPr="005A170A">
        <w:rPr>
          <w:lang w:val="de-DE"/>
        </w:rPr>
        <w:t>i</w:t>
      </w:r>
      <w:r w:rsidR="005A170A" w:rsidRPr="005A170A">
        <w:rPr>
          <w:lang w:val="de-DE"/>
        </w:rPr>
        <w:t>e</w:t>
      </w:r>
      <w:r w:rsidR="0064312B" w:rsidRPr="005A170A">
        <w:rPr>
          <w:lang w:val="de-DE"/>
        </w:rPr>
        <w:t xml:space="preserve"> m</w:t>
      </w:r>
      <w:r w:rsidR="005A170A" w:rsidRPr="005A170A">
        <w:rPr>
          <w:lang w:val="de-DE"/>
        </w:rPr>
        <w:t>an unser Ch</w:t>
      </w:r>
      <w:r w:rsidR="0064312B" w:rsidRPr="005A170A">
        <w:rPr>
          <w:lang w:val="de-DE"/>
        </w:rPr>
        <w:t>arisma</w:t>
      </w:r>
      <w:r w:rsidR="005A170A" w:rsidRPr="005A170A">
        <w:rPr>
          <w:lang w:val="de-DE"/>
        </w:rPr>
        <w:t xml:space="preserve"> leben kann</w:t>
      </w:r>
      <w:r w:rsidR="005A170A">
        <w:rPr>
          <w:lang w:val="de-DE"/>
        </w:rPr>
        <w:t xml:space="preserve">; dabei </w:t>
      </w:r>
      <w:r w:rsidR="0064312B" w:rsidRPr="005A170A">
        <w:rPr>
          <w:lang w:val="de-DE"/>
        </w:rPr>
        <w:t>so</w:t>
      </w:r>
      <w:r w:rsidR="005A170A">
        <w:rPr>
          <w:lang w:val="de-DE"/>
        </w:rPr>
        <w:t xml:space="preserve">ll man </w:t>
      </w:r>
      <w:r w:rsidR="0064312B" w:rsidRPr="005A170A">
        <w:rPr>
          <w:lang w:val="de-DE"/>
        </w:rPr>
        <w:t>s</w:t>
      </w:r>
      <w:r w:rsidR="005A170A">
        <w:rPr>
          <w:lang w:val="de-DE"/>
        </w:rPr>
        <w:t>elber Verantwortung übernehmen u</w:t>
      </w:r>
      <w:r w:rsidR="0064312B" w:rsidRPr="005A170A">
        <w:rPr>
          <w:lang w:val="de-DE"/>
        </w:rPr>
        <w:t>nd</w:t>
      </w:r>
      <w:r w:rsidR="005A170A">
        <w:rPr>
          <w:lang w:val="de-DE"/>
        </w:rPr>
        <w:t xml:space="preserve"> </w:t>
      </w:r>
      <w:r w:rsidR="0064312B" w:rsidRPr="005A170A">
        <w:rPr>
          <w:lang w:val="de-DE"/>
        </w:rPr>
        <w:t>si</w:t>
      </w:r>
      <w:r w:rsidR="005A170A">
        <w:rPr>
          <w:lang w:val="de-DE"/>
        </w:rPr>
        <w:t>ch</w:t>
      </w:r>
      <w:r w:rsidR="0064312B" w:rsidRPr="005A170A">
        <w:rPr>
          <w:lang w:val="de-DE"/>
        </w:rPr>
        <w:t xml:space="preserve"> </w:t>
      </w:r>
      <w:r w:rsidR="005A170A">
        <w:rPr>
          <w:lang w:val="de-DE"/>
        </w:rPr>
        <w:t>von der Bruder</w:t>
      </w:r>
      <w:r w:rsidR="0064312B" w:rsidRPr="005A170A">
        <w:rPr>
          <w:lang w:val="de-DE"/>
        </w:rPr>
        <w:t>g</w:t>
      </w:r>
      <w:r w:rsidR="005A170A">
        <w:rPr>
          <w:lang w:val="de-DE"/>
        </w:rPr>
        <w:t>emeinsch</w:t>
      </w:r>
      <w:r w:rsidR="0064312B" w:rsidRPr="005A170A">
        <w:rPr>
          <w:lang w:val="de-DE"/>
        </w:rPr>
        <w:t>a</w:t>
      </w:r>
      <w:r w:rsidR="005A170A">
        <w:rPr>
          <w:lang w:val="de-DE"/>
        </w:rPr>
        <w:t>ft l</w:t>
      </w:r>
      <w:r w:rsidR="0064312B" w:rsidRPr="005A170A">
        <w:rPr>
          <w:lang w:val="de-DE"/>
        </w:rPr>
        <w:t>e</w:t>
      </w:r>
      <w:r w:rsidR="005A170A">
        <w:rPr>
          <w:lang w:val="de-DE"/>
        </w:rPr>
        <w:t>iten</w:t>
      </w:r>
      <w:r w:rsidR="0064312B" w:rsidRPr="005A170A">
        <w:rPr>
          <w:lang w:val="de-DE"/>
        </w:rPr>
        <w:t xml:space="preserve"> la</w:t>
      </w:r>
      <w:r w:rsidR="005A170A">
        <w:rPr>
          <w:lang w:val="de-DE"/>
        </w:rPr>
        <w:t>ssen</w:t>
      </w:r>
      <w:r w:rsidR="00975750" w:rsidRPr="005A170A">
        <w:rPr>
          <w:lang w:val="de-DE"/>
        </w:rPr>
        <w:t>;</w:t>
      </w:r>
    </w:p>
    <w:p w:rsidR="0064312B" w:rsidRPr="005A170A" w:rsidRDefault="0064312B" w:rsidP="00B0060E">
      <w:pPr>
        <w:pStyle w:val="testo"/>
        <w:numPr>
          <w:ilvl w:val="0"/>
          <w:numId w:val="7"/>
        </w:numPr>
        <w:rPr>
          <w:lang w:val="de-DE"/>
        </w:rPr>
      </w:pPr>
      <w:r w:rsidRPr="005A170A">
        <w:rPr>
          <w:i/>
          <w:iCs/>
          <w:lang w:val="de-DE"/>
        </w:rPr>
        <w:lastRenderedPageBreak/>
        <w:t>m</w:t>
      </w:r>
      <w:r w:rsidR="005A170A" w:rsidRPr="005A170A">
        <w:rPr>
          <w:i/>
          <w:iCs/>
          <w:lang w:val="de-DE"/>
        </w:rPr>
        <w:t>ittl</w:t>
      </w:r>
      <w:r w:rsidRPr="005A170A">
        <w:rPr>
          <w:i/>
          <w:iCs/>
          <w:lang w:val="de-DE"/>
        </w:rPr>
        <w:t>e</w:t>
      </w:r>
      <w:r w:rsidR="005A170A" w:rsidRPr="005A170A">
        <w:rPr>
          <w:i/>
          <w:iCs/>
          <w:lang w:val="de-DE"/>
        </w:rPr>
        <w:t>res Erwachsenenalter</w:t>
      </w:r>
      <w:r w:rsidRPr="005A170A">
        <w:rPr>
          <w:lang w:val="de-DE"/>
        </w:rPr>
        <w:t xml:space="preserve">: </w:t>
      </w:r>
      <w:r w:rsidR="005A170A" w:rsidRPr="005A170A">
        <w:rPr>
          <w:lang w:val="de-DE"/>
        </w:rPr>
        <w:t>eine Zei</w:t>
      </w:r>
      <w:r w:rsidRPr="005A170A">
        <w:rPr>
          <w:lang w:val="de-DE"/>
        </w:rPr>
        <w:t>t</w:t>
      </w:r>
      <w:r w:rsidR="005A170A" w:rsidRPr="005A170A">
        <w:rPr>
          <w:lang w:val="de-DE"/>
        </w:rPr>
        <w:t>, di</w:t>
      </w:r>
      <w:r w:rsidRPr="005A170A">
        <w:rPr>
          <w:lang w:val="de-DE"/>
        </w:rPr>
        <w:t>e</w:t>
      </w:r>
      <w:r w:rsidR="005A170A" w:rsidRPr="005A170A">
        <w:rPr>
          <w:lang w:val="de-DE"/>
        </w:rPr>
        <w:t xml:space="preserve"> geprägt ist von </w:t>
      </w:r>
      <w:r w:rsidRPr="005A170A">
        <w:rPr>
          <w:lang w:val="de-DE"/>
        </w:rPr>
        <w:t>d</w:t>
      </w:r>
      <w:r w:rsidR="005A170A" w:rsidRPr="005A170A">
        <w:rPr>
          <w:lang w:val="de-DE"/>
        </w:rPr>
        <w:t>er S</w:t>
      </w:r>
      <w:r w:rsidR="005A170A">
        <w:rPr>
          <w:lang w:val="de-DE"/>
        </w:rPr>
        <w:t>uche n</w:t>
      </w:r>
      <w:r w:rsidRPr="005A170A">
        <w:rPr>
          <w:lang w:val="de-DE"/>
        </w:rPr>
        <w:t>a</w:t>
      </w:r>
      <w:r w:rsidR="005A170A">
        <w:rPr>
          <w:lang w:val="de-DE"/>
        </w:rPr>
        <w:t>ch dem Wesent</w:t>
      </w:r>
      <w:r w:rsidRPr="005A170A">
        <w:rPr>
          <w:lang w:val="de-DE"/>
        </w:rPr>
        <w:t>l</w:t>
      </w:r>
      <w:r w:rsidR="005A170A">
        <w:rPr>
          <w:lang w:val="de-DE"/>
        </w:rPr>
        <w:t>ichen un</w:t>
      </w:r>
      <w:r w:rsidRPr="005A170A">
        <w:rPr>
          <w:lang w:val="de-DE"/>
        </w:rPr>
        <w:t>d</w:t>
      </w:r>
      <w:r w:rsidR="005A170A">
        <w:rPr>
          <w:lang w:val="de-DE"/>
        </w:rPr>
        <w:t xml:space="preserve"> nach </w:t>
      </w:r>
      <w:r w:rsidRPr="005A170A">
        <w:rPr>
          <w:lang w:val="de-DE"/>
        </w:rPr>
        <w:t>de</w:t>
      </w:r>
      <w:r w:rsidR="005A170A">
        <w:rPr>
          <w:lang w:val="de-DE"/>
        </w:rPr>
        <w:t>r Inner</w:t>
      </w:r>
      <w:r w:rsidRPr="005A170A">
        <w:rPr>
          <w:lang w:val="de-DE"/>
        </w:rPr>
        <w:t>l</w:t>
      </w:r>
      <w:r w:rsidR="005A170A">
        <w:rPr>
          <w:lang w:val="de-DE"/>
        </w:rPr>
        <w:t>ichkeit</w:t>
      </w:r>
      <w:r w:rsidRPr="005A170A">
        <w:rPr>
          <w:lang w:val="de-DE"/>
        </w:rPr>
        <w:t xml:space="preserve">. </w:t>
      </w:r>
      <w:r w:rsidR="005A170A" w:rsidRPr="005A170A">
        <w:rPr>
          <w:lang w:val="de-DE"/>
        </w:rPr>
        <w:t>Es gibt immer d</w:t>
      </w:r>
      <w:r w:rsidRPr="005A170A">
        <w:rPr>
          <w:lang w:val="de-DE"/>
        </w:rPr>
        <w:t>i</w:t>
      </w:r>
      <w:r w:rsidR="005A170A" w:rsidRPr="005A170A">
        <w:rPr>
          <w:lang w:val="de-DE"/>
        </w:rPr>
        <w:t xml:space="preserve">e Gefahr </w:t>
      </w:r>
      <w:r w:rsidRPr="005A170A">
        <w:rPr>
          <w:lang w:val="de-DE"/>
        </w:rPr>
        <w:t>de</w:t>
      </w:r>
      <w:r w:rsidR="005A170A" w:rsidRPr="005A170A">
        <w:rPr>
          <w:lang w:val="de-DE"/>
        </w:rPr>
        <w:t>r Entt</w:t>
      </w:r>
      <w:r w:rsidR="005A170A">
        <w:rPr>
          <w:lang w:val="de-DE"/>
        </w:rPr>
        <w:t>äuschung un</w:t>
      </w:r>
      <w:r w:rsidRPr="005A170A">
        <w:rPr>
          <w:lang w:val="de-DE"/>
        </w:rPr>
        <w:t>d</w:t>
      </w:r>
      <w:r w:rsidR="005A170A">
        <w:rPr>
          <w:lang w:val="de-DE"/>
        </w:rPr>
        <w:t xml:space="preserve"> </w:t>
      </w:r>
      <w:r w:rsidRPr="005A170A">
        <w:rPr>
          <w:lang w:val="de-DE"/>
        </w:rPr>
        <w:t>de</w:t>
      </w:r>
      <w:r w:rsidR="005A170A">
        <w:rPr>
          <w:lang w:val="de-DE"/>
        </w:rPr>
        <w:t>s I</w:t>
      </w:r>
      <w:r w:rsidRPr="005A170A">
        <w:rPr>
          <w:lang w:val="de-DE"/>
        </w:rPr>
        <w:t>ndividualism</w:t>
      </w:r>
      <w:r w:rsidR="005A170A">
        <w:rPr>
          <w:lang w:val="de-DE"/>
        </w:rPr>
        <w:t>us</w:t>
      </w:r>
      <w:r w:rsidR="00975750" w:rsidRPr="005A170A">
        <w:rPr>
          <w:lang w:val="de-DE"/>
        </w:rPr>
        <w:t>;</w:t>
      </w:r>
    </w:p>
    <w:p w:rsidR="0064312B" w:rsidRPr="0018232C" w:rsidRDefault="0018232C" w:rsidP="00B0060E">
      <w:pPr>
        <w:pStyle w:val="testo"/>
        <w:numPr>
          <w:ilvl w:val="0"/>
          <w:numId w:val="7"/>
        </w:numPr>
        <w:rPr>
          <w:lang w:val="de-DE"/>
        </w:rPr>
      </w:pPr>
      <w:r w:rsidRPr="0018232C">
        <w:rPr>
          <w:i/>
          <w:iCs/>
          <w:lang w:val="de-DE"/>
        </w:rPr>
        <w:t>spätes Erwachsenenal</w:t>
      </w:r>
      <w:r w:rsidR="0064312B" w:rsidRPr="0018232C">
        <w:rPr>
          <w:i/>
          <w:iCs/>
          <w:lang w:val="de-DE"/>
        </w:rPr>
        <w:t>t</w:t>
      </w:r>
      <w:r w:rsidRPr="0018232C">
        <w:rPr>
          <w:i/>
          <w:iCs/>
          <w:lang w:val="de-DE"/>
        </w:rPr>
        <w:t>er</w:t>
      </w:r>
      <w:r w:rsidR="0064312B" w:rsidRPr="0018232C">
        <w:rPr>
          <w:lang w:val="de-DE"/>
        </w:rPr>
        <w:t xml:space="preserve">: </w:t>
      </w:r>
      <w:r w:rsidRPr="0018232C">
        <w:rPr>
          <w:lang w:val="de-DE"/>
        </w:rPr>
        <w:t>eine Zei</w:t>
      </w:r>
      <w:r w:rsidR="0064312B" w:rsidRPr="0018232C">
        <w:rPr>
          <w:lang w:val="de-DE"/>
        </w:rPr>
        <w:t>t</w:t>
      </w:r>
      <w:r w:rsidRPr="0018232C">
        <w:rPr>
          <w:lang w:val="de-DE"/>
        </w:rPr>
        <w:t xml:space="preserve"> d</w:t>
      </w:r>
      <w:r w:rsidR="0064312B" w:rsidRPr="0018232C">
        <w:rPr>
          <w:lang w:val="de-DE"/>
        </w:rPr>
        <w:t>e</w:t>
      </w:r>
      <w:r w:rsidRPr="0018232C">
        <w:rPr>
          <w:lang w:val="de-DE"/>
        </w:rPr>
        <w:t xml:space="preserve">r Fülle, </w:t>
      </w:r>
      <w:r w:rsidR="0064312B" w:rsidRPr="0018232C">
        <w:rPr>
          <w:lang w:val="de-DE"/>
        </w:rPr>
        <w:t>i</w:t>
      </w:r>
      <w:r w:rsidRPr="0018232C">
        <w:rPr>
          <w:lang w:val="de-DE"/>
        </w:rPr>
        <w:t xml:space="preserve">n der man gern </w:t>
      </w:r>
      <w:r w:rsidR="0064312B" w:rsidRPr="0018232C">
        <w:rPr>
          <w:lang w:val="de-DE"/>
        </w:rPr>
        <w:t>di</w:t>
      </w:r>
      <w:r w:rsidRPr="0018232C">
        <w:rPr>
          <w:lang w:val="de-DE"/>
        </w:rPr>
        <w:t xml:space="preserve">e </w:t>
      </w:r>
      <w:r>
        <w:rPr>
          <w:lang w:val="de-DE"/>
        </w:rPr>
        <w:t>Lebenserfahrung</w:t>
      </w:r>
      <w:r w:rsidR="0064312B" w:rsidRPr="0018232C">
        <w:rPr>
          <w:lang w:val="de-DE"/>
        </w:rPr>
        <w:t xml:space="preserve"> a</w:t>
      </w:r>
      <w:r>
        <w:rPr>
          <w:lang w:val="de-DE"/>
        </w:rPr>
        <w:t>n fo</w:t>
      </w:r>
      <w:r w:rsidR="0064312B" w:rsidRPr="0018232C">
        <w:rPr>
          <w:lang w:val="de-DE"/>
        </w:rPr>
        <w:t>l</w:t>
      </w:r>
      <w:r>
        <w:rPr>
          <w:lang w:val="de-DE"/>
        </w:rPr>
        <w:t>g</w:t>
      </w:r>
      <w:r w:rsidR="0064312B" w:rsidRPr="0018232C">
        <w:rPr>
          <w:lang w:val="de-DE"/>
        </w:rPr>
        <w:t>e</w:t>
      </w:r>
      <w:r>
        <w:rPr>
          <w:lang w:val="de-DE"/>
        </w:rPr>
        <w:t>nde</w:t>
      </w:r>
      <w:r w:rsidR="0064312B" w:rsidRPr="0018232C">
        <w:rPr>
          <w:lang w:val="de-DE"/>
        </w:rPr>
        <w:t xml:space="preserve"> </w:t>
      </w:r>
      <w:r>
        <w:rPr>
          <w:lang w:val="de-DE"/>
        </w:rPr>
        <w:t>G</w:t>
      </w:r>
      <w:r w:rsidR="0064312B" w:rsidRPr="0018232C">
        <w:rPr>
          <w:lang w:val="de-DE"/>
        </w:rPr>
        <w:t>enera</w:t>
      </w:r>
      <w:r>
        <w:rPr>
          <w:lang w:val="de-DE"/>
        </w:rPr>
        <w:t>t</w:t>
      </w:r>
      <w:r w:rsidR="0064312B" w:rsidRPr="0018232C">
        <w:rPr>
          <w:lang w:val="de-DE"/>
        </w:rPr>
        <w:t>ion</w:t>
      </w:r>
      <w:r>
        <w:rPr>
          <w:lang w:val="de-DE"/>
        </w:rPr>
        <w:t>en we</w:t>
      </w:r>
      <w:r w:rsidR="0064312B" w:rsidRPr="0018232C">
        <w:rPr>
          <w:lang w:val="de-DE"/>
        </w:rPr>
        <w:t>i</w:t>
      </w:r>
      <w:r>
        <w:rPr>
          <w:lang w:val="de-DE"/>
        </w:rPr>
        <w:t>tergibt</w:t>
      </w:r>
      <w:r w:rsidR="0064312B" w:rsidRPr="0018232C">
        <w:rPr>
          <w:lang w:val="de-DE"/>
        </w:rPr>
        <w:t xml:space="preserve">. </w:t>
      </w:r>
      <w:r w:rsidRPr="0018232C">
        <w:rPr>
          <w:lang w:val="de-DE"/>
        </w:rPr>
        <w:t xml:space="preserve">Der </w:t>
      </w:r>
      <w:r w:rsidR="0064312B" w:rsidRPr="0018232C">
        <w:rPr>
          <w:lang w:val="de-DE"/>
        </w:rPr>
        <w:t>Moment</w:t>
      </w:r>
      <w:r w:rsidRPr="0018232C">
        <w:rPr>
          <w:lang w:val="de-DE"/>
        </w:rPr>
        <w:t xml:space="preserve">, um Schwester Tod mit </w:t>
      </w:r>
      <w:r w:rsidR="0064312B" w:rsidRPr="0018232C">
        <w:rPr>
          <w:lang w:val="de-DE"/>
        </w:rPr>
        <w:t>c</w:t>
      </w:r>
      <w:r w:rsidRPr="0018232C">
        <w:rPr>
          <w:lang w:val="de-DE"/>
        </w:rPr>
        <w:t>h</w:t>
      </w:r>
      <w:r w:rsidR="0064312B" w:rsidRPr="0018232C">
        <w:rPr>
          <w:lang w:val="de-DE"/>
        </w:rPr>
        <w:t>rist</w:t>
      </w:r>
      <w:r w:rsidRPr="0018232C">
        <w:rPr>
          <w:lang w:val="de-DE"/>
        </w:rPr>
        <w:t>l</w:t>
      </w:r>
      <w:r w:rsidR="0064312B" w:rsidRPr="0018232C">
        <w:rPr>
          <w:lang w:val="de-DE"/>
        </w:rPr>
        <w:t>i</w:t>
      </w:r>
      <w:r w:rsidRPr="0018232C">
        <w:rPr>
          <w:lang w:val="de-DE"/>
        </w:rPr>
        <w:t>cher Hoff</w:t>
      </w:r>
      <w:r w:rsidR="0064312B" w:rsidRPr="0018232C">
        <w:rPr>
          <w:lang w:val="de-DE"/>
        </w:rPr>
        <w:t>n</w:t>
      </w:r>
      <w:r w:rsidRPr="0018232C">
        <w:rPr>
          <w:lang w:val="de-DE"/>
        </w:rPr>
        <w:t>ung willkommen zu heißen</w:t>
      </w:r>
      <w:r w:rsidR="0064312B" w:rsidRPr="0018232C">
        <w:rPr>
          <w:lang w:val="de-DE"/>
        </w:rPr>
        <w:t>.</w:t>
      </w:r>
    </w:p>
    <w:p w:rsidR="0064312B" w:rsidRPr="00594F6E" w:rsidRDefault="00E92A0D" w:rsidP="00E92A0D">
      <w:pPr>
        <w:pStyle w:val="berschrift3"/>
        <w:rPr>
          <w:spacing w:val="0"/>
          <w:lang w:val="de-DE"/>
        </w:rPr>
      </w:pPr>
      <w:bookmarkStart w:id="82" w:name="_Toc50218711"/>
      <w:r w:rsidRPr="00594F6E">
        <w:rPr>
          <w:spacing w:val="0"/>
          <w:lang w:val="de-DE"/>
        </w:rPr>
        <w:t>IV.</w:t>
      </w:r>
      <w:r w:rsidR="0064312B" w:rsidRPr="00594F6E">
        <w:rPr>
          <w:spacing w:val="0"/>
          <w:lang w:val="de-DE"/>
        </w:rPr>
        <w:t xml:space="preserve">1.6. </w:t>
      </w:r>
      <w:r w:rsidR="009A3A66" w:rsidRPr="00594F6E">
        <w:rPr>
          <w:spacing w:val="0"/>
          <w:lang w:val="de-DE"/>
        </w:rPr>
        <w:t>Weite</w:t>
      </w:r>
      <w:r w:rsidR="0064312B" w:rsidRPr="00594F6E">
        <w:rPr>
          <w:spacing w:val="0"/>
          <w:lang w:val="de-DE"/>
        </w:rPr>
        <w:t>r</w:t>
      </w:r>
      <w:r w:rsidR="009A3A66" w:rsidRPr="00594F6E">
        <w:rPr>
          <w:spacing w:val="0"/>
          <w:lang w:val="de-DE"/>
        </w:rPr>
        <w:t>e</w:t>
      </w:r>
      <w:r w:rsidR="0064312B" w:rsidRPr="00594F6E">
        <w:rPr>
          <w:spacing w:val="0"/>
          <w:lang w:val="de-DE"/>
        </w:rPr>
        <w:t xml:space="preserve"> </w:t>
      </w:r>
      <w:r w:rsidR="009A3A66" w:rsidRPr="00594F6E">
        <w:rPr>
          <w:spacing w:val="0"/>
          <w:lang w:val="de-DE"/>
        </w:rPr>
        <w:t>Th</w:t>
      </w:r>
      <w:r w:rsidR="0064312B" w:rsidRPr="00594F6E">
        <w:rPr>
          <w:spacing w:val="0"/>
          <w:lang w:val="de-DE"/>
        </w:rPr>
        <w:t>em</w:t>
      </w:r>
      <w:r w:rsidR="009A3A66" w:rsidRPr="00594F6E">
        <w:rPr>
          <w:spacing w:val="0"/>
          <w:lang w:val="de-DE"/>
        </w:rPr>
        <w:t>en bezügl</w:t>
      </w:r>
      <w:r w:rsidR="0064312B" w:rsidRPr="00594F6E">
        <w:rPr>
          <w:spacing w:val="0"/>
          <w:lang w:val="de-DE"/>
        </w:rPr>
        <w:t>i</w:t>
      </w:r>
      <w:r w:rsidR="009A3A66" w:rsidRPr="00594F6E">
        <w:rPr>
          <w:spacing w:val="0"/>
          <w:lang w:val="de-DE"/>
        </w:rPr>
        <w:t>ch Ausbildung</w:t>
      </w:r>
      <w:bookmarkEnd w:id="82"/>
    </w:p>
    <w:p w:rsidR="0064312B" w:rsidRPr="009A3A66" w:rsidRDefault="00231137" w:rsidP="002A22BD">
      <w:pPr>
        <w:pStyle w:val="testo"/>
        <w:rPr>
          <w:lang w:val="de-DE"/>
        </w:rPr>
      </w:pPr>
      <w:r w:rsidRPr="009A3A66">
        <w:rPr>
          <w:lang w:val="de-DE"/>
        </w:rPr>
        <w:t>19</w:t>
      </w:r>
      <w:r w:rsidR="00B8144D" w:rsidRPr="009A3A66">
        <w:rPr>
          <w:lang w:val="de-DE"/>
        </w:rPr>
        <w:t>7</w:t>
      </w:r>
      <w:r w:rsidR="0064312B" w:rsidRPr="009A3A66">
        <w:rPr>
          <w:lang w:val="de-DE"/>
        </w:rPr>
        <w:t xml:space="preserve">. </w:t>
      </w:r>
      <w:r w:rsidR="009A3A66" w:rsidRPr="009A3A66">
        <w:rPr>
          <w:i/>
          <w:iCs/>
          <w:lang w:val="de-DE"/>
        </w:rPr>
        <w:t>Arbeit</w:t>
      </w:r>
      <w:r w:rsidR="0064312B" w:rsidRPr="009A3A66">
        <w:rPr>
          <w:lang w:val="de-DE"/>
        </w:rPr>
        <w:t xml:space="preserve">: </w:t>
      </w:r>
      <w:r w:rsidR="009A3A66" w:rsidRPr="009A3A66">
        <w:rPr>
          <w:lang w:val="de-DE"/>
        </w:rPr>
        <w:t>ist ei</w:t>
      </w:r>
      <w:r w:rsidR="0064312B" w:rsidRPr="009A3A66">
        <w:rPr>
          <w:lang w:val="de-DE"/>
        </w:rPr>
        <w:t>n</w:t>
      </w:r>
      <w:r w:rsidR="009A3A66" w:rsidRPr="009A3A66">
        <w:rPr>
          <w:lang w:val="de-DE"/>
        </w:rPr>
        <w:t>e Gn</w:t>
      </w:r>
      <w:r w:rsidR="0064312B" w:rsidRPr="009A3A66">
        <w:rPr>
          <w:lang w:val="de-DE"/>
        </w:rPr>
        <w:t>a</w:t>
      </w:r>
      <w:r w:rsidR="009A3A66" w:rsidRPr="009A3A66">
        <w:rPr>
          <w:lang w:val="de-DE"/>
        </w:rPr>
        <w:t>de,</w:t>
      </w:r>
      <w:r w:rsidR="0064312B" w:rsidRPr="009A3A66">
        <w:rPr>
          <w:lang w:val="de-DE"/>
        </w:rPr>
        <w:t xml:space="preserve"> </w:t>
      </w:r>
      <w:r w:rsidR="009A3A66" w:rsidRPr="009A3A66">
        <w:rPr>
          <w:lang w:val="de-DE"/>
        </w:rPr>
        <w:t>di</w:t>
      </w:r>
      <w:r w:rsidR="0064312B" w:rsidRPr="009A3A66">
        <w:rPr>
          <w:lang w:val="de-DE"/>
        </w:rPr>
        <w:t>e er</w:t>
      </w:r>
      <w:r w:rsidR="009A3A66" w:rsidRPr="009A3A66">
        <w:rPr>
          <w:lang w:val="de-DE"/>
        </w:rPr>
        <w:t>laub</w:t>
      </w:r>
      <w:r w:rsidR="0064312B" w:rsidRPr="009A3A66">
        <w:rPr>
          <w:lang w:val="de-DE"/>
        </w:rPr>
        <w:t>t</w:t>
      </w:r>
      <w:r w:rsidR="009A3A66" w:rsidRPr="009A3A66">
        <w:rPr>
          <w:lang w:val="de-DE"/>
        </w:rPr>
        <w:t xml:space="preserve">, uns </w:t>
      </w:r>
      <w:r w:rsidR="0064312B" w:rsidRPr="009A3A66">
        <w:rPr>
          <w:lang w:val="de-DE"/>
        </w:rPr>
        <w:t>m</w:t>
      </w:r>
      <w:r w:rsidR="009A3A66">
        <w:rPr>
          <w:lang w:val="de-DE"/>
        </w:rPr>
        <w:t>e</w:t>
      </w:r>
      <w:r w:rsidR="0064312B" w:rsidRPr="009A3A66">
        <w:rPr>
          <w:lang w:val="de-DE"/>
        </w:rPr>
        <w:t>n</w:t>
      </w:r>
      <w:r w:rsidR="009A3A66">
        <w:rPr>
          <w:lang w:val="de-DE"/>
        </w:rPr>
        <w:t>schlich u</w:t>
      </w:r>
      <w:r w:rsidR="0064312B" w:rsidRPr="009A3A66">
        <w:rPr>
          <w:lang w:val="de-DE"/>
        </w:rPr>
        <w:t>n</w:t>
      </w:r>
      <w:r w:rsidR="009A3A66">
        <w:rPr>
          <w:lang w:val="de-DE"/>
        </w:rPr>
        <w:t>d b</w:t>
      </w:r>
      <w:r w:rsidR="0064312B" w:rsidRPr="009A3A66">
        <w:rPr>
          <w:lang w:val="de-DE"/>
        </w:rPr>
        <w:t>e</w:t>
      </w:r>
      <w:r w:rsidR="009A3A66">
        <w:rPr>
          <w:lang w:val="de-DE"/>
        </w:rPr>
        <w:t>ruflich</w:t>
      </w:r>
      <w:r w:rsidR="0064312B" w:rsidRPr="009A3A66">
        <w:rPr>
          <w:lang w:val="de-DE"/>
        </w:rPr>
        <w:t xml:space="preserve"> e</w:t>
      </w:r>
      <w:r w:rsidR="009A3A66">
        <w:rPr>
          <w:lang w:val="de-DE"/>
        </w:rPr>
        <w:t>rfüllt zu fühlen</w:t>
      </w:r>
      <w:r w:rsidR="0064312B" w:rsidRPr="009A3A66">
        <w:rPr>
          <w:lang w:val="de-DE"/>
        </w:rPr>
        <w:t xml:space="preserve">. </w:t>
      </w:r>
      <w:r w:rsidR="009A3A66" w:rsidRPr="009A3A66">
        <w:rPr>
          <w:lang w:val="de-DE"/>
        </w:rPr>
        <w:t>Die Brüder sind wahre Zeugen und Ausbilder</w:t>
      </w:r>
      <w:r w:rsidR="0064312B" w:rsidRPr="009A3A66">
        <w:rPr>
          <w:lang w:val="de-DE"/>
        </w:rPr>
        <w:t xml:space="preserve">, </w:t>
      </w:r>
      <w:r w:rsidR="009A3A66" w:rsidRPr="009A3A66">
        <w:rPr>
          <w:lang w:val="de-DE"/>
        </w:rPr>
        <w:t>w</w:t>
      </w:r>
      <w:r w:rsidR="0064312B" w:rsidRPr="009A3A66">
        <w:rPr>
          <w:lang w:val="de-DE"/>
        </w:rPr>
        <w:t>en</w:t>
      </w:r>
      <w:r w:rsidR="009A3A66">
        <w:rPr>
          <w:lang w:val="de-DE"/>
        </w:rPr>
        <w:t>n</w:t>
      </w:r>
      <w:r w:rsidR="009A3A66" w:rsidRPr="009A3A66">
        <w:rPr>
          <w:lang w:val="de-DE"/>
        </w:rPr>
        <w:t xml:space="preserve"> sie </w:t>
      </w:r>
      <w:r w:rsidR="009A3A66">
        <w:rPr>
          <w:lang w:val="de-DE"/>
        </w:rPr>
        <w:t>ei</w:t>
      </w:r>
      <w:r w:rsidR="0064312B" w:rsidRPr="009A3A66">
        <w:rPr>
          <w:lang w:val="de-DE"/>
        </w:rPr>
        <w:t>n</w:t>
      </w:r>
      <w:r w:rsidR="009A3A66">
        <w:rPr>
          <w:lang w:val="de-DE"/>
        </w:rPr>
        <w:t>en gesunden</w:t>
      </w:r>
      <w:r w:rsidR="0064312B" w:rsidRPr="009A3A66">
        <w:rPr>
          <w:lang w:val="de-DE"/>
        </w:rPr>
        <w:t xml:space="preserve"> </w:t>
      </w:r>
      <w:r w:rsidR="009A3A66">
        <w:rPr>
          <w:lang w:val="de-DE"/>
        </w:rPr>
        <w:t>Au</w:t>
      </w:r>
      <w:r w:rsidR="0064312B" w:rsidRPr="009A3A66">
        <w:rPr>
          <w:lang w:val="de-DE"/>
        </w:rPr>
        <w:t>s</w:t>
      </w:r>
      <w:r w:rsidR="009A3A66">
        <w:rPr>
          <w:lang w:val="de-DE"/>
        </w:rPr>
        <w:t>gleich zwische</w:t>
      </w:r>
      <w:r w:rsidR="0064312B" w:rsidRPr="009A3A66">
        <w:rPr>
          <w:lang w:val="de-DE"/>
        </w:rPr>
        <w:t>n</w:t>
      </w:r>
      <w:r w:rsidR="009F054F">
        <w:rPr>
          <w:lang w:val="de-DE"/>
        </w:rPr>
        <w:t xml:space="preserve"> Gebet,</w:t>
      </w:r>
      <w:r w:rsidR="009A3A66">
        <w:rPr>
          <w:lang w:val="de-DE"/>
        </w:rPr>
        <w:t xml:space="preserve"> Arbeit und brüderlichem Leben praktizieren </w:t>
      </w:r>
      <w:r w:rsidR="0064312B" w:rsidRPr="009A3A66">
        <w:rPr>
          <w:lang w:val="de-DE"/>
        </w:rPr>
        <w:t>(VIII CPO 9).</w:t>
      </w:r>
    </w:p>
    <w:p w:rsidR="0064312B" w:rsidRPr="00482B44" w:rsidRDefault="00231137" w:rsidP="002A22BD">
      <w:pPr>
        <w:pStyle w:val="testo"/>
        <w:rPr>
          <w:lang w:val="de-DE"/>
        </w:rPr>
      </w:pPr>
      <w:r w:rsidRPr="00482B44">
        <w:rPr>
          <w:lang w:val="de-DE"/>
        </w:rPr>
        <w:t>19</w:t>
      </w:r>
      <w:r w:rsidR="00B8144D" w:rsidRPr="00482B44">
        <w:rPr>
          <w:lang w:val="de-DE"/>
        </w:rPr>
        <w:t>8</w:t>
      </w:r>
      <w:r w:rsidR="0064312B" w:rsidRPr="00482B44">
        <w:rPr>
          <w:lang w:val="de-DE"/>
        </w:rPr>
        <w:t xml:space="preserve">. </w:t>
      </w:r>
      <w:r w:rsidR="009A3A66" w:rsidRPr="00482B44">
        <w:rPr>
          <w:i/>
          <w:iCs/>
          <w:lang w:val="de-DE"/>
        </w:rPr>
        <w:t>Ök</w:t>
      </w:r>
      <w:r w:rsidR="0064312B" w:rsidRPr="00482B44">
        <w:rPr>
          <w:i/>
          <w:iCs/>
          <w:lang w:val="de-DE"/>
        </w:rPr>
        <w:t>onomi</w:t>
      </w:r>
      <w:r w:rsidR="009A3A66" w:rsidRPr="00482B44">
        <w:rPr>
          <w:i/>
          <w:iCs/>
          <w:lang w:val="de-DE"/>
        </w:rPr>
        <w:t>e</w:t>
      </w:r>
      <w:r w:rsidR="0064312B" w:rsidRPr="00482B44">
        <w:rPr>
          <w:lang w:val="de-DE"/>
        </w:rPr>
        <w:t xml:space="preserve">: </w:t>
      </w:r>
      <w:r w:rsidR="009A3A66" w:rsidRPr="00482B44">
        <w:rPr>
          <w:lang w:val="de-DE"/>
        </w:rPr>
        <w:t>alle Brüder s</w:t>
      </w:r>
      <w:r w:rsidR="0064312B" w:rsidRPr="00482B44">
        <w:rPr>
          <w:lang w:val="de-DE"/>
        </w:rPr>
        <w:t>o</w:t>
      </w:r>
      <w:r w:rsidR="009A3A66" w:rsidRPr="00482B44">
        <w:rPr>
          <w:lang w:val="de-DE"/>
        </w:rPr>
        <w:t>lle</w:t>
      </w:r>
      <w:r w:rsidR="0064312B" w:rsidRPr="00482B44">
        <w:rPr>
          <w:lang w:val="de-DE"/>
        </w:rPr>
        <w:t>n</w:t>
      </w:r>
      <w:r w:rsidR="009A3A66" w:rsidRPr="00482B44">
        <w:rPr>
          <w:lang w:val="de-DE"/>
        </w:rPr>
        <w:t xml:space="preserve"> über </w:t>
      </w:r>
      <w:r w:rsidR="00BC7CD6" w:rsidRPr="00482B44">
        <w:rPr>
          <w:lang w:val="de-DE"/>
        </w:rPr>
        <w:t>de</w:t>
      </w:r>
      <w:r w:rsidR="009A3A66" w:rsidRPr="00482B44">
        <w:rPr>
          <w:lang w:val="de-DE"/>
        </w:rPr>
        <w:t>n wirtschaft</w:t>
      </w:r>
      <w:r w:rsidR="00BC7CD6" w:rsidRPr="00482B44">
        <w:rPr>
          <w:lang w:val="de-DE"/>
        </w:rPr>
        <w:t>l</w:t>
      </w:r>
      <w:r w:rsidR="009A3A66" w:rsidRPr="00482B44">
        <w:rPr>
          <w:lang w:val="de-DE"/>
        </w:rPr>
        <w:t>ichen St</w:t>
      </w:r>
      <w:r w:rsidR="00BC7CD6" w:rsidRPr="00482B44">
        <w:rPr>
          <w:lang w:val="de-DE"/>
        </w:rPr>
        <w:t>a</w:t>
      </w:r>
      <w:r w:rsidR="009A3A66" w:rsidRPr="00482B44">
        <w:rPr>
          <w:lang w:val="de-DE"/>
        </w:rPr>
        <w:t>nd</w:t>
      </w:r>
      <w:r w:rsidR="00BC7CD6" w:rsidRPr="00482B44">
        <w:rPr>
          <w:lang w:val="de-DE"/>
        </w:rPr>
        <w:t xml:space="preserve"> de</w:t>
      </w:r>
      <w:r w:rsidR="009A3A66" w:rsidRPr="00482B44">
        <w:rPr>
          <w:lang w:val="de-DE"/>
        </w:rPr>
        <w:t xml:space="preserve">r </w:t>
      </w:r>
      <w:r w:rsidR="00BC7CD6" w:rsidRPr="00482B44">
        <w:rPr>
          <w:lang w:val="de-DE"/>
        </w:rPr>
        <w:t>P</w:t>
      </w:r>
      <w:r w:rsidR="0064312B" w:rsidRPr="00482B44">
        <w:rPr>
          <w:lang w:val="de-DE"/>
        </w:rPr>
        <w:t>rovin</w:t>
      </w:r>
      <w:r w:rsidR="009A3A66" w:rsidRPr="00482B44">
        <w:rPr>
          <w:lang w:val="de-DE"/>
        </w:rPr>
        <w:t>z Besche</w:t>
      </w:r>
      <w:r w:rsidR="0064312B" w:rsidRPr="00482B44">
        <w:rPr>
          <w:lang w:val="de-DE"/>
        </w:rPr>
        <w:t>i</w:t>
      </w:r>
      <w:r w:rsidR="009A3A66" w:rsidRPr="00482B44">
        <w:rPr>
          <w:lang w:val="de-DE"/>
        </w:rPr>
        <w:t xml:space="preserve">d wissen </w:t>
      </w:r>
      <w:r w:rsidR="00482B44" w:rsidRPr="00482B44">
        <w:rPr>
          <w:lang w:val="de-DE"/>
        </w:rPr>
        <w:t>und Einsicht haben</w:t>
      </w:r>
      <w:r w:rsidR="00482B44">
        <w:rPr>
          <w:lang w:val="de-DE"/>
        </w:rPr>
        <w:t xml:space="preserve"> in ihre V</w:t>
      </w:r>
      <w:r w:rsidR="0064312B" w:rsidRPr="00482B44">
        <w:rPr>
          <w:lang w:val="de-DE"/>
        </w:rPr>
        <w:t>e</w:t>
      </w:r>
      <w:r w:rsidR="00482B44">
        <w:rPr>
          <w:lang w:val="de-DE"/>
        </w:rPr>
        <w:t>rwaltung</w:t>
      </w:r>
      <w:r w:rsidR="0064312B" w:rsidRPr="00482B44">
        <w:rPr>
          <w:lang w:val="de-DE"/>
        </w:rPr>
        <w:t xml:space="preserve">, </w:t>
      </w:r>
      <w:r w:rsidR="00482B44">
        <w:rPr>
          <w:lang w:val="de-DE"/>
        </w:rPr>
        <w:t>di</w:t>
      </w:r>
      <w:r w:rsidR="0064312B" w:rsidRPr="00482B44">
        <w:rPr>
          <w:lang w:val="de-DE"/>
        </w:rPr>
        <w:t>e</w:t>
      </w:r>
      <w:r w:rsidR="00482B44">
        <w:rPr>
          <w:lang w:val="de-DE"/>
        </w:rPr>
        <w:t xml:space="preserve"> nach den K</w:t>
      </w:r>
      <w:r w:rsidR="0064312B" w:rsidRPr="00482B44">
        <w:rPr>
          <w:lang w:val="de-DE"/>
        </w:rPr>
        <w:t>riteri</w:t>
      </w:r>
      <w:r w:rsidR="00482B44">
        <w:rPr>
          <w:lang w:val="de-DE"/>
        </w:rPr>
        <w:t>en</w:t>
      </w:r>
      <w:r w:rsidR="0064312B" w:rsidRPr="00482B44">
        <w:rPr>
          <w:lang w:val="de-DE"/>
        </w:rPr>
        <w:t xml:space="preserve"> de</w:t>
      </w:r>
      <w:r w:rsidR="00482B44">
        <w:rPr>
          <w:lang w:val="de-DE"/>
        </w:rPr>
        <w:t>r S</w:t>
      </w:r>
      <w:r w:rsidR="0064312B" w:rsidRPr="00482B44">
        <w:rPr>
          <w:lang w:val="de-DE"/>
        </w:rPr>
        <w:t>olidarit</w:t>
      </w:r>
      <w:r w:rsidR="00482B44">
        <w:rPr>
          <w:lang w:val="de-DE"/>
        </w:rPr>
        <w:t>ät auszuüben ist</w:t>
      </w:r>
      <w:r w:rsidR="0064312B" w:rsidRPr="00482B44">
        <w:rPr>
          <w:lang w:val="de-DE"/>
        </w:rPr>
        <w:t xml:space="preserve"> (Econ 97; VI CPO 29).</w:t>
      </w:r>
    </w:p>
    <w:p w:rsidR="0064312B" w:rsidRPr="00D30B5C" w:rsidRDefault="00231137" w:rsidP="002A22BD">
      <w:pPr>
        <w:pStyle w:val="testo"/>
        <w:rPr>
          <w:lang w:val="de-DE"/>
        </w:rPr>
      </w:pPr>
      <w:r w:rsidRPr="00482B44">
        <w:rPr>
          <w:lang w:val="de-DE"/>
        </w:rPr>
        <w:t>19</w:t>
      </w:r>
      <w:r w:rsidR="00B8144D" w:rsidRPr="00482B44">
        <w:rPr>
          <w:lang w:val="de-DE"/>
        </w:rPr>
        <w:t>9</w:t>
      </w:r>
      <w:r w:rsidR="0064312B" w:rsidRPr="00482B44">
        <w:rPr>
          <w:lang w:val="de-DE"/>
        </w:rPr>
        <w:t xml:space="preserve">. </w:t>
      </w:r>
      <w:r w:rsidR="0064312B" w:rsidRPr="00482B44">
        <w:rPr>
          <w:i/>
          <w:iCs/>
          <w:lang w:val="de-DE"/>
        </w:rPr>
        <w:t>G</w:t>
      </w:r>
      <w:r w:rsidR="00482B44" w:rsidRPr="00482B44">
        <w:rPr>
          <w:i/>
          <w:iCs/>
          <w:lang w:val="de-DE"/>
        </w:rPr>
        <w:t>erecht</w:t>
      </w:r>
      <w:r w:rsidR="0064312B" w:rsidRPr="00482B44">
        <w:rPr>
          <w:i/>
          <w:iCs/>
          <w:lang w:val="de-DE"/>
        </w:rPr>
        <w:t>i</w:t>
      </w:r>
      <w:r w:rsidR="00482B44" w:rsidRPr="00482B44">
        <w:rPr>
          <w:i/>
          <w:iCs/>
          <w:lang w:val="de-DE"/>
        </w:rPr>
        <w:t>gke</w:t>
      </w:r>
      <w:r w:rsidR="0064312B" w:rsidRPr="00482B44">
        <w:rPr>
          <w:i/>
          <w:iCs/>
          <w:lang w:val="de-DE"/>
        </w:rPr>
        <w:t>i</w:t>
      </w:r>
      <w:r w:rsidR="00482B44" w:rsidRPr="00482B44">
        <w:rPr>
          <w:i/>
          <w:iCs/>
          <w:lang w:val="de-DE"/>
        </w:rPr>
        <w:t>t</w:t>
      </w:r>
      <w:r w:rsidR="0064312B" w:rsidRPr="00482B44">
        <w:rPr>
          <w:i/>
          <w:iCs/>
          <w:lang w:val="de-DE"/>
        </w:rPr>
        <w:t xml:space="preserve">, </w:t>
      </w:r>
      <w:r w:rsidR="00482B44" w:rsidRPr="00482B44">
        <w:rPr>
          <w:i/>
          <w:iCs/>
          <w:lang w:val="de-DE"/>
        </w:rPr>
        <w:t>Fried</w:t>
      </w:r>
      <w:r w:rsidR="0064312B" w:rsidRPr="00482B44">
        <w:rPr>
          <w:i/>
          <w:iCs/>
          <w:lang w:val="de-DE"/>
        </w:rPr>
        <w:t xml:space="preserve">e </w:t>
      </w:r>
      <w:r w:rsidR="00482B44" w:rsidRPr="00482B44">
        <w:rPr>
          <w:i/>
          <w:iCs/>
          <w:lang w:val="de-DE"/>
        </w:rPr>
        <w:t>un</w:t>
      </w:r>
      <w:r w:rsidR="0064312B" w:rsidRPr="00482B44">
        <w:rPr>
          <w:i/>
          <w:iCs/>
          <w:lang w:val="de-DE"/>
        </w:rPr>
        <w:t xml:space="preserve">d </w:t>
      </w:r>
      <w:r w:rsidR="00482B44" w:rsidRPr="00482B44">
        <w:rPr>
          <w:i/>
          <w:iCs/>
          <w:lang w:val="de-DE"/>
        </w:rPr>
        <w:t>Ök</w:t>
      </w:r>
      <w:r w:rsidR="0064312B" w:rsidRPr="00482B44">
        <w:rPr>
          <w:i/>
          <w:iCs/>
          <w:lang w:val="de-DE"/>
        </w:rPr>
        <w:t>ologi</w:t>
      </w:r>
      <w:r w:rsidR="00482B44" w:rsidRPr="00482B44">
        <w:rPr>
          <w:i/>
          <w:iCs/>
          <w:lang w:val="de-DE"/>
        </w:rPr>
        <w:t>e</w:t>
      </w:r>
      <w:r w:rsidR="0064312B" w:rsidRPr="00482B44">
        <w:rPr>
          <w:lang w:val="de-DE"/>
        </w:rPr>
        <w:t xml:space="preserve">: </w:t>
      </w:r>
      <w:r w:rsidR="00482B44" w:rsidRPr="00482B44">
        <w:rPr>
          <w:lang w:val="de-DE"/>
        </w:rPr>
        <w:t>es ist Aufgabe der ständigen F</w:t>
      </w:r>
      <w:r w:rsidR="0064312B" w:rsidRPr="00482B44">
        <w:rPr>
          <w:lang w:val="de-DE"/>
        </w:rPr>
        <w:t>or</w:t>
      </w:r>
      <w:r w:rsidR="00482B44" w:rsidRPr="00482B44">
        <w:rPr>
          <w:lang w:val="de-DE"/>
        </w:rPr>
        <w:t>tb</w:t>
      </w:r>
      <w:r w:rsidR="0064312B" w:rsidRPr="00482B44">
        <w:rPr>
          <w:lang w:val="de-DE"/>
        </w:rPr>
        <w:t>i</w:t>
      </w:r>
      <w:r w:rsidR="00482B44" w:rsidRPr="00482B44">
        <w:rPr>
          <w:lang w:val="de-DE"/>
        </w:rPr>
        <w:t>ldu</w:t>
      </w:r>
      <w:r w:rsidR="0064312B" w:rsidRPr="00482B44">
        <w:rPr>
          <w:lang w:val="de-DE"/>
        </w:rPr>
        <w:t>n</w:t>
      </w:r>
      <w:r w:rsidR="00482B44">
        <w:rPr>
          <w:lang w:val="de-DE"/>
        </w:rPr>
        <w:t xml:space="preserve">g, </w:t>
      </w:r>
      <w:r w:rsidR="0064312B" w:rsidRPr="00482B44">
        <w:rPr>
          <w:lang w:val="de-DE"/>
        </w:rPr>
        <w:t>e</w:t>
      </w:r>
      <w:r w:rsidR="00482B44">
        <w:rPr>
          <w:lang w:val="de-DE"/>
        </w:rPr>
        <w:t>inen Lebensstil zu fördern,</w:t>
      </w:r>
      <w:r w:rsidR="0064312B" w:rsidRPr="00482B44">
        <w:rPr>
          <w:lang w:val="de-DE"/>
        </w:rPr>
        <w:t xml:space="preserve"> </w:t>
      </w:r>
      <w:r w:rsidR="00482B44">
        <w:rPr>
          <w:lang w:val="de-DE"/>
        </w:rPr>
        <w:t>der sozial ve</w:t>
      </w:r>
      <w:r w:rsidR="0064312B" w:rsidRPr="00482B44">
        <w:rPr>
          <w:lang w:val="de-DE"/>
        </w:rPr>
        <w:t>r</w:t>
      </w:r>
      <w:r w:rsidR="00482B44">
        <w:rPr>
          <w:lang w:val="de-DE"/>
        </w:rPr>
        <w:t>antwortbar i</w:t>
      </w:r>
      <w:r w:rsidR="0064312B" w:rsidRPr="00482B44">
        <w:rPr>
          <w:lang w:val="de-DE"/>
        </w:rPr>
        <w:t>s</w:t>
      </w:r>
      <w:r w:rsidR="00482B44">
        <w:rPr>
          <w:lang w:val="de-DE"/>
        </w:rPr>
        <w:t>t, denn was wir verbrauchen, hat Auswirkungen auf andere</w:t>
      </w:r>
      <w:r w:rsidR="0064312B" w:rsidRPr="00482B44">
        <w:rPr>
          <w:lang w:val="de-DE"/>
        </w:rPr>
        <w:t xml:space="preserve">. </w:t>
      </w:r>
      <w:r w:rsidR="00482B44" w:rsidRPr="00594F6E">
        <w:rPr>
          <w:lang w:val="de-DE"/>
        </w:rPr>
        <w:t xml:space="preserve">Es </w:t>
      </w:r>
      <w:r w:rsidR="0064312B" w:rsidRPr="00594F6E">
        <w:rPr>
          <w:lang w:val="de-DE"/>
        </w:rPr>
        <w:t>i</w:t>
      </w:r>
      <w:r w:rsidR="00482B44" w:rsidRPr="00594F6E">
        <w:rPr>
          <w:lang w:val="de-DE"/>
        </w:rPr>
        <w:t>st möglich, mit weniger besser zu leben</w:t>
      </w:r>
      <w:r w:rsidR="0064312B" w:rsidRPr="00594F6E">
        <w:rPr>
          <w:lang w:val="de-DE"/>
        </w:rPr>
        <w:t>.</w:t>
      </w:r>
      <w:r w:rsidR="00482B44" w:rsidRPr="00594F6E">
        <w:rPr>
          <w:lang w:val="de-DE"/>
        </w:rPr>
        <w:t xml:space="preserve"> </w:t>
      </w:r>
      <w:r w:rsidR="00482B44" w:rsidRPr="00D30B5C">
        <w:rPr>
          <w:lang w:val="de-DE"/>
        </w:rPr>
        <w:t>Außerdem</w:t>
      </w:r>
      <w:r w:rsidR="00D30B5C" w:rsidRPr="00D30B5C">
        <w:rPr>
          <w:lang w:val="de-DE"/>
        </w:rPr>
        <w:t xml:space="preserve"> muss</w:t>
      </w:r>
      <w:r w:rsidR="0064312B" w:rsidRPr="00D30B5C">
        <w:rPr>
          <w:lang w:val="de-DE"/>
        </w:rPr>
        <w:t xml:space="preserve"> in </w:t>
      </w:r>
      <w:r w:rsidR="00D30B5C" w:rsidRPr="00D30B5C">
        <w:rPr>
          <w:lang w:val="de-DE"/>
        </w:rPr>
        <w:t>al</w:t>
      </w:r>
      <w:r w:rsidR="0064312B" w:rsidRPr="00D30B5C">
        <w:rPr>
          <w:lang w:val="de-DE"/>
        </w:rPr>
        <w:t>le</w:t>
      </w:r>
      <w:r w:rsidR="00D30B5C" w:rsidRPr="00D30B5C">
        <w:rPr>
          <w:lang w:val="de-DE"/>
        </w:rPr>
        <w:t xml:space="preserve">n unseren Klöstern und Dienststellen gewährleistet sein, dass Minderjährige und </w:t>
      </w:r>
      <w:r w:rsidR="00D47119">
        <w:rPr>
          <w:lang w:val="de-DE"/>
        </w:rPr>
        <w:t>e</w:t>
      </w:r>
      <w:r w:rsidR="00D30B5C" w:rsidRPr="00D30B5C">
        <w:rPr>
          <w:lang w:val="de-DE"/>
        </w:rPr>
        <w:t xml:space="preserve">rwachsene </w:t>
      </w:r>
      <w:r w:rsidR="00D47119">
        <w:rPr>
          <w:lang w:val="de-DE"/>
        </w:rPr>
        <w:t xml:space="preserve">Schutzbefohlene </w:t>
      </w:r>
      <w:r w:rsidR="00D30B5C" w:rsidRPr="00D30B5C">
        <w:rPr>
          <w:lang w:val="de-DE"/>
        </w:rPr>
        <w:t>geschützt sind</w:t>
      </w:r>
      <w:r w:rsidR="0064312B" w:rsidRPr="00D30B5C">
        <w:rPr>
          <w:lang w:val="de-DE"/>
        </w:rPr>
        <w:t xml:space="preserve"> (Giustizia 50-53</w:t>
      </w:r>
      <w:r w:rsidR="000743A3">
        <w:rPr>
          <w:lang w:val="de-DE"/>
        </w:rPr>
        <w:t xml:space="preserve">; </w:t>
      </w:r>
      <w:r w:rsidR="00527A13">
        <w:rPr>
          <w:i/>
          <w:iCs/>
          <w:lang w:val="de-DE"/>
        </w:rPr>
        <w:t>Neu</w:t>
      </w:r>
      <w:r w:rsidR="000743A3">
        <w:rPr>
          <w:i/>
          <w:iCs/>
          <w:lang w:val="de-DE"/>
        </w:rPr>
        <w:t xml:space="preserve">e </w:t>
      </w:r>
      <w:r w:rsidR="00527A13">
        <w:rPr>
          <w:i/>
          <w:iCs/>
          <w:lang w:val="de-DE"/>
        </w:rPr>
        <w:t>Schläuch</w:t>
      </w:r>
      <w:r w:rsidR="000743A3">
        <w:rPr>
          <w:i/>
          <w:iCs/>
          <w:lang w:val="de-DE"/>
        </w:rPr>
        <w:t xml:space="preserve">e </w:t>
      </w:r>
      <w:r w:rsidR="000743A3">
        <w:rPr>
          <w:lang w:val="de-DE"/>
        </w:rPr>
        <w:t>20</w:t>
      </w:r>
      <w:r w:rsidR="0064312B" w:rsidRPr="00D30B5C">
        <w:rPr>
          <w:lang w:val="de-DE"/>
        </w:rPr>
        <w:t>).</w:t>
      </w:r>
    </w:p>
    <w:p w:rsidR="0064312B" w:rsidRPr="00C22AC5" w:rsidRDefault="00B8144D" w:rsidP="002A22BD">
      <w:pPr>
        <w:pStyle w:val="testo"/>
        <w:rPr>
          <w:lang w:val="de-DE"/>
        </w:rPr>
      </w:pPr>
      <w:r w:rsidRPr="00D30B5C">
        <w:rPr>
          <w:lang w:val="de-DE"/>
        </w:rPr>
        <w:t>200</w:t>
      </w:r>
      <w:r w:rsidR="0064312B" w:rsidRPr="00D30B5C">
        <w:rPr>
          <w:lang w:val="de-DE"/>
        </w:rPr>
        <w:t xml:space="preserve">. </w:t>
      </w:r>
      <w:r w:rsidR="00D30B5C" w:rsidRPr="00D30B5C">
        <w:rPr>
          <w:i/>
          <w:iCs/>
          <w:lang w:val="de-DE"/>
        </w:rPr>
        <w:t>K</w:t>
      </w:r>
      <w:r w:rsidR="0064312B" w:rsidRPr="00D30B5C">
        <w:rPr>
          <w:i/>
          <w:iCs/>
          <w:lang w:val="de-DE"/>
        </w:rPr>
        <w:t>o</w:t>
      </w:r>
      <w:r w:rsidR="00D30B5C" w:rsidRPr="00D30B5C">
        <w:rPr>
          <w:i/>
          <w:iCs/>
          <w:lang w:val="de-DE"/>
        </w:rPr>
        <w:t>m</w:t>
      </w:r>
      <w:r w:rsidR="0064312B" w:rsidRPr="00D30B5C">
        <w:rPr>
          <w:i/>
          <w:iCs/>
          <w:lang w:val="de-DE"/>
        </w:rPr>
        <w:t>muni</w:t>
      </w:r>
      <w:r w:rsidR="00D30B5C" w:rsidRPr="00D30B5C">
        <w:rPr>
          <w:i/>
          <w:iCs/>
          <w:lang w:val="de-DE"/>
        </w:rPr>
        <w:t>k</w:t>
      </w:r>
      <w:r w:rsidR="0064312B" w:rsidRPr="00D30B5C">
        <w:rPr>
          <w:i/>
          <w:iCs/>
          <w:lang w:val="de-DE"/>
        </w:rPr>
        <w:t>a</w:t>
      </w:r>
      <w:r w:rsidR="00D30B5C" w:rsidRPr="00D30B5C">
        <w:rPr>
          <w:i/>
          <w:iCs/>
          <w:lang w:val="de-DE"/>
        </w:rPr>
        <w:t>t</w:t>
      </w:r>
      <w:r w:rsidR="0064312B" w:rsidRPr="00D30B5C">
        <w:rPr>
          <w:i/>
          <w:iCs/>
          <w:lang w:val="de-DE"/>
        </w:rPr>
        <w:t>ion</w:t>
      </w:r>
      <w:r w:rsidR="00D30B5C" w:rsidRPr="00D30B5C">
        <w:rPr>
          <w:i/>
          <w:iCs/>
          <w:lang w:val="de-DE"/>
        </w:rPr>
        <w:t>smitt</w:t>
      </w:r>
      <w:r w:rsidR="0064312B" w:rsidRPr="00D30B5C">
        <w:rPr>
          <w:i/>
          <w:iCs/>
          <w:lang w:val="de-DE"/>
        </w:rPr>
        <w:t>e</w:t>
      </w:r>
      <w:r w:rsidR="00D30B5C" w:rsidRPr="00D30B5C">
        <w:rPr>
          <w:i/>
          <w:iCs/>
          <w:lang w:val="de-DE"/>
        </w:rPr>
        <w:t>l</w:t>
      </w:r>
      <w:r w:rsidR="0064312B" w:rsidRPr="00D30B5C">
        <w:rPr>
          <w:i/>
          <w:iCs/>
          <w:lang w:val="de-DE"/>
        </w:rPr>
        <w:t xml:space="preserve"> </w:t>
      </w:r>
      <w:r w:rsidR="00D30B5C" w:rsidRPr="00D30B5C">
        <w:rPr>
          <w:i/>
          <w:iCs/>
          <w:lang w:val="de-DE"/>
        </w:rPr>
        <w:t>u</w:t>
      </w:r>
      <w:r w:rsidR="0064312B" w:rsidRPr="00D30B5C">
        <w:rPr>
          <w:i/>
          <w:iCs/>
          <w:lang w:val="de-DE"/>
        </w:rPr>
        <w:t>n</w:t>
      </w:r>
      <w:r w:rsidR="00D30B5C" w:rsidRPr="00D30B5C">
        <w:rPr>
          <w:i/>
          <w:iCs/>
          <w:lang w:val="de-DE"/>
        </w:rPr>
        <w:t>d ne</w:t>
      </w:r>
      <w:r w:rsidR="0064312B" w:rsidRPr="00D30B5C">
        <w:rPr>
          <w:i/>
          <w:iCs/>
          <w:lang w:val="de-DE"/>
        </w:rPr>
        <w:t xml:space="preserve">ue </w:t>
      </w:r>
      <w:r w:rsidR="00D30B5C" w:rsidRPr="00D30B5C">
        <w:rPr>
          <w:i/>
          <w:iCs/>
          <w:lang w:val="de-DE"/>
        </w:rPr>
        <w:t>T</w:t>
      </w:r>
      <w:r w:rsidR="0064312B" w:rsidRPr="00D30B5C">
        <w:rPr>
          <w:i/>
          <w:iCs/>
          <w:lang w:val="de-DE"/>
        </w:rPr>
        <w:t>ec</w:t>
      </w:r>
      <w:r w:rsidR="00D30B5C" w:rsidRPr="00D30B5C">
        <w:rPr>
          <w:i/>
          <w:iCs/>
          <w:lang w:val="de-DE"/>
        </w:rPr>
        <w:t>h</w:t>
      </w:r>
      <w:r w:rsidR="0064312B" w:rsidRPr="00D30B5C">
        <w:rPr>
          <w:i/>
          <w:iCs/>
          <w:lang w:val="de-DE"/>
        </w:rPr>
        <w:t>nologie</w:t>
      </w:r>
      <w:r w:rsidR="00D30B5C" w:rsidRPr="00D30B5C">
        <w:rPr>
          <w:i/>
          <w:iCs/>
          <w:lang w:val="de-DE"/>
        </w:rPr>
        <w:t>n</w:t>
      </w:r>
      <w:r w:rsidR="0064312B" w:rsidRPr="00D30B5C">
        <w:rPr>
          <w:lang w:val="de-DE"/>
        </w:rPr>
        <w:t xml:space="preserve">: </w:t>
      </w:r>
      <w:r w:rsidR="00D30B5C" w:rsidRPr="00D30B5C">
        <w:rPr>
          <w:lang w:val="de-DE"/>
        </w:rPr>
        <w:t>die ständige F</w:t>
      </w:r>
      <w:r w:rsidR="0064312B" w:rsidRPr="00D30B5C">
        <w:rPr>
          <w:lang w:val="de-DE"/>
        </w:rPr>
        <w:t>or</w:t>
      </w:r>
      <w:r w:rsidR="00D30B5C" w:rsidRPr="00D30B5C">
        <w:rPr>
          <w:lang w:val="de-DE"/>
        </w:rPr>
        <w:t>tb</w:t>
      </w:r>
      <w:r w:rsidR="0064312B" w:rsidRPr="00D30B5C">
        <w:rPr>
          <w:lang w:val="de-DE"/>
        </w:rPr>
        <w:t>i</w:t>
      </w:r>
      <w:r w:rsidR="00D30B5C" w:rsidRPr="00D30B5C">
        <w:rPr>
          <w:lang w:val="de-DE"/>
        </w:rPr>
        <w:t>ldu</w:t>
      </w:r>
      <w:r w:rsidR="0064312B" w:rsidRPr="00D30B5C">
        <w:rPr>
          <w:lang w:val="de-DE"/>
        </w:rPr>
        <w:t>n</w:t>
      </w:r>
      <w:r w:rsidR="00D30B5C" w:rsidRPr="00D30B5C">
        <w:rPr>
          <w:lang w:val="de-DE"/>
        </w:rPr>
        <w:t xml:space="preserve">g muss </w:t>
      </w:r>
      <w:r w:rsidR="0064312B" w:rsidRPr="00D30B5C">
        <w:rPr>
          <w:lang w:val="de-DE"/>
        </w:rPr>
        <w:t>de</w:t>
      </w:r>
      <w:r w:rsidR="00D30B5C" w:rsidRPr="00D30B5C">
        <w:rPr>
          <w:lang w:val="de-DE"/>
        </w:rPr>
        <w:t>n Brüdern helfen</w:t>
      </w:r>
      <w:r w:rsidR="00C22AC5">
        <w:rPr>
          <w:lang w:val="de-DE"/>
        </w:rPr>
        <w:t>,</w:t>
      </w:r>
      <w:r w:rsidR="0064312B" w:rsidRPr="00D30B5C">
        <w:rPr>
          <w:lang w:val="de-DE"/>
        </w:rPr>
        <w:t xml:space="preserve"> </w:t>
      </w:r>
      <w:r w:rsidR="00C22AC5">
        <w:rPr>
          <w:lang w:val="de-DE"/>
        </w:rPr>
        <w:t>sich der Ex</w:t>
      </w:r>
      <w:r w:rsidR="0064312B" w:rsidRPr="00D30B5C">
        <w:rPr>
          <w:lang w:val="de-DE"/>
        </w:rPr>
        <w:t>istenz</w:t>
      </w:r>
      <w:r w:rsidR="00C22AC5">
        <w:rPr>
          <w:lang w:val="de-DE"/>
        </w:rPr>
        <w:t xml:space="preserve"> einer </w:t>
      </w:r>
      <w:r w:rsidR="0008680A" w:rsidRPr="00D30B5C">
        <w:rPr>
          <w:lang w:val="de-DE"/>
        </w:rPr>
        <w:t>virtuell</w:t>
      </w:r>
      <w:r w:rsidR="0008680A">
        <w:rPr>
          <w:lang w:val="de-DE"/>
        </w:rPr>
        <w:t>en</w:t>
      </w:r>
      <w:r w:rsidR="0064312B" w:rsidRPr="00D30B5C">
        <w:rPr>
          <w:lang w:val="de-DE"/>
        </w:rPr>
        <w:t xml:space="preserve"> </w:t>
      </w:r>
      <w:r w:rsidR="00C22AC5">
        <w:rPr>
          <w:lang w:val="de-DE"/>
        </w:rPr>
        <w:t>W</w:t>
      </w:r>
      <w:r w:rsidR="0064312B" w:rsidRPr="00D30B5C">
        <w:rPr>
          <w:lang w:val="de-DE"/>
        </w:rPr>
        <w:t>e</w:t>
      </w:r>
      <w:r w:rsidR="00C22AC5">
        <w:rPr>
          <w:lang w:val="de-DE"/>
        </w:rPr>
        <w:t>lt</w:t>
      </w:r>
      <w:r w:rsidR="0064312B" w:rsidRPr="00D30B5C">
        <w:rPr>
          <w:lang w:val="de-DE"/>
        </w:rPr>
        <w:t xml:space="preserve"> </w:t>
      </w:r>
      <w:r w:rsidR="00C22AC5">
        <w:rPr>
          <w:lang w:val="de-DE"/>
        </w:rPr>
        <w:t>un</w:t>
      </w:r>
      <w:r w:rsidR="0064312B" w:rsidRPr="00D30B5C">
        <w:rPr>
          <w:lang w:val="de-DE"/>
        </w:rPr>
        <w:t>d</w:t>
      </w:r>
      <w:r w:rsidR="00C22AC5">
        <w:rPr>
          <w:lang w:val="de-DE"/>
        </w:rPr>
        <w:t xml:space="preserve"> i</w:t>
      </w:r>
      <w:r w:rsidR="0008680A">
        <w:rPr>
          <w:lang w:val="de-DE"/>
        </w:rPr>
        <w:t>hr</w:t>
      </w:r>
      <w:r w:rsidR="00C22AC5">
        <w:rPr>
          <w:lang w:val="de-DE"/>
        </w:rPr>
        <w:t>er</w:t>
      </w:r>
      <w:r w:rsidR="0064312B" w:rsidRPr="00D30B5C">
        <w:rPr>
          <w:lang w:val="de-DE"/>
        </w:rPr>
        <w:t xml:space="preserve"> </w:t>
      </w:r>
      <w:r w:rsidR="00C22AC5">
        <w:rPr>
          <w:lang w:val="de-DE"/>
        </w:rPr>
        <w:t>K</w:t>
      </w:r>
      <w:r w:rsidR="0064312B" w:rsidRPr="00D30B5C">
        <w:rPr>
          <w:lang w:val="de-DE"/>
        </w:rPr>
        <w:t>onse</w:t>
      </w:r>
      <w:r w:rsidR="00C22AC5">
        <w:rPr>
          <w:lang w:val="de-DE"/>
        </w:rPr>
        <w:t>q</w:t>
      </w:r>
      <w:r w:rsidR="0064312B" w:rsidRPr="00D30B5C">
        <w:rPr>
          <w:lang w:val="de-DE"/>
        </w:rPr>
        <w:t>uenze</w:t>
      </w:r>
      <w:r w:rsidR="00C22AC5">
        <w:rPr>
          <w:lang w:val="de-DE"/>
        </w:rPr>
        <w:t>n bewusst zu werden</w:t>
      </w:r>
      <w:r w:rsidR="0064312B" w:rsidRPr="00D30B5C">
        <w:rPr>
          <w:lang w:val="de-DE"/>
        </w:rPr>
        <w:t xml:space="preserve">. </w:t>
      </w:r>
      <w:r w:rsidR="00C22AC5" w:rsidRPr="00C22AC5">
        <w:rPr>
          <w:lang w:val="de-DE"/>
        </w:rPr>
        <w:t xml:space="preserve">Wenn die </w:t>
      </w:r>
      <w:r w:rsidR="0064312B" w:rsidRPr="00C22AC5">
        <w:rPr>
          <w:lang w:val="de-DE"/>
        </w:rPr>
        <w:t>digital</w:t>
      </w:r>
      <w:r w:rsidR="00C22AC5" w:rsidRPr="00C22AC5">
        <w:rPr>
          <w:lang w:val="de-DE"/>
        </w:rPr>
        <w:t>en Med</w:t>
      </w:r>
      <w:r w:rsidR="0064312B" w:rsidRPr="00C22AC5">
        <w:rPr>
          <w:lang w:val="de-DE"/>
        </w:rPr>
        <w:t>i</w:t>
      </w:r>
      <w:r w:rsidR="00C22AC5" w:rsidRPr="00C22AC5">
        <w:rPr>
          <w:lang w:val="de-DE"/>
        </w:rPr>
        <w:t>en im Dienst der E</w:t>
      </w:r>
      <w:r w:rsidR="0064312B" w:rsidRPr="00C22AC5">
        <w:rPr>
          <w:lang w:val="de-DE"/>
        </w:rPr>
        <w:t>vangeli</w:t>
      </w:r>
      <w:r w:rsidR="00C22AC5" w:rsidRPr="00C22AC5">
        <w:rPr>
          <w:lang w:val="de-DE"/>
        </w:rPr>
        <w:t>s</w:t>
      </w:r>
      <w:r w:rsidR="0064312B" w:rsidRPr="00C22AC5">
        <w:rPr>
          <w:lang w:val="de-DE"/>
        </w:rPr>
        <w:t>ie</w:t>
      </w:r>
      <w:r w:rsidR="00C22AC5" w:rsidRPr="00C22AC5">
        <w:rPr>
          <w:lang w:val="de-DE"/>
        </w:rPr>
        <w:t>rung einges</w:t>
      </w:r>
      <w:r w:rsidR="00C22AC5">
        <w:rPr>
          <w:lang w:val="de-DE"/>
        </w:rPr>
        <w:t>etzt werden</w:t>
      </w:r>
      <w:r w:rsidR="0064312B" w:rsidRPr="00C22AC5">
        <w:rPr>
          <w:lang w:val="de-DE"/>
        </w:rPr>
        <w:t xml:space="preserve">, </w:t>
      </w:r>
      <w:r w:rsidR="00C22AC5">
        <w:rPr>
          <w:lang w:val="de-DE"/>
        </w:rPr>
        <w:t>begünstigen sie ei</w:t>
      </w:r>
      <w:r w:rsidR="0064312B" w:rsidRPr="00C22AC5">
        <w:rPr>
          <w:lang w:val="de-DE"/>
        </w:rPr>
        <w:t>n</w:t>
      </w:r>
      <w:r w:rsidR="00C22AC5">
        <w:rPr>
          <w:lang w:val="de-DE"/>
        </w:rPr>
        <w:t xml:space="preserve">e menschlichere und </w:t>
      </w:r>
      <w:r w:rsidR="0064312B" w:rsidRPr="00C22AC5">
        <w:rPr>
          <w:lang w:val="de-DE"/>
        </w:rPr>
        <w:t>in</w:t>
      </w:r>
      <w:r w:rsidR="00C22AC5">
        <w:rPr>
          <w:lang w:val="de-DE"/>
        </w:rPr>
        <w:t>k</w:t>
      </w:r>
      <w:r w:rsidR="0064312B" w:rsidRPr="00C22AC5">
        <w:rPr>
          <w:lang w:val="de-DE"/>
        </w:rPr>
        <w:t>lusiv</w:t>
      </w:r>
      <w:r w:rsidR="00C22AC5">
        <w:rPr>
          <w:lang w:val="de-DE"/>
        </w:rPr>
        <w:t>ere Gesellschaft</w:t>
      </w:r>
      <w:r w:rsidR="0064312B" w:rsidRPr="00C22AC5">
        <w:rPr>
          <w:lang w:val="de-DE"/>
        </w:rPr>
        <w:t xml:space="preserve">. </w:t>
      </w:r>
      <w:r w:rsidR="00C22AC5" w:rsidRPr="00C22AC5">
        <w:rPr>
          <w:lang w:val="de-DE"/>
        </w:rPr>
        <w:t xml:space="preserve">Doch die neurotische Abhängigkeit von der </w:t>
      </w:r>
      <w:r w:rsidR="0064312B" w:rsidRPr="00C22AC5">
        <w:rPr>
          <w:lang w:val="de-DE"/>
        </w:rPr>
        <w:t>digitale</w:t>
      </w:r>
      <w:r w:rsidR="00C22AC5" w:rsidRPr="00C22AC5">
        <w:rPr>
          <w:lang w:val="de-DE"/>
        </w:rPr>
        <w:t>n</w:t>
      </w:r>
      <w:r w:rsidR="00C22AC5">
        <w:rPr>
          <w:lang w:val="de-DE"/>
        </w:rPr>
        <w:t xml:space="preserve"> Technologie ist eine ernste Gefahr</w:t>
      </w:r>
      <w:r w:rsidR="0064312B" w:rsidRPr="00C22AC5">
        <w:rPr>
          <w:lang w:val="de-DE"/>
        </w:rPr>
        <w:t xml:space="preserve"> (VIII CPO 70).</w:t>
      </w:r>
    </w:p>
    <w:p w:rsidR="0064312B" w:rsidRPr="00E849BD" w:rsidRDefault="00B43349" w:rsidP="00B43349">
      <w:pPr>
        <w:pStyle w:val="berschrift3"/>
        <w:rPr>
          <w:spacing w:val="0"/>
          <w:lang w:val="de-DE"/>
        </w:rPr>
      </w:pPr>
      <w:bookmarkStart w:id="83" w:name="_Toc50218712"/>
      <w:r w:rsidRPr="00594F6E">
        <w:rPr>
          <w:spacing w:val="0"/>
          <w:lang w:val="de-DE"/>
        </w:rPr>
        <w:t>IV.</w:t>
      </w:r>
      <w:r w:rsidR="0064312B" w:rsidRPr="00594F6E">
        <w:rPr>
          <w:spacing w:val="0"/>
          <w:lang w:val="de-DE"/>
        </w:rPr>
        <w:t>1.7.</w:t>
      </w:r>
      <w:r w:rsidR="00F27CC2" w:rsidRPr="00594F6E">
        <w:rPr>
          <w:spacing w:val="0"/>
          <w:lang w:val="de-DE"/>
        </w:rPr>
        <w:t xml:space="preserve"> </w:t>
      </w:r>
      <w:r w:rsidR="00E849BD" w:rsidRPr="00E849BD">
        <w:rPr>
          <w:spacing w:val="0"/>
          <w:lang w:val="de-DE"/>
        </w:rPr>
        <w:t>Fü</w:t>
      </w:r>
      <w:r w:rsidR="0064312B" w:rsidRPr="00E849BD">
        <w:rPr>
          <w:spacing w:val="0"/>
          <w:lang w:val="de-DE"/>
        </w:rPr>
        <w:t xml:space="preserve">r </w:t>
      </w:r>
      <w:r w:rsidR="00E849BD" w:rsidRPr="00E849BD">
        <w:rPr>
          <w:spacing w:val="0"/>
          <w:lang w:val="de-DE"/>
        </w:rPr>
        <w:t>ei</w:t>
      </w:r>
      <w:r w:rsidR="0064312B" w:rsidRPr="00E849BD">
        <w:rPr>
          <w:spacing w:val="0"/>
          <w:lang w:val="de-DE"/>
        </w:rPr>
        <w:t>n</w:t>
      </w:r>
      <w:r w:rsidR="00E849BD" w:rsidRPr="00E849BD">
        <w:rPr>
          <w:spacing w:val="0"/>
          <w:lang w:val="de-DE"/>
        </w:rPr>
        <w:t>e</w:t>
      </w:r>
      <w:r w:rsidR="0064312B" w:rsidRPr="00E849BD">
        <w:rPr>
          <w:spacing w:val="0"/>
          <w:lang w:val="de-DE"/>
        </w:rPr>
        <w:t xml:space="preserve"> </w:t>
      </w:r>
      <w:r w:rsidR="00E849BD" w:rsidRPr="00E849BD">
        <w:rPr>
          <w:spacing w:val="0"/>
          <w:lang w:val="de-DE"/>
        </w:rPr>
        <w:t>K</w:t>
      </w:r>
      <w:r w:rsidR="0064312B" w:rsidRPr="00E849BD">
        <w:rPr>
          <w:spacing w:val="0"/>
          <w:lang w:val="de-DE"/>
        </w:rPr>
        <w:t>ultur de</w:t>
      </w:r>
      <w:r w:rsidR="00E849BD" w:rsidRPr="00E849BD">
        <w:rPr>
          <w:spacing w:val="0"/>
          <w:lang w:val="de-DE"/>
        </w:rPr>
        <w:t>r Wertschätzung</w:t>
      </w:r>
      <w:bookmarkEnd w:id="83"/>
    </w:p>
    <w:p w:rsidR="0064312B" w:rsidRPr="00E849BD" w:rsidRDefault="00231137" w:rsidP="002A22BD">
      <w:pPr>
        <w:pStyle w:val="testo"/>
        <w:rPr>
          <w:lang w:val="de-DE"/>
        </w:rPr>
      </w:pPr>
      <w:r w:rsidRPr="00E849BD">
        <w:rPr>
          <w:lang w:val="de-DE"/>
        </w:rPr>
        <w:t>20</w:t>
      </w:r>
      <w:r w:rsidR="00B8144D" w:rsidRPr="00E849BD">
        <w:rPr>
          <w:lang w:val="de-DE"/>
        </w:rPr>
        <w:t>1</w:t>
      </w:r>
      <w:r w:rsidR="0064312B" w:rsidRPr="00E849BD">
        <w:rPr>
          <w:lang w:val="de-DE"/>
        </w:rPr>
        <w:t xml:space="preserve">. </w:t>
      </w:r>
      <w:r w:rsidR="00E849BD" w:rsidRPr="00E849BD">
        <w:rPr>
          <w:lang w:val="de-DE"/>
        </w:rPr>
        <w:t>Wenn der M</w:t>
      </w:r>
      <w:r w:rsidR="0064312B" w:rsidRPr="00E849BD">
        <w:rPr>
          <w:lang w:val="de-DE"/>
        </w:rPr>
        <w:t>oment de</w:t>
      </w:r>
      <w:r w:rsidR="00E849BD" w:rsidRPr="00E849BD">
        <w:rPr>
          <w:lang w:val="de-DE"/>
        </w:rPr>
        <w:t>r Auswertung kommt, müssen wir d</w:t>
      </w:r>
      <w:r w:rsidR="0064312B" w:rsidRPr="00E849BD">
        <w:rPr>
          <w:lang w:val="de-DE"/>
        </w:rPr>
        <w:t>i</w:t>
      </w:r>
      <w:r w:rsidR="00E849BD" w:rsidRPr="00E849BD">
        <w:rPr>
          <w:lang w:val="de-DE"/>
        </w:rPr>
        <w:t>e</w:t>
      </w:r>
      <w:r w:rsidR="0064312B" w:rsidRPr="00E849BD">
        <w:rPr>
          <w:lang w:val="de-DE"/>
        </w:rPr>
        <w:t xml:space="preserve"> </w:t>
      </w:r>
      <w:r w:rsidR="00E849BD" w:rsidRPr="00E849BD">
        <w:rPr>
          <w:lang w:val="de-DE"/>
        </w:rPr>
        <w:t>Werte, die wir vertret</w:t>
      </w:r>
      <w:r w:rsidR="00E849BD">
        <w:rPr>
          <w:lang w:val="de-DE"/>
        </w:rPr>
        <w:t>en</w:t>
      </w:r>
      <w:r w:rsidR="0064312B" w:rsidRPr="00E849BD">
        <w:rPr>
          <w:lang w:val="de-DE"/>
        </w:rPr>
        <w:t xml:space="preserve">, </w:t>
      </w:r>
      <w:r w:rsidR="00E849BD">
        <w:rPr>
          <w:lang w:val="de-DE"/>
        </w:rPr>
        <w:t>di</w:t>
      </w:r>
      <w:r w:rsidR="0064312B" w:rsidRPr="00E849BD">
        <w:rPr>
          <w:lang w:val="de-DE"/>
        </w:rPr>
        <w:t xml:space="preserve">e </w:t>
      </w:r>
      <w:r w:rsidR="00E849BD">
        <w:rPr>
          <w:lang w:val="de-DE"/>
        </w:rPr>
        <w:t>getroffenen Ent</w:t>
      </w:r>
      <w:r w:rsidR="0064312B" w:rsidRPr="00E849BD">
        <w:rPr>
          <w:lang w:val="de-DE"/>
        </w:rPr>
        <w:t>sc</w:t>
      </w:r>
      <w:r w:rsidR="00E849BD">
        <w:rPr>
          <w:lang w:val="de-DE"/>
        </w:rPr>
        <w:t>h</w:t>
      </w:r>
      <w:r w:rsidR="0064312B" w:rsidRPr="00E849BD">
        <w:rPr>
          <w:lang w:val="de-DE"/>
        </w:rPr>
        <w:t>e</w:t>
      </w:r>
      <w:r w:rsidR="00E849BD">
        <w:rPr>
          <w:lang w:val="de-DE"/>
        </w:rPr>
        <w:t>idungen und di</w:t>
      </w:r>
      <w:r w:rsidR="0064312B" w:rsidRPr="00E849BD">
        <w:rPr>
          <w:lang w:val="de-DE"/>
        </w:rPr>
        <w:t xml:space="preserve">e </w:t>
      </w:r>
      <w:r w:rsidR="00E849BD">
        <w:rPr>
          <w:lang w:val="de-DE"/>
        </w:rPr>
        <w:t>Wirk</w:t>
      </w:r>
      <w:r w:rsidR="0064312B" w:rsidRPr="00E849BD">
        <w:rPr>
          <w:lang w:val="de-DE"/>
        </w:rPr>
        <w:t>l</w:t>
      </w:r>
      <w:r w:rsidR="00E849BD">
        <w:rPr>
          <w:lang w:val="de-DE"/>
        </w:rPr>
        <w:t>ichkeit u</w:t>
      </w:r>
      <w:r w:rsidR="0064312B" w:rsidRPr="00E849BD">
        <w:rPr>
          <w:lang w:val="de-DE"/>
        </w:rPr>
        <w:t>ns</w:t>
      </w:r>
      <w:r w:rsidR="00E849BD">
        <w:rPr>
          <w:lang w:val="de-DE"/>
        </w:rPr>
        <w:t>e</w:t>
      </w:r>
      <w:r w:rsidR="0064312B" w:rsidRPr="00E849BD">
        <w:rPr>
          <w:lang w:val="de-DE"/>
        </w:rPr>
        <w:t>r</w:t>
      </w:r>
      <w:r w:rsidR="00E849BD">
        <w:rPr>
          <w:lang w:val="de-DE"/>
        </w:rPr>
        <w:t xml:space="preserve">es </w:t>
      </w:r>
      <w:r w:rsidR="0064312B" w:rsidRPr="00E849BD">
        <w:rPr>
          <w:lang w:val="de-DE"/>
        </w:rPr>
        <w:t>pers</w:t>
      </w:r>
      <w:r w:rsidR="00E849BD">
        <w:rPr>
          <w:lang w:val="de-DE"/>
        </w:rPr>
        <w:t>ö</w:t>
      </w:r>
      <w:r w:rsidR="0064312B" w:rsidRPr="00E849BD">
        <w:rPr>
          <w:lang w:val="de-DE"/>
        </w:rPr>
        <w:t>nl</w:t>
      </w:r>
      <w:r w:rsidR="00E849BD">
        <w:rPr>
          <w:lang w:val="de-DE"/>
        </w:rPr>
        <w:t>ich</w:t>
      </w:r>
      <w:r w:rsidR="0064312B" w:rsidRPr="00E849BD">
        <w:rPr>
          <w:lang w:val="de-DE"/>
        </w:rPr>
        <w:t>e</w:t>
      </w:r>
      <w:r w:rsidR="00E849BD">
        <w:rPr>
          <w:lang w:val="de-DE"/>
        </w:rPr>
        <w:t>n und brüd</w:t>
      </w:r>
      <w:r w:rsidR="0064312B" w:rsidRPr="00E849BD">
        <w:rPr>
          <w:lang w:val="de-DE"/>
        </w:rPr>
        <w:t>e</w:t>
      </w:r>
      <w:r w:rsidR="00E849BD">
        <w:rPr>
          <w:lang w:val="de-DE"/>
        </w:rPr>
        <w:t>rlichen Lebens auch ehrlich bewerten</w:t>
      </w:r>
      <w:r w:rsidR="0064312B" w:rsidRPr="00E849BD">
        <w:rPr>
          <w:lang w:val="de-DE"/>
        </w:rPr>
        <w:t>.</w:t>
      </w:r>
    </w:p>
    <w:p w:rsidR="0064312B" w:rsidRPr="00434C07" w:rsidRDefault="00231137" w:rsidP="002A22BD">
      <w:pPr>
        <w:pStyle w:val="testo"/>
        <w:rPr>
          <w:lang w:val="de-DE"/>
        </w:rPr>
      </w:pPr>
      <w:r w:rsidRPr="00E849BD">
        <w:rPr>
          <w:lang w:val="de-DE"/>
        </w:rPr>
        <w:t>20</w:t>
      </w:r>
      <w:r w:rsidR="00B8144D" w:rsidRPr="00E849BD">
        <w:rPr>
          <w:lang w:val="de-DE"/>
        </w:rPr>
        <w:t>2</w:t>
      </w:r>
      <w:r w:rsidR="0064312B" w:rsidRPr="00E849BD">
        <w:rPr>
          <w:lang w:val="de-DE"/>
        </w:rPr>
        <w:t xml:space="preserve">. </w:t>
      </w:r>
      <w:r w:rsidR="00E849BD" w:rsidRPr="00E849BD">
        <w:rPr>
          <w:lang w:val="de-DE"/>
        </w:rPr>
        <w:t>Dem Hauskapitel st</w:t>
      </w:r>
      <w:r w:rsidR="0064312B" w:rsidRPr="00E849BD">
        <w:rPr>
          <w:lang w:val="de-DE"/>
        </w:rPr>
        <w:t>e</w:t>
      </w:r>
      <w:r w:rsidR="00E849BD" w:rsidRPr="00E849BD">
        <w:rPr>
          <w:lang w:val="de-DE"/>
        </w:rPr>
        <w:t>h</w:t>
      </w:r>
      <w:r w:rsidR="0064312B" w:rsidRPr="00E849BD">
        <w:rPr>
          <w:lang w:val="de-DE"/>
        </w:rPr>
        <w:t>t</w:t>
      </w:r>
      <w:r w:rsidR="00E849BD" w:rsidRPr="00E849BD">
        <w:rPr>
          <w:lang w:val="de-DE"/>
        </w:rPr>
        <w:t xml:space="preserve"> es zu, das P</w:t>
      </w:r>
      <w:r w:rsidR="0064312B" w:rsidRPr="00E849BD">
        <w:rPr>
          <w:lang w:val="de-DE"/>
        </w:rPr>
        <w:t>ro</w:t>
      </w:r>
      <w:r w:rsidR="00E849BD" w:rsidRPr="00E849BD">
        <w:rPr>
          <w:lang w:val="de-DE"/>
        </w:rPr>
        <w:t>j</w:t>
      </w:r>
      <w:r w:rsidR="0064312B" w:rsidRPr="00E849BD">
        <w:rPr>
          <w:lang w:val="de-DE"/>
        </w:rPr>
        <w:t>e</w:t>
      </w:r>
      <w:r w:rsidR="00E849BD" w:rsidRPr="00E849BD">
        <w:rPr>
          <w:lang w:val="de-DE"/>
        </w:rPr>
        <w:t>k</w:t>
      </w:r>
      <w:r w:rsidR="0064312B" w:rsidRPr="00E849BD">
        <w:rPr>
          <w:lang w:val="de-DE"/>
        </w:rPr>
        <w:t>t de</w:t>
      </w:r>
      <w:r w:rsidR="00E849BD">
        <w:rPr>
          <w:lang w:val="de-DE"/>
        </w:rPr>
        <w:t xml:space="preserve">r Bruderschaft </w:t>
      </w:r>
      <w:r w:rsidR="0064312B" w:rsidRPr="00E849BD">
        <w:rPr>
          <w:lang w:val="de-DE"/>
        </w:rPr>
        <w:t>a</w:t>
      </w:r>
      <w:r w:rsidR="00E849BD">
        <w:rPr>
          <w:lang w:val="de-DE"/>
        </w:rPr>
        <w:t>uszuwerten</w:t>
      </w:r>
      <w:r w:rsidR="0064312B" w:rsidRPr="00E849BD">
        <w:rPr>
          <w:lang w:val="de-DE"/>
        </w:rPr>
        <w:t xml:space="preserve">. </w:t>
      </w:r>
      <w:r w:rsidR="00E849BD" w:rsidRPr="00434C07">
        <w:rPr>
          <w:lang w:val="de-DE"/>
        </w:rPr>
        <w:t>Es ist ratsam</w:t>
      </w:r>
      <w:r w:rsidR="00434C07" w:rsidRPr="00434C07">
        <w:rPr>
          <w:lang w:val="de-DE"/>
        </w:rPr>
        <w:t xml:space="preserve">, eine </w:t>
      </w:r>
      <w:r w:rsidR="0064312B" w:rsidRPr="00434C07">
        <w:rPr>
          <w:lang w:val="de-DE"/>
        </w:rPr>
        <w:t>periodi</w:t>
      </w:r>
      <w:r w:rsidR="00434C07" w:rsidRPr="00434C07">
        <w:rPr>
          <w:lang w:val="de-DE"/>
        </w:rPr>
        <w:t>s</w:t>
      </w:r>
      <w:r w:rsidR="0064312B" w:rsidRPr="00434C07">
        <w:rPr>
          <w:lang w:val="de-DE"/>
        </w:rPr>
        <w:t>c</w:t>
      </w:r>
      <w:r w:rsidR="00434C07" w:rsidRPr="00434C07">
        <w:rPr>
          <w:lang w:val="de-DE"/>
        </w:rPr>
        <w:t xml:space="preserve">he Auswertung </w:t>
      </w:r>
      <w:r w:rsidR="0064312B" w:rsidRPr="00434C07">
        <w:rPr>
          <w:lang w:val="de-DE"/>
        </w:rPr>
        <w:t>de</w:t>
      </w:r>
      <w:r w:rsidR="00434C07" w:rsidRPr="00434C07">
        <w:rPr>
          <w:lang w:val="de-DE"/>
        </w:rPr>
        <w:t xml:space="preserve">s Weges </w:t>
      </w:r>
      <w:r w:rsidR="00434C07">
        <w:rPr>
          <w:lang w:val="de-DE"/>
        </w:rPr>
        <w:t>vorzunehmen, den man gerade unterni</w:t>
      </w:r>
      <w:r w:rsidR="0064312B" w:rsidRPr="00434C07">
        <w:rPr>
          <w:lang w:val="de-DE"/>
        </w:rPr>
        <w:t>mm</w:t>
      </w:r>
      <w:r w:rsidR="00434C07">
        <w:rPr>
          <w:lang w:val="de-DE"/>
        </w:rPr>
        <w:t>t</w:t>
      </w:r>
      <w:r w:rsidR="0064312B" w:rsidRPr="00434C07">
        <w:rPr>
          <w:lang w:val="de-DE"/>
        </w:rPr>
        <w:t>.</w:t>
      </w:r>
    </w:p>
    <w:p w:rsidR="0064312B" w:rsidRPr="00434C07" w:rsidRDefault="00231137" w:rsidP="002A22BD">
      <w:pPr>
        <w:pStyle w:val="testo"/>
        <w:rPr>
          <w:lang w:val="de-DE"/>
        </w:rPr>
      </w:pPr>
      <w:r w:rsidRPr="00434C07">
        <w:rPr>
          <w:lang w:val="de-DE"/>
        </w:rPr>
        <w:t>20</w:t>
      </w:r>
      <w:r w:rsidR="00B8144D" w:rsidRPr="00434C07">
        <w:rPr>
          <w:lang w:val="de-DE"/>
        </w:rPr>
        <w:t>3</w:t>
      </w:r>
      <w:r w:rsidR="0064312B" w:rsidRPr="00434C07">
        <w:rPr>
          <w:lang w:val="de-DE"/>
        </w:rPr>
        <w:t xml:space="preserve">. </w:t>
      </w:r>
      <w:r w:rsidR="00434C07" w:rsidRPr="00434C07">
        <w:rPr>
          <w:lang w:val="de-DE"/>
        </w:rPr>
        <w:t>Es w</w:t>
      </w:r>
      <w:r w:rsidR="0064312B" w:rsidRPr="00434C07">
        <w:rPr>
          <w:lang w:val="de-DE"/>
        </w:rPr>
        <w:t>i</w:t>
      </w:r>
      <w:r w:rsidR="00434C07" w:rsidRPr="00434C07">
        <w:rPr>
          <w:lang w:val="de-DE"/>
        </w:rPr>
        <w:t>rd vorgeschlagen</w:t>
      </w:r>
      <w:r w:rsidR="0064312B" w:rsidRPr="00434C07">
        <w:rPr>
          <w:lang w:val="de-DE"/>
        </w:rPr>
        <w:t xml:space="preserve">, </w:t>
      </w:r>
      <w:r w:rsidR="00434C07" w:rsidRPr="00434C07">
        <w:rPr>
          <w:lang w:val="de-DE"/>
        </w:rPr>
        <w:t>dass bei den k</w:t>
      </w:r>
      <w:r w:rsidR="0064312B" w:rsidRPr="00434C07">
        <w:rPr>
          <w:lang w:val="de-DE"/>
        </w:rPr>
        <w:t>anoni</w:t>
      </w:r>
      <w:r w:rsidR="00434C07" w:rsidRPr="00434C07">
        <w:rPr>
          <w:lang w:val="de-DE"/>
        </w:rPr>
        <w:t>s</w:t>
      </w:r>
      <w:r w:rsidR="0064312B" w:rsidRPr="00434C07">
        <w:rPr>
          <w:lang w:val="de-DE"/>
        </w:rPr>
        <w:t>che</w:t>
      </w:r>
      <w:r w:rsidR="00434C07" w:rsidRPr="00434C07">
        <w:rPr>
          <w:lang w:val="de-DE"/>
        </w:rPr>
        <w:t>n Visitationen der Generalv</w:t>
      </w:r>
      <w:r w:rsidR="0064312B" w:rsidRPr="00434C07">
        <w:rPr>
          <w:lang w:val="de-DE"/>
        </w:rPr>
        <w:t xml:space="preserve">isitator, </w:t>
      </w:r>
      <w:r w:rsidR="00434C07" w:rsidRPr="00434C07">
        <w:rPr>
          <w:lang w:val="de-DE"/>
        </w:rPr>
        <w:t>der P</w:t>
      </w:r>
      <w:r w:rsidR="0064312B" w:rsidRPr="00434C07">
        <w:rPr>
          <w:lang w:val="de-DE"/>
        </w:rPr>
        <w:t>rovin</w:t>
      </w:r>
      <w:r w:rsidR="00434C07" w:rsidRPr="00434C07">
        <w:rPr>
          <w:lang w:val="de-DE"/>
        </w:rPr>
        <w:t>z</w:t>
      </w:r>
      <w:r w:rsidR="0064312B" w:rsidRPr="00434C07">
        <w:rPr>
          <w:lang w:val="de-DE"/>
        </w:rPr>
        <w:t>ial</w:t>
      </w:r>
      <w:r w:rsidR="00434C07" w:rsidRPr="00434C07">
        <w:rPr>
          <w:lang w:val="de-DE"/>
        </w:rPr>
        <w:t>minist</w:t>
      </w:r>
      <w:r w:rsidR="0064312B" w:rsidRPr="00434C07">
        <w:rPr>
          <w:lang w:val="de-DE"/>
        </w:rPr>
        <w:t>e</w:t>
      </w:r>
      <w:r w:rsidR="00434C07" w:rsidRPr="00434C07">
        <w:rPr>
          <w:lang w:val="de-DE"/>
        </w:rPr>
        <w:t>r</w:t>
      </w:r>
      <w:r w:rsidR="0064312B" w:rsidRPr="00434C07">
        <w:rPr>
          <w:lang w:val="de-DE"/>
        </w:rPr>
        <w:t xml:space="preserve"> o</w:t>
      </w:r>
      <w:r w:rsidR="00434C07" w:rsidRPr="00434C07">
        <w:rPr>
          <w:lang w:val="de-DE"/>
        </w:rPr>
        <w:t>der</w:t>
      </w:r>
      <w:r w:rsidR="0064312B" w:rsidRPr="00434C07">
        <w:rPr>
          <w:lang w:val="de-DE"/>
        </w:rPr>
        <w:t xml:space="preserve"> </w:t>
      </w:r>
      <w:r w:rsidR="00434C07" w:rsidRPr="00434C07">
        <w:rPr>
          <w:lang w:val="de-DE"/>
        </w:rPr>
        <w:t>der</w:t>
      </w:r>
      <w:r w:rsidR="00434C07">
        <w:rPr>
          <w:lang w:val="de-DE"/>
        </w:rPr>
        <w:t xml:space="preserve"> K</w:t>
      </w:r>
      <w:r w:rsidR="0064312B" w:rsidRPr="00434C07">
        <w:rPr>
          <w:lang w:val="de-DE"/>
        </w:rPr>
        <w:t>usto</w:t>
      </w:r>
      <w:r w:rsidR="00434C07">
        <w:rPr>
          <w:lang w:val="de-DE"/>
        </w:rPr>
        <w:t xml:space="preserve">s mit jedem Bruder den </w:t>
      </w:r>
      <w:r w:rsidR="0064312B" w:rsidRPr="00434C07">
        <w:rPr>
          <w:lang w:val="de-DE"/>
        </w:rPr>
        <w:t>F</w:t>
      </w:r>
      <w:r w:rsidR="00434C07">
        <w:rPr>
          <w:lang w:val="de-DE"/>
        </w:rPr>
        <w:t>ortbildungsplan bespr</w:t>
      </w:r>
      <w:r w:rsidR="000743A3">
        <w:rPr>
          <w:lang w:val="de-DE"/>
        </w:rPr>
        <w:t>i</w:t>
      </w:r>
      <w:r w:rsidR="00434C07">
        <w:rPr>
          <w:lang w:val="de-DE"/>
        </w:rPr>
        <w:t>ch</w:t>
      </w:r>
      <w:r w:rsidR="000743A3">
        <w:rPr>
          <w:lang w:val="de-DE"/>
        </w:rPr>
        <w:t>t</w:t>
      </w:r>
      <w:r w:rsidR="00434C07">
        <w:rPr>
          <w:lang w:val="de-DE"/>
        </w:rPr>
        <w:t xml:space="preserve"> und bewerte</w:t>
      </w:r>
      <w:r w:rsidR="000743A3">
        <w:rPr>
          <w:lang w:val="de-DE"/>
        </w:rPr>
        <w:t>t</w:t>
      </w:r>
      <w:r w:rsidR="0064312B" w:rsidRPr="00434C07">
        <w:rPr>
          <w:lang w:val="de-DE"/>
        </w:rPr>
        <w:t xml:space="preserve">. </w:t>
      </w:r>
    </w:p>
    <w:p w:rsidR="0064312B" w:rsidRPr="000D770C" w:rsidRDefault="00231137" w:rsidP="002A22BD">
      <w:pPr>
        <w:pStyle w:val="testo"/>
        <w:rPr>
          <w:lang w:val="de-DE"/>
        </w:rPr>
      </w:pPr>
      <w:r w:rsidRPr="000D770C">
        <w:rPr>
          <w:lang w:val="de-DE"/>
        </w:rPr>
        <w:t>20</w:t>
      </w:r>
      <w:r w:rsidR="00B8144D" w:rsidRPr="000D770C">
        <w:rPr>
          <w:lang w:val="de-DE"/>
        </w:rPr>
        <w:t>4</w:t>
      </w:r>
      <w:r w:rsidR="0064312B" w:rsidRPr="000D770C">
        <w:rPr>
          <w:lang w:val="de-DE"/>
        </w:rPr>
        <w:t xml:space="preserve">. </w:t>
      </w:r>
      <w:r w:rsidR="00434C07" w:rsidRPr="000D770C">
        <w:rPr>
          <w:lang w:val="de-DE"/>
        </w:rPr>
        <w:t>Es könnte angebracht sein,</w:t>
      </w:r>
      <w:r w:rsidR="0064312B" w:rsidRPr="000D770C">
        <w:rPr>
          <w:lang w:val="de-DE"/>
        </w:rPr>
        <w:t xml:space="preserve"> </w:t>
      </w:r>
      <w:r w:rsidR="00434C07" w:rsidRPr="000D770C">
        <w:rPr>
          <w:lang w:val="de-DE"/>
        </w:rPr>
        <w:t>auf Provinz</w:t>
      </w:r>
      <w:r w:rsidR="0064312B" w:rsidRPr="000D770C">
        <w:rPr>
          <w:lang w:val="de-DE"/>
        </w:rPr>
        <w:t>e</w:t>
      </w:r>
      <w:r w:rsidR="00434C07" w:rsidRPr="000D770C">
        <w:rPr>
          <w:lang w:val="de-DE"/>
        </w:rPr>
        <w:t>bene Normen auszuarbeiten</w:t>
      </w:r>
      <w:r w:rsidR="0064312B" w:rsidRPr="000D770C">
        <w:rPr>
          <w:lang w:val="de-DE"/>
        </w:rPr>
        <w:t xml:space="preserve">, </w:t>
      </w:r>
      <w:r w:rsidR="000D770C" w:rsidRPr="000D770C">
        <w:rPr>
          <w:lang w:val="de-DE"/>
        </w:rPr>
        <w:t xml:space="preserve">die Fortbildungsprogramme vorsehen für spezielle </w:t>
      </w:r>
      <w:r w:rsidR="0064312B" w:rsidRPr="000D770C">
        <w:rPr>
          <w:lang w:val="de-DE"/>
        </w:rPr>
        <w:t>pastoral</w:t>
      </w:r>
      <w:r w:rsidR="000D770C">
        <w:rPr>
          <w:lang w:val="de-DE"/>
        </w:rPr>
        <w:t>e D</w:t>
      </w:r>
      <w:r w:rsidR="0064312B" w:rsidRPr="000D770C">
        <w:rPr>
          <w:lang w:val="de-DE"/>
        </w:rPr>
        <w:t>i</w:t>
      </w:r>
      <w:r w:rsidR="000D770C">
        <w:rPr>
          <w:lang w:val="de-DE"/>
        </w:rPr>
        <w:t>enste</w:t>
      </w:r>
      <w:r w:rsidR="0064312B" w:rsidRPr="000D770C">
        <w:rPr>
          <w:lang w:val="de-DE"/>
        </w:rPr>
        <w:t xml:space="preserve"> (</w:t>
      </w:r>
      <w:r w:rsidR="000D770C">
        <w:rPr>
          <w:lang w:val="de-DE"/>
        </w:rPr>
        <w:t>Versöhnung un</w:t>
      </w:r>
      <w:r w:rsidR="0064312B" w:rsidRPr="000D770C">
        <w:rPr>
          <w:lang w:val="de-DE"/>
        </w:rPr>
        <w:t>d</w:t>
      </w:r>
      <w:r w:rsidR="000D770C">
        <w:rPr>
          <w:lang w:val="de-DE"/>
        </w:rPr>
        <w:t xml:space="preserve"> B</w:t>
      </w:r>
      <w:r w:rsidR="0064312B" w:rsidRPr="000D770C">
        <w:rPr>
          <w:lang w:val="de-DE"/>
        </w:rPr>
        <w:t>e</w:t>
      </w:r>
      <w:r w:rsidR="000D770C">
        <w:rPr>
          <w:lang w:val="de-DE"/>
        </w:rPr>
        <w:t>ichte</w:t>
      </w:r>
      <w:r w:rsidR="0064312B" w:rsidRPr="000D770C">
        <w:rPr>
          <w:lang w:val="de-DE"/>
        </w:rPr>
        <w:t xml:space="preserve">, </w:t>
      </w:r>
      <w:r w:rsidR="000D770C">
        <w:rPr>
          <w:lang w:val="de-DE"/>
        </w:rPr>
        <w:t>P</w:t>
      </w:r>
      <w:r w:rsidR="0064312B" w:rsidRPr="000D770C">
        <w:rPr>
          <w:lang w:val="de-DE"/>
        </w:rPr>
        <w:t>redi</w:t>
      </w:r>
      <w:r w:rsidR="000D770C">
        <w:rPr>
          <w:lang w:val="de-DE"/>
        </w:rPr>
        <w:t>gt</w:t>
      </w:r>
      <w:r w:rsidR="0064312B" w:rsidRPr="000D770C">
        <w:rPr>
          <w:lang w:val="de-DE"/>
        </w:rPr>
        <w:t xml:space="preserve">, </w:t>
      </w:r>
      <w:r w:rsidR="000D770C">
        <w:rPr>
          <w:lang w:val="de-DE"/>
        </w:rPr>
        <w:t>K</w:t>
      </w:r>
      <w:r w:rsidR="0064312B" w:rsidRPr="000D770C">
        <w:rPr>
          <w:lang w:val="de-DE"/>
        </w:rPr>
        <w:t>ateches</w:t>
      </w:r>
      <w:r w:rsidR="000D770C">
        <w:rPr>
          <w:lang w:val="de-DE"/>
        </w:rPr>
        <w:t>e</w:t>
      </w:r>
      <w:r w:rsidR="0064312B" w:rsidRPr="000D770C">
        <w:rPr>
          <w:lang w:val="de-DE"/>
        </w:rPr>
        <w:t>, e</w:t>
      </w:r>
      <w:r w:rsidR="000D770C">
        <w:rPr>
          <w:lang w:val="de-DE"/>
        </w:rPr>
        <w:t>t</w:t>
      </w:r>
      <w:r w:rsidR="0064312B" w:rsidRPr="000D770C">
        <w:rPr>
          <w:lang w:val="de-DE"/>
        </w:rPr>
        <w:t xml:space="preserve">c.). </w:t>
      </w:r>
      <w:r w:rsidR="000D770C" w:rsidRPr="000D770C">
        <w:rPr>
          <w:lang w:val="de-DE"/>
        </w:rPr>
        <w:t xml:space="preserve">Die ständige </w:t>
      </w:r>
      <w:r w:rsidR="0064312B" w:rsidRPr="000D770C">
        <w:rPr>
          <w:lang w:val="de-DE"/>
        </w:rPr>
        <w:t>F</w:t>
      </w:r>
      <w:r w:rsidR="000D770C" w:rsidRPr="000D770C">
        <w:rPr>
          <w:lang w:val="de-DE"/>
        </w:rPr>
        <w:t>ortbildung ist ei</w:t>
      </w:r>
      <w:r w:rsidR="0064312B" w:rsidRPr="000D770C">
        <w:rPr>
          <w:lang w:val="de-DE"/>
        </w:rPr>
        <w:t xml:space="preserve">n </w:t>
      </w:r>
      <w:r w:rsidR="000D770C" w:rsidRPr="000D770C">
        <w:rPr>
          <w:lang w:val="de-DE"/>
        </w:rPr>
        <w:t xml:space="preserve">Recht </w:t>
      </w:r>
      <w:r w:rsidR="000D770C">
        <w:rPr>
          <w:lang w:val="de-DE"/>
        </w:rPr>
        <w:t>un</w:t>
      </w:r>
      <w:r w:rsidR="0064312B" w:rsidRPr="000D770C">
        <w:rPr>
          <w:lang w:val="de-DE"/>
        </w:rPr>
        <w:t>d</w:t>
      </w:r>
      <w:r w:rsidR="000D770C">
        <w:rPr>
          <w:lang w:val="de-DE"/>
        </w:rPr>
        <w:t xml:space="preserve"> eine Pfl</w:t>
      </w:r>
      <w:r w:rsidR="0064312B" w:rsidRPr="000D770C">
        <w:rPr>
          <w:lang w:val="de-DE"/>
        </w:rPr>
        <w:t>i</w:t>
      </w:r>
      <w:r w:rsidR="000D770C">
        <w:rPr>
          <w:lang w:val="de-DE"/>
        </w:rPr>
        <w:t>ch</w:t>
      </w:r>
      <w:r w:rsidR="0064312B" w:rsidRPr="000D770C">
        <w:rPr>
          <w:lang w:val="de-DE"/>
        </w:rPr>
        <w:t xml:space="preserve">t </w:t>
      </w:r>
      <w:r w:rsidR="0008680A">
        <w:rPr>
          <w:lang w:val="de-DE"/>
        </w:rPr>
        <w:t xml:space="preserve">für </w:t>
      </w:r>
      <w:r w:rsidR="000D770C">
        <w:rPr>
          <w:lang w:val="de-DE"/>
        </w:rPr>
        <w:t>all</w:t>
      </w:r>
      <w:r w:rsidR="0064312B" w:rsidRPr="000D770C">
        <w:rPr>
          <w:lang w:val="de-DE"/>
        </w:rPr>
        <w:t>e.</w:t>
      </w:r>
    </w:p>
    <w:p w:rsidR="0064312B" w:rsidRPr="000743A3" w:rsidRDefault="00B43349" w:rsidP="00B43349">
      <w:pPr>
        <w:pStyle w:val="berschrift3"/>
        <w:rPr>
          <w:spacing w:val="0"/>
          <w:lang w:val="de-DE"/>
        </w:rPr>
      </w:pPr>
      <w:bookmarkStart w:id="84" w:name="_Toc50218713"/>
      <w:r w:rsidRPr="000743A3">
        <w:rPr>
          <w:spacing w:val="0"/>
          <w:lang w:val="de-DE"/>
        </w:rPr>
        <w:t>IV.</w:t>
      </w:r>
      <w:r w:rsidR="0064312B" w:rsidRPr="000743A3">
        <w:rPr>
          <w:spacing w:val="0"/>
          <w:lang w:val="de-DE"/>
        </w:rPr>
        <w:t xml:space="preserve">1.8. </w:t>
      </w:r>
      <w:r w:rsidR="0064312B" w:rsidRPr="0008680A">
        <w:rPr>
          <w:spacing w:val="0"/>
          <w:lang w:val="de-DE"/>
        </w:rPr>
        <w:t>A</w:t>
      </w:r>
      <w:r w:rsidR="000D770C" w:rsidRPr="0008680A">
        <w:rPr>
          <w:spacing w:val="0"/>
          <w:lang w:val="de-DE"/>
        </w:rPr>
        <w:t>nde</w:t>
      </w:r>
      <w:r w:rsidR="0064312B" w:rsidRPr="0008680A">
        <w:rPr>
          <w:spacing w:val="0"/>
          <w:lang w:val="de-DE"/>
        </w:rPr>
        <w:t xml:space="preserve">re </w:t>
      </w:r>
      <w:r w:rsidR="000D770C" w:rsidRPr="0008680A">
        <w:rPr>
          <w:spacing w:val="0"/>
          <w:lang w:val="de-DE"/>
        </w:rPr>
        <w:t>H</w:t>
      </w:r>
      <w:r w:rsidR="00664B57" w:rsidRPr="0008680A">
        <w:rPr>
          <w:spacing w:val="0"/>
          <w:lang w:val="de-DE"/>
        </w:rPr>
        <w:t>i</w:t>
      </w:r>
      <w:r w:rsidR="0064312B" w:rsidRPr="0008680A">
        <w:rPr>
          <w:spacing w:val="0"/>
          <w:lang w:val="de-DE"/>
        </w:rPr>
        <w:t>n</w:t>
      </w:r>
      <w:r w:rsidR="000D770C" w:rsidRPr="0008680A">
        <w:rPr>
          <w:spacing w:val="0"/>
          <w:lang w:val="de-DE"/>
        </w:rPr>
        <w:t>we</w:t>
      </w:r>
      <w:r w:rsidR="0064312B" w:rsidRPr="0008680A">
        <w:rPr>
          <w:spacing w:val="0"/>
          <w:lang w:val="de-DE"/>
        </w:rPr>
        <w:t>i</w:t>
      </w:r>
      <w:r w:rsidR="000D770C" w:rsidRPr="0008680A">
        <w:rPr>
          <w:spacing w:val="0"/>
          <w:lang w:val="de-DE"/>
        </w:rPr>
        <w:t>se</w:t>
      </w:r>
      <w:bookmarkEnd w:id="84"/>
    </w:p>
    <w:p w:rsidR="0064312B" w:rsidRPr="00C442CA" w:rsidRDefault="00231137" w:rsidP="002A22BD">
      <w:pPr>
        <w:pStyle w:val="testo"/>
        <w:rPr>
          <w:lang w:val="de-DE"/>
        </w:rPr>
      </w:pPr>
      <w:r w:rsidRPr="000D770C">
        <w:rPr>
          <w:lang w:val="de-DE"/>
        </w:rPr>
        <w:t>20</w:t>
      </w:r>
      <w:r w:rsidR="00B8144D" w:rsidRPr="000D770C">
        <w:rPr>
          <w:lang w:val="de-DE"/>
        </w:rPr>
        <w:t>5</w:t>
      </w:r>
      <w:r w:rsidR="0064312B" w:rsidRPr="000D770C">
        <w:rPr>
          <w:lang w:val="de-DE"/>
        </w:rPr>
        <w:t xml:space="preserve">. </w:t>
      </w:r>
      <w:r w:rsidR="000D770C" w:rsidRPr="000D770C">
        <w:rPr>
          <w:lang w:val="de-DE"/>
        </w:rPr>
        <w:t xml:space="preserve">Jeder </w:t>
      </w:r>
      <w:r w:rsidR="0064312B" w:rsidRPr="000D770C">
        <w:rPr>
          <w:lang w:val="de-DE"/>
        </w:rPr>
        <w:t>O</w:t>
      </w:r>
      <w:r w:rsidR="000D770C" w:rsidRPr="000D770C">
        <w:rPr>
          <w:lang w:val="de-DE"/>
        </w:rPr>
        <w:t>rdensbezirk muss für</w:t>
      </w:r>
      <w:r w:rsidR="0064312B" w:rsidRPr="000D770C">
        <w:rPr>
          <w:lang w:val="de-DE"/>
        </w:rPr>
        <w:t xml:space="preserve"> di</w:t>
      </w:r>
      <w:r w:rsidR="000D770C" w:rsidRPr="000D770C">
        <w:rPr>
          <w:lang w:val="de-DE"/>
        </w:rPr>
        <w:t>e ständige</w:t>
      </w:r>
      <w:r w:rsidR="0064312B" w:rsidRPr="000D770C">
        <w:rPr>
          <w:lang w:val="de-DE"/>
        </w:rPr>
        <w:t xml:space="preserve"> </w:t>
      </w:r>
      <w:r w:rsidR="000D770C" w:rsidRPr="000D770C">
        <w:rPr>
          <w:lang w:val="de-DE"/>
        </w:rPr>
        <w:t>F</w:t>
      </w:r>
      <w:r w:rsidR="0064312B" w:rsidRPr="000D770C">
        <w:rPr>
          <w:lang w:val="de-DE"/>
        </w:rPr>
        <w:t>or</w:t>
      </w:r>
      <w:r w:rsidR="000D770C" w:rsidRPr="000D770C">
        <w:rPr>
          <w:lang w:val="de-DE"/>
        </w:rPr>
        <w:t xml:space="preserve">tbildung </w:t>
      </w:r>
      <w:r w:rsidR="000743A3" w:rsidRPr="000D770C">
        <w:rPr>
          <w:lang w:val="de-DE"/>
        </w:rPr>
        <w:t xml:space="preserve">ein Programm </w:t>
      </w:r>
      <w:r w:rsidR="000D770C" w:rsidRPr="000D770C">
        <w:rPr>
          <w:lang w:val="de-DE"/>
        </w:rPr>
        <w:t>h</w:t>
      </w:r>
      <w:r w:rsidR="0064312B" w:rsidRPr="000D770C">
        <w:rPr>
          <w:lang w:val="de-DE"/>
        </w:rPr>
        <w:t>a</w:t>
      </w:r>
      <w:r w:rsidR="000D770C" w:rsidRPr="000D770C">
        <w:rPr>
          <w:lang w:val="de-DE"/>
        </w:rPr>
        <w:t>b</w:t>
      </w:r>
      <w:r w:rsidR="0064312B" w:rsidRPr="000D770C">
        <w:rPr>
          <w:lang w:val="de-DE"/>
        </w:rPr>
        <w:t>e</w:t>
      </w:r>
      <w:r w:rsidR="000D770C">
        <w:rPr>
          <w:lang w:val="de-DE"/>
        </w:rPr>
        <w:t>n, das</w:t>
      </w:r>
      <w:r w:rsidR="0064312B" w:rsidRPr="000D770C">
        <w:rPr>
          <w:lang w:val="de-DE"/>
        </w:rPr>
        <w:t xml:space="preserve"> </w:t>
      </w:r>
      <w:r w:rsidR="000D770C">
        <w:rPr>
          <w:lang w:val="de-DE"/>
        </w:rPr>
        <w:t>d</w:t>
      </w:r>
      <w:r w:rsidR="0064312B" w:rsidRPr="000D770C">
        <w:rPr>
          <w:lang w:val="de-DE"/>
        </w:rPr>
        <w:t>er</w:t>
      </w:r>
      <w:r w:rsidR="000D770C">
        <w:rPr>
          <w:lang w:val="de-DE"/>
        </w:rPr>
        <w:t xml:space="preserve"> </w:t>
      </w:r>
      <w:r w:rsidR="0064312B" w:rsidRPr="000D770C">
        <w:rPr>
          <w:lang w:val="de-DE"/>
        </w:rPr>
        <w:t>e</w:t>
      </w:r>
      <w:r w:rsidR="00C442CA">
        <w:rPr>
          <w:lang w:val="de-DE"/>
        </w:rPr>
        <w:t>ige</w:t>
      </w:r>
      <w:r w:rsidR="0064312B" w:rsidRPr="000D770C">
        <w:rPr>
          <w:lang w:val="de-DE"/>
        </w:rPr>
        <w:t>ne</w:t>
      </w:r>
      <w:r w:rsidR="00C442CA">
        <w:rPr>
          <w:lang w:val="de-DE"/>
        </w:rPr>
        <w:t>n</w:t>
      </w:r>
      <w:r w:rsidR="0064312B" w:rsidRPr="000D770C">
        <w:rPr>
          <w:lang w:val="de-DE"/>
        </w:rPr>
        <w:t xml:space="preserve"> </w:t>
      </w:r>
      <w:r w:rsidR="00C442CA">
        <w:rPr>
          <w:lang w:val="de-DE"/>
        </w:rPr>
        <w:t xml:space="preserve">Realität </w:t>
      </w:r>
      <w:r w:rsidR="0064312B" w:rsidRPr="000D770C">
        <w:rPr>
          <w:lang w:val="de-DE"/>
        </w:rPr>
        <w:t>e</w:t>
      </w:r>
      <w:r w:rsidR="00C442CA">
        <w:rPr>
          <w:lang w:val="de-DE"/>
        </w:rPr>
        <w:t>ntsp</w:t>
      </w:r>
      <w:r w:rsidR="0064312B" w:rsidRPr="000D770C">
        <w:rPr>
          <w:lang w:val="de-DE"/>
        </w:rPr>
        <w:t>ri</w:t>
      </w:r>
      <w:r w:rsidR="00C442CA">
        <w:rPr>
          <w:lang w:val="de-DE"/>
        </w:rPr>
        <w:t>cht</w:t>
      </w:r>
      <w:r w:rsidR="0064312B" w:rsidRPr="000D770C">
        <w:rPr>
          <w:lang w:val="de-DE"/>
        </w:rPr>
        <w:t xml:space="preserve">. </w:t>
      </w:r>
      <w:r w:rsidR="00C442CA" w:rsidRPr="00C442CA">
        <w:rPr>
          <w:lang w:val="de-DE"/>
        </w:rPr>
        <w:t xml:space="preserve">Zu diesem Zweck nützt </w:t>
      </w:r>
      <w:r w:rsidR="0064312B" w:rsidRPr="00C442CA">
        <w:rPr>
          <w:lang w:val="de-DE"/>
        </w:rPr>
        <w:t>a</w:t>
      </w:r>
      <w:r w:rsidR="00C442CA" w:rsidRPr="00C442CA">
        <w:rPr>
          <w:lang w:val="de-DE"/>
        </w:rPr>
        <w:t>uch</w:t>
      </w:r>
      <w:r w:rsidR="0064312B" w:rsidRPr="00C442CA">
        <w:rPr>
          <w:lang w:val="de-DE"/>
        </w:rPr>
        <w:t xml:space="preserve"> </w:t>
      </w:r>
      <w:r w:rsidR="00C442CA" w:rsidRPr="00C442CA">
        <w:rPr>
          <w:lang w:val="de-DE"/>
        </w:rPr>
        <w:t xml:space="preserve">die Zusammenarbeit </w:t>
      </w:r>
      <w:r w:rsidR="00C442CA">
        <w:rPr>
          <w:lang w:val="de-DE"/>
        </w:rPr>
        <w:t>unter d</w:t>
      </w:r>
      <w:r w:rsidR="0064312B" w:rsidRPr="00C442CA">
        <w:rPr>
          <w:lang w:val="de-DE"/>
        </w:rPr>
        <w:t>e</w:t>
      </w:r>
      <w:r w:rsidR="00C442CA">
        <w:rPr>
          <w:lang w:val="de-DE"/>
        </w:rPr>
        <w:t>n</w:t>
      </w:r>
      <w:r w:rsidR="0064312B" w:rsidRPr="00C442CA">
        <w:rPr>
          <w:lang w:val="de-DE"/>
        </w:rPr>
        <w:t xml:space="preserve"> </w:t>
      </w:r>
      <w:r w:rsidR="00C442CA">
        <w:rPr>
          <w:lang w:val="de-DE"/>
        </w:rPr>
        <w:t>Ordensbezirken</w:t>
      </w:r>
      <w:r w:rsidR="0064312B" w:rsidRPr="00C442CA">
        <w:rPr>
          <w:lang w:val="de-DE"/>
        </w:rPr>
        <w:t>.</w:t>
      </w:r>
    </w:p>
    <w:p w:rsidR="0064312B" w:rsidRPr="00C442CA" w:rsidRDefault="00231137" w:rsidP="002A22BD">
      <w:pPr>
        <w:pStyle w:val="testo"/>
        <w:rPr>
          <w:lang w:val="de-DE"/>
        </w:rPr>
      </w:pPr>
      <w:r w:rsidRPr="00C442CA">
        <w:rPr>
          <w:lang w:val="de-DE"/>
        </w:rPr>
        <w:lastRenderedPageBreak/>
        <w:t>20</w:t>
      </w:r>
      <w:r w:rsidR="00B8144D" w:rsidRPr="00C442CA">
        <w:rPr>
          <w:lang w:val="de-DE"/>
        </w:rPr>
        <w:t>6</w:t>
      </w:r>
      <w:r w:rsidR="0064312B" w:rsidRPr="00C442CA">
        <w:rPr>
          <w:lang w:val="de-DE"/>
        </w:rPr>
        <w:t xml:space="preserve">. </w:t>
      </w:r>
      <w:r w:rsidR="00C442CA" w:rsidRPr="00C442CA">
        <w:rPr>
          <w:lang w:val="de-DE"/>
        </w:rPr>
        <w:t>Es ist wichtig, auf Brüder i</w:t>
      </w:r>
      <w:r w:rsidR="0064312B" w:rsidRPr="00C442CA">
        <w:rPr>
          <w:lang w:val="de-DE"/>
        </w:rPr>
        <w:t>n</w:t>
      </w:r>
      <w:r w:rsidR="00C442CA" w:rsidRPr="00C442CA">
        <w:rPr>
          <w:lang w:val="de-DE"/>
        </w:rPr>
        <w:t xml:space="preserve"> d</w:t>
      </w:r>
      <w:r w:rsidR="0064312B" w:rsidRPr="00C442CA">
        <w:rPr>
          <w:lang w:val="de-DE"/>
        </w:rPr>
        <w:t>e</w:t>
      </w:r>
      <w:r w:rsidR="00C442CA" w:rsidRPr="00C442CA">
        <w:rPr>
          <w:lang w:val="de-DE"/>
        </w:rPr>
        <w:t xml:space="preserve">n ersten Jahren </w:t>
      </w:r>
      <w:r w:rsidR="0064312B" w:rsidRPr="00C442CA">
        <w:rPr>
          <w:lang w:val="de-DE"/>
        </w:rPr>
        <w:t>d</w:t>
      </w:r>
      <w:r w:rsidR="00C442CA">
        <w:rPr>
          <w:lang w:val="de-DE"/>
        </w:rPr>
        <w:t>er</w:t>
      </w:r>
      <w:r w:rsidR="0064312B" w:rsidRPr="00C442CA">
        <w:rPr>
          <w:lang w:val="de-DE"/>
        </w:rPr>
        <w:t xml:space="preserve"> </w:t>
      </w:r>
      <w:r w:rsidR="00C442CA">
        <w:rPr>
          <w:lang w:val="de-DE"/>
        </w:rPr>
        <w:t>F</w:t>
      </w:r>
      <w:r w:rsidR="0064312B" w:rsidRPr="00C442CA">
        <w:rPr>
          <w:lang w:val="de-DE"/>
        </w:rPr>
        <w:t>or</w:t>
      </w:r>
      <w:r w:rsidR="00C442CA">
        <w:rPr>
          <w:lang w:val="de-DE"/>
        </w:rPr>
        <w:t>tb</w:t>
      </w:r>
      <w:r w:rsidR="0064312B" w:rsidRPr="00C442CA">
        <w:rPr>
          <w:lang w:val="de-DE"/>
        </w:rPr>
        <w:t>i</w:t>
      </w:r>
      <w:r w:rsidR="00C442CA">
        <w:rPr>
          <w:lang w:val="de-DE"/>
        </w:rPr>
        <w:t>ldu</w:t>
      </w:r>
      <w:r w:rsidR="0064312B" w:rsidRPr="00C442CA">
        <w:rPr>
          <w:lang w:val="de-DE"/>
        </w:rPr>
        <w:t>n</w:t>
      </w:r>
      <w:r w:rsidR="00C442CA">
        <w:rPr>
          <w:lang w:val="de-DE"/>
        </w:rPr>
        <w:t>g</w:t>
      </w:r>
      <w:r w:rsidR="0064312B" w:rsidRPr="00C442CA">
        <w:rPr>
          <w:lang w:val="de-DE"/>
        </w:rPr>
        <w:t xml:space="preserve"> (</w:t>
      </w:r>
      <w:r w:rsidR="00C442CA">
        <w:rPr>
          <w:lang w:val="de-DE"/>
        </w:rPr>
        <w:t>nach fünf un</w:t>
      </w:r>
      <w:r w:rsidR="0064312B" w:rsidRPr="00C442CA">
        <w:rPr>
          <w:lang w:val="de-DE"/>
        </w:rPr>
        <w:t>d</w:t>
      </w:r>
      <w:r w:rsidR="00C442CA">
        <w:rPr>
          <w:lang w:val="de-DE"/>
        </w:rPr>
        <w:t xml:space="preserve"> zehn Jahren seit </w:t>
      </w:r>
      <w:r w:rsidR="0064312B" w:rsidRPr="00C442CA">
        <w:rPr>
          <w:lang w:val="de-DE"/>
        </w:rPr>
        <w:t>d</w:t>
      </w:r>
      <w:r w:rsidR="00C442CA">
        <w:rPr>
          <w:lang w:val="de-DE"/>
        </w:rPr>
        <w:t>er Ewigen P</w:t>
      </w:r>
      <w:r w:rsidR="0064312B" w:rsidRPr="00C442CA">
        <w:rPr>
          <w:lang w:val="de-DE"/>
        </w:rPr>
        <w:t>rofess)</w:t>
      </w:r>
      <w:r w:rsidR="00C442CA">
        <w:rPr>
          <w:lang w:val="de-DE"/>
        </w:rPr>
        <w:t xml:space="preserve"> besonders zu achten</w:t>
      </w:r>
      <w:r w:rsidR="0064312B" w:rsidRPr="00C442CA">
        <w:rPr>
          <w:lang w:val="de-DE"/>
        </w:rPr>
        <w:t xml:space="preserve">. </w:t>
      </w:r>
    </w:p>
    <w:p w:rsidR="0064312B" w:rsidRPr="003C22A2" w:rsidRDefault="00231137" w:rsidP="002A22BD">
      <w:pPr>
        <w:pStyle w:val="testo"/>
        <w:rPr>
          <w:lang w:val="de-DE"/>
        </w:rPr>
      </w:pPr>
      <w:r w:rsidRPr="003C22A2">
        <w:rPr>
          <w:lang w:val="de-DE"/>
        </w:rPr>
        <w:t>20</w:t>
      </w:r>
      <w:r w:rsidR="00B8144D" w:rsidRPr="003C22A2">
        <w:rPr>
          <w:lang w:val="de-DE"/>
        </w:rPr>
        <w:t>7</w:t>
      </w:r>
      <w:r w:rsidR="0064312B" w:rsidRPr="003C22A2">
        <w:rPr>
          <w:lang w:val="de-DE"/>
        </w:rPr>
        <w:t>.</w:t>
      </w:r>
      <w:r w:rsidR="0064312B" w:rsidRPr="003C22A2">
        <w:rPr>
          <w:i/>
          <w:iCs/>
          <w:lang w:val="de-DE"/>
        </w:rPr>
        <w:t xml:space="preserve"> </w:t>
      </w:r>
      <w:r w:rsidR="00C442CA" w:rsidRPr="003C22A2">
        <w:rPr>
          <w:i/>
          <w:iCs/>
          <w:lang w:val="de-DE"/>
        </w:rPr>
        <w:t>Alle</w:t>
      </w:r>
      <w:r w:rsidR="0064312B" w:rsidRPr="003C22A2">
        <w:rPr>
          <w:i/>
          <w:iCs/>
          <w:lang w:val="de-DE"/>
        </w:rPr>
        <w:t xml:space="preserve"> Minist</w:t>
      </w:r>
      <w:r w:rsidR="00C442CA" w:rsidRPr="003C22A2">
        <w:rPr>
          <w:i/>
          <w:iCs/>
          <w:lang w:val="de-DE"/>
        </w:rPr>
        <w:t>e</w:t>
      </w:r>
      <w:r w:rsidR="0064312B" w:rsidRPr="003C22A2">
        <w:rPr>
          <w:i/>
          <w:iCs/>
          <w:lang w:val="de-DE"/>
        </w:rPr>
        <w:t>r</w:t>
      </w:r>
      <w:r w:rsidR="00C442CA" w:rsidRPr="003C22A2">
        <w:rPr>
          <w:i/>
          <w:iCs/>
          <w:lang w:val="de-DE"/>
        </w:rPr>
        <w:t xml:space="preserve"> und </w:t>
      </w:r>
      <w:r w:rsidR="0064312B" w:rsidRPr="003C22A2">
        <w:rPr>
          <w:i/>
          <w:iCs/>
          <w:lang w:val="de-DE"/>
        </w:rPr>
        <w:t>Guardian</w:t>
      </w:r>
      <w:r w:rsidR="00C442CA" w:rsidRPr="003C22A2">
        <w:rPr>
          <w:i/>
          <w:iCs/>
          <w:lang w:val="de-DE"/>
        </w:rPr>
        <w:t>e</w:t>
      </w:r>
      <w:r w:rsidR="0064312B" w:rsidRPr="003C22A2">
        <w:rPr>
          <w:i/>
          <w:iCs/>
          <w:lang w:val="de-DE"/>
        </w:rPr>
        <w:t xml:space="preserve"> </w:t>
      </w:r>
      <w:r w:rsidR="00C442CA" w:rsidRPr="003C22A2">
        <w:rPr>
          <w:i/>
          <w:iCs/>
          <w:lang w:val="de-DE"/>
        </w:rPr>
        <w:t>mögen es als eine ge</w:t>
      </w:r>
      <w:r w:rsidR="0064312B" w:rsidRPr="003C22A2">
        <w:rPr>
          <w:i/>
          <w:iCs/>
          <w:lang w:val="de-DE"/>
        </w:rPr>
        <w:t>n</w:t>
      </w:r>
      <w:r w:rsidR="00C442CA" w:rsidRPr="003C22A2">
        <w:rPr>
          <w:i/>
          <w:iCs/>
          <w:lang w:val="de-DE"/>
        </w:rPr>
        <w:t>erelle er</w:t>
      </w:r>
      <w:r w:rsidR="0064312B" w:rsidRPr="003C22A2">
        <w:rPr>
          <w:i/>
          <w:iCs/>
          <w:lang w:val="de-DE"/>
        </w:rPr>
        <w:t>s</w:t>
      </w:r>
      <w:r w:rsidR="00C442CA" w:rsidRPr="003C22A2">
        <w:rPr>
          <w:i/>
          <w:iCs/>
          <w:lang w:val="de-DE"/>
        </w:rPr>
        <w:t>t</w:t>
      </w:r>
      <w:r w:rsidR="0064312B" w:rsidRPr="003C22A2">
        <w:rPr>
          <w:i/>
          <w:iCs/>
          <w:lang w:val="de-DE"/>
        </w:rPr>
        <w:t>r</w:t>
      </w:r>
      <w:r w:rsidR="00C442CA" w:rsidRPr="003C22A2">
        <w:rPr>
          <w:i/>
          <w:iCs/>
          <w:lang w:val="de-DE"/>
        </w:rPr>
        <w:t>ang</w:t>
      </w:r>
      <w:r w:rsidR="0064312B" w:rsidRPr="003C22A2">
        <w:rPr>
          <w:i/>
          <w:iCs/>
          <w:lang w:val="de-DE"/>
        </w:rPr>
        <w:t>i</w:t>
      </w:r>
      <w:r w:rsidR="00C442CA" w:rsidRPr="003C22A2">
        <w:rPr>
          <w:i/>
          <w:iCs/>
          <w:lang w:val="de-DE"/>
        </w:rPr>
        <w:t xml:space="preserve">ge </w:t>
      </w:r>
      <w:r w:rsidR="003C22A2" w:rsidRPr="003C22A2">
        <w:rPr>
          <w:i/>
          <w:iCs/>
          <w:lang w:val="de-DE"/>
        </w:rPr>
        <w:t xml:space="preserve">Pflicht ihres </w:t>
      </w:r>
      <w:r w:rsidR="0064312B" w:rsidRPr="003C22A2">
        <w:rPr>
          <w:i/>
          <w:iCs/>
          <w:lang w:val="de-DE"/>
        </w:rPr>
        <w:t>pastorale</w:t>
      </w:r>
      <w:r w:rsidR="003C22A2" w:rsidRPr="003C22A2">
        <w:rPr>
          <w:i/>
          <w:iCs/>
          <w:lang w:val="de-DE"/>
        </w:rPr>
        <w:t>n</w:t>
      </w:r>
      <w:r w:rsidR="0064312B" w:rsidRPr="003C22A2">
        <w:rPr>
          <w:i/>
          <w:iCs/>
          <w:lang w:val="de-DE"/>
        </w:rPr>
        <w:t xml:space="preserve"> </w:t>
      </w:r>
      <w:r w:rsidR="003C22A2">
        <w:rPr>
          <w:i/>
          <w:iCs/>
          <w:lang w:val="de-DE"/>
        </w:rPr>
        <w:t>Dienstes betrachten, die F</w:t>
      </w:r>
      <w:r w:rsidR="0064312B" w:rsidRPr="003C22A2">
        <w:rPr>
          <w:i/>
          <w:iCs/>
          <w:lang w:val="de-DE"/>
        </w:rPr>
        <w:t>or</w:t>
      </w:r>
      <w:r w:rsidR="003C22A2">
        <w:rPr>
          <w:i/>
          <w:iCs/>
          <w:lang w:val="de-DE"/>
        </w:rPr>
        <w:t xml:space="preserve">tbildung </w:t>
      </w:r>
      <w:r w:rsidR="0064312B" w:rsidRPr="003C22A2">
        <w:rPr>
          <w:i/>
          <w:iCs/>
          <w:lang w:val="de-DE"/>
        </w:rPr>
        <w:t>de</w:t>
      </w:r>
      <w:r w:rsidR="003C22A2">
        <w:rPr>
          <w:i/>
          <w:iCs/>
          <w:lang w:val="de-DE"/>
        </w:rPr>
        <w:t xml:space="preserve">r </w:t>
      </w:r>
      <w:r w:rsidR="0064312B" w:rsidRPr="003C22A2">
        <w:rPr>
          <w:i/>
          <w:iCs/>
          <w:lang w:val="de-DE"/>
        </w:rPr>
        <w:t>i</w:t>
      </w:r>
      <w:r w:rsidR="003C22A2">
        <w:rPr>
          <w:i/>
          <w:iCs/>
          <w:lang w:val="de-DE"/>
        </w:rPr>
        <w:t>hnen anvertrauten Brüder zu</w:t>
      </w:r>
      <w:r w:rsidR="0064312B" w:rsidRPr="003C22A2">
        <w:rPr>
          <w:i/>
          <w:iCs/>
          <w:lang w:val="de-DE"/>
        </w:rPr>
        <w:t xml:space="preserve"> f</w:t>
      </w:r>
      <w:r w:rsidR="003C22A2">
        <w:rPr>
          <w:i/>
          <w:iCs/>
          <w:lang w:val="de-DE"/>
        </w:rPr>
        <w:t>ö</w:t>
      </w:r>
      <w:r w:rsidR="0064312B" w:rsidRPr="003C22A2">
        <w:rPr>
          <w:i/>
          <w:iCs/>
          <w:lang w:val="de-DE"/>
        </w:rPr>
        <w:t>r</w:t>
      </w:r>
      <w:r w:rsidR="003C22A2">
        <w:rPr>
          <w:i/>
          <w:iCs/>
          <w:lang w:val="de-DE"/>
        </w:rPr>
        <w:t>dern</w:t>
      </w:r>
      <w:r w:rsidR="0064312B" w:rsidRPr="003C22A2">
        <w:rPr>
          <w:i/>
          <w:iCs/>
          <w:lang w:val="de-DE"/>
        </w:rPr>
        <w:t xml:space="preserve"> </w:t>
      </w:r>
      <w:r w:rsidR="0064312B" w:rsidRPr="003C22A2">
        <w:rPr>
          <w:lang w:val="de-DE"/>
        </w:rPr>
        <w:t>(</w:t>
      </w:r>
      <w:r w:rsidR="003C22A2">
        <w:rPr>
          <w:lang w:val="de-DE"/>
        </w:rPr>
        <w:t>K</w:t>
      </w:r>
      <w:r w:rsidR="0064312B" w:rsidRPr="003C22A2">
        <w:rPr>
          <w:lang w:val="de-DE"/>
        </w:rPr>
        <w:t>o</w:t>
      </w:r>
      <w:r w:rsidR="003C22A2">
        <w:rPr>
          <w:lang w:val="de-DE"/>
        </w:rPr>
        <w:t>n</w:t>
      </w:r>
      <w:r w:rsidR="0064312B" w:rsidRPr="003C22A2">
        <w:rPr>
          <w:lang w:val="de-DE"/>
        </w:rPr>
        <w:t>st 42,2)</w:t>
      </w:r>
      <w:r w:rsidR="0064312B" w:rsidRPr="003C22A2">
        <w:rPr>
          <w:i/>
          <w:iCs/>
          <w:lang w:val="de-DE"/>
        </w:rPr>
        <w:t>.</w:t>
      </w:r>
    </w:p>
    <w:p w:rsidR="0064312B" w:rsidRPr="003C22A2" w:rsidRDefault="00231137" w:rsidP="002A22BD">
      <w:pPr>
        <w:pStyle w:val="testo"/>
        <w:rPr>
          <w:lang w:val="de-DE"/>
        </w:rPr>
      </w:pPr>
      <w:r w:rsidRPr="003C22A2">
        <w:rPr>
          <w:lang w:val="de-DE"/>
        </w:rPr>
        <w:t>20</w:t>
      </w:r>
      <w:r w:rsidR="00B8144D" w:rsidRPr="003C22A2">
        <w:rPr>
          <w:lang w:val="de-DE"/>
        </w:rPr>
        <w:t>8</w:t>
      </w:r>
      <w:r w:rsidR="0064312B" w:rsidRPr="003C22A2">
        <w:rPr>
          <w:lang w:val="de-DE"/>
        </w:rPr>
        <w:t xml:space="preserve">. </w:t>
      </w:r>
      <w:r w:rsidR="003C22A2" w:rsidRPr="003C22A2">
        <w:rPr>
          <w:lang w:val="de-DE"/>
        </w:rPr>
        <w:t xml:space="preserve">Jeder </w:t>
      </w:r>
      <w:r w:rsidR="0064312B" w:rsidRPr="003C22A2">
        <w:rPr>
          <w:lang w:val="de-DE"/>
        </w:rPr>
        <w:t>O</w:t>
      </w:r>
      <w:r w:rsidR="003C22A2" w:rsidRPr="003C22A2">
        <w:rPr>
          <w:lang w:val="de-DE"/>
        </w:rPr>
        <w:t>rde</w:t>
      </w:r>
      <w:r w:rsidR="0064312B" w:rsidRPr="003C22A2">
        <w:rPr>
          <w:lang w:val="de-DE"/>
        </w:rPr>
        <w:t>n</w:t>
      </w:r>
      <w:r w:rsidR="003C22A2" w:rsidRPr="003C22A2">
        <w:rPr>
          <w:lang w:val="de-DE"/>
        </w:rPr>
        <w:t>sbez</w:t>
      </w:r>
      <w:r w:rsidR="0064312B" w:rsidRPr="003C22A2">
        <w:rPr>
          <w:lang w:val="de-DE"/>
        </w:rPr>
        <w:t>i</w:t>
      </w:r>
      <w:r w:rsidR="003C22A2" w:rsidRPr="003C22A2">
        <w:rPr>
          <w:lang w:val="de-DE"/>
        </w:rPr>
        <w:t xml:space="preserve">rk </w:t>
      </w:r>
      <w:r w:rsidR="0064312B" w:rsidRPr="003C22A2">
        <w:rPr>
          <w:lang w:val="de-DE"/>
        </w:rPr>
        <w:t>o</w:t>
      </w:r>
      <w:r w:rsidR="003C22A2" w:rsidRPr="003C22A2">
        <w:rPr>
          <w:lang w:val="de-DE"/>
        </w:rPr>
        <w:t>der jede</w:t>
      </w:r>
      <w:r w:rsidR="0064312B" w:rsidRPr="003C22A2">
        <w:rPr>
          <w:lang w:val="de-DE"/>
        </w:rPr>
        <w:t xml:space="preserve"> </w:t>
      </w:r>
      <w:r w:rsidR="003C22A2" w:rsidRPr="003C22A2">
        <w:rPr>
          <w:lang w:val="de-DE"/>
        </w:rPr>
        <w:t>G</w:t>
      </w:r>
      <w:r w:rsidR="0064312B" w:rsidRPr="003C22A2">
        <w:rPr>
          <w:lang w:val="de-DE"/>
        </w:rPr>
        <w:t>rupp</w:t>
      </w:r>
      <w:r w:rsidR="003C22A2" w:rsidRPr="003C22A2">
        <w:rPr>
          <w:lang w:val="de-DE"/>
        </w:rPr>
        <w:t>e v</w:t>
      </w:r>
      <w:r w:rsidR="0064312B" w:rsidRPr="003C22A2">
        <w:rPr>
          <w:lang w:val="de-DE"/>
        </w:rPr>
        <w:t>o</w:t>
      </w:r>
      <w:r w:rsidR="003C22A2" w:rsidRPr="003C22A2">
        <w:rPr>
          <w:lang w:val="de-DE"/>
        </w:rPr>
        <w:t>n</w:t>
      </w:r>
      <w:r w:rsidR="0064312B" w:rsidRPr="003C22A2">
        <w:rPr>
          <w:lang w:val="de-DE"/>
        </w:rPr>
        <w:t xml:space="preserve"> </w:t>
      </w:r>
      <w:r w:rsidR="003C22A2" w:rsidRPr="003C22A2">
        <w:rPr>
          <w:lang w:val="de-DE"/>
        </w:rPr>
        <w:t>Ordensbezirken m</w:t>
      </w:r>
      <w:r w:rsidR="003C22A2">
        <w:rPr>
          <w:lang w:val="de-DE"/>
        </w:rPr>
        <w:t>uss ei</w:t>
      </w:r>
      <w:r w:rsidR="0064312B" w:rsidRPr="003C22A2">
        <w:rPr>
          <w:lang w:val="de-DE"/>
        </w:rPr>
        <w:t>n</w:t>
      </w:r>
      <w:r w:rsidR="003C22A2">
        <w:rPr>
          <w:lang w:val="de-DE"/>
        </w:rPr>
        <w:t xml:space="preserve">en Bruder </w:t>
      </w:r>
      <w:r w:rsidR="0064312B" w:rsidRPr="003C22A2">
        <w:rPr>
          <w:lang w:val="de-DE"/>
        </w:rPr>
        <w:t>o</w:t>
      </w:r>
      <w:r w:rsidR="003C22A2">
        <w:rPr>
          <w:lang w:val="de-DE"/>
        </w:rPr>
        <w:t>der</w:t>
      </w:r>
      <w:r w:rsidR="0064312B" w:rsidRPr="003C22A2">
        <w:rPr>
          <w:lang w:val="de-DE"/>
        </w:rPr>
        <w:t xml:space="preserve"> </w:t>
      </w:r>
      <w:r w:rsidR="003C22A2">
        <w:rPr>
          <w:lang w:val="de-DE"/>
        </w:rPr>
        <w:t>ei</w:t>
      </w:r>
      <w:r w:rsidR="0064312B" w:rsidRPr="003C22A2">
        <w:rPr>
          <w:lang w:val="de-DE"/>
        </w:rPr>
        <w:t>n</w:t>
      </w:r>
      <w:r w:rsidR="003C22A2">
        <w:rPr>
          <w:lang w:val="de-DE"/>
        </w:rPr>
        <w:t xml:space="preserve"> Team von Brüdern h</w:t>
      </w:r>
      <w:r w:rsidR="0064312B" w:rsidRPr="003C22A2">
        <w:rPr>
          <w:lang w:val="de-DE"/>
        </w:rPr>
        <w:t>a</w:t>
      </w:r>
      <w:r w:rsidR="003C22A2">
        <w:rPr>
          <w:lang w:val="de-DE"/>
        </w:rPr>
        <w:t>ben,</w:t>
      </w:r>
      <w:r w:rsidR="0064312B" w:rsidRPr="003C22A2">
        <w:rPr>
          <w:lang w:val="de-DE"/>
        </w:rPr>
        <w:t xml:space="preserve"> di</w:t>
      </w:r>
      <w:r w:rsidR="003C22A2">
        <w:rPr>
          <w:lang w:val="de-DE"/>
        </w:rPr>
        <w:t>e</w:t>
      </w:r>
      <w:r w:rsidR="0064312B" w:rsidRPr="003C22A2">
        <w:rPr>
          <w:lang w:val="de-DE"/>
        </w:rPr>
        <w:t xml:space="preserve"> f</w:t>
      </w:r>
      <w:r w:rsidR="003C22A2">
        <w:rPr>
          <w:lang w:val="de-DE"/>
        </w:rPr>
        <w:t>ü</w:t>
      </w:r>
      <w:r w:rsidR="0064312B" w:rsidRPr="003C22A2">
        <w:rPr>
          <w:lang w:val="de-DE"/>
        </w:rPr>
        <w:t>r</w:t>
      </w:r>
      <w:r w:rsidR="003C22A2">
        <w:rPr>
          <w:lang w:val="de-DE"/>
        </w:rPr>
        <w:t xml:space="preserve"> d</w:t>
      </w:r>
      <w:r w:rsidR="0064312B" w:rsidRPr="003C22A2">
        <w:rPr>
          <w:lang w:val="de-DE"/>
        </w:rPr>
        <w:t>i</w:t>
      </w:r>
      <w:r w:rsidR="003C22A2">
        <w:rPr>
          <w:lang w:val="de-DE"/>
        </w:rPr>
        <w:t>e</w:t>
      </w:r>
      <w:r w:rsidR="0064312B" w:rsidRPr="003C22A2">
        <w:rPr>
          <w:lang w:val="de-DE"/>
        </w:rPr>
        <w:t xml:space="preserve"> F</w:t>
      </w:r>
      <w:r w:rsidR="003C22A2">
        <w:rPr>
          <w:lang w:val="de-DE"/>
        </w:rPr>
        <w:t>ortbildung verantwortlich sind</w:t>
      </w:r>
      <w:r w:rsidR="0064312B" w:rsidRPr="003C22A2">
        <w:rPr>
          <w:lang w:val="de-DE"/>
        </w:rPr>
        <w:t>.</w:t>
      </w:r>
    </w:p>
    <w:p w:rsidR="0064312B" w:rsidRDefault="00231137" w:rsidP="002A22BD">
      <w:pPr>
        <w:pStyle w:val="testo"/>
        <w:rPr>
          <w:lang w:val="de-DE"/>
        </w:rPr>
      </w:pPr>
      <w:r w:rsidRPr="003C22A2">
        <w:rPr>
          <w:lang w:val="de-DE"/>
        </w:rPr>
        <w:t>20</w:t>
      </w:r>
      <w:r w:rsidR="00B8144D" w:rsidRPr="003C22A2">
        <w:rPr>
          <w:lang w:val="de-DE"/>
        </w:rPr>
        <w:t>9</w:t>
      </w:r>
      <w:r w:rsidR="0064312B" w:rsidRPr="003C22A2">
        <w:rPr>
          <w:lang w:val="de-DE"/>
        </w:rPr>
        <w:t xml:space="preserve">. </w:t>
      </w:r>
      <w:r w:rsidR="003C22A2" w:rsidRPr="003C22A2">
        <w:rPr>
          <w:lang w:val="de-DE"/>
        </w:rPr>
        <w:t xml:space="preserve">Das </w:t>
      </w:r>
      <w:r w:rsidR="00664B57" w:rsidRPr="003C22A2">
        <w:rPr>
          <w:lang w:val="de-DE"/>
        </w:rPr>
        <w:t>G</w:t>
      </w:r>
      <w:r w:rsidR="0064312B" w:rsidRPr="003C22A2">
        <w:rPr>
          <w:lang w:val="de-DE"/>
        </w:rPr>
        <w:t>eneral</w:t>
      </w:r>
      <w:r w:rsidR="003C22A2" w:rsidRPr="003C22A2">
        <w:rPr>
          <w:lang w:val="de-DE"/>
        </w:rPr>
        <w:t>s</w:t>
      </w:r>
      <w:r w:rsidR="0064312B" w:rsidRPr="003C22A2">
        <w:rPr>
          <w:lang w:val="de-DE"/>
        </w:rPr>
        <w:t>e</w:t>
      </w:r>
      <w:r w:rsidR="003C22A2" w:rsidRPr="003C22A2">
        <w:rPr>
          <w:lang w:val="de-DE"/>
        </w:rPr>
        <w:t>kretariat</w:t>
      </w:r>
      <w:r w:rsidR="0064312B" w:rsidRPr="003C22A2">
        <w:rPr>
          <w:lang w:val="de-DE"/>
        </w:rPr>
        <w:t xml:space="preserve"> </w:t>
      </w:r>
      <w:r w:rsidR="003C22A2" w:rsidRPr="003C22A2">
        <w:rPr>
          <w:lang w:val="de-DE"/>
        </w:rPr>
        <w:t xml:space="preserve">für </w:t>
      </w:r>
      <w:r w:rsidR="00302D45">
        <w:rPr>
          <w:lang w:val="de-DE"/>
        </w:rPr>
        <w:t>B</w:t>
      </w:r>
      <w:r w:rsidR="003C22A2" w:rsidRPr="003C22A2">
        <w:rPr>
          <w:lang w:val="de-DE"/>
        </w:rPr>
        <w:t>il</w:t>
      </w:r>
      <w:r w:rsidR="0064312B" w:rsidRPr="003C22A2">
        <w:rPr>
          <w:lang w:val="de-DE"/>
        </w:rPr>
        <w:t>d</w:t>
      </w:r>
      <w:r w:rsidR="003C22A2" w:rsidRPr="003C22A2">
        <w:rPr>
          <w:lang w:val="de-DE"/>
        </w:rPr>
        <w:t xml:space="preserve">ung arbeitet mit der </w:t>
      </w:r>
      <w:r w:rsidR="0064312B" w:rsidRPr="003C22A2">
        <w:rPr>
          <w:lang w:val="de-DE"/>
        </w:rPr>
        <w:t>F</w:t>
      </w:r>
      <w:r w:rsidR="003C22A2" w:rsidRPr="003C22A2">
        <w:rPr>
          <w:lang w:val="de-DE"/>
        </w:rPr>
        <w:t xml:space="preserve">ortbildung zusammen und bietet </w:t>
      </w:r>
      <w:r w:rsidR="003C22A2">
        <w:rPr>
          <w:lang w:val="de-DE"/>
        </w:rPr>
        <w:t>Ordensbezirken, die dazu nicht imstande sind, Aktivitäten</w:t>
      </w:r>
      <w:r w:rsidR="0064312B" w:rsidRPr="003C22A2">
        <w:rPr>
          <w:lang w:val="de-DE"/>
        </w:rPr>
        <w:t xml:space="preserve">, </w:t>
      </w:r>
      <w:r w:rsidR="003C22A2">
        <w:rPr>
          <w:lang w:val="de-DE"/>
        </w:rPr>
        <w:t>Ku</w:t>
      </w:r>
      <w:r w:rsidR="0064312B" w:rsidRPr="003C22A2">
        <w:rPr>
          <w:lang w:val="de-DE"/>
        </w:rPr>
        <w:t xml:space="preserve">rse </w:t>
      </w:r>
      <w:r w:rsidR="003C22A2">
        <w:rPr>
          <w:lang w:val="de-DE"/>
        </w:rPr>
        <w:t>und I</w:t>
      </w:r>
      <w:r w:rsidR="0064312B" w:rsidRPr="003C22A2">
        <w:rPr>
          <w:lang w:val="de-DE"/>
        </w:rPr>
        <w:t>ni</w:t>
      </w:r>
      <w:r w:rsidR="003C22A2">
        <w:rPr>
          <w:lang w:val="de-DE"/>
        </w:rPr>
        <w:t>t</w:t>
      </w:r>
      <w:r w:rsidR="0064312B" w:rsidRPr="003C22A2">
        <w:rPr>
          <w:lang w:val="de-DE"/>
        </w:rPr>
        <w:t>iative</w:t>
      </w:r>
      <w:r w:rsidR="003C22A2">
        <w:rPr>
          <w:lang w:val="de-DE"/>
        </w:rPr>
        <w:t>n</w:t>
      </w:r>
      <w:r w:rsidR="0064312B" w:rsidRPr="003C22A2">
        <w:rPr>
          <w:lang w:val="de-DE"/>
        </w:rPr>
        <w:t xml:space="preserve"> a</w:t>
      </w:r>
      <w:r w:rsidR="003C22A2">
        <w:rPr>
          <w:lang w:val="de-DE"/>
        </w:rPr>
        <w:t xml:space="preserve">n </w:t>
      </w:r>
      <w:r w:rsidR="0064312B" w:rsidRPr="003C22A2">
        <w:rPr>
          <w:lang w:val="de-DE"/>
        </w:rPr>
        <w:t>(</w:t>
      </w:r>
      <w:r w:rsidR="003C22A2">
        <w:rPr>
          <w:lang w:val="de-DE"/>
        </w:rPr>
        <w:t>K</w:t>
      </w:r>
      <w:r w:rsidR="0064312B" w:rsidRPr="003C22A2">
        <w:rPr>
          <w:lang w:val="de-DE"/>
        </w:rPr>
        <w:t>o</w:t>
      </w:r>
      <w:r w:rsidR="003C22A2">
        <w:rPr>
          <w:lang w:val="de-DE"/>
        </w:rPr>
        <w:t>n</w:t>
      </w:r>
      <w:r w:rsidR="0064312B" w:rsidRPr="003C22A2">
        <w:rPr>
          <w:lang w:val="de-DE"/>
        </w:rPr>
        <w:t>st 25,7).</w:t>
      </w:r>
    </w:p>
    <w:p w:rsidR="00C2368E" w:rsidRPr="003C22A2" w:rsidRDefault="00C2368E" w:rsidP="002A22BD">
      <w:pPr>
        <w:pStyle w:val="testo"/>
        <w:rPr>
          <w:lang w:val="de-DE"/>
        </w:rPr>
      </w:pPr>
    </w:p>
    <w:p w:rsidR="0064312B" w:rsidRPr="00302D45" w:rsidRDefault="0096243F" w:rsidP="0096243F">
      <w:pPr>
        <w:pStyle w:val="berschrift2"/>
        <w:rPr>
          <w:spacing w:val="0"/>
          <w:lang w:val="de-DE"/>
        </w:rPr>
      </w:pPr>
      <w:bookmarkStart w:id="85" w:name="_Toc50218714"/>
      <w:r w:rsidRPr="00594F6E">
        <w:rPr>
          <w:spacing w:val="0"/>
          <w:lang w:val="de-DE"/>
        </w:rPr>
        <w:t xml:space="preserve">IV.2. </w:t>
      </w:r>
      <w:r w:rsidR="00302D45" w:rsidRPr="00302D45">
        <w:rPr>
          <w:spacing w:val="0"/>
          <w:lang w:val="de-DE"/>
        </w:rPr>
        <w:t>D</w:t>
      </w:r>
      <w:r w:rsidR="0064312B" w:rsidRPr="00302D45">
        <w:rPr>
          <w:spacing w:val="0"/>
          <w:lang w:val="de-DE"/>
        </w:rPr>
        <w:t>i</w:t>
      </w:r>
      <w:r w:rsidR="00302D45" w:rsidRPr="00302D45">
        <w:rPr>
          <w:spacing w:val="0"/>
          <w:lang w:val="de-DE"/>
        </w:rPr>
        <w:t>e E</w:t>
      </w:r>
      <w:r w:rsidR="003C22A2" w:rsidRPr="00302D45">
        <w:rPr>
          <w:spacing w:val="0"/>
          <w:lang w:val="de-DE"/>
        </w:rPr>
        <w:t>in</w:t>
      </w:r>
      <w:r w:rsidR="00302D45" w:rsidRPr="00302D45">
        <w:rPr>
          <w:spacing w:val="0"/>
          <w:lang w:val="de-DE"/>
        </w:rPr>
        <w:t>führun</w:t>
      </w:r>
      <w:r w:rsidR="003C22A2" w:rsidRPr="00302D45">
        <w:rPr>
          <w:spacing w:val="0"/>
          <w:lang w:val="de-DE"/>
        </w:rPr>
        <w:t>g</w:t>
      </w:r>
      <w:r w:rsidR="00302D45" w:rsidRPr="00302D45">
        <w:rPr>
          <w:spacing w:val="0"/>
          <w:lang w:val="de-DE"/>
        </w:rPr>
        <w:t xml:space="preserve"> i</w:t>
      </w:r>
      <w:r w:rsidR="0064312B" w:rsidRPr="00302D45">
        <w:rPr>
          <w:spacing w:val="0"/>
          <w:lang w:val="de-DE"/>
        </w:rPr>
        <w:t xml:space="preserve">n </w:t>
      </w:r>
      <w:r w:rsidR="00302D45" w:rsidRPr="00302D45">
        <w:rPr>
          <w:spacing w:val="0"/>
          <w:lang w:val="de-DE"/>
        </w:rPr>
        <w:t>u</w:t>
      </w:r>
      <w:r w:rsidR="0064312B" w:rsidRPr="00302D45">
        <w:rPr>
          <w:spacing w:val="0"/>
          <w:lang w:val="de-DE"/>
        </w:rPr>
        <w:t>ns</w:t>
      </w:r>
      <w:r w:rsidR="00302D45" w:rsidRPr="00302D45">
        <w:rPr>
          <w:spacing w:val="0"/>
          <w:lang w:val="de-DE"/>
        </w:rPr>
        <w:t>e</w:t>
      </w:r>
      <w:r w:rsidR="0064312B" w:rsidRPr="00302D45">
        <w:rPr>
          <w:spacing w:val="0"/>
          <w:lang w:val="de-DE"/>
        </w:rPr>
        <w:t>r</w:t>
      </w:r>
      <w:r w:rsidR="00302D45" w:rsidRPr="00302D45">
        <w:rPr>
          <w:spacing w:val="0"/>
          <w:lang w:val="de-DE"/>
        </w:rPr>
        <w:t xml:space="preserve"> Leben</w:t>
      </w:r>
      <w:bookmarkEnd w:id="85"/>
    </w:p>
    <w:p w:rsidR="0064312B" w:rsidRPr="00CE203F" w:rsidRDefault="00231137" w:rsidP="002A22BD">
      <w:pPr>
        <w:pStyle w:val="testo"/>
        <w:rPr>
          <w:lang w:val="de-DE"/>
        </w:rPr>
      </w:pPr>
      <w:r w:rsidRPr="00CE203F">
        <w:rPr>
          <w:lang w:val="de-DE"/>
        </w:rPr>
        <w:t>2</w:t>
      </w:r>
      <w:r w:rsidR="00B8144D" w:rsidRPr="00CE203F">
        <w:rPr>
          <w:lang w:val="de-DE"/>
        </w:rPr>
        <w:t>10</w:t>
      </w:r>
      <w:r w:rsidR="0064312B" w:rsidRPr="00CE203F">
        <w:rPr>
          <w:lang w:val="de-DE"/>
        </w:rPr>
        <w:t xml:space="preserve">. </w:t>
      </w:r>
      <w:r w:rsidR="00CE203F" w:rsidRPr="00CE203F">
        <w:rPr>
          <w:lang w:val="de-DE"/>
        </w:rPr>
        <w:t>Die Anf</w:t>
      </w:r>
      <w:r w:rsidR="0064312B" w:rsidRPr="00CE203F">
        <w:rPr>
          <w:lang w:val="de-DE"/>
        </w:rPr>
        <w:t>a</w:t>
      </w:r>
      <w:r w:rsidR="00CE203F" w:rsidRPr="00CE203F">
        <w:rPr>
          <w:lang w:val="de-DE"/>
        </w:rPr>
        <w:t>ngsausbildung legt die Fundamente</w:t>
      </w:r>
      <w:r w:rsidR="0064312B" w:rsidRPr="00CE203F">
        <w:rPr>
          <w:lang w:val="de-DE"/>
        </w:rPr>
        <w:t xml:space="preserve"> f</w:t>
      </w:r>
      <w:r w:rsidR="00CE203F" w:rsidRPr="00CE203F">
        <w:rPr>
          <w:lang w:val="de-DE"/>
        </w:rPr>
        <w:t>ü</w:t>
      </w:r>
      <w:r w:rsidR="0064312B" w:rsidRPr="00CE203F">
        <w:rPr>
          <w:lang w:val="de-DE"/>
        </w:rPr>
        <w:t>r</w:t>
      </w:r>
      <w:r w:rsidR="00CE203F" w:rsidRPr="00CE203F">
        <w:rPr>
          <w:lang w:val="de-DE"/>
        </w:rPr>
        <w:t xml:space="preserve"> di</w:t>
      </w:r>
      <w:r w:rsidR="0064312B" w:rsidRPr="00CE203F">
        <w:rPr>
          <w:lang w:val="de-DE"/>
        </w:rPr>
        <w:t>e d</w:t>
      </w:r>
      <w:r w:rsidR="00CE203F" w:rsidRPr="00CE203F">
        <w:rPr>
          <w:lang w:val="de-DE"/>
        </w:rPr>
        <w:t>y</w:t>
      </w:r>
      <w:r w:rsidR="0064312B" w:rsidRPr="00CE203F">
        <w:rPr>
          <w:lang w:val="de-DE"/>
        </w:rPr>
        <w:t>nami</w:t>
      </w:r>
      <w:r w:rsidR="00CE203F" w:rsidRPr="00CE203F">
        <w:rPr>
          <w:lang w:val="de-DE"/>
        </w:rPr>
        <w:t>s</w:t>
      </w:r>
      <w:r w:rsidR="0064312B" w:rsidRPr="00CE203F">
        <w:rPr>
          <w:lang w:val="de-DE"/>
        </w:rPr>
        <w:t>c</w:t>
      </w:r>
      <w:r w:rsidR="00CE203F" w:rsidRPr="00CE203F">
        <w:rPr>
          <w:lang w:val="de-DE"/>
        </w:rPr>
        <w:t>he Entwicklu</w:t>
      </w:r>
      <w:r w:rsidR="00CE203F">
        <w:rPr>
          <w:lang w:val="de-DE"/>
        </w:rPr>
        <w:t>n</w:t>
      </w:r>
      <w:r w:rsidR="00CE203F" w:rsidRPr="00CE203F">
        <w:rPr>
          <w:lang w:val="de-DE"/>
        </w:rPr>
        <w:t xml:space="preserve">g </w:t>
      </w:r>
      <w:r w:rsidR="0064312B" w:rsidRPr="00CE203F">
        <w:rPr>
          <w:lang w:val="de-DE"/>
        </w:rPr>
        <w:t>de</w:t>
      </w:r>
      <w:r w:rsidR="00CE203F" w:rsidRPr="00CE203F">
        <w:rPr>
          <w:lang w:val="de-DE"/>
        </w:rPr>
        <w:t>r I</w:t>
      </w:r>
      <w:r w:rsidR="0064312B" w:rsidRPr="00CE203F">
        <w:rPr>
          <w:lang w:val="de-DE"/>
        </w:rPr>
        <w:t>dentit</w:t>
      </w:r>
      <w:r w:rsidR="00CE203F" w:rsidRPr="00CE203F">
        <w:rPr>
          <w:lang w:val="de-DE"/>
        </w:rPr>
        <w:t>ä</w:t>
      </w:r>
      <w:r w:rsidR="00CE203F">
        <w:rPr>
          <w:lang w:val="de-DE"/>
        </w:rPr>
        <w:t>t der gottgeweihten P</w:t>
      </w:r>
      <w:r w:rsidR="0064312B" w:rsidRPr="00CE203F">
        <w:rPr>
          <w:lang w:val="de-DE"/>
        </w:rPr>
        <w:t>erson,</w:t>
      </w:r>
      <w:r w:rsidR="00CE203F">
        <w:rPr>
          <w:lang w:val="de-DE"/>
        </w:rPr>
        <w:t xml:space="preserve"> und dieser Prozess</w:t>
      </w:r>
      <w:r w:rsidR="0064312B" w:rsidRPr="00CE203F">
        <w:rPr>
          <w:lang w:val="de-DE"/>
        </w:rPr>
        <w:t xml:space="preserve"> </w:t>
      </w:r>
      <w:r w:rsidR="00CE203F">
        <w:rPr>
          <w:lang w:val="de-DE"/>
        </w:rPr>
        <w:t>v</w:t>
      </w:r>
      <w:r w:rsidR="0064312B" w:rsidRPr="00CE203F">
        <w:rPr>
          <w:lang w:val="de-DE"/>
        </w:rPr>
        <w:t>e</w:t>
      </w:r>
      <w:r w:rsidR="00CE203F">
        <w:rPr>
          <w:lang w:val="de-DE"/>
        </w:rPr>
        <w:t>rstärkt</w:t>
      </w:r>
      <w:r w:rsidR="0064312B" w:rsidRPr="00CE203F">
        <w:rPr>
          <w:lang w:val="de-DE"/>
        </w:rPr>
        <w:t xml:space="preserve"> </w:t>
      </w:r>
      <w:r w:rsidR="00CE203F">
        <w:rPr>
          <w:lang w:val="de-DE"/>
        </w:rPr>
        <w:t>si</w:t>
      </w:r>
      <w:r w:rsidR="0064312B" w:rsidRPr="00CE203F">
        <w:rPr>
          <w:lang w:val="de-DE"/>
        </w:rPr>
        <w:t>c</w:t>
      </w:r>
      <w:r w:rsidR="00CE203F">
        <w:rPr>
          <w:lang w:val="de-DE"/>
        </w:rPr>
        <w:t>h währe</w:t>
      </w:r>
      <w:r w:rsidR="0064312B" w:rsidRPr="00CE203F">
        <w:rPr>
          <w:lang w:val="de-DE"/>
        </w:rPr>
        <w:t>n</w:t>
      </w:r>
      <w:r w:rsidR="00CE203F">
        <w:rPr>
          <w:lang w:val="de-DE"/>
        </w:rPr>
        <w:t>d d</w:t>
      </w:r>
      <w:r w:rsidR="0064312B" w:rsidRPr="00CE203F">
        <w:rPr>
          <w:lang w:val="de-DE"/>
        </w:rPr>
        <w:t>e</w:t>
      </w:r>
      <w:r w:rsidR="00CE203F">
        <w:rPr>
          <w:lang w:val="de-DE"/>
        </w:rPr>
        <w:t>s</w:t>
      </w:r>
      <w:r w:rsidR="0064312B" w:rsidRPr="00CE203F">
        <w:rPr>
          <w:lang w:val="de-DE"/>
        </w:rPr>
        <w:t xml:space="preserve"> </w:t>
      </w:r>
      <w:r w:rsidR="00CE203F">
        <w:rPr>
          <w:lang w:val="de-DE"/>
        </w:rPr>
        <w:t>ganzen Lebens</w:t>
      </w:r>
      <w:r w:rsidR="0064312B" w:rsidRPr="00CE203F">
        <w:rPr>
          <w:lang w:val="de-DE"/>
        </w:rPr>
        <w:t>.</w:t>
      </w:r>
    </w:p>
    <w:p w:rsidR="0064312B" w:rsidRPr="00594F6E" w:rsidRDefault="0043058A" w:rsidP="0043058A">
      <w:pPr>
        <w:pStyle w:val="berschrift3"/>
        <w:rPr>
          <w:spacing w:val="0"/>
          <w:lang w:val="de-DE"/>
        </w:rPr>
      </w:pPr>
      <w:bookmarkStart w:id="86" w:name="_Toc50218715"/>
      <w:r w:rsidRPr="00594F6E">
        <w:rPr>
          <w:spacing w:val="0"/>
          <w:lang w:val="de-DE"/>
        </w:rPr>
        <w:t>IV.2.1.</w:t>
      </w:r>
      <w:r w:rsidR="0064312B" w:rsidRPr="00594F6E">
        <w:rPr>
          <w:spacing w:val="0"/>
          <w:lang w:val="de-DE"/>
        </w:rPr>
        <w:t xml:space="preserve"> </w:t>
      </w:r>
      <w:r w:rsidR="00CE203F" w:rsidRPr="00594F6E">
        <w:rPr>
          <w:spacing w:val="0"/>
          <w:lang w:val="de-DE"/>
        </w:rPr>
        <w:t>Die Berufungse</w:t>
      </w:r>
      <w:r w:rsidR="00664B57" w:rsidRPr="00594F6E">
        <w:rPr>
          <w:spacing w:val="0"/>
          <w:lang w:val="de-DE"/>
        </w:rPr>
        <w:t>t</w:t>
      </w:r>
      <w:r w:rsidR="0064312B" w:rsidRPr="00594F6E">
        <w:rPr>
          <w:spacing w:val="0"/>
          <w:lang w:val="de-DE"/>
        </w:rPr>
        <w:t>appe</w:t>
      </w:r>
      <w:bookmarkEnd w:id="86"/>
    </w:p>
    <w:p w:rsidR="0064312B" w:rsidRPr="00154B64" w:rsidRDefault="00231137" w:rsidP="002A22BD">
      <w:pPr>
        <w:pStyle w:val="testo"/>
        <w:rPr>
          <w:lang w:val="de-DE"/>
        </w:rPr>
      </w:pPr>
      <w:r w:rsidRPr="00CE203F">
        <w:rPr>
          <w:lang w:val="de-DE"/>
        </w:rPr>
        <w:t>21</w:t>
      </w:r>
      <w:r w:rsidR="00B8144D" w:rsidRPr="00CE203F">
        <w:rPr>
          <w:lang w:val="de-DE"/>
        </w:rPr>
        <w:t>1</w:t>
      </w:r>
      <w:r w:rsidR="0064312B" w:rsidRPr="00CE203F">
        <w:rPr>
          <w:lang w:val="de-DE"/>
        </w:rPr>
        <w:t>. Abra</w:t>
      </w:r>
      <w:r w:rsidR="00CE203F" w:rsidRPr="00CE203F">
        <w:rPr>
          <w:lang w:val="de-DE"/>
        </w:rPr>
        <w:t>ha</w:t>
      </w:r>
      <w:r w:rsidR="0064312B" w:rsidRPr="00CE203F">
        <w:rPr>
          <w:lang w:val="de-DE"/>
        </w:rPr>
        <w:t>m</w:t>
      </w:r>
      <w:r w:rsidR="00CE203F" w:rsidRPr="00CE203F">
        <w:rPr>
          <w:lang w:val="de-DE"/>
        </w:rPr>
        <w:t xml:space="preserve"> ist die Ik</w:t>
      </w:r>
      <w:r w:rsidR="0064312B" w:rsidRPr="00CE203F">
        <w:rPr>
          <w:lang w:val="de-DE"/>
        </w:rPr>
        <w:t>on</w:t>
      </w:r>
      <w:r w:rsidR="00CE203F" w:rsidRPr="00CE203F">
        <w:rPr>
          <w:lang w:val="de-DE"/>
        </w:rPr>
        <w:t>e</w:t>
      </w:r>
      <w:r w:rsidR="0064312B" w:rsidRPr="00CE203F">
        <w:rPr>
          <w:lang w:val="de-DE"/>
        </w:rPr>
        <w:t xml:space="preserve"> de</w:t>
      </w:r>
      <w:r w:rsidR="00CE203F" w:rsidRPr="00CE203F">
        <w:rPr>
          <w:lang w:val="de-DE"/>
        </w:rPr>
        <w:t>s mensch</w:t>
      </w:r>
      <w:r w:rsidR="0064312B" w:rsidRPr="00CE203F">
        <w:rPr>
          <w:lang w:val="de-DE"/>
        </w:rPr>
        <w:t>l</w:t>
      </w:r>
      <w:r w:rsidR="00CE203F" w:rsidRPr="00CE203F">
        <w:rPr>
          <w:lang w:val="de-DE"/>
        </w:rPr>
        <w:t xml:space="preserve">ichen </w:t>
      </w:r>
      <w:r w:rsidR="00CE203F">
        <w:rPr>
          <w:lang w:val="de-DE"/>
        </w:rPr>
        <w:t>Wesens, das für Gott offen ist</w:t>
      </w:r>
      <w:r w:rsidR="0064312B" w:rsidRPr="00CE203F">
        <w:rPr>
          <w:lang w:val="de-DE"/>
        </w:rPr>
        <w:t xml:space="preserve">. </w:t>
      </w:r>
      <w:r w:rsidR="00CE203F" w:rsidRPr="00154B64">
        <w:rPr>
          <w:lang w:val="de-DE"/>
        </w:rPr>
        <w:t>Die Erzäh</w:t>
      </w:r>
      <w:r w:rsidR="0064312B" w:rsidRPr="00154B64">
        <w:rPr>
          <w:lang w:val="de-DE"/>
        </w:rPr>
        <w:t>l</w:t>
      </w:r>
      <w:r w:rsidR="00CE203F" w:rsidRPr="00154B64">
        <w:rPr>
          <w:lang w:val="de-DE"/>
        </w:rPr>
        <w:t>ung seiner Berufung</w:t>
      </w:r>
      <w:r w:rsidR="0064312B" w:rsidRPr="00154B64">
        <w:rPr>
          <w:lang w:val="de-DE"/>
        </w:rPr>
        <w:t xml:space="preserve"> (Gen 12,1-9) </w:t>
      </w:r>
      <w:r w:rsidR="00CE203F" w:rsidRPr="00154B64">
        <w:rPr>
          <w:lang w:val="de-DE"/>
        </w:rPr>
        <w:t>h</w:t>
      </w:r>
      <w:r w:rsidR="0064312B" w:rsidRPr="00154B64">
        <w:rPr>
          <w:lang w:val="de-DE"/>
        </w:rPr>
        <w:t>e</w:t>
      </w:r>
      <w:r w:rsidR="00CE203F" w:rsidRPr="00154B64">
        <w:rPr>
          <w:lang w:val="de-DE"/>
        </w:rPr>
        <w:t>bt die Schlüssel</w:t>
      </w:r>
      <w:r w:rsidR="0064312B" w:rsidRPr="00154B64">
        <w:rPr>
          <w:lang w:val="de-DE"/>
        </w:rPr>
        <w:t>element</w:t>
      </w:r>
      <w:r w:rsidR="00CE203F" w:rsidRPr="00154B64">
        <w:rPr>
          <w:lang w:val="de-DE"/>
        </w:rPr>
        <w:t>e jeder Berufung hervor</w:t>
      </w:r>
      <w:r w:rsidR="0064312B" w:rsidRPr="00154B64">
        <w:rPr>
          <w:lang w:val="de-DE"/>
        </w:rPr>
        <w:t xml:space="preserve">: </w:t>
      </w:r>
      <w:r w:rsidR="00CE203F" w:rsidRPr="00154B64">
        <w:rPr>
          <w:lang w:val="de-DE"/>
        </w:rPr>
        <w:t>zuallererst die Ei</w:t>
      </w:r>
      <w:r w:rsidR="0064312B" w:rsidRPr="00154B64">
        <w:rPr>
          <w:lang w:val="de-DE"/>
        </w:rPr>
        <w:t>n</w:t>
      </w:r>
      <w:r w:rsidR="00CE203F" w:rsidRPr="00154B64">
        <w:rPr>
          <w:lang w:val="de-DE"/>
        </w:rPr>
        <w:t xml:space="preserve">ladung </w:t>
      </w:r>
      <w:r w:rsidR="0064312B" w:rsidRPr="00154B64">
        <w:rPr>
          <w:lang w:val="de-DE"/>
        </w:rPr>
        <w:t>a</w:t>
      </w:r>
      <w:r w:rsidR="00154B64" w:rsidRPr="00154B64">
        <w:rPr>
          <w:lang w:val="de-DE"/>
        </w:rPr>
        <w:t xml:space="preserve">n den Menschen, aus dem geschlossenen Zirkel </w:t>
      </w:r>
      <w:r w:rsidR="0064312B" w:rsidRPr="00154B64">
        <w:rPr>
          <w:lang w:val="de-DE"/>
        </w:rPr>
        <w:t>de</w:t>
      </w:r>
      <w:r w:rsidR="00154B64" w:rsidRPr="00154B64">
        <w:rPr>
          <w:lang w:val="de-DE"/>
        </w:rPr>
        <w:t>s schon Bekannten auszuziehen und sein Leben aufs Spie</w:t>
      </w:r>
      <w:r w:rsidR="0064312B" w:rsidRPr="00154B64">
        <w:rPr>
          <w:lang w:val="de-DE"/>
        </w:rPr>
        <w:t xml:space="preserve">l </w:t>
      </w:r>
      <w:r w:rsidR="00154B64" w:rsidRPr="00154B64">
        <w:rPr>
          <w:lang w:val="de-DE"/>
        </w:rPr>
        <w:t>zu setzen</w:t>
      </w:r>
      <w:r w:rsidR="0064312B" w:rsidRPr="00154B64">
        <w:rPr>
          <w:lang w:val="de-DE"/>
        </w:rPr>
        <w:t xml:space="preserve"> i</w:t>
      </w:r>
      <w:r w:rsidR="00154B64">
        <w:rPr>
          <w:lang w:val="de-DE"/>
        </w:rPr>
        <w:t>m Vertraue</w:t>
      </w:r>
      <w:r w:rsidR="0064312B" w:rsidRPr="00154B64">
        <w:rPr>
          <w:lang w:val="de-DE"/>
        </w:rPr>
        <w:t>n</w:t>
      </w:r>
      <w:r w:rsidR="00154B64">
        <w:rPr>
          <w:lang w:val="de-DE"/>
        </w:rPr>
        <w:t xml:space="preserve"> auf G</w:t>
      </w:r>
      <w:r w:rsidR="0064312B" w:rsidRPr="00154B64">
        <w:rPr>
          <w:lang w:val="de-DE"/>
        </w:rPr>
        <w:t>o</w:t>
      </w:r>
      <w:r w:rsidR="00154B64">
        <w:rPr>
          <w:lang w:val="de-DE"/>
        </w:rPr>
        <w:t>tt</w:t>
      </w:r>
      <w:r w:rsidR="0064312B" w:rsidRPr="00154B64">
        <w:rPr>
          <w:lang w:val="de-DE"/>
        </w:rPr>
        <w:t xml:space="preserve">; in </w:t>
      </w:r>
      <w:r w:rsidR="00154B64">
        <w:rPr>
          <w:lang w:val="de-DE"/>
        </w:rPr>
        <w:t>zweiter Linie sehen wir</w:t>
      </w:r>
      <w:r w:rsidR="0064312B" w:rsidRPr="00154B64">
        <w:rPr>
          <w:lang w:val="de-DE"/>
        </w:rPr>
        <w:t xml:space="preserve">, </w:t>
      </w:r>
      <w:r w:rsidR="00154B64">
        <w:rPr>
          <w:lang w:val="de-DE"/>
        </w:rPr>
        <w:t xml:space="preserve">dass die Berufung ein dynamischer Prozess </w:t>
      </w:r>
      <w:r w:rsidR="0064312B" w:rsidRPr="00154B64">
        <w:rPr>
          <w:lang w:val="de-DE"/>
        </w:rPr>
        <w:t>i</w:t>
      </w:r>
      <w:r w:rsidR="00154B64">
        <w:rPr>
          <w:lang w:val="de-DE"/>
        </w:rPr>
        <w:t>st, d</w:t>
      </w:r>
      <w:r w:rsidR="0064312B" w:rsidRPr="00154B64">
        <w:rPr>
          <w:lang w:val="de-DE"/>
        </w:rPr>
        <w:t>e</w:t>
      </w:r>
      <w:r w:rsidR="00154B64">
        <w:rPr>
          <w:lang w:val="de-DE"/>
        </w:rPr>
        <w:t>r</w:t>
      </w:r>
      <w:r w:rsidR="0064312B" w:rsidRPr="00154B64">
        <w:rPr>
          <w:lang w:val="de-DE"/>
        </w:rPr>
        <w:t xml:space="preserve"> a</w:t>
      </w:r>
      <w:r w:rsidR="00154B64">
        <w:rPr>
          <w:lang w:val="de-DE"/>
        </w:rPr>
        <w:t>lle D</w:t>
      </w:r>
      <w:r w:rsidR="0064312B" w:rsidRPr="00154B64">
        <w:rPr>
          <w:lang w:val="de-DE"/>
        </w:rPr>
        <w:t>imension</w:t>
      </w:r>
      <w:r w:rsidR="00154B64">
        <w:rPr>
          <w:lang w:val="de-DE"/>
        </w:rPr>
        <w:t xml:space="preserve">en </w:t>
      </w:r>
      <w:r w:rsidR="0064312B" w:rsidRPr="00154B64">
        <w:rPr>
          <w:lang w:val="de-DE"/>
        </w:rPr>
        <w:t>de</w:t>
      </w:r>
      <w:r w:rsidR="00154B64">
        <w:rPr>
          <w:lang w:val="de-DE"/>
        </w:rPr>
        <w:t>r P</w:t>
      </w:r>
      <w:r w:rsidR="0064312B" w:rsidRPr="00154B64">
        <w:rPr>
          <w:lang w:val="de-DE"/>
        </w:rPr>
        <w:t>erson</w:t>
      </w:r>
      <w:r w:rsidR="00154B64">
        <w:rPr>
          <w:lang w:val="de-DE"/>
        </w:rPr>
        <w:t xml:space="preserve"> </w:t>
      </w:r>
      <w:r w:rsidR="0064312B" w:rsidRPr="00154B64">
        <w:rPr>
          <w:lang w:val="de-DE"/>
        </w:rPr>
        <w:t>a</w:t>
      </w:r>
      <w:r w:rsidR="00154B64">
        <w:rPr>
          <w:lang w:val="de-DE"/>
        </w:rPr>
        <w:t>ktiviert</w:t>
      </w:r>
      <w:r w:rsidR="0064312B" w:rsidRPr="00154B64">
        <w:rPr>
          <w:lang w:val="de-DE"/>
        </w:rPr>
        <w:t xml:space="preserve">, in </w:t>
      </w:r>
      <w:r w:rsidR="00154B64">
        <w:rPr>
          <w:lang w:val="de-DE"/>
        </w:rPr>
        <w:t xml:space="preserve">besonderer Weise </w:t>
      </w:r>
      <w:r w:rsidR="0064312B" w:rsidRPr="00154B64">
        <w:rPr>
          <w:lang w:val="de-DE"/>
        </w:rPr>
        <w:t>s</w:t>
      </w:r>
      <w:r w:rsidR="00154B64">
        <w:rPr>
          <w:lang w:val="de-DE"/>
        </w:rPr>
        <w:t>eine Bezieh</w:t>
      </w:r>
      <w:r w:rsidR="0064312B" w:rsidRPr="00154B64">
        <w:rPr>
          <w:lang w:val="de-DE"/>
        </w:rPr>
        <w:t>u</w:t>
      </w:r>
      <w:r w:rsidR="00154B64">
        <w:rPr>
          <w:lang w:val="de-DE"/>
        </w:rPr>
        <w:t>ngsfähigkeit un</w:t>
      </w:r>
      <w:r w:rsidR="0064312B" w:rsidRPr="00154B64">
        <w:rPr>
          <w:lang w:val="de-DE"/>
        </w:rPr>
        <w:t>d</w:t>
      </w:r>
      <w:r w:rsidR="00154B64">
        <w:rPr>
          <w:lang w:val="de-DE"/>
        </w:rPr>
        <w:t xml:space="preserve"> d</w:t>
      </w:r>
      <w:r w:rsidR="0064312B" w:rsidRPr="00154B64">
        <w:rPr>
          <w:lang w:val="de-DE"/>
        </w:rPr>
        <w:t>i</w:t>
      </w:r>
      <w:r w:rsidR="00154B64">
        <w:rPr>
          <w:lang w:val="de-DE"/>
        </w:rPr>
        <w:t>e</w:t>
      </w:r>
      <w:r w:rsidR="0064312B" w:rsidRPr="00154B64">
        <w:rPr>
          <w:lang w:val="de-DE"/>
        </w:rPr>
        <w:t xml:space="preserve"> </w:t>
      </w:r>
      <w:r w:rsidR="00154B64">
        <w:rPr>
          <w:lang w:val="de-DE"/>
        </w:rPr>
        <w:t>Su</w:t>
      </w:r>
      <w:r w:rsidR="0064312B" w:rsidRPr="00154B64">
        <w:rPr>
          <w:lang w:val="de-DE"/>
        </w:rPr>
        <w:t>c</w:t>
      </w:r>
      <w:r w:rsidR="00154B64">
        <w:rPr>
          <w:lang w:val="de-DE"/>
        </w:rPr>
        <w:t>h</w:t>
      </w:r>
      <w:r w:rsidR="0064312B" w:rsidRPr="00154B64">
        <w:rPr>
          <w:lang w:val="de-DE"/>
        </w:rPr>
        <w:t>e</w:t>
      </w:r>
      <w:r w:rsidR="00154B64">
        <w:rPr>
          <w:lang w:val="de-DE"/>
        </w:rPr>
        <w:t xml:space="preserve"> na</w:t>
      </w:r>
      <w:r w:rsidR="0064312B" w:rsidRPr="00154B64">
        <w:rPr>
          <w:lang w:val="de-DE"/>
        </w:rPr>
        <w:t>c</w:t>
      </w:r>
      <w:r w:rsidR="00154B64">
        <w:rPr>
          <w:lang w:val="de-DE"/>
        </w:rPr>
        <w:t xml:space="preserve">h </w:t>
      </w:r>
      <w:r w:rsidR="0064312B" w:rsidRPr="00154B64">
        <w:rPr>
          <w:lang w:val="de-DE"/>
        </w:rPr>
        <w:t>de</w:t>
      </w:r>
      <w:r w:rsidR="00154B64">
        <w:rPr>
          <w:lang w:val="de-DE"/>
        </w:rPr>
        <w:t>m Guten</w:t>
      </w:r>
      <w:r w:rsidR="0064312B" w:rsidRPr="00154B64">
        <w:rPr>
          <w:lang w:val="de-DE"/>
        </w:rPr>
        <w:t>.</w:t>
      </w:r>
    </w:p>
    <w:p w:rsidR="0064312B" w:rsidRPr="0012519C" w:rsidRDefault="00231137" w:rsidP="002A22BD">
      <w:pPr>
        <w:pStyle w:val="testo"/>
        <w:rPr>
          <w:lang w:val="de-DE"/>
        </w:rPr>
      </w:pPr>
      <w:r w:rsidRPr="00594F6E">
        <w:rPr>
          <w:lang w:val="de-DE"/>
        </w:rPr>
        <w:t>21</w:t>
      </w:r>
      <w:r w:rsidR="00B8144D" w:rsidRPr="00594F6E">
        <w:rPr>
          <w:lang w:val="de-DE"/>
        </w:rPr>
        <w:t>2</w:t>
      </w:r>
      <w:r w:rsidR="0064312B" w:rsidRPr="00594F6E">
        <w:rPr>
          <w:lang w:val="de-DE"/>
        </w:rPr>
        <w:t xml:space="preserve">. </w:t>
      </w:r>
      <w:r w:rsidR="00662D28" w:rsidRPr="00594F6E">
        <w:rPr>
          <w:lang w:val="de-DE"/>
        </w:rPr>
        <w:t>Das B</w:t>
      </w:r>
      <w:r w:rsidR="0064312B" w:rsidRPr="00594F6E">
        <w:rPr>
          <w:lang w:val="de-DE"/>
        </w:rPr>
        <w:t>i</w:t>
      </w:r>
      <w:r w:rsidR="00662D28" w:rsidRPr="00594F6E">
        <w:rPr>
          <w:lang w:val="de-DE"/>
        </w:rPr>
        <w:t xml:space="preserve">ld </w:t>
      </w:r>
      <w:r w:rsidR="0064312B" w:rsidRPr="00594F6E">
        <w:rPr>
          <w:lang w:val="de-DE"/>
        </w:rPr>
        <w:t>Abra</w:t>
      </w:r>
      <w:r w:rsidR="00662D28" w:rsidRPr="00594F6E">
        <w:rPr>
          <w:lang w:val="de-DE"/>
        </w:rPr>
        <w:t>ha</w:t>
      </w:r>
      <w:r w:rsidR="0064312B" w:rsidRPr="00594F6E">
        <w:rPr>
          <w:lang w:val="de-DE"/>
        </w:rPr>
        <w:t>m</w:t>
      </w:r>
      <w:r w:rsidR="00662D28" w:rsidRPr="00594F6E">
        <w:rPr>
          <w:lang w:val="de-DE"/>
        </w:rPr>
        <w:t>s</w:t>
      </w:r>
      <w:r w:rsidR="0064312B" w:rsidRPr="00594F6E">
        <w:rPr>
          <w:lang w:val="de-DE"/>
        </w:rPr>
        <w:t xml:space="preserve"> </w:t>
      </w:r>
      <w:r w:rsidR="00662D28" w:rsidRPr="00594F6E">
        <w:rPr>
          <w:lang w:val="de-DE"/>
        </w:rPr>
        <w:t>e</w:t>
      </w:r>
      <w:r w:rsidR="0064312B" w:rsidRPr="00594F6E">
        <w:rPr>
          <w:lang w:val="de-DE"/>
        </w:rPr>
        <w:t>ri</w:t>
      </w:r>
      <w:r w:rsidR="00662D28" w:rsidRPr="00594F6E">
        <w:rPr>
          <w:lang w:val="de-DE"/>
        </w:rPr>
        <w:t>nne</w:t>
      </w:r>
      <w:r w:rsidR="0064312B" w:rsidRPr="00594F6E">
        <w:rPr>
          <w:lang w:val="de-DE"/>
        </w:rPr>
        <w:t>r</w:t>
      </w:r>
      <w:r w:rsidR="00662D28" w:rsidRPr="00594F6E">
        <w:rPr>
          <w:lang w:val="de-DE"/>
        </w:rPr>
        <w:t xml:space="preserve">t uns, </w:t>
      </w:r>
      <w:r w:rsidR="0064312B" w:rsidRPr="00594F6E">
        <w:rPr>
          <w:lang w:val="de-DE"/>
        </w:rPr>
        <w:t>da</w:t>
      </w:r>
      <w:r w:rsidR="00662D28" w:rsidRPr="00594F6E">
        <w:rPr>
          <w:lang w:val="de-DE"/>
        </w:rPr>
        <w:t>ss</w:t>
      </w:r>
      <w:r w:rsidR="0064312B" w:rsidRPr="00594F6E">
        <w:rPr>
          <w:lang w:val="de-DE"/>
        </w:rPr>
        <w:t xml:space="preserve"> e</w:t>
      </w:r>
      <w:r w:rsidR="00662D28" w:rsidRPr="00594F6E">
        <w:rPr>
          <w:lang w:val="de-DE"/>
        </w:rPr>
        <w:t>s</w:t>
      </w:r>
      <w:r w:rsidR="0064312B" w:rsidRPr="00594F6E">
        <w:rPr>
          <w:lang w:val="de-DE"/>
        </w:rPr>
        <w:t xml:space="preserve"> </w:t>
      </w:r>
      <w:r w:rsidR="00662D28" w:rsidRPr="00594F6E">
        <w:rPr>
          <w:lang w:val="de-DE"/>
        </w:rPr>
        <w:t>je</w:t>
      </w:r>
      <w:r w:rsidR="0064312B" w:rsidRPr="00594F6E">
        <w:rPr>
          <w:lang w:val="de-DE"/>
        </w:rPr>
        <w:t>d</w:t>
      </w:r>
      <w:r w:rsidR="00662D28" w:rsidRPr="00594F6E">
        <w:rPr>
          <w:lang w:val="de-DE"/>
        </w:rPr>
        <w:t>em</w:t>
      </w:r>
      <w:r w:rsidR="0064312B" w:rsidRPr="00594F6E">
        <w:rPr>
          <w:lang w:val="de-DE"/>
        </w:rPr>
        <w:t xml:space="preserve"> </w:t>
      </w:r>
      <w:r w:rsidR="00662D28" w:rsidRPr="00594F6E">
        <w:rPr>
          <w:lang w:val="de-DE"/>
        </w:rPr>
        <w:t>Menschen zuk</w:t>
      </w:r>
      <w:r w:rsidR="0064312B" w:rsidRPr="00594F6E">
        <w:rPr>
          <w:lang w:val="de-DE"/>
        </w:rPr>
        <w:t>o</w:t>
      </w:r>
      <w:r w:rsidR="00662D28" w:rsidRPr="00594F6E">
        <w:rPr>
          <w:lang w:val="de-DE"/>
        </w:rPr>
        <w:t>mmt, de</w:t>
      </w:r>
      <w:r w:rsidR="0064312B" w:rsidRPr="00594F6E">
        <w:rPr>
          <w:lang w:val="de-DE"/>
        </w:rPr>
        <w:t>m</w:t>
      </w:r>
      <w:r w:rsidR="00662D28" w:rsidRPr="00594F6E">
        <w:rPr>
          <w:lang w:val="de-DE"/>
        </w:rPr>
        <w:t xml:space="preserve"> Ruf G</w:t>
      </w:r>
      <w:r w:rsidR="0064312B" w:rsidRPr="00594F6E">
        <w:rPr>
          <w:lang w:val="de-DE"/>
        </w:rPr>
        <w:t>o</w:t>
      </w:r>
      <w:r w:rsidR="00662D28" w:rsidRPr="00594F6E">
        <w:rPr>
          <w:lang w:val="de-DE"/>
        </w:rPr>
        <w:t>ttes zu antw</w:t>
      </w:r>
      <w:r w:rsidR="0064312B" w:rsidRPr="00594F6E">
        <w:rPr>
          <w:lang w:val="de-DE"/>
        </w:rPr>
        <w:t>o</w:t>
      </w:r>
      <w:r w:rsidR="00662D28" w:rsidRPr="00594F6E">
        <w:rPr>
          <w:lang w:val="de-DE"/>
        </w:rPr>
        <w:t>r</w:t>
      </w:r>
      <w:r w:rsidR="0064312B" w:rsidRPr="00594F6E">
        <w:rPr>
          <w:lang w:val="de-DE"/>
        </w:rPr>
        <w:t>te</w:t>
      </w:r>
      <w:r w:rsidR="00662D28" w:rsidRPr="00594F6E">
        <w:rPr>
          <w:lang w:val="de-DE"/>
        </w:rPr>
        <w:t>n</w:t>
      </w:r>
      <w:r w:rsidR="0064312B" w:rsidRPr="00594F6E">
        <w:rPr>
          <w:lang w:val="de-DE"/>
        </w:rPr>
        <w:t xml:space="preserve">. </w:t>
      </w:r>
      <w:r w:rsidR="00662D28" w:rsidRPr="00662D28">
        <w:rPr>
          <w:lang w:val="de-DE"/>
        </w:rPr>
        <w:t>G</w:t>
      </w:r>
      <w:r w:rsidR="0064312B" w:rsidRPr="00662D28">
        <w:rPr>
          <w:lang w:val="de-DE"/>
        </w:rPr>
        <w:t>o</w:t>
      </w:r>
      <w:r w:rsidR="00662D28" w:rsidRPr="00662D28">
        <w:rPr>
          <w:lang w:val="de-DE"/>
        </w:rPr>
        <w:t>tt</w:t>
      </w:r>
      <w:r w:rsidR="0064312B" w:rsidRPr="00662D28">
        <w:rPr>
          <w:lang w:val="de-DE"/>
        </w:rPr>
        <w:t xml:space="preserve"> ha</w:t>
      </w:r>
      <w:r w:rsidR="00662D28" w:rsidRPr="00662D28">
        <w:rPr>
          <w:lang w:val="de-DE"/>
        </w:rPr>
        <w:t>t</w:t>
      </w:r>
      <w:r w:rsidR="0064312B" w:rsidRPr="00662D28">
        <w:rPr>
          <w:lang w:val="de-DE"/>
        </w:rPr>
        <w:t xml:space="preserve"> </w:t>
      </w:r>
      <w:r w:rsidR="00662D28" w:rsidRPr="00662D28">
        <w:rPr>
          <w:lang w:val="de-DE"/>
        </w:rPr>
        <w:t>ei</w:t>
      </w:r>
      <w:r w:rsidR="0064312B" w:rsidRPr="00662D28">
        <w:rPr>
          <w:lang w:val="de-DE"/>
        </w:rPr>
        <w:t>n</w:t>
      </w:r>
      <w:r w:rsidR="00662D28" w:rsidRPr="00662D28">
        <w:rPr>
          <w:lang w:val="de-DE"/>
        </w:rPr>
        <w:t>en Pl</w:t>
      </w:r>
      <w:r w:rsidR="0064312B" w:rsidRPr="00662D28">
        <w:rPr>
          <w:lang w:val="de-DE"/>
        </w:rPr>
        <w:t>a</w:t>
      </w:r>
      <w:r w:rsidR="00662D28" w:rsidRPr="00662D28">
        <w:rPr>
          <w:lang w:val="de-DE"/>
        </w:rPr>
        <w:t>n</w:t>
      </w:r>
      <w:r w:rsidR="0064312B" w:rsidRPr="00662D28">
        <w:rPr>
          <w:lang w:val="de-DE"/>
        </w:rPr>
        <w:t xml:space="preserve"> </w:t>
      </w:r>
      <w:r w:rsidR="00662D28" w:rsidRPr="00662D28">
        <w:rPr>
          <w:lang w:val="de-DE"/>
        </w:rPr>
        <w:t>fü</w:t>
      </w:r>
      <w:r w:rsidR="0064312B" w:rsidRPr="00662D28">
        <w:rPr>
          <w:lang w:val="de-DE"/>
        </w:rPr>
        <w:t>r</w:t>
      </w:r>
      <w:r w:rsidR="00662D28" w:rsidRPr="00662D28">
        <w:rPr>
          <w:lang w:val="de-DE"/>
        </w:rPr>
        <w:t xml:space="preserve"> jeden u</w:t>
      </w:r>
      <w:r w:rsidR="0064312B" w:rsidRPr="00662D28">
        <w:rPr>
          <w:lang w:val="de-DE"/>
        </w:rPr>
        <w:t>n</w:t>
      </w:r>
      <w:r w:rsidR="00662D28" w:rsidRPr="00662D28">
        <w:rPr>
          <w:lang w:val="de-DE"/>
        </w:rPr>
        <w:t>d lädt uns</w:t>
      </w:r>
      <w:r w:rsidR="00662D28">
        <w:rPr>
          <w:lang w:val="de-DE"/>
        </w:rPr>
        <w:t xml:space="preserve"> </w:t>
      </w:r>
      <w:r w:rsidR="00662D28" w:rsidRPr="00662D28">
        <w:rPr>
          <w:lang w:val="de-DE"/>
        </w:rPr>
        <w:t>ein, m</w:t>
      </w:r>
      <w:r w:rsidR="0064312B" w:rsidRPr="00662D28">
        <w:rPr>
          <w:lang w:val="de-DE"/>
        </w:rPr>
        <w:t>it</w:t>
      </w:r>
      <w:r w:rsidR="00662D28" w:rsidRPr="00662D28">
        <w:rPr>
          <w:lang w:val="de-DE"/>
        </w:rPr>
        <w:t xml:space="preserve"> Vertr</w:t>
      </w:r>
      <w:r w:rsidR="0064312B" w:rsidRPr="00662D28">
        <w:rPr>
          <w:lang w:val="de-DE"/>
        </w:rPr>
        <w:t>a</w:t>
      </w:r>
      <w:r w:rsidR="00662D28" w:rsidRPr="00662D28">
        <w:rPr>
          <w:lang w:val="de-DE"/>
        </w:rPr>
        <w:t>uen vorwärts zu gehen</w:t>
      </w:r>
      <w:r w:rsidR="0064312B" w:rsidRPr="00662D28">
        <w:rPr>
          <w:lang w:val="de-DE"/>
        </w:rPr>
        <w:t xml:space="preserve"> </w:t>
      </w:r>
      <w:r w:rsidR="00662D28">
        <w:rPr>
          <w:lang w:val="de-DE"/>
        </w:rPr>
        <w:t>u</w:t>
      </w:r>
      <w:r w:rsidR="0064312B" w:rsidRPr="00662D28">
        <w:rPr>
          <w:lang w:val="de-DE"/>
        </w:rPr>
        <w:t>nd</w:t>
      </w:r>
      <w:r w:rsidR="00662D28">
        <w:rPr>
          <w:lang w:val="de-DE"/>
        </w:rPr>
        <w:t xml:space="preserve"> mutig zu such</w:t>
      </w:r>
      <w:r w:rsidR="0064312B" w:rsidRPr="00662D28">
        <w:rPr>
          <w:lang w:val="de-DE"/>
        </w:rPr>
        <w:t xml:space="preserve">en. </w:t>
      </w:r>
      <w:r w:rsidR="00662D28" w:rsidRPr="00662D28">
        <w:rPr>
          <w:lang w:val="de-DE"/>
        </w:rPr>
        <w:t>Jede Berufung ist ei</w:t>
      </w:r>
      <w:r w:rsidR="0064312B" w:rsidRPr="00662D28">
        <w:rPr>
          <w:lang w:val="de-DE"/>
        </w:rPr>
        <w:t>n</w:t>
      </w:r>
      <w:r w:rsidR="00662D28" w:rsidRPr="00662D28">
        <w:rPr>
          <w:lang w:val="de-DE"/>
        </w:rPr>
        <w:t>e Gabe</w:t>
      </w:r>
      <w:r w:rsidR="0064312B" w:rsidRPr="00662D28">
        <w:rPr>
          <w:lang w:val="de-DE"/>
        </w:rPr>
        <w:t xml:space="preserve"> d</w:t>
      </w:r>
      <w:r w:rsidR="00662D28" w:rsidRPr="00662D28">
        <w:rPr>
          <w:lang w:val="de-DE"/>
        </w:rPr>
        <w:t>es Heilige</w:t>
      </w:r>
      <w:r w:rsidR="0064312B" w:rsidRPr="00662D28">
        <w:rPr>
          <w:lang w:val="de-DE"/>
        </w:rPr>
        <w:t>n</w:t>
      </w:r>
      <w:r w:rsidR="00662D28" w:rsidRPr="00662D28">
        <w:rPr>
          <w:lang w:val="de-DE"/>
        </w:rPr>
        <w:t xml:space="preserve"> G</w:t>
      </w:r>
      <w:r w:rsidR="0064312B" w:rsidRPr="00662D28">
        <w:rPr>
          <w:lang w:val="de-DE"/>
        </w:rPr>
        <w:t>e</w:t>
      </w:r>
      <w:r w:rsidR="00662D28" w:rsidRPr="00662D28">
        <w:rPr>
          <w:lang w:val="de-DE"/>
        </w:rPr>
        <w:t xml:space="preserve">istes, </w:t>
      </w:r>
      <w:r w:rsidR="0064312B" w:rsidRPr="00662D28">
        <w:rPr>
          <w:lang w:val="de-DE"/>
        </w:rPr>
        <w:t>di</w:t>
      </w:r>
      <w:r w:rsidR="00662D28" w:rsidRPr="00662D28">
        <w:rPr>
          <w:lang w:val="de-DE"/>
        </w:rPr>
        <w:t>e Kirche aufzubauen u</w:t>
      </w:r>
      <w:r w:rsidR="0064312B" w:rsidRPr="00662D28">
        <w:rPr>
          <w:lang w:val="de-DE"/>
        </w:rPr>
        <w:t>nd</w:t>
      </w:r>
      <w:r w:rsidR="00662D28" w:rsidRPr="00662D28">
        <w:rPr>
          <w:lang w:val="de-DE"/>
        </w:rPr>
        <w:t xml:space="preserve"> der Welt zu dienen</w:t>
      </w:r>
      <w:r w:rsidR="0064312B" w:rsidRPr="00662D28">
        <w:rPr>
          <w:lang w:val="de-DE"/>
        </w:rPr>
        <w:t xml:space="preserve">. </w:t>
      </w:r>
      <w:r w:rsidR="00662D28" w:rsidRPr="00662D28">
        <w:rPr>
          <w:lang w:val="de-DE"/>
        </w:rPr>
        <w:t xml:space="preserve">Aufgabe der </w:t>
      </w:r>
      <w:r w:rsidR="0064312B" w:rsidRPr="00662D28">
        <w:rPr>
          <w:lang w:val="de-DE"/>
        </w:rPr>
        <w:t>c</w:t>
      </w:r>
      <w:r w:rsidR="00662D28" w:rsidRPr="00662D28">
        <w:rPr>
          <w:lang w:val="de-DE"/>
        </w:rPr>
        <w:t>h</w:t>
      </w:r>
      <w:r w:rsidR="0064312B" w:rsidRPr="00662D28">
        <w:rPr>
          <w:lang w:val="de-DE"/>
        </w:rPr>
        <w:t>rist</w:t>
      </w:r>
      <w:r w:rsidR="00662D28" w:rsidRPr="00662D28">
        <w:rPr>
          <w:lang w:val="de-DE"/>
        </w:rPr>
        <w:t>l</w:t>
      </w:r>
      <w:r w:rsidR="0064312B" w:rsidRPr="00662D28">
        <w:rPr>
          <w:lang w:val="de-DE"/>
        </w:rPr>
        <w:t>i</w:t>
      </w:r>
      <w:r w:rsidR="00662D28" w:rsidRPr="00662D28">
        <w:rPr>
          <w:lang w:val="de-DE"/>
        </w:rPr>
        <w:t>che</w:t>
      </w:r>
      <w:r w:rsidR="0064312B" w:rsidRPr="00662D28">
        <w:rPr>
          <w:lang w:val="de-DE"/>
        </w:rPr>
        <w:t>n</w:t>
      </w:r>
      <w:r w:rsidR="00662D28" w:rsidRPr="00662D28">
        <w:rPr>
          <w:lang w:val="de-DE"/>
        </w:rPr>
        <w:t xml:space="preserve"> Gemeinde ist es, Berufungen zu wecken</w:t>
      </w:r>
      <w:r w:rsidR="0064312B" w:rsidRPr="00662D28">
        <w:rPr>
          <w:lang w:val="de-DE"/>
        </w:rPr>
        <w:t xml:space="preserve">, </w:t>
      </w:r>
      <w:r w:rsidR="0012519C">
        <w:rPr>
          <w:lang w:val="de-DE"/>
        </w:rPr>
        <w:t>willkommen zu heißen und zu pflegen</w:t>
      </w:r>
      <w:r w:rsidR="0064312B" w:rsidRPr="00662D28">
        <w:rPr>
          <w:lang w:val="de-DE"/>
        </w:rPr>
        <w:t xml:space="preserve">. </w:t>
      </w:r>
      <w:r w:rsidR="0012519C" w:rsidRPr="0012519C">
        <w:rPr>
          <w:lang w:val="de-DE"/>
        </w:rPr>
        <w:t>D</w:t>
      </w:r>
      <w:r w:rsidR="0064312B" w:rsidRPr="0012519C">
        <w:rPr>
          <w:lang w:val="de-DE"/>
        </w:rPr>
        <w:t>i</w:t>
      </w:r>
      <w:r w:rsidR="0012519C" w:rsidRPr="0012519C">
        <w:rPr>
          <w:lang w:val="de-DE"/>
        </w:rPr>
        <w:t>e Idee muss Fuß fas</w:t>
      </w:r>
      <w:r w:rsidR="0064312B" w:rsidRPr="0012519C">
        <w:rPr>
          <w:lang w:val="de-DE"/>
        </w:rPr>
        <w:t>s</w:t>
      </w:r>
      <w:r w:rsidR="0012519C" w:rsidRPr="0012519C">
        <w:rPr>
          <w:lang w:val="de-DE"/>
        </w:rPr>
        <w:t>e</w:t>
      </w:r>
      <w:r w:rsidR="0064312B" w:rsidRPr="0012519C">
        <w:rPr>
          <w:lang w:val="de-DE"/>
        </w:rPr>
        <w:t>n</w:t>
      </w:r>
      <w:r w:rsidR="0012519C" w:rsidRPr="0012519C">
        <w:rPr>
          <w:lang w:val="de-DE"/>
        </w:rPr>
        <w:t>, d</w:t>
      </w:r>
      <w:r w:rsidR="0064312B" w:rsidRPr="0012519C">
        <w:rPr>
          <w:lang w:val="de-DE"/>
        </w:rPr>
        <w:t>a</w:t>
      </w:r>
      <w:r w:rsidR="0012519C" w:rsidRPr="0012519C">
        <w:rPr>
          <w:lang w:val="de-DE"/>
        </w:rPr>
        <w:t xml:space="preserve">ss alle </w:t>
      </w:r>
      <w:r w:rsidR="0064312B" w:rsidRPr="0012519C">
        <w:rPr>
          <w:lang w:val="de-DE"/>
        </w:rPr>
        <w:t>ver</w:t>
      </w:r>
      <w:r w:rsidR="0012519C" w:rsidRPr="0012519C">
        <w:rPr>
          <w:lang w:val="de-DE"/>
        </w:rPr>
        <w:t xml:space="preserve">antwortlich sind, </w:t>
      </w:r>
      <w:r w:rsidR="0064312B" w:rsidRPr="0012519C">
        <w:rPr>
          <w:lang w:val="de-DE"/>
        </w:rPr>
        <w:t>e</w:t>
      </w:r>
      <w:r w:rsidR="0012519C" w:rsidRPr="0012519C">
        <w:rPr>
          <w:lang w:val="de-DE"/>
        </w:rPr>
        <w:t>inen Nährboden für Berufungen</w:t>
      </w:r>
      <w:r w:rsidR="0012519C">
        <w:rPr>
          <w:lang w:val="de-DE"/>
        </w:rPr>
        <w:t xml:space="preserve"> zu</w:t>
      </w:r>
      <w:r w:rsidR="0064312B" w:rsidRPr="0012519C">
        <w:rPr>
          <w:lang w:val="de-DE"/>
        </w:rPr>
        <w:t xml:space="preserve"> </w:t>
      </w:r>
      <w:r w:rsidR="0012519C">
        <w:rPr>
          <w:lang w:val="de-DE"/>
        </w:rPr>
        <w:t>sch</w:t>
      </w:r>
      <w:r w:rsidR="0064312B" w:rsidRPr="0012519C">
        <w:rPr>
          <w:lang w:val="de-DE"/>
        </w:rPr>
        <w:t>a</w:t>
      </w:r>
      <w:r w:rsidR="0012519C">
        <w:rPr>
          <w:lang w:val="de-DE"/>
        </w:rPr>
        <w:t>ffen</w:t>
      </w:r>
      <w:r w:rsidR="0064312B" w:rsidRPr="0012519C">
        <w:rPr>
          <w:lang w:val="de-DE"/>
        </w:rPr>
        <w:t xml:space="preserve"> (C</w:t>
      </w:r>
      <w:r w:rsidR="00F27CC2" w:rsidRPr="0012519C">
        <w:rPr>
          <w:lang w:val="de-DE"/>
        </w:rPr>
        <w:t>IC</w:t>
      </w:r>
      <w:r w:rsidR="0064312B" w:rsidRPr="0012519C">
        <w:rPr>
          <w:lang w:val="de-DE"/>
        </w:rPr>
        <w:t xml:space="preserve"> 233).</w:t>
      </w:r>
    </w:p>
    <w:p w:rsidR="0064312B" w:rsidRPr="00594F6E" w:rsidRDefault="0043058A" w:rsidP="0043058A">
      <w:pPr>
        <w:pStyle w:val="titolo4"/>
        <w:rPr>
          <w:lang w:val="de-DE"/>
        </w:rPr>
      </w:pPr>
      <w:r w:rsidRPr="00594F6E">
        <w:rPr>
          <w:lang w:val="de-DE"/>
        </w:rPr>
        <w:t>IV.</w:t>
      </w:r>
      <w:r w:rsidR="0064312B" w:rsidRPr="00594F6E">
        <w:rPr>
          <w:lang w:val="de-DE"/>
        </w:rPr>
        <w:t>2.1.</w:t>
      </w:r>
      <w:r w:rsidRPr="00594F6E">
        <w:rPr>
          <w:lang w:val="de-DE"/>
        </w:rPr>
        <w:t>1.</w:t>
      </w:r>
      <w:r w:rsidR="0064312B" w:rsidRPr="00594F6E">
        <w:rPr>
          <w:lang w:val="de-DE"/>
        </w:rPr>
        <w:t xml:space="preserve"> Natur</w:t>
      </w:r>
    </w:p>
    <w:p w:rsidR="00680597" w:rsidRDefault="00231137" w:rsidP="00680597">
      <w:pPr>
        <w:pStyle w:val="testo"/>
        <w:rPr>
          <w:i/>
          <w:iCs/>
          <w:lang w:val="de-DE"/>
        </w:rPr>
      </w:pPr>
      <w:r w:rsidRPr="0012519C">
        <w:rPr>
          <w:lang w:val="de-DE"/>
        </w:rPr>
        <w:t>21</w:t>
      </w:r>
      <w:r w:rsidR="00B8144D" w:rsidRPr="0012519C">
        <w:rPr>
          <w:lang w:val="de-DE"/>
        </w:rPr>
        <w:t>3</w:t>
      </w:r>
      <w:r w:rsidR="0064312B" w:rsidRPr="0012519C">
        <w:rPr>
          <w:lang w:val="de-DE"/>
        </w:rPr>
        <w:t xml:space="preserve">. </w:t>
      </w:r>
      <w:r w:rsidR="0012519C" w:rsidRPr="0012519C">
        <w:rPr>
          <w:i/>
          <w:iCs/>
          <w:lang w:val="de-DE"/>
        </w:rPr>
        <w:t>Gott beruft in seiner Güte alle Christen in der Kirche zur Vollkommenheit der Liebe in verschiedenen Lebensständen, damit so durch die persönliche Heiligkeit das Heil der Welt gefördert werde</w:t>
      </w:r>
      <w:r w:rsidR="0012519C" w:rsidRPr="0012519C">
        <w:rPr>
          <w:lang w:val="de-DE"/>
        </w:rPr>
        <w:t xml:space="preserve"> </w:t>
      </w:r>
      <w:r w:rsidR="0064312B" w:rsidRPr="0012519C">
        <w:rPr>
          <w:lang w:val="de-DE"/>
        </w:rPr>
        <w:t>(</w:t>
      </w:r>
      <w:r w:rsidR="0012519C" w:rsidRPr="0012519C">
        <w:rPr>
          <w:lang w:val="de-DE"/>
        </w:rPr>
        <w:t>K</w:t>
      </w:r>
      <w:r w:rsidR="0064312B" w:rsidRPr="0012519C">
        <w:rPr>
          <w:lang w:val="de-DE"/>
        </w:rPr>
        <w:t>o</w:t>
      </w:r>
      <w:r w:rsidR="0012519C" w:rsidRPr="0012519C">
        <w:rPr>
          <w:lang w:val="de-DE"/>
        </w:rPr>
        <w:t>n</w:t>
      </w:r>
      <w:r w:rsidR="0064312B" w:rsidRPr="0012519C">
        <w:rPr>
          <w:lang w:val="de-DE"/>
        </w:rPr>
        <w:t>st 16,1)</w:t>
      </w:r>
      <w:r w:rsidR="0064312B" w:rsidRPr="0012519C">
        <w:rPr>
          <w:i/>
          <w:iCs/>
          <w:lang w:val="de-DE"/>
        </w:rPr>
        <w:t>.</w:t>
      </w:r>
    </w:p>
    <w:p w:rsidR="0064312B" w:rsidRPr="00680597" w:rsidRDefault="00231137" w:rsidP="002A22BD">
      <w:pPr>
        <w:pStyle w:val="testo"/>
        <w:rPr>
          <w:lang w:val="de-DE"/>
        </w:rPr>
      </w:pPr>
      <w:r w:rsidRPr="00680597">
        <w:rPr>
          <w:lang w:val="de-DE"/>
        </w:rPr>
        <w:t>21</w:t>
      </w:r>
      <w:r w:rsidR="00B8144D" w:rsidRPr="00680597">
        <w:rPr>
          <w:lang w:val="de-DE"/>
        </w:rPr>
        <w:t>4</w:t>
      </w:r>
      <w:r w:rsidR="0064312B" w:rsidRPr="00680597">
        <w:rPr>
          <w:lang w:val="de-DE"/>
        </w:rPr>
        <w:t xml:space="preserve">. </w:t>
      </w:r>
      <w:r w:rsidR="00680597" w:rsidRPr="00680597">
        <w:rPr>
          <w:i/>
          <w:iCs/>
          <w:lang w:val="de-DE"/>
        </w:rPr>
        <w:t>Die Sorge um Berufungen entspringt vor allem unserer Überzeugung, dass wir eine Lebensart verwirklichen und anbieten, die reich ist an menschlichen und evangelischen Werten. Diese Lebensart ermöglicht es, Gott und den Menschen wahrhaft zu dienen und gleichzeitig unsere Persönlichkeit zu entfalten</w:t>
      </w:r>
      <w:r w:rsidR="00680597" w:rsidRPr="00680597">
        <w:rPr>
          <w:lang w:val="de-DE"/>
        </w:rPr>
        <w:t xml:space="preserve"> </w:t>
      </w:r>
      <w:r w:rsidR="0064312B" w:rsidRPr="00680597">
        <w:rPr>
          <w:lang w:val="de-DE"/>
        </w:rPr>
        <w:t>(</w:t>
      </w:r>
      <w:r w:rsidR="00680597">
        <w:rPr>
          <w:lang w:val="de-DE"/>
        </w:rPr>
        <w:t>K</w:t>
      </w:r>
      <w:r w:rsidR="0064312B" w:rsidRPr="00680597">
        <w:rPr>
          <w:lang w:val="de-DE"/>
        </w:rPr>
        <w:t>o</w:t>
      </w:r>
      <w:r w:rsidR="00680597">
        <w:rPr>
          <w:lang w:val="de-DE"/>
        </w:rPr>
        <w:t>n</w:t>
      </w:r>
      <w:r w:rsidR="0064312B" w:rsidRPr="00680597">
        <w:rPr>
          <w:lang w:val="de-DE"/>
        </w:rPr>
        <w:t>st 17,1).</w:t>
      </w:r>
    </w:p>
    <w:p w:rsidR="0064312B" w:rsidRPr="00594F6E" w:rsidRDefault="0043058A" w:rsidP="0043058A">
      <w:pPr>
        <w:pStyle w:val="titolo4"/>
        <w:rPr>
          <w:lang w:val="de-DE"/>
        </w:rPr>
      </w:pPr>
      <w:r w:rsidRPr="00594F6E">
        <w:rPr>
          <w:lang w:val="de-DE"/>
        </w:rPr>
        <w:t>IV.</w:t>
      </w:r>
      <w:r w:rsidR="0064312B" w:rsidRPr="00594F6E">
        <w:rPr>
          <w:lang w:val="de-DE"/>
        </w:rPr>
        <w:t>2.</w:t>
      </w:r>
      <w:r w:rsidRPr="00594F6E">
        <w:rPr>
          <w:lang w:val="de-DE"/>
        </w:rPr>
        <w:t>1</w:t>
      </w:r>
      <w:r w:rsidR="0064312B" w:rsidRPr="00594F6E">
        <w:rPr>
          <w:lang w:val="de-DE"/>
        </w:rPr>
        <w:t>.</w:t>
      </w:r>
      <w:r w:rsidRPr="00594F6E">
        <w:rPr>
          <w:lang w:val="de-DE"/>
        </w:rPr>
        <w:t>2.</w:t>
      </w:r>
      <w:r w:rsidR="0064312B" w:rsidRPr="00594F6E">
        <w:rPr>
          <w:lang w:val="de-DE"/>
        </w:rPr>
        <w:t xml:space="preserve"> </w:t>
      </w:r>
      <w:r w:rsidR="00680597" w:rsidRPr="00594F6E">
        <w:rPr>
          <w:lang w:val="de-DE"/>
        </w:rPr>
        <w:t>Z</w:t>
      </w:r>
      <w:r w:rsidR="0064312B" w:rsidRPr="00594F6E">
        <w:rPr>
          <w:lang w:val="de-DE"/>
        </w:rPr>
        <w:t>ie</w:t>
      </w:r>
      <w:r w:rsidR="00680597" w:rsidRPr="00594F6E">
        <w:rPr>
          <w:lang w:val="de-DE"/>
        </w:rPr>
        <w:t>le</w:t>
      </w:r>
    </w:p>
    <w:p w:rsidR="0064312B" w:rsidRPr="00680597" w:rsidRDefault="00231137" w:rsidP="002A22BD">
      <w:pPr>
        <w:pStyle w:val="testo"/>
        <w:rPr>
          <w:lang w:val="de-DE"/>
        </w:rPr>
      </w:pPr>
      <w:r w:rsidRPr="00680597">
        <w:rPr>
          <w:lang w:val="de-DE"/>
        </w:rPr>
        <w:t>21</w:t>
      </w:r>
      <w:r w:rsidR="00B8144D" w:rsidRPr="00680597">
        <w:rPr>
          <w:lang w:val="de-DE"/>
        </w:rPr>
        <w:t>5</w:t>
      </w:r>
      <w:r w:rsidR="0064312B" w:rsidRPr="00680597">
        <w:rPr>
          <w:lang w:val="de-DE"/>
        </w:rPr>
        <w:t xml:space="preserve">. </w:t>
      </w:r>
      <w:r w:rsidR="00680597" w:rsidRPr="00680597">
        <w:rPr>
          <w:lang w:val="de-DE"/>
        </w:rPr>
        <w:t>G</w:t>
      </w:r>
      <w:r w:rsidR="0064312B" w:rsidRPr="00680597">
        <w:rPr>
          <w:lang w:val="de-DE"/>
        </w:rPr>
        <w:t>e</w:t>
      </w:r>
      <w:r w:rsidR="00680597" w:rsidRPr="00680597">
        <w:rPr>
          <w:lang w:val="de-DE"/>
        </w:rPr>
        <w:t>legenheiten sch</w:t>
      </w:r>
      <w:r w:rsidR="0064312B" w:rsidRPr="00680597">
        <w:rPr>
          <w:lang w:val="de-DE"/>
        </w:rPr>
        <w:t>a</w:t>
      </w:r>
      <w:r w:rsidR="00680597" w:rsidRPr="00680597">
        <w:rPr>
          <w:lang w:val="de-DE"/>
        </w:rPr>
        <w:t>ff</w:t>
      </w:r>
      <w:r w:rsidR="0064312B" w:rsidRPr="00680597">
        <w:rPr>
          <w:lang w:val="de-DE"/>
        </w:rPr>
        <w:t>e</w:t>
      </w:r>
      <w:r w:rsidR="00680597" w:rsidRPr="00680597">
        <w:rPr>
          <w:lang w:val="de-DE"/>
        </w:rPr>
        <w:t>n zur</w:t>
      </w:r>
      <w:r w:rsidR="0064312B" w:rsidRPr="00680597">
        <w:rPr>
          <w:lang w:val="de-DE"/>
        </w:rPr>
        <w:t xml:space="preserve"> </w:t>
      </w:r>
      <w:r w:rsidR="00680597" w:rsidRPr="00680597">
        <w:rPr>
          <w:lang w:val="de-DE"/>
        </w:rPr>
        <w:t>Unter</w:t>
      </w:r>
      <w:r w:rsidR="0064312B" w:rsidRPr="00680597">
        <w:rPr>
          <w:lang w:val="de-DE"/>
        </w:rPr>
        <w:t>s</w:t>
      </w:r>
      <w:r w:rsidR="00680597" w:rsidRPr="00680597">
        <w:rPr>
          <w:lang w:val="de-DE"/>
        </w:rPr>
        <w:t xml:space="preserve">cheidung </w:t>
      </w:r>
      <w:r w:rsidR="0064312B" w:rsidRPr="00680597">
        <w:rPr>
          <w:lang w:val="de-DE"/>
        </w:rPr>
        <w:t>d</w:t>
      </w:r>
      <w:r w:rsidR="00680597" w:rsidRPr="00680597">
        <w:rPr>
          <w:lang w:val="de-DE"/>
        </w:rPr>
        <w:t>er Ge</w:t>
      </w:r>
      <w:r w:rsidR="0064312B" w:rsidRPr="00680597">
        <w:rPr>
          <w:lang w:val="de-DE"/>
        </w:rPr>
        <w:t>i</w:t>
      </w:r>
      <w:r w:rsidR="00680597" w:rsidRPr="00680597">
        <w:rPr>
          <w:lang w:val="de-DE"/>
        </w:rPr>
        <w:t>ster,</w:t>
      </w:r>
      <w:r w:rsidR="0064312B" w:rsidRPr="00680597">
        <w:rPr>
          <w:lang w:val="de-DE"/>
        </w:rPr>
        <w:t xml:space="preserve"> d</w:t>
      </w:r>
      <w:r w:rsidR="00680597" w:rsidRPr="00680597">
        <w:rPr>
          <w:lang w:val="de-DE"/>
        </w:rPr>
        <w:t>am</w:t>
      </w:r>
      <w:r w:rsidR="0064312B" w:rsidRPr="00680597">
        <w:rPr>
          <w:lang w:val="de-DE"/>
        </w:rPr>
        <w:t>it</w:t>
      </w:r>
      <w:r w:rsidR="00680597" w:rsidRPr="00680597">
        <w:rPr>
          <w:lang w:val="de-DE"/>
        </w:rPr>
        <w:t xml:space="preserve"> eine freie und </w:t>
      </w:r>
      <w:r w:rsidR="00680597">
        <w:rPr>
          <w:lang w:val="de-DE"/>
        </w:rPr>
        <w:t>v</w:t>
      </w:r>
      <w:r w:rsidR="0064312B" w:rsidRPr="00680597">
        <w:rPr>
          <w:lang w:val="de-DE"/>
        </w:rPr>
        <w:t>er</w:t>
      </w:r>
      <w:r w:rsidR="00680597">
        <w:rPr>
          <w:lang w:val="de-DE"/>
        </w:rPr>
        <w:t>antwortlich</w:t>
      </w:r>
      <w:r w:rsidR="0064312B" w:rsidRPr="00680597">
        <w:rPr>
          <w:lang w:val="de-DE"/>
        </w:rPr>
        <w:t>e</w:t>
      </w:r>
      <w:r w:rsidR="00680597">
        <w:rPr>
          <w:lang w:val="de-DE"/>
        </w:rPr>
        <w:t xml:space="preserve"> Berufsw</w:t>
      </w:r>
      <w:r w:rsidR="0064312B" w:rsidRPr="00680597">
        <w:rPr>
          <w:lang w:val="de-DE"/>
        </w:rPr>
        <w:t>a</w:t>
      </w:r>
      <w:r w:rsidR="00680597">
        <w:rPr>
          <w:lang w:val="de-DE"/>
        </w:rPr>
        <w:t>hl erfolge</w:t>
      </w:r>
      <w:r w:rsidR="0064312B" w:rsidRPr="00680597">
        <w:rPr>
          <w:lang w:val="de-DE"/>
        </w:rPr>
        <w:t>n</w:t>
      </w:r>
      <w:r w:rsidR="00680597">
        <w:rPr>
          <w:lang w:val="de-DE"/>
        </w:rPr>
        <w:t xml:space="preserve"> kan</w:t>
      </w:r>
      <w:r w:rsidR="0064312B" w:rsidRPr="00680597">
        <w:rPr>
          <w:lang w:val="de-DE"/>
        </w:rPr>
        <w:t>n (Chris</w:t>
      </w:r>
      <w:r w:rsidR="000E7E24">
        <w:rPr>
          <w:lang w:val="de-DE"/>
        </w:rPr>
        <w:t>t</w:t>
      </w:r>
      <w:r w:rsidR="0064312B" w:rsidRPr="00680597">
        <w:rPr>
          <w:lang w:val="de-DE"/>
        </w:rPr>
        <w:t>V 136-143).</w:t>
      </w:r>
    </w:p>
    <w:p w:rsidR="0064312B" w:rsidRPr="00FD5472" w:rsidRDefault="00231137" w:rsidP="002A22BD">
      <w:pPr>
        <w:pStyle w:val="testo"/>
        <w:rPr>
          <w:lang w:val="de-DE"/>
        </w:rPr>
      </w:pPr>
      <w:r w:rsidRPr="00FD5472">
        <w:rPr>
          <w:lang w:val="de-DE"/>
        </w:rPr>
        <w:lastRenderedPageBreak/>
        <w:t>21</w:t>
      </w:r>
      <w:r w:rsidR="00B8144D" w:rsidRPr="00FD5472">
        <w:rPr>
          <w:lang w:val="de-DE"/>
        </w:rPr>
        <w:t>6</w:t>
      </w:r>
      <w:r w:rsidR="0064312B" w:rsidRPr="00FD5472">
        <w:rPr>
          <w:lang w:val="de-DE"/>
        </w:rPr>
        <w:t xml:space="preserve">. </w:t>
      </w:r>
      <w:r w:rsidR="00680597" w:rsidRPr="00FD5472">
        <w:rPr>
          <w:lang w:val="de-DE"/>
        </w:rPr>
        <w:t xml:space="preserve">Wege </w:t>
      </w:r>
      <w:r w:rsidR="00FD5472" w:rsidRPr="00FD5472">
        <w:rPr>
          <w:lang w:val="de-DE"/>
        </w:rPr>
        <w:t>fü</w:t>
      </w:r>
      <w:r w:rsidR="0064312B" w:rsidRPr="00FD5472">
        <w:rPr>
          <w:lang w:val="de-DE"/>
        </w:rPr>
        <w:t>r affe</w:t>
      </w:r>
      <w:r w:rsidR="00FD5472" w:rsidRPr="00FD5472">
        <w:rPr>
          <w:lang w:val="de-DE"/>
        </w:rPr>
        <w:t>k</w:t>
      </w:r>
      <w:r w:rsidR="0064312B" w:rsidRPr="00FD5472">
        <w:rPr>
          <w:lang w:val="de-DE"/>
        </w:rPr>
        <w:t>tiv</w:t>
      </w:r>
      <w:r w:rsidR="00FD5472" w:rsidRPr="00FD5472">
        <w:rPr>
          <w:lang w:val="de-DE"/>
        </w:rPr>
        <w:t>es W</w:t>
      </w:r>
      <w:r w:rsidR="0064312B" w:rsidRPr="00FD5472">
        <w:rPr>
          <w:lang w:val="de-DE"/>
        </w:rPr>
        <w:t>a</w:t>
      </w:r>
      <w:r w:rsidR="00FD5472" w:rsidRPr="00FD5472">
        <w:rPr>
          <w:lang w:val="de-DE"/>
        </w:rPr>
        <w:t>ch</w:t>
      </w:r>
      <w:r w:rsidR="0064312B" w:rsidRPr="00FD5472">
        <w:rPr>
          <w:lang w:val="de-DE"/>
        </w:rPr>
        <w:t>s</w:t>
      </w:r>
      <w:r w:rsidR="00FD5472" w:rsidRPr="00FD5472">
        <w:rPr>
          <w:lang w:val="de-DE"/>
        </w:rPr>
        <w:t>t</w:t>
      </w:r>
      <w:r w:rsidR="0064312B" w:rsidRPr="00FD5472">
        <w:rPr>
          <w:lang w:val="de-DE"/>
        </w:rPr>
        <w:t>u</w:t>
      </w:r>
      <w:r w:rsidR="00FD5472" w:rsidRPr="00FD5472">
        <w:rPr>
          <w:lang w:val="de-DE"/>
        </w:rPr>
        <w:t>m in Beziehungen v</w:t>
      </w:r>
      <w:r w:rsidR="0064312B" w:rsidRPr="00FD5472">
        <w:rPr>
          <w:lang w:val="de-DE"/>
        </w:rPr>
        <w:t>o</w:t>
      </w:r>
      <w:r w:rsidR="00FD5472" w:rsidRPr="00FD5472">
        <w:rPr>
          <w:lang w:val="de-DE"/>
        </w:rPr>
        <w:t>rgeben nach dem</w:t>
      </w:r>
      <w:r w:rsidR="0064312B" w:rsidRPr="00FD5472">
        <w:rPr>
          <w:lang w:val="de-DE"/>
        </w:rPr>
        <w:t xml:space="preserve"> </w:t>
      </w:r>
      <w:r w:rsidR="00FD5472">
        <w:rPr>
          <w:lang w:val="de-DE"/>
        </w:rPr>
        <w:t>S</w:t>
      </w:r>
      <w:r w:rsidR="0064312B" w:rsidRPr="00FD5472">
        <w:rPr>
          <w:lang w:val="de-DE"/>
        </w:rPr>
        <w:t>til</w:t>
      </w:r>
      <w:r w:rsidR="00FD5472">
        <w:rPr>
          <w:lang w:val="de-DE"/>
        </w:rPr>
        <w:t xml:space="preserve"> J</w:t>
      </w:r>
      <w:r w:rsidR="0064312B" w:rsidRPr="00FD5472">
        <w:rPr>
          <w:lang w:val="de-DE"/>
        </w:rPr>
        <w:t>e</w:t>
      </w:r>
      <w:r w:rsidR="00FD5472">
        <w:rPr>
          <w:lang w:val="de-DE"/>
        </w:rPr>
        <w:t>su</w:t>
      </w:r>
      <w:r w:rsidR="0064312B" w:rsidRPr="00FD5472">
        <w:rPr>
          <w:lang w:val="de-DE"/>
        </w:rPr>
        <w:t xml:space="preserve">, </w:t>
      </w:r>
      <w:r w:rsidR="00FD5472">
        <w:rPr>
          <w:lang w:val="de-DE"/>
        </w:rPr>
        <w:t>u</w:t>
      </w:r>
      <w:r w:rsidR="0064312B" w:rsidRPr="00FD5472">
        <w:rPr>
          <w:lang w:val="de-DE"/>
        </w:rPr>
        <w:t>n</w:t>
      </w:r>
      <w:r w:rsidR="00FD5472">
        <w:rPr>
          <w:lang w:val="de-DE"/>
        </w:rPr>
        <w:t>d dazu e</w:t>
      </w:r>
      <w:r w:rsidR="0064312B" w:rsidRPr="00FD5472">
        <w:rPr>
          <w:lang w:val="de-DE"/>
        </w:rPr>
        <w:t>in</w:t>
      </w:r>
      <w:r w:rsidR="00FD5472">
        <w:rPr>
          <w:lang w:val="de-DE"/>
        </w:rPr>
        <w:t>la</w:t>
      </w:r>
      <w:r w:rsidR="0064312B" w:rsidRPr="00FD5472">
        <w:rPr>
          <w:lang w:val="de-DE"/>
        </w:rPr>
        <w:t>d</w:t>
      </w:r>
      <w:r w:rsidR="00FD5472">
        <w:rPr>
          <w:lang w:val="de-DE"/>
        </w:rPr>
        <w:t>en</w:t>
      </w:r>
      <w:r w:rsidR="0008680A">
        <w:rPr>
          <w:lang w:val="de-DE"/>
        </w:rPr>
        <w:t>,</w:t>
      </w:r>
      <w:r w:rsidR="00FD5472">
        <w:rPr>
          <w:lang w:val="de-DE"/>
        </w:rPr>
        <w:t xml:space="preserve"> die L</w:t>
      </w:r>
      <w:r w:rsidR="0064312B" w:rsidRPr="00FD5472">
        <w:rPr>
          <w:lang w:val="de-DE"/>
        </w:rPr>
        <w:t>ogi</w:t>
      </w:r>
      <w:r w:rsidR="00FD5472">
        <w:rPr>
          <w:lang w:val="de-DE"/>
        </w:rPr>
        <w:t xml:space="preserve">k </w:t>
      </w:r>
      <w:r w:rsidR="0064312B" w:rsidRPr="00FD5472">
        <w:rPr>
          <w:lang w:val="de-DE"/>
        </w:rPr>
        <w:t>de</w:t>
      </w:r>
      <w:r w:rsidR="00FD5472">
        <w:rPr>
          <w:lang w:val="de-DE"/>
        </w:rPr>
        <w:t>r Se</w:t>
      </w:r>
      <w:r w:rsidR="0064312B" w:rsidRPr="00FD5472">
        <w:rPr>
          <w:lang w:val="de-DE"/>
        </w:rPr>
        <w:t>l</w:t>
      </w:r>
      <w:r w:rsidR="00FD5472">
        <w:rPr>
          <w:lang w:val="de-DE"/>
        </w:rPr>
        <w:t>bsthi</w:t>
      </w:r>
      <w:r w:rsidR="0064312B" w:rsidRPr="00FD5472">
        <w:rPr>
          <w:lang w:val="de-DE"/>
        </w:rPr>
        <w:t>n</w:t>
      </w:r>
      <w:r w:rsidR="00FD5472">
        <w:rPr>
          <w:lang w:val="de-DE"/>
        </w:rPr>
        <w:t>gabe zu leben</w:t>
      </w:r>
      <w:r w:rsidR="0064312B" w:rsidRPr="00FD5472">
        <w:rPr>
          <w:lang w:val="de-DE"/>
        </w:rPr>
        <w:t>.</w:t>
      </w:r>
    </w:p>
    <w:p w:rsidR="0064312B" w:rsidRPr="00FD5472" w:rsidRDefault="00231137" w:rsidP="002A22BD">
      <w:pPr>
        <w:pStyle w:val="testo"/>
        <w:rPr>
          <w:lang w:val="de-DE"/>
        </w:rPr>
      </w:pPr>
      <w:r w:rsidRPr="00FD5472">
        <w:rPr>
          <w:lang w:val="de-DE"/>
        </w:rPr>
        <w:t>21</w:t>
      </w:r>
      <w:r w:rsidR="00B8144D" w:rsidRPr="00FD5472">
        <w:rPr>
          <w:lang w:val="de-DE"/>
        </w:rPr>
        <w:t>7</w:t>
      </w:r>
      <w:r w:rsidR="0064312B" w:rsidRPr="00FD5472">
        <w:rPr>
          <w:lang w:val="de-DE"/>
        </w:rPr>
        <w:t xml:space="preserve">. </w:t>
      </w:r>
      <w:r w:rsidR="00FD5472" w:rsidRPr="00FD5472">
        <w:rPr>
          <w:lang w:val="de-DE"/>
        </w:rPr>
        <w:t>Ei</w:t>
      </w:r>
      <w:r w:rsidR="0064312B" w:rsidRPr="00FD5472">
        <w:rPr>
          <w:lang w:val="de-DE"/>
        </w:rPr>
        <w:t>n</w:t>
      </w:r>
      <w:r w:rsidR="00FD5472" w:rsidRPr="00FD5472">
        <w:rPr>
          <w:lang w:val="de-DE"/>
        </w:rPr>
        <w:t>e Wel</w:t>
      </w:r>
      <w:r w:rsidR="0064312B" w:rsidRPr="00FD5472">
        <w:rPr>
          <w:lang w:val="de-DE"/>
        </w:rPr>
        <w:t>t</w:t>
      </w:r>
      <w:r w:rsidR="00FD5472" w:rsidRPr="00FD5472">
        <w:rPr>
          <w:lang w:val="de-DE"/>
        </w:rPr>
        <w:t>sicht d</w:t>
      </w:r>
      <w:r w:rsidR="0064312B" w:rsidRPr="00FD5472">
        <w:rPr>
          <w:lang w:val="de-DE"/>
        </w:rPr>
        <w:t>ar</w:t>
      </w:r>
      <w:r w:rsidR="00FD5472" w:rsidRPr="00FD5472">
        <w:rPr>
          <w:lang w:val="de-DE"/>
        </w:rPr>
        <w:t>l</w:t>
      </w:r>
      <w:r w:rsidR="0064312B" w:rsidRPr="00FD5472">
        <w:rPr>
          <w:lang w:val="de-DE"/>
        </w:rPr>
        <w:t>e</w:t>
      </w:r>
      <w:r w:rsidR="00FD5472" w:rsidRPr="00FD5472">
        <w:rPr>
          <w:lang w:val="de-DE"/>
        </w:rPr>
        <w:t>gen, die</w:t>
      </w:r>
      <w:r w:rsidR="0064312B" w:rsidRPr="00FD5472">
        <w:rPr>
          <w:lang w:val="de-DE"/>
        </w:rPr>
        <w:t xml:space="preserve"> </w:t>
      </w:r>
      <w:r w:rsidR="00FD5472" w:rsidRPr="00FD5472">
        <w:rPr>
          <w:lang w:val="de-DE"/>
        </w:rPr>
        <w:t>gegründet ist a</w:t>
      </w:r>
      <w:r w:rsidR="0064312B" w:rsidRPr="00FD5472">
        <w:rPr>
          <w:lang w:val="de-DE"/>
        </w:rPr>
        <w:t>u</w:t>
      </w:r>
      <w:r w:rsidR="00FD5472" w:rsidRPr="00FD5472">
        <w:rPr>
          <w:lang w:val="de-DE"/>
        </w:rPr>
        <w:t>f die</w:t>
      </w:r>
      <w:r w:rsidR="00FD5472">
        <w:rPr>
          <w:lang w:val="de-DE"/>
        </w:rPr>
        <w:t xml:space="preserve"> K</w:t>
      </w:r>
      <w:r w:rsidR="0064312B" w:rsidRPr="00FD5472">
        <w:rPr>
          <w:lang w:val="de-DE"/>
        </w:rPr>
        <w:t>oordinate</w:t>
      </w:r>
      <w:r w:rsidR="00FD5472">
        <w:rPr>
          <w:lang w:val="de-DE"/>
        </w:rPr>
        <w:t>n</w:t>
      </w:r>
      <w:r w:rsidR="0064312B" w:rsidRPr="00FD5472">
        <w:rPr>
          <w:lang w:val="de-DE"/>
        </w:rPr>
        <w:t xml:space="preserve"> de</w:t>
      </w:r>
      <w:r w:rsidR="00FD5472">
        <w:rPr>
          <w:lang w:val="de-DE"/>
        </w:rPr>
        <w:t xml:space="preserve">r </w:t>
      </w:r>
      <w:r w:rsidR="0064312B" w:rsidRPr="00FD5472">
        <w:rPr>
          <w:lang w:val="de-DE"/>
        </w:rPr>
        <w:t>fran</w:t>
      </w:r>
      <w:r w:rsidR="00FD5472">
        <w:rPr>
          <w:lang w:val="de-DE"/>
        </w:rPr>
        <w:t>zi</w:t>
      </w:r>
      <w:r w:rsidR="0064312B" w:rsidRPr="00FD5472">
        <w:rPr>
          <w:lang w:val="de-DE"/>
        </w:rPr>
        <w:t>s</w:t>
      </w:r>
      <w:r w:rsidR="00FD5472">
        <w:rPr>
          <w:lang w:val="de-DE"/>
        </w:rPr>
        <w:t>k</w:t>
      </w:r>
      <w:r w:rsidR="0064312B" w:rsidRPr="00FD5472">
        <w:rPr>
          <w:lang w:val="de-DE"/>
        </w:rPr>
        <w:t>an</w:t>
      </w:r>
      <w:r w:rsidR="00FD5472">
        <w:rPr>
          <w:lang w:val="de-DE"/>
        </w:rPr>
        <w:t>ischen Spiritu</w:t>
      </w:r>
      <w:r w:rsidR="0064312B" w:rsidRPr="00FD5472">
        <w:rPr>
          <w:lang w:val="de-DE"/>
        </w:rPr>
        <w:t>a</w:t>
      </w:r>
      <w:r w:rsidR="00FD5472">
        <w:rPr>
          <w:lang w:val="de-DE"/>
        </w:rPr>
        <w:t>lität</w:t>
      </w:r>
      <w:r w:rsidR="0064312B" w:rsidRPr="00FD5472">
        <w:rPr>
          <w:lang w:val="de-DE"/>
        </w:rPr>
        <w:t>.</w:t>
      </w:r>
    </w:p>
    <w:p w:rsidR="0064312B" w:rsidRPr="00594F6E" w:rsidRDefault="0043058A" w:rsidP="0043058A">
      <w:pPr>
        <w:pStyle w:val="titolo4"/>
        <w:rPr>
          <w:lang w:val="de-DE"/>
        </w:rPr>
      </w:pPr>
      <w:r w:rsidRPr="00594F6E">
        <w:rPr>
          <w:lang w:val="de-DE"/>
        </w:rPr>
        <w:t>IV.2.1.3</w:t>
      </w:r>
      <w:r w:rsidR="0064312B" w:rsidRPr="00594F6E">
        <w:rPr>
          <w:lang w:val="de-DE"/>
        </w:rPr>
        <w:t xml:space="preserve">. </w:t>
      </w:r>
      <w:r w:rsidR="00FD5472" w:rsidRPr="00594F6E">
        <w:rPr>
          <w:lang w:val="de-DE"/>
        </w:rPr>
        <w:t>Di</w:t>
      </w:r>
      <w:r w:rsidR="0064312B" w:rsidRPr="00594F6E">
        <w:rPr>
          <w:lang w:val="de-DE"/>
        </w:rPr>
        <w:t xml:space="preserve">e </w:t>
      </w:r>
      <w:r w:rsidR="00FD5472" w:rsidRPr="00594F6E">
        <w:rPr>
          <w:lang w:val="de-DE"/>
        </w:rPr>
        <w:t>D</w:t>
      </w:r>
      <w:r w:rsidR="0064312B" w:rsidRPr="00594F6E">
        <w:rPr>
          <w:lang w:val="de-DE"/>
        </w:rPr>
        <w:t>imension</w:t>
      </w:r>
      <w:r w:rsidR="00FD5472" w:rsidRPr="00594F6E">
        <w:rPr>
          <w:lang w:val="de-DE"/>
        </w:rPr>
        <w:t>en</w:t>
      </w:r>
    </w:p>
    <w:p w:rsidR="0064312B" w:rsidRPr="00594F6E" w:rsidRDefault="00231137" w:rsidP="002A22BD">
      <w:pPr>
        <w:pStyle w:val="testo"/>
        <w:rPr>
          <w:lang w:val="de-DE"/>
        </w:rPr>
      </w:pPr>
      <w:r w:rsidRPr="00594F6E">
        <w:rPr>
          <w:lang w:val="de-DE"/>
        </w:rPr>
        <w:t>21</w:t>
      </w:r>
      <w:r w:rsidR="00B8144D" w:rsidRPr="00594F6E">
        <w:rPr>
          <w:lang w:val="de-DE"/>
        </w:rPr>
        <w:t>8</w:t>
      </w:r>
      <w:r w:rsidR="0064312B" w:rsidRPr="00594F6E">
        <w:rPr>
          <w:lang w:val="de-DE"/>
        </w:rPr>
        <w:t xml:space="preserve">. </w:t>
      </w:r>
      <w:r w:rsidR="005A18AB" w:rsidRPr="00594F6E">
        <w:rPr>
          <w:lang w:val="de-DE"/>
        </w:rPr>
        <w:t xml:space="preserve">Geistliche </w:t>
      </w:r>
      <w:r w:rsidR="0064312B" w:rsidRPr="00594F6E">
        <w:rPr>
          <w:lang w:val="de-DE"/>
        </w:rPr>
        <w:t>Dimension</w:t>
      </w:r>
      <w:r w:rsidR="00F5554D" w:rsidRPr="00594F6E">
        <w:rPr>
          <w:lang w:val="de-DE"/>
        </w:rPr>
        <w:t>:</w:t>
      </w:r>
    </w:p>
    <w:p w:rsidR="0064312B" w:rsidRPr="005A18AB" w:rsidRDefault="005A18AB" w:rsidP="00B0060E">
      <w:pPr>
        <w:pStyle w:val="testo"/>
        <w:numPr>
          <w:ilvl w:val="0"/>
          <w:numId w:val="8"/>
        </w:numPr>
        <w:rPr>
          <w:lang w:val="de-DE"/>
        </w:rPr>
      </w:pPr>
      <w:r w:rsidRPr="005A18AB">
        <w:rPr>
          <w:lang w:val="de-DE"/>
        </w:rPr>
        <w:t xml:space="preserve">die nötige Hilfe </w:t>
      </w:r>
      <w:r w:rsidR="0064312B" w:rsidRPr="005A18AB">
        <w:rPr>
          <w:lang w:val="de-DE"/>
        </w:rPr>
        <w:t>a</w:t>
      </w:r>
      <w:r w:rsidRPr="005A18AB">
        <w:rPr>
          <w:lang w:val="de-DE"/>
        </w:rPr>
        <w:t>nbieten, damit der P</w:t>
      </w:r>
      <w:r w:rsidR="0064312B" w:rsidRPr="005A18AB">
        <w:rPr>
          <w:lang w:val="de-DE"/>
        </w:rPr>
        <w:t>ro</w:t>
      </w:r>
      <w:r w:rsidRPr="005A18AB">
        <w:rPr>
          <w:lang w:val="de-DE"/>
        </w:rPr>
        <w:t>z</w:t>
      </w:r>
      <w:r w:rsidR="0064312B" w:rsidRPr="005A18AB">
        <w:rPr>
          <w:lang w:val="de-DE"/>
        </w:rPr>
        <w:t>ess</w:t>
      </w:r>
      <w:r w:rsidRPr="005A18AB">
        <w:rPr>
          <w:lang w:val="de-DE"/>
        </w:rPr>
        <w:t xml:space="preserve"> </w:t>
      </w:r>
      <w:r w:rsidR="0064312B" w:rsidRPr="005A18AB">
        <w:rPr>
          <w:lang w:val="de-DE"/>
        </w:rPr>
        <w:t>d</w:t>
      </w:r>
      <w:r w:rsidRPr="005A18AB">
        <w:rPr>
          <w:lang w:val="de-DE"/>
        </w:rPr>
        <w:t>er Berufsuntersche</w:t>
      </w:r>
      <w:r w:rsidR="0064312B" w:rsidRPr="005A18AB">
        <w:rPr>
          <w:lang w:val="de-DE"/>
        </w:rPr>
        <w:t>id</w:t>
      </w:r>
      <w:r w:rsidRPr="005A18AB">
        <w:rPr>
          <w:lang w:val="de-DE"/>
        </w:rPr>
        <w:t>ung die F</w:t>
      </w:r>
      <w:r>
        <w:rPr>
          <w:lang w:val="de-DE"/>
        </w:rPr>
        <w:t>olge sei ei</w:t>
      </w:r>
      <w:r w:rsidR="0064312B" w:rsidRPr="005A18AB">
        <w:rPr>
          <w:lang w:val="de-DE"/>
        </w:rPr>
        <w:t>n</w:t>
      </w:r>
      <w:r>
        <w:rPr>
          <w:lang w:val="de-DE"/>
        </w:rPr>
        <w:t xml:space="preserve">er </w:t>
      </w:r>
      <w:r w:rsidR="0064312B" w:rsidRPr="005A18AB">
        <w:rPr>
          <w:lang w:val="de-DE"/>
        </w:rPr>
        <w:t>pers</w:t>
      </w:r>
      <w:r>
        <w:rPr>
          <w:lang w:val="de-DE"/>
        </w:rPr>
        <w:t>ö</w:t>
      </w:r>
      <w:r w:rsidR="0064312B" w:rsidRPr="005A18AB">
        <w:rPr>
          <w:lang w:val="de-DE"/>
        </w:rPr>
        <w:t>nl</w:t>
      </w:r>
      <w:r>
        <w:rPr>
          <w:lang w:val="de-DE"/>
        </w:rPr>
        <w:t>ich</w:t>
      </w:r>
      <w:r w:rsidR="0064312B" w:rsidRPr="005A18AB">
        <w:rPr>
          <w:lang w:val="de-DE"/>
        </w:rPr>
        <w:t>e</w:t>
      </w:r>
      <w:r>
        <w:rPr>
          <w:lang w:val="de-DE"/>
        </w:rPr>
        <w:t>n Entscheidung aus</w:t>
      </w:r>
      <w:r w:rsidR="0064312B" w:rsidRPr="005A18AB">
        <w:rPr>
          <w:lang w:val="de-DE"/>
        </w:rPr>
        <w:t xml:space="preserve"> d</w:t>
      </w:r>
      <w:r>
        <w:rPr>
          <w:lang w:val="de-DE"/>
        </w:rPr>
        <w:t>em Glauben</w:t>
      </w:r>
      <w:r w:rsidR="0064312B" w:rsidRPr="005A18AB">
        <w:rPr>
          <w:lang w:val="de-DE"/>
        </w:rPr>
        <w:t xml:space="preserve"> (Chris</w:t>
      </w:r>
      <w:r w:rsidR="0008680A">
        <w:rPr>
          <w:lang w:val="de-DE"/>
        </w:rPr>
        <w:t>t</w:t>
      </w:r>
      <w:r w:rsidR="0064312B" w:rsidRPr="005A18AB">
        <w:rPr>
          <w:lang w:val="de-DE"/>
        </w:rPr>
        <w:t>V 246)</w:t>
      </w:r>
      <w:r w:rsidR="00F5554D" w:rsidRPr="005A18AB">
        <w:rPr>
          <w:lang w:val="de-DE"/>
        </w:rPr>
        <w:t>;</w:t>
      </w:r>
    </w:p>
    <w:p w:rsidR="0064312B" w:rsidRPr="005A18AB" w:rsidRDefault="005A18AB" w:rsidP="00B0060E">
      <w:pPr>
        <w:pStyle w:val="testo"/>
        <w:numPr>
          <w:ilvl w:val="0"/>
          <w:numId w:val="8"/>
        </w:numPr>
        <w:rPr>
          <w:lang w:val="de-DE"/>
        </w:rPr>
      </w:pPr>
      <w:r w:rsidRPr="005A18AB">
        <w:rPr>
          <w:lang w:val="de-DE"/>
        </w:rPr>
        <w:t>d</w:t>
      </w:r>
      <w:r w:rsidR="0064312B" w:rsidRPr="005A18AB">
        <w:rPr>
          <w:lang w:val="de-DE"/>
        </w:rPr>
        <w:t>a</w:t>
      </w:r>
      <w:r w:rsidRPr="005A18AB">
        <w:rPr>
          <w:lang w:val="de-DE"/>
        </w:rPr>
        <w:t>s Gebet</w:t>
      </w:r>
      <w:r w:rsidR="0064312B" w:rsidRPr="005A18AB">
        <w:rPr>
          <w:lang w:val="de-DE"/>
        </w:rPr>
        <w:t xml:space="preserve"> </w:t>
      </w:r>
      <w:r w:rsidRPr="005A18AB">
        <w:rPr>
          <w:lang w:val="de-DE"/>
        </w:rPr>
        <w:t>ve</w:t>
      </w:r>
      <w:r w:rsidR="0064312B" w:rsidRPr="005A18AB">
        <w:rPr>
          <w:lang w:val="de-DE"/>
        </w:rPr>
        <w:t>r</w:t>
      </w:r>
      <w:r w:rsidRPr="005A18AB">
        <w:rPr>
          <w:lang w:val="de-DE"/>
        </w:rPr>
        <w:t>stärk</w:t>
      </w:r>
      <w:r w:rsidR="0064312B" w:rsidRPr="005A18AB">
        <w:rPr>
          <w:lang w:val="de-DE"/>
        </w:rPr>
        <w:t>e</w:t>
      </w:r>
      <w:r w:rsidRPr="005A18AB">
        <w:rPr>
          <w:lang w:val="de-DE"/>
        </w:rPr>
        <w:t>n</w:t>
      </w:r>
      <w:r w:rsidR="0064312B" w:rsidRPr="005A18AB">
        <w:rPr>
          <w:lang w:val="de-DE"/>
        </w:rPr>
        <w:t xml:space="preserve">, </w:t>
      </w:r>
      <w:r w:rsidRPr="005A18AB">
        <w:rPr>
          <w:lang w:val="de-DE"/>
        </w:rPr>
        <w:t>d</w:t>
      </w:r>
      <w:r w:rsidR="0064312B" w:rsidRPr="005A18AB">
        <w:rPr>
          <w:lang w:val="de-DE"/>
        </w:rPr>
        <w:t>a</w:t>
      </w:r>
      <w:r w:rsidRPr="005A18AB">
        <w:rPr>
          <w:lang w:val="de-DE"/>
        </w:rPr>
        <w:t>s</w:t>
      </w:r>
      <w:r w:rsidR="0064312B" w:rsidRPr="005A18AB">
        <w:rPr>
          <w:lang w:val="de-DE"/>
        </w:rPr>
        <w:t xml:space="preserve"> sa</w:t>
      </w:r>
      <w:r w:rsidRPr="005A18AB">
        <w:rPr>
          <w:lang w:val="de-DE"/>
        </w:rPr>
        <w:t>k</w:t>
      </w:r>
      <w:r w:rsidR="0064312B" w:rsidRPr="005A18AB">
        <w:rPr>
          <w:lang w:val="de-DE"/>
        </w:rPr>
        <w:t xml:space="preserve">ramentale </w:t>
      </w:r>
      <w:r w:rsidRPr="005A18AB">
        <w:rPr>
          <w:lang w:val="de-DE"/>
        </w:rPr>
        <w:t>L</w:t>
      </w:r>
      <w:r w:rsidR="0064312B" w:rsidRPr="005A18AB">
        <w:rPr>
          <w:lang w:val="de-DE"/>
        </w:rPr>
        <w:t>e</w:t>
      </w:r>
      <w:r w:rsidRPr="005A18AB">
        <w:rPr>
          <w:lang w:val="de-DE"/>
        </w:rPr>
        <w:t>ben,</w:t>
      </w:r>
      <w:r w:rsidR="0064312B" w:rsidRPr="005A18AB">
        <w:rPr>
          <w:lang w:val="de-DE"/>
        </w:rPr>
        <w:t xml:space="preserve"> </w:t>
      </w:r>
      <w:r w:rsidRPr="005A18AB">
        <w:rPr>
          <w:lang w:val="de-DE"/>
        </w:rPr>
        <w:t>d</w:t>
      </w:r>
      <w:r w:rsidR="0064312B" w:rsidRPr="005A18AB">
        <w:rPr>
          <w:lang w:val="de-DE"/>
        </w:rPr>
        <w:t>a</w:t>
      </w:r>
      <w:r w:rsidRPr="005A18AB">
        <w:rPr>
          <w:lang w:val="de-DE"/>
        </w:rPr>
        <w:t>s</w:t>
      </w:r>
      <w:r w:rsidR="0064312B" w:rsidRPr="005A18AB">
        <w:rPr>
          <w:lang w:val="de-DE"/>
        </w:rPr>
        <w:t xml:space="preserve"> </w:t>
      </w:r>
      <w:r w:rsidRPr="005A18AB">
        <w:rPr>
          <w:lang w:val="de-DE"/>
        </w:rPr>
        <w:t>t</w:t>
      </w:r>
      <w:r>
        <w:rPr>
          <w:lang w:val="de-DE"/>
        </w:rPr>
        <w:t xml:space="preserve">ägliche Lesen </w:t>
      </w:r>
      <w:r w:rsidR="0064312B" w:rsidRPr="005A18AB">
        <w:rPr>
          <w:lang w:val="de-DE"/>
        </w:rPr>
        <w:t>de</w:t>
      </w:r>
      <w:r>
        <w:rPr>
          <w:lang w:val="de-DE"/>
        </w:rPr>
        <w:t>s Wortes G</w:t>
      </w:r>
      <w:r w:rsidR="0064312B" w:rsidRPr="005A18AB">
        <w:rPr>
          <w:lang w:val="de-DE"/>
        </w:rPr>
        <w:t>o</w:t>
      </w:r>
      <w:r>
        <w:rPr>
          <w:lang w:val="de-DE"/>
        </w:rPr>
        <w:t>ttes</w:t>
      </w:r>
      <w:r w:rsidR="00F5554D" w:rsidRPr="005A18AB">
        <w:rPr>
          <w:lang w:val="de-DE"/>
        </w:rPr>
        <w:t>;</w:t>
      </w:r>
    </w:p>
    <w:p w:rsidR="0064312B" w:rsidRPr="008173B0" w:rsidRDefault="008173B0" w:rsidP="00B0060E">
      <w:pPr>
        <w:pStyle w:val="testo"/>
        <w:numPr>
          <w:ilvl w:val="0"/>
          <w:numId w:val="8"/>
        </w:numPr>
        <w:rPr>
          <w:lang w:val="de-DE"/>
        </w:rPr>
      </w:pPr>
      <w:r w:rsidRPr="008173B0">
        <w:rPr>
          <w:lang w:val="de-DE"/>
        </w:rPr>
        <w:t>du</w:t>
      </w:r>
      <w:r w:rsidR="0064312B" w:rsidRPr="008173B0">
        <w:rPr>
          <w:lang w:val="de-DE"/>
        </w:rPr>
        <w:t>r</w:t>
      </w:r>
      <w:r w:rsidRPr="008173B0">
        <w:rPr>
          <w:lang w:val="de-DE"/>
        </w:rPr>
        <w:t>ch e</w:t>
      </w:r>
      <w:r w:rsidR="0064312B" w:rsidRPr="008173B0">
        <w:rPr>
          <w:lang w:val="de-DE"/>
        </w:rPr>
        <w:t>i</w:t>
      </w:r>
      <w:r w:rsidRPr="008173B0">
        <w:rPr>
          <w:lang w:val="de-DE"/>
        </w:rPr>
        <w:t>n</w:t>
      </w:r>
      <w:r w:rsidR="0064312B" w:rsidRPr="008173B0">
        <w:rPr>
          <w:lang w:val="de-DE"/>
        </w:rPr>
        <w:t>e</w:t>
      </w:r>
      <w:r w:rsidRPr="008173B0">
        <w:rPr>
          <w:lang w:val="de-DE"/>
        </w:rPr>
        <w:t>n Blick nach innen ei</w:t>
      </w:r>
      <w:r w:rsidR="0064312B" w:rsidRPr="008173B0">
        <w:rPr>
          <w:lang w:val="de-DE"/>
        </w:rPr>
        <w:t>n</w:t>
      </w:r>
      <w:r w:rsidRPr="008173B0">
        <w:rPr>
          <w:lang w:val="de-DE"/>
        </w:rPr>
        <w:t>en Weg entdecken,</w:t>
      </w:r>
      <w:r w:rsidR="0064312B" w:rsidRPr="008173B0">
        <w:rPr>
          <w:lang w:val="de-DE"/>
        </w:rPr>
        <w:t xml:space="preserve"> </w:t>
      </w:r>
      <w:r w:rsidRPr="008173B0">
        <w:rPr>
          <w:lang w:val="de-DE"/>
        </w:rPr>
        <w:t>si</w:t>
      </w:r>
      <w:r w:rsidR="0064312B" w:rsidRPr="008173B0">
        <w:rPr>
          <w:lang w:val="de-DE"/>
        </w:rPr>
        <w:t>c</w:t>
      </w:r>
      <w:r w:rsidRPr="008173B0">
        <w:rPr>
          <w:lang w:val="de-DE"/>
        </w:rPr>
        <w:t xml:space="preserve">h für die </w:t>
      </w:r>
      <w:r>
        <w:rPr>
          <w:lang w:val="de-DE"/>
        </w:rPr>
        <w:t>T</w:t>
      </w:r>
      <w:r w:rsidR="0064312B" w:rsidRPr="008173B0">
        <w:rPr>
          <w:lang w:val="de-DE"/>
        </w:rPr>
        <w:t>ra</w:t>
      </w:r>
      <w:r>
        <w:rPr>
          <w:lang w:val="de-DE"/>
        </w:rPr>
        <w:t>n</w:t>
      </w:r>
      <w:r w:rsidR="0064312B" w:rsidRPr="008173B0">
        <w:rPr>
          <w:lang w:val="de-DE"/>
        </w:rPr>
        <w:t>s</w:t>
      </w:r>
      <w:r>
        <w:rPr>
          <w:lang w:val="de-DE"/>
        </w:rPr>
        <w:t>z</w:t>
      </w:r>
      <w:r w:rsidR="0064312B" w:rsidRPr="008173B0">
        <w:rPr>
          <w:lang w:val="de-DE"/>
        </w:rPr>
        <w:t>endenz</w:t>
      </w:r>
      <w:r>
        <w:rPr>
          <w:lang w:val="de-DE"/>
        </w:rPr>
        <w:t xml:space="preserve"> und di</w:t>
      </w:r>
      <w:r w:rsidR="0064312B" w:rsidRPr="008173B0">
        <w:rPr>
          <w:lang w:val="de-DE"/>
        </w:rPr>
        <w:t xml:space="preserve">e </w:t>
      </w:r>
      <w:r>
        <w:rPr>
          <w:lang w:val="de-DE"/>
        </w:rPr>
        <w:t xml:space="preserve">Schönheit </w:t>
      </w:r>
      <w:r w:rsidR="0064312B" w:rsidRPr="008173B0">
        <w:rPr>
          <w:lang w:val="de-DE"/>
        </w:rPr>
        <w:t>de</w:t>
      </w:r>
      <w:r>
        <w:rPr>
          <w:lang w:val="de-DE"/>
        </w:rPr>
        <w:t>s Geschaffenen zu öffnen</w:t>
      </w:r>
      <w:r w:rsidR="00F5554D" w:rsidRPr="008173B0">
        <w:rPr>
          <w:lang w:val="de-DE"/>
        </w:rPr>
        <w:t>.</w:t>
      </w:r>
    </w:p>
    <w:p w:rsidR="0064312B" w:rsidRPr="00607B36" w:rsidRDefault="00231137" w:rsidP="002A22BD">
      <w:pPr>
        <w:pStyle w:val="testo"/>
      </w:pPr>
      <w:r w:rsidRPr="00607B36">
        <w:t>21</w:t>
      </w:r>
      <w:r w:rsidR="00B8144D" w:rsidRPr="00607B36">
        <w:t>9</w:t>
      </w:r>
      <w:r w:rsidR="0064312B" w:rsidRPr="00607B36">
        <w:t xml:space="preserve">. </w:t>
      </w:r>
      <w:r w:rsidR="008173B0" w:rsidRPr="000E7E24">
        <w:rPr>
          <w:lang w:val="de-DE"/>
        </w:rPr>
        <w:t xml:space="preserve">Menschliche </w:t>
      </w:r>
      <w:r w:rsidR="0064312B" w:rsidRPr="000E7E24">
        <w:rPr>
          <w:lang w:val="de-DE"/>
        </w:rPr>
        <w:t>Dimension</w:t>
      </w:r>
      <w:r w:rsidR="00F5554D" w:rsidRPr="00607B36">
        <w:t>:</w:t>
      </w:r>
    </w:p>
    <w:p w:rsidR="0064312B" w:rsidRPr="008173B0" w:rsidRDefault="00F5554D" w:rsidP="00B0060E">
      <w:pPr>
        <w:pStyle w:val="testo"/>
        <w:numPr>
          <w:ilvl w:val="0"/>
          <w:numId w:val="9"/>
        </w:numPr>
        <w:rPr>
          <w:lang w:val="de-DE"/>
        </w:rPr>
      </w:pPr>
      <w:r w:rsidRPr="008173B0">
        <w:rPr>
          <w:lang w:val="de-DE"/>
        </w:rPr>
        <w:t>e</w:t>
      </w:r>
      <w:r w:rsidR="008173B0" w:rsidRPr="008173B0">
        <w:rPr>
          <w:lang w:val="de-DE"/>
        </w:rPr>
        <w:t>in dem Alter ent</w:t>
      </w:r>
      <w:r w:rsidR="0064312B" w:rsidRPr="008173B0">
        <w:rPr>
          <w:lang w:val="de-DE"/>
        </w:rPr>
        <w:t>spre</w:t>
      </w:r>
      <w:r w:rsidR="008173B0" w:rsidRPr="008173B0">
        <w:rPr>
          <w:lang w:val="de-DE"/>
        </w:rPr>
        <w:t>chendes S</w:t>
      </w:r>
      <w:r w:rsidR="0064312B" w:rsidRPr="008173B0">
        <w:rPr>
          <w:lang w:val="de-DE"/>
        </w:rPr>
        <w:t>e</w:t>
      </w:r>
      <w:r w:rsidR="008173B0" w:rsidRPr="008173B0">
        <w:rPr>
          <w:lang w:val="de-DE"/>
        </w:rPr>
        <w:t xml:space="preserve">lbstbewusstsein </w:t>
      </w:r>
      <w:r w:rsidR="0064312B" w:rsidRPr="008173B0">
        <w:rPr>
          <w:lang w:val="de-DE"/>
        </w:rPr>
        <w:t>a</w:t>
      </w:r>
      <w:r w:rsidR="008173B0" w:rsidRPr="008173B0">
        <w:rPr>
          <w:lang w:val="de-DE"/>
        </w:rPr>
        <w:t>u</w:t>
      </w:r>
      <w:r w:rsidR="008173B0">
        <w:rPr>
          <w:lang w:val="de-DE"/>
        </w:rPr>
        <w:t>sdrücken</w:t>
      </w:r>
      <w:r w:rsidRPr="008173B0">
        <w:rPr>
          <w:lang w:val="de-DE"/>
        </w:rPr>
        <w:t>;</w:t>
      </w:r>
    </w:p>
    <w:p w:rsidR="0064312B" w:rsidRPr="008173B0" w:rsidRDefault="0064312B" w:rsidP="00B0060E">
      <w:pPr>
        <w:pStyle w:val="testo"/>
        <w:numPr>
          <w:ilvl w:val="0"/>
          <w:numId w:val="9"/>
        </w:numPr>
        <w:rPr>
          <w:lang w:val="de-DE"/>
        </w:rPr>
      </w:pPr>
      <w:r w:rsidRPr="008173B0">
        <w:rPr>
          <w:lang w:val="de-DE"/>
        </w:rPr>
        <w:t>sic</w:t>
      </w:r>
      <w:r w:rsidR="008173B0" w:rsidRPr="008173B0">
        <w:rPr>
          <w:lang w:val="de-DE"/>
        </w:rPr>
        <w:t>h begleiten lassen auf de</w:t>
      </w:r>
      <w:r w:rsidRPr="008173B0">
        <w:rPr>
          <w:lang w:val="de-DE"/>
        </w:rPr>
        <w:t>m</w:t>
      </w:r>
      <w:r w:rsidR="008173B0" w:rsidRPr="008173B0">
        <w:rPr>
          <w:lang w:val="de-DE"/>
        </w:rPr>
        <w:t xml:space="preserve"> Weg </w:t>
      </w:r>
      <w:r w:rsidRPr="008173B0">
        <w:rPr>
          <w:lang w:val="de-DE"/>
        </w:rPr>
        <w:t>de</w:t>
      </w:r>
      <w:r w:rsidR="008173B0" w:rsidRPr="008173B0">
        <w:rPr>
          <w:lang w:val="de-DE"/>
        </w:rPr>
        <w:t xml:space="preserve">r </w:t>
      </w:r>
      <w:r w:rsidR="008173B0">
        <w:rPr>
          <w:lang w:val="de-DE"/>
        </w:rPr>
        <w:t>Berufswah</w:t>
      </w:r>
      <w:r w:rsidRPr="008173B0">
        <w:rPr>
          <w:lang w:val="de-DE"/>
        </w:rPr>
        <w:t>l</w:t>
      </w:r>
      <w:r w:rsidR="00F5554D" w:rsidRPr="008173B0">
        <w:rPr>
          <w:lang w:val="de-DE"/>
        </w:rPr>
        <w:t>;</w:t>
      </w:r>
    </w:p>
    <w:p w:rsidR="0064312B" w:rsidRPr="00CD38FE" w:rsidRDefault="0064312B" w:rsidP="00B0060E">
      <w:pPr>
        <w:pStyle w:val="testo"/>
        <w:numPr>
          <w:ilvl w:val="0"/>
          <w:numId w:val="9"/>
        </w:numPr>
        <w:rPr>
          <w:lang w:val="de-DE"/>
        </w:rPr>
      </w:pPr>
      <w:r w:rsidRPr="00CD38FE">
        <w:rPr>
          <w:lang w:val="de-DE"/>
        </w:rPr>
        <w:t>de</w:t>
      </w:r>
      <w:r w:rsidR="008173B0" w:rsidRPr="00CD38FE">
        <w:rPr>
          <w:lang w:val="de-DE"/>
        </w:rPr>
        <w:t>n Wun</w:t>
      </w:r>
      <w:r w:rsidRPr="00CD38FE">
        <w:rPr>
          <w:lang w:val="de-DE"/>
        </w:rPr>
        <w:t>s</w:t>
      </w:r>
      <w:r w:rsidR="008173B0" w:rsidRPr="00CD38FE">
        <w:rPr>
          <w:lang w:val="de-DE"/>
        </w:rPr>
        <w:t>ch ze</w:t>
      </w:r>
      <w:r w:rsidRPr="00CD38FE">
        <w:rPr>
          <w:lang w:val="de-DE"/>
        </w:rPr>
        <w:t>i</w:t>
      </w:r>
      <w:r w:rsidR="008173B0" w:rsidRPr="00CD38FE">
        <w:rPr>
          <w:lang w:val="de-DE"/>
        </w:rPr>
        <w:t>gen, zu ein</w:t>
      </w:r>
      <w:r w:rsidRPr="00CD38FE">
        <w:rPr>
          <w:lang w:val="de-DE"/>
        </w:rPr>
        <w:t>er</w:t>
      </w:r>
      <w:r w:rsidR="008173B0" w:rsidRPr="00CD38FE">
        <w:rPr>
          <w:lang w:val="de-DE"/>
        </w:rPr>
        <w:t xml:space="preserve"> </w:t>
      </w:r>
      <w:r w:rsidR="00CD38FE" w:rsidRPr="00CD38FE">
        <w:rPr>
          <w:lang w:val="de-DE"/>
        </w:rPr>
        <w:t>G</w:t>
      </w:r>
      <w:r w:rsidRPr="00CD38FE">
        <w:rPr>
          <w:lang w:val="de-DE"/>
        </w:rPr>
        <w:t>rupp</w:t>
      </w:r>
      <w:r w:rsidR="00CD38FE" w:rsidRPr="00CD38FE">
        <w:rPr>
          <w:lang w:val="de-DE"/>
        </w:rPr>
        <w:t>e zu gehören</w:t>
      </w:r>
      <w:r w:rsidR="00CD38FE">
        <w:rPr>
          <w:lang w:val="de-DE"/>
        </w:rPr>
        <w:t>, s</w:t>
      </w:r>
      <w:r w:rsidRPr="00CD38FE">
        <w:rPr>
          <w:lang w:val="de-DE"/>
        </w:rPr>
        <w:t>o</w:t>
      </w:r>
      <w:r w:rsidR="00CD38FE">
        <w:rPr>
          <w:lang w:val="de-DE"/>
        </w:rPr>
        <w:t>wie</w:t>
      </w:r>
      <w:r w:rsidRPr="00CD38FE">
        <w:rPr>
          <w:lang w:val="de-DE"/>
        </w:rPr>
        <w:t xml:space="preserve"> </w:t>
      </w:r>
      <w:r w:rsidR="00CD38FE">
        <w:rPr>
          <w:lang w:val="de-DE"/>
        </w:rPr>
        <w:t>di</w:t>
      </w:r>
      <w:r w:rsidRPr="00CD38FE">
        <w:rPr>
          <w:lang w:val="de-DE"/>
        </w:rPr>
        <w:t xml:space="preserve">e </w:t>
      </w:r>
      <w:r w:rsidR="00CD38FE">
        <w:rPr>
          <w:lang w:val="de-DE"/>
        </w:rPr>
        <w:t>Fähigkeit, Beziehungen zu knüpfen</w:t>
      </w:r>
      <w:r w:rsidRPr="00CD38FE">
        <w:rPr>
          <w:lang w:val="de-DE"/>
        </w:rPr>
        <w:t>.</w:t>
      </w:r>
    </w:p>
    <w:p w:rsidR="0064312B" w:rsidRPr="00607B36" w:rsidRDefault="00231137" w:rsidP="002A22BD">
      <w:pPr>
        <w:pStyle w:val="testo"/>
      </w:pPr>
      <w:r w:rsidRPr="00607B36">
        <w:t>2</w:t>
      </w:r>
      <w:r w:rsidR="00B8144D" w:rsidRPr="00607B36">
        <w:t>20</w:t>
      </w:r>
      <w:r w:rsidR="0064312B" w:rsidRPr="00607B36">
        <w:t xml:space="preserve">. </w:t>
      </w:r>
      <w:r w:rsidR="00CD38FE" w:rsidRPr="000E7E24">
        <w:rPr>
          <w:lang w:val="de-DE"/>
        </w:rPr>
        <w:t xml:space="preserve">Intellektuelle </w:t>
      </w:r>
      <w:r w:rsidR="0064312B" w:rsidRPr="000E7E24">
        <w:rPr>
          <w:lang w:val="de-DE"/>
        </w:rPr>
        <w:t>Dimension</w:t>
      </w:r>
      <w:r w:rsidR="00F5554D" w:rsidRPr="00607B36">
        <w:t>:</w:t>
      </w:r>
    </w:p>
    <w:p w:rsidR="0064312B" w:rsidRPr="00CD38FE" w:rsidRDefault="00CD38FE" w:rsidP="00B0060E">
      <w:pPr>
        <w:pStyle w:val="testo"/>
        <w:numPr>
          <w:ilvl w:val="0"/>
          <w:numId w:val="10"/>
        </w:numPr>
        <w:rPr>
          <w:lang w:val="de-DE"/>
        </w:rPr>
      </w:pPr>
      <w:r w:rsidRPr="00CD38FE">
        <w:rPr>
          <w:lang w:val="de-DE"/>
        </w:rPr>
        <w:t>d</w:t>
      </w:r>
      <w:r w:rsidR="0064312B" w:rsidRPr="00CD38FE">
        <w:rPr>
          <w:lang w:val="de-DE"/>
        </w:rPr>
        <w:t>i</w:t>
      </w:r>
      <w:r w:rsidRPr="00CD38FE">
        <w:rPr>
          <w:lang w:val="de-DE"/>
        </w:rPr>
        <w:t>e</w:t>
      </w:r>
      <w:r w:rsidR="0064312B" w:rsidRPr="00CD38FE">
        <w:rPr>
          <w:lang w:val="de-DE"/>
        </w:rPr>
        <w:t xml:space="preserve"> </w:t>
      </w:r>
      <w:r w:rsidRPr="00CD38FE">
        <w:rPr>
          <w:lang w:val="de-DE"/>
        </w:rPr>
        <w:t>P</w:t>
      </w:r>
      <w:r w:rsidR="0064312B" w:rsidRPr="00CD38FE">
        <w:rPr>
          <w:lang w:val="de-DE"/>
        </w:rPr>
        <w:t>rin</w:t>
      </w:r>
      <w:r w:rsidRPr="00CD38FE">
        <w:rPr>
          <w:lang w:val="de-DE"/>
        </w:rPr>
        <w:t>z</w:t>
      </w:r>
      <w:r w:rsidR="0064312B" w:rsidRPr="00CD38FE">
        <w:rPr>
          <w:lang w:val="de-DE"/>
        </w:rPr>
        <w:t>ipie</w:t>
      </w:r>
      <w:r w:rsidRPr="00CD38FE">
        <w:rPr>
          <w:lang w:val="de-DE"/>
        </w:rPr>
        <w:t>n</w:t>
      </w:r>
      <w:r w:rsidR="0064312B" w:rsidRPr="00CD38FE">
        <w:rPr>
          <w:lang w:val="de-DE"/>
        </w:rPr>
        <w:t xml:space="preserve"> </w:t>
      </w:r>
      <w:r w:rsidRPr="00CD38FE">
        <w:rPr>
          <w:lang w:val="de-DE"/>
        </w:rPr>
        <w:t>und Fu</w:t>
      </w:r>
      <w:r w:rsidR="0064312B" w:rsidRPr="00CD38FE">
        <w:rPr>
          <w:lang w:val="de-DE"/>
        </w:rPr>
        <w:t>ndament</w:t>
      </w:r>
      <w:r w:rsidRPr="00CD38FE">
        <w:rPr>
          <w:lang w:val="de-DE"/>
        </w:rPr>
        <w:t>e</w:t>
      </w:r>
      <w:r w:rsidR="0064312B" w:rsidRPr="00CD38FE">
        <w:rPr>
          <w:lang w:val="de-DE"/>
        </w:rPr>
        <w:t xml:space="preserve"> de</w:t>
      </w:r>
      <w:r w:rsidRPr="00CD38FE">
        <w:rPr>
          <w:lang w:val="de-DE"/>
        </w:rPr>
        <w:t xml:space="preserve">r Erfahrung </w:t>
      </w:r>
      <w:r w:rsidR="0064312B" w:rsidRPr="00CD38FE">
        <w:rPr>
          <w:lang w:val="de-DE"/>
        </w:rPr>
        <w:t>c</w:t>
      </w:r>
      <w:r w:rsidRPr="00CD38FE">
        <w:rPr>
          <w:lang w:val="de-DE"/>
        </w:rPr>
        <w:t>h</w:t>
      </w:r>
      <w:r w:rsidR="0064312B" w:rsidRPr="00CD38FE">
        <w:rPr>
          <w:lang w:val="de-DE"/>
        </w:rPr>
        <w:t>rist</w:t>
      </w:r>
      <w:r>
        <w:rPr>
          <w:lang w:val="de-DE"/>
        </w:rPr>
        <w:t>l</w:t>
      </w:r>
      <w:r w:rsidR="0064312B" w:rsidRPr="00CD38FE">
        <w:rPr>
          <w:lang w:val="de-DE"/>
        </w:rPr>
        <w:t>i</w:t>
      </w:r>
      <w:r>
        <w:rPr>
          <w:lang w:val="de-DE"/>
        </w:rPr>
        <w:t>che</w:t>
      </w:r>
      <w:r w:rsidR="0064312B" w:rsidRPr="00CD38FE">
        <w:rPr>
          <w:lang w:val="de-DE"/>
        </w:rPr>
        <w:t>n</w:t>
      </w:r>
      <w:r>
        <w:rPr>
          <w:lang w:val="de-DE"/>
        </w:rPr>
        <w:t xml:space="preserve"> Lebens darstellen können</w:t>
      </w:r>
      <w:r w:rsidR="00F5554D" w:rsidRPr="00CD38FE">
        <w:rPr>
          <w:lang w:val="de-DE"/>
        </w:rPr>
        <w:t>;</w:t>
      </w:r>
    </w:p>
    <w:p w:rsidR="0064312B" w:rsidRPr="00CD38FE" w:rsidRDefault="00CD38FE" w:rsidP="00B0060E">
      <w:pPr>
        <w:pStyle w:val="testo"/>
        <w:numPr>
          <w:ilvl w:val="0"/>
          <w:numId w:val="10"/>
        </w:numPr>
        <w:rPr>
          <w:lang w:val="de-DE"/>
        </w:rPr>
      </w:pPr>
      <w:r w:rsidRPr="00CD38FE">
        <w:rPr>
          <w:lang w:val="de-DE"/>
        </w:rPr>
        <w:t>eine erste kritische Annäherung an d</w:t>
      </w:r>
      <w:r w:rsidR="0064312B" w:rsidRPr="00CD38FE">
        <w:rPr>
          <w:lang w:val="de-DE"/>
        </w:rPr>
        <w:t>a</w:t>
      </w:r>
      <w:r w:rsidRPr="00CD38FE">
        <w:rPr>
          <w:lang w:val="de-DE"/>
        </w:rPr>
        <w:t>s Geheimnis</w:t>
      </w:r>
      <w:r>
        <w:rPr>
          <w:lang w:val="de-DE"/>
        </w:rPr>
        <w:t xml:space="preserve"> </w:t>
      </w:r>
      <w:r w:rsidR="000E7E24">
        <w:rPr>
          <w:lang w:val="de-DE"/>
        </w:rPr>
        <w:t xml:space="preserve">Jesu </w:t>
      </w:r>
      <w:r w:rsidR="0064312B" w:rsidRPr="00CD38FE">
        <w:rPr>
          <w:lang w:val="de-DE"/>
        </w:rPr>
        <w:t>C</w:t>
      </w:r>
      <w:r>
        <w:rPr>
          <w:lang w:val="de-DE"/>
        </w:rPr>
        <w:t>h</w:t>
      </w:r>
      <w:r w:rsidR="0064312B" w:rsidRPr="00CD38FE">
        <w:rPr>
          <w:lang w:val="de-DE"/>
        </w:rPr>
        <w:t>rist</w:t>
      </w:r>
      <w:r>
        <w:rPr>
          <w:lang w:val="de-DE"/>
        </w:rPr>
        <w:t>i anbieten</w:t>
      </w:r>
      <w:r w:rsidR="00F5554D" w:rsidRPr="00CD38FE">
        <w:rPr>
          <w:lang w:val="de-DE"/>
        </w:rPr>
        <w:t>;</w:t>
      </w:r>
    </w:p>
    <w:p w:rsidR="0064312B" w:rsidRPr="00CD38FE" w:rsidRDefault="00CD38FE" w:rsidP="00B0060E">
      <w:pPr>
        <w:pStyle w:val="testo"/>
        <w:numPr>
          <w:ilvl w:val="0"/>
          <w:numId w:val="10"/>
        </w:numPr>
        <w:rPr>
          <w:lang w:val="de-DE"/>
        </w:rPr>
      </w:pPr>
      <w:r w:rsidRPr="00CD38FE">
        <w:rPr>
          <w:lang w:val="de-DE"/>
        </w:rPr>
        <w:t>ei</w:t>
      </w:r>
      <w:r w:rsidR="0064312B" w:rsidRPr="00CD38FE">
        <w:rPr>
          <w:lang w:val="de-DE"/>
        </w:rPr>
        <w:t>n</w:t>
      </w:r>
      <w:r w:rsidRPr="00CD38FE">
        <w:rPr>
          <w:lang w:val="de-DE"/>
        </w:rPr>
        <w:t>en ersten Zugang zu</w:t>
      </w:r>
      <w:r w:rsidR="0064312B" w:rsidRPr="00CD38FE">
        <w:rPr>
          <w:lang w:val="de-DE"/>
        </w:rPr>
        <w:t>m</w:t>
      </w:r>
      <w:r w:rsidRPr="00CD38FE">
        <w:rPr>
          <w:lang w:val="de-DE"/>
        </w:rPr>
        <w:t xml:space="preserve"> Leben v</w:t>
      </w:r>
      <w:r w:rsidR="0064312B" w:rsidRPr="00CD38FE">
        <w:rPr>
          <w:lang w:val="de-DE"/>
        </w:rPr>
        <w:t>o</w:t>
      </w:r>
      <w:r w:rsidRPr="00CD38FE">
        <w:rPr>
          <w:lang w:val="de-DE"/>
        </w:rPr>
        <w:t>n</w:t>
      </w:r>
      <w:r w:rsidR="0064312B" w:rsidRPr="00CD38FE">
        <w:rPr>
          <w:lang w:val="de-DE"/>
        </w:rPr>
        <w:t xml:space="preserve"> Fran</w:t>
      </w:r>
      <w:r w:rsidRPr="00CD38FE">
        <w:rPr>
          <w:lang w:val="de-DE"/>
        </w:rPr>
        <w:t>ziskus un</w:t>
      </w:r>
      <w:r w:rsidR="0064312B" w:rsidRPr="00CD38FE">
        <w:rPr>
          <w:lang w:val="de-DE"/>
        </w:rPr>
        <w:t>d</w:t>
      </w:r>
      <w:r w:rsidRPr="00CD38FE">
        <w:rPr>
          <w:lang w:val="de-DE"/>
        </w:rPr>
        <w:t xml:space="preserve"> Kl</w:t>
      </w:r>
      <w:r w:rsidR="0064312B" w:rsidRPr="00CD38FE">
        <w:rPr>
          <w:lang w:val="de-DE"/>
        </w:rPr>
        <w:t>ara</w:t>
      </w:r>
      <w:r w:rsidR="000E7E24">
        <w:rPr>
          <w:lang w:val="de-DE"/>
        </w:rPr>
        <w:t xml:space="preserve"> schaffe</w:t>
      </w:r>
      <w:r w:rsidRPr="00CD38FE">
        <w:rPr>
          <w:lang w:val="de-DE"/>
        </w:rPr>
        <w:t>n</w:t>
      </w:r>
      <w:r w:rsidR="0064312B" w:rsidRPr="00CD38FE">
        <w:rPr>
          <w:lang w:val="de-DE"/>
        </w:rPr>
        <w:t xml:space="preserve">, </w:t>
      </w:r>
      <w:r w:rsidRPr="00CD38FE">
        <w:rPr>
          <w:lang w:val="de-DE"/>
        </w:rPr>
        <w:t>i</w:t>
      </w:r>
      <w:r w:rsidR="0064312B" w:rsidRPr="00CD38FE">
        <w:rPr>
          <w:lang w:val="de-DE"/>
        </w:rPr>
        <w:t>nd</w:t>
      </w:r>
      <w:r w:rsidRPr="00CD38FE">
        <w:rPr>
          <w:lang w:val="de-DE"/>
        </w:rPr>
        <w:t>em</w:t>
      </w:r>
      <w:r>
        <w:rPr>
          <w:lang w:val="de-DE"/>
        </w:rPr>
        <w:t xml:space="preserve"> auf einfache Weise</w:t>
      </w:r>
      <w:r w:rsidR="0064312B" w:rsidRPr="00CD38FE">
        <w:rPr>
          <w:lang w:val="de-DE"/>
        </w:rPr>
        <w:t xml:space="preserve"> </w:t>
      </w:r>
      <w:r>
        <w:rPr>
          <w:lang w:val="de-DE"/>
        </w:rPr>
        <w:t>d</w:t>
      </w:r>
      <w:r w:rsidR="0064312B" w:rsidRPr="00CD38FE">
        <w:rPr>
          <w:lang w:val="de-DE"/>
        </w:rPr>
        <w:t>i</w:t>
      </w:r>
      <w:r>
        <w:rPr>
          <w:lang w:val="de-DE"/>
        </w:rPr>
        <w:t>e</w:t>
      </w:r>
      <w:r w:rsidR="0064312B" w:rsidRPr="00CD38FE">
        <w:rPr>
          <w:lang w:val="de-DE"/>
        </w:rPr>
        <w:t xml:space="preserve"> </w:t>
      </w:r>
      <w:r>
        <w:rPr>
          <w:lang w:val="de-DE"/>
        </w:rPr>
        <w:t>We</w:t>
      </w:r>
      <w:r w:rsidR="0064312B" w:rsidRPr="00CD38FE">
        <w:rPr>
          <w:lang w:val="de-DE"/>
        </w:rPr>
        <w:t>r</w:t>
      </w:r>
      <w:r>
        <w:rPr>
          <w:lang w:val="de-DE"/>
        </w:rPr>
        <w:t xml:space="preserve">te </w:t>
      </w:r>
      <w:r w:rsidR="0064312B" w:rsidRPr="00CD38FE">
        <w:rPr>
          <w:lang w:val="de-DE"/>
        </w:rPr>
        <w:t>de</w:t>
      </w:r>
      <w:r>
        <w:rPr>
          <w:lang w:val="de-DE"/>
        </w:rPr>
        <w:t xml:space="preserve">s </w:t>
      </w:r>
      <w:r w:rsidR="008D7C9C">
        <w:rPr>
          <w:lang w:val="de-DE"/>
        </w:rPr>
        <w:t>franziskanischen</w:t>
      </w:r>
      <w:r w:rsidR="0064312B" w:rsidRPr="00CD38FE">
        <w:rPr>
          <w:lang w:val="de-DE"/>
        </w:rPr>
        <w:t xml:space="preserve"> </w:t>
      </w:r>
      <w:r w:rsidR="008D7C9C">
        <w:rPr>
          <w:lang w:val="de-DE"/>
        </w:rPr>
        <w:t>Ch</w:t>
      </w:r>
      <w:r w:rsidR="0064312B" w:rsidRPr="00CD38FE">
        <w:rPr>
          <w:lang w:val="de-DE"/>
        </w:rPr>
        <w:t>arisma</w:t>
      </w:r>
      <w:r w:rsidR="008D7C9C">
        <w:rPr>
          <w:lang w:val="de-DE"/>
        </w:rPr>
        <w:t>s</w:t>
      </w:r>
      <w:r w:rsidR="0064312B" w:rsidRPr="00CD38FE">
        <w:rPr>
          <w:lang w:val="de-DE"/>
        </w:rPr>
        <w:t xml:space="preserve"> </w:t>
      </w:r>
      <w:r w:rsidR="008D7C9C">
        <w:rPr>
          <w:lang w:val="de-DE"/>
        </w:rPr>
        <w:t>au</w:t>
      </w:r>
      <w:r w:rsidR="0064312B" w:rsidRPr="00CD38FE">
        <w:rPr>
          <w:lang w:val="de-DE"/>
        </w:rPr>
        <w:t>f</w:t>
      </w:r>
      <w:r w:rsidR="008D7C9C">
        <w:rPr>
          <w:lang w:val="de-DE"/>
        </w:rPr>
        <w:t>gezeigt we</w:t>
      </w:r>
      <w:r w:rsidR="0064312B" w:rsidRPr="00CD38FE">
        <w:rPr>
          <w:lang w:val="de-DE"/>
        </w:rPr>
        <w:t>r</w:t>
      </w:r>
      <w:r w:rsidR="008D7C9C">
        <w:rPr>
          <w:lang w:val="de-DE"/>
        </w:rPr>
        <w:t>de</w:t>
      </w:r>
      <w:r w:rsidR="0064312B" w:rsidRPr="00CD38FE">
        <w:rPr>
          <w:lang w:val="de-DE"/>
        </w:rPr>
        <w:t>n.</w:t>
      </w:r>
    </w:p>
    <w:p w:rsidR="0064312B" w:rsidRPr="00607B36" w:rsidRDefault="00231137" w:rsidP="002A22BD">
      <w:pPr>
        <w:pStyle w:val="testo"/>
      </w:pPr>
      <w:r w:rsidRPr="00607B36">
        <w:t>22</w:t>
      </w:r>
      <w:r w:rsidR="00B8144D" w:rsidRPr="00607B36">
        <w:t>1</w:t>
      </w:r>
      <w:r w:rsidR="0064312B" w:rsidRPr="00607B36">
        <w:t xml:space="preserve">. </w:t>
      </w:r>
      <w:r w:rsidR="00AA18F5" w:rsidRPr="000E7E24">
        <w:rPr>
          <w:lang w:val="de-DE"/>
        </w:rPr>
        <w:t>M</w:t>
      </w:r>
      <w:r w:rsidR="0064312B" w:rsidRPr="000E7E24">
        <w:rPr>
          <w:lang w:val="de-DE"/>
        </w:rPr>
        <w:t>issionari</w:t>
      </w:r>
      <w:r w:rsidR="00AA18F5" w:rsidRPr="000E7E24">
        <w:rPr>
          <w:lang w:val="de-DE"/>
        </w:rPr>
        <w:t>sch</w:t>
      </w:r>
      <w:r w:rsidR="0064312B" w:rsidRPr="000E7E24">
        <w:rPr>
          <w:lang w:val="de-DE"/>
        </w:rPr>
        <w:t>-pastorale</w:t>
      </w:r>
      <w:r w:rsidR="00AA18F5" w:rsidRPr="000E7E24">
        <w:rPr>
          <w:lang w:val="de-DE"/>
        </w:rPr>
        <w:t xml:space="preserve"> Dimension</w:t>
      </w:r>
      <w:r w:rsidR="00F5554D" w:rsidRPr="00607B36">
        <w:t>:</w:t>
      </w:r>
    </w:p>
    <w:p w:rsidR="0064312B" w:rsidRPr="00AA18F5" w:rsidRDefault="00AA18F5" w:rsidP="00B0060E">
      <w:pPr>
        <w:pStyle w:val="testo"/>
        <w:numPr>
          <w:ilvl w:val="0"/>
          <w:numId w:val="11"/>
        </w:numPr>
        <w:rPr>
          <w:lang w:val="de-DE"/>
        </w:rPr>
      </w:pPr>
      <w:r w:rsidRPr="00AA18F5">
        <w:rPr>
          <w:lang w:val="de-DE"/>
        </w:rPr>
        <w:t>w</w:t>
      </w:r>
      <w:r w:rsidR="0064312B" w:rsidRPr="00AA18F5">
        <w:rPr>
          <w:lang w:val="de-DE"/>
        </w:rPr>
        <w:t>e</w:t>
      </w:r>
      <w:r w:rsidRPr="00AA18F5">
        <w:rPr>
          <w:lang w:val="de-DE"/>
        </w:rPr>
        <w:t>nn</w:t>
      </w:r>
      <w:r w:rsidR="0064312B" w:rsidRPr="00AA18F5">
        <w:rPr>
          <w:lang w:val="de-DE"/>
        </w:rPr>
        <w:t xml:space="preserve"> </w:t>
      </w:r>
      <w:r w:rsidRPr="00AA18F5">
        <w:rPr>
          <w:lang w:val="de-DE"/>
        </w:rPr>
        <w:t>der K</w:t>
      </w:r>
      <w:r w:rsidR="0064312B" w:rsidRPr="00AA18F5">
        <w:rPr>
          <w:lang w:val="de-DE"/>
        </w:rPr>
        <w:t xml:space="preserve">andidat </w:t>
      </w:r>
      <w:r w:rsidRPr="00AA18F5">
        <w:rPr>
          <w:lang w:val="de-DE"/>
        </w:rPr>
        <w:t xml:space="preserve">schon </w:t>
      </w:r>
      <w:r w:rsidR="0064312B" w:rsidRPr="00AA18F5">
        <w:rPr>
          <w:lang w:val="de-DE"/>
        </w:rPr>
        <w:t>a</w:t>
      </w:r>
      <w:r w:rsidRPr="00AA18F5">
        <w:rPr>
          <w:lang w:val="de-DE"/>
        </w:rPr>
        <w:t>n</w:t>
      </w:r>
      <w:r w:rsidR="0064312B" w:rsidRPr="00AA18F5">
        <w:rPr>
          <w:lang w:val="de-DE"/>
        </w:rPr>
        <w:t xml:space="preserve"> </w:t>
      </w:r>
      <w:r w:rsidRPr="00AA18F5">
        <w:rPr>
          <w:lang w:val="de-DE"/>
        </w:rPr>
        <w:t xml:space="preserve">einer </w:t>
      </w:r>
      <w:r w:rsidR="0064312B" w:rsidRPr="00AA18F5">
        <w:rPr>
          <w:lang w:val="de-DE"/>
        </w:rPr>
        <w:t>pastorale</w:t>
      </w:r>
      <w:r w:rsidRPr="00AA18F5">
        <w:rPr>
          <w:lang w:val="de-DE"/>
        </w:rPr>
        <w:t>n Aktivität teilnimmt</w:t>
      </w:r>
      <w:r w:rsidR="0064312B" w:rsidRPr="00AA18F5">
        <w:rPr>
          <w:lang w:val="de-DE"/>
        </w:rPr>
        <w:t xml:space="preserve">, </w:t>
      </w:r>
      <w:r w:rsidRPr="00AA18F5">
        <w:rPr>
          <w:lang w:val="de-DE"/>
        </w:rPr>
        <w:t>sollte er ermutigt werden weiterzumachen</w:t>
      </w:r>
      <w:r w:rsidR="0064312B" w:rsidRPr="00AA18F5">
        <w:rPr>
          <w:lang w:val="de-DE"/>
        </w:rPr>
        <w:t xml:space="preserve">; </w:t>
      </w:r>
      <w:r>
        <w:rPr>
          <w:lang w:val="de-DE"/>
        </w:rPr>
        <w:t>wen</w:t>
      </w:r>
      <w:r w:rsidR="0064312B" w:rsidRPr="00AA18F5">
        <w:rPr>
          <w:lang w:val="de-DE"/>
        </w:rPr>
        <w:t xml:space="preserve">n </w:t>
      </w:r>
      <w:r>
        <w:rPr>
          <w:lang w:val="de-DE"/>
        </w:rPr>
        <w:t>nicht</w:t>
      </w:r>
      <w:r w:rsidR="0064312B" w:rsidRPr="00AA18F5">
        <w:rPr>
          <w:lang w:val="de-DE"/>
        </w:rPr>
        <w:t xml:space="preserve">, </w:t>
      </w:r>
      <w:r>
        <w:rPr>
          <w:lang w:val="de-DE"/>
        </w:rPr>
        <w:t xml:space="preserve">werde </w:t>
      </w:r>
      <w:r w:rsidR="0064312B" w:rsidRPr="00AA18F5">
        <w:rPr>
          <w:lang w:val="de-DE"/>
        </w:rPr>
        <w:t>s</w:t>
      </w:r>
      <w:r>
        <w:rPr>
          <w:lang w:val="de-DE"/>
        </w:rPr>
        <w:t>ie ihm e</w:t>
      </w:r>
      <w:r w:rsidR="0064312B" w:rsidRPr="00AA18F5">
        <w:rPr>
          <w:lang w:val="de-DE"/>
        </w:rPr>
        <w:t>mp</w:t>
      </w:r>
      <w:r w:rsidR="000768AA">
        <w:rPr>
          <w:lang w:val="de-DE"/>
        </w:rPr>
        <w:t>fohlen</w:t>
      </w:r>
      <w:r w:rsidR="00F5554D" w:rsidRPr="00AA18F5">
        <w:rPr>
          <w:lang w:val="de-DE"/>
        </w:rPr>
        <w:t>;</w:t>
      </w:r>
    </w:p>
    <w:p w:rsidR="0064312B" w:rsidRPr="000768AA" w:rsidRDefault="000768AA" w:rsidP="00B0060E">
      <w:pPr>
        <w:pStyle w:val="testo"/>
        <w:numPr>
          <w:ilvl w:val="0"/>
          <w:numId w:val="11"/>
        </w:numPr>
        <w:rPr>
          <w:lang w:val="de-DE"/>
        </w:rPr>
      </w:pPr>
      <w:r w:rsidRPr="000768AA">
        <w:rPr>
          <w:lang w:val="de-DE"/>
        </w:rPr>
        <w:t>e</w:t>
      </w:r>
      <w:r w:rsidR="0064312B" w:rsidRPr="000768AA">
        <w:rPr>
          <w:lang w:val="de-DE"/>
        </w:rPr>
        <w:t xml:space="preserve">r </w:t>
      </w:r>
      <w:r w:rsidRPr="000768AA">
        <w:rPr>
          <w:lang w:val="de-DE"/>
        </w:rPr>
        <w:t>s</w:t>
      </w:r>
      <w:r w:rsidR="0064312B" w:rsidRPr="000768AA">
        <w:rPr>
          <w:lang w:val="de-DE"/>
        </w:rPr>
        <w:t>o</w:t>
      </w:r>
      <w:r w:rsidRPr="000768AA">
        <w:rPr>
          <w:lang w:val="de-DE"/>
        </w:rPr>
        <w:t>ll i</w:t>
      </w:r>
      <w:r w:rsidR="0064312B" w:rsidRPr="000768AA">
        <w:rPr>
          <w:lang w:val="de-DE"/>
        </w:rPr>
        <w:t>n</w:t>
      </w:r>
      <w:r w:rsidRPr="000768AA">
        <w:rPr>
          <w:lang w:val="de-DE"/>
        </w:rPr>
        <w:t xml:space="preserve"> allgemeiner F</w:t>
      </w:r>
      <w:r w:rsidR="0064312B" w:rsidRPr="000768AA">
        <w:rPr>
          <w:lang w:val="de-DE"/>
        </w:rPr>
        <w:t>orm</w:t>
      </w:r>
      <w:r w:rsidRPr="000768AA">
        <w:rPr>
          <w:lang w:val="de-DE"/>
        </w:rPr>
        <w:t xml:space="preserve"> d</w:t>
      </w:r>
      <w:r w:rsidR="0064312B" w:rsidRPr="000768AA">
        <w:rPr>
          <w:lang w:val="de-DE"/>
        </w:rPr>
        <w:t>i</w:t>
      </w:r>
      <w:r w:rsidRPr="000768AA">
        <w:rPr>
          <w:lang w:val="de-DE"/>
        </w:rPr>
        <w:t>e</w:t>
      </w:r>
      <w:r w:rsidR="0064312B" w:rsidRPr="000768AA">
        <w:rPr>
          <w:lang w:val="de-DE"/>
        </w:rPr>
        <w:t xml:space="preserve"> pastorale</w:t>
      </w:r>
      <w:r w:rsidRPr="000768AA">
        <w:rPr>
          <w:lang w:val="de-DE"/>
        </w:rPr>
        <w:t>n</w:t>
      </w:r>
      <w:r w:rsidR="0064312B" w:rsidRPr="000768AA">
        <w:rPr>
          <w:lang w:val="de-DE"/>
        </w:rPr>
        <w:t xml:space="preserve"> </w:t>
      </w:r>
      <w:r w:rsidRPr="000768AA">
        <w:rPr>
          <w:lang w:val="de-DE"/>
        </w:rPr>
        <w:t xml:space="preserve">und </w:t>
      </w:r>
      <w:r w:rsidR="0064312B" w:rsidRPr="000768AA">
        <w:rPr>
          <w:lang w:val="de-DE"/>
        </w:rPr>
        <w:t>apostoli</w:t>
      </w:r>
      <w:r w:rsidRPr="000768AA">
        <w:rPr>
          <w:lang w:val="de-DE"/>
        </w:rPr>
        <w:t>s</w:t>
      </w:r>
      <w:r w:rsidR="0064312B" w:rsidRPr="000768AA">
        <w:rPr>
          <w:lang w:val="de-DE"/>
        </w:rPr>
        <w:t>c</w:t>
      </w:r>
      <w:r w:rsidRPr="000768AA">
        <w:rPr>
          <w:lang w:val="de-DE"/>
        </w:rPr>
        <w:t xml:space="preserve">hen Dienste </w:t>
      </w:r>
      <w:r w:rsidR="0064312B" w:rsidRPr="000768AA">
        <w:rPr>
          <w:lang w:val="de-DE"/>
        </w:rPr>
        <w:t>i</w:t>
      </w:r>
      <w:r w:rsidRPr="000768AA">
        <w:rPr>
          <w:lang w:val="de-DE"/>
        </w:rPr>
        <w:t>m</w:t>
      </w:r>
      <w:r w:rsidR="0064312B" w:rsidRPr="000768AA">
        <w:rPr>
          <w:lang w:val="de-DE"/>
        </w:rPr>
        <w:t xml:space="preserve"> Ord</w:t>
      </w:r>
      <w:r>
        <w:rPr>
          <w:lang w:val="de-DE"/>
        </w:rPr>
        <w:t>e</w:t>
      </w:r>
      <w:r w:rsidR="0064312B" w:rsidRPr="000768AA">
        <w:rPr>
          <w:lang w:val="de-DE"/>
        </w:rPr>
        <w:t xml:space="preserve">n, </w:t>
      </w:r>
      <w:r>
        <w:rPr>
          <w:lang w:val="de-DE"/>
        </w:rPr>
        <w:t xml:space="preserve">in der </w:t>
      </w:r>
      <w:r w:rsidR="0064312B" w:rsidRPr="000768AA">
        <w:rPr>
          <w:lang w:val="de-DE"/>
        </w:rPr>
        <w:t>Provin</w:t>
      </w:r>
      <w:r>
        <w:rPr>
          <w:lang w:val="de-DE"/>
        </w:rPr>
        <w:t xml:space="preserve">z </w:t>
      </w:r>
      <w:r w:rsidR="0064312B" w:rsidRPr="000768AA">
        <w:rPr>
          <w:lang w:val="de-DE"/>
        </w:rPr>
        <w:t>o</w:t>
      </w:r>
      <w:r>
        <w:rPr>
          <w:lang w:val="de-DE"/>
        </w:rPr>
        <w:t>der in der K</w:t>
      </w:r>
      <w:r w:rsidR="0064312B" w:rsidRPr="000768AA">
        <w:rPr>
          <w:lang w:val="de-DE"/>
        </w:rPr>
        <w:t>ustodi</w:t>
      </w:r>
      <w:r>
        <w:rPr>
          <w:lang w:val="de-DE"/>
        </w:rPr>
        <w:t>e</w:t>
      </w:r>
      <w:r w:rsidR="0064312B" w:rsidRPr="000768AA">
        <w:rPr>
          <w:lang w:val="de-DE"/>
        </w:rPr>
        <w:t xml:space="preserve"> </w:t>
      </w:r>
      <w:r>
        <w:rPr>
          <w:lang w:val="de-DE"/>
        </w:rPr>
        <w:t>ke</w:t>
      </w:r>
      <w:r w:rsidR="0064312B" w:rsidRPr="000768AA">
        <w:rPr>
          <w:lang w:val="de-DE"/>
        </w:rPr>
        <w:t>nn</w:t>
      </w:r>
      <w:r>
        <w:rPr>
          <w:lang w:val="de-DE"/>
        </w:rPr>
        <w:t>en lernen</w:t>
      </w:r>
      <w:r w:rsidR="00F5554D" w:rsidRPr="000768AA">
        <w:rPr>
          <w:lang w:val="de-DE"/>
        </w:rPr>
        <w:t>;</w:t>
      </w:r>
    </w:p>
    <w:p w:rsidR="00F70D2E" w:rsidRPr="000768AA" w:rsidRDefault="000768AA" w:rsidP="002A22BD">
      <w:pPr>
        <w:pStyle w:val="testo"/>
        <w:numPr>
          <w:ilvl w:val="0"/>
          <w:numId w:val="11"/>
        </w:numPr>
        <w:rPr>
          <w:lang w:val="de-DE"/>
        </w:rPr>
      </w:pPr>
      <w:r w:rsidRPr="000768AA">
        <w:rPr>
          <w:lang w:val="de-DE"/>
        </w:rPr>
        <w:t>er soll m</w:t>
      </w:r>
      <w:r w:rsidR="00F5554D" w:rsidRPr="000768AA">
        <w:rPr>
          <w:lang w:val="de-DE"/>
        </w:rPr>
        <w:t>i</w:t>
      </w:r>
      <w:r w:rsidRPr="000768AA">
        <w:rPr>
          <w:lang w:val="de-DE"/>
        </w:rPr>
        <w:t>t der Lesu</w:t>
      </w:r>
      <w:r w:rsidR="0064312B" w:rsidRPr="000768AA">
        <w:rPr>
          <w:lang w:val="de-DE"/>
        </w:rPr>
        <w:t>n</w:t>
      </w:r>
      <w:r w:rsidRPr="000768AA">
        <w:rPr>
          <w:lang w:val="de-DE"/>
        </w:rPr>
        <w:t xml:space="preserve">g </w:t>
      </w:r>
      <w:r w:rsidR="0064312B" w:rsidRPr="000768AA">
        <w:rPr>
          <w:lang w:val="de-DE"/>
        </w:rPr>
        <w:t>de</w:t>
      </w:r>
      <w:r w:rsidRPr="000768AA">
        <w:rPr>
          <w:lang w:val="de-DE"/>
        </w:rPr>
        <w:t>s</w:t>
      </w:r>
      <w:r w:rsidR="0064312B" w:rsidRPr="000768AA">
        <w:rPr>
          <w:lang w:val="de-DE"/>
        </w:rPr>
        <w:t xml:space="preserve"> </w:t>
      </w:r>
      <w:r w:rsidRPr="000768AA">
        <w:rPr>
          <w:lang w:val="de-DE"/>
        </w:rPr>
        <w:t>Ev</w:t>
      </w:r>
      <w:r w:rsidR="0064312B" w:rsidRPr="000768AA">
        <w:rPr>
          <w:lang w:val="de-DE"/>
        </w:rPr>
        <w:t>angel</w:t>
      </w:r>
      <w:r w:rsidRPr="000768AA">
        <w:rPr>
          <w:lang w:val="de-DE"/>
        </w:rPr>
        <w:t>iums beginnen</w:t>
      </w:r>
      <w:r w:rsidR="0064312B" w:rsidRPr="000768AA">
        <w:rPr>
          <w:lang w:val="de-DE"/>
        </w:rPr>
        <w:t xml:space="preserve">, </w:t>
      </w:r>
      <w:r w:rsidRPr="000768AA">
        <w:rPr>
          <w:lang w:val="de-DE"/>
        </w:rPr>
        <w:t>bevorzugt m</w:t>
      </w:r>
      <w:r w:rsidR="0064312B" w:rsidRPr="000768AA">
        <w:rPr>
          <w:lang w:val="de-DE"/>
        </w:rPr>
        <w:t>i</w:t>
      </w:r>
      <w:r w:rsidRPr="000768AA">
        <w:rPr>
          <w:lang w:val="de-DE"/>
        </w:rPr>
        <w:t>t</w:t>
      </w:r>
      <w:r w:rsidR="0064312B" w:rsidRPr="000768AA">
        <w:rPr>
          <w:lang w:val="de-DE"/>
        </w:rPr>
        <w:t xml:space="preserve"> </w:t>
      </w:r>
      <w:r w:rsidRPr="000768AA">
        <w:rPr>
          <w:lang w:val="de-DE"/>
        </w:rPr>
        <w:t>T</w:t>
      </w:r>
      <w:r w:rsidR="0064312B" w:rsidRPr="000768AA">
        <w:rPr>
          <w:lang w:val="de-DE"/>
        </w:rPr>
        <w:t>e</w:t>
      </w:r>
      <w:r w:rsidRPr="000768AA">
        <w:rPr>
          <w:lang w:val="de-DE"/>
        </w:rPr>
        <w:t>x</w:t>
      </w:r>
      <w:r w:rsidR="0064312B" w:rsidRPr="000768AA">
        <w:rPr>
          <w:lang w:val="de-DE"/>
        </w:rPr>
        <w:t>t</w:t>
      </w:r>
      <w:r w:rsidRPr="000768AA">
        <w:rPr>
          <w:lang w:val="de-DE"/>
        </w:rPr>
        <w:t>en,</w:t>
      </w:r>
      <w:r w:rsidR="0064312B" w:rsidRPr="000768AA">
        <w:rPr>
          <w:lang w:val="de-DE"/>
        </w:rPr>
        <w:t xml:space="preserve"> </w:t>
      </w:r>
      <w:r w:rsidRPr="000768AA">
        <w:rPr>
          <w:lang w:val="de-DE"/>
        </w:rPr>
        <w:t>di</w:t>
      </w:r>
      <w:r w:rsidR="0064312B" w:rsidRPr="000768AA">
        <w:rPr>
          <w:lang w:val="de-DE"/>
        </w:rPr>
        <w:t>e e</w:t>
      </w:r>
      <w:r w:rsidRPr="000768AA">
        <w:rPr>
          <w:lang w:val="de-DE"/>
        </w:rPr>
        <w:t>i</w:t>
      </w:r>
      <w:r w:rsidR="0064312B" w:rsidRPr="000768AA">
        <w:rPr>
          <w:lang w:val="de-DE"/>
        </w:rPr>
        <w:t>n</w:t>
      </w:r>
      <w:r>
        <w:rPr>
          <w:lang w:val="de-DE"/>
        </w:rPr>
        <w:t xml:space="preserve">deutig die </w:t>
      </w:r>
      <w:r w:rsidR="0064312B" w:rsidRPr="000768AA">
        <w:rPr>
          <w:lang w:val="de-DE"/>
        </w:rPr>
        <w:t xml:space="preserve">pastorale </w:t>
      </w:r>
      <w:r>
        <w:rPr>
          <w:lang w:val="de-DE"/>
        </w:rPr>
        <w:t>Pädagogik J</w:t>
      </w:r>
      <w:r w:rsidR="0064312B" w:rsidRPr="000768AA">
        <w:rPr>
          <w:lang w:val="de-DE"/>
        </w:rPr>
        <w:t>es</w:t>
      </w:r>
      <w:r>
        <w:rPr>
          <w:lang w:val="de-DE"/>
        </w:rPr>
        <w:t>u</w:t>
      </w:r>
      <w:r w:rsidR="0064312B" w:rsidRPr="000768AA">
        <w:rPr>
          <w:lang w:val="de-DE"/>
        </w:rPr>
        <w:t xml:space="preserve"> </w:t>
      </w:r>
      <w:r w:rsidR="0044305B">
        <w:rPr>
          <w:lang w:val="de-DE"/>
        </w:rPr>
        <w:t>i</w:t>
      </w:r>
      <w:r w:rsidR="0064312B" w:rsidRPr="000768AA">
        <w:rPr>
          <w:lang w:val="de-DE"/>
        </w:rPr>
        <w:t>n</w:t>
      </w:r>
      <w:r w:rsidR="0044305B">
        <w:rPr>
          <w:lang w:val="de-DE"/>
        </w:rPr>
        <w:t xml:space="preserve"> d</w:t>
      </w:r>
      <w:r w:rsidR="0064312B" w:rsidRPr="000768AA">
        <w:rPr>
          <w:lang w:val="de-DE"/>
        </w:rPr>
        <w:t>e</w:t>
      </w:r>
      <w:r w:rsidR="0044305B">
        <w:rPr>
          <w:lang w:val="de-DE"/>
        </w:rPr>
        <w:t>r A</w:t>
      </w:r>
      <w:r w:rsidR="0064312B" w:rsidRPr="000768AA">
        <w:rPr>
          <w:lang w:val="de-DE"/>
        </w:rPr>
        <w:t>n</w:t>
      </w:r>
      <w:r w:rsidR="0044305B">
        <w:rPr>
          <w:lang w:val="de-DE"/>
        </w:rPr>
        <w:t>kü</w:t>
      </w:r>
      <w:r w:rsidR="0064312B" w:rsidRPr="000768AA">
        <w:rPr>
          <w:lang w:val="de-DE"/>
        </w:rPr>
        <w:t>n</w:t>
      </w:r>
      <w:r w:rsidR="0044305B">
        <w:rPr>
          <w:lang w:val="de-DE"/>
        </w:rPr>
        <w:t>d</w:t>
      </w:r>
      <w:r w:rsidR="0064312B" w:rsidRPr="000768AA">
        <w:rPr>
          <w:lang w:val="de-DE"/>
        </w:rPr>
        <w:t>i</w:t>
      </w:r>
      <w:r w:rsidR="0044305B">
        <w:rPr>
          <w:lang w:val="de-DE"/>
        </w:rPr>
        <w:t xml:space="preserve">gung </w:t>
      </w:r>
      <w:r w:rsidR="0064312B" w:rsidRPr="000768AA">
        <w:rPr>
          <w:lang w:val="de-DE"/>
        </w:rPr>
        <w:t>de</w:t>
      </w:r>
      <w:r w:rsidR="0044305B">
        <w:rPr>
          <w:lang w:val="de-DE"/>
        </w:rPr>
        <w:t>s</w:t>
      </w:r>
      <w:r w:rsidR="0064312B" w:rsidRPr="000768AA">
        <w:rPr>
          <w:lang w:val="de-DE"/>
        </w:rPr>
        <w:t xml:space="preserve"> Re</w:t>
      </w:r>
      <w:r w:rsidR="0044305B">
        <w:rPr>
          <w:lang w:val="de-DE"/>
        </w:rPr>
        <w:t>iches G</w:t>
      </w:r>
      <w:r w:rsidR="0064312B" w:rsidRPr="000768AA">
        <w:rPr>
          <w:lang w:val="de-DE"/>
        </w:rPr>
        <w:t>o</w:t>
      </w:r>
      <w:r w:rsidR="0044305B">
        <w:rPr>
          <w:lang w:val="de-DE"/>
        </w:rPr>
        <w:t>ttes</w:t>
      </w:r>
      <w:r w:rsidR="0064312B" w:rsidRPr="000768AA">
        <w:rPr>
          <w:lang w:val="de-DE"/>
        </w:rPr>
        <w:t xml:space="preserve"> </w:t>
      </w:r>
      <w:r w:rsidR="0044305B">
        <w:rPr>
          <w:lang w:val="de-DE"/>
        </w:rPr>
        <w:t>ze</w:t>
      </w:r>
      <w:r w:rsidR="0064312B" w:rsidRPr="000768AA">
        <w:rPr>
          <w:lang w:val="de-DE"/>
        </w:rPr>
        <w:t>i</w:t>
      </w:r>
      <w:r w:rsidR="0044305B">
        <w:rPr>
          <w:lang w:val="de-DE"/>
        </w:rPr>
        <w:t>gen</w:t>
      </w:r>
      <w:r w:rsidR="0064312B" w:rsidRPr="000768AA">
        <w:rPr>
          <w:lang w:val="de-DE"/>
        </w:rPr>
        <w:t>.</w:t>
      </w:r>
    </w:p>
    <w:p w:rsidR="0064312B" w:rsidRPr="00607B36" w:rsidRDefault="00231137" w:rsidP="002A22BD">
      <w:pPr>
        <w:pStyle w:val="testo"/>
      </w:pPr>
      <w:r w:rsidRPr="00607B36">
        <w:t>22</w:t>
      </w:r>
      <w:r w:rsidR="00B8144D" w:rsidRPr="00607B36">
        <w:t>2</w:t>
      </w:r>
      <w:r w:rsidR="0064312B" w:rsidRPr="00607B36">
        <w:t>.</w:t>
      </w:r>
      <w:r w:rsidR="0044305B">
        <w:t xml:space="preserve"> </w:t>
      </w:r>
      <w:r w:rsidR="0044305B" w:rsidRPr="000E7E24">
        <w:rPr>
          <w:lang w:val="de-DE"/>
        </w:rPr>
        <w:t>Ch</w:t>
      </w:r>
      <w:r w:rsidR="0064312B" w:rsidRPr="000E7E24">
        <w:rPr>
          <w:lang w:val="de-DE"/>
        </w:rPr>
        <w:t>arismati</w:t>
      </w:r>
      <w:r w:rsidR="0044305B" w:rsidRPr="000E7E24">
        <w:rPr>
          <w:lang w:val="de-DE"/>
        </w:rPr>
        <w:t>s</w:t>
      </w:r>
      <w:r w:rsidR="0064312B" w:rsidRPr="000E7E24">
        <w:rPr>
          <w:lang w:val="de-DE"/>
        </w:rPr>
        <w:t>c</w:t>
      </w:r>
      <w:r w:rsidR="0044305B" w:rsidRPr="000E7E24">
        <w:rPr>
          <w:lang w:val="de-DE"/>
        </w:rPr>
        <w:t>he Dimension</w:t>
      </w:r>
      <w:r w:rsidR="00F5554D" w:rsidRPr="00607B36">
        <w:t>:</w:t>
      </w:r>
    </w:p>
    <w:p w:rsidR="0064312B" w:rsidRPr="0044305B" w:rsidRDefault="0044305B" w:rsidP="00B0060E">
      <w:pPr>
        <w:pStyle w:val="testo"/>
        <w:numPr>
          <w:ilvl w:val="0"/>
          <w:numId w:val="12"/>
        </w:numPr>
        <w:rPr>
          <w:lang w:val="de-DE"/>
        </w:rPr>
      </w:pPr>
      <w:r w:rsidRPr="0044305B">
        <w:rPr>
          <w:lang w:val="de-DE"/>
        </w:rPr>
        <w:t>Dem K</w:t>
      </w:r>
      <w:r w:rsidR="00F5554D" w:rsidRPr="0044305B">
        <w:rPr>
          <w:lang w:val="de-DE"/>
        </w:rPr>
        <w:t>a</w:t>
      </w:r>
      <w:r w:rsidRPr="0044305B">
        <w:rPr>
          <w:lang w:val="de-DE"/>
        </w:rPr>
        <w:t>nd</w:t>
      </w:r>
      <w:r w:rsidR="0064312B" w:rsidRPr="0044305B">
        <w:rPr>
          <w:lang w:val="de-DE"/>
        </w:rPr>
        <w:t>i</w:t>
      </w:r>
      <w:r w:rsidRPr="0044305B">
        <w:rPr>
          <w:lang w:val="de-DE"/>
        </w:rPr>
        <w:t>daten helfen, a</w:t>
      </w:r>
      <w:r w:rsidR="0064312B" w:rsidRPr="0044305B">
        <w:rPr>
          <w:lang w:val="de-DE"/>
        </w:rPr>
        <w:t>u</w:t>
      </w:r>
      <w:r w:rsidRPr="0044305B">
        <w:rPr>
          <w:lang w:val="de-DE"/>
        </w:rPr>
        <w:t>f d</w:t>
      </w:r>
      <w:r w:rsidR="0064312B" w:rsidRPr="0044305B">
        <w:rPr>
          <w:lang w:val="de-DE"/>
        </w:rPr>
        <w:t>i</w:t>
      </w:r>
      <w:r w:rsidRPr="0044305B">
        <w:rPr>
          <w:lang w:val="de-DE"/>
        </w:rPr>
        <w:t>e</w:t>
      </w:r>
      <w:r w:rsidR="0064312B" w:rsidRPr="0044305B">
        <w:rPr>
          <w:lang w:val="de-DE"/>
        </w:rPr>
        <w:t xml:space="preserve"> </w:t>
      </w:r>
      <w:r w:rsidRPr="0044305B">
        <w:rPr>
          <w:lang w:val="de-DE"/>
        </w:rPr>
        <w:t xml:space="preserve">tiefen Sehnsüchte </w:t>
      </w:r>
      <w:r w:rsidR="0064312B" w:rsidRPr="0044305B">
        <w:rPr>
          <w:lang w:val="de-DE"/>
        </w:rPr>
        <w:t>des</w:t>
      </w:r>
      <w:r w:rsidRPr="0044305B">
        <w:rPr>
          <w:lang w:val="de-DE"/>
        </w:rPr>
        <w:t xml:space="preserve"> H</w:t>
      </w:r>
      <w:r w:rsidR="0064312B" w:rsidRPr="0044305B">
        <w:rPr>
          <w:lang w:val="de-DE"/>
        </w:rPr>
        <w:t>er</w:t>
      </w:r>
      <w:r w:rsidRPr="0044305B">
        <w:rPr>
          <w:lang w:val="de-DE"/>
        </w:rPr>
        <w:t>zens zu hören u</w:t>
      </w:r>
      <w:r>
        <w:rPr>
          <w:lang w:val="de-DE"/>
        </w:rPr>
        <w:t>nd s</w:t>
      </w:r>
      <w:r w:rsidR="0064312B" w:rsidRPr="0044305B">
        <w:rPr>
          <w:lang w:val="de-DE"/>
        </w:rPr>
        <w:t>e</w:t>
      </w:r>
      <w:r>
        <w:rPr>
          <w:lang w:val="de-DE"/>
        </w:rPr>
        <w:t>ine</w:t>
      </w:r>
      <w:r w:rsidR="0064312B" w:rsidRPr="0044305B">
        <w:rPr>
          <w:lang w:val="de-DE"/>
        </w:rPr>
        <w:t xml:space="preserve"> </w:t>
      </w:r>
      <w:r>
        <w:rPr>
          <w:lang w:val="de-DE"/>
        </w:rPr>
        <w:t>M</w:t>
      </w:r>
      <w:r w:rsidR="0064312B" w:rsidRPr="0044305B">
        <w:rPr>
          <w:lang w:val="de-DE"/>
        </w:rPr>
        <w:t>otiv</w:t>
      </w:r>
      <w:r>
        <w:rPr>
          <w:lang w:val="de-DE"/>
        </w:rPr>
        <w:t xml:space="preserve">e für </w:t>
      </w:r>
      <w:r w:rsidR="0064312B" w:rsidRPr="0044305B">
        <w:rPr>
          <w:lang w:val="de-DE"/>
        </w:rPr>
        <w:t>d</w:t>
      </w:r>
      <w:r>
        <w:rPr>
          <w:lang w:val="de-DE"/>
        </w:rPr>
        <w:t>i</w:t>
      </w:r>
      <w:r w:rsidR="0064312B" w:rsidRPr="0044305B">
        <w:rPr>
          <w:lang w:val="de-DE"/>
        </w:rPr>
        <w:t>e</w:t>
      </w:r>
      <w:r>
        <w:rPr>
          <w:lang w:val="de-DE"/>
        </w:rPr>
        <w:t xml:space="preserve"> Wah</w:t>
      </w:r>
      <w:r w:rsidR="0064312B" w:rsidRPr="0044305B">
        <w:rPr>
          <w:lang w:val="de-DE"/>
        </w:rPr>
        <w:t>l</w:t>
      </w:r>
      <w:r>
        <w:rPr>
          <w:lang w:val="de-DE"/>
        </w:rPr>
        <w:t xml:space="preserve"> u</w:t>
      </w:r>
      <w:r w:rsidR="0064312B" w:rsidRPr="0044305B">
        <w:rPr>
          <w:lang w:val="de-DE"/>
        </w:rPr>
        <w:t>ns</w:t>
      </w:r>
      <w:r>
        <w:rPr>
          <w:lang w:val="de-DE"/>
        </w:rPr>
        <w:t>e</w:t>
      </w:r>
      <w:r w:rsidR="0064312B" w:rsidRPr="0044305B">
        <w:rPr>
          <w:lang w:val="de-DE"/>
        </w:rPr>
        <w:t>r</w:t>
      </w:r>
      <w:r>
        <w:rPr>
          <w:lang w:val="de-DE"/>
        </w:rPr>
        <w:t>er Lebens</w:t>
      </w:r>
      <w:r w:rsidR="0064312B" w:rsidRPr="0044305B">
        <w:rPr>
          <w:lang w:val="de-DE"/>
        </w:rPr>
        <w:t>form</w:t>
      </w:r>
      <w:r>
        <w:rPr>
          <w:lang w:val="de-DE"/>
        </w:rPr>
        <w:t xml:space="preserve"> zu ergründen</w:t>
      </w:r>
      <w:r w:rsidR="00F5554D" w:rsidRPr="0044305B">
        <w:rPr>
          <w:lang w:val="de-DE"/>
        </w:rPr>
        <w:t>;</w:t>
      </w:r>
    </w:p>
    <w:p w:rsidR="0064312B" w:rsidRPr="0044305B" w:rsidRDefault="0064312B" w:rsidP="00B0060E">
      <w:pPr>
        <w:pStyle w:val="testo"/>
        <w:numPr>
          <w:ilvl w:val="0"/>
          <w:numId w:val="12"/>
        </w:numPr>
        <w:rPr>
          <w:lang w:val="de-DE"/>
        </w:rPr>
      </w:pPr>
      <w:r w:rsidRPr="0044305B">
        <w:rPr>
          <w:lang w:val="de-DE"/>
        </w:rPr>
        <w:t>da</w:t>
      </w:r>
      <w:r w:rsidR="0044305B" w:rsidRPr="0044305B">
        <w:rPr>
          <w:lang w:val="de-DE"/>
        </w:rPr>
        <w:t>s</w:t>
      </w:r>
      <w:r w:rsidRPr="0044305B">
        <w:rPr>
          <w:lang w:val="de-DE"/>
        </w:rPr>
        <w:t xml:space="preserve"> </w:t>
      </w:r>
      <w:r w:rsidR="0044305B" w:rsidRPr="0044305B">
        <w:rPr>
          <w:lang w:val="de-DE"/>
        </w:rPr>
        <w:t xml:space="preserve">Gebet zum hauptsächlichen Mittel und Kontext zu machen </w:t>
      </w:r>
      <w:r w:rsidR="0044305B">
        <w:rPr>
          <w:lang w:val="de-DE"/>
        </w:rPr>
        <w:t>fü</w:t>
      </w:r>
      <w:r w:rsidRPr="0044305B">
        <w:rPr>
          <w:lang w:val="de-DE"/>
        </w:rPr>
        <w:t>r</w:t>
      </w:r>
      <w:r w:rsidR="0044305B">
        <w:rPr>
          <w:lang w:val="de-DE"/>
        </w:rPr>
        <w:t xml:space="preserve"> di</w:t>
      </w:r>
      <w:r w:rsidRPr="0044305B">
        <w:rPr>
          <w:lang w:val="de-DE"/>
        </w:rPr>
        <w:t>e</w:t>
      </w:r>
      <w:r w:rsidR="0044305B">
        <w:rPr>
          <w:lang w:val="de-DE"/>
        </w:rPr>
        <w:t xml:space="preserve"> Berufsentscheidung </w:t>
      </w:r>
      <w:r w:rsidRPr="0044305B">
        <w:rPr>
          <w:lang w:val="de-DE"/>
        </w:rPr>
        <w:t>(Chris</w:t>
      </w:r>
      <w:r w:rsidR="000E7E24">
        <w:rPr>
          <w:lang w:val="de-DE"/>
        </w:rPr>
        <w:t>t</w:t>
      </w:r>
      <w:r w:rsidRPr="0044305B">
        <w:rPr>
          <w:lang w:val="de-DE"/>
        </w:rPr>
        <w:t>V 284)</w:t>
      </w:r>
      <w:r w:rsidR="00F5554D" w:rsidRPr="0044305B">
        <w:rPr>
          <w:lang w:val="de-DE"/>
        </w:rPr>
        <w:t>;</w:t>
      </w:r>
    </w:p>
    <w:p w:rsidR="0064312B" w:rsidRPr="00215B73" w:rsidRDefault="00215B73" w:rsidP="00B0060E">
      <w:pPr>
        <w:pStyle w:val="testo"/>
        <w:numPr>
          <w:ilvl w:val="0"/>
          <w:numId w:val="12"/>
        </w:numPr>
        <w:rPr>
          <w:lang w:val="de-DE"/>
        </w:rPr>
      </w:pPr>
      <w:r w:rsidRPr="00215B73">
        <w:rPr>
          <w:lang w:val="de-DE"/>
        </w:rPr>
        <w:lastRenderedPageBreak/>
        <w:t>d</w:t>
      </w:r>
      <w:r w:rsidR="0064312B" w:rsidRPr="00215B73">
        <w:rPr>
          <w:lang w:val="de-DE"/>
        </w:rPr>
        <w:t>a</w:t>
      </w:r>
      <w:r w:rsidRPr="00215B73">
        <w:rPr>
          <w:lang w:val="de-DE"/>
        </w:rPr>
        <w:t>s</w:t>
      </w:r>
      <w:r w:rsidR="0064312B" w:rsidRPr="00215B73">
        <w:rPr>
          <w:lang w:val="de-DE"/>
        </w:rPr>
        <w:t xml:space="preserve"> </w:t>
      </w:r>
      <w:r w:rsidRPr="00215B73">
        <w:rPr>
          <w:lang w:val="de-DE"/>
        </w:rPr>
        <w:t>K</w:t>
      </w:r>
      <w:r w:rsidR="0064312B" w:rsidRPr="00215B73">
        <w:rPr>
          <w:lang w:val="de-DE"/>
        </w:rPr>
        <w:t>apu</w:t>
      </w:r>
      <w:r w:rsidRPr="00215B73">
        <w:rPr>
          <w:lang w:val="de-DE"/>
        </w:rPr>
        <w:t>z</w:t>
      </w:r>
      <w:r w:rsidR="0064312B" w:rsidRPr="00215B73">
        <w:rPr>
          <w:lang w:val="de-DE"/>
        </w:rPr>
        <w:t>in</w:t>
      </w:r>
      <w:r w:rsidRPr="00215B73">
        <w:rPr>
          <w:lang w:val="de-DE"/>
        </w:rPr>
        <w:t xml:space="preserve">erleben </w:t>
      </w:r>
      <w:r w:rsidR="0064312B" w:rsidRPr="00215B73">
        <w:rPr>
          <w:lang w:val="de-DE"/>
        </w:rPr>
        <w:t>a</w:t>
      </w:r>
      <w:r w:rsidRPr="00215B73">
        <w:rPr>
          <w:lang w:val="de-DE"/>
        </w:rPr>
        <w:t>ls ve</w:t>
      </w:r>
      <w:r w:rsidR="0064312B" w:rsidRPr="00215B73">
        <w:rPr>
          <w:lang w:val="de-DE"/>
        </w:rPr>
        <w:t>r</w:t>
      </w:r>
      <w:r w:rsidRPr="00215B73">
        <w:rPr>
          <w:lang w:val="de-DE"/>
        </w:rPr>
        <w:t>wurzelt in ei</w:t>
      </w:r>
      <w:r w:rsidR="0064312B" w:rsidRPr="00215B73">
        <w:rPr>
          <w:lang w:val="de-DE"/>
        </w:rPr>
        <w:t>n</w:t>
      </w:r>
      <w:r w:rsidRPr="00215B73">
        <w:rPr>
          <w:lang w:val="de-DE"/>
        </w:rPr>
        <w:t xml:space="preserve">er </w:t>
      </w:r>
      <w:r w:rsidR="0064312B" w:rsidRPr="00215B73">
        <w:rPr>
          <w:lang w:val="de-DE"/>
        </w:rPr>
        <w:t>solid</w:t>
      </w:r>
      <w:r w:rsidRPr="00215B73">
        <w:rPr>
          <w:lang w:val="de-DE"/>
        </w:rPr>
        <w:t>en</w:t>
      </w:r>
      <w:r w:rsidR="0064312B" w:rsidRPr="00215B73">
        <w:rPr>
          <w:lang w:val="de-DE"/>
        </w:rPr>
        <w:t xml:space="preserve"> </w:t>
      </w:r>
      <w:r w:rsidR="000E7E24" w:rsidRPr="00215B73">
        <w:rPr>
          <w:lang w:val="de-DE"/>
        </w:rPr>
        <w:t>Ekklesiologie</w:t>
      </w:r>
      <w:r w:rsidR="0064312B" w:rsidRPr="00215B73">
        <w:rPr>
          <w:lang w:val="de-DE"/>
        </w:rPr>
        <w:t xml:space="preserve"> un</w:t>
      </w:r>
      <w:r w:rsidRPr="00215B73">
        <w:rPr>
          <w:lang w:val="de-DE"/>
        </w:rPr>
        <w:t xml:space="preserve">d </w:t>
      </w:r>
      <w:r w:rsidR="0064312B" w:rsidRPr="00215B73">
        <w:rPr>
          <w:lang w:val="de-DE"/>
        </w:rPr>
        <w:t>a</w:t>
      </w:r>
      <w:r w:rsidRPr="00215B73">
        <w:rPr>
          <w:lang w:val="de-DE"/>
        </w:rPr>
        <w:t>ngemessenen Th</w:t>
      </w:r>
      <w:r w:rsidR="0064312B" w:rsidRPr="00215B73">
        <w:rPr>
          <w:lang w:val="de-DE"/>
        </w:rPr>
        <w:t>eologi</w:t>
      </w:r>
      <w:r w:rsidRPr="00215B73">
        <w:rPr>
          <w:lang w:val="de-DE"/>
        </w:rPr>
        <w:t>e</w:t>
      </w:r>
      <w:r w:rsidR="0064312B" w:rsidRPr="00215B73">
        <w:rPr>
          <w:lang w:val="de-DE"/>
        </w:rPr>
        <w:t xml:space="preserve"> de</w:t>
      </w:r>
      <w:r w:rsidRPr="00215B73">
        <w:rPr>
          <w:lang w:val="de-DE"/>
        </w:rPr>
        <w:t>s Ordens</w:t>
      </w:r>
      <w:r w:rsidR="0064312B" w:rsidRPr="00215B73">
        <w:rPr>
          <w:lang w:val="de-DE"/>
        </w:rPr>
        <w:t>l</w:t>
      </w:r>
      <w:r>
        <w:rPr>
          <w:lang w:val="de-DE"/>
        </w:rPr>
        <w:t xml:space="preserve">ebens darstellen, die </w:t>
      </w:r>
      <w:r w:rsidR="0064312B" w:rsidRPr="00215B73">
        <w:rPr>
          <w:lang w:val="de-DE"/>
        </w:rPr>
        <w:t>a</w:t>
      </w:r>
      <w:r>
        <w:rPr>
          <w:lang w:val="de-DE"/>
        </w:rPr>
        <w:t>uch d</w:t>
      </w:r>
      <w:r w:rsidR="0064312B" w:rsidRPr="00215B73">
        <w:rPr>
          <w:lang w:val="de-DE"/>
        </w:rPr>
        <w:t>i</w:t>
      </w:r>
      <w:r>
        <w:rPr>
          <w:lang w:val="de-DE"/>
        </w:rPr>
        <w:t xml:space="preserve">e </w:t>
      </w:r>
      <w:r w:rsidR="0064312B" w:rsidRPr="00215B73">
        <w:rPr>
          <w:lang w:val="de-DE"/>
        </w:rPr>
        <w:t>a</w:t>
      </w:r>
      <w:r>
        <w:rPr>
          <w:lang w:val="de-DE"/>
        </w:rPr>
        <w:t>nderen Berufungen im Volk Gottes we</w:t>
      </w:r>
      <w:r w:rsidR="0064312B" w:rsidRPr="00215B73">
        <w:rPr>
          <w:lang w:val="de-DE"/>
        </w:rPr>
        <w:t>r</w:t>
      </w:r>
      <w:r>
        <w:rPr>
          <w:lang w:val="de-DE"/>
        </w:rPr>
        <w:t>tschätzt</w:t>
      </w:r>
      <w:r w:rsidR="00F5554D" w:rsidRPr="00215B73">
        <w:rPr>
          <w:lang w:val="de-DE"/>
        </w:rPr>
        <w:t>.</w:t>
      </w:r>
    </w:p>
    <w:p w:rsidR="0064312B" w:rsidRPr="00594F6E" w:rsidRDefault="00993707" w:rsidP="00993707">
      <w:pPr>
        <w:pStyle w:val="titolo4"/>
        <w:rPr>
          <w:lang w:val="de-DE"/>
        </w:rPr>
      </w:pPr>
      <w:r w:rsidRPr="00594F6E">
        <w:rPr>
          <w:lang w:val="de-DE"/>
        </w:rPr>
        <w:t>IV.2.1.4.</w:t>
      </w:r>
      <w:r w:rsidR="0064312B" w:rsidRPr="00594F6E">
        <w:rPr>
          <w:lang w:val="de-DE"/>
        </w:rPr>
        <w:t xml:space="preserve"> </w:t>
      </w:r>
      <w:r w:rsidR="00215B73" w:rsidRPr="00594F6E">
        <w:rPr>
          <w:lang w:val="de-DE"/>
        </w:rPr>
        <w:t>Z</w:t>
      </w:r>
      <w:r w:rsidR="0064312B" w:rsidRPr="00594F6E">
        <w:rPr>
          <w:lang w:val="de-DE"/>
        </w:rPr>
        <w:t>ei</w:t>
      </w:r>
      <w:r w:rsidR="00215B73" w:rsidRPr="00594F6E">
        <w:rPr>
          <w:lang w:val="de-DE"/>
        </w:rPr>
        <w:t>ten</w:t>
      </w:r>
    </w:p>
    <w:p w:rsidR="00FA11C3" w:rsidRPr="007F23F0" w:rsidRDefault="00231137" w:rsidP="002A22BD">
      <w:pPr>
        <w:pStyle w:val="testo"/>
        <w:rPr>
          <w:lang w:val="de-DE"/>
        </w:rPr>
      </w:pPr>
      <w:r w:rsidRPr="007F23F0">
        <w:rPr>
          <w:lang w:val="de-DE"/>
        </w:rPr>
        <w:t>22</w:t>
      </w:r>
      <w:r w:rsidR="00B8144D" w:rsidRPr="007F23F0">
        <w:rPr>
          <w:lang w:val="de-DE"/>
        </w:rPr>
        <w:t>3</w:t>
      </w:r>
      <w:r w:rsidR="0064312B" w:rsidRPr="007F23F0">
        <w:rPr>
          <w:lang w:val="de-DE"/>
        </w:rPr>
        <w:t xml:space="preserve">. </w:t>
      </w:r>
      <w:r w:rsidR="007F23F0" w:rsidRPr="007F23F0">
        <w:rPr>
          <w:lang w:val="de-DE"/>
        </w:rPr>
        <w:t>Die</w:t>
      </w:r>
      <w:r w:rsidR="0064312B" w:rsidRPr="007F23F0">
        <w:rPr>
          <w:lang w:val="de-DE"/>
        </w:rPr>
        <w:t xml:space="preserve"> </w:t>
      </w:r>
      <w:r w:rsidR="007F23F0" w:rsidRPr="007F23F0">
        <w:rPr>
          <w:lang w:val="de-DE"/>
        </w:rPr>
        <w:t>Zei</w:t>
      </w:r>
      <w:r w:rsidR="0064312B" w:rsidRPr="007F23F0">
        <w:rPr>
          <w:lang w:val="de-DE"/>
        </w:rPr>
        <w:t>t</w:t>
      </w:r>
      <w:r w:rsidR="007F23F0" w:rsidRPr="007F23F0">
        <w:rPr>
          <w:lang w:val="de-DE"/>
        </w:rPr>
        <w:t xml:space="preserve"> d</w:t>
      </w:r>
      <w:r w:rsidR="0064312B" w:rsidRPr="007F23F0">
        <w:rPr>
          <w:lang w:val="de-DE"/>
        </w:rPr>
        <w:t>e</w:t>
      </w:r>
      <w:r w:rsidR="007F23F0" w:rsidRPr="007F23F0">
        <w:rPr>
          <w:lang w:val="de-DE"/>
        </w:rPr>
        <w:t>r Entscheidung v</w:t>
      </w:r>
      <w:r w:rsidR="0064312B" w:rsidRPr="007F23F0">
        <w:rPr>
          <w:lang w:val="de-DE"/>
        </w:rPr>
        <w:t>o</w:t>
      </w:r>
      <w:r w:rsidR="007F23F0" w:rsidRPr="007F23F0">
        <w:rPr>
          <w:lang w:val="de-DE"/>
        </w:rPr>
        <w:t>r</w:t>
      </w:r>
      <w:r w:rsidR="0064312B" w:rsidRPr="007F23F0">
        <w:rPr>
          <w:lang w:val="de-DE"/>
        </w:rPr>
        <w:t xml:space="preserve"> d</w:t>
      </w:r>
      <w:r w:rsidR="007F23F0" w:rsidRPr="007F23F0">
        <w:rPr>
          <w:lang w:val="de-DE"/>
        </w:rPr>
        <w:t xml:space="preserve">em </w:t>
      </w:r>
      <w:r w:rsidR="007F23F0">
        <w:rPr>
          <w:lang w:val="de-DE"/>
        </w:rPr>
        <w:t>Ordense</w:t>
      </w:r>
      <w:r w:rsidR="0064312B" w:rsidRPr="007F23F0">
        <w:rPr>
          <w:lang w:val="de-DE"/>
        </w:rPr>
        <w:t>i</w:t>
      </w:r>
      <w:r w:rsidR="007F23F0" w:rsidRPr="007F23F0">
        <w:rPr>
          <w:lang w:val="de-DE"/>
        </w:rPr>
        <w:t>ntritt</w:t>
      </w:r>
      <w:r w:rsidR="0064312B" w:rsidRPr="007F23F0">
        <w:rPr>
          <w:lang w:val="de-DE"/>
        </w:rPr>
        <w:t xml:space="preserve"> </w:t>
      </w:r>
      <w:r w:rsidR="007F23F0" w:rsidRPr="007F23F0">
        <w:rPr>
          <w:lang w:val="de-DE"/>
        </w:rPr>
        <w:t xml:space="preserve">kann </w:t>
      </w:r>
      <w:r w:rsidR="0064312B" w:rsidRPr="007F23F0">
        <w:rPr>
          <w:lang w:val="de-DE"/>
        </w:rPr>
        <w:t>vari</w:t>
      </w:r>
      <w:r w:rsidR="007F23F0" w:rsidRPr="007F23F0">
        <w:rPr>
          <w:lang w:val="de-DE"/>
        </w:rPr>
        <w:t>ie</w:t>
      </w:r>
      <w:r w:rsidR="0064312B" w:rsidRPr="007F23F0">
        <w:rPr>
          <w:lang w:val="de-DE"/>
        </w:rPr>
        <w:t>re</w:t>
      </w:r>
      <w:r w:rsidR="007F23F0" w:rsidRPr="007F23F0">
        <w:rPr>
          <w:lang w:val="de-DE"/>
        </w:rPr>
        <w:t>n</w:t>
      </w:r>
      <w:r w:rsidR="0064312B" w:rsidRPr="007F23F0">
        <w:rPr>
          <w:lang w:val="de-DE"/>
        </w:rPr>
        <w:t>, m</w:t>
      </w:r>
      <w:r w:rsidR="007F23F0" w:rsidRPr="007F23F0">
        <w:rPr>
          <w:lang w:val="de-DE"/>
        </w:rPr>
        <w:t xml:space="preserve">uss </w:t>
      </w:r>
      <w:r w:rsidR="0064312B" w:rsidRPr="007F23F0">
        <w:rPr>
          <w:lang w:val="de-DE"/>
        </w:rPr>
        <w:t>a</w:t>
      </w:r>
      <w:r w:rsidR="007F23F0" w:rsidRPr="007F23F0">
        <w:rPr>
          <w:lang w:val="de-DE"/>
        </w:rPr>
        <w:t>ber</w:t>
      </w:r>
      <w:r w:rsidR="0064312B" w:rsidRPr="007F23F0">
        <w:rPr>
          <w:lang w:val="de-DE"/>
        </w:rPr>
        <w:t xml:space="preserve"> in </w:t>
      </w:r>
      <w:r w:rsidR="007F23F0" w:rsidRPr="007F23F0">
        <w:rPr>
          <w:lang w:val="de-DE"/>
        </w:rPr>
        <w:t>jedem Fall dem K</w:t>
      </w:r>
      <w:r w:rsidR="0064312B" w:rsidRPr="007F23F0">
        <w:rPr>
          <w:lang w:val="de-DE"/>
        </w:rPr>
        <w:t>andidat</w:t>
      </w:r>
      <w:r w:rsidR="007F23F0" w:rsidRPr="007F23F0">
        <w:rPr>
          <w:lang w:val="de-DE"/>
        </w:rPr>
        <w:t>en die Möglichkeit g</w:t>
      </w:r>
      <w:r w:rsidR="007F23F0">
        <w:rPr>
          <w:lang w:val="de-DE"/>
        </w:rPr>
        <w:t>e</w:t>
      </w:r>
      <w:r w:rsidR="007F23F0" w:rsidRPr="007F23F0">
        <w:rPr>
          <w:lang w:val="de-DE"/>
        </w:rPr>
        <w:t>ben</w:t>
      </w:r>
      <w:r w:rsidR="007F23F0">
        <w:rPr>
          <w:lang w:val="de-DE"/>
        </w:rPr>
        <w:t>,</w:t>
      </w:r>
      <w:r w:rsidR="007F23F0" w:rsidRPr="007F23F0">
        <w:rPr>
          <w:lang w:val="de-DE"/>
        </w:rPr>
        <w:t xml:space="preserve"> u</w:t>
      </w:r>
      <w:r w:rsidR="0064312B" w:rsidRPr="007F23F0">
        <w:rPr>
          <w:lang w:val="de-DE"/>
        </w:rPr>
        <w:t>ns</w:t>
      </w:r>
      <w:r w:rsidR="007F23F0" w:rsidRPr="007F23F0">
        <w:rPr>
          <w:lang w:val="de-DE"/>
        </w:rPr>
        <w:t>e</w:t>
      </w:r>
      <w:r w:rsidR="0064312B" w:rsidRPr="007F23F0">
        <w:rPr>
          <w:lang w:val="de-DE"/>
        </w:rPr>
        <w:t>r</w:t>
      </w:r>
      <w:r w:rsidR="007F23F0" w:rsidRPr="007F23F0">
        <w:rPr>
          <w:lang w:val="de-DE"/>
        </w:rPr>
        <w:t>e</w:t>
      </w:r>
      <w:r w:rsidR="0064312B" w:rsidRPr="007F23F0">
        <w:rPr>
          <w:lang w:val="de-DE"/>
        </w:rPr>
        <w:t xml:space="preserve"> </w:t>
      </w:r>
      <w:r w:rsidR="007F23F0" w:rsidRPr="007F23F0">
        <w:rPr>
          <w:lang w:val="de-DE"/>
        </w:rPr>
        <w:t>Lebensform kennen zu lernen</w:t>
      </w:r>
      <w:r w:rsidR="0064312B" w:rsidRPr="007F23F0">
        <w:rPr>
          <w:lang w:val="de-DE"/>
        </w:rPr>
        <w:t xml:space="preserve">, </w:t>
      </w:r>
      <w:r w:rsidR="007F23F0">
        <w:rPr>
          <w:lang w:val="de-DE"/>
        </w:rPr>
        <w:t>und d</w:t>
      </w:r>
      <w:r w:rsidR="0064312B" w:rsidRPr="007F23F0">
        <w:rPr>
          <w:lang w:val="de-DE"/>
        </w:rPr>
        <w:t>i</w:t>
      </w:r>
      <w:r w:rsidR="007F23F0">
        <w:rPr>
          <w:lang w:val="de-DE"/>
        </w:rPr>
        <w:t>e für d</w:t>
      </w:r>
      <w:r w:rsidR="0064312B" w:rsidRPr="007F23F0">
        <w:rPr>
          <w:lang w:val="de-DE"/>
        </w:rPr>
        <w:t>i</w:t>
      </w:r>
      <w:r w:rsidR="007F23F0">
        <w:rPr>
          <w:lang w:val="de-DE"/>
        </w:rPr>
        <w:t>e</w:t>
      </w:r>
      <w:r w:rsidR="0064312B" w:rsidRPr="007F23F0">
        <w:rPr>
          <w:lang w:val="de-DE"/>
        </w:rPr>
        <w:t xml:space="preserve"> </w:t>
      </w:r>
      <w:r w:rsidR="007F23F0">
        <w:rPr>
          <w:lang w:val="de-DE"/>
        </w:rPr>
        <w:t>Begleitung Verantwortlichen instand setzen,</w:t>
      </w:r>
      <w:r w:rsidR="0064312B" w:rsidRPr="007F23F0">
        <w:rPr>
          <w:lang w:val="de-DE"/>
        </w:rPr>
        <w:t xml:space="preserve"> in i</w:t>
      </w:r>
      <w:r w:rsidR="007F23F0">
        <w:rPr>
          <w:lang w:val="de-DE"/>
        </w:rPr>
        <w:t>hm</w:t>
      </w:r>
      <w:r w:rsidR="0064312B" w:rsidRPr="007F23F0">
        <w:rPr>
          <w:lang w:val="de-DE"/>
        </w:rPr>
        <w:t xml:space="preserve"> </w:t>
      </w:r>
      <w:r w:rsidR="007F23F0">
        <w:rPr>
          <w:lang w:val="de-DE"/>
        </w:rPr>
        <w:t>Z</w:t>
      </w:r>
      <w:r w:rsidR="0064312B" w:rsidRPr="007F23F0">
        <w:rPr>
          <w:lang w:val="de-DE"/>
        </w:rPr>
        <w:t>ei</w:t>
      </w:r>
      <w:r w:rsidR="007F23F0">
        <w:rPr>
          <w:lang w:val="de-DE"/>
        </w:rPr>
        <w:t>chen</w:t>
      </w:r>
      <w:r w:rsidR="0064312B" w:rsidRPr="007F23F0">
        <w:rPr>
          <w:lang w:val="de-DE"/>
        </w:rPr>
        <w:t xml:space="preserve"> </w:t>
      </w:r>
      <w:r w:rsidR="007F23F0">
        <w:rPr>
          <w:lang w:val="de-DE"/>
        </w:rPr>
        <w:t>echter Berufung zu erkennen</w:t>
      </w:r>
      <w:r w:rsidR="0064312B" w:rsidRPr="007F23F0">
        <w:rPr>
          <w:lang w:val="de-DE"/>
        </w:rPr>
        <w:t>.</w:t>
      </w:r>
    </w:p>
    <w:p w:rsidR="0064312B" w:rsidRPr="007F23F0" w:rsidRDefault="00993707" w:rsidP="00993707">
      <w:pPr>
        <w:pStyle w:val="titolo4"/>
        <w:rPr>
          <w:lang w:val="de-DE"/>
        </w:rPr>
      </w:pPr>
      <w:r w:rsidRPr="00594F6E">
        <w:rPr>
          <w:lang w:val="de-DE"/>
        </w:rPr>
        <w:t>IV.2.1.4.</w:t>
      </w:r>
      <w:r w:rsidR="0064312B" w:rsidRPr="00594F6E">
        <w:rPr>
          <w:lang w:val="de-DE"/>
        </w:rPr>
        <w:t xml:space="preserve"> </w:t>
      </w:r>
      <w:r w:rsidR="007F23F0" w:rsidRPr="007F23F0">
        <w:rPr>
          <w:lang w:val="de-DE"/>
        </w:rPr>
        <w:t>K</w:t>
      </w:r>
      <w:r w:rsidR="0064312B" w:rsidRPr="007F23F0">
        <w:rPr>
          <w:lang w:val="de-DE"/>
        </w:rPr>
        <w:t>riteri</w:t>
      </w:r>
      <w:r w:rsidR="007F23F0" w:rsidRPr="007F23F0">
        <w:rPr>
          <w:lang w:val="de-DE"/>
        </w:rPr>
        <w:t>en</w:t>
      </w:r>
      <w:r w:rsidR="0064312B" w:rsidRPr="007F23F0">
        <w:rPr>
          <w:lang w:val="de-DE"/>
        </w:rPr>
        <w:t xml:space="preserve"> </w:t>
      </w:r>
      <w:r w:rsidR="007F23F0" w:rsidRPr="007F23F0">
        <w:rPr>
          <w:lang w:val="de-DE"/>
        </w:rPr>
        <w:t xml:space="preserve">für </w:t>
      </w:r>
      <w:r w:rsidR="0064312B" w:rsidRPr="007F23F0">
        <w:rPr>
          <w:lang w:val="de-DE"/>
        </w:rPr>
        <w:t>di</w:t>
      </w:r>
      <w:r w:rsidR="007F23F0" w:rsidRPr="007F23F0">
        <w:rPr>
          <w:lang w:val="de-DE"/>
        </w:rPr>
        <w:t>e Unterscheidung</w:t>
      </w:r>
      <w:r w:rsidR="0064312B" w:rsidRPr="007F23F0">
        <w:rPr>
          <w:lang w:val="de-DE"/>
        </w:rPr>
        <w:t xml:space="preserve"> d</w:t>
      </w:r>
      <w:r w:rsidR="007F23F0" w:rsidRPr="007F23F0">
        <w:rPr>
          <w:lang w:val="de-DE"/>
        </w:rPr>
        <w:t>er Ge</w:t>
      </w:r>
      <w:r w:rsidR="0064312B" w:rsidRPr="007F23F0">
        <w:rPr>
          <w:lang w:val="de-DE"/>
        </w:rPr>
        <w:t>is</w:t>
      </w:r>
      <w:r w:rsidR="007F23F0" w:rsidRPr="007F23F0">
        <w:rPr>
          <w:lang w:val="de-DE"/>
        </w:rPr>
        <w:t>ter</w:t>
      </w:r>
    </w:p>
    <w:p w:rsidR="0064312B" w:rsidRPr="00594F6E" w:rsidRDefault="00231137" w:rsidP="002A22BD">
      <w:pPr>
        <w:pStyle w:val="testo"/>
        <w:rPr>
          <w:lang w:val="de-DE"/>
        </w:rPr>
      </w:pPr>
      <w:r w:rsidRPr="00594F6E">
        <w:rPr>
          <w:lang w:val="de-DE"/>
        </w:rPr>
        <w:t>22</w:t>
      </w:r>
      <w:r w:rsidR="00B8144D" w:rsidRPr="00594F6E">
        <w:rPr>
          <w:lang w:val="de-DE"/>
        </w:rPr>
        <w:t>4</w:t>
      </w:r>
      <w:r w:rsidR="0064312B" w:rsidRPr="00594F6E">
        <w:rPr>
          <w:lang w:val="de-DE"/>
        </w:rPr>
        <w:t xml:space="preserve">. </w:t>
      </w:r>
      <w:r w:rsidR="00594F6E" w:rsidRPr="00594F6E">
        <w:rPr>
          <w:lang w:val="de-DE"/>
        </w:rPr>
        <w:t>Die</w:t>
      </w:r>
      <w:r w:rsidR="0064312B" w:rsidRPr="00594F6E">
        <w:rPr>
          <w:lang w:val="de-DE"/>
        </w:rPr>
        <w:t xml:space="preserve"> </w:t>
      </w:r>
      <w:r w:rsidR="00594F6E" w:rsidRPr="00594F6E">
        <w:rPr>
          <w:lang w:val="de-DE"/>
        </w:rPr>
        <w:t>im Folgenden gebotenen K</w:t>
      </w:r>
      <w:r w:rsidR="0064312B" w:rsidRPr="00594F6E">
        <w:rPr>
          <w:lang w:val="de-DE"/>
        </w:rPr>
        <w:t>riteri</w:t>
      </w:r>
      <w:r w:rsidR="00594F6E" w:rsidRPr="00594F6E">
        <w:rPr>
          <w:lang w:val="de-DE"/>
        </w:rPr>
        <w:t xml:space="preserve">en richten </w:t>
      </w:r>
      <w:r w:rsidR="0064312B" w:rsidRPr="00594F6E">
        <w:rPr>
          <w:lang w:val="de-DE"/>
        </w:rPr>
        <w:t>si</w:t>
      </w:r>
      <w:r w:rsidR="00594F6E" w:rsidRPr="00594F6E">
        <w:rPr>
          <w:lang w:val="de-DE"/>
        </w:rPr>
        <w:t>ch</w:t>
      </w:r>
      <w:r w:rsidR="0064312B" w:rsidRPr="00594F6E">
        <w:rPr>
          <w:lang w:val="de-DE"/>
        </w:rPr>
        <w:t xml:space="preserve"> a</w:t>
      </w:r>
      <w:r w:rsidR="00594F6E" w:rsidRPr="00594F6E">
        <w:rPr>
          <w:lang w:val="de-DE"/>
        </w:rPr>
        <w:t xml:space="preserve">uf die </w:t>
      </w:r>
      <w:r w:rsidR="00594F6E">
        <w:rPr>
          <w:lang w:val="de-DE"/>
        </w:rPr>
        <w:t xml:space="preserve">Gesamtheit </w:t>
      </w:r>
      <w:r w:rsidR="0064312B" w:rsidRPr="00594F6E">
        <w:rPr>
          <w:lang w:val="de-DE"/>
        </w:rPr>
        <w:t>de</w:t>
      </w:r>
      <w:r w:rsidR="00594F6E">
        <w:rPr>
          <w:lang w:val="de-DE"/>
        </w:rPr>
        <w:t>r P</w:t>
      </w:r>
      <w:r w:rsidR="0064312B" w:rsidRPr="00594F6E">
        <w:rPr>
          <w:lang w:val="de-DE"/>
        </w:rPr>
        <w:t>erson</w:t>
      </w:r>
      <w:r w:rsidR="00594F6E">
        <w:rPr>
          <w:lang w:val="de-DE"/>
        </w:rPr>
        <w:t>, gesehen vom Glauben h</w:t>
      </w:r>
      <w:r w:rsidR="0064312B" w:rsidRPr="00594F6E">
        <w:rPr>
          <w:lang w:val="de-DE"/>
        </w:rPr>
        <w:t>e</w:t>
      </w:r>
      <w:r w:rsidR="00594F6E">
        <w:rPr>
          <w:lang w:val="de-DE"/>
        </w:rPr>
        <w:t xml:space="preserve">r </w:t>
      </w:r>
      <w:r w:rsidR="0064312B" w:rsidRPr="00594F6E">
        <w:rPr>
          <w:lang w:val="de-DE"/>
        </w:rPr>
        <w:t>(</w:t>
      </w:r>
      <w:r w:rsidR="00594F6E">
        <w:rPr>
          <w:lang w:val="de-DE"/>
        </w:rPr>
        <w:t>K</w:t>
      </w:r>
      <w:r w:rsidR="0064312B" w:rsidRPr="00594F6E">
        <w:rPr>
          <w:lang w:val="de-DE"/>
        </w:rPr>
        <w:t>o</w:t>
      </w:r>
      <w:r w:rsidR="00594F6E">
        <w:rPr>
          <w:lang w:val="de-DE"/>
        </w:rPr>
        <w:t>n</w:t>
      </w:r>
      <w:r w:rsidR="0064312B" w:rsidRPr="00594F6E">
        <w:rPr>
          <w:lang w:val="de-DE"/>
        </w:rPr>
        <w:t>st 18,3):</w:t>
      </w:r>
    </w:p>
    <w:p w:rsidR="0064312B" w:rsidRPr="00594F6E" w:rsidRDefault="00594F6E" w:rsidP="00B0060E">
      <w:pPr>
        <w:pStyle w:val="testo"/>
        <w:numPr>
          <w:ilvl w:val="0"/>
          <w:numId w:val="13"/>
        </w:numPr>
        <w:rPr>
          <w:lang w:val="de-DE"/>
        </w:rPr>
      </w:pPr>
      <w:r w:rsidRPr="00594F6E">
        <w:rPr>
          <w:lang w:val="de-DE"/>
        </w:rPr>
        <w:t>k</w:t>
      </w:r>
      <w:r>
        <w:rPr>
          <w:lang w:val="de-DE"/>
        </w:rPr>
        <w:t>ö</w:t>
      </w:r>
      <w:r w:rsidRPr="00594F6E">
        <w:rPr>
          <w:lang w:val="de-DE"/>
        </w:rPr>
        <w:t xml:space="preserve">rperliche und </w:t>
      </w:r>
      <w:r w:rsidR="0064312B" w:rsidRPr="00594F6E">
        <w:rPr>
          <w:lang w:val="de-DE"/>
        </w:rPr>
        <w:t>s</w:t>
      </w:r>
      <w:r w:rsidRPr="00594F6E">
        <w:rPr>
          <w:lang w:val="de-DE"/>
        </w:rPr>
        <w:t xml:space="preserve">eelische </w:t>
      </w:r>
      <w:r>
        <w:rPr>
          <w:lang w:val="de-DE"/>
        </w:rPr>
        <w:t>Ges</w:t>
      </w:r>
      <w:r w:rsidR="0064312B" w:rsidRPr="00594F6E">
        <w:rPr>
          <w:lang w:val="de-DE"/>
        </w:rPr>
        <w:t>u</w:t>
      </w:r>
      <w:r>
        <w:rPr>
          <w:lang w:val="de-DE"/>
        </w:rPr>
        <w:t>ndhei</w:t>
      </w:r>
      <w:r w:rsidR="0064312B" w:rsidRPr="00594F6E">
        <w:rPr>
          <w:lang w:val="de-DE"/>
        </w:rPr>
        <w:t>t;</w:t>
      </w:r>
    </w:p>
    <w:p w:rsidR="0064312B" w:rsidRPr="00A841D6" w:rsidRDefault="0064312B" w:rsidP="00B0060E">
      <w:pPr>
        <w:pStyle w:val="testo"/>
        <w:numPr>
          <w:ilvl w:val="0"/>
          <w:numId w:val="13"/>
        </w:numPr>
        <w:rPr>
          <w:lang w:val="de-DE"/>
        </w:rPr>
      </w:pPr>
      <w:r w:rsidRPr="00A841D6">
        <w:rPr>
          <w:lang w:val="de-DE"/>
        </w:rPr>
        <w:t>a</w:t>
      </w:r>
      <w:r w:rsidR="00A841D6" w:rsidRPr="00A841D6">
        <w:rPr>
          <w:lang w:val="de-DE"/>
        </w:rPr>
        <w:t>ngemessene R</w:t>
      </w:r>
      <w:r w:rsidRPr="00A841D6">
        <w:rPr>
          <w:lang w:val="de-DE"/>
        </w:rPr>
        <w:t>e</w:t>
      </w:r>
      <w:r w:rsidR="00A841D6" w:rsidRPr="00A841D6">
        <w:rPr>
          <w:lang w:val="de-DE"/>
        </w:rPr>
        <w:t>ife</w:t>
      </w:r>
      <w:r w:rsidRPr="00A841D6">
        <w:rPr>
          <w:lang w:val="de-DE"/>
        </w:rPr>
        <w:t xml:space="preserve">, </w:t>
      </w:r>
      <w:r w:rsidR="00A841D6" w:rsidRPr="00A841D6">
        <w:rPr>
          <w:lang w:val="de-DE"/>
        </w:rPr>
        <w:t>be</w:t>
      </w:r>
      <w:r w:rsidRPr="00A841D6">
        <w:rPr>
          <w:lang w:val="de-DE"/>
        </w:rPr>
        <w:t>s</w:t>
      </w:r>
      <w:r w:rsidR="00A841D6" w:rsidRPr="00A841D6">
        <w:rPr>
          <w:lang w:val="de-DE"/>
        </w:rPr>
        <w:t xml:space="preserve">onders im </w:t>
      </w:r>
      <w:r w:rsidRPr="00A841D6">
        <w:rPr>
          <w:lang w:val="de-DE"/>
        </w:rPr>
        <w:t>affe</w:t>
      </w:r>
      <w:r w:rsidR="00A841D6" w:rsidRPr="00A841D6">
        <w:rPr>
          <w:lang w:val="de-DE"/>
        </w:rPr>
        <w:t>k</w:t>
      </w:r>
      <w:r w:rsidRPr="00A841D6">
        <w:rPr>
          <w:lang w:val="de-DE"/>
        </w:rPr>
        <w:t>tive</w:t>
      </w:r>
      <w:r w:rsidR="00A841D6" w:rsidRPr="00A841D6">
        <w:rPr>
          <w:lang w:val="de-DE"/>
        </w:rPr>
        <w:t>n</w:t>
      </w:r>
      <w:r w:rsidRPr="00A841D6">
        <w:rPr>
          <w:lang w:val="de-DE"/>
        </w:rPr>
        <w:t xml:space="preserve"> </w:t>
      </w:r>
      <w:r w:rsidR="00A841D6" w:rsidRPr="00A841D6">
        <w:rPr>
          <w:lang w:val="de-DE"/>
        </w:rPr>
        <w:t>Be</w:t>
      </w:r>
      <w:r w:rsidRPr="00A841D6">
        <w:rPr>
          <w:lang w:val="de-DE"/>
        </w:rPr>
        <w:t>re</w:t>
      </w:r>
      <w:r w:rsidR="00A841D6" w:rsidRPr="00A841D6">
        <w:rPr>
          <w:lang w:val="de-DE"/>
        </w:rPr>
        <w:t xml:space="preserve">ich und </w:t>
      </w:r>
      <w:r w:rsidR="00A841D6">
        <w:rPr>
          <w:lang w:val="de-DE"/>
        </w:rPr>
        <w:t>in den Be</w:t>
      </w:r>
      <w:r w:rsidRPr="00A841D6">
        <w:rPr>
          <w:lang w:val="de-DE"/>
        </w:rPr>
        <w:t>zi</w:t>
      </w:r>
      <w:r w:rsidR="00A841D6">
        <w:rPr>
          <w:lang w:val="de-DE"/>
        </w:rPr>
        <w:t>ehu</w:t>
      </w:r>
      <w:r w:rsidRPr="00A841D6">
        <w:rPr>
          <w:lang w:val="de-DE"/>
        </w:rPr>
        <w:t>n</w:t>
      </w:r>
      <w:r w:rsidR="00A841D6">
        <w:rPr>
          <w:lang w:val="de-DE"/>
        </w:rPr>
        <w:t>g</w:t>
      </w:r>
      <w:r w:rsidRPr="00A841D6">
        <w:rPr>
          <w:lang w:val="de-DE"/>
        </w:rPr>
        <w:t>e</w:t>
      </w:r>
      <w:r w:rsidR="00A841D6">
        <w:rPr>
          <w:lang w:val="de-DE"/>
        </w:rPr>
        <w:t>n</w:t>
      </w:r>
      <w:r w:rsidRPr="00A841D6">
        <w:rPr>
          <w:lang w:val="de-DE"/>
        </w:rPr>
        <w:t>;</w:t>
      </w:r>
    </w:p>
    <w:p w:rsidR="0064312B" w:rsidRPr="00A841D6" w:rsidRDefault="00A841D6" w:rsidP="00B0060E">
      <w:pPr>
        <w:pStyle w:val="testo"/>
        <w:numPr>
          <w:ilvl w:val="0"/>
          <w:numId w:val="13"/>
        </w:numPr>
        <w:rPr>
          <w:lang w:val="de-DE"/>
        </w:rPr>
      </w:pPr>
      <w:r w:rsidRPr="00A841D6">
        <w:rPr>
          <w:lang w:val="de-DE"/>
        </w:rPr>
        <w:t>gee</w:t>
      </w:r>
      <w:r w:rsidR="0064312B" w:rsidRPr="00A841D6">
        <w:rPr>
          <w:lang w:val="de-DE"/>
        </w:rPr>
        <w:t>i</w:t>
      </w:r>
      <w:r w:rsidRPr="00A841D6">
        <w:rPr>
          <w:lang w:val="de-DE"/>
        </w:rPr>
        <w:t>g</w:t>
      </w:r>
      <w:r w:rsidR="0064312B" w:rsidRPr="00A841D6">
        <w:rPr>
          <w:lang w:val="de-DE"/>
        </w:rPr>
        <w:t>net</w:t>
      </w:r>
      <w:r w:rsidRPr="00A841D6">
        <w:rPr>
          <w:lang w:val="de-DE"/>
        </w:rPr>
        <w:t xml:space="preserve"> für das brüderliche Z</w:t>
      </w:r>
      <w:r>
        <w:rPr>
          <w:lang w:val="de-DE"/>
        </w:rPr>
        <w:t>u</w:t>
      </w:r>
      <w:r w:rsidRPr="00A841D6">
        <w:rPr>
          <w:lang w:val="de-DE"/>
        </w:rPr>
        <w:t>sammenleben</w:t>
      </w:r>
      <w:r w:rsidR="0064312B" w:rsidRPr="00A841D6">
        <w:rPr>
          <w:lang w:val="de-DE"/>
        </w:rPr>
        <w:t>;</w:t>
      </w:r>
    </w:p>
    <w:p w:rsidR="0064312B" w:rsidRPr="00A841D6" w:rsidRDefault="00A841D6" w:rsidP="00B0060E">
      <w:pPr>
        <w:pStyle w:val="testo"/>
        <w:numPr>
          <w:ilvl w:val="0"/>
          <w:numId w:val="13"/>
        </w:numPr>
        <w:rPr>
          <w:lang w:val="de-DE"/>
        </w:rPr>
      </w:pPr>
      <w:r w:rsidRPr="00A841D6">
        <w:rPr>
          <w:lang w:val="de-DE"/>
        </w:rPr>
        <w:t>fähig, I</w:t>
      </w:r>
      <w:r w:rsidR="0064312B" w:rsidRPr="00A841D6">
        <w:rPr>
          <w:lang w:val="de-DE"/>
        </w:rPr>
        <w:t>deal</w:t>
      </w:r>
      <w:r w:rsidRPr="00A841D6">
        <w:rPr>
          <w:lang w:val="de-DE"/>
        </w:rPr>
        <w:t xml:space="preserve"> und Alltag zu versöhnen</w:t>
      </w:r>
      <w:r w:rsidR="0064312B" w:rsidRPr="00A841D6">
        <w:rPr>
          <w:lang w:val="de-DE"/>
        </w:rPr>
        <w:t>;</w:t>
      </w:r>
    </w:p>
    <w:p w:rsidR="0064312B" w:rsidRPr="000E7E24" w:rsidRDefault="0064312B" w:rsidP="00B0060E">
      <w:pPr>
        <w:pStyle w:val="testo"/>
        <w:numPr>
          <w:ilvl w:val="0"/>
          <w:numId w:val="13"/>
        </w:numPr>
        <w:rPr>
          <w:lang w:val="de-DE"/>
        </w:rPr>
      </w:pPr>
      <w:r w:rsidRPr="000E7E24">
        <w:rPr>
          <w:lang w:val="de-DE"/>
        </w:rPr>
        <w:t>fle</w:t>
      </w:r>
      <w:r w:rsidR="00A841D6" w:rsidRPr="000E7E24">
        <w:rPr>
          <w:lang w:val="de-DE"/>
        </w:rPr>
        <w:t>x</w:t>
      </w:r>
      <w:r w:rsidRPr="000E7E24">
        <w:rPr>
          <w:lang w:val="de-DE"/>
        </w:rPr>
        <w:t>ib</w:t>
      </w:r>
      <w:r w:rsidR="00A841D6" w:rsidRPr="000E7E24">
        <w:rPr>
          <w:lang w:val="de-DE"/>
        </w:rPr>
        <w:t>e</w:t>
      </w:r>
      <w:r w:rsidRPr="000E7E24">
        <w:rPr>
          <w:lang w:val="de-DE"/>
        </w:rPr>
        <w:t>l</w:t>
      </w:r>
      <w:r w:rsidR="00A841D6" w:rsidRPr="000E7E24">
        <w:rPr>
          <w:lang w:val="de-DE"/>
        </w:rPr>
        <w:t xml:space="preserve"> </w:t>
      </w:r>
      <w:r w:rsidRPr="000E7E24">
        <w:rPr>
          <w:lang w:val="de-DE"/>
        </w:rPr>
        <w:t>i</w:t>
      </w:r>
      <w:r w:rsidR="00A841D6" w:rsidRPr="000E7E24">
        <w:rPr>
          <w:lang w:val="de-DE"/>
        </w:rPr>
        <w:t>n den Beziehungen</w:t>
      </w:r>
      <w:r w:rsidRPr="000E7E24">
        <w:rPr>
          <w:lang w:val="de-DE"/>
        </w:rPr>
        <w:t>;</w:t>
      </w:r>
    </w:p>
    <w:p w:rsidR="0064312B" w:rsidRPr="000E7E24" w:rsidRDefault="00A841D6" w:rsidP="00B0060E">
      <w:pPr>
        <w:pStyle w:val="testo"/>
        <w:numPr>
          <w:ilvl w:val="0"/>
          <w:numId w:val="13"/>
        </w:numPr>
        <w:rPr>
          <w:lang w:val="de-DE"/>
        </w:rPr>
      </w:pPr>
      <w:r w:rsidRPr="000E7E24">
        <w:rPr>
          <w:lang w:val="de-DE"/>
        </w:rPr>
        <w:t>bere</w:t>
      </w:r>
      <w:r w:rsidR="0064312B" w:rsidRPr="000E7E24">
        <w:rPr>
          <w:lang w:val="de-DE"/>
        </w:rPr>
        <w:t>i</w:t>
      </w:r>
      <w:r w:rsidRPr="000E7E24">
        <w:rPr>
          <w:lang w:val="de-DE"/>
        </w:rPr>
        <w:t>t für Veränderungen</w:t>
      </w:r>
      <w:r w:rsidR="0064312B" w:rsidRPr="000E7E24">
        <w:rPr>
          <w:lang w:val="de-DE"/>
        </w:rPr>
        <w:t>;</w:t>
      </w:r>
    </w:p>
    <w:p w:rsidR="0064312B" w:rsidRPr="00A841D6" w:rsidRDefault="00A841D6" w:rsidP="00B0060E">
      <w:pPr>
        <w:pStyle w:val="testo"/>
        <w:numPr>
          <w:ilvl w:val="0"/>
          <w:numId w:val="13"/>
        </w:numPr>
        <w:rPr>
          <w:lang w:val="de-DE"/>
        </w:rPr>
      </w:pPr>
      <w:r w:rsidRPr="00A841D6">
        <w:rPr>
          <w:lang w:val="de-DE"/>
        </w:rPr>
        <w:t>Vertra</w:t>
      </w:r>
      <w:r w:rsidR="0064312B" w:rsidRPr="00A841D6">
        <w:rPr>
          <w:lang w:val="de-DE"/>
        </w:rPr>
        <w:t>u</w:t>
      </w:r>
      <w:r w:rsidRPr="00A841D6">
        <w:rPr>
          <w:lang w:val="de-DE"/>
        </w:rPr>
        <w:t>en i</w:t>
      </w:r>
      <w:r w:rsidR="0064312B" w:rsidRPr="00A841D6">
        <w:rPr>
          <w:lang w:val="de-DE"/>
        </w:rPr>
        <w:t>n</w:t>
      </w:r>
      <w:r w:rsidRPr="00A841D6">
        <w:rPr>
          <w:lang w:val="de-DE"/>
        </w:rPr>
        <w:t xml:space="preserve"> di</w:t>
      </w:r>
      <w:r w:rsidR="0064312B" w:rsidRPr="00A841D6">
        <w:rPr>
          <w:lang w:val="de-DE"/>
        </w:rPr>
        <w:t>e</w:t>
      </w:r>
      <w:r w:rsidRPr="00A841D6">
        <w:rPr>
          <w:lang w:val="de-DE"/>
        </w:rPr>
        <w:t xml:space="preserve"> Ausb</w:t>
      </w:r>
      <w:r w:rsidR="0064312B" w:rsidRPr="00A841D6">
        <w:rPr>
          <w:lang w:val="de-DE"/>
        </w:rPr>
        <w:t>i</w:t>
      </w:r>
      <w:r w:rsidRPr="00A841D6">
        <w:rPr>
          <w:lang w:val="de-DE"/>
        </w:rPr>
        <w:t>lder</w:t>
      </w:r>
      <w:r w:rsidR="0064312B" w:rsidRPr="00A841D6">
        <w:rPr>
          <w:lang w:val="de-DE"/>
        </w:rPr>
        <w:t>;</w:t>
      </w:r>
    </w:p>
    <w:p w:rsidR="0064312B" w:rsidRPr="00A841D6" w:rsidRDefault="00A841D6" w:rsidP="00B0060E">
      <w:pPr>
        <w:pStyle w:val="testo"/>
        <w:numPr>
          <w:ilvl w:val="0"/>
          <w:numId w:val="13"/>
        </w:numPr>
        <w:rPr>
          <w:lang w:val="de-DE"/>
        </w:rPr>
      </w:pPr>
      <w:r w:rsidRPr="00A841D6">
        <w:rPr>
          <w:lang w:val="de-DE"/>
        </w:rPr>
        <w:t xml:space="preserve">Anhänglichkeit </w:t>
      </w:r>
      <w:r w:rsidR="0064312B" w:rsidRPr="00A841D6">
        <w:rPr>
          <w:lang w:val="de-DE"/>
        </w:rPr>
        <w:t>a</w:t>
      </w:r>
      <w:r w:rsidRPr="00A841D6">
        <w:rPr>
          <w:lang w:val="de-DE"/>
        </w:rPr>
        <w:t>n d</w:t>
      </w:r>
      <w:r w:rsidR="0064312B" w:rsidRPr="00A841D6">
        <w:rPr>
          <w:lang w:val="de-DE"/>
        </w:rPr>
        <w:t>i</w:t>
      </w:r>
      <w:r w:rsidRPr="00A841D6">
        <w:rPr>
          <w:lang w:val="de-DE"/>
        </w:rPr>
        <w:t>e</w:t>
      </w:r>
      <w:r w:rsidR="0064312B" w:rsidRPr="00A841D6">
        <w:rPr>
          <w:lang w:val="de-DE"/>
        </w:rPr>
        <w:t xml:space="preserve"> </w:t>
      </w:r>
      <w:r>
        <w:rPr>
          <w:lang w:val="de-DE"/>
        </w:rPr>
        <w:t>We</w:t>
      </w:r>
      <w:r w:rsidR="0064312B" w:rsidRPr="00A841D6">
        <w:rPr>
          <w:lang w:val="de-DE"/>
        </w:rPr>
        <w:t>r</w:t>
      </w:r>
      <w:r>
        <w:rPr>
          <w:lang w:val="de-DE"/>
        </w:rPr>
        <w:t>te des Glaubens</w:t>
      </w:r>
      <w:r w:rsidR="0064312B" w:rsidRPr="00A841D6">
        <w:rPr>
          <w:lang w:val="de-DE"/>
        </w:rPr>
        <w:t>.</w:t>
      </w:r>
    </w:p>
    <w:p w:rsidR="00515994" w:rsidRPr="00CE34D5" w:rsidRDefault="00231137" w:rsidP="002A22BD">
      <w:pPr>
        <w:pStyle w:val="testo"/>
        <w:rPr>
          <w:lang w:val="de-DE"/>
        </w:rPr>
      </w:pPr>
      <w:r w:rsidRPr="00CE34D5">
        <w:rPr>
          <w:lang w:val="de-DE"/>
        </w:rPr>
        <w:t>22</w:t>
      </w:r>
      <w:r w:rsidR="00B8144D" w:rsidRPr="00CE34D5">
        <w:rPr>
          <w:lang w:val="de-DE"/>
        </w:rPr>
        <w:t>5</w:t>
      </w:r>
      <w:r w:rsidR="0064312B" w:rsidRPr="00CE34D5">
        <w:rPr>
          <w:lang w:val="de-DE"/>
        </w:rPr>
        <w:t>. So</w:t>
      </w:r>
      <w:r w:rsidR="00A841D6" w:rsidRPr="00CE34D5">
        <w:rPr>
          <w:lang w:val="de-DE"/>
        </w:rPr>
        <w:t>z</w:t>
      </w:r>
      <w:r w:rsidR="0064312B" w:rsidRPr="00CE34D5">
        <w:rPr>
          <w:lang w:val="de-DE"/>
        </w:rPr>
        <w:t>i</w:t>
      </w:r>
      <w:r w:rsidR="00A841D6" w:rsidRPr="00CE34D5">
        <w:rPr>
          <w:lang w:val="de-DE"/>
        </w:rPr>
        <w:t>o</w:t>
      </w:r>
      <w:r w:rsidR="0064312B" w:rsidRPr="00CE34D5">
        <w:rPr>
          <w:lang w:val="de-DE"/>
        </w:rPr>
        <w:t>l</w:t>
      </w:r>
      <w:r w:rsidR="00CE34D5" w:rsidRPr="00CE34D5">
        <w:rPr>
          <w:lang w:val="de-DE"/>
        </w:rPr>
        <w:t>ogisch gelt</w:t>
      </w:r>
      <w:r w:rsidR="0064312B" w:rsidRPr="00CE34D5">
        <w:rPr>
          <w:lang w:val="de-DE"/>
        </w:rPr>
        <w:t>en</w:t>
      </w:r>
      <w:r w:rsidR="00CE34D5" w:rsidRPr="00CE34D5">
        <w:rPr>
          <w:lang w:val="de-DE"/>
        </w:rPr>
        <w:t xml:space="preserve"> P</w:t>
      </w:r>
      <w:r w:rsidR="0064312B" w:rsidRPr="00CE34D5">
        <w:rPr>
          <w:lang w:val="de-DE"/>
        </w:rPr>
        <w:t>ersone</w:t>
      </w:r>
      <w:r w:rsidR="00CE34D5" w:rsidRPr="00CE34D5">
        <w:rPr>
          <w:lang w:val="de-DE"/>
        </w:rPr>
        <w:t>n</w:t>
      </w:r>
      <w:r w:rsidR="0064312B" w:rsidRPr="00CE34D5">
        <w:rPr>
          <w:lang w:val="de-DE"/>
        </w:rPr>
        <w:t xml:space="preserve"> </w:t>
      </w:r>
      <w:r w:rsidR="00CE34D5" w:rsidRPr="00CE34D5">
        <w:rPr>
          <w:lang w:val="de-DE"/>
        </w:rPr>
        <w:t xml:space="preserve">zwischen </w:t>
      </w:r>
      <w:r w:rsidR="0064312B" w:rsidRPr="00CE34D5">
        <w:rPr>
          <w:lang w:val="de-DE"/>
        </w:rPr>
        <w:t xml:space="preserve">16 </w:t>
      </w:r>
      <w:r w:rsidR="00CE34D5" w:rsidRPr="00CE34D5">
        <w:rPr>
          <w:lang w:val="de-DE"/>
        </w:rPr>
        <w:t>und</w:t>
      </w:r>
      <w:r w:rsidR="0064312B" w:rsidRPr="00CE34D5">
        <w:rPr>
          <w:lang w:val="de-DE"/>
        </w:rPr>
        <w:t xml:space="preserve"> 29 </w:t>
      </w:r>
      <w:r w:rsidR="00CE34D5" w:rsidRPr="00CE34D5">
        <w:rPr>
          <w:lang w:val="de-DE"/>
        </w:rPr>
        <w:t xml:space="preserve">Jahren </w:t>
      </w:r>
      <w:r w:rsidR="0064312B" w:rsidRPr="00CE34D5">
        <w:rPr>
          <w:lang w:val="de-DE"/>
        </w:rPr>
        <w:t>a</w:t>
      </w:r>
      <w:r w:rsidR="00CE34D5" w:rsidRPr="00CE34D5">
        <w:rPr>
          <w:lang w:val="de-DE"/>
        </w:rPr>
        <w:t>ls ju</w:t>
      </w:r>
      <w:r w:rsidR="0064312B" w:rsidRPr="00CE34D5">
        <w:rPr>
          <w:lang w:val="de-DE"/>
        </w:rPr>
        <w:t>n</w:t>
      </w:r>
      <w:r w:rsidR="00CE34D5">
        <w:rPr>
          <w:lang w:val="de-DE"/>
        </w:rPr>
        <w:t>g</w:t>
      </w:r>
      <w:r w:rsidR="0064312B" w:rsidRPr="00CE34D5">
        <w:rPr>
          <w:lang w:val="de-DE"/>
        </w:rPr>
        <w:t xml:space="preserve">. </w:t>
      </w:r>
      <w:r w:rsidR="00CE34D5" w:rsidRPr="00CE34D5">
        <w:rPr>
          <w:lang w:val="de-DE"/>
        </w:rPr>
        <w:t>Die Erfahrung i</w:t>
      </w:r>
      <w:r w:rsidR="0064312B" w:rsidRPr="00CE34D5">
        <w:rPr>
          <w:lang w:val="de-DE"/>
        </w:rPr>
        <w:t>n</w:t>
      </w:r>
      <w:r w:rsidR="00CE34D5" w:rsidRPr="00CE34D5">
        <w:rPr>
          <w:lang w:val="de-DE"/>
        </w:rPr>
        <w:t xml:space="preserve"> d</w:t>
      </w:r>
      <w:r w:rsidR="0064312B" w:rsidRPr="00CE34D5">
        <w:rPr>
          <w:lang w:val="de-DE"/>
        </w:rPr>
        <w:t>e</w:t>
      </w:r>
      <w:r w:rsidR="00CE34D5" w:rsidRPr="00CE34D5">
        <w:rPr>
          <w:lang w:val="de-DE"/>
        </w:rPr>
        <w:t>r P</w:t>
      </w:r>
      <w:r w:rsidR="0064312B" w:rsidRPr="00CE34D5">
        <w:rPr>
          <w:lang w:val="de-DE"/>
        </w:rPr>
        <w:t>astoral</w:t>
      </w:r>
      <w:r w:rsidR="00CE34D5" w:rsidRPr="00CE34D5">
        <w:rPr>
          <w:lang w:val="de-DE"/>
        </w:rPr>
        <w:t xml:space="preserve"> sagt uns, dass </w:t>
      </w:r>
      <w:r w:rsidR="0064312B" w:rsidRPr="00CE34D5">
        <w:rPr>
          <w:lang w:val="de-DE"/>
        </w:rPr>
        <w:t>e</w:t>
      </w:r>
      <w:r w:rsidR="00CE34D5" w:rsidRPr="00CE34D5">
        <w:rPr>
          <w:lang w:val="de-DE"/>
        </w:rPr>
        <w:t>s</w:t>
      </w:r>
      <w:r w:rsidR="0064312B" w:rsidRPr="00CE34D5">
        <w:rPr>
          <w:lang w:val="de-DE"/>
        </w:rPr>
        <w:t xml:space="preserve"> </w:t>
      </w:r>
      <w:r w:rsidR="00CE34D5" w:rsidRPr="00CE34D5">
        <w:rPr>
          <w:lang w:val="de-DE"/>
        </w:rPr>
        <w:t xml:space="preserve">für Ältere als </w:t>
      </w:r>
      <w:r w:rsidR="0064312B" w:rsidRPr="00CE34D5">
        <w:rPr>
          <w:lang w:val="de-DE"/>
        </w:rPr>
        <w:t xml:space="preserve">35-40 </w:t>
      </w:r>
      <w:r w:rsidR="00CE34D5" w:rsidRPr="00CE34D5">
        <w:rPr>
          <w:lang w:val="de-DE"/>
        </w:rPr>
        <w:t>J</w:t>
      </w:r>
      <w:r w:rsidR="0064312B" w:rsidRPr="00CE34D5">
        <w:rPr>
          <w:lang w:val="de-DE"/>
        </w:rPr>
        <w:t>a</w:t>
      </w:r>
      <w:r w:rsidR="00CE34D5" w:rsidRPr="00CE34D5">
        <w:rPr>
          <w:lang w:val="de-DE"/>
        </w:rPr>
        <w:t>hre schw</w:t>
      </w:r>
      <w:r w:rsidR="0064312B" w:rsidRPr="00CE34D5">
        <w:rPr>
          <w:lang w:val="de-DE"/>
        </w:rPr>
        <w:t>i</w:t>
      </w:r>
      <w:r w:rsidR="00CE34D5" w:rsidRPr="00CE34D5">
        <w:rPr>
          <w:lang w:val="de-DE"/>
        </w:rPr>
        <w:t>e</w:t>
      </w:r>
      <w:r w:rsidR="0064312B" w:rsidRPr="00CE34D5">
        <w:rPr>
          <w:lang w:val="de-DE"/>
        </w:rPr>
        <w:t>ri</w:t>
      </w:r>
      <w:r w:rsidR="00CE34D5" w:rsidRPr="00CE34D5">
        <w:rPr>
          <w:lang w:val="de-DE"/>
        </w:rPr>
        <w:t>g i</w:t>
      </w:r>
      <w:r w:rsidR="0064312B" w:rsidRPr="00CE34D5">
        <w:rPr>
          <w:lang w:val="de-DE"/>
        </w:rPr>
        <w:t>s</w:t>
      </w:r>
      <w:r w:rsidR="00CE34D5" w:rsidRPr="00CE34D5">
        <w:rPr>
          <w:lang w:val="de-DE"/>
        </w:rPr>
        <w:t xml:space="preserve">t, sich </w:t>
      </w:r>
      <w:r w:rsidR="00CE34D5">
        <w:rPr>
          <w:lang w:val="de-DE"/>
        </w:rPr>
        <w:t>den Gewohnheiten des Ordenslebens anzupassen, bes</w:t>
      </w:r>
      <w:r w:rsidR="0064312B" w:rsidRPr="00CE34D5">
        <w:rPr>
          <w:lang w:val="de-DE"/>
        </w:rPr>
        <w:t>on</w:t>
      </w:r>
      <w:r w:rsidR="00CE34D5">
        <w:rPr>
          <w:lang w:val="de-DE"/>
        </w:rPr>
        <w:t>de</w:t>
      </w:r>
      <w:r w:rsidR="0064312B" w:rsidRPr="00CE34D5">
        <w:rPr>
          <w:lang w:val="de-DE"/>
        </w:rPr>
        <w:t>rs</w:t>
      </w:r>
      <w:r w:rsidR="00CE34D5">
        <w:rPr>
          <w:lang w:val="de-DE"/>
        </w:rPr>
        <w:t xml:space="preserve"> </w:t>
      </w:r>
      <w:r w:rsidR="0064312B" w:rsidRPr="00CE34D5">
        <w:rPr>
          <w:lang w:val="de-DE"/>
        </w:rPr>
        <w:t>i</w:t>
      </w:r>
      <w:r w:rsidR="00CE34D5">
        <w:rPr>
          <w:lang w:val="de-DE"/>
        </w:rPr>
        <w:t>m Hinblick</w:t>
      </w:r>
      <w:r w:rsidR="0064312B" w:rsidRPr="00CE34D5">
        <w:rPr>
          <w:lang w:val="de-DE"/>
        </w:rPr>
        <w:t xml:space="preserve"> a</w:t>
      </w:r>
      <w:r w:rsidR="00CE34D5">
        <w:rPr>
          <w:lang w:val="de-DE"/>
        </w:rPr>
        <w:t>uf den Sinn für Offenhei</w:t>
      </w:r>
      <w:r w:rsidR="0064312B" w:rsidRPr="00CE34D5">
        <w:rPr>
          <w:lang w:val="de-DE"/>
        </w:rPr>
        <w:t>t</w:t>
      </w:r>
      <w:r w:rsidR="007C3EE7">
        <w:rPr>
          <w:lang w:val="de-DE"/>
        </w:rPr>
        <w:t xml:space="preserve"> und Flexibilität</w:t>
      </w:r>
      <w:r w:rsidR="000E7E24">
        <w:rPr>
          <w:lang w:val="de-DE"/>
        </w:rPr>
        <w:t>.</w:t>
      </w:r>
      <w:r w:rsidR="0064312B" w:rsidRPr="00607B36">
        <w:rPr>
          <w:vertAlign w:val="superscript"/>
        </w:rPr>
        <w:footnoteReference w:id="53"/>
      </w:r>
    </w:p>
    <w:p w:rsidR="0064312B" w:rsidRPr="006F6E0F" w:rsidRDefault="00993707" w:rsidP="00993707">
      <w:pPr>
        <w:pStyle w:val="titolo4"/>
        <w:rPr>
          <w:lang w:val="de-DE"/>
        </w:rPr>
      </w:pPr>
      <w:r w:rsidRPr="006F6E0F">
        <w:rPr>
          <w:lang w:val="de-DE"/>
        </w:rPr>
        <w:t>IV.2.1.6</w:t>
      </w:r>
      <w:r w:rsidR="0064312B" w:rsidRPr="006F6E0F">
        <w:rPr>
          <w:lang w:val="de-DE"/>
        </w:rPr>
        <w:t xml:space="preserve">. </w:t>
      </w:r>
      <w:r w:rsidR="00CE34D5" w:rsidRPr="006F6E0F">
        <w:rPr>
          <w:lang w:val="de-DE"/>
        </w:rPr>
        <w:t>Wei</w:t>
      </w:r>
      <w:r w:rsidR="0064312B" w:rsidRPr="006F6E0F">
        <w:rPr>
          <w:lang w:val="de-DE"/>
        </w:rPr>
        <w:t>t</w:t>
      </w:r>
      <w:r w:rsidR="00CE34D5" w:rsidRPr="006F6E0F">
        <w:rPr>
          <w:lang w:val="de-DE"/>
        </w:rPr>
        <w:t>e</w:t>
      </w:r>
      <w:r w:rsidR="0064312B" w:rsidRPr="006F6E0F">
        <w:rPr>
          <w:lang w:val="de-DE"/>
        </w:rPr>
        <w:t xml:space="preserve">re </w:t>
      </w:r>
      <w:r w:rsidR="00CE34D5" w:rsidRPr="006F6E0F">
        <w:rPr>
          <w:lang w:val="de-DE"/>
        </w:rPr>
        <w:t>H</w:t>
      </w:r>
      <w:r w:rsidR="003E424D" w:rsidRPr="006F6E0F">
        <w:rPr>
          <w:lang w:val="de-DE"/>
        </w:rPr>
        <w:t>i</w:t>
      </w:r>
      <w:r w:rsidR="0064312B" w:rsidRPr="006F6E0F">
        <w:rPr>
          <w:lang w:val="de-DE"/>
        </w:rPr>
        <w:t>n</w:t>
      </w:r>
      <w:r w:rsidR="00CE34D5" w:rsidRPr="006F6E0F">
        <w:rPr>
          <w:lang w:val="de-DE"/>
        </w:rPr>
        <w:t>we</w:t>
      </w:r>
      <w:r w:rsidR="0064312B" w:rsidRPr="006F6E0F">
        <w:rPr>
          <w:lang w:val="de-DE"/>
        </w:rPr>
        <w:t>i</w:t>
      </w:r>
      <w:r w:rsidR="00CE34D5" w:rsidRPr="006F6E0F">
        <w:rPr>
          <w:lang w:val="de-DE"/>
        </w:rPr>
        <w:t>se</w:t>
      </w:r>
    </w:p>
    <w:p w:rsidR="0064312B" w:rsidRPr="006D2313" w:rsidRDefault="00231137" w:rsidP="002A22BD">
      <w:pPr>
        <w:pStyle w:val="testo"/>
        <w:rPr>
          <w:lang w:val="de-DE"/>
        </w:rPr>
      </w:pPr>
      <w:r w:rsidRPr="006D2313">
        <w:rPr>
          <w:lang w:val="de-DE"/>
        </w:rPr>
        <w:t>22</w:t>
      </w:r>
      <w:r w:rsidR="00B8144D" w:rsidRPr="006D2313">
        <w:rPr>
          <w:lang w:val="de-DE"/>
        </w:rPr>
        <w:t>6</w:t>
      </w:r>
      <w:r w:rsidR="0064312B" w:rsidRPr="006D2313">
        <w:rPr>
          <w:lang w:val="de-DE"/>
        </w:rPr>
        <w:t xml:space="preserve">. </w:t>
      </w:r>
      <w:r w:rsidR="006D2313" w:rsidRPr="006D2313">
        <w:rPr>
          <w:lang w:val="de-DE"/>
        </w:rPr>
        <w:t>Man achte darau</w:t>
      </w:r>
      <w:r w:rsidR="0064312B" w:rsidRPr="006D2313">
        <w:rPr>
          <w:lang w:val="de-DE"/>
        </w:rPr>
        <w:t>f</w:t>
      </w:r>
      <w:r w:rsidR="006D2313" w:rsidRPr="006D2313">
        <w:rPr>
          <w:lang w:val="de-DE"/>
        </w:rPr>
        <w:t>, d</w:t>
      </w:r>
      <w:r w:rsidR="0064312B" w:rsidRPr="006D2313">
        <w:rPr>
          <w:lang w:val="de-DE"/>
        </w:rPr>
        <w:t>a</w:t>
      </w:r>
      <w:r w:rsidR="006D2313" w:rsidRPr="006D2313">
        <w:rPr>
          <w:lang w:val="de-DE"/>
        </w:rPr>
        <w:t>ss der K</w:t>
      </w:r>
      <w:r w:rsidR="0064312B" w:rsidRPr="006D2313">
        <w:rPr>
          <w:lang w:val="de-DE"/>
        </w:rPr>
        <w:t>andidat</w:t>
      </w:r>
      <w:r w:rsidR="006D2313" w:rsidRPr="006D2313">
        <w:rPr>
          <w:lang w:val="de-DE"/>
        </w:rPr>
        <w:t xml:space="preserve"> i</w:t>
      </w:r>
      <w:r w:rsidR="0064312B" w:rsidRPr="006D2313">
        <w:rPr>
          <w:lang w:val="de-DE"/>
        </w:rPr>
        <w:t>n</w:t>
      </w:r>
      <w:r w:rsidR="006D2313" w:rsidRPr="006D2313">
        <w:rPr>
          <w:lang w:val="de-DE"/>
        </w:rPr>
        <w:t xml:space="preserve"> gr</w:t>
      </w:r>
      <w:r w:rsidR="0064312B" w:rsidRPr="006D2313">
        <w:rPr>
          <w:lang w:val="de-DE"/>
        </w:rPr>
        <w:t>o</w:t>
      </w:r>
      <w:r w:rsidR="006D2313" w:rsidRPr="006D2313">
        <w:rPr>
          <w:lang w:val="de-DE"/>
        </w:rPr>
        <w:t>ßen Linien weiß</w:t>
      </w:r>
      <w:r w:rsidR="0064312B" w:rsidRPr="006D2313">
        <w:rPr>
          <w:lang w:val="de-DE"/>
        </w:rPr>
        <w:t xml:space="preserve">, </w:t>
      </w:r>
      <w:r w:rsidR="006D2313" w:rsidRPr="006D2313">
        <w:rPr>
          <w:lang w:val="de-DE"/>
        </w:rPr>
        <w:t>wer wir in der Kirc</w:t>
      </w:r>
      <w:r w:rsidR="0064312B" w:rsidRPr="006D2313">
        <w:rPr>
          <w:lang w:val="de-DE"/>
        </w:rPr>
        <w:t>he s</w:t>
      </w:r>
      <w:r w:rsidR="006D2313" w:rsidRPr="006D2313">
        <w:rPr>
          <w:lang w:val="de-DE"/>
        </w:rPr>
        <w:t>ind und was wir woll</w:t>
      </w:r>
      <w:r w:rsidR="0064312B" w:rsidRPr="006D2313">
        <w:rPr>
          <w:lang w:val="de-DE"/>
        </w:rPr>
        <w:t>e</w:t>
      </w:r>
      <w:r w:rsidR="006D2313" w:rsidRPr="006D2313">
        <w:rPr>
          <w:lang w:val="de-DE"/>
        </w:rPr>
        <w:t>n,</w:t>
      </w:r>
      <w:r w:rsidR="0064312B" w:rsidRPr="006D2313">
        <w:rPr>
          <w:lang w:val="de-DE"/>
        </w:rPr>
        <w:t xml:space="preserve"> </w:t>
      </w:r>
      <w:r w:rsidR="006D2313" w:rsidRPr="006D2313">
        <w:rPr>
          <w:lang w:val="de-DE"/>
        </w:rPr>
        <w:t>u</w:t>
      </w:r>
      <w:r w:rsidR="006D2313">
        <w:rPr>
          <w:lang w:val="de-DE"/>
        </w:rPr>
        <w:t>m zu v</w:t>
      </w:r>
      <w:r w:rsidR="0064312B" w:rsidRPr="006D2313">
        <w:rPr>
          <w:lang w:val="de-DE"/>
        </w:rPr>
        <w:t>er</w:t>
      </w:r>
      <w:r w:rsidR="006D2313">
        <w:rPr>
          <w:lang w:val="de-DE"/>
        </w:rPr>
        <w:t>meiden, dass K</w:t>
      </w:r>
      <w:r w:rsidR="0064312B" w:rsidRPr="006D2313">
        <w:rPr>
          <w:lang w:val="de-DE"/>
        </w:rPr>
        <w:t>andidat</w:t>
      </w:r>
      <w:r w:rsidR="006D2313">
        <w:rPr>
          <w:lang w:val="de-DE"/>
        </w:rPr>
        <w:t>en e</w:t>
      </w:r>
      <w:r w:rsidR="0064312B" w:rsidRPr="006D2313">
        <w:rPr>
          <w:lang w:val="de-DE"/>
        </w:rPr>
        <w:t>i</w:t>
      </w:r>
      <w:r w:rsidR="006D2313">
        <w:rPr>
          <w:lang w:val="de-DE"/>
        </w:rPr>
        <w:t>ntreten,</w:t>
      </w:r>
      <w:r w:rsidR="0064312B" w:rsidRPr="006D2313">
        <w:rPr>
          <w:lang w:val="de-DE"/>
        </w:rPr>
        <w:t xml:space="preserve"> </w:t>
      </w:r>
      <w:r w:rsidR="006D2313">
        <w:rPr>
          <w:lang w:val="de-DE"/>
        </w:rPr>
        <w:t>di</w:t>
      </w:r>
      <w:r w:rsidR="0064312B" w:rsidRPr="006D2313">
        <w:rPr>
          <w:lang w:val="de-DE"/>
        </w:rPr>
        <w:t xml:space="preserve">e </w:t>
      </w:r>
      <w:r w:rsidR="006D2313">
        <w:rPr>
          <w:lang w:val="de-DE"/>
        </w:rPr>
        <w:t>nur Priester werden w</w:t>
      </w:r>
      <w:r w:rsidR="0064312B" w:rsidRPr="006D2313">
        <w:rPr>
          <w:lang w:val="de-DE"/>
        </w:rPr>
        <w:t>ol</w:t>
      </w:r>
      <w:r w:rsidR="006D2313">
        <w:rPr>
          <w:lang w:val="de-DE"/>
        </w:rPr>
        <w:t>len</w:t>
      </w:r>
      <w:r w:rsidR="0064312B" w:rsidRPr="006D2313">
        <w:rPr>
          <w:lang w:val="de-DE"/>
        </w:rPr>
        <w:t xml:space="preserve"> (IV CPO 21).</w:t>
      </w:r>
    </w:p>
    <w:p w:rsidR="0064312B" w:rsidRPr="008A2E28" w:rsidRDefault="00231137" w:rsidP="002A22BD">
      <w:pPr>
        <w:pStyle w:val="testo"/>
        <w:rPr>
          <w:lang w:val="de-DE"/>
        </w:rPr>
      </w:pPr>
      <w:r w:rsidRPr="008A2E28">
        <w:rPr>
          <w:lang w:val="de-DE"/>
        </w:rPr>
        <w:t>22</w:t>
      </w:r>
      <w:r w:rsidR="00B8144D" w:rsidRPr="008A2E28">
        <w:rPr>
          <w:lang w:val="de-DE"/>
        </w:rPr>
        <w:t>7</w:t>
      </w:r>
      <w:r w:rsidR="0064312B" w:rsidRPr="008A2E28">
        <w:rPr>
          <w:lang w:val="de-DE"/>
        </w:rPr>
        <w:t xml:space="preserve">. </w:t>
      </w:r>
      <w:r w:rsidR="006D2313" w:rsidRPr="008A2E28">
        <w:rPr>
          <w:lang w:val="de-DE"/>
        </w:rPr>
        <w:t xml:space="preserve">Richtlinien und </w:t>
      </w:r>
      <w:r w:rsidR="0064312B" w:rsidRPr="008A2E28">
        <w:rPr>
          <w:lang w:val="de-DE"/>
        </w:rPr>
        <w:t>spe</w:t>
      </w:r>
      <w:r w:rsidR="006D2313" w:rsidRPr="008A2E28">
        <w:rPr>
          <w:lang w:val="de-DE"/>
        </w:rPr>
        <w:t>z</w:t>
      </w:r>
      <w:r w:rsidR="0064312B" w:rsidRPr="008A2E28">
        <w:rPr>
          <w:lang w:val="de-DE"/>
        </w:rPr>
        <w:t>ifi</w:t>
      </w:r>
      <w:r w:rsidR="006D2313" w:rsidRPr="008A2E28">
        <w:rPr>
          <w:lang w:val="de-DE"/>
        </w:rPr>
        <w:t>s</w:t>
      </w:r>
      <w:r w:rsidR="0064312B" w:rsidRPr="008A2E28">
        <w:rPr>
          <w:lang w:val="de-DE"/>
        </w:rPr>
        <w:t>c</w:t>
      </w:r>
      <w:r w:rsidR="006D2313" w:rsidRPr="008A2E28">
        <w:rPr>
          <w:lang w:val="de-DE"/>
        </w:rPr>
        <w:t>he Kr</w:t>
      </w:r>
      <w:r w:rsidR="0064312B" w:rsidRPr="008A2E28">
        <w:rPr>
          <w:lang w:val="de-DE"/>
        </w:rPr>
        <w:t>i</w:t>
      </w:r>
      <w:r w:rsidR="006D2313" w:rsidRPr="008A2E28">
        <w:rPr>
          <w:lang w:val="de-DE"/>
        </w:rPr>
        <w:t>terien vorgeben</w:t>
      </w:r>
      <w:r w:rsidR="0064312B" w:rsidRPr="008A2E28">
        <w:rPr>
          <w:lang w:val="de-DE"/>
        </w:rPr>
        <w:t xml:space="preserve"> </w:t>
      </w:r>
      <w:r w:rsidR="006D2313" w:rsidRPr="008A2E28">
        <w:rPr>
          <w:lang w:val="de-DE"/>
        </w:rPr>
        <w:t>fü</w:t>
      </w:r>
      <w:r w:rsidR="0064312B" w:rsidRPr="008A2E28">
        <w:rPr>
          <w:lang w:val="de-DE"/>
        </w:rPr>
        <w:t xml:space="preserve">r </w:t>
      </w:r>
      <w:r w:rsidR="006D2313" w:rsidRPr="008A2E28">
        <w:rPr>
          <w:lang w:val="de-DE"/>
        </w:rPr>
        <w:t>die B</w:t>
      </w:r>
      <w:r w:rsidR="008A2E28">
        <w:rPr>
          <w:lang w:val="de-DE"/>
        </w:rPr>
        <w:t>erufsb</w:t>
      </w:r>
      <w:r w:rsidR="006D2313" w:rsidRPr="008A2E28">
        <w:rPr>
          <w:lang w:val="de-DE"/>
        </w:rPr>
        <w:t>eg</w:t>
      </w:r>
      <w:r w:rsidR="0064312B" w:rsidRPr="008A2E28">
        <w:rPr>
          <w:lang w:val="de-DE"/>
        </w:rPr>
        <w:t>l</w:t>
      </w:r>
      <w:r w:rsidR="006D2313" w:rsidRPr="008A2E28">
        <w:rPr>
          <w:lang w:val="de-DE"/>
        </w:rPr>
        <w:t xml:space="preserve">eitung </w:t>
      </w:r>
      <w:r w:rsidR="008A2E28" w:rsidRPr="008A2E28">
        <w:rPr>
          <w:lang w:val="de-DE"/>
        </w:rPr>
        <w:t>von Heranwachsenden</w:t>
      </w:r>
      <w:r w:rsidR="0064312B" w:rsidRPr="008A2E28">
        <w:rPr>
          <w:lang w:val="de-DE"/>
        </w:rPr>
        <w:t xml:space="preserve">, </w:t>
      </w:r>
      <w:r w:rsidR="008A2E28" w:rsidRPr="008A2E28">
        <w:rPr>
          <w:lang w:val="de-DE"/>
        </w:rPr>
        <w:t xml:space="preserve">Jugendlichen und </w:t>
      </w:r>
      <w:r w:rsidR="008A2E28">
        <w:rPr>
          <w:lang w:val="de-DE"/>
        </w:rPr>
        <w:t>Erwachsenen</w:t>
      </w:r>
      <w:r w:rsidR="0064312B" w:rsidRPr="008A2E28">
        <w:rPr>
          <w:lang w:val="de-DE"/>
        </w:rPr>
        <w:t xml:space="preserve">, </w:t>
      </w:r>
      <w:r w:rsidR="008A2E28">
        <w:rPr>
          <w:lang w:val="de-DE"/>
        </w:rPr>
        <w:t>j</w:t>
      </w:r>
      <w:r w:rsidR="0064312B" w:rsidRPr="008A2E28">
        <w:rPr>
          <w:lang w:val="de-DE"/>
        </w:rPr>
        <w:t>e</w:t>
      </w:r>
      <w:r w:rsidR="008A2E28">
        <w:rPr>
          <w:lang w:val="de-DE"/>
        </w:rPr>
        <w:t xml:space="preserve"> na</w:t>
      </w:r>
      <w:r w:rsidR="0064312B" w:rsidRPr="008A2E28">
        <w:rPr>
          <w:lang w:val="de-DE"/>
        </w:rPr>
        <w:t>c</w:t>
      </w:r>
      <w:r w:rsidR="008A2E28">
        <w:rPr>
          <w:lang w:val="de-DE"/>
        </w:rPr>
        <w:t xml:space="preserve">h </w:t>
      </w:r>
      <w:r w:rsidR="0064312B" w:rsidRPr="008A2E28">
        <w:rPr>
          <w:lang w:val="de-DE"/>
        </w:rPr>
        <w:t>d</w:t>
      </w:r>
      <w:r w:rsidR="008A2E28">
        <w:rPr>
          <w:lang w:val="de-DE"/>
        </w:rPr>
        <w:t xml:space="preserve">en Verhältnissen </w:t>
      </w:r>
      <w:r w:rsidR="0064312B" w:rsidRPr="008A2E28">
        <w:rPr>
          <w:lang w:val="de-DE"/>
        </w:rPr>
        <w:t>de</w:t>
      </w:r>
      <w:r w:rsidR="008A2E28">
        <w:rPr>
          <w:lang w:val="de-DE"/>
        </w:rPr>
        <w:t>r eigenen K</w:t>
      </w:r>
      <w:r w:rsidR="0064312B" w:rsidRPr="008A2E28">
        <w:rPr>
          <w:lang w:val="de-DE"/>
        </w:rPr>
        <w:t>ultur</w:t>
      </w:r>
      <w:r w:rsidR="008A2E28">
        <w:rPr>
          <w:lang w:val="de-DE"/>
        </w:rPr>
        <w:t xml:space="preserve"> und den </w:t>
      </w:r>
      <w:r w:rsidR="0064312B" w:rsidRPr="008A2E28">
        <w:rPr>
          <w:lang w:val="de-DE"/>
        </w:rPr>
        <w:t>real</w:t>
      </w:r>
      <w:r w:rsidR="008A2E28">
        <w:rPr>
          <w:lang w:val="de-DE"/>
        </w:rPr>
        <w:t>en Mögl</w:t>
      </w:r>
      <w:r w:rsidR="0064312B" w:rsidRPr="008A2E28">
        <w:rPr>
          <w:lang w:val="de-DE"/>
        </w:rPr>
        <w:t>i</w:t>
      </w:r>
      <w:r w:rsidR="008A2E28">
        <w:rPr>
          <w:lang w:val="de-DE"/>
        </w:rPr>
        <w:t>chkeiten der Aufnahme</w:t>
      </w:r>
      <w:r w:rsidR="0064312B" w:rsidRPr="008A2E28">
        <w:rPr>
          <w:lang w:val="de-DE"/>
        </w:rPr>
        <w:t xml:space="preserve">. </w:t>
      </w:r>
      <w:r w:rsidR="008A2E28" w:rsidRPr="008A2E28">
        <w:rPr>
          <w:lang w:val="de-DE"/>
        </w:rPr>
        <w:t>Die kleinen</w:t>
      </w:r>
      <w:r w:rsidR="0064312B" w:rsidRPr="008A2E28">
        <w:rPr>
          <w:lang w:val="de-DE"/>
        </w:rPr>
        <w:t xml:space="preserve"> </w:t>
      </w:r>
      <w:r w:rsidR="008A2E28" w:rsidRPr="008A2E28">
        <w:rPr>
          <w:lang w:val="de-DE"/>
        </w:rPr>
        <w:t>S</w:t>
      </w:r>
      <w:r w:rsidR="0064312B" w:rsidRPr="008A2E28">
        <w:rPr>
          <w:lang w:val="de-DE"/>
        </w:rPr>
        <w:t>eminar</w:t>
      </w:r>
      <w:r w:rsidR="008A2E28" w:rsidRPr="008A2E28">
        <w:rPr>
          <w:lang w:val="de-DE"/>
        </w:rPr>
        <w:t>e und d</w:t>
      </w:r>
      <w:r w:rsidR="0064312B" w:rsidRPr="008A2E28">
        <w:rPr>
          <w:lang w:val="de-DE"/>
        </w:rPr>
        <w:t>i</w:t>
      </w:r>
      <w:r w:rsidR="008A2E28" w:rsidRPr="008A2E28">
        <w:rPr>
          <w:lang w:val="de-DE"/>
        </w:rPr>
        <w:t>e im Orden bestehenden Z</w:t>
      </w:r>
      <w:r w:rsidR="0064312B" w:rsidRPr="008A2E28">
        <w:rPr>
          <w:lang w:val="de-DE"/>
        </w:rPr>
        <w:t>entr</w:t>
      </w:r>
      <w:r w:rsidR="008A2E28" w:rsidRPr="008A2E28">
        <w:rPr>
          <w:lang w:val="de-DE"/>
        </w:rPr>
        <w:t>en für Berufepastoral sind über das fre</w:t>
      </w:r>
      <w:r w:rsidR="0064312B" w:rsidRPr="008A2E28">
        <w:rPr>
          <w:lang w:val="de-DE"/>
        </w:rPr>
        <w:t>i</w:t>
      </w:r>
      <w:r w:rsidR="008A2E28" w:rsidRPr="008A2E28">
        <w:rPr>
          <w:lang w:val="de-DE"/>
        </w:rPr>
        <w:t>willige soziale Jahr hinaus eine gu</w:t>
      </w:r>
      <w:r w:rsidR="008A2E28">
        <w:rPr>
          <w:lang w:val="de-DE"/>
        </w:rPr>
        <w:t>te Gelegenheit, uns und unser Leben kennen zu lernen</w:t>
      </w:r>
      <w:r w:rsidR="0064312B" w:rsidRPr="008A2E28">
        <w:rPr>
          <w:lang w:val="de-DE"/>
        </w:rPr>
        <w:t xml:space="preserve"> (</w:t>
      </w:r>
      <w:r w:rsidR="00D47119">
        <w:rPr>
          <w:lang w:val="de-DE"/>
        </w:rPr>
        <w:t>Verord</w:t>
      </w:r>
      <w:r w:rsidR="00527A13">
        <w:rPr>
          <w:lang w:val="de-DE"/>
        </w:rPr>
        <w:t>GK</w:t>
      </w:r>
      <w:r w:rsidR="0064312B" w:rsidRPr="008A2E28">
        <w:rPr>
          <w:lang w:val="de-DE"/>
        </w:rPr>
        <w:t xml:space="preserve"> 2</w:t>
      </w:r>
      <w:r w:rsidR="000743A3">
        <w:rPr>
          <w:lang w:val="de-DE"/>
        </w:rPr>
        <w:t>/1,1-</w:t>
      </w:r>
      <w:r w:rsidR="0064312B" w:rsidRPr="008A2E28">
        <w:rPr>
          <w:lang w:val="de-DE"/>
        </w:rPr>
        <w:t>2).</w:t>
      </w:r>
    </w:p>
    <w:p w:rsidR="0064312B" w:rsidRPr="006F6E0F" w:rsidRDefault="00231137" w:rsidP="002A22BD">
      <w:pPr>
        <w:pStyle w:val="testo"/>
        <w:rPr>
          <w:lang w:val="de-DE"/>
        </w:rPr>
      </w:pPr>
      <w:r w:rsidRPr="008A2E28">
        <w:rPr>
          <w:lang w:val="de-DE"/>
        </w:rPr>
        <w:lastRenderedPageBreak/>
        <w:t>22</w:t>
      </w:r>
      <w:r w:rsidR="00B8144D" w:rsidRPr="008A2E28">
        <w:rPr>
          <w:lang w:val="de-DE"/>
        </w:rPr>
        <w:t>8</w:t>
      </w:r>
      <w:r w:rsidR="0064312B" w:rsidRPr="008A2E28">
        <w:rPr>
          <w:lang w:val="de-DE"/>
        </w:rPr>
        <w:t xml:space="preserve">. In </w:t>
      </w:r>
      <w:r w:rsidR="008A2E28" w:rsidRPr="008A2E28">
        <w:rPr>
          <w:lang w:val="de-DE"/>
        </w:rPr>
        <w:t>jeder Bruderschaft gebe e</w:t>
      </w:r>
      <w:r w:rsidR="003E7E64" w:rsidRPr="008A2E28">
        <w:rPr>
          <w:lang w:val="de-DE"/>
        </w:rPr>
        <w:t>s</w:t>
      </w:r>
      <w:r w:rsidR="008A2E28" w:rsidRPr="008A2E28">
        <w:rPr>
          <w:lang w:val="de-DE"/>
        </w:rPr>
        <w:t xml:space="preserve"> e</w:t>
      </w:r>
      <w:r w:rsidR="003E7E64" w:rsidRPr="008A2E28">
        <w:rPr>
          <w:lang w:val="de-DE"/>
        </w:rPr>
        <w:t>i</w:t>
      </w:r>
      <w:r w:rsidR="008A2E28" w:rsidRPr="008A2E28">
        <w:rPr>
          <w:lang w:val="de-DE"/>
        </w:rPr>
        <w:t>nen Verantwortlichen für Jugend- und Berufe</w:t>
      </w:r>
      <w:r w:rsidR="0064312B" w:rsidRPr="008A2E28">
        <w:rPr>
          <w:lang w:val="de-DE"/>
        </w:rPr>
        <w:t>pastoral</w:t>
      </w:r>
      <w:r w:rsidR="00FD2D56">
        <w:rPr>
          <w:lang w:val="de-DE"/>
        </w:rPr>
        <w:t>,</w:t>
      </w:r>
      <w:r w:rsidR="008A2E28">
        <w:rPr>
          <w:lang w:val="de-DE"/>
        </w:rPr>
        <w:t xml:space="preserve"> </w:t>
      </w:r>
      <w:r w:rsidR="00FD2D56">
        <w:rPr>
          <w:lang w:val="de-DE"/>
        </w:rPr>
        <w:t>d</w:t>
      </w:r>
      <w:r w:rsidR="0064312B" w:rsidRPr="008A2E28">
        <w:rPr>
          <w:lang w:val="de-DE"/>
        </w:rPr>
        <w:t>e</w:t>
      </w:r>
      <w:r w:rsidR="00FD2D56">
        <w:rPr>
          <w:lang w:val="de-DE"/>
        </w:rPr>
        <w:t>r</w:t>
      </w:r>
      <w:r w:rsidR="0064312B" w:rsidRPr="008A2E28">
        <w:rPr>
          <w:lang w:val="de-DE"/>
        </w:rPr>
        <w:t xml:space="preserve"> </w:t>
      </w:r>
      <w:r w:rsidR="00FD2D56">
        <w:rPr>
          <w:lang w:val="de-DE"/>
        </w:rPr>
        <w:t>entsp</w:t>
      </w:r>
      <w:r w:rsidR="0064312B" w:rsidRPr="008A2E28">
        <w:rPr>
          <w:lang w:val="de-DE"/>
        </w:rPr>
        <w:t>r</w:t>
      </w:r>
      <w:r w:rsidR="00FD2D56">
        <w:rPr>
          <w:lang w:val="de-DE"/>
        </w:rPr>
        <w:t>echend</w:t>
      </w:r>
      <w:r w:rsidR="0064312B" w:rsidRPr="008A2E28">
        <w:rPr>
          <w:lang w:val="de-DE"/>
        </w:rPr>
        <w:t xml:space="preserve"> </w:t>
      </w:r>
      <w:r w:rsidR="00FD2D56">
        <w:rPr>
          <w:lang w:val="de-DE"/>
        </w:rPr>
        <w:t>v</w:t>
      </w:r>
      <w:r w:rsidR="0064312B" w:rsidRPr="008A2E28">
        <w:rPr>
          <w:lang w:val="de-DE"/>
        </w:rPr>
        <w:t>o</w:t>
      </w:r>
      <w:r w:rsidR="00FD2D56">
        <w:rPr>
          <w:lang w:val="de-DE"/>
        </w:rPr>
        <w:t>rbereitet ist, di</w:t>
      </w:r>
      <w:r w:rsidR="0064312B" w:rsidRPr="008A2E28">
        <w:rPr>
          <w:lang w:val="de-DE"/>
        </w:rPr>
        <w:t>e</w:t>
      </w:r>
      <w:r w:rsidR="00FD2D56">
        <w:rPr>
          <w:lang w:val="de-DE"/>
        </w:rPr>
        <w:t xml:space="preserve"> Beg</w:t>
      </w:r>
      <w:r w:rsidR="0064312B" w:rsidRPr="008A2E28">
        <w:rPr>
          <w:lang w:val="de-DE"/>
        </w:rPr>
        <w:t>l</w:t>
      </w:r>
      <w:r w:rsidR="00FD2D56">
        <w:rPr>
          <w:lang w:val="de-DE"/>
        </w:rPr>
        <w:t>ei</w:t>
      </w:r>
      <w:r w:rsidR="0064312B" w:rsidRPr="008A2E28">
        <w:rPr>
          <w:lang w:val="de-DE"/>
        </w:rPr>
        <w:t>t</w:t>
      </w:r>
      <w:r w:rsidR="00FD2D56">
        <w:rPr>
          <w:lang w:val="de-DE"/>
        </w:rPr>
        <w:t xml:space="preserve">ung </w:t>
      </w:r>
      <w:r w:rsidR="0064312B" w:rsidRPr="008A2E28">
        <w:rPr>
          <w:lang w:val="de-DE"/>
        </w:rPr>
        <w:t>de</w:t>
      </w:r>
      <w:r w:rsidR="00FD2D56">
        <w:rPr>
          <w:lang w:val="de-DE"/>
        </w:rPr>
        <w:t>r K</w:t>
      </w:r>
      <w:r w:rsidR="0064312B" w:rsidRPr="008A2E28">
        <w:rPr>
          <w:lang w:val="de-DE"/>
        </w:rPr>
        <w:t>andidat</w:t>
      </w:r>
      <w:r w:rsidR="00FD2D56">
        <w:rPr>
          <w:lang w:val="de-DE"/>
        </w:rPr>
        <w:t>en zu übernehmen</w:t>
      </w:r>
      <w:r w:rsidR="0064312B" w:rsidRPr="008A2E28">
        <w:rPr>
          <w:lang w:val="de-DE"/>
        </w:rPr>
        <w:t xml:space="preserve">. </w:t>
      </w:r>
      <w:r w:rsidR="00FD2D56" w:rsidRPr="006F6E0F">
        <w:rPr>
          <w:lang w:val="de-DE"/>
        </w:rPr>
        <w:t xml:space="preserve">Jeder Ordensbezirk habe ein </w:t>
      </w:r>
      <w:r w:rsidR="0064312B" w:rsidRPr="006F6E0F">
        <w:rPr>
          <w:lang w:val="de-DE"/>
        </w:rPr>
        <w:t>Se</w:t>
      </w:r>
      <w:r w:rsidR="00FD2D56" w:rsidRPr="006F6E0F">
        <w:rPr>
          <w:lang w:val="de-DE"/>
        </w:rPr>
        <w:t>k</w:t>
      </w:r>
      <w:r w:rsidR="0064312B" w:rsidRPr="006F6E0F">
        <w:rPr>
          <w:lang w:val="de-DE"/>
        </w:rPr>
        <w:t>retariat</w:t>
      </w:r>
      <w:r w:rsidR="00FD2D56" w:rsidRPr="006F6E0F">
        <w:rPr>
          <w:lang w:val="de-DE"/>
        </w:rPr>
        <w:t xml:space="preserve"> für </w:t>
      </w:r>
      <w:r w:rsidR="0064312B" w:rsidRPr="006F6E0F">
        <w:rPr>
          <w:lang w:val="de-DE"/>
        </w:rPr>
        <w:t>di</w:t>
      </w:r>
      <w:r w:rsidR="00FD2D56" w:rsidRPr="006F6E0F">
        <w:rPr>
          <w:lang w:val="de-DE"/>
        </w:rPr>
        <w:t>e</w:t>
      </w:r>
      <w:r w:rsidR="0064312B" w:rsidRPr="006F6E0F">
        <w:rPr>
          <w:lang w:val="de-DE"/>
        </w:rPr>
        <w:t xml:space="preserve"> </w:t>
      </w:r>
      <w:r w:rsidR="00FD2D56" w:rsidRPr="006F6E0F">
        <w:rPr>
          <w:lang w:val="de-DE"/>
        </w:rPr>
        <w:t>Berufep</w:t>
      </w:r>
      <w:r w:rsidR="0064312B" w:rsidRPr="006F6E0F">
        <w:rPr>
          <w:lang w:val="de-DE"/>
        </w:rPr>
        <w:t>a</w:t>
      </w:r>
      <w:r w:rsidR="00FD2D56" w:rsidRPr="006F6E0F">
        <w:rPr>
          <w:lang w:val="de-DE"/>
        </w:rPr>
        <w:t>storal</w:t>
      </w:r>
      <w:r w:rsidR="0064312B" w:rsidRPr="006F6E0F">
        <w:rPr>
          <w:lang w:val="de-DE"/>
        </w:rPr>
        <w:t xml:space="preserve"> (</w:t>
      </w:r>
      <w:r w:rsidR="00FD2D56" w:rsidRPr="006F6E0F">
        <w:rPr>
          <w:lang w:val="de-DE"/>
        </w:rPr>
        <w:t>K</w:t>
      </w:r>
      <w:r w:rsidR="0064312B" w:rsidRPr="006F6E0F">
        <w:rPr>
          <w:lang w:val="de-DE"/>
        </w:rPr>
        <w:t>o</w:t>
      </w:r>
      <w:r w:rsidR="00FD2D56" w:rsidRPr="006F6E0F">
        <w:rPr>
          <w:lang w:val="de-DE"/>
        </w:rPr>
        <w:t>n</w:t>
      </w:r>
      <w:r w:rsidR="0064312B" w:rsidRPr="006F6E0F">
        <w:rPr>
          <w:lang w:val="de-DE"/>
        </w:rPr>
        <w:t>st 17,</w:t>
      </w:r>
      <w:r w:rsidR="00F563E1" w:rsidRPr="006F6E0F">
        <w:rPr>
          <w:lang w:val="de-DE"/>
        </w:rPr>
        <w:t>3-</w:t>
      </w:r>
      <w:r w:rsidR="0064312B" w:rsidRPr="006F6E0F">
        <w:rPr>
          <w:lang w:val="de-DE"/>
        </w:rPr>
        <w:t>4).</w:t>
      </w:r>
    </w:p>
    <w:p w:rsidR="00FA11C3" w:rsidRPr="00B73E2D" w:rsidRDefault="00231137" w:rsidP="002A22BD">
      <w:pPr>
        <w:pStyle w:val="testo"/>
        <w:rPr>
          <w:lang w:val="de-DE"/>
        </w:rPr>
      </w:pPr>
      <w:r w:rsidRPr="00BA77C3">
        <w:rPr>
          <w:lang w:val="de-DE"/>
        </w:rPr>
        <w:t>22</w:t>
      </w:r>
      <w:r w:rsidR="00B8144D" w:rsidRPr="00BA77C3">
        <w:rPr>
          <w:lang w:val="de-DE"/>
        </w:rPr>
        <w:t>9</w:t>
      </w:r>
      <w:r w:rsidR="0064312B" w:rsidRPr="00BA77C3">
        <w:rPr>
          <w:lang w:val="de-DE"/>
        </w:rPr>
        <w:t xml:space="preserve">. </w:t>
      </w:r>
      <w:r w:rsidR="00FD2D56" w:rsidRPr="00BA77C3">
        <w:rPr>
          <w:lang w:val="de-DE"/>
        </w:rPr>
        <w:t>Damit d</w:t>
      </w:r>
      <w:r w:rsidR="0064312B" w:rsidRPr="00BA77C3">
        <w:rPr>
          <w:lang w:val="de-DE"/>
        </w:rPr>
        <w:t>i</w:t>
      </w:r>
      <w:r w:rsidR="00FD2D56" w:rsidRPr="00BA77C3">
        <w:rPr>
          <w:lang w:val="de-DE"/>
        </w:rPr>
        <w:t>e</w:t>
      </w:r>
      <w:r w:rsidR="0064312B" w:rsidRPr="00BA77C3">
        <w:rPr>
          <w:lang w:val="de-DE"/>
        </w:rPr>
        <w:t xml:space="preserve"> </w:t>
      </w:r>
      <w:r w:rsidR="00FD2D56" w:rsidRPr="00BA77C3">
        <w:rPr>
          <w:lang w:val="de-DE"/>
        </w:rPr>
        <w:t>K</w:t>
      </w:r>
      <w:r w:rsidR="0064312B" w:rsidRPr="00BA77C3">
        <w:rPr>
          <w:lang w:val="de-DE"/>
        </w:rPr>
        <w:t>andidat</w:t>
      </w:r>
      <w:r w:rsidR="00FD2D56" w:rsidRPr="00BA77C3">
        <w:rPr>
          <w:lang w:val="de-DE"/>
        </w:rPr>
        <w:t>en nach und nach d</w:t>
      </w:r>
      <w:r w:rsidR="0064312B" w:rsidRPr="00BA77C3">
        <w:rPr>
          <w:lang w:val="de-DE"/>
        </w:rPr>
        <w:t>i</w:t>
      </w:r>
      <w:r w:rsidR="00FD2D56" w:rsidRPr="00BA77C3">
        <w:rPr>
          <w:lang w:val="de-DE"/>
        </w:rPr>
        <w:t>e</w:t>
      </w:r>
      <w:r w:rsidR="0064312B" w:rsidRPr="00BA77C3">
        <w:rPr>
          <w:lang w:val="de-DE"/>
        </w:rPr>
        <w:t xml:space="preserve"> </w:t>
      </w:r>
      <w:r w:rsidR="00FD2D56" w:rsidRPr="00BA77C3">
        <w:rPr>
          <w:lang w:val="de-DE"/>
        </w:rPr>
        <w:t>Q</w:t>
      </w:r>
      <w:r w:rsidR="0064312B" w:rsidRPr="00BA77C3">
        <w:rPr>
          <w:lang w:val="de-DE"/>
        </w:rPr>
        <w:t>ualit</w:t>
      </w:r>
      <w:r w:rsidR="00FD2D56" w:rsidRPr="00BA77C3">
        <w:rPr>
          <w:lang w:val="de-DE"/>
        </w:rPr>
        <w:t>äten erw</w:t>
      </w:r>
      <w:r w:rsidR="0064312B" w:rsidRPr="00BA77C3">
        <w:rPr>
          <w:lang w:val="de-DE"/>
        </w:rPr>
        <w:t>er</w:t>
      </w:r>
      <w:r w:rsidR="00FD2D56" w:rsidRPr="00BA77C3">
        <w:rPr>
          <w:lang w:val="de-DE"/>
        </w:rPr>
        <w:t>ben können, die sie für die Zulassung zu unserem Leben brauchen</w:t>
      </w:r>
      <w:r w:rsidR="0064312B" w:rsidRPr="00BA77C3">
        <w:rPr>
          <w:lang w:val="de-DE"/>
        </w:rPr>
        <w:t xml:space="preserve">, </w:t>
      </w:r>
      <w:r w:rsidR="00FD2D56" w:rsidRPr="00BA77C3">
        <w:rPr>
          <w:lang w:val="de-DE"/>
        </w:rPr>
        <w:t>s</w:t>
      </w:r>
      <w:r w:rsidR="0064312B" w:rsidRPr="00BA77C3">
        <w:rPr>
          <w:lang w:val="de-DE"/>
        </w:rPr>
        <w:t>o</w:t>
      </w:r>
      <w:r w:rsidR="00FD2D56" w:rsidRPr="00BA77C3">
        <w:rPr>
          <w:lang w:val="de-DE"/>
        </w:rPr>
        <w:t xml:space="preserve">ll jeder Ordensbezirk </w:t>
      </w:r>
      <w:r w:rsidR="0064312B" w:rsidRPr="00BA77C3">
        <w:rPr>
          <w:lang w:val="de-DE"/>
        </w:rPr>
        <w:t>o</w:t>
      </w:r>
      <w:r w:rsidR="00FD2D56" w:rsidRPr="00BA77C3">
        <w:rPr>
          <w:lang w:val="de-DE"/>
        </w:rPr>
        <w:t xml:space="preserve">der mehrere zusammen über </w:t>
      </w:r>
      <w:r w:rsidR="00BA77C3" w:rsidRPr="00BA77C3">
        <w:rPr>
          <w:lang w:val="de-DE"/>
        </w:rPr>
        <w:t>S</w:t>
      </w:r>
      <w:r w:rsidR="0064312B" w:rsidRPr="00BA77C3">
        <w:rPr>
          <w:lang w:val="de-DE"/>
        </w:rPr>
        <w:t>tru</w:t>
      </w:r>
      <w:r w:rsidR="00BA77C3" w:rsidRPr="00BA77C3">
        <w:rPr>
          <w:lang w:val="de-DE"/>
        </w:rPr>
        <w:t>k</w:t>
      </w:r>
      <w:r w:rsidR="0064312B" w:rsidRPr="00BA77C3">
        <w:rPr>
          <w:lang w:val="de-DE"/>
        </w:rPr>
        <w:t>ture</w:t>
      </w:r>
      <w:r w:rsidR="00BA77C3" w:rsidRPr="00BA77C3">
        <w:rPr>
          <w:lang w:val="de-DE"/>
        </w:rPr>
        <w:t>n verfügen, die</w:t>
      </w:r>
      <w:r w:rsidR="0064312B" w:rsidRPr="00BA77C3">
        <w:rPr>
          <w:lang w:val="de-DE"/>
        </w:rPr>
        <w:t xml:space="preserve"> </w:t>
      </w:r>
      <w:r w:rsidR="00BA77C3" w:rsidRPr="00BA77C3">
        <w:rPr>
          <w:lang w:val="de-DE"/>
        </w:rPr>
        <w:t>den Auszubildenden n</w:t>
      </w:r>
      <w:r w:rsidR="0064312B" w:rsidRPr="00BA77C3">
        <w:rPr>
          <w:lang w:val="de-DE"/>
        </w:rPr>
        <w:t>o</w:t>
      </w:r>
      <w:r w:rsidR="00BA77C3" w:rsidRPr="00BA77C3">
        <w:rPr>
          <w:lang w:val="de-DE"/>
        </w:rPr>
        <w:t xml:space="preserve">ch vor dem </w:t>
      </w:r>
      <w:r w:rsidR="00BA77C3">
        <w:rPr>
          <w:lang w:val="de-DE"/>
        </w:rPr>
        <w:t>P</w:t>
      </w:r>
      <w:r w:rsidR="0064312B" w:rsidRPr="00BA77C3">
        <w:rPr>
          <w:lang w:val="de-DE"/>
        </w:rPr>
        <w:t>ostulat</w:t>
      </w:r>
      <w:r w:rsidR="00BA77C3">
        <w:rPr>
          <w:lang w:val="de-DE"/>
        </w:rPr>
        <w:t xml:space="preserve"> einen auf die P</w:t>
      </w:r>
      <w:r w:rsidR="0064312B" w:rsidRPr="00BA77C3">
        <w:rPr>
          <w:lang w:val="de-DE"/>
        </w:rPr>
        <w:t>erson</w:t>
      </w:r>
      <w:r w:rsidR="00BA77C3">
        <w:rPr>
          <w:lang w:val="de-DE"/>
        </w:rPr>
        <w:t xml:space="preserve"> zugeschnittenen Weg </w:t>
      </w:r>
      <w:r w:rsidR="0064312B" w:rsidRPr="00BA77C3">
        <w:rPr>
          <w:lang w:val="de-DE"/>
        </w:rPr>
        <w:t>a</w:t>
      </w:r>
      <w:r w:rsidR="00BA77C3">
        <w:rPr>
          <w:lang w:val="de-DE"/>
        </w:rPr>
        <w:t xml:space="preserve">nbieten </w:t>
      </w:r>
      <w:r w:rsidR="0064312B" w:rsidRPr="00BA77C3">
        <w:rPr>
          <w:lang w:val="de-DE"/>
        </w:rPr>
        <w:t>(</w:t>
      </w:r>
      <w:r w:rsidR="00BA77C3">
        <w:rPr>
          <w:lang w:val="de-DE"/>
        </w:rPr>
        <w:t>Vo</w:t>
      </w:r>
      <w:r w:rsidR="0064312B" w:rsidRPr="00BA77C3">
        <w:rPr>
          <w:lang w:val="de-DE"/>
        </w:rPr>
        <w:t xml:space="preserve">rpostulat, </w:t>
      </w:r>
      <w:r w:rsidR="00BA77C3">
        <w:rPr>
          <w:lang w:val="de-DE"/>
        </w:rPr>
        <w:t>A</w:t>
      </w:r>
      <w:r w:rsidR="0064312B" w:rsidRPr="00BA77C3">
        <w:rPr>
          <w:lang w:val="de-DE"/>
        </w:rPr>
        <w:t>spiran</w:t>
      </w:r>
      <w:r w:rsidR="00BA77C3">
        <w:rPr>
          <w:lang w:val="de-DE"/>
        </w:rPr>
        <w:t>t</w:t>
      </w:r>
      <w:r w:rsidR="0064312B" w:rsidRPr="00BA77C3">
        <w:rPr>
          <w:lang w:val="de-DE"/>
        </w:rPr>
        <w:t xml:space="preserve">, </w:t>
      </w:r>
      <w:r w:rsidR="00BA77C3">
        <w:rPr>
          <w:lang w:val="de-DE"/>
        </w:rPr>
        <w:t>kleines S</w:t>
      </w:r>
      <w:r w:rsidR="0064312B" w:rsidRPr="00BA77C3">
        <w:rPr>
          <w:lang w:val="de-DE"/>
        </w:rPr>
        <w:t>eminar)</w:t>
      </w:r>
      <w:r w:rsidR="00BA77C3">
        <w:rPr>
          <w:lang w:val="de-DE"/>
        </w:rPr>
        <w:t>,</w:t>
      </w:r>
      <w:r w:rsidR="0064312B" w:rsidRPr="00BA77C3">
        <w:rPr>
          <w:lang w:val="de-DE"/>
        </w:rPr>
        <w:t xml:space="preserve"> </w:t>
      </w:r>
      <w:r w:rsidR="00BA77C3">
        <w:rPr>
          <w:lang w:val="de-DE"/>
        </w:rPr>
        <w:t>d</w:t>
      </w:r>
      <w:r w:rsidR="0064312B" w:rsidRPr="00BA77C3">
        <w:rPr>
          <w:lang w:val="de-DE"/>
        </w:rPr>
        <w:t>e</w:t>
      </w:r>
      <w:r w:rsidR="00BA77C3">
        <w:rPr>
          <w:lang w:val="de-DE"/>
        </w:rPr>
        <w:t>r</w:t>
      </w:r>
      <w:r w:rsidR="0064312B" w:rsidRPr="00BA77C3">
        <w:rPr>
          <w:lang w:val="de-DE"/>
        </w:rPr>
        <w:t xml:space="preserve"> </w:t>
      </w:r>
      <w:r w:rsidR="00BA77C3">
        <w:rPr>
          <w:lang w:val="de-DE"/>
        </w:rPr>
        <w:t>wenigstens ein Jahr dauert</w:t>
      </w:r>
      <w:r w:rsidR="0064312B" w:rsidRPr="00BA77C3">
        <w:rPr>
          <w:lang w:val="de-DE"/>
        </w:rPr>
        <w:t xml:space="preserve">, </w:t>
      </w:r>
      <w:r w:rsidR="00BA77C3">
        <w:rPr>
          <w:lang w:val="de-DE"/>
        </w:rPr>
        <w:t>je n</w:t>
      </w:r>
      <w:r w:rsidR="0064312B" w:rsidRPr="00BA77C3">
        <w:rPr>
          <w:lang w:val="de-DE"/>
        </w:rPr>
        <w:t>a</w:t>
      </w:r>
      <w:r w:rsidR="00BA77C3">
        <w:rPr>
          <w:lang w:val="de-DE"/>
        </w:rPr>
        <w:t>ch Bedarf und dem Reifungsrhythmus des einzelnen</w:t>
      </w:r>
      <w:r w:rsidR="0064312B" w:rsidRPr="00BA77C3">
        <w:rPr>
          <w:lang w:val="de-DE"/>
        </w:rPr>
        <w:t xml:space="preserve">. </w:t>
      </w:r>
      <w:r w:rsidR="00BA77C3" w:rsidRPr="00B73E2D">
        <w:rPr>
          <w:lang w:val="de-DE"/>
        </w:rPr>
        <w:t>Die Ausbilder sollen das Erreichen</w:t>
      </w:r>
      <w:r w:rsidR="0064312B" w:rsidRPr="00B73E2D">
        <w:rPr>
          <w:lang w:val="de-DE"/>
        </w:rPr>
        <w:t xml:space="preserve"> de</w:t>
      </w:r>
      <w:r w:rsidR="00BA77C3" w:rsidRPr="00B73E2D">
        <w:rPr>
          <w:lang w:val="de-DE"/>
        </w:rPr>
        <w:t xml:space="preserve">r für die </w:t>
      </w:r>
      <w:r w:rsidR="00B73E2D" w:rsidRPr="00B73E2D">
        <w:rPr>
          <w:lang w:val="de-DE"/>
        </w:rPr>
        <w:t>Etappe an</w:t>
      </w:r>
      <w:r w:rsidR="0064312B" w:rsidRPr="00B73E2D">
        <w:rPr>
          <w:lang w:val="de-DE"/>
        </w:rPr>
        <w:t>g</w:t>
      </w:r>
      <w:r w:rsidR="00B73E2D" w:rsidRPr="00B73E2D">
        <w:rPr>
          <w:lang w:val="de-DE"/>
        </w:rPr>
        <w:t>egebenen Z</w:t>
      </w:r>
      <w:r w:rsidR="0064312B" w:rsidRPr="00B73E2D">
        <w:rPr>
          <w:lang w:val="de-DE"/>
        </w:rPr>
        <w:t>i</w:t>
      </w:r>
      <w:r w:rsidR="00B73E2D" w:rsidRPr="00B73E2D">
        <w:rPr>
          <w:lang w:val="de-DE"/>
        </w:rPr>
        <w:t>ele überprüfen</w:t>
      </w:r>
      <w:r w:rsidR="0064312B" w:rsidRPr="00B73E2D">
        <w:rPr>
          <w:lang w:val="de-DE"/>
        </w:rPr>
        <w:t xml:space="preserve">, </w:t>
      </w:r>
      <w:r w:rsidR="00AE132C" w:rsidRPr="00B73E2D">
        <w:rPr>
          <w:lang w:val="de-DE"/>
        </w:rPr>
        <w:t>in</w:t>
      </w:r>
      <w:r w:rsidR="00B73E2D" w:rsidRPr="00B73E2D">
        <w:rPr>
          <w:lang w:val="de-DE"/>
        </w:rPr>
        <w:t>s</w:t>
      </w:r>
      <w:r w:rsidR="00B73E2D">
        <w:rPr>
          <w:lang w:val="de-DE"/>
        </w:rPr>
        <w:t>besondere ob</w:t>
      </w:r>
      <w:r w:rsidR="00AE132C" w:rsidRPr="00B73E2D">
        <w:rPr>
          <w:lang w:val="de-DE"/>
        </w:rPr>
        <w:t xml:space="preserve"> </w:t>
      </w:r>
      <w:r w:rsidR="00B73E2D">
        <w:rPr>
          <w:lang w:val="de-DE"/>
        </w:rPr>
        <w:t xml:space="preserve">sie </w:t>
      </w:r>
      <w:r w:rsidR="00B73E2D" w:rsidRPr="00B73E2D">
        <w:rPr>
          <w:i/>
          <w:iCs/>
          <w:lang w:val="de-DE"/>
        </w:rPr>
        <w:t>die</w:t>
      </w:r>
      <w:r w:rsidR="00B73E2D">
        <w:rPr>
          <w:lang w:val="de-DE"/>
        </w:rPr>
        <w:t xml:space="preserve"> </w:t>
      </w:r>
      <w:r w:rsidR="0064312B" w:rsidRPr="00B73E2D">
        <w:rPr>
          <w:i/>
          <w:iCs/>
          <w:lang w:val="de-DE"/>
        </w:rPr>
        <w:t>n</w:t>
      </w:r>
      <w:r w:rsidR="00B73E2D">
        <w:rPr>
          <w:i/>
          <w:iCs/>
          <w:lang w:val="de-DE"/>
        </w:rPr>
        <w:t xml:space="preserve">ötige menschliche, insbesondere die </w:t>
      </w:r>
      <w:r w:rsidR="0064312B" w:rsidRPr="00B73E2D">
        <w:rPr>
          <w:i/>
          <w:iCs/>
          <w:lang w:val="de-DE"/>
        </w:rPr>
        <w:t>a</w:t>
      </w:r>
      <w:r w:rsidR="00B73E2D">
        <w:rPr>
          <w:i/>
          <w:iCs/>
          <w:lang w:val="de-DE"/>
        </w:rPr>
        <w:t>ffektive Reife</w:t>
      </w:r>
      <w:r w:rsidR="0064312B" w:rsidRPr="00B73E2D">
        <w:rPr>
          <w:i/>
          <w:iCs/>
          <w:lang w:val="de-DE"/>
        </w:rPr>
        <w:t xml:space="preserve"> </w:t>
      </w:r>
      <w:r w:rsidR="00B73E2D">
        <w:rPr>
          <w:i/>
          <w:iCs/>
          <w:lang w:val="de-DE"/>
        </w:rPr>
        <w:t>b</w:t>
      </w:r>
      <w:r w:rsidR="0064312B" w:rsidRPr="00B73E2D">
        <w:rPr>
          <w:i/>
          <w:iCs/>
          <w:lang w:val="de-DE"/>
        </w:rPr>
        <w:t>e</w:t>
      </w:r>
      <w:r w:rsidR="00B73E2D">
        <w:rPr>
          <w:i/>
          <w:iCs/>
          <w:lang w:val="de-DE"/>
        </w:rPr>
        <w:t>s</w:t>
      </w:r>
      <w:r w:rsidR="0064312B" w:rsidRPr="00B73E2D">
        <w:rPr>
          <w:i/>
          <w:iCs/>
          <w:lang w:val="de-DE"/>
        </w:rPr>
        <w:t>it</w:t>
      </w:r>
      <w:r w:rsidR="00B73E2D">
        <w:rPr>
          <w:i/>
          <w:iCs/>
          <w:lang w:val="de-DE"/>
        </w:rPr>
        <w:t>zen</w:t>
      </w:r>
      <w:r w:rsidR="0064312B" w:rsidRPr="00B73E2D">
        <w:rPr>
          <w:i/>
          <w:iCs/>
          <w:lang w:val="de-DE"/>
        </w:rPr>
        <w:t xml:space="preserve">, </w:t>
      </w:r>
      <w:r w:rsidR="00B73E2D">
        <w:rPr>
          <w:i/>
          <w:iCs/>
          <w:lang w:val="de-DE"/>
        </w:rPr>
        <w:t>b</w:t>
      </w:r>
      <w:r w:rsidR="0064312B" w:rsidRPr="00B73E2D">
        <w:rPr>
          <w:i/>
          <w:iCs/>
          <w:lang w:val="de-DE"/>
        </w:rPr>
        <w:t>ezi</w:t>
      </w:r>
      <w:r w:rsidR="00B73E2D">
        <w:rPr>
          <w:i/>
          <w:iCs/>
          <w:lang w:val="de-DE"/>
        </w:rPr>
        <w:t>ehungsfähig u</w:t>
      </w:r>
      <w:r w:rsidR="0064312B" w:rsidRPr="00B73E2D">
        <w:rPr>
          <w:i/>
          <w:iCs/>
          <w:lang w:val="de-DE"/>
        </w:rPr>
        <w:t>n</w:t>
      </w:r>
      <w:r w:rsidR="00B73E2D">
        <w:rPr>
          <w:i/>
          <w:iCs/>
          <w:lang w:val="de-DE"/>
        </w:rPr>
        <w:t>d gut gewillt sind</w:t>
      </w:r>
      <w:r w:rsidR="0064312B" w:rsidRPr="00B73E2D">
        <w:rPr>
          <w:lang w:val="de-DE"/>
        </w:rPr>
        <w:t xml:space="preserve"> (</w:t>
      </w:r>
      <w:r w:rsidR="00B73E2D">
        <w:rPr>
          <w:lang w:val="de-DE"/>
        </w:rPr>
        <w:t>K</w:t>
      </w:r>
      <w:r w:rsidR="00FD0F56" w:rsidRPr="00B73E2D">
        <w:rPr>
          <w:lang w:val="de-DE"/>
        </w:rPr>
        <w:t>o</w:t>
      </w:r>
      <w:r w:rsidR="00B73E2D">
        <w:rPr>
          <w:lang w:val="de-DE"/>
        </w:rPr>
        <w:t>n</w:t>
      </w:r>
      <w:r w:rsidR="00FD0F56" w:rsidRPr="00B73E2D">
        <w:rPr>
          <w:lang w:val="de-DE"/>
        </w:rPr>
        <w:t>st 18,</w:t>
      </w:r>
      <w:r w:rsidR="0064312B" w:rsidRPr="00B73E2D">
        <w:rPr>
          <w:lang w:val="de-DE"/>
        </w:rPr>
        <w:t>3</w:t>
      </w:r>
      <w:r w:rsidR="00F563E1" w:rsidRPr="00B73E2D">
        <w:rPr>
          <w:lang w:val="de-DE"/>
        </w:rPr>
        <w:t>e</w:t>
      </w:r>
      <w:r w:rsidR="0064312B" w:rsidRPr="00B73E2D">
        <w:rPr>
          <w:lang w:val="de-DE"/>
        </w:rPr>
        <w:t>; PI 63).</w:t>
      </w:r>
    </w:p>
    <w:p w:rsidR="0064312B" w:rsidRPr="006F6E0F" w:rsidRDefault="00993707" w:rsidP="00993707">
      <w:pPr>
        <w:pStyle w:val="berschrift2"/>
        <w:rPr>
          <w:spacing w:val="0"/>
          <w:lang w:val="de-DE"/>
        </w:rPr>
      </w:pPr>
      <w:bookmarkStart w:id="87" w:name="_Toc50218716"/>
      <w:r w:rsidRPr="006F6E0F">
        <w:rPr>
          <w:spacing w:val="0"/>
          <w:lang w:val="de-DE"/>
        </w:rPr>
        <w:t>I</w:t>
      </w:r>
      <w:r w:rsidR="00C8719F" w:rsidRPr="006F6E0F">
        <w:rPr>
          <w:spacing w:val="0"/>
          <w:lang w:val="de-DE"/>
        </w:rPr>
        <w:t>V</w:t>
      </w:r>
      <w:r w:rsidRPr="006F6E0F">
        <w:rPr>
          <w:spacing w:val="0"/>
          <w:lang w:val="de-DE"/>
        </w:rPr>
        <w:t xml:space="preserve">.3. </w:t>
      </w:r>
      <w:r w:rsidR="00B73E2D" w:rsidRPr="006F6E0F">
        <w:rPr>
          <w:spacing w:val="0"/>
          <w:lang w:val="de-DE"/>
        </w:rPr>
        <w:t>Di</w:t>
      </w:r>
      <w:r w:rsidR="0064312B" w:rsidRPr="006F6E0F">
        <w:rPr>
          <w:spacing w:val="0"/>
          <w:lang w:val="de-DE"/>
        </w:rPr>
        <w:t xml:space="preserve">e </w:t>
      </w:r>
      <w:r w:rsidR="00B73E2D" w:rsidRPr="006F6E0F">
        <w:rPr>
          <w:spacing w:val="0"/>
          <w:lang w:val="de-DE"/>
        </w:rPr>
        <w:t>E</w:t>
      </w:r>
      <w:r w:rsidR="0064312B" w:rsidRPr="006F6E0F">
        <w:rPr>
          <w:spacing w:val="0"/>
          <w:lang w:val="de-DE"/>
        </w:rPr>
        <w:t>tappe</w:t>
      </w:r>
      <w:r w:rsidR="00B73E2D" w:rsidRPr="006F6E0F">
        <w:rPr>
          <w:spacing w:val="0"/>
          <w:lang w:val="de-DE"/>
        </w:rPr>
        <w:t>n</w:t>
      </w:r>
      <w:r w:rsidR="0064312B" w:rsidRPr="006F6E0F">
        <w:rPr>
          <w:spacing w:val="0"/>
          <w:lang w:val="de-DE"/>
        </w:rPr>
        <w:t xml:space="preserve"> de</w:t>
      </w:r>
      <w:r w:rsidR="00B73E2D" w:rsidRPr="006F6E0F">
        <w:rPr>
          <w:spacing w:val="0"/>
          <w:lang w:val="de-DE"/>
        </w:rPr>
        <w:t>r E</w:t>
      </w:r>
      <w:r w:rsidR="0064312B" w:rsidRPr="006F6E0F">
        <w:rPr>
          <w:spacing w:val="0"/>
          <w:lang w:val="de-DE"/>
        </w:rPr>
        <w:t>in</w:t>
      </w:r>
      <w:r w:rsidR="00B73E2D" w:rsidRPr="006F6E0F">
        <w:rPr>
          <w:spacing w:val="0"/>
          <w:lang w:val="de-DE"/>
        </w:rPr>
        <w:t>führung</w:t>
      </w:r>
      <w:bookmarkEnd w:id="87"/>
    </w:p>
    <w:p w:rsidR="0064312B" w:rsidRPr="006F6E0F" w:rsidRDefault="00B2353F" w:rsidP="00B2353F">
      <w:pPr>
        <w:pStyle w:val="berschrift3"/>
        <w:rPr>
          <w:spacing w:val="0"/>
          <w:lang w:val="de-DE"/>
        </w:rPr>
      </w:pPr>
      <w:bookmarkStart w:id="88" w:name="_Toc50218717"/>
      <w:r w:rsidRPr="006F6E0F">
        <w:rPr>
          <w:spacing w:val="0"/>
          <w:lang w:val="de-DE"/>
        </w:rPr>
        <w:t>IV.3.1.</w:t>
      </w:r>
      <w:r w:rsidR="0064312B" w:rsidRPr="006F6E0F">
        <w:rPr>
          <w:spacing w:val="0"/>
          <w:lang w:val="de-DE"/>
        </w:rPr>
        <w:t xml:space="preserve"> </w:t>
      </w:r>
      <w:r w:rsidR="00B73E2D" w:rsidRPr="006F6E0F">
        <w:rPr>
          <w:spacing w:val="0"/>
          <w:lang w:val="de-DE"/>
        </w:rPr>
        <w:t>Das</w:t>
      </w:r>
      <w:r w:rsidR="0064312B" w:rsidRPr="006F6E0F">
        <w:rPr>
          <w:spacing w:val="0"/>
          <w:lang w:val="de-DE"/>
        </w:rPr>
        <w:t xml:space="preserve"> </w:t>
      </w:r>
      <w:r w:rsidR="00B73E2D" w:rsidRPr="006F6E0F">
        <w:rPr>
          <w:spacing w:val="0"/>
          <w:lang w:val="de-DE"/>
        </w:rPr>
        <w:t>P</w:t>
      </w:r>
      <w:r w:rsidR="0064312B" w:rsidRPr="006F6E0F">
        <w:rPr>
          <w:spacing w:val="0"/>
          <w:lang w:val="de-DE"/>
        </w:rPr>
        <w:t>ostulat</w:t>
      </w:r>
      <w:bookmarkEnd w:id="88"/>
    </w:p>
    <w:p w:rsidR="0064312B" w:rsidRPr="00C10ABE" w:rsidRDefault="00231137" w:rsidP="002A22BD">
      <w:pPr>
        <w:pStyle w:val="testo"/>
        <w:rPr>
          <w:lang w:val="de-DE"/>
        </w:rPr>
      </w:pPr>
      <w:r w:rsidRPr="00C10ABE">
        <w:rPr>
          <w:lang w:val="de-DE"/>
        </w:rPr>
        <w:t>2</w:t>
      </w:r>
      <w:r w:rsidR="00B8144D" w:rsidRPr="00C10ABE">
        <w:rPr>
          <w:lang w:val="de-DE"/>
        </w:rPr>
        <w:t>30</w:t>
      </w:r>
      <w:r w:rsidR="0064312B" w:rsidRPr="00C10ABE">
        <w:rPr>
          <w:lang w:val="de-DE"/>
        </w:rPr>
        <w:t xml:space="preserve">. </w:t>
      </w:r>
      <w:r w:rsidR="00C10ABE" w:rsidRPr="00C10ABE">
        <w:rPr>
          <w:lang w:val="de-DE"/>
        </w:rPr>
        <w:t>Das B</w:t>
      </w:r>
      <w:r w:rsidR="0064312B" w:rsidRPr="00C10ABE">
        <w:rPr>
          <w:lang w:val="de-DE"/>
        </w:rPr>
        <w:t>i</w:t>
      </w:r>
      <w:r w:rsidR="00C10ABE" w:rsidRPr="00C10ABE">
        <w:rPr>
          <w:lang w:val="de-DE"/>
        </w:rPr>
        <w:t>ld v</w:t>
      </w:r>
      <w:r w:rsidR="0064312B" w:rsidRPr="00C10ABE">
        <w:rPr>
          <w:lang w:val="de-DE"/>
        </w:rPr>
        <w:t>on</w:t>
      </w:r>
      <w:r w:rsidR="00C10ABE" w:rsidRPr="00C10ABE">
        <w:rPr>
          <w:lang w:val="de-DE"/>
        </w:rPr>
        <w:t xml:space="preserve"> </w:t>
      </w:r>
      <w:r w:rsidR="0064312B" w:rsidRPr="00C10ABE">
        <w:rPr>
          <w:lang w:val="de-DE"/>
        </w:rPr>
        <w:t>de</w:t>
      </w:r>
      <w:r w:rsidR="00C10ABE" w:rsidRPr="00C10ABE">
        <w:rPr>
          <w:lang w:val="de-DE"/>
        </w:rPr>
        <w:t>r</w:t>
      </w:r>
      <w:r w:rsidR="0064312B" w:rsidRPr="00C10ABE">
        <w:rPr>
          <w:lang w:val="de-DE"/>
        </w:rPr>
        <w:t xml:space="preserve"> </w:t>
      </w:r>
      <w:r w:rsidR="00C10ABE" w:rsidRPr="00C10ABE">
        <w:rPr>
          <w:lang w:val="de-DE"/>
        </w:rPr>
        <w:t>T</w:t>
      </w:r>
      <w:r w:rsidR="0064312B" w:rsidRPr="00C10ABE">
        <w:rPr>
          <w:lang w:val="de-DE"/>
        </w:rPr>
        <w:t>a</w:t>
      </w:r>
      <w:r w:rsidR="00C10ABE" w:rsidRPr="00C10ABE">
        <w:rPr>
          <w:lang w:val="de-DE"/>
        </w:rPr>
        <w:t>uf</w:t>
      </w:r>
      <w:r w:rsidR="0064312B" w:rsidRPr="00C10ABE">
        <w:rPr>
          <w:lang w:val="de-DE"/>
        </w:rPr>
        <w:t>e</w:t>
      </w:r>
      <w:r w:rsidR="00C10ABE" w:rsidRPr="00C10ABE">
        <w:rPr>
          <w:lang w:val="de-DE"/>
        </w:rPr>
        <w:t xml:space="preserve"> </w:t>
      </w:r>
      <w:r w:rsidR="0064312B" w:rsidRPr="00C10ABE">
        <w:rPr>
          <w:lang w:val="de-DE"/>
        </w:rPr>
        <w:t>im</w:t>
      </w:r>
      <w:r w:rsidR="00C10ABE" w:rsidRPr="00C10ABE">
        <w:rPr>
          <w:lang w:val="de-DE"/>
        </w:rPr>
        <w:t xml:space="preserve"> Evangelium</w:t>
      </w:r>
      <w:r w:rsidR="0064312B" w:rsidRPr="00C10ABE">
        <w:rPr>
          <w:lang w:val="de-DE"/>
        </w:rPr>
        <w:t xml:space="preserve"> (M</w:t>
      </w:r>
      <w:r w:rsidR="00C10ABE" w:rsidRPr="00C10ABE">
        <w:rPr>
          <w:lang w:val="de-DE"/>
        </w:rPr>
        <w:t>k</w:t>
      </w:r>
      <w:r w:rsidR="0064312B" w:rsidRPr="00C10ABE">
        <w:rPr>
          <w:lang w:val="de-DE"/>
        </w:rPr>
        <w:t xml:space="preserve"> 1,9-11) </w:t>
      </w:r>
      <w:r w:rsidR="00C10ABE" w:rsidRPr="00C10ABE">
        <w:rPr>
          <w:lang w:val="de-DE"/>
        </w:rPr>
        <w:t>ze</w:t>
      </w:r>
      <w:r w:rsidR="0064312B" w:rsidRPr="00C10ABE">
        <w:rPr>
          <w:lang w:val="de-DE"/>
        </w:rPr>
        <w:t>i</w:t>
      </w:r>
      <w:r w:rsidR="00C10ABE" w:rsidRPr="00C10ABE">
        <w:rPr>
          <w:lang w:val="de-DE"/>
        </w:rPr>
        <w:t>gt</w:t>
      </w:r>
      <w:r w:rsidR="0064312B" w:rsidRPr="00C10ABE">
        <w:rPr>
          <w:lang w:val="de-DE"/>
        </w:rPr>
        <w:t xml:space="preserve"> </w:t>
      </w:r>
      <w:r w:rsidR="00C10ABE" w:rsidRPr="00C10ABE">
        <w:rPr>
          <w:lang w:val="de-DE"/>
        </w:rPr>
        <w:t>un</w:t>
      </w:r>
      <w:r w:rsidR="0064312B" w:rsidRPr="00C10ABE">
        <w:rPr>
          <w:lang w:val="de-DE"/>
        </w:rPr>
        <w:t>s</w:t>
      </w:r>
      <w:r w:rsidR="00C10ABE" w:rsidRPr="00C10ABE">
        <w:rPr>
          <w:lang w:val="de-DE"/>
        </w:rPr>
        <w:t xml:space="preserve"> </w:t>
      </w:r>
      <w:r w:rsidR="00C10ABE">
        <w:rPr>
          <w:lang w:val="de-DE"/>
        </w:rPr>
        <w:t>J</w:t>
      </w:r>
      <w:r w:rsidR="0064312B" w:rsidRPr="00C10ABE">
        <w:rPr>
          <w:lang w:val="de-DE"/>
        </w:rPr>
        <w:t>es</w:t>
      </w:r>
      <w:r w:rsidR="00C10ABE">
        <w:rPr>
          <w:lang w:val="de-DE"/>
        </w:rPr>
        <w:t>us als den,</w:t>
      </w:r>
      <w:r w:rsidR="0064312B" w:rsidRPr="00C10ABE">
        <w:rPr>
          <w:lang w:val="de-DE"/>
        </w:rPr>
        <w:t xml:space="preserve"> </w:t>
      </w:r>
      <w:r w:rsidR="00C10ABE">
        <w:rPr>
          <w:lang w:val="de-DE"/>
        </w:rPr>
        <w:t>a</w:t>
      </w:r>
      <w:r w:rsidR="0064312B" w:rsidRPr="00C10ABE">
        <w:rPr>
          <w:lang w:val="de-DE"/>
        </w:rPr>
        <w:t>n</w:t>
      </w:r>
      <w:r w:rsidR="00C10ABE">
        <w:rPr>
          <w:lang w:val="de-DE"/>
        </w:rPr>
        <w:t xml:space="preserve"> d</w:t>
      </w:r>
      <w:r w:rsidR="0064312B" w:rsidRPr="00C10ABE">
        <w:rPr>
          <w:lang w:val="de-DE"/>
        </w:rPr>
        <w:t>e</w:t>
      </w:r>
      <w:r w:rsidR="00C10ABE">
        <w:rPr>
          <w:lang w:val="de-DE"/>
        </w:rPr>
        <w:t>m G</w:t>
      </w:r>
      <w:r w:rsidR="0064312B" w:rsidRPr="00C10ABE">
        <w:rPr>
          <w:lang w:val="de-DE"/>
        </w:rPr>
        <w:t>o</w:t>
      </w:r>
      <w:r w:rsidR="00C10ABE">
        <w:rPr>
          <w:lang w:val="de-DE"/>
        </w:rPr>
        <w:t>tt</w:t>
      </w:r>
      <w:r w:rsidR="0064312B" w:rsidRPr="00C10ABE">
        <w:rPr>
          <w:lang w:val="de-DE"/>
        </w:rPr>
        <w:t xml:space="preserve"> s</w:t>
      </w:r>
      <w:r w:rsidR="00C10ABE">
        <w:rPr>
          <w:lang w:val="de-DE"/>
        </w:rPr>
        <w:t>e</w:t>
      </w:r>
      <w:r w:rsidR="0064312B" w:rsidRPr="00C10ABE">
        <w:rPr>
          <w:lang w:val="de-DE"/>
        </w:rPr>
        <w:t>i</w:t>
      </w:r>
      <w:r w:rsidR="00C10ABE">
        <w:rPr>
          <w:lang w:val="de-DE"/>
        </w:rPr>
        <w:t>n Wohlgefallen hat</w:t>
      </w:r>
      <w:r w:rsidR="0064312B" w:rsidRPr="00C10ABE">
        <w:rPr>
          <w:lang w:val="de-DE"/>
        </w:rPr>
        <w:t>. E</w:t>
      </w:r>
      <w:r w:rsidR="00C10ABE" w:rsidRPr="00C10ABE">
        <w:rPr>
          <w:lang w:val="de-DE"/>
        </w:rPr>
        <w:t>r</w:t>
      </w:r>
      <w:r w:rsidR="0064312B" w:rsidRPr="00C10ABE">
        <w:rPr>
          <w:lang w:val="de-DE"/>
        </w:rPr>
        <w:t xml:space="preserve">, </w:t>
      </w:r>
      <w:r w:rsidR="00C10ABE" w:rsidRPr="00C10ABE">
        <w:rPr>
          <w:lang w:val="de-DE"/>
        </w:rPr>
        <w:t>d</w:t>
      </w:r>
      <w:r w:rsidR="0064312B" w:rsidRPr="00C10ABE">
        <w:rPr>
          <w:lang w:val="de-DE"/>
        </w:rPr>
        <w:t>e</w:t>
      </w:r>
      <w:r w:rsidR="00C10ABE" w:rsidRPr="00C10ABE">
        <w:rPr>
          <w:lang w:val="de-DE"/>
        </w:rPr>
        <w:t>r S</w:t>
      </w:r>
      <w:r w:rsidR="0064312B" w:rsidRPr="00C10ABE">
        <w:rPr>
          <w:lang w:val="de-DE"/>
        </w:rPr>
        <w:t>o</w:t>
      </w:r>
      <w:r w:rsidR="00C10ABE" w:rsidRPr="00C10ABE">
        <w:rPr>
          <w:lang w:val="de-DE"/>
        </w:rPr>
        <w:t>hn</w:t>
      </w:r>
      <w:r w:rsidR="0064312B" w:rsidRPr="00C10ABE">
        <w:rPr>
          <w:lang w:val="de-DE"/>
        </w:rPr>
        <w:t xml:space="preserve">, </w:t>
      </w:r>
      <w:r w:rsidR="00C10ABE" w:rsidRPr="00C10ABE">
        <w:rPr>
          <w:lang w:val="de-DE"/>
        </w:rPr>
        <w:t xml:space="preserve">machte </w:t>
      </w:r>
      <w:r w:rsidR="0064312B" w:rsidRPr="00C10ABE">
        <w:rPr>
          <w:lang w:val="de-DE"/>
        </w:rPr>
        <w:t>si</w:t>
      </w:r>
      <w:r w:rsidR="00C10ABE" w:rsidRPr="00C10ABE">
        <w:rPr>
          <w:lang w:val="de-DE"/>
        </w:rPr>
        <w:t>ch zu unserem Bruder,</w:t>
      </w:r>
      <w:r w:rsidR="0064312B" w:rsidRPr="00C10ABE">
        <w:rPr>
          <w:lang w:val="de-DE"/>
        </w:rPr>
        <w:t xml:space="preserve"> da</w:t>
      </w:r>
      <w:r w:rsidR="00C10ABE" w:rsidRPr="00C10ABE">
        <w:rPr>
          <w:lang w:val="de-DE"/>
        </w:rPr>
        <w:t>m</w:t>
      </w:r>
      <w:r w:rsidR="00C10ABE">
        <w:rPr>
          <w:lang w:val="de-DE"/>
        </w:rPr>
        <w:t>it wir als Brüder lernen, Söhne Gottes zu sein</w:t>
      </w:r>
      <w:r w:rsidR="0064312B" w:rsidRPr="00C10ABE">
        <w:rPr>
          <w:lang w:val="de-DE"/>
        </w:rPr>
        <w:t xml:space="preserve">. </w:t>
      </w:r>
      <w:r w:rsidR="00C10ABE" w:rsidRPr="00C10ABE">
        <w:rPr>
          <w:lang w:val="de-DE"/>
        </w:rPr>
        <w:t xml:space="preserve">Die Brüderlichkeit ist die </w:t>
      </w:r>
      <w:r w:rsidR="0064312B" w:rsidRPr="00C10ABE">
        <w:rPr>
          <w:lang w:val="de-DE"/>
        </w:rPr>
        <w:t>gr</w:t>
      </w:r>
      <w:r w:rsidR="00C10ABE" w:rsidRPr="00C10ABE">
        <w:rPr>
          <w:lang w:val="de-DE"/>
        </w:rPr>
        <w:t>oß</w:t>
      </w:r>
      <w:r w:rsidR="0064312B" w:rsidRPr="00C10ABE">
        <w:rPr>
          <w:lang w:val="de-DE"/>
        </w:rPr>
        <w:t xml:space="preserve">e </w:t>
      </w:r>
      <w:r w:rsidR="00C10ABE" w:rsidRPr="00C10ABE">
        <w:rPr>
          <w:lang w:val="de-DE"/>
        </w:rPr>
        <w:t>S</w:t>
      </w:r>
      <w:r w:rsidR="0064312B" w:rsidRPr="00C10ABE">
        <w:rPr>
          <w:lang w:val="de-DE"/>
        </w:rPr>
        <w:t>c</w:t>
      </w:r>
      <w:r w:rsidR="00C10ABE" w:rsidRPr="00C10ABE">
        <w:rPr>
          <w:lang w:val="de-DE"/>
        </w:rPr>
        <w:t>h</w:t>
      </w:r>
      <w:r w:rsidR="0064312B" w:rsidRPr="00C10ABE">
        <w:rPr>
          <w:lang w:val="de-DE"/>
        </w:rPr>
        <w:t>ul</w:t>
      </w:r>
      <w:r w:rsidR="00C10ABE" w:rsidRPr="00C10ABE">
        <w:rPr>
          <w:lang w:val="de-DE"/>
        </w:rPr>
        <w:t>e, i</w:t>
      </w:r>
      <w:r w:rsidR="0064312B" w:rsidRPr="00C10ABE">
        <w:rPr>
          <w:lang w:val="de-DE"/>
        </w:rPr>
        <w:t>n</w:t>
      </w:r>
      <w:r w:rsidR="00C10ABE" w:rsidRPr="00C10ABE">
        <w:rPr>
          <w:lang w:val="de-DE"/>
        </w:rPr>
        <w:t xml:space="preserve"> d</w:t>
      </w:r>
      <w:r w:rsidR="0064312B" w:rsidRPr="00C10ABE">
        <w:rPr>
          <w:lang w:val="de-DE"/>
        </w:rPr>
        <w:t>e</w:t>
      </w:r>
      <w:r w:rsidR="00C10ABE" w:rsidRPr="00C10ABE">
        <w:rPr>
          <w:lang w:val="de-DE"/>
        </w:rPr>
        <w:t>r G</w:t>
      </w:r>
      <w:r w:rsidR="0064312B" w:rsidRPr="00C10ABE">
        <w:rPr>
          <w:lang w:val="de-DE"/>
        </w:rPr>
        <w:t>o</w:t>
      </w:r>
      <w:r w:rsidR="00C10ABE" w:rsidRPr="00C10ABE">
        <w:rPr>
          <w:lang w:val="de-DE"/>
        </w:rPr>
        <w:t>tt</w:t>
      </w:r>
      <w:r w:rsidR="0064312B" w:rsidRPr="00C10ABE">
        <w:rPr>
          <w:lang w:val="de-DE"/>
        </w:rPr>
        <w:t xml:space="preserve"> </w:t>
      </w:r>
      <w:r w:rsidR="00C10ABE" w:rsidRPr="00C10ABE">
        <w:rPr>
          <w:lang w:val="de-DE"/>
        </w:rPr>
        <w:t>uns u</w:t>
      </w:r>
      <w:r w:rsidR="0064312B" w:rsidRPr="00C10ABE">
        <w:rPr>
          <w:lang w:val="de-DE"/>
        </w:rPr>
        <w:t>ns</w:t>
      </w:r>
      <w:r w:rsidR="00C10ABE">
        <w:rPr>
          <w:lang w:val="de-DE"/>
        </w:rPr>
        <w:t>e</w:t>
      </w:r>
      <w:r w:rsidR="0064312B" w:rsidRPr="00C10ABE">
        <w:rPr>
          <w:lang w:val="de-DE"/>
        </w:rPr>
        <w:t>r</w:t>
      </w:r>
      <w:r w:rsidR="00C10ABE">
        <w:rPr>
          <w:lang w:val="de-DE"/>
        </w:rPr>
        <w:t>e</w:t>
      </w:r>
      <w:r w:rsidR="0064312B" w:rsidRPr="00C10ABE">
        <w:rPr>
          <w:lang w:val="de-DE"/>
        </w:rPr>
        <w:t xml:space="preserve"> </w:t>
      </w:r>
      <w:r w:rsidR="00C10ABE">
        <w:rPr>
          <w:lang w:val="de-DE"/>
        </w:rPr>
        <w:t>I</w:t>
      </w:r>
      <w:r w:rsidR="0064312B" w:rsidRPr="00C10ABE">
        <w:rPr>
          <w:lang w:val="de-DE"/>
        </w:rPr>
        <w:t>dentit</w:t>
      </w:r>
      <w:r w:rsidR="00C10ABE">
        <w:rPr>
          <w:lang w:val="de-DE"/>
        </w:rPr>
        <w:t>ät offenbart</w:t>
      </w:r>
      <w:r w:rsidR="0064312B" w:rsidRPr="00C10ABE">
        <w:rPr>
          <w:lang w:val="de-DE"/>
        </w:rPr>
        <w:t xml:space="preserve">: </w:t>
      </w:r>
      <w:r w:rsidR="00C10ABE">
        <w:rPr>
          <w:lang w:val="de-DE"/>
        </w:rPr>
        <w:t>d</w:t>
      </w:r>
      <w:r w:rsidR="0064312B" w:rsidRPr="00C10ABE">
        <w:rPr>
          <w:lang w:val="de-DE"/>
        </w:rPr>
        <w:t>i</w:t>
      </w:r>
      <w:r w:rsidR="00C10ABE">
        <w:rPr>
          <w:lang w:val="de-DE"/>
        </w:rPr>
        <w:t>e Gabe, Söh</w:t>
      </w:r>
      <w:r w:rsidR="0064312B" w:rsidRPr="00C10ABE">
        <w:rPr>
          <w:lang w:val="de-DE"/>
        </w:rPr>
        <w:t>n</w:t>
      </w:r>
      <w:r w:rsidR="00C10ABE">
        <w:rPr>
          <w:lang w:val="de-DE"/>
        </w:rPr>
        <w:t>e zu sein un</w:t>
      </w:r>
      <w:r w:rsidR="0064312B" w:rsidRPr="00C10ABE">
        <w:rPr>
          <w:lang w:val="de-DE"/>
        </w:rPr>
        <w:t>d</w:t>
      </w:r>
      <w:r w:rsidR="00C10ABE">
        <w:rPr>
          <w:lang w:val="de-DE"/>
        </w:rPr>
        <w:t xml:space="preserve"> Brüder</w:t>
      </w:r>
      <w:r w:rsidR="0064312B" w:rsidRPr="00C10ABE">
        <w:rPr>
          <w:lang w:val="de-DE"/>
        </w:rPr>
        <w:t>.</w:t>
      </w:r>
    </w:p>
    <w:p w:rsidR="0064312B" w:rsidRPr="00EF2471" w:rsidRDefault="00231137" w:rsidP="002A22BD">
      <w:pPr>
        <w:pStyle w:val="testo"/>
        <w:rPr>
          <w:lang w:val="de-DE"/>
        </w:rPr>
      </w:pPr>
      <w:r w:rsidRPr="00C10ABE">
        <w:rPr>
          <w:lang w:val="de-DE"/>
        </w:rPr>
        <w:t>23</w:t>
      </w:r>
      <w:r w:rsidR="00B8144D" w:rsidRPr="00C10ABE">
        <w:rPr>
          <w:lang w:val="de-DE"/>
        </w:rPr>
        <w:t>1</w:t>
      </w:r>
      <w:r w:rsidR="0064312B" w:rsidRPr="00C10ABE">
        <w:rPr>
          <w:lang w:val="de-DE"/>
        </w:rPr>
        <w:t xml:space="preserve">. </w:t>
      </w:r>
      <w:r w:rsidR="00C10ABE" w:rsidRPr="00C10ABE">
        <w:rPr>
          <w:lang w:val="de-DE"/>
        </w:rPr>
        <w:t>Die T</w:t>
      </w:r>
      <w:r w:rsidR="0064312B" w:rsidRPr="00C10ABE">
        <w:rPr>
          <w:lang w:val="de-DE"/>
        </w:rPr>
        <w:t>a</w:t>
      </w:r>
      <w:r w:rsidR="00C10ABE" w:rsidRPr="00C10ABE">
        <w:rPr>
          <w:lang w:val="de-DE"/>
        </w:rPr>
        <w:t>uf</w:t>
      </w:r>
      <w:r w:rsidR="0064312B" w:rsidRPr="00C10ABE">
        <w:rPr>
          <w:lang w:val="de-DE"/>
        </w:rPr>
        <w:t>e</w:t>
      </w:r>
      <w:r w:rsidR="00C10ABE" w:rsidRPr="00C10ABE">
        <w:rPr>
          <w:lang w:val="de-DE"/>
        </w:rPr>
        <w:t xml:space="preserve"> J</w:t>
      </w:r>
      <w:r w:rsidR="0064312B" w:rsidRPr="00C10ABE">
        <w:rPr>
          <w:lang w:val="de-DE"/>
        </w:rPr>
        <w:t>es</w:t>
      </w:r>
      <w:r w:rsidR="00C10ABE" w:rsidRPr="00C10ABE">
        <w:rPr>
          <w:lang w:val="de-DE"/>
        </w:rPr>
        <w:t>u zeigt uns, dass G</w:t>
      </w:r>
      <w:r w:rsidR="0064312B" w:rsidRPr="00C10ABE">
        <w:rPr>
          <w:lang w:val="de-DE"/>
        </w:rPr>
        <w:t>o</w:t>
      </w:r>
      <w:r w:rsidR="00C10ABE" w:rsidRPr="00C10ABE">
        <w:rPr>
          <w:lang w:val="de-DE"/>
        </w:rPr>
        <w:t>tt seinen Geist a</w:t>
      </w:r>
      <w:r w:rsidR="0064312B" w:rsidRPr="00C10ABE">
        <w:rPr>
          <w:lang w:val="de-DE"/>
        </w:rPr>
        <w:t>u</w:t>
      </w:r>
      <w:r w:rsidR="00C10ABE" w:rsidRPr="00C10ABE">
        <w:rPr>
          <w:lang w:val="de-DE"/>
        </w:rPr>
        <w:t>f jeden v</w:t>
      </w:r>
      <w:r w:rsidR="0064312B" w:rsidRPr="00C10ABE">
        <w:rPr>
          <w:lang w:val="de-DE"/>
        </w:rPr>
        <w:t>o</w:t>
      </w:r>
      <w:r w:rsidR="00C10ABE" w:rsidRPr="00C10ABE">
        <w:rPr>
          <w:lang w:val="de-DE"/>
        </w:rPr>
        <w:t xml:space="preserve">n </w:t>
      </w:r>
      <w:r w:rsidR="00C10ABE">
        <w:rPr>
          <w:lang w:val="de-DE"/>
        </w:rPr>
        <w:t>uns legt</w:t>
      </w:r>
      <w:r w:rsidR="0064312B" w:rsidRPr="00C10ABE">
        <w:rPr>
          <w:lang w:val="de-DE"/>
        </w:rPr>
        <w:t xml:space="preserve"> </w:t>
      </w:r>
      <w:r w:rsidR="00EF2471">
        <w:rPr>
          <w:lang w:val="de-DE"/>
        </w:rPr>
        <w:t>un</w:t>
      </w:r>
      <w:r w:rsidR="0064312B" w:rsidRPr="00C10ABE">
        <w:rPr>
          <w:lang w:val="de-DE"/>
        </w:rPr>
        <w:t>d</w:t>
      </w:r>
      <w:r w:rsidR="00EF2471">
        <w:rPr>
          <w:lang w:val="de-DE"/>
        </w:rPr>
        <w:t xml:space="preserve"> u</w:t>
      </w:r>
      <w:r w:rsidR="0064312B" w:rsidRPr="00C10ABE">
        <w:rPr>
          <w:lang w:val="de-DE"/>
        </w:rPr>
        <w:t>n</w:t>
      </w:r>
      <w:r w:rsidR="00EF2471">
        <w:rPr>
          <w:lang w:val="de-DE"/>
        </w:rPr>
        <w:t>s markiert m</w:t>
      </w:r>
      <w:r w:rsidR="0064312B" w:rsidRPr="00C10ABE">
        <w:rPr>
          <w:lang w:val="de-DE"/>
        </w:rPr>
        <w:t>i</w:t>
      </w:r>
      <w:r w:rsidR="00EF2471">
        <w:rPr>
          <w:lang w:val="de-DE"/>
        </w:rPr>
        <w:t>t</w:t>
      </w:r>
      <w:r w:rsidR="0064312B" w:rsidRPr="00C10ABE">
        <w:rPr>
          <w:lang w:val="de-DE"/>
        </w:rPr>
        <w:t xml:space="preserve"> </w:t>
      </w:r>
      <w:r w:rsidR="00EF2471">
        <w:rPr>
          <w:lang w:val="de-DE"/>
        </w:rPr>
        <w:t>s</w:t>
      </w:r>
      <w:r w:rsidR="0064312B" w:rsidRPr="00C10ABE">
        <w:rPr>
          <w:lang w:val="de-DE"/>
        </w:rPr>
        <w:t>e</w:t>
      </w:r>
      <w:r w:rsidR="00EF2471">
        <w:rPr>
          <w:lang w:val="de-DE"/>
        </w:rPr>
        <w:t>iner</w:t>
      </w:r>
      <w:r w:rsidR="0064312B" w:rsidRPr="00C10ABE">
        <w:rPr>
          <w:lang w:val="de-DE"/>
        </w:rPr>
        <w:t xml:space="preserve"> </w:t>
      </w:r>
      <w:r w:rsidR="00EF2471">
        <w:rPr>
          <w:lang w:val="de-DE"/>
        </w:rPr>
        <w:t>L</w:t>
      </w:r>
      <w:r w:rsidR="0064312B" w:rsidRPr="00C10ABE">
        <w:rPr>
          <w:lang w:val="de-DE"/>
        </w:rPr>
        <w:t>i</w:t>
      </w:r>
      <w:r w:rsidR="00EF2471">
        <w:rPr>
          <w:lang w:val="de-DE"/>
        </w:rPr>
        <w:t>ebe</w:t>
      </w:r>
      <w:r w:rsidR="0064312B" w:rsidRPr="00C10ABE">
        <w:rPr>
          <w:lang w:val="de-DE"/>
        </w:rPr>
        <w:t xml:space="preserve">. </w:t>
      </w:r>
      <w:r w:rsidR="00EF2471" w:rsidRPr="00EF2471">
        <w:rPr>
          <w:lang w:val="de-DE"/>
        </w:rPr>
        <w:t>Im P</w:t>
      </w:r>
      <w:r w:rsidR="0064312B" w:rsidRPr="00EF2471">
        <w:rPr>
          <w:lang w:val="de-DE"/>
        </w:rPr>
        <w:t xml:space="preserve">ostulat </w:t>
      </w:r>
      <w:r w:rsidR="00EF2471" w:rsidRPr="00EF2471">
        <w:rPr>
          <w:lang w:val="de-DE"/>
        </w:rPr>
        <w:t>vert</w:t>
      </w:r>
      <w:r w:rsidR="0064312B" w:rsidRPr="00EF2471">
        <w:rPr>
          <w:lang w:val="de-DE"/>
        </w:rPr>
        <w:t>i</w:t>
      </w:r>
      <w:r w:rsidR="00EF2471" w:rsidRPr="00EF2471">
        <w:rPr>
          <w:lang w:val="de-DE"/>
        </w:rPr>
        <w:t>eft man</w:t>
      </w:r>
      <w:r w:rsidR="0064312B" w:rsidRPr="00EF2471">
        <w:rPr>
          <w:lang w:val="de-DE"/>
        </w:rPr>
        <w:t xml:space="preserve"> die pers</w:t>
      </w:r>
      <w:r w:rsidR="00EF2471" w:rsidRPr="00EF2471">
        <w:rPr>
          <w:lang w:val="de-DE"/>
        </w:rPr>
        <w:t>ö</w:t>
      </w:r>
      <w:r w:rsidR="0064312B" w:rsidRPr="00EF2471">
        <w:rPr>
          <w:lang w:val="de-DE"/>
        </w:rPr>
        <w:t>nl</w:t>
      </w:r>
      <w:r w:rsidR="00EF2471" w:rsidRPr="00EF2471">
        <w:rPr>
          <w:lang w:val="de-DE"/>
        </w:rPr>
        <w:t>ich</w:t>
      </w:r>
      <w:r w:rsidR="0064312B" w:rsidRPr="00EF2471">
        <w:rPr>
          <w:lang w:val="de-DE"/>
        </w:rPr>
        <w:t xml:space="preserve">e </w:t>
      </w:r>
      <w:r w:rsidR="00EF2471" w:rsidRPr="00EF2471">
        <w:rPr>
          <w:lang w:val="de-DE"/>
        </w:rPr>
        <w:t>Beziehung mit G</w:t>
      </w:r>
      <w:r w:rsidR="0064312B" w:rsidRPr="00EF2471">
        <w:rPr>
          <w:lang w:val="de-DE"/>
        </w:rPr>
        <w:t>o</w:t>
      </w:r>
      <w:r w:rsidR="00EF2471" w:rsidRPr="00EF2471">
        <w:rPr>
          <w:lang w:val="de-DE"/>
        </w:rPr>
        <w:t>tt</w:t>
      </w:r>
      <w:r w:rsidR="0064312B" w:rsidRPr="00EF2471">
        <w:rPr>
          <w:lang w:val="de-DE"/>
        </w:rPr>
        <w:t xml:space="preserve"> </w:t>
      </w:r>
      <w:r w:rsidR="00EF2471" w:rsidRPr="00EF2471">
        <w:rPr>
          <w:lang w:val="de-DE"/>
        </w:rPr>
        <w:t xml:space="preserve">und </w:t>
      </w:r>
      <w:r w:rsidR="0064312B" w:rsidRPr="00EF2471">
        <w:rPr>
          <w:lang w:val="de-DE"/>
        </w:rPr>
        <w:t>e</w:t>
      </w:r>
      <w:r w:rsidR="00EF2471" w:rsidRPr="00EF2471">
        <w:rPr>
          <w:lang w:val="de-DE"/>
        </w:rPr>
        <w:t>rw</w:t>
      </w:r>
      <w:r w:rsidR="0064312B" w:rsidRPr="00EF2471">
        <w:rPr>
          <w:lang w:val="de-DE"/>
        </w:rPr>
        <w:t>i</w:t>
      </w:r>
      <w:r w:rsidR="00EF2471" w:rsidRPr="00EF2471">
        <w:rPr>
          <w:lang w:val="de-DE"/>
        </w:rPr>
        <w:t>rbt eine größere Kenntnis von dem, was die Nachfolge Christi einschließt</w:t>
      </w:r>
      <w:r w:rsidR="0064312B" w:rsidRPr="00EF2471">
        <w:rPr>
          <w:lang w:val="de-DE"/>
        </w:rPr>
        <w:t>.</w:t>
      </w:r>
    </w:p>
    <w:p w:rsidR="0064312B" w:rsidRPr="00594F6E" w:rsidRDefault="000271FB" w:rsidP="000271FB">
      <w:pPr>
        <w:pStyle w:val="titolo4"/>
        <w:rPr>
          <w:lang w:val="de-DE"/>
        </w:rPr>
      </w:pPr>
      <w:r w:rsidRPr="00594F6E">
        <w:rPr>
          <w:lang w:val="de-DE"/>
        </w:rPr>
        <w:t>IV.3.1.1</w:t>
      </w:r>
      <w:r w:rsidR="0064312B" w:rsidRPr="00594F6E">
        <w:rPr>
          <w:lang w:val="de-DE"/>
        </w:rPr>
        <w:t xml:space="preserve"> Natur</w:t>
      </w:r>
    </w:p>
    <w:p w:rsidR="0064312B" w:rsidRPr="008D7C9C" w:rsidRDefault="00231137" w:rsidP="002A22BD">
      <w:pPr>
        <w:pStyle w:val="testo"/>
        <w:rPr>
          <w:lang w:val="de-DE"/>
        </w:rPr>
      </w:pPr>
      <w:r w:rsidRPr="008D7C9C">
        <w:rPr>
          <w:lang w:val="de-DE"/>
        </w:rPr>
        <w:t>23</w:t>
      </w:r>
      <w:r w:rsidR="00B8144D" w:rsidRPr="008D7C9C">
        <w:rPr>
          <w:lang w:val="de-DE"/>
        </w:rPr>
        <w:t>2</w:t>
      </w:r>
      <w:r w:rsidR="0064312B" w:rsidRPr="008D7C9C">
        <w:rPr>
          <w:lang w:val="de-DE"/>
        </w:rPr>
        <w:t xml:space="preserve">. </w:t>
      </w:r>
      <w:r w:rsidR="008D7C9C" w:rsidRPr="008D7C9C">
        <w:rPr>
          <w:i/>
          <w:iCs/>
          <w:lang w:val="de-DE"/>
        </w:rPr>
        <w:t xml:space="preserve">Das Postulat ist die erste Phase der Einführung, in der der Kandidat sich frei für unser Leben entscheiden soll </w:t>
      </w:r>
      <w:r w:rsidR="0064312B" w:rsidRPr="008D7C9C">
        <w:rPr>
          <w:lang w:val="de-DE"/>
        </w:rPr>
        <w:t>(</w:t>
      </w:r>
      <w:r w:rsidR="008D7C9C" w:rsidRPr="008D7C9C">
        <w:rPr>
          <w:lang w:val="de-DE"/>
        </w:rPr>
        <w:t>K</w:t>
      </w:r>
      <w:r w:rsidR="0064312B" w:rsidRPr="008D7C9C">
        <w:rPr>
          <w:lang w:val="de-DE"/>
        </w:rPr>
        <w:t>o</w:t>
      </w:r>
      <w:r w:rsidR="008D7C9C">
        <w:rPr>
          <w:lang w:val="de-DE"/>
        </w:rPr>
        <w:t>n</w:t>
      </w:r>
      <w:r w:rsidR="0064312B" w:rsidRPr="008D7C9C">
        <w:rPr>
          <w:lang w:val="de-DE"/>
        </w:rPr>
        <w:t>st 30,1)</w:t>
      </w:r>
      <w:r w:rsidR="0064312B" w:rsidRPr="008D7C9C">
        <w:rPr>
          <w:i/>
          <w:iCs/>
          <w:lang w:val="de-DE"/>
        </w:rPr>
        <w:t>.</w:t>
      </w:r>
    </w:p>
    <w:p w:rsidR="00515994" w:rsidRPr="008D7C9C" w:rsidRDefault="00231137" w:rsidP="002A22BD">
      <w:pPr>
        <w:pStyle w:val="testo"/>
        <w:rPr>
          <w:i/>
          <w:iCs/>
          <w:lang w:val="de-DE"/>
        </w:rPr>
      </w:pPr>
      <w:r w:rsidRPr="008D7C9C">
        <w:rPr>
          <w:lang w:val="de-DE"/>
        </w:rPr>
        <w:t>23</w:t>
      </w:r>
      <w:r w:rsidR="00B8144D" w:rsidRPr="008D7C9C">
        <w:rPr>
          <w:lang w:val="de-DE"/>
        </w:rPr>
        <w:t>3</w:t>
      </w:r>
      <w:r w:rsidR="0064312B" w:rsidRPr="008D7C9C">
        <w:rPr>
          <w:lang w:val="de-DE"/>
        </w:rPr>
        <w:t xml:space="preserve">. </w:t>
      </w:r>
      <w:r w:rsidR="008D7C9C" w:rsidRPr="008D7C9C">
        <w:rPr>
          <w:i/>
          <w:iCs/>
          <w:lang w:val="de-DE"/>
        </w:rPr>
        <w:t>In dieser Phase lernt der Kandidat unsere Lebensweise kennen und arbeitet an einer weiteren und sorgfältigeren Prüfung seiner Berufung. Die Brüdergemeinschaft ihrerseits lernt den Postulanten besser kennen und vergewissert sich über die Entwicklung seiner menschlichen, vor allem affektiven Reife, wie auch über seine Fähigkeit, sein eigenes Leben und die Zeichen der Zeit dem Evangelium gemäß zu deuten</w:t>
      </w:r>
      <w:r w:rsidR="008D7C9C" w:rsidRPr="008D7C9C">
        <w:rPr>
          <w:lang w:val="de-DE"/>
        </w:rPr>
        <w:t xml:space="preserve"> </w:t>
      </w:r>
      <w:r w:rsidR="0064312B" w:rsidRPr="008D7C9C">
        <w:rPr>
          <w:lang w:val="de-DE"/>
        </w:rPr>
        <w:t>(</w:t>
      </w:r>
      <w:r w:rsidR="008D7C9C">
        <w:rPr>
          <w:lang w:val="de-DE"/>
        </w:rPr>
        <w:t>K</w:t>
      </w:r>
      <w:r w:rsidR="0064312B" w:rsidRPr="008D7C9C">
        <w:rPr>
          <w:lang w:val="de-DE"/>
        </w:rPr>
        <w:t>o</w:t>
      </w:r>
      <w:r w:rsidR="008D7C9C">
        <w:rPr>
          <w:lang w:val="de-DE"/>
        </w:rPr>
        <w:t>n</w:t>
      </w:r>
      <w:r w:rsidR="0064312B" w:rsidRPr="008D7C9C">
        <w:rPr>
          <w:lang w:val="de-DE"/>
        </w:rPr>
        <w:t>st 30,2)</w:t>
      </w:r>
      <w:r w:rsidR="0064312B" w:rsidRPr="008D7C9C">
        <w:rPr>
          <w:i/>
          <w:iCs/>
          <w:lang w:val="de-DE"/>
        </w:rPr>
        <w:t>.</w:t>
      </w:r>
    </w:p>
    <w:p w:rsidR="0064312B" w:rsidRPr="006F6E0F" w:rsidRDefault="00515BBB" w:rsidP="00515BBB">
      <w:pPr>
        <w:pStyle w:val="titolo4"/>
        <w:rPr>
          <w:lang w:val="de-DE"/>
        </w:rPr>
      </w:pPr>
      <w:r w:rsidRPr="006F6E0F">
        <w:rPr>
          <w:lang w:val="de-DE"/>
        </w:rPr>
        <w:t>IV.3.1.2.</w:t>
      </w:r>
      <w:r w:rsidR="0064312B" w:rsidRPr="006F6E0F">
        <w:rPr>
          <w:lang w:val="de-DE"/>
        </w:rPr>
        <w:t xml:space="preserve"> </w:t>
      </w:r>
      <w:r w:rsidR="00E04FDB" w:rsidRPr="006F6E0F">
        <w:rPr>
          <w:lang w:val="de-DE"/>
        </w:rPr>
        <w:t>Z</w:t>
      </w:r>
      <w:r w:rsidR="0064312B" w:rsidRPr="006F6E0F">
        <w:rPr>
          <w:lang w:val="de-DE"/>
        </w:rPr>
        <w:t>ie</w:t>
      </w:r>
      <w:r w:rsidR="00E04FDB" w:rsidRPr="006F6E0F">
        <w:rPr>
          <w:lang w:val="de-DE"/>
        </w:rPr>
        <w:t>le</w:t>
      </w:r>
    </w:p>
    <w:p w:rsidR="0064312B" w:rsidRPr="00E04FDB" w:rsidRDefault="00231137" w:rsidP="002A22BD">
      <w:pPr>
        <w:pStyle w:val="testo"/>
        <w:rPr>
          <w:lang w:val="de-DE"/>
        </w:rPr>
      </w:pPr>
      <w:r w:rsidRPr="00E04FDB">
        <w:rPr>
          <w:lang w:val="de-DE"/>
        </w:rPr>
        <w:t>23</w:t>
      </w:r>
      <w:r w:rsidR="00B8144D" w:rsidRPr="00E04FDB">
        <w:rPr>
          <w:lang w:val="de-DE"/>
        </w:rPr>
        <w:t>4</w:t>
      </w:r>
      <w:r w:rsidR="0064312B" w:rsidRPr="00E04FDB">
        <w:rPr>
          <w:lang w:val="de-DE"/>
        </w:rPr>
        <w:t xml:space="preserve">. </w:t>
      </w:r>
      <w:r w:rsidR="00E04FDB" w:rsidRPr="00E04FDB">
        <w:rPr>
          <w:lang w:val="de-DE"/>
        </w:rPr>
        <w:t>Dem P</w:t>
      </w:r>
      <w:r w:rsidR="0064312B" w:rsidRPr="00E04FDB">
        <w:rPr>
          <w:lang w:val="de-DE"/>
        </w:rPr>
        <w:t>ostulante</w:t>
      </w:r>
      <w:r w:rsidR="00E04FDB" w:rsidRPr="00E04FDB">
        <w:rPr>
          <w:lang w:val="de-DE"/>
        </w:rPr>
        <w:t>n helfen,</w:t>
      </w:r>
      <w:r w:rsidR="0064312B" w:rsidRPr="00E04FDB">
        <w:rPr>
          <w:lang w:val="de-DE"/>
        </w:rPr>
        <w:t xml:space="preserve"> </w:t>
      </w:r>
      <w:r w:rsidR="00E04FDB" w:rsidRPr="00E04FDB">
        <w:rPr>
          <w:lang w:val="de-DE"/>
        </w:rPr>
        <w:t>Selbsterkenntnis zu erwerben un</w:t>
      </w:r>
      <w:r w:rsidR="0064312B" w:rsidRPr="00E04FDB">
        <w:rPr>
          <w:lang w:val="de-DE"/>
        </w:rPr>
        <w:t xml:space="preserve">d </w:t>
      </w:r>
      <w:r w:rsidR="00E04FDB" w:rsidRPr="00E04FDB">
        <w:rPr>
          <w:lang w:val="de-DE"/>
        </w:rPr>
        <w:t>die A</w:t>
      </w:r>
      <w:r w:rsidR="0064312B" w:rsidRPr="00E04FDB">
        <w:rPr>
          <w:lang w:val="de-DE"/>
        </w:rPr>
        <w:t>utonomi</w:t>
      </w:r>
      <w:r w:rsidR="00E04FDB" w:rsidRPr="00E04FDB">
        <w:rPr>
          <w:lang w:val="de-DE"/>
        </w:rPr>
        <w:t>e, so d</w:t>
      </w:r>
      <w:r w:rsidR="0064312B" w:rsidRPr="00E04FDB">
        <w:rPr>
          <w:lang w:val="de-DE"/>
        </w:rPr>
        <w:t>a</w:t>
      </w:r>
      <w:r w:rsidR="00E04FDB" w:rsidRPr="00E04FDB">
        <w:rPr>
          <w:lang w:val="de-DE"/>
        </w:rPr>
        <w:t xml:space="preserve">ss er </w:t>
      </w:r>
      <w:r w:rsidR="0064312B" w:rsidRPr="00E04FDB">
        <w:rPr>
          <w:lang w:val="de-DE"/>
        </w:rPr>
        <w:t xml:space="preserve">in </w:t>
      </w:r>
      <w:r w:rsidR="00E04FDB" w:rsidRPr="00E04FDB">
        <w:rPr>
          <w:lang w:val="de-DE"/>
        </w:rPr>
        <w:t>reifer F</w:t>
      </w:r>
      <w:r w:rsidR="0064312B" w:rsidRPr="00E04FDB">
        <w:rPr>
          <w:lang w:val="de-DE"/>
        </w:rPr>
        <w:t>orm s</w:t>
      </w:r>
      <w:r w:rsidR="00E04FDB" w:rsidRPr="00E04FDB">
        <w:rPr>
          <w:lang w:val="de-DE"/>
        </w:rPr>
        <w:t>ein</w:t>
      </w:r>
      <w:r w:rsidR="00E04FDB">
        <w:rPr>
          <w:lang w:val="de-DE"/>
        </w:rPr>
        <w:t>e persönliche Geschich</w:t>
      </w:r>
      <w:r w:rsidR="0064312B" w:rsidRPr="00E04FDB">
        <w:rPr>
          <w:lang w:val="de-DE"/>
        </w:rPr>
        <w:t xml:space="preserve">te </w:t>
      </w:r>
      <w:r w:rsidR="00E04FDB">
        <w:rPr>
          <w:lang w:val="de-DE"/>
        </w:rPr>
        <w:t>und Wi</w:t>
      </w:r>
      <w:r w:rsidR="0064312B" w:rsidRPr="00E04FDB">
        <w:rPr>
          <w:lang w:val="de-DE"/>
        </w:rPr>
        <w:t>r</w:t>
      </w:r>
      <w:r w:rsidR="00E04FDB">
        <w:rPr>
          <w:lang w:val="de-DE"/>
        </w:rPr>
        <w:t>klichk</w:t>
      </w:r>
      <w:r w:rsidR="0064312B" w:rsidRPr="00E04FDB">
        <w:rPr>
          <w:lang w:val="de-DE"/>
        </w:rPr>
        <w:t>e</w:t>
      </w:r>
      <w:r w:rsidR="00E04FDB">
        <w:rPr>
          <w:lang w:val="de-DE"/>
        </w:rPr>
        <w:t>i</w:t>
      </w:r>
      <w:r w:rsidR="0064312B" w:rsidRPr="00E04FDB">
        <w:rPr>
          <w:lang w:val="de-DE"/>
        </w:rPr>
        <w:t xml:space="preserve">t </w:t>
      </w:r>
      <w:r w:rsidR="00E04FDB">
        <w:rPr>
          <w:lang w:val="de-DE"/>
        </w:rPr>
        <w:t>mit ihren Licht- und Schatten</w:t>
      </w:r>
      <w:r w:rsidR="0064312B" w:rsidRPr="00E04FDB">
        <w:rPr>
          <w:lang w:val="de-DE"/>
        </w:rPr>
        <w:t>sei</w:t>
      </w:r>
      <w:r w:rsidR="00E04FDB">
        <w:rPr>
          <w:lang w:val="de-DE"/>
        </w:rPr>
        <w:t>t</w:t>
      </w:r>
      <w:r w:rsidR="0064312B" w:rsidRPr="00E04FDB">
        <w:rPr>
          <w:lang w:val="de-DE"/>
        </w:rPr>
        <w:t>e</w:t>
      </w:r>
      <w:r w:rsidR="00E04FDB">
        <w:rPr>
          <w:lang w:val="de-DE"/>
        </w:rPr>
        <w:t>n</w:t>
      </w:r>
      <w:r w:rsidR="0064312B" w:rsidRPr="00E04FDB">
        <w:rPr>
          <w:lang w:val="de-DE"/>
        </w:rPr>
        <w:t xml:space="preserve"> </w:t>
      </w:r>
      <w:r w:rsidR="00E04FDB">
        <w:rPr>
          <w:lang w:val="de-DE"/>
        </w:rPr>
        <w:t>int</w:t>
      </w:r>
      <w:r w:rsidR="0064312B" w:rsidRPr="00E04FDB">
        <w:rPr>
          <w:lang w:val="de-DE"/>
        </w:rPr>
        <w:t>e</w:t>
      </w:r>
      <w:r w:rsidR="00E04FDB">
        <w:rPr>
          <w:lang w:val="de-DE"/>
        </w:rPr>
        <w:t>grieren kann</w:t>
      </w:r>
      <w:r w:rsidR="0064312B" w:rsidRPr="00E04FDB">
        <w:rPr>
          <w:lang w:val="de-DE"/>
        </w:rPr>
        <w:t>.</w:t>
      </w:r>
    </w:p>
    <w:p w:rsidR="0064312B" w:rsidRPr="00E04FDB" w:rsidRDefault="00231137" w:rsidP="002A22BD">
      <w:pPr>
        <w:pStyle w:val="testo"/>
        <w:rPr>
          <w:lang w:val="de-DE"/>
        </w:rPr>
      </w:pPr>
      <w:r w:rsidRPr="00E04FDB">
        <w:rPr>
          <w:lang w:val="de-DE"/>
        </w:rPr>
        <w:t>23</w:t>
      </w:r>
      <w:r w:rsidR="00B8144D" w:rsidRPr="00E04FDB">
        <w:rPr>
          <w:lang w:val="de-DE"/>
        </w:rPr>
        <w:t>5</w:t>
      </w:r>
      <w:r w:rsidR="0064312B" w:rsidRPr="00E04FDB">
        <w:rPr>
          <w:lang w:val="de-DE"/>
        </w:rPr>
        <w:t xml:space="preserve">. </w:t>
      </w:r>
      <w:r w:rsidR="00E04FDB" w:rsidRPr="00E04FDB">
        <w:rPr>
          <w:lang w:val="de-DE"/>
        </w:rPr>
        <w:t>De</w:t>
      </w:r>
      <w:r w:rsidR="001B566B">
        <w:rPr>
          <w:lang w:val="de-DE"/>
        </w:rPr>
        <w:t>r Postulant soll die</w:t>
      </w:r>
      <w:r w:rsidR="00E04FDB" w:rsidRPr="00E04FDB">
        <w:rPr>
          <w:lang w:val="de-DE"/>
        </w:rPr>
        <w:t xml:space="preserve"> persönliche Beziehung mit Jesus </w:t>
      </w:r>
      <w:r w:rsidR="0064312B" w:rsidRPr="00E04FDB">
        <w:rPr>
          <w:lang w:val="de-DE"/>
        </w:rPr>
        <w:t>C</w:t>
      </w:r>
      <w:r w:rsidR="00E04FDB" w:rsidRPr="00E04FDB">
        <w:rPr>
          <w:lang w:val="de-DE"/>
        </w:rPr>
        <w:t>h</w:t>
      </w:r>
      <w:r w:rsidR="0064312B" w:rsidRPr="00E04FDB">
        <w:rPr>
          <w:lang w:val="de-DE"/>
        </w:rPr>
        <w:t>rist</w:t>
      </w:r>
      <w:r w:rsidR="00E04FDB" w:rsidRPr="00E04FDB">
        <w:rPr>
          <w:lang w:val="de-DE"/>
        </w:rPr>
        <w:t>us vertiefen durch die B</w:t>
      </w:r>
      <w:r w:rsidR="00E04FDB">
        <w:rPr>
          <w:lang w:val="de-DE"/>
        </w:rPr>
        <w:t xml:space="preserve">etrachtung </w:t>
      </w:r>
      <w:r w:rsidR="0064312B" w:rsidRPr="00E04FDB">
        <w:rPr>
          <w:lang w:val="de-DE"/>
        </w:rPr>
        <w:t>s</w:t>
      </w:r>
      <w:r w:rsidR="00E04FDB">
        <w:rPr>
          <w:lang w:val="de-DE"/>
        </w:rPr>
        <w:t>einer Halt</w:t>
      </w:r>
      <w:r w:rsidR="0064312B" w:rsidRPr="00E04FDB">
        <w:rPr>
          <w:lang w:val="de-DE"/>
        </w:rPr>
        <w:t>u</w:t>
      </w:r>
      <w:r w:rsidR="00E04FDB">
        <w:rPr>
          <w:lang w:val="de-DE"/>
        </w:rPr>
        <w:t xml:space="preserve">ngen </w:t>
      </w:r>
      <w:r w:rsidR="0064312B" w:rsidRPr="00E04FDB">
        <w:rPr>
          <w:lang w:val="de-DE"/>
        </w:rPr>
        <w:t>d</w:t>
      </w:r>
      <w:r w:rsidR="00750CE9">
        <w:rPr>
          <w:lang w:val="de-DE"/>
        </w:rPr>
        <w:t>er L</w:t>
      </w:r>
      <w:r w:rsidR="0064312B" w:rsidRPr="00E04FDB">
        <w:rPr>
          <w:lang w:val="de-DE"/>
        </w:rPr>
        <w:t>i</w:t>
      </w:r>
      <w:r w:rsidR="00750CE9">
        <w:rPr>
          <w:lang w:val="de-DE"/>
        </w:rPr>
        <w:t>ebe</w:t>
      </w:r>
      <w:r w:rsidR="0064312B" w:rsidRPr="00E04FDB">
        <w:rPr>
          <w:lang w:val="de-DE"/>
        </w:rPr>
        <w:t xml:space="preserve">, </w:t>
      </w:r>
      <w:r w:rsidR="00750CE9">
        <w:rPr>
          <w:lang w:val="de-DE"/>
        </w:rPr>
        <w:t>Güte</w:t>
      </w:r>
      <w:r w:rsidR="0064312B" w:rsidRPr="00E04FDB">
        <w:rPr>
          <w:lang w:val="de-DE"/>
        </w:rPr>
        <w:t xml:space="preserve">, </w:t>
      </w:r>
      <w:r w:rsidR="00750CE9">
        <w:rPr>
          <w:lang w:val="de-DE"/>
        </w:rPr>
        <w:t>des Mitleids und der Bar</w:t>
      </w:r>
      <w:r w:rsidR="0064312B" w:rsidRPr="00E04FDB">
        <w:rPr>
          <w:lang w:val="de-DE"/>
        </w:rPr>
        <w:t>m</w:t>
      </w:r>
      <w:r w:rsidR="00750CE9">
        <w:rPr>
          <w:lang w:val="de-DE"/>
        </w:rPr>
        <w:t>h</w:t>
      </w:r>
      <w:r w:rsidR="0064312B" w:rsidRPr="00E04FDB">
        <w:rPr>
          <w:lang w:val="de-DE"/>
        </w:rPr>
        <w:t>er</w:t>
      </w:r>
      <w:r w:rsidR="00750CE9">
        <w:rPr>
          <w:lang w:val="de-DE"/>
        </w:rPr>
        <w:t>z</w:t>
      </w:r>
      <w:r w:rsidR="0064312B" w:rsidRPr="00E04FDB">
        <w:rPr>
          <w:lang w:val="de-DE"/>
        </w:rPr>
        <w:t>i</w:t>
      </w:r>
      <w:r w:rsidR="00750CE9">
        <w:rPr>
          <w:lang w:val="de-DE"/>
        </w:rPr>
        <w:t>gke</w:t>
      </w:r>
      <w:r w:rsidR="0064312B" w:rsidRPr="00E04FDB">
        <w:rPr>
          <w:lang w:val="de-DE"/>
        </w:rPr>
        <w:t>i</w:t>
      </w:r>
      <w:r w:rsidR="00750CE9">
        <w:rPr>
          <w:lang w:val="de-DE"/>
        </w:rPr>
        <w:t>t</w:t>
      </w:r>
      <w:r w:rsidR="0064312B" w:rsidRPr="00E04FDB">
        <w:rPr>
          <w:lang w:val="de-DE"/>
        </w:rPr>
        <w:t>.</w:t>
      </w:r>
    </w:p>
    <w:p w:rsidR="00F70D2E" w:rsidRPr="00750CE9" w:rsidRDefault="00231137" w:rsidP="007C3EE7">
      <w:pPr>
        <w:pStyle w:val="testo"/>
        <w:rPr>
          <w:lang w:val="de-DE"/>
        </w:rPr>
      </w:pPr>
      <w:r w:rsidRPr="00750CE9">
        <w:rPr>
          <w:lang w:val="de-DE"/>
        </w:rPr>
        <w:t>23</w:t>
      </w:r>
      <w:r w:rsidR="00B8144D" w:rsidRPr="00750CE9">
        <w:rPr>
          <w:lang w:val="de-DE"/>
        </w:rPr>
        <w:t>6</w:t>
      </w:r>
      <w:r w:rsidR="0064312B" w:rsidRPr="00750CE9">
        <w:rPr>
          <w:lang w:val="de-DE"/>
        </w:rPr>
        <w:t xml:space="preserve">. </w:t>
      </w:r>
      <w:r w:rsidR="00750CE9" w:rsidRPr="00750CE9">
        <w:rPr>
          <w:lang w:val="de-DE"/>
        </w:rPr>
        <w:t>E</w:t>
      </w:r>
      <w:r w:rsidR="001B566B">
        <w:rPr>
          <w:lang w:val="de-DE"/>
        </w:rPr>
        <w:t>r soll e</w:t>
      </w:r>
      <w:r w:rsidR="00750CE9" w:rsidRPr="00750CE9">
        <w:rPr>
          <w:lang w:val="de-DE"/>
        </w:rPr>
        <w:t>mpfänglich und empfindlich werden fü</w:t>
      </w:r>
      <w:r w:rsidR="0064312B" w:rsidRPr="00750CE9">
        <w:rPr>
          <w:lang w:val="de-DE"/>
        </w:rPr>
        <w:t xml:space="preserve">r </w:t>
      </w:r>
      <w:r w:rsidR="00750CE9" w:rsidRPr="00750CE9">
        <w:rPr>
          <w:lang w:val="de-DE"/>
        </w:rPr>
        <w:t>di</w:t>
      </w:r>
      <w:r w:rsidR="0064312B" w:rsidRPr="00750CE9">
        <w:rPr>
          <w:lang w:val="de-DE"/>
        </w:rPr>
        <w:t>e so</w:t>
      </w:r>
      <w:r w:rsidR="00750CE9" w:rsidRPr="00750CE9">
        <w:rPr>
          <w:lang w:val="de-DE"/>
        </w:rPr>
        <w:t>z</w:t>
      </w:r>
      <w:r w:rsidR="0064312B" w:rsidRPr="00750CE9">
        <w:rPr>
          <w:lang w:val="de-DE"/>
        </w:rPr>
        <w:t>ial</w:t>
      </w:r>
      <w:r w:rsidR="00750CE9" w:rsidRPr="00750CE9">
        <w:rPr>
          <w:lang w:val="de-DE"/>
        </w:rPr>
        <w:t>en Fälle vo</w:t>
      </w:r>
      <w:r w:rsidR="0064312B" w:rsidRPr="00750CE9">
        <w:rPr>
          <w:lang w:val="de-DE"/>
        </w:rPr>
        <w:t>n</w:t>
      </w:r>
      <w:r w:rsidR="00750CE9" w:rsidRPr="00750CE9">
        <w:rPr>
          <w:lang w:val="de-DE"/>
        </w:rPr>
        <w:t xml:space="preserve"> U</w:t>
      </w:r>
      <w:r w:rsidR="0064312B" w:rsidRPr="00750CE9">
        <w:rPr>
          <w:lang w:val="de-DE"/>
        </w:rPr>
        <w:t>ng</w:t>
      </w:r>
      <w:r w:rsidR="00750CE9">
        <w:rPr>
          <w:lang w:val="de-DE"/>
        </w:rPr>
        <w:t>erecht</w:t>
      </w:r>
      <w:r w:rsidR="0064312B" w:rsidRPr="00750CE9">
        <w:rPr>
          <w:lang w:val="de-DE"/>
        </w:rPr>
        <w:t>i</w:t>
      </w:r>
      <w:r w:rsidR="00750CE9">
        <w:rPr>
          <w:lang w:val="de-DE"/>
        </w:rPr>
        <w:t>gke</w:t>
      </w:r>
      <w:r w:rsidR="0064312B" w:rsidRPr="00750CE9">
        <w:rPr>
          <w:lang w:val="de-DE"/>
        </w:rPr>
        <w:t>i</w:t>
      </w:r>
      <w:r w:rsidR="00750CE9">
        <w:rPr>
          <w:lang w:val="de-DE"/>
        </w:rPr>
        <w:t>t</w:t>
      </w:r>
      <w:r w:rsidR="0064312B" w:rsidRPr="00750CE9">
        <w:rPr>
          <w:lang w:val="de-DE"/>
        </w:rPr>
        <w:t xml:space="preserve">, </w:t>
      </w:r>
      <w:r w:rsidR="00750CE9">
        <w:rPr>
          <w:lang w:val="de-DE"/>
        </w:rPr>
        <w:t>G</w:t>
      </w:r>
      <w:r w:rsidR="0064312B" w:rsidRPr="00750CE9">
        <w:rPr>
          <w:lang w:val="de-DE"/>
        </w:rPr>
        <w:t>e</w:t>
      </w:r>
      <w:r w:rsidR="00750CE9">
        <w:rPr>
          <w:lang w:val="de-DE"/>
        </w:rPr>
        <w:t>walt</w:t>
      </w:r>
      <w:r w:rsidR="0064312B" w:rsidRPr="00750CE9">
        <w:rPr>
          <w:lang w:val="de-DE"/>
        </w:rPr>
        <w:t xml:space="preserve">, </w:t>
      </w:r>
      <w:r w:rsidR="00750CE9">
        <w:rPr>
          <w:lang w:val="de-DE"/>
        </w:rPr>
        <w:t xml:space="preserve">Armut und Verletzung </w:t>
      </w:r>
      <w:r w:rsidR="0064312B" w:rsidRPr="00750CE9">
        <w:rPr>
          <w:lang w:val="de-DE"/>
        </w:rPr>
        <w:t>de</w:t>
      </w:r>
      <w:r w:rsidR="00750CE9">
        <w:rPr>
          <w:lang w:val="de-DE"/>
        </w:rPr>
        <w:t>r Menschenrechte</w:t>
      </w:r>
      <w:r w:rsidR="0064312B" w:rsidRPr="00750CE9">
        <w:rPr>
          <w:lang w:val="de-DE"/>
        </w:rPr>
        <w:t>.</w:t>
      </w:r>
    </w:p>
    <w:p w:rsidR="0064312B" w:rsidRPr="006F6E0F" w:rsidRDefault="00515BBB" w:rsidP="00515BBB">
      <w:pPr>
        <w:pStyle w:val="titolo4"/>
        <w:rPr>
          <w:lang w:val="de-DE"/>
        </w:rPr>
      </w:pPr>
      <w:r w:rsidRPr="006F6E0F">
        <w:rPr>
          <w:lang w:val="de-DE"/>
        </w:rPr>
        <w:t>I</w:t>
      </w:r>
      <w:r w:rsidR="00926B4B" w:rsidRPr="006F6E0F">
        <w:rPr>
          <w:lang w:val="de-DE"/>
        </w:rPr>
        <w:t>V</w:t>
      </w:r>
      <w:r w:rsidRPr="006F6E0F">
        <w:rPr>
          <w:lang w:val="de-DE"/>
        </w:rPr>
        <w:t>.3.1.3.</w:t>
      </w:r>
      <w:r w:rsidR="0064312B" w:rsidRPr="006F6E0F">
        <w:rPr>
          <w:lang w:val="de-DE"/>
        </w:rPr>
        <w:t xml:space="preserve"> </w:t>
      </w:r>
      <w:r w:rsidR="00750CE9" w:rsidRPr="006F6E0F">
        <w:rPr>
          <w:lang w:val="de-DE"/>
        </w:rPr>
        <w:t>Di</w:t>
      </w:r>
      <w:r w:rsidR="0064312B" w:rsidRPr="006F6E0F">
        <w:rPr>
          <w:lang w:val="de-DE"/>
        </w:rPr>
        <w:t xml:space="preserve">e </w:t>
      </w:r>
      <w:r w:rsidR="00750CE9" w:rsidRPr="006F6E0F">
        <w:rPr>
          <w:lang w:val="de-DE"/>
        </w:rPr>
        <w:t>D</w:t>
      </w:r>
      <w:r w:rsidR="0064312B" w:rsidRPr="006F6E0F">
        <w:rPr>
          <w:lang w:val="de-DE"/>
        </w:rPr>
        <w:t>imension</w:t>
      </w:r>
      <w:r w:rsidR="00750CE9" w:rsidRPr="006F6E0F">
        <w:rPr>
          <w:lang w:val="de-DE"/>
        </w:rPr>
        <w:t>en</w:t>
      </w:r>
    </w:p>
    <w:p w:rsidR="0064312B" w:rsidRPr="006F6E0F" w:rsidRDefault="00231137" w:rsidP="002A22BD">
      <w:pPr>
        <w:pStyle w:val="testo"/>
        <w:rPr>
          <w:lang w:val="de-DE"/>
        </w:rPr>
      </w:pPr>
      <w:r w:rsidRPr="006F6E0F">
        <w:rPr>
          <w:lang w:val="de-DE"/>
        </w:rPr>
        <w:t>23</w:t>
      </w:r>
      <w:r w:rsidR="00B8144D" w:rsidRPr="006F6E0F">
        <w:rPr>
          <w:lang w:val="de-DE"/>
        </w:rPr>
        <w:t>7</w:t>
      </w:r>
      <w:r w:rsidR="0064312B" w:rsidRPr="006F6E0F">
        <w:rPr>
          <w:lang w:val="de-DE"/>
        </w:rPr>
        <w:t xml:space="preserve">. </w:t>
      </w:r>
      <w:r w:rsidR="00750CE9" w:rsidRPr="006F6E0F">
        <w:rPr>
          <w:lang w:val="de-DE"/>
        </w:rPr>
        <w:t xml:space="preserve">Geistliche </w:t>
      </w:r>
      <w:r w:rsidR="0064312B" w:rsidRPr="006F6E0F">
        <w:rPr>
          <w:lang w:val="de-DE"/>
        </w:rPr>
        <w:t>Dimension</w:t>
      </w:r>
      <w:r w:rsidR="00F5554D" w:rsidRPr="006F6E0F">
        <w:rPr>
          <w:lang w:val="de-DE"/>
        </w:rPr>
        <w:t>:</w:t>
      </w:r>
    </w:p>
    <w:p w:rsidR="0064312B" w:rsidRPr="00F64B50" w:rsidRDefault="00750CE9" w:rsidP="00B0060E">
      <w:pPr>
        <w:pStyle w:val="testo"/>
        <w:numPr>
          <w:ilvl w:val="0"/>
          <w:numId w:val="14"/>
        </w:numPr>
        <w:rPr>
          <w:lang w:val="de-DE"/>
        </w:rPr>
      </w:pPr>
      <w:r w:rsidRPr="00F64B50">
        <w:rPr>
          <w:lang w:val="de-DE"/>
        </w:rPr>
        <w:lastRenderedPageBreak/>
        <w:t xml:space="preserve">Mit Hilfe der geistlichen Begleitung </w:t>
      </w:r>
      <w:r w:rsidR="00A50349">
        <w:rPr>
          <w:lang w:val="de-DE"/>
        </w:rPr>
        <w:t xml:space="preserve">soll er </w:t>
      </w:r>
      <w:r w:rsidR="00F64B50" w:rsidRPr="00F64B50">
        <w:rPr>
          <w:lang w:val="de-DE"/>
        </w:rPr>
        <w:t>ei</w:t>
      </w:r>
      <w:r w:rsidR="0064312B" w:rsidRPr="00F64B50">
        <w:rPr>
          <w:lang w:val="de-DE"/>
        </w:rPr>
        <w:t>n</w:t>
      </w:r>
      <w:r w:rsidR="00F64B50" w:rsidRPr="00F64B50">
        <w:rPr>
          <w:lang w:val="de-DE"/>
        </w:rPr>
        <w:t xml:space="preserve">e </w:t>
      </w:r>
      <w:r w:rsidR="0064312B" w:rsidRPr="00F64B50">
        <w:rPr>
          <w:lang w:val="de-DE"/>
        </w:rPr>
        <w:t>autobiogra</w:t>
      </w:r>
      <w:r w:rsidR="00F64B50" w:rsidRPr="00F64B50">
        <w:rPr>
          <w:lang w:val="de-DE"/>
        </w:rPr>
        <w:t>ph</w:t>
      </w:r>
      <w:r w:rsidR="0064312B" w:rsidRPr="00F64B50">
        <w:rPr>
          <w:lang w:val="de-DE"/>
        </w:rPr>
        <w:t>i</w:t>
      </w:r>
      <w:r w:rsidR="00F64B50" w:rsidRPr="00F64B50">
        <w:rPr>
          <w:lang w:val="de-DE"/>
        </w:rPr>
        <w:t>s</w:t>
      </w:r>
      <w:r w:rsidR="0064312B" w:rsidRPr="00F64B50">
        <w:rPr>
          <w:lang w:val="de-DE"/>
        </w:rPr>
        <w:t>c</w:t>
      </w:r>
      <w:r w:rsidR="00F64B50" w:rsidRPr="00F64B50">
        <w:rPr>
          <w:lang w:val="de-DE"/>
        </w:rPr>
        <w:t>he Erzählung vom Gl</w:t>
      </w:r>
      <w:r w:rsidR="0064312B" w:rsidRPr="00F64B50">
        <w:rPr>
          <w:lang w:val="de-DE"/>
        </w:rPr>
        <w:t>a</w:t>
      </w:r>
      <w:r w:rsidR="00F64B50">
        <w:rPr>
          <w:lang w:val="de-DE"/>
        </w:rPr>
        <w:t>uben her erstellen, um sich d</w:t>
      </w:r>
      <w:r w:rsidR="0064312B" w:rsidRPr="00F64B50">
        <w:rPr>
          <w:lang w:val="de-DE"/>
        </w:rPr>
        <w:t>e</w:t>
      </w:r>
      <w:r w:rsidR="00F64B50">
        <w:rPr>
          <w:lang w:val="de-DE"/>
        </w:rPr>
        <w:t>s Rufes Gottes bewusst zu we</w:t>
      </w:r>
      <w:r w:rsidR="0064312B" w:rsidRPr="00F64B50">
        <w:rPr>
          <w:lang w:val="de-DE"/>
        </w:rPr>
        <w:t>rde</w:t>
      </w:r>
      <w:r w:rsidR="00F64B50">
        <w:rPr>
          <w:lang w:val="de-DE"/>
        </w:rPr>
        <w:t>n</w:t>
      </w:r>
      <w:r w:rsidR="00F5554D" w:rsidRPr="00F64B50">
        <w:rPr>
          <w:lang w:val="de-DE"/>
        </w:rPr>
        <w:t>;</w:t>
      </w:r>
    </w:p>
    <w:p w:rsidR="0064312B" w:rsidRPr="00F64B50" w:rsidRDefault="00F64B50" w:rsidP="00B0060E">
      <w:pPr>
        <w:pStyle w:val="testo"/>
        <w:numPr>
          <w:ilvl w:val="0"/>
          <w:numId w:val="14"/>
        </w:numPr>
        <w:rPr>
          <w:lang w:val="de-DE"/>
        </w:rPr>
      </w:pPr>
      <w:r w:rsidRPr="00F64B50">
        <w:rPr>
          <w:lang w:val="de-DE"/>
        </w:rPr>
        <w:t>S</w:t>
      </w:r>
      <w:r w:rsidR="0064312B" w:rsidRPr="00F64B50">
        <w:rPr>
          <w:lang w:val="de-DE"/>
        </w:rPr>
        <w:t>i</w:t>
      </w:r>
      <w:r w:rsidRPr="00F64B50">
        <w:rPr>
          <w:lang w:val="de-DE"/>
        </w:rPr>
        <w:t>ch nach und nach</w:t>
      </w:r>
      <w:r w:rsidR="0064312B" w:rsidRPr="00F64B50">
        <w:rPr>
          <w:lang w:val="de-DE"/>
        </w:rPr>
        <w:t xml:space="preserve"> </w:t>
      </w:r>
      <w:r w:rsidRPr="00F64B50">
        <w:rPr>
          <w:lang w:val="de-DE"/>
        </w:rPr>
        <w:t>e</w:t>
      </w:r>
      <w:r w:rsidR="0064312B" w:rsidRPr="00F64B50">
        <w:rPr>
          <w:lang w:val="de-DE"/>
        </w:rPr>
        <w:t>in</w:t>
      </w:r>
      <w:r w:rsidRPr="00F64B50">
        <w:rPr>
          <w:lang w:val="de-DE"/>
        </w:rPr>
        <w:t>füh</w:t>
      </w:r>
      <w:r w:rsidR="0064312B" w:rsidRPr="00F64B50">
        <w:rPr>
          <w:lang w:val="de-DE"/>
        </w:rPr>
        <w:t>re</w:t>
      </w:r>
      <w:r w:rsidRPr="00F64B50">
        <w:rPr>
          <w:lang w:val="de-DE"/>
        </w:rPr>
        <w:t>n</w:t>
      </w:r>
      <w:r w:rsidR="0064312B" w:rsidRPr="00F64B50">
        <w:rPr>
          <w:lang w:val="de-DE"/>
        </w:rPr>
        <w:t xml:space="preserve"> </w:t>
      </w:r>
      <w:r w:rsidRPr="00F64B50">
        <w:rPr>
          <w:lang w:val="de-DE"/>
        </w:rPr>
        <w:t>lassen ins Gehei</w:t>
      </w:r>
      <w:r w:rsidR="0064312B" w:rsidRPr="00F64B50">
        <w:rPr>
          <w:lang w:val="de-DE"/>
        </w:rPr>
        <w:t>m</w:t>
      </w:r>
      <w:r w:rsidRPr="00F64B50">
        <w:rPr>
          <w:lang w:val="de-DE"/>
        </w:rPr>
        <w:t>n</w:t>
      </w:r>
      <w:r w:rsidR="0064312B" w:rsidRPr="00F64B50">
        <w:rPr>
          <w:lang w:val="de-DE"/>
        </w:rPr>
        <w:t>is</w:t>
      </w:r>
      <w:r w:rsidRPr="00F64B50">
        <w:rPr>
          <w:lang w:val="de-DE"/>
        </w:rPr>
        <w:t xml:space="preserve"> d</w:t>
      </w:r>
      <w:r w:rsidR="0064312B" w:rsidRPr="00F64B50">
        <w:rPr>
          <w:lang w:val="de-DE"/>
        </w:rPr>
        <w:t>er</w:t>
      </w:r>
      <w:r w:rsidRPr="00F64B50">
        <w:rPr>
          <w:lang w:val="de-DE"/>
        </w:rPr>
        <w:t xml:space="preserve"> </w:t>
      </w:r>
      <w:r w:rsidR="0064312B" w:rsidRPr="00F64B50">
        <w:rPr>
          <w:lang w:val="de-DE"/>
        </w:rPr>
        <w:t>Euc</w:t>
      </w:r>
      <w:r>
        <w:rPr>
          <w:lang w:val="de-DE"/>
        </w:rPr>
        <w:t>h</w:t>
      </w:r>
      <w:r w:rsidR="0064312B" w:rsidRPr="00F64B50">
        <w:rPr>
          <w:lang w:val="de-DE"/>
        </w:rPr>
        <w:t>aristi</w:t>
      </w:r>
      <w:r>
        <w:rPr>
          <w:lang w:val="de-DE"/>
        </w:rPr>
        <w:t>e und</w:t>
      </w:r>
      <w:r w:rsidR="0064312B" w:rsidRPr="00F64B50">
        <w:rPr>
          <w:lang w:val="de-DE"/>
        </w:rPr>
        <w:t xml:space="preserve"> </w:t>
      </w:r>
      <w:r>
        <w:rPr>
          <w:lang w:val="de-DE"/>
        </w:rPr>
        <w:t>d</w:t>
      </w:r>
      <w:r w:rsidR="0064312B" w:rsidRPr="00F64B50">
        <w:rPr>
          <w:lang w:val="de-DE"/>
        </w:rPr>
        <w:t>es</w:t>
      </w:r>
      <w:r>
        <w:rPr>
          <w:lang w:val="de-DE"/>
        </w:rPr>
        <w:t xml:space="preserve"> S</w:t>
      </w:r>
      <w:r w:rsidR="0064312B" w:rsidRPr="00F64B50">
        <w:rPr>
          <w:lang w:val="de-DE"/>
        </w:rPr>
        <w:t>a</w:t>
      </w:r>
      <w:r>
        <w:rPr>
          <w:lang w:val="de-DE"/>
        </w:rPr>
        <w:t>k</w:t>
      </w:r>
      <w:r w:rsidR="0064312B" w:rsidRPr="00F64B50">
        <w:rPr>
          <w:lang w:val="de-DE"/>
        </w:rPr>
        <w:t>rament</w:t>
      </w:r>
      <w:r>
        <w:rPr>
          <w:lang w:val="de-DE"/>
        </w:rPr>
        <w:t>s</w:t>
      </w:r>
      <w:r w:rsidR="0064312B" w:rsidRPr="00F64B50">
        <w:rPr>
          <w:lang w:val="de-DE"/>
        </w:rPr>
        <w:t xml:space="preserve"> de</w:t>
      </w:r>
      <w:r>
        <w:rPr>
          <w:lang w:val="de-DE"/>
        </w:rPr>
        <w:t>r Versöhnung</w:t>
      </w:r>
      <w:r w:rsidR="00F5554D" w:rsidRPr="00F64B50">
        <w:rPr>
          <w:lang w:val="de-DE"/>
        </w:rPr>
        <w:t>;</w:t>
      </w:r>
    </w:p>
    <w:p w:rsidR="0064312B" w:rsidRPr="00F64B50" w:rsidRDefault="00F64B50" w:rsidP="00B0060E">
      <w:pPr>
        <w:pStyle w:val="testo"/>
        <w:numPr>
          <w:ilvl w:val="0"/>
          <w:numId w:val="14"/>
        </w:numPr>
        <w:rPr>
          <w:lang w:val="de-DE"/>
        </w:rPr>
      </w:pPr>
      <w:r w:rsidRPr="00F64B50">
        <w:rPr>
          <w:lang w:val="de-DE"/>
        </w:rPr>
        <w:t>Beg</w:t>
      </w:r>
      <w:r w:rsidR="00F5554D" w:rsidRPr="00F64B50">
        <w:rPr>
          <w:lang w:val="de-DE"/>
        </w:rPr>
        <w:t>i</w:t>
      </w:r>
      <w:r w:rsidRPr="00F64B50">
        <w:rPr>
          <w:lang w:val="de-DE"/>
        </w:rPr>
        <w:t>n</w:t>
      </w:r>
      <w:r w:rsidR="0064312B" w:rsidRPr="00F64B50">
        <w:rPr>
          <w:lang w:val="de-DE"/>
        </w:rPr>
        <w:t>n</w:t>
      </w:r>
      <w:r w:rsidRPr="00F64B50">
        <w:rPr>
          <w:lang w:val="de-DE"/>
        </w:rPr>
        <w:t xml:space="preserve">en, </w:t>
      </w:r>
      <w:r w:rsidR="0064312B" w:rsidRPr="00F64B50">
        <w:rPr>
          <w:lang w:val="de-DE"/>
        </w:rPr>
        <w:t>da</w:t>
      </w:r>
      <w:r w:rsidRPr="00F64B50">
        <w:rPr>
          <w:lang w:val="de-DE"/>
        </w:rPr>
        <w:t xml:space="preserve">s </w:t>
      </w:r>
      <w:r w:rsidR="0064312B" w:rsidRPr="00F64B50">
        <w:rPr>
          <w:lang w:val="de-DE"/>
        </w:rPr>
        <w:t>liturgi</w:t>
      </w:r>
      <w:r w:rsidRPr="00F64B50">
        <w:rPr>
          <w:lang w:val="de-DE"/>
        </w:rPr>
        <w:t>s</w:t>
      </w:r>
      <w:r w:rsidR="0064312B" w:rsidRPr="00F64B50">
        <w:rPr>
          <w:lang w:val="de-DE"/>
        </w:rPr>
        <w:t>c</w:t>
      </w:r>
      <w:r w:rsidRPr="00F64B50">
        <w:rPr>
          <w:lang w:val="de-DE"/>
        </w:rPr>
        <w:t xml:space="preserve">he Gebet </w:t>
      </w:r>
      <w:r w:rsidR="0064312B" w:rsidRPr="00F64B50">
        <w:rPr>
          <w:lang w:val="de-DE"/>
        </w:rPr>
        <w:t>de</w:t>
      </w:r>
      <w:r w:rsidRPr="00F64B50">
        <w:rPr>
          <w:lang w:val="de-DE"/>
        </w:rPr>
        <w:t xml:space="preserve">r Kirche und </w:t>
      </w:r>
      <w:r>
        <w:rPr>
          <w:lang w:val="de-DE"/>
        </w:rPr>
        <w:t>d</w:t>
      </w:r>
      <w:r w:rsidR="0064312B" w:rsidRPr="00F64B50">
        <w:rPr>
          <w:lang w:val="de-DE"/>
        </w:rPr>
        <w:t>a</w:t>
      </w:r>
      <w:r>
        <w:rPr>
          <w:lang w:val="de-DE"/>
        </w:rPr>
        <w:t>s</w:t>
      </w:r>
      <w:r w:rsidR="0064312B" w:rsidRPr="00F64B50">
        <w:rPr>
          <w:lang w:val="de-DE"/>
        </w:rPr>
        <w:t xml:space="preserve"> </w:t>
      </w:r>
      <w:r>
        <w:rPr>
          <w:lang w:val="de-DE"/>
        </w:rPr>
        <w:t>k</w:t>
      </w:r>
      <w:r w:rsidR="0064312B" w:rsidRPr="00F64B50">
        <w:rPr>
          <w:lang w:val="de-DE"/>
        </w:rPr>
        <w:t>ontemplativ</w:t>
      </w:r>
      <w:r>
        <w:rPr>
          <w:lang w:val="de-DE"/>
        </w:rPr>
        <w:t>e Gebet zu lernen</w:t>
      </w:r>
      <w:r w:rsidR="0064312B" w:rsidRPr="00F64B50">
        <w:rPr>
          <w:lang w:val="de-DE"/>
        </w:rPr>
        <w:t>.</w:t>
      </w:r>
    </w:p>
    <w:p w:rsidR="0064312B" w:rsidRPr="00607B36" w:rsidRDefault="00231137" w:rsidP="002A22BD">
      <w:pPr>
        <w:pStyle w:val="testo"/>
      </w:pPr>
      <w:r w:rsidRPr="00607B36">
        <w:t>23</w:t>
      </w:r>
      <w:r w:rsidR="00B8144D" w:rsidRPr="00607B36">
        <w:t>8</w:t>
      </w:r>
      <w:r w:rsidR="0064312B" w:rsidRPr="00607B36">
        <w:t xml:space="preserve">. </w:t>
      </w:r>
      <w:r w:rsidR="00F64B50" w:rsidRPr="00A50349">
        <w:rPr>
          <w:lang w:val="de-DE"/>
        </w:rPr>
        <w:t xml:space="preserve">Menschliche </w:t>
      </w:r>
      <w:r w:rsidR="0064312B" w:rsidRPr="00A50349">
        <w:rPr>
          <w:lang w:val="de-DE"/>
        </w:rPr>
        <w:t>Dimension</w:t>
      </w:r>
      <w:r w:rsidR="00102096" w:rsidRPr="00607B36">
        <w:t>:</w:t>
      </w:r>
    </w:p>
    <w:p w:rsidR="0064312B" w:rsidRPr="00A80276" w:rsidRDefault="00A50349" w:rsidP="00B0060E">
      <w:pPr>
        <w:pStyle w:val="testo"/>
        <w:numPr>
          <w:ilvl w:val="0"/>
          <w:numId w:val="15"/>
        </w:numPr>
        <w:rPr>
          <w:lang w:val="de-DE"/>
        </w:rPr>
      </w:pPr>
      <w:r>
        <w:rPr>
          <w:lang w:val="de-DE"/>
        </w:rPr>
        <w:t xml:space="preserve">Er soll </w:t>
      </w:r>
      <w:r w:rsidR="00F64B50" w:rsidRPr="00A80276">
        <w:rPr>
          <w:lang w:val="de-DE"/>
        </w:rPr>
        <w:t>di</w:t>
      </w:r>
      <w:r w:rsidR="0064312B" w:rsidRPr="00A80276">
        <w:rPr>
          <w:lang w:val="de-DE"/>
        </w:rPr>
        <w:t>e e</w:t>
      </w:r>
      <w:r w:rsidR="00F64B50" w:rsidRPr="00A80276">
        <w:rPr>
          <w:lang w:val="de-DE"/>
        </w:rPr>
        <w:t>igenen</w:t>
      </w:r>
      <w:r w:rsidR="0064312B" w:rsidRPr="00A80276">
        <w:rPr>
          <w:lang w:val="de-DE"/>
        </w:rPr>
        <w:t xml:space="preserve"> </w:t>
      </w:r>
      <w:r w:rsidR="00F64B50" w:rsidRPr="00A80276">
        <w:rPr>
          <w:lang w:val="de-DE"/>
        </w:rPr>
        <w:t>E</w:t>
      </w:r>
      <w:r w:rsidR="0064312B" w:rsidRPr="00A80276">
        <w:rPr>
          <w:lang w:val="de-DE"/>
        </w:rPr>
        <w:t>mo</w:t>
      </w:r>
      <w:r w:rsidR="00F64B50" w:rsidRPr="00A80276">
        <w:rPr>
          <w:lang w:val="de-DE"/>
        </w:rPr>
        <w:t>t</w:t>
      </w:r>
      <w:r w:rsidR="0064312B" w:rsidRPr="00A80276">
        <w:rPr>
          <w:lang w:val="de-DE"/>
        </w:rPr>
        <w:t>ion</w:t>
      </w:r>
      <w:r w:rsidR="00F64B50" w:rsidRPr="00A80276">
        <w:rPr>
          <w:lang w:val="de-DE"/>
        </w:rPr>
        <w:t>en</w:t>
      </w:r>
      <w:r w:rsidR="00A80276" w:rsidRPr="00A80276">
        <w:rPr>
          <w:lang w:val="de-DE"/>
        </w:rPr>
        <w:t xml:space="preserve"> verstehen und beherrschen</w:t>
      </w:r>
      <w:r w:rsidR="0064312B" w:rsidRPr="00A80276">
        <w:rPr>
          <w:lang w:val="de-DE"/>
        </w:rPr>
        <w:t xml:space="preserve">, </w:t>
      </w:r>
      <w:r w:rsidR="00A80276" w:rsidRPr="00A80276">
        <w:rPr>
          <w:lang w:val="de-DE"/>
        </w:rPr>
        <w:t xml:space="preserve">mit besonderer </w:t>
      </w:r>
      <w:r w:rsidR="00A80276">
        <w:rPr>
          <w:lang w:val="de-DE"/>
        </w:rPr>
        <w:t>Aufme</w:t>
      </w:r>
      <w:r w:rsidR="00A80276" w:rsidRPr="00A80276">
        <w:rPr>
          <w:lang w:val="de-DE"/>
        </w:rPr>
        <w:t>r</w:t>
      </w:r>
      <w:r w:rsidR="00A80276">
        <w:rPr>
          <w:lang w:val="de-DE"/>
        </w:rPr>
        <w:t xml:space="preserve">ksamkeit für die </w:t>
      </w:r>
      <w:r w:rsidR="0064312B" w:rsidRPr="00A80276">
        <w:rPr>
          <w:lang w:val="de-DE"/>
        </w:rPr>
        <w:t>affe</w:t>
      </w:r>
      <w:r w:rsidR="00A80276">
        <w:rPr>
          <w:lang w:val="de-DE"/>
        </w:rPr>
        <w:t>k</w:t>
      </w:r>
      <w:r w:rsidR="0064312B" w:rsidRPr="00A80276">
        <w:rPr>
          <w:lang w:val="de-DE"/>
        </w:rPr>
        <w:t>tiv</w:t>
      </w:r>
      <w:r w:rsidR="00A80276">
        <w:rPr>
          <w:lang w:val="de-DE"/>
        </w:rPr>
        <w:t>en Aspekte</w:t>
      </w:r>
      <w:r w:rsidR="00102096" w:rsidRPr="00A80276">
        <w:rPr>
          <w:lang w:val="de-DE"/>
        </w:rPr>
        <w:t>;</w:t>
      </w:r>
    </w:p>
    <w:p w:rsidR="0064312B" w:rsidRPr="00A80276" w:rsidRDefault="00A80276" w:rsidP="00B0060E">
      <w:pPr>
        <w:pStyle w:val="testo"/>
        <w:numPr>
          <w:ilvl w:val="0"/>
          <w:numId w:val="15"/>
        </w:numPr>
        <w:rPr>
          <w:lang w:val="de-DE"/>
        </w:rPr>
      </w:pPr>
      <w:r w:rsidRPr="00A80276">
        <w:rPr>
          <w:lang w:val="de-DE"/>
        </w:rPr>
        <w:t>phy</w:t>
      </w:r>
      <w:r w:rsidR="0064312B" w:rsidRPr="00A80276">
        <w:rPr>
          <w:lang w:val="de-DE"/>
        </w:rPr>
        <w:t>si</w:t>
      </w:r>
      <w:r w:rsidRPr="00A80276">
        <w:rPr>
          <w:lang w:val="de-DE"/>
        </w:rPr>
        <w:t>s</w:t>
      </w:r>
      <w:r w:rsidR="0064312B" w:rsidRPr="00A80276">
        <w:rPr>
          <w:lang w:val="de-DE"/>
        </w:rPr>
        <w:t>c</w:t>
      </w:r>
      <w:r w:rsidRPr="00A80276">
        <w:rPr>
          <w:lang w:val="de-DE"/>
        </w:rPr>
        <w:t xml:space="preserve">h und </w:t>
      </w:r>
      <w:r w:rsidR="0064312B" w:rsidRPr="00A80276">
        <w:rPr>
          <w:lang w:val="de-DE"/>
        </w:rPr>
        <w:t>ps</w:t>
      </w:r>
      <w:r w:rsidRPr="00A80276">
        <w:rPr>
          <w:lang w:val="de-DE"/>
        </w:rPr>
        <w:t>y</w:t>
      </w:r>
      <w:r w:rsidR="0064312B" w:rsidRPr="00A80276">
        <w:rPr>
          <w:lang w:val="de-DE"/>
        </w:rPr>
        <w:t>c</w:t>
      </w:r>
      <w:r w:rsidRPr="00A80276">
        <w:rPr>
          <w:lang w:val="de-DE"/>
        </w:rPr>
        <w:t>h</w:t>
      </w:r>
      <w:r w:rsidR="0064312B" w:rsidRPr="00A80276">
        <w:rPr>
          <w:lang w:val="de-DE"/>
        </w:rPr>
        <w:t>ologi</w:t>
      </w:r>
      <w:r w:rsidRPr="00A80276">
        <w:rPr>
          <w:lang w:val="de-DE"/>
        </w:rPr>
        <w:t>s</w:t>
      </w:r>
      <w:r w:rsidR="0064312B" w:rsidRPr="00A80276">
        <w:rPr>
          <w:lang w:val="de-DE"/>
        </w:rPr>
        <w:t>c</w:t>
      </w:r>
      <w:r w:rsidRPr="00A80276">
        <w:rPr>
          <w:lang w:val="de-DE"/>
        </w:rPr>
        <w:t>h für sich selbst sorgen</w:t>
      </w:r>
      <w:r w:rsidR="0064312B" w:rsidRPr="00A80276">
        <w:rPr>
          <w:lang w:val="de-DE"/>
        </w:rPr>
        <w:t xml:space="preserve">, </w:t>
      </w:r>
      <w:r w:rsidRPr="00A80276">
        <w:rPr>
          <w:lang w:val="de-DE"/>
        </w:rPr>
        <w:t>um eine gesunde Selbs</w:t>
      </w:r>
      <w:r>
        <w:rPr>
          <w:lang w:val="de-DE"/>
        </w:rPr>
        <w:t>tachtung zu haben</w:t>
      </w:r>
      <w:r w:rsidR="00102096" w:rsidRPr="00A80276">
        <w:rPr>
          <w:lang w:val="de-DE"/>
        </w:rPr>
        <w:t>;</w:t>
      </w:r>
    </w:p>
    <w:p w:rsidR="0064312B" w:rsidRPr="00A80276" w:rsidRDefault="00A80276" w:rsidP="00B0060E">
      <w:pPr>
        <w:pStyle w:val="testo"/>
        <w:numPr>
          <w:ilvl w:val="0"/>
          <w:numId w:val="15"/>
        </w:numPr>
        <w:rPr>
          <w:lang w:val="de-DE"/>
        </w:rPr>
      </w:pPr>
      <w:r w:rsidRPr="00A80276">
        <w:rPr>
          <w:lang w:val="de-DE"/>
        </w:rPr>
        <w:t>d</w:t>
      </w:r>
      <w:r w:rsidR="0064312B" w:rsidRPr="00A80276">
        <w:rPr>
          <w:lang w:val="de-DE"/>
        </w:rPr>
        <w:t>i</w:t>
      </w:r>
      <w:r w:rsidRPr="00A80276">
        <w:rPr>
          <w:lang w:val="de-DE"/>
        </w:rPr>
        <w:t>e</w:t>
      </w:r>
      <w:r w:rsidR="0064312B" w:rsidRPr="00A80276">
        <w:rPr>
          <w:lang w:val="de-DE"/>
        </w:rPr>
        <w:t xml:space="preserve"> </w:t>
      </w:r>
      <w:r w:rsidRPr="00A80276">
        <w:rPr>
          <w:lang w:val="de-DE"/>
        </w:rPr>
        <w:t>E</w:t>
      </w:r>
      <w:r w:rsidR="0064312B" w:rsidRPr="00A80276">
        <w:rPr>
          <w:lang w:val="de-DE"/>
        </w:rPr>
        <w:t>lement</w:t>
      </w:r>
      <w:r w:rsidRPr="00A80276">
        <w:rPr>
          <w:lang w:val="de-DE"/>
        </w:rPr>
        <w:t>e sammeln, um einen persönlichen Lebensplan auszuarbeiten</w:t>
      </w:r>
      <w:r w:rsidR="0064312B" w:rsidRPr="00A80276">
        <w:rPr>
          <w:lang w:val="de-DE"/>
        </w:rPr>
        <w:t xml:space="preserve">, </w:t>
      </w:r>
      <w:r w:rsidRPr="00A80276">
        <w:rPr>
          <w:lang w:val="de-DE"/>
        </w:rPr>
        <w:t>au</w:t>
      </w:r>
      <w:r>
        <w:rPr>
          <w:lang w:val="de-DE"/>
        </w:rPr>
        <w:t>sgeh</w:t>
      </w:r>
      <w:r w:rsidR="0064312B" w:rsidRPr="00A80276">
        <w:rPr>
          <w:lang w:val="de-DE"/>
        </w:rPr>
        <w:t>end</w:t>
      </w:r>
      <w:r>
        <w:rPr>
          <w:lang w:val="de-DE"/>
        </w:rPr>
        <w:t xml:space="preserve"> vo</w:t>
      </w:r>
      <w:r w:rsidR="0064312B" w:rsidRPr="00A80276">
        <w:rPr>
          <w:lang w:val="de-DE"/>
        </w:rPr>
        <w:t>n</w:t>
      </w:r>
      <w:r>
        <w:rPr>
          <w:lang w:val="de-DE"/>
        </w:rPr>
        <w:t xml:space="preserve"> </w:t>
      </w:r>
      <w:r w:rsidR="0064312B" w:rsidRPr="00A80276">
        <w:rPr>
          <w:lang w:val="de-DE"/>
        </w:rPr>
        <w:t>d</w:t>
      </w:r>
      <w:r>
        <w:rPr>
          <w:lang w:val="de-DE"/>
        </w:rPr>
        <w:t>er eigenen B</w:t>
      </w:r>
      <w:r w:rsidR="0064312B" w:rsidRPr="00A80276">
        <w:rPr>
          <w:lang w:val="de-DE"/>
        </w:rPr>
        <w:t>iogra</w:t>
      </w:r>
      <w:r>
        <w:rPr>
          <w:lang w:val="de-DE"/>
        </w:rPr>
        <w:t>ph</w:t>
      </w:r>
      <w:r w:rsidR="0064312B" w:rsidRPr="00A80276">
        <w:rPr>
          <w:lang w:val="de-DE"/>
        </w:rPr>
        <w:t>i</w:t>
      </w:r>
      <w:r>
        <w:rPr>
          <w:lang w:val="de-DE"/>
        </w:rPr>
        <w:t>e</w:t>
      </w:r>
      <w:r w:rsidR="0064312B" w:rsidRPr="00A80276">
        <w:rPr>
          <w:lang w:val="de-DE"/>
        </w:rPr>
        <w:t>.</w:t>
      </w:r>
    </w:p>
    <w:p w:rsidR="0064312B" w:rsidRPr="00607B36" w:rsidRDefault="0064312B" w:rsidP="002A22BD">
      <w:pPr>
        <w:pStyle w:val="testo"/>
      </w:pPr>
      <w:r w:rsidRPr="00607B36">
        <w:t>23</w:t>
      </w:r>
      <w:r w:rsidR="00B8144D" w:rsidRPr="00607B36">
        <w:t>9</w:t>
      </w:r>
      <w:r w:rsidRPr="00607B36">
        <w:t xml:space="preserve">. </w:t>
      </w:r>
      <w:r w:rsidR="00C64657" w:rsidRPr="00A50349">
        <w:rPr>
          <w:lang w:val="de-DE"/>
        </w:rPr>
        <w:t xml:space="preserve">Intellektuelle </w:t>
      </w:r>
      <w:r w:rsidRPr="00A50349">
        <w:rPr>
          <w:lang w:val="de-DE"/>
        </w:rPr>
        <w:t>Dimension</w:t>
      </w:r>
      <w:r w:rsidR="00102096" w:rsidRPr="00607B36">
        <w:t>:</w:t>
      </w:r>
    </w:p>
    <w:p w:rsidR="0064312B" w:rsidRPr="00C64657" w:rsidRDefault="00A50349" w:rsidP="00B0060E">
      <w:pPr>
        <w:pStyle w:val="testo"/>
        <w:numPr>
          <w:ilvl w:val="0"/>
          <w:numId w:val="16"/>
        </w:numPr>
        <w:rPr>
          <w:lang w:val="de-DE"/>
        </w:rPr>
      </w:pPr>
      <w:r>
        <w:rPr>
          <w:lang w:val="de-DE"/>
        </w:rPr>
        <w:t xml:space="preserve">Er soll </w:t>
      </w:r>
      <w:r w:rsidR="00C64657" w:rsidRPr="00C64657">
        <w:rPr>
          <w:lang w:val="de-DE"/>
        </w:rPr>
        <w:t>den K</w:t>
      </w:r>
      <w:r w:rsidR="0064312B" w:rsidRPr="00C64657">
        <w:rPr>
          <w:lang w:val="de-DE"/>
        </w:rPr>
        <w:t>atechism</w:t>
      </w:r>
      <w:r w:rsidR="00C64657" w:rsidRPr="00C64657">
        <w:rPr>
          <w:lang w:val="de-DE"/>
        </w:rPr>
        <w:t>us</w:t>
      </w:r>
      <w:r w:rsidR="0064312B" w:rsidRPr="00C64657">
        <w:rPr>
          <w:lang w:val="de-DE"/>
        </w:rPr>
        <w:t xml:space="preserve"> de</w:t>
      </w:r>
      <w:r w:rsidR="00C64657" w:rsidRPr="00C64657">
        <w:rPr>
          <w:lang w:val="de-DE"/>
        </w:rPr>
        <w:t>r Katholischen K</w:t>
      </w:r>
      <w:r w:rsidR="0064312B" w:rsidRPr="00C64657">
        <w:rPr>
          <w:lang w:val="de-DE"/>
        </w:rPr>
        <w:t>i</w:t>
      </w:r>
      <w:r w:rsidR="00C64657" w:rsidRPr="00C64657">
        <w:rPr>
          <w:lang w:val="de-DE"/>
        </w:rPr>
        <w:t>rch</w:t>
      </w:r>
      <w:r w:rsidR="0064312B" w:rsidRPr="00C64657">
        <w:rPr>
          <w:lang w:val="de-DE"/>
        </w:rPr>
        <w:t>e</w:t>
      </w:r>
      <w:r w:rsidR="00C64657">
        <w:rPr>
          <w:lang w:val="de-DE"/>
        </w:rPr>
        <w:t xml:space="preserve"> (KKK) vertiefen</w:t>
      </w:r>
      <w:r w:rsidR="00102096" w:rsidRPr="00C64657">
        <w:rPr>
          <w:lang w:val="de-DE"/>
        </w:rPr>
        <w:t>;</w:t>
      </w:r>
    </w:p>
    <w:p w:rsidR="0064312B" w:rsidRPr="00C64657" w:rsidRDefault="00C64657" w:rsidP="00B0060E">
      <w:pPr>
        <w:pStyle w:val="testo"/>
        <w:numPr>
          <w:ilvl w:val="0"/>
          <w:numId w:val="16"/>
        </w:numPr>
        <w:rPr>
          <w:lang w:val="de-DE"/>
        </w:rPr>
      </w:pPr>
      <w:r w:rsidRPr="00C64657">
        <w:rPr>
          <w:lang w:val="de-DE"/>
        </w:rPr>
        <w:t>die P</w:t>
      </w:r>
      <w:r w:rsidR="0064312B" w:rsidRPr="00C64657">
        <w:rPr>
          <w:lang w:val="de-DE"/>
        </w:rPr>
        <w:t>erson</w:t>
      </w:r>
      <w:r w:rsidRPr="00C64657">
        <w:rPr>
          <w:lang w:val="de-DE"/>
        </w:rPr>
        <w:t xml:space="preserve"> J</w:t>
      </w:r>
      <w:r w:rsidR="0064312B" w:rsidRPr="00C64657">
        <w:rPr>
          <w:lang w:val="de-DE"/>
        </w:rPr>
        <w:t>es</w:t>
      </w:r>
      <w:r w:rsidRPr="00C64657">
        <w:rPr>
          <w:lang w:val="de-DE"/>
        </w:rPr>
        <w:t xml:space="preserve">u kennen lernen durch einen </w:t>
      </w:r>
      <w:r w:rsidR="0064312B" w:rsidRPr="00C64657">
        <w:rPr>
          <w:lang w:val="de-DE"/>
        </w:rPr>
        <w:t>s</w:t>
      </w:r>
      <w:r>
        <w:rPr>
          <w:lang w:val="de-DE"/>
        </w:rPr>
        <w:t>y</w:t>
      </w:r>
      <w:r w:rsidR="0064312B" w:rsidRPr="00C64657">
        <w:rPr>
          <w:lang w:val="de-DE"/>
        </w:rPr>
        <w:t>stemati</w:t>
      </w:r>
      <w:r>
        <w:rPr>
          <w:lang w:val="de-DE"/>
        </w:rPr>
        <w:t>s</w:t>
      </w:r>
      <w:r w:rsidR="0064312B" w:rsidRPr="00C64657">
        <w:rPr>
          <w:lang w:val="de-DE"/>
        </w:rPr>
        <w:t>c</w:t>
      </w:r>
      <w:r>
        <w:rPr>
          <w:lang w:val="de-DE"/>
        </w:rPr>
        <w:t>hen Lesepl</w:t>
      </w:r>
      <w:r w:rsidR="0064312B" w:rsidRPr="00C64657">
        <w:rPr>
          <w:lang w:val="de-DE"/>
        </w:rPr>
        <w:t>a</w:t>
      </w:r>
      <w:r>
        <w:rPr>
          <w:lang w:val="de-DE"/>
        </w:rPr>
        <w:t>n</w:t>
      </w:r>
      <w:r w:rsidR="0064312B" w:rsidRPr="00C64657">
        <w:rPr>
          <w:lang w:val="de-DE"/>
        </w:rPr>
        <w:t xml:space="preserve"> de</w:t>
      </w:r>
      <w:r>
        <w:rPr>
          <w:lang w:val="de-DE"/>
        </w:rPr>
        <w:t>s</w:t>
      </w:r>
      <w:r w:rsidR="0064312B" w:rsidRPr="00C64657">
        <w:rPr>
          <w:lang w:val="de-DE"/>
        </w:rPr>
        <w:t xml:space="preserve"> </w:t>
      </w:r>
      <w:r>
        <w:rPr>
          <w:lang w:val="de-DE"/>
        </w:rPr>
        <w:t>Ev</w:t>
      </w:r>
      <w:r w:rsidR="0064312B" w:rsidRPr="00C64657">
        <w:rPr>
          <w:lang w:val="de-DE"/>
        </w:rPr>
        <w:t>angel</w:t>
      </w:r>
      <w:r>
        <w:rPr>
          <w:lang w:val="de-DE"/>
        </w:rPr>
        <w:t>iums</w:t>
      </w:r>
      <w:r w:rsidR="00102096" w:rsidRPr="00C64657">
        <w:rPr>
          <w:lang w:val="de-DE"/>
        </w:rPr>
        <w:t>;</w:t>
      </w:r>
    </w:p>
    <w:p w:rsidR="0064312B" w:rsidRPr="00C64657" w:rsidRDefault="00C64657" w:rsidP="00B0060E">
      <w:pPr>
        <w:pStyle w:val="testo"/>
        <w:numPr>
          <w:ilvl w:val="0"/>
          <w:numId w:val="16"/>
        </w:numPr>
        <w:rPr>
          <w:lang w:val="de-DE"/>
        </w:rPr>
      </w:pPr>
      <w:r w:rsidRPr="00C64657">
        <w:rPr>
          <w:lang w:val="de-DE"/>
        </w:rPr>
        <w:t>ein Franziskus- und ein Klara-Leben aus der H</w:t>
      </w:r>
      <w:r w:rsidR="0064312B" w:rsidRPr="00C64657">
        <w:rPr>
          <w:lang w:val="de-DE"/>
        </w:rPr>
        <w:t>agiogra</w:t>
      </w:r>
      <w:r w:rsidRPr="00C64657">
        <w:rPr>
          <w:lang w:val="de-DE"/>
        </w:rPr>
        <w:t>ph</w:t>
      </w:r>
      <w:r w:rsidR="0064312B" w:rsidRPr="00C64657">
        <w:rPr>
          <w:lang w:val="de-DE"/>
        </w:rPr>
        <w:t xml:space="preserve">ie </w:t>
      </w:r>
      <w:r>
        <w:rPr>
          <w:lang w:val="de-DE"/>
        </w:rPr>
        <w:t xml:space="preserve">(alte Quellen) </w:t>
      </w:r>
      <w:r w:rsidR="007C3EE7">
        <w:rPr>
          <w:lang w:val="de-DE"/>
        </w:rPr>
        <w:t xml:space="preserve">lesen </w:t>
      </w:r>
      <w:r w:rsidR="0064312B" w:rsidRPr="00C64657">
        <w:rPr>
          <w:lang w:val="de-DE"/>
        </w:rPr>
        <w:t>un</w:t>
      </w:r>
      <w:r>
        <w:rPr>
          <w:lang w:val="de-DE"/>
        </w:rPr>
        <w:t>d d</w:t>
      </w:r>
      <w:r w:rsidR="0064312B" w:rsidRPr="00C64657">
        <w:rPr>
          <w:lang w:val="de-DE"/>
        </w:rPr>
        <w:t>a</w:t>
      </w:r>
      <w:r>
        <w:rPr>
          <w:lang w:val="de-DE"/>
        </w:rPr>
        <w:t>zu eine</w:t>
      </w:r>
      <w:r w:rsidR="0064312B" w:rsidRPr="00C64657">
        <w:rPr>
          <w:lang w:val="de-DE"/>
        </w:rPr>
        <w:t xml:space="preserve"> modern</w:t>
      </w:r>
      <w:r>
        <w:rPr>
          <w:lang w:val="de-DE"/>
        </w:rPr>
        <w:t>e Biographie</w:t>
      </w:r>
      <w:r w:rsidR="0064312B" w:rsidRPr="00C64657">
        <w:rPr>
          <w:lang w:val="de-DE"/>
        </w:rPr>
        <w:t>.</w:t>
      </w:r>
    </w:p>
    <w:p w:rsidR="0064312B" w:rsidRPr="00607B36" w:rsidRDefault="0064312B" w:rsidP="002A22BD">
      <w:pPr>
        <w:pStyle w:val="testo"/>
      </w:pPr>
      <w:r w:rsidRPr="00607B36">
        <w:t>2</w:t>
      </w:r>
      <w:r w:rsidR="00B8144D" w:rsidRPr="00607B36">
        <w:t>40</w:t>
      </w:r>
      <w:r w:rsidRPr="00607B36">
        <w:t xml:space="preserve">. </w:t>
      </w:r>
      <w:r w:rsidR="00C64657" w:rsidRPr="00A50349">
        <w:rPr>
          <w:lang w:val="de-DE"/>
        </w:rPr>
        <w:t xml:space="preserve">Missionarisch-pastorale </w:t>
      </w:r>
      <w:r w:rsidRPr="00A50349">
        <w:rPr>
          <w:lang w:val="de-DE"/>
        </w:rPr>
        <w:t>Dimension</w:t>
      </w:r>
      <w:r w:rsidR="00102096" w:rsidRPr="00607B36">
        <w:t>:</w:t>
      </w:r>
    </w:p>
    <w:p w:rsidR="0064312B" w:rsidRPr="00CA4CAF" w:rsidRDefault="00A50349" w:rsidP="00B0060E">
      <w:pPr>
        <w:pStyle w:val="testo"/>
        <w:numPr>
          <w:ilvl w:val="0"/>
          <w:numId w:val="17"/>
        </w:numPr>
        <w:rPr>
          <w:lang w:val="de-DE"/>
        </w:rPr>
      </w:pPr>
      <w:r>
        <w:rPr>
          <w:lang w:val="de-DE"/>
        </w:rPr>
        <w:t xml:space="preserve">Er soll </w:t>
      </w:r>
      <w:r w:rsidR="00C64657" w:rsidRPr="00CA4CAF">
        <w:rPr>
          <w:lang w:val="de-DE"/>
        </w:rPr>
        <w:t>durch die geistliche Begleitung d</w:t>
      </w:r>
      <w:r w:rsidR="0064312B" w:rsidRPr="00CA4CAF">
        <w:rPr>
          <w:lang w:val="de-DE"/>
        </w:rPr>
        <w:t>i</w:t>
      </w:r>
      <w:r w:rsidR="00C64657" w:rsidRPr="00CA4CAF">
        <w:rPr>
          <w:lang w:val="de-DE"/>
        </w:rPr>
        <w:t>e</w:t>
      </w:r>
      <w:r w:rsidR="0064312B" w:rsidRPr="00CA4CAF">
        <w:rPr>
          <w:lang w:val="de-DE"/>
        </w:rPr>
        <w:t xml:space="preserve"> </w:t>
      </w:r>
      <w:r w:rsidR="00CA4CAF" w:rsidRPr="00CA4CAF">
        <w:rPr>
          <w:lang w:val="de-DE"/>
        </w:rPr>
        <w:t>Glauben</w:t>
      </w:r>
      <w:r w:rsidR="00CA4CAF">
        <w:rPr>
          <w:lang w:val="de-DE"/>
        </w:rPr>
        <w:t>sk</w:t>
      </w:r>
      <w:r w:rsidR="0064312B" w:rsidRPr="00CA4CAF">
        <w:rPr>
          <w:lang w:val="de-DE"/>
        </w:rPr>
        <w:t>riteri</w:t>
      </w:r>
      <w:r w:rsidR="00CA4CAF">
        <w:rPr>
          <w:lang w:val="de-DE"/>
        </w:rPr>
        <w:t>en</w:t>
      </w:r>
      <w:r w:rsidR="0064312B" w:rsidRPr="00CA4CAF">
        <w:rPr>
          <w:lang w:val="de-DE"/>
        </w:rPr>
        <w:t xml:space="preserve"> </w:t>
      </w:r>
      <w:r w:rsidR="00CA4CAF">
        <w:rPr>
          <w:lang w:val="de-DE"/>
        </w:rPr>
        <w:t>fü</w:t>
      </w:r>
      <w:r w:rsidR="0064312B" w:rsidRPr="00CA4CAF">
        <w:rPr>
          <w:lang w:val="de-DE"/>
        </w:rPr>
        <w:t xml:space="preserve">r </w:t>
      </w:r>
      <w:r w:rsidR="00CA4CAF">
        <w:rPr>
          <w:lang w:val="de-DE"/>
        </w:rPr>
        <w:t>d</w:t>
      </w:r>
      <w:r w:rsidR="0064312B" w:rsidRPr="00CA4CAF">
        <w:rPr>
          <w:lang w:val="de-DE"/>
        </w:rPr>
        <w:t>a</w:t>
      </w:r>
      <w:r w:rsidR="00CA4CAF">
        <w:rPr>
          <w:lang w:val="de-DE"/>
        </w:rPr>
        <w:t>s</w:t>
      </w:r>
      <w:r w:rsidR="0064312B" w:rsidRPr="00CA4CAF">
        <w:rPr>
          <w:lang w:val="de-DE"/>
        </w:rPr>
        <w:t xml:space="preserve"> apostoli</w:t>
      </w:r>
      <w:r w:rsidR="00CA4CAF">
        <w:rPr>
          <w:lang w:val="de-DE"/>
        </w:rPr>
        <w:t>s</w:t>
      </w:r>
      <w:r w:rsidR="0064312B" w:rsidRPr="00CA4CAF">
        <w:rPr>
          <w:lang w:val="de-DE"/>
        </w:rPr>
        <w:t>c</w:t>
      </w:r>
      <w:r w:rsidR="00CA4CAF">
        <w:rPr>
          <w:lang w:val="de-DE"/>
        </w:rPr>
        <w:t>he Leben festigen</w:t>
      </w:r>
      <w:r w:rsidR="00102096" w:rsidRPr="00CA4CAF">
        <w:rPr>
          <w:lang w:val="de-DE"/>
        </w:rPr>
        <w:t>;</w:t>
      </w:r>
    </w:p>
    <w:p w:rsidR="0064312B" w:rsidRPr="00CA4CAF" w:rsidRDefault="0064312B" w:rsidP="00B0060E">
      <w:pPr>
        <w:pStyle w:val="testo"/>
        <w:numPr>
          <w:ilvl w:val="0"/>
          <w:numId w:val="17"/>
        </w:numPr>
        <w:rPr>
          <w:lang w:val="de-DE"/>
        </w:rPr>
      </w:pPr>
      <w:r w:rsidRPr="00CA4CAF">
        <w:rPr>
          <w:lang w:val="de-DE"/>
        </w:rPr>
        <w:t>si</w:t>
      </w:r>
      <w:r w:rsidR="00CA4CAF" w:rsidRPr="00CA4CAF">
        <w:rPr>
          <w:lang w:val="de-DE"/>
        </w:rPr>
        <w:t>ch auf eine erste Erfahrung</w:t>
      </w:r>
      <w:r w:rsidRPr="00CA4CAF">
        <w:rPr>
          <w:lang w:val="de-DE"/>
        </w:rPr>
        <w:t xml:space="preserve"> apostoli</w:t>
      </w:r>
      <w:r w:rsidR="00CA4CAF" w:rsidRPr="00CA4CAF">
        <w:rPr>
          <w:lang w:val="de-DE"/>
        </w:rPr>
        <w:t>s</w:t>
      </w:r>
      <w:r w:rsidRPr="00CA4CAF">
        <w:rPr>
          <w:lang w:val="de-DE"/>
        </w:rPr>
        <w:t>c</w:t>
      </w:r>
      <w:r w:rsidR="00CA4CAF" w:rsidRPr="00CA4CAF">
        <w:rPr>
          <w:lang w:val="de-DE"/>
        </w:rPr>
        <w:t xml:space="preserve">her </w:t>
      </w:r>
      <w:r w:rsidR="00CA4CAF">
        <w:rPr>
          <w:lang w:val="de-DE"/>
        </w:rPr>
        <w:t>Arbeit</w:t>
      </w:r>
      <w:r w:rsidRPr="00CA4CAF">
        <w:rPr>
          <w:lang w:val="de-DE"/>
        </w:rPr>
        <w:t xml:space="preserve"> </w:t>
      </w:r>
      <w:r w:rsidR="00CA4CAF">
        <w:rPr>
          <w:lang w:val="de-DE"/>
        </w:rPr>
        <w:t>un</w:t>
      </w:r>
      <w:r w:rsidRPr="00CA4CAF">
        <w:rPr>
          <w:lang w:val="de-DE"/>
        </w:rPr>
        <w:t>d</w:t>
      </w:r>
      <w:r w:rsidR="00CA4CAF">
        <w:rPr>
          <w:lang w:val="de-DE"/>
        </w:rPr>
        <w:t xml:space="preserve"> des D</w:t>
      </w:r>
      <w:r w:rsidRPr="00CA4CAF">
        <w:rPr>
          <w:lang w:val="de-DE"/>
        </w:rPr>
        <w:t>i</w:t>
      </w:r>
      <w:r w:rsidR="00CA4CAF">
        <w:rPr>
          <w:lang w:val="de-DE"/>
        </w:rPr>
        <w:t>enstes</w:t>
      </w:r>
      <w:r w:rsidRPr="00CA4CAF">
        <w:rPr>
          <w:lang w:val="de-DE"/>
        </w:rPr>
        <w:t xml:space="preserve"> a</w:t>
      </w:r>
      <w:r w:rsidR="00CA4CAF">
        <w:rPr>
          <w:lang w:val="de-DE"/>
        </w:rPr>
        <w:t>n den Armen einlassen</w:t>
      </w:r>
      <w:r w:rsidR="00102096" w:rsidRPr="00CA4CAF">
        <w:rPr>
          <w:lang w:val="de-DE"/>
        </w:rPr>
        <w:t>;</w:t>
      </w:r>
    </w:p>
    <w:p w:rsidR="0064312B" w:rsidRPr="007C3EE7" w:rsidRDefault="00CA4CAF" w:rsidP="00B0060E">
      <w:pPr>
        <w:pStyle w:val="testo"/>
        <w:numPr>
          <w:ilvl w:val="0"/>
          <w:numId w:val="17"/>
        </w:numPr>
        <w:rPr>
          <w:lang w:val="de-DE"/>
        </w:rPr>
      </w:pPr>
      <w:r w:rsidRPr="007C3EE7">
        <w:rPr>
          <w:lang w:val="de-DE"/>
        </w:rPr>
        <w:t>wach</w:t>
      </w:r>
      <w:r w:rsidR="0064312B" w:rsidRPr="007C3EE7">
        <w:rPr>
          <w:lang w:val="de-DE"/>
        </w:rPr>
        <w:t>se</w:t>
      </w:r>
      <w:r w:rsidRPr="007C3EE7">
        <w:rPr>
          <w:lang w:val="de-DE"/>
        </w:rPr>
        <w:t>n in de</w:t>
      </w:r>
      <w:r w:rsidR="0064312B" w:rsidRPr="007C3EE7">
        <w:rPr>
          <w:lang w:val="de-DE"/>
        </w:rPr>
        <w:t>r</w:t>
      </w:r>
      <w:r w:rsidRPr="007C3EE7">
        <w:rPr>
          <w:lang w:val="de-DE"/>
        </w:rPr>
        <w:t xml:space="preserve"> </w:t>
      </w:r>
      <w:r w:rsidR="0064312B" w:rsidRPr="007C3EE7">
        <w:rPr>
          <w:lang w:val="de-DE"/>
        </w:rPr>
        <w:t>missionari</w:t>
      </w:r>
      <w:r w:rsidRPr="007C3EE7">
        <w:rPr>
          <w:lang w:val="de-DE"/>
        </w:rPr>
        <w:t>schen und sozi</w:t>
      </w:r>
      <w:r w:rsidR="0064312B" w:rsidRPr="007C3EE7">
        <w:rPr>
          <w:lang w:val="de-DE"/>
        </w:rPr>
        <w:t>a</w:t>
      </w:r>
      <w:r w:rsidRPr="007C3EE7">
        <w:rPr>
          <w:lang w:val="de-DE"/>
        </w:rPr>
        <w:t>len</w:t>
      </w:r>
      <w:r w:rsidR="0064312B" w:rsidRPr="007C3EE7">
        <w:rPr>
          <w:lang w:val="de-DE"/>
        </w:rPr>
        <w:t xml:space="preserve"> </w:t>
      </w:r>
      <w:r w:rsidRPr="007C3EE7">
        <w:rPr>
          <w:lang w:val="de-DE"/>
        </w:rPr>
        <w:t>S</w:t>
      </w:r>
      <w:r w:rsidR="0064312B" w:rsidRPr="007C3EE7">
        <w:rPr>
          <w:lang w:val="de-DE"/>
        </w:rPr>
        <w:t>e</w:t>
      </w:r>
      <w:r w:rsidRPr="007C3EE7">
        <w:rPr>
          <w:lang w:val="de-DE"/>
        </w:rPr>
        <w:t>nsibilität</w:t>
      </w:r>
      <w:r w:rsidR="0064312B" w:rsidRPr="007C3EE7">
        <w:rPr>
          <w:lang w:val="de-DE"/>
        </w:rPr>
        <w:t xml:space="preserve">, </w:t>
      </w:r>
      <w:r w:rsidR="007C3EE7" w:rsidRPr="007C3EE7">
        <w:rPr>
          <w:lang w:val="de-DE"/>
        </w:rPr>
        <w:t>i</w:t>
      </w:r>
      <w:r w:rsidR="0064312B" w:rsidRPr="007C3EE7">
        <w:rPr>
          <w:lang w:val="de-DE"/>
        </w:rPr>
        <w:t>nd</w:t>
      </w:r>
      <w:r w:rsidR="007C3EE7" w:rsidRPr="007C3EE7">
        <w:rPr>
          <w:lang w:val="de-DE"/>
        </w:rPr>
        <w:t>em</w:t>
      </w:r>
      <w:r w:rsidR="00A50349">
        <w:rPr>
          <w:lang w:val="de-DE"/>
        </w:rPr>
        <w:t xml:space="preserve"> er</w:t>
      </w:r>
      <w:r w:rsidR="007C3EE7" w:rsidRPr="007C3EE7">
        <w:rPr>
          <w:lang w:val="de-DE"/>
        </w:rPr>
        <w:t xml:space="preserve"> aufmerksam </w:t>
      </w:r>
      <w:r w:rsidR="007C3EE7">
        <w:rPr>
          <w:lang w:val="de-DE"/>
        </w:rPr>
        <w:t>d</w:t>
      </w:r>
      <w:r w:rsidR="0064312B" w:rsidRPr="007C3EE7">
        <w:rPr>
          <w:lang w:val="de-DE"/>
        </w:rPr>
        <w:t>i</w:t>
      </w:r>
      <w:r w:rsidR="007C3EE7">
        <w:rPr>
          <w:lang w:val="de-DE"/>
        </w:rPr>
        <w:t>e</w:t>
      </w:r>
      <w:r w:rsidR="0064312B" w:rsidRPr="007C3EE7">
        <w:rPr>
          <w:lang w:val="de-DE"/>
        </w:rPr>
        <w:t xml:space="preserve"> </w:t>
      </w:r>
      <w:r w:rsidR="007C3EE7">
        <w:rPr>
          <w:lang w:val="de-DE"/>
        </w:rPr>
        <w:t xml:space="preserve">Zeichen </w:t>
      </w:r>
      <w:r w:rsidR="0064312B" w:rsidRPr="007C3EE7">
        <w:rPr>
          <w:lang w:val="de-DE"/>
        </w:rPr>
        <w:t>de</w:t>
      </w:r>
      <w:r w:rsidR="007C3EE7">
        <w:rPr>
          <w:lang w:val="de-DE"/>
        </w:rPr>
        <w:t>r Ze</w:t>
      </w:r>
      <w:r w:rsidR="0064312B" w:rsidRPr="007C3EE7">
        <w:rPr>
          <w:lang w:val="de-DE"/>
        </w:rPr>
        <w:t>it</w:t>
      </w:r>
      <w:r w:rsidR="007C3EE7">
        <w:rPr>
          <w:lang w:val="de-DE"/>
        </w:rPr>
        <w:t xml:space="preserve"> li</w:t>
      </w:r>
      <w:r w:rsidR="0064312B" w:rsidRPr="007C3EE7">
        <w:rPr>
          <w:lang w:val="de-DE"/>
        </w:rPr>
        <w:t>e</w:t>
      </w:r>
      <w:r w:rsidR="007C3EE7">
        <w:rPr>
          <w:lang w:val="de-DE"/>
        </w:rPr>
        <w:t>st</w:t>
      </w:r>
      <w:r w:rsidR="0064312B" w:rsidRPr="007C3EE7">
        <w:rPr>
          <w:lang w:val="de-DE"/>
        </w:rPr>
        <w:t>.</w:t>
      </w:r>
    </w:p>
    <w:p w:rsidR="0064312B" w:rsidRPr="00607B36" w:rsidRDefault="00231137" w:rsidP="002A22BD">
      <w:pPr>
        <w:pStyle w:val="testo"/>
      </w:pPr>
      <w:r w:rsidRPr="00607B36">
        <w:t>24</w:t>
      </w:r>
      <w:r w:rsidR="00B8144D" w:rsidRPr="00607B36">
        <w:t>1</w:t>
      </w:r>
      <w:r w:rsidR="0064312B" w:rsidRPr="00607B36">
        <w:t xml:space="preserve">. </w:t>
      </w:r>
      <w:r w:rsidR="00CA4CAF" w:rsidRPr="00A50349">
        <w:rPr>
          <w:lang w:val="de-DE"/>
        </w:rPr>
        <w:t xml:space="preserve">Charismatische </w:t>
      </w:r>
      <w:r w:rsidR="0064312B" w:rsidRPr="00A50349">
        <w:rPr>
          <w:lang w:val="de-DE"/>
        </w:rPr>
        <w:t>Dimension</w:t>
      </w:r>
      <w:r w:rsidR="00102096" w:rsidRPr="00607B36">
        <w:t>:</w:t>
      </w:r>
    </w:p>
    <w:p w:rsidR="0064312B" w:rsidRPr="0051510D" w:rsidRDefault="00A50349" w:rsidP="00B0060E">
      <w:pPr>
        <w:pStyle w:val="testo"/>
        <w:numPr>
          <w:ilvl w:val="0"/>
          <w:numId w:val="18"/>
        </w:numPr>
        <w:rPr>
          <w:lang w:val="de-DE"/>
        </w:rPr>
      </w:pPr>
      <w:r>
        <w:rPr>
          <w:lang w:val="de-DE"/>
        </w:rPr>
        <w:t xml:space="preserve">Er soll </w:t>
      </w:r>
      <w:r w:rsidR="0051510D">
        <w:rPr>
          <w:lang w:val="de-DE"/>
        </w:rPr>
        <w:t>der P</w:t>
      </w:r>
      <w:r w:rsidR="0064312B" w:rsidRPr="0051510D">
        <w:rPr>
          <w:lang w:val="de-DE"/>
        </w:rPr>
        <w:t>erson d</w:t>
      </w:r>
      <w:r w:rsidR="0051510D">
        <w:rPr>
          <w:lang w:val="de-DE"/>
        </w:rPr>
        <w:t>es</w:t>
      </w:r>
      <w:r w:rsidR="0064312B" w:rsidRPr="0051510D">
        <w:rPr>
          <w:lang w:val="de-DE"/>
        </w:rPr>
        <w:t xml:space="preserve"> Fran</w:t>
      </w:r>
      <w:r w:rsidR="0051510D" w:rsidRPr="0051510D">
        <w:rPr>
          <w:lang w:val="de-DE"/>
        </w:rPr>
        <w:t>z v</w:t>
      </w:r>
      <w:r w:rsidR="0064312B" w:rsidRPr="0051510D">
        <w:rPr>
          <w:lang w:val="de-DE"/>
        </w:rPr>
        <w:t>o</w:t>
      </w:r>
      <w:r w:rsidR="0051510D" w:rsidRPr="0051510D">
        <w:rPr>
          <w:lang w:val="de-DE"/>
        </w:rPr>
        <w:t xml:space="preserve">n Assisi näherkommen und </w:t>
      </w:r>
      <w:r w:rsidR="0064312B" w:rsidRPr="0051510D">
        <w:rPr>
          <w:lang w:val="de-DE"/>
        </w:rPr>
        <w:t>in i</w:t>
      </w:r>
      <w:r w:rsidR="0051510D" w:rsidRPr="0051510D">
        <w:rPr>
          <w:lang w:val="de-DE"/>
        </w:rPr>
        <w:t>hm</w:t>
      </w:r>
      <w:r w:rsidR="0064312B" w:rsidRPr="0051510D">
        <w:rPr>
          <w:lang w:val="de-DE"/>
        </w:rPr>
        <w:t xml:space="preserve"> </w:t>
      </w:r>
      <w:r w:rsidR="0051510D" w:rsidRPr="0051510D">
        <w:rPr>
          <w:lang w:val="de-DE"/>
        </w:rPr>
        <w:t>ei</w:t>
      </w:r>
      <w:r w:rsidR="0064312B" w:rsidRPr="0051510D">
        <w:rPr>
          <w:lang w:val="de-DE"/>
        </w:rPr>
        <w:t>n</w:t>
      </w:r>
      <w:r w:rsidR="0051510D" w:rsidRPr="0051510D">
        <w:rPr>
          <w:lang w:val="de-DE"/>
        </w:rPr>
        <w:t>e</w:t>
      </w:r>
      <w:r w:rsidR="0064312B" w:rsidRPr="0051510D">
        <w:rPr>
          <w:lang w:val="de-DE"/>
        </w:rPr>
        <w:t xml:space="preserve"> origin</w:t>
      </w:r>
      <w:r w:rsidR="0051510D" w:rsidRPr="0051510D">
        <w:rPr>
          <w:lang w:val="de-DE"/>
        </w:rPr>
        <w:t>el</w:t>
      </w:r>
      <w:r w:rsidR="0064312B" w:rsidRPr="0051510D">
        <w:rPr>
          <w:lang w:val="de-DE"/>
        </w:rPr>
        <w:t>le</w:t>
      </w:r>
      <w:r w:rsidR="0051510D" w:rsidRPr="0051510D">
        <w:rPr>
          <w:lang w:val="de-DE"/>
        </w:rPr>
        <w:t xml:space="preserve"> und schön</w:t>
      </w:r>
      <w:r w:rsidR="0064312B" w:rsidRPr="0051510D">
        <w:rPr>
          <w:lang w:val="de-DE"/>
        </w:rPr>
        <w:t xml:space="preserve">e </w:t>
      </w:r>
      <w:r w:rsidR="0051510D" w:rsidRPr="0051510D">
        <w:rPr>
          <w:lang w:val="de-DE"/>
        </w:rPr>
        <w:t>W</w:t>
      </w:r>
      <w:r w:rsidR="0064312B" w:rsidRPr="0051510D">
        <w:rPr>
          <w:lang w:val="de-DE"/>
        </w:rPr>
        <w:t>e</w:t>
      </w:r>
      <w:r w:rsidR="0051510D" w:rsidRPr="0051510D">
        <w:rPr>
          <w:lang w:val="de-DE"/>
        </w:rPr>
        <w:t xml:space="preserve">ise entdecken, </w:t>
      </w:r>
      <w:r w:rsidR="0064312B" w:rsidRPr="0051510D">
        <w:rPr>
          <w:lang w:val="de-DE"/>
        </w:rPr>
        <w:t>di</w:t>
      </w:r>
      <w:r w:rsidR="0051510D" w:rsidRPr="0051510D">
        <w:rPr>
          <w:lang w:val="de-DE"/>
        </w:rPr>
        <w:t>e</w:t>
      </w:r>
      <w:r w:rsidR="0064312B" w:rsidRPr="0051510D">
        <w:rPr>
          <w:lang w:val="de-DE"/>
        </w:rPr>
        <w:t xml:space="preserve"> </w:t>
      </w:r>
      <w:r w:rsidR="0051510D">
        <w:rPr>
          <w:lang w:val="de-DE"/>
        </w:rPr>
        <w:t>I</w:t>
      </w:r>
      <w:r w:rsidR="0064312B" w:rsidRPr="0051510D">
        <w:rPr>
          <w:lang w:val="de-DE"/>
        </w:rPr>
        <w:t>ntui</w:t>
      </w:r>
      <w:r w:rsidR="0051510D">
        <w:rPr>
          <w:lang w:val="de-DE"/>
        </w:rPr>
        <w:t>t</w:t>
      </w:r>
      <w:r w:rsidR="0064312B" w:rsidRPr="0051510D">
        <w:rPr>
          <w:lang w:val="de-DE"/>
        </w:rPr>
        <w:t>ione</w:t>
      </w:r>
      <w:r w:rsidR="0051510D">
        <w:rPr>
          <w:lang w:val="de-DE"/>
        </w:rPr>
        <w:t>n des E</w:t>
      </w:r>
      <w:r w:rsidR="0064312B" w:rsidRPr="0051510D">
        <w:rPr>
          <w:lang w:val="de-DE"/>
        </w:rPr>
        <w:t>vangeli</w:t>
      </w:r>
      <w:r w:rsidR="0051510D">
        <w:rPr>
          <w:lang w:val="de-DE"/>
        </w:rPr>
        <w:t>ums zu verkörpern</w:t>
      </w:r>
      <w:r w:rsidR="00102096" w:rsidRPr="0051510D">
        <w:rPr>
          <w:lang w:val="de-DE"/>
        </w:rPr>
        <w:t>;</w:t>
      </w:r>
    </w:p>
    <w:p w:rsidR="0064312B" w:rsidRPr="0051510D" w:rsidRDefault="0051510D" w:rsidP="00B0060E">
      <w:pPr>
        <w:pStyle w:val="testo"/>
        <w:numPr>
          <w:ilvl w:val="0"/>
          <w:numId w:val="18"/>
        </w:numPr>
        <w:rPr>
          <w:lang w:val="de-DE"/>
        </w:rPr>
      </w:pPr>
      <w:r w:rsidRPr="0051510D">
        <w:rPr>
          <w:lang w:val="de-DE"/>
        </w:rPr>
        <w:t>d</w:t>
      </w:r>
      <w:r w:rsidR="0064312B" w:rsidRPr="0051510D">
        <w:rPr>
          <w:lang w:val="de-DE"/>
        </w:rPr>
        <w:t>a</w:t>
      </w:r>
      <w:r w:rsidRPr="0051510D">
        <w:rPr>
          <w:lang w:val="de-DE"/>
        </w:rPr>
        <w:t>s</w:t>
      </w:r>
      <w:r w:rsidR="0064312B" w:rsidRPr="0051510D">
        <w:rPr>
          <w:lang w:val="de-DE"/>
        </w:rPr>
        <w:t xml:space="preserve"> </w:t>
      </w:r>
      <w:r w:rsidRPr="0051510D">
        <w:rPr>
          <w:lang w:val="de-DE"/>
        </w:rPr>
        <w:t>brüderliche Leben wertschätzen</w:t>
      </w:r>
      <w:r w:rsidR="0064312B" w:rsidRPr="0051510D">
        <w:rPr>
          <w:lang w:val="de-DE"/>
        </w:rPr>
        <w:t xml:space="preserve">, </w:t>
      </w:r>
      <w:r w:rsidRPr="0051510D">
        <w:rPr>
          <w:lang w:val="de-DE"/>
        </w:rPr>
        <w:t>d</w:t>
      </w:r>
      <w:r w:rsidR="0064312B" w:rsidRPr="0051510D">
        <w:rPr>
          <w:lang w:val="de-DE"/>
        </w:rPr>
        <w:t>a</w:t>
      </w:r>
      <w:r w:rsidRPr="0051510D">
        <w:rPr>
          <w:lang w:val="de-DE"/>
        </w:rPr>
        <w:t>s</w:t>
      </w:r>
      <w:r w:rsidR="0064312B" w:rsidRPr="0051510D">
        <w:rPr>
          <w:lang w:val="de-DE"/>
        </w:rPr>
        <w:t xml:space="preserve"> </w:t>
      </w:r>
      <w:r w:rsidRPr="0051510D">
        <w:rPr>
          <w:lang w:val="de-DE"/>
        </w:rPr>
        <w:t>M</w:t>
      </w:r>
      <w:r w:rsidR="0064312B" w:rsidRPr="0051510D">
        <w:rPr>
          <w:lang w:val="de-DE"/>
        </w:rPr>
        <w:t>in</w:t>
      </w:r>
      <w:r w:rsidRPr="0051510D">
        <w:rPr>
          <w:lang w:val="de-DE"/>
        </w:rPr>
        <w:t>de</w:t>
      </w:r>
      <w:r w:rsidR="0064312B" w:rsidRPr="0051510D">
        <w:rPr>
          <w:lang w:val="de-DE"/>
        </w:rPr>
        <w:t>r</w:t>
      </w:r>
      <w:r w:rsidRPr="0051510D">
        <w:rPr>
          <w:lang w:val="de-DE"/>
        </w:rPr>
        <w:t>se</w:t>
      </w:r>
      <w:r w:rsidR="0064312B" w:rsidRPr="0051510D">
        <w:rPr>
          <w:lang w:val="de-DE"/>
        </w:rPr>
        <w:t>i</w:t>
      </w:r>
      <w:r w:rsidRPr="0051510D">
        <w:rPr>
          <w:lang w:val="de-DE"/>
        </w:rPr>
        <w:t>n</w:t>
      </w:r>
      <w:r w:rsidR="0064312B" w:rsidRPr="0051510D">
        <w:rPr>
          <w:lang w:val="de-DE"/>
        </w:rPr>
        <w:t xml:space="preserve">, </w:t>
      </w:r>
      <w:r w:rsidRPr="0051510D">
        <w:rPr>
          <w:lang w:val="de-DE"/>
        </w:rPr>
        <w:t>d</w:t>
      </w:r>
      <w:r>
        <w:rPr>
          <w:lang w:val="de-DE"/>
        </w:rPr>
        <w:t>as Schweigen und die Schönheit der Schöpfung</w:t>
      </w:r>
      <w:r w:rsidR="00102096" w:rsidRPr="0051510D">
        <w:rPr>
          <w:lang w:val="de-DE"/>
        </w:rPr>
        <w:t>;</w:t>
      </w:r>
    </w:p>
    <w:p w:rsidR="00515994" w:rsidRPr="0051510D" w:rsidRDefault="0051510D" w:rsidP="00B0060E">
      <w:pPr>
        <w:pStyle w:val="testo"/>
        <w:numPr>
          <w:ilvl w:val="0"/>
          <w:numId w:val="18"/>
        </w:numPr>
        <w:rPr>
          <w:lang w:val="de-DE"/>
        </w:rPr>
      </w:pPr>
      <w:r w:rsidRPr="0051510D">
        <w:rPr>
          <w:lang w:val="de-DE"/>
        </w:rPr>
        <w:t>ei</w:t>
      </w:r>
      <w:r w:rsidR="0064312B" w:rsidRPr="0051510D">
        <w:rPr>
          <w:lang w:val="de-DE"/>
        </w:rPr>
        <w:t>n</w:t>
      </w:r>
      <w:r w:rsidRPr="0051510D">
        <w:rPr>
          <w:lang w:val="de-DE"/>
        </w:rPr>
        <w:t xml:space="preserve">en Geist der Verfügbarkeit </w:t>
      </w:r>
      <w:r>
        <w:rPr>
          <w:lang w:val="de-DE"/>
        </w:rPr>
        <w:t xml:space="preserve">pflegen </w:t>
      </w:r>
      <w:r w:rsidRPr="0051510D">
        <w:rPr>
          <w:lang w:val="de-DE"/>
        </w:rPr>
        <w:t>für die Nö</w:t>
      </w:r>
      <w:r>
        <w:rPr>
          <w:lang w:val="de-DE"/>
        </w:rPr>
        <w:t xml:space="preserve">te </w:t>
      </w:r>
      <w:r w:rsidR="0064312B" w:rsidRPr="0051510D">
        <w:rPr>
          <w:lang w:val="de-DE"/>
        </w:rPr>
        <w:t>de</w:t>
      </w:r>
      <w:r>
        <w:rPr>
          <w:lang w:val="de-DE"/>
        </w:rPr>
        <w:t>r</w:t>
      </w:r>
      <w:r w:rsidR="0064312B" w:rsidRPr="0051510D">
        <w:rPr>
          <w:lang w:val="de-DE"/>
        </w:rPr>
        <w:t xml:space="preserve"> </w:t>
      </w:r>
      <w:r>
        <w:rPr>
          <w:lang w:val="de-DE"/>
        </w:rPr>
        <w:t>Welt u</w:t>
      </w:r>
      <w:r w:rsidR="0064312B" w:rsidRPr="0051510D">
        <w:rPr>
          <w:lang w:val="de-DE"/>
        </w:rPr>
        <w:t>nd de</w:t>
      </w:r>
      <w:r>
        <w:rPr>
          <w:lang w:val="de-DE"/>
        </w:rPr>
        <w:t>r K</w:t>
      </w:r>
      <w:r w:rsidR="0064312B" w:rsidRPr="0051510D">
        <w:rPr>
          <w:lang w:val="de-DE"/>
        </w:rPr>
        <w:t>i</w:t>
      </w:r>
      <w:r>
        <w:rPr>
          <w:lang w:val="de-DE"/>
        </w:rPr>
        <w:t>rch</w:t>
      </w:r>
      <w:r w:rsidR="0064312B" w:rsidRPr="0051510D">
        <w:rPr>
          <w:lang w:val="de-DE"/>
        </w:rPr>
        <w:t>e.</w:t>
      </w:r>
    </w:p>
    <w:p w:rsidR="0064312B" w:rsidRPr="006F6E0F" w:rsidRDefault="006879E2" w:rsidP="006879E2">
      <w:pPr>
        <w:pStyle w:val="titolo4"/>
        <w:rPr>
          <w:lang w:val="de-DE"/>
        </w:rPr>
      </w:pPr>
      <w:r w:rsidRPr="006F6E0F">
        <w:rPr>
          <w:lang w:val="de-DE"/>
        </w:rPr>
        <w:t>IV.3.1.4.</w:t>
      </w:r>
      <w:r w:rsidR="0064312B" w:rsidRPr="006F6E0F">
        <w:rPr>
          <w:lang w:val="de-DE"/>
        </w:rPr>
        <w:t xml:space="preserve"> </w:t>
      </w:r>
      <w:r w:rsidR="0051510D" w:rsidRPr="006F6E0F">
        <w:rPr>
          <w:lang w:val="de-DE"/>
        </w:rPr>
        <w:t>Dau</w:t>
      </w:r>
      <w:r w:rsidR="0064312B" w:rsidRPr="006F6E0F">
        <w:rPr>
          <w:lang w:val="de-DE"/>
        </w:rPr>
        <w:t>e</w:t>
      </w:r>
      <w:r w:rsidR="0051510D" w:rsidRPr="006F6E0F">
        <w:rPr>
          <w:lang w:val="de-DE"/>
        </w:rPr>
        <w:t>r des Postulats</w:t>
      </w:r>
    </w:p>
    <w:p w:rsidR="0064312B" w:rsidRPr="00C87AAD" w:rsidRDefault="00231137" w:rsidP="002A22BD">
      <w:pPr>
        <w:pStyle w:val="testo"/>
        <w:rPr>
          <w:lang w:val="de-DE"/>
        </w:rPr>
      </w:pPr>
      <w:r w:rsidRPr="003D6F45">
        <w:rPr>
          <w:lang w:val="de-DE"/>
        </w:rPr>
        <w:t>24</w:t>
      </w:r>
      <w:r w:rsidR="00B8144D" w:rsidRPr="003D6F45">
        <w:rPr>
          <w:lang w:val="de-DE"/>
        </w:rPr>
        <w:t>2</w:t>
      </w:r>
      <w:r w:rsidR="0064312B" w:rsidRPr="003D6F45">
        <w:rPr>
          <w:lang w:val="de-DE"/>
        </w:rPr>
        <w:t xml:space="preserve">. </w:t>
      </w:r>
      <w:r w:rsidR="003D6F45" w:rsidRPr="003D6F45">
        <w:rPr>
          <w:lang w:val="de-DE"/>
        </w:rPr>
        <w:t xml:space="preserve">Die Dauer des Postulats ist </w:t>
      </w:r>
      <w:r w:rsidR="0064312B" w:rsidRPr="003D6F45">
        <w:rPr>
          <w:lang w:val="de-DE"/>
        </w:rPr>
        <w:t>variab</w:t>
      </w:r>
      <w:r w:rsidR="003D6F45" w:rsidRPr="003D6F45">
        <w:rPr>
          <w:lang w:val="de-DE"/>
        </w:rPr>
        <w:t>e</w:t>
      </w:r>
      <w:r w:rsidR="0064312B" w:rsidRPr="003D6F45">
        <w:rPr>
          <w:lang w:val="de-DE"/>
        </w:rPr>
        <w:t>l</w:t>
      </w:r>
      <w:r w:rsidR="003D6F45" w:rsidRPr="003D6F45">
        <w:rPr>
          <w:lang w:val="de-DE"/>
        </w:rPr>
        <w:t xml:space="preserve"> und hängt von der </w:t>
      </w:r>
      <w:r w:rsidR="003D6F45">
        <w:rPr>
          <w:lang w:val="de-DE"/>
        </w:rPr>
        <w:t>Notwendigkeit der K</w:t>
      </w:r>
      <w:r w:rsidR="0064312B" w:rsidRPr="003D6F45">
        <w:rPr>
          <w:lang w:val="de-DE"/>
        </w:rPr>
        <w:t>andidat</w:t>
      </w:r>
      <w:r w:rsidR="003D6F45">
        <w:rPr>
          <w:lang w:val="de-DE"/>
        </w:rPr>
        <w:t>en ab</w:t>
      </w:r>
      <w:r w:rsidR="0064312B" w:rsidRPr="003D6F45">
        <w:rPr>
          <w:lang w:val="de-DE"/>
        </w:rPr>
        <w:t xml:space="preserve">. </w:t>
      </w:r>
      <w:r w:rsidR="003D6F45" w:rsidRPr="003D6F45">
        <w:rPr>
          <w:lang w:val="de-DE"/>
        </w:rPr>
        <w:t>Auf</w:t>
      </w:r>
      <w:r w:rsidR="0064312B" w:rsidRPr="003D6F45">
        <w:rPr>
          <w:lang w:val="de-DE"/>
        </w:rPr>
        <w:t>g</w:t>
      </w:r>
      <w:r w:rsidR="003D6F45" w:rsidRPr="003D6F45">
        <w:rPr>
          <w:lang w:val="de-DE"/>
        </w:rPr>
        <w:t xml:space="preserve">rund veränderter </w:t>
      </w:r>
      <w:r w:rsidR="0064312B" w:rsidRPr="003D6F45">
        <w:rPr>
          <w:lang w:val="de-DE"/>
        </w:rPr>
        <w:t>so</w:t>
      </w:r>
      <w:r w:rsidR="003D6F45" w:rsidRPr="003D6F45">
        <w:rPr>
          <w:lang w:val="de-DE"/>
        </w:rPr>
        <w:t>z</w:t>
      </w:r>
      <w:r w:rsidR="0064312B" w:rsidRPr="003D6F45">
        <w:rPr>
          <w:lang w:val="de-DE"/>
        </w:rPr>
        <w:t>io-</w:t>
      </w:r>
      <w:r w:rsidR="003D6F45" w:rsidRPr="003D6F45">
        <w:rPr>
          <w:lang w:val="de-DE"/>
        </w:rPr>
        <w:t>k</w:t>
      </w:r>
      <w:r w:rsidR="0064312B" w:rsidRPr="003D6F45">
        <w:rPr>
          <w:lang w:val="de-DE"/>
        </w:rPr>
        <w:t>ultur</w:t>
      </w:r>
      <w:r w:rsidR="003D6F45" w:rsidRPr="003D6F45">
        <w:rPr>
          <w:lang w:val="de-DE"/>
        </w:rPr>
        <w:t>el</w:t>
      </w:r>
      <w:r w:rsidR="0064312B" w:rsidRPr="003D6F45">
        <w:rPr>
          <w:lang w:val="de-DE"/>
        </w:rPr>
        <w:t>l</w:t>
      </w:r>
      <w:r w:rsidR="003D6F45" w:rsidRPr="003D6F45">
        <w:rPr>
          <w:lang w:val="de-DE"/>
        </w:rPr>
        <w:t>er Bed</w:t>
      </w:r>
      <w:r w:rsidR="0064312B" w:rsidRPr="003D6F45">
        <w:rPr>
          <w:lang w:val="de-DE"/>
        </w:rPr>
        <w:t>i</w:t>
      </w:r>
      <w:r w:rsidR="003D6F45" w:rsidRPr="003D6F45">
        <w:rPr>
          <w:lang w:val="de-DE"/>
        </w:rPr>
        <w:t>ngungen in Kirche und</w:t>
      </w:r>
      <w:r w:rsidR="0064312B" w:rsidRPr="003D6F45">
        <w:rPr>
          <w:lang w:val="de-DE"/>
        </w:rPr>
        <w:t xml:space="preserve"> </w:t>
      </w:r>
      <w:r w:rsidR="003D6F45" w:rsidRPr="003D6F45">
        <w:rPr>
          <w:lang w:val="de-DE"/>
        </w:rPr>
        <w:t>F</w:t>
      </w:r>
      <w:r w:rsidR="0064312B" w:rsidRPr="003D6F45">
        <w:rPr>
          <w:lang w:val="de-DE"/>
        </w:rPr>
        <w:t>amili</w:t>
      </w:r>
      <w:r w:rsidR="003D6F45" w:rsidRPr="003D6F45">
        <w:rPr>
          <w:lang w:val="de-DE"/>
        </w:rPr>
        <w:t>e b</w:t>
      </w:r>
      <w:r w:rsidR="0064312B" w:rsidRPr="003D6F45">
        <w:rPr>
          <w:lang w:val="de-DE"/>
        </w:rPr>
        <w:t>este</w:t>
      </w:r>
      <w:r w:rsidR="003D6F45" w:rsidRPr="003D6F45">
        <w:rPr>
          <w:lang w:val="de-DE"/>
        </w:rPr>
        <w:t>ht in d</w:t>
      </w:r>
      <w:r w:rsidR="003D6F45">
        <w:rPr>
          <w:lang w:val="de-DE"/>
        </w:rPr>
        <w:t>e</w:t>
      </w:r>
      <w:r w:rsidR="003D6F45" w:rsidRPr="003D6F45">
        <w:rPr>
          <w:lang w:val="de-DE"/>
        </w:rPr>
        <w:t>n letzten J</w:t>
      </w:r>
      <w:r w:rsidR="0064312B" w:rsidRPr="003D6F45">
        <w:rPr>
          <w:lang w:val="de-DE"/>
        </w:rPr>
        <w:t>a</w:t>
      </w:r>
      <w:r w:rsidR="003D6F45" w:rsidRPr="003D6F45">
        <w:rPr>
          <w:lang w:val="de-DE"/>
        </w:rPr>
        <w:t>hren die</w:t>
      </w:r>
      <w:r w:rsidR="0064312B" w:rsidRPr="003D6F45">
        <w:rPr>
          <w:lang w:val="de-DE"/>
        </w:rPr>
        <w:t xml:space="preserve"> </w:t>
      </w:r>
      <w:r w:rsidR="003D6F45" w:rsidRPr="003D6F45">
        <w:rPr>
          <w:lang w:val="de-DE"/>
        </w:rPr>
        <w:t>T</w:t>
      </w:r>
      <w:r w:rsidR="0064312B" w:rsidRPr="003D6F45">
        <w:rPr>
          <w:lang w:val="de-DE"/>
        </w:rPr>
        <w:t>endenz</w:t>
      </w:r>
      <w:r w:rsidR="003D6F45" w:rsidRPr="003D6F45">
        <w:rPr>
          <w:lang w:val="de-DE"/>
        </w:rPr>
        <w:t>, die Zeit zu v</w:t>
      </w:r>
      <w:r w:rsidR="003D6F45">
        <w:rPr>
          <w:lang w:val="de-DE"/>
        </w:rPr>
        <w:t>e</w:t>
      </w:r>
      <w:r w:rsidR="0064312B" w:rsidRPr="003D6F45">
        <w:rPr>
          <w:lang w:val="de-DE"/>
        </w:rPr>
        <w:t>rl</w:t>
      </w:r>
      <w:r w:rsidR="003D6F45">
        <w:rPr>
          <w:lang w:val="de-DE"/>
        </w:rPr>
        <w:t>än</w:t>
      </w:r>
      <w:r w:rsidR="0064312B" w:rsidRPr="003D6F45">
        <w:rPr>
          <w:lang w:val="de-DE"/>
        </w:rPr>
        <w:t>g</w:t>
      </w:r>
      <w:r w:rsidR="003D6F45">
        <w:rPr>
          <w:lang w:val="de-DE"/>
        </w:rPr>
        <w:t>e</w:t>
      </w:r>
      <w:r w:rsidR="0064312B" w:rsidRPr="003D6F45">
        <w:rPr>
          <w:lang w:val="de-DE"/>
        </w:rPr>
        <w:t>r</w:t>
      </w:r>
      <w:r w:rsidR="003D6F45">
        <w:rPr>
          <w:lang w:val="de-DE"/>
        </w:rPr>
        <w:t>n</w:t>
      </w:r>
      <w:r w:rsidR="0064312B" w:rsidRPr="003D6F45">
        <w:rPr>
          <w:lang w:val="de-DE"/>
        </w:rPr>
        <w:t xml:space="preserve">, </w:t>
      </w:r>
      <w:r w:rsidR="003D6F45">
        <w:rPr>
          <w:lang w:val="de-DE"/>
        </w:rPr>
        <w:t>um bei der E</w:t>
      </w:r>
      <w:r w:rsidR="0064312B" w:rsidRPr="003D6F45">
        <w:rPr>
          <w:lang w:val="de-DE"/>
        </w:rPr>
        <w:t>n</w:t>
      </w:r>
      <w:r w:rsidR="003D6F45">
        <w:rPr>
          <w:lang w:val="de-DE"/>
        </w:rPr>
        <w:t>tscheidung zu he</w:t>
      </w:r>
      <w:r w:rsidR="0064312B" w:rsidRPr="003D6F45">
        <w:rPr>
          <w:lang w:val="de-DE"/>
        </w:rPr>
        <w:t>l</w:t>
      </w:r>
      <w:r w:rsidR="003D6F45">
        <w:rPr>
          <w:lang w:val="de-DE"/>
        </w:rPr>
        <w:t>fen</w:t>
      </w:r>
      <w:r w:rsidR="0064312B" w:rsidRPr="003D6F45">
        <w:rPr>
          <w:lang w:val="de-DE"/>
        </w:rPr>
        <w:t xml:space="preserve"> </w:t>
      </w:r>
      <w:r w:rsidR="003D6F45">
        <w:rPr>
          <w:lang w:val="de-DE"/>
        </w:rPr>
        <w:t>un</w:t>
      </w:r>
      <w:r w:rsidR="0064312B" w:rsidRPr="003D6F45">
        <w:rPr>
          <w:lang w:val="de-DE"/>
        </w:rPr>
        <w:t>d</w:t>
      </w:r>
      <w:r w:rsidR="003D6F45">
        <w:rPr>
          <w:lang w:val="de-DE"/>
        </w:rPr>
        <w:t xml:space="preserve"> </w:t>
      </w:r>
      <w:r w:rsidR="0064312B" w:rsidRPr="003D6F45">
        <w:rPr>
          <w:lang w:val="de-DE"/>
        </w:rPr>
        <w:t>ei</w:t>
      </w:r>
      <w:r w:rsidR="003D6F45">
        <w:rPr>
          <w:lang w:val="de-DE"/>
        </w:rPr>
        <w:t xml:space="preserve">ne größere menschliche und </w:t>
      </w:r>
      <w:r w:rsidR="0064312B" w:rsidRPr="003D6F45">
        <w:rPr>
          <w:lang w:val="de-DE"/>
        </w:rPr>
        <w:t>c</w:t>
      </w:r>
      <w:r w:rsidR="003D6F45">
        <w:rPr>
          <w:lang w:val="de-DE"/>
        </w:rPr>
        <w:t>h</w:t>
      </w:r>
      <w:r w:rsidR="0064312B" w:rsidRPr="003D6F45">
        <w:rPr>
          <w:lang w:val="de-DE"/>
        </w:rPr>
        <w:t>rist</w:t>
      </w:r>
      <w:r w:rsidR="003D6F45">
        <w:rPr>
          <w:lang w:val="de-DE"/>
        </w:rPr>
        <w:t>l</w:t>
      </w:r>
      <w:r w:rsidR="0064312B" w:rsidRPr="003D6F45">
        <w:rPr>
          <w:lang w:val="de-DE"/>
        </w:rPr>
        <w:t>i</w:t>
      </w:r>
      <w:r w:rsidR="003D6F45">
        <w:rPr>
          <w:lang w:val="de-DE"/>
        </w:rPr>
        <w:t>che Reife zu ermöglichen</w:t>
      </w:r>
      <w:r w:rsidR="0064312B" w:rsidRPr="003D6F45">
        <w:rPr>
          <w:lang w:val="de-DE"/>
        </w:rPr>
        <w:t xml:space="preserve">. </w:t>
      </w:r>
      <w:r w:rsidR="003D6F45" w:rsidRPr="00C87AAD">
        <w:rPr>
          <w:lang w:val="de-DE"/>
        </w:rPr>
        <w:t>U</w:t>
      </w:r>
      <w:r w:rsidR="0064312B" w:rsidRPr="00C87AAD">
        <w:rPr>
          <w:lang w:val="de-DE"/>
        </w:rPr>
        <w:t>ns</w:t>
      </w:r>
      <w:r w:rsidR="003D6F45" w:rsidRPr="00C87AAD">
        <w:rPr>
          <w:lang w:val="de-DE"/>
        </w:rPr>
        <w:t>e</w:t>
      </w:r>
      <w:r w:rsidR="0064312B" w:rsidRPr="00C87AAD">
        <w:rPr>
          <w:lang w:val="de-DE"/>
        </w:rPr>
        <w:t>r</w:t>
      </w:r>
      <w:r w:rsidR="003D6F45" w:rsidRPr="00C87AAD">
        <w:rPr>
          <w:lang w:val="de-DE"/>
        </w:rPr>
        <w:t xml:space="preserve">e Verordnungen der Generalkapitel sehen </w:t>
      </w:r>
      <w:r w:rsidR="003D6F45" w:rsidRPr="00C87AAD">
        <w:rPr>
          <w:lang w:val="de-DE"/>
        </w:rPr>
        <w:lastRenderedPageBreak/>
        <w:t>eine</w:t>
      </w:r>
      <w:r w:rsidR="0064312B" w:rsidRPr="00C87AAD">
        <w:rPr>
          <w:lang w:val="de-DE"/>
        </w:rPr>
        <w:t xml:space="preserve"> </w:t>
      </w:r>
      <w:r w:rsidR="003D6F45" w:rsidRPr="00C87AAD">
        <w:rPr>
          <w:lang w:val="de-DE"/>
        </w:rPr>
        <w:t>Mindestzeit von einem Jahr vor</w:t>
      </w:r>
      <w:r w:rsidR="0064312B" w:rsidRPr="00C87AAD">
        <w:rPr>
          <w:lang w:val="de-DE"/>
        </w:rPr>
        <w:t xml:space="preserve"> (</w:t>
      </w:r>
      <w:r w:rsidR="00A50349">
        <w:rPr>
          <w:lang w:val="de-DE"/>
        </w:rPr>
        <w:t>Verord</w:t>
      </w:r>
      <w:r w:rsidR="00527A13">
        <w:rPr>
          <w:lang w:val="de-DE"/>
        </w:rPr>
        <w:t>GK</w:t>
      </w:r>
      <w:r w:rsidR="0064312B" w:rsidRPr="00C87AAD">
        <w:rPr>
          <w:lang w:val="de-DE"/>
        </w:rPr>
        <w:t xml:space="preserve"> 2/11), </w:t>
      </w:r>
      <w:r w:rsidR="00C87AAD" w:rsidRPr="00C87AAD">
        <w:rPr>
          <w:lang w:val="de-DE"/>
        </w:rPr>
        <w:t xml:space="preserve">doch </w:t>
      </w:r>
      <w:r w:rsidR="00C87AAD">
        <w:rPr>
          <w:lang w:val="de-DE"/>
        </w:rPr>
        <w:t>i</w:t>
      </w:r>
      <w:r w:rsidR="0064312B" w:rsidRPr="00C87AAD">
        <w:rPr>
          <w:lang w:val="de-DE"/>
        </w:rPr>
        <w:t>n</w:t>
      </w:r>
      <w:r w:rsidR="00C87AAD">
        <w:rPr>
          <w:lang w:val="de-DE"/>
        </w:rPr>
        <w:t xml:space="preserve"> d</w:t>
      </w:r>
      <w:r w:rsidR="0064312B" w:rsidRPr="00C87AAD">
        <w:rPr>
          <w:lang w:val="de-DE"/>
        </w:rPr>
        <w:t>e</w:t>
      </w:r>
      <w:r w:rsidR="00C87AAD">
        <w:rPr>
          <w:lang w:val="de-DE"/>
        </w:rPr>
        <w:t xml:space="preserve">n </w:t>
      </w:r>
      <w:r w:rsidR="0064312B" w:rsidRPr="00C87AAD">
        <w:rPr>
          <w:lang w:val="de-DE"/>
        </w:rPr>
        <w:t>m</w:t>
      </w:r>
      <w:r w:rsidR="00C87AAD">
        <w:rPr>
          <w:lang w:val="de-DE"/>
        </w:rPr>
        <w:t xml:space="preserve">eisten </w:t>
      </w:r>
      <w:r w:rsidR="0064312B" w:rsidRPr="00C87AAD">
        <w:rPr>
          <w:lang w:val="de-DE"/>
        </w:rPr>
        <w:t>Ord</w:t>
      </w:r>
      <w:r w:rsidR="00C87AAD">
        <w:rPr>
          <w:lang w:val="de-DE"/>
        </w:rPr>
        <w:t>e</w:t>
      </w:r>
      <w:r w:rsidR="0064312B" w:rsidRPr="00C87AAD">
        <w:rPr>
          <w:lang w:val="de-DE"/>
        </w:rPr>
        <w:t>n</w:t>
      </w:r>
      <w:r w:rsidR="00C87AAD">
        <w:rPr>
          <w:lang w:val="de-DE"/>
        </w:rPr>
        <w:t>sb</w:t>
      </w:r>
      <w:r w:rsidR="0064312B" w:rsidRPr="00C87AAD">
        <w:rPr>
          <w:lang w:val="de-DE"/>
        </w:rPr>
        <w:t>e</w:t>
      </w:r>
      <w:r w:rsidR="00C87AAD">
        <w:rPr>
          <w:lang w:val="de-DE"/>
        </w:rPr>
        <w:t>zirken dauert das Postulat zwei</w:t>
      </w:r>
      <w:r w:rsidR="0064312B" w:rsidRPr="00C87AAD">
        <w:rPr>
          <w:lang w:val="de-DE"/>
        </w:rPr>
        <w:t xml:space="preserve"> </w:t>
      </w:r>
      <w:r w:rsidR="00C87AAD">
        <w:rPr>
          <w:lang w:val="de-DE"/>
        </w:rPr>
        <w:t>Jahre</w:t>
      </w:r>
      <w:r w:rsidR="0064312B" w:rsidRPr="00C87AAD">
        <w:rPr>
          <w:lang w:val="de-DE"/>
        </w:rPr>
        <w:t xml:space="preserve"> (Jöhr</w:t>
      </w:r>
      <w:r w:rsidR="00C87AAD">
        <w:rPr>
          <w:lang w:val="de-DE"/>
        </w:rPr>
        <w:t>Entz</w:t>
      </w:r>
      <w:r w:rsidR="0064312B" w:rsidRPr="00C87AAD">
        <w:rPr>
          <w:lang w:val="de-DE"/>
        </w:rPr>
        <w:t xml:space="preserve"> 31).</w:t>
      </w:r>
    </w:p>
    <w:p w:rsidR="0064312B" w:rsidRPr="00C87AAD" w:rsidRDefault="00231137" w:rsidP="002A22BD">
      <w:pPr>
        <w:pStyle w:val="testo"/>
        <w:rPr>
          <w:lang w:val="de-DE"/>
        </w:rPr>
      </w:pPr>
      <w:r w:rsidRPr="00C87AAD">
        <w:rPr>
          <w:lang w:val="de-DE"/>
        </w:rPr>
        <w:t>24</w:t>
      </w:r>
      <w:r w:rsidR="00B8144D" w:rsidRPr="00C87AAD">
        <w:rPr>
          <w:lang w:val="de-DE"/>
        </w:rPr>
        <w:t>3</w:t>
      </w:r>
      <w:r w:rsidR="0064312B" w:rsidRPr="00C87AAD">
        <w:rPr>
          <w:lang w:val="de-DE"/>
        </w:rPr>
        <w:t xml:space="preserve">. </w:t>
      </w:r>
      <w:r w:rsidR="00C87AAD" w:rsidRPr="00C87AAD">
        <w:rPr>
          <w:lang w:val="de-DE"/>
        </w:rPr>
        <w:t>Das P</w:t>
      </w:r>
      <w:r w:rsidR="0064312B" w:rsidRPr="00C87AAD">
        <w:rPr>
          <w:lang w:val="de-DE"/>
        </w:rPr>
        <w:t>ostulat</w:t>
      </w:r>
      <w:r w:rsidR="00C87AAD" w:rsidRPr="00C87AAD">
        <w:rPr>
          <w:lang w:val="de-DE"/>
        </w:rPr>
        <w:t xml:space="preserve"> beginnt, wenn der K</w:t>
      </w:r>
      <w:r w:rsidR="0064312B" w:rsidRPr="00C87AAD">
        <w:rPr>
          <w:lang w:val="de-DE"/>
        </w:rPr>
        <w:t>andidat</w:t>
      </w:r>
      <w:r w:rsidR="00C87AAD" w:rsidRPr="00C87AAD">
        <w:rPr>
          <w:lang w:val="de-DE"/>
        </w:rPr>
        <w:t xml:space="preserve"> v</w:t>
      </w:r>
      <w:r w:rsidR="0064312B" w:rsidRPr="00C87AAD">
        <w:rPr>
          <w:lang w:val="de-DE"/>
        </w:rPr>
        <w:t>o</w:t>
      </w:r>
      <w:r w:rsidR="00C87AAD" w:rsidRPr="00C87AAD">
        <w:rPr>
          <w:lang w:val="de-DE"/>
        </w:rPr>
        <w:t>m</w:t>
      </w:r>
      <w:r w:rsidR="0064312B" w:rsidRPr="00C87AAD">
        <w:rPr>
          <w:lang w:val="de-DE"/>
        </w:rPr>
        <w:t xml:space="preserve"> </w:t>
      </w:r>
      <w:r w:rsidR="00C87AAD" w:rsidRPr="00C87AAD">
        <w:rPr>
          <w:lang w:val="de-DE"/>
        </w:rPr>
        <w:t>P</w:t>
      </w:r>
      <w:r w:rsidR="0064312B" w:rsidRPr="00C87AAD">
        <w:rPr>
          <w:lang w:val="de-DE"/>
        </w:rPr>
        <w:t>rovin</w:t>
      </w:r>
      <w:r w:rsidR="00C87AAD">
        <w:rPr>
          <w:lang w:val="de-DE"/>
        </w:rPr>
        <w:t>z</w:t>
      </w:r>
      <w:r w:rsidR="0064312B" w:rsidRPr="00C87AAD">
        <w:rPr>
          <w:lang w:val="de-DE"/>
        </w:rPr>
        <w:t>ial</w:t>
      </w:r>
      <w:r w:rsidR="00C87AAD">
        <w:rPr>
          <w:lang w:val="de-DE"/>
        </w:rPr>
        <w:t>minist</w:t>
      </w:r>
      <w:r w:rsidR="0064312B" w:rsidRPr="00C87AAD">
        <w:rPr>
          <w:lang w:val="de-DE"/>
        </w:rPr>
        <w:t>e</w:t>
      </w:r>
      <w:r w:rsidR="00C87AAD">
        <w:rPr>
          <w:lang w:val="de-DE"/>
        </w:rPr>
        <w:t>r zugelassen ist</w:t>
      </w:r>
      <w:r w:rsidR="0064312B" w:rsidRPr="00C87AAD">
        <w:rPr>
          <w:lang w:val="de-DE"/>
        </w:rPr>
        <w:t xml:space="preserve"> (</w:t>
      </w:r>
      <w:r w:rsidR="00C87AAD">
        <w:rPr>
          <w:lang w:val="de-DE"/>
        </w:rPr>
        <w:t>K</w:t>
      </w:r>
      <w:r w:rsidR="0064312B" w:rsidRPr="00C87AAD">
        <w:rPr>
          <w:lang w:val="de-DE"/>
        </w:rPr>
        <w:t>o</w:t>
      </w:r>
      <w:r w:rsidR="00C87AAD">
        <w:rPr>
          <w:lang w:val="de-DE"/>
        </w:rPr>
        <w:t>n</w:t>
      </w:r>
      <w:r w:rsidR="0064312B" w:rsidRPr="00C87AAD">
        <w:rPr>
          <w:lang w:val="de-DE"/>
        </w:rPr>
        <w:t>st 29,2).</w:t>
      </w:r>
    </w:p>
    <w:p w:rsidR="0064312B" w:rsidRPr="00C87AAD" w:rsidRDefault="00F512C8" w:rsidP="00F512C8">
      <w:pPr>
        <w:pStyle w:val="titolo4"/>
        <w:rPr>
          <w:lang w:val="de-DE"/>
        </w:rPr>
      </w:pPr>
      <w:r w:rsidRPr="006F6E0F">
        <w:rPr>
          <w:lang w:val="de-DE"/>
        </w:rPr>
        <w:t>IV.3.1.5.</w:t>
      </w:r>
      <w:r w:rsidR="0064312B" w:rsidRPr="006F6E0F">
        <w:rPr>
          <w:lang w:val="de-DE"/>
        </w:rPr>
        <w:t xml:space="preserve"> </w:t>
      </w:r>
      <w:r w:rsidR="0064312B" w:rsidRPr="00C87AAD">
        <w:rPr>
          <w:lang w:val="de-DE"/>
        </w:rPr>
        <w:t>A</w:t>
      </w:r>
      <w:r w:rsidR="00C87AAD" w:rsidRPr="00C87AAD">
        <w:rPr>
          <w:lang w:val="de-DE"/>
        </w:rPr>
        <w:t>nde</w:t>
      </w:r>
      <w:r w:rsidR="0064312B" w:rsidRPr="00C87AAD">
        <w:rPr>
          <w:lang w:val="de-DE"/>
        </w:rPr>
        <w:t>r</w:t>
      </w:r>
      <w:r w:rsidR="00C87AAD" w:rsidRPr="00C87AAD">
        <w:rPr>
          <w:lang w:val="de-DE"/>
        </w:rPr>
        <w:t>e</w:t>
      </w:r>
      <w:r w:rsidR="0064312B" w:rsidRPr="00C87AAD">
        <w:rPr>
          <w:lang w:val="de-DE"/>
        </w:rPr>
        <w:t xml:space="preserve"> </w:t>
      </w:r>
      <w:r w:rsidR="00C87AAD" w:rsidRPr="00C87AAD">
        <w:rPr>
          <w:lang w:val="de-DE"/>
        </w:rPr>
        <w:t>Th</w:t>
      </w:r>
      <w:r w:rsidR="0064312B" w:rsidRPr="00C87AAD">
        <w:rPr>
          <w:lang w:val="de-DE"/>
        </w:rPr>
        <w:t>em</w:t>
      </w:r>
      <w:r w:rsidR="00C87AAD" w:rsidRPr="00C87AAD">
        <w:rPr>
          <w:lang w:val="de-DE"/>
        </w:rPr>
        <w:t>en bezügl</w:t>
      </w:r>
      <w:r w:rsidR="0064312B" w:rsidRPr="00C87AAD">
        <w:rPr>
          <w:lang w:val="de-DE"/>
        </w:rPr>
        <w:t>i</w:t>
      </w:r>
      <w:r w:rsidR="00C87AAD" w:rsidRPr="00C87AAD">
        <w:rPr>
          <w:lang w:val="de-DE"/>
        </w:rPr>
        <w:t>ch</w:t>
      </w:r>
      <w:r w:rsidR="0064312B" w:rsidRPr="00C87AAD">
        <w:rPr>
          <w:lang w:val="de-DE"/>
        </w:rPr>
        <w:t xml:space="preserve"> d</w:t>
      </w:r>
      <w:r w:rsidR="00C87AAD" w:rsidRPr="00C87AAD">
        <w:rPr>
          <w:lang w:val="de-DE"/>
        </w:rPr>
        <w:t>er Ausbildung</w:t>
      </w:r>
    </w:p>
    <w:p w:rsidR="0064312B" w:rsidRPr="005713FB" w:rsidRDefault="00231137" w:rsidP="002A22BD">
      <w:pPr>
        <w:pStyle w:val="testo"/>
        <w:rPr>
          <w:lang w:val="de-DE"/>
        </w:rPr>
      </w:pPr>
      <w:r w:rsidRPr="00C87AAD">
        <w:rPr>
          <w:lang w:val="de-DE"/>
        </w:rPr>
        <w:t>24</w:t>
      </w:r>
      <w:r w:rsidR="00B8144D" w:rsidRPr="00C87AAD">
        <w:rPr>
          <w:lang w:val="de-DE"/>
        </w:rPr>
        <w:t>4</w:t>
      </w:r>
      <w:r w:rsidR="0064312B" w:rsidRPr="00C87AAD">
        <w:rPr>
          <w:lang w:val="de-DE"/>
        </w:rPr>
        <w:t xml:space="preserve">. </w:t>
      </w:r>
      <w:r w:rsidR="00C87AAD" w:rsidRPr="00C87AAD">
        <w:rPr>
          <w:i/>
          <w:iCs/>
          <w:lang w:val="de-DE"/>
        </w:rPr>
        <w:t>A</w:t>
      </w:r>
      <w:r w:rsidR="0064312B" w:rsidRPr="00C87AAD">
        <w:rPr>
          <w:i/>
          <w:iCs/>
          <w:lang w:val="de-DE"/>
        </w:rPr>
        <w:t>r</w:t>
      </w:r>
      <w:r w:rsidR="00C87AAD" w:rsidRPr="00C87AAD">
        <w:rPr>
          <w:i/>
          <w:iCs/>
          <w:lang w:val="de-DE"/>
        </w:rPr>
        <w:t>beit</w:t>
      </w:r>
      <w:r w:rsidR="0064312B" w:rsidRPr="00C87AAD">
        <w:rPr>
          <w:lang w:val="de-DE"/>
        </w:rPr>
        <w:t xml:space="preserve">: </w:t>
      </w:r>
      <w:r w:rsidR="00C87AAD" w:rsidRPr="00C87AAD">
        <w:rPr>
          <w:lang w:val="de-DE"/>
        </w:rPr>
        <w:t>währe</w:t>
      </w:r>
      <w:r w:rsidR="0064312B" w:rsidRPr="00C87AAD">
        <w:rPr>
          <w:lang w:val="de-DE"/>
        </w:rPr>
        <w:t>n</w:t>
      </w:r>
      <w:r w:rsidR="00C87AAD" w:rsidRPr="00C87AAD">
        <w:rPr>
          <w:lang w:val="de-DE"/>
        </w:rPr>
        <w:t>d d</w:t>
      </w:r>
      <w:r w:rsidR="0064312B" w:rsidRPr="00C87AAD">
        <w:rPr>
          <w:lang w:val="de-DE"/>
        </w:rPr>
        <w:t>e</w:t>
      </w:r>
      <w:r w:rsidR="00C87AAD" w:rsidRPr="00C87AAD">
        <w:rPr>
          <w:lang w:val="de-DE"/>
        </w:rPr>
        <w:t>r</w:t>
      </w:r>
      <w:r w:rsidR="0064312B" w:rsidRPr="00C87AAD">
        <w:rPr>
          <w:lang w:val="de-DE"/>
        </w:rPr>
        <w:t xml:space="preserve"> </w:t>
      </w:r>
      <w:r w:rsidR="00C87AAD" w:rsidRPr="00C87AAD">
        <w:rPr>
          <w:lang w:val="de-DE"/>
        </w:rPr>
        <w:t xml:space="preserve">Zeit </w:t>
      </w:r>
      <w:r w:rsidR="0064312B" w:rsidRPr="00C87AAD">
        <w:rPr>
          <w:lang w:val="de-DE"/>
        </w:rPr>
        <w:t>de</w:t>
      </w:r>
      <w:r w:rsidR="00C87AAD" w:rsidRPr="00C87AAD">
        <w:rPr>
          <w:lang w:val="de-DE"/>
        </w:rPr>
        <w:t>s P</w:t>
      </w:r>
      <w:r w:rsidR="0064312B" w:rsidRPr="00C87AAD">
        <w:rPr>
          <w:lang w:val="de-DE"/>
        </w:rPr>
        <w:t>ostulat</w:t>
      </w:r>
      <w:r w:rsidR="00C87AAD" w:rsidRPr="00C87AAD">
        <w:rPr>
          <w:lang w:val="de-DE"/>
        </w:rPr>
        <w:t>s s</w:t>
      </w:r>
      <w:r w:rsidR="0064312B" w:rsidRPr="00C87AAD">
        <w:rPr>
          <w:lang w:val="de-DE"/>
        </w:rPr>
        <w:t>o</w:t>
      </w:r>
      <w:r w:rsidR="00C87AAD" w:rsidRPr="00C87AAD">
        <w:rPr>
          <w:lang w:val="de-DE"/>
        </w:rPr>
        <w:t>llen</w:t>
      </w:r>
      <w:r w:rsidR="0064312B" w:rsidRPr="00C87AAD">
        <w:rPr>
          <w:lang w:val="de-DE"/>
        </w:rPr>
        <w:t xml:space="preserve"> </w:t>
      </w:r>
      <w:r w:rsidR="00C87AAD" w:rsidRPr="00C87AAD">
        <w:rPr>
          <w:lang w:val="de-DE"/>
        </w:rPr>
        <w:t>d</w:t>
      </w:r>
      <w:r w:rsidR="0064312B" w:rsidRPr="00C87AAD">
        <w:rPr>
          <w:lang w:val="de-DE"/>
        </w:rPr>
        <w:t>i</w:t>
      </w:r>
      <w:r w:rsidR="00C87AAD" w:rsidRPr="00C87AAD">
        <w:rPr>
          <w:lang w:val="de-DE"/>
        </w:rPr>
        <w:t>e</w:t>
      </w:r>
      <w:r w:rsidR="0064312B" w:rsidRPr="00C87AAD">
        <w:rPr>
          <w:lang w:val="de-DE"/>
        </w:rPr>
        <w:t xml:space="preserve"> </w:t>
      </w:r>
      <w:r w:rsidR="00C87AAD" w:rsidRPr="00C87AAD">
        <w:rPr>
          <w:lang w:val="de-DE"/>
        </w:rPr>
        <w:t>P</w:t>
      </w:r>
      <w:r w:rsidR="0064312B" w:rsidRPr="00C87AAD">
        <w:rPr>
          <w:lang w:val="de-DE"/>
        </w:rPr>
        <w:t>ostulant</w:t>
      </w:r>
      <w:r w:rsidR="00C87AAD" w:rsidRPr="00C87AAD">
        <w:rPr>
          <w:lang w:val="de-DE"/>
        </w:rPr>
        <w:t>en d</w:t>
      </w:r>
      <w:r w:rsidR="0064312B" w:rsidRPr="00C87AAD">
        <w:rPr>
          <w:lang w:val="de-DE"/>
        </w:rPr>
        <w:t>i</w:t>
      </w:r>
      <w:r w:rsidR="00C87AAD" w:rsidRPr="00C87AAD">
        <w:rPr>
          <w:lang w:val="de-DE"/>
        </w:rPr>
        <w:t>e</w:t>
      </w:r>
      <w:r w:rsidR="0064312B" w:rsidRPr="00C87AAD">
        <w:rPr>
          <w:lang w:val="de-DE"/>
        </w:rPr>
        <w:t xml:space="preserve"> </w:t>
      </w:r>
      <w:r w:rsidR="00C87AAD" w:rsidRPr="00C87AAD">
        <w:rPr>
          <w:lang w:val="de-DE"/>
        </w:rPr>
        <w:t xml:space="preserve">Arbeit </w:t>
      </w:r>
      <w:r w:rsidR="0064312B" w:rsidRPr="00C87AAD">
        <w:rPr>
          <w:lang w:val="de-DE"/>
        </w:rPr>
        <w:t>a</w:t>
      </w:r>
      <w:r w:rsidR="00C87AAD" w:rsidRPr="00C87AAD">
        <w:rPr>
          <w:lang w:val="de-DE"/>
        </w:rPr>
        <w:t>ls Gnade</w:t>
      </w:r>
      <w:r w:rsidR="0064312B" w:rsidRPr="00C87AAD">
        <w:rPr>
          <w:lang w:val="de-DE"/>
        </w:rPr>
        <w:t xml:space="preserve"> </w:t>
      </w:r>
      <w:r w:rsidR="00C87AAD" w:rsidRPr="00C87AAD">
        <w:rPr>
          <w:lang w:val="de-DE"/>
        </w:rPr>
        <w:t xml:space="preserve">und </w:t>
      </w:r>
      <w:r w:rsidR="00C96855">
        <w:rPr>
          <w:lang w:val="de-DE"/>
        </w:rPr>
        <w:t xml:space="preserve">Chance </w:t>
      </w:r>
      <w:r w:rsidR="00C87AAD">
        <w:rPr>
          <w:lang w:val="de-DE"/>
        </w:rPr>
        <w:t xml:space="preserve">entdecken. </w:t>
      </w:r>
      <w:r w:rsidR="00C87AAD" w:rsidRPr="005713FB">
        <w:rPr>
          <w:lang w:val="de-DE"/>
        </w:rPr>
        <w:t>Sie sollen angeleitet werden</w:t>
      </w:r>
      <w:r w:rsidR="0064312B" w:rsidRPr="005713FB">
        <w:rPr>
          <w:lang w:val="de-DE"/>
        </w:rPr>
        <w:t xml:space="preserve">, </w:t>
      </w:r>
      <w:r w:rsidR="005713FB" w:rsidRPr="005713FB">
        <w:rPr>
          <w:lang w:val="de-DE"/>
        </w:rPr>
        <w:t>sich für einfa</w:t>
      </w:r>
      <w:r w:rsidR="005713FB">
        <w:rPr>
          <w:lang w:val="de-DE"/>
        </w:rPr>
        <w:t>che Hausarbeiten zur Verfügung zu stellen</w:t>
      </w:r>
      <w:r w:rsidR="0064312B" w:rsidRPr="005713FB">
        <w:rPr>
          <w:lang w:val="de-DE"/>
        </w:rPr>
        <w:t xml:space="preserve"> (VIII CPO 7).</w:t>
      </w:r>
    </w:p>
    <w:p w:rsidR="0064312B" w:rsidRPr="00790C1B" w:rsidRDefault="00231137" w:rsidP="002A22BD">
      <w:pPr>
        <w:pStyle w:val="testo"/>
        <w:rPr>
          <w:lang w:val="de-DE"/>
        </w:rPr>
      </w:pPr>
      <w:r w:rsidRPr="00790C1B">
        <w:rPr>
          <w:lang w:val="de-DE"/>
        </w:rPr>
        <w:t>24</w:t>
      </w:r>
      <w:r w:rsidR="00B8144D" w:rsidRPr="00790C1B">
        <w:rPr>
          <w:lang w:val="de-DE"/>
        </w:rPr>
        <w:t>5</w:t>
      </w:r>
      <w:r w:rsidR="0064312B" w:rsidRPr="00790C1B">
        <w:rPr>
          <w:lang w:val="de-DE"/>
        </w:rPr>
        <w:t>.</w:t>
      </w:r>
      <w:r w:rsidR="0064312B" w:rsidRPr="00790C1B">
        <w:rPr>
          <w:i/>
          <w:iCs/>
          <w:lang w:val="de-DE"/>
        </w:rPr>
        <w:t xml:space="preserve"> </w:t>
      </w:r>
      <w:r w:rsidR="005713FB" w:rsidRPr="00790C1B">
        <w:rPr>
          <w:i/>
          <w:iCs/>
          <w:lang w:val="de-DE"/>
        </w:rPr>
        <w:t>Ök</w:t>
      </w:r>
      <w:r w:rsidR="0064312B" w:rsidRPr="00790C1B">
        <w:rPr>
          <w:i/>
          <w:iCs/>
          <w:lang w:val="de-DE"/>
        </w:rPr>
        <w:t>onomi</w:t>
      </w:r>
      <w:r w:rsidR="005713FB" w:rsidRPr="00790C1B">
        <w:rPr>
          <w:i/>
          <w:iCs/>
          <w:lang w:val="de-DE"/>
        </w:rPr>
        <w:t>e</w:t>
      </w:r>
      <w:r w:rsidR="0064312B" w:rsidRPr="00790C1B">
        <w:rPr>
          <w:lang w:val="de-DE"/>
        </w:rPr>
        <w:t xml:space="preserve">: </w:t>
      </w:r>
      <w:r w:rsidR="005713FB" w:rsidRPr="00790C1B">
        <w:rPr>
          <w:lang w:val="de-DE"/>
        </w:rPr>
        <w:t>d</w:t>
      </w:r>
      <w:r w:rsidR="0064312B" w:rsidRPr="00790C1B">
        <w:rPr>
          <w:lang w:val="de-DE"/>
        </w:rPr>
        <w:t>i</w:t>
      </w:r>
      <w:r w:rsidR="005713FB" w:rsidRPr="00790C1B">
        <w:rPr>
          <w:lang w:val="de-DE"/>
        </w:rPr>
        <w:t>e</w:t>
      </w:r>
      <w:r w:rsidR="0064312B" w:rsidRPr="00790C1B">
        <w:rPr>
          <w:lang w:val="de-DE"/>
        </w:rPr>
        <w:t xml:space="preserve"> </w:t>
      </w:r>
      <w:r w:rsidR="005713FB" w:rsidRPr="00790C1B">
        <w:rPr>
          <w:lang w:val="de-DE"/>
        </w:rPr>
        <w:t>P</w:t>
      </w:r>
      <w:r w:rsidR="0064312B" w:rsidRPr="00790C1B">
        <w:rPr>
          <w:lang w:val="de-DE"/>
        </w:rPr>
        <w:t>ostulant</w:t>
      </w:r>
      <w:r w:rsidR="005713FB" w:rsidRPr="00790C1B">
        <w:rPr>
          <w:lang w:val="de-DE"/>
        </w:rPr>
        <w:t>en s</w:t>
      </w:r>
      <w:r w:rsidR="0064312B" w:rsidRPr="00790C1B">
        <w:rPr>
          <w:lang w:val="de-DE"/>
        </w:rPr>
        <w:t>o</w:t>
      </w:r>
      <w:r w:rsidR="005713FB" w:rsidRPr="00790C1B">
        <w:rPr>
          <w:lang w:val="de-DE"/>
        </w:rPr>
        <w:t>lle</w:t>
      </w:r>
      <w:r w:rsidR="0064312B" w:rsidRPr="00790C1B">
        <w:rPr>
          <w:lang w:val="de-DE"/>
        </w:rPr>
        <w:t>n</w:t>
      </w:r>
      <w:r w:rsidR="005713FB" w:rsidRPr="00790C1B">
        <w:rPr>
          <w:lang w:val="de-DE"/>
        </w:rPr>
        <w:t xml:space="preserve"> in die P</w:t>
      </w:r>
      <w:r w:rsidR="0064312B" w:rsidRPr="00790C1B">
        <w:rPr>
          <w:lang w:val="de-DE"/>
        </w:rPr>
        <w:t>rin</w:t>
      </w:r>
      <w:r w:rsidR="005713FB" w:rsidRPr="00790C1B">
        <w:rPr>
          <w:lang w:val="de-DE"/>
        </w:rPr>
        <w:t>z</w:t>
      </w:r>
      <w:r w:rsidR="0064312B" w:rsidRPr="00790C1B">
        <w:rPr>
          <w:lang w:val="de-DE"/>
        </w:rPr>
        <w:t>ipi</w:t>
      </w:r>
      <w:r w:rsidR="005713FB" w:rsidRPr="00790C1B">
        <w:rPr>
          <w:lang w:val="de-DE"/>
        </w:rPr>
        <w:t>en</w:t>
      </w:r>
      <w:r w:rsidR="0064312B" w:rsidRPr="00790C1B">
        <w:rPr>
          <w:lang w:val="de-DE"/>
        </w:rPr>
        <w:t xml:space="preserve"> de</w:t>
      </w:r>
      <w:r w:rsidR="005713FB" w:rsidRPr="00790C1B">
        <w:rPr>
          <w:lang w:val="de-DE"/>
        </w:rPr>
        <w:t xml:space="preserve">r </w:t>
      </w:r>
      <w:r w:rsidR="0064312B" w:rsidRPr="00790C1B">
        <w:rPr>
          <w:lang w:val="de-DE"/>
        </w:rPr>
        <w:t>fran</w:t>
      </w:r>
      <w:r w:rsidR="005713FB" w:rsidRPr="00790C1B">
        <w:rPr>
          <w:lang w:val="de-DE"/>
        </w:rPr>
        <w:t>ziskanischen Spiritualität eingeführt werden</w:t>
      </w:r>
      <w:r w:rsidR="0064312B" w:rsidRPr="00790C1B">
        <w:rPr>
          <w:lang w:val="de-DE"/>
        </w:rPr>
        <w:t xml:space="preserve">, </w:t>
      </w:r>
      <w:r w:rsidR="00790C1B" w:rsidRPr="00790C1B">
        <w:rPr>
          <w:lang w:val="de-DE"/>
        </w:rPr>
        <w:t>näm</w:t>
      </w:r>
      <w:r w:rsidR="0064312B" w:rsidRPr="00790C1B">
        <w:rPr>
          <w:lang w:val="de-DE"/>
        </w:rPr>
        <w:t>l</w:t>
      </w:r>
      <w:r w:rsidR="00790C1B" w:rsidRPr="00790C1B">
        <w:rPr>
          <w:lang w:val="de-DE"/>
        </w:rPr>
        <w:t xml:space="preserve">ich </w:t>
      </w:r>
      <w:r w:rsidR="0064312B" w:rsidRPr="00790C1B">
        <w:rPr>
          <w:lang w:val="de-DE"/>
        </w:rPr>
        <w:t>grati</w:t>
      </w:r>
      <w:r w:rsidR="00790C1B" w:rsidRPr="00790C1B">
        <w:rPr>
          <w:lang w:val="de-DE"/>
        </w:rPr>
        <w:t>s angebo</w:t>
      </w:r>
      <w:r w:rsidR="0064312B" w:rsidRPr="00790C1B">
        <w:rPr>
          <w:lang w:val="de-DE"/>
        </w:rPr>
        <w:t>t</w:t>
      </w:r>
      <w:r w:rsidR="00790C1B" w:rsidRPr="00790C1B">
        <w:rPr>
          <w:lang w:val="de-DE"/>
        </w:rPr>
        <w:t>ener Dienst und di</w:t>
      </w:r>
      <w:r w:rsidR="00790C1B">
        <w:rPr>
          <w:lang w:val="de-DE"/>
        </w:rPr>
        <w:t>e L</w:t>
      </w:r>
      <w:r w:rsidR="0064312B" w:rsidRPr="00790C1B">
        <w:rPr>
          <w:lang w:val="de-DE"/>
        </w:rPr>
        <w:t>ogi</w:t>
      </w:r>
      <w:r w:rsidR="00790C1B">
        <w:rPr>
          <w:lang w:val="de-DE"/>
        </w:rPr>
        <w:t>k, d</w:t>
      </w:r>
      <w:r w:rsidR="0064312B" w:rsidRPr="00790C1B">
        <w:rPr>
          <w:lang w:val="de-DE"/>
        </w:rPr>
        <w:t>a</w:t>
      </w:r>
      <w:r w:rsidR="00790C1B">
        <w:rPr>
          <w:lang w:val="de-DE"/>
        </w:rPr>
        <w:t>ss</w:t>
      </w:r>
      <w:r w:rsidR="0064312B" w:rsidRPr="00790C1B">
        <w:rPr>
          <w:lang w:val="de-DE"/>
        </w:rPr>
        <w:t xml:space="preserve"> </w:t>
      </w:r>
      <w:r w:rsidR="00790C1B">
        <w:rPr>
          <w:lang w:val="de-DE"/>
        </w:rPr>
        <w:t>a</w:t>
      </w:r>
      <w:r w:rsidR="0064312B" w:rsidRPr="00790C1B">
        <w:rPr>
          <w:lang w:val="de-DE"/>
        </w:rPr>
        <w:t>l</w:t>
      </w:r>
      <w:r w:rsidR="00790C1B">
        <w:rPr>
          <w:lang w:val="de-DE"/>
        </w:rPr>
        <w:t>les</w:t>
      </w:r>
      <w:r w:rsidR="0064312B" w:rsidRPr="00790C1B">
        <w:rPr>
          <w:lang w:val="de-DE"/>
        </w:rPr>
        <w:t xml:space="preserve"> </w:t>
      </w:r>
      <w:r w:rsidR="00790C1B">
        <w:rPr>
          <w:lang w:val="de-DE"/>
        </w:rPr>
        <w:t xml:space="preserve">Gabe ist. </w:t>
      </w:r>
      <w:r w:rsidR="00790C1B" w:rsidRPr="00790C1B">
        <w:rPr>
          <w:lang w:val="de-DE"/>
        </w:rPr>
        <w:t>Dies verla</w:t>
      </w:r>
      <w:r w:rsidR="0064312B" w:rsidRPr="00790C1B">
        <w:rPr>
          <w:lang w:val="de-DE"/>
        </w:rPr>
        <w:t>n</w:t>
      </w:r>
      <w:r w:rsidR="00790C1B" w:rsidRPr="00790C1B">
        <w:rPr>
          <w:lang w:val="de-DE"/>
        </w:rPr>
        <w:t>gt, die K</w:t>
      </w:r>
      <w:r w:rsidR="0064312B" w:rsidRPr="00790C1B">
        <w:rPr>
          <w:lang w:val="de-DE"/>
        </w:rPr>
        <w:t>ultur de</w:t>
      </w:r>
      <w:r w:rsidR="00790C1B" w:rsidRPr="00790C1B">
        <w:rPr>
          <w:lang w:val="de-DE"/>
        </w:rPr>
        <w:t>s K</w:t>
      </w:r>
      <w:r w:rsidR="0064312B" w:rsidRPr="00790C1B">
        <w:rPr>
          <w:lang w:val="de-DE"/>
        </w:rPr>
        <w:t>onsum</w:t>
      </w:r>
      <w:r w:rsidR="00790C1B" w:rsidRPr="00790C1B">
        <w:rPr>
          <w:lang w:val="de-DE"/>
        </w:rPr>
        <w:t xml:space="preserve">s </w:t>
      </w:r>
      <w:r w:rsidR="00790C1B">
        <w:rPr>
          <w:lang w:val="de-DE"/>
        </w:rPr>
        <w:t>un</w:t>
      </w:r>
      <w:r w:rsidR="0064312B" w:rsidRPr="00790C1B">
        <w:rPr>
          <w:lang w:val="de-DE"/>
        </w:rPr>
        <w:t>d</w:t>
      </w:r>
      <w:r w:rsidR="00790C1B">
        <w:rPr>
          <w:lang w:val="de-DE"/>
        </w:rPr>
        <w:t xml:space="preserve"> d</w:t>
      </w:r>
      <w:r w:rsidR="0064312B" w:rsidRPr="00790C1B">
        <w:rPr>
          <w:lang w:val="de-DE"/>
        </w:rPr>
        <w:t>e</w:t>
      </w:r>
      <w:r w:rsidR="00790C1B">
        <w:rPr>
          <w:lang w:val="de-DE"/>
        </w:rPr>
        <w:t>s Ausschlusses (der Exk</w:t>
      </w:r>
      <w:r w:rsidR="0064312B" w:rsidRPr="00790C1B">
        <w:rPr>
          <w:lang w:val="de-DE"/>
        </w:rPr>
        <w:t>lusion</w:t>
      </w:r>
      <w:r w:rsidR="00790C1B">
        <w:rPr>
          <w:lang w:val="de-DE"/>
        </w:rPr>
        <w:t>) zu verlassen</w:t>
      </w:r>
      <w:r w:rsidR="0064312B" w:rsidRPr="00790C1B">
        <w:rPr>
          <w:lang w:val="de-DE"/>
        </w:rPr>
        <w:t xml:space="preserve"> (</w:t>
      </w:r>
      <w:r w:rsidR="000743A3">
        <w:rPr>
          <w:lang w:val="de-DE"/>
        </w:rPr>
        <w:t>Ec</w:t>
      </w:r>
      <w:r w:rsidR="0064312B" w:rsidRPr="00790C1B">
        <w:rPr>
          <w:lang w:val="de-DE"/>
        </w:rPr>
        <w:t>on 16).</w:t>
      </w:r>
    </w:p>
    <w:p w:rsidR="0064312B" w:rsidRPr="00790C1B" w:rsidRDefault="00231137" w:rsidP="002A22BD">
      <w:pPr>
        <w:pStyle w:val="testo"/>
        <w:rPr>
          <w:lang w:val="de-DE"/>
        </w:rPr>
      </w:pPr>
      <w:r w:rsidRPr="00790C1B">
        <w:rPr>
          <w:lang w:val="de-DE"/>
        </w:rPr>
        <w:t>24</w:t>
      </w:r>
      <w:r w:rsidR="00B8144D" w:rsidRPr="00790C1B">
        <w:rPr>
          <w:lang w:val="de-DE"/>
        </w:rPr>
        <w:t>6</w:t>
      </w:r>
      <w:r w:rsidR="0064312B" w:rsidRPr="00790C1B">
        <w:rPr>
          <w:lang w:val="de-DE"/>
        </w:rPr>
        <w:t>.</w:t>
      </w:r>
      <w:r w:rsidR="0064312B" w:rsidRPr="00790C1B">
        <w:rPr>
          <w:i/>
          <w:iCs/>
          <w:lang w:val="de-DE"/>
        </w:rPr>
        <w:t xml:space="preserve"> G</w:t>
      </w:r>
      <w:r w:rsidR="00790C1B" w:rsidRPr="00790C1B">
        <w:rPr>
          <w:i/>
          <w:iCs/>
          <w:lang w:val="de-DE"/>
        </w:rPr>
        <w:t>erecht</w:t>
      </w:r>
      <w:r w:rsidR="0064312B" w:rsidRPr="00790C1B">
        <w:rPr>
          <w:i/>
          <w:iCs/>
          <w:lang w:val="de-DE"/>
        </w:rPr>
        <w:t>i</w:t>
      </w:r>
      <w:r w:rsidR="00790C1B" w:rsidRPr="00790C1B">
        <w:rPr>
          <w:i/>
          <w:iCs/>
          <w:lang w:val="de-DE"/>
        </w:rPr>
        <w:t>gkei</w:t>
      </w:r>
      <w:r w:rsidR="0064312B" w:rsidRPr="00790C1B">
        <w:rPr>
          <w:i/>
          <w:iCs/>
          <w:lang w:val="de-DE"/>
        </w:rPr>
        <w:t xml:space="preserve">t, </w:t>
      </w:r>
      <w:r w:rsidR="00790C1B" w:rsidRPr="00790C1B">
        <w:rPr>
          <w:i/>
          <w:iCs/>
          <w:lang w:val="de-DE"/>
        </w:rPr>
        <w:t>Fried</w:t>
      </w:r>
      <w:r w:rsidR="0064312B" w:rsidRPr="00790C1B">
        <w:rPr>
          <w:i/>
          <w:iCs/>
          <w:lang w:val="de-DE"/>
        </w:rPr>
        <w:t xml:space="preserve">e </w:t>
      </w:r>
      <w:r w:rsidR="00790C1B" w:rsidRPr="00790C1B">
        <w:rPr>
          <w:i/>
          <w:iCs/>
          <w:lang w:val="de-DE"/>
        </w:rPr>
        <w:t>un</w:t>
      </w:r>
      <w:r w:rsidR="0064312B" w:rsidRPr="00790C1B">
        <w:rPr>
          <w:i/>
          <w:iCs/>
          <w:lang w:val="de-DE"/>
        </w:rPr>
        <w:t xml:space="preserve">d </w:t>
      </w:r>
      <w:r w:rsidR="00790C1B" w:rsidRPr="00790C1B">
        <w:rPr>
          <w:i/>
          <w:iCs/>
          <w:lang w:val="de-DE"/>
        </w:rPr>
        <w:t>Ök</w:t>
      </w:r>
      <w:r w:rsidR="0064312B" w:rsidRPr="00790C1B">
        <w:rPr>
          <w:i/>
          <w:iCs/>
          <w:lang w:val="de-DE"/>
        </w:rPr>
        <w:t>ologi</w:t>
      </w:r>
      <w:r w:rsidR="00790C1B" w:rsidRPr="00790C1B">
        <w:rPr>
          <w:i/>
          <w:iCs/>
          <w:lang w:val="de-DE"/>
        </w:rPr>
        <w:t>e</w:t>
      </w:r>
      <w:r w:rsidR="0064312B" w:rsidRPr="00790C1B">
        <w:rPr>
          <w:lang w:val="de-DE"/>
        </w:rPr>
        <w:t xml:space="preserve">: </w:t>
      </w:r>
      <w:r w:rsidR="00790C1B" w:rsidRPr="00790C1B">
        <w:rPr>
          <w:lang w:val="de-DE"/>
        </w:rPr>
        <w:t>we</w:t>
      </w:r>
      <w:r w:rsidR="0064312B" w:rsidRPr="00790C1B">
        <w:rPr>
          <w:lang w:val="de-DE"/>
        </w:rPr>
        <w:t>r</w:t>
      </w:r>
      <w:r w:rsidR="00790C1B" w:rsidRPr="00790C1B">
        <w:rPr>
          <w:lang w:val="de-DE"/>
        </w:rPr>
        <w:t xml:space="preserve"> u</w:t>
      </w:r>
      <w:r w:rsidR="0064312B" w:rsidRPr="00790C1B">
        <w:rPr>
          <w:lang w:val="de-DE"/>
        </w:rPr>
        <w:t>ns</w:t>
      </w:r>
      <w:r w:rsidR="00790C1B" w:rsidRPr="00790C1B">
        <w:rPr>
          <w:lang w:val="de-DE"/>
        </w:rPr>
        <w:t>e</w:t>
      </w:r>
      <w:r w:rsidR="0064312B" w:rsidRPr="00790C1B">
        <w:rPr>
          <w:lang w:val="de-DE"/>
        </w:rPr>
        <w:t>r</w:t>
      </w:r>
      <w:r w:rsidR="00790C1B" w:rsidRPr="00790C1B">
        <w:rPr>
          <w:lang w:val="de-DE"/>
        </w:rPr>
        <w:t>e Lebens</w:t>
      </w:r>
      <w:r w:rsidR="0064312B" w:rsidRPr="00790C1B">
        <w:rPr>
          <w:lang w:val="de-DE"/>
        </w:rPr>
        <w:t>form</w:t>
      </w:r>
      <w:r w:rsidR="00790C1B" w:rsidRPr="00790C1B">
        <w:rPr>
          <w:lang w:val="de-DE"/>
        </w:rPr>
        <w:t xml:space="preserve"> wählt,</w:t>
      </w:r>
      <w:r w:rsidR="0064312B" w:rsidRPr="00790C1B">
        <w:rPr>
          <w:lang w:val="de-DE"/>
        </w:rPr>
        <w:t xml:space="preserve"> </w:t>
      </w:r>
      <w:r w:rsidR="00790C1B" w:rsidRPr="00790C1B">
        <w:rPr>
          <w:lang w:val="de-DE"/>
        </w:rPr>
        <w:t xml:space="preserve">engagiert </w:t>
      </w:r>
      <w:r w:rsidR="0064312B" w:rsidRPr="00790C1B">
        <w:rPr>
          <w:lang w:val="de-DE"/>
        </w:rPr>
        <w:t>si</w:t>
      </w:r>
      <w:r w:rsidR="00790C1B" w:rsidRPr="00790C1B">
        <w:rPr>
          <w:lang w:val="de-DE"/>
        </w:rPr>
        <w:t>ch, die U</w:t>
      </w:r>
      <w:r w:rsidR="0064312B" w:rsidRPr="00790C1B">
        <w:rPr>
          <w:lang w:val="de-DE"/>
        </w:rPr>
        <w:t>m</w:t>
      </w:r>
      <w:r w:rsidR="00790C1B" w:rsidRPr="00790C1B">
        <w:rPr>
          <w:lang w:val="de-DE"/>
        </w:rPr>
        <w:t>w</w:t>
      </w:r>
      <w:r w:rsidR="0064312B" w:rsidRPr="00790C1B">
        <w:rPr>
          <w:lang w:val="de-DE"/>
        </w:rPr>
        <w:t>e</w:t>
      </w:r>
      <w:r w:rsidR="00790C1B" w:rsidRPr="00790C1B">
        <w:rPr>
          <w:lang w:val="de-DE"/>
        </w:rPr>
        <w:t>lt zu schützen u</w:t>
      </w:r>
      <w:r w:rsidR="00790C1B">
        <w:rPr>
          <w:lang w:val="de-DE"/>
        </w:rPr>
        <w:t xml:space="preserve">nd wirkungsvoll mitzuarbeiten </w:t>
      </w:r>
      <w:r w:rsidR="0064312B" w:rsidRPr="00790C1B">
        <w:rPr>
          <w:lang w:val="de-DE"/>
        </w:rPr>
        <w:t>a</w:t>
      </w:r>
      <w:r w:rsidR="00790C1B">
        <w:rPr>
          <w:lang w:val="de-DE"/>
        </w:rPr>
        <w:t>n der Lösung</w:t>
      </w:r>
      <w:r w:rsidR="0064312B" w:rsidRPr="00790C1B">
        <w:rPr>
          <w:lang w:val="de-DE"/>
        </w:rPr>
        <w:t xml:space="preserve"> de</w:t>
      </w:r>
      <w:r w:rsidR="00790C1B">
        <w:rPr>
          <w:lang w:val="de-DE"/>
        </w:rPr>
        <w:t>r P</w:t>
      </w:r>
      <w:r w:rsidR="0064312B" w:rsidRPr="00790C1B">
        <w:rPr>
          <w:lang w:val="de-DE"/>
        </w:rPr>
        <w:t>roblem</w:t>
      </w:r>
      <w:r w:rsidR="00790C1B">
        <w:rPr>
          <w:lang w:val="de-DE"/>
        </w:rPr>
        <w:t>e,</w:t>
      </w:r>
      <w:r w:rsidR="0064312B" w:rsidRPr="00790C1B">
        <w:rPr>
          <w:lang w:val="de-DE"/>
        </w:rPr>
        <w:t xml:space="preserve"> </w:t>
      </w:r>
      <w:r w:rsidR="00790C1B">
        <w:rPr>
          <w:lang w:val="de-DE"/>
        </w:rPr>
        <w:t>di</w:t>
      </w:r>
      <w:r w:rsidR="0064312B" w:rsidRPr="00790C1B">
        <w:rPr>
          <w:lang w:val="de-DE"/>
        </w:rPr>
        <w:t xml:space="preserve">e </w:t>
      </w:r>
      <w:r w:rsidR="00790C1B">
        <w:rPr>
          <w:lang w:val="de-DE"/>
        </w:rPr>
        <w:t>unseren Pl</w:t>
      </w:r>
      <w:r w:rsidR="0064312B" w:rsidRPr="00790C1B">
        <w:rPr>
          <w:lang w:val="de-DE"/>
        </w:rPr>
        <w:t>anet</w:t>
      </w:r>
      <w:r w:rsidR="00790C1B">
        <w:rPr>
          <w:lang w:val="de-DE"/>
        </w:rPr>
        <w:t>en betreffen</w:t>
      </w:r>
      <w:r w:rsidR="0064312B" w:rsidRPr="00790C1B">
        <w:rPr>
          <w:lang w:val="de-DE"/>
        </w:rPr>
        <w:t xml:space="preserve"> (Giustizia 56-58).</w:t>
      </w:r>
    </w:p>
    <w:p w:rsidR="0064312B" w:rsidRPr="000743A3" w:rsidRDefault="00231137" w:rsidP="002A22BD">
      <w:pPr>
        <w:pStyle w:val="testo"/>
        <w:rPr>
          <w:lang w:val="de-DE"/>
        </w:rPr>
      </w:pPr>
      <w:r w:rsidRPr="00356D95">
        <w:rPr>
          <w:lang w:val="de-DE"/>
        </w:rPr>
        <w:t>24</w:t>
      </w:r>
      <w:r w:rsidR="00B8144D" w:rsidRPr="00356D95">
        <w:rPr>
          <w:lang w:val="de-DE"/>
        </w:rPr>
        <w:t>7</w:t>
      </w:r>
      <w:r w:rsidR="0064312B" w:rsidRPr="00356D95">
        <w:rPr>
          <w:lang w:val="de-DE"/>
        </w:rPr>
        <w:t xml:space="preserve">. </w:t>
      </w:r>
      <w:r w:rsidR="00356D95" w:rsidRPr="00356D95">
        <w:rPr>
          <w:i/>
          <w:iCs/>
          <w:lang w:val="de-DE"/>
        </w:rPr>
        <w:t>K</w:t>
      </w:r>
      <w:r w:rsidR="0064312B" w:rsidRPr="00356D95">
        <w:rPr>
          <w:i/>
          <w:iCs/>
          <w:lang w:val="de-DE"/>
        </w:rPr>
        <w:t>o</w:t>
      </w:r>
      <w:r w:rsidR="00356D95" w:rsidRPr="00356D95">
        <w:rPr>
          <w:i/>
          <w:iCs/>
          <w:lang w:val="de-DE"/>
        </w:rPr>
        <w:t>m</w:t>
      </w:r>
      <w:r w:rsidR="0064312B" w:rsidRPr="00356D95">
        <w:rPr>
          <w:i/>
          <w:iCs/>
          <w:lang w:val="de-DE"/>
        </w:rPr>
        <w:t>muni</w:t>
      </w:r>
      <w:r w:rsidR="00356D95" w:rsidRPr="00356D95">
        <w:rPr>
          <w:i/>
          <w:iCs/>
          <w:lang w:val="de-DE"/>
        </w:rPr>
        <w:t>k</w:t>
      </w:r>
      <w:r w:rsidR="0064312B" w:rsidRPr="00356D95">
        <w:rPr>
          <w:i/>
          <w:iCs/>
          <w:lang w:val="de-DE"/>
        </w:rPr>
        <w:t>a</w:t>
      </w:r>
      <w:r w:rsidR="00356D95" w:rsidRPr="00356D95">
        <w:rPr>
          <w:i/>
          <w:iCs/>
          <w:lang w:val="de-DE"/>
        </w:rPr>
        <w:t>t</w:t>
      </w:r>
      <w:r w:rsidR="0064312B" w:rsidRPr="00356D95">
        <w:rPr>
          <w:i/>
          <w:iCs/>
          <w:lang w:val="de-DE"/>
        </w:rPr>
        <w:t>ion</w:t>
      </w:r>
      <w:r w:rsidR="00356D95" w:rsidRPr="00356D95">
        <w:rPr>
          <w:i/>
          <w:iCs/>
          <w:lang w:val="de-DE"/>
        </w:rPr>
        <w:t>smitt</w:t>
      </w:r>
      <w:r w:rsidR="0064312B" w:rsidRPr="00356D95">
        <w:rPr>
          <w:i/>
          <w:iCs/>
          <w:lang w:val="de-DE"/>
        </w:rPr>
        <w:t>e</w:t>
      </w:r>
      <w:r w:rsidR="00356D95" w:rsidRPr="00356D95">
        <w:rPr>
          <w:i/>
          <w:iCs/>
          <w:lang w:val="de-DE"/>
        </w:rPr>
        <w:t>l</w:t>
      </w:r>
      <w:r w:rsidR="0064312B" w:rsidRPr="00356D95">
        <w:rPr>
          <w:i/>
          <w:iCs/>
          <w:lang w:val="de-DE"/>
        </w:rPr>
        <w:t xml:space="preserve"> </w:t>
      </w:r>
      <w:r w:rsidR="00356D95" w:rsidRPr="00356D95">
        <w:rPr>
          <w:i/>
          <w:iCs/>
          <w:lang w:val="de-DE"/>
        </w:rPr>
        <w:t xml:space="preserve">und </w:t>
      </w:r>
      <w:r w:rsidR="0064312B" w:rsidRPr="00356D95">
        <w:rPr>
          <w:i/>
          <w:iCs/>
          <w:lang w:val="de-DE"/>
        </w:rPr>
        <w:t>n</w:t>
      </w:r>
      <w:r w:rsidR="00356D95" w:rsidRPr="00356D95">
        <w:rPr>
          <w:i/>
          <w:iCs/>
          <w:lang w:val="de-DE"/>
        </w:rPr>
        <w:t>e</w:t>
      </w:r>
      <w:r w:rsidR="0064312B" w:rsidRPr="00356D95">
        <w:rPr>
          <w:i/>
          <w:iCs/>
          <w:lang w:val="de-DE"/>
        </w:rPr>
        <w:t xml:space="preserve">ue </w:t>
      </w:r>
      <w:r w:rsidR="00356D95" w:rsidRPr="00356D95">
        <w:rPr>
          <w:i/>
          <w:iCs/>
          <w:lang w:val="de-DE"/>
        </w:rPr>
        <w:t>T</w:t>
      </w:r>
      <w:r w:rsidR="0064312B" w:rsidRPr="00356D95">
        <w:rPr>
          <w:i/>
          <w:iCs/>
          <w:lang w:val="de-DE"/>
        </w:rPr>
        <w:t>ec</w:t>
      </w:r>
      <w:r w:rsidR="00356D95" w:rsidRPr="00356D95">
        <w:rPr>
          <w:i/>
          <w:iCs/>
          <w:lang w:val="de-DE"/>
        </w:rPr>
        <w:t>h</w:t>
      </w:r>
      <w:r w:rsidR="0064312B" w:rsidRPr="00356D95">
        <w:rPr>
          <w:i/>
          <w:iCs/>
          <w:lang w:val="de-DE"/>
        </w:rPr>
        <w:t>nologie</w:t>
      </w:r>
      <w:r w:rsidR="00356D95" w:rsidRPr="00356D95">
        <w:rPr>
          <w:i/>
          <w:iCs/>
          <w:lang w:val="de-DE"/>
        </w:rPr>
        <w:t>n</w:t>
      </w:r>
      <w:r w:rsidR="0064312B" w:rsidRPr="00356D95">
        <w:rPr>
          <w:lang w:val="de-DE"/>
        </w:rPr>
        <w:t xml:space="preserve">: </w:t>
      </w:r>
      <w:r w:rsidR="00356D95" w:rsidRPr="00356D95">
        <w:rPr>
          <w:lang w:val="de-DE"/>
        </w:rPr>
        <w:t>d</w:t>
      </w:r>
      <w:r w:rsidR="0064312B" w:rsidRPr="00356D95">
        <w:rPr>
          <w:lang w:val="de-DE"/>
        </w:rPr>
        <w:t>i</w:t>
      </w:r>
      <w:r w:rsidR="00356D95" w:rsidRPr="00356D95">
        <w:rPr>
          <w:lang w:val="de-DE"/>
        </w:rPr>
        <w:t>e</w:t>
      </w:r>
      <w:r w:rsidR="0064312B" w:rsidRPr="00356D95">
        <w:rPr>
          <w:lang w:val="de-DE"/>
        </w:rPr>
        <w:t xml:space="preserve"> </w:t>
      </w:r>
      <w:r w:rsidR="00356D95" w:rsidRPr="00356D95">
        <w:rPr>
          <w:lang w:val="de-DE"/>
        </w:rPr>
        <w:t>K</w:t>
      </w:r>
      <w:r w:rsidR="0064312B" w:rsidRPr="00356D95">
        <w:rPr>
          <w:lang w:val="de-DE"/>
        </w:rPr>
        <w:t>andidat</w:t>
      </w:r>
      <w:r w:rsidR="00356D95" w:rsidRPr="00356D95">
        <w:rPr>
          <w:lang w:val="de-DE"/>
        </w:rPr>
        <w:t xml:space="preserve">en </w:t>
      </w:r>
      <w:r w:rsidR="0064312B" w:rsidRPr="00356D95">
        <w:rPr>
          <w:lang w:val="de-DE"/>
        </w:rPr>
        <w:t>so</w:t>
      </w:r>
      <w:r w:rsidR="00356D95">
        <w:rPr>
          <w:lang w:val="de-DE"/>
        </w:rPr>
        <w:t>llen zu einem reifen</w:t>
      </w:r>
      <w:r w:rsidR="0064312B" w:rsidRPr="00356D95">
        <w:rPr>
          <w:lang w:val="de-DE"/>
        </w:rPr>
        <w:t>, sic</w:t>
      </w:r>
      <w:r w:rsidR="00356D95">
        <w:rPr>
          <w:lang w:val="de-DE"/>
        </w:rPr>
        <w:t xml:space="preserve">heren </w:t>
      </w:r>
      <w:r w:rsidR="0064312B" w:rsidRPr="00356D95">
        <w:rPr>
          <w:lang w:val="de-DE"/>
        </w:rPr>
        <w:t>u</w:t>
      </w:r>
      <w:r w:rsidR="00356D95">
        <w:rPr>
          <w:lang w:val="de-DE"/>
        </w:rPr>
        <w:t>nd nützlichen Geb</w:t>
      </w:r>
      <w:r w:rsidR="0064312B" w:rsidRPr="00356D95">
        <w:rPr>
          <w:lang w:val="de-DE"/>
        </w:rPr>
        <w:t>r</w:t>
      </w:r>
      <w:r w:rsidR="00356D95">
        <w:rPr>
          <w:lang w:val="de-DE"/>
        </w:rPr>
        <w:t>auch der</w:t>
      </w:r>
      <w:r w:rsidR="0064312B" w:rsidRPr="00356D95">
        <w:rPr>
          <w:lang w:val="de-DE"/>
        </w:rPr>
        <w:t xml:space="preserve"> digital</w:t>
      </w:r>
      <w:r w:rsidR="00356D95">
        <w:rPr>
          <w:lang w:val="de-DE"/>
        </w:rPr>
        <w:t>en Med</w:t>
      </w:r>
      <w:r w:rsidR="0064312B" w:rsidRPr="00356D95">
        <w:rPr>
          <w:lang w:val="de-DE"/>
        </w:rPr>
        <w:t>i</w:t>
      </w:r>
      <w:r w:rsidR="00356D95">
        <w:rPr>
          <w:lang w:val="de-DE"/>
        </w:rPr>
        <w:t>en angeleitet werden</w:t>
      </w:r>
      <w:r w:rsidR="0064312B" w:rsidRPr="00356D95">
        <w:rPr>
          <w:lang w:val="de-DE"/>
        </w:rPr>
        <w:t xml:space="preserve">. </w:t>
      </w:r>
      <w:r w:rsidR="00356D95" w:rsidRPr="00356D95">
        <w:rPr>
          <w:lang w:val="de-DE"/>
        </w:rPr>
        <w:t>Es ist angebracht, dass d</w:t>
      </w:r>
      <w:r w:rsidR="0064312B" w:rsidRPr="00356D95">
        <w:rPr>
          <w:lang w:val="de-DE"/>
        </w:rPr>
        <w:t>i</w:t>
      </w:r>
      <w:r w:rsidR="00356D95" w:rsidRPr="00356D95">
        <w:rPr>
          <w:lang w:val="de-DE"/>
        </w:rPr>
        <w:t>e</w:t>
      </w:r>
      <w:r w:rsidR="0064312B" w:rsidRPr="00356D95">
        <w:rPr>
          <w:lang w:val="de-DE"/>
        </w:rPr>
        <w:t xml:space="preserve"> </w:t>
      </w:r>
      <w:r w:rsidR="00356D95" w:rsidRPr="00356D95">
        <w:rPr>
          <w:lang w:val="de-DE"/>
        </w:rPr>
        <w:t>P</w:t>
      </w:r>
      <w:r w:rsidR="0064312B" w:rsidRPr="00356D95">
        <w:rPr>
          <w:lang w:val="de-DE"/>
        </w:rPr>
        <w:t>ostulant</w:t>
      </w:r>
      <w:r w:rsidR="00356D95" w:rsidRPr="00356D95">
        <w:rPr>
          <w:lang w:val="de-DE"/>
        </w:rPr>
        <w:t>en ke</w:t>
      </w:r>
      <w:r w:rsidR="0064312B" w:rsidRPr="00356D95">
        <w:rPr>
          <w:lang w:val="de-DE"/>
        </w:rPr>
        <w:t>in</w:t>
      </w:r>
      <w:r w:rsidR="00356D95" w:rsidRPr="00356D95">
        <w:rPr>
          <w:lang w:val="de-DE"/>
        </w:rPr>
        <w:t>e eigenen sozialen Profile unterhalten</w:t>
      </w:r>
      <w:r w:rsidR="00356D95">
        <w:rPr>
          <w:lang w:val="de-DE"/>
        </w:rPr>
        <w:t>,</w:t>
      </w:r>
      <w:r w:rsidR="00356D95" w:rsidRPr="00356D95">
        <w:rPr>
          <w:lang w:val="de-DE"/>
        </w:rPr>
        <w:t xml:space="preserve"> </w:t>
      </w:r>
      <w:r w:rsidR="00356D95">
        <w:rPr>
          <w:lang w:val="de-DE"/>
        </w:rPr>
        <w:t>d</w:t>
      </w:r>
      <w:r w:rsidR="000743A3">
        <w:rPr>
          <w:lang w:val="de-DE"/>
        </w:rPr>
        <w:t>a d</w:t>
      </w:r>
      <w:r w:rsidR="00356D95">
        <w:rPr>
          <w:lang w:val="de-DE"/>
        </w:rPr>
        <w:t>ie</w:t>
      </w:r>
      <w:r w:rsidR="000743A3">
        <w:rPr>
          <w:lang w:val="de-DE"/>
        </w:rPr>
        <w:t>se</w:t>
      </w:r>
      <w:r w:rsidR="00356D95">
        <w:rPr>
          <w:lang w:val="de-DE"/>
        </w:rPr>
        <w:t xml:space="preserve"> sie der Bruderschaft entfremden</w:t>
      </w:r>
      <w:r w:rsidR="000743A3">
        <w:rPr>
          <w:lang w:val="de-DE"/>
        </w:rPr>
        <w:t xml:space="preserve"> können</w:t>
      </w:r>
      <w:r w:rsidR="00356D95">
        <w:rPr>
          <w:lang w:val="de-DE"/>
        </w:rPr>
        <w:t>.</w:t>
      </w:r>
    </w:p>
    <w:p w:rsidR="0064312B" w:rsidRPr="006F6E0F" w:rsidRDefault="00F512C8" w:rsidP="00F512C8">
      <w:pPr>
        <w:pStyle w:val="titolo4"/>
        <w:rPr>
          <w:lang w:val="de-DE"/>
        </w:rPr>
      </w:pPr>
      <w:r w:rsidRPr="00527A13">
        <w:rPr>
          <w:lang w:val="de-DE"/>
        </w:rPr>
        <w:t>IV.</w:t>
      </w:r>
      <w:r w:rsidR="007C3EE7" w:rsidRPr="00527A13">
        <w:rPr>
          <w:lang w:val="de-DE"/>
        </w:rPr>
        <w:t>3.</w:t>
      </w:r>
      <w:r w:rsidRPr="00527A13">
        <w:rPr>
          <w:lang w:val="de-DE"/>
        </w:rPr>
        <w:t>1.6.</w:t>
      </w:r>
      <w:r w:rsidR="0064312B" w:rsidRPr="00527A13">
        <w:rPr>
          <w:lang w:val="de-DE"/>
        </w:rPr>
        <w:t xml:space="preserve"> </w:t>
      </w:r>
      <w:r w:rsidR="00356D95" w:rsidRPr="006F6E0F">
        <w:rPr>
          <w:lang w:val="de-DE"/>
        </w:rPr>
        <w:t>K</w:t>
      </w:r>
      <w:r w:rsidR="0064312B" w:rsidRPr="006F6E0F">
        <w:rPr>
          <w:lang w:val="de-DE"/>
        </w:rPr>
        <w:t>riteri</w:t>
      </w:r>
      <w:r w:rsidR="00356D95" w:rsidRPr="006F6E0F">
        <w:rPr>
          <w:lang w:val="de-DE"/>
        </w:rPr>
        <w:t>en</w:t>
      </w:r>
      <w:r w:rsidR="0064312B" w:rsidRPr="006F6E0F">
        <w:rPr>
          <w:lang w:val="de-DE"/>
        </w:rPr>
        <w:t xml:space="preserve"> d</w:t>
      </w:r>
      <w:r w:rsidR="00356D95" w:rsidRPr="006F6E0F">
        <w:rPr>
          <w:lang w:val="de-DE"/>
        </w:rPr>
        <w:t>er Unterscheidung</w:t>
      </w:r>
    </w:p>
    <w:p w:rsidR="0064312B" w:rsidRPr="00356D95" w:rsidRDefault="00231137" w:rsidP="002A22BD">
      <w:pPr>
        <w:pStyle w:val="testo"/>
        <w:rPr>
          <w:lang w:val="de-DE"/>
        </w:rPr>
      </w:pPr>
      <w:r w:rsidRPr="00356D95">
        <w:rPr>
          <w:lang w:val="de-DE"/>
        </w:rPr>
        <w:t>24</w:t>
      </w:r>
      <w:r w:rsidR="00B8144D" w:rsidRPr="00356D95">
        <w:rPr>
          <w:lang w:val="de-DE"/>
        </w:rPr>
        <w:t>8</w:t>
      </w:r>
      <w:r w:rsidR="0064312B" w:rsidRPr="00356D95">
        <w:rPr>
          <w:lang w:val="de-DE"/>
        </w:rPr>
        <w:t xml:space="preserve">. </w:t>
      </w:r>
      <w:r w:rsidR="00356D95" w:rsidRPr="00356D95">
        <w:rPr>
          <w:lang w:val="de-DE"/>
        </w:rPr>
        <w:t>Um festzustellen, ob ein Kandidat geeignet ist, hal</w:t>
      </w:r>
      <w:r w:rsidR="00356D95">
        <w:rPr>
          <w:lang w:val="de-DE"/>
        </w:rPr>
        <w:t xml:space="preserve">te man </w:t>
      </w:r>
      <w:r w:rsidR="0064312B" w:rsidRPr="00356D95">
        <w:rPr>
          <w:lang w:val="de-DE"/>
        </w:rPr>
        <w:t>si</w:t>
      </w:r>
      <w:r w:rsidR="00356D95">
        <w:rPr>
          <w:lang w:val="de-DE"/>
        </w:rPr>
        <w:t xml:space="preserve">ch an </w:t>
      </w:r>
      <w:r w:rsidR="00571338">
        <w:rPr>
          <w:lang w:val="de-DE"/>
        </w:rPr>
        <w:t>folgende</w:t>
      </w:r>
      <w:r w:rsidR="0064312B" w:rsidRPr="00356D95">
        <w:rPr>
          <w:lang w:val="de-DE"/>
        </w:rPr>
        <w:t xml:space="preserve"> </w:t>
      </w:r>
      <w:r w:rsidR="00571338">
        <w:rPr>
          <w:lang w:val="de-DE"/>
        </w:rPr>
        <w:t>K</w:t>
      </w:r>
      <w:r w:rsidR="0064312B" w:rsidRPr="00356D95">
        <w:rPr>
          <w:lang w:val="de-DE"/>
        </w:rPr>
        <w:t>riteri</w:t>
      </w:r>
      <w:r w:rsidR="00571338">
        <w:rPr>
          <w:lang w:val="de-DE"/>
        </w:rPr>
        <w:t>en</w:t>
      </w:r>
      <w:r w:rsidR="0064312B" w:rsidRPr="00356D95">
        <w:rPr>
          <w:lang w:val="de-DE"/>
        </w:rPr>
        <w:t xml:space="preserve"> (C</w:t>
      </w:r>
      <w:r w:rsidR="006724E0" w:rsidRPr="00356D95">
        <w:rPr>
          <w:lang w:val="de-DE"/>
        </w:rPr>
        <w:t>IC</w:t>
      </w:r>
      <w:r w:rsidR="0064312B" w:rsidRPr="00356D95">
        <w:rPr>
          <w:lang w:val="de-DE"/>
        </w:rPr>
        <w:t xml:space="preserve"> 597,1-2; </w:t>
      </w:r>
      <w:r w:rsidR="00571338">
        <w:rPr>
          <w:lang w:val="de-DE"/>
        </w:rPr>
        <w:t>K</w:t>
      </w:r>
      <w:r w:rsidR="0064312B" w:rsidRPr="00356D95">
        <w:rPr>
          <w:lang w:val="de-DE"/>
        </w:rPr>
        <w:t>o</w:t>
      </w:r>
      <w:r w:rsidR="00571338">
        <w:rPr>
          <w:lang w:val="de-DE"/>
        </w:rPr>
        <w:t>n</w:t>
      </w:r>
      <w:r w:rsidR="0064312B" w:rsidRPr="00356D95">
        <w:rPr>
          <w:lang w:val="de-DE"/>
        </w:rPr>
        <w:t>st 18,2</w:t>
      </w:r>
      <w:r w:rsidR="00571338">
        <w:rPr>
          <w:lang w:val="de-DE"/>
        </w:rPr>
        <w:t>-3</w:t>
      </w:r>
      <w:r w:rsidR="0064312B" w:rsidRPr="00356D95">
        <w:rPr>
          <w:lang w:val="de-DE"/>
        </w:rPr>
        <w:t>):</w:t>
      </w:r>
    </w:p>
    <w:p w:rsidR="0064312B" w:rsidRPr="00571338" w:rsidRDefault="0064312B" w:rsidP="00B0060E">
      <w:pPr>
        <w:pStyle w:val="testo"/>
        <w:numPr>
          <w:ilvl w:val="0"/>
          <w:numId w:val="19"/>
        </w:numPr>
        <w:rPr>
          <w:lang w:val="de-DE"/>
        </w:rPr>
      </w:pPr>
      <w:r w:rsidRPr="00571338">
        <w:rPr>
          <w:lang w:val="de-DE"/>
        </w:rPr>
        <w:t>ps</w:t>
      </w:r>
      <w:r w:rsidR="00571338" w:rsidRPr="00571338">
        <w:rPr>
          <w:lang w:val="de-DE"/>
        </w:rPr>
        <w:t>y</w:t>
      </w:r>
      <w:r w:rsidRPr="00571338">
        <w:rPr>
          <w:lang w:val="de-DE"/>
        </w:rPr>
        <w:t>c</w:t>
      </w:r>
      <w:r w:rsidR="00571338" w:rsidRPr="00571338">
        <w:rPr>
          <w:lang w:val="de-DE"/>
        </w:rPr>
        <w:t>hisch</w:t>
      </w:r>
      <w:r w:rsidRPr="00571338">
        <w:rPr>
          <w:lang w:val="de-DE"/>
        </w:rPr>
        <w:t>-</w:t>
      </w:r>
      <w:r w:rsidR="00571338" w:rsidRPr="00571338">
        <w:rPr>
          <w:lang w:val="de-DE"/>
        </w:rPr>
        <w:t>phy</w:t>
      </w:r>
      <w:r w:rsidRPr="00571338">
        <w:rPr>
          <w:lang w:val="de-DE"/>
        </w:rPr>
        <w:t>si</w:t>
      </w:r>
      <w:r w:rsidR="00571338" w:rsidRPr="00571338">
        <w:rPr>
          <w:lang w:val="de-DE"/>
        </w:rPr>
        <w:t>s</w:t>
      </w:r>
      <w:r w:rsidRPr="00571338">
        <w:rPr>
          <w:lang w:val="de-DE"/>
        </w:rPr>
        <w:t>c</w:t>
      </w:r>
      <w:r w:rsidR="00571338" w:rsidRPr="00571338">
        <w:rPr>
          <w:lang w:val="de-DE"/>
        </w:rPr>
        <w:t>he Ausgeglichenheit</w:t>
      </w:r>
      <w:r w:rsidRPr="00571338">
        <w:rPr>
          <w:lang w:val="de-DE"/>
        </w:rPr>
        <w:t xml:space="preserve"> (</w:t>
      </w:r>
      <w:r w:rsidR="00571338" w:rsidRPr="00571338">
        <w:rPr>
          <w:lang w:val="de-DE"/>
        </w:rPr>
        <w:t>ärztliches</w:t>
      </w:r>
      <w:r w:rsidR="000743A3">
        <w:rPr>
          <w:lang w:val="de-DE"/>
        </w:rPr>
        <w:t xml:space="preserve"> Attest</w:t>
      </w:r>
      <w:r w:rsidRPr="00571338">
        <w:rPr>
          <w:lang w:val="de-DE"/>
        </w:rPr>
        <w:t xml:space="preserve"> </w:t>
      </w:r>
      <w:r w:rsidR="00571338" w:rsidRPr="00571338">
        <w:rPr>
          <w:lang w:val="de-DE"/>
        </w:rPr>
        <w:t>und Urt</w:t>
      </w:r>
      <w:r w:rsidRPr="00571338">
        <w:rPr>
          <w:lang w:val="de-DE"/>
        </w:rPr>
        <w:t>e</w:t>
      </w:r>
      <w:r w:rsidR="00571338" w:rsidRPr="00571338">
        <w:rPr>
          <w:lang w:val="de-DE"/>
        </w:rPr>
        <w:t>il eines Psychologen</w:t>
      </w:r>
      <w:r w:rsidRPr="00571338">
        <w:rPr>
          <w:lang w:val="de-DE"/>
        </w:rPr>
        <w:t xml:space="preserve">) </w:t>
      </w:r>
      <w:r w:rsidR="00571338" w:rsidRPr="00571338">
        <w:rPr>
          <w:lang w:val="de-DE"/>
        </w:rPr>
        <w:t xml:space="preserve">laut einem </w:t>
      </w:r>
      <w:r w:rsidR="00571338">
        <w:rPr>
          <w:lang w:val="de-DE"/>
        </w:rPr>
        <w:t>ärztlichen Zeugnis un</w:t>
      </w:r>
      <w:r w:rsidRPr="00571338">
        <w:rPr>
          <w:lang w:val="de-DE"/>
        </w:rPr>
        <w:t>d</w:t>
      </w:r>
      <w:r w:rsidR="00571338">
        <w:rPr>
          <w:lang w:val="de-DE"/>
        </w:rPr>
        <w:t xml:space="preserve"> p</w:t>
      </w:r>
      <w:r w:rsidRPr="00571338">
        <w:rPr>
          <w:lang w:val="de-DE"/>
        </w:rPr>
        <w:t>o</w:t>
      </w:r>
      <w:r w:rsidR="00571338">
        <w:rPr>
          <w:lang w:val="de-DE"/>
        </w:rPr>
        <w:t>lizeilichen Führ</w:t>
      </w:r>
      <w:r w:rsidRPr="00571338">
        <w:rPr>
          <w:lang w:val="de-DE"/>
        </w:rPr>
        <w:t>un</w:t>
      </w:r>
      <w:r w:rsidR="00571338">
        <w:rPr>
          <w:lang w:val="de-DE"/>
        </w:rPr>
        <w:t>gszeugnis</w:t>
      </w:r>
      <w:r w:rsidRPr="00571338">
        <w:rPr>
          <w:lang w:val="de-DE"/>
        </w:rPr>
        <w:t>;</w:t>
      </w:r>
    </w:p>
    <w:p w:rsidR="0064312B" w:rsidRPr="000743A3" w:rsidRDefault="00571338" w:rsidP="00B0060E">
      <w:pPr>
        <w:pStyle w:val="testo"/>
        <w:numPr>
          <w:ilvl w:val="0"/>
          <w:numId w:val="19"/>
        </w:numPr>
        <w:rPr>
          <w:lang w:val="de-DE"/>
        </w:rPr>
      </w:pPr>
      <w:r w:rsidRPr="000743A3">
        <w:rPr>
          <w:lang w:val="de-DE"/>
        </w:rPr>
        <w:t>Unternehmungsgeist un</w:t>
      </w:r>
      <w:r w:rsidR="0064312B" w:rsidRPr="000743A3">
        <w:rPr>
          <w:lang w:val="de-DE"/>
        </w:rPr>
        <w:t>d</w:t>
      </w:r>
      <w:r w:rsidRPr="000743A3">
        <w:rPr>
          <w:lang w:val="de-DE"/>
        </w:rPr>
        <w:t xml:space="preserve"> M</w:t>
      </w:r>
      <w:r w:rsidR="0064312B" w:rsidRPr="000743A3">
        <w:rPr>
          <w:lang w:val="de-DE"/>
        </w:rPr>
        <w:t>i</w:t>
      </w:r>
      <w:r w:rsidRPr="000743A3">
        <w:rPr>
          <w:lang w:val="de-DE"/>
        </w:rPr>
        <w:t>tverantwortung</w:t>
      </w:r>
      <w:r w:rsidR="0064312B" w:rsidRPr="000743A3">
        <w:rPr>
          <w:lang w:val="de-DE"/>
        </w:rPr>
        <w:t>;</w:t>
      </w:r>
    </w:p>
    <w:p w:rsidR="0064312B" w:rsidRPr="00571338" w:rsidRDefault="0064312B" w:rsidP="00B0060E">
      <w:pPr>
        <w:pStyle w:val="testo"/>
        <w:numPr>
          <w:ilvl w:val="0"/>
          <w:numId w:val="19"/>
        </w:numPr>
        <w:rPr>
          <w:lang w:val="de-DE"/>
        </w:rPr>
      </w:pPr>
      <w:r w:rsidRPr="00571338">
        <w:rPr>
          <w:lang w:val="de-DE"/>
        </w:rPr>
        <w:t>re</w:t>
      </w:r>
      <w:r w:rsidR="00571338" w:rsidRPr="00571338">
        <w:rPr>
          <w:lang w:val="de-DE"/>
        </w:rPr>
        <w:t>ch</w:t>
      </w:r>
      <w:r w:rsidRPr="00571338">
        <w:rPr>
          <w:lang w:val="de-DE"/>
        </w:rPr>
        <w:t>t</w:t>
      </w:r>
      <w:r w:rsidR="00571338" w:rsidRPr="00571338">
        <w:rPr>
          <w:lang w:val="de-DE"/>
        </w:rPr>
        <w:t xml:space="preserve">er Gebrauch </w:t>
      </w:r>
      <w:r w:rsidRPr="00571338">
        <w:rPr>
          <w:lang w:val="de-DE"/>
        </w:rPr>
        <w:t>de</w:t>
      </w:r>
      <w:r w:rsidR="00571338" w:rsidRPr="00571338">
        <w:rPr>
          <w:lang w:val="de-DE"/>
        </w:rPr>
        <w:t>r Freiheit und der Zeit</w:t>
      </w:r>
      <w:r w:rsidRPr="00571338">
        <w:rPr>
          <w:lang w:val="de-DE"/>
        </w:rPr>
        <w:t>;</w:t>
      </w:r>
    </w:p>
    <w:p w:rsidR="0064312B" w:rsidRPr="0023583D" w:rsidRDefault="0023583D" w:rsidP="00B0060E">
      <w:pPr>
        <w:pStyle w:val="testo"/>
        <w:numPr>
          <w:ilvl w:val="0"/>
          <w:numId w:val="19"/>
        </w:numPr>
        <w:rPr>
          <w:lang w:val="de-DE"/>
        </w:rPr>
      </w:pPr>
      <w:r w:rsidRPr="0023583D">
        <w:rPr>
          <w:lang w:val="de-DE"/>
        </w:rPr>
        <w:t>Verfügbarkeit und Bereitschaft zum Dienst u</w:t>
      </w:r>
      <w:r>
        <w:rPr>
          <w:lang w:val="de-DE"/>
        </w:rPr>
        <w:t>n</w:t>
      </w:r>
      <w:r w:rsidR="0064312B" w:rsidRPr="0023583D">
        <w:rPr>
          <w:lang w:val="de-DE"/>
        </w:rPr>
        <w:t>d</w:t>
      </w:r>
      <w:r>
        <w:rPr>
          <w:lang w:val="de-DE"/>
        </w:rPr>
        <w:t xml:space="preserve"> zur A</w:t>
      </w:r>
      <w:r w:rsidR="0064312B" w:rsidRPr="0023583D">
        <w:rPr>
          <w:lang w:val="de-DE"/>
        </w:rPr>
        <w:t>r</w:t>
      </w:r>
      <w:r>
        <w:rPr>
          <w:lang w:val="de-DE"/>
        </w:rPr>
        <w:t>beit</w:t>
      </w:r>
      <w:r w:rsidR="0064312B" w:rsidRPr="0023583D">
        <w:rPr>
          <w:lang w:val="de-DE"/>
        </w:rPr>
        <w:t>;</w:t>
      </w:r>
    </w:p>
    <w:p w:rsidR="0064312B" w:rsidRPr="0023583D" w:rsidRDefault="0023583D" w:rsidP="00B0060E">
      <w:pPr>
        <w:pStyle w:val="testo"/>
        <w:numPr>
          <w:ilvl w:val="0"/>
          <w:numId w:val="19"/>
        </w:numPr>
        <w:rPr>
          <w:lang w:val="de-DE"/>
        </w:rPr>
      </w:pPr>
      <w:r w:rsidRPr="0023583D">
        <w:rPr>
          <w:lang w:val="de-DE"/>
        </w:rPr>
        <w:t>Fähigkei</w:t>
      </w:r>
      <w:r w:rsidR="0064312B" w:rsidRPr="0023583D">
        <w:rPr>
          <w:lang w:val="de-DE"/>
        </w:rPr>
        <w:t>t</w:t>
      </w:r>
      <w:r w:rsidRPr="0023583D">
        <w:rPr>
          <w:lang w:val="de-DE"/>
        </w:rPr>
        <w:t xml:space="preserve"> zur freien Entscheidung </w:t>
      </w:r>
      <w:r>
        <w:rPr>
          <w:lang w:val="de-DE"/>
        </w:rPr>
        <w:t>und Übernahme von V</w:t>
      </w:r>
      <w:r w:rsidR="0064312B" w:rsidRPr="0023583D">
        <w:rPr>
          <w:lang w:val="de-DE"/>
        </w:rPr>
        <w:t>era</w:t>
      </w:r>
      <w:r>
        <w:rPr>
          <w:lang w:val="de-DE"/>
        </w:rPr>
        <w:t>ntwortung</w:t>
      </w:r>
      <w:r w:rsidR="0064312B" w:rsidRPr="0023583D">
        <w:rPr>
          <w:lang w:val="de-DE"/>
        </w:rPr>
        <w:t>;</w:t>
      </w:r>
    </w:p>
    <w:p w:rsidR="0064312B" w:rsidRPr="0023583D" w:rsidRDefault="0023583D" w:rsidP="00B0060E">
      <w:pPr>
        <w:pStyle w:val="testo"/>
        <w:numPr>
          <w:ilvl w:val="0"/>
          <w:numId w:val="19"/>
        </w:numPr>
        <w:rPr>
          <w:lang w:val="de-DE"/>
        </w:rPr>
      </w:pPr>
      <w:r w:rsidRPr="0023583D">
        <w:rPr>
          <w:lang w:val="de-DE"/>
        </w:rPr>
        <w:t>Ken</w:t>
      </w:r>
      <w:r w:rsidR="0064312B" w:rsidRPr="0023583D">
        <w:rPr>
          <w:lang w:val="de-DE"/>
        </w:rPr>
        <w:t>n</w:t>
      </w:r>
      <w:r w:rsidRPr="0023583D">
        <w:rPr>
          <w:lang w:val="de-DE"/>
        </w:rPr>
        <w:t>tnis u</w:t>
      </w:r>
      <w:r w:rsidR="0064312B" w:rsidRPr="0023583D">
        <w:rPr>
          <w:lang w:val="de-DE"/>
        </w:rPr>
        <w:t>n</w:t>
      </w:r>
      <w:r w:rsidRPr="0023583D">
        <w:rPr>
          <w:lang w:val="de-DE"/>
        </w:rPr>
        <w:t>d P</w:t>
      </w:r>
      <w:r w:rsidR="0064312B" w:rsidRPr="0023583D">
        <w:rPr>
          <w:lang w:val="de-DE"/>
        </w:rPr>
        <w:t>ra</w:t>
      </w:r>
      <w:r w:rsidRPr="0023583D">
        <w:rPr>
          <w:lang w:val="de-DE"/>
        </w:rPr>
        <w:t xml:space="preserve">xis </w:t>
      </w:r>
      <w:r w:rsidR="0064312B" w:rsidRPr="0023583D">
        <w:rPr>
          <w:lang w:val="de-DE"/>
        </w:rPr>
        <w:t>de</w:t>
      </w:r>
      <w:r w:rsidRPr="0023583D">
        <w:rPr>
          <w:lang w:val="de-DE"/>
        </w:rPr>
        <w:t xml:space="preserve">s </w:t>
      </w:r>
      <w:r w:rsidR="0064312B" w:rsidRPr="0023583D">
        <w:rPr>
          <w:lang w:val="de-DE"/>
        </w:rPr>
        <w:t>c</w:t>
      </w:r>
      <w:r>
        <w:rPr>
          <w:lang w:val="de-DE"/>
        </w:rPr>
        <w:t>h</w:t>
      </w:r>
      <w:r w:rsidR="0064312B" w:rsidRPr="0023583D">
        <w:rPr>
          <w:lang w:val="de-DE"/>
        </w:rPr>
        <w:t>rist</w:t>
      </w:r>
      <w:r>
        <w:rPr>
          <w:lang w:val="de-DE"/>
        </w:rPr>
        <w:t>l</w:t>
      </w:r>
      <w:r w:rsidR="0064312B" w:rsidRPr="0023583D">
        <w:rPr>
          <w:lang w:val="de-DE"/>
        </w:rPr>
        <w:t>i</w:t>
      </w:r>
      <w:r>
        <w:rPr>
          <w:lang w:val="de-DE"/>
        </w:rPr>
        <w:t>chen Lebens</w:t>
      </w:r>
      <w:r w:rsidR="0064312B" w:rsidRPr="0023583D">
        <w:rPr>
          <w:lang w:val="de-DE"/>
        </w:rPr>
        <w:t>;</w:t>
      </w:r>
    </w:p>
    <w:p w:rsidR="0064312B" w:rsidRPr="0023583D" w:rsidRDefault="0023583D" w:rsidP="00B0060E">
      <w:pPr>
        <w:pStyle w:val="testo"/>
        <w:numPr>
          <w:ilvl w:val="0"/>
          <w:numId w:val="19"/>
        </w:numPr>
        <w:rPr>
          <w:lang w:val="de-DE"/>
        </w:rPr>
      </w:pPr>
      <w:r w:rsidRPr="0023583D">
        <w:rPr>
          <w:lang w:val="de-DE"/>
        </w:rPr>
        <w:t>Genügende Klarheit bezügl</w:t>
      </w:r>
      <w:r w:rsidR="0064312B" w:rsidRPr="0023583D">
        <w:rPr>
          <w:lang w:val="de-DE"/>
        </w:rPr>
        <w:t>ic</w:t>
      </w:r>
      <w:r w:rsidRPr="0023583D">
        <w:rPr>
          <w:lang w:val="de-DE"/>
        </w:rPr>
        <w:t xml:space="preserve">h </w:t>
      </w:r>
      <w:r w:rsidR="0064312B" w:rsidRPr="0023583D">
        <w:rPr>
          <w:lang w:val="de-DE"/>
        </w:rPr>
        <w:t>de</w:t>
      </w:r>
      <w:r w:rsidRPr="0023583D">
        <w:rPr>
          <w:lang w:val="de-DE"/>
        </w:rPr>
        <w:t xml:space="preserve">r </w:t>
      </w:r>
      <w:r>
        <w:rPr>
          <w:lang w:val="de-DE"/>
        </w:rPr>
        <w:t>M</w:t>
      </w:r>
      <w:r w:rsidR="0064312B" w:rsidRPr="0023583D">
        <w:rPr>
          <w:lang w:val="de-DE"/>
        </w:rPr>
        <w:t>otiva</w:t>
      </w:r>
      <w:r>
        <w:rPr>
          <w:lang w:val="de-DE"/>
        </w:rPr>
        <w:t>t</w:t>
      </w:r>
      <w:r w:rsidR="0064312B" w:rsidRPr="0023583D">
        <w:rPr>
          <w:lang w:val="de-DE"/>
        </w:rPr>
        <w:t>ion</w:t>
      </w:r>
      <w:r>
        <w:rPr>
          <w:lang w:val="de-DE"/>
        </w:rPr>
        <w:t>en</w:t>
      </w:r>
      <w:r w:rsidR="0064312B" w:rsidRPr="0023583D">
        <w:rPr>
          <w:lang w:val="de-DE"/>
        </w:rPr>
        <w:t>;</w:t>
      </w:r>
    </w:p>
    <w:p w:rsidR="0064312B" w:rsidRPr="0023583D" w:rsidRDefault="0023583D" w:rsidP="00B0060E">
      <w:pPr>
        <w:pStyle w:val="testo"/>
        <w:numPr>
          <w:ilvl w:val="0"/>
          <w:numId w:val="19"/>
        </w:numPr>
        <w:rPr>
          <w:lang w:val="de-DE"/>
        </w:rPr>
      </w:pPr>
      <w:r w:rsidRPr="0023583D">
        <w:rPr>
          <w:lang w:val="de-DE"/>
        </w:rPr>
        <w:t>Offenheit, sich begleiten und f</w:t>
      </w:r>
      <w:r>
        <w:rPr>
          <w:lang w:val="de-DE"/>
        </w:rPr>
        <w:t>o</w:t>
      </w:r>
      <w:r w:rsidRPr="0023583D">
        <w:rPr>
          <w:lang w:val="de-DE"/>
        </w:rPr>
        <w:t xml:space="preserve">rmen </w:t>
      </w:r>
      <w:r>
        <w:rPr>
          <w:lang w:val="de-DE"/>
        </w:rPr>
        <w:t>zu l</w:t>
      </w:r>
      <w:r w:rsidR="0064312B" w:rsidRPr="0023583D">
        <w:rPr>
          <w:lang w:val="de-DE"/>
        </w:rPr>
        <w:t>a</w:t>
      </w:r>
      <w:r>
        <w:rPr>
          <w:lang w:val="de-DE"/>
        </w:rPr>
        <w:t>ssen</w:t>
      </w:r>
      <w:r w:rsidR="0064312B" w:rsidRPr="0023583D">
        <w:rPr>
          <w:lang w:val="de-DE"/>
        </w:rPr>
        <w:t>;</w:t>
      </w:r>
    </w:p>
    <w:p w:rsidR="0064312B" w:rsidRPr="0023583D" w:rsidRDefault="0023583D" w:rsidP="00B0060E">
      <w:pPr>
        <w:pStyle w:val="testo"/>
        <w:numPr>
          <w:ilvl w:val="0"/>
          <w:numId w:val="19"/>
        </w:numPr>
        <w:rPr>
          <w:lang w:val="de-DE"/>
        </w:rPr>
      </w:pPr>
      <w:r w:rsidRPr="0023583D">
        <w:rPr>
          <w:lang w:val="de-DE"/>
        </w:rPr>
        <w:t>Neigung zum Leben in Gemeinsch</w:t>
      </w:r>
      <w:r w:rsidR="0064312B" w:rsidRPr="0023583D">
        <w:rPr>
          <w:lang w:val="de-DE"/>
        </w:rPr>
        <w:t>a</w:t>
      </w:r>
      <w:r w:rsidRPr="0023583D">
        <w:rPr>
          <w:lang w:val="de-DE"/>
        </w:rPr>
        <w:t>f</w:t>
      </w:r>
      <w:r w:rsidR="0064312B" w:rsidRPr="0023583D">
        <w:rPr>
          <w:lang w:val="de-DE"/>
        </w:rPr>
        <w:t>t;</w:t>
      </w:r>
    </w:p>
    <w:p w:rsidR="0064312B" w:rsidRDefault="0023583D" w:rsidP="00B0060E">
      <w:pPr>
        <w:pStyle w:val="testo"/>
        <w:numPr>
          <w:ilvl w:val="0"/>
          <w:numId w:val="19"/>
        </w:numPr>
        <w:rPr>
          <w:lang w:val="de-DE"/>
        </w:rPr>
      </w:pPr>
      <w:r w:rsidRPr="0023583D">
        <w:rPr>
          <w:lang w:val="de-DE"/>
        </w:rPr>
        <w:t>Bereit</w:t>
      </w:r>
      <w:r w:rsidR="0064312B" w:rsidRPr="0023583D">
        <w:rPr>
          <w:lang w:val="de-DE"/>
        </w:rPr>
        <w:t>s</w:t>
      </w:r>
      <w:r w:rsidRPr="0023583D">
        <w:rPr>
          <w:lang w:val="de-DE"/>
        </w:rPr>
        <w:t>chaf</w:t>
      </w:r>
      <w:r w:rsidR="0064312B" w:rsidRPr="0023583D">
        <w:rPr>
          <w:lang w:val="de-DE"/>
        </w:rPr>
        <w:t>t</w:t>
      </w:r>
      <w:r w:rsidRPr="0023583D">
        <w:rPr>
          <w:lang w:val="de-DE"/>
        </w:rPr>
        <w:t xml:space="preserve">, </w:t>
      </w:r>
      <w:r w:rsidR="0064312B" w:rsidRPr="0023583D">
        <w:rPr>
          <w:lang w:val="de-DE"/>
        </w:rPr>
        <w:t>C</w:t>
      </w:r>
      <w:r w:rsidRPr="0023583D">
        <w:rPr>
          <w:lang w:val="de-DE"/>
        </w:rPr>
        <w:t>h</w:t>
      </w:r>
      <w:r w:rsidR="0064312B" w:rsidRPr="0023583D">
        <w:rPr>
          <w:lang w:val="de-DE"/>
        </w:rPr>
        <w:t>rist</w:t>
      </w:r>
      <w:r w:rsidRPr="0023583D">
        <w:rPr>
          <w:lang w:val="de-DE"/>
        </w:rPr>
        <w:t>us zu f</w:t>
      </w:r>
      <w:r w:rsidR="0064312B" w:rsidRPr="0023583D">
        <w:rPr>
          <w:lang w:val="de-DE"/>
        </w:rPr>
        <w:t>o</w:t>
      </w:r>
      <w:r w:rsidRPr="0023583D">
        <w:rPr>
          <w:lang w:val="de-DE"/>
        </w:rPr>
        <w:t>lgen</w:t>
      </w:r>
      <w:r w:rsidR="0064312B" w:rsidRPr="0023583D">
        <w:rPr>
          <w:lang w:val="de-DE"/>
        </w:rPr>
        <w:t xml:space="preserve"> in </w:t>
      </w:r>
      <w:r>
        <w:rPr>
          <w:lang w:val="de-DE"/>
        </w:rPr>
        <w:t>Armut</w:t>
      </w:r>
      <w:r w:rsidR="0064312B" w:rsidRPr="0023583D">
        <w:rPr>
          <w:lang w:val="de-DE"/>
        </w:rPr>
        <w:t xml:space="preserve">, </w:t>
      </w:r>
      <w:r>
        <w:rPr>
          <w:lang w:val="de-DE"/>
        </w:rPr>
        <w:t>Geh</w:t>
      </w:r>
      <w:r w:rsidR="0064312B" w:rsidRPr="0023583D">
        <w:rPr>
          <w:lang w:val="de-DE"/>
        </w:rPr>
        <w:t>o</w:t>
      </w:r>
      <w:r>
        <w:rPr>
          <w:lang w:val="de-DE"/>
        </w:rPr>
        <w:t>rsam un</w:t>
      </w:r>
      <w:r w:rsidR="0064312B" w:rsidRPr="0023583D">
        <w:rPr>
          <w:lang w:val="de-DE"/>
        </w:rPr>
        <w:t>d</w:t>
      </w:r>
      <w:r>
        <w:rPr>
          <w:lang w:val="de-DE"/>
        </w:rPr>
        <w:t xml:space="preserve"> Keuschhe</w:t>
      </w:r>
      <w:r w:rsidR="0064312B" w:rsidRPr="0023583D">
        <w:rPr>
          <w:lang w:val="de-DE"/>
        </w:rPr>
        <w:t>i</w:t>
      </w:r>
      <w:r>
        <w:rPr>
          <w:lang w:val="de-DE"/>
        </w:rPr>
        <w:t>t</w:t>
      </w:r>
      <w:r w:rsidR="0064312B" w:rsidRPr="0023583D">
        <w:rPr>
          <w:lang w:val="de-DE"/>
        </w:rPr>
        <w:t>.</w:t>
      </w:r>
    </w:p>
    <w:p w:rsidR="00944B53" w:rsidRPr="0023583D" w:rsidRDefault="00944B53" w:rsidP="00944B53">
      <w:pPr>
        <w:pStyle w:val="testo"/>
        <w:ind w:left="720"/>
        <w:rPr>
          <w:lang w:val="de-DE"/>
        </w:rPr>
      </w:pPr>
    </w:p>
    <w:p w:rsidR="0064312B" w:rsidRPr="006F6E0F" w:rsidRDefault="005C561F" w:rsidP="005C561F">
      <w:pPr>
        <w:pStyle w:val="titolo4"/>
        <w:rPr>
          <w:lang w:val="de-DE"/>
        </w:rPr>
      </w:pPr>
      <w:r w:rsidRPr="006F6E0F">
        <w:rPr>
          <w:lang w:val="de-DE"/>
        </w:rPr>
        <w:lastRenderedPageBreak/>
        <w:t>IV.3.1.7.</w:t>
      </w:r>
      <w:r w:rsidR="0064312B" w:rsidRPr="006F6E0F">
        <w:rPr>
          <w:lang w:val="de-DE"/>
        </w:rPr>
        <w:t xml:space="preserve"> </w:t>
      </w:r>
      <w:r w:rsidR="00037CCA" w:rsidRPr="006F6E0F">
        <w:rPr>
          <w:lang w:val="de-DE"/>
        </w:rPr>
        <w:t>Wei</w:t>
      </w:r>
      <w:r w:rsidR="0064312B" w:rsidRPr="006F6E0F">
        <w:rPr>
          <w:lang w:val="de-DE"/>
        </w:rPr>
        <w:t>t</w:t>
      </w:r>
      <w:r w:rsidR="00037CCA" w:rsidRPr="006F6E0F">
        <w:rPr>
          <w:lang w:val="de-DE"/>
        </w:rPr>
        <w:t>e</w:t>
      </w:r>
      <w:r w:rsidR="0064312B" w:rsidRPr="006F6E0F">
        <w:rPr>
          <w:lang w:val="de-DE"/>
        </w:rPr>
        <w:t xml:space="preserve">re </w:t>
      </w:r>
      <w:r w:rsidR="00037CCA" w:rsidRPr="006F6E0F">
        <w:rPr>
          <w:lang w:val="de-DE"/>
        </w:rPr>
        <w:t>H</w:t>
      </w:r>
      <w:r w:rsidR="0064312B" w:rsidRPr="006F6E0F">
        <w:rPr>
          <w:lang w:val="de-DE"/>
        </w:rPr>
        <w:t>in</w:t>
      </w:r>
      <w:r w:rsidR="00037CCA" w:rsidRPr="006F6E0F">
        <w:rPr>
          <w:lang w:val="de-DE"/>
        </w:rPr>
        <w:t>weise</w:t>
      </w:r>
    </w:p>
    <w:p w:rsidR="0064312B" w:rsidRPr="00037CCA" w:rsidRDefault="00231137" w:rsidP="002A22BD">
      <w:pPr>
        <w:pStyle w:val="testo"/>
        <w:rPr>
          <w:lang w:val="de-DE"/>
        </w:rPr>
      </w:pPr>
      <w:r w:rsidRPr="00037CCA">
        <w:rPr>
          <w:lang w:val="de-DE"/>
        </w:rPr>
        <w:t>24</w:t>
      </w:r>
      <w:r w:rsidR="00B8144D" w:rsidRPr="00037CCA">
        <w:rPr>
          <w:lang w:val="de-DE"/>
        </w:rPr>
        <w:t>9</w:t>
      </w:r>
      <w:r w:rsidR="0064312B" w:rsidRPr="00037CCA">
        <w:rPr>
          <w:lang w:val="de-DE"/>
        </w:rPr>
        <w:t xml:space="preserve">. </w:t>
      </w:r>
      <w:r w:rsidR="004C44A1">
        <w:rPr>
          <w:lang w:val="de-DE"/>
        </w:rPr>
        <w:t xml:space="preserve">Es ist </w:t>
      </w:r>
      <w:r w:rsidR="00037CCA" w:rsidRPr="00037CCA">
        <w:rPr>
          <w:lang w:val="de-DE"/>
        </w:rPr>
        <w:t>vorzu</w:t>
      </w:r>
      <w:r w:rsidR="004C44A1">
        <w:rPr>
          <w:lang w:val="de-DE"/>
        </w:rPr>
        <w:t>ziehen, das</w:t>
      </w:r>
      <w:r w:rsidR="00037CCA" w:rsidRPr="00037CCA">
        <w:rPr>
          <w:lang w:val="de-DE"/>
        </w:rPr>
        <w:t>s</w:t>
      </w:r>
      <w:r w:rsidR="004C44A1">
        <w:rPr>
          <w:lang w:val="de-DE"/>
        </w:rPr>
        <w:t xml:space="preserve"> </w:t>
      </w:r>
      <w:r w:rsidR="00037CCA" w:rsidRPr="00037CCA">
        <w:rPr>
          <w:lang w:val="de-DE"/>
        </w:rPr>
        <w:t>während des P</w:t>
      </w:r>
      <w:r w:rsidR="0064312B" w:rsidRPr="00037CCA">
        <w:rPr>
          <w:lang w:val="de-DE"/>
        </w:rPr>
        <w:t>ostulat</w:t>
      </w:r>
      <w:r w:rsidR="00037CCA" w:rsidRPr="00037CCA">
        <w:rPr>
          <w:lang w:val="de-DE"/>
        </w:rPr>
        <w:t>s</w:t>
      </w:r>
      <w:r w:rsidR="0064312B" w:rsidRPr="00037CCA">
        <w:rPr>
          <w:lang w:val="de-DE"/>
        </w:rPr>
        <w:t xml:space="preserve"> </w:t>
      </w:r>
      <w:r w:rsidR="00037CCA" w:rsidRPr="00037CCA">
        <w:rPr>
          <w:lang w:val="de-DE"/>
        </w:rPr>
        <w:t>kei</w:t>
      </w:r>
      <w:r w:rsidR="0064312B" w:rsidRPr="00037CCA">
        <w:rPr>
          <w:lang w:val="de-DE"/>
        </w:rPr>
        <w:t>n</w:t>
      </w:r>
      <w:r w:rsidR="00037CCA" w:rsidRPr="00037CCA">
        <w:rPr>
          <w:lang w:val="de-DE"/>
        </w:rPr>
        <w:t xml:space="preserve">e </w:t>
      </w:r>
      <w:r w:rsidR="0064312B" w:rsidRPr="00037CCA">
        <w:rPr>
          <w:lang w:val="de-DE"/>
        </w:rPr>
        <w:t>a</w:t>
      </w:r>
      <w:r w:rsidR="00037CCA" w:rsidRPr="00037CCA">
        <w:rPr>
          <w:lang w:val="de-DE"/>
        </w:rPr>
        <w:t>k</w:t>
      </w:r>
      <w:r w:rsidR="0064312B" w:rsidRPr="00037CCA">
        <w:rPr>
          <w:lang w:val="de-DE"/>
        </w:rPr>
        <w:t>ademi</w:t>
      </w:r>
      <w:r w:rsidR="00037CCA" w:rsidRPr="00037CCA">
        <w:rPr>
          <w:lang w:val="de-DE"/>
        </w:rPr>
        <w:t>s</w:t>
      </w:r>
      <w:r w:rsidR="0064312B" w:rsidRPr="00037CCA">
        <w:rPr>
          <w:lang w:val="de-DE"/>
        </w:rPr>
        <w:t>c</w:t>
      </w:r>
      <w:r w:rsidR="00037CCA" w:rsidRPr="00037CCA">
        <w:rPr>
          <w:lang w:val="de-DE"/>
        </w:rPr>
        <w:t>hen Stud</w:t>
      </w:r>
      <w:r w:rsidR="0064312B" w:rsidRPr="00037CCA">
        <w:rPr>
          <w:lang w:val="de-DE"/>
        </w:rPr>
        <w:t>i</w:t>
      </w:r>
      <w:r w:rsidR="00037CCA" w:rsidRPr="00037CCA">
        <w:rPr>
          <w:lang w:val="de-DE"/>
        </w:rPr>
        <w:t>en betrieben werden</w:t>
      </w:r>
      <w:r w:rsidR="0064312B" w:rsidRPr="00037CCA">
        <w:rPr>
          <w:lang w:val="de-DE"/>
        </w:rPr>
        <w:t xml:space="preserve">, </w:t>
      </w:r>
      <w:r w:rsidR="00037CCA" w:rsidRPr="00037CCA">
        <w:rPr>
          <w:lang w:val="de-DE"/>
        </w:rPr>
        <w:t>um anderen S</w:t>
      </w:r>
      <w:r w:rsidR="0064312B" w:rsidRPr="00037CCA">
        <w:rPr>
          <w:lang w:val="de-DE"/>
        </w:rPr>
        <w:t>tudi</w:t>
      </w:r>
      <w:r w:rsidR="00037CCA" w:rsidRPr="00037CCA">
        <w:rPr>
          <w:lang w:val="de-DE"/>
        </w:rPr>
        <w:t>en</w:t>
      </w:r>
      <w:r w:rsidR="00037CCA">
        <w:rPr>
          <w:lang w:val="de-DE"/>
        </w:rPr>
        <w:t>, Kursen und Seminaren</w:t>
      </w:r>
      <w:r w:rsidR="00037CCA" w:rsidRPr="00037CCA">
        <w:rPr>
          <w:lang w:val="de-DE"/>
        </w:rPr>
        <w:t xml:space="preserve"> Ra</w:t>
      </w:r>
      <w:r w:rsidR="00037CCA">
        <w:rPr>
          <w:lang w:val="de-DE"/>
        </w:rPr>
        <w:t>um und Zeit zu geben</w:t>
      </w:r>
      <w:r w:rsidR="0064312B" w:rsidRPr="00037CCA">
        <w:rPr>
          <w:lang w:val="de-DE"/>
        </w:rPr>
        <w:t xml:space="preserve">, </w:t>
      </w:r>
      <w:r w:rsidR="00037CCA">
        <w:rPr>
          <w:lang w:val="de-DE"/>
        </w:rPr>
        <w:t>d</w:t>
      </w:r>
      <w:r w:rsidR="0064312B" w:rsidRPr="00037CCA">
        <w:rPr>
          <w:lang w:val="de-DE"/>
        </w:rPr>
        <w:t>i</w:t>
      </w:r>
      <w:r w:rsidR="00037CCA">
        <w:rPr>
          <w:lang w:val="de-DE"/>
        </w:rPr>
        <w:t>e</w:t>
      </w:r>
      <w:r w:rsidR="0064312B" w:rsidRPr="00037CCA">
        <w:rPr>
          <w:lang w:val="de-DE"/>
        </w:rPr>
        <w:t xml:space="preserve"> </w:t>
      </w:r>
      <w:r w:rsidR="00037CCA">
        <w:rPr>
          <w:lang w:val="de-DE"/>
        </w:rPr>
        <w:t>m</w:t>
      </w:r>
      <w:r w:rsidR="0064312B" w:rsidRPr="00037CCA">
        <w:rPr>
          <w:lang w:val="de-DE"/>
        </w:rPr>
        <w:t>i</w:t>
      </w:r>
      <w:r w:rsidR="00037CCA">
        <w:rPr>
          <w:lang w:val="de-DE"/>
        </w:rPr>
        <w:t>t de</w:t>
      </w:r>
      <w:r w:rsidR="0064312B" w:rsidRPr="00037CCA">
        <w:rPr>
          <w:lang w:val="de-DE"/>
        </w:rPr>
        <w:t xml:space="preserve">n </w:t>
      </w:r>
      <w:r w:rsidR="00037CCA">
        <w:rPr>
          <w:lang w:val="de-DE"/>
        </w:rPr>
        <w:t>Z</w:t>
      </w:r>
      <w:r w:rsidR="0064312B" w:rsidRPr="00037CCA">
        <w:rPr>
          <w:lang w:val="de-DE"/>
        </w:rPr>
        <w:t>ie</w:t>
      </w:r>
      <w:r w:rsidR="00037CCA">
        <w:rPr>
          <w:lang w:val="de-DE"/>
        </w:rPr>
        <w:t xml:space="preserve">len </w:t>
      </w:r>
      <w:r w:rsidR="0064312B" w:rsidRPr="00037CCA">
        <w:rPr>
          <w:lang w:val="de-DE"/>
        </w:rPr>
        <w:t>di</w:t>
      </w:r>
      <w:r w:rsidR="00037CCA">
        <w:rPr>
          <w:lang w:val="de-DE"/>
        </w:rPr>
        <w:t>eser</w:t>
      </w:r>
      <w:r w:rsidR="0064312B" w:rsidRPr="00037CCA">
        <w:rPr>
          <w:lang w:val="de-DE"/>
        </w:rPr>
        <w:t xml:space="preserve"> </w:t>
      </w:r>
      <w:r w:rsidR="00037CCA">
        <w:rPr>
          <w:lang w:val="de-DE"/>
        </w:rPr>
        <w:t>E</w:t>
      </w:r>
      <w:r w:rsidR="0064312B" w:rsidRPr="00037CCA">
        <w:rPr>
          <w:lang w:val="de-DE"/>
        </w:rPr>
        <w:t>tapp</w:t>
      </w:r>
      <w:r w:rsidR="00037CCA">
        <w:rPr>
          <w:lang w:val="de-DE"/>
        </w:rPr>
        <w:t>e in Einkl</w:t>
      </w:r>
      <w:r w:rsidR="0064312B" w:rsidRPr="00037CCA">
        <w:rPr>
          <w:lang w:val="de-DE"/>
        </w:rPr>
        <w:t>a</w:t>
      </w:r>
      <w:r w:rsidR="00037CCA">
        <w:rPr>
          <w:lang w:val="de-DE"/>
        </w:rPr>
        <w:t>ng stehen</w:t>
      </w:r>
      <w:r w:rsidR="0064312B" w:rsidRPr="00037CCA">
        <w:rPr>
          <w:lang w:val="de-DE"/>
        </w:rPr>
        <w:t>.</w:t>
      </w:r>
    </w:p>
    <w:p w:rsidR="0064312B" w:rsidRPr="00050A1D" w:rsidRDefault="00231137" w:rsidP="002A22BD">
      <w:pPr>
        <w:pStyle w:val="testo"/>
        <w:rPr>
          <w:lang w:val="de-DE"/>
        </w:rPr>
      </w:pPr>
      <w:r w:rsidRPr="00037CCA">
        <w:rPr>
          <w:lang w:val="de-DE"/>
        </w:rPr>
        <w:t>2</w:t>
      </w:r>
      <w:r w:rsidR="00B8144D" w:rsidRPr="00037CCA">
        <w:rPr>
          <w:lang w:val="de-DE"/>
        </w:rPr>
        <w:t>50</w:t>
      </w:r>
      <w:r w:rsidR="0064312B" w:rsidRPr="00037CCA">
        <w:rPr>
          <w:lang w:val="de-DE"/>
        </w:rPr>
        <w:t xml:space="preserve">. </w:t>
      </w:r>
      <w:r w:rsidR="00037CCA" w:rsidRPr="00037CCA">
        <w:rPr>
          <w:lang w:val="de-DE"/>
        </w:rPr>
        <w:t>Der Ort des Postulats</w:t>
      </w:r>
      <w:r w:rsidR="0064312B" w:rsidRPr="00037CCA">
        <w:rPr>
          <w:lang w:val="de-DE"/>
        </w:rPr>
        <w:t xml:space="preserve"> </w:t>
      </w:r>
      <w:r w:rsidR="00037CCA" w:rsidRPr="00037CCA">
        <w:rPr>
          <w:lang w:val="de-DE"/>
        </w:rPr>
        <w:t>s</w:t>
      </w:r>
      <w:r w:rsidR="0064312B" w:rsidRPr="00037CCA">
        <w:rPr>
          <w:lang w:val="de-DE"/>
        </w:rPr>
        <w:t>o</w:t>
      </w:r>
      <w:r w:rsidR="00037CCA" w:rsidRPr="00037CCA">
        <w:rPr>
          <w:lang w:val="de-DE"/>
        </w:rPr>
        <w:t>llte</w:t>
      </w:r>
      <w:r w:rsidR="0064312B" w:rsidRPr="00037CCA">
        <w:rPr>
          <w:lang w:val="de-DE"/>
        </w:rPr>
        <w:t xml:space="preserve"> de</w:t>
      </w:r>
      <w:r w:rsidR="00037CCA" w:rsidRPr="00037CCA">
        <w:rPr>
          <w:lang w:val="de-DE"/>
        </w:rPr>
        <w:t xml:space="preserve">n Anschluss an </w:t>
      </w:r>
      <w:r w:rsidR="000743A3">
        <w:rPr>
          <w:lang w:val="de-DE"/>
        </w:rPr>
        <w:t>e</w:t>
      </w:r>
      <w:r w:rsidR="00037CCA" w:rsidRPr="00037CCA">
        <w:rPr>
          <w:lang w:val="de-DE"/>
        </w:rPr>
        <w:t>i</w:t>
      </w:r>
      <w:r w:rsidR="000743A3">
        <w:rPr>
          <w:lang w:val="de-DE"/>
        </w:rPr>
        <w:t>n</w:t>
      </w:r>
      <w:r w:rsidR="00037CCA" w:rsidRPr="00037CCA">
        <w:rPr>
          <w:lang w:val="de-DE"/>
        </w:rPr>
        <w:t>e G</w:t>
      </w:r>
      <w:r w:rsidR="0064312B" w:rsidRPr="00037CCA">
        <w:rPr>
          <w:lang w:val="de-DE"/>
        </w:rPr>
        <w:t>e</w:t>
      </w:r>
      <w:r w:rsidR="00037CCA" w:rsidRPr="00037CCA">
        <w:rPr>
          <w:lang w:val="de-DE"/>
        </w:rPr>
        <w:t>meinschaft mit ihre</w:t>
      </w:r>
      <w:r w:rsidR="004C44A1">
        <w:rPr>
          <w:lang w:val="de-DE"/>
        </w:rPr>
        <w:t>n</w:t>
      </w:r>
      <w:r w:rsidR="00037CCA" w:rsidRPr="00037CCA">
        <w:rPr>
          <w:lang w:val="de-DE"/>
        </w:rPr>
        <w:t xml:space="preserve"> Versammlung</w:t>
      </w:r>
      <w:r w:rsidR="004C44A1">
        <w:rPr>
          <w:lang w:val="de-DE"/>
        </w:rPr>
        <w:t>en</w:t>
      </w:r>
      <w:r w:rsidR="00037CCA" w:rsidRPr="00037CCA">
        <w:rPr>
          <w:lang w:val="de-DE"/>
        </w:rPr>
        <w:t xml:space="preserve"> und</w:t>
      </w:r>
      <w:r w:rsidR="0064312B" w:rsidRPr="00037CCA">
        <w:rPr>
          <w:lang w:val="de-DE"/>
        </w:rPr>
        <w:t xml:space="preserve"> </w:t>
      </w:r>
      <w:r w:rsidR="00037CCA" w:rsidRPr="00037CCA">
        <w:rPr>
          <w:lang w:val="de-DE"/>
        </w:rPr>
        <w:t>M</w:t>
      </w:r>
      <w:r w:rsidR="0064312B" w:rsidRPr="00037CCA">
        <w:rPr>
          <w:lang w:val="de-DE"/>
        </w:rPr>
        <w:t>edita</w:t>
      </w:r>
      <w:r w:rsidR="00037CCA">
        <w:rPr>
          <w:lang w:val="de-DE"/>
        </w:rPr>
        <w:t>t</w:t>
      </w:r>
      <w:r w:rsidR="0064312B" w:rsidRPr="00037CCA">
        <w:rPr>
          <w:lang w:val="de-DE"/>
        </w:rPr>
        <w:t>ion</w:t>
      </w:r>
      <w:r w:rsidR="004C44A1">
        <w:rPr>
          <w:lang w:val="de-DE"/>
        </w:rPr>
        <w:t>en</w:t>
      </w:r>
      <w:r w:rsidR="00037CCA">
        <w:rPr>
          <w:lang w:val="de-DE"/>
        </w:rPr>
        <w:t xml:space="preserve"> </w:t>
      </w:r>
      <w:r w:rsidR="00050A1D">
        <w:rPr>
          <w:lang w:val="de-DE"/>
        </w:rPr>
        <w:t>begünstig</w:t>
      </w:r>
      <w:r w:rsidR="0064312B" w:rsidRPr="00037CCA">
        <w:rPr>
          <w:lang w:val="de-DE"/>
        </w:rPr>
        <w:t>e</w:t>
      </w:r>
      <w:r w:rsidR="00050A1D">
        <w:rPr>
          <w:lang w:val="de-DE"/>
        </w:rPr>
        <w:t>n</w:t>
      </w:r>
      <w:r w:rsidR="0064312B" w:rsidRPr="00037CCA">
        <w:rPr>
          <w:lang w:val="de-DE"/>
        </w:rPr>
        <w:t>: e</w:t>
      </w:r>
      <w:r w:rsidR="00050A1D">
        <w:rPr>
          <w:lang w:val="de-DE"/>
        </w:rPr>
        <w:t xml:space="preserve">r muss </w:t>
      </w:r>
      <w:r w:rsidR="0064312B" w:rsidRPr="00037CCA">
        <w:rPr>
          <w:lang w:val="de-DE"/>
        </w:rPr>
        <w:t>e</w:t>
      </w:r>
      <w:r w:rsidR="00050A1D">
        <w:rPr>
          <w:lang w:val="de-DE"/>
        </w:rPr>
        <w:t>infach</w:t>
      </w:r>
      <w:r w:rsidR="0064312B" w:rsidRPr="00037CCA">
        <w:rPr>
          <w:lang w:val="de-DE"/>
        </w:rPr>
        <w:t xml:space="preserve"> se</w:t>
      </w:r>
      <w:r w:rsidR="00050A1D">
        <w:rPr>
          <w:lang w:val="de-DE"/>
        </w:rPr>
        <w:t>in</w:t>
      </w:r>
      <w:r w:rsidR="0064312B" w:rsidRPr="00037CCA">
        <w:rPr>
          <w:lang w:val="de-DE"/>
        </w:rPr>
        <w:t xml:space="preserve">, </w:t>
      </w:r>
      <w:r w:rsidR="00050A1D">
        <w:rPr>
          <w:lang w:val="de-DE"/>
        </w:rPr>
        <w:t>Ha</w:t>
      </w:r>
      <w:r w:rsidR="0064312B" w:rsidRPr="00037CCA">
        <w:rPr>
          <w:lang w:val="de-DE"/>
        </w:rPr>
        <w:t>nd</w:t>
      </w:r>
      <w:r w:rsidR="00050A1D">
        <w:rPr>
          <w:lang w:val="de-DE"/>
        </w:rPr>
        <w:t>arb</w:t>
      </w:r>
      <w:r w:rsidR="0064312B" w:rsidRPr="00037CCA">
        <w:rPr>
          <w:lang w:val="de-DE"/>
        </w:rPr>
        <w:t>e</w:t>
      </w:r>
      <w:r w:rsidR="00050A1D">
        <w:rPr>
          <w:lang w:val="de-DE"/>
        </w:rPr>
        <w:t>it</w:t>
      </w:r>
      <w:r w:rsidR="0064312B" w:rsidRPr="00037CCA">
        <w:rPr>
          <w:lang w:val="de-DE"/>
        </w:rPr>
        <w:t>e</w:t>
      </w:r>
      <w:r w:rsidR="00050A1D">
        <w:rPr>
          <w:lang w:val="de-DE"/>
        </w:rPr>
        <w:t>n ermöglichen sowie</w:t>
      </w:r>
      <w:r w:rsidR="0064312B" w:rsidRPr="00037CCA">
        <w:rPr>
          <w:lang w:val="de-DE"/>
        </w:rPr>
        <w:t xml:space="preserve"> </w:t>
      </w:r>
      <w:r w:rsidR="00050A1D">
        <w:rPr>
          <w:lang w:val="de-DE"/>
        </w:rPr>
        <w:t>den K</w:t>
      </w:r>
      <w:r w:rsidR="0064312B" w:rsidRPr="00037CCA">
        <w:rPr>
          <w:lang w:val="de-DE"/>
        </w:rPr>
        <w:t>onta</w:t>
      </w:r>
      <w:r w:rsidR="00050A1D">
        <w:rPr>
          <w:lang w:val="de-DE"/>
        </w:rPr>
        <w:t>k</w:t>
      </w:r>
      <w:r w:rsidR="0064312B" w:rsidRPr="00037CCA">
        <w:rPr>
          <w:lang w:val="de-DE"/>
        </w:rPr>
        <w:t>t</w:t>
      </w:r>
      <w:r w:rsidR="00050A1D">
        <w:rPr>
          <w:lang w:val="de-DE"/>
        </w:rPr>
        <w:t xml:space="preserve"> m</w:t>
      </w:r>
      <w:r w:rsidR="0064312B" w:rsidRPr="00037CCA">
        <w:rPr>
          <w:lang w:val="de-DE"/>
        </w:rPr>
        <w:t>i</w:t>
      </w:r>
      <w:r w:rsidR="00050A1D">
        <w:rPr>
          <w:lang w:val="de-DE"/>
        </w:rPr>
        <w:t>t</w:t>
      </w:r>
      <w:r w:rsidR="0064312B" w:rsidRPr="00037CCA">
        <w:rPr>
          <w:lang w:val="de-DE"/>
        </w:rPr>
        <w:t xml:space="preserve"> </w:t>
      </w:r>
      <w:r w:rsidR="00050A1D">
        <w:rPr>
          <w:lang w:val="de-DE"/>
        </w:rPr>
        <w:t>den Armen</w:t>
      </w:r>
      <w:r w:rsidR="0064312B" w:rsidRPr="00037CCA">
        <w:rPr>
          <w:lang w:val="de-DE"/>
        </w:rPr>
        <w:t xml:space="preserve">. </w:t>
      </w:r>
      <w:r w:rsidR="00050A1D" w:rsidRPr="00050A1D">
        <w:rPr>
          <w:lang w:val="de-DE"/>
        </w:rPr>
        <w:t>Wichtig ist, dass der K</w:t>
      </w:r>
      <w:r w:rsidR="0064312B" w:rsidRPr="00050A1D">
        <w:rPr>
          <w:lang w:val="de-DE"/>
        </w:rPr>
        <w:t>andidat n</w:t>
      </w:r>
      <w:r w:rsidR="00050A1D" w:rsidRPr="00050A1D">
        <w:rPr>
          <w:lang w:val="de-DE"/>
        </w:rPr>
        <w:t>icht au</w:t>
      </w:r>
      <w:r w:rsidR="0064312B" w:rsidRPr="00050A1D">
        <w:rPr>
          <w:lang w:val="de-DE"/>
        </w:rPr>
        <w:t>s</w:t>
      </w:r>
      <w:r w:rsidR="00050A1D" w:rsidRPr="00050A1D">
        <w:rPr>
          <w:lang w:val="de-DE"/>
        </w:rPr>
        <w:t xml:space="preserve"> </w:t>
      </w:r>
      <w:r w:rsidR="00050A1D">
        <w:rPr>
          <w:lang w:val="de-DE"/>
        </w:rPr>
        <w:t>se</w:t>
      </w:r>
      <w:r w:rsidR="0064312B" w:rsidRPr="00050A1D">
        <w:rPr>
          <w:lang w:val="de-DE"/>
        </w:rPr>
        <w:t>i</w:t>
      </w:r>
      <w:r w:rsidR="00050A1D">
        <w:rPr>
          <w:lang w:val="de-DE"/>
        </w:rPr>
        <w:t>nem k</w:t>
      </w:r>
      <w:r w:rsidR="0064312B" w:rsidRPr="00050A1D">
        <w:rPr>
          <w:lang w:val="de-DE"/>
        </w:rPr>
        <w:t>ultur</w:t>
      </w:r>
      <w:r w:rsidR="00050A1D">
        <w:rPr>
          <w:lang w:val="de-DE"/>
        </w:rPr>
        <w:t>el</w:t>
      </w:r>
      <w:r w:rsidR="0064312B" w:rsidRPr="00050A1D">
        <w:rPr>
          <w:lang w:val="de-DE"/>
        </w:rPr>
        <w:t>le</w:t>
      </w:r>
      <w:r w:rsidR="00050A1D">
        <w:rPr>
          <w:lang w:val="de-DE"/>
        </w:rPr>
        <w:t>n Kontext gerissen wird</w:t>
      </w:r>
      <w:r w:rsidR="0064312B" w:rsidRPr="00050A1D">
        <w:rPr>
          <w:lang w:val="de-DE"/>
        </w:rPr>
        <w:t xml:space="preserve">. </w:t>
      </w:r>
    </w:p>
    <w:p w:rsidR="0064312B" w:rsidRPr="00050A1D" w:rsidRDefault="00231137" w:rsidP="002A22BD">
      <w:pPr>
        <w:pStyle w:val="testo"/>
        <w:rPr>
          <w:lang w:val="de-DE"/>
        </w:rPr>
      </w:pPr>
      <w:r w:rsidRPr="00050A1D">
        <w:rPr>
          <w:lang w:val="de-DE"/>
        </w:rPr>
        <w:t>25</w:t>
      </w:r>
      <w:r w:rsidR="00B8144D" w:rsidRPr="00050A1D">
        <w:rPr>
          <w:lang w:val="de-DE"/>
        </w:rPr>
        <w:t>1</w:t>
      </w:r>
      <w:r w:rsidR="0064312B" w:rsidRPr="00050A1D">
        <w:rPr>
          <w:lang w:val="de-DE"/>
        </w:rPr>
        <w:t xml:space="preserve">. </w:t>
      </w:r>
      <w:r w:rsidR="00050A1D" w:rsidRPr="00050A1D">
        <w:rPr>
          <w:lang w:val="de-DE"/>
        </w:rPr>
        <w:t>Es wird geraten, dass d</w:t>
      </w:r>
      <w:r w:rsidR="0064312B" w:rsidRPr="00050A1D">
        <w:rPr>
          <w:lang w:val="de-DE"/>
        </w:rPr>
        <w:t>i</w:t>
      </w:r>
      <w:r w:rsidR="00050A1D" w:rsidRPr="00050A1D">
        <w:rPr>
          <w:lang w:val="de-DE"/>
        </w:rPr>
        <w:t>e</w:t>
      </w:r>
      <w:r w:rsidR="0064312B" w:rsidRPr="00050A1D">
        <w:rPr>
          <w:lang w:val="de-DE"/>
        </w:rPr>
        <w:t xml:space="preserve"> </w:t>
      </w:r>
      <w:r w:rsidR="00050A1D" w:rsidRPr="00050A1D">
        <w:rPr>
          <w:lang w:val="de-DE"/>
        </w:rPr>
        <w:t>P</w:t>
      </w:r>
      <w:r w:rsidR="0064312B" w:rsidRPr="00050A1D">
        <w:rPr>
          <w:lang w:val="de-DE"/>
        </w:rPr>
        <w:t>ostulant</w:t>
      </w:r>
      <w:r w:rsidR="00050A1D" w:rsidRPr="00050A1D">
        <w:rPr>
          <w:lang w:val="de-DE"/>
        </w:rPr>
        <w:t xml:space="preserve">en </w:t>
      </w:r>
      <w:r w:rsidR="0064312B" w:rsidRPr="00050A1D">
        <w:rPr>
          <w:lang w:val="de-DE"/>
        </w:rPr>
        <w:t>in</w:t>
      </w:r>
      <w:r w:rsidR="00050A1D" w:rsidRPr="00050A1D">
        <w:rPr>
          <w:lang w:val="de-DE"/>
        </w:rPr>
        <w:t xml:space="preserve"> d</w:t>
      </w:r>
      <w:r w:rsidR="0064312B" w:rsidRPr="00050A1D">
        <w:rPr>
          <w:lang w:val="de-DE"/>
        </w:rPr>
        <w:t>e</w:t>
      </w:r>
      <w:r w:rsidR="00050A1D" w:rsidRPr="00050A1D">
        <w:rPr>
          <w:lang w:val="de-DE"/>
        </w:rPr>
        <w:t>r</w:t>
      </w:r>
      <w:r w:rsidR="0064312B" w:rsidRPr="00050A1D">
        <w:rPr>
          <w:lang w:val="de-DE"/>
        </w:rPr>
        <w:t>se</w:t>
      </w:r>
      <w:r w:rsidR="00050A1D" w:rsidRPr="00050A1D">
        <w:rPr>
          <w:lang w:val="de-DE"/>
        </w:rPr>
        <w:t>lben F</w:t>
      </w:r>
      <w:r w:rsidR="0064312B" w:rsidRPr="00050A1D">
        <w:rPr>
          <w:lang w:val="de-DE"/>
        </w:rPr>
        <w:t>raternit</w:t>
      </w:r>
      <w:r w:rsidR="00050A1D" w:rsidRPr="00050A1D">
        <w:rPr>
          <w:lang w:val="de-DE"/>
        </w:rPr>
        <w:t>ät und mit demselben M</w:t>
      </w:r>
      <w:r w:rsidR="0064312B" w:rsidRPr="00050A1D">
        <w:rPr>
          <w:lang w:val="de-DE"/>
        </w:rPr>
        <w:t>a</w:t>
      </w:r>
      <w:r w:rsidR="00050A1D" w:rsidRPr="00050A1D">
        <w:rPr>
          <w:lang w:val="de-DE"/>
        </w:rPr>
        <w:t>gist</w:t>
      </w:r>
      <w:r w:rsidR="0064312B" w:rsidRPr="00050A1D">
        <w:rPr>
          <w:lang w:val="de-DE"/>
        </w:rPr>
        <w:t>er</w:t>
      </w:r>
      <w:r w:rsidR="00050A1D" w:rsidRPr="00050A1D">
        <w:rPr>
          <w:lang w:val="de-DE"/>
        </w:rPr>
        <w:t xml:space="preserve"> leben</w:t>
      </w:r>
      <w:r w:rsidR="0064312B" w:rsidRPr="00050A1D">
        <w:rPr>
          <w:lang w:val="de-DE"/>
        </w:rPr>
        <w:t xml:space="preserve">, </w:t>
      </w:r>
      <w:r w:rsidR="00050A1D" w:rsidRPr="00050A1D">
        <w:rPr>
          <w:lang w:val="de-DE"/>
        </w:rPr>
        <w:t>d</w:t>
      </w:r>
      <w:r w:rsidR="0064312B" w:rsidRPr="00050A1D">
        <w:rPr>
          <w:lang w:val="de-DE"/>
        </w:rPr>
        <w:t>a</w:t>
      </w:r>
      <w:r w:rsidR="00050A1D">
        <w:rPr>
          <w:lang w:val="de-DE"/>
        </w:rPr>
        <w:t>mit die auf die Person zugeschnittene Begleitung tiefe</w:t>
      </w:r>
      <w:r w:rsidR="0064312B" w:rsidRPr="00050A1D">
        <w:rPr>
          <w:lang w:val="de-DE"/>
        </w:rPr>
        <w:t>r</w:t>
      </w:r>
      <w:r w:rsidR="00050A1D">
        <w:rPr>
          <w:lang w:val="de-DE"/>
        </w:rPr>
        <w:t xml:space="preserve"> </w:t>
      </w:r>
      <w:r w:rsidR="0064312B" w:rsidRPr="00050A1D">
        <w:rPr>
          <w:lang w:val="de-DE"/>
        </w:rPr>
        <w:t>u</w:t>
      </w:r>
      <w:r w:rsidR="00050A1D">
        <w:rPr>
          <w:lang w:val="de-DE"/>
        </w:rPr>
        <w:t>nd nachha</w:t>
      </w:r>
      <w:r w:rsidR="0064312B" w:rsidRPr="00050A1D">
        <w:rPr>
          <w:lang w:val="de-DE"/>
        </w:rPr>
        <w:t>lti</w:t>
      </w:r>
      <w:r w:rsidR="00050A1D">
        <w:rPr>
          <w:lang w:val="de-DE"/>
        </w:rPr>
        <w:t>ger wirkt</w:t>
      </w:r>
      <w:r w:rsidR="0064312B" w:rsidRPr="00050A1D">
        <w:rPr>
          <w:lang w:val="de-DE"/>
        </w:rPr>
        <w:t>.</w:t>
      </w:r>
    </w:p>
    <w:p w:rsidR="0064312B" w:rsidRPr="00B466CD" w:rsidRDefault="00231137" w:rsidP="002A22BD">
      <w:pPr>
        <w:pStyle w:val="testo"/>
        <w:rPr>
          <w:lang w:val="de-DE"/>
        </w:rPr>
      </w:pPr>
      <w:r w:rsidRPr="00B466CD">
        <w:rPr>
          <w:lang w:val="de-DE"/>
        </w:rPr>
        <w:t>25</w:t>
      </w:r>
      <w:r w:rsidR="00B8144D" w:rsidRPr="00B466CD">
        <w:rPr>
          <w:lang w:val="de-DE"/>
        </w:rPr>
        <w:t>2</w:t>
      </w:r>
      <w:r w:rsidR="0064312B" w:rsidRPr="00B466CD">
        <w:rPr>
          <w:lang w:val="de-DE"/>
        </w:rPr>
        <w:t xml:space="preserve">. </w:t>
      </w:r>
      <w:r w:rsidR="00B466CD" w:rsidRPr="00B466CD">
        <w:rPr>
          <w:lang w:val="de-DE"/>
        </w:rPr>
        <w:t>M</w:t>
      </w:r>
      <w:r w:rsidR="0064312B" w:rsidRPr="00B466CD">
        <w:rPr>
          <w:lang w:val="de-DE"/>
        </w:rPr>
        <w:t>i</w:t>
      </w:r>
      <w:r w:rsidR="00B466CD" w:rsidRPr="00B466CD">
        <w:rPr>
          <w:lang w:val="de-DE"/>
        </w:rPr>
        <w:t>t dem P</w:t>
      </w:r>
      <w:r w:rsidR="0064312B" w:rsidRPr="00B466CD">
        <w:rPr>
          <w:lang w:val="de-DE"/>
        </w:rPr>
        <w:t xml:space="preserve">ostulat </w:t>
      </w:r>
      <w:r w:rsidR="00B466CD" w:rsidRPr="00B466CD">
        <w:rPr>
          <w:lang w:val="de-DE"/>
        </w:rPr>
        <w:t>beg</w:t>
      </w:r>
      <w:r w:rsidR="0064312B" w:rsidRPr="00B466CD">
        <w:rPr>
          <w:lang w:val="de-DE"/>
        </w:rPr>
        <w:t>in</w:t>
      </w:r>
      <w:r w:rsidR="00B466CD" w:rsidRPr="00B466CD">
        <w:rPr>
          <w:lang w:val="de-DE"/>
        </w:rPr>
        <w:t>nt der Weg der E</w:t>
      </w:r>
      <w:r w:rsidR="0064312B" w:rsidRPr="00B466CD">
        <w:rPr>
          <w:lang w:val="de-DE"/>
        </w:rPr>
        <w:t>i</w:t>
      </w:r>
      <w:r w:rsidR="00B466CD" w:rsidRPr="00B466CD">
        <w:rPr>
          <w:lang w:val="de-DE"/>
        </w:rPr>
        <w:t xml:space="preserve">ngliederung </w:t>
      </w:r>
      <w:r w:rsidR="0064312B" w:rsidRPr="00B466CD">
        <w:rPr>
          <w:lang w:val="de-DE"/>
        </w:rPr>
        <w:t>in</w:t>
      </w:r>
      <w:r w:rsidR="00B466CD">
        <w:rPr>
          <w:lang w:val="de-DE"/>
        </w:rPr>
        <w:t xml:space="preserve"> d</w:t>
      </w:r>
      <w:r w:rsidR="0064312B" w:rsidRPr="00B466CD">
        <w:rPr>
          <w:lang w:val="de-DE"/>
        </w:rPr>
        <w:t>e</w:t>
      </w:r>
      <w:r w:rsidR="00B466CD">
        <w:rPr>
          <w:lang w:val="de-DE"/>
        </w:rPr>
        <w:t>n</w:t>
      </w:r>
      <w:r w:rsidR="0064312B" w:rsidRPr="00B466CD">
        <w:rPr>
          <w:lang w:val="de-DE"/>
        </w:rPr>
        <w:t xml:space="preserve"> Ord</w:t>
      </w:r>
      <w:r w:rsidR="00B466CD">
        <w:rPr>
          <w:lang w:val="de-DE"/>
        </w:rPr>
        <w:t>e</w:t>
      </w:r>
      <w:r w:rsidR="0064312B" w:rsidRPr="00B466CD">
        <w:rPr>
          <w:lang w:val="de-DE"/>
        </w:rPr>
        <w:t xml:space="preserve">n. </w:t>
      </w:r>
      <w:r w:rsidR="00B466CD" w:rsidRPr="00B466CD">
        <w:rPr>
          <w:lang w:val="de-DE"/>
        </w:rPr>
        <w:t xml:space="preserve">Es ist der Augenblick, andere mögliche Zugehörigkeiten zu klären </w:t>
      </w:r>
      <w:r w:rsidR="0064312B" w:rsidRPr="00B466CD">
        <w:rPr>
          <w:lang w:val="de-DE"/>
        </w:rPr>
        <w:t>(JöhrIdent 2</w:t>
      </w:r>
      <w:r w:rsidR="00E91812" w:rsidRPr="00B466CD">
        <w:rPr>
          <w:lang w:val="de-DE"/>
        </w:rPr>
        <w:t>.</w:t>
      </w:r>
      <w:r w:rsidR="0064312B" w:rsidRPr="00B466CD">
        <w:rPr>
          <w:lang w:val="de-DE"/>
        </w:rPr>
        <w:t>3</w:t>
      </w:r>
      <w:r w:rsidR="00E91812" w:rsidRPr="00B466CD">
        <w:rPr>
          <w:lang w:val="de-DE"/>
        </w:rPr>
        <w:t>.</w:t>
      </w:r>
      <w:r w:rsidR="0064312B" w:rsidRPr="00B466CD">
        <w:rPr>
          <w:lang w:val="de-DE"/>
        </w:rPr>
        <w:t xml:space="preserve">3): </w:t>
      </w:r>
      <w:r w:rsidR="00B466CD" w:rsidRPr="00B466CD">
        <w:rPr>
          <w:lang w:val="de-DE"/>
        </w:rPr>
        <w:t>F</w:t>
      </w:r>
      <w:r w:rsidR="0064312B" w:rsidRPr="00B466CD">
        <w:rPr>
          <w:lang w:val="de-DE"/>
        </w:rPr>
        <w:t>amili</w:t>
      </w:r>
      <w:r w:rsidR="00B466CD" w:rsidRPr="00B466CD">
        <w:rPr>
          <w:lang w:val="de-DE"/>
        </w:rPr>
        <w:t>e</w:t>
      </w:r>
      <w:r w:rsidR="0064312B" w:rsidRPr="00B466CD">
        <w:rPr>
          <w:lang w:val="de-DE"/>
        </w:rPr>
        <w:t xml:space="preserve">, </w:t>
      </w:r>
      <w:r w:rsidR="00B466CD" w:rsidRPr="00B466CD">
        <w:rPr>
          <w:lang w:val="de-DE"/>
        </w:rPr>
        <w:t>F</w:t>
      </w:r>
      <w:r w:rsidR="0064312B" w:rsidRPr="00B466CD">
        <w:rPr>
          <w:lang w:val="de-DE"/>
        </w:rPr>
        <w:t>r</w:t>
      </w:r>
      <w:r w:rsidR="00B466CD" w:rsidRPr="00B466CD">
        <w:rPr>
          <w:lang w:val="de-DE"/>
        </w:rPr>
        <w:t>e</w:t>
      </w:r>
      <w:r w:rsidR="0064312B" w:rsidRPr="00B466CD">
        <w:rPr>
          <w:lang w:val="de-DE"/>
        </w:rPr>
        <w:t>u</w:t>
      </w:r>
      <w:r w:rsidR="00B466CD" w:rsidRPr="00B466CD">
        <w:rPr>
          <w:lang w:val="de-DE"/>
        </w:rPr>
        <w:t>n</w:t>
      </w:r>
      <w:r w:rsidR="00B466CD">
        <w:rPr>
          <w:lang w:val="de-DE"/>
        </w:rPr>
        <w:t>de</w:t>
      </w:r>
      <w:r w:rsidR="0064312B" w:rsidRPr="00B466CD">
        <w:rPr>
          <w:lang w:val="de-DE"/>
        </w:rPr>
        <w:t xml:space="preserve">, </w:t>
      </w:r>
      <w:r w:rsidR="00B466CD">
        <w:rPr>
          <w:lang w:val="de-DE"/>
        </w:rPr>
        <w:t>kirchliche Bewegungen</w:t>
      </w:r>
      <w:r w:rsidR="0064312B" w:rsidRPr="00B466CD">
        <w:rPr>
          <w:lang w:val="de-DE"/>
        </w:rPr>
        <w:t>, politi</w:t>
      </w:r>
      <w:r w:rsidR="00B466CD">
        <w:rPr>
          <w:lang w:val="de-DE"/>
        </w:rPr>
        <w:t>s</w:t>
      </w:r>
      <w:r w:rsidR="0064312B" w:rsidRPr="00B466CD">
        <w:rPr>
          <w:lang w:val="de-DE"/>
        </w:rPr>
        <w:t>c</w:t>
      </w:r>
      <w:r w:rsidR="00B466CD">
        <w:rPr>
          <w:lang w:val="de-DE"/>
        </w:rPr>
        <w:t>he Parte</w:t>
      </w:r>
      <w:r w:rsidR="0064312B" w:rsidRPr="00B466CD">
        <w:rPr>
          <w:lang w:val="de-DE"/>
        </w:rPr>
        <w:t>i</w:t>
      </w:r>
      <w:r w:rsidR="00B466CD">
        <w:rPr>
          <w:lang w:val="de-DE"/>
        </w:rPr>
        <w:t>en</w:t>
      </w:r>
      <w:r w:rsidR="0064312B" w:rsidRPr="00B466CD">
        <w:rPr>
          <w:lang w:val="de-DE"/>
        </w:rPr>
        <w:t xml:space="preserve">, </w:t>
      </w:r>
      <w:r w:rsidR="00B466CD">
        <w:rPr>
          <w:lang w:val="de-DE"/>
        </w:rPr>
        <w:t>S</w:t>
      </w:r>
      <w:r w:rsidR="0064312B" w:rsidRPr="00B466CD">
        <w:rPr>
          <w:lang w:val="de-DE"/>
        </w:rPr>
        <w:t>t</w:t>
      </w:r>
      <w:r w:rsidR="00B466CD">
        <w:rPr>
          <w:lang w:val="de-DE"/>
        </w:rPr>
        <w:t>ämme</w:t>
      </w:r>
      <w:r w:rsidR="0064312B" w:rsidRPr="00B466CD">
        <w:rPr>
          <w:lang w:val="de-DE"/>
        </w:rPr>
        <w:t xml:space="preserve">, </w:t>
      </w:r>
      <w:r w:rsidR="00B466CD">
        <w:rPr>
          <w:lang w:val="de-DE"/>
        </w:rPr>
        <w:t>Ethnien</w:t>
      </w:r>
      <w:r w:rsidR="0064312B" w:rsidRPr="00B466CD">
        <w:rPr>
          <w:lang w:val="de-DE"/>
        </w:rPr>
        <w:t>, e</w:t>
      </w:r>
      <w:r w:rsidR="00B466CD">
        <w:rPr>
          <w:lang w:val="de-DE"/>
        </w:rPr>
        <w:t>t</w:t>
      </w:r>
      <w:r w:rsidR="0064312B" w:rsidRPr="00B466CD">
        <w:rPr>
          <w:lang w:val="de-DE"/>
        </w:rPr>
        <w:t>c.</w:t>
      </w:r>
      <w:r w:rsidR="00B466CD">
        <w:rPr>
          <w:lang w:val="de-DE"/>
        </w:rPr>
        <w:t>,</w:t>
      </w:r>
      <w:r w:rsidR="0064312B" w:rsidRPr="00B466CD">
        <w:rPr>
          <w:lang w:val="de-DE"/>
        </w:rPr>
        <w:t xml:space="preserve"> </w:t>
      </w:r>
      <w:r w:rsidR="00B466CD">
        <w:rPr>
          <w:lang w:val="de-DE"/>
        </w:rPr>
        <w:t>um sich auf den Weg zu machen zu</w:t>
      </w:r>
      <w:r w:rsidR="0064312B" w:rsidRPr="00B466CD">
        <w:rPr>
          <w:lang w:val="de-DE"/>
        </w:rPr>
        <w:t>r n</w:t>
      </w:r>
      <w:r w:rsidR="00B726A6">
        <w:rPr>
          <w:lang w:val="de-DE"/>
        </w:rPr>
        <w:t>e</w:t>
      </w:r>
      <w:r w:rsidR="0064312B" w:rsidRPr="00B466CD">
        <w:rPr>
          <w:lang w:val="de-DE"/>
        </w:rPr>
        <w:t>u</w:t>
      </w:r>
      <w:r w:rsidR="00B726A6">
        <w:rPr>
          <w:lang w:val="de-DE"/>
        </w:rPr>
        <w:t>en I</w:t>
      </w:r>
      <w:r w:rsidR="0064312B" w:rsidRPr="00B466CD">
        <w:rPr>
          <w:lang w:val="de-DE"/>
        </w:rPr>
        <w:t>dentit</w:t>
      </w:r>
      <w:r w:rsidR="00B726A6">
        <w:rPr>
          <w:lang w:val="de-DE"/>
        </w:rPr>
        <w:t>ät nach dem Evangelium, die der Postulant in unserer Kapuziner-Familie erwerben soll</w:t>
      </w:r>
      <w:r w:rsidR="0064312B" w:rsidRPr="00B466CD">
        <w:rPr>
          <w:lang w:val="de-DE"/>
        </w:rPr>
        <w:t>.</w:t>
      </w:r>
    </w:p>
    <w:p w:rsidR="0064312B" w:rsidRPr="00B726A6" w:rsidRDefault="00231137" w:rsidP="002A22BD">
      <w:pPr>
        <w:pStyle w:val="testo"/>
        <w:rPr>
          <w:lang w:val="de-DE"/>
        </w:rPr>
      </w:pPr>
      <w:r w:rsidRPr="00B726A6">
        <w:rPr>
          <w:lang w:val="de-DE"/>
        </w:rPr>
        <w:t>25</w:t>
      </w:r>
      <w:r w:rsidR="00B8144D" w:rsidRPr="00B726A6">
        <w:rPr>
          <w:lang w:val="de-DE"/>
        </w:rPr>
        <w:t>3</w:t>
      </w:r>
      <w:r w:rsidR="0064312B" w:rsidRPr="00B726A6">
        <w:rPr>
          <w:lang w:val="de-DE"/>
        </w:rPr>
        <w:t>. A</w:t>
      </w:r>
      <w:r w:rsidR="00B726A6" w:rsidRPr="00B726A6">
        <w:rPr>
          <w:lang w:val="de-DE"/>
        </w:rPr>
        <w:t xml:space="preserve">m Ende </w:t>
      </w:r>
      <w:r w:rsidR="0064312B" w:rsidRPr="00B726A6">
        <w:rPr>
          <w:lang w:val="de-DE"/>
        </w:rPr>
        <w:t>de</w:t>
      </w:r>
      <w:r w:rsidR="00B726A6" w:rsidRPr="00B726A6">
        <w:rPr>
          <w:lang w:val="de-DE"/>
        </w:rPr>
        <w:t>s</w:t>
      </w:r>
      <w:r w:rsidR="0064312B" w:rsidRPr="00B726A6">
        <w:rPr>
          <w:lang w:val="de-DE"/>
        </w:rPr>
        <w:t xml:space="preserve"> </w:t>
      </w:r>
      <w:r w:rsidR="00B726A6" w:rsidRPr="00B726A6">
        <w:rPr>
          <w:lang w:val="de-DE"/>
        </w:rPr>
        <w:t>P</w:t>
      </w:r>
      <w:r w:rsidR="0064312B" w:rsidRPr="00B726A6">
        <w:rPr>
          <w:lang w:val="de-DE"/>
        </w:rPr>
        <w:t>ostulats</w:t>
      </w:r>
      <w:r w:rsidR="00B726A6" w:rsidRPr="00B726A6">
        <w:rPr>
          <w:lang w:val="de-DE"/>
        </w:rPr>
        <w:t xml:space="preserve"> treffe s</w:t>
      </w:r>
      <w:r w:rsidR="0064312B" w:rsidRPr="00B726A6">
        <w:rPr>
          <w:lang w:val="de-DE"/>
        </w:rPr>
        <w:t>i</w:t>
      </w:r>
      <w:r w:rsidR="00B726A6" w:rsidRPr="00B726A6">
        <w:rPr>
          <w:lang w:val="de-DE"/>
        </w:rPr>
        <w:t>ch d</w:t>
      </w:r>
      <w:r w:rsidR="0064312B" w:rsidRPr="00B726A6">
        <w:rPr>
          <w:lang w:val="de-DE"/>
        </w:rPr>
        <w:t>a</w:t>
      </w:r>
      <w:r w:rsidR="00B726A6" w:rsidRPr="00B726A6">
        <w:rPr>
          <w:lang w:val="de-DE"/>
        </w:rPr>
        <w:t>s</w:t>
      </w:r>
      <w:r w:rsidR="0064312B" w:rsidRPr="00B726A6">
        <w:rPr>
          <w:lang w:val="de-DE"/>
        </w:rPr>
        <w:t xml:space="preserve"> </w:t>
      </w:r>
      <w:r w:rsidR="00B726A6" w:rsidRPr="00B726A6">
        <w:rPr>
          <w:lang w:val="de-DE"/>
        </w:rPr>
        <w:t xml:space="preserve">Ausbildungsteam </w:t>
      </w:r>
      <w:r w:rsidR="00FD0F56" w:rsidRPr="00B726A6">
        <w:rPr>
          <w:lang w:val="de-DE"/>
        </w:rPr>
        <w:t>de</w:t>
      </w:r>
      <w:r w:rsidR="00B726A6" w:rsidRPr="00B726A6">
        <w:rPr>
          <w:lang w:val="de-DE"/>
        </w:rPr>
        <w:t>s</w:t>
      </w:r>
      <w:r w:rsidR="00FD0F56" w:rsidRPr="00B726A6">
        <w:rPr>
          <w:lang w:val="de-DE"/>
        </w:rPr>
        <w:t xml:space="preserve"> </w:t>
      </w:r>
      <w:r w:rsidR="00B726A6" w:rsidRPr="00B726A6">
        <w:rPr>
          <w:lang w:val="de-DE"/>
        </w:rPr>
        <w:t>P</w:t>
      </w:r>
      <w:r w:rsidR="00FD0F56" w:rsidRPr="00B726A6">
        <w:rPr>
          <w:lang w:val="de-DE"/>
        </w:rPr>
        <w:t>ostulat</w:t>
      </w:r>
      <w:r w:rsidR="00B726A6" w:rsidRPr="00B726A6">
        <w:rPr>
          <w:lang w:val="de-DE"/>
        </w:rPr>
        <w:t xml:space="preserve">s mit jenem </w:t>
      </w:r>
      <w:r w:rsidR="00FD0F56" w:rsidRPr="00B726A6">
        <w:rPr>
          <w:lang w:val="de-DE"/>
        </w:rPr>
        <w:t>de</w:t>
      </w:r>
      <w:r w:rsidR="00B726A6" w:rsidRPr="00B726A6">
        <w:rPr>
          <w:lang w:val="de-DE"/>
        </w:rPr>
        <w:t>s</w:t>
      </w:r>
      <w:r w:rsidR="00FD0F56" w:rsidRPr="00B726A6">
        <w:rPr>
          <w:lang w:val="de-DE"/>
        </w:rPr>
        <w:t xml:space="preserve"> </w:t>
      </w:r>
      <w:r w:rsidR="00B726A6" w:rsidRPr="00B726A6">
        <w:rPr>
          <w:lang w:val="de-DE"/>
        </w:rPr>
        <w:t>N</w:t>
      </w:r>
      <w:r w:rsidR="00FD0F56" w:rsidRPr="00B726A6">
        <w:rPr>
          <w:lang w:val="de-DE"/>
        </w:rPr>
        <w:t>oviziat</w:t>
      </w:r>
      <w:r w:rsidR="00B726A6">
        <w:rPr>
          <w:lang w:val="de-DE"/>
        </w:rPr>
        <w:t>s</w:t>
      </w:r>
      <w:r w:rsidR="0064312B" w:rsidRPr="00B726A6">
        <w:rPr>
          <w:lang w:val="de-DE"/>
        </w:rPr>
        <w:t xml:space="preserve">, </w:t>
      </w:r>
      <w:r w:rsidR="00B726A6">
        <w:rPr>
          <w:lang w:val="de-DE"/>
        </w:rPr>
        <w:t>um über jede</w:t>
      </w:r>
      <w:r w:rsidR="0064312B" w:rsidRPr="00B726A6">
        <w:rPr>
          <w:lang w:val="de-DE"/>
        </w:rPr>
        <w:t>n</w:t>
      </w:r>
      <w:r w:rsidR="00B726A6">
        <w:rPr>
          <w:lang w:val="de-DE"/>
        </w:rPr>
        <w:t xml:space="preserve"> Postulant</w:t>
      </w:r>
      <w:r w:rsidR="0064312B" w:rsidRPr="00B726A6">
        <w:rPr>
          <w:lang w:val="de-DE"/>
        </w:rPr>
        <w:t>e</w:t>
      </w:r>
      <w:r w:rsidR="00B726A6">
        <w:rPr>
          <w:lang w:val="de-DE"/>
        </w:rPr>
        <w:t xml:space="preserve">n detailliert zu </w:t>
      </w:r>
      <w:r w:rsidR="0064312B" w:rsidRPr="00B726A6">
        <w:rPr>
          <w:lang w:val="de-DE"/>
        </w:rPr>
        <w:t>informi</w:t>
      </w:r>
      <w:r w:rsidR="00B726A6">
        <w:rPr>
          <w:lang w:val="de-DE"/>
        </w:rPr>
        <w:t>eren n</w:t>
      </w:r>
      <w:r w:rsidR="0064312B" w:rsidRPr="00B726A6">
        <w:rPr>
          <w:lang w:val="de-DE"/>
        </w:rPr>
        <w:t>a</w:t>
      </w:r>
      <w:r w:rsidR="00B726A6">
        <w:rPr>
          <w:lang w:val="de-DE"/>
        </w:rPr>
        <w:t>ch den</w:t>
      </w:r>
      <w:r w:rsidR="0064312B" w:rsidRPr="00B726A6">
        <w:rPr>
          <w:lang w:val="de-DE"/>
        </w:rPr>
        <w:t xml:space="preserve"> </w:t>
      </w:r>
      <w:r w:rsidR="00B726A6">
        <w:rPr>
          <w:lang w:val="de-DE"/>
        </w:rPr>
        <w:t>fü</w:t>
      </w:r>
      <w:r w:rsidR="0064312B" w:rsidRPr="00B726A6">
        <w:rPr>
          <w:lang w:val="de-DE"/>
        </w:rPr>
        <w:t>n</w:t>
      </w:r>
      <w:r w:rsidR="00B726A6">
        <w:rPr>
          <w:lang w:val="de-DE"/>
        </w:rPr>
        <w:t>f D</w:t>
      </w:r>
      <w:r w:rsidR="0064312B" w:rsidRPr="00B726A6">
        <w:rPr>
          <w:lang w:val="de-DE"/>
        </w:rPr>
        <w:t>imension</w:t>
      </w:r>
      <w:r w:rsidR="00B726A6">
        <w:rPr>
          <w:lang w:val="de-DE"/>
        </w:rPr>
        <w:t>en</w:t>
      </w:r>
      <w:r w:rsidR="0064312B" w:rsidRPr="00B726A6">
        <w:rPr>
          <w:lang w:val="de-DE"/>
        </w:rPr>
        <w:t>.</w:t>
      </w:r>
    </w:p>
    <w:p w:rsidR="0064312B" w:rsidRPr="00DB6672" w:rsidRDefault="00231137" w:rsidP="00DB6672">
      <w:pPr>
        <w:pStyle w:val="testo"/>
        <w:spacing w:after="0"/>
        <w:rPr>
          <w:lang w:val="de-DE"/>
        </w:rPr>
      </w:pPr>
      <w:r w:rsidRPr="00004932">
        <w:rPr>
          <w:lang w:val="de-DE"/>
        </w:rPr>
        <w:t>25</w:t>
      </w:r>
      <w:r w:rsidR="00B8144D" w:rsidRPr="00004932">
        <w:rPr>
          <w:lang w:val="de-DE"/>
        </w:rPr>
        <w:t>4</w:t>
      </w:r>
      <w:r w:rsidR="0064312B" w:rsidRPr="00004932">
        <w:rPr>
          <w:lang w:val="de-DE"/>
        </w:rPr>
        <w:t xml:space="preserve">. </w:t>
      </w:r>
      <w:r w:rsidR="00B726A6" w:rsidRPr="00004932">
        <w:rPr>
          <w:lang w:val="de-DE"/>
        </w:rPr>
        <w:t>Vo</w:t>
      </w:r>
      <w:r w:rsidR="0064312B" w:rsidRPr="00004932">
        <w:rPr>
          <w:lang w:val="de-DE"/>
        </w:rPr>
        <w:t>n d</w:t>
      </w:r>
      <w:r w:rsidR="00B726A6" w:rsidRPr="00004932">
        <w:rPr>
          <w:lang w:val="de-DE"/>
        </w:rPr>
        <w:t>en ersten T</w:t>
      </w:r>
      <w:r w:rsidR="0064312B" w:rsidRPr="00004932">
        <w:rPr>
          <w:lang w:val="de-DE"/>
        </w:rPr>
        <w:t>a</w:t>
      </w:r>
      <w:r w:rsidR="00B726A6" w:rsidRPr="00004932">
        <w:rPr>
          <w:lang w:val="de-DE"/>
        </w:rPr>
        <w:t xml:space="preserve">gen </w:t>
      </w:r>
      <w:r w:rsidR="0064312B" w:rsidRPr="00004932">
        <w:rPr>
          <w:lang w:val="de-DE"/>
        </w:rPr>
        <w:t>d</w:t>
      </w:r>
      <w:r w:rsidR="00004932" w:rsidRPr="00004932">
        <w:rPr>
          <w:lang w:val="de-DE"/>
        </w:rPr>
        <w:t>er</w:t>
      </w:r>
      <w:r w:rsidR="0064312B" w:rsidRPr="00004932">
        <w:rPr>
          <w:lang w:val="de-DE"/>
        </w:rPr>
        <w:t xml:space="preserve"> </w:t>
      </w:r>
      <w:r w:rsidR="00004932" w:rsidRPr="00004932">
        <w:rPr>
          <w:lang w:val="de-DE"/>
        </w:rPr>
        <w:t>Zul</w:t>
      </w:r>
      <w:r w:rsidR="0064312B" w:rsidRPr="00004932">
        <w:rPr>
          <w:lang w:val="de-DE"/>
        </w:rPr>
        <w:t>ass</w:t>
      </w:r>
      <w:r w:rsidR="00004932" w:rsidRPr="00004932">
        <w:rPr>
          <w:lang w:val="de-DE"/>
        </w:rPr>
        <w:t>u</w:t>
      </w:r>
      <w:r w:rsidR="0064312B" w:rsidRPr="00004932">
        <w:rPr>
          <w:lang w:val="de-DE"/>
        </w:rPr>
        <w:t>n</w:t>
      </w:r>
      <w:r w:rsidR="00004932" w:rsidRPr="00004932">
        <w:rPr>
          <w:lang w:val="de-DE"/>
        </w:rPr>
        <w:t>g zum Orden</w:t>
      </w:r>
      <w:r w:rsidR="0064312B" w:rsidRPr="00004932">
        <w:rPr>
          <w:lang w:val="de-DE"/>
        </w:rPr>
        <w:t xml:space="preserve"> a</w:t>
      </w:r>
      <w:r w:rsidR="00004932" w:rsidRPr="00004932">
        <w:rPr>
          <w:lang w:val="de-DE"/>
        </w:rPr>
        <w:t>n so</w:t>
      </w:r>
      <w:r w:rsidR="0064312B" w:rsidRPr="00004932">
        <w:rPr>
          <w:lang w:val="de-DE"/>
        </w:rPr>
        <w:t>ll</w:t>
      </w:r>
      <w:r w:rsidR="00004932" w:rsidRPr="00004932">
        <w:rPr>
          <w:lang w:val="de-DE"/>
        </w:rPr>
        <w:t>en die P</w:t>
      </w:r>
      <w:r w:rsidR="0064312B" w:rsidRPr="00004932">
        <w:rPr>
          <w:lang w:val="de-DE"/>
        </w:rPr>
        <w:t>ostulant</w:t>
      </w:r>
      <w:r w:rsidR="00004932" w:rsidRPr="00004932">
        <w:rPr>
          <w:lang w:val="de-DE"/>
        </w:rPr>
        <w:t>en d</w:t>
      </w:r>
      <w:r w:rsidR="0064312B" w:rsidRPr="00004932">
        <w:rPr>
          <w:lang w:val="de-DE"/>
        </w:rPr>
        <w:t>i</w:t>
      </w:r>
      <w:r w:rsidR="00004932" w:rsidRPr="00004932">
        <w:rPr>
          <w:lang w:val="de-DE"/>
        </w:rPr>
        <w:t>e</w:t>
      </w:r>
      <w:r w:rsidR="0064312B" w:rsidRPr="00004932">
        <w:rPr>
          <w:lang w:val="de-DE"/>
        </w:rPr>
        <w:t xml:space="preserve"> </w:t>
      </w:r>
      <w:r w:rsidR="00004932" w:rsidRPr="00004932">
        <w:rPr>
          <w:lang w:val="de-DE"/>
        </w:rPr>
        <w:t>P</w:t>
      </w:r>
      <w:r w:rsidR="0064312B" w:rsidRPr="00004932">
        <w:rPr>
          <w:lang w:val="de-DE"/>
        </w:rPr>
        <w:t>oliti</w:t>
      </w:r>
      <w:r w:rsidR="00004932" w:rsidRPr="00004932">
        <w:rPr>
          <w:lang w:val="de-DE"/>
        </w:rPr>
        <w:t>k und d</w:t>
      </w:r>
      <w:r w:rsidR="0064312B" w:rsidRPr="00004932">
        <w:rPr>
          <w:lang w:val="de-DE"/>
        </w:rPr>
        <w:t>i</w:t>
      </w:r>
      <w:r w:rsidR="00004932" w:rsidRPr="00004932">
        <w:rPr>
          <w:lang w:val="de-DE"/>
        </w:rPr>
        <w:t>e</w:t>
      </w:r>
      <w:r w:rsidR="0064312B" w:rsidRPr="00004932">
        <w:rPr>
          <w:lang w:val="de-DE"/>
        </w:rPr>
        <w:t xml:space="preserve"> </w:t>
      </w:r>
      <w:r w:rsidR="00004932" w:rsidRPr="00004932">
        <w:rPr>
          <w:lang w:val="de-DE"/>
        </w:rPr>
        <w:t>Vo</w:t>
      </w:r>
      <w:r w:rsidR="0064312B" w:rsidRPr="00004932">
        <w:rPr>
          <w:lang w:val="de-DE"/>
        </w:rPr>
        <w:t>r</w:t>
      </w:r>
      <w:r w:rsidR="00004932" w:rsidRPr="00004932">
        <w:rPr>
          <w:lang w:val="de-DE"/>
        </w:rPr>
        <w:t xml:space="preserve">kehrungen </w:t>
      </w:r>
      <w:r w:rsidR="0064312B" w:rsidRPr="00004932">
        <w:rPr>
          <w:lang w:val="de-DE"/>
        </w:rPr>
        <w:t>de</w:t>
      </w:r>
      <w:r w:rsidR="00004932" w:rsidRPr="00004932">
        <w:rPr>
          <w:lang w:val="de-DE"/>
        </w:rPr>
        <w:t xml:space="preserve">r </w:t>
      </w:r>
      <w:r w:rsidR="00004932">
        <w:rPr>
          <w:lang w:val="de-DE"/>
        </w:rPr>
        <w:t>eigenen P</w:t>
      </w:r>
      <w:r w:rsidR="0064312B" w:rsidRPr="00004932">
        <w:rPr>
          <w:lang w:val="de-DE"/>
        </w:rPr>
        <w:t>ro</w:t>
      </w:r>
      <w:r w:rsidR="00004932">
        <w:rPr>
          <w:lang w:val="de-DE"/>
        </w:rPr>
        <w:t>vinz zu</w:t>
      </w:r>
      <w:r w:rsidR="0064312B" w:rsidRPr="00004932">
        <w:rPr>
          <w:lang w:val="de-DE"/>
        </w:rPr>
        <w:t xml:space="preserve">r </w:t>
      </w:r>
      <w:r w:rsidR="00004932">
        <w:rPr>
          <w:lang w:val="de-DE"/>
        </w:rPr>
        <w:t>Vo</w:t>
      </w:r>
      <w:r w:rsidR="0064312B" w:rsidRPr="00004932">
        <w:rPr>
          <w:lang w:val="de-DE"/>
        </w:rPr>
        <w:t>r</w:t>
      </w:r>
      <w:r w:rsidR="00004932">
        <w:rPr>
          <w:lang w:val="de-DE"/>
        </w:rPr>
        <w:t>b</w:t>
      </w:r>
      <w:r w:rsidR="0064312B" w:rsidRPr="00004932">
        <w:rPr>
          <w:lang w:val="de-DE"/>
        </w:rPr>
        <w:t>e</w:t>
      </w:r>
      <w:r w:rsidR="00004932">
        <w:rPr>
          <w:lang w:val="de-DE"/>
        </w:rPr>
        <w:t>ugung geg</w:t>
      </w:r>
      <w:r w:rsidR="0064312B" w:rsidRPr="00004932">
        <w:rPr>
          <w:lang w:val="de-DE"/>
        </w:rPr>
        <w:t>en</w:t>
      </w:r>
      <w:r w:rsidR="00004932">
        <w:rPr>
          <w:lang w:val="de-DE"/>
        </w:rPr>
        <w:t xml:space="preserve"> </w:t>
      </w:r>
      <w:r w:rsidR="0064312B" w:rsidRPr="00004932">
        <w:rPr>
          <w:lang w:val="de-DE"/>
        </w:rPr>
        <w:t>se</w:t>
      </w:r>
      <w:r w:rsidR="00004932">
        <w:rPr>
          <w:lang w:val="de-DE"/>
        </w:rPr>
        <w:t>x</w:t>
      </w:r>
      <w:r w:rsidR="0064312B" w:rsidRPr="00004932">
        <w:rPr>
          <w:lang w:val="de-DE"/>
        </w:rPr>
        <w:t>u</w:t>
      </w:r>
      <w:r w:rsidR="00004932">
        <w:rPr>
          <w:lang w:val="de-DE"/>
        </w:rPr>
        <w:t>el</w:t>
      </w:r>
      <w:r w:rsidR="0064312B" w:rsidRPr="00004932">
        <w:rPr>
          <w:lang w:val="de-DE"/>
        </w:rPr>
        <w:t>l</w:t>
      </w:r>
      <w:r w:rsidR="00004932">
        <w:rPr>
          <w:lang w:val="de-DE"/>
        </w:rPr>
        <w:t>e</w:t>
      </w:r>
      <w:r w:rsidR="0064312B" w:rsidRPr="00004932">
        <w:rPr>
          <w:lang w:val="de-DE"/>
        </w:rPr>
        <w:t>n</w:t>
      </w:r>
      <w:r w:rsidR="00004932">
        <w:rPr>
          <w:lang w:val="de-DE"/>
        </w:rPr>
        <w:t xml:space="preserve"> M</w:t>
      </w:r>
      <w:r w:rsidR="0064312B" w:rsidRPr="00004932">
        <w:rPr>
          <w:lang w:val="de-DE"/>
        </w:rPr>
        <w:t>i</w:t>
      </w:r>
      <w:r w:rsidR="00004932">
        <w:rPr>
          <w:lang w:val="de-DE"/>
        </w:rPr>
        <w:t>ssbrauch</w:t>
      </w:r>
      <w:r w:rsidR="0064312B" w:rsidRPr="00004932">
        <w:rPr>
          <w:lang w:val="de-DE"/>
        </w:rPr>
        <w:t xml:space="preserve"> </w:t>
      </w:r>
      <w:r w:rsidR="00004932">
        <w:rPr>
          <w:lang w:val="de-DE"/>
        </w:rPr>
        <w:t>M</w:t>
      </w:r>
      <w:r w:rsidR="0064312B" w:rsidRPr="00004932">
        <w:rPr>
          <w:lang w:val="de-DE"/>
        </w:rPr>
        <w:t>in</w:t>
      </w:r>
      <w:r w:rsidR="00004932">
        <w:rPr>
          <w:lang w:val="de-DE"/>
        </w:rPr>
        <w:t>de</w:t>
      </w:r>
      <w:r w:rsidR="0064312B" w:rsidRPr="00004932">
        <w:rPr>
          <w:lang w:val="de-DE"/>
        </w:rPr>
        <w:t>r</w:t>
      </w:r>
      <w:r w:rsidR="00004932">
        <w:rPr>
          <w:lang w:val="de-DE"/>
        </w:rPr>
        <w:t>jähr</w:t>
      </w:r>
      <w:r w:rsidR="0064312B" w:rsidRPr="00004932">
        <w:rPr>
          <w:lang w:val="de-DE"/>
        </w:rPr>
        <w:t>i</w:t>
      </w:r>
      <w:r w:rsidR="00004932">
        <w:rPr>
          <w:lang w:val="de-DE"/>
        </w:rPr>
        <w:t>ger</w:t>
      </w:r>
      <w:r w:rsidR="0064312B" w:rsidRPr="00004932">
        <w:rPr>
          <w:lang w:val="de-DE"/>
        </w:rPr>
        <w:t xml:space="preserve"> </w:t>
      </w:r>
      <w:r w:rsidR="00004932">
        <w:rPr>
          <w:lang w:val="de-DE"/>
        </w:rPr>
        <w:t xml:space="preserve">und </w:t>
      </w:r>
      <w:r w:rsidR="000743A3">
        <w:rPr>
          <w:lang w:val="de-DE"/>
        </w:rPr>
        <w:t>schutz</w:t>
      </w:r>
      <w:r w:rsidR="00004932">
        <w:rPr>
          <w:lang w:val="de-DE"/>
        </w:rPr>
        <w:t>b</w:t>
      </w:r>
      <w:r w:rsidR="0064312B" w:rsidRPr="00004932">
        <w:rPr>
          <w:lang w:val="de-DE"/>
        </w:rPr>
        <w:t>e</w:t>
      </w:r>
      <w:r w:rsidR="000743A3">
        <w:rPr>
          <w:lang w:val="de-DE"/>
        </w:rPr>
        <w:t>fohle</w:t>
      </w:r>
      <w:r w:rsidR="00004932">
        <w:rPr>
          <w:lang w:val="de-DE"/>
        </w:rPr>
        <w:t>ner Erwachsener kennen</w:t>
      </w:r>
      <w:r w:rsidR="0064312B" w:rsidRPr="00004932">
        <w:rPr>
          <w:lang w:val="de-DE"/>
        </w:rPr>
        <w:t>.</w:t>
      </w:r>
      <w:r w:rsidR="00DB6672">
        <w:rPr>
          <w:lang w:val="de-DE"/>
        </w:rPr>
        <w:t xml:space="preserve"> </w:t>
      </w:r>
      <w:r w:rsidR="00DB6672" w:rsidRPr="00DB6672">
        <w:rPr>
          <w:lang w:val="de-DE"/>
        </w:rPr>
        <w:t>Nachdem sie eine Erklärung zum Thema erhalten haben, müssen sie ein D</w:t>
      </w:r>
      <w:r w:rsidR="0064312B" w:rsidRPr="00DB6672">
        <w:rPr>
          <w:lang w:val="de-DE"/>
        </w:rPr>
        <w:t>o</w:t>
      </w:r>
      <w:r w:rsidR="00DB6672" w:rsidRPr="00DB6672">
        <w:rPr>
          <w:lang w:val="de-DE"/>
        </w:rPr>
        <w:t>k</w:t>
      </w:r>
      <w:r w:rsidR="0064312B" w:rsidRPr="00DB6672">
        <w:rPr>
          <w:lang w:val="de-DE"/>
        </w:rPr>
        <w:t>ument</w:t>
      </w:r>
      <w:r w:rsidR="00DB6672" w:rsidRPr="00DB6672">
        <w:rPr>
          <w:lang w:val="de-DE"/>
        </w:rPr>
        <w:t xml:space="preserve"> unterschreiben, das bezeugt, dass </w:t>
      </w:r>
      <w:r w:rsidR="0064312B" w:rsidRPr="00DB6672">
        <w:rPr>
          <w:lang w:val="de-DE"/>
        </w:rPr>
        <w:t>si</w:t>
      </w:r>
      <w:r w:rsidR="00DB6672" w:rsidRPr="00DB6672">
        <w:rPr>
          <w:lang w:val="de-DE"/>
        </w:rPr>
        <w:t>e über die</w:t>
      </w:r>
      <w:r w:rsidR="0064312B" w:rsidRPr="00DB6672">
        <w:rPr>
          <w:lang w:val="de-DE"/>
        </w:rPr>
        <w:t>s</w:t>
      </w:r>
      <w:r w:rsidR="00DB6672" w:rsidRPr="00DB6672">
        <w:rPr>
          <w:lang w:val="de-DE"/>
        </w:rPr>
        <w:t>e Maßnahmen v</w:t>
      </w:r>
      <w:r w:rsidR="0064312B" w:rsidRPr="00DB6672">
        <w:rPr>
          <w:lang w:val="de-DE"/>
        </w:rPr>
        <w:t>o</w:t>
      </w:r>
      <w:r w:rsidR="00DB6672">
        <w:rPr>
          <w:lang w:val="de-DE"/>
        </w:rPr>
        <w:t>ll u</w:t>
      </w:r>
      <w:r w:rsidR="0064312B" w:rsidRPr="00DB6672">
        <w:rPr>
          <w:lang w:val="de-DE"/>
        </w:rPr>
        <w:t>n</w:t>
      </w:r>
      <w:r w:rsidR="00DB6672">
        <w:rPr>
          <w:lang w:val="de-DE"/>
        </w:rPr>
        <w:t>terrichtet sind und bereit, ihnen zu f</w:t>
      </w:r>
      <w:r w:rsidR="0064312B" w:rsidRPr="00DB6672">
        <w:rPr>
          <w:lang w:val="de-DE"/>
        </w:rPr>
        <w:t>o</w:t>
      </w:r>
      <w:r w:rsidR="00DB6672">
        <w:rPr>
          <w:lang w:val="de-DE"/>
        </w:rPr>
        <w:t>lgen</w:t>
      </w:r>
      <w:r w:rsidR="0064312B" w:rsidRPr="00DB6672">
        <w:rPr>
          <w:lang w:val="de-DE"/>
        </w:rPr>
        <w:t xml:space="preserve"> </w:t>
      </w:r>
      <w:r w:rsidR="00DB6672">
        <w:rPr>
          <w:lang w:val="de-DE"/>
        </w:rPr>
        <w:t>un</w:t>
      </w:r>
      <w:r w:rsidR="0064312B" w:rsidRPr="00DB6672">
        <w:rPr>
          <w:lang w:val="de-DE"/>
        </w:rPr>
        <w:t>d</w:t>
      </w:r>
      <w:r w:rsidR="00DB6672">
        <w:rPr>
          <w:lang w:val="de-DE"/>
        </w:rPr>
        <w:t xml:space="preserve"> </w:t>
      </w:r>
      <w:r w:rsidR="0064312B" w:rsidRPr="00DB6672">
        <w:rPr>
          <w:lang w:val="de-DE"/>
        </w:rPr>
        <w:t>i</w:t>
      </w:r>
      <w:r w:rsidR="00DB6672">
        <w:rPr>
          <w:lang w:val="de-DE"/>
        </w:rPr>
        <w:t>m Verlauf der Grundausbildung und Fortbildung regelmäßigen Unterricht zu diesem Thema zu erhalten</w:t>
      </w:r>
      <w:r w:rsidR="0064312B" w:rsidRPr="00DB6672">
        <w:rPr>
          <w:lang w:val="de-DE"/>
        </w:rPr>
        <w:t>.</w:t>
      </w:r>
    </w:p>
    <w:p w:rsidR="00DB6672" w:rsidRPr="006F6E0F" w:rsidRDefault="00DB6672" w:rsidP="0033172C">
      <w:pPr>
        <w:pStyle w:val="berschrift3"/>
        <w:rPr>
          <w:spacing w:val="0"/>
          <w:lang w:val="de-DE"/>
        </w:rPr>
      </w:pPr>
    </w:p>
    <w:p w:rsidR="0064312B" w:rsidRPr="006F6E0F" w:rsidRDefault="0033172C" w:rsidP="0033172C">
      <w:pPr>
        <w:pStyle w:val="berschrift3"/>
        <w:rPr>
          <w:spacing w:val="0"/>
          <w:lang w:val="de-DE"/>
        </w:rPr>
      </w:pPr>
      <w:bookmarkStart w:id="89" w:name="_Toc50218718"/>
      <w:r w:rsidRPr="006F6E0F">
        <w:rPr>
          <w:spacing w:val="0"/>
          <w:lang w:val="de-DE"/>
        </w:rPr>
        <w:t>IV.3.2</w:t>
      </w:r>
      <w:r w:rsidR="0064312B" w:rsidRPr="006F6E0F">
        <w:rPr>
          <w:spacing w:val="0"/>
          <w:lang w:val="de-DE"/>
        </w:rPr>
        <w:t xml:space="preserve">. </w:t>
      </w:r>
      <w:r w:rsidR="00DB6672" w:rsidRPr="006F6E0F">
        <w:rPr>
          <w:spacing w:val="0"/>
          <w:lang w:val="de-DE"/>
        </w:rPr>
        <w:t>Das</w:t>
      </w:r>
      <w:r w:rsidR="0064312B" w:rsidRPr="006F6E0F">
        <w:rPr>
          <w:spacing w:val="0"/>
          <w:lang w:val="de-DE"/>
        </w:rPr>
        <w:t xml:space="preserve"> </w:t>
      </w:r>
      <w:r w:rsidR="00DB6672" w:rsidRPr="006F6E0F">
        <w:rPr>
          <w:spacing w:val="0"/>
          <w:lang w:val="de-DE"/>
        </w:rPr>
        <w:t>N</w:t>
      </w:r>
      <w:r w:rsidR="0064312B" w:rsidRPr="006F6E0F">
        <w:rPr>
          <w:spacing w:val="0"/>
          <w:lang w:val="de-DE"/>
        </w:rPr>
        <w:t>oviziat</w:t>
      </w:r>
      <w:bookmarkEnd w:id="89"/>
    </w:p>
    <w:p w:rsidR="0064312B" w:rsidRPr="005D2405" w:rsidRDefault="00231137" w:rsidP="002A22BD">
      <w:pPr>
        <w:pStyle w:val="testo"/>
        <w:rPr>
          <w:lang w:val="de-DE"/>
        </w:rPr>
      </w:pPr>
      <w:r w:rsidRPr="002538E5">
        <w:rPr>
          <w:lang w:val="de-DE"/>
        </w:rPr>
        <w:t>25</w:t>
      </w:r>
      <w:r w:rsidR="00CB14E1" w:rsidRPr="002538E5">
        <w:rPr>
          <w:lang w:val="de-DE"/>
        </w:rPr>
        <w:t>5</w:t>
      </w:r>
      <w:r w:rsidR="0064312B" w:rsidRPr="002538E5">
        <w:rPr>
          <w:lang w:val="de-DE"/>
        </w:rPr>
        <w:t xml:space="preserve">. </w:t>
      </w:r>
      <w:r w:rsidR="002538E5" w:rsidRPr="002538E5">
        <w:rPr>
          <w:lang w:val="de-DE"/>
        </w:rPr>
        <w:t>Die Szene v</w:t>
      </w:r>
      <w:r w:rsidR="0064312B" w:rsidRPr="002538E5">
        <w:rPr>
          <w:lang w:val="de-DE"/>
        </w:rPr>
        <w:t>on</w:t>
      </w:r>
      <w:r w:rsidR="002538E5" w:rsidRPr="002538E5">
        <w:rPr>
          <w:lang w:val="de-DE"/>
        </w:rPr>
        <w:t xml:space="preserve"> </w:t>
      </w:r>
      <w:r w:rsidR="0064312B" w:rsidRPr="002538E5">
        <w:rPr>
          <w:lang w:val="de-DE"/>
        </w:rPr>
        <w:t>Bet</w:t>
      </w:r>
      <w:r w:rsidR="005D2405">
        <w:rPr>
          <w:lang w:val="de-DE"/>
        </w:rPr>
        <w:t>h</w:t>
      </w:r>
      <w:r w:rsidR="0064312B" w:rsidRPr="002538E5">
        <w:rPr>
          <w:lang w:val="de-DE"/>
        </w:rPr>
        <w:t>ani</w:t>
      </w:r>
      <w:r w:rsidR="002538E5" w:rsidRPr="002538E5">
        <w:rPr>
          <w:lang w:val="de-DE"/>
        </w:rPr>
        <w:t xml:space="preserve">en im Evangelium </w:t>
      </w:r>
      <w:r w:rsidR="0064312B" w:rsidRPr="002538E5">
        <w:rPr>
          <w:lang w:val="de-DE"/>
        </w:rPr>
        <w:t>(L</w:t>
      </w:r>
      <w:r w:rsidR="002538E5" w:rsidRPr="002538E5">
        <w:rPr>
          <w:lang w:val="de-DE"/>
        </w:rPr>
        <w:t>k</w:t>
      </w:r>
      <w:r w:rsidR="0064312B" w:rsidRPr="002538E5">
        <w:rPr>
          <w:lang w:val="de-DE"/>
        </w:rPr>
        <w:t xml:space="preserve"> 10,38-42) pr</w:t>
      </w:r>
      <w:r w:rsidR="002538E5" w:rsidRPr="002538E5">
        <w:rPr>
          <w:lang w:val="de-DE"/>
        </w:rPr>
        <w:t>ä</w:t>
      </w:r>
      <w:r w:rsidR="0064312B" w:rsidRPr="002538E5">
        <w:rPr>
          <w:lang w:val="de-DE"/>
        </w:rPr>
        <w:t>sent</w:t>
      </w:r>
      <w:r w:rsidR="002538E5" w:rsidRPr="002538E5">
        <w:rPr>
          <w:lang w:val="de-DE"/>
        </w:rPr>
        <w:t>i</w:t>
      </w:r>
      <w:r w:rsidR="002538E5">
        <w:rPr>
          <w:lang w:val="de-DE"/>
        </w:rPr>
        <w:t xml:space="preserve">ert </w:t>
      </w:r>
      <w:r w:rsidR="0064312B" w:rsidRPr="002538E5">
        <w:rPr>
          <w:lang w:val="de-DE"/>
        </w:rPr>
        <w:t>un</w:t>
      </w:r>
      <w:r w:rsidR="002538E5">
        <w:rPr>
          <w:lang w:val="de-DE"/>
        </w:rPr>
        <w:t>s ein H</w:t>
      </w:r>
      <w:r w:rsidR="0064312B" w:rsidRPr="002538E5">
        <w:rPr>
          <w:lang w:val="de-DE"/>
        </w:rPr>
        <w:t>a</w:t>
      </w:r>
      <w:r w:rsidR="002538E5">
        <w:rPr>
          <w:lang w:val="de-DE"/>
        </w:rPr>
        <w:t>us</w:t>
      </w:r>
      <w:r w:rsidR="0064312B" w:rsidRPr="002538E5">
        <w:rPr>
          <w:lang w:val="de-DE"/>
        </w:rPr>
        <w:t xml:space="preserve"> </w:t>
      </w:r>
      <w:r w:rsidR="002538E5">
        <w:rPr>
          <w:lang w:val="de-DE"/>
        </w:rPr>
        <w:t>mit offenen Türen</w:t>
      </w:r>
      <w:r w:rsidR="0064312B" w:rsidRPr="002538E5">
        <w:rPr>
          <w:lang w:val="de-DE"/>
        </w:rPr>
        <w:t xml:space="preserve">. </w:t>
      </w:r>
      <w:r w:rsidR="002538E5" w:rsidRPr="002538E5">
        <w:rPr>
          <w:lang w:val="de-DE"/>
        </w:rPr>
        <w:t>H</w:t>
      </w:r>
      <w:r w:rsidR="0064312B" w:rsidRPr="002538E5">
        <w:rPr>
          <w:lang w:val="de-DE"/>
        </w:rPr>
        <w:t>i</w:t>
      </w:r>
      <w:r w:rsidR="002538E5" w:rsidRPr="002538E5">
        <w:rPr>
          <w:lang w:val="de-DE"/>
        </w:rPr>
        <w:t>er</w:t>
      </w:r>
      <w:r w:rsidR="0064312B" w:rsidRPr="002538E5">
        <w:rPr>
          <w:lang w:val="de-DE"/>
        </w:rPr>
        <w:t xml:space="preserve"> </w:t>
      </w:r>
      <w:r w:rsidR="002538E5" w:rsidRPr="002538E5">
        <w:rPr>
          <w:lang w:val="de-DE"/>
        </w:rPr>
        <w:t>lernt man zu hören w</w:t>
      </w:r>
      <w:r w:rsidR="0064312B" w:rsidRPr="002538E5">
        <w:rPr>
          <w:lang w:val="de-DE"/>
        </w:rPr>
        <w:t>i</w:t>
      </w:r>
      <w:r w:rsidR="002538E5" w:rsidRPr="002538E5">
        <w:rPr>
          <w:lang w:val="de-DE"/>
        </w:rPr>
        <w:t>e</w:t>
      </w:r>
      <w:r w:rsidR="0064312B" w:rsidRPr="002538E5">
        <w:rPr>
          <w:lang w:val="de-DE"/>
        </w:rPr>
        <w:t xml:space="preserve"> Maria </w:t>
      </w:r>
      <w:r w:rsidR="002538E5" w:rsidRPr="002538E5">
        <w:rPr>
          <w:lang w:val="de-DE"/>
        </w:rPr>
        <w:t>und zu d</w:t>
      </w:r>
      <w:r w:rsidR="002538E5">
        <w:rPr>
          <w:lang w:val="de-DE"/>
        </w:rPr>
        <w:t>i</w:t>
      </w:r>
      <w:r w:rsidR="0064312B" w:rsidRPr="002538E5">
        <w:rPr>
          <w:lang w:val="de-DE"/>
        </w:rPr>
        <w:t>e</w:t>
      </w:r>
      <w:r w:rsidR="002538E5">
        <w:rPr>
          <w:lang w:val="de-DE"/>
        </w:rPr>
        <w:t>nen wi</w:t>
      </w:r>
      <w:r w:rsidR="0064312B" w:rsidRPr="002538E5">
        <w:rPr>
          <w:lang w:val="de-DE"/>
        </w:rPr>
        <w:t xml:space="preserve">e Marta. </w:t>
      </w:r>
      <w:r w:rsidR="005D2405" w:rsidRPr="006F6E0F">
        <w:rPr>
          <w:lang w:val="de-DE"/>
        </w:rPr>
        <w:t xml:space="preserve">Das </w:t>
      </w:r>
      <w:r w:rsidR="0064312B" w:rsidRPr="006F6E0F">
        <w:rPr>
          <w:lang w:val="de-DE"/>
        </w:rPr>
        <w:t>s</w:t>
      </w:r>
      <w:r w:rsidR="005D2405" w:rsidRPr="006F6E0F">
        <w:rPr>
          <w:lang w:val="de-DE"/>
        </w:rPr>
        <w:t>i</w:t>
      </w:r>
      <w:r w:rsidR="0064312B" w:rsidRPr="006F6E0F">
        <w:rPr>
          <w:lang w:val="de-DE"/>
        </w:rPr>
        <w:t>n</w:t>
      </w:r>
      <w:r w:rsidR="005D2405" w:rsidRPr="006F6E0F">
        <w:rPr>
          <w:lang w:val="de-DE"/>
        </w:rPr>
        <w:t xml:space="preserve">d keine </w:t>
      </w:r>
      <w:r w:rsidR="0064312B" w:rsidRPr="006F6E0F">
        <w:rPr>
          <w:lang w:val="de-DE"/>
        </w:rPr>
        <w:t>vers</w:t>
      </w:r>
      <w:r w:rsidR="005D2405" w:rsidRPr="006F6E0F">
        <w:rPr>
          <w:lang w:val="de-DE"/>
        </w:rPr>
        <w:t>chi</w:t>
      </w:r>
      <w:r w:rsidR="0064312B" w:rsidRPr="006F6E0F">
        <w:rPr>
          <w:lang w:val="de-DE"/>
        </w:rPr>
        <w:t>e</w:t>
      </w:r>
      <w:r w:rsidR="005D2405" w:rsidRPr="006F6E0F">
        <w:rPr>
          <w:lang w:val="de-DE"/>
        </w:rPr>
        <w:t>denen Dinge</w:t>
      </w:r>
      <w:r w:rsidR="0064312B" w:rsidRPr="006F6E0F">
        <w:rPr>
          <w:lang w:val="de-DE"/>
        </w:rPr>
        <w:t xml:space="preserve">. </w:t>
      </w:r>
      <w:r w:rsidR="005D2405" w:rsidRPr="005D2405">
        <w:rPr>
          <w:lang w:val="de-DE"/>
        </w:rPr>
        <w:t>F</w:t>
      </w:r>
      <w:r w:rsidR="0064312B" w:rsidRPr="005D2405">
        <w:rPr>
          <w:lang w:val="de-DE"/>
        </w:rPr>
        <w:t>ru</w:t>
      </w:r>
      <w:r w:rsidR="005D2405" w:rsidRPr="005D2405">
        <w:rPr>
          <w:lang w:val="de-DE"/>
        </w:rPr>
        <w:t>ch</w:t>
      </w:r>
      <w:r w:rsidR="0064312B" w:rsidRPr="005D2405">
        <w:rPr>
          <w:lang w:val="de-DE"/>
        </w:rPr>
        <w:t>t</w:t>
      </w:r>
      <w:r w:rsidR="005D2405" w:rsidRPr="005D2405">
        <w:rPr>
          <w:lang w:val="de-DE"/>
        </w:rPr>
        <w:t xml:space="preserve"> </w:t>
      </w:r>
      <w:r w:rsidR="0064312B" w:rsidRPr="005D2405">
        <w:rPr>
          <w:lang w:val="de-DE"/>
        </w:rPr>
        <w:t>de</w:t>
      </w:r>
      <w:r w:rsidR="005D2405" w:rsidRPr="005D2405">
        <w:rPr>
          <w:lang w:val="de-DE"/>
        </w:rPr>
        <w:t xml:space="preserve">s Hörens </w:t>
      </w:r>
      <w:r w:rsidR="0064312B" w:rsidRPr="005D2405">
        <w:rPr>
          <w:lang w:val="de-DE"/>
        </w:rPr>
        <w:t>i</w:t>
      </w:r>
      <w:r w:rsidR="005D2405" w:rsidRPr="005D2405">
        <w:rPr>
          <w:lang w:val="de-DE"/>
        </w:rPr>
        <w:t>st der Dienst</w:t>
      </w:r>
      <w:r w:rsidR="005D2405">
        <w:rPr>
          <w:lang w:val="de-DE"/>
        </w:rPr>
        <w:t>,</w:t>
      </w:r>
      <w:r w:rsidR="005D2405" w:rsidRPr="005D2405">
        <w:rPr>
          <w:lang w:val="de-DE"/>
        </w:rPr>
        <w:t xml:space="preserve"> u</w:t>
      </w:r>
      <w:r w:rsidR="0064312B" w:rsidRPr="005D2405">
        <w:rPr>
          <w:lang w:val="de-DE"/>
        </w:rPr>
        <w:t>n</w:t>
      </w:r>
      <w:r w:rsidR="005D2405" w:rsidRPr="005D2405">
        <w:rPr>
          <w:lang w:val="de-DE"/>
        </w:rPr>
        <w:t xml:space="preserve">d </w:t>
      </w:r>
      <w:r w:rsidR="0064312B" w:rsidRPr="005D2405">
        <w:rPr>
          <w:lang w:val="de-DE"/>
        </w:rPr>
        <w:t>es</w:t>
      </w:r>
      <w:r w:rsidR="005D2405">
        <w:rPr>
          <w:lang w:val="de-DE"/>
        </w:rPr>
        <w:t xml:space="preserve"> g</w:t>
      </w:r>
      <w:r w:rsidR="0064312B" w:rsidRPr="005D2405">
        <w:rPr>
          <w:lang w:val="de-DE"/>
        </w:rPr>
        <w:t>i</w:t>
      </w:r>
      <w:r w:rsidR="005D2405">
        <w:rPr>
          <w:lang w:val="de-DE"/>
        </w:rPr>
        <w:t>bt keinen Dien</w:t>
      </w:r>
      <w:r w:rsidR="0064312B" w:rsidRPr="005D2405">
        <w:rPr>
          <w:lang w:val="de-DE"/>
        </w:rPr>
        <w:t>st</w:t>
      </w:r>
      <w:r w:rsidR="005D2405">
        <w:rPr>
          <w:lang w:val="de-DE"/>
        </w:rPr>
        <w:t>, d</w:t>
      </w:r>
      <w:r w:rsidR="0064312B" w:rsidRPr="005D2405">
        <w:rPr>
          <w:lang w:val="de-DE"/>
        </w:rPr>
        <w:t>e</w:t>
      </w:r>
      <w:r w:rsidR="005D2405">
        <w:rPr>
          <w:lang w:val="de-DE"/>
        </w:rPr>
        <w:t>r</w:t>
      </w:r>
      <w:r w:rsidR="0064312B" w:rsidRPr="005D2405">
        <w:rPr>
          <w:lang w:val="de-DE"/>
        </w:rPr>
        <w:t xml:space="preserve"> n</w:t>
      </w:r>
      <w:r w:rsidR="005D2405">
        <w:rPr>
          <w:lang w:val="de-DE"/>
        </w:rPr>
        <w:t>icht vom Hören k</w:t>
      </w:r>
      <w:r w:rsidR="0064312B" w:rsidRPr="005D2405">
        <w:rPr>
          <w:lang w:val="de-DE"/>
        </w:rPr>
        <w:t>o</w:t>
      </w:r>
      <w:r w:rsidR="005D2405">
        <w:rPr>
          <w:lang w:val="de-DE"/>
        </w:rPr>
        <w:t>mmt</w:t>
      </w:r>
      <w:r w:rsidR="0064312B" w:rsidRPr="005D2405">
        <w:rPr>
          <w:lang w:val="de-DE"/>
        </w:rPr>
        <w:t xml:space="preserve">. </w:t>
      </w:r>
      <w:r w:rsidR="005D2405" w:rsidRPr="005D2405">
        <w:rPr>
          <w:lang w:val="de-DE"/>
        </w:rPr>
        <w:t>Es handelt s</w:t>
      </w:r>
      <w:r w:rsidR="0064312B" w:rsidRPr="005D2405">
        <w:rPr>
          <w:lang w:val="de-DE"/>
        </w:rPr>
        <w:t>i</w:t>
      </w:r>
      <w:r w:rsidR="005D2405" w:rsidRPr="005D2405">
        <w:rPr>
          <w:lang w:val="de-DE"/>
        </w:rPr>
        <w:t xml:space="preserve">ch um einen </w:t>
      </w:r>
      <w:r w:rsidR="0064312B" w:rsidRPr="005D2405">
        <w:rPr>
          <w:lang w:val="de-DE"/>
        </w:rPr>
        <w:t>l</w:t>
      </w:r>
      <w:r w:rsidR="005D2405" w:rsidRPr="005D2405">
        <w:rPr>
          <w:lang w:val="de-DE"/>
        </w:rPr>
        <w:t>a</w:t>
      </w:r>
      <w:r w:rsidR="0064312B" w:rsidRPr="005D2405">
        <w:rPr>
          <w:lang w:val="de-DE"/>
        </w:rPr>
        <w:t>n</w:t>
      </w:r>
      <w:r w:rsidR="005D2405" w:rsidRPr="005D2405">
        <w:rPr>
          <w:lang w:val="de-DE"/>
        </w:rPr>
        <w:t>g</w:t>
      </w:r>
      <w:r w:rsidR="0064312B" w:rsidRPr="005D2405">
        <w:rPr>
          <w:lang w:val="de-DE"/>
        </w:rPr>
        <w:t>e</w:t>
      </w:r>
      <w:r w:rsidR="005D2405" w:rsidRPr="005D2405">
        <w:rPr>
          <w:lang w:val="de-DE"/>
        </w:rPr>
        <w:t>n</w:t>
      </w:r>
      <w:r w:rsidR="0064312B" w:rsidRPr="005D2405">
        <w:rPr>
          <w:lang w:val="de-DE"/>
        </w:rPr>
        <w:t xml:space="preserve"> </w:t>
      </w:r>
      <w:r w:rsidR="005D2405" w:rsidRPr="005D2405">
        <w:rPr>
          <w:lang w:val="de-DE"/>
        </w:rPr>
        <w:t xml:space="preserve">Lernweg, </w:t>
      </w:r>
      <w:r w:rsidR="0064312B" w:rsidRPr="005D2405">
        <w:rPr>
          <w:lang w:val="de-DE"/>
        </w:rPr>
        <w:t>a</w:t>
      </w:r>
      <w:r w:rsidR="005D2405" w:rsidRPr="005D2405">
        <w:rPr>
          <w:lang w:val="de-DE"/>
        </w:rPr>
        <w:t>uf de</w:t>
      </w:r>
      <w:r w:rsidR="0064312B" w:rsidRPr="005D2405">
        <w:rPr>
          <w:lang w:val="de-DE"/>
        </w:rPr>
        <w:t>m</w:t>
      </w:r>
      <w:r w:rsidR="005D2405" w:rsidRPr="005D2405">
        <w:rPr>
          <w:lang w:val="de-DE"/>
        </w:rPr>
        <w:t xml:space="preserve"> </w:t>
      </w:r>
      <w:r w:rsidR="0064312B" w:rsidRPr="005D2405">
        <w:rPr>
          <w:lang w:val="de-DE"/>
        </w:rPr>
        <w:t>C</w:t>
      </w:r>
      <w:r w:rsidR="005D2405" w:rsidRPr="005D2405">
        <w:rPr>
          <w:lang w:val="de-DE"/>
        </w:rPr>
        <w:t>h</w:t>
      </w:r>
      <w:r w:rsidR="0064312B" w:rsidRPr="005D2405">
        <w:rPr>
          <w:lang w:val="de-DE"/>
        </w:rPr>
        <w:t>rist</w:t>
      </w:r>
      <w:r w:rsidR="005D2405" w:rsidRPr="005D2405">
        <w:rPr>
          <w:lang w:val="de-DE"/>
        </w:rPr>
        <w:t>us</w:t>
      </w:r>
      <w:r w:rsidR="0064312B" w:rsidRPr="005D2405">
        <w:rPr>
          <w:lang w:val="de-DE"/>
        </w:rPr>
        <w:t xml:space="preserve">, </w:t>
      </w:r>
      <w:r w:rsidR="005D2405" w:rsidRPr="005D2405">
        <w:rPr>
          <w:lang w:val="de-DE"/>
        </w:rPr>
        <w:t xml:space="preserve">der </w:t>
      </w:r>
      <w:r w:rsidR="0064312B" w:rsidRPr="005D2405">
        <w:rPr>
          <w:lang w:val="de-DE"/>
        </w:rPr>
        <w:t>Me</w:t>
      </w:r>
      <w:r w:rsidR="005D2405" w:rsidRPr="005D2405">
        <w:rPr>
          <w:lang w:val="de-DE"/>
        </w:rPr>
        <w:t>i</w:t>
      </w:r>
      <w:r w:rsidR="0064312B" w:rsidRPr="005D2405">
        <w:rPr>
          <w:lang w:val="de-DE"/>
        </w:rPr>
        <w:t>st</w:t>
      </w:r>
      <w:r w:rsidR="005D2405" w:rsidRPr="005D2405">
        <w:rPr>
          <w:lang w:val="de-DE"/>
        </w:rPr>
        <w:t>e</w:t>
      </w:r>
      <w:r w:rsidR="0064312B" w:rsidRPr="005D2405">
        <w:rPr>
          <w:lang w:val="de-DE"/>
        </w:rPr>
        <w:t xml:space="preserve">r, </w:t>
      </w:r>
      <w:r w:rsidR="005D2405" w:rsidRPr="005D2405">
        <w:rPr>
          <w:lang w:val="de-DE"/>
        </w:rPr>
        <w:t>uns einlädt, se</w:t>
      </w:r>
      <w:r w:rsidR="0064312B" w:rsidRPr="005D2405">
        <w:rPr>
          <w:lang w:val="de-DE"/>
        </w:rPr>
        <w:t>i</w:t>
      </w:r>
      <w:r w:rsidR="005D2405" w:rsidRPr="005D2405">
        <w:rPr>
          <w:lang w:val="de-DE"/>
        </w:rPr>
        <w:t>n lebendiges Wort zu</w:t>
      </w:r>
      <w:r w:rsidR="005D2405">
        <w:rPr>
          <w:lang w:val="de-DE"/>
        </w:rPr>
        <w:t xml:space="preserve"> hören im Eva</w:t>
      </w:r>
      <w:r w:rsidR="0064312B" w:rsidRPr="005D2405">
        <w:rPr>
          <w:lang w:val="de-DE"/>
        </w:rPr>
        <w:t>n</w:t>
      </w:r>
      <w:r w:rsidR="005D2405">
        <w:rPr>
          <w:lang w:val="de-DE"/>
        </w:rPr>
        <w:t>g</w:t>
      </w:r>
      <w:r w:rsidR="0064312B" w:rsidRPr="005D2405">
        <w:rPr>
          <w:lang w:val="de-DE"/>
        </w:rPr>
        <w:t>el</w:t>
      </w:r>
      <w:r w:rsidR="005D2405">
        <w:rPr>
          <w:lang w:val="de-DE"/>
        </w:rPr>
        <w:t>ium</w:t>
      </w:r>
      <w:r w:rsidR="0064312B" w:rsidRPr="005D2405">
        <w:rPr>
          <w:lang w:val="de-DE"/>
        </w:rPr>
        <w:t xml:space="preserve"> </w:t>
      </w:r>
      <w:r w:rsidR="005D2405">
        <w:rPr>
          <w:lang w:val="de-DE"/>
        </w:rPr>
        <w:t>u</w:t>
      </w:r>
      <w:r w:rsidR="0064312B" w:rsidRPr="005D2405">
        <w:rPr>
          <w:lang w:val="de-DE"/>
        </w:rPr>
        <w:t>n</w:t>
      </w:r>
      <w:r w:rsidR="005D2405">
        <w:rPr>
          <w:lang w:val="de-DE"/>
        </w:rPr>
        <w:t>d ihm zu di</w:t>
      </w:r>
      <w:r w:rsidR="0064312B" w:rsidRPr="005D2405">
        <w:rPr>
          <w:lang w:val="de-DE"/>
        </w:rPr>
        <w:t>e</w:t>
      </w:r>
      <w:r w:rsidR="005D2405">
        <w:rPr>
          <w:lang w:val="de-DE"/>
        </w:rPr>
        <w:t>nen un</w:t>
      </w:r>
      <w:r w:rsidR="0064312B" w:rsidRPr="005D2405">
        <w:rPr>
          <w:lang w:val="de-DE"/>
        </w:rPr>
        <w:t>t</w:t>
      </w:r>
      <w:r w:rsidR="005D2405">
        <w:rPr>
          <w:lang w:val="de-DE"/>
        </w:rPr>
        <w:t>e</w:t>
      </w:r>
      <w:r w:rsidR="0064312B" w:rsidRPr="005D2405">
        <w:rPr>
          <w:lang w:val="de-DE"/>
        </w:rPr>
        <w:t>r</w:t>
      </w:r>
      <w:r w:rsidR="005D2405">
        <w:rPr>
          <w:lang w:val="de-DE"/>
        </w:rPr>
        <w:t xml:space="preserve"> den Brüdern</w:t>
      </w:r>
      <w:r w:rsidR="0064312B" w:rsidRPr="005D2405">
        <w:rPr>
          <w:lang w:val="de-DE"/>
        </w:rPr>
        <w:t xml:space="preserve">, </w:t>
      </w:r>
      <w:r w:rsidR="005D2405">
        <w:rPr>
          <w:lang w:val="de-DE"/>
        </w:rPr>
        <w:t>beso</w:t>
      </w:r>
      <w:r w:rsidR="0064312B" w:rsidRPr="005D2405">
        <w:rPr>
          <w:lang w:val="de-DE"/>
        </w:rPr>
        <w:t>nd</w:t>
      </w:r>
      <w:r w:rsidR="005D2405">
        <w:rPr>
          <w:lang w:val="de-DE"/>
        </w:rPr>
        <w:t>ers un</w:t>
      </w:r>
      <w:r w:rsidR="0064312B" w:rsidRPr="005D2405">
        <w:rPr>
          <w:lang w:val="de-DE"/>
        </w:rPr>
        <w:t>t</w:t>
      </w:r>
      <w:r w:rsidR="005D2405">
        <w:rPr>
          <w:lang w:val="de-DE"/>
        </w:rPr>
        <w:t>e</w:t>
      </w:r>
      <w:r w:rsidR="0064312B" w:rsidRPr="005D2405">
        <w:rPr>
          <w:lang w:val="de-DE"/>
        </w:rPr>
        <w:t>r</w:t>
      </w:r>
      <w:r w:rsidR="005D2405">
        <w:rPr>
          <w:lang w:val="de-DE"/>
        </w:rPr>
        <w:t xml:space="preserve"> den Ärmsten</w:t>
      </w:r>
      <w:r w:rsidR="0064312B" w:rsidRPr="005D2405">
        <w:rPr>
          <w:lang w:val="de-DE"/>
        </w:rPr>
        <w:t xml:space="preserve">. </w:t>
      </w:r>
    </w:p>
    <w:p w:rsidR="0064312B" w:rsidRPr="00EA1F6B" w:rsidRDefault="00231137" w:rsidP="002A22BD">
      <w:pPr>
        <w:pStyle w:val="testo"/>
        <w:rPr>
          <w:lang w:val="de-DE"/>
        </w:rPr>
      </w:pPr>
      <w:r w:rsidRPr="00EA1F6B">
        <w:rPr>
          <w:lang w:val="de-DE"/>
        </w:rPr>
        <w:t>25</w:t>
      </w:r>
      <w:r w:rsidR="00CB14E1" w:rsidRPr="00EA1F6B">
        <w:rPr>
          <w:lang w:val="de-DE"/>
        </w:rPr>
        <w:t>6</w:t>
      </w:r>
      <w:r w:rsidR="0064312B" w:rsidRPr="00EA1F6B">
        <w:rPr>
          <w:lang w:val="de-DE"/>
        </w:rPr>
        <w:t xml:space="preserve">. </w:t>
      </w:r>
      <w:r w:rsidR="005D2405" w:rsidRPr="00EA1F6B">
        <w:rPr>
          <w:lang w:val="de-DE"/>
        </w:rPr>
        <w:t>Wi</w:t>
      </w:r>
      <w:r w:rsidR="0064312B" w:rsidRPr="00EA1F6B">
        <w:rPr>
          <w:lang w:val="de-DE"/>
        </w:rPr>
        <w:t xml:space="preserve">e </w:t>
      </w:r>
      <w:r w:rsidR="005D2405" w:rsidRPr="00EA1F6B">
        <w:rPr>
          <w:lang w:val="de-DE"/>
        </w:rPr>
        <w:t xml:space="preserve">zu </w:t>
      </w:r>
      <w:r w:rsidR="0064312B" w:rsidRPr="00EA1F6B">
        <w:rPr>
          <w:lang w:val="de-DE"/>
        </w:rPr>
        <w:t>Bet</w:t>
      </w:r>
      <w:r w:rsidR="005D2405" w:rsidRPr="00EA1F6B">
        <w:rPr>
          <w:lang w:val="de-DE"/>
        </w:rPr>
        <w:t>h</w:t>
      </w:r>
      <w:r w:rsidR="0064312B" w:rsidRPr="00EA1F6B">
        <w:rPr>
          <w:lang w:val="de-DE"/>
        </w:rPr>
        <w:t>ani</w:t>
      </w:r>
      <w:r w:rsidR="005D2405" w:rsidRPr="00EA1F6B">
        <w:rPr>
          <w:lang w:val="de-DE"/>
        </w:rPr>
        <w:t>en lernt m</w:t>
      </w:r>
      <w:r w:rsidR="0064312B" w:rsidRPr="00EA1F6B">
        <w:rPr>
          <w:lang w:val="de-DE"/>
        </w:rPr>
        <w:t>a</w:t>
      </w:r>
      <w:r w:rsidR="005D2405" w:rsidRPr="00EA1F6B">
        <w:rPr>
          <w:lang w:val="de-DE"/>
        </w:rPr>
        <w:t xml:space="preserve">n </w:t>
      </w:r>
      <w:r w:rsidR="00EA1F6B" w:rsidRPr="00EA1F6B">
        <w:rPr>
          <w:lang w:val="de-DE"/>
        </w:rPr>
        <w:t>im N</w:t>
      </w:r>
      <w:r w:rsidR="0064312B" w:rsidRPr="00EA1F6B">
        <w:rPr>
          <w:lang w:val="de-DE"/>
        </w:rPr>
        <w:t>oviziat s</w:t>
      </w:r>
      <w:r w:rsidR="00EA1F6B" w:rsidRPr="00EA1F6B">
        <w:rPr>
          <w:lang w:val="de-DE"/>
        </w:rPr>
        <w:t>e</w:t>
      </w:r>
      <w:r w:rsidR="0064312B" w:rsidRPr="00EA1F6B">
        <w:rPr>
          <w:lang w:val="de-DE"/>
        </w:rPr>
        <w:t>i</w:t>
      </w:r>
      <w:r w:rsidR="00EA1F6B" w:rsidRPr="00EA1F6B">
        <w:rPr>
          <w:lang w:val="de-DE"/>
        </w:rPr>
        <w:t>n Leben n</w:t>
      </w:r>
      <w:r w:rsidR="0064312B" w:rsidRPr="00EA1F6B">
        <w:rPr>
          <w:lang w:val="de-DE"/>
        </w:rPr>
        <w:t>a</w:t>
      </w:r>
      <w:r w:rsidR="00EA1F6B" w:rsidRPr="00EA1F6B">
        <w:rPr>
          <w:lang w:val="de-DE"/>
        </w:rPr>
        <w:t>ch Jesus au</w:t>
      </w:r>
      <w:r w:rsidR="00EA1F6B">
        <w:rPr>
          <w:lang w:val="de-DE"/>
        </w:rPr>
        <w:t>s</w:t>
      </w:r>
      <w:r w:rsidR="00EA1F6B" w:rsidRPr="00EA1F6B">
        <w:rPr>
          <w:lang w:val="de-DE"/>
        </w:rPr>
        <w:t>zurichten, indem man seine Worte hört</w:t>
      </w:r>
      <w:r w:rsidR="00EA1F6B">
        <w:rPr>
          <w:lang w:val="de-DE"/>
        </w:rPr>
        <w:t xml:space="preserve"> und von Ihm</w:t>
      </w:r>
      <w:r w:rsidR="0064312B" w:rsidRPr="00EA1F6B">
        <w:rPr>
          <w:lang w:val="de-DE"/>
        </w:rPr>
        <w:t xml:space="preserve">, </w:t>
      </w:r>
      <w:r w:rsidR="00EA1F6B">
        <w:rPr>
          <w:lang w:val="de-DE"/>
        </w:rPr>
        <w:t>d</w:t>
      </w:r>
      <w:r w:rsidR="0064312B" w:rsidRPr="00EA1F6B">
        <w:rPr>
          <w:lang w:val="de-DE"/>
        </w:rPr>
        <w:t>e</w:t>
      </w:r>
      <w:r w:rsidR="00EA1F6B">
        <w:rPr>
          <w:lang w:val="de-DE"/>
        </w:rPr>
        <w:t>r</w:t>
      </w:r>
      <w:r w:rsidR="0064312B" w:rsidRPr="00EA1F6B">
        <w:rPr>
          <w:lang w:val="de-DE"/>
        </w:rPr>
        <w:t xml:space="preserve"> si</w:t>
      </w:r>
      <w:r w:rsidR="00EA1F6B">
        <w:rPr>
          <w:lang w:val="de-DE"/>
        </w:rPr>
        <w:t>ch zum Knecht aller</w:t>
      </w:r>
      <w:r w:rsidR="0064312B" w:rsidRPr="00EA1F6B">
        <w:rPr>
          <w:lang w:val="de-DE"/>
        </w:rPr>
        <w:t xml:space="preserve"> </w:t>
      </w:r>
      <w:r w:rsidR="00EA1F6B">
        <w:rPr>
          <w:lang w:val="de-DE"/>
        </w:rPr>
        <w:t>gemacht hat</w:t>
      </w:r>
      <w:r w:rsidR="0064312B" w:rsidRPr="00EA1F6B">
        <w:rPr>
          <w:lang w:val="de-DE"/>
        </w:rPr>
        <w:t xml:space="preserve">, </w:t>
      </w:r>
      <w:r w:rsidR="00EA1F6B">
        <w:rPr>
          <w:lang w:val="de-DE"/>
        </w:rPr>
        <w:t xml:space="preserve">die wunderbare Kunst </w:t>
      </w:r>
      <w:r w:rsidR="0064312B" w:rsidRPr="00EA1F6B">
        <w:rPr>
          <w:lang w:val="de-DE"/>
        </w:rPr>
        <w:t>de</w:t>
      </w:r>
      <w:r w:rsidR="00EA1F6B">
        <w:rPr>
          <w:lang w:val="de-DE"/>
        </w:rPr>
        <w:t xml:space="preserve">s Dienens </w:t>
      </w:r>
      <w:r w:rsidR="0064312B" w:rsidRPr="00EA1F6B">
        <w:rPr>
          <w:lang w:val="de-DE"/>
        </w:rPr>
        <w:t>l</w:t>
      </w:r>
      <w:r w:rsidR="00EA1F6B">
        <w:rPr>
          <w:lang w:val="de-DE"/>
        </w:rPr>
        <w:t>ernt</w:t>
      </w:r>
      <w:r w:rsidR="0064312B" w:rsidRPr="00EA1F6B">
        <w:rPr>
          <w:lang w:val="de-DE"/>
        </w:rPr>
        <w:t>.</w:t>
      </w:r>
    </w:p>
    <w:p w:rsidR="0064312B" w:rsidRPr="006F6E0F" w:rsidRDefault="006D3126" w:rsidP="006D3126">
      <w:pPr>
        <w:pStyle w:val="titolo4"/>
        <w:rPr>
          <w:lang w:val="de-DE"/>
        </w:rPr>
      </w:pPr>
      <w:r w:rsidRPr="006F6E0F">
        <w:rPr>
          <w:lang w:val="de-DE"/>
        </w:rPr>
        <w:t xml:space="preserve">IV.3.2.1. </w:t>
      </w:r>
      <w:r w:rsidR="0064312B" w:rsidRPr="006F6E0F">
        <w:rPr>
          <w:lang w:val="de-DE"/>
        </w:rPr>
        <w:t>Natur</w:t>
      </w:r>
    </w:p>
    <w:p w:rsidR="00515994" w:rsidRPr="00EA1F6B" w:rsidRDefault="00231137" w:rsidP="002A22BD">
      <w:pPr>
        <w:pStyle w:val="testo"/>
        <w:rPr>
          <w:i/>
          <w:iCs/>
          <w:lang w:val="de-DE"/>
        </w:rPr>
      </w:pPr>
      <w:r w:rsidRPr="00EA1F6B">
        <w:rPr>
          <w:lang w:val="de-DE"/>
        </w:rPr>
        <w:t>25</w:t>
      </w:r>
      <w:r w:rsidR="00CB14E1" w:rsidRPr="00EA1F6B">
        <w:rPr>
          <w:lang w:val="de-DE"/>
        </w:rPr>
        <w:t>7</w:t>
      </w:r>
      <w:r w:rsidR="0064312B" w:rsidRPr="00EA1F6B">
        <w:rPr>
          <w:lang w:val="de-DE"/>
        </w:rPr>
        <w:t xml:space="preserve">. </w:t>
      </w:r>
      <w:r w:rsidR="00EA1F6B" w:rsidRPr="00EA1F6B">
        <w:rPr>
          <w:i/>
          <w:iCs/>
          <w:lang w:val="de-DE"/>
        </w:rPr>
        <w:t>Das</w:t>
      </w:r>
      <w:r w:rsidR="0064312B" w:rsidRPr="00EA1F6B">
        <w:rPr>
          <w:i/>
          <w:iCs/>
          <w:lang w:val="de-DE"/>
        </w:rPr>
        <w:t xml:space="preserve"> </w:t>
      </w:r>
      <w:r w:rsidR="00EA1F6B" w:rsidRPr="00EA1F6B">
        <w:rPr>
          <w:i/>
          <w:iCs/>
          <w:lang w:val="de-DE"/>
        </w:rPr>
        <w:t>N</w:t>
      </w:r>
      <w:r w:rsidR="0064312B" w:rsidRPr="00EA1F6B">
        <w:rPr>
          <w:i/>
          <w:iCs/>
          <w:lang w:val="de-DE"/>
        </w:rPr>
        <w:t xml:space="preserve">oviziat </w:t>
      </w:r>
      <w:r w:rsidR="00EA1F6B" w:rsidRPr="00EA1F6B">
        <w:rPr>
          <w:i/>
          <w:iCs/>
          <w:lang w:val="de-DE"/>
        </w:rPr>
        <w:t xml:space="preserve">ist die Zeit </w:t>
      </w:r>
      <w:r w:rsidR="0064312B" w:rsidRPr="00EA1F6B">
        <w:rPr>
          <w:i/>
          <w:iCs/>
          <w:lang w:val="de-DE"/>
        </w:rPr>
        <w:t>intens</w:t>
      </w:r>
      <w:r w:rsidR="00EA1F6B" w:rsidRPr="00EA1F6B">
        <w:rPr>
          <w:i/>
          <w:iCs/>
          <w:lang w:val="de-DE"/>
        </w:rPr>
        <w:t>iverer Einübung u</w:t>
      </w:r>
      <w:r w:rsidR="0064312B" w:rsidRPr="00EA1F6B">
        <w:rPr>
          <w:i/>
          <w:iCs/>
          <w:lang w:val="de-DE"/>
        </w:rPr>
        <w:t>n</w:t>
      </w:r>
      <w:r w:rsidR="00EA1F6B" w:rsidRPr="00EA1F6B">
        <w:rPr>
          <w:i/>
          <w:iCs/>
          <w:lang w:val="de-DE"/>
        </w:rPr>
        <w:t>d vert</w:t>
      </w:r>
      <w:r w:rsidR="0064312B" w:rsidRPr="00EA1F6B">
        <w:rPr>
          <w:i/>
          <w:iCs/>
          <w:lang w:val="de-DE"/>
        </w:rPr>
        <w:t>i</w:t>
      </w:r>
      <w:r w:rsidR="00EA1F6B" w:rsidRPr="00EA1F6B">
        <w:rPr>
          <w:i/>
          <w:iCs/>
          <w:lang w:val="de-DE"/>
        </w:rPr>
        <w:t xml:space="preserve">efter Erfahrung </w:t>
      </w:r>
      <w:r w:rsidR="0064312B" w:rsidRPr="00EA1F6B">
        <w:rPr>
          <w:i/>
          <w:iCs/>
          <w:lang w:val="de-DE"/>
        </w:rPr>
        <w:t>de</w:t>
      </w:r>
      <w:r w:rsidR="00EA1F6B" w:rsidRPr="00EA1F6B">
        <w:rPr>
          <w:i/>
          <w:iCs/>
          <w:lang w:val="de-DE"/>
        </w:rPr>
        <w:t xml:space="preserve">s </w:t>
      </w:r>
      <w:r w:rsidR="0064312B" w:rsidRPr="00EA1F6B">
        <w:rPr>
          <w:i/>
          <w:iCs/>
          <w:lang w:val="de-DE"/>
        </w:rPr>
        <w:t>evangeli</w:t>
      </w:r>
      <w:r w:rsidR="00EA1F6B" w:rsidRPr="00EA1F6B">
        <w:rPr>
          <w:i/>
          <w:iCs/>
          <w:lang w:val="de-DE"/>
        </w:rPr>
        <w:t>s</w:t>
      </w:r>
      <w:r w:rsidR="0064312B" w:rsidRPr="00EA1F6B">
        <w:rPr>
          <w:i/>
          <w:iCs/>
          <w:lang w:val="de-DE"/>
        </w:rPr>
        <w:t>c</w:t>
      </w:r>
      <w:r w:rsidR="00EA1F6B" w:rsidRPr="00EA1F6B">
        <w:rPr>
          <w:i/>
          <w:iCs/>
          <w:lang w:val="de-DE"/>
        </w:rPr>
        <w:t>h-</w:t>
      </w:r>
      <w:r w:rsidR="0064312B" w:rsidRPr="00EA1F6B">
        <w:rPr>
          <w:i/>
          <w:iCs/>
          <w:lang w:val="de-DE"/>
        </w:rPr>
        <w:t>fran</w:t>
      </w:r>
      <w:r w:rsidR="00EA1F6B" w:rsidRPr="00EA1F6B">
        <w:rPr>
          <w:i/>
          <w:iCs/>
          <w:lang w:val="de-DE"/>
        </w:rPr>
        <w:t>zi</w:t>
      </w:r>
      <w:r w:rsidR="0064312B" w:rsidRPr="00EA1F6B">
        <w:rPr>
          <w:i/>
          <w:iCs/>
          <w:lang w:val="de-DE"/>
        </w:rPr>
        <w:t>s</w:t>
      </w:r>
      <w:r w:rsidR="00EA1F6B" w:rsidRPr="00EA1F6B">
        <w:rPr>
          <w:i/>
          <w:iCs/>
          <w:lang w:val="de-DE"/>
        </w:rPr>
        <w:t>k</w:t>
      </w:r>
      <w:r w:rsidR="0064312B" w:rsidRPr="00EA1F6B">
        <w:rPr>
          <w:i/>
          <w:iCs/>
          <w:lang w:val="de-DE"/>
        </w:rPr>
        <w:t>an</w:t>
      </w:r>
      <w:r w:rsidR="00EA1F6B" w:rsidRPr="00EA1F6B">
        <w:rPr>
          <w:i/>
          <w:iCs/>
          <w:lang w:val="de-DE"/>
        </w:rPr>
        <w:t>ischen Lebens als K</w:t>
      </w:r>
      <w:r w:rsidR="0064312B" w:rsidRPr="00EA1F6B">
        <w:rPr>
          <w:i/>
          <w:iCs/>
          <w:lang w:val="de-DE"/>
        </w:rPr>
        <w:t>apu</w:t>
      </w:r>
      <w:r w:rsidR="00EA1F6B" w:rsidRPr="00EA1F6B">
        <w:rPr>
          <w:i/>
          <w:iCs/>
          <w:lang w:val="de-DE"/>
        </w:rPr>
        <w:t>z</w:t>
      </w:r>
      <w:r w:rsidR="0064312B" w:rsidRPr="00EA1F6B">
        <w:rPr>
          <w:i/>
          <w:iCs/>
          <w:lang w:val="de-DE"/>
        </w:rPr>
        <w:t>in</w:t>
      </w:r>
      <w:r w:rsidR="00EA1F6B" w:rsidRPr="00EA1F6B">
        <w:rPr>
          <w:i/>
          <w:iCs/>
          <w:lang w:val="de-DE"/>
        </w:rPr>
        <w:t>er i</w:t>
      </w:r>
      <w:r w:rsidR="0064312B" w:rsidRPr="00EA1F6B">
        <w:rPr>
          <w:i/>
          <w:iCs/>
          <w:lang w:val="de-DE"/>
        </w:rPr>
        <w:t>n</w:t>
      </w:r>
      <w:r w:rsidR="00EA1F6B" w:rsidRPr="00EA1F6B">
        <w:rPr>
          <w:i/>
          <w:iCs/>
          <w:lang w:val="de-DE"/>
        </w:rPr>
        <w:t xml:space="preserve"> </w:t>
      </w:r>
      <w:r w:rsidR="0064312B" w:rsidRPr="00EA1F6B">
        <w:rPr>
          <w:i/>
          <w:iCs/>
          <w:lang w:val="de-DE"/>
        </w:rPr>
        <w:t>s</w:t>
      </w:r>
      <w:r w:rsidR="00EA1F6B" w:rsidRPr="00EA1F6B">
        <w:rPr>
          <w:i/>
          <w:iCs/>
          <w:lang w:val="de-DE"/>
        </w:rPr>
        <w:t>ein</w:t>
      </w:r>
      <w:r w:rsidR="0064312B" w:rsidRPr="00EA1F6B">
        <w:rPr>
          <w:i/>
          <w:iCs/>
          <w:lang w:val="de-DE"/>
        </w:rPr>
        <w:t>e</w:t>
      </w:r>
      <w:r w:rsidR="00EA1F6B" w:rsidRPr="00EA1F6B">
        <w:rPr>
          <w:i/>
          <w:iCs/>
          <w:lang w:val="de-DE"/>
        </w:rPr>
        <w:t>n grundlegenden</w:t>
      </w:r>
      <w:r w:rsidR="00EA1F6B">
        <w:rPr>
          <w:i/>
          <w:iCs/>
          <w:lang w:val="de-DE"/>
        </w:rPr>
        <w:t xml:space="preserve"> Anforderungen</w:t>
      </w:r>
      <w:r w:rsidR="0064312B" w:rsidRPr="00EA1F6B">
        <w:rPr>
          <w:i/>
          <w:iCs/>
          <w:lang w:val="de-DE"/>
        </w:rPr>
        <w:t>; es</w:t>
      </w:r>
      <w:r w:rsidR="008779CF">
        <w:rPr>
          <w:i/>
          <w:iCs/>
          <w:lang w:val="de-DE"/>
        </w:rPr>
        <w:t xml:space="preserve"> verlangt ei</w:t>
      </w:r>
      <w:r w:rsidR="0064312B" w:rsidRPr="00EA1F6B">
        <w:rPr>
          <w:i/>
          <w:iCs/>
          <w:lang w:val="de-DE"/>
        </w:rPr>
        <w:t>n</w:t>
      </w:r>
      <w:r w:rsidR="008779CF">
        <w:rPr>
          <w:i/>
          <w:iCs/>
          <w:lang w:val="de-DE"/>
        </w:rPr>
        <w:t>e freie un</w:t>
      </w:r>
      <w:r w:rsidR="0064312B" w:rsidRPr="00EA1F6B">
        <w:rPr>
          <w:i/>
          <w:iCs/>
          <w:lang w:val="de-DE"/>
        </w:rPr>
        <w:t>d</w:t>
      </w:r>
      <w:r w:rsidR="008779CF">
        <w:rPr>
          <w:i/>
          <w:iCs/>
          <w:lang w:val="de-DE"/>
        </w:rPr>
        <w:t xml:space="preserve"> r</w:t>
      </w:r>
      <w:r w:rsidR="0064312B" w:rsidRPr="00EA1F6B">
        <w:rPr>
          <w:i/>
          <w:iCs/>
          <w:lang w:val="de-DE"/>
        </w:rPr>
        <w:t>ei</w:t>
      </w:r>
      <w:r w:rsidR="008779CF">
        <w:rPr>
          <w:i/>
          <w:iCs/>
          <w:lang w:val="de-DE"/>
        </w:rPr>
        <w:t>fe Ent</w:t>
      </w:r>
      <w:r w:rsidR="0064312B" w:rsidRPr="00EA1F6B">
        <w:rPr>
          <w:i/>
          <w:iCs/>
          <w:lang w:val="de-DE"/>
        </w:rPr>
        <w:t>s</w:t>
      </w:r>
      <w:r w:rsidR="008779CF">
        <w:rPr>
          <w:i/>
          <w:iCs/>
          <w:lang w:val="de-DE"/>
        </w:rPr>
        <w:t>che</w:t>
      </w:r>
      <w:r w:rsidR="0064312B" w:rsidRPr="00EA1F6B">
        <w:rPr>
          <w:i/>
          <w:iCs/>
          <w:lang w:val="de-DE"/>
        </w:rPr>
        <w:t>i</w:t>
      </w:r>
      <w:r w:rsidR="008779CF">
        <w:rPr>
          <w:i/>
          <w:iCs/>
          <w:lang w:val="de-DE"/>
        </w:rPr>
        <w:t>du</w:t>
      </w:r>
      <w:r w:rsidR="0064312B" w:rsidRPr="00EA1F6B">
        <w:rPr>
          <w:i/>
          <w:iCs/>
          <w:lang w:val="de-DE"/>
        </w:rPr>
        <w:t>n</w:t>
      </w:r>
      <w:r w:rsidR="008779CF">
        <w:rPr>
          <w:i/>
          <w:iCs/>
          <w:lang w:val="de-DE"/>
        </w:rPr>
        <w:t>g, u</w:t>
      </w:r>
      <w:r w:rsidR="0064312B" w:rsidRPr="00EA1F6B">
        <w:rPr>
          <w:i/>
          <w:iCs/>
          <w:lang w:val="de-DE"/>
        </w:rPr>
        <w:t>ns</w:t>
      </w:r>
      <w:r w:rsidR="008779CF">
        <w:rPr>
          <w:i/>
          <w:iCs/>
          <w:lang w:val="de-DE"/>
        </w:rPr>
        <w:t>e</w:t>
      </w:r>
      <w:r w:rsidR="0064312B" w:rsidRPr="00EA1F6B">
        <w:rPr>
          <w:i/>
          <w:iCs/>
          <w:lang w:val="de-DE"/>
        </w:rPr>
        <w:t>r</w:t>
      </w:r>
      <w:r w:rsidR="008779CF">
        <w:rPr>
          <w:i/>
          <w:iCs/>
          <w:lang w:val="de-DE"/>
        </w:rPr>
        <w:t>e</w:t>
      </w:r>
      <w:r w:rsidR="0064312B" w:rsidRPr="00EA1F6B">
        <w:rPr>
          <w:i/>
          <w:iCs/>
          <w:lang w:val="de-DE"/>
        </w:rPr>
        <w:t xml:space="preserve"> </w:t>
      </w:r>
      <w:r w:rsidR="008779CF">
        <w:rPr>
          <w:i/>
          <w:iCs/>
          <w:lang w:val="de-DE"/>
        </w:rPr>
        <w:t>F</w:t>
      </w:r>
      <w:r w:rsidR="0064312B" w:rsidRPr="00EA1F6B">
        <w:rPr>
          <w:i/>
          <w:iCs/>
          <w:lang w:val="de-DE"/>
        </w:rPr>
        <w:t>orm</w:t>
      </w:r>
      <w:r w:rsidR="008779CF">
        <w:rPr>
          <w:i/>
          <w:iCs/>
          <w:lang w:val="de-DE"/>
        </w:rPr>
        <w:t xml:space="preserve"> </w:t>
      </w:r>
      <w:r w:rsidR="0064312B" w:rsidRPr="00EA1F6B">
        <w:rPr>
          <w:i/>
          <w:iCs/>
          <w:lang w:val="de-DE"/>
        </w:rPr>
        <w:t>d</w:t>
      </w:r>
      <w:r w:rsidR="008779CF">
        <w:rPr>
          <w:i/>
          <w:iCs/>
          <w:lang w:val="de-DE"/>
        </w:rPr>
        <w:t>es Ordenslebens zu erproben</w:t>
      </w:r>
      <w:r w:rsidR="0064312B" w:rsidRPr="00EA1F6B">
        <w:rPr>
          <w:i/>
          <w:iCs/>
          <w:lang w:val="de-DE"/>
        </w:rPr>
        <w:t xml:space="preserve"> </w:t>
      </w:r>
      <w:r w:rsidR="0064312B" w:rsidRPr="00EA1F6B">
        <w:rPr>
          <w:lang w:val="de-DE"/>
        </w:rPr>
        <w:t>(</w:t>
      </w:r>
      <w:r w:rsidR="008779CF">
        <w:rPr>
          <w:lang w:val="de-DE"/>
        </w:rPr>
        <w:t>K</w:t>
      </w:r>
      <w:r w:rsidR="0064312B" w:rsidRPr="00EA1F6B">
        <w:rPr>
          <w:lang w:val="de-DE"/>
        </w:rPr>
        <w:t>o</w:t>
      </w:r>
      <w:r w:rsidR="008779CF">
        <w:rPr>
          <w:lang w:val="de-DE"/>
        </w:rPr>
        <w:t>n</w:t>
      </w:r>
      <w:r w:rsidR="0064312B" w:rsidRPr="00EA1F6B">
        <w:rPr>
          <w:lang w:val="de-DE"/>
        </w:rPr>
        <w:t>st 31,1; C</w:t>
      </w:r>
      <w:r w:rsidR="006724E0" w:rsidRPr="00EA1F6B">
        <w:rPr>
          <w:lang w:val="de-DE"/>
        </w:rPr>
        <w:t xml:space="preserve">IC </w:t>
      </w:r>
      <w:r w:rsidR="0064312B" w:rsidRPr="00EA1F6B">
        <w:rPr>
          <w:lang w:val="de-DE"/>
        </w:rPr>
        <w:t>646)</w:t>
      </w:r>
      <w:r w:rsidR="0064312B" w:rsidRPr="00EA1F6B">
        <w:rPr>
          <w:i/>
          <w:iCs/>
          <w:lang w:val="de-DE"/>
        </w:rPr>
        <w:t>.</w:t>
      </w:r>
    </w:p>
    <w:p w:rsidR="0064312B" w:rsidRPr="006F6E0F" w:rsidRDefault="006D3126" w:rsidP="006D3126">
      <w:pPr>
        <w:pStyle w:val="titolo4"/>
        <w:rPr>
          <w:lang w:val="de-DE"/>
        </w:rPr>
      </w:pPr>
      <w:r w:rsidRPr="006F6E0F">
        <w:rPr>
          <w:lang w:val="de-DE"/>
        </w:rPr>
        <w:t>IV.3.2.2.</w:t>
      </w:r>
      <w:r w:rsidR="0064312B" w:rsidRPr="006F6E0F">
        <w:rPr>
          <w:lang w:val="de-DE"/>
        </w:rPr>
        <w:t xml:space="preserve"> </w:t>
      </w:r>
      <w:r w:rsidR="008779CF" w:rsidRPr="006F6E0F">
        <w:rPr>
          <w:lang w:val="de-DE"/>
        </w:rPr>
        <w:t>Z</w:t>
      </w:r>
      <w:r w:rsidR="0064312B" w:rsidRPr="006F6E0F">
        <w:rPr>
          <w:lang w:val="de-DE"/>
        </w:rPr>
        <w:t>ie</w:t>
      </w:r>
      <w:r w:rsidR="008779CF" w:rsidRPr="006F6E0F">
        <w:rPr>
          <w:lang w:val="de-DE"/>
        </w:rPr>
        <w:t>le</w:t>
      </w:r>
    </w:p>
    <w:p w:rsidR="0064312B" w:rsidRPr="00EF2E88" w:rsidRDefault="00231137" w:rsidP="002A22BD">
      <w:pPr>
        <w:pStyle w:val="testo"/>
        <w:rPr>
          <w:lang w:val="de-DE"/>
        </w:rPr>
      </w:pPr>
      <w:r w:rsidRPr="00EF2E88">
        <w:rPr>
          <w:lang w:val="de-DE"/>
        </w:rPr>
        <w:t>25</w:t>
      </w:r>
      <w:r w:rsidR="00CB14E1" w:rsidRPr="00EF2E88">
        <w:rPr>
          <w:lang w:val="de-DE"/>
        </w:rPr>
        <w:t>8</w:t>
      </w:r>
      <w:r w:rsidR="0064312B" w:rsidRPr="00EF2E88">
        <w:rPr>
          <w:lang w:val="de-DE"/>
        </w:rPr>
        <w:t xml:space="preserve">. </w:t>
      </w:r>
      <w:r w:rsidR="00EF2E88" w:rsidRPr="00EF2E88">
        <w:rPr>
          <w:lang w:val="de-DE"/>
        </w:rPr>
        <w:t xml:space="preserve">Auf die eigene Geschichte zurückblicken und sie neu lesen im Licht </w:t>
      </w:r>
      <w:r w:rsidR="0064312B" w:rsidRPr="00EF2E88">
        <w:rPr>
          <w:lang w:val="de-DE"/>
        </w:rPr>
        <w:t>de</w:t>
      </w:r>
      <w:r w:rsidR="00EF2E88" w:rsidRPr="00EF2E88">
        <w:rPr>
          <w:lang w:val="de-DE"/>
        </w:rPr>
        <w:t>r Gn</w:t>
      </w:r>
      <w:r w:rsidR="0064312B" w:rsidRPr="00EF2E88">
        <w:rPr>
          <w:lang w:val="de-DE"/>
        </w:rPr>
        <w:t>a</w:t>
      </w:r>
      <w:r w:rsidR="00EF2E88" w:rsidRPr="00EF2E88">
        <w:rPr>
          <w:lang w:val="de-DE"/>
        </w:rPr>
        <w:t>de</w:t>
      </w:r>
      <w:r w:rsidR="0064312B" w:rsidRPr="00EF2E88">
        <w:rPr>
          <w:lang w:val="de-DE"/>
        </w:rPr>
        <w:t xml:space="preserve"> </w:t>
      </w:r>
      <w:r w:rsidR="00EF2E88" w:rsidRPr="00EF2E88">
        <w:rPr>
          <w:lang w:val="de-DE"/>
        </w:rPr>
        <w:t>und als O</w:t>
      </w:r>
      <w:r w:rsidR="0064312B" w:rsidRPr="00EF2E88">
        <w:rPr>
          <w:lang w:val="de-DE"/>
        </w:rPr>
        <w:t>r</w:t>
      </w:r>
      <w:r w:rsidR="00EF2E88" w:rsidRPr="00EF2E88">
        <w:rPr>
          <w:lang w:val="de-DE"/>
        </w:rPr>
        <w:t xml:space="preserve">t </w:t>
      </w:r>
      <w:r w:rsidR="0064312B" w:rsidRPr="00EF2E88">
        <w:rPr>
          <w:lang w:val="de-DE"/>
        </w:rPr>
        <w:t>d</w:t>
      </w:r>
      <w:r w:rsidR="00EF2E88" w:rsidRPr="00EF2E88">
        <w:rPr>
          <w:lang w:val="de-DE"/>
        </w:rPr>
        <w:t>es</w:t>
      </w:r>
      <w:r w:rsidR="00EF2E88">
        <w:rPr>
          <w:lang w:val="de-DE"/>
        </w:rPr>
        <w:t xml:space="preserve"> </w:t>
      </w:r>
      <w:r w:rsidR="00EF2E88" w:rsidRPr="00EF2E88">
        <w:rPr>
          <w:lang w:val="de-DE"/>
        </w:rPr>
        <w:t>He</w:t>
      </w:r>
      <w:r w:rsidR="0064312B" w:rsidRPr="00EF2E88">
        <w:rPr>
          <w:lang w:val="de-DE"/>
        </w:rPr>
        <w:t>il</w:t>
      </w:r>
      <w:r w:rsidR="00EF2E88">
        <w:rPr>
          <w:lang w:val="de-DE"/>
        </w:rPr>
        <w:t>s</w:t>
      </w:r>
      <w:r w:rsidR="0064312B" w:rsidRPr="00EF2E88">
        <w:rPr>
          <w:lang w:val="de-DE"/>
        </w:rPr>
        <w:t>, de</w:t>
      </w:r>
      <w:r w:rsidR="00EF2E88">
        <w:rPr>
          <w:lang w:val="de-DE"/>
        </w:rPr>
        <w:t>r unentge</w:t>
      </w:r>
      <w:r w:rsidR="0064312B" w:rsidRPr="00EF2E88">
        <w:rPr>
          <w:lang w:val="de-DE"/>
        </w:rPr>
        <w:t>l</w:t>
      </w:r>
      <w:r w:rsidR="00EF2E88">
        <w:rPr>
          <w:lang w:val="de-DE"/>
        </w:rPr>
        <w:t>t</w:t>
      </w:r>
      <w:r w:rsidR="0064312B" w:rsidRPr="00EF2E88">
        <w:rPr>
          <w:lang w:val="de-DE"/>
        </w:rPr>
        <w:t>l</w:t>
      </w:r>
      <w:r w:rsidR="00EF2E88">
        <w:rPr>
          <w:lang w:val="de-DE"/>
        </w:rPr>
        <w:t>ichen Li</w:t>
      </w:r>
      <w:r w:rsidR="0064312B" w:rsidRPr="00EF2E88">
        <w:rPr>
          <w:lang w:val="de-DE"/>
        </w:rPr>
        <w:t>e</w:t>
      </w:r>
      <w:r w:rsidR="00EF2E88">
        <w:rPr>
          <w:lang w:val="de-DE"/>
        </w:rPr>
        <w:t>be</w:t>
      </w:r>
      <w:r w:rsidR="0064312B" w:rsidRPr="00EF2E88">
        <w:rPr>
          <w:lang w:val="de-DE"/>
        </w:rPr>
        <w:t xml:space="preserve"> </w:t>
      </w:r>
      <w:r w:rsidR="00EF2E88">
        <w:rPr>
          <w:lang w:val="de-DE"/>
        </w:rPr>
        <w:t>Gottes und s</w:t>
      </w:r>
      <w:r w:rsidR="0064312B" w:rsidRPr="00EF2E88">
        <w:rPr>
          <w:lang w:val="de-DE"/>
        </w:rPr>
        <w:t>e</w:t>
      </w:r>
      <w:r w:rsidR="00EF2E88">
        <w:rPr>
          <w:lang w:val="de-DE"/>
        </w:rPr>
        <w:t>ines Mit</w:t>
      </w:r>
      <w:r w:rsidR="0064312B" w:rsidRPr="00EF2E88">
        <w:rPr>
          <w:lang w:val="de-DE"/>
        </w:rPr>
        <w:t>l</w:t>
      </w:r>
      <w:r w:rsidR="00EF2E88">
        <w:rPr>
          <w:lang w:val="de-DE"/>
        </w:rPr>
        <w:t>eids</w:t>
      </w:r>
      <w:r w:rsidR="0064312B" w:rsidRPr="00EF2E88">
        <w:rPr>
          <w:lang w:val="de-DE"/>
        </w:rPr>
        <w:t>.</w:t>
      </w:r>
    </w:p>
    <w:p w:rsidR="0064312B" w:rsidRPr="00E17C1C" w:rsidRDefault="00231137" w:rsidP="002A22BD">
      <w:pPr>
        <w:pStyle w:val="testo"/>
        <w:rPr>
          <w:lang w:val="de-DE"/>
        </w:rPr>
      </w:pPr>
      <w:r w:rsidRPr="00E17C1C">
        <w:rPr>
          <w:lang w:val="de-DE"/>
        </w:rPr>
        <w:lastRenderedPageBreak/>
        <w:t>25</w:t>
      </w:r>
      <w:r w:rsidR="00CB14E1" w:rsidRPr="00E17C1C">
        <w:rPr>
          <w:lang w:val="de-DE"/>
        </w:rPr>
        <w:t>9</w:t>
      </w:r>
      <w:r w:rsidR="0064312B" w:rsidRPr="00E17C1C">
        <w:rPr>
          <w:lang w:val="de-DE"/>
        </w:rPr>
        <w:t xml:space="preserve">. </w:t>
      </w:r>
      <w:r w:rsidR="00EF2E88" w:rsidRPr="00E17C1C">
        <w:rPr>
          <w:lang w:val="de-DE"/>
        </w:rPr>
        <w:t xml:space="preserve">Im Novizen die </w:t>
      </w:r>
      <w:r w:rsidR="00E17C1C">
        <w:rPr>
          <w:lang w:val="de-DE"/>
        </w:rPr>
        <w:t xml:space="preserve">wachsende </w:t>
      </w:r>
      <w:r w:rsidR="00EF2E88" w:rsidRPr="00E17C1C">
        <w:rPr>
          <w:lang w:val="de-DE"/>
        </w:rPr>
        <w:t>Überzeugung stärken</w:t>
      </w:r>
      <w:r w:rsidR="0064312B" w:rsidRPr="00E17C1C">
        <w:rPr>
          <w:lang w:val="de-DE"/>
        </w:rPr>
        <w:t>, da</w:t>
      </w:r>
      <w:r w:rsidR="00EF2E88" w:rsidRPr="00E17C1C">
        <w:rPr>
          <w:lang w:val="de-DE"/>
        </w:rPr>
        <w:t>ss</w:t>
      </w:r>
      <w:r w:rsidR="0064312B" w:rsidRPr="00E17C1C">
        <w:rPr>
          <w:lang w:val="de-DE"/>
        </w:rPr>
        <w:t xml:space="preserve"> C</w:t>
      </w:r>
      <w:r w:rsidR="00EF2E88" w:rsidRPr="00E17C1C">
        <w:rPr>
          <w:lang w:val="de-DE"/>
        </w:rPr>
        <w:t>h</w:t>
      </w:r>
      <w:r w:rsidR="0064312B" w:rsidRPr="00E17C1C">
        <w:rPr>
          <w:lang w:val="de-DE"/>
        </w:rPr>
        <w:t>rist</w:t>
      </w:r>
      <w:r w:rsidR="00EF2E88" w:rsidRPr="00E17C1C">
        <w:rPr>
          <w:lang w:val="de-DE"/>
        </w:rPr>
        <w:t>us die Mitte seines Lebens ist</w:t>
      </w:r>
      <w:r w:rsidR="0064312B" w:rsidRPr="00E17C1C">
        <w:rPr>
          <w:lang w:val="de-DE"/>
        </w:rPr>
        <w:t>,</w:t>
      </w:r>
      <w:r w:rsidR="00EF2E88" w:rsidRPr="00E17C1C">
        <w:rPr>
          <w:lang w:val="de-DE"/>
        </w:rPr>
        <w:t xml:space="preserve"> indem </w:t>
      </w:r>
      <w:r w:rsidR="00E17C1C" w:rsidRPr="00E17C1C">
        <w:rPr>
          <w:lang w:val="de-DE"/>
        </w:rPr>
        <w:t xml:space="preserve">er durch die </w:t>
      </w:r>
      <w:r w:rsidR="00E17C1C">
        <w:rPr>
          <w:lang w:val="de-DE"/>
        </w:rPr>
        <w:t xml:space="preserve">Betrachtung des Geheimnisses seiner göttlichen Menschheit sich immer mehr bemüht zu </w:t>
      </w:r>
      <w:r w:rsidR="000743A3">
        <w:rPr>
          <w:lang w:val="de-DE"/>
        </w:rPr>
        <w:t>empfind</w:t>
      </w:r>
      <w:r w:rsidR="00E17C1C">
        <w:rPr>
          <w:lang w:val="de-DE"/>
        </w:rPr>
        <w:t>en wie Er</w:t>
      </w:r>
      <w:r w:rsidR="0064312B" w:rsidRPr="00E17C1C">
        <w:rPr>
          <w:lang w:val="de-DE"/>
        </w:rPr>
        <w:t xml:space="preserve"> </w:t>
      </w:r>
      <w:r w:rsidR="00E17C1C">
        <w:rPr>
          <w:lang w:val="de-DE"/>
        </w:rPr>
        <w:t>u</w:t>
      </w:r>
      <w:r w:rsidR="0064312B" w:rsidRPr="00E17C1C">
        <w:rPr>
          <w:lang w:val="de-DE"/>
        </w:rPr>
        <w:t>n</w:t>
      </w:r>
      <w:r w:rsidR="00E17C1C">
        <w:rPr>
          <w:lang w:val="de-DE"/>
        </w:rPr>
        <w:t>d sich zu verhalten wie Er</w:t>
      </w:r>
      <w:r w:rsidR="0064312B" w:rsidRPr="00E17C1C">
        <w:rPr>
          <w:lang w:val="de-DE"/>
        </w:rPr>
        <w:t>.</w:t>
      </w:r>
    </w:p>
    <w:p w:rsidR="0064312B" w:rsidRPr="00E17C1C" w:rsidRDefault="00231137" w:rsidP="002A22BD">
      <w:pPr>
        <w:pStyle w:val="testo"/>
        <w:rPr>
          <w:lang w:val="de-DE"/>
        </w:rPr>
      </w:pPr>
      <w:r w:rsidRPr="00E17C1C">
        <w:rPr>
          <w:lang w:val="de-DE"/>
        </w:rPr>
        <w:t>2</w:t>
      </w:r>
      <w:r w:rsidR="00CB14E1" w:rsidRPr="00E17C1C">
        <w:rPr>
          <w:lang w:val="de-DE"/>
        </w:rPr>
        <w:t>60</w:t>
      </w:r>
      <w:r w:rsidR="0064312B" w:rsidRPr="00E17C1C">
        <w:rPr>
          <w:lang w:val="de-DE"/>
        </w:rPr>
        <w:t xml:space="preserve">. </w:t>
      </w:r>
      <w:r w:rsidR="00E17C1C" w:rsidRPr="00E17C1C">
        <w:rPr>
          <w:lang w:val="de-DE"/>
        </w:rPr>
        <w:t xml:space="preserve">Immer tiefer die Konsequenzen der Nachfolge </w:t>
      </w:r>
      <w:r w:rsidR="0064312B" w:rsidRPr="00E17C1C">
        <w:rPr>
          <w:lang w:val="de-DE"/>
        </w:rPr>
        <w:t>C</w:t>
      </w:r>
      <w:r w:rsidR="00E17C1C" w:rsidRPr="00E17C1C">
        <w:rPr>
          <w:lang w:val="de-DE"/>
        </w:rPr>
        <w:t>h</w:t>
      </w:r>
      <w:r w:rsidR="0064312B" w:rsidRPr="00E17C1C">
        <w:rPr>
          <w:lang w:val="de-DE"/>
        </w:rPr>
        <w:t>rist</w:t>
      </w:r>
      <w:r w:rsidR="00E17C1C" w:rsidRPr="00E17C1C">
        <w:rPr>
          <w:lang w:val="de-DE"/>
        </w:rPr>
        <w:t>i erkennen und bereit sein</w:t>
      </w:r>
      <w:r w:rsidR="0064312B" w:rsidRPr="00E17C1C">
        <w:rPr>
          <w:lang w:val="de-DE"/>
        </w:rPr>
        <w:t>, si</w:t>
      </w:r>
      <w:r w:rsidR="00E17C1C" w:rsidRPr="00E17C1C">
        <w:rPr>
          <w:lang w:val="de-DE"/>
        </w:rPr>
        <w:t>ch ei</w:t>
      </w:r>
      <w:r w:rsidR="0064312B" w:rsidRPr="00E17C1C">
        <w:rPr>
          <w:lang w:val="de-DE"/>
        </w:rPr>
        <w:t>n</w:t>
      </w:r>
      <w:r w:rsidR="00E17C1C" w:rsidRPr="00E17C1C">
        <w:rPr>
          <w:lang w:val="de-DE"/>
        </w:rPr>
        <w:t>er Konsumwelt zu widersetzen,</w:t>
      </w:r>
      <w:r w:rsidR="0064312B" w:rsidRPr="00E17C1C">
        <w:rPr>
          <w:lang w:val="de-DE"/>
        </w:rPr>
        <w:t xml:space="preserve"> </w:t>
      </w:r>
      <w:r w:rsidR="00E17C1C" w:rsidRPr="00E17C1C">
        <w:rPr>
          <w:lang w:val="de-DE"/>
        </w:rPr>
        <w:t>di</w:t>
      </w:r>
      <w:r w:rsidR="0064312B" w:rsidRPr="00E17C1C">
        <w:rPr>
          <w:lang w:val="de-DE"/>
        </w:rPr>
        <w:t xml:space="preserve">e </w:t>
      </w:r>
      <w:r w:rsidR="00E17C1C" w:rsidRPr="00E17C1C">
        <w:rPr>
          <w:lang w:val="de-DE"/>
        </w:rPr>
        <w:t>im</w:t>
      </w:r>
      <w:r w:rsidR="0064312B" w:rsidRPr="00E17C1C">
        <w:rPr>
          <w:lang w:val="de-DE"/>
        </w:rPr>
        <w:t>m</w:t>
      </w:r>
      <w:r w:rsidR="00E17C1C" w:rsidRPr="00E17C1C">
        <w:rPr>
          <w:lang w:val="de-DE"/>
        </w:rPr>
        <w:t>e</w:t>
      </w:r>
      <w:r w:rsidR="0064312B" w:rsidRPr="00E17C1C">
        <w:rPr>
          <w:lang w:val="de-DE"/>
        </w:rPr>
        <w:t>r</w:t>
      </w:r>
      <w:r w:rsidR="00E17C1C" w:rsidRPr="00E17C1C">
        <w:rPr>
          <w:lang w:val="de-DE"/>
        </w:rPr>
        <w:t xml:space="preserve"> mehr aus</w:t>
      </w:r>
      <w:r w:rsidR="00E17C1C">
        <w:rPr>
          <w:lang w:val="de-DE"/>
        </w:rPr>
        <w:t>schli</w:t>
      </w:r>
      <w:r w:rsidR="0064312B" w:rsidRPr="00E17C1C">
        <w:rPr>
          <w:lang w:val="de-DE"/>
        </w:rPr>
        <w:t>e</w:t>
      </w:r>
      <w:r w:rsidR="00E17C1C">
        <w:rPr>
          <w:lang w:val="de-DE"/>
        </w:rPr>
        <w:t>ßt</w:t>
      </w:r>
      <w:r w:rsidR="0064312B" w:rsidRPr="00E17C1C">
        <w:rPr>
          <w:lang w:val="de-DE"/>
        </w:rPr>
        <w:t>; si</w:t>
      </w:r>
      <w:r w:rsidR="00B8603D">
        <w:rPr>
          <w:lang w:val="de-DE"/>
        </w:rPr>
        <w:t>ch zum Gespräch in der Gemeinschaft erziehen,</w:t>
      </w:r>
      <w:r w:rsidR="0064312B" w:rsidRPr="00E17C1C">
        <w:rPr>
          <w:lang w:val="de-DE"/>
        </w:rPr>
        <w:t xml:space="preserve"> </w:t>
      </w:r>
      <w:r w:rsidR="00B8603D">
        <w:rPr>
          <w:lang w:val="de-DE"/>
        </w:rPr>
        <w:t>um die V</w:t>
      </w:r>
      <w:r w:rsidR="0064312B" w:rsidRPr="00E17C1C">
        <w:rPr>
          <w:lang w:val="de-DE"/>
        </w:rPr>
        <w:t>ers</w:t>
      </w:r>
      <w:r w:rsidR="00B8603D">
        <w:rPr>
          <w:lang w:val="de-DE"/>
        </w:rPr>
        <w:t>ch</w:t>
      </w:r>
      <w:r w:rsidR="0064312B" w:rsidRPr="00E17C1C">
        <w:rPr>
          <w:lang w:val="de-DE"/>
        </w:rPr>
        <w:t>i</w:t>
      </w:r>
      <w:r w:rsidR="00B8603D">
        <w:rPr>
          <w:lang w:val="de-DE"/>
        </w:rPr>
        <w:t>edenhei</w:t>
      </w:r>
      <w:r w:rsidR="0064312B" w:rsidRPr="00E17C1C">
        <w:rPr>
          <w:lang w:val="de-DE"/>
        </w:rPr>
        <w:t>t</w:t>
      </w:r>
      <w:r w:rsidR="00B8603D">
        <w:rPr>
          <w:lang w:val="de-DE"/>
        </w:rPr>
        <w:t xml:space="preserve"> als Reichtum anzunehmen</w:t>
      </w:r>
      <w:r w:rsidR="0064312B" w:rsidRPr="00E17C1C">
        <w:rPr>
          <w:lang w:val="de-DE"/>
        </w:rPr>
        <w:t xml:space="preserve"> </w:t>
      </w:r>
      <w:r w:rsidR="00B8603D">
        <w:rPr>
          <w:lang w:val="de-DE"/>
        </w:rPr>
        <w:t>und unterschie</w:t>
      </w:r>
      <w:r w:rsidR="0064312B" w:rsidRPr="00E17C1C">
        <w:rPr>
          <w:lang w:val="de-DE"/>
        </w:rPr>
        <w:t>d</w:t>
      </w:r>
      <w:r w:rsidR="00B8603D">
        <w:rPr>
          <w:lang w:val="de-DE"/>
        </w:rPr>
        <w:t>l</w:t>
      </w:r>
      <w:r w:rsidR="0064312B" w:rsidRPr="00E17C1C">
        <w:rPr>
          <w:lang w:val="de-DE"/>
        </w:rPr>
        <w:t>i</w:t>
      </w:r>
      <w:r w:rsidR="00B8603D">
        <w:rPr>
          <w:lang w:val="de-DE"/>
        </w:rPr>
        <w:t>ch</w:t>
      </w:r>
      <w:r w:rsidR="0064312B" w:rsidRPr="00E17C1C">
        <w:rPr>
          <w:lang w:val="de-DE"/>
        </w:rPr>
        <w:t>e</w:t>
      </w:r>
      <w:r w:rsidR="00B8603D">
        <w:rPr>
          <w:lang w:val="de-DE"/>
        </w:rPr>
        <w:t xml:space="preserve"> S</w:t>
      </w:r>
      <w:r w:rsidR="0064312B" w:rsidRPr="00E17C1C">
        <w:rPr>
          <w:lang w:val="de-DE"/>
        </w:rPr>
        <w:t>i</w:t>
      </w:r>
      <w:r w:rsidR="00B8603D">
        <w:rPr>
          <w:lang w:val="de-DE"/>
        </w:rPr>
        <w:t>cht-, Denk- und Handlungsweisen</w:t>
      </w:r>
      <w:r w:rsidR="0064312B" w:rsidRPr="00E17C1C">
        <w:rPr>
          <w:lang w:val="de-DE"/>
        </w:rPr>
        <w:t xml:space="preserve"> de</w:t>
      </w:r>
      <w:r w:rsidR="00B8603D">
        <w:rPr>
          <w:lang w:val="de-DE"/>
        </w:rPr>
        <w:t>r Anderen zu akzeptieren</w:t>
      </w:r>
      <w:r w:rsidR="0064312B" w:rsidRPr="00E17C1C">
        <w:rPr>
          <w:lang w:val="de-DE"/>
        </w:rPr>
        <w:t>.</w:t>
      </w:r>
    </w:p>
    <w:p w:rsidR="0064312B" w:rsidRPr="006F6E0F" w:rsidRDefault="00B342B3" w:rsidP="00B342B3">
      <w:pPr>
        <w:pStyle w:val="titolo4"/>
        <w:rPr>
          <w:lang w:val="de-DE"/>
        </w:rPr>
      </w:pPr>
      <w:r w:rsidRPr="006F6E0F">
        <w:rPr>
          <w:lang w:val="de-DE"/>
        </w:rPr>
        <w:t>IV.3.2.3.</w:t>
      </w:r>
      <w:r w:rsidR="0064312B" w:rsidRPr="006F6E0F">
        <w:rPr>
          <w:lang w:val="de-DE"/>
        </w:rPr>
        <w:t xml:space="preserve"> </w:t>
      </w:r>
      <w:r w:rsidR="00B8603D" w:rsidRPr="006F6E0F">
        <w:rPr>
          <w:lang w:val="de-DE"/>
        </w:rPr>
        <w:t>Di</w:t>
      </w:r>
      <w:r w:rsidR="0064312B" w:rsidRPr="006F6E0F">
        <w:rPr>
          <w:lang w:val="de-DE"/>
        </w:rPr>
        <w:t xml:space="preserve">e </w:t>
      </w:r>
      <w:r w:rsidR="00B8603D" w:rsidRPr="006F6E0F">
        <w:rPr>
          <w:lang w:val="de-DE"/>
        </w:rPr>
        <w:t>D</w:t>
      </w:r>
      <w:r w:rsidR="0064312B" w:rsidRPr="006F6E0F">
        <w:rPr>
          <w:lang w:val="de-DE"/>
        </w:rPr>
        <w:t>imension</w:t>
      </w:r>
      <w:r w:rsidR="00B8603D" w:rsidRPr="006F6E0F">
        <w:rPr>
          <w:lang w:val="de-DE"/>
        </w:rPr>
        <w:t>en</w:t>
      </w:r>
    </w:p>
    <w:p w:rsidR="0064312B" w:rsidRPr="006F6E0F" w:rsidRDefault="00231137" w:rsidP="002A22BD">
      <w:pPr>
        <w:pStyle w:val="testo"/>
        <w:rPr>
          <w:lang w:val="de-DE"/>
        </w:rPr>
      </w:pPr>
      <w:r w:rsidRPr="006F6E0F">
        <w:rPr>
          <w:lang w:val="de-DE"/>
        </w:rPr>
        <w:t>26</w:t>
      </w:r>
      <w:r w:rsidR="00CB14E1" w:rsidRPr="006F6E0F">
        <w:rPr>
          <w:lang w:val="de-DE"/>
        </w:rPr>
        <w:t>1</w:t>
      </w:r>
      <w:r w:rsidR="0064312B" w:rsidRPr="006F6E0F">
        <w:rPr>
          <w:lang w:val="de-DE"/>
        </w:rPr>
        <w:t xml:space="preserve">. </w:t>
      </w:r>
      <w:r w:rsidR="00B8603D" w:rsidRPr="006F6E0F">
        <w:rPr>
          <w:lang w:val="de-DE"/>
        </w:rPr>
        <w:t>Geistliche Dimension</w:t>
      </w:r>
      <w:r w:rsidR="00722B47" w:rsidRPr="006F6E0F">
        <w:rPr>
          <w:lang w:val="de-DE"/>
        </w:rPr>
        <w:t>:</w:t>
      </w:r>
    </w:p>
    <w:p w:rsidR="0064312B" w:rsidRPr="008836D6" w:rsidRDefault="00B8603D" w:rsidP="00B0060E">
      <w:pPr>
        <w:pStyle w:val="testo"/>
        <w:numPr>
          <w:ilvl w:val="0"/>
          <w:numId w:val="20"/>
        </w:numPr>
        <w:rPr>
          <w:lang w:val="de-DE"/>
        </w:rPr>
      </w:pPr>
      <w:r w:rsidRPr="008836D6">
        <w:rPr>
          <w:lang w:val="de-DE"/>
        </w:rPr>
        <w:t xml:space="preserve">Der Novize </w:t>
      </w:r>
      <w:r w:rsidR="008836D6" w:rsidRPr="008836D6">
        <w:rPr>
          <w:lang w:val="de-DE"/>
        </w:rPr>
        <w:t>will das geistliche Leben der K</w:t>
      </w:r>
      <w:r w:rsidR="00722B47" w:rsidRPr="008836D6">
        <w:rPr>
          <w:lang w:val="de-DE"/>
        </w:rPr>
        <w:t>a</w:t>
      </w:r>
      <w:r w:rsidR="008836D6" w:rsidRPr="008836D6">
        <w:rPr>
          <w:lang w:val="de-DE"/>
        </w:rPr>
        <w:t>puziner übernehmen, da</w:t>
      </w:r>
      <w:r w:rsidR="0064312B" w:rsidRPr="008836D6">
        <w:rPr>
          <w:lang w:val="de-DE"/>
        </w:rPr>
        <w:t>s</w:t>
      </w:r>
      <w:r w:rsidR="008836D6" w:rsidRPr="008836D6">
        <w:rPr>
          <w:lang w:val="de-DE"/>
        </w:rPr>
        <w:t xml:space="preserve"> Wert legt a</w:t>
      </w:r>
      <w:r w:rsidR="0064312B" w:rsidRPr="008836D6">
        <w:rPr>
          <w:lang w:val="de-DE"/>
        </w:rPr>
        <w:t>u</w:t>
      </w:r>
      <w:r w:rsidR="008836D6" w:rsidRPr="008836D6">
        <w:rPr>
          <w:lang w:val="de-DE"/>
        </w:rPr>
        <w:t>f di</w:t>
      </w:r>
      <w:r w:rsidR="0064312B" w:rsidRPr="008836D6">
        <w:rPr>
          <w:lang w:val="de-DE"/>
        </w:rPr>
        <w:t>e</w:t>
      </w:r>
      <w:r w:rsidR="008836D6" w:rsidRPr="008836D6">
        <w:rPr>
          <w:lang w:val="de-DE"/>
        </w:rPr>
        <w:t xml:space="preserve"> </w:t>
      </w:r>
      <w:r w:rsidR="0064312B" w:rsidRPr="008836D6">
        <w:rPr>
          <w:lang w:val="de-DE"/>
        </w:rPr>
        <w:t>Euc</w:t>
      </w:r>
      <w:r w:rsidR="008836D6" w:rsidRPr="008836D6">
        <w:rPr>
          <w:lang w:val="de-DE"/>
        </w:rPr>
        <w:t>h</w:t>
      </w:r>
      <w:r w:rsidR="0064312B" w:rsidRPr="008836D6">
        <w:rPr>
          <w:lang w:val="de-DE"/>
        </w:rPr>
        <w:t>ar</w:t>
      </w:r>
      <w:r w:rsidR="008836D6">
        <w:rPr>
          <w:lang w:val="de-DE"/>
        </w:rPr>
        <w:t>i</w:t>
      </w:r>
      <w:r w:rsidR="0064312B" w:rsidRPr="008836D6">
        <w:rPr>
          <w:lang w:val="de-DE"/>
        </w:rPr>
        <w:t>sti</w:t>
      </w:r>
      <w:r w:rsidR="008836D6" w:rsidRPr="008836D6">
        <w:rPr>
          <w:lang w:val="de-DE"/>
        </w:rPr>
        <w:t>e</w:t>
      </w:r>
      <w:r w:rsidR="0064312B" w:rsidRPr="008836D6">
        <w:rPr>
          <w:lang w:val="de-DE"/>
        </w:rPr>
        <w:t xml:space="preserve">, </w:t>
      </w:r>
      <w:r w:rsidR="008836D6" w:rsidRPr="008836D6">
        <w:rPr>
          <w:lang w:val="de-DE"/>
        </w:rPr>
        <w:t>di</w:t>
      </w:r>
      <w:r w:rsidR="0064312B" w:rsidRPr="008836D6">
        <w:rPr>
          <w:lang w:val="de-DE"/>
        </w:rPr>
        <w:t>e</w:t>
      </w:r>
      <w:r w:rsidR="008836D6" w:rsidRPr="008836D6">
        <w:rPr>
          <w:lang w:val="de-DE"/>
        </w:rPr>
        <w:t xml:space="preserve"> </w:t>
      </w:r>
      <w:r w:rsidR="0064312B" w:rsidRPr="008836D6">
        <w:rPr>
          <w:lang w:val="de-DE"/>
        </w:rPr>
        <w:t>Liturgi</w:t>
      </w:r>
      <w:r w:rsidR="008836D6" w:rsidRPr="008836D6">
        <w:rPr>
          <w:lang w:val="de-DE"/>
        </w:rPr>
        <w:t>e</w:t>
      </w:r>
      <w:r w:rsidR="0064312B" w:rsidRPr="008836D6">
        <w:rPr>
          <w:lang w:val="de-DE"/>
        </w:rPr>
        <w:t xml:space="preserve"> de</w:t>
      </w:r>
      <w:r w:rsidR="008836D6" w:rsidRPr="008836D6">
        <w:rPr>
          <w:lang w:val="de-DE"/>
        </w:rPr>
        <w:t>r Tagzeiten und das innere G</w:t>
      </w:r>
      <w:r w:rsidR="0064312B" w:rsidRPr="008836D6">
        <w:rPr>
          <w:lang w:val="de-DE"/>
        </w:rPr>
        <w:t>e</w:t>
      </w:r>
      <w:r w:rsidR="008836D6" w:rsidRPr="008836D6">
        <w:rPr>
          <w:lang w:val="de-DE"/>
        </w:rPr>
        <w:t>bet</w:t>
      </w:r>
      <w:r w:rsidR="0064312B" w:rsidRPr="008836D6">
        <w:rPr>
          <w:lang w:val="de-DE"/>
        </w:rPr>
        <w:t xml:space="preserve"> </w:t>
      </w:r>
      <w:r w:rsidR="008836D6" w:rsidRPr="008836D6">
        <w:rPr>
          <w:lang w:val="de-DE"/>
        </w:rPr>
        <w:t>(</w:t>
      </w:r>
      <w:r w:rsidR="0064312B" w:rsidRPr="008836D6">
        <w:rPr>
          <w:i/>
          <w:iCs/>
          <w:lang w:val="de-DE"/>
        </w:rPr>
        <w:t>orazione mentale</w:t>
      </w:r>
      <w:r w:rsidR="008836D6" w:rsidRPr="008836D6">
        <w:rPr>
          <w:lang w:val="de-DE"/>
        </w:rPr>
        <w:t>)</w:t>
      </w:r>
      <w:r w:rsidR="0064312B" w:rsidRPr="008836D6">
        <w:rPr>
          <w:lang w:val="de-DE"/>
        </w:rPr>
        <w:t>,</w:t>
      </w:r>
      <w:r w:rsidR="008836D6" w:rsidRPr="008836D6">
        <w:rPr>
          <w:lang w:val="de-DE"/>
        </w:rPr>
        <w:t xml:space="preserve"> er tut dies</w:t>
      </w:r>
      <w:r w:rsidR="008836D6">
        <w:rPr>
          <w:lang w:val="de-DE"/>
        </w:rPr>
        <w:t xml:space="preserve"> mit Hilfe der </w:t>
      </w:r>
      <w:r w:rsidR="008836D6" w:rsidRPr="008836D6">
        <w:rPr>
          <w:i/>
          <w:iCs/>
          <w:lang w:val="de-DE"/>
        </w:rPr>
        <w:t>L</w:t>
      </w:r>
      <w:r w:rsidR="0064312B" w:rsidRPr="008836D6">
        <w:rPr>
          <w:i/>
          <w:iCs/>
          <w:lang w:val="de-DE"/>
        </w:rPr>
        <w:t>ectio</w:t>
      </w:r>
      <w:r w:rsidR="0064312B" w:rsidRPr="008836D6">
        <w:rPr>
          <w:lang w:val="de-DE"/>
        </w:rPr>
        <w:t xml:space="preserve"> </w:t>
      </w:r>
      <w:r w:rsidR="0064312B" w:rsidRPr="008836D6">
        <w:rPr>
          <w:i/>
          <w:iCs/>
          <w:lang w:val="de-DE"/>
        </w:rPr>
        <w:t>divina</w:t>
      </w:r>
      <w:r w:rsidR="0064312B" w:rsidRPr="008836D6">
        <w:rPr>
          <w:lang w:val="de-DE"/>
        </w:rPr>
        <w:t xml:space="preserve"> </w:t>
      </w:r>
      <w:r w:rsidR="008836D6">
        <w:rPr>
          <w:lang w:val="de-DE"/>
        </w:rPr>
        <w:t>und</w:t>
      </w:r>
      <w:r w:rsidR="0064312B" w:rsidRPr="008836D6">
        <w:rPr>
          <w:lang w:val="de-DE"/>
        </w:rPr>
        <w:t xml:space="preserve"> de</w:t>
      </w:r>
      <w:r w:rsidR="008836D6">
        <w:rPr>
          <w:lang w:val="de-DE"/>
        </w:rPr>
        <w:t>r ge</w:t>
      </w:r>
      <w:r w:rsidR="0064312B" w:rsidRPr="008836D6">
        <w:rPr>
          <w:lang w:val="de-DE"/>
        </w:rPr>
        <w:t>s</w:t>
      </w:r>
      <w:r w:rsidR="008836D6">
        <w:rPr>
          <w:lang w:val="de-DE"/>
        </w:rPr>
        <w:t>u</w:t>
      </w:r>
      <w:r w:rsidR="0064312B" w:rsidRPr="008836D6">
        <w:rPr>
          <w:lang w:val="de-DE"/>
        </w:rPr>
        <w:t>n</w:t>
      </w:r>
      <w:r w:rsidR="008836D6">
        <w:rPr>
          <w:lang w:val="de-DE"/>
        </w:rPr>
        <w:t>d</w:t>
      </w:r>
      <w:r w:rsidR="0064312B" w:rsidRPr="008836D6">
        <w:rPr>
          <w:lang w:val="de-DE"/>
        </w:rPr>
        <w:t>e</w:t>
      </w:r>
      <w:r w:rsidR="008836D6">
        <w:rPr>
          <w:lang w:val="de-DE"/>
        </w:rPr>
        <w:t>n Überlieferungen</w:t>
      </w:r>
      <w:r w:rsidR="0064312B" w:rsidRPr="008836D6">
        <w:rPr>
          <w:lang w:val="de-DE"/>
        </w:rPr>
        <w:t xml:space="preserve"> de</w:t>
      </w:r>
      <w:r w:rsidR="008836D6">
        <w:rPr>
          <w:lang w:val="de-DE"/>
        </w:rPr>
        <w:t xml:space="preserve">s </w:t>
      </w:r>
      <w:r w:rsidR="0064312B" w:rsidRPr="008836D6">
        <w:rPr>
          <w:lang w:val="de-DE"/>
        </w:rPr>
        <w:t>Ord</w:t>
      </w:r>
      <w:r w:rsidR="008836D6">
        <w:rPr>
          <w:lang w:val="de-DE"/>
        </w:rPr>
        <w:t>e</w:t>
      </w:r>
      <w:r w:rsidR="0064312B" w:rsidRPr="008836D6">
        <w:rPr>
          <w:lang w:val="de-DE"/>
        </w:rPr>
        <w:t>n</w:t>
      </w:r>
      <w:r w:rsidR="008836D6">
        <w:rPr>
          <w:lang w:val="de-DE"/>
        </w:rPr>
        <w:t>s</w:t>
      </w:r>
      <w:r w:rsidR="0064312B" w:rsidRPr="008836D6">
        <w:rPr>
          <w:lang w:val="de-DE"/>
        </w:rPr>
        <w:t xml:space="preserve"> (</w:t>
      </w:r>
      <w:r w:rsidR="008836D6" w:rsidRPr="008836D6">
        <w:rPr>
          <w:lang w:val="de-DE"/>
        </w:rPr>
        <w:t>K</w:t>
      </w:r>
      <w:r w:rsidR="0064312B" w:rsidRPr="008836D6">
        <w:rPr>
          <w:lang w:val="de-DE"/>
        </w:rPr>
        <w:t>o</w:t>
      </w:r>
      <w:r w:rsidR="008836D6" w:rsidRPr="008836D6">
        <w:rPr>
          <w:lang w:val="de-DE"/>
        </w:rPr>
        <w:t>n</w:t>
      </w:r>
      <w:r w:rsidR="0064312B" w:rsidRPr="008836D6">
        <w:rPr>
          <w:lang w:val="de-DE"/>
        </w:rPr>
        <w:t>st 31,3)</w:t>
      </w:r>
      <w:r w:rsidR="00722B47" w:rsidRPr="008836D6">
        <w:rPr>
          <w:lang w:val="de-DE"/>
        </w:rPr>
        <w:t>;</w:t>
      </w:r>
    </w:p>
    <w:p w:rsidR="0064312B" w:rsidRPr="008836D6" w:rsidRDefault="006C252E" w:rsidP="00B0060E">
      <w:pPr>
        <w:pStyle w:val="testo"/>
        <w:numPr>
          <w:ilvl w:val="0"/>
          <w:numId w:val="20"/>
        </w:numPr>
        <w:rPr>
          <w:lang w:val="de-DE"/>
        </w:rPr>
      </w:pPr>
      <w:r>
        <w:rPr>
          <w:lang w:val="de-DE"/>
        </w:rPr>
        <w:t xml:space="preserve">Er </w:t>
      </w:r>
      <w:r w:rsidR="00722B47" w:rsidRPr="008836D6">
        <w:rPr>
          <w:lang w:val="de-DE"/>
        </w:rPr>
        <w:t>e</w:t>
      </w:r>
      <w:r w:rsidR="008836D6" w:rsidRPr="008836D6">
        <w:rPr>
          <w:lang w:val="de-DE"/>
        </w:rPr>
        <w:t>rzieh</w:t>
      </w:r>
      <w:r>
        <w:rPr>
          <w:lang w:val="de-DE"/>
        </w:rPr>
        <w:t xml:space="preserve">t sich </w:t>
      </w:r>
      <w:r w:rsidR="008836D6" w:rsidRPr="008836D6">
        <w:rPr>
          <w:lang w:val="de-DE"/>
        </w:rPr>
        <w:t>z</w:t>
      </w:r>
      <w:r w:rsidR="0064312B" w:rsidRPr="008836D6">
        <w:rPr>
          <w:lang w:val="de-DE"/>
        </w:rPr>
        <w:t>u</w:t>
      </w:r>
      <w:r w:rsidR="008836D6" w:rsidRPr="008836D6">
        <w:rPr>
          <w:lang w:val="de-DE"/>
        </w:rPr>
        <w:t xml:space="preserve">r Gewohnheit </w:t>
      </w:r>
      <w:r w:rsidR="0064312B" w:rsidRPr="008836D6">
        <w:rPr>
          <w:lang w:val="de-DE"/>
        </w:rPr>
        <w:t>de</w:t>
      </w:r>
      <w:r w:rsidR="008836D6" w:rsidRPr="008836D6">
        <w:rPr>
          <w:lang w:val="de-DE"/>
        </w:rPr>
        <w:t xml:space="preserve">s </w:t>
      </w:r>
      <w:r w:rsidR="0064312B" w:rsidRPr="008836D6">
        <w:rPr>
          <w:lang w:val="de-DE"/>
        </w:rPr>
        <w:t>in</w:t>
      </w:r>
      <w:r w:rsidR="008836D6">
        <w:rPr>
          <w:lang w:val="de-DE"/>
        </w:rPr>
        <w:t>n</w:t>
      </w:r>
      <w:r w:rsidR="0064312B" w:rsidRPr="008836D6">
        <w:rPr>
          <w:lang w:val="de-DE"/>
        </w:rPr>
        <w:t>ere</w:t>
      </w:r>
      <w:r w:rsidR="008836D6">
        <w:rPr>
          <w:lang w:val="de-DE"/>
        </w:rPr>
        <w:t>n Schweigens</w:t>
      </w:r>
      <w:r w:rsidR="00722B47" w:rsidRPr="008836D6">
        <w:rPr>
          <w:lang w:val="de-DE"/>
        </w:rPr>
        <w:t>;</w:t>
      </w:r>
    </w:p>
    <w:p w:rsidR="0064312B" w:rsidRPr="006C252E" w:rsidRDefault="006C252E" w:rsidP="00B0060E">
      <w:pPr>
        <w:pStyle w:val="testo"/>
        <w:numPr>
          <w:ilvl w:val="0"/>
          <w:numId w:val="20"/>
        </w:numPr>
        <w:rPr>
          <w:lang w:val="de-DE"/>
        </w:rPr>
      </w:pPr>
      <w:r w:rsidRPr="006C252E">
        <w:rPr>
          <w:lang w:val="de-DE"/>
        </w:rPr>
        <w:t>Er vertieft d</w:t>
      </w:r>
      <w:r w:rsidR="008836D6" w:rsidRPr="006C252E">
        <w:rPr>
          <w:lang w:val="de-DE"/>
        </w:rPr>
        <w:t xml:space="preserve">ie </w:t>
      </w:r>
      <w:r w:rsidRPr="006C252E">
        <w:rPr>
          <w:lang w:val="de-DE"/>
        </w:rPr>
        <w:t>T</w:t>
      </w:r>
      <w:r w:rsidR="008836D6" w:rsidRPr="006C252E">
        <w:rPr>
          <w:lang w:val="de-DE"/>
        </w:rPr>
        <w:t>h</w:t>
      </w:r>
      <w:r w:rsidR="0064312B" w:rsidRPr="006C252E">
        <w:rPr>
          <w:lang w:val="de-DE"/>
        </w:rPr>
        <w:t>eologi</w:t>
      </w:r>
      <w:r w:rsidR="008836D6" w:rsidRPr="006C252E">
        <w:rPr>
          <w:lang w:val="de-DE"/>
        </w:rPr>
        <w:t xml:space="preserve">e </w:t>
      </w:r>
      <w:r w:rsidR="0064312B" w:rsidRPr="006C252E">
        <w:rPr>
          <w:lang w:val="de-DE"/>
        </w:rPr>
        <w:t>de</w:t>
      </w:r>
      <w:r w:rsidR="008836D6" w:rsidRPr="006C252E">
        <w:rPr>
          <w:lang w:val="de-DE"/>
        </w:rPr>
        <w:t>r Gelübde</w:t>
      </w:r>
      <w:r w:rsidR="0064312B" w:rsidRPr="006C252E">
        <w:rPr>
          <w:lang w:val="de-DE"/>
        </w:rPr>
        <w:t xml:space="preserve">, </w:t>
      </w:r>
      <w:r w:rsidRPr="006C252E">
        <w:rPr>
          <w:lang w:val="de-DE"/>
        </w:rPr>
        <w:t>i</w:t>
      </w:r>
      <w:r w:rsidR="0064312B" w:rsidRPr="006C252E">
        <w:rPr>
          <w:lang w:val="de-DE"/>
        </w:rPr>
        <w:t>n</w:t>
      </w:r>
      <w:r w:rsidRPr="006C252E">
        <w:rPr>
          <w:lang w:val="de-DE"/>
        </w:rPr>
        <w:t>d</w:t>
      </w:r>
      <w:r w:rsidR="0064312B" w:rsidRPr="006C252E">
        <w:rPr>
          <w:lang w:val="de-DE"/>
        </w:rPr>
        <w:t>em</w:t>
      </w:r>
      <w:r w:rsidRPr="006C252E">
        <w:rPr>
          <w:lang w:val="de-DE"/>
        </w:rPr>
        <w:t xml:space="preserve"> er die P</w:t>
      </w:r>
      <w:r w:rsidR="0064312B" w:rsidRPr="006C252E">
        <w:rPr>
          <w:lang w:val="de-DE"/>
        </w:rPr>
        <w:t>erson d</w:t>
      </w:r>
      <w:r>
        <w:rPr>
          <w:lang w:val="de-DE"/>
        </w:rPr>
        <w:t>es armen, gehorsamen und keuschen J</w:t>
      </w:r>
      <w:r w:rsidR="0064312B" w:rsidRPr="006C252E">
        <w:rPr>
          <w:lang w:val="de-DE"/>
        </w:rPr>
        <w:t>es</w:t>
      </w:r>
      <w:r>
        <w:rPr>
          <w:lang w:val="de-DE"/>
        </w:rPr>
        <w:t xml:space="preserve">us </w:t>
      </w:r>
      <w:r w:rsidR="0064312B" w:rsidRPr="006C252E">
        <w:rPr>
          <w:lang w:val="de-DE"/>
        </w:rPr>
        <w:t>C</w:t>
      </w:r>
      <w:r>
        <w:rPr>
          <w:lang w:val="de-DE"/>
        </w:rPr>
        <w:t>h</w:t>
      </w:r>
      <w:r w:rsidR="0064312B" w:rsidRPr="006C252E">
        <w:rPr>
          <w:lang w:val="de-DE"/>
        </w:rPr>
        <w:t>rist</w:t>
      </w:r>
      <w:r>
        <w:rPr>
          <w:lang w:val="de-DE"/>
        </w:rPr>
        <w:t>us betrachtet</w:t>
      </w:r>
      <w:r w:rsidR="0064312B" w:rsidRPr="006C252E">
        <w:rPr>
          <w:lang w:val="de-DE"/>
        </w:rPr>
        <w:t>.</w:t>
      </w:r>
    </w:p>
    <w:p w:rsidR="0064312B" w:rsidRPr="00607B36" w:rsidRDefault="00231137" w:rsidP="002A22BD">
      <w:pPr>
        <w:pStyle w:val="testo"/>
      </w:pPr>
      <w:r w:rsidRPr="00607B36">
        <w:t>26</w:t>
      </w:r>
      <w:r w:rsidR="00CB14E1" w:rsidRPr="00607B36">
        <w:t>2</w:t>
      </w:r>
      <w:r w:rsidR="0064312B" w:rsidRPr="00607B36">
        <w:t xml:space="preserve">. </w:t>
      </w:r>
      <w:r w:rsidR="00B8603D" w:rsidRPr="000743A3">
        <w:rPr>
          <w:lang w:val="de-DE"/>
        </w:rPr>
        <w:t xml:space="preserve">Menschliche </w:t>
      </w:r>
      <w:r w:rsidR="0064312B" w:rsidRPr="000743A3">
        <w:rPr>
          <w:lang w:val="de-DE"/>
        </w:rPr>
        <w:t>Dimension</w:t>
      </w:r>
      <w:r w:rsidR="00722B47" w:rsidRPr="00607B36">
        <w:t>:</w:t>
      </w:r>
    </w:p>
    <w:p w:rsidR="0064312B" w:rsidRPr="006C252E" w:rsidRDefault="006C252E" w:rsidP="00B0060E">
      <w:pPr>
        <w:pStyle w:val="testo"/>
        <w:numPr>
          <w:ilvl w:val="0"/>
          <w:numId w:val="21"/>
        </w:numPr>
        <w:rPr>
          <w:lang w:val="de-DE"/>
        </w:rPr>
      </w:pPr>
      <w:r w:rsidRPr="006C252E">
        <w:rPr>
          <w:lang w:val="de-DE"/>
        </w:rPr>
        <w:t>Er s</w:t>
      </w:r>
      <w:r w:rsidR="0064312B" w:rsidRPr="006C252E">
        <w:rPr>
          <w:lang w:val="de-DE"/>
        </w:rPr>
        <w:t>et</w:t>
      </w:r>
      <w:r w:rsidRPr="006C252E">
        <w:rPr>
          <w:lang w:val="de-DE"/>
        </w:rPr>
        <w:t>z</w:t>
      </w:r>
      <w:r w:rsidR="0064312B" w:rsidRPr="006C252E">
        <w:rPr>
          <w:lang w:val="de-DE"/>
        </w:rPr>
        <w:t>t</w:t>
      </w:r>
      <w:r w:rsidRPr="006C252E">
        <w:rPr>
          <w:lang w:val="de-DE"/>
        </w:rPr>
        <w:t xml:space="preserve"> </w:t>
      </w:r>
      <w:r w:rsidR="0064312B" w:rsidRPr="006C252E">
        <w:rPr>
          <w:lang w:val="de-DE"/>
        </w:rPr>
        <w:t>si</w:t>
      </w:r>
      <w:r w:rsidRPr="006C252E">
        <w:rPr>
          <w:lang w:val="de-DE"/>
        </w:rPr>
        <w:t>ch</w:t>
      </w:r>
      <w:r w:rsidR="0064312B" w:rsidRPr="006C252E">
        <w:rPr>
          <w:lang w:val="de-DE"/>
        </w:rPr>
        <w:t xml:space="preserve"> </w:t>
      </w:r>
      <w:r w:rsidRPr="006C252E">
        <w:rPr>
          <w:lang w:val="de-DE"/>
        </w:rPr>
        <w:t xml:space="preserve">mit den Brüdern </w:t>
      </w:r>
      <w:r w:rsidR="0064312B" w:rsidRPr="006C252E">
        <w:rPr>
          <w:lang w:val="de-DE"/>
        </w:rPr>
        <w:t xml:space="preserve">in </w:t>
      </w:r>
      <w:r w:rsidRPr="006C252E">
        <w:rPr>
          <w:lang w:val="de-DE"/>
        </w:rPr>
        <w:t>B</w:t>
      </w:r>
      <w:r w:rsidR="0064312B" w:rsidRPr="006C252E">
        <w:rPr>
          <w:lang w:val="de-DE"/>
        </w:rPr>
        <w:t>ezi</w:t>
      </w:r>
      <w:r w:rsidRPr="006C252E">
        <w:rPr>
          <w:lang w:val="de-DE"/>
        </w:rPr>
        <w:t>ehu</w:t>
      </w:r>
      <w:r w:rsidR="0064312B" w:rsidRPr="006C252E">
        <w:rPr>
          <w:lang w:val="de-DE"/>
        </w:rPr>
        <w:t>n</w:t>
      </w:r>
      <w:r w:rsidRPr="006C252E">
        <w:rPr>
          <w:lang w:val="de-DE"/>
        </w:rPr>
        <w:t>g u</w:t>
      </w:r>
      <w:r w:rsidR="0064312B" w:rsidRPr="006C252E">
        <w:rPr>
          <w:lang w:val="de-DE"/>
        </w:rPr>
        <w:t>nd</w:t>
      </w:r>
      <w:r w:rsidRPr="006C252E">
        <w:rPr>
          <w:lang w:val="de-DE"/>
        </w:rPr>
        <w:t xml:space="preserve"> </w:t>
      </w:r>
      <w:r>
        <w:rPr>
          <w:lang w:val="de-DE"/>
        </w:rPr>
        <w:t>te</w:t>
      </w:r>
      <w:r w:rsidR="0064312B" w:rsidRPr="006C252E">
        <w:rPr>
          <w:lang w:val="de-DE"/>
        </w:rPr>
        <w:t>i</w:t>
      </w:r>
      <w:r>
        <w:rPr>
          <w:lang w:val="de-DE"/>
        </w:rPr>
        <w:t xml:space="preserve">lt mit ihnen immer mehr seine eigene </w:t>
      </w:r>
      <w:r w:rsidR="0064312B" w:rsidRPr="006C252E">
        <w:rPr>
          <w:lang w:val="de-DE"/>
        </w:rPr>
        <w:t>pers</w:t>
      </w:r>
      <w:r>
        <w:rPr>
          <w:lang w:val="de-DE"/>
        </w:rPr>
        <w:t>ö</w:t>
      </w:r>
      <w:r w:rsidR="0064312B" w:rsidRPr="006C252E">
        <w:rPr>
          <w:lang w:val="de-DE"/>
        </w:rPr>
        <w:t>nl</w:t>
      </w:r>
      <w:r>
        <w:rPr>
          <w:lang w:val="de-DE"/>
        </w:rPr>
        <w:t>ich</w:t>
      </w:r>
      <w:r w:rsidR="0064312B" w:rsidRPr="006C252E">
        <w:rPr>
          <w:lang w:val="de-DE"/>
        </w:rPr>
        <w:t>e</w:t>
      </w:r>
      <w:r>
        <w:rPr>
          <w:lang w:val="de-DE"/>
        </w:rPr>
        <w:t xml:space="preserve"> Geschichte</w:t>
      </w:r>
      <w:r w:rsidR="00722B47" w:rsidRPr="006C252E">
        <w:rPr>
          <w:lang w:val="de-DE"/>
        </w:rPr>
        <w:t>;</w:t>
      </w:r>
    </w:p>
    <w:p w:rsidR="0064312B" w:rsidRPr="006C252E" w:rsidRDefault="006C252E" w:rsidP="00B0060E">
      <w:pPr>
        <w:pStyle w:val="testo"/>
        <w:numPr>
          <w:ilvl w:val="0"/>
          <w:numId w:val="21"/>
        </w:numPr>
        <w:rPr>
          <w:lang w:val="de-DE"/>
        </w:rPr>
      </w:pPr>
      <w:r w:rsidRPr="006C252E">
        <w:rPr>
          <w:lang w:val="de-DE"/>
        </w:rPr>
        <w:t xml:space="preserve">Er lernt seine </w:t>
      </w:r>
      <w:r w:rsidR="0064312B" w:rsidRPr="006C252E">
        <w:rPr>
          <w:lang w:val="de-DE"/>
        </w:rPr>
        <w:t>affe</w:t>
      </w:r>
      <w:r w:rsidRPr="006C252E">
        <w:rPr>
          <w:lang w:val="de-DE"/>
        </w:rPr>
        <w:t>k</w:t>
      </w:r>
      <w:r w:rsidR="0064312B" w:rsidRPr="006C252E">
        <w:rPr>
          <w:lang w:val="de-DE"/>
        </w:rPr>
        <w:t>tiv-se</w:t>
      </w:r>
      <w:r w:rsidRPr="006C252E">
        <w:rPr>
          <w:lang w:val="de-DE"/>
        </w:rPr>
        <w:t>x</w:t>
      </w:r>
      <w:r w:rsidR="0064312B" w:rsidRPr="006C252E">
        <w:rPr>
          <w:lang w:val="de-DE"/>
        </w:rPr>
        <w:t>u</w:t>
      </w:r>
      <w:r w:rsidRPr="006C252E">
        <w:rPr>
          <w:lang w:val="de-DE"/>
        </w:rPr>
        <w:t>el</w:t>
      </w:r>
      <w:r w:rsidR="0064312B" w:rsidRPr="006C252E">
        <w:rPr>
          <w:lang w:val="de-DE"/>
        </w:rPr>
        <w:t>le</w:t>
      </w:r>
      <w:r w:rsidRPr="006C252E">
        <w:rPr>
          <w:lang w:val="de-DE"/>
        </w:rPr>
        <w:t xml:space="preserve"> Entwicklung</w:t>
      </w:r>
      <w:r>
        <w:rPr>
          <w:lang w:val="de-DE"/>
        </w:rPr>
        <w:t xml:space="preserve"> </w:t>
      </w:r>
      <w:r w:rsidRPr="006C252E">
        <w:rPr>
          <w:lang w:val="de-DE"/>
        </w:rPr>
        <w:t>i</w:t>
      </w:r>
      <w:r w:rsidR="0064312B" w:rsidRPr="006C252E">
        <w:rPr>
          <w:lang w:val="de-DE"/>
        </w:rPr>
        <w:t>n</w:t>
      </w:r>
      <w:r w:rsidRPr="006C252E">
        <w:rPr>
          <w:lang w:val="de-DE"/>
        </w:rPr>
        <w:t xml:space="preserve"> s</w:t>
      </w:r>
      <w:r w:rsidR="0064312B" w:rsidRPr="006C252E">
        <w:rPr>
          <w:lang w:val="de-DE"/>
        </w:rPr>
        <w:t>e</w:t>
      </w:r>
      <w:r w:rsidRPr="006C252E">
        <w:rPr>
          <w:lang w:val="de-DE"/>
        </w:rPr>
        <w:t>inen Berufungsweg zu integrieren</w:t>
      </w:r>
      <w:r w:rsidR="0064312B" w:rsidRPr="006C252E">
        <w:rPr>
          <w:lang w:val="de-DE"/>
        </w:rPr>
        <w:t xml:space="preserve">, </w:t>
      </w:r>
      <w:r>
        <w:rPr>
          <w:lang w:val="de-DE"/>
        </w:rPr>
        <w:t>indem er gesunde, reife und hingebungsvolle B</w:t>
      </w:r>
      <w:r w:rsidR="0064312B" w:rsidRPr="006C252E">
        <w:rPr>
          <w:lang w:val="de-DE"/>
        </w:rPr>
        <w:t>ezi</w:t>
      </w:r>
      <w:r>
        <w:rPr>
          <w:lang w:val="de-DE"/>
        </w:rPr>
        <w:t>ehu</w:t>
      </w:r>
      <w:r w:rsidR="0064312B" w:rsidRPr="006C252E">
        <w:rPr>
          <w:lang w:val="de-DE"/>
        </w:rPr>
        <w:t>n</w:t>
      </w:r>
      <w:r>
        <w:rPr>
          <w:lang w:val="de-DE"/>
        </w:rPr>
        <w:t>gen</w:t>
      </w:r>
      <w:r w:rsidR="0064312B" w:rsidRPr="006C252E">
        <w:rPr>
          <w:lang w:val="de-DE"/>
        </w:rPr>
        <w:t xml:space="preserve"> </w:t>
      </w:r>
      <w:r>
        <w:rPr>
          <w:lang w:val="de-DE"/>
        </w:rPr>
        <w:t>eingeht</w:t>
      </w:r>
      <w:r w:rsidR="00722B47" w:rsidRPr="006C252E">
        <w:rPr>
          <w:lang w:val="de-DE"/>
        </w:rPr>
        <w:t>;</w:t>
      </w:r>
    </w:p>
    <w:p w:rsidR="0064312B" w:rsidRPr="00017270" w:rsidRDefault="00017270" w:rsidP="00B0060E">
      <w:pPr>
        <w:pStyle w:val="testo"/>
        <w:numPr>
          <w:ilvl w:val="0"/>
          <w:numId w:val="21"/>
        </w:numPr>
        <w:rPr>
          <w:lang w:val="de-DE"/>
        </w:rPr>
      </w:pPr>
      <w:r w:rsidRPr="00017270">
        <w:rPr>
          <w:lang w:val="de-DE"/>
        </w:rPr>
        <w:t xml:space="preserve">Er übt </w:t>
      </w:r>
      <w:r w:rsidR="0064312B" w:rsidRPr="00017270">
        <w:rPr>
          <w:lang w:val="de-DE"/>
        </w:rPr>
        <w:t>si</w:t>
      </w:r>
      <w:r w:rsidRPr="00017270">
        <w:rPr>
          <w:lang w:val="de-DE"/>
        </w:rPr>
        <w:t>ch</w:t>
      </w:r>
      <w:r w:rsidR="0064312B" w:rsidRPr="00017270">
        <w:rPr>
          <w:lang w:val="de-DE"/>
        </w:rPr>
        <w:t xml:space="preserve"> </w:t>
      </w:r>
      <w:r w:rsidRPr="00017270">
        <w:rPr>
          <w:lang w:val="de-DE"/>
        </w:rPr>
        <w:t>i</w:t>
      </w:r>
      <w:r w:rsidR="0064312B" w:rsidRPr="00017270">
        <w:rPr>
          <w:lang w:val="de-DE"/>
        </w:rPr>
        <w:t>n</w:t>
      </w:r>
      <w:r w:rsidRPr="00017270">
        <w:rPr>
          <w:lang w:val="de-DE"/>
        </w:rPr>
        <w:t xml:space="preserve"> d</w:t>
      </w:r>
      <w:r w:rsidR="0064312B" w:rsidRPr="00017270">
        <w:rPr>
          <w:lang w:val="de-DE"/>
        </w:rPr>
        <w:t>e</w:t>
      </w:r>
      <w:r w:rsidRPr="00017270">
        <w:rPr>
          <w:lang w:val="de-DE"/>
        </w:rPr>
        <w:t xml:space="preserve">r </w:t>
      </w:r>
      <w:r w:rsidR="0064312B" w:rsidRPr="00017270">
        <w:rPr>
          <w:lang w:val="de-DE"/>
        </w:rPr>
        <w:t>pers</w:t>
      </w:r>
      <w:r w:rsidRPr="00017270">
        <w:rPr>
          <w:lang w:val="de-DE"/>
        </w:rPr>
        <w:t>ö</w:t>
      </w:r>
      <w:r w:rsidR="0064312B" w:rsidRPr="00017270">
        <w:rPr>
          <w:lang w:val="de-DE"/>
        </w:rPr>
        <w:t>nl</w:t>
      </w:r>
      <w:r w:rsidRPr="00017270">
        <w:rPr>
          <w:lang w:val="de-DE"/>
        </w:rPr>
        <w:t>ichen und gemeinschaftlich</w:t>
      </w:r>
      <w:r w:rsidR="0064312B" w:rsidRPr="00017270">
        <w:rPr>
          <w:lang w:val="de-DE"/>
        </w:rPr>
        <w:t>e</w:t>
      </w:r>
      <w:r w:rsidRPr="00017270">
        <w:rPr>
          <w:lang w:val="de-DE"/>
        </w:rPr>
        <w:t>n Unter</w:t>
      </w:r>
      <w:r>
        <w:rPr>
          <w:lang w:val="de-DE"/>
        </w:rPr>
        <w:t>scheidung der G</w:t>
      </w:r>
      <w:r w:rsidR="0064312B" w:rsidRPr="00017270">
        <w:rPr>
          <w:lang w:val="de-DE"/>
        </w:rPr>
        <w:t>e</w:t>
      </w:r>
      <w:r>
        <w:rPr>
          <w:lang w:val="de-DE"/>
        </w:rPr>
        <w:t>ister</w:t>
      </w:r>
      <w:r w:rsidR="0064312B" w:rsidRPr="00017270">
        <w:rPr>
          <w:lang w:val="de-DE"/>
        </w:rPr>
        <w:t xml:space="preserve"> </w:t>
      </w:r>
      <w:r>
        <w:rPr>
          <w:lang w:val="de-DE"/>
        </w:rPr>
        <w:t>als ein Mittel, sich mit dem Heilsplan Gottes abzustimmen</w:t>
      </w:r>
      <w:r w:rsidR="0064312B" w:rsidRPr="00017270">
        <w:rPr>
          <w:lang w:val="de-DE"/>
        </w:rPr>
        <w:t>.</w:t>
      </w:r>
    </w:p>
    <w:p w:rsidR="0064312B" w:rsidRPr="00607B36" w:rsidRDefault="00231137" w:rsidP="002A22BD">
      <w:pPr>
        <w:pStyle w:val="testo"/>
      </w:pPr>
      <w:r w:rsidRPr="00607B36">
        <w:t>26</w:t>
      </w:r>
      <w:r w:rsidR="00CB14E1" w:rsidRPr="00607B36">
        <w:t>3</w:t>
      </w:r>
      <w:r w:rsidR="0064312B" w:rsidRPr="00607B36">
        <w:t xml:space="preserve">. </w:t>
      </w:r>
      <w:r w:rsidR="00B8603D" w:rsidRPr="000743A3">
        <w:rPr>
          <w:lang w:val="de-DE"/>
        </w:rPr>
        <w:t xml:space="preserve">Intellektuelle </w:t>
      </w:r>
      <w:r w:rsidR="0064312B" w:rsidRPr="000743A3">
        <w:rPr>
          <w:lang w:val="de-DE"/>
        </w:rPr>
        <w:t>Dimension</w:t>
      </w:r>
      <w:r w:rsidR="00722B47" w:rsidRPr="00607B36">
        <w:t>:</w:t>
      </w:r>
    </w:p>
    <w:p w:rsidR="0064312B" w:rsidRPr="00017270" w:rsidRDefault="00017270" w:rsidP="00B0060E">
      <w:pPr>
        <w:pStyle w:val="testo"/>
        <w:numPr>
          <w:ilvl w:val="0"/>
          <w:numId w:val="22"/>
        </w:numPr>
        <w:rPr>
          <w:lang w:val="de-DE"/>
        </w:rPr>
      </w:pPr>
      <w:r w:rsidRPr="00017270">
        <w:rPr>
          <w:lang w:val="de-DE"/>
        </w:rPr>
        <w:t>Er vervollständigt das S</w:t>
      </w:r>
      <w:r w:rsidR="0064312B" w:rsidRPr="00017270">
        <w:rPr>
          <w:lang w:val="de-DE"/>
        </w:rPr>
        <w:t>tudi</w:t>
      </w:r>
      <w:r w:rsidRPr="00017270">
        <w:rPr>
          <w:lang w:val="de-DE"/>
        </w:rPr>
        <w:t xml:space="preserve">um </w:t>
      </w:r>
      <w:r w:rsidR="0064312B" w:rsidRPr="00017270">
        <w:rPr>
          <w:lang w:val="de-DE"/>
        </w:rPr>
        <w:t>de</w:t>
      </w:r>
      <w:r w:rsidRPr="00017270">
        <w:rPr>
          <w:lang w:val="de-DE"/>
        </w:rPr>
        <w:t>s</w:t>
      </w:r>
      <w:r w:rsidR="0064312B" w:rsidRPr="00017270">
        <w:rPr>
          <w:lang w:val="de-DE"/>
        </w:rPr>
        <w:t xml:space="preserve"> </w:t>
      </w:r>
      <w:r w:rsidRPr="00017270">
        <w:rPr>
          <w:lang w:val="de-DE"/>
        </w:rPr>
        <w:t>K</w:t>
      </w:r>
      <w:r w:rsidR="0064312B" w:rsidRPr="00017270">
        <w:rPr>
          <w:lang w:val="de-DE"/>
        </w:rPr>
        <w:t>atechism</w:t>
      </w:r>
      <w:r w:rsidRPr="00017270">
        <w:rPr>
          <w:lang w:val="de-DE"/>
        </w:rPr>
        <w:t>us</w:t>
      </w:r>
      <w:r w:rsidR="0064312B" w:rsidRPr="00017270">
        <w:rPr>
          <w:lang w:val="de-DE"/>
        </w:rPr>
        <w:t xml:space="preserve"> </w:t>
      </w:r>
      <w:r w:rsidRPr="00017270">
        <w:rPr>
          <w:lang w:val="de-DE"/>
        </w:rPr>
        <w:t>mit der Th</w:t>
      </w:r>
      <w:r w:rsidR="0064312B" w:rsidRPr="00017270">
        <w:rPr>
          <w:lang w:val="de-DE"/>
        </w:rPr>
        <w:t>eologi</w:t>
      </w:r>
      <w:r w:rsidRPr="00017270">
        <w:rPr>
          <w:lang w:val="de-DE"/>
        </w:rPr>
        <w:t>e</w:t>
      </w:r>
      <w:r w:rsidR="0064312B" w:rsidRPr="00017270">
        <w:rPr>
          <w:lang w:val="de-DE"/>
        </w:rPr>
        <w:t xml:space="preserve"> de</w:t>
      </w:r>
      <w:r w:rsidRPr="00017270">
        <w:rPr>
          <w:lang w:val="de-DE"/>
        </w:rPr>
        <w:t>s Ordens</w:t>
      </w:r>
      <w:r w:rsidR="0064312B" w:rsidRPr="00017270">
        <w:rPr>
          <w:lang w:val="de-DE"/>
        </w:rPr>
        <w:t>l</w:t>
      </w:r>
      <w:r w:rsidRPr="00017270">
        <w:rPr>
          <w:lang w:val="de-DE"/>
        </w:rPr>
        <w:t>ebens</w:t>
      </w:r>
      <w:r w:rsidR="0064312B" w:rsidRPr="00017270">
        <w:rPr>
          <w:lang w:val="de-DE"/>
        </w:rPr>
        <w:t xml:space="preserve"> </w:t>
      </w:r>
      <w:r>
        <w:rPr>
          <w:lang w:val="de-DE"/>
        </w:rPr>
        <w:t>und mit d</w:t>
      </w:r>
      <w:r w:rsidR="0064312B" w:rsidRPr="00017270">
        <w:rPr>
          <w:lang w:val="de-DE"/>
        </w:rPr>
        <w:t xml:space="preserve">en </w:t>
      </w:r>
      <w:r>
        <w:rPr>
          <w:lang w:val="de-DE"/>
        </w:rPr>
        <w:t>Werten, d</w:t>
      </w:r>
      <w:r w:rsidR="0064312B" w:rsidRPr="00017270">
        <w:rPr>
          <w:lang w:val="de-DE"/>
        </w:rPr>
        <w:t>i</w:t>
      </w:r>
      <w:r>
        <w:rPr>
          <w:lang w:val="de-DE"/>
        </w:rPr>
        <w:t>e</w:t>
      </w:r>
      <w:r w:rsidR="0064312B" w:rsidRPr="00017270">
        <w:rPr>
          <w:lang w:val="de-DE"/>
        </w:rPr>
        <w:t xml:space="preserve"> </w:t>
      </w:r>
      <w:r>
        <w:rPr>
          <w:lang w:val="de-DE"/>
        </w:rPr>
        <w:t>u</w:t>
      </w:r>
      <w:r w:rsidR="0064312B" w:rsidRPr="00017270">
        <w:rPr>
          <w:lang w:val="de-DE"/>
        </w:rPr>
        <w:t>ns</w:t>
      </w:r>
      <w:r>
        <w:rPr>
          <w:lang w:val="de-DE"/>
        </w:rPr>
        <w:t>e</w:t>
      </w:r>
      <w:r w:rsidR="0064312B" w:rsidRPr="00017270">
        <w:rPr>
          <w:lang w:val="de-DE"/>
        </w:rPr>
        <w:t>r</w:t>
      </w:r>
      <w:r>
        <w:rPr>
          <w:lang w:val="de-DE"/>
        </w:rPr>
        <w:t>er Lebensform eigen sind</w:t>
      </w:r>
      <w:r w:rsidR="00722B47" w:rsidRPr="00017270">
        <w:rPr>
          <w:lang w:val="de-DE"/>
        </w:rPr>
        <w:t>;</w:t>
      </w:r>
    </w:p>
    <w:p w:rsidR="0064312B" w:rsidRPr="00017270" w:rsidRDefault="00017270" w:rsidP="00B0060E">
      <w:pPr>
        <w:pStyle w:val="testo"/>
        <w:numPr>
          <w:ilvl w:val="0"/>
          <w:numId w:val="22"/>
        </w:numPr>
        <w:rPr>
          <w:lang w:val="de-DE"/>
        </w:rPr>
      </w:pPr>
      <w:r w:rsidRPr="00017270">
        <w:rPr>
          <w:lang w:val="de-DE"/>
        </w:rPr>
        <w:t xml:space="preserve">Er </w:t>
      </w:r>
      <w:r w:rsidR="00722B47" w:rsidRPr="00017270">
        <w:rPr>
          <w:lang w:val="de-DE"/>
        </w:rPr>
        <w:t>s</w:t>
      </w:r>
      <w:r w:rsidR="0064312B" w:rsidRPr="00017270">
        <w:rPr>
          <w:lang w:val="de-DE"/>
        </w:rPr>
        <w:t>tudie</w:t>
      </w:r>
      <w:r w:rsidRPr="00017270">
        <w:rPr>
          <w:lang w:val="de-DE"/>
        </w:rPr>
        <w:t>rt ei</w:t>
      </w:r>
      <w:r w:rsidR="0064312B" w:rsidRPr="00017270">
        <w:rPr>
          <w:lang w:val="de-DE"/>
        </w:rPr>
        <w:t>n</w:t>
      </w:r>
      <w:r w:rsidRPr="00017270">
        <w:rPr>
          <w:lang w:val="de-DE"/>
        </w:rPr>
        <w:t>e allgemeine und systematische E</w:t>
      </w:r>
      <w:r w:rsidR="0064312B" w:rsidRPr="00017270">
        <w:rPr>
          <w:lang w:val="de-DE"/>
        </w:rPr>
        <w:t>in</w:t>
      </w:r>
      <w:r w:rsidRPr="00017270">
        <w:rPr>
          <w:lang w:val="de-DE"/>
        </w:rPr>
        <w:t>füh</w:t>
      </w:r>
      <w:r w:rsidR="0064312B" w:rsidRPr="00017270">
        <w:rPr>
          <w:lang w:val="de-DE"/>
        </w:rPr>
        <w:t>ru</w:t>
      </w:r>
      <w:r w:rsidRPr="00017270">
        <w:rPr>
          <w:lang w:val="de-DE"/>
        </w:rPr>
        <w:t>ng</w:t>
      </w:r>
      <w:r w:rsidR="0064312B" w:rsidRPr="00017270">
        <w:rPr>
          <w:lang w:val="de-DE"/>
        </w:rPr>
        <w:t xml:space="preserve"> </w:t>
      </w:r>
      <w:r w:rsidRPr="00017270">
        <w:rPr>
          <w:lang w:val="de-DE"/>
        </w:rPr>
        <w:t>i</w:t>
      </w:r>
      <w:r>
        <w:rPr>
          <w:lang w:val="de-DE"/>
        </w:rPr>
        <w:t xml:space="preserve">n </w:t>
      </w:r>
      <w:r w:rsidR="0064312B" w:rsidRPr="00017270">
        <w:rPr>
          <w:lang w:val="de-DE"/>
        </w:rPr>
        <w:t>d</w:t>
      </w:r>
      <w:r>
        <w:rPr>
          <w:lang w:val="de-DE"/>
        </w:rPr>
        <w:t>i</w:t>
      </w:r>
      <w:r w:rsidR="0064312B" w:rsidRPr="00017270">
        <w:rPr>
          <w:lang w:val="de-DE"/>
        </w:rPr>
        <w:t>e Bib</w:t>
      </w:r>
      <w:r>
        <w:rPr>
          <w:lang w:val="de-DE"/>
        </w:rPr>
        <w:t>el un</w:t>
      </w:r>
      <w:r w:rsidR="0064312B" w:rsidRPr="00017270">
        <w:rPr>
          <w:lang w:val="de-DE"/>
        </w:rPr>
        <w:t xml:space="preserve">d </w:t>
      </w:r>
      <w:r>
        <w:rPr>
          <w:lang w:val="de-DE"/>
        </w:rPr>
        <w:t>in die L</w:t>
      </w:r>
      <w:r w:rsidR="0064312B" w:rsidRPr="00017270">
        <w:rPr>
          <w:lang w:val="de-DE"/>
        </w:rPr>
        <w:t>iturgi</w:t>
      </w:r>
      <w:r>
        <w:rPr>
          <w:lang w:val="de-DE"/>
        </w:rPr>
        <w:t>e</w:t>
      </w:r>
      <w:r w:rsidR="00722B47" w:rsidRPr="00017270">
        <w:rPr>
          <w:lang w:val="de-DE"/>
        </w:rPr>
        <w:t>;</w:t>
      </w:r>
    </w:p>
    <w:p w:rsidR="0064312B" w:rsidRPr="00A70A8E" w:rsidRDefault="00A70A8E" w:rsidP="00B0060E">
      <w:pPr>
        <w:pStyle w:val="testo"/>
        <w:numPr>
          <w:ilvl w:val="0"/>
          <w:numId w:val="22"/>
        </w:numPr>
        <w:rPr>
          <w:lang w:val="de-DE"/>
        </w:rPr>
      </w:pPr>
      <w:r w:rsidRPr="006F6E0F">
        <w:rPr>
          <w:lang w:val="de-DE"/>
        </w:rPr>
        <w:t>Er vertieft d</w:t>
      </w:r>
      <w:r w:rsidR="0064312B" w:rsidRPr="006F6E0F">
        <w:rPr>
          <w:lang w:val="de-DE"/>
        </w:rPr>
        <w:t>i</w:t>
      </w:r>
      <w:r w:rsidRPr="006F6E0F">
        <w:rPr>
          <w:lang w:val="de-DE"/>
        </w:rPr>
        <w:t>e</w:t>
      </w:r>
      <w:r w:rsidR="0064312B" w:rsidRPr="006F6E0F">
        <w:rPr>
          <w:lang w:val="de-DE"/>
        </w:rPr>
        <w:t xml:space="preserve"> </w:t>
      </w:r>
      <w:r w:rsidRPr="006F6E0F">
        <w:rPr>
          <w:lang w:val="de-DE"/>
        </w:rPr>
        <w:t>I</w:t>
      </w:r>
      <w:r w:rsidR="0064312B" w:rsidRPr="006F6E0F">
        <w:rPr>
          <w:lang w:val="de-DE"/>
        </w:rPr>
        <w:t>n</w:t>
      </w:r>
      <w:r w:rsidRPr="006F6E0F">
        <w:rPr>
          <w:lang w:val="de-DE"/>
        </w:rPr>
        <w:t>hal</w:t>
      </w:r>
      <w:r w:rsidR="0064312B" w:rsidRPr="006F6E0F">
        <w:rPr>
          <w:lang w:val="de-DE"/>
        </w:rPr>
        <w:t>te</w:t>
      </w:r>
      <w:r w:rsidRPr="006F6E0F">
        <w:rPr>
          <w:lang w:val="de-DE"/>
        </w:rPr>
        <w:t xml:space="preserve"> u</w:t>
      </w:r>
      <w:r w:rsidR="0064312B" w:rsidRPr="006F6E0F">
        <w:rPr>
          <w:lang w:val="de-DE"/>
        </w:rPr>
        <w:t>n</w:t>
      </w:r>
      <w:r w:rsidRPr="006F6E0F">
        <w:rPr>
          <w:lang w:val="de-DE"/>
        </w:rPr>
        <w:t>d di</w:t>
      </w:r>
      <w:r w:rsidR="0064312B" w:rsidRPr="006F6E0F">
        <w:rPr>
          <w:lang w:val="de-DE"/>
        </w:rPr>
        <w:t xml:space="preserve">e </w:t>
      </w:r>
      <w:r w:rsidRPr="006F6E0F">
        <w:rPr>
          <w:lang w:val="de-DE"/>
        </w:rPr>
        <w:t>S</w:t>
      </w:r>
      <w:r w:rsidR="0064312B" w:rsidRPr="006F6E0F">
        <w:rPr>
          <w:lang w:val="de-DE"/>
        </w:rPr>
        <w:t>piritualit</w:t>
      </w:r>
      <w:r w:rsidRPr="006F6E0F">
        <w:rPr>
          <w:lang w:val="de-DE"/>
        </w:rPr>
        <w:t xml:space="preserve">ät </w:t>
      </w:r>
      <w:r w:rsidR="0064312B" w:rsidRPr="006F6E0F">
        <w:rPr>
          <w:lang w:val="de-DE"/>
        </w:rPr>
        <w:t>de</w:t>
      </w:r>
      <w:r w:rsidRPr="006F6E0F">
        <w:rPr>
          <w:lang w:val="de-DE"/>
        </w:rPr>
        <w:t>r S</w:t>
      </w:r>
      <w:r w:rsidR="0064312B" w:rsidRPr="006F6E0F">
        <w:rPr>
          <w:lang w:val="de-DE"/>
        </w:rPr>
        <w:t>c</w:t>
      </w:r>
      <w:r w:rsidRPr="006F6E0F">
        <w:rPr>
          <w:lang w:val="de-DE"/>
        </w:rPr>
        <w:t>h</w:t>
      </w:r>
      <w:r w:rsidR="0064312B" w:rsidRPr="006F6E0F">
        <w:rPr>
          <w:lang w:val="de-DE"/>
        </w:rPr>
        <w:t>ri</w:t>
      </w:r>
      <w:r w:rsidRPr="006F6E0F">
        <w:rPr>
          <w:lang w:val="de-DE"/>
        </w:rPr>
        <w:t>f</w:t>
      </w:r>
      <w:r w:rsidR="0064312B" w:rsidRPr="006F6E0F">
        <w:rPr>
          <w:lang w:val="de-DE"/>
        </w:rPr>
        <w:t>t</w:t>
      </w:r>
      <w:r w:rsidRPr="006F6E0F">
        <w:rPr>
          <w:lang w:val="de-DE"/>
        </w:rPr>
        <w:t xml:space="preserve">en </w:t>
      </w:r>
      <w:r w:rsidR="0064312B" w:rsidRPr="006F6E0F">
        <w:rPr>
          <w:lang w:val="de-DE"/>
        </w:rPr>
        <w:t>d</w:t>
      </w:r>
      <w:r w:rsidRPr="006F6E0F">
        <w:rPr>
          <w:lang w:val="de-DE"/>
        </w:rPr>
        <w:t>es hl.</w:t>
      </w:r>
      <w:r w:rsidR="0064312B" w:rsidRPr="006F6E0F">
        <w:rPr>
          <w:lang w:val="de-DE"/>
        </w:rPr>
        <w:t xml:space="preserve"> </w:t>
      </w:r>
      <w:r w:rsidR="0064312B" w:rsidRPr="00A70A8E">
        <w:rPr>
          <w:lang w:val="de-DE"/>
        </w:rPr>
        <w:t>Fran</w:t>
      </w:r>
      <w:r w:rsidRPr="00A70A8E">
        <w:rPr>
          <w:lang w:val="de-DE"/>
        </w:rPr>
        <w:t xml:space="preserve">ziskus </w:t>
      </w:r>
      <w:r w:rsidR="0064312B" w:rsidRPr="00A70A8E">
        <w:rPr>
          <w:lang w:val="de-DE"/>
        </w:rPr>
        <w:t>(Reg</w:t>
      </w:r>
      <w:r w:rsidRPr="00A70A8E">
        <w:rPr>
          <w:lang w:val="de-DE"/>
        </w:rPr>
        <w:t>e</w:t>
      </w:r>
      <w:r w:rsidR="0064312B" w:rsidRPr="00A70A8E">
        <w:rPr>
          <w:lang w:val="de-DE"/>
        </w:rPr>
        <w:t>l, Testament, e</w:t>
      </w:r>
      <w:r w:rsidRPr="00A70A8E">
        <w:rPr>
          <w:lang w:val="de-DE"/>
        </w:rPr>
        <w:t>t</w:t>
      </w:r>
      <w:r w:rsidR="0064312B" w:rsidRPr="00A70A8E">
        <w:rPr>
          <w:lang w:val="de-DE"/>
        </w:rPr>
        <w:t>c.), de</w:t>
      </w:r>
      <w:r w:rsidRPr="00A70A8E">
        <w:rPr>
          <w:lang w:val="de-DE"/>
        </w:rPr>
        <w:t>r</w:t>
      </w:r>
      <w:r w:rsidR="0064312B" w:rsidRPr="00A70A8E">
        <w:rPr>
          <w:lang w:val="de-DE"/>
        </w:rPr>
        <w:t xml:space="preserve"> </w:t>
      </w:r>
      <w:r w:rsidRPr="00A70A8E">
        <w:rPr>
          <w:lang w:val="de-DE"/>
        </w:rPr>
        <w:t>K</w:t>
      </w:r>
      <w:r w:rsidR="0064312B" w:rsidRPr="00A70A8E">
        <w:rPr>
          <w:lang w:val="de-DE"/>
        </w:rPr>
        <w:t>o</w:t>
      </w:r>
      <w:r w:rsidRPr="00A70A8E">
        <w:rPr>
          <w:lang w:val="de-DE"/>
        </w:rPr>
        <w:t>n</w:t>
      </w:r>
      <w:r w:rsidR="0064312B" w:rsidRPr="00A70A8E">
        <w:rPr>
          <w:lang w:val="de-DE"/>
        </w:rPr>
        <w:t>stitu</w:t>
      </w:r>
      <w:r w:rsidRPr="00A70A8E">
        <w:rPr>
          <w:lang w:val="de-DE"/>
        </w:rPr>
        <w:t>t</w:t>
      </w:r>
      <w:r w:rsidR="0064312B" w:rsidRPr="00A70A8E">
        <w:rPr>
          <w:lang w:val="de-DE"/>
        </w:rPr>
        <w:t>ion</w:t>
      </w:r>
      <w:r w:rsidRPr="00A70A8E">
        <w:rPr>
          <w:lang w:val="de-DE"/>
        </w:rPr>
        <w:t>en</w:t>
      </w:r>
      <w:r w:rsidR="0064312B" w:rsidRPr="00A70A8E">
        <w:rPr>
          <w:lang w:val="de-DE"/>
        </w:rPr>
        <w:t xml:space="preserve"> de</w:t>
      </w:r>
      <w:r w:rsidRPr="00A70A8E">
        <w:rPr>
          <w:lang w:val="de-DE"/>
        </w:rPr>
        <w:t>r</w:t>
      </w:r>
      <w:r w:rsidR="0064312B" w:rsidRPr="00A70A8E">
        <w:rPr>
          <w:lang w:val="de-DE"/>
        </w:rPr>
        <w:t xml:space="preserve"> Min</w:t>
      </w:r>
      <w:r w:rsidRPr="00A70A8E">
        <w:rPr>
          <w:lang w:val="de-DE"/>
        </w:rPr>
        <w:t>de</w:t>
      </w:r>
      <w:r w:rsidR="0064312B" w:rsidRPr="00A70A8E">
        <w:rPr>
          <w:lang w:val="de-DE"/>
        </w:rPr>
        <w:t>r</w:t>
      </w:r>
      <w:r w:rsidRPr="00A70A8E">
        <w:rPr>
          <w:lang w:val="de-DE"/>
        </w:rPr>
        <w:t>en Brüder K</w:t>
      </w:r>
      <w:r w:rsidR="0064312B" w:rsidRPr="00A70A8E">
        <w:rPr>
          <w:lang w:val="de-DE"/>
        </w:rPr>
        <w:t>apu</w:t>
      </w:r>
      <w:r w:rsidRPr="00A70A8E">
        <w:rPr>
          <w:lang w:val="de-DE"/>
        </w:rPr>
        <w:t>z</w:t>
      </w:r>
      <w:r w:rsidR="0064312B" w:rsidRPr="00A70A8E">
        <w:rPr>
          <w:lang w:val="de-DE"/>
        </w:rPr>
        <w:t>in</w:t>
      </w:r>
      <w:r w:rsidRPr="00A70A8E">
        <w:rPr>
          <w:lang w:val="de-DE"/>
        </w:rPr>
        <w:t>er</w:t>
      </w:r>
      <w:r w:rsidR="0064312B" w:rsidRPr="00A70A8E">
        <w:rPr>
          <w:lang w:val="de-DE"/>
        </w:rPr>
        <w:t>, de</w:t>
      </w:r>
      <w:r w:rsidRPr="00A70A8E">
        <w:rPr>
          <w:lang w:val="de-DE"/>
        </w:rPr>
        <w:t xml:space="preserve">r </w:t>
      </w:r>
      <w:r w:rsidR="0064312B" w:rsidRPr="00A70A8E">
        <w:rPr>
          <w:lang w:val="de-DE"/>
        </w:rPr>
        <w:t>Plenar</w:t>
      </w:r>
      <w:r w:rsidRPr="00A70A8E">
        <w:rPr>
          <w:lang w:val="de-DE"/>
        </w:rPr>
        <w:t>r</w:t>
      </w:r>
      <w:r>
        <w:rPr>
          <w:lang w:val="de-DE"/>
        </w:rPr>
        <w:t>äte un</w:t>
      </w:r>
      <w:r w:rsidR="0064312B" w:rsidRPr="00A70A8E">
        <w:rPr>
          <w:lang w:val="de-DE"/>
        </w:rPr>
        <w:t>d</w:t>
      </w:r>
      <w:r>
        <w:rPr>
          <w:lang w:val="de-DE"/>
        </w:rPr>
        <w:t xml:space="preserve"> </w:t>
      </w:r>
      <w:r w:rsidR="0064312B" w:rsidRPr="00A70A8E">
        <w:rPr>
          <w:lang w:val="de-DE"/>
        </w:rPr>
        <w:t>a</w:t>
      </w:r>
      <w:r>
        <w:rPr>
          <w:lang w:val="de-DE"/>
        </w:rPr>
        <w:t>nderer D</w:t>
      </w:r>
      <w:r w:rsidR="0064312B" w:rsidRPr="00A70A8E">
        <w:rPr>
          <w:lang w:val="de-DE"/>
        </w:rPr>
        <w:t>o</w:t>
      </w:r>
      <w:r>
        <w:rPr>
          <w:lang w:val="de-DE"/>
        </w:rPr>
        <w:t>k</w:t>
      </w:r>
      <w:r w:rsidR="0064312B" w:rsidRPr="00A70A8E">
        <w:rPr>
          <w:lang w:val="de-DE"/>
        </w:rPr>
        <w:t>ument</w:t>
      </w:r>
      <w:r>
        <w:rPr>
          <w:lang w:val="de-DE"/>
        </w:rPr>
        <w:t>e</w:t>
      </w:r>
      <w:r w:rsidR="0064312B" w:rsidRPr="00A70A8E">
        <w:rPr>
          <w:lang w:val="de-DE"/>
        </w:rPr>
        <w:t xml:space="preserve"> de</w:t>
      </w:r>
      <w:r w:rsidR="000743A3">
        <w:rPr>
          <w:lang w:val="de-DE"/>
        </w:rPr>
        <w:t>s</w:t>
      </w:r>
      <w:r>
        <w:rPr>
          <w:lang w:val="de-DE"/>
        </w:rPr>
        <w:t xml:space="preserve"> </w:t>
      </w:r>
      <w:r w:rsidR="0064312B" w:rsidRPr="00A70A8E">
        <w:rPr>
          <w:lang w:val="de-DE"/>
        </w:rPr>
        <w:t>Ord</w:t>
      </w:r>
      <w:r>
        <w:rPr>
          <w:lang w:val="de-DE"/>
        </w:rPr>
        <w:t>e</w:t>
      </w:r>
      <w:r w:rsidR="0064312B" w:rsidRPr="00A70A8E">
        <w:rPr>
          <w:lang w:val="de-DE"/>
        </w:rPr>
        <w:t>n</w:t>
      </w:r>
      <w:r>
        <w:rPr>
          <w:lang w:val="de-DE"/>
        </w:rPr>
        <w:t>s</w:t>
      </w:r>
      <w:r w:rsidR="0064312B" w:rsidRPr="00A70A8E">
        <w:rPr>
          <w:lang w:val="de-DE"/>
        </w:rPr>
        <w:t>.</w:t>
      </w:r>
    </w:p>
    <w:p w:rsidR="0064312B" w:rsidRPr="00607B36" w:rsidRDefault="00231137" w:rsidP="002A22BD">
      <w:pPr>
        <w:pStyle w:val="testo"/>
      </w:pPr>
      <w:r w:rsidRPr="00607B36">
        <w:t>26</w:t>
      </w:r>
      <w:r w:rsidR="00CB14E1" w:rsidRPr="00607B36">
        <w:t>4</w:t>
      </w:r>
      <w:r w:rsidR="0064312B" w:rsidRPr="00607B36">
        <w:t xml:space="preserve">. </w:t>
      </w:r>
      <w:r w:rsidR="00B8603D" w:rsidRPr="000743A3">
        <w:rPr>
          <w:lang w:val="de-DE"/>
        </w:rPr>
        <w:t>Missionarisch-pastorale Dimension</w:t>
      </w:r>
      <w:r w:rsidR="00722B47" w:rsidRPr="00607B36">
        <w:t>:</w:t>
      </w:r>
    </w:p>
    <w:p w:rsidR="0064312B" w:rsidRPr="00A70A8E" w:rsidRDefault="00A70A8E" w:rsidP="00B0060E">
      <w:pPr>
        <w:pStyle w:val="testo"/>
        <w:numPr>
          <w:ilvl w:val="0"/>
          <w:numId w:val="23"/>
        </w:numPr>
        <w:rPr>
          <w:lang w:val="de-DE"/>
        </w:rPr>
      </w:pPr>
      <w:r w:rsidRPr="00A70A8E">
        <w:rPr>
          <w:lang w:val="de-DE"/>
        </w:rPr>
        <w:t>Der Novize entdeckt i</w:t>
      </w:r>
      <w:r w:rsidR="0064312B" w:rsidRPr="00A70A8E">
        <w:rPr>
          <w:lang w:val="de-DE"/>
        </w:rPr>
        <w:t>n</w:t>
      </w:r>
      <w:r w:rsidRPr="00A70A8E">
        <w:rPr>
          <w:lang w:val="de-DE"/>
        </w:rPr>
        <w:t xml:space="preserve"> u</w:t>
      </w:r>
      <w:r w:rsidR="0064312B" w:rsidRPr="00A70A8E">
        <w:rPr>
          <w:lang w:val="de-DE"/>
        </w:rPr>
        <w:t>ns</w:t>
      </w:r>
      <w:r w:rsidRPr="00A70A8E">
        <w:rPr>
          <w:lang w:val="de-DE"/>
        </w:rPr>
        <w:t>e</w:t>
      </w:r>
      <w:r w:rsidR="0064312B" w:rsidRPr="00A70A8E">
        <w:rPr>
          <w:lang w:val="de-DE"/>
        </w:rPr>
        <w:t>r</w:t>
      </w:r>
      <w:r w:rsidRPr="00A70A8E">
        <w:rPr>
          <w:lang w:val="de-DE"/>
        </w:rPr>
        <w:t xml:space="preserve">er </w:t>
      </w:r>
      <w:r w:rsidR="0064312B" w:rsidRPr="00A70A8E">
        <w:rPr>
          <w:lang w:val="de-DE"/>
        </w:rPr>
        <w:t>c</w:t>
      </w:r>
      <w:r w:rsidRPr="00A70A8E">
        <w:rPr>
          <w:lang w:val="de-DE"/>
        </w:rPr>
        <w:t>h</w:t>
      </w:r>
      <w:r w:rsidR="0064312B" w:rsidRPr="00A70A8E">
        <w:rPr>
          <w:lang w:val="de-DE"/>
        </w:rPr>
        <w:t>arismati</w:t>
      </w:r>
      <w:r w:rsidRPr="00A70A8E">
        <w:rPr>
          <w:lang w:val="de-DE"/>
        </w:rPr>
        <w:t>s</w:t>
      </w:r>
      <w:r w:rsidR="0064312B" w:rsidRPr="00A70A8E">
        <w:rPr>
          <w:lang w:val="de-DE"/>
        </w:rPr>
        <w:t>c</w:t>
      </w:r>
      <w:r w:rsidRPr="00A70A8E">
        <w:rPr>
          <w:lang w:val="de-DE"/>
        </w:rPr>
        <w:t xml:space="preserve">hen Mission einen Weg, um mitzuarbeiten </w:t>
      </w:r>
      <w:r w:rsidR="0064312B" w:rsidRPr="00A70A8E">
        <w:rPr>
          <w:lang w:val="de-DE"/>
        </w:rPr>
        <w:t>a</w:t>
      </w:r>
      <w:r w:rsidRPr="00A70A8E">
        <w:rPr>
          <w:lang w:val="de-DE"/>
        </w:rPr>
        <w:t xml:space="preserve">m </w:t>
      </w:r>
      <w:r>
        <w:rPr>
          <w:lang w:val="de-DE"/>
        </w:rPr>
        <w:t>Aufbau ei</w:t>
      </w:r>
      <w:r w:rsidR="0064312B" w:rsidRPr="00A70A8E">
        <w:rPr>
          <w:lang w:val="de-DE"/>
        </w:rPr>
        <w:t>n</w:t>
      </w:r>
      <w:r>
        <w:rPr>
          <w:lang w:val="de-DE"/>
        </w:rPr>
        <w:t>er brüderlichen Welt, die</w:t>
      </w:r>
      <w:r w:rsidR="0064312B" w:rsidRPr="00A70A8E">
        <w:rPr>
          <w:lang w:val="de-DE"/>
        </w:rPr>
        <w:t xml:space="preserve"> m</w:t>
      </w:r>
      <w:r>
        <w:rPr>
          <w:lang w:val="de-DE"/>
        </w:rPr>
        <w:t>ehr dem E</w:t>
      </w:r>
      <w:r w:rsidR="0064312B" w:rsidRPr="00A70A8E">
        <w:rPr>
          <w:lang w:val="de-DE"/>
        </w:rPr>
        <w:t>vangeli</w:t>
      </w:r>
      <w:r>
        <w:rPr>
          <w:lang w:val="de-DE"/>
        </w:rPr>
        <w:t>um entspricht</w:t>
      </w:r>
      <w:r w:rsidR="00722B47" w:rsidRPr="00A70A8E">
        <w:rPr>
          <w:lang w:val="de-DE"/>
        </w:rPr>
        <w:t>;</w:t>
      </w:r>
    </w:p>
    <w:p w:rsidR="0064312B" w:rsidRPr="00A70A8E" w:rsidRDefault="00A70A8E" w:rsidP="00B0060E">
      <w:pPr>
        <w:pStyle w:val="testo"/>
        <w:numPr>
          <w:ilvl w:val="0"/>
          <w:numId w:val="23"/>
        </w:numPr>
        <w:rPr>
          <w:lang w:val="de-DE"/>
        </w:rPr>
      </w:pPr>
      <w:r w:rsidRPr="00A70A8E">
        <w:rPr>
          <w:lang w:val="de-DE"/>
        </w:rPr>
        <w:t>E</w:t>
      </w:r>
      <w:r w:rsidR="0064312B" w:rsidRPr="00A70A8E">
        <w:rPr>
          <w:lang w:val="de-DE"/>
        </w:rPr>
        <w:t>r</w:t>
      </w:r>
      <w:r w:rsidRPr="00A70A8E">
        <w:rPr>
          <w:lang w:val="de-DE"/>
        </w:rPr>
        <w:t xml:space="preserve"> trifft sich m</w:t>
      </w:r>
      <w:r w:rsidR="0064312B" w:rsidRPr="00A70A8E">
        <w:rPr>
          <w:lang w:val="de-DE"/>
        </w:rPr>
        <w:t>i</w:t>
      </w:r>
      <w:r w:rsidRPr="00A70A8E">
        <w:rPr>
          <w:lang w:val="de-DE"/>
        </w:rPr>
        <w:t xml:space="preserve">t Brüdern </w:t>
      </w:r>
      <w:r w:rsidR="0064312B" w:rsidRPr="00A70A8E">
        <w:rPr>
          <w:lang w:val="de-DE"/>
        </w:rPr>
        <w:t>de</w:t>
      </w:r>
      <w:r w:rsidRPr="00A70A8E">
        <w:rPr>
          <w:lang w:val="de-DE"/>
        </w:rPr>
        <w:t>r Provinz</w:t>
      </w:r>
      <w:r w:rsidR="0064312B" w:rsidRPr="00A70A8E">
        <w:rPr>
          <w:lang w:val="de-DE"/>
        </w:rPr>
        <w:t xml:space="preserve">, </w:t>
      </w:r>
      <w:r w:rsidRPr="00A70A8E">
        <w:rPr>
          <w:lang w:val="de-DE"/>
        </w:rPr>
        <w:t>di</w:t>
      </w:r>
      <w:r w:rsidR="0064312B" w:rsidRPr="00A70A8E">
        <w:rPr>
          <w:lang w:val="de-DE"/>
        </w:rPr>
        <w:t xml:space="preserve">e </w:t>
      </w:r>
      <w:r w:rsidRPr="00A70A8E">
        <w:rPr>
          <w:lang w:val="de-DE"/>
        </w:rPr>
        <w:t xml:space="preserve">in ihrem Leben </w:t>
      </w:r>
      <w:r>
        <w:rPr>
          <w:lang w:val="de-DE"/>
        </w:rPr>
        <w:t>die M</w:t>
      </w:r>
      <w:r w:rsidR="0064312B" w:rsidRPr="00A70A8E">
        <w:rPr>
          <w:lang w:val="de-DE"/>
        </w:rPr>
        <w:t>ission</w:t>
      </w:r>
      <w:r>
        <w:rPr>
          <w:lang w:val="de-DE"/>
        </w:rPr>
        <w:t xml:space="preserve"> J</w:t>
      </w:r>
      <w:r w:rsidR="0064312B" w:rsidRPr="00A70A8E">
        <w:rPr>
          <w:lang w:val="de-DE"/>
        </w:rPr>
        <w:t>e</w:t>
      </w:r>
      <w:r>
        <w:rPr>
          <w:lang w:val="de-DE"/>
        </w:rPr>
        <w:t>su verkörpern</w:t>
      </w:r>
      <w:r w:rsidR="00722B47" w:rsidRPr="00A70A8E">
        <w:rPr>
          <w:lang w:val="de-DE"/>
        </w:rPr>
        <w:t>;</w:t>
      </w:r>
    </w:p>
    <w:p w:rsidR="0064312B" w:rsidRPr="00DA31F1" w:rsidRDefault="00DA31F1" w:rsidP="00B0060E">
      <w:pPr>
        <w:pStyle w:val="testo"/>
        <w:numPr>
          <w:ilvl w:val="0"/>
          <w:numId w:val="23"/>
        </w:numPr>
        <w:rPr>
          <w:lang w:val="de-DE"/>
        </w:rPr>
      </w:pPr>
      <w:r w:rsidRPr="00DA31F1">
        <w:rPr>
          <w:lang w:val="de-DE"/>
        </w:rPr>
        <w:t>E</w:t>
      </w:r>
      <w:r w:rsidR="0064312B" w:rsidRPr="00DA31F1">
        <w:rPr>
          <w:lang w:val="de-DE"/>
        </w:rPr>
        <w:t>r</w:t>
      </w:r>
      <w:r w:rsidRPr="00DA31F1">
        <w:rPr>
          <w:lang w:val="de-DE"/>
        </w:rPr>
        <w:t xml:space="preserve"> hilft b</w:t>
      </w:r>
      <w:r w:rsidR="0064312B" w:rsidRPr="00DA31F1">
        <w:rPr>
          <w:lang w:val="de-DE"/>
        </w:rPr>
        <w:t>e</w:t>
      </w:r>
      <w:r w:rsidRPr="00DA31F1">
        <w:rPr>
          <w:lang w:val="de-DE"/>
        </w:rPr>
        <w:t>i</w:t>
      </w:r>
      <w:r w:rsidR="0064312B" w:rsidRPr="00DA31F1">
        <w:rPr>
          <w:lang w:val="de-DE"/>
        </w:rPr>
        <w:t xml:space="preserve"> </w:t>
      </w:r>
      <w:r w:rsidRPr="00DA31F1">
        <w:rPr>
          <w:lang w:val="de-DE"/>
        </w:rPr>
        <w:t>Diensten unter den Armen und Bedürft</w:t>
      </w:r>
      <w:r w:rsidR="0064312B" w:rsidRPr="00DA31F1">
        <w:rPr>
          <w:lang w:val="de-DE"/>
        </w:rPr>
        <w:t>ig</w:t>
      </w:r>
      <w:r>
        <w:rPr>
          <w:lang w:val="de-DE"/>
        </w:rPr>
        <w:t>e</w:t>
      </w:r>
      <w:r w:rsidR="0064312B" w:rsidRPr="00DA31F1">
        <w:rPr>
          <w:lang w:val="de-DE"/>
        </w:rPr>
        <w:t>n</w:t>
      </w:r>
      <w:r>
        <w:rPr>
          <w:lang w:val="de-DE"/>
        </w:rPr>
        <w:t xml:space="preserve"> m</w:t>
      </w:r>
      <w:r w:rsidR="0064312B" w:rsidRPr="00DA31F1">
        <w:rPr>
          <w:lang w:val="de-DE"/>
        </w:rPr>
        <w:t>i</w:t>
      </w:r>
      <w:r>
        <w:rPr>
          <w:lang w:val="de-DE"/>
        </w:rPr>
        <w:t>t</w:t>
      </w:r>
      <w:r w:rsidR="0064312B" w:rsidRPr="00DA31F1">
        <w:rPr>
          <w:lang w:val="de-DE"/>
        </w:rPr>
        <w:t>.</w:t>
      </w:r>
    </w:p>
    <w:p w:rsidR="0064312B" w:rsidRPr="00607B36" w:rsidRDefault="00231137" w:rsidP="002A22BD">
      <w:pPr>
        <w:pStyle w:val="testo"/>
      </w:pPr>
      <w:r w:rsidRPr="00607B36">
        <w:lastRenderedPageBreak/>
        <w:t>26</w:t>
      </w:r>
      <w:r w:rsidR="00CB14E1" w:rsidRPr="00607B36">
        <w:t>5</w:t>
      </w:r>
      <w:r w:rsidR="0064312B" w:rsidRPr="00607B36">
        <w:t xml:space="preserve">. </w:t>
      </w:r>
      <w:r w:rsidR="00DA31F1" w:rsidRPr="000743A3">
        <w:rPr>
          <w:lang w:val="de-DE"/>
        </w:rPr>
        <w:t xml:space="preserve">Charismatische </w:t>
      </w:r>
      <w:r w:rsidR="0064312B" w:rsidRPr="000743A3">
        <w:rPr>
          <w:lang w:val="de-DE"/>
        </w:rPr>
        <w:t>Dimension</w:t>
      </w:r>
      <w:r w:rsidR="00DA31F1">
        <w:t>:</w:t>
      </w:r>
    </w:p>
    <w:p w:rsidR="0064312B" w:rsidRPr="00DA31F1" w:rsidRDefault="00DA31F1" w:rsidP="00B0060E">
      <w:pPr>
        <w:pStyle w:val="testo"/>
        <w:numPr>
          <w:ilvl w:val="0"/>
          <w:numId w:val="24"/>
        </w:numPr>
        <w:rPr>
          <w:lang w:val="de-DE"/>
        </w:rPr>
      </w:pPr>
      <w:r w:rsidRPr="00DA31F1">
        <w:rPr>
          <w:lang w:val="de-DE"/>
        </w:rPr>
        <w:t>Unter den Brüdern lebend, lernt er d</w:t>
      </w:r>
      <w:r w:rsidR="00722B47" w:rsidRPr="00DA31F1">
        <w:rPr>
          <w:lang w:val="de-DE"/>
        </w:rPr>
        <w:t>i</w:t>
      </w:r>
      <w:r w:rsidRPr="00DA31F1">
        <w:rPr>
          <w:lang w:val="de-DE"/>
        </w:rPr>
        <w:t xml:space="preserve">e </w:t>
      </w:r>
      <w:r>
        <w:rPr>
          <w:lang w:val="de-DE"/>
        </w:rPr>
        <w:t xml:space="preserve">Kunst </w:t>
      </w:r>
      <w:r w:rsidR="0064312B" w:rsidRPr="00DA31F1">
        <w:rPr>
          <w:lang w:val="de-DE"/>
        </w:rPr>
        <w:t>de</w:t>
      </w:r>
      <w:r>
        <w:rPr>
          <w:lang w:val="de-DE"/>
        </w:rPr>
        <w:t>r Brüder</w:t>
      </w:r>
      <w:r w:rsidR="0064312B" w:rsidRPr="00DA31F1">
        <w:rPr>
          <w:lang w:val="de-DE"/>
        </w:rPr>
        <w:t>l</w:t>
      </w:r>
      <w:r>
        <w:rPr>
          <w:lang w:val="de-DE"/>
        </w:rPr>
        <w:t>ichkeit</w:t>
      </w:r>
      <w:r w:rsidR="00722B47" w:rsidRPr="00DA31F1">
        <w:rPr>
          <w:lang w:val="de-DE"/>
        </w:rPr>
        <w:t>;</w:t>
      </w:r>
    </w:p>
    <w:p w:rsidR="0064312B" w:rsidRPr="00DA31F1" w:rsidRDefault="00DA31F1" w:rsidP="00B0060E">
      <w:pPr>
        <w:pStyle w:val="testo"/>
        <w:numPr>
          <w:ilvl w:val="0"/>
          <w:numId w:val="24"/>
        </w:numPr>
        <w:rPr>
          <w:lang w:val="de-DE"/>
        </w:rPr>
      </w:pPr>
      <w:r w:rsidRPr="00DA31F1">
        <w:rPr>
          <w:lang w:val="de-DE"/>
        </w:rPr>
        <w:t>Er entdeckt, das</w:t>
      </w:r>
      <w:r w:rsidR="00722B47" w:rsidRPr="00DA31F1">
        <w:rPr>
          <w:lang w:val="de-DE"/>
        </w:rPr>
        <w:t>s</w:t>
      </w:r>
      <w:r w:rsidRPr="00DA31F1">
        <w:rPr>
          <w:lang w:val="de-DE"/>
        </w:rPr>
        <w:t xml:space="preserve"> Minderer Bruder Kapuziner sein u</w:t>
      </w:r>
      <w:r w:rsidR="0064312B" w:rsidRPr="00DA31F1">
        <w:rPr>
          <w:lang w:val="de-DE"/>
        </w:rPr>
        <w:t>ns</w:t>
      </w:r>
      <w:r w:rsidRPr="00DA31F1">
        <w:rPr>
          <w:lang w:val="de-DE"/>
        </w:rPr>
        <w:t>e</w:t>
      </w:r>
      <w:r w:rsidR="0064312B" w:rsidRPr="00DA31F1">
        <w:rPr>
          <w:lang w:val="de-DE"/>
        </w:rPr>
        <w:t>r</w:t>
      </w:r>
      <w:r w:rsidRPr="00DA31F1">
        <w:rPr>
          <w:lang w:val="de-DE"/>
        </w:rPr>
        <w:t>e</w:t>
      </w:r>
      <w:r w:rsidR="0064312B" w:rsidRPr="00DA31F1">
        <w:rPr>
          <w:lang w:val="de-DE"/>
        </w:rPr>
        <w:t xml:space="preserve"> </w:t>
      </w:r>
      <w:r w:rsidRPr="00DA31F1">
        <w:rPr>
          <w:lang w:val="de-DE"/>
        </w:rPr>
        <w:t>besondere Art ist, Kirche zu sein</w:t>
      </w:r>
      <w:r w:rsidR="0064312B" w:rsidRPr="00DA31F1">
        <w:rPr>
          <w:lang w:val="de-DE"/>
        </w:rPr>
        <w:t>,</w:t>
      </w:r>
      <w:r>
        <w:rPr>
          <w:lang w:val="de-DE"/>
        </w:rPr>
        <w:t xml:space="preserve"> indem wir </w:t>
      </w:r>
      <w:r w:rsidR="000743A3">
        <w:rPr>
          <w:lang w:val="de-DE"/>
        </w:rPr>
        <w:t>Zeitr</w:t>
      </w:r>
      <w:r>
        <w:rPr>
          <w:lang w:val="de-DE"/>
        </w:rPr>
        <w:t>äume eröffnen,</w:t>
      </w:r>
      <w:r w:rsidR="0064312B" w:rsidRPr="00DA31F1">
        <w:rPr>
          <w:lang w:val="de-DE"/>
        </w:rPr>
        <w:t xml:space="preserve"> </w:t>
      </w:r>
      <w:r>
        <w:rPr>
          <w:lang w:val="de-DE"/>
        </w:rPr>
        <w:t>w</w:t>
      </w:r>
      <w:r w:rsidR="0064312B" w:rsidRPr="00DA31F1">
        <w:rPr>
          <w:lang w:val="de-DE"/>
        </w:rPr>
        <w:t>o</w:t>
      </w:r>
      <w:r>
        <w:rPr>
          <w:lang w:val="de-DE"/>
        </w:rPr>
        <w:t xml:space="preserve"> man willkommen ist</w:t>
      </w:r>
      <w:r w:rsidR="0064312B" w:rsidRPr="00DA31F1">
        <w:rPr>
          <w:lang w:val="de-DE"/>
        </w:rPr>
        <w:t xml:space="preserve">, </w:t>
      </w:r>
      <w:r>
        <w:rPr>
          <w:lang w:val="de-DE"/>
        </w:rPr>
        <w:t>sich begegnet un</w:t>
      </w:r>
      <w:r w:rsidR="0064312B" w:rsidRPr="00DA31F1">
        <w:rPr>
          <w:lang w:val="de-DE"/>
        </w:rPr>
        <w:t>d</w:t>
      </w:r>
      <w:r>
        <w:rPr>
          <w:lang w:val="de-DE"/>
        </w:rPr>
        <w:t xml:space="preserve"> L</w:t>
      </w:r>
      <w:r w:rsidR="0064312B" w:rsidRPr="00DA31F1">
        <w:rPr>
          <w:lang w:val="de-DE"/>
        </w:rPr>
        <w:t>i</w:t>
      </w:r>
      <w:r>
        <w:rPr>
          <w:lang w:val="de-DE"/>
        </w:rPr>
        <w:t>ebe</w:t>
      </w:r>
      <w:r w:rsidR="0064312B" w:rsidRPr="00DA31F1">
        <w:rPr>
          <w:lang w:val="de-DE"/>
        </w:rPr>
        <w:t xml:space="preserve"> </w:t>
      </w:r>
      <w:r>
        <w:rPr>
          <w:lang w:val="de-DE"/>
        </w:rPr>
        <w:t>spür</w:t>
      </w:r>
      <w:r w:rsidR="0064312B" w:rsidRPr="00DA31F1">
        <w:rPr>
          <w:lang w:val="de-DE"/>
        </w:rPr>
        <w:t>t</w:t>
      </w:r>
      <w:r w:rsidR="00722B47" w:rsidRPr="00DA31F1">
        <w:rPr>
          <w:lang w:val="de-DE"/>
        </w:rPr>
        <w:t>;</w:t>
      </w:r>
    </w:p>
    <w:p w:rsidR="00FD0F56" w:rsidRPr="00807D0D" w:rsidRDefault="00807D0D" w:rsidP="00B0060E">
      <w:pPr>
        <w:pStyle w:val="testo"/>
        <w:numPr>
          <w:ilvl w:val="0"/>
          <w:numId w:val="24"/>
        </w:numPr>
        <w:rPr>
          <w:lang w:val="de-DE"/>
        </w:rPr>
      </w:pPr>
      <w:r w:rsidRPr="00807D0D">
        <w:rPr>
          <w:lang w:val="de-DE"/>
        </w:rPr>
        <w:t xml:space="preserve">Er lernt, die charismatischen Werte </w:t>
      </w:r>
      <w:r w:rsidR="00722B47" w:rsidRPr="00807D0D">
        <w:rPr>
          <w:lang w:val="de-DE"/>
        </w:rPr>
        <w:t>a</w:t>
      </w:r>
      <w:r w:rsidRPr="00807D0D">
        <w:rPr>
          <w:lang w:val="de-DE"/>
        </w:rPr>
        <w:t xml:space="preserve">uf- und anzunehmen und sie mit </w:t>
      </w:r>
      <w:r>
        <w:rPr>
          <w:lang w:val="de-DE"/>
        </w:rPr>
        <w:t>treuer Kreativität weiterzugeben</w:t>
      </w:r>
      <w:r w:rsidR="0064312B" w:rsidRPr="00807D0D">
        <w:rPr>
          <w:lang w:val="de-DE"/>
        </w:rPr>
        <w:t xml:space="preserve">. </w:t>
      </w:r>
    </w:p>
    <w:p w:rsidR="0064312B" w:rsidRPr="006F6E0F" w:rsidRDefault="00BE0980" w:rsidP="00BE0980">
      <w:pPr>
        <w:pStyle w:val="titolo4"/>
        <w:rPr>
          <w:lang w:val="de-DE"/>
        </w:rPr>
      </w:pPr>
      <w:r w:rsidRPr="006F6E0F">
        <w:rPr>
          <w:lang w:val="de-DE"/>
        </w:rPr>
        <w:t>IV.3.2.4.</w:t>
      </w:r>
      <w:r w:rsidR="0064312B" w:rsidRPr="006F6E0F">
        <w:rPr>
          <w:lang w:val="de-DE"/>
        </w:rPr>
        <w:t xml:space="preserve"> </w:t>
      </w:r>
      <w:r w:rsidR="00807D0D" w:rsidRPr="006F6E0F">
        <w:rPr>
          <w:lang w:val="de-DE"/>
        </w:rPr>
        <w:t>Dau</w:t>
      </w:r>
      <w:r w:rsidR="0064312B" w:rsidRPr="006F6E0F">
        <w:rPr>
          <w:lang w:val="de-DE"/>
        </w:rPr>
        <w:t>e</w:t>
      </w:r>
      <w:r w:rsidR="00807D0D" w:rsidRPr="006F6E0F">
        <w:rPr>
          <w:lang w:val="de-DE"/>
        </w:rPr>
        <w:t>r</w:t>
      </w:r>
    </w:p>
    <w:p w:rsidR="000D1464" w:rsidRPr="005B69AE" w:rsidRDefault="00231137" w:rsidP="002A22BD">
      <w:pPr>
        <w:pStyle w:val="testo"/>
        <w:rPr>
          <w:lang w:val="de-DE"/>
        </w:rPr>
      </w:pPr>
      <w:r w:rsidRPr="00807D0D">
        <w:rPr>
          <w:lang w:val="de-DE"/>
        </w:rPr>
        <w:t>26</w:t>
      </w:r>
      <w:r w:rsidR="00CB14E1" w:rsidRPr="00807D0D">
        <w:rPr>
          <w:lang w:val="de-DE"/>
        </w:rPr>
        <w:t>6</w:t>
      </w:r>
      <w:r w:rsidR="0064312B" w:rsidRPr="00807D0D">
        <w:rPr>
          <w:lang w:val="de-DE"/>
        </w:rPr>
        <w:t xml:space="preserve">. </w:t>
      </w:r>
      <w:r w:rsidR="00807D0D" w:rsidRPr="00807D0D">
        <w:rPr>
          <w:lang w:val="de-DE"/>
        </w:rPr>
        <w:t>Der</w:t>
      </w:r>
      <w:r w:rsidR="0064312B" w:rsidRPr="00807D0D">
        <w:rPr>
          <w:lang w:val="de-DE"/>
        </w:rPr>
        <w:t xml:space="preserve"> </w:t>
      </w:r>
      <w:r w:rsidR="0064312B" w:rsidRPr="00807D0D">
        <w:rPr>
          <w:i/>
          <w:iCs/>
          <w:lang w:val="de-DE"/>
        </w:rPr>
        <w:t>Code</w:t>
      </w:r>
      <w:r w:rsidR="00807D0D" w:rsidRPr="00807D0D">
        <w:rPr>
          <w:i/>
          <w:iCs/>
          <w:lang w:val="de-DE"/>
        </w:rPr>
        <w:t>x</w:t>
      </w:r>
      <w:r w:rsidR="0064312B" w:rsidRPr="00807D0D">
        <w:rPr>
          <w:i/>
          <w:iCs/>
          <w:lang w:val="de-DE"/>
        </w:rPr>
        <w:t xml:space="preserve"> d</w:t>
      </w:r>
      <w:r w:rsidR="00807D0D" w:rsidRPr="00807D0D">
        <w:rPr>
          <w:i/>
          <w:iCs/>
          <w:lang w:val="de-DE"/>
        </w:rPr>
        <w:t>es</w:t>
      </w:r>
      <w:r w:rsidR="0064312B" w:rsidRPr="00807D0D">
        <w:rPr>
          <w:i/>
          <w:iCs/>
          <w:lang w:val="de-DE"/>
        </w:rPr>
        <w:t xml:space="preserve"> </w:t>
      </w:r>
      <w:r w:rsidR="00807D0D" w:rsidRPr="00807D0D">
        <w:rPr>
          <w:i/>
          <w:iCs/>
          <w:lang w:val="de-DE"/>
        </w:rPr>
        <w:t>Kanonischen Rechtes</w:t>
      </w:r>
      <w:r w:rsidR="0064312B" w:rsidRPr="00807D0D">
        <w:rPr>
          <w:lang w:val="de-DE"/>
        </w:rPr>
        <w:t xml:space="preserve"> (CIC) </w:t>
      </w:r>
      <w:r w:rsidR="00807D0D" w:rsidRPr="00807D0D">
        <w:rPr>
          <w:lang w:val="de-DE"/>
        </w:rPr>
        <w:t>leg</w:t>
      </w:r>
      <w:r w:rsidR="0064312B" w:rsidRPr="00807D0D">
        <w:rPr>
          <w:lang w:val="de-DE"/>
        </w:rPr>
        <w:t>t</w:t>
      </w:r>
      <w:r w:rsidR="00807D0D" w:rsidRPr="00807D0D">
        <w:rPr>
          <w:lang w:val="de-DE"/>
        </w:rPr>
        <w:t xml:space="preserve"> fest, dass das Noviziat, damit es gültig ist, zwölf Monate dauert, </w:t>
      </w:r>
      <w:r w:rsidR="0064312B" w:rsidRPr="00807D0D">
        <w:rPr>
          <w:lang w:val="de-DE"/>
        </w:rPr>
        <w:t>di</w:t>
      </w:r>
      <w:r w:rsidR="00807D0D" w:rsidRPr="00807D0D">
        <w:rPr>
          <w:lang w:val="de-DE"/>
        </w:rPr>
        <w:t>e</w:t>
      </w:r>
      <w:r w:rsidR="0064312B" w:rsidRPr="00807D0D">
        <w:rPr>
          <w:lang w:val="de-DE"/>
        </w:rPr>
        <w:t xml:space="preserve"> o</w:t>
      </w:r>
      <w:r w:rsidR="00807D0D" w:rsidRPr="00807D0D">
        <w:rPr>
          <w:lang w:val="de-DE"/>
        </w:rPr>
        <w:t xml:space="preserve">hne Unterbrechung </w:t>
      </w:r>
      <w:r w:rsidR="0064312B" w:rsidRPr="00807D0D">
        <w:rPr>
          <w:lang w:val="de-DE"/>
        </w:rPr>
        <w:t>im</w:t>
      </w:r>
      <w:r w:rsidR="00807D0D" w:rsidRPr="00807D0D">
        <w:rPr>
          <w:lang w:val="de-DE"/>
        </w:rPr>
        <w:t xml:space="preserve"> N</w:t>
      </w:r>
      <w:r w:rsidR="00FD0F56" w:rsidRPr="00807D0D">
        <w:rPr>
          <w:lang w:val="de-DE"/>
        </w:rPr>
        <w:t>oviziat</w:t>
      </w:r>
      <w:r w:rsidR="00807D0D">
        <w:rPr>
          <w:lang w:val="de-DE"/>
        </w:rPr>
        <w:t xml:space="preserve">shaus </w:t>
      </w:r>
      <w:r w:rsidR="005B69AE">
        <w:rPr>
          <w:lang w:val="de-DE"/>
        </w:rPr>
        <w:t>zu verbringen sind</w:t>
      </w:r>
      <w:r w:rsidR="00FD0F56" w:rsidRPr="00807D0D">
        <w:rPr>
          <w:lang w:val="de-DE"/>
        </w:rPr>
        <w:t xml:space="preserve">, </w:t>
      </w:r>
      <w:r w:rsidR="005B69AE">
        <w:rPr>
          <w:lang w:val="de-DE"/>
        </w:rPr>
        <w:t>und ni</w:t>
      </w:r>
      <w:r w:rsidR="00FD0F56" w:rsidRPr="00807D0D">
        <w:rPr>
          <w:lang w:val="de-DE"/>
        </w:rPr>
        <w:t>e m</w:t>
      </w:r>
      <w:r w:rsidR="005B69AE">
        <w:rPr>
          <w:lang w:val="de-DE"/>
        </w:rPr>
        <w:t xml:space="preserve">ehr </w:t>
      </w:r>
      <w:r w:rsidR="00FD0F56" w:rsidRPr="00807D0D">
        <w:rPr>
          <w:lang w:val="de-DE"/>
        </w:rPr>
        <w:t>a</w:t>
      </w:r>
      <w:r w:rsidR="005B69AE">
        <w:rPr>
          <w:lang w:val="de-DE"/>
        </w:rPr>
        <w:t>ls achtzehn Monat</w:t>
      </w:r>
      <w:r w:rsidR="00FD0F56" w:rsidRPr="00807D0D">
        <w:rPr>
          <w:lang w:val="de-DE"/>
        </w:rPr>
        <w:t>e</w:t>
      </w:r>
      <w:r w:rsidR="0064312B" w:rsidRPr="00807D0D">
        <w:rPr>
          <w:lang w:val="de-DE"/>
        </w:rPr>
        <w:t xml:space="preserve">. </w:t>
      </w:r>
      <w:r w:rsidR="005B69AE" w:rsidRPr="005B69AE">
        <w:rPr>
          <w:lang w:val="de-DE"/>
        </w:rPr>
        <w:t>Jede Abw</w:t>
      </w:r>
      <w:r w:rsidR="0064312B" w:rsidRPr="005B69AE">
        <w:rPr>
          <w:lang w:val="de-DE"/>
        </w:rPr>
        <w:t>e</w:t>
      </w:r>
      <w:r w:rsidR="005B69AE" w:rsidRPr="005B69AE">
        <w:rPr>
          <w:lang w:val="de-DE"/>
        </w:rPr>
        <w:t>se</w:t>
      </w:r>
      <w:r w:rsidR="0064312B" w:rsidRPr="005B69AE">
        <w:rPr>
          <w:lang w:val="de-DE"/>
        </w:rPr>
        <w:t>n</w:t>
      </w:r>
      <w:r w:rsidR="005B69AE" w:rsidRPr="005B69AE">
        <w:rPr>
          <w:lang w:val="de-DE"/>
        </w:rPr>
        <w:t xml:space="preserve">heit von mehr als fünfzehn Tagen muss nachgeholt werden, während eine Abwesenheit von mehr </w:t>
      </w:r>
      <w:r w:rsidR="005B69AE">
        <w:rPr>
          <w:lang w:val="de-DE"/>
        </w:rPr>
        <w:t>als d</w:t>
      </w:r>
      <w:r w:rsidR="0064312B" w:rsidRPr="005B69AE">
        <w:rPr>
          <w:lang w:val="de-DE"/>
        </w:rPr>
        <w:t>re</w:t>
      </w:r>
      <w:r w:rsidR="005B69AE">
        <w:rPr>
          <w:lang w:val="de-DE"/>
        </w:rPr>
        <w:t>i</w:t>
      </w:r>
      <w:r w:rsidR="0064312B" w:rsidRPr="005B69AE">
        <w:rPr>
          <w:lang w:val="de-DE"/>
        </w:rPr>
        <w:t xml:space="preserve"> </w:t>
      </w:r>
      <w:r w:rsidR="005B69AE">
        <w:rPr>
          <w:lang w:val="de-DE"/>
        </w:rPr>
        <w:t>Monat</w:t>
      </w:r>
      <w:r w:rsidR="0064312B" w:rsidRPr="005B69AE">
        <w:rPr>
          <w:lang w:val="de-DE"/>
        </w:rPr>
        <w:t>e</w:t>
      </w:r>
      <w:r w:rsidR="005B69AE">
        <w:rPr>
          <w:lang w:val="de-DE"/>
        </w:rPr>
        <w:t>n da</w:t>
      </w:r>
      <w:r w:rsidR="0064312B" w:rsidRPr="005B69AE">
        <w:rPr>
          <w:lang w:val="de-DE"/>
        </w:rPr>
        <w:t>s</w:t>
      </w:r>
      <w:r w:rsidR="005B69AE">
        <w:rPr>
          <w:lang w:val="de-DE"/>
        </w:rPr>
        <w:t xml:space="preserve"> N</w:t>
      </w:r>
      <w:r w:rsidR="0064312B" w:rsidRPr="005B69AE">
        <w:rPr>
          <w:lang w:val="de-DE"/>
        </w:rPr>
        <w:t>oviziat</w:t>
      </w:r>
      <w:r w:rsidR="005B69AE">
        <w:rPr>
          <w:lang w:val="de-DE"/>
        </w:rPr>
        <w:t xml:space="preserve"> ungültig macht</w:t>
      </w:r>
      <w:r w:rsidR="0064312B" w:rsidRPr="005B69AE">
        <w:rPr>
          <w:lang w:val="de-DE"/>
        </w:rPr>
        <w:t xml:space="preserve"> (</w:t>
      </w:r>
      <w:r w:rsidR="005B69AE">
        <w:rPr>
          <w:lang w:val="de-DE"/>
        </w:rPr>
        <w:t>K</w:t>
      </w:r>
      <w:r w:rsidR="0064312B" w:rsidRPr="005B69AE">
        <w:rPr>
          <w:lang w:val="de-DE"/>
        </w:rPr>
        <w:t>o</w:t>
      </w:r>
      <w:r w:rsidR="005B69AE">
        <w:rPr>
          <w:lang w:val="de-DE"/>
        </w:rPr>
        <w:t>n</w:t>
      </w:r>
      <w:r w:rsidR="0064312B" w:rsidRPr="005B69AE">
        <w:rPr>
          <w:lang w:val="de-DE"/>
        </w:rPr>
        <w:t xml:space="preserve">st 31,6; </w:t>
      </w:r>
      <w:r w:rsidR="006724E0" w:rsidRPr="005B69AE">
        <w:rPr>
          <w:lang w:val="de-DE"/>
        </w:rPr>
        <w:t>CIC</w:t>
      </w:r>
      <w:r w:rsidR="0064312B" w:rsidRPr="005B69AE">
        <w:rPr>
          <w:lang w:val="de-DE"/>
        </w:rPr>
        <w:t xml:space="preserve"> 647,3; 648,1; 653,2).</w:t>
      </w:r>
    </w:p>
    <w:p w:rsidR="0064312B" w:rsidRPr="002C3997" w:rsidRDefault="002D07C9" w:rsidP="002D07C9">
      <w:pPr>
        <w:pStyle w:val="titolo4"/>
        <w:rPr>
          <w:lang w:val="de-DE"/>
        </w:rPr>
      </w:pPr>
      <w:r w:rsidRPr="000743A3">
        <w:rPr>
          <w:lang w:val="de-DE"/>
        </w:rPr>
        <w:t>IV.3.2.5.</w:t>
      </w:r>
      <w:r w:rsidR="0064312B" w:rsidRPr="000743A3">
        <w:rPr>
          <w:lang w:val="de-DE"/>
        </w:rPr>
        <w:t xml:space="preserve"> </w:t>
      </w:r>
      <w:r w:rsidR="0064312B" w:rsidRPr="002C3997">
        <w:rPr>
          <w:lang w:val="de-DE"/>
        </w:rPr>
        <w:t>A</w:t>
      </w:r>
      <w:r w:rsidR="0097557A" w:rsidRPr="002C3997">
        <w:rPr>
          <w:lang w:val="de-DE"/>
        </w:rPr>
        <w:t>nde</w:t>
      </w:r>
      <w:r w:rsidR="0064312B" w:rsidRPr="002C3997">
        <w:rPr>
          <w:lang w:val="de-DE"/>
        </w:rPr>
        <w:t>r</w:t>
      </w:r>
      <w:r w:rsidR="0097557A" w:rsidRPr="002C3997">
        <w:rPr>
          <w:lang w:val="de-DE"/>
        </w:rPr>
        <w:t>e</w:t>
      </w:r>
      <w:r w:rsidR="0064312B" w:rsidRPr="002C3997">
        <w:rPr>
          <w:lang w:val="de-DE"/>
        </w:rPr>
        <w:t xml:space="preserve"> </w:t>
      </w:r>
      <w:r w:rsidR="0097557A" w:rsidRPr="002C3997">
        <w:rPr>
          <w:lang w:val="de-DE"/>
        </w:rPr>
        <w:t>Th</w:t>
      </w:r>
      <w:r w:rsidR="0064312B" w:rsidRPr="002C3997">
        <w:rPr>
          <w:lang w:val="de-DE"/>
        </w:rPr>
        <w:t>em</w:t>
      </w:r>
      <w:r w:rsidR="0097557A" w:rsidRPr="002C3997">
        <w:rPr>
          <w:lang w:val="de-DE"/>
        </w:rPr>
        <w:t>en bezügl</w:t>
      </w:r>
      <w:r w:rsidR="0064312B" w:rsidRPr="002C3997">
        <w:rPr>
          <w:lang w:val="de-DE"/>
        </w:rPr>
        <w:t>i</w:t>
      </w:r>
      <w:r w:rsidR="0097557A" w:rsidRPr="002C3997">
        <w:rPr>
          <w:lang w:val="de-DE"/>
        </w:rPr>
        <w:t>ch</w:t>
      </w:r>
      <w:r w:rsidR="0064312B" w:rsidRPr="002C3997">
        <w:rPr>
          <w:lang w:val="de-DE"/>
        </w:rPr>
        <w:t xml:space="preserve"> </w:t>
      </w:r>
      <w:r w:rsidR="002C3997" w:rsidRPr="002C3997">
        <w:rPr>
          <w:lang w:val="de-DE"/>
        </w:rPr>
        <w:t>de</w:t>
      </w:r>
      <w:r w:rsidR="0064312B" w:rsidRPr="002C3997">
        <w:rPr>
          <w:lang w:val="de-DE"/>
        </w:rPr>
        <w:t>r</w:t>
      </w:r>
      <w:r w:rsidR="002C3997" w:rsidRPr="002C3997">
        <w:rPr>
          <w:lang w:val="de-DE"/>
        </w:rPr>
        <w:t xml:space="preserve"> Ausb</w:t>
      </w:r>
      <w:r w:rsidR="0064312B" w:rsidRPr="002C3997">
        <w:rPr>
          <w:lang w:val="de-DE"/>
        </w:rPr>
        <w:t>i</w:t>
      </w:r>
      <w:r w:rsidR="002C3997" w:rsidRPr="002C3997">
        <w:rPr>
          <w:lang w:val="de-DE"/>
        </w:rPr>
        <w:t>ldung</w:t>
      </w:r>
    </w:p>
    <w:p w:rsidR="0064312B" w:rsidRPr="0097557A" w:rsidRDefault="00231137" w:rsidP="002A22BD">
      <w:pPr>
        <w:pStyle w:val="testo"/>
        <w:rPr>
          <w:lang w:val="de-DE"/>
        </w:rPr>
      </w:pPr>
      <w:r w:rsidRPr="0097557A">
        <w:rPr>
          <w:lang w:val="de-DE"/>
        </w:rPr>
        <w:t>26</w:t>
      </w:r>
      <w:r w:rsidR="00CB14E1" w:rsidRPr="0097557A">
        <w:rPr>
          <w:lang w:val="de-DE"/>
        </w:rPr>
        <w:t>7</w:t>
      </w:r>
      <w:r w:rsidR="0064312B" w:rsidRPr="0097557A">
        <w:rPr>
          <w:lang w:val="de-DE"/>
        </w:rPr>
        <w:t>.</w:t>
      </w:r>
      <w:r w:rsidR="0064312B" w:rsidRPr="0097557A">
        <w:rPr>
          <w:i/>
          <w:iCs/>
          <w:lang w:val="de-DE"/>
        </w:rPr>
        <w:t xml:space="preserve"> </w:t>
      </w:r>
      <w:r w:rsidR="0097557A" w:rsidRPr="0097557A">
        <w:rPr>
          <w:i/>
          <w:iCs/>
          <w:lang w:val="de-DE"/>
        </w:rPr>
        <w:t>Arbeit</w:t>
      </w:r>
      <w:r w:rsidR="0064312B" w:rsidRPr="0097557A">
        <w:rPr>
          <w:lang w:val="de-DE"/>
        </w:rPr>
        <w:t xml:space="preserve">: </w:t>
      </w:r>
      <w:r w:rsidR="0097557A" w:rsidRPr="0097557A">
        <w:rPr>
          <w:lang w:val="de-DE"/>
        </w:rPr>
        <w:t>ist</w:t>
      </w:r>
      <w:r w:rsidR="0064312B" w:rsidRPr="0097557A">
        <w:rPr>
          <w:lang w:val="de-DE"/>
        </w:rPr>
        <w:t xml:space="preserve"> </w:t>
      </w:r>
      <w:r w:rsidR="0097557A" w:rsidRPr="0097557A">
        <w:rPr>
          <w:lang w:val="de-DE"/>
        </w:rPr>
        <w:t>ei</w:t>
      </w:r>
      <w:r w:rsidR="0064312B" w:rsidRPr="0097557A">
        <w:rPr>
          <w:lang w:val="de-DE"/>
        </w:rPr>
        <w:t>n</w:t>
      </w:r>
      <w:r w:rsidR="0097557A" w:rsidRPr="0097557A">
        <w:rPr>
          <w:lang w:val="de-DE"/>
        </w:rPr>
        <w:t xml:space="preserve">er </w:t>
      </w:r>
      <w:r w:rsidR="0064312B" w:rsidRPr="0097557A">
        <w:rPr>
          <w:lang w:val="de-DE"/>
        </w:rPr>
        <w:t>de</w:t>
      </w:r>
      <w:r w:rsidR="0097557A" w:rsidRPr="0097557A">
        <w:rPr>
          <w:lang w:val="de-DE"/>
        </w:rPr>
        <w:t>r Werte u</w:t>
      </w:r>
      <w:r w:rsidR="0064312B" w:rsidRPr="0097557A">
        <w:rPr>
          <w:lang w:val="de-DE"/>
        </w:rPr>
        <w:t>ns</w:t>
      </w:r>
      <w:r w:rsidR="0097557A" w:rsidRPr="0097557A">
        <w:rPr>
          <w:lang w:val="de-DE"/>
        </w:rPr>
        <w:t>e</w:t>
      </w:r>
      <w:r w:rsidR="0064312B" w:rsidRPr="0097557A">
        <w:rPr>
          <w:lang w:val="de-DE"/>
        </w:rPr>
        <w:t>r</w:t>
      </w:r>
      <w:r w:rsidR="0097557A" w:rsidRPr="0097557A">
        <w:rPr>
          <w:lang w:val="de-DE"/>
        </w:rPr>
        <w:t>es Ch</w:t>
      </w:r>
      <w:r w:rsidR="0064312B" w:rsidRPr="0097557A">
        <w:rPr>
          <w:lang w:val="de-DE"/>
        </w:rPr>
        <w:t>arisma</w:t>
      </w:r>
      <w:r w:rsidR="0097557A" w:rsidRPr="0097557A">
        <w:rPr>
          <w:lang w:val="de-DE"/>
        </w:rPr>
        <w:t>s</w:t>
      </w:r>
      <w:r w:rsidR="0064312B" w:rsidRPr="0097557A">
        <w:rPr>
          <w:lang w:val="de-DE"/>
        </w:rPr>
        <w:t xml:space="preserve"> </w:t>
      </w:r>
      <w:r w:rsidR="0097557A" w:rsidRPr="0097557A">
        <w:rPr>
          <w:lang w:val="de-DE"/>
        </w:rPr>
        <w:t xml:space="preserve">und gehört </w:t>
      </w:r>
      <w:r w:rsidR="0097557A">
        <w:rPr>
          <w:lang w:val="de-DE"/>
        </w:rPr>
        <w:t>zu u</w:t>
      </w:r>
      <w:r w:rsidR="0064312B" w:rsidRPr="0097557A">
        <w:rPr>
          <w:lang w:val="de-DE"/>
        </w:rPr>
        <w:t>ns</w:t>
      </w:r>
      <w:r w:rsidR="0097557A">
        <w:rPr>
          <w:lang w:val="de-DE"/>
        </w:rPr>
        <w:t>e</w:t>
      </w:r>
      <w:r w:rsidR="0064312B" w:rsidRPr="0097557A">
        <w:rPr>
          <w:lang w:val="de-DE"/>
        </w:rPr>
        <w:t>r</w:t>
      </w:r>
      <w:r w:rsidR="0097557A">
        <w:rPr>
          <w:lang w:val="de-DE"/>
        </w:rPr>
        <w:t>er</w:t>
      </w:r>
      <w:r w:rsidR="0064312B" w:rsidRPr="0097557A">
        <w:rPr>
          <w:lang w:val="de-DE"/>
        </w:rPr>
        <w:t xml:space="preserve"> </w:t>
      </w:r>
      <w:r w:rsidR="0097557A">
        <w:rPr>
          <w:lang w:val="de-DE"/>
        </w:rPr>
        <w:t>S</w:t>
      </w:r>
      <w:r w:rsidR="0064312B" w:rsidRPr="0097557A">
        <w:rPr>
          <w:lang w:val="de-DE"/>
        </w:rPr>
        <w:t>piritualit</w:t>
      </w:r>
      <w:r w:rsidR="0097557A">
        <w:rPr>
          <w:lang w:val="de-DE"/>
        </w:rPr>
        <w:t>ät</w:t>
      </w:r>
      <w:r w:rsidR="0064312B" w:rsidRPr="0097557A">
        <w:rPr>
          <w:lang w:val="de-DE"/>
        </w:rPr>
        <w:t xml:space="preserve">. </w:t>
      </w:r>
      <w:r w:rsidR="0097557A" w:rsidRPr="0097557A">
        <w:rPr>
          <w:lang w:val="de-DE"/>
        </w:rPr>
        <w:t>G</w:t>
      </w:r>
      <w:r w:rsidR="0064312B" w:rsidRPr="0097557A">
        <w:rPr>
          <w:lang w:val="de-DE"/>
        </w:rPr>
        <w:t>o</w:t>
      </w:r>
      <w:r w:rsidR="0097557A" w:rsidRPr="0097557A">
        <w:rPr>
          <w:lang w:val="de-DE"/>
        </w:rPr>
        <w:t>tt</w:t>
      </w:r>
      <w:r w:rsidR="0064312B" w:rsidRPr="0097557A">
        <w:rPr>
          <w:lang w:val="de-DE"/>
        </w:rPr>
        <w:t xml:space="preserve"> </w:t>
      </w:r>
      <w:r w:rsidR="0097557A" w:rsidRPr="0097557A">
        <w:rPr>
          <w:lang w:val="de-DE"/>
        </w:rPr>
        <w:t>ha</w:t>
      </w:r>
      <w:r w:rsidR="0064312B" w:rsidRPr="0097557A">
        <w:rPr>
          <w:lang w:val="de-DE"/>
        </w:rPr>
        <w:t>t</w:t>
      </w:r>
      <w:r w:rsidR="0097557A" w:rsidRPr="0097557A">
        <w:rPr>
          <w:lang w:val="de-DE"/>
        </w:rPr>
        <w:t xml:space="preserve"> das W</w:t>
      </w:r>
      <w:r w:rsidR="0064312B" w:rsidRPr="0097557A">
        <w:rPr>
          <w:lang w:val="de-DE"/>
        </w:rPr>
        <w:t>e</w:t>
      </w:r>
      <w:r w:rsidR="0097557A" w:rsidRPr="0097557A">
        <w:rPr>
          <w:lang w:val="de-DE"/>
        </w:rPr>
        <w:t>rk der Schöpfung</w:t>
      </w:r>
      <w:r w:rsidR="0064312B" w:rsidRPr="0097557A">
        <w:rPr>
          <w:lang w:val="de-DE"/>
        </w:rPr>
        <w:t xml:space="preserve"> </w:t>
      </w:r>
      <w:r w:rsidR="0097557A" w:rsidRPr="0097557A">
        <w:rPr>
          <w:lang w:val="de-DE"/>
        </w:rPr>
        <w:t>i</w:t>
      </w:r>
      <w:r w:rsidR="0064312B" w:rsidRPr="0097557A">
        <w:rPr>
          <w:lang w:val="de-DE"/>
        </w:rPr>
        <w:t xml:space="preserve">n </w:t>
      </w:r>
      <w:r w:rsidR="0097557A" w:rsidRPr="0097557A">
        <w:rPr>
          <w:lang w:val="de-DE"/>
        </w:rPr>
        <w:t>u</w:t>
      </w:r>
      <w:r w:rsidR="0064312B" w:rsidRPr="0097557A">
        <w:rPr>
          <w:lang w:val="de-DE"/>
        </w:rPr>
        <w:t>ns</w:t>
      </w:r>
      <w:r w:rsidR="0097557A" w:rsidRPr="0097557A">
        <w:rPr>
          <w:lang w:val="de-DE"/>
        </w:rPr>
        <w:t>e</w:t>
      </w:r>
      <w:r w:rsidR="0064312B" w:rsidRPr="0097557A">
        <w:rPr>
          <w:lang w:val="de-DE"/>
        </w:rPr>
        <w:t xml:space="preserve">re </w:t>
      </w:r>
      <w:r w:rsidR="0097557A" w:rsidRPr="0097557A">
        <w:rPr>
          <w:lang w:val="de-DE"/>
        </w:rPr>
        <w:t>Hä</w:t>
      </w:r>
      <w:r w:rsidR="0064312B" w:rsidRPr="0097557A">
        <w:rPr>
          <w:lang w:val="de-DE"/>
        </w:rPr>
        <w:t>n</w:t>
      </w:r>
      <w:r w:rsidR="0097557A" w:rsidRPr="0097557A">
        <w:rPr>
          <w:lang w:val="de-DE"/>
        </w:rPr>
        <w:t>de g</w:t>
      </w:r>
      <w:r w:rsidR="0064312B" w:rsidRPr="0097557A">
        <w:rPr>
          <w:lang w:val="de-DE"/>
        </w:rPr>
        <w:t>el</w:t>
      </w:r>
      <w:r w:rsidR="0097557A" w:rsidRPr="0097557A">
        <w:rPr>
          <w:lang w:val="de-DE"/>
        </w:rPr>
        <w:t xml:space="preserve">egt </w:t>
      </w:r>
      <w:r w:rsidR="0097557A">
        <w:rPr>
          <w:lang w:val="de-DE"/>
        </w:rPr>
        <w:t>m</w:t>
      </w:r>
      <w:r w:rsidR="0064312B" w:rsidRPr="0097557A">
        <w:rPr>
          <w:lang w:val="de-DE"/>
        </w:rPr>
        <w:t>it</w:t>
      </w:r>
      <w:r w:rsidR="0097557A">
        <w:rPr>
          <w:lang w:val="de-DE"/>
        </w:rPr>
        <w:t xml:space="preserve"> der Ei</w:t>
      </w:r>
      <w:r w:rsidR="0064312B" w:rsidRPr="0097557A">
        <w:rPr>
          <w:lang w:val="de-DE"/>
        </w:rPr>
        <w:t>n</w:t>
      </w:r>
      <w:r w:rsidR="0097557A">
        <w:rPr>
          <w:lang w:val="de-DE"/>
        </w:rPr>
        <w:t>la</w:t>
      </w:r>
      <w:r w:rsidR="0064312B" w:rsidRPr="0097557A">
        <w:rPr>
          <w:lang w:val="de-DE"/>
        </w:rPr>
        <w:t>d</w:t>
      </w:r>
      <w:r w:rsidR="0097557A">
        <w:rPr>
          <w:lang w:val="de-DE"/>
        </w:rPr>
        <w:t>ung, uns um sie zu kümmern</w:t>
      </w:r>
      <w:r w:rsidR="0064312B" w:rsidRPr="0097557A">
        <w:rPr>
          <w:lang w:val="de-DE"/>
        </w:rPr>
        <w:t xml:space="preserve">. </w:t>
      </w:r>
      <w:r w:rsidR="0097557A" w:rsidRPr="0097557A">
        <w:rPr>
          <w:lang w:val="de-DE"/>
        </w:rPr>
        <w:t>Indem wir zusammenarbeiten</w:t>
      </w:r>
      <w:r w:rsidR="0064312B" w:rsidRPr="0097557A">
        <w:rPr>
          <w:lang w:val="de-DE"/>
        </w:rPr>
        <w:t xml:space="preserve">, </w:t>
      </w:r>
      <w:r w:rsidR="0097557A" w:rsidRPr="0097557A">
        <w:rPr>
          <w:lang w:val="de-DE"/>
        </w:rPr>
        <w:t>festigt</w:t>
      </w:r>
      <w:r w:rsidR="0064312B" w:rsidRPr="0097557A">
        <w:rPr>
          <w:lang w:val="de-DE"/>
        </w:rPr>
        <w:t xml:space="preserve"> sic</w:t>
      </w:r>
      <w:r w:rsidR="0097557A" w:rsidRPr="0097557A">
        <w:rPr>
          <w:lang w:val="de-DE"/>
        </w:rPr>
        <w:t>h gl</w:t>
      </w:r>
      <w:r w:rsidR="0064312B" w:rsidRPr="0097557A">
        <w:rPr>
          <w:lang w:val="de-DE"/>
        </w:rPr>
        <w:t>e</w:t>
      </w:r>
      <w:r w:rsidR="0097557A" w:rsidRPr="0097557A">
        <w:rPr>
          <w:lang w:val="de-DE"/>
        </w:rPr>
        <w:t>ichzeitig d</w:t>
      </w:r>
      <w:r w:rsidR="0064312B" w:rsidRPr="0097557A">
        <w:rPr>
          <w:lang w:val="de-DE"/>
        </w:rPr>
        <w:t>a</w:t>
      </w:r>
      <w:r w:rsidR="0097557A">
        <w:rPr>
          <w:lang w:val="de-DE"/>
        </w:rPr>
        <w:t>s</w:t>
      </w:r>
      <w:r w:rsidR="0064312B" w:rsidRPr="0097557A">
        <w:rPr>
          <w:lang w:val="de-DE"/>
        </w:rPr>
        <w:t xml:space="preserve"> </w:t>
      </w:r>
      <w:r w:rsidR="0097557A">
        <w:rPr>
          <w:lang w:val="de-DE"/>
        </w:rPr>
        <w:t>Ba</w:t>
      </w:r>
      <w:r w:rsidR="0064312B" w:rsidRPr="0097557A">
        <w:rPr>
          <w:lang w:val="de-DE"/>
        </w:rPr>
        <w:t>n</w:t>
      </w:r>
      <w:r w:rsidR="0097557A">
        <w:rPr>
          <w:lang w:val="de-DE"/>
        </w:rPr>
        <w:t xml:space="preserve">d </w:t>
      </w:r>
      <w:r w:rsidR="0064312B" w:rsidRPr="0097557A">
        <w:rPr>
          <w:lang w:val="de-DE"/>
        </w:rPr>
        <w:t>d</w:t>
      </w:r>
      <w:r w:rsidR="0097557A">
        <w:rPr>
          <w:lang w:val="de-DE"/>
        </w:rPr>
        <w:t>er gegense</w:t>
      </w:r>
      <w:r w:rsidR="0064312B" w:rsidRPr="0097557A">
        <w:rPr>
          <w:lang w:val="de-DE"/>
        </w:rPr>
        <w:t>i</w:t>
      </w:r>
      <w:r w:rsidR="0097557A">
        <w:rPr>
          <w:lang w:val="de-DE"/>
        </w:rPr>
        <w:t>tigen Abhä</w:t>
      </w:r>
      <w:r w:rsidR="0064312B" w:rsidRPr="0097557A">
        <w:rPr>
          <w:lang w:val="de-DE"/>
        </w:rPr>
        <w:t>n</w:t>
      </w:r>
      <w:r w:rsidR="0097557A">
        <w:rPr>
          <w:lang w:val="de-DE"/>
        </w:rPr>
        <w:t>g</w:t>
      </w:r>
      <w:r w:rsidR="0064312B" w:rsidRPr="0097557A">
        <w:rPr>
          <w:lang w:val="de-DE"/>
        </w:rPr>
        <w:t>i</w:t>
      </w:r>
      <w:r w:rsidR="0097557A">
        <w:rPr>
          <w:lang w:val="de-DE"/>
        </w:rPr>
        <w:t>gkeit unte</w:t>
      </w:r>
      <w:r w:rsidR="0064312B" w:rsidRPr="0097557A">
        <w:rPr>
          <w:lang w:val="de-DE"/>
        </w:rPr>
        <w:t>r</w:t>
      </w:r>
      <w:r w:rsidR="0097557A">
        <w:rPr>
          <w:lang w:val="de-DE"/>
        </w:rPr>
        <w:t xml:space="preserve"> u</w:t>
      </w:r>
      <w:r w:rsidR="0064312B" w:rsidRPr="0097557A">
        <w:rPr>
          <w:lang w:val="de-DE"/>
        </w:rPr>
        <w:t>n</w:t>
      </w:r>
      <w:r w:rsidR="0097557A">
        <w:rPr>
          <w:lang w:val="de-DE"/>
        </w:rPr>
        <w:t>s</w:t>
      </w:r>
      <w:r w:rsidR="0064312B" w:rsidRPr="0097557A">
        <w:rPr>
          <w:lang w:val="de-DE"/>
        </w:rPr>
        <w:t xml:space="preserve"> (VIII CPO 10).</w:t>
      </w:r>
    </w:p>
    <w:p w:rsidR="0064312B" w:rsidRPr="002C3997" w:rsidRDefault="00231137" w:rsidP="002A22BD">
      <w:pPr>
        <w:pStyle w:val="testo"/>
        <w:rPr>
          <w:lang w:val="de-DE"/>
        </w:rPr>
      </w:pPr>
      <w:r w:rsidRPr="002C3997">
        <w:rPr>
          <w:lang w:val="de-DE"/>
        </w:rPr>
        <w:t>26</w:t>
      </w:r>
      <w:r w:rsidR="00CB14E1" w:rsidRPr="002C3997">
        <w:rPr>
          <w:lang w:val="de-DE"/>
        </w:rPr>
        <w:t>8</w:t>
      </w:r>
      <w:r w:rsidR="0064312B" w:rsidRPr="002C3997">
        <w:rPr>
          <w:lang w:val="de-DE"/>
        </w:rPr>
        <w:t>.</w:t>
      </w:r>
      <w:r w:rsidR="0064312B" w:rsidRPr="002C3997">
        <w:rPr>
          <w:i/>
          <w:iCs/>
          <w:lang w:val="de-DE"/>
        </w:rPr>
        <w:t xml:space="preserve"> </w:t>
      </w:r>
      <w:r w:rsidR="002C3997" w:rsidRPr="002C3997">
        <w:rPr>
          <w:i/>
          <w:iCs/>
          <w:lang w:val="de-DE"/>
        </w:rPr>
        <w:t>Ök</w:t>
      </w:r>
      <w:r w:rsidR="0064312B" w:rsidRPr="002C3997">
        <w:rPr>
          <w:i/>
          <w:iCs/>
          <w:lang w:val="de-DE"/>
        </w:rPr>
        <w:t>onomi</w:t>
      </w:r>
      <w:r w:rsidR="002C3997" w:rsidRPr="002C3997">
        <w:rPr>
          <w:i/>
          <w:iCs/>
          <w:lang w:val="de-DE"/>
        </w:rPr>
        <w:t>e</w:t>
      </w:r>
      <w:r w:rsidR="0064312B" w:rsidRPr="002C3997">
        <w:rPr>
          <w:lang w:val="de-DE"/>
        </w:rPr>
        <w:t xml:space="preserve">: </w:t>
      </w:r>
      <w:r w:rsidR="002C3997" w:rsidRPr="002C3997">
        <w:rPr>
          <w:lang w:val="de-DE"/>
        </w:rPr>
        <w:t>d</w:t>
      </w:r>
      <w:r w:rsidR="0064312B" w:rsidRPr="002C3997">
        <w:rPr>
          <w:lang w:val="de-DE"/>
        </w:rPr>
        <w:t>i</w:t>
      </w:r>
      <w:r w:rsidR="002C3997" w:rsidRPr="002C3997">
        <w:rPr>
          <w:lang w:val="de-DE"/>
        </w:rPr>
        <w:t>e</w:t>
      </w:r>
      <w:r w:rsidR="0064312B" w:rsidRPr="002C3997">
        <w:rPr>
          <w:lang w:val="de-DE"/>
        </w:rPr>
        <w:t xml:space="preserve"> </w:t>
      </w:r>
      <w:r w:rsidR="002C3997" w:rsidRPr="002C3997">
        <w:rPr>
          <w:lang w:val="de-DE"/>
        </w:rPr>
        <w:t>N</w:t>
      </w:r>
      <w:r w:rsidR="0064312B" w:rsidRPr="002C3997">
        <w:rPr>
          <w:lang w:val="de-DE"/>
        </w:rPr>
        <w:t>oviz</w:t>
      </w:r>
      <w:r w:rsidR="002C3997" w:rsidRPr="002C3997">
        <w:rPr>
          <w:lang w:val="de-DE"/>
        </w:rPr>
        <w:t>en sollen lernen, wie mater</w:t>
      </w:r>
      <w:r w:rsidR="0064312B" w:rsidRPr="002C3997">
        <w:rPr>
          <w:lang w:val="de-DE"/>
        </w:rPr>
        <w:t>i</w:t>
      </w:r>
      <w:r w:rsidR="002C3997" w:rsidRPr="002C3997">
        <w:rPr>
          <w:lang w:val="de-DE"/>
        </w:rPr>
        <w:t>elle Güter auf eine We</w:t>
      </w:r>
      <w:r w:rsidR="0064312B" w:rsidRPr="002C3997">
        <w:rPr>
          <w:lang w:val="de-DE"/>
        </w:rPr>
        <w:t>i</w:t>
      </w:r>
      <w:r w:rsidR="002C3997" w:rsidRPr="002C3997">
        <w:rPr>
          <w:lang w:val="de-DE"/>
        </w:rPr>
        <w:t>se zu nutzen sind, die dem E</w:t>
      </w:r>
      <w:r w:rsidR="0064312B" w:rsidRPr="002C3997">
        <w:rPr>
          <w:lang w:val="de-DE"/>
        </w:rPr>
        <w:t>vangeli</w:t>
      </w:r>
      <w:r w:rsidR="002C3997" w:rsidRPr="002C3997">
        <w:rPr>
          <w:lang w:val="de-DE"/>
        </w:rPr>
        <w:t>um entspri</w:t>
      </w:r>
      <w:r w:rsidR="0064312B" w:rsidRPr="002C3997">
        <w:rPr>
          <w:lang w:val="de-DE"/>
        </w:rPr>
        <w:t>c</w:t>
      </w:r>
      <w:r w:rsidR="002C3997" w:rsidRPr="002C3997">
        <w:rPr>
          <w:lang w:val="de-DE"/>
        </w:rPr>
        <w:t>ht</w:t>
      </w:r>
      <w:r w:rsidR="002C3997">
        <w:rPr>
          <w:lang w:val="de-DE"/>
        </w:rPr>
        <w:t>:</w:t>
      </w:r>
      <w:r w:rsidR="00D14F48" w:rsidRPr="002C3997">
        <w:rPr>
          <w:lang w:val="de-DE"/>
        </w:rPr>
        <w:t xml:space="preserve"> </w:t>
      </w:r>
      <w:r w:rsidR="002C3997">
        <w:rPr>
          <w:lang w:val="de-DE"/>
        </w:rPr>
        <w:t>Abstand nehmen vom Geld</w:t>
      </w:r>
      <w:r w:rsidR="0064312B" w:rsidRPr="002C3997">
        <w:rPr>
          <w:lang w:val="de-DE"/>
        </w:rPr>
        <w:t xml:space="preserve">, </w:t>
      </w:r>
      <w:r w:rsidR="002C3997">
        <w:rPr>
          <w:lang w:val="de-DE"/>
        </w:rPr>
        <w:t xml:space="preserve">ein einfaches Leben </w:t>
      </w:r>
      <w:r w:rsidR="0064312B" w:rsidRPr="002C3997">
        <w:rPr>
          <w:lang w:val="de-DE"/>
        </w:rPr>
        <w:t>sc</w:t>
      </w:r>
      <w:r w:rsidR="002C3997">
        <w:rPr>
          <w:lang w:val="de-DE"/>
        </w:rPr>
        <w:t>hätzen und</w:t>
      </w:r>
      <w:r w:rsidR="0064312B" w:rsidRPr="002C3997">
        <w:rPr>
          <w:lang w:val="de-DE"/>
        </w:rPr>
        <w:t xml:space="preserve"> e</w:t>
      </w:r>
      <w:r w:rsidR="002C3997">
        <w:rPr>
          <w:lang w:val="de-DE"/>
        </w:rPr>
        <w:t>in großzügiges Herz walten lassen</w:t>
      </w:r>
      <w:r w:rsidR="0064312B" w:rsidRPr="002C3997">
        <w:rPr>
          <w:lang w:val="de-DE"/>
        </w:rPr>
        <w:t xml:space="preserve"> (Econ 18).</w:t>
      </w:r>
    </w:p>
    <w:p w:rsidR="0064312B" w:rsidRPr="00E663D9" w:rsidRDefault="00231137" w:rsidP="002A22BD">
      <w:pPr>
        <w:pStyle w:val="testo"/>
        <w:rPr>
          <w:lang w:val="de-DE"/>
        </w:rPr>
      </w:pPr>
      <w:r w:rsidRPr="00E663D9">
        <w:rPr>
          <w:lang w:val="de-DE"/>
        </w:rPr>
        <w:t>26</w:t>
      </w:r>
      <w:r w:rsidR="00CB14E1" w:rsidRPr="00E663D9">
        <w:rPr>
          <w:lang w:val="de-DE"/>
        </w:rPr>
        <w:t>9</w:t>
      </w:r>
      <w:r w:rsidR="0064312B" w:rsidRPr="00E663D9">
        <w:rPr>
          <w:lang w:val="de-DE"/>
        </w:rPr>
        <w:t>.</w:t>
      </w:r>
      <w:r w:rsidR="0064312B" w:rsidRPr="00E663D9">
        <w:rPr>
          <w:i/>
          <w:iCs/>
          <w:lang w:val="de-DE"/>
        </w:rPr>
        <w:t xml:space="preserve"> G</w:t>
      </w:r>
      <w:r w:rsidR="00E663D9" w:rsidRPr="00E663D9">
        <w:rPr>
          <w:i/>
          <w:iCs/>
          <w:lang w:val="de-DE"/>
        </w:rPr>
        <w:t>erecht</w:t>
      </w:r>
      <w:r w:rsidR="0064312B" w:rsidRPr="00E663D9">
        <w:rPr>
          <w:i/>
          <w:iCs/>
          <w:lang w:val="de-DE"/>
        </w:rPr>
        <w:t>i</w:t>
      </w:r>
      <w:r w:rsidR="00E663D9" w:rsidRPr="00E663D9">
        <w:rPr>
          <w:i/>
          <w:iCs/>
          <w:lang w:val="de-DE"/>
        </w:rPr>
        <w:t>gkei</w:t>
      </w:r>
      <w:r w:rsidR="0064312B" w:rsidRPr="00E663D9">
        <w:rPr>
          <w:i/>
          <w:iCs/>
          <w:lang w:val="de-DE"/>
        </w:rPr>
        <w:t xml:space="preserve">t, </w:t>
      </w:r>
      <w:r w:rsidR="00E663D9" w:rsidRPr="00E663D9">
        <w:rPr>
          <w:i/>
          <w:iCs/>
          <w:lang w:val="de-DE"/>
        </w:rPr>
        <w:t>Friede un</w:t>
      </w:r>
      <w:r w:rsidR="0064312B" w:rsidRPr="00E663D9">
        <w:rPr>
          <w:i/>
          <w:iCs/>
          <w:lang w:val="de-DE"/>
        </w:rPr>
        <w:t xml:space="preserve">d </w:t>
      </w:r>
      <w:r w:rsidR="00E663D9" w:rsidRPr="00E663D9">
        <w:rPr>
          <w:i/>
          <w:iCs/>
          <w:lang w:val="de-DE"/>
        </w:rPr>
        <w:t>Ök</w:t>
      </w:r>
      <w:r w:rsidR="0064312B" w:rsidRPr="00E663D9">
        <w:rPr>
          <w:i/>
          <w:iCs/>
          <w:lang w:val="de-DE"/>
        </w:rPr>
        <w:t>ologi</w:t>
      </w:r>
      <w:r w:rsidR="00E663D9" w:rsidRPr="00E663D9">
        <w:rPr>
          <w:i/>
          <w:iCs/>
          <w:lang w:val="de-DE"/>
        </w:rPr>
        <w:t>e</w:t>
      </w:r>
      <w:r w:rsidR="0064312B" w:rsidRPr="00E663D9">
        <w:rPr>
          <w:lang w:val="de-DE"/>
        </w:rPr>
        <w:t xml:space="preserve">: </w:t>
      </w:r>
      <w:r w:rsidR="00E663D9" w:rsidRPr="00E663D9">
        <w:rPr>
          <w:lang w:val="de-DE"/>
        </w:rPr>
        <w:t>wäh</w:t>
      </w:r>
      <w:r w:rsidR="0064312B" w:rsidRPr="00E663D9">
        <w:rPr>
          <w:lang w:val="de-DE"/>
        </w:rPr>
        <w:t>r</w:t>
      </w:r>
      <w:r w:rsidR="00E663D9" w:rsidRPr="00E663D9">
        <w:rPr>
          <w:lang w:val="de-DE"/>
        </w:rPr>
        <w:t>e</w:t>
      </w:r>
      <w:r w:rsidR="0064312B" w:rsidRPr="00E663D9">
        <w:rPr>
          <w:lang w:val="de-DE"/>
        </w:rPr>
        <w:t>n</w:t>
      </w:r>
      <w:r w:rsidR="00E663D9" w:rsidRPr="00E663D9">
        <w:rPr>
          <w:lang w:val="de-DE"/>
        </w:rPr>
        <w:t>d d</w:t>
      </w:r>
      <w:r w:rsidR="0064312B" w:rsidRPr="00E663D9">
        <w:rPr>
          <w:lang w:val="de-DE"/>
        </w:rPr>
        <w:t>e</w:t>
      </w:r>
      <w:r w:rsidR="00E663D9" w:rsidRPr="00E663D9">
        <w:rPr>
          <w:lang w:val="de-DE"/>
        </w:rPr>
        <w:t>s</w:t>
      </w:r>
      <w:r w:rsidR="0064312B" w:rsidRPr="00E663D9">
        <w:rPr>
          <w:lang w:val="de-DE"/>
        </w:rPr>
        <w:t xml:space="preserve"> </w:t>
      </w:r>
      <w:r w:rsidR="00E663D9" w:rsidRPr="00E663D9">
        <w:rPr>
          <w:lang w:val="de-DE"/>
        </w:rPr>
        <w:t>N</w:t>
      </w:r>
      <w:r w:rsidR="0064312B" w:rsidRPr="00E663D9">
        <w:rPr>
          <w:lang w:val="de-DE"/>
        </w:rPr>
        <w:t>oviziat</w:t>
      </w:r>
      <w:r w:rsidR="00E663D9" w:rsidRPr="00E663D9">
        <w:rPr>
          <w:lang w:val="de-DE"/>
        </w:rPr>
        <w:t xml:space="preserve">s darf man </w:t>
      </w:r>
      <w:r w:rsidR="0064312B" w:rsidRPr="00E663D9">
        <w:rPr>
          <w:lang w:val="de-DE"/>
        </w:rPr>
        <w:t>n</w:t>
      </w:r>
      <w:r w:rsidR="00E663D9" w:rsidRPr="00E663D9">
        <w:rPr>
          <w:lang w:val="de-DE"/>
        </w:rPr>
        <w:t xml:space="preserve">icht </w:t>
      </w:r>
      <w:r w:rsidR="0064312B" w:rsidRPr="00E663D9">
        <w:rPr>
          <w:lang w:val="de-DE"/>
        </w:rPr>
        <w:t>d</w:t>
      </w:r>
      <w:r w:rsidR="00E663D9" w:rsidRPr="00E663D9">
        <w:rPr>
          <w:lang w:val="de-DE"/>
        </w:rPr>
        <w:t>i</w:t>
      </w:r>
      <w:r w:rsidR="0064312B" w:rsidRPr="00E663D9">
        <w:rPr>
          <w:lang w:val="de-DE"/>
        </w:rPr>
        <w:t>e</w:t>
      </w:r>
      <w:r w:rsidR="00E663D9" w:rsidRPr="00E663D9">
        <w:rPr>
          <w:lang w:val="de-DE"/>
        </w:rPr>
        <w:t xml:space="preserve"> Augen </w:t>
      </w:r>
      <w:r w:rsidR="0064312B" w:rsidRPr="00E663D9">
        <w:rPr>
          <w:lang w:val="de-DE"/>
        </w:rPr>
        <w:t>ve</w:t>
      </w:r>
      <w:r w:rsidR="00E663D9" w:rsidRPr="00E663D9">
        <w:rPr>
          <w:lang w:val="de-DE"/>
        </w:rPr>
        <w:t>rschließen</w:t>
      </w:r>
      <w:r w:rsidR="0064312B" w:rsidRPr="00E663D9">
        <w:rPr>
          <w:lang w:val="de-DE"/>
        </w:rPr>
        <w:t xml:space="preserve"> g</w:t>
      </w:r>
      <w:r w:rsidR="00E663D9" w:rsidRPr="00E663D9">
        <w:rPr>
          <w:lang w:val="de-DE"/>
        </w:rPr>
        <w:t xml:space="preserve">egenüber </w:t>
      </w:r>
      <w:r w:rsidR="0064312B" w:rsidRPr="00E663D9">
        <w:rPr>
          <w:lang w:val="de-DE"/>
        </w:rPr>
        <w:t>d</w:t>
      </w:r>
      <w:r w:rsidR="00E663D9" w:rsidRPr="00E663D9">
        <w:rPr>
          <w:lang w:val="de-DE"/>
        </w:rPr>
        <w:t>en R</w:t>
      </w:r>
      <w:r w:rsidR="0064312B" w:rsidRPr="00E663D9">
        <w:rPr>
          <w:lang w:val="de-DE"/>
        </w:rPr>
        <w:t>eal</w:t>
      </w:r>
      <w:r w:rsidR="00E663D9" w:rsidRPr="00E663D9">
        <w:rPr>
          <w:lang w:val="de-DE"/>
        </w:rPr>
        <w:t>ität</w:t>
      </w:r>
      <w:r w:rsidR="00E663D9">
        <w:rPr>
          <w:lang w:val="de-DE"/>
        </w:rPr>
        <w:t>en u</w:t>
      </w:r>
      <w:r w:rsidR="0064312B" w:rsidRPr="00E663D9">
        <w:rPr>
          <w:lang w:val="de-DE"/>
        </w:rPr>
        <w:t>ns</w:t>
      </w:r>
      <w:r w:rsidR="00E663D9">
        <w:rPr>
          <w:lang w:val="de-DE"/>
        </w:rPr>
        <w:t>e</w:t>
      </w:r>
      <w:r w:rsidR="0064312B" w:rsidRPr="00E663D9">
        <w:rPr>
          <w:lang w:val="de-DE"/>
        </w:rPr>
        <w:t>r</w:t>
      </w:r>
      <w:r w:rsidR="00E663D9">
        <w:rPr>
          <w:lang w:val="de-DE"/>
        </w:rPr>
        <w:t>er Welt</w:t>
      </w:r>
      <w:r w:rsidR="0064312B" w:rsidRPr="00E663D9">
        <w:rPr>
          <w:lang w:val="de-DE"/>
        </w:rPr>
        <w:t>: di</w:t>
      </w:r>
      <w:r w:rsidR="00E663D9">
        <w:rPr>
          <w:lang w:val="de-DE"/>
        </w:rPr>
        <w:t>e Menschen</w:t>
      </w:r>
      <w:r w:rsidR="0064312B" w:rsidRPr="00E663D9">
        <w:rPr>
          <w:lang w:val="de-DE"/>
        </w:rPr>
        <w:t>r</w:t>
      </w:r>
      <w:r w:rsidR="00E663D9">
        <w:rPr>
          <w:lang w:val="de-DE"/>
        </w:rPr>
        <w:t>ech</w:t>
      </w:r>
      <w:r w:rsidR="0064312B" w:rsidRPr="00E663D9">
        <w:rPr>
          <w:lang w:val="de-DE"/>
        </w:rPr>
        <w:t>t</w:t>
      </w:r>
      <w:r w:rsidR="00E663D9">
        <w:rPr>
          <w:lang w:val="de-DE"/>
        </w:rPr>
        <w:t>e</w:t>
      </w:r>
      <w:r w:rsidR="0064312B" w:rsidRPr="00E663D9">
        <w:rPr>
          <w:lang w:val="de-DE"/>
        </w:rPr>
        <w:t>, d</w:t>
      </w:r>
      <w:r w:rsidR="00E663D9">
        <w:rPr>
          <w:lang w:val="de-DE"/>
        </w:rPr>
        <w:t>i</w:t>
      </w:r>
      <w:r w:rsidR="0064312B" w:rsidRPr="00E663D9">
        <w:rPr>
          <w:lang w:val="de-DE"/>
        </w:rPr>
        <w:t>e</w:t>
      </w:r>
      <w:r w:rsidR="00E663D9">
        <w:rPr>
          <w:lang w:val="de-DE"/>
        </w:rPr>
        <w:t xml:space="preserve"> U</w:t>
      </w:r>
      <w:r w:rsidR="0064312B" w:rsidRPr="00E663D9">
        <w:rPr>
          <w:lang w:val="de-DE"/>
        </w:rPr>
        <w:t>m</w:t>
      </w:r>
      <w:r w:rsidR="00E663D9">
        <w:rPr>
          <w:lang w:val="de-DE"/>
        </w:rPr>
        <w:t>w</w:t>
      </w:r>
      <w:r w:rsidR="0064312B" w:rsidRPr="00E663D9">
        <w:rPr>
          <w:lang w:val="de-DE"/>
        </w:rPr>
        <w:t>e</w:t>
      </w:r>
      <w:r w:rsidR="00E663D9">
        <w:rPr>
          <w:lang w:val="de-DE"/>
        </w:rPr>
        <w:t>l</w:t>
      </w:r>
      <w:r w:rsidR="0064312B" w:rsidRPr="00E663D9">
        <w:rPr>
          <w:lang w:val="de-DE"/>
        </w:rPr>
        <w:t xml:space="preserve">t, </w:t>
      </w:r>
      <w:r w:rsidR="00E663D9">
        <w:rPr>
          <w:lang w:val="de-DE"/>
        </w:rPr>
        <w:t>Hunger und Krieg v</w:t>
      </w:r>
      <w:r w:rsidR="0064312B" w:rsidRPr="00E663D9">
        <w:rPr>
          <w:lang w:val="de-DE"/>
        </w:rPr>
        <w:t>e</w:t>
      </w:r>
      <w:r w:rsidR="00E663D9">
        <w:rPr>
          <w:lang w:val="de-DE"/>
        </w:rPr>
        <w:t xml:space="preserve">rlangen eine </w:t>
      </w:r>
      <w:r w:rsidR="0064312B" w:rsidRPr="00E663D9">
        <w:rPr>
          <w:lang w:val="de-DE"/>
        </w:rPr>
        <w:t>solida</w:t>
      </w:r>
      <w:r w:rsidR="00E663D9">
        <w:rPr>
          <w:lang w:val="de-DE"/>
        </w:rPr>
        <w:t>risch</w:t>
      </w:r>
      <w:r w:rsidR="0064312B" w:rsidRPr="00E663D9">
        <w:rPr>
          <w:lang w:val="de-DE"/>
        </w:rPr>
        <w:t>e, m</w:t>
      </w:r>
      <w:r w:rsidR="00E663D9">
        <w:rPr>
          <w:lang w:val="de-DE"/>
        </w:rPr>
        <w:t>y</w:t>
      </w:r>
      <w:r w:rsidR="0064312B" w:rsidRPr="00E663D9">
        <w:rPr>
          <w:lang w:val="de-DE"/>
        </w:rPr>
        <w:t>sti</w:t>
      </w:r>
      <w:r w:rsidR="00E663D9">
        <w:rPr>
          <w:lang w:val="de-DE"/>
        </w:rPr>
        <w:t>s</w:t>
      </w:r>
      <w:r w:rsidR="0064312B" w:rsidRPr="00E663D9">
        <w:rPr>
          <w:lang w:val="de-DE"/>
        </w:rPr>
        <w:t>c</w:t>
      </w:r>
      <w:r w:rsidR="00E663D9">
        <w:rPr>
          <w:lang w:val="de-DE"/>
        </w:rPr>
        <w:t>he und</w:t>
      </w:r>
      <w:r w:rsidR="0064312B" w:rsidRPr="00E663D9">
        <w:rPr>
          <w:lang w:val="de-DE"/>
        </w:rPr>
        <w:t xml:space="preserve"> pro</w:t>
      </w:r>
      <w:r w:rsidR="00E663D9">
        <w:rPr>
          <w:lang w:val="de-DE"/>
        </w:rPr>
        <w:t>ph</w:t>
      </w:r>
      <w:r w:rsidR="0064312B" w:rsidRPr="00E663D9">
        <w:rPr>
          <w:lang w:val="de-DE"/>
        </w:rPr>
        <w:t>eti</w:t>
      </w:r>
      <w:r w:rsidR="00E663D9">
        <w:rPr>
          <w:lang w:val="de-DE"/>
        </w:rPr>
        <w:t>s</w:t>
      </w:r>
      <w:r w:rsidR="0064312B" w:rsidRPr="00E663D9">
        <w:rPr>
          <w:lang w:val="de-DE"/>
        </w:rPr>
        <w:t>c</w:t>
      </w:r>
      <w:r w:rsidR="00E663D9">
        <w:rPr>
          <w:lang w:val="de-DE"/>
        </w:rPr>
        <w:t>he Antwort</w:t>
      </w:r>
      <w:r w:rsidR="0064312B" w:rsidRPr="00E663D9">
        <w:rPr>
          <w:lang w:val="de-DE"/>
        </w:rPr>
        <w:t xml:space="preserve"> (Giustizia 60-62).</w:t>
      </w:r>
    </w:p>
    <w:p w:rsidR="0064312B" w:rsidRPr="00B13260" w:rsidRDefault="00231137" w:rsidP="002A22BD">
      <w:pPr>
        <w:pStyle w:val="testo"/>
        <w:rPr>
          <w:lang w:val="de-DE"/>
        </w:rPr>
      </w:pPr>
      <w:r w:rsidRPr="00E663D9">
        <w:rPr>
          <w:lang w:val="de-DE"/>
        </w:rPr>
        <w:t>2</w:t>
      </w:r>
      <w:r w:rsidR="00CB14E1" w:rsidRPr="00E663D9">
        <w:rPr>
          <w:lang w:val="de-DE"/>
        </w:rPr>
        <w:t>70</w:t>
      </w:r>
      <w:r w:rsidR="0064312B" w:rsidRPr="00E663D9">
        <w:rPr>
          <w:lang w:val="de-DE"/>
        </w:rPr>
        <w:t>.</w:t>
      </w:r>
      <w:r w:rsidR="0064312B" w:rsidRPr="00E663D9">
        <w:rPr>
          <w:i/>
          <w:iCs/>
          <w:lang w:val="de-DE"/>
        </w:rPr>
        <w:t xml:space="preserve"> </w:t>
      </w:r>
      <w:r w:rsidR="00E663D9" w:rsidRPr="00E663D9">
        <w:rPr>
          <w:i/>
          <w:iCs/>
          <w:lang w:val="de-DE"/>
        </w:rPr>
        <w:t>K</w:t>
      </w:r>
      <w:r w:rsidR="0064312B" w:rsidRPr="00E663D9">
        <w:rPr>
          <w:i/>
          <w:iCs/>
          <w:lang w:val="de-DE"/>
        </w:rPr>
        <w:t>o</w:t>
      </w:r>
      <w:r w:rsidR="00E663D9" w:rsidRPr="00E663D9">
        <w:rPr>
          <w:i/>
          <w:iCs/>
          <w:lang w:val="de-DE"/>
        </w:rPr>
        <w:t>m</w:t>
      </w:r>
      <w:r w:rsidR="0064312B" w:rsidRPr="00E663D9">
        <w:rPr>
          <w:i/>
          <w:iCs/>
          <w:lang w:val="de-DE"/>
        </w:rPr>
        <w:t>muni</w:t>
      </w:r>
      <w:r w:rsidR="00E663D9" w:rsidRPr="00E663D9">
        <w:rPr>
          <w:i/>
          <w:iCs/>
          <w:lang w:val="de-DE"/>
        </w:rPr>
        <w:t>k</w:t>
      </w:r>
      <w:r w:rsidR="0064312B" w:rsidRPr="00E663D9">
        <w:rPr>
          <w:i/>
          <w:iCs/>
          <w:lang w:val="de-DE"/>
        </w:rPr>
        <w:t>a</w:t>
      </w:r>
      <w:r w:rsidR="00E663D9" w:rsidRPr="00E663D9">
        <w:rPr>
          <w:i/>
          <w:iCs/>
          <w:lang w:val="de-DE"/>
        </w:rPr>
        <w:t>t</w:t>
      </w:r>
      <w:r w:rsidR="0064312B" w:rsidRPr="00E663D9">
        <w:rPr>
          <w:i/>
          <w:iCs/>
          <w:lang w:val="de-DE"/>
        </w:rPr>
        <w:t>ion</w:t>
      </w:r>
      <w:r w:rsidR="00E663D9" w:rsidRPr="00E663D9">
        <w:rPr>
          <w:i/>
          <w:iCs/>
          <w:lang w:val="de-DE"/>
        </w:rPr>
        <w:t>smitt</w:t>
      </w:r>
      <w:r w:rsidR="0064312B" w:rsidRPr="00E663D9">
        <w:rPr>
          <w:i/>
          <w:iCs/>
          <w:lang w:val="de-DE"/>
        </w:rPr>
        <w:t>e</w:t>
      </w:r>
      <w:r w:rsidR="00E663D9" w:rsidRPr="00E663D9">
        <w:rPr>
          <w:i/>
          <w:iCs/>
          <w:lang w:val="de-DE"/>
        </w:rPr>
        <w:t>l</w:t>
      </w:r>
      <w:r w:rsidR="0064312B" w:rsidRPr="00E663D9">
        <w:rPr>
          <w:i/>
          <w:iCs/>
          <w:lang w:val="de-DE"/>
        </w:rPr>
        <w:t xml:space="preserve"> </w:t>
      </w:r>
      <w:r w:rsidR="00E663D9" w:rsidRPr="00E663D9">
        <w:rPr>
          <w:i/>
          <w:iCs/>
          <w:lang w:val="de-DE"/>
        </w:rPr>
        <w:t>und</w:t>
      </w:r>
      <w:r w:rsidR="0064312B" w:rsidRPr="00E663D9">
        <w:rPr>
          <w:i/>
          <w:iCs/>
          <w:lang w:val="de-DE"/>
        </w:rPr>
        <w:t xml:space="preserve"> n</w:t>
      </w:r>
      <w:r w:rsidR="00E663D9" w:rsidRPr="00E663D9">
        <w:rPr>
          <w:i/>
          <w:iCs/>
          <w:lang w:val="de-DE"/>
        </w:rPr>
        <w:t>e</w:t>
      </w:r>
      <w:r w:rsidR="0064312B" w:rsidRPr="00E663D9">
        <w:rPr>
          <w:i/>
          <w:iCs/>
          <w:lang w:val="de-DE"/>
        </w:rPr>
        <w:t xml:space="preserve">ue </w:t>
      </w:r>
      <w:r w:rsidR="00E663D9" w:rsidRPr="00E663D9">
        <w:rPr>
          <w:i/>
          <w:iCs/>
          <w:lang w:val="de-DE"/>
        </w:rPr>
        <w:t>T</w:t>
      </w:r>
      <w:r w:rsidR="0064312B" w:rsidRPr="00E663D9">
        <w:rPr>
          <w:i/>
          <w:iCs/>
          <w:lang w:val="de-DE"/>
        </w:rPr>
        <w:t>ec</w:t>
      </w:r>
      <w:r w:rsidR="00E663D9" w:rsidRPr="00E663D9">
        <w:rPr>
          <w:i/>
          <w:iCs/>
          <w:lang w:val="de-DE"/>
        </w:rPr>
        <w:t>h</w:t>
      </w:r>
      <w:r w:rsidR="0064312B" w:rsidRPr="00E663D9">
        <w:rPr>
          <w:i/>
          <w:iCs/>
          <w:lang w:val="de-DE"/>
        </w:rPr>
        <w:t>nologie</w:t>
      </w:r>
      <w:r w:rsidR="00E663D9" w:rsidRPr="00E663D9">
        <w:rPr>
          <w:i/>
          <w:iCs/>
          <w:lang w:val="de-DE"/>
        </w:rPr>
        <w:t>n</w:t>
      </w:r>
      <w:r w:rsidR="0064312B" w:rsidRPr="00E663D9">
        <w:rPr>
          <w:lang w:val="de-DE"/>
        </w:rPr>
        <w:t xml:space="preserve">: </w:t>
      </w:r>
      <w:r w:rsidR="00E663D9" w:rsidRPr="00E663D9">
        <w:rPr>
          <w:lang w:val="de-DE"/>
        </w:rPr>
        <w:t xml:space="preserve">während des Noviziats empfiehlt </w:t>
      </w:r>
      <w:r w:rsidR="0064312B" w:rsidRPr="00E663D9">
        <w:rPr>
          <w:lang w:val="de-DE"/>
        </w:rPr>
        <w:t>si</w:t>
      </w:r>
      <w:r w:rsidR="00E663D9" w:rsidRPr="00E663D9">
        <w:rPr>
          <w:lang w:val="de-DE"/>
        </w:rPr>
        <w:t>ch</w:t>
      </w:r>
      <w:r w:rsidR="0064312B" w:rsidRPr="00E663D9">
        <w:rPr>
          <w:lang w:val="de-DE"/>
        </w:rPr>
        <w:t xml:space="preserve"> </w:t>
      </w:r>
      <w:r w:rsidR="00E663D9" w:rsidRPr="00E663D9">
        <w:rPr>
          <w:lang w:val="de-DE"/>
        </w:rPr>
        <w:t>ei</w:t>
      </w:r>
      <w:r w:rsidR="00E663D9">
        <w:rPr>
          <w:lang w:val="de-DE"/>
        </w:rPr>
        <w:t xml:space="preserve">n begrenzter Gebrauch </w:t>
      </w:r>
      <w:r w:rsidR="0064312B" w:rsidRPr="00E663D9">
        <w:rPr>
          <w:lang w:val="de-DE"/>
        </w:rPr>
        <w:t>de</w:t>
      </w:r>
      <w:r w:rsidR="00E663D9">
        <w:rPr>
          <w:lang w:val="de-DE"/>
        </w:rPr>
        <w:t>r Mob</w:t>
      </w:r>
      <w:r w:rsidR="0064312B" w:rsidRPr="00E663D9">
        <w:rPr>
          <w:lang w:val="de-DE"/>
        </w:rPr>
        <w:t>i</w:t>
      </w:r>
      <w:r w:rsidR="00E663D9">
        <w:rPr>
          <w:lang w:val="de-DE"/>
        </w:rPr>
        <w:t>l</w:t>
      </w:r>
      <w:r w:rsidR="00B13260">
        <w:rPr>
          <w:lang w:val="de-DE"/>
        </w:rPr>
        <w:t>telefone</w:t>
      </w:r>
      <w:r w:rsidR="0064312B" w:rsidRPr="00E663D9">
        <w:rPr>
          <w:lang w:val="de-DE"/>
        </w:rPr>
        <w:t xml:space="preserve"> </w:t>
      </w:r>
      <w:r w:rsidR="00B13260">
        <w:rPr>
          <w:lang w:val="de-DE"/>
        </w:rPr>
        <w:t>un</w:t>
      </w:r>
      <w:r w:rsidR="0064312B" w:rsidRPr="00E663D9">
        <w:rPr>
          <w:lang w:val="de-DE"/>
        </w:rPr>
        <w:t>d</w:t>
      </w:r>
      <w:r w:rsidR="00B13260">
        <w:rPr>
          <w:lang w:val="de-DE"/>
        </w:rPr>
        <w:t xml:space="preserve"> C</w:t>
      </w:r>
      <w:r w:rsidR="0064312B" w:rsidRPr="00E663D9">
        <w:rPr>
          <w:lang w:val="de-DE"/>
        </w:rPr>
        <w:t>omputer</w:t>
      </w:r>
      <w:r w:rsidR="00B13260">
        <w:rPr>
          <w:lang w:val="de-DE"/>
        </w:rPr>
        <w:t>;</w:t>
      </w:r>
      <w:r w:rsidR="0064312B" w:rsidRPr="00E663D9">
        <w:rPr>
          <w:lang w:val="de-DE"/>
        </w:rPr>
        <w:t xml:space="preserve"> </w:t>
      </w:r>
      <w:r w:rsidR="00B13260">
        <w:rPr>
          <w:lang w:val="de-DE"/>
        </w:rPr>
        <w:t xml:space="preserve">letztere sollten </w:t>
      </w:r>
      <w:r w:rsidR="0064312B" w:rsidRPr="00E663D9">
        <w:rPr>
          <w:lang w:val="de-DE"/>
        </w:rPr>
        <w:t xml:space="preserve">in </w:t>
      </w:r>
      <w:r w:rsidR="00B13260">
        <w:rPr>
          <w:lang w:val="de-DE"/>
        </w:rPr>
        <w:t>ei</w:t>
      </w:r>
      <w:r w:rsidR="0064312B" w:rsidRPr="00E663D9">
        <w:rPr>
          <w:lang w:val="de-DE"/>
        </w:rPr>
        <w:t>n</w:t>
      </w:r>
      <w:r w:rsidR="00B13260">
        <w:rPr>
          <w:lang w:val="de-DE"/>
        </w:rPr>
        <w:t>em Gemeinschaftsraum sein</w:t>
      </w:r>
      <w:r w:rsidR="0064312B" w:rsidRPr="00E663D9">
        <w:rPr>
          <w:lang w:val="de-DE"/>
        </w:rPr>
        <w:t xml:space="preserve">. </w:t>
      </w:r>
      <w:r w:rsidR="00B13260" w:rsidRPr="00B13260">
        <w:rPr>
          <w:lang w:val="de-DE"/>
        </w:rPr>
        <w:t>Ei</w:t>
      </w:r>
      <w:r w:rsidR="0064312B" w:rsidRPr="00B13260">
        <w:rPr>
          <w:lang w:val="de-DE"/>
        </w:rPr>
        <w:t>n</w:t>
      </w:r>
      <w:r w:rsidR="00B13260" w:rsidRPr="00B13260">
        <w:rPr>
          <w:lang w:val="de-DE"/>
        </w:rPr>
        <w:t xml:space="preserve"> </w:t>
      </w:r>
      <w:r w:rsidR="0064312B" w:rsidRPr="00B13260">
        <w:rPr>
          <w:lang w:val="de-DE"/>
        </w:rPr>
        <w:t>a</w:t>
      </w:r>
      <w:r w:rsidR="00B13260" w:rsidRPr="00B13260">
        <w:rPr>
          <w:lang w:val="de-DE"/>
        </w:rPr>
        <w:t>uf das W</w:t>
      </w:r>
      <w:r w:rsidR="0064312B" w:rsidRPr="00B13260">
        <w:rPr>
          <w:lang w:val="de-DE"/>
        </w:rPr>
        <w:t>esen</w:t>
      </w:r>
      <w:r w:rsidR="00B13260" w:rsidRPr="00B13260">
        <w:rPr>
          <w:lang w:val="de-DE"/>
        </w:rPr>
        <w:t>tl</w:t>
      </w:r>
      <w:r w:rsidR="0064312B" w:rsidRPr="00B13260">
        <w:rPr>
          <w:lang w:val="de-DE"/>
        </w:rPr>
        <w:t>i</w:t>
      </w:r>
      <w:r w:rsidR="00B13260" w:rsidRPr="00B13260">
        <w:rPr>
          <w:lang w:val="de-DE"/>
        </w:rPr>
        <w:t>ch</w:t>
      </w:r>
      <w:r w:rsidR="0064312B" w:rsidRPr="00B13260">
        <w:rPr>
          <w:lang w:val="de-DE"/>
        </w:rPr>
        <w:t xml:space="preserve">e </w:t>
      </w:r>
      <w:r w:rsidR="00B13260" w:rsidRPr="00B13260">
        <w:rPr>
          <w:lang w:val="de-DE"/>
        </w:rPr>
        <w:t>konzentrie</w:t>
      </w:r>
      <w:r w:rsidR="00B13260">
        <w:rPr>
          <w:lang w:val="de-DE"/>
        </w:rPr>
        <w:t>rtes Leben schützt uns vo</w:t>
      </w:r>
      <w:r w:rsidR="0064312B" w:rsidRPr="00B13260">
        <w:rPr>
          <w:lang w:val="de-DE"/>
        </w:rPr>
        <w:t>r</w:t>
      </w:r>
      <w:r w:rsidR="00B13260">
        <w:rPr>
          <w:lang w:val="de-DE"/>
        </w:rPr>
        <w:t xml:space="preserve"> </w:t>
      </w:r>
      <w:r w:rsidR="0064312B" w:rsidRPr="00B13260">
        <w:rPr>
          <w:lang w:val="de-DE"/>
        </w:rPr>
        <w:t>d</w:t>
      </w:r>
      <w:r w:rsidR="00B13260">
        <w:rPr>
          <w:lang w:val="de-DE"/>
        </w:rPr>
        <w:t>er Ver</w:t>
      </w:r>
      <w:r w:rsidR="00B85734">
        <w:rPr>
          <w:lang w:val="de-DE"/>
        </w:rPr>
        <w:t>s</w:t>
      </w:r>
      <w:r w:rsidR="00B13260">
        <w:rPr>
          <w:lang w:val="de-DE"/>
        </w:rPr>
        <w:t>k</w:t>
      </w:r>
      <w:r w:rsidR="00B85734">
        <w:rPr>
          <w:lang w:val="de-DE"/>
        </w:rPr>
        <w:t>lav</w:t>
      </w:r>
      <w:r w:rsidR="00B13260">
        <w:rPr>
          <w:lang w:val="de-DE"/>
        </w:rPr>
        <w:t>ung durch d</w:t>
      </w:r>
      <w:r w:rsidR="00B85734">
        <w:rPr>
          <w:lang w:val="de-DE"/>
        </w:rPr>
        <w:t>i</w:t>
      </w:r>
      <w:r w:rsidR="00B13260">
        <w:rPr>
          <w:lang w:val="de-DE"/>
        </w:rPr>
        <w:t xml:space="preserve">e </w:t>
      </w:r>
      <w:r w:rsidR="00B85734">
        <w:rPr>
          <w:lang w:val="de-DE"/>
        </w:rPr>
        <w:t>T</w:t>
      </w:r>
      <w:r w:rsidR="0064312B" w:rsidRPr="00B13260">
        <w:rPr>
          <w:lang w:val="de-DE"/>
        </w:rPr>
        <w:t>ec</w:t>
      </w:r>
      <w:r w:rsidR="00B85734">
        <w:rPr>
          <w:lang w:val="de-DE"/>
        </w:rPr>
        <w:t>h</w:t>
      </w:r>
      <w:r w:rsidR="0064312B" w:rsidRPr="00B13260">
        <w:rPr>
          <w:lang w:val="de-DE"/>
        </w:rPr>
        <w:t>nologi</w:t>
      </w:r>
      <w:r w:rsidR="00B85734">
        <w:rPr>
          <w:lang w:val="de-DE"/>
        </w:rPr>
        <w:t>e</w:t>
      </w:r>
      <w:r w:rsidR="0064312B" w:rsidRPr="00B13260">
        <w:rPr>
          <w:lang w:val="de-DE"/>
        </w:rPr>
        <w:t xml:space="preserve"> (LS 47).</w:t>
      </w:r>
    </w:p>
    <w:p w:rsidR="0064312B" w:rsidRPr="000743A3" w:rsidRDefault="00CD2A96" w:rsidP="00CD2A96">
      <w:pPr>
        <w:pStyle w:val="titolo4"/>
        <w:rPr>
          <w:lang w:val="de-DE"/>
        </w:rPr>
      </w:pPr>
      <w:r w:rsidRPr="000743A3">
        <w:rPr>
          <w:lang w:val="de-DE"/>
        </w:rPr>
        <w:t>IV.3.2.6.</w:t>
      </w:r>
      <w:r w:rsidR="0064312B" w:rsidRPr="000743A3">
        <w:rPr>
          <w:lang w:val="de-DE"/>
        </w:rPr>
        <w:t xml:space="preserve"> </w:t>
      </w:r>
      <w:r w:rsidR="00B85734" w:rsidRPr="000743A3">
        <w:rPr>
          <w:lang w:val="de-DE"/>
        </w:rPr>
        <w:t>K</w:t>
      </w:r>
      <w:r w:rsidR="0064312B" w:rsidRPr="000743A3">
        <w:rPr>
          <w:lang w:val="de-DE"/>
        </w:rPr>
        <w:t>riteri</w:t>
      </w:r>
      <w:r w:rsidR="00B85734" w:rsidRPr="000743A3">
        <w:rPr>
          <w:lang w:val="de-DE"/>
        </w:rPr>
        <w:t>en</w:t>
      </w:r>
      <w:r w:rsidR="0064312B" w:rsidRPr="000743A3">
        <w:rPr>
          <w:lang w:val="de-DE"/>
        </w:rPr>
        <w:t xml:space="preserve"> d</w:t>
      </w:r>
      <w:r w:rsidR="00B85734" w:rsidRPr="000743A3">
        <w:rPr>
          <w:lang w:val="de-DE"/>
        </w:rPr>
        <w:t>er Untersche</w:t>
      </w:r>
      <w:r w:rsidR="0064312B" w:rsidRPr="000743A3">
        <w:rPr>
          <w:lang w:val="de-DE"/>
        </w:rPr>
        <w:t>id</w:t>
      </w:r>
      <w:r w:rsidR="00B85734" w:rsidRPr="000743A3">
        <w:rPr>
          <w:lang w:val="de-DE"/>
        </w:rPr>
        <w:t>ung</w:t>
      </w:r>
    </w:p>
    <w:p w:rsidR="0064312B" w:rsidRPr="00B85734" w:rsidRDefault="00231137" w:rsidP="002A22BD">
      <w:pPr>
        <w:pStyle w:val="testo"/>
        <w:rPr>
          <w:lang w:val="de-DE"/>
        </w:rPr>
      </w:pPr>
      <w:r w:rsidRPr="00B85734">
        <w:rPr>
          <w:lang w:val="de-DE"/>
        </w:rPr>
        <w:t>27</w:t>
      </w:r>
      <w:r w:rsidR="00CB14E1" w:rsidRPr="00B85734">
        <w:rPr>
          <w:lang w:val="de-DE"/>
        </w:rPr>
        <w:t>1</w:t>
      </w:r>
      <w:r w:rsidR="0064312B" w:rsidRPr="00B85734">
        <w:rPr>
          <w:lang w:val="de-DE"/>
        </w:rPr>
        <w:t xml:space="preserve">. </w:t>
      </w:r>
      <w:r w:rsidR="00B85734" w:rsidRPr="00B85734">
        <w:rPr>
          <w:lang w:val="de-DE"/>
        </w:rPr>
        <w:t>Hier bieten wir ei</w:t>
      </w:r>
      <w:r w:rsidR="0064312B" w:rsidRPr="00B85734">
        <w:rPr>
          <w:lang w:val="de-DE"/>
        </w:rPr>
        <w:t>ni</w:t>
      </w:r>
      <w:r w:rsidR="00B85734" w:rsidRPr="00B85734">
        <w:rPr>
          <w:lang w:val="de-DE"/>
        </w:rPr>
        <w:t>ge</w:t>
      </w:r>
      <w:r w:rsidR="0064312B" w:rsidRPr="00B85734">
        <w:rPr>
          <w:lang w:val="de-DE"/>
        </w:rPr>
        <w:t xml:space="preserve"> </w:t>
      </w:r>
      <w:r w:rsidR="00B85734" w:rsidRPr="00B85734">
        <w:rPr>
          <w:lang w:val="de-DE"/>
        </w:rPr>
        <w:t>Unterscheidungsk</w:t>
      </w:r>
      <w:r w:rsidR="0064312B" w:rsidRPr="00B85734">
        <w:rPr>
          <w:lang w:val="de-DE"/>
        </w:rPr>
        <w:t>riteri</w:t>
      </w:r>
      <w:r w:rsidR="00B85734" w:rsidRPr="00B85734">
        <w:rPr>
          <w:lang w:val="de-DE"/>
        </w:rPr>
        <w:t>en,</w:t>
      </w:r>
      <w:r w:rsidR="0064312B" w:rsidRPr="00B85734">
        <w:rPr>
          <w:lang w:val="de-DE"/>
        </w:rPr>
        <w:t xml:space="preserve"> di</w:t>
      </w:r>
      <w:r w:rsidR="00B85734" w:rsidRPr="00B85734">
        <w:rPr>
          <w:lang w:val="de-DE"/>
        </w:rPr>
        <w:t>e zu erkennen helfen, ob</w:t>
      </w:r>
      <w:r w:rsidR="0064312B" w:rsidRPr="00B85734">
        <w:rPr>
          <w:lang w:val="de-DE"/>
        </w:rPr>
        <w:t xml:space="preserve"> d</w:t>
      </w:r>
      <w:r w:rsidR="00B85734">
        <w:rPr>
          <w:lang w:val="de-DE"/>
        </w:rPr>
        <w:t>er N</w:t>
      </w:r>
      <w:r w:rsidR="0064312B" w:rsidRPr="00B85734">
        <w:rPr>
          <w:lang w:val="de-DE"/>
        </w:rPr>
        <w:t>oviz</w:t>
      </w:r>
      <w:r w:rsidR="00B85734">
        <w:rPr>
          <w:lang w:val="de-DE"/>
        </w:rPr>
        <w:t>e geeignet ist für d</w:t>
      </w:r>
      <w:r w:rsidR="0064312B" w:rsidRPr="00B85734">
        <w:rPr>
          <w:lang w:val="de-DE"/>
        </w:rPr>
        <w:t>i</w:t>
      </w:r>
      <w:r w:rsidR="00B85734">
        <w:rPr>
          <w:lang w:val="de-DE"/>
        </w:rPr>
        <w:t>e erste P</w:t>
      </w:r>
      <w:r w:rsidR="0064312B" w:rsidRPr="00B85734">
        <w:rPr>
          <w:lang w:val="de-DE"/>
        </w:rPr>
        <w:t>rofess (C</w:t>
      </w:r>
      <w:r w:rsidR="006724E0" w:rsidRPr="00B85734">
        <w:rPr>
          <w:lang w:val="de-DE"/>
        </w:rPr>
        <w:t>IC</w:t>
      </w:r>
      <w:r w:rsidR="0064312B" w:rsidRPr="00B85734">
        <w:rPr>
          <w:lang w:val="de-DE"/>
        </w:rPr>
        <w:t xml:space="preserve"> 642):</w:t>
      </w:r>
    </w:p>
    <w:p w:rsidR="0064312B" w:rsidRPr="00B85734" w:rsidRDefault="00B85734" w:rsidP="00B0060E">
      <w:pPr>
        <w:pStyle w:val="testo"/>
        <w:numPr>
          <w:ilvl w:val="0"/>
          <w:numId w:val="25"/>
        </w:numPr>
        <w:rPr>
          <w:lang w:val="de-DE"/>
        </w:rPr>
      </w:pPr>
      <w:r w:rsidRPr="00B85734">
        <w:rPr>
          <w:lang w:val="de-DE"/>
        </w:rPr>
        <w:t xml:space="preserve">Ein </w:t>
      </w:r>
      <w:r w:rsidR="0064312B" w:rsidRPr="00B85734">
        <w:rPr>
          <w:lang w:val="de-DE"/>
        </w:rPr>
        <w:t>a</w:t>
      </w:r>
      <w:r w:rsidRPr="00B85734">
        <w:rPr>
          <w:lang w:val="de-DE"/>
        </w:rPr>
        <w:t xml:space="preserve">ngemessenes Niveau an menschlicher und </w:t>
      </w:r>
      <w:r w:rsidR="0064312B" w:rsidRPr="00B85734">
        <w:rPr>
          <w:lang w:val="de-DE"/>
        </w:rPr>
        <w:t>affe</w:t>
      </w:r>
      <w:r w:rsidRPr="00B85734">
        <w:rPr>
          <w:lang w:val="de-DE"/>
        </w:rPr>
        <w:t>k</w:t>
      </w:r>
      <w:r w:rsidR="0064312B" w:rsidRPr="00B85734">
        <w:rPr>
          <w:lang w:val="de-DE"/>
        </w:rPr>
        <w:t>tive</w:t>
      </w:r>
      <w:r w:rsidRPr="00B85734">
        <w:rPr>
          <w:lang w:val="de-DE"/>
        </w:rPr>
        <w:t>r Reife sowie</w:t>
      </w:r>
      <w:r>
        <w:rPr>
          <w:lang w:val="de-DE"/>
        </w:rPr>
        <w:t xml:space="preserve"> die Fähigkeit, gute zwischenmenschliche B</w:t>
      </w:r>
      <w:r w:rsidR="0064312B" w:rsidRPr="00B85734">
        <w:rPr>
          <w:lang w:val="de-DE"/>
        </w:rPr>
        <w:t>ezi</w:t>
      </w:r>
      <w:r>
        <w:rPr>
          <w:lang w:val="de-DE"/>
        </w:rPr>
        <w:t>ehu</w:t>
      </w:r>
      <w:r w:rsidR="0064312B" w:rsidRPr="00B85734">
        <w:rPr>
          <w:lang w:val="de-DE"/>
        </w:rPr>
        <w:t>n</w:t>
      </w:r>
      <w:r>
        <w:rPr>
          <w:lang w:val="de-DE"/>
        </w:rPr>
        <w:t xml:space="preserve">gen zu </w:t>
      </w:r>
      <w:r w:rsidR="00681DC5">
        <w:rPr>
          <w:lang w:val="de-DE"/>
        </w:rPr>
        <w:t>pfleg</w:t>
      </w:r>
      <w:r>
        <w:rPr>
          <w:lang w:val="de-DE"/>
        </w:rPr>
        <w:t>en</w:t>
      </w:r>
      <w:r w:rsidR="0064312B" w:rsidRPr="00B85734">
        <w:rPr>
          <w:lang w:val="de-DE"/>
        </w:rPr>
        <w:t>;</w:t>
      </w:r>
    </w:p>
    <w:p w:rsidR="0064312B" w:rsidRPr="0067687C" w:rsidRDefault="00B85734" w:rsidP="00B0060E">
      <w:pPr>
        <w:pStyle w:val="testo"/>
        <w:numPr>
          <w:ilvl w:val="0"/>
          <w:numId w:val="25"/>
        </w:numPr>
        <w:rPr>
          <w:lang w:val="de-DE"/>
        </w:rPr>
      </w:pPr>
      <w:r w:rsidRPr="0067687C">
        <w:rPr>
          <w:lang w:val="de-DE"/>
        </w:rPr>
        <w:t>Unternehmungsgeist</w:t>
      </w:r>
      <w:r w:rsidR="0067687C">
        <w:rPr>
          <w:lang w:val="de-DE"/>
        </w:rPr>
        <w:t xml:space="preserve"> mit</w:t>
      </w:r>
      <w:r w:rsidR="0067687C" w:rsidRPr="0067687C">
        <w:rPr>
          <w:lang w:val="de-DE"/>
        </w:rPr>
        <w:t xml:space="preserve"> </w:t>
      </w:r>
      <w:r w:rsidR="0064312B" w:rsidRPr="0067687C">
        <w:rPr>
          <w:lang w:val="de-DE"/>
        </w:rPr>
        <w:t>a</w:t>
      </w:r>
      <w:r w:rsidR="0067687C" w:rsidRPr="0067687C">
        <w:rPr>
          <w:lang w:val="de-DE"/>
        </w:rPr>
        <w:t>k</w:t>
      </w:r>
      <w:r w:rsidR="0064312B" w:rsidRPr="0067687C">
        <w:rPr>
          <w:lang w:val="de-DE"/>
        </w:rPr>
        <w:t>tive</w:t>
      </w:r>
      <w:r w:rsidR="0067687C">
        <w:rPr>
          <w:lang w:val="de-DE"/>
        </w:rPr>
        <w:t>r</w:t>
      </w:r>
      <w:r w:rsidR="0064312B" w:rsidRPr="0067687C">
        <w:rPr>
          <w:lang w:val="de-DE"/>
        </w:rPr>
        <w:t xml:space="preserve"> </w:t>
      </w:r>
      <w:r w:rsidR="0067687C" w:rsidRPr="0067687C">
        <w:rPr>
          <w:lang w:val="de-DE"/>
        </w:rPr>
        <w:t>und ve</w:t>
      </w:r>
      <w:r w:rsidR="0064312B" w:rsidRPr="0067687C">
        <w:rPr>
          <w:lang w:val="de-DE"/>
        </w:rPr>
        <w:t>r</w:t>
      </w:r>
      <w:r w:rsidR="0067687C" w:rsidRPr="0067687C">
        <w:rPr>
          <w:lang w:val="de-DE"/>
        </w:rPr>
        <w:t>antwortliche</w:t>
      </w:r>
      <w:r w:rsidR="0067687C">
        <w:rPr>
          <w:lang w:val="de-DE"/>
        </w:rPr>
        <w:t>r</w:t>
      </w:r>
      <w:r w:rsidR="0067687C" w:rsidRPr="0067687C">
        <w:rPr>
          <w:lang w:val="de-DE"/>
        </w:rPr>
        <w:t xml:space="preserve"> T</w:t>
      </w:r>
      <w:r w:rsidR="0064312B" w:rsidRPr="0067687C">
        <w:rPr>
          <w:lang w:val="de-DE"/>
        </w:rPr>
        <w:t>e</w:t>
      </w:r>
      <w:r w:rsidR="0067687C">
        <w:rPr>
          <w:lang w:val="de-DE"/>
        </w:rPr>
        <w:t xml:space="preserve">ilnahme </w:t>
      </w:r>
      <w:r w:rsidR="0064312B" w:rsidRPr="0067687C">
        <w:rPr>
          <w:lang w:val="de-DE"/>
        </w:rPr>
        <w:t>a</w:t>
      </w:r>
      <w:r w:rsidR="0067687C">
        <w:rPr>
          <w:lang w:val="de-DE"/>
        </w:rPr>
        <w:t>n der eigenen Ausbildung</w:t>
      </w:r>
      <w:r w:rsidR="0064312B" w:rsidRPr="0067687C">
        <w:rPr>
          <w:lang w:val="de-DE"/>
        </w:rPr>
        <w:t>;</w:t>
      </w:r>
    </w:p>
    <w:p w:rsidR="0064312B" w:rsidRPr="0067687C" w:rsidRDefault="0067687C" w:rsidP="00B0060E">
      <w:pPr>
        <w:pStyle w:val="testo"/>
        <w:numPr>
          <w:ilvl w:val="0"/>
          <w:numId w:val="25"/>
        </w:numPr>
        <w:rPr>
          <w:lang w:val="de-DE"/>
        </w:rPr>
      </w:pPr>
      <w:r w:rsidRPr="0067687C">
        <w:rPr>
          <w:lang w:val="de-DE"/>
        </w:rPr>
        <w:t>Fähigkeit, D</w:t>
      </w:r>
      <w:r w:rsidR="0064312B" w:rsidRPr="0067687C">
        <w:rPr>
          <w:lang w:val="de-DE"/>
        </w:rPr>
        <w:t>ifferenze</w:t>
      </w:r>
      <w:r w:rsidRPr="0067687C">
        <w:rPr>
          <w:lang w:val="de-DE"/>
        </w:rPr>
        <w:t>n</w:t>
      </w:r>
      <w:r w:rsidR="0064312B" w:rsidRPr="0067687C">
        <w:rPr>
          <w:lang w:val="de-DE"/>
        </w:rPr>
        <w:t xml:space="preserve"> </w:t>
      </w:r>
      <w:r w:rsidR="000743A3">
        <w:rPr>
          <w:lang w:val="de-DE"/>
        </w:rPr>
        <w:t>m</w:t>
      </w:r>
      <w:r w:rsidRPr="0067687C">
        <w:rPr>
          <w:lang w:val="de-DE"/>
        </w:rPr>
        <w:t>i</w:t>
      </w:r>
      <w:r w:rsidR="000743A3">
        <w:rPr>
          <w:lang w:val="de-DE"/>
        </w:rPr>
        <w:t>t</w:t>
      </w:r>
      <w:r w:rsidRPr="0067687C">
        <w:rPr>
          <w:lang w:val="de-DE"/>
        </w:rPr>
        <w:t xml:space="preserve"> </w:t>
      </w:r>
      <w:r w:rsidR="0064312B" w:rsidRPr="0067687C">
        <w:rPr>
          <w:lang w:val="de-DE"/>
        </w:rPr>
        <w:t>a</w:t>
      </w:r>
      <w:r w:rsidRPr="0067687C">
        <w:rPr>
          <w:lang w:val="de-DE"/>
        </w:rPr>
        <w:t xml:space="preserve">nderen anzunehmen </w:t>
      </w:r>
      <w:r>
        <w:rPr>
          <w:lang w:val="de-DE"/>
        </w:rPr>
        <w:t>un</w:t>
      </w:r>
      <w:r w:rsidR="0064312B" w:rsidRPr="0067687C">
        <w:rPr>
          <w:lang w:val="de-DE"/>
        </w:rPr>
        <w:t>d</w:t>
      </w:r>
      <w:r>
        <w:rPr>
          <w:lang w:val="de-DE"/>
        </w:rPr>
        <w:t xml:space="preserve"> </w:t>
      </w:r>
      <w:r w:rsidR="0064312B" w:rsidRPr="0067687C">
        <w:rPr>
          <w:lang w:val="de-DE"/>
        </w:rPr>
        <w:t xml:space="preserve">in </w:t>
      </w:r>
      <w:r>
        <w:rPr>
          <w:lang w:val="de-DE"/>
        </w:rPr>
        <w:t>Brüderlichkeit (</w:t>
      </w:r>
      <w:r w:rsidR="004C44A1">
        <w:rPr>
          <w:lang w:val="de-DE"/>
        </w:rPr>
        <w:t xml:space="preserve">in </w:t>
      </w:r>
      <w:r>
        <w:rPr>
          <w:lang w:val="de-DE"/>
        </w:rPr>
        <w:t>der Bruderschaft) zu leben</w:t>
      </w:r>
      <w:r w:rsidR="0064312B" w:rsidRPr="0067687C">
        <w:rPr>
          <w:lang w:val="de-DE"/>
        </w:rPr>
        <w:t>;</w:t>
      </w:r>
    </w:p>
    <w:p w:rsidR="0064312B" w:rsidRPr="0067687C" w:rsidRDefault="0067687C" w:rsidP="00B0060E">
      <w:pPr>
        <w:pStyle w:val="testo"/>
        <w:numPr>
          <w:ilvl w:val="0"/>
          <w:numId w:val="25"/>
        </w:numPr>
        <w:rPr>
          <w:lang w:val="de-DE"/>
        </w:rPr>
      </w:pPr>
      <w:r w:rsidRPr="0067687C">
        <w:rPr>
          <w:lang w:val="de-DE"/>
        </w:rPr>
        <w:t>Ve</w:t>
      </w:r>
      <w:r w:rsidR="0064312B" w:rsidRPr="0067687C">
        <w:rPr>
          <w:lang w:val="de-DE"/>
        </w:rPr>
        <w:t>r</w:t>
      </w:r>
      <w:r w:rsidRPr="0067687C">
        <w:rPr>
          <w:lang w:val="de-DE"/>
        </w:rPr>
        <w:t>antwortung b</w:t>
      </w:r>
      <w:r w:rsidR="0064312B" w:rsidRPr="0067687C">
        <w:rPr>
          <w:lang w:val="de-DE"/>
        </w:rPr>
        <w:t>e</w:t>
      </w:r>
      <w:r w:rsidRPr="0067687C">
        <w:rPr>
          <w:lang w:val="de-DE"/>
        </w:rPr>
        <w:t>i der Arbeit wahrzunehmen</w:t>
      </w:r>
      <w:r w:rsidR="0064312B" w:rsidRPr="0067687C">
        <w:rPr>
          <w:lang w:val="de-DE"/>
        </w:rPr>
        <w:t>;</w:t>
      </w:r>
    </w:p>
    <w:p w:rsidR="0064312B" w:rsidRPr="0067687C" w:rsidRDefault="0067687C" w:rsidP="00B0060E">
      <w:pPr>
        <w:pStyle w:val="testo"/>
        <w:numPr>
          <w:ilvl w:val="0"/>
          <w:numId w:val="25"/>
        </w:numPr>
        <w:rPr>
          <w:lang w:val="de-DE"/>
        </w:rPr>
      </w:pPr>
      <w:r w:rsidRPr="0067687C">
        <w:rPr>
          <w:lang w:val="de-DE"/>
        </w:rPr>
        <w:lastRenderedPageBreak/>
        <w:t>Offenheit für das Wort G</w:t>
      </w:r>
      <w:r w:rsidR="0064312B" w:rsidRPr="0067687C">
        <w:rPr>
          <w:lang w:val="de-DE"/>
        </w:rPr>
        <w:t>o</w:t>
      </w:r>
      <w:r w:rsidRPr="0067687C">
        <w:rPr>
          <w:lang w:val="de-DE"/>
        </w:rPr>
        <w:t>ttes</w:t>
      </w:r>
      <w:r w:rsidR="0064312B" w:rsidRPr="0067687C">
        <w:rPr>
          <w:lang w:val="de-DE"/>
        </w:rPr>
        <w:t>;</w:t>
      </w:r>
    </w:p>
    <w:p w:rsidR="0064312B" w:rsidRPr="0067687C" w:rsidRDefault="0067687C" w:rsidP="00B0060E">
      <w:pPr>
        <w:pStyle w:val="testo"/>
        <w:numPr>
          <w:ilvl w:val="0"/>
          <w:numId w:val="25"/>
        </w:numPr>
        <w:rPr>
          <w:lang w:val="de-DE"/>
        </w:rPr>
      </w:pPr>
      <w:r w:rsidRPr="0067687C">
        <w:rPr>
          <w:lang w:val="de-DE"/>
        </w:rPr>
        <w:t xml:space="preserve">Ein Leben </w:t>
      </w:r>
      <w:r w:rsidR="0064312B" w:rsidRPr="0067687C">
        <w:rPr>
          <w:lang w:val="de-DE"/>
        </w:rPr>
        <w:t>d</w:t>
      </w:r>
      <w:r w:rsidRPr="0067687C">
        <w:rPr>
          <w:lang w:val="de-DE"/>
        </w:rPr>
        <w:t>es Gebets un</w:t>
      </w:r>
      <w:r w:rsidR="0064312B" w:rsidRPr="0067687C">
        <w:rPr>
          <w:lang w:val="de-DE"/>
        </w:rPr>
        <w:t>d</w:t>
      </w:r>
      <w:r w:rsidRPr="0067687C">
        <w:rPr>
          <w:lang w:val="de-DE"/>
        </w:rPr>
        <w:t xml:space="preserve"> der </w:t>
      </w:r>
      <w:r>
        <w:rPr>
          <w:lang w:val="de-DE"/>
        </w:rPr>
        <w:t>K</w:t>
      </w:r>
      <w:r w:rsidR="0064312B" w:rsidRPr="0067687C">
        <w:rPr>
          <w:lang w:val="de-DE"/>
        </w:rPr>
        <w:t>ontempla</w:t>
      </w:r>
      <w:r>
        <w:rPr>
          <w:lang w:val="de-DE"/>
        </w:rPr>
        <w:t>t</w:t>
      </w:r>
      <w:r w:rsidR="0064312B" w:rsidRPr="0067687C">
        <w:rPr>
          <w:lang w:val="de-DE"/>
        </w:rPr>
        <w:t>ion;</w:t>
      </w:r>
    </w:p>
    <w:p w:rsidR="0064312B" w:rsidRPr="0067687C" w:rsidRDefault="0067687C" w:rsidP="00B0060E">
      <w:pPr>
        <w:pStyle w:val="testo"/>
        <w:numPr>
          <w:ilvl w:val="0"/>
          <w:numId w:val="25"/>
        </w:numPr>
        <w:rPr>
          <w:lang w:val="de-DE"/>
        </w:rPr>
      </w:pPr>
      <w:r w:rsidRPr="0067687C">
        <w:rPr>
          <w:lang w:val="de-DE"/>
        </w:rPr>
        <w:t>Bi</w:t>
      </w:r>
      <w:r w:rsidR="0064312B" w:rsidRPr="0067687C">
        <w:rPr>
          <w:lang w:val="de-DE"/>
        </w:rPr>
        <w:t>e</w:t>
      </w:r>
      <w:r w:rsidRPr="0067687C">
        <w:rPr>
          <w:lang w:val="de-DE"/>
        </w:rPr>
        <w:t>g</w:t>
      </w:r>
      <w:r w:rsidR="0064312B" w:rsidRPr="0067687C">
        <w:rPr>
          <w:lang w:val="de-DE"/>
        </w:rPr>
        <w:t>s</w:t>
      </w:r>
      <w:r w:rsidRPr="0067687C">
        <w:rPr>
          <w:lang w:val="de-DE"/>
        </w:rPr>
        <w:t>amke</w:t>
      </w:r>
      <w:r w:rsidR="0064312B" w:rsidRPr="0067687C">
        <w:rPr>
          <w:lang w:val="de-DE"/>
        </w:rPr>
        <w:t xml:space="preserve">it </w:t>
      </w:r>
      <w:r w:rsidRPr="0067687C">
        <w:rPr>
          <w:lang w:val="de-DE"/>
        </w:rPr>
        <w:t>un</w:t>
      </w:r>
      <w:r w:rsidR="0064312B" w:rsidRPr="0067687C">
        <w:rPr>
          <w:lang w:val="de-DE"/>
        </w:rPr>
        <w:t>d</w:t>
      </w:r>
      <w:r w:rsidRPr="0067687C">
        <w:rPr>
          <w:lang w:val="de-DE"/>
        </w:rPr>
        <w:t xml:space="preserve"> Gespräch m</w:t>
      </w:r>
      <w:r w:rsidR="0064312B" w:rsidRPr="0067687C">
        <w:rPr>
          <w:lang w:val="de-DE"/>
        </w:rPr>
        <w:t>i</w:t>
      </w:r>
      <w:r w:rsidRPr="0067687C">
        <w:rPr>
          <w:lang w:val="de-DE"/>
        </w:rPr>
        <w:t xml:space="preserve">t </w:t>
      </w:r>
      <w:r>
        <w:rPr>
          <w:lang w:val="de-DE"/>
        </w:rPr>
        <w:t>de</w:t>
      </w:r>
      <w:r w:rsidR="0064312B" w:rsidRPr="0067687C">
        <w:rPr>
          <w:lang w:val="de-DE"/>
        </w:rPr>
        <w:t xml:space="preserve">n </w:t>
      </w:r>
      <w:r>
        <w:rPr>
          <w:lang w:val="de-DE"/>
        </w:rPr>
        <w:t>Ausbilde</w:t>
      </w:r>
      <w:r w:rsidR="0064312B" w:rsidRPr="0067687C">
        <w:rPr>
          <w:lang w:val="de-DE"/>
        </w:rPr>
        <w:t>r</w:t>
      </w:r>
      <w:r>
        <w:rPr>
          <w:lang w:val="de-DE"/>
        </w:rPr>
        <w:t>n</w:t>
      </w:r>
      <w:r w:rsidR="0064312B" w:rsidRPr="0067687C">
        <w:rPr>
          <w:lang w:val="de-DE"/>
        </w:rPr>
        <w:t>;</w:t>
      </w:r>
    </w:p>
    <w:p w:rsidR="0064312B" w:rsidRPr="00482904" w:rsidRDefault="00482904" w:rsidP="00B0060E">
      <w:pPr>
        <w:pStyle w:val="testo"/>
        <w:numPr>
          <w:ilvl w:val="0"/>
          <w:numId w:val="25"/>
        </w:numPr>
        <w:rPr>
          <w:lang w:val="de-DE"/>
        </w:rPr>
      </w:pPr>
      <w:r w:rsidRPr="00482904">
        <w:rPr>
          <w:lang w:val="de-DE"/>
        </w:rPr>
        <w:t>Zugehörigkeitsgefühl zur Gem</w:t>
      </w:r>
      <w:r w:rsidR="0064312B" w:rsidRPr="00482904">
        <w:rPr>
          <w:lang w:val="de-DE"/>
        </w:rPr>
        <w:t>e</w:t>
      </w:r>
      <w:r w:rsidRPr="00482904">
        <w:rPr>
          <w:lang w:val="de-DE"/>
        </w:rPr>
        <w:t>i</w:t>
      </w:r>
      <w:r w:rsidR="0064312B" w:rsidRPr="00482904">
        <w:rPr>
          <w:lang w:val="de-DE"/>
        </w:rPr>
        <w:t>ns</w:t>
      </w:r>
      <w:r>
        <w:rPr>
          <w:lang w:val="de-DE"/>
        </w:rPr>
        <w:t>chaft</w:t>
      </w:r>
      <w:r w:rsidR="0064312B" w:rsidRPr="00482904">
        <w:rPr>
          <w:lang w:val="de-DE"/>
        </w:rPr>
        <w:t xml:space="preserve"> </w:t>
      </w:r>
      <w:r>
        <w:rPr>
          <w:lang w:val="de-DE"/>
        </w:rPr>
        <w:t>un</w:t>
      </w:r>
      <w:r w:rsidR="0064312B" w:rsidRPr="00482904">
        <w:rPr>
          <w:lang w:val="de-DE"/>
        </w:rPr>
        <w:t>d</w:t>
      </w:r>
      <w:r>
        <w:rPr>
          <w:lang w:val="de-DE"/>
        </w:rPr>
        <w:t xml:space="preserve"> zum </w:t>
      </w:r>
      <w:r w:rsidR="0064312B" w:rsidRPr="00482904">
        <w:rPr>
          <w:lang w:val="de-DE"/>
        </w:rPr>
        <w:t>Ord</w:t>
      </w:r>
      <w:r>
        <w:rPr>
          <w:lang w:val="de-DE"/>
        </w:rPr>
        <w:t>e</w:t>
      </w:r>
      <w:r w:rsidR="0064312B" w:rsidRPr="00482904">
        <w:rPr>
          <w:lang w:val="de-DE"/>
        </w:rPr>
        <w:t>n;</w:t>
      </w:r>
    </w:p>
    <w:p w:rsidR="0064312B" w:rsidRPr="00482904" w:rsidRDefault="00482904" w:rsidP="00B0060E">
      <w:pPr>
        <w:pStyle w:val="testo"/>
        <w:numPr>
          <w:ilvl w:val="0"/>
          <w:numId w:val="25"/>
        </w:numPr>
        <w:rPr>
          <w:lang w:val="de-DE"/>
        </w:rPr>
      </w:pPr>
      <w:r w:rsidRPr="00482904">
        <w:rPr>
          <w:lang w:val="de-DE"/>
        </w:rPr>
        <w:t xml:space="preserve">Fähigkeit, den Armen zu dienen und </w:t>
      </w:r>
      <w:r>
        <w:rPr>
          <w:lang w:val="de-DE"/>
        </w:rPr>
        <w:t>j</w:t>
      </w:r>
      <w:r w:rsidR="0064312B" w:rsidRPr="00482904">
        <w:rPr>
          <w:lang w:val="de-DE"/>
        </w:rPr>
        <w:t>e</w:t>
      </w:r>
      <w:r>
        <w:rPr>
          <w:lang w:val="de-DE"/>
        </w:rPr>
        <w:t>nen</w:t>
      </w:r>
      <w:r w:rsidR="0064312B" w:rsidRPr="00482904">
        <w:rPr>
          <w:lang w:val="de-DE"/>
        </w:rPr>
        <w:t xml:space="preserve"> a</w:t>
      </w:r>
      <w:r>
        <w:rPr>
          <w:lang w:val="de-DE"/>
        </w:rPr>
        <w:t xml:space="preserve">m Rand </w:t>
      </w:r>
      <w:r w:rsidR="0064312B" w:rsidRPr="00482904">
        <w:rPr>
          <w:lang w:val="de-DE"/>
        </w:rPr>
        <w:t>de</w:t>
      </w:r>
      <w:r>
        <w:rPr>
          <w:lang w:val="de-DE"/>
        </w:rPr>
        <w:t>r Gese</w:t>
      </w:r>
      <w:r w:rsidR="0064312B" w:rsidRPr="00482904">
        <w:rPr>
          <w:lang w:val="de-DE"/>
        </w:rPr>
        <w:t>ll</w:t>
      </w:r>
      <w:r>
        <w:rPr>
          <w:lang w:val="de-DE"/>
        </w:rPr>
        <w:t>sch</w:t>
      </w:r>
      <w:r w:rsidR="0064312B" w:rsidRPr="00482904">
        <w:rPr>
          <w:lang w:val="de-DE"/>
        </w:rPr>
        <w:t>a</w:t>
      </w:r>
      <w:r>
        <w:rPr>
          <w:lang w:val="de-DE"/>
        </w:rPr>
        <w:t>f</w:t>
      </w:r>
      <w:r w:rsidR="0064312B" w:rsidRPr="00482904">
        <w:rPr>
          <w:lang w:val="de-DE"/>
        </w:rPr>
        <w:t>t;</w:t>
      </w:r>
    </w:p>
    <w:p w:rsidR="0064312B" w:rsidRPr="00482904" w:rsidRDefault="00482904" w:rsidP="00B0060E">
      <w:pPr>
        <w:pStyle w:val="testo"/>
        <w:numPr>
          <w:ilvl w:val="0"/>
          <w:numId w:val="25"/>
        </w:numPr>
        <w:rPr>
          <w:lang w:val="de-DE"/>
        </w:rPr>
      </w:pPr>
      <w:r w:rsidRPr="00482904">
        <w:rPr>
          <w:lang w:val="de-DE"/>
        </w:rPr>
        <w:t xml:space="preserve">Verständnis </w:t>
      </w:r>
      <w:r w:rsidR="0064312B" w:rsidRPr="00482904">
        <w:rPr>
          <w:lang w:val="de-DE"/>
        </w:rPr>
        <w:t>de</w:t>
      </w:r>
      <w:r w:rsidRPr="00482904">
        <w:rPr>
          <w:lang w:val="de-DE"/>
        </w:rPr>
        <w:t>r Gelübde und d</w:t>
      </w:r>
      <w:r w:rsidR="0064312B" w:rsidRPr="00482904">
        <w:rPr>
          <w:lang w:val="de-DE"/>
        </w:rPr>
        <w:t>i</w:t>
      </w:r>
      <w:r w:rsidRPr="00482904">
        <w:rPr>
          <w:lang w:val="de-DE"/>
        </w:rPr>
        <w:t>e</w:t>
      </w:r>
      <w:r w:rsidR="0064312B" w:rsidRPr="00482904">
        <w:rPr>
          <w:lang w:val="de-DE"/>
        </w:rPr>
        <w:t xml:space="preserve"> </w:t>
      </w:r>
      <w:r w:rsidRPr="00482904">
        <w:rPr>
          <w:lang w:val="de-DE"/>
        </w:rPr>
        <w:t>Fähigkeit</w:t>
      </w:r>
      <w:r>
        <w:rPr>
          <w:lang w:val="de-DE"/>
        </w:rPr>
        <w:t>, s</w:t>
      </w:r>
      <w:r w:rsidR="0064312B" w:rsidRPr="00482904">
        <w:rPr>
          <w:lang w:val="de-DE"/>
        </w:rPr>
        <w:t>i</w:t>
      </w:r>
      <w:r>
        <w:rPr>
          <w:lang w:val="de-DE"/>
        </w:rPr>
        <w:t>e</w:t>
      </w:r>
      <w:r w:rsidR="0064312B" w:rsidRPr="00482904">
        <w:rPr>
          <w:lang w:val="de-DE"/>
        </w:rPr>
        <w:t xml:space="preserve"> </w:t>
      </w:r>
      <w:r>
        <w:rPr>
          <w:lang w:val="de-DE"/>
        </w:rPr>
        <w:t>zu leben</w:t>
      </w:r>
      <w:r w:rsidR="0064312B" w:rsidRPr="00482904">
        <w:rPr>
          <w:lang w:val="de-DE"/>
        </w:rPr>
        <w:t>;</w:t>
      </w:r>
    </w:p>
    <w:p w:rsidR="0064312B" w:rsidRPr="00482904" w:rsidRDefault="00482904" w:rsidP="00B0060E">
      <w:pPr>
        <w:pStyle w:val="testo"/>
        <w:numPr>
          <w:ilvl w:val="0"/>
          <w:numId w:val="25"/>
        </w:numPr>
        <w:rPr>
          <w:lang w:val="de-DE"/>
        </w:rPr>
      </w:pPr>
      <w:r w:rsidRPr="00482904">
        <w:rPr>
          <w:lang w:val="de-DE"/>
        </w:rPr>
        <w:t>A</w:t>
      </w:r>
      <w:r w:rsidR="0064312B" w:rsidRPr="00482904">
        <w:rPr>
          <w:lang w:val="de-DE"/>
        </w:rPr>
        <w:t>u</w:t>
      </w:r>
      <w:r w:rsidRPr="00482904">
        <w:rPr>
          <w:lang w:val="de-DE"/>
        </w:rPr>
        <w:t>sreichende K</w:t>
      </w:r>
      <w:r w:rsidR="0064312B" w:rsidRPr="00482904">
        <w:rPr>
          <w:lang w:val="de-DE"/>
        </w:rPr>
        <w:t>en</w:t>
      </w:r>
      <w:r w:rsidRPr="00482904">
        <w:rPr>
          <w:lang w:val="de-DE"/>
        </w:rPr>
        <w:t>n</w:t>
      </w:r>
      <w:r w:rsidR="0064312B" w:rsidRPr="00482904">
        <w:rPr>
          <w:lang w:val="de-DE"/>
        </w:rPr>
        <w:t>t</w:t>
      </w:r>
      <w:r w:rsidRPr="00482904">
        <w:rPr>
          <w:lang w:val="de-DE"/>
        </w:rPr>
        <w:t xml:space="preserve">nis </w:t>
      </w:r>
      <w:r w:rsidR="0064312B" w:rsidRPr="00482904">
        <w:rPr>
          <w:lang w:val="de-DE"/>
        </w:rPr>
        <w:t>de</w:t>
      </w:r>
      <w:r w:rsidRPr="00482904">
        <w:rPr>
          <w:lang w:val="de-DE"/>
        </w:rPr>
        <w:t>s</w:t>
      </w:r>
      <w:r w:rsidR="0064312B" w:rsidRPr="00482904">
        <w:rPr>
          <w:lang w:val="de-DE"/>
        </w:rPr>
        <w:t xml:space="preserve"> fran</w:t>
      </w:r>
      <w:r>
        <w:rPr>
          <w:lang w:val="de-DE"/>
        </w:rPr>
        <w:t>zi</w:t>
      </w:r>
      <w:r w:rsidR="0064312B" w:rsidRPr="00482904">
        <w:rPr>
          <w:lang w:val="de-DE"/>
        </w:rPr>
        <w:t>s</w:t>
      </w:r>
      <w:r>
        <w:rPr>
          <w:lang w:val="de-DE"/>
        </w:rPr>
        <w:t>k</w:t>
      </w:r>
      <w:r w:rsidR="0064312B" w:rsidRPr="00482904">
        <w:rPr>
          <w:lang w:val="de-DE"/>
        </w:rPr>
        <w:t>an</w:t>
      </w:r>
      <w:r>
        <w:rPr>
          <w:lang w:val="de-DE"/>
        </w:rPr>
        <w:t>ischen Charismas der K</w:t>
      </w:r>
      <w:r w:rsidR="0064312B" w:rsidRPr="00482904">
        <w:rPr>
          <w:lang w:val="de-DE"/>
        </w:rPr>
        <w:t>apu</w:t>
      </w:r>
      <w:r>
        <w:rPr>
          <w:lang w:val="de-DE"/>
        </w:rPr>
        <w:t>z</w:t>
      </w:r>
      <w:r w:rsidR="0064312B" w:rsidRPr="00482904">
        <w:rPr>
          <w:lang w:val="de-DE"/>
        </w:rPr>
        <w:t>in</w:t>
      </w:r>
      <w:r>
        <w:rPr>
          <w:lang w:val="de-DE"/>
        </w:rPr>
        <w:t>er</w:t>
      </w:r>
      <w:r w:rsidR="0064312B" w:rsidRPr="00482904">
        <w:rPr>
          <w:lang w:val="de-DE"/>
        </w:rPr>
        <w:t>.</w:t>
      </w:r>
    </w:p>
    <w:p w:rsidR="0064312B" w:rsidRPr="000743A3" w:rsidRDefault="007A514E" w:rsidP="007A514E">
      <w:pPr>
        <w:pStyle w:val="titolo4"/>
        <w:rPr>
          <w:lang w:val="de-DE"/>
        </w:rPr>
      </w:pPr>
      <w:r w:rsidRPr="000743A3">
        <w:rPr>
          <w:lang w:val="de-DE"/>
        </w:rPr>
        <w:t>IV.3.2.7.</w:t>
      </w:r>
      <w:r w:rsidR="0064312B" w:rsidRPr="000743A3">
        <w:rPr>
          <w:lang w:val="de-DE"/>
        </w:rPr>
        <w:t xml:space="preserve"> A</w:t>
      </w:r>
      <w:r w:rsidR="00322DF0" w:rsidRPr="000743A3">
        <w:rPr>
          <w:lang w:val="de-DE"/>
        </w:rPr>
        <w:t>nde</w:t>
      </w:r>
      <w:r w:rsidR="0064312B" w:rsidRPr="000743A3">
        <w:rPr>
          <w:lang w:val="de-DE"/>
        </w:rPr>
        <w:t xml:space="preserve">re </w:t>
      </w:r>
      <w:r w:rsidR="00322DF0" w:rsidRPr="000743A3">
        <w:rPr>
          <w:lang w:val="de-DE"/>
        </w:rPr>
        <w:t>H</w:t>
      </w:r>
      <w:r w:rsidR="0064312B" w:rsidRPr="000743A3">
        <w:rPr>
          <w:lang w:val="de-DE"/>
        </w:rPr>
        <w:t>in</w:t>
      </w:r>
      <w:r w:rsidR="00322DF0" w:rsidRPr="000743A3">
        <w:rPr>
          <w:lang w:val="de-DE"/>
        </w:rPr>
        <w:t>we</w:t>
      </w:r>
      <w:r w:rsidR="0064312B" w:rsidRPr="000743A3">
        <w:rPr>
          <w:lang w:val="de-DE"/>
        </w:rPr>
        <w:t>i</w:t>
      </w:r>
      <w:r w:rsidR="00322DF0" w:rsidRPr="000743A3">
        <w:rPr>
          <w:lang w:val="de-DE"/>
        </w:rPr>
        <w:t>se</w:t>
      </w:r>
    </w:p>
    <w:p w:rsidR="0064312B" w:rsidRPr="000743A3" w:rsidRDefault="00231137" w:rsidP="002A22BD">
      <w:pPr>
        <w:pStyle w:val="testo"/>
        <w:rPr>
          <w:lang w:val="de-DE"/>
        </w:rPr>
      </w:pPr>
      <w:r w:rsidRPr="00322DF0">
        <w:rPr>
          <w:lang w:val="de-DE"/>
        </w:rPr>
        <w:t>27</w:t>
      </w:r>
      <w:r w:rsidR="00CB14E1" w:rsidRPr="00322DF0">
        <w:rPr>
          <w:lang w:val="de-DE"/>
        </w:rPr>
        <w:t>2</w:t>
      </w:r>
      <w:r w:rsidR="0064312B" w:rsidRPr="00322DF0">
        <w:rPr>
          <w:lang w:val="de-DE"/>
        </w:rPr>
        <w:t xml:space="preserve">. </w:t>
      </w:r>
      <w:r w:rsidR="00322DF0" w:rsidRPr="00322DF0">
        <w:rPr>
          <w:lang w:val="de-DE"/>
        </w:rPr>
        <w:t>Die</w:t>
      </w:r>
      <w:r w:rsidR="0064312B" w:rsidRPr="00322DF0">
        <w:rPr>
          <w:lang w:val="de-DE"/>
        </w:rPr>
        <w:t xml:space="preserve"> ideale </w:t>
      </w:r>
      <w:r w:rsidR="00322DF0" w:rsidRPr="00322DF0">
        <w:rPr>
          <w:lang w:val="de-DE"/>
        </w:rPr>
        <w:t>Zahl an N</w:t>
      </w:r>
      <w:r w:rsidR="0064312B" w:rsidRPr="00322DF0">
        <w:rPr>
          <w:lang w:val="de-DE"/>
        </w:rPr>
        <w:t>oviz</w:t>
      </w:r>
      <w:r w:rsidR="00322DF0" w:rsidRPr="00322DF0">
        <w:rPr>
          <w:lang w:val="de-DE"/>
        </w:rPr>
        <w:t>en soll n</w:t>
      </w:r>
      <w:r w:rsidR="0064312B" w:rsidRPr="00322DF0">
        <w:rPr>
          <w:lang w:val="de-DE"/>
        </w:rPr>
        <w:t>i</w:t>
      </w:r>
      <w:r w:rsidR="00322DF0" w:rsidRPr="00322DF0">
        <w:rPr>
          <w:lang w:val="de-DE"/>
        </w:rPr>
        <w:t xml:space="preserve">cht weniger </w:t>
      </w:r>
      <w:r w:rsidR="0064312B" w:rsidRPr="00322DF0">
        <w:rPr>
          <w:lang w:val="de-DE"/>
        </w:rPr>
        <w:t>a</w:t>
      </w:r>
      <w:r w:rsidR="00322DF0" w:rsidRPr="00322DF0">
        <w:rPr>
          <w:lang w:val="de-DE"/>
        </w:rPr>
        <w:t>ls vier sein,</w:t>
      </w:r>
      <w:r w:rsidR="0064312B" w:rsidRPr="00322DF0">
        <w:rPr>
          <w:lang w:val="de-DE"/>
        </w:rPr>
        <w:t xml:space="preserve"> </w:t>
      </w:r>
      <w:r w:rsidR="00322DF0" w:rsidRPr="00322DF0">
        <w:rPr>
          <w:lang w:val="de-DE"/>
        </w:rPr>
        <w:t>und die höch</w:t>
      </w:r>
      <w:r w:rsidR="0064312B" w:rsidRPr="00322DF0">
        <w:rPr>
          <w:lang w:val="de-DE"/>
        </w:rPr>
        <w:t>s</w:t>
      </w:r>
      <w:r w:rsidR="00322DF0">
        <w:rPr>
          <w:lang w:val="de-DE"/>
        </w:rPr>
        <w:t>te</w:t>
      </w:r>
      <w:r w:rsidR="00322DF0" w:rsidRPr="00322DF0">
        <w:rPr>
          <w:lang w:val="de-DE"/>
        </w:rPr>
        <w:t xml:space="preserve"> </w:t>
      </w:r>
      <w:r w:rsidR="00322DF0">
        <w:rPr>
          <w:lang w:val="de-DE"/>
        </w:rPr>
        <w:t xml:space="preserve">Zahl </w:t>
      </w:r>
      <w:r w:rsidR="0064312B" w:rsidRPr="00322DF0">
        <w:rPr>
          <w:lang w:val="de-DE"/>
        </w:rPr>
        <w:t>so</w:t>
      </w:r>
      <w:r w:rsidR="00322DF0">
        <w:rPr>
          <w:lang w:val="de-DE"/>
        </w:rPr>
        <w:t>ll noch für eine persönliche</w:t>
      </w:r>
      <w:r w:rsidR="0064312B" w:rsidRPr="00322DF0">
        <w:rPr>
          <w:lang w:val="de-DE"/>
        </w:rPr>
        <w:t xml:space="preserve"> </w:t>
      </w:r>
      <w:r w:rsidR="00322DF0">
        <w:rPr>
          <w:lang w:val="de-DE"/>
        </w:rPr>
        <w:t>B</w:t>
      </w:r>
      <w:r w:rsidR="0064312B" w:rsidRPr="00322DF0">
        <w:rPr>
          <w:lang w:val="de-DE"/>
        </w:rPr>
        <w:t>e</w:t>
      </w:r>
      <w:r w:rsidR="00322DF0">
        <w:rPr>
          <w:lang w:val="de-DE"/>
        </w:rPr>
        <w:t>gleitung bürg</w:t>
      </w:r>
      <w:r w:rsidR="0064312B" w:rsidRPr="00322DF0">
        <w:rPr>
          <w:lang w:val="de-DE"/>
        </w:rPr>
        <w:t>e</w:t>
      </w:r>
      <w:r w:rsidR="00322DF0">
        <w:rPr>
          <w:lang w:val="de-DE"/>
        </w:rPr>
        <w:t>n und</w:t>
      </w:r>
      <w:r w:rsidR="0064312B" w:rsidRPr="00322DF0">
        <w:rPr>
          <w:lang w:val="de-DE"/>
        </w:rPr>
        <w:t xml:space="preserve"> </w:t>
      </w:r>
      <w:r w:rsidR="00322DF0">
        <w:rPr>
          <w:lang w:val="de-DE"/>
        </w:rPr>
        <w:t>kei</w:t>
      </w:r>
      <w:r w:rsidR="0064312B" w:rsidRPr="00322DF0">
        <w:rPr>
          <w:lang w:val="de-DE"/>
        </w:rPr>
        <w:t>n</w:t>
      </w:r>
      <w:r w:rsidR="00322DF0">
        <w:rPr>
          <w:lang w:val="de-DE"/>
        </w:rPr>
        <w:t>e M</w:t>
      </w:r>
      <w:r w:rsidR="0064312B" w:rsidRPr="00322DF0">
        <w:rPr>
          <w:lang w:val="de-DE"/>
        </w:rPr>
        <w:t>ass</w:t>
      </w:r>
      <w:r w:rsidR="00322DF0">
        <w:rPr>
          <w:lang w:val="de-DE"/>
        </w:rPr>
        <w:t>enabfert</w:t>
      </w:r>
      <w:r w:rsidR="0064312B" w:rsidRPr="00322DF0">
        <w:rPr>
          <w:lang w:val="de-DE"/>
        </w:rPr>
        <w:t>i</w:t>
      </w:r>
      <w:r w:rsidR="00322DF0">
        <w:rPr>
          <w:lang w:val="de-DE"/>
        </w:rPr>
        <w:t>gung dars</w:t>
      </w:r>
      <w:r w:rsidR="0064312B" w:rsidRPr="00322DF0">
        <w:rPr>
          <w:lang w:val="de-DE"/>
        </w:rPr>
        <w:t>t</w:t>
      </w:r>
      <w:r w:rsidR="00322DF0">
        <w:rPr>
          <w:lang w:val="de-DE"/>
        </w:rPr>
        <w:t>ellen</w:t>
      </w:r>
      <w:r w:rsidR="0064312B" w:rsidRPr="00322DF0">
        <w:rPr>
          <w:lang w:val="de-DE"/>
        </w:rPr>
        <w:t xml:space="preserve">. </w:t>
      </w:r>
      <w:r w:rsidR="00322DF0" w:rsidRPr="000743A3">
        <w:rPr>
          <w:lang w:val="de-DE"/>
        </w:rPr>
        <w:t>Da</w:t>
      </w:r>
      <w:r w:rsidR="0064312B" w:rsidRPr="000743A3">
        <w:rPr>
          <w:lang w:val="de-DE"/>
        </w:rPr>
        <w:t>r</w:t>
      </w:r>
      <w:r w:rsidR="00322DF0" w:rsidRPr="000743A3">
        <w:rPr>
          <w:lang w:val="de-DE"/>
        </w:rPr>
        <w:t>um</w:t>
      </w:r>
      <w:r w:rsidR="0064312B" w:rsidRPr="000743A3">
        <w:rPr>
          <w:lang w:val="de-DE"/>
        </w:rPr>
        <w:t xml:space="preserve"> </w:t>
      </w:r>
      <w:r w:rsidR="008B5A1F" w:rsidRPr="000743A3">
        <w:rPr>
          <w:lang w:val="de-DE"/>
        </w:rPr>
        <w:t>schlagen wir als Höch</w:t>
      </w:r>
      <w:r w:rsidR="0064312B" w:rsidRPr="000743A3">
        <w:rPr>
          <w:lang w:val="de-DE"/>
        </w:rPr>
        <w:t>st</w:t>
      </w:r>
      <w:r w:rsidR="008B5A1F" w:rsidRPr="000743A3">
        <w:rPr>
          <w:lang w:val="de-DE"/>
        </w:rPr>
        <w:t xml:space="preserve">zahl </w:t>
      </w:r>
      <w:r w:rsidR="0064312B" w:rsidRPr="000743A3">
        <w:rPr>
          <w:lang w:val="de-DE"/>
        </w:rPr>
        <w:t>15</w:t>
      </w:r>
      <w:r w:rsidR="008B5A1F" w:rsidRPr="000743A3">
        <w:rPr>
          <w:lang w:val="de-DE"/>
        </w:rPr>
        <w:t xml:space="preserve"> vor</w:t>
      </w:r>
      <w:r w:rsidR="0064312B" w:rsidRPr="000743A3">
        <w:rPr>
          <w:lang w:val="de-DE"/>
        </w:rPr>
        <w:t>.</w:t>
      </w:r>
    </w:p>
    <w:p w:rsidR="007A514E" w:rsidRPr="008B5A1F" w:rsidRDefault="00231137" w:rsidP="002A22BD">
      <w:pPr>
        <w:pStyle w:val="testo"/>
        <w:rPr>
          <w:lang w:val="de-DE"/>
        </w:rPr>
      </w:pPr>
      <w:r w:rsidRPr="008B5A1F">
        <w:rPr>
          <w:lang w:val="de-DE"/>
        </w:rPr>
        <w:t>27</w:t>
      </w:r>
      <w:r w:rsidR="00CB14E1" w:rsidRPr="008B5A1F">
        <w:rPr>
          <w:lang w:val="de-DE"/>
        </w:rPr>
        <w:t>3</w:t>
      </w:r>
      <w:r w:rsidR="0064312B" w:rsidRPr="008B5A1F">
        <w:rPr>
          <w:lang w:val="de-DE"/>
        </w:rPr>
        <w:t>. A</w:t>
      </w:r>
      <w:r w:rsidR="008B5A1F" w:rsidRPr="008B5A1F">
        <w:rPr>
          <w:lang w:val="de-DE"/>
        </w:rPr>
        <w:t xml:space="preserve">m Ende </w:t>
      </w:r>
      <w:r w:rsidR="0064312B" w:rsidRPr="008B5A1F">
        <w:rPr>
          <w:lang w:val="de-DE"/>
        </w:rPr>
        <w:t>de</w:t>
      </w:r>
      <w:r w:rsidR="008B5A1F" w:rsidRPr="008B5A1F">
        <w:rPr>
          <w:lang w:val="de-DE"/>
        </w:rPr>
        <w:t>s</w:t>
      </w:r>
      <w:r w:rsidR="0064312B" w:rsidRPr="008B5A1F">
        <w:rPr>
          <w:lang w:val="de-DE"/>
        </w:rPr>
        <w:t xml:space="preserve"> </w:t>
      </w:r>
      <w:r w:rsidR="008B5A1F" w:rsidRPr="008B5A1F">
        <w:rPr>
          <w:lang w:val="de-DE"/>
        </w:rPr>
        <w:t>N</w:t>
      </w:r>
      <w:r w:rsidR="0064312B" w:rsidRPr="008B5A1F">
        <w:rPr>
          <w:lang w:val="de-DE"/>
        </w:rPr>
        <w:t>oviziat</w:t>
      </w:r>
      <w:r w:rsidR="008B5A1F" w:rsidRPr="008B5A1F">
        <w:rPr>
          <w:lang w:val="de-DE"/>
        </w:rPr>
        <w:t>s</w:t>
      </w:r>
      <w:r w:rsidR="0064312B" w:rsidRPr="008B5A1F">
        <w:rPr>
          <w:lang w:val="de-DE"/>
        </w:rPr>
        <w:t xml:space="preserve"> </w:t>
      </w:r>
      <w:r w:rsidR="008B5A1F" w:rsidRPr="008B5A1F">
        <w:rPr>
          <w:lang w:val="de-DE"/>
        </w:rPr>
        <w:t>muss e</w:t>
      </w:r>
      <w:r w:rsidR="0064312B" w:rsidRPr="008B5A1F">
        <w:rPr>
          <w:lang w:val="de-DE"/>
        </w:rPr>
        <w:t>i</w:t>
      </w:r>
      <w:r w:rsidR="008B5A1F" w:rsidRPr="008B5A1F">
        <w:rPr>
          <w:lang w:val="de-DE"/>
        </w:rPr>
        <w:t>ne Übergabe stattfin</w:t>
      </w:r>
      <w:r w:rsidR="0064312B" w:rsidRPr="008B5A1F">
        <w:rPr>
          <w:lang w:val="de-DE"/>
        </w:rPr>
        <w:t>de</w:t>
      </w:r>
      <w:r w:rsidR="008B5A1F" w:rsidRPr="008B5A1F">
        <w:rPr>
          <w:lang w:val="de-DE"/>
        </w:rPr>
        <w:t xml:space="preserve">n </w:t>
      </w:r>
      <w:r w:rsidR="0064312B" w:rsidRPr="008B5A1F">
        <w:rPr>
          <w:lang w:val="de-DE"/>
        </w:rPr>
        <w:t>v</w:t>
      </w:r>
      <w:r w:rsidR="008B5A1F" w:rsidRPr="008B5A1F">
        <w:rPr>
          <w:lang w:val="de-DE"/>
        </w:rPr>
        <w:t xml:space="preserve">om Ausbildungsteam </w:t>
      </w:r>
      <w:r w:rsidR="003E7E64" w:rsidRPr="008B5A1F">
        <w:rPr>
          <w:lang w:val="de-DE"/>
        </w:rPr>
        <w:t>de</w:t>
      </w:r>
      <w:r w:rsidR="008B5A1F" w:rsidRPr="008B5A1F">
        <w:rPr>
          <w:lang w:val="de-DE"/>
        </w:rPr>
        <w:t>s</w:t>
      </w:r>
      <w:r w:rsidR="003E7E64" w:rsidRPr="008B5A1F">
        <w:rPr>
          <w:lang w:val="de-DE"/>
        </w:rPr>
        <w:t xml:space="preserve"> </w:t>
      </w:r>
      <w:r w:rsidR="008B5A1F" w:rsidRPr="008B5A1F">
        <w:rPr>
          <w:lang w:val="de-DE"/>
        </w:rPr>
        <w:t>N</w:t>
      </w:r>
      <w:r w:rsidR="003E7E64" w:rsidRPr="008B5A1F">
        <w:rPr>
          <w:lang w:val="de-DE"/>
        </w:rPr>
        <w:t>oviziat</w:t>
      </w:r>
      <w:r w:rsidR="008B5A1F" w:rsidRPr="008B5A1F">
        <w:rPr>
          <w:lang w:val="de-DE"/>
        </w:rPr>
        <w:t>s zu d</w:t>
      </w:r>
      <w:r w:rsidR="003E7E64" w:rsidRPr="008B5A1F">
        <w:rPr>
          <w:lang w:val="de-DE"/>
        </w:rPr>
        <w:t>e</w:t>
      </w:r>
      <w:r w:rsidR="008B5A1F" w:rsidRPr="008B5A1F">
        <w:rPr>
          <w:lang w:val="de-DE"/>
        </w:rPr>
        <w:t>m</w:t>
      </w:r>
      <w:r w:rsidR="003E7E64" w:rsidRPr="008B5A1F">
        <w:rPr>
          <w:lang w:val="de-DE"/>
        </w:rPr>
        <w:t xml:space="preserve"> de</w:t>
      </w:r>
      <w:r w:rsidR="008B5A1F" w:rsidRPr="008B5A1F">
        <w:rPr>
          <w:lang w:val="de-DE"/>
        </w:rPr>
        <w:t>s</w:t>
      </w:r>
      <w:r w:rsidR="003E7E64" w:rsidRPr="008B5A1F">
        <w:rPr>
          <w:lang w:val="de-DE"/>
        </w:rPr>
        <w:t xml:space="preserve"> </w:t>
      </w:r>
      <w:r w:rsidR="008B5A1F" w:rsidRPr="008B5A1F">
        <w:rPr>
          <w:lang w:val="de-DE"/>
        </w:rPr>
        <w:t>P</w:t>
      </w:r>
      <w:r w:rsidR="003E7E64" w:rsidRPr="008B5A1F">
        <w:rPr>
          <w:lang w:val="de-DE"/>
        </w:rPr>
        <w:t>ostnoviziat</w:t>
      </w:r>
      <w:r w:rsidR="008B5A1F" w:rsidRPr="008B5A1F">
        <w:rPr>
          <w:lang w:val="de-DE"/>
        </w:rPr>
        <w:t xml:space="preserve">s </w:t>
      </w:r>
      <w:r w:rsidR="003E7E64" w:rsidRPr="008B5A1F">
        <w:rPr>
          <w:lang w:val="de-DE"/>
        </w:rPr>
        <w:t>o</w:t>
      </w:r>
      <w:r w:rsidR="008B5A1F" w:rsidRPr="008B5A1F">
        <w:rPr>
          <w:lang w:val="de-DE"/>
        </w:rPr>
        <w:t>der Juniorats</w:t>
      </w:r>
      <w:r w:rsidR="0064312B" w:rsidRPr="008B5A1F">
        <w:rPr>
          <w:lang w:val="de-DE"/>
        </w:rPr>
        <w:t xml:space="preserve">, </w:t>
      </w:r>
      <w:r w:rsidR="008B5A1F" w:rsidRPr="008B5A1F">
        <w:rPr>
          <w:lang w:val="de-DE"/>
        </w:rPr>
        <w:t>d</w:t>
      </w:r>
      <w:r w:rsidR="0064312B" w:rsidRPr="008B5A1F">
        <w:rPr>
          <w:lang w:val="de-DE"/>
        </w:rPr>
        <w:t>a</w:t>
      </w:r>
      <w:r w:rsidR="008B5A1F" w:rsidRPr="008B5A1F">
        <w:rPr>
          <w:lang w:val="de-DE"/>
        </w:rPr>
        <w:t>m</w:t>
      </w:r>
      <w:r w:rsidR="0064312B" w:rsidRPr="008B5A1F">
        <w:rPr>
          <w:lang w:val="de-DE"/>
        </w:rPr>
        <w:t>i</w:t>
      </w:r>
      <w:r w:rsidR="008B5A1F" w:rsidRPr="008B5A1F">
        <w:rPr>
          <w:lang w:val="de-DE"/>
        </w:rPr>
        <w:t>t über die S</w:t>
      </w:r>
      <w:r w:rsidR="0064312B" w:rsidRPr="008B5A1F">
        <w:rPr>
          <w:lang w:val="de-DE"/>
        </w:rPr>
        <w:t>itua</w:t>
      </w:r>
      <w:r w:rsidR="008B5A1F" w:rsidRPr="008B5A1F">
        <w:rPr>
          <w:lang w:val="de-DE"/>
        </w:rPr>
        <w:t>t</w:t>
      </w:r>
      <w:r w:rsidR="0064312B" w:rsidRPr="008B5A1F">
        <w:rPr>
          <w:lang w:val="de-DE"/>
        </w:rPr>
        <w:t>ion</w:t>
      </w:r>
      <w:r w:rsidR="008B5A1F" w:rsidRPr="008B5A1F">
        <w:rPr>
          <w:lang w:val="de-DE"/>
        </w:rPr>
        <w:t xml:space="preserve"> </w:t>
      </w:r>
      <w:r w:rsidR="0064312B" w:rsidRPr="008B5A1F">
        <w:rPr>
          <w:lang w:val="de-DE"/>
        </w:rPr>
        <w:t>e</w:t>
      </w:r>
      <w:r w:rsidR="008B5A1F" w:rsidRPr="008B5A1F">
        <w:rPr>
          <w:lang w:val="de-DE"/>
        </w:rPr>
        <w:t>ines</w:t>
      </w:r>
      <w:r w:rsidR="0064312B" w:rsidRPr="008B5A1F">
        <w:rPr>
          <w:lang w:val="de-DE"/>
        </w:rPr>
        <w:t xml:space="preserve"> </w:t>
      </w:r>
      <w:r w:rsidR="008B5A1F" w:rsidRPr="008B5A1F">
        <w:rPr>
          <w:lang w:val="de-DE"/>
        </w:rPr>
        <w:t>je</w:t>
      </w:r>
      <w:r w:rsidR="0064312B" w:rsidRPr="008B5A1F">
        <w:rPr>
          <w:lang w:val="de-DE"/>
        </w:rPr>
        <w:t>d</w:t>
      </w:r>
      <w:r w:rsidR="008B5A1F" w:rsidRPr="008B5A1F">
        <w:rPr>
          <w:lang w:val="de-DE"/>
        </w:rPr>
        <w:t>en Bruder</w:t>
      </w:r>
      <w:r w:rsidR="00171A7F">
        <w:rPr>
          <w:lang w:val="de-DE"/>
        </w:rPr>
        <w:t>s</w:t>
      </w:r>
      <w:r w:rsidR="008B5A1F" w:rsidRPr="008B5A1F">
        <w:rPr>
          <w:lang w:val="de-DE"/>
        </w:rPr>
        <w:t xml:space="preserve"> ber</w:t>
      </w:r>
      <w:r w:rsidR="0064312B" w:rsidRPr="008B5A1F">
        <w:rPr>
          <w:lang w:val="de-DE"/>
        </w:rPr>
        <w:t>i</w:t>
      </w:r>
      <w:r w:rsidR="008B5A1F" w:rsidRPr="008B5A1F">
        <w:rPr>
          <w:lang w:val="de-DE"/>
        </w:rPr>
        <w:t>chtet werden kann bezüglich</w:t>
      </w:r>
      <w:r w:rsidR="0064312B" w:rsidRPr="008B5A1F">
        <w:rPr>
          <w:lang w:val="de-DE"/>
        </w:rPr>
        <w:t xml:space="preserve"> </w:t>
      </w:r>
      <w:r w:rsidR="008B5A1F" w:rsidRPr="008B5A1F">
        <w:rPr>
          <w:lang w:val="de-DE"/>
        </w:rPr>
        <w:t>de</w:t>
      </w:r>
      <w:r w:rsidR="0064312B" w:rsidRPr="008B5A1F">
        <w:rPr>
          <w:lang w:val="de-DE"/>
        </w:rPr>
        <w:t>r</w:t>
      </w:r>
      <w:r w:rsidR="008B5A1F" w:rsidRPr="008B5A1F">
        <w:rPr>
          <w:lang w:val="de-DE"/>
        </w:rPr>
        <w:t xml:space="preserve"> Ziele, die er</w:t>
      </w:r>
      <w:r w:rsidR="008B5A1F">
        <w:rPr>
          <w:lang w:val="de-DE"/>
        </w:rPr>
        <w:t xml:space="preserve"> erreicht h</w:t>
      </w:r>
      <w:r w:rsidR="0064312B" w:rsidRPr="008B5A1F">
        <w:rPr>
          <w:lang w:val="de-DE"/>
        </w:rPr>
        <w:t>a</w:t>
      </w:r>
      <w:r w:rsidR="008B5A1F">
        <w:rPr>
          <w:lang w:val="de-DE"/>
        </w:rPr>
        <w:t xml:space="preserve">t, </w:t>
      </w:r>
      <w:r w:rsidR="0064312B" w:rsidRPr="008B5A1F">
        <w:rPr>
          <w:lang w:val="de-DE"/>
        </w:rPr>
        <w:t>un</w:t>
      </w:r>
      <w:r w:rsidR="008B5A1F">
        <w:rPr>
          <w:lang w:val="de-DE"/>
        </w:rPr>
        <w:t>d d</w:t>
      </w:r>
      <w:r w:rsidR="0064312B" w:rsidRPr="008B5A1F">
        <w:rPr>
          <w:lang w:val="de-DE"/>
        </w:rPr>
        <w:t>e</w:t>
      </w:r>
      <w:r w:rsidR="008B5A1F">
        <w:rPr>
          <w:lang w:val="de-DE"/>
        </w:rPr>
        <w:t>r hauptsächlichen</w:t>
      </w:r>
      <w:r w:rsidR="0064312B" w:rsidRPr="008B5A1F">
        <w:rPr>
          <w:lang w:val="de-DE"/>
        </w:rPr>
        <w:t xml:space="preserve"> </w:t>
      </w:r>
      <w:r w:rsidR="008B5A1F">
        <w:rPr>
          <w:lang w:val="de-DE"/>
        </w:rPr>
        <w:t>B</w:t>
      </w:r>
      <w:r w:rsidR="0064312B" w:rsidRPr="008B5A1F">
        <w:rPr>
          <w:lang w:val="de-DE"/>
        </w:rPr>
        <w:t>e</w:t>
      </w:r>
      <w:r w:rsidR="008B5A1F">
        <w:rPr>
          <w:lang w:val="de-DE"/>
        </w:rPr>
        <w:t>reiche, in denen er im</w:t>
      </w:r>
      <w:r w:rsidR="0064312B" w:rsidRPr="008B5A1F">
        <w:rPr>
          <w:lang w:val="de-DE"/>
        </w:rPr>
        <w:t xml:space="preserve"> </w:t>
      </w:r>
      <w:r w:rsidR="008B5A1F">
        <w:rPr>
          <w:lang w:val="de-DE"/>
        </w:rPr>
        <w:t>P</w:t>
      </w:r>
      <w:r w:rsidR="0064312B" w:rsidRPr="008B5A1F">
        <w:rPr>
          <w:lang w:val="de-DE"/>
        </w:rPr>
        <w:t>ostnoviziat</w:t>
      </w:r>
      <w:r w:rsidR="008B5A1F">
        <w:rPr>
          <w:lang w:val="de-DE"/>
        </w:rPr>
        <w:t xml:space="preserve"> n</w:t>
      </w:r>
      <w:r w:rsidR="0064312B" w:rsidRPr="008B5A1F">
        <w:rPr>
          <w:lang w:val="de-DE"/>
        </w:rPr>
        <w:t>o</w:t>
      </w:r>
      <w:r w:rsidR="008B5A1F">
        <w:rPr>
          <w:lang w:val="de-DE"/>
        </w:rPr>
        <w:t>ch an sich arbeiten</w:t>
      </w:r>
      <w:r w:rsidR="00171A7F">
        <w:rPr>
          <w:lang w:val="de-DE"/>
        </w:rPr>
        <w:t xml:space="preserve"> muss</w:t>
      </w:r>
      <w:r w:rsidR="0064312B" w:rsidRPr="008B5A1F">
        <w:rPr>
          <w:lang w:val="de-DE"/>
        </w:rPr>
        <w:t>.</w:t>
      </w:r>
    </w:p>
    <w:p w:rsidR="00171A7F" w:rsidRDefault="00171A7F" w:rsidP="007A514E">
      <w:pPr>
        <w:pStyle w:val="berschrift3"/>
        <w:rPr>
          <w:spacing w:val="0"/>
          <w:lang w:val="de-DE"/>
        </w:rPr>
      </w:pPr>
    </w:p>
    <w:p w:rsidR="0064312B" w:rsidRPr="007E6AC4" w:rsidRDefault="007A514E" w:rsidP="007A514E">
      <w:pPr>
        <w:pStyle w:val="berschrift3"/>
        <w:rPr>
          <w:spacing w:val="0"/>
          <w:lang w:val="de-DE"/>
        </w:rPr>
      </w:pPr>
      <w:bookmarkStart w:id="90" w:name="_Toc50218719"/>
      <w:r w:rsidRPr="007E6AC4">
        <w:rPr>
          <w:spacing w:val="0"/>
          <w:lang w:val="de-DE"/>
        </w:rPr>
        <w:t>IV.3.3.</w:t>
      </w:r>
      <w:r w:rsidR="0064312B" w:rsidRPr="007E6AC4">
        <w:rPr>
          <w:spacing w:val="0"/>
          <w:lang w:val="de-DE"/>
        </w:rPr>
        <w:t xml:space="preserve"> </w:t>
      </w:r>
      <w:r w:rsidR="00F368F9" w:rsidRPr="007E6AC4">
        <w:rPr>
          <w:spacing w:val="0"/>
          <w:lang w:val="de-DE"/>
        </w:rPr>
        <w:t>Das</w:t>
      </w:r>
      <w:r w:rsidR="0064312B" w:rsidRPr="007E6AC4">
        <w:rPr>
          <w:spacing w:val="0"/>
          <w:lang w:val="de-DE"/>
        </w:rPr>
        <w:t xml:space="preserve"> </w:t>
      </w:r>
      <w:r w:rsidR="00F368F9" w:rsidRPr="007E6AC4">
        <w:rPr>
          <w:spacing w:val="0"/>
          <w:lang w:val="de-DE"/>
        </w:rPr>
        <w:t>P</w:t>
      </w:r>
      <w:r w:rsidR="0064312B" w:rsidRPr="007E6AC4">
        <w:rPr>
          <w:spacing w:val="0"/>
          <w:lang w:val="de-DE"/>
        </w:rPr>
        <w:t>ostnoviziat</w:t>
      </w:r>
      <w:r w:rsidR="00656126" w:rsidRPr="007E6AC4">
        <w:rPr>
          <w:spacing w:val="0"/>
          <w:lang w:val="de-DE"/>
        </w:rPr>
        <w:t xml:space="preserve"> (</w:t>
      </w:r>
      <w:r w:rsidR="0064312B" w:rsidRPr="007E6AC4">
        <w:rPr>
          <w:spacing w:val="0"/>
          <w:lang w:val="de-DE"/>
        </w:rPr>
        <w:t>o</w:t>
      </w:r>
      <w:r w:rsidR="00656126" w:rsidRPr="007E6AC4">
        <w:rPr>
          <w:spacing w:val="0"/>
          <w:lang w:val="de-DE"/>
        </w:rPr>
        <w:t>der Juniorat)</w:t>
      </w:r>
      <w:bookmarkEnd w:id="90"/>
    </w:p>
    <w:p w:rsidR="0064312B" w:rsidRPr="00656126" w:rsidRDefault="00231137" w:rsidP="002A22BD">
      <w:pPr>
        <w:pStyle w:val="testo"/>
        <w:rPr>
          <w:lang w:val="de-DE"/>
        </w:rPr>
      </w:pPr>
      <w:r w:rsidRPr="00656126">
        <w:rPr>
          <w:lang w:val="de-DE"/>
        </w:rPr>
        <w:t>27</w:t>
      </w:r>
      <w:r w:rsidR="00CB14E1" w:rsidRPr="00656126">
        <w:rPr>
          <w:lang w:val="de-DE"/>
        </w:rPr>
        <w:t>4</w:t>
      </w:r>
      <w:r w:rsidR="0064312B" w:rsidRPr="00656126">
        <w:rPr>
          <w:lang w:val="de-DE"/>
        </w:rPr>
        <w:t xml:space="preserve">. </w:t>
      </w:r>
      <w:r w:rsidR="00656126" w:rsidRPr="00656126">
        <w:rPr>
          <w:lang w:val="de-DE"/>
        </w:rPr>
        <w:t>Der</w:t>
      </w:r>
      <w:r w:rsidR="0064312B" w:rsidRPr="00656126">
        <w:rPr>
          <w:lang w:val="de-DE"/>
        </w:rPr>
        <w:t xml:space="preserve"> </w:t>
      </w:r>
      <w:r w:rsidR="00656126" w:rsidRPr="00656126">
        <w:rPr>
          <w:lang w:val="de-DE"/>
        </w:rPr>
        <w:t>T</w:t>
      </w:r>
      <w:r w:rsidR="0064312B" w:rsidRPr="00656126">
        <w:rPr>
          <w:lang w:val="de-DE"/>
        </w:rPr>
        <w:t>o</w:t>
      </w:r>
      <w:r w:rsidR="00656126" w:rsidRPr="00656126">
        <w:rPr>
          <w:lang w:val="de-DE"/>
        </w:rPr>
        <w:t>d J</w:t>
      </w:r>
      <w:r w:rsidR="0064312B" w:rsidRPr="00656126">
        <w:rPr>
          <w:lang w:val="de-DE"/>
        </w:rPr>
        <w:t>es</w:t>
      </w:r>
      <w:r w:rsidR="00656126" w:rsidRPr="00656126">
        <w:rPr>
          <w:lang w:val="de-DE"/>
        </w:rPr>
        <w:t>u am Kreuz</w:t>
      </w:r>
      <w:r w:rsidR="0064312B" w:rsidRPr="00656126">
        <w:rPr>
          <w:lang w:val="de-DE"/>
        </w:rPr>
        <w:t xml:space="preserve"> (</w:t>
      </w:r>
      <w:r w:rsidR="00656126" w:rsidRPr="00656126">
        <w:rPr>
          <w:lang w:val="de-DE"/>
        </w:rPr>
        <w:t>Joh</w:t>
      </w:r>
      <w:r w:rsidR="0064312B" w:rsidRPr="00656126">
        <w:rPr>
          <w:lang w:val="de-DE"/>
        </w:rPr>
        <w:t xml:space="preserve"> 19,30) </w:t>
      </w:r>
      <w:r w:rsidR="00656126" w:rsidRPr="00656126">
        <w:rPr>
          <w:lang w:val="de-DE"/>
        </w:rPr>
        <w:t>lehrt uns, dass nur wer s</w:t>
      </w:r>
      <w:r w:rsidR="0064312B" w:rsidRPr="00656126">
        <w:rPr>
          <w:lang w:val="de-DE"/>
        </w:rPr>
        <w:t>i</w:t>
      </w:r>
      <w:r w:rsidR="00656126" w:rsidRPr="00656126">
        <w:rPr>
          <w:lang w:val="de-DE"/>
        </w:rPr>
        <w:t>ch</w:t>
      </w:r>
      <w:r w:rsidR="0064312B" w:rsidRPr="00656126">
        <w:rPr>
          <w:lang w:val="de-DE"/>
        </w:rPr>
        <w:t xml:space="preserve"> g</w:t>
      </w:r>
      <w:r w:rsidR="00656126" w:rsidRPr="00656126">
        <w:rPr>
          <w:lang w:val="de-DE"/>
        </w:rPr>
        <w:t>a</w:t>
      </w:r>
      <w:r w:rsidR="0064312B" w:rsidRPr="00656126">
        <w:rPr>
          <w:lang w:val="de-DE"/>
        </w:rPr>
        <w:t>n</w:t>
      </w:r>
      <w:r w:rsidR="00656126" w:rsidRPr="00656126">
        <w:rPr>
          <w:lang w:val="de-DE"/>
        </w:rPr>
        <w:t>z gibt,</w:t>
      </w:r>
      <w:r w:rsidR="00656126">
        <w:rPr>
          <w:lang w:val="de-DE"/>
        </w:rPr>
        <w:t xml:space="preserve"> fähig ist, bis zum Äußersten zu lieben</w:t>
      </w:r>
      <w:r w:rsidR="0064312B" w:rsidRPr="00656126">
        <w:rPr>
          <w:lang w:val="de-DE"/>
        </w:rPr>
        <w:t xml:space="preserve">. </w:t>
      </w:r>
      <w:r w:rsidR="00656126" w:rsidRPr="00656126">
        <w:rPr>
          <w:lang w:val="de-DE"/>
        </w:rPr>
        <w:t>D</w:t>
      </w:r>
      <w:r w:rsidR="0064312B" w:rsidRPr="00656126">
        <w:rPr>
          <w:lang w:val="de-DE"/>
        </w:rPr>
        <w:t>a</w:t>
      </w:r>
      <w:r w:rsidR="00656126" w:rsidRPr="00656126">
        <w:rPr>
          <w:lang w:val="de-DE"/>
        </w:rPr>
        <w:t>s</w:t>
      </w:r>
      <w:r w:rsidR="0064312B" w:rsidRPr="00656126">
        <w:rPr>
          <w:lang w:val="de-DE"/>
        </w:rPr>
        <w:t xml:space="preserve"> </w:t>
      </w:r>
      <w:r w:rsidR="00656126" w:rsidRPr="00656126">
        <w:rPr>
          <w:lang w:val="de-DE"/>
        </w:rPr>
        <w:t>K</w:t>
      </w:r>
      <w:r w:rsidR="0064312B" w:rsidRPr="00656126">
        <w:rPr>
          <w:lang w:val="de-DE"/>
        </w:rPr>
        <w:t>r</w:t>
      </w:r>
      <w:r w:rsidR="00656126" w:rsidRPr="00656126">
        <w:rPr>
          <w:lang w:val="de-DE"/>
        </w:rPr>
        <w:t>euz ist Bild für die frei geschenkte Li</w:t>
      </w:r>
      <w:r w:rsidR="0064312B" w:rsidRPr="00656126">
        <w:rPr>
          <w:lang w:val="de-DE"/>
        </w:rPr>
        <w:t>e</w:t>
      </w:r>
      <w:r w:rsidR="00656126" w:rsidRPr="00656126">
        <w:rPr>
          <w:lang w:val="de-DE"/>
        </w:rPr>
        <w:t>be</w:t>
      </w:r>
      <w:r w:rsidR="0064312B" w:rsidRPr="00656126">
        <w:rPr>
          <w:lang w:val="de-DE"/>
        </w:rPr>
        <w:t xml:space="preserve">, </w:t>
      </w:r>
      <w:r w:rsidR="00656126" w:rsidRPr="00656126">
        <w:rPr>
          <w:lang w:val="de-DE"/>
        </w:rPr>
        <w:t>fü</w:t>
      </w:r>
      <w:r w:rsidR="00656126">
        <w:rPr>
          <w:lang w:val="de-DE"/>
        </w:rPr>
        <w:t>r Unentgeltlichkeit, Verfügbarkeit un</w:t>
      </w:r>
      <w:r w:rsidR="0064312B" w:rsidRPr="00656126">
        <w:rPr>
          <w:lang w:val="de-DE"/>
        </w:rPr>
        <w:t>d</w:t>
      </w:r>
      <w:r w:rsidR="00656126">
        <w:rPr>
          <w:lang w:val="de-DE"/>
        </w:rPr>
        <w:t xml:space="preserve"> Selbsthingabe</w:t>
      </w:r>
      <w:r w:rsidR="0064312B" w:rsidRPr="00656126">
        <w:rPr>
          <w:lang w:val="de-DE"/>
        </w:rPr>
        <w:t xml:space="preserve">. </w:t>
      </w:r>
      <w:r w:rsidR="00656126" w:rsidRPr="00656126">
        <w:rPr>
          <w:lang w:val="de-DE"/>
        </w:rPr>
        <w:t>Es ist eine S</w:t>
      </w:r>
      <w:r w:rsidR="0064312B" w:rsidRPr="00656126">
        <w:rPr>
          <w:lang w:val="de-DE"/>
        </w:rPr>
        <w:t>c</w:t>
      </w:r>
      <w:r w:rsidR="00656126" w:rsidRPr="00656126">
        <w:rPr>
          <w:lang w:val="de-DE"/>
        </w:rPr>
        <w:t>h</w:t>
      </w:r>
      <w:r w:rsidR="0064312B" w:rsidRPr="00656126">
        <w:rPr>
          <w:lang w:val="de-DE"/>
        </w:rPr>
        <w:t>ul</w:t>
      </w:r>
      <w:r w:rsidR="00656126" w:rsidRPr="00656126">
        <w:rPr>
          <w:lang w:val="de-DE"/>
        </w:rPr>
        <w:t>e für den Lebenssinn</w:t>
      </w:r>
      <w:r w:rsidR="0064312B" w:rsidRPr="00656126">
        <w:rPr>
          <w:lang w:val="de-DE"/>
        </w:rPr>
        <w:t xml:space="preserve">, </w:t>
      </w:r>
      <w:r w:rsidR="00656126" w:rsidRPr="00656126">
        <w:rPr>
          <w:lang w:val="de-DE"/>
        </w:rPr>
        <w:t>w</w:t>
      </w:r>
      <w:r w:rsidR="0064312B" w:rsidRPr="00656126">
        <w:rPr>
          <w:lang w:val="de-DE"/>
        </w:rPr>
        <w:t>o</w:t>
      </w:r>
      <w:r w:rsidR="00656126" w:rsidRPr="00656126">
        <w:rPr>
          <w:lang w:val="de-DE"/>
        </w:rPr>
        <w:t xml:space="preserve"> wir lernen, dass </w:t>
      </w:r>
      <w:r w:rsidR="00656126" w:rsidRPr="00656126">
        <w:rPr>
          <w:i/>
          <w:iCs/>
          <w:lang w:val="de-DE"/>
        </w:rPr>
        <w:t>das Weizen</w:t>
      </w:r>
      <w:r w:rsidR="00656126">
        <w:rPr>
          <w:i/>
          <w:iCs/>
          <w:lang w:val="de-DE"/>
        </w:rPr>
        <w:t xml:space="preserve">korn, das in die Erde fällt und stirbt, </w:t>
      </w:r>
      <w:r w:rsidR="00BB5F6A">
        <w:rPr>
          <w:i/>
          <w:iCs/>
          <w:lang w:val="de-DE"/>
        </w:rPr>
        <w:t>reiche Frucht bringt</w:t>
      </w:r>
      <w:r w:rsidR="0064312B" w:rsidRPr="00656126">
        <w:rPr>
          <w:lang w:val="de-DE"/>
        </w:rPr>
        <w:t xml:space="preserve"> (</w:t>
      </w:r>
      <w:r w:rsidR="00BB5F6A">
        <w:rPr>
          <w:lang w:val="de-DE"/>
        </w:rPr>
        <w:t>Joh</w:t>
      </w:r>
      <w:r w:rsidR="0064312B" w:rsidRPr="00656126">
        <w:rPr>
          <w:lang w:val="de-DE"/>
        </w:rPr>
        <w:t xml:space="preserve"> 12,24).</w:t>
      </w:r>
    </w:p>
    <w:p w:rsidR="0064312B" w:rsidRPr="001D0D00" w:rsidRDefault="00231137" w:rsidP="002A22BD">
      <w:pPr>
        <w:pStyle w:val="testo"/>
        <w:rPr>
          <w:lang w:val="de-DE"/>
        </w:rPr>
      </w:pPr>
      <w:r w:rsidRPr="00BB5F6A">
        <w:rPr>
          <w:lang w:val="de-DE"/>
        </w:rPr>
        <w:t>27</w:t>
      </w:r>
      <w:r w:rsidR="00CB14E1" w:rsidRPr="00BB5F6A">
        <w:rPr>
          <w:lang w:val="de-DE"/>
        </w:rPr>
        <w:t>5</w:t>
      </w:r>
      <w:r w:rsidR="0064312B" w:rsidRPr="00BB5F6A">
        <w:rPr>
          <w:lang w:val="de-DE"/>
        </w:rPr>
        <w:t xml:space="preserve">. </w:t>
      </w:r>
      <w:r w:rsidR="00BB5F6A" w:rsidRPr="00BB5F6A">
        <w:rPr>
          <w:lang w:val="de-DE"/>
        </w:rPr>
        <w:t>Im K</w:t>
      </w:r>
      <w:r w:rsidR="0064312B" w:rsidRPr="00BB5F6A">
        <w:rPr>
          <w:lang w:val="de-DE"/>
        </w:rPr>
        <w:t>r</w:t>
      </w:r>
      <w:r w:rsidR="00BB5F6A" w:rsidRPr="00BB5F6A">
        <w:rPr>
          <w:lang w:val="de-DE"/>
        </w:rPr>
        <w:t xml:space="preserve">euz </w:t>
      </w:r>
      <w:r w:rsidR="0064312B" w:rsidRPr="00BB5F6A">
        <w:rPr>
          <w:lang w:val="de-DE"/>
        </w:rPr>
        <w:t>e</w:t>
      </w:r>
      <w:r w:rsidR="00BB5F6A" w:rsidRPr="00BB5F6A">
        <w:rPr>
          <w:lang w:val="de-DE"/>
        </w:rPr>
        <w:t>ntdeckte</w:t>
      </w:r>
      <w:r w:rsidR="0064312B" w:rsidRPr="00BB5F6A">
        <w:rPr>
          <w:lang w:val="de-DE"/>
        </w:rPr>
        <w:t xml:space="preserve"> Fran</w:t>
      </w:r>
      <w:r w:rsidR="00BB5F6A" w:rsidRPr="00BB5F6A">
        <w:rPr>
          <w:lang w:val="de-DE"/>
        </w:rPr>
        <w:t>ziskus die Armut</w:t>
      </w:r>
      <w:r w:rsidR="0064312B" w:rsidRPr="00BB5F6A">
        <w:rPr>
          <w:lang w:val="de-DE"/>
        </w:rPr>
        <w:t xml:space="preserve"> </w:t>
      </w:r>
      <w:r w:rsidR="00BB5F6A" w:rsidRPr="00BB5F6A">
        <w:rPr>
          <w:lang w:val="de-DE"/>
        </w:rPr>
        <w:t>und Nacktheit J</w:t>
      </w:r>
      <w:r w:rsidR="0064312B" w:rsidRPr="00BB5F6A">
        <w:rPr>
          <w:lang w:val="de-DE"/>
        </w:rPr>
        <w:t>es</w:t>
      </w:r>
      <w:r w:rsidR="00BB5F6A" w:rsidRPr="00BB5F6A">
        <w:rPr>
          <w:lang w:val="de-DE"/>
        </w:rPr>
        <w:t xml:space="preserve">u. </w:t>
      </w:r>
      <w:r w:rsidR="00BB5F6A" w:rsidRPr="007E6AC4">
        <w:rPr>
          <w:lang w:val="de-DE"/>
        </w:rPr>
        <w:t xml:space="preserve">Er spürte in sich das Verlangen, mit immer weniger zu leben, arm und bloß. </w:t>
      </w:r>
      <w:r w:rsidR="00BB5F6A" w:rsidRPr="001D0D00">
        <w:rPr>
          <w:lang w:val="de-DE"/>
        </w:rPr>
        <w:t>Als le</w:t>
      </w:r>
      <w:r w:rsidR="0064312B" w:rsidRPr="001D0D00">
        <w:rPr>
          <w:lang w:val="de-DE"/>
        </w:rPr>
        <w:t>t</w:t>
      </w:r>
      <w:r w:rsidR="00BB5F6A" w:rsidRPr="001D0D00">
        <w:rPr>
          <w:lang w:val="de-DE"/>
        </w:rPr>
        <w:t xml:space="preserve">zte Etappe </w:t>
      </w:r>
      <w:r w:rsidR="0064312B" w:rsidRPr="001D0D00">
        <w:rPr>
          <w:lang w:val="de-DE"/>
        </w:rPr>
        <w:t>de</w:t>
      </w:r>
      <w:r w:rsidR="00BB5F6A" w:rsidRPr="001D0D00">
        <w:rPr>
          <w:lang w:val="de-DE"/>
        </w:rPr>
        <w:t>r Einführung ins Ordensleben so</w:t>
      </w:r>
      <w:r w:rsidR="0064312B" w:rsidRPr="001D0D00">
        <w:rPr>
          <w:lang w:val="de-DE"/>
        </w:rPr>
        <w:t>ll</w:t>
      </w:r>
      <w:r w:rsidR="00BB5F6A" w:rsidRPr="001D0D00">
        <w:rPr>
          <w:lang w:val="de-DE"/>
        </w:rPr>
        <w:t xml:space="preserve"> das Junior</w:t>
      </w:r>
      <w:r w:rsidR="0064312B" w:rsidRPr="001D0D00">
        <w:rPr>
          <w:lang w:val="de-DE"/>
        </w:rPr>
        <w:t>a</w:t>
      </w:r>
      <w:r w:rsidR="00BB5F6A" w:rsidRPr="001D0D00">
        <w:rPr>
          <w:lang w:val="de-DE"/>
        </w:rPr>
        <w:t>t</w:t>
      </w:r>
      <w:r w:rsidR="0064312B" w:rsidRPr="001D0D00">
        <w:rPr>
          <w:lang w:val="de-DE"/>
        </w:rPr>
        <w:t xml:space="preserve"> d</w:t>
      </w:r>
      <w:r w:rsidR="00BB5F6A" w:rsidRPr="001D0D00">
        <w:rPr>
          <w:lang w:val="de-DE"/>
        </w:rPr>
        <w:t>azu di</w:t>
      </w:r>
      <w:r w:rsidR="0064312B" w:rsidRPr="001D0D00">
        <w:rPr>
          <w:lang w:val="de-DE"/>
        </w:rPr>
        <w:t>e</w:t>
      </w:r>
      <w:r w:rsidR="00BB5F6A" w:rsidRPr="001D0D00">
        <w:rPr>
          <w:lang w:val="de-DE"/>
        </w:rPr>
        <w:t>n</w:t>
      </w:r>
      <w:r w:rsidR="0064312B" w:rsidRPr="001D0D00">
        <w:rPr>
          <w:lang w:val="de-DE"/>
        </w:rPr>
        <w:t>e</w:t>
      </w:r>
      <w:r w:rsidR="00BB5F6A" w:rsidRPr="001D0D00">
        <w:rPr>
          <w:lang w:val="de-DE"/>
        </w:rPr>
        <w:t>n,</w:t>
      </w:r>
      <w:r w:rsidR="0064312B" w:rsidRPr="001D0D00">
        <w:rPr>
          <w:lang w:val="de-DE"/>
        </w:rPr>
        <w:t xml:space="preserve"> </w:t>
      </w:r>
      <w:r w:rsidR="001D0D00" w:rsidRPr="001D0D00">
        <w:rPr>
          <w:lang w:val="de-DE"/>
        </w:rPr>
        <w:t xml:space="preserve">den Brüdern </w:t>
      </w:r>
      <w:r w:rsidR="001D0D00">
        <w:rPr>
          <w:lang w:val="de-DE"/>
        </w:rPr>
        <w:t xml:space="preserve">zu helfen, </w:t>
      </w:r>
      <w:r w:rsidR="0064312B" w:rsidRPr="001D0D00">
        <w:rPr>
          <w:lang w:val="de-DE"/>
        </w:rPr>
        <w:t>i</w:t>
      </w:r>
      <w:r w:rsidR="001D0D00">
        <w:rPr>
          <w:lang w:val="de-DE"/>
        </w:rPr>
        <w:t>hr Leben</w:t>
      </w:r>
      <w:r w:rsidR="0064312B" w:rsidRPr="001D0D00">
        <w:rPr>
          <w:lang w:val="de-DE"/>
        </w:rPr>
        <w:t xml:space="preserve"> </w:t>
      </w:r>
      <w:r w:rsidR="001D0D00">
        <w:rPr>
          <w:lang w:val="de-DE"/>
        </w:rPr>
        <w:t xml:space="preserve">dem </w:t>
      </w:r>
      <w:r w:rsidR="0064312B" w:rsidRPr="001D0D00">
        <w:rPr>
          <w:lang w:val="de-DE"/>
        </w:rPr>
        <w:t>de</w:t>
      </w:r>
      <w:r w:rsidR="001D0D00">
        <w:rPr>
          <w:lang w:val="de-DE"/>
        </w:rPr>
        <w:t>s</w:t>
      </w:r>
      <w:r w:rsidR="0064312B" w:rsidRPr="001D0D00">
        <w:rPr>
          <w:lang w:val="de-DE"/>
        </w:rPr>
        <w:t xml:space="preserve"> M</w:t>
      </w:r>
      <w:r w:rsidR="001D0D00">
        <w:rPr>
          <w:lang w:val="de-DE"/>
        </w:rPr>
        <w:t>ei</w:t>
      </w:r>
      <w:r w:rsidR="0064312B" w:rsidRPr="001D0D00">
        <w:rPr>
          <w:lang w:val="de-DE"/>
        </w:rPr>
        <w:t>st</w:t>
      </w:r>
      <w:r w:rsidR="001D0D00">
        <w:rPr>
          <w:lang w:val="de-DE"/>
        </w:rPr>
        <w:t>e</w:t>
      </w:r>
      <w:r w:rsidR="0064312B" w:rsidRPr="001D0D00">
        <w:rPr>
          <w:lang w:val="de-DE"/>
        </w:rPr>
        <w:t>r</w:t>
      </w:r>
      <w:r w:rsidR="001D0D00">
        <w:rPr>
          <w:lang w:val="de-DE"/>
        </w:rPr>
        <w:t>s anzugleichen (</w:t>
      </w:r>
      <w:r w:rsidR="001D0D00">
        <w:rPr>
          <w:i/>
          <w:iCs/>
          <w:lang w:val="de-DE"/>
        </w:rPr>
        <w:t>configuratio</w:t>
      </w:r>
      <w:r w:rsidR="001D0D00">
        <w:rPr>
          <w:lang w:val="de-DE"/>
        </w:rPr>
        <w:t>).</w:t>
      </w:r>
    </w:p>
    <w:p w:rsidR="0064312B" w:rsidRPr="000743A3" w:rsidRDefault="008316B3" w:rsidP="008316B3">
      <w:pPr>
        <w:pStyle w:val="titolo4"/>
        <w:rPr>
          <w:lang w:val="de-DE"/>
        </w:rPr>
      </w:pPr>
      <w:r w:rsidRPr="000743A3">
        <w:rPr>
          <w:lang w:val="de-DE"/>
        </w:rPr>
        <w:t>IV.3.3.1.</w:t>
      </w:r>
      <w:r w:rsidR="0064312B" w:rsidRPr="000743A3">
        <w:rPr>
          <w:lang w:val="de-DE"/>
        </w:rPr>
        <w:t xml:space="preserve"> Natur</w:t>
      </w:r>
    </w:p>
    <w:p w:rsidR="0064312B" w:rsidRPr="001D0D00" w:rsidRDefault="00231137" w:rsidP="002A22BD">
      <w:pPr>
        <w:pStyle w:val="testo"/>
        <w:rPr>
          <w:lang w:val="de-DE"/>
        </w:rPr>
      </w:pPr>
      <w:r w:rsidRPr="001D0D00">
        <w:rPr>
          <w:lang w:val="de-DE"/>
        </w:rPr>
        <w:t>27</w:t>
      </w:r>
      <w:r w:rsidR="00CB14E1" w:rsidRPr="001D0D00">
        <w:rPr>
          <w:lang w:val="de-DE"/>
        </w:rPr>
        <w:t>6</w:t>
      </w:r>
      <w:r w:rsidR="0064312B" w:rsidRPr="001D0D00">
        <w:rPr>
          <w:lang w:val="de-DE"/>
        </w:rPr>
        <w:t xml:space="preserve">. </w:t>
      </w:r>
      <w:r w:rsidR="001D0D00" w:rsidRPr="001D0D00">
        <w:rPr>
          <w:i/>
          <w:iCs/>
          <w:lang w:val="de-DE"/>
        </w:rPr>
        <w:t>Das Juniorat oder</w:t>
      </w:r>
      <w:r w:rsidR="0064312B" w:rsidRPr="001D0D00">
        <w:rPr>
          <w:i/>
          <w:iCs/>
          <w:lang w:val="de-DE"/>
        </w:rPr>
        <w:t xml:space="preserve"> </w:t>
      </w:r>
      <w:r w:rsidR="001D0D00" w:rsidRPr="001D0D00">
        <w:rPr>
          <w:i/>
          <w:iCs/>
          <w:lang w:val="de-DE"/>
        </w:rPr>
        <w:t>P</w:t>
      </w:r>
      <w:r w:rsidR="0064312B" w:rsidRPr="001D0D00">
        <w:rPr>
          <w:i/>
          <w:iCs/>
          <w:lang w:val="de-DE"/>
        </w:rPr>
        <w:t>ostnoviziat</w:t>
      </w:r>
      <w:r w:rsidR="009D16CB" w:rsidRPr="001D0D00">
        <w:rPr>
          <w:i/>
          <w:iCs/>
          <w:lang w:val="de-DE"/>
        </w:rPr>
        <w:t>,</w:t>
      </w:r>
      <w:r w:rsidR="0064312B" w:rsidRPr="001D0D00">
        <w:rPr>
          <w:i/>
          <w:iCs/>
          <w:lang w:val="de-DE"/>
        </w:rPr>
        <w:t xml:space="preserve"> </w:t>
      </w:r>
      <w:r w:rsidR="001D0D00" w:rsidRPr="001D0D00">
        <w:rPr>
          <w:i/>
          <w:iCs/>
          <w:lang w:val="de-DE"/>
        </w:rPr>
        <w:t>das</w:t>
      </w:r>
      <w:r w:rsidR="0064312B" w:rsidRPr="001D0D00">
        <w:rPr>
          <w:i/>
          <w:iCs/>
          <w:lang w:val="de-DE"/>
        </w:rPr>
        <w:t xml:space="preserve"> mi</w:t>
      </w:r>
      <w:r w:rsidR="001D0D00" w:rsidRPr="001D0D00">
        <w:rPr>
          <w:i/>
          <w:iCs/>
          <w:lang w:val="de-DE"/>
        </w:rPr>
        <w:t xml:space="preserve">t der </w:t>
      </w:r>
      <w:r w:rsidR="000743A3">
        <w:rPr>
          <w:i/>
          <w:iCs/>
          <w:lang w:val="de-DE"/>
        </w:rPr>
        <w:t>Z</w:t>
      </w:r>
      <w:r w:rsidR="001D0D00" w:rsidRPr="001D0D00">
        <w:rPr>
          <w:i/>
          <w:iCs/>
          <w:lang w:val="de-DE"/>
        </w:rPr>
        <w:t>eitliche</w:t>
      </w:r>
      <w:r w:rsidR="0064312B" w:rsidRPr="001D0D00">
        <w:rPr>
          <w:i/>
          <w:iCs/>
          <w:lang w:val="de-DE"/>
        </w:rPr>
        <w:t>n</w:t>
      </w:r>
      <w:r w:rsidR="001D0D00" w:rsidRPr="001D0D00">
        <w:rPr>
          <w:i/>
          <w:iCs/>
          <w:lang w:val="de-DE"/>
        </w:rPr>
        <w:t xml:space="preserve"> P</w:t>
      </w:r>
      <w:r w:rsidR="0064312B" w:rsidRPr="001D0D00">
        <w:rPr>
          <w:i/>
          <w:iCs/>
          <w:lang w:val="de-DE"/>
        </w:rPr>
        <w:t>rofess</w:t>
      </w:r>
      <w:r w:rsidR="001D0D00" w:rsidRPr="001D0D00">
        <w:rPr>
          <w:i/>
          <w:iCs/>
          <w:lang w:val="de-DE"/>
        </w:rPr>
        <w:t xml:space="preserve"> beg</w:t>
      </w:r>
      <w:r w:rsidR="0064312B" w:rsidRPr="001D0D00">
        <w:rPr>
          <w:i/>
          <w:iCs/>
          <w:lang w:val="de-DE"/>
        </w:rPr>
        <w:t>i</w:t>
      </w:r>
      <w:r w:rsidR="001D0D00" w:rsidRPr="001D0D00">
        <w:rPr>
          <w:i/>
          <w:iCs/>
          <w:lang w:val="de-DE"/>
        </w:rPr>
        <w:t>n</w:t>
      </w:r>
      <w:r w:rsidR="0064312B" w:rsidRPr="001D0D00">
        <w:rPr>
          <w:i/>
          <w:iCs/>
          <w:lang w:val="de-DE"/>
        </w:rPr>
        <w:t>n</w:t>
      </w:r>
      <w:r w:rsidR="001D0D00" w:rsidRPr="001D0D00">
        <w:rPr>
          <w:i/>
          <w:iCs/>
          <w:lang w:val="de-DE"/>
        </w:rPr>
        <w:t>t und mit d</w:t>
      </w:r>
      <w:r w:rsidR="0064312B" w:rsidRPr="001D0D00">
        <w:rPr>
          <w:i/>
          <w:iCs/>
          <w:lang w:val="de-DE"/>
        </w:rPr>
        <w:t>e</w:t>
      </w:r>
      <w:r w:rsidR="001D0D00" w:rsidRPr="001D0D00">
        <w:rPr>
          <w:i/>
          <w:iCs/>
          <w:lang w:val="de-DE"/>
        </w:rPr>
        <w:t xml:space="preserve">r </w:t>
      </w:r>
      <w:r w:rsidR="000743A3">
        <w:rPr>
          <w:i/>
          <w:iCs/>
          <w:lang w:val="de-DE"/>
        </w:rPr>
        <w:t>E</w:t>
      </w:r>
      <w:r w:rsidR="001D0D00">
        <w:rPr>
          <w:i/>
          <w:iCs/>
          <w:lang w:val="de-DE"/>
        </w:rPr>
        <w:t>wigen schließt</w:t>
      </w:r>
      <w:r w:rsidR="0064312B" w:rsidRPr="001D0D00">
        <w:rPr>
          <w:i/>
          <w:iCs/>
          <w:lang w:val="de-DE"/>
        </w:rPr>
        <w:t xml:space="preserve">, </w:t>
      </w:r>
      <w:r w:rsidR="001D0D00">
        <w:rPr>
          <w:i/>
          <w:iCs/>
          <w:lang w:val="de-DE"/>
        </w:rPr>
        <w:t>ist die dritte Etappe</w:t>
      </w:r>
      <w:r w:rsidR="0064312B" w:rsidRPr="001D0D00">
        <w:rPr>
          <w:i/>
          <w:iCs/>
          <w:lang w:val="de-DE"/>
        </w:rPr>
        <w:t xml:space="preserve"> de</w:t>
      </w:r>
      <w:r w:rsidR="001D0D00">
        <w:rPr>
          <w:i/>
          <w:iCs/>
          <w:lang w:val="de-DE"/>
        </w:rPr>
        <w:t>r Einführung</w:t>
      </w:r>
      <w:r w:rsidR="0064312B" w:rsidRPr="001D0D00">
        <w:rPr>
          <w:i/>
          <w:iCs/>
          <w:lang w:val="de-DE"/>
        </w:rPr>
        <w:t xml:space="preserve">. In </w:t>
      </w:r>
      <w:r w:rsidR="001D0D00" w:rsidRPr="001D0D00">
        <w:rPr>
          <w:i/>
          <w:iCs/>
          <w:lang w:val="de-DE"/>
        </w:rPr>
        <w:t xml:space="preserve">ihr sind die Brüder auf dem Weg zu einer </w:t>
      </w:r>
      <w:r w:rsidR="0064312B" w:rsidRPr="001D0D00">
        <w:rPr>
          <w:i/>
          <w:iCs/>
          <w:lang w:val="de-DE"/>
        </w:rPr>
        <w:t>gr</w:t>
      </w:r>
      <w:r w:rsidR="001D0D00" w:rsidRPr="001D0D00">
        <w:rPr>
          <w:i/>
          <w:iCs/>
          <w:lang w:val="de-DE"/>
        </w:rPr>
        <w:t>öß</w:t>
      </w:r>
      <w:r w:rsidR="0064312B" w:rsidRPr="001D0D00">
        <w:rPr>
          <w:i/>
          <w:iCs/>
          <w:lang w:val="de-DE"/>
        </w:rPr>
        <w:t>e</w:t>
      </w:r>
      <w:r w:rsidR="001D0D00" w:rsidRPr="001D0D00">
        <w:rPr>
          <w:i/>
          <w:iCs/>
          <w:lang w:val="de-DE"/>
        </w:rPr>
        <w:t>ren</w:t>
      </w:r>
      <w:r w:rsidR="001D0D00">
        <w:rPr>
          <w:i/>
          <w:iCs/>
          <w:lang w:val="de-DE"/>
        </w:rPr>
        <w:t xml:space="preserve"> Reife</w:t>
      </w:r>
      <w:r w:rsidR="0064312B" w:rsidRPr="001D0D00">
        <w:rPr>
          <w:i/>
          <w:iCs/>
          <w:lang w:val="de-DE"/>
        </w:rPr>
        <w:t xml:space="preserve"> </w:t>
      </w:r>
      <w:r w:rsidR="001D0D00">
        <w:rPr>
          <w:i/>
          <w:iCs/>
          <w:lang w:val="de-DE"/>
        </w:rPr>
        <w:t>un</w:t>
      </w:r>
      <w:r w:rsidR="0064312B" w:rsidRPr="001D0D00">
        <w:rPr>
          <w:i/>
          <w:iCs/>
          <w:lang w:val="de-DE"/>
        </w:rPr>
        <w:t>d</w:t>
      </w:r>
      <w:r w:rsidR="001D0D00">
        <w:rPr>
          <w:i/>
          <w:iCs/>
          <w:lang w:val="de-DE"/>
        </w:rPr>
        <w:t xml:space="preserve"> b</w:t>
      </w:r>
      <w:r w:rsidR="0064312B" w:rsidRPr="001D0D00">
        <w:rPr>
          <w:i/>
          <w:iCs/>
          <w:lang w:val="de-DE"/>
        </w:rPr>
        <w:t>e</w:t>
      </w:r>
      <w:r w:rsidR="001D0D00">
        <w:rPr>
          <w:i/>
          <w:iCs/>
          <w:lang w:val="de-DE"/>
        </w:rPr>
        <w:t>reiten sich au</w:t>
      </w:r>
      <w:r w:rsidR="0064312B" w:rsidRPr="001D0D00">
        <w:rPr>
          <w:i/>
          <w:iCs/>
          <w:lang w:val="de-DE"/>
        </w:rPr>
        <w:t>f</w:t>
      </w:r>
      <w:r w:rsidR="001D0D00">
        <w:rPr>
          <w:i/>
          <w:iCs/>
          <w:lang w:val="de-DE"/>
        </w:rPr>
        <w:t xml:space="preserve"> d</w:t>
      </w:r>
      <w:r w:rsidR="0064312B" w:rsidRPr="001D0D00">
        <w:rPr>
          <w:i/>
          <w:iCs/>
          <w:lang w:val="de-DE"/>
        </w:rPr>
        <w:t>i</w:t>
      </w:r>
      <w:r w:rsidR="001D0D00">
        <w:rPr>
          <w:i/>
          <w:iCs/>
          <w:lang w:val="de-DE"/>
        </w:rPr>
        <w:t>e e</w:t>
      </w:r>
      <w:r w:rsidR="0064312B" w:rsidRPr="001D0D00">
        <w:rPr>
          <w:i/>
          <w:iCs/>
          <w:lang w:val="de-DE"/>
        </w:rPr>
        <w:t>n</w:t>
      </w:r>
      <w:r w:rsidR="001D0D00">
        <w:rPr>
          <w:i/>
          <w:iCs/>
          <w:lang w:val="de-DE"/>
        </w:rPr>
        <w:t xml:space="preserve">dgültige Übernahme </w:t>
      </w:r>
      <w:r w:rsidR="0064312B" w:rsidRPr="001D0D00">
        <w:rPr>
          <w:i/>
          <w:iCs/>
          <w:lang w:val="de-DE"/>
        </w:rPr>
        <w:t>de</w:t>
      </w:r>
      <w:r w:rsidR="001D0D00">
        <w:rPr>
          <w:i/>
          <w:iCs/>
          <w:lang w:val="de-DE"/>
        </w:rPr>
        <w:t xml:space="preserve">s </w:t>
      </w:r>
      <w:r w:rsidR="0064312B" w:rsidRPr="001D0D00">
        <w:rPr>
          <w:i/>
          <w:iCs/>
          <w:lang w:val="de-DE"/>
        </w:rPr>
        <w:t>evangeli</w:t>
      </w:r>
      <w:r w:rsidR="001D0D00">
        <w:rPr>
          <w:i/>
          <w:iCs/>
          <w:lang w:val="de-DE"/>
        </w:rPr>
        <w:t>s</w:t>
      </w:r>
      <w:r w:rsidR="0064312B" w:rsidRPr="001D0D00">
        <w:rPr>
          <w:i/>
          <w:iCs/>
          <w:lang w:val="de-DE"/>
        </w:rPr>
        <w:t>c</w:t>
      </w:r>
      <w:r w:rsidR="001D0D00">
        <w:rPr>
          <w:i/>
          <w:iCs/>
          <w:lang w:val="de-DE"/>
        </w:rPr>
        <w:t>hen Lebens i</w:t>
      </w:r>
      <w:r w:rsidR="0064312B" w:rsidRPr="001D0D00">
        <w:rPr>
          <w:i/>
          <w:iCs/>
          <w:lang w:val="de-DE"/>
        </w:rPr>
        <w:t>n</w:t>
      </w:r>
      <w:r w:rsidR="001D0D00">
        <w:rPr>
          <w:i/>
          <w:iCs/>
          <w:lang w:val="de-DE"/>
        </w:rPr>
        <w:t xml:space="preserve"> u</w:t>
      </w:r>
      <w:r w:rsidR="0064312B" w:rsidRPr="001D0D00">
        <w:rPr>
          <w:i/>
          <w:iCs/>
          <w:lang w:val="de-DE"/>
        </w:rPr>
        <w:t>ns</w:t>
      </w:r>
      <w:r w:rsidR="001D0D00">
        <w:rPr>
          <w:i/>
          <w:iCs/>
          <w:lang w:val="de-DE"/>
        </w:rPr>
        <w:t>e</w:t>
      </w:r>
      <w:r w:rsidR="0064312B" w:rsidRPr="001D0D00">
        <w:rPr>
          <w:i/>
          <w:iCs/>
          <w:lang w:val="de-DE"/>
        </w:rPr>
        <w:t>r</w:t>
      </w:r>
      <w:r w:rsidR="001D0D00">
        <w:rPr>
          <w:i/>
          <w:iCs/>
          <w:lang w:val="de-DE"/>
        </w:rPr>
        <w:t>em</w:t>
      </w:r>
      <w:r w:rsidR="0064312B" w:rsidRPr="001D0D00">
        <w:rPr>
          <w:i/>
          <w:iCs/>
          <w:lang w:val="de-DE"/>
        </w:rPr>
        <w:t xml:space="preserve"> Ord</w:t>
      </w:r>
      <w:r w:rsidR="001D0D00">
        <w:rPr>
          <w:i/>
          <w:iCs/>
          <w:lang w:val="de-DE"/>
        </w:rPr>
        <w:t>e</w:t>
      </w:r>
      <w:r w:rsidR="0064312B" w:rsidRPr="001D0D00">
        <w:rPr>
          <w:i/>
          <w:iCs/>
          <w:lang w:val="de-DE"/>
        </w:rPr>
        <w:t>n</w:t>
      </w:r>
      <w:r w:rsidR="001D0D00">
        <w:rPr>
          <w:i/>
          <w:iCs/>
          <w:lang w:val="de-DE"/>
        </w:rPr>
        <w:t xml:space="preserve"> vor</w:t>
      </w:r>
      <w:r w:rsidR="00D46A3D" w:rsidRPr="001D0D00">
        <w:rPr>
          <w:i/>
          <w:iCs/>
          <w:lang w:val="de-DE"/>
        </w:rPr>
        <w:t xml:space="preserve"> </w:t>
      </w:r>
      <w:r w:rsidR="00D46A3D" w:rsidRPr="001D0D00">
        <w:rPr>
          <w:lang w:val="de-DE"/>
        </w:rPr>
        <w:t>(</w:t>
      </w:r>
      <w:r w:rsidR="001F151A">
        <w:rPr>
          <w:lang w:val="de-DE"/>
        </w:rPr>
        <w:t>K</w:t>
      </w:r>
      <w:r w:rsidR="0064312B" w:rsidRPr="001D0D00">
        <w:rPr>
          <w:lang w:val="de-DE"/>
        </w:rPr>
        <w:t>o</w:t>
      </w:r>
      <w:r w:rsidR="001F151A">
        <w:rPr>
          <w:lang w:val="de-DE"/>
        </w:rPr>
        <w:t>n</w:t>
      </w:r>
      <w:r w:rsidR="0064312B" w:rsidRPr="001D0D00">
        <w:rPr>
          <w:lang w:val="de-DE"/>
        </w:rPr>
        <w:t>st 32,1)</w:t>
      </w:r>
      <w:r w:rsidR="0064312B" w:rsidRPr="001D0D00">
        <w:rPr>
          <w:i/>
          <w:iCs/>
          <w:lang w:val="de-DE"/>
        </w:rPr>
        <w:t>.</w:t>
      </w:r>
    </w:p>
    <w:p w:rsidR="0064312B" w:rsidRPr="001F151A" w:rsidRDefault="00231137" w:rsidP="002A22BD">
      <w:pPr>
        <w:pStyle w:val="testo"/>
        <w:rPr>
          <w:lang w:val="de-DE"/>
        </w:rPr>
      </w:pPr>
      <w:r w:rsidRPr="001F151A">
        <w:rPr>
          <w:lang w:val="de-DE"/>
        </w:rPr>
        <w:t>27</w:t>
      </w:r>
      <w:r w:rsidR="00CB14E1" w:rsidRPr="001F151A">
        <w:rPr>
          <w:lang w:val="de-DE"/>
        </w:rPr>
        <w:t>7</w:t>
      </w:r>
      <w:r w:rsidR="0064312B" w:rsidRPr="001F151A">
        <w:rPr>
          <w:lang w:val="de-DE"/>
        </w:rPr>
        <w:t>.</w:t>
      </w:r>
      <w:r w:rsidR="0064312B" w:rsidRPr="001F151A">
        <w:rPr>
          <w:i/>
          <w:iCs/>
          <w:lang w:val="de-DE"/>
        </w:rPr>
        <w:t xml:space="preserve"> </w:t>
      </w:r>
      <w:r w:rsidR="001F151A" w:rsidRPr="001F151A">
        <w:rPr>
          <w:i/>
          <w:iCs/>
          <w:lang w:val="de-DE"/>
        </w:rPr>
        <w:t xml:space="preserve">Der Ausbildungsweg im Juniorat </w:t>
      </w:r>
      <w:r w:rsidR="0064312B" w:rsidRPr="001F151A">
        <w:rPr>
          <w:i/>
          <w:iCs/>
          <w:lang w:val="de-DE"/>
        </w:rPr>
        <w:t>m</w:t>
      </w:r>
      <w:r w:rsidR="001F151A" w:rsidRPr="001F151A">
        <w:rPr>
          <w:i/>
          <w:iCs/>
          <w:lang w:val="de-DE"/>
        </w:rPr>
        <w:t xml:space="preserve">uss </w:t>
      </w:r>
      <w:r w:rsidR="0064312B" w:rsidRPr="001F151A">
        <w:rPr>
          <w:i/>
          <w:iCs/>
          <w:lang w:val="de-DE"/>
        </w:rPr>
        <w:t>a</w:t>
      </w:r>
      <w:r w:rsidR="001F151A" w:rsidRPr="001F151A">
        <w:rPr>
          <w:i/>
          <w:iCs/>
          <w:lang w:val="de-DE"/>
        </w:rPr>
        <w:t>uf Grund seines wesen</w:t>
      </w:r>
      <w:r w:rsidR="0064312B" w:rsidRPr="001F151A">
        <w:rPr>
          <w:i/>
          <w:iCs/>
          <w:lang w:val="de-DE"/>
        </w:rPr>
        <w:t>t</w:t>
      </w:r>
      <w:r w:rsidR="001F151A" w:rsidRPr="001F151A">
        <w:rPr>
          <w:i/>
          <w:iCs/>
          <w:lang w:val="de-DE"/>
        </w:rPr>
        <w:t>l</w:t>
      </w:r>
      <w:r w:rsidR="0064312B" w:rsidRPr="001F151A">
        <w:rPr>
          <w:i/>
          <w:iCs/>
          <w:lang w:val="de-DE"/>
        </w:rPr>
        <w:t>i</w:t>
      </w:r>
      <w:r w:rsidR="001F151A" w:rsidRPr="001F151A">
        <w:rPr>
          <w:i/>
          <w:iCs/>
          <w:lang w:val="de-DE"/>
        </w:rPr>
        <w:t>chen Bezugs zur Ordensweihe un</w:t>
      </w:r>
      <w:r w:rsidR="0064312B" w:rsidRPr="001F151A">
        <w:rPr>
          <w:i/>
          <w:iCs/>
          <w:lang w:val="de-DE"/>
        </w:rPr>
        <w:t>d</w:t>
      </w:r>
      <w:r w:rsidR="001F151A" w:rsidRPr="001F151A">
        <w:rPr>
          <w:i/>
          <w:iCs/>
          <w:lang w:val="de-DE"/>
        </w:rPr>
        <w:t xml:space="preserve"> zu</w:t>
      </w:r>
      <w:r w:rsidR="001F151A">
        <w:rPr>
          <w:i/>
          <w:iCs/>
          <w:lang w:val="de-DE"/>
        </w:rPr>
        <w:t xml:space="preserve">r </w:t>
      </w:r>
      <w:r w:rsidR="000743A3">
        <w:rPr>
          <w:i/>
          <w:iCs/>
          <w:lang w:val="de-DE"/>
        </w:rPr>
        <w:t>E</w:t>
      </w:r>
      <w:r w:rsidR="001F151A">
        <w:rPr>
          <w:i/>
          <w:iCs/>
          <w:lang w:val="de-DE"/>
        </w:rPr>
        <w:t>wigen P</w:t>
      </w:r>
      <w:r w:rsidR="0064312B" w:rsidRPr="001F151A">
        <w:rPr>
          <w:i/>
          <w:iCs/>
          <w:lang w:val="de-DE"/>
        </w:rPr>
        <w:t>rofess</w:t>
      </w:r>
      <w:r w:rsidR="001F151A">
        <w:rPr>
          <w:i/>
          <w:iCs/>
          <w:lang w:val="de-DE"/>
        </w:rPr>
        <w:t xml:space="preserve"> für a</w:t>
      </w:r>
      <w:r w:rsidR="0064312B" w:rsidRPr="001F151A">
        <w:rPr>
          <w:i/>
          <w:iCs/>
          <w:lang w:val="de-DE"/>
        </w:rPr>
        <w:t>ll</w:t>
      </w:r>
      <w:r w:rsidR="001F151A">
        <w:rPr>
          <w:i/>
          <w:iCs/>
          <w:lang w:val="de-DE"/>
        </w:rPr>
        <w:t xml:space="preserve">e Brüder der gleiche sein. </w:t>
      </w:r>
      <w:r w:rsidR="001F151A" w:rsidRPr="001F151A">
        <w:rPr>
          <w:i/>
          <w:iCs/>
          <w:lang w:val="de-DE"/>
        </w:rPr>
        <w:t>D</w:t>
      </w:r>
      <w:r w:rsidR="0064312B" w:rsidRPr="001F151A">
        <w:rPr>
          <w:i/>
          <w:iCs/>
          <w:lang w:val="de-DE"/>
        </w:rPr>
        <w:t xml:space="preserve">a </w:t>
      </w:r>
      <w:r w:rsidR="001F151A" w:rsidRPr="001F151A">
        <w:rPr>
          <w:i/>
          <w:iCs/>
          <w:lang w:val="de-DE"/>
        </w:rPr>
        <w:t>i</w:t>
      </w:r>
      <w:r w:rsidR="0064312B" w:rsidRPr="001F151A">
        <w:rPr>
          <w:i/>
          <w:iCs/>
          <w:lang w:val="de-DE"/>
        </w:rPr>
        <w:t>n</w:t>
      </w:r>
      <w:r w:rsidR="001F151A" w:rsidRPr="001F151A">
        <w:rPr>
          <w:i/>
          <w:iCs/>
          <w:lang w:val="de-DE"/>
        </w:rPr>
        <w:t xml:space="preserve"> unserer Berufung da</w:t>
      </w:r>
      <w:r w:rsidR="0064312B" w:rsidRPr="001F151A">
        <w:rPr>
          <w:i/>
          <w:iCs/>
          <w:lang w:val="de-DE"/>
        </w:rPr>
        <w:t>s</w:t>
      </w:r>
      <w:r w:rsidR="001F151A" w:rsidRPr="001F151A">
        <w:rPr>
          <w:i/>
          <w:iCs/>
          <w:lang w:val="de-DE"/>
        </w:rPr>
        <w:t xml:space="preserve"> brüderliche Leben im Geist des E</w:t>
      </w:r>
      <w:r w:rsidR="0064312B" w:rsidRPr="001F151A">
        <w:rPr>
          <w:i/>
          <w:iCs/>
          <w:lang w:val="de-DE"/>
        </w:rPr>
        <w:t>vangeli</w:t>
      </w:r>
      <w:r w:rsidR="001F151A" w:rsidRPr="001F151A">
        <w:rPr>
          <w:i/>
          <w:iCs/>
          <w:lang w:val="de-DE"/>
        </w:rPr>
        <w:t xml:space="preserve">ums </w:t>
      </w:r>
      <w:r w:rsidR="001F151A">
        <w:rPr>
          <w:i/>
          <w:iCs/>
          <w:lang w:val="de-DE"/>
        </w:rPr>
        <w:t>d</w:t>
      </w:r>
      <w:r w:rsidR="001F151A" w:rsidRPr="001F151A">
        <w:rPr>
          <w:i/>
          <w:iCs/>
          <w:lang w:val="de-DE"/>
        </w:rPr>
        <w:t>en ersten Platz einnimmt</w:t>
      </w:r>
      <w:r w:rsidR="0064312B" w:rsidRPr="001F151A">
        <w:rPr>
          <w:i/>
          <w:iCs/>
          <w:lang w:val="de-DE"/>
        </w:rPr>
        <w:t xml:space="preserve">, </w:t>
      </w:r>
      <w:r w:rsidR="001F151A" w:rsidRPr="001F151A">
        <w:rPr>
          <w:i/>
          <w:iCs/>
          <w:lang w:val="de-DE"/>
        </w:rPr>
        <w:t>m</w:t>
      </w:r>
      <w:r w:rsidR="001F151A">
        <w:rPr>
          <w:i/>
          <w:iCs/>
          <w:lang w:val="de-DE"/>
        </w:rPr>
        <w:t xml:space="preserve">uss ihm </w:t>
      </w:r>
      <w:r w:rsidR="0064312B" w:rsidRPr="001F151A">
        <w:rPr>
          <w:i/>
          <w:iCs/>
          <w:lang w:val="de-DE"/>
        </w:rPr>
        <w:t>a</w:t>
      </w:r>
      <w:r w:rsidR="001F151A">
        <w:rPr>
          <w:i/>
          <w:iCs/>
          <w:lang w:val="de-DE"/>
        </w:rPr>
        <w:t>u</w:t>
      </w:r>
      <w:r w:rsidR="0064312B" w:rsidRPr="001F151A">
        <w:rPr>
          <w:i/>
          <w:iCs/>
          <w:lang w:val="de-DE"/>
        </w:rPr>
        <w:t>ch</w:t>
      </w:r>
      <w:r w:rsidR="001F151A">
        <w:rPr>
          <w:i/>
          <w:iCs/>
          <w:lang w:val="de-DE"/>
        </w:rPr>
        <w:t xml:space="preserve"> währ</w:t>
      </w:r>
      <w:r w:rsidR="0064312B" w:rsidRPr="001F151A">
        <w:rPr>
          <w:i/>
          <w:iCs/>
          <w:lang w:val="de-DE"/>
        </w:rPr>
        <w:t>e</w:t>
      </w:r>
      <w:r w:rsidR="001F151A">
        <w:rPr>
          <w:i/>
          <w:iCs/>
          <w:lang w:val="de-DE"/>
        </w:rPr>
        <w:t>nd</w:t>
      </w:r>
      <w:r w:rsidR="0064312B" w:rsidRPr="001F151A">
        <w:rPr>
          <w:i/>
          <w:iCs/>
          <w:lang w:val="de-DE"/>
        </w:rPr>
        <w:t xml:space="preserve"> d</w:t>
      </w:r>
      <w:r w:rsidR="001F151A">
        <w:rPr>
          <w:i/>
          <w:iCs/>
          <w:lang w:val="de-DE"/>
        </w:rPr>
        <w:t>ieser Zei</w:t>
      </w:r>
      <w:r w:rsidR="0064312B" w:rsidRPr="001F151A">
        <w:rPr>
          <w:i/>
          <w:iCs/>
          <w:lang w:val="de-DE"/>
        </w:rPr>
        <w:t>t</w:t>
      </w:r>
      <w:r w:rsidR="001F151A">
        <w:rPr>
          <w:i/>
          <w:iCs/>
          <w:lang w:val="de-DE"/>
        </w:rPr>
        <w:t xml:space="preserve"> Vorrang </w:t>
      </w:r>
      <w:r w:rsidR="0064312B" w:rsidRPr="001F151A">
        <w:rPr>
          <w:i/>
          <w:iCs/>
          <w:lang w:val="de-DE"/>
        </w:rPr>
        <w:t>e</w:t>
      </w:r>
      <w:r w:rsidR="001F151A">
        <w:rPr>
          <w:i/>
          <w:iCs/>
          <w:lang w:val="de-DE"/>
        </w:rPr>
        <w:t>ingeräumt werden</w:t>
      </w:r>
      <w:r w:rsidR="0064312B" w:rsidRPr="001F151A">
        <w:rPr>
          <w:i/>
          <w:iCs/>
          <w:lang w:val="de-DE"/>
        </w:rPr>
        <w:t xml:space="preserve"> </w:t>
      </w:r>
      <w:r w:rsidR="0064312B" w:rsidRPr="001F151A">
        <w:rPr>
          <w:lang w:val="de-DE"/>
        </w:rPr>
        <w:t>(</w:t>
      </w:r>
      <w:r w:rsidR="001F151A">
        <w:rPr>
          <w:lang w:val="de-DE"/>
        </w:rPr>
        <w:t>K</w:t>
      </w:r>
      <w:r w:rsidR="0064312B" w:rsidRPr="001F151A">
        <w:rPr>
          <w:lang w:val="de-DE"/>
        </w:rPr>
        <w:t>o</w:t>
      </w:r>
      <w:r w:rsidR="001F151A">
        <w:rPr>
          <w:lang w:val="de-DE"/>
        </w:rPr>
        <w:t>n</w:t>
      </w:r>
      <w:r w:rsidR="0064312B" w:rsidRPr="001F151A">
        <w:rPr>
          <w:lang w:val="de-DE"/>
        </w:rPr>
        <w:t>st 32,2)</w:t>
      </w:r>
      <w:r w:rsidR="0064312B" w:rsidRPr="001F151A">
        <w:rPr>
          <w:i/>
          <w:iCs/>
          <w:lang w:val="de-DE"/>
        </w:rPr>
        <w:t>.</w:t>
      </w:r>
    </w:p>
    <w:p w:rsidR="0064312B" w:rsidRPr="00607B36" w:rsidRDefault="008316B3" w:rsidP="008316B3">
      <w:pPr>
        <w:pStyle w:val="titolo4"/>
      </w:pPr>
      <w:r w:rsidRPr="00607B36">
        <w:t>IV.3.3.2.</w:t>
      </w:r>
      <w:r w:rsidR="0064312B" w:rsidRPr="00607B36">
        <w:t xml:space="preserve"> </w:t>
      </w:r>
      <w:r w:rsidR="001F151A" w:rsidRPr="00527A13">
        <w:rPr>
          <w:lang w:val="de-DE"/>
        </w:rPr>
        <w:t>Z</w:t>
      </w:r>
      <w:r w:rsidR="0064312B" w:rsidRPr="00527A13">
        <w:rPr>
          <w:lang w:val="de-DE"/>
        </w:rPr>
        <w:t>i</w:t>
      </w:r>
      <w:r w:rsidR="001F151A" w:rsidRPr="00527A13">
        <w:rPr>
          <w:lang w:val="de-DE"/>
        </w:rPr>
        <w:t>ele</w:t>
      </w:r>
    </w:p>
    <w:p w:rsidR="0064312B" w:rsidRPr="00BC2F2D" w:rsidRDefault="00231137" w:rsidP="002A22BD">
      <w:pPr>
        <w:pStyle w:val="testo"/>
        <w:rPr>
          <w:lang w:val="de-DE"/>
        </w:rPr>
      </w:pPr>
      <w:r w:rsidRPr="00BC2F2D">
        <w:rPr>
          <w:lang w:val="de-DE"/>
        </w:rPr>
        <w:lastRenderedPageBreak/>
        <w:t>27</w:t>
      </w:r>
      <w:r w:rsidR="00CB14E1" w:rsidRPr="00BC2F2D">
        <w:rPr>
          <w:lang w:val="de-DE"/>
        </w:rPr>
        <w:t>8</w:t>
      </w:r>
      <w:r w:rsidR="0064312B" w:rsidRPr="00BC2F2D">
        <w:rPr>
          <w:lang w:val="de-DE"/>
        </w:rPr>
        <w:t xml:space="preserve">. </w:t>
      </w:r>
      <w:r w:rsidR="00BC2F2D" w:rsidRPr="00BC2F2D">
        <w:rPr>
          <w:lang w:val="de-DE"/>
        </w:rPr>
        <w:t>Bewusst die Freiheit leben und die Selbsthingabe; sie sind Grun</w:t>
      </w:r>
      <w:r w:rsidR="0064312B" w:rsidRPr="00BC2F2D">
        <w:rPr>
          <w:lang w:val="de-DE"/>
        </w:rPr>
        <w:t>d</w:t>
      </w:r>
      <w:r w:rsidR="00BC2F2D" w:rsidRPr="00BC2F2D">
        <w:rPr>
          <w:lang w:val="de-DE"/>
        </w:rPr>
        <w:t>la</w:t>
      </w:r>
      <w:r w:rsidR="00BC2F2D">
        <w:rPr>
          <w:lang w:val="de-DE"/>
        </w:rPr>
        <w:t>ge</w:t>
      </w:r>
      <w:r w:rsidR="0064312B" w:rsidRPr="00BC2F2D">
        <w:rPr>
          <w:lang w:val="de-DE"/>
        </w:rPr>
        <w:t>n d</w:t>
      </w:r>
      <w:r w:rsidR="00BC2F2D">
        <w:rPr>
          <w:lang w:val="de-DE"/>
        </w:rPr>
        <w:t>er Ordensweihe</w:t>
      </w:r>
      <w:r w:rsidR="0064312B" w:rsidRPr="00BC2F2D">
        <w:rPr>
          <w:lang w:val="de-DE"/>
        </w:rPr>
        <w:t>.</w:t>
      </w:r>
    </w:p>
    <w:p w:rsidR="0064312B" w:rsidRPr="00210E3C" w:rsidRDefault="00231137" w:rsidP="002A22BD">
      <w:pPr>
        <w:pStyle w:val="testo"/>
        <w:rPr>
          <w:lang w:val="de-DE"/>
        </w:rPr>
      </w:pPr>
      <w:r w:rsidRPr="00210E3C">
        <w:rPr>
          <w:lang w:val="de-DE"/>
        </w:rPr>
        <w:t>27</w:t>
      </w:r>
      <w:r w:rsidR="00CB14E1" w:rsidRPr="00210E3C">
        <w:rPr>
          <w:lang w:val="de-DE"/>
        </w:rPr>
        <w:t>9</w:t>
      </w:r>
      <w:r w:rsidR="0064312B" w:rsidRPr="00210E3C">
        <w:rPr>
          <w:lang w:val="de-DE"/>
        </w:rPr>
        <w:t xml:space="preserve">. </w:t>
      </w:r>
      <w:r w:rsidR="00210E3C" w:rsidRPr="00210E3C">
        <w:rPr>
          <w:lang w:val="de-DE"/>
        </w:rPr>
        <w:t>Die</w:t>
      </w:r>
      <w:r w:rsidR="0064312B" w:rsidRPr="00210E3C">
        <w:rPr>
          <w:lang w:val="de-DE"/>
        </w:rPr>
        <w:t xml:space="preserve"> </w:t>
      </w:r>
      <w:r w:rsidR="00210E3C" w:rsidRPr="00210E3C">
        <w:rPr>
          <w:lang w:val="de-DE"/>
        </w:rPr>
        <w:t>K</w:t>
      </w:r>
      <w:r w:rsidR="0064312B" w:rsidRPr="00210E3C">
        <w:rPr>
          <w:lang w:val="de-DE"/>
        </w:rPr>
        <w:t>o</w:t>
      </w:r>
      <w:r w:rsidR="00210E3C" w:rsidRPr="00210E3C">
        <w:rPr>
          <w:lang w:val="de-DE"/>
        </w:rPr>
        <w:t>m</w:t>
      </w:r>
      <w:r w:rsidR="0064312B" w:rsidRPr="00210E3C">
        <w:rPr>
          <w:lang w:val="de-DE"/>
        </w:rPr>
        <w:t>muni</w:t>
      </w:r>
      <w:r w:rsidR="00210E3C" w:rsidRPr="00210E3C">
        <w:rPr>
          <w:lang w:val="de-DE"/>
        </w:rPr>
        <w:t>k</w:t>
      </w:r>
      <w:r w:rsidR="0064312B" w:rsidRPr="00210E3C">
        <w:rPr>
          <w:lang w:val="de-DE"/>
        </w:rPr>
        <w:t>a</w:t>
      </w:r>
      <w:r w:rsidR="00210E3C" w:rsidRPr="00210E3C">
        <w:rPr>
          <w:lang w:val="de-DE"/>
        </w:rPr>
        <w:t>t</w:t>
      </w:r>
      <w:r w:rsidR="0064312B" w:rsidRPr="00210E3C">
        <w:rPr>
          <w:lang w:val="de-DE"/>
        </w:rPr>
        <w:t>ion</w:t>
      </w:r>
      <w:r w:rsidR="00210E3C" w:rsidRPr="00210E3C">
        <w:rPr>
          <w:lang w:val="de-DE"/>
        </w:rPr>
        <w:t xml:space="preserve"> stärk</w:t>
      </w:r>
      <w:r w:rsidR="0064312B" w:rsidRPr="00210E3C">
        <w:rPr>
          <w:lang w:val="de-DE"/>
        </w:rPr>
        <w:t>e</w:t>
      </w:r>
      <w:r w:rsidR="00210E3C" w:rsidRPr="00210E3C">
        <w:rPr>
          <w:lang w:val="de-DE"/>
        </w:rPr>
        <w:t>n</w:t>
      </w:r>
      <w:r w:rsidR="0064312B" w:rsidRPr="00210E3C">
        <w:rPr>
          <w:lang w:val="de-DE"/>
        </w:rPr>
        <w:t xml:space="preserve">, </w:t>
      </w:r>
      <w:r w:rsidR="00210E3C" w:rsidRPr="00210E3C">
        <w:rPr>
          <w:lang w:val="de-DE"/>
        </w:rPr>
        <w:t>ebenso</w:t>
      </w:r>
      <w:r w:rsidR="0064312B" w:rsidRPr="00210E3C">
        <w:rPr>
          <w:lang w:val="de-DE"/>
        </w:rPr>
        <w:t xml:space="preserve"> </w:t>
      </w:r>
      <w:r w:rsidR="00210E3C" w:rsidRPr="00210E3C">
        <w:rPr>
          <w:lang w:val="de-DE"/>
        </w:rPr>
        <w:t>die gegenseitige Ken</w:t>
      </w:r>
      <w:r w:rsidR="0064312B" w:rsidRPr="00210E3C">
        <w:rPr>
          <w:lang w:val="de-DE"/>
        </w:rPr>
        <w:t>n</w:t>
      </w:r>
      <w:r w:rsidR="00210E3C" w:rsidRPr="00210E3C">
        <w:rPr>
          <w:lang w:val="de-DE"/>
        </w:rPr>
        <w:t>tni</w:t>
      </w:r>
      <w:r w:rsidR="0064312B" w:rsidRPr="00210E3C">
        <w:rPr>
          <w:lang w:val="de-DE"/>
        </w:rPr>
        <w:t>s</w:t>
      </w:r>
      <w:r w:rsidR="00210E3C">
        <w:rPr>
          <w:lang w:val="de-DE"/>
        </w:rPr>
        <w:t>,</w:t>
      </w:r>
      <w:r w:rsidR="00210E3C" w:rsidRPr="00210E3C">
        <w:rPr>
          <w:lang w:val="de-DE"/>
        </w:rPr>
        <w:t xml:space="preserve"> </w:t>
      </w:r>
      <w:r w:rsidR="00210E3C">
        <w:rPr>
          <w:lang w:val="de-DE"/>
        </w:rPr>
        <w:t>die T</w:t>
      </w:r>
      <w:r w:rsidR="0064312B" w:rsidRPr="00210E3C">
        <w:rPr>
          <w:lang w:val="de-DE"/>
        </w:rPr>
        <w:t>ra</w:t>
      </w:r>
      <w:r w:rsidR="00210E3C">
        <w:rPr>
          <w:lang w:val="de-DE"/>
        </w:rPr>
        <w:t>n</w:t>
      </w:r>
      <w:r w:rsidR="0064312B" w:rsidRPr="00210E3C">
        <w:rPr>
          <w:lang w:val="de-DE"/>
        </w:rPr>
        <w:t xml:space="preserve">sparenz </w:t>
      </w:r>
      <w:r w:rsidR="00210E3C">
        <w:rPr>
          <w:lang w:val="de-DE"/>
        </w:rPr>
        <w:t>i</w:t>
      </w:r>
      <w:r w:rsidR="0064312B" w:rsidRPr="00210E3C">
        <w:rPr>
          <w:lang w:val="de-DE"/>
        </w:rPr>
        <w:t>n</w:t>
      </w:r>
      <w:r w:rsidR="00210E3C">
        <w:rPr>
          <w:lang w:val="de-DE"/>
        </w:rPr>
        <w:t xml:space="preserve"> d</w:t>
      </w:r>
      <w:r w:rsidR="0064312B" w:rsidRPr="00210E3C">
        <w:rPr>
          <w:lang w:val="de-DE"/>
        </w:rPr>
        <w:t>e</w:t>
      </w:r>
      <w:r w:rsidR="00210E3C">
        <w:rPr>
          <w:lang w:val="de-DE"/>
        </w:rPr>
        <w:t>n B</w:t>
      </w:r>
      <w:r w:rsidR="0064312B" w:rsidRPr="00210E3C">
        <w:rPr>
          <w:lang w:val="de-DE"/>
        </w:rPr>
        <w:t>e</w:t>
      </w:r>
      <w:r w:rsidR="00210E3C">
        <w:rPr>
          <w:lang w:val="de-DE"/>
        </w:rPr>
        <w:t>ziehungen</w:t>
      </w:r>
      <w:r w:rsidR="0064312B" w:rsidRPr="00210E3C">
        <w:rPr>
          <w:lang w:val="de-DE"/>
        </w:rPr>
        <w:t xml:space="preserve"> </w:t>
      </w:r>
      <w:r w:rsidR="00210E3C">
        <w:rPr>
          <w:lang w:val="de-DE"/>
        </w:rPr>
        <w:t>und die brüder</w:t>
      </w:r>
      <w:r w:rsidR="0064312B" w:rsidRPr="00210E3C">
        <w:rPr>
          <w:lang w:val="de-DE"/>
        </w:rPr>
        <w:t>l</w:t>
      </w:r>
      <w:r w:rsidR="00210E3C">
        <w:rPr>
          <w:lang w:val="de-DE"/>
        </w:rPr>
        <w:t>iche Ver</w:t>
      </w:r>
      <w:r w:rsidR="0064312B" w:rsidRPr="00210E3C">
        <w:rPr>
          <w:lang w:val="de-DE"/>
        </w:rPr>
        <w:t>a</w:t>
      </w:r>
      <w:r w:rsidR="00210E3C">
        <w:rPr>
          <w:lang w:val="de-DE"/>
        </w:rPr>
        <w:t>ntwortung</w:t>
      </w:r>
      <w:r w:rsidR="0064312B" w:rsidRPr="00210E3C">
        <w:rPr>
          <w:lang w:val="de-DE"/>
        </w:rPr>
        <w:t>.</w:t>
      </w:r>
    </w:p>
    <w:p w:rsidR="0064312B" w:rsidRPr="00BC2F2D" w:rsidRDefault="00231137" w:rsidP="002A22BD">
      <w:pPr>
        <w:pStyle w:val="testo"/>
        <w:rPr>
          <w:lang w:val="de-DE"/>
        </w:rPr>
      </w:pPr>
      <w:r w:rsidRPr="00BC2F2D">
        <w:rPr>
          <w:lang w:val="de-DE"/>
        </w:rPr>
        <w:t>2</w:t>
      </w:r>
      <w:r w:rsidR="00CB14E1" w:rsidRPr="00BC2F2D">
        <w:rPr>
          <w:lang w:val="de-DE"/>
        </w:rPr>
        <w:t>80</w:t>
      </w:r>
      <w:r w:rsidR="0064312B" w:rsidRPr="00BC2F2D">
        <w:rPr>
          <w:lang w:val="de-DE"/>
        </w:rPr>
        <w:t xml:space="preserve">. </w:t>
      </w:r>
      <w:r w:rsidR="00BC2F2D" w:rsidRPr="00BC2F2D">
        <w:rPr>
          <w:lang w:val="de-DE"/>
        </w:rPr>
        <w:t>Z</w:t>
      </w:r>
      <w:r w:rsidR="0064312B" w:rsidRPr="00BC2F2D">
        <w:rPr>
          <w:lang w:val="de-DE"/>
        </w:rPr>
        <w:t>e</w:t>
      </w:r>
      <w:r w:rsidR="00BC2F2D" w:rsidRPr="00BC2F2D">
        <w:rPr>
          <w:lang w:val="de-DE"/>
        </w:rPr>
        <w:t xml:space="preserve">ugnis </w:t>
      </w:r>
      <w:r w:rsidR="0064312B" w:rsidRPr="00BC2F2D">
        <w:rPr>
          <w:lang w:val="de-DE"/>
        </w:rPr>
        <w:t>a</w:t>
      </w:r>
      <w:r w:rsidR="00BC2F2D" w:rsidRPr="00BC2F2D">
        <w:rPr>
          <w:lang w:val="de-DE"/>
        </w:rPr>
        <w:t>blegen fü</w:t>
      </w:r>
      <w:r w:rsidR="0064312B" w:rsidRPr="00BC2F2D">
        <w:rPr>
          <w:lang w:val="de-DE"/>
        </w:rPr>
        <w:t>r</w:t>
      </w:r>
      <w:r w:rsidR="00BC2F2D" w:rsidRPr="00BC2F2D">
        <w:rPr>
          <w:lang w:val="de-DE"/>
        </w:rPr>
        <w:t xml:space="preserve"> S</w:t>
      </w:r>
      <w:r w:rsidR="0064312B" w:rsidRPr="00BC2F2D">
        <w:rPr>
          <w:lang w:val="de-DE"/>
        </w:rPr>
        <w:t>olidarit</w:t>
      </w:r>
      <w:r w:rsidR="00BC2F2D" w:rsidRPr="00BC2F2D">
        <w:rPr>
          <w:lang w:val="de-DE"/>
        </w:rPr>
        <w:t>ät</w:t>
      </w:r>
      <w:r w:rsidR="0064312B" w:rsidRPr="00BC2F2D">
        <w:rPr>
          <w:lang w:val="de-DE"/>
        </w:rPr>
        <w:t xml:space="preserve">, </w:t>
      </w:r>
      <w:r w:rsidR="00BC2F2D" w:rsidRPr="00BC2F2D">
        <w:rPr>
          <w:lang w:val="de-DE"/>
        </w:rPr>
        <w:t>Gerechtigke</w:t>
      </w:r>
      <w:r w:rsidR="0064312B" w:rsidRPr="00BC2F2D">
        <w:rPr>
          <w:lang w:val="de-DE"/>
        </w:rPr>
        <w:t>i</w:t>
      </w:r>
      <w:r w:rsidR="00BC2F2D" w:rsidRPr="00BC2F2D">
        <w:rPr>
          <w:lang w:val="de-DE"/>
        </w:rPr>
        <w:t>t und</w:t>
      </w:r>
      <w:r w:rsidR="0064312B" w:rsidRPr="00BC2F2D">
        <w:rPr>
          <w:lang w:val="de-DE"/>
        </w:rPr>
        <w:t xml:space="preserve"> </w:t>
      </w:r>
      <w:r w:rsidR="00BC2F2D">
        <w:rPr>
          <w:lang w:val="de-DE"/>
        </w:rPr>
        <w:t>Wahrheit</w:t>
      </w:r>
      <w:r w:rsidR="0064312B" w:rsidRPr="00BC2F2D">
        <w:rPr>
          <w:lang w:val="de-DE"/>
        </w:rPr>
        <w:t xml:space="preserve"> a</w:t>
      </w:r>
      <w:r w:rsidR="00BC2F2D">
        <w:rPr>
          <w:lang w:val="de-DE"/>
        </w:rPr>
        <w:t>n der Seite derer,</w:t>
      </w:r>
      <w:r w:rsidR="0064312B" w:rsidRPr="00BC2F2D">
        <w:rPr>
          <w:lang w:val="de-DE"/>
        </w:rPr>
        <w:t xml:space="preserve"> </w:t>
      </w:r>
      <w:r w:rsidR="00BC2F2D">
        <w:rPr>
          <w:lang w:val="de-DE"/>
        </w:rPr>
        <w:t>d</w:t>
      </w:r>
      <w:r w:rsidR="0064312B" w:rsidRPr="00BC2F2D">
        <w:rPr>
          <w:lang w:val="de-DE"/>
        </w:rPr>
        <w:t>i</w:t>
      </w:r>
      <w:r w:rsidR="00BC2F2D">
        <w:rPr>
          <w:lang w:val="de-DE"/>
        </w:rPr>
        <w:t>e</w:t>
      </w:r>
      <w:r w:rsidR="0064312B" w:rsidRPr="00BC2F2D">
        <w:rPr>
          <w:lang w:val="de-DE"/>
        </w:rPr>
        <w:t xml:space="preserve"> </w:t>
      </w:r>
      <w:r w:rsidR="00BC2F2D">
        <w:rPr>
          <w:lang w:val="de-DE"/>
        </w:rPr>
        <w:t>l</w:t>
      </w:r>
      <w:r w:rsidR="0064312B" w:rsidRPr="00BC2F2D">
        <w:rPr>
          <w:lang w:val="de-DE"/>
        </w:rPr>
        <w:t>e</w:t>
      </w:r>
      <w:r w:rsidR="00BC2F2D">
        <w:rPr>
          <w:lang w:val="de-DE"/>
        </w:rPr>
        <w:t>iden</w:t>
      </w:r>
      <w:r w:rsidR="0064312B" w:rsidRPr="00BC2F2D">
        <w:rPr>
          <w:lang w:val="de-DE"/>
        </w:rPr>
        <w:t>.</w:t>
      </w:r>
    </w:p>
    <w:p w:rsidR="0064312B" w:rsidRPr="007E6AC4" w:rsidRDefault="008316B3" w:rsidP="008316B3">
      <w:pPr>
        <w:pStyle w:val="titolo4"/>
        <w:rPr>
          <w:lang w:val="de-DE"/>
        </w:rPr>
      </w:pPr>
      <w:r w:rsidRPr="007E6AC4">
        <w:rPr>
          <w:lang w:val="de-DE"/>
        </w:rPr>
        <w:t xml:space="preserve">IV.3.3.3. </w:t>
      </w:r>
      <w:r w:rsidR="00BC2F2D" w:rsidRPr="007E6AC4">
        <w:rPr>
          <w:lang w:val="de-DE"/>
        </w:rPr>
        <w:t>Di</w:t>
      </w:r>
      <w:r w:rsidR="0064312B" w:rsidRPr="007E6AC4">
        <w:rPr>
          <w:lang w:val="de-DE"/>
        </w:rPr>
        <w:t xml:space="preserve">e </w:t>
      </w:r>
      <w:r w:rsidR="00BC2F2D" w:rsidRPr="007E6AC4">
        <w:rPr>
          <w:lang w:val="de-DE"/>
        </w:rPr>
        <w:t>D</w:t>
      </w:r>
      <w:r w:rsidR="0064312B" w:rsidRPr="007E6AC4">
        <w:rPr>
          <w:lang w:val="de-DE"/>
        </w:rPr>
        <w:t>imension</w:t>
      </w:r>
      <w:r w:rsidR="00BC2F2D" w:rsidRPr="007E6AC4">
        <w:rPr>
          <w:lang w:val="de-DE"/>
        </w:rPr>
        <w:t>en</w:t>
      </w:r>
    </w:p>
    <w:p w:rsidR="0064312B" w:rsidRPr="007E6AC4" w:rsidRDefault="00231137" w:rsidP="002A22BD">
      <w:pPr>
        <w:pStyle w:val="testo"/>
        <w:rPr>
          <w:lang w:val="de-DE"/>
        </w:rPr>
      </w:pPr>
      <w:r w:rsidRPr="007E6AC4">
        <w:rPr>
          <w:lang w:val="de-DE"/>
        </w:rPr>
        <w:t>28</w:t>
      </w:r>
      <w:r w:rsidR="00C15317" w:rsidRPr="007E6AC4">
        <w:rPr>
          <w:lang w:val="de-DE"/>
        </w:rPr>
        <w:t>1</w:t>
      </w:r>
      <w:r w:rsidR="0064312B" w:rsidRPr="007E6AC4">
        <w:rPr>
          <w:lang w:val="de-DE"/>
        </w:rPr>
        <w:t xml:space="preserve">. </w:t>
      </w:r>
      <w:r w:rsidR="00BC2F2D" w:rsidRPr="007E6AC4">
        <w:rPr>
          <w:lang w:val="de-DE"/>
        </w:rPr>
        <w:t xml:space="preserve">Geistliche </w:t>
      </w:r>
      <w:r w:rsidR="0064312B" w:rsidRPr="007E6AC4">
        <w:rPr>
          <w:lang w:val="de-DE"/>
        </w:rPr>
        <w:t>Dimension</w:t>
      </w:r>
      <w:r w:rsidR="0073024D" w:rsidRPr="007E6AC4">
        <w:rPr>
          <w:lang w:val="de-DE"/>
        </w:rPr>
        <w:t>:</w:t>
      </w:r>
    </w:p>
    <w:p w:rsidR="0064312B" w:rsidRPr="00EF41D8" w:rsidRDefault="00BC2F2D" w:rsidP="00B0060E">
      <w:pPr>
        <w:pStyle w:val="testo"/>
        <w:numPr>
          <w:ilvl w:val="0"/>
          <w:numId w:val="26"/>
        </w:numPr>
        <w:rPr>
          <w:lang w:val="de-DE"/>
        </w:rPr>
      </w:pPr>
      <w:r w:rsidRPr="00EF41D8">
        <w:rPr>
          <w:lang w:val="de-DE"/>
        </w:rPr>
        <w:t>D</w:t>
      </w:r>
      <w:r w:rsidR="00EF41D8">
        <w:rPr>
          <w:lang w:val="de-DE"/>
        </w:rPr>
        <w:t>en Gedanken an d</w:t>
      </w:r>
      <w:r w:rsidRPr="00EF41D8">
        <w:rPr>
          <w:lang w:val="de-DE"/>
        </w:rPr>
        <w:t>i</w:t>
      </w:r>
      <w:r w:rsidR="0064312B" w:rsidRPr="00EF41D8">
        <w:rPr>
          <w:lang w:val="de-DE"/>
        </w:rPr>
        <w:t>e</w:t>
      </w:r>
      <w:r w:rsidRPr="00EF41D8">
        <w:rPr>
          <w:lang w:val="de-DE"/>
        </w:rPr>
        <w:t xml:space="preserve"> Weihe </w:t>
      </w:r>
      <w:r w:rsidR="0064312B" w:rsidRPr="00EF41D8">
        <w:rPr>
          <w:lang w:val="de-DE"/>
        </w:rPr>
        <w:t>de</w:t>
      </w:r>
      <w:r w:rsidRPr="00EF41D8">
        <w:rPr>
          <w:lang w:val="de-DE"/>
        </w:rPr>
        <w:t xml:space="preserve">s eigenen Lebens </w:t>
      </w:r>
      <w:r w:rsidR="00EF41D8" w:rsidRPr="00EF41D8">
        <w:rPr>
          <w:lang w:val="de-DE"/>
        </w:rPr>
        <w:t>in die Mitte rücken</w:t>
      </w:r>
      <w:r w:rsidR="00EF41D8">
        <w:rPr>
          <w:lang w:val="de-DE"/>
        </w:rPr>
        <w:t xml:space="preserve"> und stärken</w:t>
      </w:r>
      <w:r w:rsidR="0073024D" w:rsidRPr="00EF41D8">
        <w:rPr>
          <w:lang w:val="de-DE"/>
        </w:rPr>
        <w:t>;</w:t>
      </w:r>
    </w:p>
    <w:p w:rsidR="0064312B" w:rsidRPr="00EF41D8" w:rsidRDefault="00EF41D8" w:rsidP="00B0060E">
      <w:pPr>
        <w:pStyle w:val="testo"/>
        <w:numPr>
          <w:ilvl w:val="0"/>
          <w:numId w:val="26"/>
        </w:numPr>
        <w:rPr>
          <w:lang w:val="de-DE"/>
        </w:rPr>
      </w:pPr>
      <w:r w:rsidRPr="00EF41D8">
        <w:rPr>
          <w:lang w:val="de-DE"/>
        </w:rPr>
        <w:t>Im Gebet u</w:t>
      </w:r>
      <w:r w:rsidR="0064312B" w:rsidRPr="00EF41D8">
        <w:rPr>
          <w:lang w:val="de-DE"/>
        </w:rPr>
        <w:t>n</w:t>
      </w:r>
      <w:r w:rsidRPr="00EF41D8">
        <w:rPr>
          <w:lang w:val="de-DE"/>
        </w:rPr>
        <w:t>d im Wort Gottes das b</w:t>
      </w:r>
      <w:r w:rsidR="0064312B" w:rsidRPr="00EF41D8">
        <w:rPr>
          <w:lang w:val="de-DE"/>
        </w:rPr>
        <w:t>e</w:t>
      </w:r>
      <w:r w:rsidRPr="00EF41D8">
        <w:rPr>
          <w:lang w:val="de-DE"/>
        </w:rPr>
        <w:t xml:space="preserve">ständige Wirken des </w:t>
      </w:r>
      <w:r>
        <w:rPr>
          <w:lang w:val="de-DE"/>
        </w:rPr>
        <w:t>Geistes entdecken</w:t>
      </w:r>
      <w:r w:rsidR="0073024D" w:rsidRPr="00EF41D8">
        <w:rPr>
          <w:lang w:val="de-DE"/>
        </w:rPr>
        <w:t>;</w:t>
      </w:r>
    </w:p>
    <w:p w:rsidR="0064312B" w:rsidRPr="00EF41D8" w:rsidRDefault="00EF41D8" w:rsidP="00B0060E">
      <w:pPr>
        <w:pStyle w:val="testo"/>
        <w:numPr>
          <w:ilvl w:val="0"/>
          <w:numId w:val="26"/>
        </w:numPr>
        <w:rPr>
          <w:lang w:val="de-DE"/>
        </w:rPr>
      </w:pPr>
      <w:r w:rsidRPr="00EF41D8">
        <w:rPr>
          <w:lang w:val="de-DE"/>
        </w:rPr>
        <w:t>I</w:t>
      </w:r>
      <w:r w:rsidR="0064312B" w:rsidRPr="00EF41D8">
        <w:rPr>
          <w:lang w:val="de-DE"/>
        </w:rPr>
        <w:t xml:space="preserve">n </w:t>
      </w:r>
      <w:r w:rsidRPr="00EF41D8">
        <w:rPr>
          <w:lang w:val="de-DE"/>
        </w:rPr>
        <w:t>ei</w:t>
      </w:r>
      <w:r w:rsidR="0064312B" w:rsidRPr="00EF41D8">
        <w:rPr>
          <w:lang w:val="de-DE"/>
        </w:rPr>
        <w:t>n</w:t>
      </w:r>
      <w:r w:rsidRPr="00EF41D8">
        <w:rPr>
          <w:lang w:val="de-DE"/>
        </w:rPr>
        <w:t>er ge</w:t>
      </w:r>
      <w:r w:rsidR="0064312B" w:rsidRPr="00EF41D8">
        <w:rPr>
          <w:lang w:val="de-DE"/>
        </w:rPr>
        <w:t>s</w:t>
      </w:r>
      <w:r w:rsidRPr="00EF41D8">
        <w:rPr>
          <w:lang w:val="de-DE"/>
        </w:rPr>
        <w:t>u</w:t>
      </w:r>
      <w:r w:rsidR="0064312B" w:rsidRPr="00EF41D8">
        <w:rPr>
          <w:lang w:val="de-DE"/>
        </w:rPr>
        <w:t>n</w:t>
      </w:r>
      <w:r w:rsidRPr="00EF41D8">
        <w:rPr>
          <w:lang w:val="de-DE"/>
        </w:rPr>
        <w:t>den Spannung den Ausgleich</w:t>
      </w:r>
      <w:r>
        <w:rPr>
          <w:lang w:val="de-DE"/>
        </w:rPr>
        <w:t xml:space="preserve"> zwischen Akt</w:t>
      </w:r>
      <w:r w:rsidR="0064312B" w:rsidRPr="00EF41D8">
        <w:rPr>
          <w:lang w:val="de-DE"/>
        </w:rPr>
        <w:t>ion</w:t>
      </w:r>
      <w:r>
        <w:rPr>
          <w:lang w:val="de-DE"/>
        </w:rPr>
        <w:t xml:space="preserve"> und</w:t>
      </w:r>
      <w:r w:rsidR="0064312B" w:rsidRPr="00EF41D8">
        <w:rPr>
          <w:lang w:val="de-DE"/>
        </w:rPr>
        <w:t xml:space="preserve"> </w:t>
      </w:r>
      <w:r>
        <w:rPr>
          <w:lang w:val="de-DE"/>
        </w:rPr>
        <w:t>K</w:t>
      </w:r>
      <w:r w:rsidR="0064312B" w:rsidRPr="00EF41D8">
        <w:rPr>
          <w:lang w:val="de-DE"/>
        </w:rPr>
        <w:t>ontempla</w:t>
      </w:r>
      <w:r>
        <w:rPr>
          <w:lang w:val="de-DE"/>
        </w:rPr>
        <w:t>t</w:t>
      </w:r>
      <w:r w:rsidR="0064312B" w:rsidRPr="00EF41D8">
        <w:rPr>
          <w:lang w:val="de-DE"/>
        </w:rPr>
        <w:t>ion</w:t>
      </w:r>
      <w:r>
        <w:rPr>
          <w:lang w:val="de-DE"/>
        </w:rPr>
        <w:t xml:space="preserve"> l</w:t>
      </w:r>
      <w:r w:rsidR="0064312B" w:rsidRPr="00EF41D8">
        <w:rPr>
          <w:lang w:val="de-DE"/>
        </w:rPr>
        <w:t>e</w:t>
      </w:r>
      <w:r>
        <w:rPr>
          <w:lang w:val="de-DE"/>
        </w:rPr>
        <w:t>ben</w:t>
      </w:r>
      <w:r w:rsidR="0064312B" w:rsidRPr="00EF41D8">
        <w:rPr>
          <w:lang w:val="de-DE"/>
        </w:rPr>
        <w:t>.</w:t>
      </w:r>
    </w:p>
    <w:p w:rsidR="0064312B" w:rsidRPr="00607B36" w:rsidRDefault="00231137" w:rsidP="002A22BD">
      <w:pPr>
        <w:pStyle w:val="testo"/>
      </w:pPr>
      <w:r w:rsidRPr="00607B36">
        <w:t>28</w:t>
      </w:r>
      <w:r w:rsidR="00C15317" w:rsidRPr="00607B36">
        <w:t>2</w:t>
      </w:r>
      <w:r w:rsidR="0064312B" w:rsidRPr="00607B36">
        <w:t xml:space="preserve">. </w:t>
      </w:r>
      <w:r w:rsidR="00EF41D8" w:rsidRPr="000743A3">
        <w:rPr>
          <w:lang w:val="de-DE"/>
        </w:rPr>
        <w:t xml:space="preserve">Menschliche </w:t>
      </w:r>
      <w:r w:rsidR="0064312B" w:rsidRPr="000743A3">
        <w:rPr>
          <w:lang w:val="de-DE"/>
        </w:rPr>
        <w:t>Dimension</w:t>
      </w:r>
      <w:r w:rsidR="0073024D" w:rsidRPr="00607B36">
        <w:t>:</w:t>
      </w:r>
    </w:p>
    <w:p w:rsidR="0064312B" w:rsidRPr="004605A4" w:rsidRDefault="004605A4" w:rsidP="00B0060E">
      <w:pPr>
        <w:pStyle w:val="testo"/>
        <w:numPr>
          <w:ilvl w:val="0"/>
          <w:numId w:val="27"/>
        </w:numPr>
        <w:rPr>
          <w:lang w:val="de-DE"/>
        </w:rPr>
      </w:pPr>
      <w:r w:rsidRPr="004605A4">
        <w:rPr>
          <w:lang w:val="de-DE"/>
        </w:rPr>
        <w:t>Ei</w:t>
      </w:r>
      <w:r w:rsidR="0064312B" w:rsidRPr="004605A4">
        <w:rPr>
          <w:lang w:val="de-DE"/>
        </w:rPr>
        <w:t>n</w:t>
      </w:r>
      <w:r w:rsidRPr="004605A4">
        <w:rPr>
          <w:lang w:val="de-DE"/>
        </w:rPr>
        <w:t>e</w:t>
      </w:r>
      <w:r w:rsidR="0064312B" w:rsidRPr="004605A4">
        <w:rPr>
          <w:lang w:val="de-DE"/>
        </w:rPr>
        <w:t xml:space="preserve"> affe</w:t>
      </w:r>
      <w:r w:rsidRPr="004605A4">
        <w:rPr>
          <w:lang w:val="de-DE"/>
        </w:rPr>
        <w:t>k</w:t>
      </w:r>
      <w:r w:rsidR="0064312B" w:rsidRPr="004605A4">
        <w:rPr>
          <w:lang w:val="de-DE"/>
        </w:rPr>
        <w:t>tiv</w:t>
      </w:r>
      <w:r w:rsidRPr="004605A4">
        <w:rPr>
          <w:lang w:val="de-DE"/>
        </w:rPr>
        <w:t>e Struktur festigen, di</w:t>
      </w:r>
      <w:r w:rsidR="0064312B" w:rsidRPr="004605A4">
        <w:rPr>
          <w:lang w:val="de-DE"/>
        </w:rPr>
        <w:t xml:space="preserve">e </w:t>
      </w:r>
      <w:r w:rsidRPr="004605A4">
        <w:rPr>
          <w:lang w:val="de-DE"/>
        </w:rPr>
        <w:t xml:space="preserve">das Zu- und Miteinander begünstigt und den </w:t>
      </w:r>
      <w:r>
        <w:rPr>
          <w:lang w:val="de-DE"/>
        </w:rPr>
        <w:t>I</w:t>
      </w:r>
      <w:r w:rsidR="0064312B" w:rsidRPr="004605A4">
        <w:rPr>
          <w:lang w:val="de-DE"/>
        </w:rPr>
        <w:t>ndividualism</w:t>
      </w:r>
      <w:r>
        <w:rPr>
          <w:lang w:val="de-DE"/>
        </w:rPr>
        <w:t>us überwinden hilft</w:t>
      </w:r>
      <w:r w:rsidR="0073024D" w:rsidRPr="004605A4">
        <w:rPr>
          <w:lang w:val="de-DE"/>
        </w:rPr>
        <w:t>;</w:t>
      </w:r>
    </w:p>
    <w:p w:rsidR="0064312B" w:rsidRPr="004605A4" w:rsidRDefault="004605A4" w:rsidP="00B0060E">
      <w:pPr>
        <w:pStyle w:val="testo"/>
        <w:numPr>
          <w:ilvl w:val="0"/>
          <w:numId w:val="27"/>
        </w:numPr>
        <w:rPr>
          <w:lang w:val="de-DE"/>
        </w:rPr>
      </w:pPr>
      <w:r w:rsidRPr="004605A4">
        <w:rPr>
          <w:lang w:val="de-DE"/>
        </w:rPr>
        <w:t>Gestützt auf die geistliche Begleitung</w:t>
      </w:r>
      <w:r>
        <w:rPr>
          <w:lang w:val="de-DE"/>
        </w:rPr>
        <w:t>,</w:t>
      </w:r>
      <w:r w:rsidRPr="004605A4">
        <w:rPr>
          <w:lang w:val="de-DE"/>
        </w:rPr>
        <w:t xml:space="preserve"> geistliche, physische, intellektuelle und g</w:t>
      </w:r>
      <w:r>
        <w:rPr>
          <w:lang w:val="de-DE"/>
        </w:rPr>
        <w:t>efühlsmäßige Bedürfnisse</w:t>
      </w:r>
      <w:r w:rsidRPr="004605A4">
        <w:rPr>
          <w:lang w:val="de-DE"/>
        </w:rPr>
        <w:t xml:space="preserve"> </w:t>
      </w:r>
      <w:r w:rsidR="0073024D" w:rsidRPr="004605A4">
        <w:rPr>
          <w:lang w:val="de-DE"/>
        </w:rPr>
        <w:t>i</w:t>
      </w:r>
      <w:r w:rsidR="0064312B" w:rsidRPr="004605A4">
        <w:rPr>
          <w:lang w:val="de-DE"/>
        </w:rPr>
        <w:t>ntegr</w:t>
      </w:r>
      <w:r>
        <w:rPr>
          <w:lang w:val="de-DE"/>
        </w:rPr>
        <w:t>ieren</w:t>
      </w:r>
      <w:r w:rsidR="0073024D" w:rsidRPr="004605A4">
        <w:rPr>
          <w:lang w:val="de-DE"/>
        </w:rPr>
        <w:t>;</w:t>
      </w:r>
    </w:p>
    <w:p w:rsidR="0064312B" w:rsidRPr="003916F5" w:rsidRDefault="004605A4" w:rsidP="00B0060E">
      <w:pPr>
        <w:pStyle w:val="testo"/>
        <w:numPr>
          <w:ilvl w:val="0"/>
          <w:numId w:val="27"/>
        </w:numPr>
        <w:rPr>
          <w:lang w:val="de-DE"/>
        </w:rPr>
      </w:pPr>
      <w:r w:rsidRPr="003916F5">
        <w:rPr>
          <w:lang w:val="de-DE"/>
        </w:rPr>
        <w:t>Die Zeit so einteilen, dass ein</w:t>
      </w:r>
      <w:r w:rsidR="003916F5">
        <w:rPr>
          <w:lang w:val="de-DE"/>
        </w:rPr>
        <w:t xml:space="preserve"> gesunder</w:t>
      </w:r>
      <w:r w:rsidRPr="003916F5">
        <w:rPr>
          <w:lang w:val="de-DE"/>
        </w:rPr>
        <w:t xml:space="preserve"> Ausgleich entsteht zwischen </w:t>
      </w:r>
      <w:r w:rsidR="0073024D" w:rsidRPr="003916F5">
        <w:rPr>
          <w:lang w:val="de-DE"/>
        </w:rPr>
        <w:t>p</w:t>
      </w:r>
      <w:r w:rsidR="003916F5" w:rsidRPr="003916F5">
        <w:rPr>
          <w:lang w:val="de-DE"/>
        </w:rPr>
        <w:t>e</w:t>
      </w:r>
      <w:r w:rsidR="0064312B" w:rsidRPr="003916F5">
        <w:rPr>
          <w:lang w:val="de-DE"/>
        </w:rPr>
        <w:t>r</w:t>
      </w:r>
      <w:r w:rsidR="003916F5" w:rsidRPr="003916F5">
        <w:rPr>
          <w:lang w:val="de-DE"/>
        </w:rPr>
        <w:t xml:space="preserve">sönlichen und gemeinschaftlichen </w:t>
      </w:r>
      <w:r w:rsidR="003916F5">
        <w:rPr>
          <w:lang w:val="de-DE"/>
        </w:rPr>
        <w:t>Aufgaben und dem Dienst an den Armen</w:t>
      </w:r>
      <w:r w:rsidR="0064312B" w:rsidRPr="003916F5">
        <w:rPr>
          <w:lang w:val="de-DE"/>
        </w:rPr>
        <w:t>.</w:t>
      </w:r>
    </w:p>
    <w:p w:rsidR="0064312B" w:rsidRPr="00607B36" w:rsidRDefault="00231137" w:rsidP="002A22BD">
      <w:pPr>
        <w:pStyle w:val="testo"/>
      </w:pPr>
      <w:r w:rsidRPr="00607B36">
        <w:t>28</w:t>
      </w:r>
      <w:r w:rsidR="00C15317" w:rsidRPr="00607B36">
        <w:t>3</w:t>
      </w:r>
      <w:r w:rsidR="0064312B" w:rsidRPr="00607B36">
        <w:t xml:space="preserve">. </w:t>
      </w:r>
      <w:r w:rsidR="003916F5" w:rsidRPr="000743A3">
        <w:rPr>
          <w:lang w:val="de-DE"/>
        </w:rPr>
        <w:t xml:space="preserve">Intellektuelle </w:t>
      </w:r>
      <w:r w:rsidR="0064312B" w:rsidRPr="000743A3">
        <w:rPr>
          <w:lang w:val="de-DE"/>
        </w:rPr>
        <w:t>Dimension</w:t>
      </w:r>
      <w:r w:rsidR="0073024D" w:rsidRPr="000743A3">
        <w:rPr>
          <w:lang w:val="de-DE"/>
        </w:rPr>
        <w:t>:</w:t>
      </w:r>
    </w:p>
    <w:p w:rsidR="0064312B" w:rsidRPr="003916F5" w:rsidRDefault="003916F5" w:rsidP="00B0060E">
      <w:pPr>
        <w:pStyle w:val="testo"/>
        <w:numPr>
          <w:ilvl w:val="0"/>
          <w:numId w:val="28"/>
        </w:numPr>
        <w:rPr>
          <w:lang w:val="de-DE"/>
        </w:rPr>
      </w:pPr>
      <w:r w:rsidRPr="003916F5">
        <w:rPr>
          <w:lang w:val="de-DE"/>
        </w:rPr>
        <w:t>K</w:t>
      </w:r>
      <w:r w:rsidR="0064312B" w:rsidRPr="003916F5">
        <w:rPr>
          <w:lang w:val="de-DE"/>
        </w:rPr>
        <w:t>riti</w:t>
      </w:r>
      <w:r w:rsidRPr="003916F5">
        <w:rPr>
          <w:lang w:val="de-DE"/>
        </w:rPr>
        <w:t>s</w:t>
      </w:r>
      <w:r w:rsidR="0064312B" w:rsidRPr="003916F5">
        <w:rPr>
          <w:lang w:val="de-DE"/>
        </w:rPr>
        <w:t>c</w:t>
      </w:r>
      <w:r w:rsidRPr="003916F5">
        <w:rPr>
          <w:lang w:val="de-DE"/>
        </w:rPr>
        <w:t>h und offen denken lernen</w:t>
      </w:r>
      <w:r w:rsidR="0064312B" w:rsidRPr="003916F5">
        <w:rPr>
          <w:lang w:val="de-DE"/>
        </w:rPr>
        <w:t xml:space="preserve">, </w:t>
      </w:r>
      <w:r w:rsidRPr="003916F5">
        <w:rPr>
          <w:lang w:val="de-DE"/>
        </w:rPr>
        <w:t>sich</w:t>
      </w:r>
      <w:r>
        <w:rPr>
          <w:lang w:val="de-DE"/>
        </w:rPr>
        <w:t xml:space="preserve"> </w:t>
      </w:r>
      <w:r w:rsidRPr="003916F5">
        <w:rPr>
          <w:lang w:val="de-DE"/>
        </w:rPr>
        <w:t>ein Urteil</w:t>
      </w:r>
      <w:r>
        <w:rPr>
          <w:lang w:val="de-DE"/>
        </w:rPr>
        <w:t xml:space="preserve"> bilden im Spiegel </w:t>
      </w:r>
      <w:r w:rsidR="0064312B" w:rsidRPr="003916F5">
        <w:rPr>
          <w:lang w:val="de-DE"/>
        </w:rPr>
        <w:t>d</w:t>
      </w:r>
      <w:r>
        <w:rPr>
          <w:lang w:val="de-DE"/>
        </w:rPr>
        <w:t>es</w:t>
      </w:r>
      <w:r w:rsidR="0064312B" w:rsidRPr="003916F5">
        <w:rPr>
          <w:lang w:val="de-DE"/>
        </w:rPr>
        <w:t xml:space="preserve"> </w:t>
      </w:r>
      <w:r>
        <w:rPr>
          <w:lang w:val="de-DE"/>
        </w:rPr>
        <w:t>E</w:t>
      </w:r>
      <w:r w:rsidR="0064312B" w:rsidRPr="003916F5">
        <w:rPr>
          <w:lang w:val="de-DE"/>
        </w:rPr>
        <w:t>vangeli</w:t>
      </w:r>
      <w:r>
        <w:rPr>
          <w:lang w:val="de-DE"/>
        </w:rPr>
        <w:t>ums</w:t>
      </w:r>
      <w:r w:rsidR="0073024D" w:rsidRPr="003916F5">
        <w:rPr>
          <w:lang w:val="de-DE"/>
        </w:rPr>
        <w:t>;</w:t>
      </w:r>
    </w:p>
    <w:p w:rsidR="0064312B" w:rsidRPr="00974EEB" w:rsidRDefault="003916F5" w:rsidP="00B0060E">
      <w:pPr>
        <w:pStyle w:val="testo"/>
        <w:numPr>
          <w:ilvl w:val="0"/>
          <w:numId w:val="28"/>
        </w:numPr>
        <w:rPr>
          <w:lang w:val="de-DE"/>
        </w:rPr>
      </w:pPr>
      <w:r w:rsidRPr="00974EEB">
        <w:rPr>
          <w:lang w:val="de-DE"/>
        </w:rPr>
        <w:t>Das S</w:t>
      </w:r>
      <w:r w:rsidR="0064312B" w:rsidRPr="00974EEB">
        <w:rPr>
          <w:lang w:val="de-DE"/>
        </w:rPr>
        <w:t>tudi</w:t>
      </w:r>
      <w:r w:rsidRPr="00974EEB">
        <w:rPr>
          <w:lang w:val="de-DE"/>
        </w:rPr>
        <w:t xml:space="preserve">um der Heiligen </w:t>
      </w:r>
      <w:r w:rsidR="0064312B" w:rsidRPr="00974EEB">
        <w:rPr>
          <w:lang w:val="de-DE"/>
        </w:rPr>
        <w:t>Sc</w:t>
      </w:r>
      <w:r w:rsidRPr="00974EEB">
        <w:rPr>
          <w:lang w:val="de-DE"/>
        </w:rPr>
        <w:t>h</w:t>
      </w:r>
      <w:r w:rsidR="0064312B" w:rsidRPr="00974EEB">
        <w:rPr>
          <w:lang w:val="de-DE"/>
        </w:rPr>
        <w:t>ri</w:t>
      </w:r>
      <w:r w:rsidRPr="00974EEB">
        <w:rPr>
          <w:lang w:val="de-DE"/>
        </w:rPr>
        <w:t>f</w:t>
      </w:r>
      <w:r w:rsidR="0064312B" w:rsidRPr="00974EEB">
        <w:rPr>
          <w:lang w:val="de-DE"/>
        </w:rPr>
        <w:t>t, de</w:t>
      </w:r>
      <w:r w:rsidRPr="00974EEB">
        <w:rPr>
          <w:lang w:val="de-DE"/>
        </w:rPr>
        <w:t>r Th</w:t>
      </w:r>
      <w:r w:rsidR="0064312B" w:rsidRPr="00974EEB">
        <w:rPr>
          <w:lang w:val="de-DE"/>
        </w:rPr>
        <w:t>eologi</w:t>
      </w:r>
      <w:r w:rsidR="00974EEB" w:rsidRPr="00974EEB">
        <w:rPr>
          <w:lang w:val="de-DE"/>
        </w:rPr>
        <w:t>e</w:t>
      </w:r>
      <w:r w:rsidR="0064312B" w:rsidRPr="00974EEB">
        <w:rPr>
          <w:lang w:val="de-DE"/>
        </w:rPr>
        <w:t xml:space="preserve">, </w:t>
      </w:r>
      <w:r w:rsidR="00974EEB" w:rsidRPr="00974EEB">
        <w:rPr>
          <w:lang w:val="de-DE"/>
        </w:rPr>
        <w:t>L</w:t>
      </w:r>
      <w:r w:rsidR="0064312B" w:rsidRPr="00974EEB">
        <w:rPr>
          <w:lang w:val="de-DE"/>
        </w:rPr>
        <w:t>iturgi</w:t>
      </w:r>
      <w:r w:rsidR="00974EEB">
        <w:rPr>
          <w:lang w:val="de-DE"/>
        </w:rPr>
        <w:t>e</w:t>
      </w:r>
      <w:r w:rsidR="0064312B" w:rsidRPr="00974EEB">
        <w:rPr>
          <w:lang w:val="de-DE"/>
        </w:rPr>
        <w:t xml:space="preserve">, </w:t>
      </w:r>
      <w:r w:rsidR="00974EEB">
        <w:rPr>
          <w:lang w:val="de-DE"/>
        </w:rPr>
        <w:t>Ge</w:t>
      </w:r>
      <w:r w:rsidR="0064312B" w:rsidRPr="00974EEB">
        <w:rPr>
          <w:lang w:val="de-DE"/>
        </w:rPr>
        <w:t>s</w:t>
      </w:r>
      <w:r w:rsidR="00974EEB">
        <w:rPr>
          <w:lang w:val="de-DE"/>
        </w:rPr>
        <w:t>chich</w:t>
      </w:r>
      <w:r w:rsidR="0064312B" w:rsidRPr="00974EEB">
        <w:rPr>
          <w:lang w:val="de-DE"/>
        </w:rPr>
        <w:t>t</w:t>
      </w:r>
      <w:r w:rsidR="00974EEB">
        <w:rPr>
          <w:lang w:val="de-DE"/>
        </w:rPr>
        <w:t>e</w:t>
      </w:r>
      <w:r w:rsidR="0064312B" w:rsidRPr="00974EEB">
        <w:rPr>
          <w:lang w:val="de-DE"/>
        </w:rPr>
        <w:t xml:space="preserve"> </w:t>
      </w:r>
      <w:r w:rsidR="00974EEB">
        <w:rPr>
          <w:lang w:val="de-DE"/>
        </w:rPr>
        <w:t>un</w:t>
      </w:r>
      <w:r w:rsidR="0064312B" w:rsidRPr="00974EEB">
        <w:rPr>
          <w:lang w:val="de-DE"/>
        </w:rPr>
        <w:t>d</w:t>
      </w:r>
      <w:r w:rsidR="00974EEB">
        <w:rPr>
          <w:lang w:val="de-DE"/>
        </w:rPr>
        <w:t xml:space="preserve"> S</w:t>
      </w:r>
      <w:r w:rsidR="0064312B" w:rsidRPr="00974EEB">
        <w:rPr>
          <w:lang w:val="de-DE"/>
        </w:rPr>
        <w:t>piritualit</w:t>
      </w:r>
      <w:r w:rsidR="00974EEB">
        <w:rPr>
          <w:lang w:val="de-DE"/>
        </w:rPr>
        <w:t>ät vertiefen</w:t>
      </w:r>
      <w:r w:rsidR="0064312B" w:rsidRPr="00974EEB">
        <w:rPr>
          <w:lang w:val="de-DE"/>
        </w:rPr>
        <w:t xml:space="preserve">. </w:t>
      </w:r>
      <w:r w:rsidR="00974EEB" w:rsidRPr="00974EEB">
        <w:rPr>
          <w:lang w:val="de-DE"/>
        </w:rPr>
        <w:t>Alle Brüder</w:t>
      </w:r>
      <w:r w:rsidR="0064312B" w:rsidRPr="00974EEB">
        <w:rPr>
          <w:lang w:val="de-DE"/>
        </w:rPr>
        <w:t xml:space="preserve">, </w:t>
      </w:r>
      <w:r w:rsidR="00974EEB" w:rsidRPr="00974EEB">
        <w:rPr>
          <w:lang w:val="de-DE"/>
        </w:rPr>
        <w:t>u</w:t>
      </w:r>
      <w:r w:rsidR="0064312B" w:rsidRPr="00974EEB">
        <w:rPr>
          <w:lang w:val="de-DE"/>
        </w:rPr>
        <w:t>n</w:t>
      </w:r>
      <w:r w:rsidR="00974EEB" w:rsidRPr="00974EEB">
        <w:rPr>
          <w:lang w:val="de-DE"/>
        </w:rPr>
        <w:t xml:space="preserve">abhängig von </w:t>
      </w:r>
      <w:r w:rsidR="0064312B" w:rsidRPr="00974EEB">
        <w:rPr>
          <w:lang w:val="de-DE"/>
        </w:rPr>
        <w:t>d</w:t>
      </w:r>
      <w:r w:rsidR="00974EEB" w:rsidRPr="00974EEB">
        <w:rPr>
          <w:lang w:val="de-DE"/>
        </w:rPr>
        <w:t>er Entscheidung zum Laien- oder Pr</w:t>
      </w:r>
      <w:r w:rsidR="0064312B" w:rsidRPr="00974EEB">
        <w:rPr>
          <w:lang w:val="de-DE"/>
        </w:rPr>
        <w:t>i</w:t>
      </w:r>
      <w:r w:rsidR="00974EEB" w:rsidRPr="00974EEB">
        <w:rPr>
          <w:lang w:val="de-DE"/>
        </w:rPr>
        <w:t>esterbruder</w:t>
      </w:r>
      <w:r w:rsidR="0064312B" w:rsidRPr="00974EEB">
        <w:rPr>
          <w:lang w:val="de-DE"/>
        </w:rPr>
        <w:t xml:space="preserve">, </w:t>
      </w:r>
      <w:r w:rsidR="00974EEB" w:rsidRPr="00974EEB">
        <w:rPr>
          <w:lang w:val="de-DE"/>
        </w:rPr>
        <w:t>s</w:t>
      </w:r>
      <w:r w:rsidR="0064312B" w:rsidRPr="00974EEB">
        <w:rPr>
          <w:lang w:val="de-DE"/>
        </w:rPr>
        <w:t>o</w:t>
      </w:r>
      <w:r w:rsidR="00974EEB" w:rsidRPr="00974EEB">
        <w:rPr>
          <w:lang w:val="de-DE"/>
        </w:rPr>
        <w:t xml:space="preserve">llen das notwendige Wissen </w:t>
      </w:r>
      <w:r w:rsidR="00974EEB">
        <w:rPr>
          <w:lang w:val="de-DE"/>
        </w:rPr>
        <w:t xml:space="preserve">erwerben, um ihre Lebensweihe und ihren Dienst begründen und den Leuten Rechenschaft geben </w:t>
      </w:r>
      <w:r w:rsidR="00171A7F">
        <w:rPr>
          <w:lang w:val="de-DE"/>
        </w:rPr>
        <w:t xml:space="preserve">zu </w:t>
      </w:r>
      <w:r w:rsidR="00974EEB">
        <w:rPr>
          <w:lang w:val="de-DE"/>
        </w:rPr>
        <w:t>können</w:t>
      </w:r>
      <w:r w:rsidR="0073024D" w:rsidRPr="00974EEB">
        <w:rPr>
          <w:lang w:val="de-DE"/>
        </w:rPr>
        <w:t>;</w:t>
      </w:r>
    </w:p>
    <w:p w:rsidR="0064312B" w:rsidRPr="00B01117" w:rsidRDefault="00B01117" w:rsidP="00B0060E">
      <w:pPr>
        <w:pStyle w:val="testo"/>
        <w:numPr>
          <w:ilvl w:val="0"/>
          <w:numId w:val="28"/>
        </w:numPr>
        <w:rPr>
          <w:lang w:val="de-DE"/>
        </w:rPr>
      </w:pPr>
      <w:r w:rsidRPr="00B01117">
        <w:rPr>
          <w:lang w:val="de-DE"/>
        </w:rPr>
        <w:t xml:space="preserve">Die Geschichte </w:t>
      </w:r>
      <w:r w:rsidR="0064312B" w:rsidRPr="00B01117">
        <w:rPr>
          <w:lang w:val="de-DE"/>
        </w:rPr>
        <w:t>de</w:t>
      </w:r>
      <w:r w:rsidRPr="00B01117">
        <w:rPr>
          <w:lang w:val="de-DE"/>
        </w:rPr>
        <w:t xml:space="preserve">s </w:t>
      </w:r>
      <w:r w:rsidR="0064312B" w:rsidRPr="00B01117">
        <w:rPr>
          <w:lang w:val="de-DE"/>
        </w:rPr>
        <w:t>Ord</w:t>
      </w:r>
      <w:r w:rsidRPr="00B01117">
        <w:rPr>
          <w:lang w:val="de-DE"/>
        </w:rPr>
        <w:t>e</w:t>
      </w:r>
      <w:r w:rsidR="0064312B" w:rsidRPr="00B01117">
        <w:rPr>
          <w:lang w:val="de-DE"/>
        </w:rPr>
        <w:t>n</w:t>
      </w:r>
      <w:r w:rsidRPr="00B01117">
        <w:rPr>
          <w:lang w:val="de-DE"/>
        </w:rPr>
        <w:t>s un</w:t>
      </w:r>
      <w:r w:rsidR="0064312B" w:rsidRPr="00B01117">
        <w:rPr>
          <w:lang w:val="de-DE"/>
        </w:rPr>
        <w:t>d</w:t>
      </w:r>
      <w:r w:rsidRPr="00B01117">
        <w:rPr>
          <w:lang w:val="de-DE"/>
        </w:rPr>
        <w:t xml:space="preserve"> d</w:t>
      </w:r>
      <w:r w:rsidR="0064312B" w:rsidRPr="00B01117">
        <w:rPr>
          <w:lang w:val="de-DE"/>
        </w:rPr>
        <w:t>e</w:t>
      </w:r>
      <w:r w:rsidRPr="00B01117">
        <w:rPr>
          <w:lang w:val="de-DE"/>
        </w:rPr>
        <w:t xml:space="preserve">s eigenen </w:t>
      </w:r>
      <w:r>
        <w:rPr>
          <w:lang w:val="de-DE"/>
        </w:rPr>
        <w:t>Ordensbezirkes (Provinz, Kustodie) kennen</w:t>
      </w:r>
      <w:r w:rsidR="0064312B" w:rsidRPr="00B01117">
        <w:rPr>
          <w:lang w:val="de-DE"/>
        </w:rPr>
        <w:t>.</w:t>
      </w:r>
    </w:p>
    <w:p w:rsidR="0064312B" w:rsidRPr="00607B36" w:rsidRDefault="00231137" w:rsidP="002A22BD">
      <w:pPr>
        <w:pStyle w:val="testo"/>
      </w:pPr>
      <w:r w:rsidRPr="00607B36">
        <w:t>28</w:t>
      </w:r>
      <w:r w:rsidR="00C15317" w:rsidRPr="00607B36">
        <w:t>4</w:t>
      </w:r>
      <w:r w:rsidR="0064312B" w:rsidRPr="00607B36">
        <w:t xml:space="preserve">. </w:t>
      </w:r>
      <w:r w:rsidR="00B01117" w:rsidRPr="000743A3">
        <w:rPr>
          <w:lang w:val="de-DE"/>
        </w:rPr>
        <w:t xml:space="preserve">Missionarisch-pastorale </w:t>
      </w:r>
      <w:r w:rsidR="0064312B" w:rsidRPr="000743A3">
        <w:rPr>
          <w:lang w:val="de-DE"/>
        </w:rPr>
        <w:t>Dimension</w:t>
      </w:r>
      <w:r w:rsidR="0073024D" w:rsidRPr="000743A3">
        <w:rPr>
          <w:lang w:val="de-DE"/>
        </w:rPr>
        <w:t>:</w:t>
      </w:r>
    </w:p>
    <w:p w:rsidR="0064312B" w:rsidRPr="00B01117" w:rsidRDefault="00B01117" w:rsidP="00B0060E">
      <w:pPr>
        <w:pStyle w:val="testo"/>
        <w:numPr>
          <w:ilvl w:val="0"/>
          <w:numId w:val="29"/>
        </w:numPr>
        <w:rPr>
          <w:lang w:val="de-DE"/>
        </w:rPr>
      </w:pPr>
      <w:r w:rsidRPr="00B01117">
        <w:rPr>
          <w:lang w:val="de-DE"/>
        </w:rPr>
        <w:t>Le</w:t>
      </w:r>
      <w:r w:rsidR="0064312B" w:rsidRPr="00B01117">
        <w:rPr>
          <w:lang w:val="de-DE"/>
        </w:rPr>
        <w:t>r</w:t>
      </w:r>
      <w:r w:rsidRPr="00B01117">
        <w:rPr>
          <w:lang w:val="de-DE"/>
        </w:rPr>
        <w:t>nen, in Gemeinschaft die</w:t>
      </w:r>
      <w:r w:rsidR="00171A7F">
        <w:rPr>
          <w:lang w:val="de-DE"/>
        </w:rPr>
        <w:t xml:space="preserve"> pastoralen oder sozialen E</w:t>
      </w:r>
      <w:r w:rsidRPr="00B01117">
        <w:rPr>
          <w:lang w:val="de-DE"/>
        </w:rPr>
        <w:t xml:space="preserve">insätze zu </w:t>
      </w:r>
      <w:r w:rsidR="0064312B" w:rsidRPr="00B01117">
        <w:rPr>
          <w:lang w:val="de-DE"/>
        </w:rPr>
        <w:t>programm</w:t>
      </w:r>
      <w:r w:rsidRPr="00B01117">
        <w:rPr>
          <w:lang w:val="de-DE"/>
        </w:rPr>
        <w:t>ie</w:t>
      </w:r>
      <w:r w:rsidR="0064312B" w:rsidRPr="00B01117">
        <w:rPr>
          <w:lang w:val="de-DE"/>
        </w:rPr>
        <w:t>re</w:t>
      </w:r>
      <w:r w:rsidRPr="00B01117">
        <w:rPr>
          <w:lang w:val="de-DE"/>
        </w:rPr>
        <w:t>n</w:t>
      </w:r>
      <w:r w:rsidR="0064312B" w:rsidRPr="00B01117">
        <w:rPr>
          <w:lang w:val="de-DE"/>
        </w:rPr>
        <w:t xml:space="preserve"> </w:t>
      </w:r>
      <w:r w:rsidRPr="00B01117">
        <w:rPr>
          <w:lang w:val="de-DE"/>
        </w:rPr>
        <w:t>u</w:t>
      </w:r>
      <w:r>
        <w:rPr>
          <w:lang w:val="de-DE"/>
        </w:rPr>
        <w:t>nd auszuw</w:t>
      </w:r>
      <w:r w:rsidR="0064312B" w:rsidRPr="00B01117">
        <w:rPr>
          <w:lang w:val="de-DE"/>
        </w:rPr>
        <w:t>e</w:t>
      </w:r>
      <w:r>
        <w:rPr>
          <w:lang w:val="de-DE"/>
        </w:rPr>
        <w:t>rten</w:t>
      </w:r>
      <w:r w:rsidR="0073024D" w:rsidRPr="00B01117">
        <w:rPr>
          <w:lang w:val="de-DE"/>
        </w:rPr>
        <w:t>;</w:t>
      </w:r>
    </w:p>
    <w:p w:rsidR="0064312B" w:rsidRPr="00B01117" w:rsidRDefault="00B01117" w:rsidP="00B0060E">
      <w:pPr>
        <w:pStyle w:val="testo"/>
        <w:numPr>
          <w:ilvl w:val="0"/>
          <w:numId w:val="29"/>
        </w:numPr>
        <w:rPr>
          <w:lang w:val="de-DE"/>
        </w:rPr>
      </w:pPr>
      <w:r w:rsidRPr="00B01117">
        <w:rPr>
          <w:lang w:val="de-DE"/>
        </w:rPr>
        <w:t>M</w:t>
      </w:r>
      <w:r w:rsidR="0064312B" w:rsidRPr="00B01117">
        <w:rPr>
          <w:lang w:val="de-DE"/>
        </w:rPr>
        <w:t>ission</w:t>
      </w:r>
      <w:r w:rsidRPr="00B01117">
        <w:rPr>
          <w:lang w:val="de-DE"/>
        </w:rPr>
        <w:t>s</w:t>
      </w:r>
      <w:r w:rsidR="0064312B" w:rsidRPr="00B01117">
        <w:rPr>
          <w:lang w:val="de-DE"/>
        </w:rPr>
        <w:t>e</w:t>
      </w:r>
      <w:r w:rsidRPr="00B01117">
        <w:rPr>
          <w:lang w:val="de-DE"/>
        </w:rPr>
        <w:t>rfahrungen machen</w:t>
      </w:r>
      <w:r w:rsidR="0064312B" w:rsidRPr="00B01117">
        <w:rPr>
          <w:lang w:val="de-DE"/>
        </w:rPr>
        <w:t xml:space="preserve"> in </w:t>
      </w:r>
      <w:r w:rsidRPr="00B01117">
        <w:rPr>
          <w:lang w:val="de-DE"/>
        </w:rPr>
        <w:t xml:space="preserve">Grenzgebieten </w:t>
      </w:r>
      <w:r>
        <w:rPr>
          <w:lang w:val="de-DE"/>
        </w:rPr>
        <w:t>und -S</w:t>
      </w:r>
      <w:r w:rsidR="0064312B" w:rsidRPr="00B01117">
        <w:rPr>
          <w:lang w:val="de-DE"/>
        </w:rPr>
        <w:t>itua</w:t>
      </w:r>
      <w:r>
        <w:rPr>
          <w:lang w:val="de-DE"/>
        </w:rPr>
        <w:t>t</w:t>
      </w:r>
      <w:r w:rsidR="0064312B" w:rsidRPr="00B01117">
        <w:rPr>
          <w:lang w:val="de-DE"/>
        </w:rPr>
        <w:t>ione</w:t>
      </w:r>
      <w:r>
        <w:rPr>
          <w:lang w:val="de-DE"/>
        </w:rPr>
        <w:t>n</w:t>
      </w:r>
      <w:r w:rsidR="0073024D" w:rsidRPr="00B01117">
        <w:rPr>
          <w:lang w:val="de-DE"/>
        </w:rPr>
        <w:t>;</w:t>
      </w:r>
    </w:p>
    <w:p w:rsidR="0064312B" w:rsidRPr="00B01117" w:rsidRDefault="00B01117" w:rsidP="00B0060E">
      <w:pPr>
        <w:pStyle w:val="testo"/>
        <w:numPr>
          <w:ilvl w:val="0"/>
          <w:numId w:val="29"/>
        </w:numPr>
        <w:rPr>
          <w:lang w:val="de-DE"/>
        </w:rPr>
      </w:pPr>
      <w:r w:rsidRPr="00B01117">
        <w:rPr>
          <w:lang w:val="de-DE"/>
        </w:rPr>
        <w:t>Den Ausgleich su</w:t>
      </w:r>
      <w:r w:rsidR="0073024D" w:rsidRPr="00B01117">
        <w:rPr>
          <w:lang w:val="de-DE"/>
        </w:rPr>
        <w:t>c</w:t>
      </w:r>
      <w:r w:rsidRPr="00B01117">
        <w:rPr>
          <w:lang w:val="de-DE"/>
        </w:rPr>
        <w:t>h</w:t>
      </w:r>
      <w:r w:rsidR="0064312B" w:rsidRPr="00B01117">
        <w:rPr>
          <w:lang w:val="de-DE"/>
        </w:rPr>
        <w:t>e</w:t>
      </w:r>
      <w:r w:rsidRPr="00B01117">
        <w:rPr>
          <w:lang w:val="de-DE"/>
        </w:rPr>
        <w:t>n zwischen Akt</w:t>
      </w:r>
      <w:r w:rsidR="0064312B" w:rsidRPr="00B01117">
        <w:rPr>
          <w:lang w:val="de-DE"/>
        </w:rPr>
        <w:t xml:space="preserve">ion, </w:t>
      </w:r>
      <w:r w:rsidRPr="00B01117">
        <w:rPr>
          <w:lang w:val="de-DE"/>
        </w:rPr>
        <w:t>geist</w:t>
      </w:r>
      <w:r w:rsidR="0064312B" w:rsidRPr="00B01117">
        <w:rPr>
          <w:lang w:val="de-DE"/>
        </w:rPr>
        <w:t>l</w:t>
      </w:r>
      <w:r w:rsidRPr="00B01117">
        <w:rPr>
          <w:lang w:val="de-DE"/>
        </w:rPr>
        <w:t xml:space="preserve">ichem </w:t>
      </w:r>
      <w:r w:rsidR="00171A7F">
        <w:rPr>
          <w:lang w:val="de-DE"/>
        </w:rPr>
        <w:t xml:space="preserve">und </w:t>
      </w:r>
      <w:r>
        <w:rPr>
          <w:lang w:val="de-DE"/>
        </w:rPr>
        <w:t>brüder</w:t>
      </w:r>
      <w:r w:rsidR="0064312B" w:rsidRPr="00B01117">
        <w:rPr>
          <w:lang w:val="de-DE"/>
        </w:rPr>
        <w:t>l</w:t>
      </w:r>
      <w:r>
        <w:rPr>
          <w:lang w:val="de-DE"/>
        </w:rPr>
        <w:t>ichem Leben und S</w:t>
      </w:r>
      <w:r w:rsidR="0064312B" w:rsidRPr="00B01117">
        <w:rPr>
          <w:lang w:val="de-DE"/>
        </w:rPr>
        <w:t>tudi</w:t>
      </w:r>
      <w:r>
        <w:rPr>
          <w:lang w:val="de-DE"/>
        </w:rPr>
        <w:t>um</w:t>
      </w:r>
      <w:r w:rsidR="0064312B" w:rsidRPr="00B01117">
        <w:rPr>
          <w:lang w:val="de-DE"/>
        </w:rPr>
        <w:t>.</w:t>
      </w:r>
    </w:p>
    <w:p w:rsidR="0064312B" w:rsidRPr="00607B36" w:rsidRDefault="00231137" w:rsidP="002A22BD">
      <w:pPr>
        <w:pStyle w:val="testo"/>
      </w:pPr>
      <w:r w:rsidRPr="00607B36">
        <w:t>28</w:t>
      </w:r>
      <w:r w:rsidR="00C15317" w:rsidRPr="00607B36">
        <w:t>5</w:t>
      </w:r>
      <w:r w:rsidR="0064312B" w:rsidRPr="00607B36">
        <w:t xml:space="preserve">. </w:t>
      </w:r>
      <w:r w:rsidR="00B01117" w:rsidRPr="000743A3">
        <w:rPr>
          <w:lang w:val="de-DE"/>
        </w:rPr>
        <w:t xml:space="preserve">Charismatische </w:t>
      </w:r>
      <w:r w:rsidR="0064312B" w:rsidRPr="000743A3">
        <w:rPr>
          <w:lang w:val="de-DE"/>
        </w:rPr>
        <w:t>Dimension</w:t>
      </w:r>
      <w:r w:rsidR="0073024D" w:rsidRPr="000743A3">
        <w:rPr>
          <w:lang w:val="de-DE"/>
        </w:rPr>
        <w:t>:</w:t>
      </w:r>
    </w:p>
    <w:p w:rsidR="0064312B" w:rsidRPr="0033528F" w:rsidRDefault="0033528F" w:rsidP="00B0060E">
      <w:pPr>
        <w:pStyle w:val="testo"/>
        <w:numPr>
          <w:ilvl w:val="0"/>
          <w:numId w:val="30"/>
        </w:numPr>
        <w:rPr>
          <w:lang w:val="de-DE"/>
        </w:rPr>
      </w:pPr>
      <w:r w:rsidRPr="0033528F">
        <w:rPr>
          <w:lang w:val="de-DE"/>
        </w:rPr>
        <w:t>I</w:t>
      </w:r>
      <w:r w:rsidR="0064312B" w:rsidRPr="0033528F">
        <w:rPr>
          <w:lang w:val="de-DE"/>
        </w:rPr>
        <w:t>n</w:t>
      </w:r>
      <w:r w:rsidRPr="0033528F">
        <w:rPr>
          <w:lang w:val="de-DE"/>
        </w:rPr>
        <w:t xml:space="preserve"> der </w:t>
      </w:r>
      <w:r w:rsidR="0064312B" w:rsidRPr="0033528F">
        <w:rPr>
          <w:lang w:val="de-DE"/>
        </w:rPr>
        <w:t>C</w:t>
      </w:r>
      <w:r w:rsidRPr="0033528F">
        <w:rPr>
          <w:lang w:val="de-DE"/>
        </w:rPr>
        <w:t>h</w:t>
      </w:r>
      <w:r w:rsidR="0064312B" w:rsidRPr="0033528F">
        <w:rPr>
          <w:lang w:val="de-DE"/>
        </w:rPr>
        <w:t>rist</w:t>
      </w:r>
      <w:r w:rsidRPr="0033528F">
        <w:rPr>
          <w:lang w:val="de-DE"/>
        </w:rPr>
        <w:t>us-Nachfolge stärker werden durch</w:t>
      </w:r>
      <w:r>
        <w:rPr>
          <w:lang w:val="de-DE"/>
        </w:rPr>
        <w:t xml:space="preserve"> Angehen von Schwierigkeiten</w:t>
      </w:r>
      <w:r w:rsidR="0073024D" w:rsidRPr="0033528F">
        <w:rPr>
          <w:lang w:val="de-DE"/>
        </w:rPr>
        <w:t>;</w:t>
      </w:r>
    </w:p>
    <w:p w:rsidR="0064312B" w:rsidRPr="0033528F" w:rsidRDefault="0033528F" w:rsidP="00B0060E">
      <w:pPr>
        <w:pStyle w:val="testo"/>
        <w:numPr>
          <w:ilvl w:val="0"/>
          <w:numId w:val="30"/>
        </w:numPr>
        <w:rPr>
          <w:lang w:val="de-DE"/>
        </w:rPr>
      </w:pPr>
      <w:r w:rsidRPr="0033528F">
        <w:rPr>
          <w:lang w:val="de-DE"/>
        </w:rPr>
        <w:lastRenderedPageBreak/>
        <w:t>Ei</w:t>
      </w:r>
      <w:r w:rsidR="0064312B" w:rsidRPr="0033528F">
        <w:rPr>
          <w:lang w:val="de-DE"/>
        </w:rPr>
        <w:t>n</w:t>
      </w:r>
      <w:r w:rsidRPr="0033528F">
        <w:rPr>
          <w:lang w:val="de-DE"/>
        </w:rPr>
        <w:t>e charismatische I</w:t>
      </w:r>
      <w:r w:rsidR="0064312B" w:rsidRPr="0033528F">
        <w:rPr>
          <w:lang w:val="de-DE"/>
        </w:rPr>
        <w:t>dentit</w:t>
      </w:r>
      <w:r w:rsidRPr="0033528F">
        <w:rPr>
          <w:lang w:val="de-DE"/>
        </w:rPr>
        <w:t>ät oh</w:t>
      </w:r>
      <w:r w:rsidR="0064312B" w:rsidRPr="0033528F">
        <w:rPr>
          <w:lang w:val="de-DE"/>
        </w:rPr>
        <w:t>n</w:t>
      </w:r>
      <w:r w:rsidRPr="0033528F">
        <w:rPr>
          <w:lang w:val="de-DE"/>
        </w:rPr>
        <w:t>e Risse erstellen</w:t>
      </w:r>
      <w:r w:rsidR="0064312B" w:rsidRPr="0033528F">
        <w:rPr>
          <w:lang w:val="de-DE"/>
        </w:rPr>
        <w:t xml:space="preserve">, </w:t>
      </w:r>
      <w:r w:rsidRPr="0033528F">
        <w:rPr>
          <w:lang w:val="de-DE"/>
        </w:rPr>
        <w:t>i</w:t>
      </w:r>
      <w:r w:rsidR="0064312B" w:rsidRPr="0033528F">
        <w:rPr>
          <w:lang w:val="de-DE"/>
        </w:rPr>
        <w:t>n</w:t>
      </w:r>
      <w:r w:rsidRPr="0033528F">
        <w:rPr>
          <w:lang w:val="de-DE"/>
        </w:rPr>
        <w:t xml:space="preserve">dem ich die eigene mit jener des </w:t>
      </w:r>
      <w:r w:rsidR="0064312B" w:rsidRPr="0033528F">
        <w:rPr>
          <w:lang w:val="de-DE"/>
        </w:rPr>
        <w:t>Me</w:t>
      </w:r>
      <w:r>
        <w:rPr>
          <w:lang w:val="de-DE"/>
        </w:rPr>
        <w:t>i</w:t>
      </w:r>
      <w:r w:rsidR="0064312B" w:rsidRPr="0033528F">
        <w:rPr>
          <w:lang w:val="de-DE"/>
        </w:rPr>
        <w:t>st</w:t>
      </w:r>
      <w:r>
        <w:rPr>
          <w:lang w:val="de-DE"/>
        </w:rPr>
        <w:t>e</w:t>
      </w:r>
      <w:r w:rsidR="0064312B" w:rsidRPr="0033528F">
        <w:rPr>
          <w:lang w:val="de-DE"/>
        </w:rPr>
        <w:t>r</w:t>
      </w:r>
      <w:r>
        <w:rPr>
          <w:lang w:val="de-DE"/>
        </w:rPr>
        <w:t>s vergleiche</w:t>
      </w:r>
      <w:r w:rsidR="0073024D" w:rsidRPr="0033528F">
        <w:rPr>
          <w:lang w:val="de-DE"/>
        </w:rPr>
        <w:t>;</w:t>
      </w:r>
    </w:p>
    <w:p w:rsidR="0064312B" w:rsidRPr="0033528F" w:rsidRDefault="0033528F" w:rsidP="00B0060E">
      <w:pPr>
        <w:pStyle w:val="testo"/>
        <w:numPr>
          <w:ilvl w:val="0"/>
          <w:numId w:val="30"/>
        </w:numPr>
        <w:rPr>
          <w:lang w:val="de-DE"/>
        </w:rPr>
      </w:pPr>
      <w:r w:rsidRPr="0033528F">
        <w:rPr>
          <w:lang w:val="de-DE"/>
        </w:rPr>
        <w:t xml:space="preserve">Eine </w:t>
      </w:r>
      <w:r w:rsidR="004C44A1">
        <w:rPr>
          <w:lang w:val="de-DE"/>
        </w:rPr>
        <w:t>Nach-Lese (</w:t>
      </w:r>
      <w:r w:rsidR="0073024D" w:rsidRPr="0033528F">
        <w:rPr>
          <w:i/>
          <w:iCs/>
          <w:lang w:val="de-DE"/>
        </w:rPr>
        <w:t>r</w:t>
      </w:r>
      <w:r w:rsidRPr="0033528F">
        <w:rPr>
          <w:i/>
          <w:iCs/>
          <w:lang w:val="de-DE"/>
        </w:rPr>
        <w:t>e</w:t>
      </w:r>
      <w:r w:rsidR="0064312B" w:rsidRPr="0033528F">
        <w:rPr>
          <w:i/>
          <w:iCs/>
          <w:lang w:val="de-DE"/>
        </w:rPr>
        <w:t>le</w:t>
      </w:r>
      <w:r w:rsidRPr="0033528F">
        <w:rPr>
          <w:i/>
          <w:iCs/>
          <w:lang w:val="de-DE"/>
        </w:rPr>
        <w:t>cture</w:t>
      </w:r>
      <w:r w:rsidRPr="0033528F">
        <w:rPr>
          <w:lang w:val="de-DE"/>
        </w:rPr>
        <w:t>) der Realität vornehmen, aus</w:t>
      </w:r>
      <w:r w:rsidR="0064312B" w:rsidRPr="0033528F">
        <w:rPr>
          <w:lang w:val="de-DE"/>
        </w:rPr>
        <w:t>g</w:t>
      </w:r>
      <w:r w:rsidRPr="0033528F">
        <w:rPr>
          <w:lang w:val="de-DE"/>
        </w:rPr>
        <w:t>ehend vom Geheimnis des K</w:t>
      </w:r>
      <w:r w:rsidR="0064312B" w:rsidRPr="0033528F">
        <w:rPr>
          <w:lang w:val="de-DE"/>
        </w:rPr>
        <w:t>re</w:t>
      </w:r>
      <w:r w:rsidRPr="0033528F">
        <w:rPr>
          <w:lang w:val="de-DE"/>
        </w:rPr>
        <w:t>uzes</w:t>
      </w:r>
      <w:r w:rsidR="0064312B" w:rsidRPr="0033528F">
        <w:rPr>
          <w:lang w:val="de-DE"/>
        </w:rPr>
        <w:t xml:space="preserve">, </w:t>
      </w:r>
      <w:r>
        <w:rPr>
          <w:lang w:val="de-DE"/>
        </w:rPr>
        <w:t>w</w:t>
      </w:r>
      <w:r w:rsidR="0064312B" w:rsidRPr="0033528F">
        <w:rPr>
          <w:lang w:val="de-DE"/>
        </w:rPr>
        <w:t>o</w:t>
      </w:r>
      <w:r>
        <w:rPr>
          <w:lang w:val="de-DE"/>
        </w:rPr>
        <w:t xml:space="preserve"> di</w:t>
      </w:r>
      <w:r w:rsidR="0064312B" w:rsidRPr="0033528F">
        <w:rPr>
          <w:lang w:val="de-DE"/>
        </w:rPr>
        <w:t xml:space="preserve">e </w:t>
      </w:r>
      <w:r>
        <w:rPr>
          <w:lang w:val="de-DE"/>
        </w:rPr>
        <w:t>Liebe konkret wird in der Freiheit</w:t>
      </w:r>
      <w:r w:rsidR="0064312B" w:rsidRPr="0033528F">
        <w:rPr>
          <w:lang w:val="de-DE"/>
        </w:rPr>
        <w:t>,</w:t>
      </w:r>
      <w:r>
        <w:rPr>
          <w:lang w:val="de-DE"/>
        </w:rPr>
        <w:t xml:space="preserve"> i</w:t>
      </w:r>
      <w:r w:rsidR="0064312B" w:rsidRPr="0033528F">
        <w:rPr>
          <w:lang w:val="de-DE"/>
        </w:rPr>
        <w:t>n</w:t>
      </w:r>
      <w:r>
        <w:rPr>
          <w:lang w:val="de-DE"/>
        </w:rPr>
        <w:t xml:space="preserve"> </w:t>
      </w:r>
      <w:r w:rsidR="00DD13E8">
        <w:rPr>
          <w:lang w:val="de-DE"/>
        </w:rPr>
        <w:t>d</w:t>
      </w:r>
      <w:r w:rsidR="0064312B" w:rsidRPr="0033528F">
        <w:rPr>
          <w:lang w:val="de-DE"/>
        </w:rPr>
        <w:t>e</w:t>
      </w:r>
      <w:r w:rsidR="00DD13E8">
        <w:rPr>
          <w:lang w:val="de-DE"/>
        </w:rPr>
        <w:t>r Entäußerung un</w:t>
      </w:r>
      <w:r w:rsidR="0064312B" w:rsidRPr="0033528F">
        <w:rPr>
          <w:lang w:val="de-DE"/>
        </w:rPr>
        <w:t>d</w:t>
      </w:r>
      <w:r w:rsidR="00DD13E8">
        <w:rPr>
          <w:lang w:val="de-DE"/>
        </w:rPr>
        <w:t xml:space="preserve"> </w:t>
      </w:r>
      <w:r w:rsidR="009D16CB" w:rsidRPr="0033528F">
        <w:rPr>
          <w:lang w:val="de-DE"/>
        </w:rPr>
        <w:t>i</w:t>
      </w:r>
      <w:r w:rsidR="00DD13E8">
        <w:rPr>
          <w:lang w:val="de-DE"/>
        </w:rPr>
        <w:t>n der Hingabe</w:t>
      </w:r>
      <w:r w:rsidR="0073024D" w:rsidRPr="0033528F">
        <w:rPr>
          <w:lang w:val="de-DE"/>
        </w:rPr>
        <w:t>.</w:t>
      </w:r>
    </w:p>
    <w:p w:rsidR="0064312B" w:rsidRPr="007E6AC4" w:rsidRDefault="00DC1584" w:rsidP="00DC1584">
      <w:pPr>
        <w:pStyle w:val="titolo4"/>
        <w:rPr>
          <w:lang w:val="de-DE"/>
        </w:rPr>
      </w:pPr>
      <w:r w:rsidRPr="007E6AC4">
        <w:rPr>
          <w:lang w:val="de-DE"/>
        </w:rPr>
        <w:t>IV.3.3.4.</w:t>
      </w:r>
      <w:r w:rsidR="0064312B" w:rsidRPr="007E6AC4">
        <w:rPr>
          <w:lang w:val="de-DE"/>
        </w:rPr>
        <w:t xml:space="preserve"> </w:t>
      </w:r>
      <w:r w:rsidR="00833A48" w:rsidRPr="007E6AC4">
        <w:rPr>
          <w:lang w:val="de-DE"/>
        </w:rPr>
        <w:t>Dau</w:t>
      </w:r>
      <w:r w:rsidR="00DD13E8" w:rsidRPr="007E6AC4">
        <w:rPr>
          <w:lang w:val="de-DE"/>
        </w:rPr>
        <w:t>e</w:t>
      </w:r>
      <w:r w:rsidR="00833A48" w:rsidRPr="007E6AC4">
        <w:rPr>
          <w:lang w:val="de-DE"/>
        </w:rPr>
        <w:t>r</w:t>
      </w:r>
    </w:p>
    <w:p w:rsidR="0064312B" w:rsidRPr="001F4176" w:rsidRDefault="00231137" w:rsidP="002A22BD">
      <w:pPr>
        <w:pStyle w:val="testo"/>
        <w:rPr>
          <w:lang w:val="de-DE"/>
        </w:rPr>
      </w:pPr>
      <w:r w:rsidRPr="001F4176">
        <w:rPr>
          <w:lang w:val="de-DE"/>
        </w:rPr>
        <w:t>28</w:t>
      </w:r>
      <w:r w:rsidR="00C15317" w:rsidRPr="001F4176">
        <w:rPr>
          <w:lang w:val="de-DE"/>
        </w:rPr>
        <w:t>6</w:t>
      </w:r>
      <w:r w:rsidR="0064312B" w:rsidRPr="001F4176">
        <w:rPr>
          <w:lang w:val="de-DE"/>
        </w:rPr>
        <w:t xml:space="preserve">. </w:t>
      </w:r>
      <w:r w:rsidR="001F4176" w:rsidRPr="001F4176">
        <w:rPr>
          <w:lang w:val="de-DE"/>
        </w:rPr>
        <w:t>Das Juniorat</w:t>
      </w:r>
      <w:r w:rsidR="0064312B" w:rsidRPr="001F4176">
        <w:rPr>
          <w:lang w:val="de-DE"/>
        </w:rPr>
        <w:t xml:space="preserve"> ha</w:t>
      </w:r>
      <w:r w:rsidR="001F4176" w:rsidRPr="001F4176">
        <w:rPr>
          <w:lang w:val="de-DE"/>
        </w:rPr>
        <w:t>t</w:t>
      </w:r>
      <w:r w:rsidR="0064312B" w:rsidRPr="001F4176">
        <w:rPr>
          <w:lang w:val="de-DE"/>
        </w:rPr>
        <w:t xml:space="preserve"> </w:t>
      </w:r>
      <w:r w:rsidR="001F4176" w:rsidRPr="001F4176">
        <w:rPr>
          <w:lang w:val="de-DE"/>
        </w:rPr>
        <w:t>ei</w:t>
      </w:r>
      <w:r w:rsidR="0064312B" w:rsidRPr="001F4176">
        <w:rPr>
          <w:lang w:val="de-DE"/>
        </w:rPr>
        <w:t>n</w:t>
      </w:r>
      <w:r w:rsidR="001F4176" w:rsidRPr="001F4176">
        <w:rPr>
          <w:lang w:val="de-DE"/>
        </w:rPr>
        <w:t>e D</w:t>
      </w:r>
      <w:r w:rsidR="0064312B" w:rsidRPr="001F4176">
        <w:rPr>
          <w:lang w:val="de-DE"/>
        </w:rPr>
        <w:t>a</w:t>
      </w:r>
      <w:r w:rsidR="001F4176" w:rsidRPr="001F4176">
        <w:rPr>
          <w:lang w:val="de-DE"/>
        </w:rPr>
        <w:t xml:space="preserve">uer von wenigstens </w:t>
      </w:r>
      <w:r w:rsidR="0064312B" w:rsidRPr="001F4176">
        <w:rPr>
          <w:lang w:val="de-DE"/>
        </w:rPr>
        <w:t>dr</w:t>
      </w:r>
      <w:r w:rsidR="001F4176" w:rsidRPr="001F4176">
        <w:rPr>
          <w:lang w:val="de-DE"/>
        </w:rPr>
        <w:t>ei J</w:t>
      </w:r>
      <w:r w:rsidR="0064312B" w:rsidRPr="001F4176">
        <w:rPr>
          <w:lang w:val="de-DE"/>
        </w:rPr>
        <w:t>a</w:t>
      </w:r>
      <w:r w:rsidR="001F4176" w:rsidRPr="001F4176">
        <w:rPr>
          <w:lang w:val="de-DE"/>
        </w:rPr>
        <w:t>hren</w:t>
      </w:r>
      <w:r w:rsidR="001F4176">
        <w:rPr>
          <w:lang w:val="de-DE"/>
        </w:rPr>
        <w:t xml:space="preserve"> und kann bis sechs verlängert werden</w:t>
      </w:r>
      <w:r w:rsidR="0064312B" w:rsidRPr="001F4176">
        <w:rPr>
          <w:lang w:val="de-DE"/>
        </w:rPr>
        <w:t xml:space="preserve">. </w:t>
      </w:r>
      <w:r w:rsidR="001F4176" w:rsidRPr="001F4176">
        <w:rPr>
          <w:lang w:val="de-DE"/>
        </w:rPr>
        <w:t>W</w:t>
      </w:r>
      <w:r w:rsidR="0064312B" w:rsidRPr="001F4176">
        <w:rPr>
          <w:lang w:val="de-DE"/>
        </w:rPr>
        <w:t>e</w:t>
      </w:r>
      <w:r w:rsidR="001F4176" w:rsidRPr="001F4176">
        <w:rPr>
          <w:lang w:val="de-DE"/>
        </w:rPr>
        <w:t>nn</w:t>
      </w:r>
      <w:r w:rsidR="0064312B" w:rsidRPr="001F4176">
        <w:rPr>
          <w:lang w:val="de-DE"/>
        </w:rPr>
        <w:t xml:space="preserve"> </w:t>
      </w:r>
      <w:r w:rsidR="001F4176" w:rsidRPr="001F4176">
        <w:rPr>
          <w:lang w:val="de-DE"/>
        </w:rPr>
        <w:t xml:space="preserve">der Bruder </w:t>
      </w:r>
      <w:r w:rsidR="0064312B" w:rsidRPr="001F4176">
        <w:rPr>
          <w:lang w:val="de-DE"/>
        </w:rPr>
        <w:t>o</w:t>
      </w:r>
      <w:r w:rsidR="001F4176" w:rsidRPr="001F4176">
        <w:rPr>
          <w:lang w:val="de-DE"/>
        </w:rPr>
        <w:t>der</w:t>
      </w:r>
      <w:r w:rsidR="0064312B" w:rsidRPr="001F4176">
        <w:rPr>
          <w:lang w:val="de-DE"/>
        </w:rPr>
        <w:t xml:space="preserve"> </w:t>
      </w:r>
      <w:r w:rsidR="001F4176" w:rsidRPr="001F4176">
        <w:rPr>
          <w:lang w:val="de-DE"/>
        </w:rPr>
        <w:t>d</w:t>
      </w:r>
      <w:r w:rsidR="0064312B" w:rsidRPr="001F4176">
        <w:rPr>
          <w:lang w:val="de-DE"/>
        </w:rPr>
        <w:t>i</w:t>
      </w:r>
      <w:r w:rsidR="001F4176" w:rsidRPr="001F4176">
        <w:rPr>
          <w:lang w:val="de-DE"/>
        </w:rPr>
        <w:t>e</w:t>
      </w:r>
      <w:r w:rsidR="0064312B" w:rsidRPr="001F4176">
        <w:rPr>
          <w:lang w:val="de-DE"/>
        </w:rPr>
        <w:t xml:space="preserve"> </w:t>
      </w:r>
      <w:r w:rsidR="001F4176" w:rsidRPr="001F4176">
        <w:rPr>
          <w:lang w:val="de-DE"/>
        </w:rPr>
        <w:t>Ve</w:t>
      </w:r>
      <w:r w:rsidR="0064312B" w:rsidRPr="001F4176">
        <w:rPr>
          <w:lang w:val="de-DE"/>
        </w:rPr>
        <w:t>r</w:t>
      </w:r>
      <w:r w:rsidR="001F4176" w:rsidRPr="001F4176">
        <w:rPr>
          <w:lang w:val="de-DE"/>
        </w:rPr>
        <w:t xml:space="preserve">antwortlichen </w:t>
      </w:r>
      <w:r w:rsidR="0064312B" w:rsidRPr="001F4176">
        <w:rPr>
          <w:lang w:val="de-DE"/>
        </w:rPr>
        <w:t>es</w:t>
      </w:r>
      <w:r w:rsidR="001F4176" w:rsidRPr="001F4176">
        <w:rPr>
          <w:lang w:val="de-DE"/>
        </w:rPr>
        <w:t xml:space="preserve"> für angebracht halten</w:t>
      </w:r>
      <w:r w:rsidR="0064312B" w:rsidRPr="001F4176">
        <w:rPr>
          <w:lang w:val="de-DE"/>
        </w:rPr>
        <w:t xml:space="preserve">, </w:t>
      </w:r>
      <w:r w:rsidR="001F4176">
        <w:rPr>
          <w:lang w:val="de-DE"/>
        </w:rPr>
        <w:t>k</w:t>
      </w:r>
      <w:r w:rsidR="0064312B" w:rsidRPr="001F4176">
        <w:rPr>
          <w:lang w:val="de-DE"/>
        </w:rPr>
        <w:t>a</w:t>
      </w:r>
      <w:r w:rsidR="001F4176">
        <w:rPr>
          <w:lang w:val="de-DE"/>
        </w:rPr>
        <w:t xml:space="preserve">nn die Dauer ausnahmsweise bis zu </w:t>
      </w:r>
      <w:r w:rsidR="0064312B" w:rsidRPr="001F4176">
        <w:rPr>
          <w:lang w:val="de-DE"/>
        </w:rPr>
        <w:t>n</w:t>
      </w:r>
      <w:r w:rsidR="001F4176">
        <w:rPr>
          <w:lang w:val="de-DE"/>
        </w:rPr>
        <w:t>eun Jahren r</w:t>
      </w:r>
      <w:r w:rsidR="0064312B" w:rsidRPr="001F4176">
        <w:rPr>
          <w:lang w:val="de-DE"/>
        </w:rPr>
        <w:t>e</w:t>
      </w:r>
      <w:r w:rsidR="001F4176">
        <w:rPr>
          <w:lang w:val="de-DE"/>
        </w:rPr>
        <w:t>ichen</w:t>
      </w:r>
      <w:r w:rsidR="0064312B" w:rsidRPr="001F4176">
        <w:rPr>
          <w:lang w:val="de-DE"/>
        </w:rPr>
        <w:t xml:space="preserve"> (C</w:t>
      </w:r>
      <w:r w:rsidR="006724E0" w:rsidRPr="001F4176">
        <w:rPr>
          <w:lang w:val="de-DE"/>
        </w:rPr>
        <w:t>IC</w:t>
      </w:r>
      <w:r w:rsidR="0064312B" w:rsidRPr="001F4176">
        <w:rPr>
          <w:lang w:val="de-DE"/>
        </w:rPr>
        <w:t xml:space="preserve"> 655; 657,2; </w:t>
      </w:r>
      <w:r w:rsidR="001F4176">
        <w:rPr>
          <w:lang w:val="de-DE"/>
        </w:rPr>
        <w:t>K</w:t>
      </w:r>
      <w:r w:rsidR="0064312B" w:rsidRPr="001F4176">
        <w:rPr>
          <w:lang w:val="de-DE"/>
        </w:rPr>
        <w:t>o</w:t>
      </w:r>
      <w:r w:rsidR="001F4176">
        <w:rPr>
          <w:lang w:val="de-DE"/>
        </w:rPr>
        <w:t>n</w:t>
      </w:r>
      <w:r w:rsidR="0064312B" w:rsidRPr="001F4176">
        <w:rPr>
          <w:lang w:val="de-DE"/>
        </w:rPr>
        <w:t>st 34,2).</w:t>
      </w:r>
    </w:p>
    <w:p w:rsidR="002E7E3C" w:rsidRPr="001F4176" w:rsidRDefault="00231137" w:rsidP="00833A48">
      <w:pPr>
        <w:pStyle w:val="testo"/>
        <w:rPr>
          <w:lang w:val="de-DE"/>
        </w:rPr>
      </w:pPr>
      <w:r w:rsidRPr="001F4176">
        <w:rPr>
          <w:lang w:val="de-DE"/>
        </w:rPr>
        <w:t>28</w:t>
      </w:r>
      <w:r w:rsidR="00C15317" w:rsidRPr="001F4176">
        <w:rPr>
          <w:lang w:val="de-DE"/>
        </w:rPr>
        <w:t>7</w:t>
      </w:r>
      <w:r w:rsidR="0064312B" w:rsidRPr="001F4176">
        <w:rPr>
          <w:lang w:val="de-DE"/>
        </w:rPr>
        <w:t xml:space="preserve">. </w:t>
      </w:r>
      <w:r w:rsidR="00ED3767">
        <w:rPr>
          <w:lang w:val="de-DE"/>
        </w:rPr>
        <w:t>Die Werte u</w:t>
      </w:r>
      <w:r w:rsidR="001F4176" w:rsidRPr="001F4176">
        <w:rPr>
          <w:lang w:val="de-DE"/>
        </w:rPr>
        <w:t>nsere</w:t>
      </w:r>
      <w:r w:rsidR="00ED3767">
        <w:rPr>
          <w:lang w:val="de-DE"/>
        </w:rPr>
        <w:t>s</w:t>
      </w:r>
      <w:r w:rsidR="001F4176" w:rsidRPr="001F4176">
        <w:rPr>
          <w:lang w:val="de-DE"/>
        </w:rPr>
        <w:t xml:space="preserve"> </w:t>
      </w:r>
      <w:r w:rsidR="00ED3767">
        <w:rPr>
          <w:lang w:val="de-DE"/>
        </w:rPr>
        <w:t>C</w:t>
      </w:r>
      <w:r w:rsidR="001F4176" w:rsidRPr="001F4176">
        <w:rPr>
          <w:lang w:val="de-DE"/>
        </w:rPr>
        <w:t xml:space="preserve">harismas aufnehmen und festigen erfordert einen geduldigen und </w:t>
      </w:r>
      <w:r w:rsidR="001F4176">
        <w:rPr>
          <w:lang w:val="de-DE"/>
        </w:rPr>
        <w:t>fortschreitenden Weg</w:t>
      </w:r>
      <w:r w:rsidR="0064312B" w:rsidRPr="001F4176">
        <w:rPr>
          <w:lang w:val="de-DE"/>
        </w:rPr>
        <w:t xml:space="preserve">. </w:t>
      </w:r>
      <w:r w:rsidR="001F4176" w:rsidRPr="001F4176">
        <w:rPr>
          <w:lang w:val="de-DE"/>
        </w:rPr>
        <w:t>Auf ihm muss man a</w:t>
      </w:r>
      <w:r w:rsidR="00ED3767">
        <w:rPr>
          <w:lang w:val="de-DE"/>
        </w:rPr>
        <w:t>uf</w:t>
      </w:r>
      <w:r w:rsidR="001F4176" w:rsidRPr="001F4176">
        <w:rPr>
          <w:lang w:val="de-DE"/>
        </w:rPr>
        <w:t xml:space="preserve"> die P</w:t>
      </w:r>
      <w:r w:rsidR="0064312B" w:rsidRPr="001F4176">
        <w:rPr>
          <w:lang w:val="de-DE"/>
        </w:rPr>
        <w:t>rin</w:t>
      </w:r>
      <w:r w:rsidR="001F4176" w:rsidRPr="001F4176">
        <w:rPr>
          <w:lang w:val="de-DE"/>
        </w:rPr>
        <w:t>z</w:t>
      </w:r>
      <w:r w:rsidR="0064312B" w:rsidRPr="001F4176">
        <w:rPr>
          <w:lang w:val="de-DE"/>
        </w:rPr>
        <w:t>ipi</w:t>
      </w:r>
      <w:r w:rsidR="001F4176" w:rsidRPr="001F4176">
        <w:rPr>
          <w:lang w:val="de-DE"/>
        </w:rPr>
        <w:t>en</w:t>
      </w:r>
      <w:r w:rsidR="0064312B" w:rsidRPr="001F4176">
        <w:rPr>
          <w:lang w:val="de-DE"/>
        </w:rPr>
        <w:t xml:space="preserve"> de</w:t>
      </w:r>
      <w:r w:rsidR="001F4176" w:rsidRPr="001F4176">
        <w:rPr>
          <w:lang w:val="de-DE"/>
        </w:rPr>
        <w:t xml:space="preserve">r </w:t>
      </w:r>
      <w:r w:rsidR="001F4176">
        <w:rPr>
          <w:lang w:val="de-DE"/>
        </w:rPr>
        <w:t>P</w:t>
      </w:r>
      <w:r w:rsidR="0064312B" w:rsidRPr="001F4176">
        <w:rPr>
          <w:lang w:val="de-DE"/>
        </w:rPr>
        <w:t>ersonali</w:t>
      </w:r>
      <w:r w:rsidR="001F4176">
        <w:rPr>
          <w:lang w:val="de-DE"/>
        </w:rPr>
        <w:t xml:space="preserve">sierung </w:t>
      </w:r>
      <w:r w:rsidR="0064312B" w:rsidRPr="001F4176">
        <w:rPr>
          <w:lang w:val="de-DE"/>
        </w:rPr>
        <w:t>a</w:t>
      </w:r>
      <w:r w:rsidR="001F4176">
        <w:rPr>
          <w:lang w:val="de-DE"/>
        </w:rPr>
        <w:t>chten (wom</w:t>
      </w:r>
      <w:r w:rsidR="0064312B" w:rsidRPr="001F4176">
        <w:rPr>
          <w:lang w:val="de-DE"/>
        </w:rPr>
        <w:t>i</w:t>
      </w:r>
      <w:r w:rsidR="001F4176">
        <w:rPr>
          <w:lang w:val="de-DE"/>
        </w:rPr>
        <w:t>t w</w:t>
      </w:r>
      <w:r w:rsidR="0064312B" w:rsidRPr="001F4176">
        <w:rPr>
          <w:lang w:val="de-DE"/>
        </w:rPr>
        <w:t>o</w:t>
      </w:r>
      <w:r w:rsidR="001F4176">
        <w:rPr>
          <w:lang w:val="de-DE"/>
        </w:rPr>
        <w:t>hl gemei</w:t>
      </w:r>
      <w:r w:rsidR="0064312B" w:rsidRPr="001F4176">
        <w:rPr>
          <w:lang w:val="de-DE"/>
        </w:rPr>
        <w:t>n</w:t>
      </w:r>
      <w:r w:rsidR="001F4176">
        <w:rPr>
          <w:lang w:val="de-DE"/>
        </w:rPr>
        <w:t>t ist, dass all</w:t>
      </w:r>
      <w:r w:rsidR="0064312B" w:rsidRPr="001F4176">
        <w:rPr>
          <w:lang w:val="de-DE"/>
        </w:rPr>
        <w:t>e</w:t>
      </w:r>
      <w:r w:rsidR="001F4176">
        <w:rPr>
          <w:lang w:val="de-DE"/>
        </w:rPr>
        <w:t>s auf die Person zugeschnitten sein soll)</w:t>
      </w:r>
      <w:r w:rsidR="0064312B" w:rsidRPr="001F4176">
        <w:rPr>
          <w:lang w:val="de-DE"/>
        </w:rPr>
        <w:t>.</w:t>
      </w:r>
    </w:p>
    <w:p w:rsidR="0064312B" w:rsidRPr="007E6AC4" w:rsidRDefault="00862387" w:rsidP="00862387">
      <w:pPr>
        <w:pStyle w:val="titolo4"/>
        <w:rPr>
          <w:lang w:val="de-DE"/>
        </w:rPr>
      </w:pPr>
      <w:r w:rsidRPr="007E6AC4">
        <w:rPr>
          <w:lang w:val="de-DE"/>
        </w:rPr>
        <w:t>IV.3.3.5.</w:t>
      </w:r>
      <w:r w:rsidR="0064312B" w:rsidRPr="007E6AC4">
        <w:rPr>
          <w:lang w:val="de-DE"/>
        </w:rPr>
        <w:t xml:space="preserve"> A</w:t>
      </w:r>
      <w:r w:rsidR="00833A48" w:rsidRPr="007E6AC4">
        <w:rPr>
          <w:lang w:val="de-DE"/>
        </w:rPr>
        <w:t>nde</w:t>
      </w:r>
      <w:r w:rsidR="0064312B" w:rsidRPr="007E6AC4">
        <w:rPr>
          <w:lang w:val="de-DE"/>
        </w:rPr>
        <w:t>r</w:t>
      </w:r>
      <w:r w:rsidR="00833A48" w:rsidRPr="007E6AC4">
        <w:rPr>
          <w:lang w:val="de-DE"/>
        </w:rPr>
        <w:t>e</w:t>
      </w:r>
      <w:r w:rsidR="0064312B" w:rsidRPr="007E6AC4">
        <w:rPr>
          <w:lang w:val="de-DE"/>
        </w:rPr>
        <w:t xml:space="preserve"> </w:t>
      </w:r>
      <w:r w:rsidR="00833A48" w:rsidRPr="007E6AC4">
        <w:rPr>
          <w:lang w:val="de-DE"/>
        </w:rPr>
        <w:t>Th</w:t>
      </w:r>
      <w:r w:rsidR="0064312B" w:rsidRPr="007E6AC4">
        <w:rPr>
          <w:lang w:val="de-DE"/>
        </w:rPr>
        <w:t>em</w:t>
      </w:r>
      <w:r w:rsidR="00833A48" w:rsidRPr="007E6AC4">
        <w:rPr>
          <w:lang w:val="de-DE"/>
        </w:rPr>
        <w:t>en bezüglich Ausb</w:t>
      </w:r>
      <w:r w:rsidR="0064312B" w:rsidRPr="007E6AC4">
        <w:rPr>
          <w:lang w:val="de-DE"/>
        </w:rPr>
        <w:t>i</w:t>
      </w:r>
      <w:r w:rsidR="00833A48" w:rsidRPr="007E6AC4">
        <w:rPr>
          <w:lang w:val="de-DE"/>
        </w:rPr>
        <w:t>ldung</w:t>
      </w:r>
    </w:p>
    <w:p w:rsidR="0064312B" w:rsidRPr="00833A48" w:rsidRDefault="00231137" w:rsidP="002A22BD">
      <w:pPr>
        <w:pStyle w:val="testo"/>
        <w:rPr>
          <w:lang w:val="de-DE"/>
        </w:rPr>
      </w:pPr>
      <w:r w:rsidRPr="00833A48">
        <w:rPr>
          <w:lang w:val="de-DE"/>
        </w:rPr>
        <w:t>28</w:t>
      </w:r>
      <w:r w:rsidR="00C15317" w:rsidRPr="00833A48">
        <w:rPr>
          <w:lang w:val="de-DE"/>
        </w:rPr>
        <w:t>8</w:t>
      </w:r>
      <w:r w:rsidR="0064312B" w:rsidRPr="00833A48">
        <w:rPr>
          <w:lang w:val="de-DE"/>
        </w:rPr>
        <w:t xml:space="preserve">. </w:t>
      </w:r>
      <w:r w:rsidR="00833A48" w:rsidRPr="00833A48">
        <w:rPr>
          <w:i/>
          <w:iCs/>
          <w:lang w:val="de-DE"/>
        </w:rPr>
        <w:t>Die</w:t>
      </w:r>
      <w:r w:rsidR="0064312B" w:rsidRPr="00833A48">
        <w:rPr>
          <w:i/>
          <w:iCs/>
          <w:lang w:val="de-DE"/>
        </w:rPr>
        <w:t xml:space="preserve"> </w:t>
      </w:r>
      <w:r w:rsidR="00833A48" w:rsidRPr="00833A48">
        <w:rPr>
          <w:i/>
          <w:iCs/>
          <w:lang w:val="de-DE"/>
        </w:rPr>
        <w:t>Arbeit</w:t>
      </w:r>
      <w:r w:rsidR="0064312B" w:rsidRPr="00833A48">
        <w:rPr>
          <w:lang w:val="de-DE"/>
        </w:rPr>
        <w:t xml:space="preserve">: </w:t>
      </w:r>
      <w:r w:rsidR="00833A48" w:rsidRPr="00833A48">
        <w:rPr>
          <w:lang w:val="de-DE"/>
        </w:rPr>
        <w:t>Das Jun</w:t>
      </w:r>
      <w:r w:rsidR="0064312B" w:rsidRPr="00833A48">
        <w:rPr>
          <w:lang w:val="de-DE"/>
        </w:rPr>
        <w:t>i</w:t>
      </w:r>
      <w:r w:rsidR="00833A48" w:rsidRPr="00833A48">
        <w:rPr>
          <w:lang w:val="de-DE"/>
        </w:rPr>
        <w:t>orat ist die Zeit, um unt</w:t>
      </w:r>
      <w:r w:rsidR="0064312B" w:rsidRPr="00833A48">
        <w:rPr>
          <w:lang w:val="de-DE"/>
        </w:rPr>
        <w:t>er</w:t>
      </w:r>
      <w:r w:rsidR="00833A48" w:rsidRPr="00833A48">
        <w:rPr>
          <w:lang w:val="de-DE"/>
        </w:rPr>
        <w:t>schiedliche Arbeiten im Orden kennen zu</w:t>
      </w:r>
      <w:r w:rsidR="00833A48">
        <w:rPr>
          <w:lang w:val="de-DE"/>
        </w:rPr>
        <w:t xml:space="preserve"> lernen</w:t>
      </w:r>
      <w:r w:rsidR="0064312B" w:rsidRPr="00833A48">
        <w:rPr>
          <w:lang w:val="de-DE"/>
        </w:rPr>
        <w:t xml:space="preserve">. </w:t>
      </w:r>
      <w:r w:rsidR="00833A48" w:rsidRPr="00833A48">
        <w:rPr>
          <w:lang w:val="de-DE"/>
        </w:rPr>
        <w:t xml:space="preserve">Letztes Kriterium </w:t>
      </w:r>
      <w:r w:rsidR="0064312B" w:rsidRPr="00833A48">
        <w:rPr>
          <w:lang w:val="de-DE"/>
        </w:rPr>
        <w:t>de</w:t>
      </w:r>
      <w:r w:rsidR="00833A48" w:rsidRPr="00833A48">
        <w:rPr>
          <w:lang w:val="de-DE"/>
        </w:rPr>
        <w:t>r Entscheidung kan</w:t>
      </w:r>
      <w:r w:rsidR="0064312B" w:rsidRPr="00833A48">
        <w:rPr>
          <w:lang w:val="de-DE"/>
        </w:rPr>
        <w:t>n</w:t>
      </w:r>
      <w:r w:rsidR="00833A48" w:rsidRPr="00833A48">
        <w:rPr>
          <w:lang w:val="de-DE"/>
        </w:rPr>
        <w:t xml:space="preserve"> weder die Selbstverwirklichung </w:t>
      </w:r>
      <w:r w:rsidR="00833A48">
        <w:rPr>
          <w:lang w:val="de-DE"/>
        </w:rPr>
        <w:t>sei</w:t>
      </w:r>
      <w:r w:rsidR="0064312B" w:rsidRPr="00833A48">
        <w:rPr>
          <w:lang w:val="de-DE"/>
        </w:rPr>
        <w:t>n</w:t>
      </w:r>
      <w:r w:rsidR="00833A48">
        <w:rPr>
          <w:lang w:val="de-DE"/>
        </w:rPr>
        <w:t xml:space="preserve"> noch Erfordernisse ode</w:t>
      </w:r>
      <w:r w:rsidR="000743A3">
        <w:rPr>
          <w:lang w:val="de-DE"/>
        </w:rPr>
        <w:t>r</w:t>
      </w:r>
      <w:r w:rsidR="00833A48">
        <w:rPr>
          <w:lang w:val="de-DE"/>
        </w:rPr>
        <w:t xml:space="preserve"> Wünsche der Provinz</w:t>
      </w:r>
      <w:r w:rsidR="0064312B" w:rsidRPr="00833A48">
        <w:rPr>
          <w:lang w:val="de-DE"/>
        </w:rPr>
        <w:t xml:space="preserve">, </w:t>
      </w:r>
      <w:r w:rsidR="00833A48">
        <w:rPr>
          <w:lang w:val="de-DE"/>
        </w:rPr>
        <w:t xml:space="preserve">sondern </w:t>
      </w:r>
      <w:r w:rsidR="000743A3">
        <w:rPr>
          <w:lang w:val="de-DE"/>
        </w:rPr>
        <w:t xml:space="preserve">nur </w:t>
      </w:r>
      <w:r w:rsidR="00833A48">
        <w:rPr>
          <w:lang w:val="de-DE"/>
        </w:rPr>
        <w:t>der Wille G</w:t>
      </w:r>
      <w:r w:rsidR="0064312B" w:rsidRPr="00833A48">
        <w:rPr>
          <w:lang w:val="de-DE"/>
        </w:rPr>
        <w:t>o</w:t>
      </w:r>
      <w:r w:rsidR="00833A48">
        <w:rPr>
          <w:lang w:val="de-DE"/>
        </w:rPr>
        <w:t>ttes</w:t>
      </w:r>
      <w:r w:rsidR="0064312B" w:rsidRPr="00833A48">
        <w:rPr>
          <w:lang w:val="de-DE"/>
        </w:rPr>
        <w:t xml:space="preserve"> (Jöhr</w:t>
      </w:r>
      <w:r w:rsidR="00833A48">
        <w:rPr>
          <w:lang w:val="de-DE"/>
        </w:rPr>
        <w:t>Ent</w:t>
      </w:r>
      <w:r w:rsidR="004C44A1">
        <w:rPr>
          <w:lang w:val="de-DE"/>
        </w:rPr>
        <w:t>z</w:t>
      </w:r>
      <w:r w:rsidR="0064312B" w:rsidRPr="00833A48">
        <w:rPr>
          <w:lang w:val="de-DE"/>
        </w:rPr>
        <w:t xml:space="preserve"> 9; VIII CPO 11).</w:t>
      </w:r>
    </w:p>
    <w:p w:rsidR="0064312B" w:rsidRPr="005B557E" w:rsidRDefault="00231137" w:rsidP="002A22BD">
      <w:pPr>
        <w:pStyle w:val="testo"/>
        <w:rPr>
          <w:lang w:val="de-DE"/>
        </w:rPr>
      </w:pPr>
      <w:r w:rsidRPr="005B557E">
        <w:rPr>
          <w:lang w:val="de-DE"/>
        </w:rPr>
        <w:t>28</w:t>
      </w:r>
      <w:r w:rsidR="00C15317" w:rsidRPr="005B557E">
        <w:rPr>
          <w:lang w:val="de-DE"/>
        </w:rPr>
        <w:t>9</w:t>
      </w:r>
      <w:r w:rsidR="0064312B" w:rsidRPr="005B557E">
        <w:rPr>
          <w:lang w:val="de-DE"/>
        </w:rPr>
        <w:t xml:space="preserve">. </w:t>
      </w:r>
      <w:r w:rsidR="00833A48" w:rsidRPr="005B557E">
        <w:rPr>
          <w:i/>
          <w:iCs/>
          <w:lang w:val="de-DE"/>
        </w:rPr>
        <w:t xml:space="preserve">Die </w:t>
      </w:r>
      <w:r w:rsidR="00ED3767">
        <w:rPr>
          <w:i/>
          <w:iCs/>
          <w:lang w:val="de-DE"/>
        </w:rPr>
        <w:t>Ö</w:t>
      </w:r>
      <w:r w:rsidR="00833A48" w:rsidRPr="005B557E">
        <w:rPr>
          <w:i/>
          <w:iCs/>
          <w:lang w:val="de-DE"/>
        </w:rPr>
        <w:t>k</w:t>
      </w:r>
      <w:r w:rsidR="0064312B" w:rsidRPr="005B557E">
        <w:rPr>
          <w:i/>
          <w:iCs/>
          <w:lang w:val="de-DE"/>
        </w:rPr>
        <w:t>onomi</w:t>
      </w:r>
      <w:r w:rsidR="00833A48" w:rsidRPr="005B557E">
        <w:rPr>
          <w:i/>
          <w:iCs/>
          <w:lang w:val="de-DE"/>
        </w:rPr>
        <w:t>e</w:t>
      </w:r>
      <w:r w:rsidR="0064312B" w:rsidRPr="005B557E">
        <w:rPr>
          <w:lang w:val="de-DE"/>
        </w:rPr>
        <w:t>: d</w:t>
      </w:r>
      <w:r w:rsidR="00833A48" w:rsidRPr="005B557E">
        <w:rPr>
          <w:lang w:val="de-DE"/>
        </w:rPr>
        <w:t>i</w:t>
      </w:r>
      <w:r w:rsidR="0064312B" w:rsidRPr="005B557E">
        <w:rPr>
          <w:lang w:val="de-DE"/>
        </w:rPr>
        <w:t>e</w:t>
      </w:r>
      <w:r w:rsidR="00833A48" w:rsidRPr="005B557E">
        <w:rPr>
          <w:lang w:val="de-DE"/>
        </w:rPr>
        <w:t xml:space="preserve"> Kriterien für den </w:t>
      </w:r>
      <w:r w:rsidR="0064312B" w:rsidRPr="005B557E">
        <w:rPr>
          <w:lang w:val="de-DE"/>
        </w:rPr>
        <w:t>tra</w:t>
      </w:r>
      <w:r w:rsidR="00833A48" w:rsidRPr="005B557E">
        <w:rPr>
          <w:lang w:val="de-DE"/>
        </w:rPr>
        <w:t>n</w:t>
      </w:r>
      <w:r w:rsidR="0064312B" w:rsidRPr="005B557E">
        <w:rPr>
          <w:lang w:val="de-DE"/>
        </w:rPr>
        <w:t>sparente</w:t>
      </w:r>
      <w:r w:rsidR="00833A48" w:rsidRPr="005B557E">
        <w:rPr>
          <w:lang w:val="de-DE"/>
        </w:rPr>
        <w:t>n und ethischen Gebrauch</w:t>
      </w:r>
      <w:r w:rsidR="0064312B" w:rsidRPr="005B557E">
        <w:rPr>
          <w:lang w:val="de-DE"/>
        </w:rPr>
        <w:t xml:space="preserve"> </w:t>
      </w:r>
      <w:r w:rsidR="00833A48" w:rsidRPr="005B557E">
        <w:rPr>
          <w:lang w:val="de-DE"/>
        </w:rPr>
        <w:t>u</w:t>
      </w:r>
      <w:r w:rsidR="0064312B" w:rsidRPr="005B557E">
        <w:rPr>
          <w:lang w:val="de-DE"/>
        </w:rPr>
        <w:t>ns</w:t>
      </w:r>
      <w:r w:rsidR="00833A48" w:rsidRPr="005B557E">
        <w:rPr>
          <w:lang w:val="de-DE"/>
        </w:rPr>
        <w:t>e</w:t>
      </w:r>
      <w:r w:rsidR="0064312B" w:rsidRPr="005B557E">
        <w:rPr>
          <w:lang w:val="de-DE"/>
        </w:rPr>
        <w:t>r</w:t>
      </w:r>
      <w:r w:rsidR="00833A48" w:rsidRPr="005B557E">
        <w:rPr>
          <w:lang w:val="de-DE"/>
        </w:rPr>
        <w:t>er</w:t>
      </w:r>
      <w:r w:rsidR="0064312B" w:rsidRPr="005B557E">
        <w:rPr>
          <w:lang w:val="de-DE"/>
        </w:rPr>
        <w:t xml:space="preserve"> </w:t>
      </w:r>
      <w:r w:rsidR="00833A48" w:rsidRPr="005B557E">
        <w:rPr>
          <w:lang w:val="de-DE"/>
        </w:rPr>
        <w:t>Güter</w:t>
      </w:r>
      <w:r w:rsidR="005B557E" w:rsidRPr="005B557E">
        <w:rPr>
          <w:lang w:val="de-DE"/>
        </w:rPr>
        <w:t xml:space="preserve"> müssen gefestigt wer</w:t>
      </w:r>
      <w:r w:rsidR="005B557E">
        <w:rPr>
          <w:lang w:val="de-DE"/>
        </w:rPr>
        <w:t>den</w:t>
      </w:r>
      <w:r w:rsidR="0064312B" w:rsidRPr="005B557E">
        <w:rPr>
          <w:lang w:val="de-DE"/>
        </w:rPr>
        <w:t xml:space="preserve">, </w:t>
      </w:r>
      <w:r w:rsidR="005B557E">
        <w:rPr>
          <w:lang w:val="de-DE"/>
        </w:rPr>
        <w:t>so dass die S</w:t>
      </w:r>
      <w:r w:rsidR="0064312B" w:rsidRPr="005B557E">
        <w:rPr>
          <w:lang w:val="de-DE"/>
        </w:rPr>
        <w:t>olidarit</w:t>
      </w:r>
      <w:r w:rsidR="005B557E">
        <w:rPr>
          <w:lang w:val="de-DE"/>
        </w:rPr>
        <w:t>ät zwischen uns und den Armen gelebt wird</w:t>
      </w:r>
      <w:r w:rsidR="0064312B" w:rsidRPr="005B557E">
        <w:rPr>
          <w:lang w:val="de-DE"/>
        </w:rPr>
        <w:t xml:space="preserve">, </w:t>
      </w:r>
      <w:r w:rsidR="005B557E">
        <w:rPr>
          <w:lang w:val="de-DE"/>
        </w:rPr>
        <w:t>der K</w:t>
      </w:r>
      <w:r w:rsidR="0064312B" w:rsidRPr="005B557E">
        <w:rPr>
          <w:lang w:val="de-DE"/>
        </w:rPr>
        <w:t>onsum</w:t>
      </w:r>
      <w:r w:rsidR="005B557E">
        <w:rPr>
          <w:lang w:val="de-DE"/>
        </w:rPr>
        <w:t xml:space="preserve"> verantw</w:t>
      </w:r>
      <w:r w:rsidR="0064312B" w:rsidRPr="005B557E">
        <w:rPr>
          <w:lang w:val="de-DE"/>
        </w:rPr>
        <w:t>o</w:t>
      </w:r>
      <w:r w:rsidR="005B557E">
        <w:rPr>
          <w:lang w:val="de-DE"/>
        </w:rPr>
        <w:t xml:space="preserve">rtlich ist </w:t>
      </w:r>
      <w:r w:rsidR="0064312B" w:rsidRPr="005B557E">
        <w:rPr>
          <w:lang w:val="de-DE"/>
        </w:rPr>
        <w:t>un</w:t>
      </w:r>
      <w:r w:rsidR="005B557E">
        <w:rPr>
          <w:lang w:val="de-DE"/>
        </w:rPr>
        <w:t>d die Öko</w:t>
      </w:r>
      <w:r w:rsidR="0064312B" w:rsidRPr="005B557E">
        <w:rPr>
          <w:lang w:val="de-DE"/>
        </w:rPr>
        <w:t>nomi</w:t>
      </w:r>
      <w:r w:rsidR="005B557E">
        <w:rPr>
          <w:lang w:val="de-DE"/>
        </w:rPr>
        <w:t>e auf das S</w:t>
      </w:r>
      <w:r w:rsidR="0064312B" w:rsidRPr="005B557E">
        <w:rPr>
          <w:lang w:val="de-DE"/>
        </w:rPr>
        <w:t>o</w:t>
      </w:r>
      <w:r w:rsidR="005B557E">
        <w:rPr>
          <w:lang w:val="de-DE"/>
        </w:rPr>
        <w:t>z</w:t>
      </w:r>
      <w:r w:rsidR="0064312B" w:rsidRPr="005B557E">
        <w:rPr>
          <w:lang w:val="de-DE"/>
        </w:rPr>
        <w:t>iale</w:t>
      </w:r>
      <w:r w:rsidR="00ED3767">
        <w:rPr>
          <w:lang w:val="de-DE"/>
        </w:rPr>
        <w:t xml:space="preserve"> achtet</w:t>
      </w:r>
      <w:r w:rsidR="0064312B" w:rsidRPr="005B557E">
        <w:rPr>
          <w:lang w:val="de-DE"/>
        </w:rPr>
        <w:t xml:space="preserve">. </w:t>
      </w:r>
      <w:r w:rsidR="005B557E" w:rsidRPr="005B557E">
        <w:rPr>
          <w:lang w:val="de-DE"/>
        </w:rPr>
        <w:t>Es ist wünschenswert, dass die Junioren an der Ausarbeitung des H</w:t>
      </w:r>
      <w:r w:rsidR="005B557E">
        <w:rPr>
          <w:lang w:val="de-DE"/>
        </w:rPr>
        <w:t>aushaltsplanes teilnehmen</w:t>
      </w:r>
      <w:r w:rsidR="005B557E" w:rsidRPr="005B557E">
        <w:rPr>
          <w:lang w:val="de-DE"/>
        </w:rPr>
        <w:t xml:space="preserve"> </w:t>
      </w:r>
      <w:r w:rsidR="0064312B" w:rsidRPr="005B557E">
        <w:rPr>
          <w:lang w:val="de-DE"/>
        </w:rPr>
        <w:t>(Econ 19).</w:t>
      </w:r>
    </w:p>
    <w:p w:rsidR="0064312B" w:rsidRPr="00140D1A" w:rsidRDefault="00231137" w:rsidP="002A22BD">
      <w:pPr>
        <w:pStyle w:val="testo"/>
        <w:rPr>
          <w:lang w:val="de-DE"/>
        </w:rPr>
      </w:pPr>
      <w:r w:rsidRPr="005B557E">
        <w:rPr>
          <w:lang w:val="de-DE"/>
        </w:rPr>
        <w:t>2</w:t>
      </w:r>
      <w:r w:rsidR="00C15317" w:rsidRPr="005B557E">
        <w:rPr>
          <w:lang w:val="de-DE"/>
        </w:rPr>
        <w:t>90</w:t>
      </w:r>
      <w:r w:rsidR="0064312B" w:rsidRPr="005B557E">
        <w:rPr>
          <w:lang w:val="de-DE"/>
        </w:rPr>
        <w:t xml:space="preserve">. </w:t>
      </w:r>
      <w:r w:rsidR="006414A2" w:rsidRPr="005B557E">
        <w:rPr>
          <w:i/>
          <w:iCs/>
          <w:lang w:val="de-DE"/>
        </w:rPr>
        <w:t>G</w:t>
      </w:r>
      <w:r w:rsidR="005B557E" w:rsidRPr="005B557E">
        <w:rPr>
          <w:i/>
          <w:iCs/>
          <w:lang w:val="de-DE"/>
        </w:rPr>
        <w:t>erechtigkeit</w:t>
      </w:r>
      <w:r w:rsidR="0064312B" w:rsidRPr="005B557E">
        <w:rPr>
          <w:i/>
          <w:iCs/>
          <w:lang w:val="de-DE"/>
        </w:rPr>
        <w:t xml:space="preserve">, </w:t>
      </w:r>
      <w:r w:rsidR="005B557E" w:rsidRPr="005B557E">
        <w:rPr>
          <w:i/>
          <w:iCs/>
          <w:lang w:val="de-DE"/>
        </w:rPr>
        <w:t>Fried</w:t>
      </w:r>
      <w:r w:rsidR="0064312B" w:rsidRPr="005B557E">
        <w:rPr>
          <w:i/>
          <w:iCs/>
          <w:lang w:val="de-DE"/>
        </w:rPr>
        <w:t xml:space="preserve">e </w:t>
      </w:r>
      <w:r w:rsidR="005B557E" w:rsidRPr="005B557E">
        <w:rPr>
          <w:i/>
          <w:iCs/>
          <w:lang w:val="de-DE"/>
        </w:rPr>
        <w:t>un</w:t>
      </w:r>
      <w:r w:rsidR="0064312B" w:rsidRPr="005B557E">
        <w:rPr>
          <w:i/>
          <w:iCs/>
          <w:lang w:val="de-DE"/>
        </w:rPr>
        <w:t xml:space="preserve">d </w:t>
      </w:r>
      <w:r w:rsidR="005B557E" w:rsidRPr="005B557E">
        <w:rPr>
          <w:i/>
          <w:iCs/>
          <w:lang w:val="de-DE"/>
        </w:rPr>
        <w:t>Ök</w:t>
      </w:r>
      <w:r w:rsidR="0064312B" w:rsidRPr="005B557E">
        <w:rPr>
          <w:i/>
          <w:iCs/>
          <w:lang w:val="de-DE"/>
        </w:rPr>
        <w:t>ologi</w:t>
      </w:r>
      <w:r w:rsidR="005B557E" w:rsidRPr="005B557E">
        <w:rPr>
          <w:i/>
          <w:iCs/>
          <w:lang w:val="de-DE"/>
        </w:rPr>
        <w:t>e</w:t>
      </w:r>
      <w:r w:rsidR="0064312B" w:rsidRPr="005B557E">
        <w:rPr>
          <w:lang w:val="de-DE"/>
        </w:rPr>
        <w:t xml:space="preserve">: </w:t>
      </w:r>
      <w:r w:rsidR="005B557E" w:rsidRPr="005B557E">
        <w:rPr>
          <w:lang w:val="de-DE"/>
        </w:rPr>
        <w:t>mit ei</w:t>
      </w:r>
      <w:r w:rsidR="0064312B" w:rsidRPr="005B557E">
        <w:rPr>
          <w:lang w:val="de-DE"/>
        </w:rPr>
        <w:t>n</w:t>
      </w:r>
      <w:r w:rsidR="005B557E" w:rsidRPr="005B557E">
        <w:rPr>
          <w:lang w:val="de-DE"/>
        </w:rPr>
        <w:t>em einfachen Lebensstil</w:t>
      </w:r>
      <w:r w:rsidR="0064312B" w:rsidRPr="005B557E">
        <w:rPr>
          <w:lang w:val="de-DE"/>
        </w:rPr>
        <w:t xml:space="preserve"> </w:t>
      </w:r>
      <w:r w:rsidR="005B557E" w:rsidRPr="005B557E">
        <w:rPr>
          <w:lang w:val="de-DE"/>
        </w:rPr>
        <w:t>sollen d</w:t>
      </w:r>
      <w:r w:rsidR="0064312B" w:rsidRPr="005B557E">
        <w:rPr>
          <w:lang w:val="de-DE"/>
        </w:rPr>
        <w:t>i</w:t>
      </w:r>
      <w:r w:rsidR="005B557E" w:rsidRPr="005B557E">
        <w:rPr>
          <w:lang w:val="de-DE"/>
        </w:rPr>
        <w:t>e</w:t>
      </w:r>
      <w:r w:rsidR="0064312B" w:rsidRPr="005B557E">
        <w:rPr>
          <w:lang w:val="de-DE"/>
        </w:rPr>
        <w:t xml:space="preserve"> </w:t>
      </w:r>
      <w:r w:rsidR="005B557E">
        <w:rPr>
          <w:lang w:val="de-DE"/>
        </w:rPr>
        <w:t xml:space="preserve">Junioren </w:t>
      </w:r>
      <w:r w:rsidR="0064312B" w:rsidRPr="005B557E">
        <w:rPr>
          <w:lang w:val="de-DE"/>
        </w:rPr>
        <w:t>si</w:t>
      </w:r>
      <w:r w:rsidR="005B557E">
        <w:rPr>
          <w:lang w:val="de-DE"/>
        </w:rPr>
        <w:t>ch einüben</w:t>
      </w:r>
      <w:r w:rsidR="0064312B" w:rsidRPr="005B557E">
        <w:rPr>
          <w:lang w:val="de-DE"/>
        </w:rPr>
        <w:t xml:space="preserve"> </w:t>
      </w:r>
      <w:r w:rsidR="005B557E">
        <w:rPr>
          <w:lang w:val="de-DE"/>
        </w:rPr>
        <w:t>i</w:t>
      </w:r>
      <w:r w:rsidR="0064312B" w:rsidRPr="005B557E">
        <w:rPr>
          <w:lang w:val="de-DE"/>
        </w:rPr>
        <w:t>n</w:t>
      </w:r>
      <w:r w:rsidR="005B557E">
        <w:rPr>
          <w:lang w:val="de-DE"/>
        </w:rPr>
        <w:t xml:space="preserve"> d</w:t>
      </w:r>
      <w:r w:rsidR="0064312B" w:rsidRPr="005B557E">
        <w:rPr>
          <w:lang w:val="de-DE"/>
        </w:rPr>
        <w:t>e</w:t>
      </w:r>
      <w:r w:rsidR="005B557E">
        <w:rPr>
          <w:lang w:val="de-DE"/>
        </w:rPr>
        <w:t>n D</w:t>
      </w:r>
      <w:r w:rsidR="0064312B" w:rsidRPr="005B557E">
        <w:rPr>
          <w:lang w:val="de-DE"/>
        </w:rPr>
        <w:t xml:space="preserve">ialog, </w:t>
      </w:r>
      <w:r w:rsidR="005B557E">
        <w:rPr>
          <w:lang w:val="de-DE"/>
        </w:rPr>
        <w:t>i</w:t>
      </w:r>
      <w:r w:rsidR="0064312B" w:rsidRPr="005B557E">
        <w:rPr>
          <w:lang w:val="de-DE"/>
        </w:rPr>
        <w:t>n</w:t>
      </w:r>
      <w:r w:rsidR="005B557E">
        <w:rPr>
          <w:lang w:val="de-DE"/>
        </w:rPr>
        <w:t xml:space="preserve"> d</w:t>
      </w:r>
      <w:r w:rsidR="0064312B" w:rsidRPr="005B557E">
        <w:rPr>
          <w:lang w:val="de-DE"/>
        </w:rPr>
        <w:t>e</w:t>
      </w:r>
      <w:r w:rsidR="005B557E">
        <w:rPr>
          <w:lang w:val="de-DE"/>
        </w:rPr>
        <w:t>n Re</w:t>
      </w:r>
      <w:r w:rsidR="0064312B" w:rsidRPr="005B557E">
        <w:rPr>
          <w:lang w:val="de-DE"/>
        </w:rPr>
        <w:t>spe</w:t>
      </w:r>
      <w:r w:rsidR="005B557E">
        <w:rPr>
          <w:lang w:val="de-DE"/>
        </w:rPr>
        <w:t>k</w:t>
      </w:r>
      <w:r w:rsidR="0064312B" w:rsidRPr="005B557E">
        <w:rPr>
          <w:lang w:val="de-DE"/>
        </w:rPr>
        <w:t xml:space="preserve">t </w:t>
      </w:r>
      <w:r w:rsidR="005B557E">
        <w:rPr>
          <w:lang w:val="de-DE"/>
        </w:rPr>
        <w:t>und in di</w:t>
      </w:r>
      <w:r w:rsidR="0064312B" w:rsidRPr="005B557E">
        <w:rPr>
          <w:lang w:val="de-DE"/>
        </w:rPr>
        <w:t xml:space="preserve">e </w:t>
      </w:r>
      <w:r w:rsidR="005B557E">
        <w:rPr>
          <w:lang w:val="de-DE"/>
        </w:rPr>
        <w:t xml:space="preserve">Wertschätzung </w:t>
      </w:r>
      <w:r w:rsidR="0064312B" w:rsidRPr="005B557E">
        <w:rPr>
          <w:lang w:val="de-DE"/>
        </w:rPr>
        <w:t>de</w:t>
      </w:r>
      <w:r w:rsidR="005B557E">
        <w:rPr>
          <w:lang w:val="de-DE"/>
        </w:rPr>
        <w:t>r</w:t>
      </w:r>
      <w:r w:rsidR="0064312B" w:rsidRPr="005B557E">
        <w:rPr>
          <w:lang w:val="de-DE"/>
        </w:rPr>
        <w:t xml:space="preserve"> </w:t>
      </w:r>
      <w:r w:rsidR="005B557E">
        <w:rPr>
          <w:lang w:val="de-DE"/>
        </w:rPr>
        <w:t>(Bio-)</w:t>
      </w:r>
      <w:r w:rsidR="000743A3">
        <w:rPr>
          <w:lang w:val="de-DE"/>
        </w:rPr>
        <w:t>D</w:t>
      </w:r>
      <w:r w:rsidR="0064312B" w:rsidRPr="005B557E">
        <w:rPr>
          <w:lang w:val="de-DE"/>
        </w:rPr>
        <w:t>iversit</w:t>
      </w:r>
      <w:r w:rsidR="005B557E">
        <w:rPr>
          <w:lang w:val="de-DE"/>
        </w:rPr>
        <w:t>ät</w:t>
      </w:r>
      <w:r w:rsidR="0064312B" w:rsidRPr="005B557E">
        <w:rPr>
          <w:lang w:val="de-DE"/>
        </w:rPr>
        <w:t xml:space="preserve">. </w:t>
      </w:r>
      <w:r w:rsidR="005B557E" w:rsidRPr="00140D1A">
        <w:rPr>
          <w:lang w:val="de-DE"/>
        </w:rPr>
        <w:t xml:space="preserve">Die </w:t>
      </w:r>
      <w:r w:rsidR="0064312B" w:rsidRPr="00140D1A">
        <w:rPr>
          <w:lang w:val="de-DE"/>
        </w:rPr>
        <w:t>L</w:t>
      </w:r>
      <w:r w:rsidR="005B557E" w:rsidRPr="00140D1A">
        <w:rPr>
          <w:lang w:val="de-DE"/>
        </w:rPr>
        <w:t xml:space="preserve">iebe zu </w:t>
      </w:r>
      <w:r w:rsidR="0064312B" w:rsidRPr="00140D1A">
        <w:rPr>
          <w:lang w:val="de-DE"/>
        </w:rPr>
        <w:t>C</w:t>
      </w:r>
      <w:r w:rsidR="005B557E" w:rsidRPr="00140D1A">
        <w:rPr>
          <w:lang w:val="de-DE"/>
        </w:rPr>
        <w:t>h</w:t>
      </w:r>
      <w:r w:rsidR="0064312B" w:rsidRPr="00140D1A">
        <w:rPr>
          <w:lang w:val="de-DE"/>
        </w:rPr>
        <w:t>rist</w:t>
      </w:r>
      <w:r w:rsidR="005B557E" w:rsidRPr="00140D1A">
        <w:rPr>
          <w:lang w:val="de-DE"/>
        </w:rPr>
        <w:t>us muss sich umsetzen</w:t>
      </w:r>
      <w:r w:rsidR="0064312B" w:rsidRPr="00140D1A">
        <w:rPr>
          <w:lang w:val="de-DE"/>
        </w:rPr>
        <w:t xml:space="preserve"> </w:t>
      </w:r>
      <w:r w:rsidR="005B557E" w:rsidRPr="00140D1A">
        <w:rPr>
          <w:lang w:val="de-DE"/>
        </w:rPr>
        <w:t>i</w:t>
      </w:r>
      <w:r w:rsidR="0064312B" w:rsidRPr="00140D1A">
        <w:rPr>
          <w:lang w:val="de-DE"/>
        </w:rPr>
        <w:t>n</w:t>
      </w:r>
      <w:r w:rsidR="005B557E" w:rsidRPr="00140D1A">
        <w:rPr>
          <w:lang w:val="de-DE"/>
        </w:rPr>
        <w:t xml:space="preserve"> d</w:t>
      </w:r>
      <w:r w:rsidR="0064312B" w:rsidRPr="00140D1A">
        <w:rPr>
          <w:lang w:val="de-DE"/>
        </w:rPr>
        <w:t>e</w:t>
      </w:r>
      <w:r w:rsidR="005B557E" w:rsidRPr="00140D1A">
        <w:rPr>
          <w:lang w:val="de-DE"/>
        </w:rPr>
        <w:t>n Wunsch, Frieden zu stiften</w:t>
      </w:r>
      <w:r w:rsidR="0064312B" w:rsidRPr="00140D1A">
        <w:rPr>
          <w:lang w:val="de-DE"/>
        </w:rPr>
        <w:t xml:space="preserve"> </w:t>
      </w:r>
      <w:r w:rsidR="00140D1A" w:rsidRPr="00140D1A">
        <w:rPr>
          <w:lang w:val="de-DE"/>
        </w:rPr>
        <w:t>un</w:t>
      </w:r>
      <w:r w:rsidR="00140D1A">
        <w:rPr>
          <w:lang w:val="de-DE"/>
        </w:rPr>
        <w:t>d di</w:t>
      </w:r>
      <w:r w:rsidR="0064312B" w:rsidRPr="00140D1A">
        <w:rPr>
          <w:lang w:val="de-DE"/>
        </w:rPr>
        <w:t>e</w:t>
      </w:r>
      <w:r w:rsidR="00140D1A">
        <w:rPr>
          <w:lang w:val="de-DE"/>
        </w:rPr>
        <w:t xml:space="preserve"> S</w:t>
      </w:r>
      <w:r w:rsidR="0064312B" w:rsidRPr="00140D1A">
        <w:rPr>
          <w:lang w:val="de-DE"/>
        </w:rPr>
        <w:t>a</w:t>
      </w:r>
      <w:r w:rsidR="00140D1A">
        <w:rPr>
          <w:lang w:val="de-DE"/>
        </w:rPr>
        <w:t xml:space="preserve">che des </w:t>
      </w:r>
      <w:r w:rsidR="0064312B" w:rsidRPr="00140D1A">
        <w:rPr>
          <w:lang w:val="de-DE"/>
        </w:rPr>
        <w:t>Re</w:t>
      </w:r>
      <w:r w:rsidR="00140D1A">
        <w:rPr>
          <w:lang w:val="de-DE"/>
        </w:rPr>
        <w:t>iches G</w:t>
      </w:r>
      <w:r w:rsidR="0064312B" w:rsidRPr="00140D1A">
        <w:rPr>
          <w:lang w:val="de-DE"/>
        </w:rPr>
        <w:t>o</w:t>
      </w:r>
      <w:r w:rsidR="00140D1A">
        <w:rPr>
          <w:lang w:val="de-DE"/>
        </w:rPr>
        <w:t>ttes</w:t>
      </w:r>
      <w:r w:rsidR="0064312B" w:rsidRPr="00140D1A">
        <w:rPr>
          <w:lang w:val="de-DE"/>
        </w:rPr>
        <w:t xml:space="preserve"> </w:t>
      </w:r>
      <w:r w:rsidR="00140D1A">
        <w:rPr>
          <w:lang w:val="de-DE"/>
        </w:rPr>
        <w:t>zu Gunsten der Armen zu fördern</w:t>
      </w:r>
      <w:r w:rsidR="0064312B" w:rsidRPr="00140D1A">
        <w:rPr>
          <w:lang w:val="de-DE"/>
        </w:rPr>
        <w:t xml:space="preserve"> (Giustizia 63-66).</w:t>
      </w:r>
    </w:p>
    <w:p w:rsidR="0064312B" w:rsidRPr="000A1257" w:rsidRDefault="00231137" w:rsidP="002A22BD">
      <w:pPr>
        <w:pStyle w:val="testo"/>
        <w:rPr>
          <w:lang w:val="de-DE"/>
        </w:rPr>
      </w:pPr>
      <w:r w:rsidRPr="000A1257">
        <w:rPr>
          <w:lang w:val="de-DE"/>
        </w:rPr>
        <w:t>29</w:t>
      </w:r>
      <w:r w:rsidR="00C15317" w:rsidRPr="000A1257">
        <w:rPr>
          <w:lang w:val="de-DE"/>
        </w:rPr>
        <w:t>1</w:t>
      </w:r>
      <w:r w:rsidR="0064312B" w:rsidRPr="000A1257">
        <w:rPr>
          <w:lang w:val="de-DE"/>
        </w:rPr>
        <w:t>.</w:t>
      </w:r>
      <w:r w:rsidR="0064312B" w:rsidRPr="000A1257">
        <w:rPr>
          <w:i/>
          <w:iCs/>
          <w:lang w:val="de-DE"/>
        </w:rPr>
        <w:t xml:space="preserve"> </w:t>
      </w:r>
      <w:r w:rsidR="00140D1A" w:rsidRPr="000A1257">
        <w:rPr>
          <w:i/>
          <w:iCs/>
          <w:lang w:val="de-DE"/>
        </w:rPr>
        <w:t>K</w:t>
      </w:r>
      <w:r w:rsidR="0064312B" w:rsidRPr="000A1257">
        <w:rPr>
          <w:i/>
          <w:iCs/>
          <w:lang w:val="de-DE"/>
        </w:rPr>
        <w:t>o</w:t>
      </w:r>
      <w:r w:rsidR="000A1257" w:rsidRPr="000A1257">
        <w:rPr>
          <w:i/>
          <w:iCs/>
          <w:lang w:val="de-DE"/>
        </w:rPr>
        <w:t>m</w:t>
      </w:r>
      <w:r w:rsidR="0064312B" w:rsidRPr="000A1257">
        <w:rPr>
          <w:i/>
          <w:iCs/>
          <w:lang w:val="de-DE"/>
        </w:rPr>
        <w:t>muni</w:t>
      </w:r>
      <w:r w:rsidR="00140D1A" w:rsidRPr="000A1257">
        <w:rPr>
          <w:i/>
          <w:iCs/>
          <w:lang w:val="de-DE"/>
        </w:rPr>
        <w:t>k</w:t>
      </w:r>
      <w:r w:rsidR="0064312B" w:rsidRPr="000A1257">
        <w:rPr>
          <w:i/>
          <w:iCs/>
          <w:lang w:val="de-DE"/>
        </w:rPr>
        <w:t>a</w:t>
      </w:r>
      <w:r w:rsidR="00140D1A" w:rsidRPr="000A1257">
        <w:rPr>
          <w:i/>
          <w:iCs/>
          <w:lang w:val="de-DE"/>
        </w:rPr>
        <w:t>t</w:t>
      </w:r>
      <w:r w:rsidR="0064312B" w:rsidRPr="000A1257">
        <w:rPr>
          <w:i/>
          <w:iCs/>
          <w:lang w:val="de-DE"/>
        </w:rPr>
        <w:t>ion</w:t>
      </w:r>
      <w:r w:rsidR="00140D1A" w:rsidRPr="000A1257">
        <w:rPr>
          <w:i/>
          <w:iCs/>
          <w:lang w:val="de-DE"/>
        </w:rPr>
        <w:t>smitt</w:t>
      </w:r>
      <w:r w:rsidR="0064312B" w:rsidRPr="000A1257">
        <w:rPr>
          <w:i/>
          <w:iCs/>
          <w:lang w:val="de-DE"/>
        </w:rPr>
        <w:t>e</w:t>
      </w:r>
      <w:r w:rsidR="00140D1A" w:rsidRPr="000A1257">
        <w:rPr>
          <w:i/>
          <w:iCs/>
          <w:lang w:val="de-DE"/>
        </w:rPr>
        <w:t>l</w:t>
      </w:r>
      <w:r w:rsidR="0064312B" w:rsidRPr="000A1257">
        <w:rPr>
          <w:i/>
          <w:iCs/>
          <w:lang w:val="de-DE"/>
        </w:rPr>
        <w:t xml:space="preserve"> </w:t>
      </w:r>
      <w:r w:rsidR="00140D1A" w:rsidRPr="000A1257">
        <w:rPr>
          <w:i/>
          <w:iCs/>
          <w:lang w:val="de-DE"/>
        </w:rPr>
        <w:t xml:space="preserve">und </w:t>
      </w:r>
      <w:r w:rsidR="0064312B" w:rsidRPr="000A1257">
        <w:rPr>
          <w:i/>
          <w:iCs/>
          <w:lang w:val="de-DE"/>
        </w:rPr>
        <w:t>n</w:t>
      </w:r>
      <w:r w:rsidR="00140D1A" w:rsidRPr="000A1257">
        <w:rPr>
          <w:i/>
          <w:iCs/>
          <w:lang w:val="de-DE"/>
        </w:rPr>
        <w:t>e</w:t>
      </w:r>
      <w:r w:rsidR="0064312B" w:rsidRPr="000A1257">
        <w:rPr>
          <w:i/>
          <w:iCs/>
          <w:lang w:val="de-DE"/>
        </w:rPr>
        <w:t xml:space="preserve">ue </w:t>
      </w:r>
      <w:r w:rsidR="00140D1A" w:rsidRPr="000A1257">
        <w:rPr>
          <w:i/>
          <w:iCs/>
          <w:lang w:val="de-DE"/>
        </w:rPr>
        <w:t>T</w:t>
      </w:r>
      <w:r w:rsidR="0064312B" w:rsidRPr="000A1257">
        <w:rPr>
          <w:i/>
          <w:iCs/>
          <w:lang w:val="de-DE"/>
        </w:rPr>
        <w:t>ec</w:t>
      </w:r>
      <w:r w:rsidR="00140D1A" w:rsidRPr="000A1257">
        <w:rPr>
          <w:i/>
          <w:iCs/>
          <w:lang w:val="de-DE"/>
        </w:rPr>
        <w:t>h</w:t>
      </w:r>
      <w:r w:rsidR="0064312B" w:rsidRPr="000A1257">
        <w:rPr>
          <w:i/>
          <w:iCs/>
          <w:lang w:val="de-DE"/>
        </w:rPr>
        <w:t>nologie</w:t>
      </w:r>
      <w:r w:rsidR="00140D1A" w:rsidRPr="000A1257">
        <w:rPr>
          <w:i/>
          <w:iCs/>
          <w:lang w:val="de-DE"/>
        </w:rPr>
        <w:t>n</w:t>
      </w:r>
      <w:r w:rsidR="0064312B" w:rsidRPr="000A1257">
        <w:rPr>
          <w:lang w:val="de-DE"/>
        </w:rPr>
        <w:t xml:space="preserve">: </w:t>
      </w:r>
      <w:r w:rsidR="000A1257" w:rsidRPr="000A1257">
        <w:rPr>
          <w:lang w:val="de-DE"/>
        </w:rPr>
        <w:t>man lege ei</w:t>
      </w:r>
      <w:r w:rsidR="0064312B" w:rsidRPr="000A1257">
        <w:rPr>
          <w:lang w:val="de-DE"/>
        </w:rPr>
        <w:t>n</w:t>
      </w:r>
      <w:r w:rsidR="000A1257" w:rsidRPr="000A1257">
        <w:rPr>
          <w:lang w:val="de-DE"/>
        </w:rPr>
        <w:t>en kritischen Sinn</w:t>
      </w:r>
      <w:r w:rsidR="000A1257">
        <w:rPr>
          <w:lang w:val="de-DE"/>
        </w:rPr>
        <w:t xml:space="preserve"> a</w:t>
      </w:r>
      <w:r w:rsidR="0064312B" w:rsidRPr="000A1257">
        <w:rPr>
          <w:lang w:val="de-DE"/>
        </w:rPr>
        <w:t>n</w:t>
      </w:r>
      <w:r w:rsidR="000A1257">
        <w:rPr>
          <w:lang w:val="de-DE"/>
        </w:rPr>
        <w:t xml:space="preserve"> den Tag für de</w:t>
      </w:r>
      <w:r w:rsidR="0064312B" w:rsidRPr="000A1257">
        <w:rPr>
          <w:lang w:val="de-DE"/>
        </w:rPr>
        <w:t xml:space="preserve">n </w:t>
      </w:r>
      <w:r w:rsidR="000A1257">
        <w:rPr>
          <w:lang w:val="de-DE"/>
        </w:rPr>
        <w:t>angemes</w:t>
      </w:r>
      <w:r w:rsidR="0064312B" w:rsidRPr="000A1257">
        <w:rPr>
          <w:lang w:val="de-DE"/>
        </w:rPr>
        <w:t>s</w:t>
      </w:r>
      <w:r w:rsidR="000A1257">
        <w:rPr>
          <w:lang w:val="de-DE"/>
        </w:rPr>
        <w:t xml:space="preserve">enen Gebrauch </w:t>
      </w:r>
      <w:r w:rsidR="0064312B" w:rsidRPr="000A1257">
        <w:rPr>
          <w:lang w:val="de-DE"/>
        </w:rPr>
        <w:t>de</w:t>
      </w:r>
      <w:r w:rsidR="000A1257">
        <w:rPr>
          <w:lang w:val="de-DE"/>
        </w:rPr>
        <w:t>r M</w:t>
      </w:r>
      <w:r w:rsidR="0064312B" w:rsidRPr="000A1257">
        <w:rPr>
          <w:lang w:val="de-DE"/>
        </w:rPr>
        <w:t>e</w:t>
      </w:r>
      <w:r w:rsidR="000A1257">
        <w:rPr>
          <w:lang w:val="de-DE"/>
        </w:rPr>
        <w:t>d</w:t>
      </w:r>
      <w:r w:rsidR="0064312B" w:rsidRPr="000A1257">
        <w:rPr>
          <w:lang w:val="de-DE"/>
        </w:rPr>
        <w:t>i</w:t>
      </w:r>
      <w:r w:rsidR="000A1257">
        <w:rPr>
          <w:lang w:val="de-DE"/>
        </w:rPr>
        <w:t>en</w:t>
      </w:r>
      <w:r w:rsidR="0064312B" w:rsidRPr="000A1257">
        <w:rPr>
          <w:lang w:val="de-DE"/>
        </w:rPr>
        <w:t xml:space="preserve">. </w:t>
      </w:r>
      <w:r w:rsidR="000A1257" w:rsidRPr="000A1257">
        <w:rPr>
          <w:lang w:val="de-DE"/>
        </w:rPr>
        <w:t>Es ist angebracht, spezifische Kurse und S</w:t>
      </w:r>
      <w:r w:rsidR="0064312B" w:rsidRPr="000A1257">
        <w:rPr>
          <w:lang w:val="de-DE"/>
        </w:rPr>
        <w:t>eminar</w:t>
      </w:r>
      <w:r w:rsidR="000A1257" w:rsidRPr="000A1257">
        <w:rPr>
          <w:lang w:val="de-DE"/>
        </w:rPr>
        <w:t>e zu organisieren;</w:t>
      </w:r>
      <w:r w:rsidR="0064312B" w:rsidRPr="000A1257">
        <w:rPr>
          <w:lang w:val="de-DE"/>
        </w:rPr>
        <w:t xml:space="preserve"> </w:t>
      </w:r>
      <w:r w:rsidR="000A1257" w:rsidRPr="000A1257">
        <w:rPr>
          <w:lang w:val="de-DE"/>
        </w:rPr>
        <w:t>i</w:t>
      </w:r>
      <w:r w:rsidR="0064312B" w:rsidRPr="000A1257">
        <w:rPr>
          <w:lang w:val="de-DE"/>
        </w:rPr>
        <w:t>n</w:t>
      </w:r>
      <w:r w:rsidR="000A1257" w:rsidRPr="000A1257">
        <w:rPr>
          <w:lang w:val="de-DE"/>
        </w:rPr>
        <w:t xml:space="preserve"> </w:t>
      </w:r>
      <w:r w:rsidR="0064312B" w:rsidRPr="000A1257">
        <w:rPr>
          <w:lang w:val="de-DE"/>
        </w:rPr>
        <w:t>vers</w:t>
      </w:r>
      <w:r w:rsidR="000A1257" w:rsidRPr="000A1257">
        <w:rPr>
          <w:lang w:val="de-DE"/>
        </w:rPr>
        <w:t>ch</w:t>
      </w:r>
      <w:r w:rsidR="0064312B" w:rsidRPr="000A1257">
        <w:rPr>
          <w:lang w:val="de-DE"/>
        </w:rPr>
        <w:t>i</w:t>
      </w:r>
      <w:r w:rsidR="000A1257" w:rsidRPr="000A1257">
        <w:rPr>
          <w:lang w:val="de-DE"/>
        </w:rPr>
        <w:t>edenen kulturellen K</w:t>
      </w:r>
      <w:r w:rsidR="0064312B" w:rsidRPr="000A1257">
        <w:rPr>
          <w:lang w:val="de-DE"/>
        </w:rPr>
        <w:t>onte</w:t>
      </w:r>
      <w:r w:rsidR="000A1257" w:rsidRPr="000A1257">
        <w:rPr>
          <w:lang w:val="de-DE"/>
        </w:rPr>
        <w:t>x</w:t>
      </w:r>
      <w:r w:rsidR="0064312B" w:rsidRPr="000A1257">
        <w:rPr>
          <w:lang w:val="de-DE"/>
        </w:rPr>
        <w:t>t</w:t>
      </w:r>
      <w:r w:rsidR="000A1257" w:rsidRPr="000A1257">
        <w:rPr>
          <w:lang w:val="de-DE"/>
        </w:rPr>
        <w:t>en soll</w:t>
      </w:r>
      <w:r w:rsidR="0064312B" w:rsidRPr="000A1257">
        <w:rPr>
          <w:lang w:val="de-DE"/>
        </w:rPr>
        <w:t>e</w:t>
      </w:r>
      <w:r w:rsidR="000A1257" w:rsidRPr="000A1257">
        <w:rPr>
          <w:lang w:val="de-DE"/>
        </w:rPr>
        <w:t>n normative Leitlinien erarbeitet w</w:t>
      </w:r>
      <w:r w:rsidR="000A1257">
        <w:rPr>
          <w:lang w:val="de-DE"/>
        </w:rPr>
        <w:t>erden; man überlege die Möglichkeit</w:t>
      </w:r>
      <w:r w:rsidR="0032018B">
        <w:rPr>
          <w:lang w:val="de-DE"/>
        </w:rPr>
        <w:t>, Ressourcen zu schaffen und zu verwalten, mit denen die neuen Technologien für die Pastoral</w:t>
      </w:r>
      <w:r w:rsidR="0064312B" w:rsidRPr="000A1257">
        <w:rPr>
          <w:lang w:val="de-DE"/>
        </w:rPr>
        <w:t xml:space="preserve"> </w:t>
      </w:r>
      <w:r w:rsidR="0032018B">
        <w:rPr>
          <w:lang w:val="de-DE"/>
        </w:rPr>
        <w:t>un</w:t>
      </w:r>
      <w:r w:rsidR="0064312B" w:rsidRPr="000A1257">
        <w:rPr>
          <w:lang w:val="de-DE"/>
        </w:rPr>
        <w:t>d</w:t>
      </w:r>
      <w:r w:rsidR="0032018B">
        <w:rPr>
          <w:lang w:val="de-DE"/>
        </w:rPr>
        <w:t xml:space="preserve"> d</w:t>
      </w:r>
      <w:r w:rsidR="0064312B" w:rsidRPr="000A1257">
        <w:rPr>
          <w:lang w:val="de-DE"/>
        </w:rPr>
        <w:t>i</w:t>
      </w:r>
      <w:r w:rsidR="0032018B">
        <w:rPr>
          <w:lang w:val="de-DE"/>
        </w:rPr>
        <w:t>e</w:t>
      </w:r>
      <w:r w:rsidR="0064312B" w:rsidRPr="000A1257">
        <w:rPr>
          <w:lang w:val="de-DE"/>
        </w:rPr>
        <w:t xml:space="preserve"> </w:t>
      </w:r>
      <w:r w:rsidR="0032018B">
        <w:rPr>
          <w:lang w:val="de-DE"/>
        </w:rPr>
        <w:t>E</w:t>
      </w:r>
      <w:r w:rsidR="0064312B" w:rsidRPr="000A1257">
        <w:rPr>
          <w:lang w:val="de-DE"/>
        </w:rPr>
        <w:t>vangeli</w:t>
      </w:r>
      <w:r w:rsidR="0032018B">
        <w:rPr>
          <w:lang w:val="de-DE"/>
        </w:rPr>
        <w:t xml:space="preserve">sierung eingesetzt werden können </w:t>
      </w:r>
      <w:r w:rsidR="0064312B" w:rsidRPr="000A1257">
        <w:rPr>
          <w:lang w:val="de-DE"/>
        </w:rPr>
        <w:t>(V CPO 58; RF</w:t>
      </w:r>
      <w:r w:rsidR="00FF61D9" w:rsidRPr="000A1257">
        <w:rPr>
          <w:lang w:val="de-DE"/>
        </w:rPr>
        <w:t>und</w:t>
      </w:r>
      <w:r w:rsidR="0064312B" w:rsidRPr="000A1257">
        <w:rPr>
          <w:lang w:val="de-DE"/>
        </w:rPr>
        <w:t xml:space="preserve"> 182).</w:t>
      </w:r>
    </w:p>
    <w:p w:rsidR="0064312B" w:rsidRPr="007E6AC4" w:rsidRDefault="00B54390" w:rsidP="00B54390">
      <w:pPr>
        <w:pStyle w:val="titolo4"/>
        <w:rPr>
          <w:lang w:val="de-DE"/>
        </w:rPr>
      </w:pPr>
      <w:r w:rsidRPr="007E6AC4">
        <w:rPr>
          <w:lang w:val="de-DE"/>
        </w:rPr>
        <w:t>IV.3.3.6.</w:t>
      </w:r>
      <w:r w:rsidR="0064312B" w:rsidRPr="007E6AC4">
        <w:rPr>
          <w:lang w:val="de-DE"/>
        </w:rPr>
        <w:t xml:space="preserve"> </w:t>
      </w:r>
      <w:r w:rsidR="0032018B" w:rsidRPr="007E6AC4">
        <w:rPr>
          <w:lang w:val="de-DE"/>
        </w:rPr>
        <w:t>K</w:t>
      </w:r>
      <w:r w:rsidR="0064312B" w:rsidRPr="007E6AC4">
        <w:rPr>
          <w:lang w:val="de-DE"/>
        </w:rPr>
        <w:t>riteri</w:t>
      </w:r>
      <w:r w:rsidR="0032018B" w:rsidRPr="007E6AC4">
        <w:rPr>
          <w:lang w:val="de-DE"/>
        </w:rPr>
        <w:t>en</w:t>
      </w:r>
      <w:r w:rsidR="0064312B" w:rsidRPr="007E6AC4">
        <w:rPr>
          <w:lang w:val="de-DE"/>
        </w:rPr>
        <w:t xml:space="preserve"> </w:t>
      </w:r>
      <w:r w:rsidR="0032018B" w:rsidRPr="007E6AC4">
        <w:rPr>
          <w:lang w:val="de-DE"/>
        </w:rPr>
        <w:t xml:space="preserve">für </w:t>
      </w:r>
      <w:r w:rsidR="0064312B" w:rsidRPr="007E6AC4">
        <w:rPr>
          <w:lang w:val="de-DE"/>
        </w:rPr>
        <w:t>di</w:t>
      </w:r>
      <w:r w:rsidR="0032018B" w:rsidRPr="007E6AC4">
        <w:rPr>
          <w:lang w:val="de-DE"/>
        </w:rPr>
        <w:t>e</w:t>
      </w:r>
      <w:r w:rsidR="0064312B" w:rsidRPr="007E6AC4">
        <w:rPr>
          <w:lang w:val="de-DE"/>
        </w:rPr>
        <w:t xml:space="preserve"> </w:t>
      </w:r>
      <w:r w:rsidR="0032018B" w:rsidRPr="007E6AC4">
        <w:rPr>
          <w:lang w:val="de-DE"/>
        </w:rPr>
        <w:t>Unterscheidung</w:t>
      </w:r>
    </w:p>
    <w:p w:rsidR="0064312B" w:rsidRPr="0032018B" w:rsidRDefault="00231137" w:rsidP="002A22BD">
      <w:pPr>
        <w:pStyle w:val="testo"/>
        <w:rPr>
          <w:lang w:val="de-DE"/>
        </w:rPr>
      </w:pPr>
      <w:r w:rsidRPr="0032018B">
        <w:rPr>
          <w:lang w:val="de-DE"/>
        </w:rPr>
        <w:t>29</w:t>
      </w:r>
      <w:r w:rsidR="00C15317" w:rsidRPr="0032018B">
        <w:rPr>
          <w:lang w:val="de-DE"/>
        </w:rPr>
        <w:t>2</w:t>
      </w:r>
      <w:r w:rsidR="0064312B" w:rsidRPr="0032018B">
        <w:rPr>
          <w:lang w:val="de-DE"/>
        </w:rPr>
        <w:t xml:space="preserve">. </w:t>
      </w:r>
      <w:r w:rsidR="0032018B" w:rsidRPr="0032018B">
        <w:rPr>
          <w:lang w:val="de-DE"/>
        </w:rPr>
        <w:t>Ei</w:t>
      </w:r>
      <w:r w:rsidR="0064312B" w:rsidRPr="0032018B">
        <w:rPr>
          <w:lang w:val="de-DE"/>
        </w:rPr>
        <w:t>ni</w:t>
      </w:r>
      <w:r w:rsidR="0032018B" w:rsidRPr="0032018B">
        <w:rPr>
          <w:lang w:val="de-DE"/>
        </w:rPr>
        <w:t>ge</w:t>
      </w:r>
      <w:r w:rsidR="0064312B" w:rsidRPr="0032018B">
        <w:rPr>
          <w:lang w:val="de-DE"/>
        </w:rPr>
        <w:t xml:space="preserve"> de</w:t>
      </w:r>
      <w:r w:rsidR="0032018B" w:rsidRPr="0032018B">
        <w:rPr>
          <w:lang w:val="de-DE"/>
        </w:rPr>
        <w:t>r Kriterien be</w:t>
      </w:r>
      <w:r w:rsidR="0064312B" w:rsidRPr="0032018B">
        <w:rPr>
          <w:lang w:val="de-DE"/>
        </w:rPr>
        <w:t xml:space="preserve">i </w:t>
      </w:r>
      <w:r w:rsidR="0032018B" w:rsidRPr="0032018B">
        <w:rPr>
          <w:lang w:val="de-DE"/>
        </w:rPr>
        <w:t xml:space="preserve">der Abstimmung, ob einer </w:t>
      </w:r>
      <w:r w:rsidR="0032018B">
        <w:rPr>
          <w:lang w:val="de-DE"/>
        </w:rPr>
        <w:t>zu</w:t>
      </w:r>
      <w:r w:rsidR="0064312B" w:rsidRPr="0032018B">
        <w:rPr>
          <w:lang w:val="de-DE"/>
        </w:rPr>
        <w:t>r</w:t>
      </w:r>
      <w:r w:rsidR="0032018B">
        <w:rPr>
          <w:lang w:val="de-DE"/>
        </w:rPr>
        <w:t xml:space="preserve"> </w:t>
      </w:r>
      <w:r w:rsidR="000743A3">
        <w:rPr>
          <w:lang w:val="de-DE"/>
        </w:rPr>
        <w:t>E</w:t>
      </w:r>
      <w:r w:rsidR="0032018B">
        <w:rPr>
          <w:lang w:val="de-DE"/>
        </w:rPr>
        <w:t>wigen Profess zugelassen werden kann</w:t>
      </w:r>
      <w:r w:rsidR="0064312B" w:rsidRPr="0032018B">
        <w:rPr>
          <w:lang w:val="de-DE"/>
        </w:rPr>
        <w:t>:</w:t>
      </w:r>
    </w:p>
    <w:p w:rsidR="00A04C42" w:rsidRPr="009A0CD2" w:rsidRDefault="009A0CD2" w:rsidP="00B0060E">
      <w:pPr>
        <w:pStyle w:val="testo"/>
        <w:numPr>
          <w:ilvl w:val="0"/>
          <w:numId w:val="31"/>
        </w:numPr>
        <w:rPr>
          <w:lang w:val="de-DE"/>
        </w:rPr>
      </w:pPr>
      <w:r>
        <w:rPr>
          <w:lang w:val="de-DE"/>
        </w:rPr>
        <w:t>F</w:t>
      </w:r>
      <w:r w:rsidR="0032018B" w:rsidRPr="009A0CD2">
        <w:rPr>
          <w:lang w:val="de-DE"/>
        </w:rPr>
        <w:t>ähig</w:t>
      </w:r>
      <w:r>
        <w:rPr>
          <w:lang w:val="de-DE"/>
        </w:rPr>
        <w:t>keit</w:t>
      </w:r>
      <w:r w:rsidR="0032018B" w:rsidRPr="009A0CD2">
        <w:rPr>
          <w:lang w:val="de-DE"/>
        </w:rPr>
        <w:t xml:space="preserve">, </w:t>
      </w:r>
      <w:r w:rsidR="00844CB7">
        <w:rPr>
          <w:lang w:val="de-DE"/>
        </w:rPr>
        <w:t xml:space="preserve">sich </w:t>
      </w:r>
      <w:r w:rsidR="0032018B" w:rsidRPr="009A0CD2">
        <w:rPr>
          <w:lang w:val="de-DE"/>
        </w:rPr>
        <w:t>endgültig</w:t>
      </w:r>
      <w:r w:rsidRPr="009A0CD2">
        <w:rPr>
          <w:lang w:val="de-DE"/>
        </w:rPr>
        <w:t xml:space="preserve"> zu </w:t>
      </w:r>
      <w:r w:rsidR="00844CB7">
        <w:rPr>
          <w:lang w:val="de-DE"/>
        </w:rPr>
        <w:t>bi</w:t>
      </w:r>
      <w:r w:rsidRPr="009A0CD2">
        <w:rPr>
          <w:lang w:val="de-DE"/>
        </w:rPr>
        <w:t>n</w:t>
      </w:r>
      <w:r w:rsidR="00844CB7">
        <w:rPr>
          <w:lang w:val="de-DE"/>
        </w:rPr>
        <w:t>d</w:t>
      </w:r>
      <w:r w:rsidRPr="009A0CD2">
        <w:rPr>
          <w:lang w:val="de-DE"/>
        </w:rPr>
        <w:t>en</w:t>
      </w:r>
      <w:r w:rsidR="00A04C42" w:rsidRPr="009A0CD2">
        <w:rPr>
          <w:lang w:val="de-DE"/>
        </w:rPr>
        <w:t xml:space="preserve"> </w:t>
      </w:r>
      <w:r>
        <w:rPr>
          <w:lang w:val="de-DE"/>
        </w:rPr>
        <w:t>un</w:t>
      </w:r>
      <w:r w:rsidR="00A04C42" w:rsidRPr="009A0CD2">
        <w:rPr>
          <w:lang w:val="de-DE"/>
        </w:rPr>
        <w:t>d</w:t>
      </w:r>
      <w:r>
        <w:rPr>
          <w:lang w:val="de-DE"/>
        </w:rPr>
        <w:t xml:space="preserve"> d</w:t>
      </w:r>
      <w:r w:rsidR="00A04C42" w:rsidRPr="009A0CD2">
        <w:rPr>
          <w:lang w:val="de-DE"/>
        </w:rPr>
        <w:t>i</w:t>
      </w:r>
      <w:r>
        <w:rPr>
          <w:lang w:val="de-DE"/>
        </w:rPr>
        <w:t>e</w:t>
      </w:r>
      <w:r w:rsidR="00A04C42" w:rsidRPr="009A0CD2">
        <w:rPr>
          <w:lang w:val="de-DE"/>
        </w:rPr>
        <w:t xml:space="preserve"> </w:t>
      </w:r>
      <w:r>
        <w:rPr>
          <w:lang w:val="de-DE"/>
        </w:rPr>
        <w:t>evangelischen Räte zu leben</w:t>
      </w:r>
      <w:r w:rsidR="00A04C42" w:rsidRPr="009A0CD2">
        <w:rPr>
          <w:lang w:val="de-DE"/>
        </w:rPr>
        <w:t>;</w:t>
      </w:r>
    </w:p>
    <w:p w:rsidR="0064312B" w:rsidRPr="00607B36" w:rsidRDefault="009A0CD2" w:rsidP="00B0060E">
      <w:pPr>
        <w:pStyle w:val="testo"/>
        <w:numPr>
          <w:ilvl w:val="0"/>
          <w:numId w:val="31"/>
        </w:numPr>
      </w:pPr>
      <w:r w:rsidRPr="000743A3">
        <w:rPr>
          <w:lang w:val="de-DE"/>
        </w:rPr>
        <w:t>A</w:t>
      </w:r>
      <w:r w:rsidR="0064312B" w:rsidRPr="000743A3">
        <w:rPr>
          <w:lang w:val="de-DE"/>
        </w:rPr>
        <w:t>ffe</w:t>
      </w:r>
      <w:r w:rsidRPr="000743A3">
        <w:rPr>
          <w:lang w:val="de-DE"/>
        </w:rPr>
        <w:t>k</w:t>
      </w:r>
      <w:r w:rsidR="0064312B" w:rsidRPr="000743A3">
        <w:rPr>
          <w:lang w:val="de-DE"/>
        </w:rPr>
        <w:t>tiv</w:t>
      </w:r>
      <w:r w:rsidRPr="000743A3">
        <w:rPr>
          <w:lang w:val="de-DE"/>
        </w:rPr>
        <w:t xml:space="preserve">e </w:t>
      </w:r>
      <w:r w:rsidR="00ED3767" w:rsidRPr="000743A3">
        <w:rPr>
          <w:lang w:val="de-DE"/>
        </w:rPr>
        <w:t xml:space="preserve">und emotionale </w:t>
      </w:r>
      <w:r w:rsidRPr="000743A3">
        <w:rPr>
          <w:lang w:val="de-DE"/>
        </w:rPr>
        <w:t>Reife</w:t>
      </w:r>
      <w:r w:rsidR="0064312B" w:rsidRPr="00607B36">
        <w:t>;</w:t>
      </w:r>
    </w:p>
    <w:p w:rsidR="0064312B" w:rsidRPr="009A0CD2" w:rsidRDefault="0064312B" w:rsidP="00B0060E">
      <w:pPr>
        <w:pStyle w:val="testo"/>
        <w:numPr>
          <w:ilvl w:val="0"/>
          <w:numId w:val="31"/>
        </w:numPr>
        <w:rPr>
          <w:lang w:val="de-DE"/>
        </w:rPr>
      </w:pPr>
      <w:r w:rsidRPr="009A0CD2">
        <w:rPr>
          <w:lang w:val="de-DE"/>
        </w:rPr>
        <w:t>pers</w:t>
      </w:r>
      <w:r w:rsidR="009A0CD2" w:rsidRPr="009A0CD2">
        <w:rPr>
          <w:lang w:val="de-DE"/>
        </w:rPr>
        <w:t>ö</w:t>
      </w:r>
      <w:r w:rsidRPr="009A0CD2">
        <w:rPr>
          <w:lang w:val="de-DE"/>
        </w:rPr>
        <w:t>nl</w:t>
      </w:r>
      <w:r w:rsidR="009A0CD2" w:rsidRPr="009A0CD2">
        <w:rPr>
          <w:lang w:val="de-DE"/>
        </w:rPr>
        <w:t>iche Beziehung zu G</w:t>
      </w:r>
      <w:r w:rsidRPr="009A0CD2">
        <w:rPr>
          <w:lang w:val="de-DE"/>
        </w:rPr>
        <w:t>o</w:t>
      </w:r>
      <w:r w:rsidR="009A0CD2" w:rsidRPr="009A0CD2">
        <w:rPr>
          <w:lang w:val="de-DE"/>
        </w:rPr>
        <w:t>tt,</w:t>
      </w:r>
      <w:r w:rsidRPr="009A0CD2">
        <w:rPr>
          <w:lang w:val="de-DE"/>
        </w:rPr>
        <w:t xml:space="preserve"> </w:t>
      </w:r>
      <w:r w:rsidR="009A0CD2" w:rsidRPr="009A0CD2">
        <w:rPr>
          <w:lang w:val="de-DE"/>
        </w:rPr>
        <w:t>di</w:t>
      </w:r>
      <w:r w:rsidRPr="009A0CD2">
        <w:rPr>
          <w:lang w:val="de-DE"/>
        </w:rPr>
        <w:t xml:space="preserve">e </w:t>
      </w:r>
      <w:r w:rsidR="009A0CD2" w:rsidRPr="009A0CD2">
        <w:rPr>
          <w:lang w:val="de-DE"/>
        </w:rPr>
        <w:t>s</w:t>
      </w:r>
      <w:r w:rsidRPr="009A0CD2">
        <w:rPr>
          <w:lang w:val="de-DE"/>
        </w:rPr>
        <w:t>i</w:t>
      </w:r>
      <w:r w:rsidR="009A0CD2" w:rsidRPr="009A0CD2">
        <w:rPr>
          <w:lang w:val="de-DE"/>
        </w:rPr>
        <w:t>ch zeig</w:t>
      </w:r>
      <w:r w:rsidRPr="009A0CD2">
        <w:rPr>
          <w:lang w:val="de-DE"/>
        </w:rPr>
        <w:t>t</w:t>
      </w:r>
      <w:r w:rsidR="009A0CD2" w:rsidRPr="009A0CD2">
        <w:rPr>
          <w:lang w:val="de-DE"/>
        </w:rPr>
        <w:t xml:space="preserve"> in einem </w:t>
      </w:r>
      <w:r w:rsidR="000743A3">
        <w:rPr>
          <w:lang w:val="de-DE"/>
        </w:rPr>
        <w:t xml:space="preserve">regen </w:t>
      </w:r>
      <w:r w:rsidR="009A0CD2">
        <w:rPr>
          <w:lang w:val="de-DE"/>
        </w:rPr>
        <w:t>Gebetsleben</w:t>
      </w:r>
      <w:r w:rsidRPr="009A0CD2">
        <w:rPr>
          <w:lang w:val="de-DE"/>
        </w:rPr>
        <w:t>;</w:t>
      </w:r>
    </w:p>
    <w:p w:rsidR="0064312B" w:rsidRPr="009A0CD2" w:rsidRDefault="0064312B" w:rsidP="00B0060E">
      <w:pPr>
        <w:pStyle w:val="testo"/>
        <w:numPr>
          <w:ilvl w:val="0"/>
          <w:numId w:val="31"/>
        </w:numPr>
        <w:rPr>
          <w:lang w:val="de-DE"/>
        </w:rPr>
      </w:pPr>
      <w:r w:rsidRPr="009A0CD2">
        <w:rPr>
          <w:lang w:val="de-DE"/>
        </w:rPr>
        <w:t>pers</w:t>
      </w:r>
      <w:r w:rsidR="009A0CD2" w:rsidRPr="009A0CD2">
        <w:rPr>
          <w:lang w:val="de-DE"/>
        </w:rPr>
        <w:t>ö</w:t>
      </w:r>
      <w:r w:rsidRPr="009A0CD2">
        <w:rPr>
          <w:lang w:val="de-DE"/>
        </w:rPr>
        <w:t>nl</w:t>
      </w:r>
      <w:r w:rsidR="009A0CD2" w:rsidRPr="009A0CD2">
        <w:rPr>
          <w:lang w:val="de-DE"/>
        </w:rPr>
        <w:t>iche Initiativ</w:t>
      </w:r>
      <w:r w:rsidRPr="009A0CD2">
        <w:rPr>
          <w:lang w:val="de-DE"/>
        </w:rPr>
        <w:t xml:space="preserve">e </w:t>
      </w:r>
      <w:r w:rsidR="009A0CD2" w:rsidRPr="009A0CD2">
        <w:rPr>
          <w:lang w:val="de-DE"/>
        </w:rPr>
        <w:t>und V</w:t>
      </w:r>
      <w:r w:rsidRPr="009A0CD2">
        <w:rPr>
          <w:lang w:val="de-DE"/>
        </w:rPr>
        <w:t>e</w:t>
      </w:r>
      <w:r w:rsidR="009A0CD2" w:rsidRPr="009A0CD2">
        <w:rPr>
          <w:lang w:val="de-DE"/>
        </w:rPr>
        <w:t>rantwortung</w:t>
      </w:r>
      <w:r w:rsidRPr="009A0CD2">
        <w:rPr>
          <w:lang w:val="de-DE"/>
        </w:rPr>
        <w:t xml:space="preserve"> </w:t>
      </w:r>
      <w:r w:rsidR="009A0CD2" w:rsidRPr="009A0CD2">
        <w:rPr>
          <w:lang w:val="de-DE"/>
        </w:rPr>
        <w:t>fü</w:t>
      </w:r>
      <w:r w:rsidRPr="009A0CD2">
        <w:rPr>
          <w:lang w:val="de-DE"/>
        </w:rPr>
        <w:t>r</w:t>
      </w:r>
      <w:r w:rsidR="009A0CD2" w:rsidRPr="009A0CD2">
        <w:rPr>
          <w:lang w:val="de-DE"/>
        </w:rPr>
        <w:t xml:space="preserve"> da</w:t>
      </w:r>
      <w:r w:rsidRPr="009A0CD2">
        <w:rPr>
          <w:lang w:val="de-DE"/>
        </w:rPr>
        <w:t>s</w:t>
      </w:r>
      <w:r w:rsidR="009A0CD2" w:rsidRPr="009A0CD2">
        <w:rPr>
          <w:lang w:val="de-DE"/>
        </w:rPr>
        <w:t xml:space="preserve"> eigene</w:t>
      </w:r>
      <w:r w:rsidR="009A0CD2">
        <w:rPr>
          <w:lang w:val="de-DE"/>
        </w:rPr>
        <w:t xml:space="preserve"> Orde</w:t>
      </w:r>
      <w:r w:rsidR="009A0CD2" w:rsidRPr="009A0CD2">
        <w:rPr>
          <w:lang w:val="de-DE"/>
        </w:rPr>
        <w:t>n</w:t>
      </w:r>
      <w:r w:rsidR="009A0CD2">
        <w:rPr>
          <w:lang w:val="de-DE"/>
        </w:rPr>
        <w:t>sleben</w:t>
      </w:r>
      <w:r w:rsidRPr="009A0CD2">
        <w:rPr>
          <w:lang w:val="de-DE"/>
        </w:rPr>
        <w:t>;</w:t>
      </w:r>
    </w:p>
    <w:p w:rsidR="0064312B" w:rsidRPr="009A0CD2" w:rsidRDefault="009A0CD2" w:rsidP="00B0060E">
      <w:pPr>
        <w:pStyle w:val="testo"/>
        <w:numPr>
          <w:ilvl w:val="0"/>
          <w:numId w:val="31"/>
        </w:numPr>
        <w:rPr>
          <w:lang w:val="de-DE"/>
        </w:rPr>
      </w:pPr>
      <w:r w:rsidRPr="009A0CD2">
        <w:rPr>
          <w:lang w:val="de-DE"/>
        </w:rPr>
        <w:t xml:space="preserve">Fähigkeit, </w:t>
      </w:r>
      <w:r w:rsidR="0064312B" w:rsidRPr="009A0CD2">
        <w:rPr>
          <w:lang w:val="de-DE"/>
        </w:rPr>
        <w:t>i</w:t>
      </w:r>
      <w:r w:rsidRPr="009A0CD2">
        <w:rPr>
          <w:lang w:val="de-DE"/>
        </w:rPr>
        <w:t>n Gemeinschaft zu</w:t>
      </w:r>
      <w:r>
        <w:rPr>
          <w:lang w:val="de-DE"/>
        </w:rPr>
        <w:t xml:space="preserve"> leben und zu arbeiten</w:t>
      </w:r>
      <w:r w:rsidR="0064312B" w:rsidRPr="009A0CD2">
        <w:rPr>
          <w:lang w:val="de-DE"/>
        </w:rPr>
        <w:t>;</w:t>
      </w:r>
    </w:p>
    <w:p w:rsidR="0064312B" w:rsidRPr="009A0CD2" w:rsidRDefault="009A0CD2" w:rsidP="00B0060E">
      <w:pPr>
        <w:pStyle w:val="testo"/>
        <w:numPr>
          <w:ilvl w:val="0"/>
          <w:numId w:val="31"/>
        </w:numPr>
        <w:rPr>
          <w:lang w:val="de-DE"/>
        </w:rPr>
      </w:pPr>
      <w:r w:rsidRPr="009A0CD2">
        <w:rPr>
          <w:lang w:val="de-DE"/>
        </w:rPr>
        <w:lastRenderedPageBreak/>
        <w:t>B</w:t>
      </w:r>
      <w:r w:rsidR="0064312B" w:rsidRPr="009A0CD2">
        <w:rPr>
          <w:lang w:val="de-DE"/>
        </w:rPr>
        <w:t>er</w:t>
      </w:r>
      <w:r w:rsidRPr="009A0CD2">
        <w:rPr>
          <w:lang w:val="de-DE"/>
        </w:rPr>
        <w:t>e</w:t>
      </w:r>
      <w:r w:rsidR="0064312B" w:rsidRPr="009A0CD2">
        <w:rPr>
          <w:lang w:val="de-DE"/>
        </w:rPr>
        <w:t>i</w:t>
      </w:r>
      <w:r w:rsidRPr="009A0CD2">
        <w:rPr>
          <w:lang w:val="de-DE"/>
        </w:rPr>
        <w:t>tschaft</w:t>
      </w:r>
      <w:r w:rsidR="0064312B" w:rsidRPr="009A0CD2">
        <w:rPr>
          <w:lang w:val="de-DE"/>
        </w:rPr>
        <w:t xml:space="preserve">, </w:t>
      </w:r>
      <w:r w:rsidRPr="009A0CD2">
        <w:rPr>
          <w:lang w:val="de-DE"/>
        </w:rPr>
        <w:t>anderen zu dienen, be</w:t>
      </w:r>
      <w:r w:rsidR="0064312B" w:rsidRPr="009A0CD2">
        <w:rPr>
          <w:lang w:val="de-DE"/>
        </w:rPr>
        <w:t>s</w:t>
      </w:r>
      <w:r w:rsidRPr="009A0CD2">
        <w:rPr>
          <w:lang w:val="de-DE"/>
        </w:rPr>
        <w:t>onder</w:t>
      </w:r>
      <w:r>
        <w:rPr>
          <w:lang w:val="de-DE"/>
        </w:rPr>
        <w:t>s den Armen</w:t>
      </w:r>
      <w:r w:rsidR="0064312B" w:rsidRPr="009A0CD2">
        <w:rPr>
          <w:lang w:val="de-DE"/>
        </w:rPr>
        <w:t>;</w:t>
      </w:r>
    </w:p>
    <w:p w:rsidR="0064312B" w:rsidRPr="00C41E44" w:rsidRDefault="009A0CD2" w:rsidP="00B0060E">
      <w:pPr>
        <w:pStyle w:val="testo"/>
        <w:numPr>
          <w:ilvl w:val="0"/>
          <w:numId w:val="31"/>
        </w:numPr>
        <w:rPr>
          <w:lang w:val="de-DE"/>
        </w:rPr>
      </w:pPr>
      <w:r w:rsidRPr="00C41E44">
        <w:rPr>
          <w:lang w:val="de-DE"/>
        </w:rPr>
        <w:t>Sin</w:t>
      </w:r>
      <w:r w:rsidR="0064312B" w:rsidRPr="00C41E44">
        <w:rPr>
          <w:lang w:val="de-DE"/>
        </w:rPr>
        <w:t>n</w:t>
      </w:r>
      <w:r w:rsidRPr="00C41E44">
        <w:rPr>
          <w:lang w:val="de-DE"/>
        </w:rPr>
        <w:t xml:space="preserve"> für Gerechtigkeit</w:t>
      </w:r>
      <w:r w:rsidR="0064312B" w:rsidRPr="00C41E44">
        <w:rPr>
          <w:lang w:val="de-DE"/>
        </w:rPr>
        <w:t xml:space="preserve">, </w:t>
      </w:r>
      <w:r w:rsidR="00C41E44" w:rsidRPr="00C41E44">
        <w:rPr>
          <w:lang w:val="de-DE"/>
        </w:rPr>
        <w:t>Fri</w:t>
      </w:r>
      <w:r w:rsidR="0064312B" w:rsidRPr="00C41E44">
        <w:rPr>
          <w:lang w:val="de-DE"/>
        </w:rPr>
        <w:t>e</w:t>
      </w:r>
      <w:r w:rsidR="00C41E44" w:rsidRPr="00C41E44">
        <w:rPr>
          <w:lang w:val="de-DE"/>
        </w:rPr>
        <w:t xml:space="preserve">de und Bewahrung der </w:t>
      </w:r>
      <w:r w:rsidR="00C41E44">
        <w:rPr>
          <w:lang w:val="de-DE"/>
        </w:rPr>
        <w:t>Schöpfung</w:t>
      </w:r>
      <w:r w:rsidR="0064312B" w:rsidRPr="00C41E44">
        <w:rPr>
          <w:lang w:val="de-DE"/>
        </w:rPr>
        <w:t>;</w:t>
      </w:r>
    </w:p>
    <w:p w:rsidR="0064312B" w:rsidRPr="00C41E44" w:rsidRDefault="00C41E44" w:rsidP="00B0060E">
      <w:pPr>
        <w:pStyle w:val="testo"/>
        <w:numPr>
          <w:ilvl w:val="0"/>
          <w:numId w:val="31"/>
        </w:numPr>
        <w:rPr>
          <w:lang w:val="de-DE"/>
        </w:rPr>
      </w:pPr>
      <w:r w:rsidRPr="00C41E44">
        <w:rPr>
          <w:lang w:val="de-DE"/>
        </w:rPr>
        <w:t>ausreichend</w:t>
      </w:r>
      <w:r w:rsidR="0064312B" w:rsidRPr="00C41E44">
        <w:rPr>
          <w:lang w:val="de-DE"/>
        </w:rPr>
        <w:t>e in</w:t>
      </w:r>
      <w:r w:rsidRPr="00C41E44">
        <w:rPr>
          <w:lang w:val="de-DE"/>
        </w:rPr>
        <w:t>n</w:t>
      </w:r>
      <w:r w:rsidR="0064312B" w:rsidRPr="00C41E44">
        <w:rPr>
          <w:lang w:val="de-DE"/>
        </w:rPr>
        <w:t xml:space="preserve">ere </w:t>
      </w:r>
      <w:r w:rsidRPr="00C41E44">
        <w:rPr>
          <w:lang w:val="de-DE"/>
        </w:rPr>
        <w:t>Fr</w:t>
      </w:r>
      <w:r w:rsidR="0064312B" w:rsidRPr="00C41E44">
        <w:rPr>
          <w:lang w:val="de-DE"/>
        </w:rPr>
        <w:t>e</w:t>
      </w:r>
      <w:r w:rsidRPr="00C41E44">
        <w:rPr>
          <w:lang w:val="de-DE"/>
        </w:rPr>
        <w:t xml:space="preserve">iheit und Praxis </w:t>
      </w:r>
      <w:r w:rsidR="0064312B" w:rsidRPr="00C41E44">
        <w:rPr>
          <w:lang w:val="de-DE"/>
        </w:rPr>
        <w:t>de</w:t>
      </w:r>
      <w:r>
        <w:rPr>
          <w:lang w:val="de-DE"/>
        </w:rPr>
        <w:t>r Armut</w:t>
      </w:r>
      <w:r w:rsidR="0064312B" w:rsidRPr="00C41E44">
        <w:rPr>
          <w:lang w:val="de-DE"/>
        </w:rPr>
        <w:t>;</w:t>
      </w:r>
    </w:p>
    <w:p w:rsidR="0064312B" w:rsidRPr="00C41E44" w:rsidRDefault="00C41E44" w:rsidP="00B0060E">
      <w:pPr>
        <w:pStyle w:val="testo"/>
        <w:numPr>
          <w:ilvl w:val="0"/>
          <w:numId w:val="31"/>
        </w:numPr>
        <w:rPr>
          <w:lang w:val="de-DE"/>
        </w:rPr>
      </w:pPr>
      <w:r w:rsidRPr="00C41E44">
        <w:rPr>
          <w:lang w:val="de-DE"/>
        </w:rPr>
        <w:t>Zugehörigkeitsgefühl zur Bruderschaft</w:t>
      </w:r>
      <w:r w:rsidR="0064312B" w:rsidRPr="00C41E44">
        <w:rPr>
          <w:lang w:val="de-DE"/>
        </w:rPr>
        <w:t xml:space="preserve">, </w:t>
      </w:r>
      <w:r w:rsidRPr="00C41E44">
        <w:rPr>
          <w:lang w:val="de-DE"/>
        </w:rPr>
        <w:t>zu</w:t>
      </w:r>
      <w:r>
        <w:rPr>
          <w:lang w:val="de-DE"/>
        </w:rPr>
        <w:t xml:space="preserve">m </w:t>
      </w:r>
      <w:r w:rsidR="0064312B" w:rsidRPr="00C41E44">
        <w:rPr>
          <w:lang w:val="de-DE"/>
        </w:rPr>
        <w:t>Ord</w:t>
      </w:r>
      <w:r>
        <w:rPr>
          <w:lang w:val="de-DE"/>
        </w:rPr>
        <w:t>e</w:t>
      </w:r>
      <w:r w:rsidR="0064312B" w:rsidRPr="00C41E44">
        <w:rPr>
          <w:lang w:val="de-DE"/>
        </w:rPr>
        <w:t>n</w:t>
      </w:r>
      <w:r>
        <w:rPr>
          <w:lang w:val="de-DE"/>
        </w:rPr>
        <w:t xml:space="preserve"> und zur K</w:t>
      </w:r>
      <w:r w:rsidR="0064312B" w:rsidRPr="00C41E44">
        <w:rPr>
          <w:lang w:val="de-DE"/>
        </w:rPr>
        <w:t>i</w:t>
      </w:r>
      <w:r>
        <w:rPr>
          <w:lang w:val="de-DE"/>
        </w:rPr>
        <w:t>rch</w:t>
      </w:r>
      <w:r w:rsidR="0064312B" w:rsidRPr="00C41E44">
        <w:rPr>
          <w:lang w:val="de-DE"/>
        </w:rPr>
        <w:t>e.</w:t>
      </w:r>
    </w:p>
    <w:p w:rsidR="0064312B" w:rsidRPr="0019152B" w:rsidRDefault="00711B34" w:rsidP="00711B34">
      <w:pPr>
        <w:pStyle w:val="titolo4"/>
        <w:rPr>
          <w:lang w:val="de-DE"/>
        </w:rPr>
      </w:pPr>
      <w:r w:rsidRPr="0019152B">
        <w:rPr>
          <w:lang w:val="de-DE"/>
        </w:rPr>
        <w:t>IV.3.3.7.</w:t>
      </w:r>
      <w:r w:rsidR="0064312B" w:rsidRPr="0019152B">
        <w:rPr>
          <w:lang w:val="de-DE"/>
        </w:rPr>
        <w:t xml:space="preserve"> </w:t>
      </w:r>
      <w:r w:rsidR="0064312B" w:rsidRPr="000743A3">
        <w:rPr>
          <w:lang w:val="de-DE"/>
        </w:rPr>
        <w:t>A</w:t>
      </w:r>
      <w:r w:rsidR="00C41E44" w:rsidRPr="000743A3">
        <w:rPr>
          <w:lang w:val="de-DE"/>
        </w:rPr>
        <w:t>nder</w:t>
      </w:r>
      <w:r w:rsidR="0064312B" w:rsidRPr="000743A3">
        <w:rPr>
          <w:lang w:val="de-DE"/>
        </w:rPr>
        <w:t xml:space="preserve">e </w:t>
      </w:r>
      <w:r w:rsidR="00C41E44" w:rsidRPr="000743A3">
        <w:rPr>
          <w:lang w:val="de-DE"/>
        </w:rPr>
        <w:t>H</w:t>
      </w:r>
      <w:r w:rsidR="00BE231E" w:rsidRPr="000743A3">
        <w:rPr>
          <w:lang w:val="de-DE"/>
        </w:rPr>
        <w:t>i</w:t>
      </w:r>
      <w:r w:rsidR="0064312B" w:rsidRPr="000743A3">
        <w:rPr>
          <w:lang w:val="de-DE"/>
        </w:rPr>
        <w:t>n</w:t>
      </w:r>
      <w:r w:rsidR="00C41E44" w:rsidRPr="000743A3">
        <w:rPr>
          <w:lang w:val="de-DE"/>
        </w:rPr>
        <w:t>weise</w:t>
      </w:r>
    </w:p>
    <w:p w:rsidR="0064312B" w:rsidRPr="00C41E44" w:rsidRDefault="00231137" w:rsidP="002A22BD">
      <w:pPr>
        <w:pStyle w:val="testo"/>
        <w:rPr>
          <w:lang w:val="de-DE"/>
        </w:rPr>
      </w:pPr>
      <w:r w:rsidRPr="00C41E44">
        <w:rPr>
          <w:lang w:val="de-DE"/>
        </w:rPr>
        <w:t>29</w:t>
      </w:r>
      <w:r w:rsidR="00C15317" w:rsidRPr="00C41E44">
        <w:rPr>
          <w:lang w:val="de-DE"/>
        </w:rPr>
        <w:t>3</w:t>
      </w:r>
      <w:r w:rsidR="0064312B" w:rsidRPr="00C41E44">
        <w:rPr>
          <w:lang w:val="de-DE"/>
        </w:rPr>
        <w:t xml:space="preserve">. </w:t>
      </w:r>
      <w:r w:rsidR="00C41E44" w:rsidRPr="00C41E44">
        <w:rPr>
          <w:lang w:val="de-DE"/>
        </w:rPr>
        <w:t>Zu große Ausbildungsgemeinschaften sollten vermieden werden; lieb</w:t>
      </w:r>
      <w:r w:rsidR="0064312B" w:rsidRPr="00C41E44">
        <w:rPr>
          <w:lang w:val="de-DE"/>
        </w:rPr>
        <w:t xml:space="preserve">er </w:t>
      </w:r>
      <w:r w:rsidR="00C41E44" w:rsidRPr="00C41E44">
        <w:rPr>
          <w:lang w:val="de-DE"/>
        </w:rPr>
        <w:t>kleine F</w:t>
      </w:r>
      <w:r w:rsidR="0064312B" w:rsidRPr="00C41E44">
        <w:rPr>
          <w:lang w:val="de-DE"/>
        </w:rPr>
        <w:t>raternit</w:t>
      </w:r>
      <w:r w:rsidR="00C41E44" w:rsidRPr="00C41E44">
        <w:rPr>
          <w:lang w:val="de-DE"/>
        </w:rPr>
        <w:t>äten bevorzugen</w:t>
      </w:r>
      <w:r w:rsidR="00C41E44">
        <w:rPr>
          <w:lang w:val="de-DE"/>
        </w:rPr>
        <w:t>,</w:t>
      </w:r>
      <w:r w:rsidR="0064312B" w:rsidRPr="00C41E44">
        <w:rPr>
          <w:lang w:val="de-DE"/>
        </w:rPr>
        <w:t xml:space="preserve"> </w:t>
      </w:r>
      <w:r w:rsidR="00C41E44">
        <w:rPr>
          <w:lang w:val="de-DE"/>
        </w:rPr>
        <w:t>wel</w:t>
      </w:r>
      <w:r w:rsidR="0064312B" w:rsidRPr="00C41E44">
        <w:rPr>
          <w:lang w:val="de-DE"/>
        </w:rPr>
        <w:t>che</w:t>
      </w:r>
      <w:r w:rsidR="00C41E44">
        <w:rPr>
          <w:lang w:val="de-DE"/>
        </w:rPr>
        <w:t xml:space="preserve"> die I</w:t>
      </w:r>
      <w:r w:rsidR="0064312B" w:rsidRPr="00C41E44">
        <w:rPr>
          <w:lang w:val="de-DE"/>
        </w:rPr>
        <w:t>dentit</w:t>
      </w:r>
      <w:r w:rsidR="00C41E44">
        <w:rPr>
          <w:lang w:val="de-DE"/>
        </w:rPr>
        <w:t>ät un</w:t>
      </w:r>
      <w:r w:rsidR="0064312B" w:rsidRPr="00C41E44">
        <w:rPr>
          <w:lang w:val="de-DE"/>
        </w:rPr>
        <w:t>d</w:t>
      </w:r>
      <w:r w:rsidR="00C41E44">
        <w:rPr>
          <w:lang w:val="de-DE"/>
        </w:rPr>
        <w:t xml:space="preserve"> d</w:t>
      </w:r>
      <w:r w:rsidR="0064312B" w:rsidRPr="00C41E44">
        <w:rPr>
          <w:lang w:val="de-DE"/>
        </w:rPr>
        <w:t>a</w:t>
      </w:r>
      <w:r w:rsidR="00C41E44">
        <w:rPr>
          <w:lang w:val="de-DE"/>
        </w:rPr>
        <w:t xml:space="preserve">s Zugehörigkeitsgefühl </w:t>
      </w:r>
      <w:r w:rsidR="00844CB7">
        <w:rPr>
          <w:lang w:val="de-DE"/>
        </w:rPr>
        <w:t>stärken und die Begleitung erleichtern</w:t>
      </w:r>
      <w:r w:rsidR="0064312B" w:rsidRPr="00C41E44">
        <w:rPr>
          <w:lang w:val="de-DE"/>
        </w:rPr>
        <w:t>.</w:t>
      </w:r>
    </w:p>
    <w:p w:rsidR="0019173C" w:rsidRPr="00844CB7" w:rsidRDefault="00231137" w:rsidP="002A22BD">
      <w:pPr>
        <w:pStyle w:val="testo"/>
        <w:rPr>
          <w:lang w:val="de-DE"/>
        </w:rPr>
      </w:pPr>
      <w:r w:rsidRPr="00844CB7">
        <w:rPr>
          <w:lang w:val="de-DE"/>
        </w:rPr>
        <w:t>29</w:t>
      </w:r>
      <w:r w:rsidR="00C15317" w:rsidRPr="00844CB7">
        <w:rPr>
          <w:lang w:val="de-DE"/>
        </w:rPr>
        <w:t>4</w:t>
      </w:r>
      <w:r w:rsidR="0064312B" w:rsidRPr="00844CB7">
        <w:rPr>
          <w:lang w:val="de-DE"/>
        </w:rPr>
        <w:t>.</w:t>
      </w:r>
      <w:r w:rsidR="00844CB7" w:rsidRPr="00844CB7">
        <w:rPr>
          <w:lang w:val="de-DE"/>
        </w:rPr>
        <w:t xml:space="preserve"> Mit</w:t>
      </w:r>
      <w:r w:rsidR="0064312B" w:rsidRPr="00844CB7">
        <w:rPr>
          <w:lang w:val="de-DE"/>
        </w:rPr>
        <w:t xml:space="preserve"> </w:t>
      </w:r>
      <w:r w:rsidR="00844CB7" w:rsidRPr="00844CB7">
        <w:rPr>
          <w:lang w:val="de-DE"/>
        </w:rPr>
        <w:t>der Ewigen P</w:t>
      </w:r>
      <w:r w:rsidR="0064312B" w:rsidRPr="00844CB7">
        <w:rPr>
          <w:lang w:val="de-DE"/>
        </w:rPr>
        <w:t>rofess</w:t>
      </w:r>
      <w:r w:rsidR="00844CB7" w:rsidRPr="00844CB7">
        <w:rPr>
          <w:lang w:val="de-DE"/>
        </w:rPr>
        <w:t xml:space="preserve"> vervollständigt </w:t>
      </w:r>
      <w:r w:rsidR="0064312B" w:rsidRPr="00844CB7">
        <w:rPr>
          <w:lang w:val="de-DE"/>
        </w:rPr>
        <w:t>si</w:t>
      </w:r>
      <w:r w:rsidR="00844CB7" w:rsidRPr="00844CB7">
        <w:rPr>
          <w:lang w:val="de-DE"/>
        </w:rPr>
        <w:t>ch</w:t>
      </w:r>
      <w:r w:rsidR="0064312B" w:rsidRPr="00844CB7">
        <w:rPr>
          <w:lang w:val="de-DE"/>
        </w:rPr>
        <w:t xml:space="preserve"> </w:t>
      </w:r>
      <w:r w:rsidR="00844CB7" w:rsidRPr="00844CB7">
        <w:rPr>
          <w:lang w:val="de-DE"/>
        </w:rPr>
        <w:t xml:space="preserve">die </w:t>
      </w:r>
      <w:r w:rsidR="00844CB7">
        <w:rPr>
          <w:lang w:val="de-DE"/>
        </w:rPr>
        <w:t xml:space="preserve">Einführung </w:t>
      </w:r>
      <w:r w:rsidR="0064312B" w:rsidRPr="00844CB7">
        <w:rPr>
          <w:lang w:val="de-DE"/>
        </w:rPr>
        <w:t>in</w:t>
      </w:r>
      <w:r w:rsidR="00844CB7">
        <w:rPr>
          <w:lang w:val="de-DE"/>
        </w:rPr>
        <w:t xml:space="preserve"> u</w:t>
      </w:r>
      <w:r w:rsidR="0064312B" w:rsidRPr="00844CB7">
        <w:rPr>
          <w:lang w:val="de-DE"/>
        </w:rPr>
        <w:t>ns</w:t>
      </w:r>
      <w:r w:rsidR="00844CB7">
        <w:rPr>
          <w:lang w:val="de-DE"/>
        </w:rPr>
        <w:t>e</w:t>
      </w:r>
      <w:r w:rsidR="0064312B" w:rsidRPr="00844CB7">
        <w:rPr>
          <w:lang w:val="de-DE"/>
        </w:rPr>
        <w:t>r</w:t>
      </w:r>
      <w:r w:rsidR="00844CB7">
        <w:rPr>
          <w:lang w:val="de-DE"/>
        </w:rPr>
        <w:t xml:space="preserve"> Leben</w:t>
      </w:r>
      <w:r w:rsidR="0064312B" w:rsidRPr="00844CB7">
        <w:rPr>
          <w:lang w:val="de-DE"/>
        </w:rPr>
        <w:t xml:space="preserve">. </w:t>
      </w:r>
      <w:r w:rsidR="00844CB7" w:rsidRPr="00844CB7">
        <w:rPr>
          <w:lang w:val="de-DE"/>
        </w:rPr>
        <w:t>Der nun “ausgebildete” Bruder</w:t>
      </w:r>
      <w:r w:rsidR="0064312B" w:rsidRPr="00844CB7">
        <w:rPr>
          <w:lang w:val="de-DE"/>
        </w:rPr>
        <w:t xml:space="preserve"> </w:t>
      </w:r>
      <w:r w:rsidR="00844CB7" w:rsidRPr="00844CB7">
        <w:rPr>
          <w:lang w:val="de-DE"/>
        </w:rPr>
        <w:t>Ewig P</w:t>
      </w:r>
      <w:r w:rsidR="0064312B" w:rsidRPr="00844CB7">
        <w:rPr>
          <w:lang w:val="de-DE"/>
        </w:rPr>
        <w:t>rofess</w:t>
      </w:r>
      <w:r w:rsidR="00844CB7" w:rsidRPr="00844CB7">
        <w:rPr>
          <w:lang w:val="de-DE"/>
        </w:rPr>
        <w:t>e</w:t>
      </w:r>
      <w:r w:rsidR="0064312B" w:rsidRPr="00844CB7">
        <w:rPr>
          <w:lang w:val="de-DE"/>
        </w:rPr>
        <w:t xml:space="preserve"> d</w:t>
      </w:r>
      <w:r w:rsidR="00844CB7" w:rsidRPr="00844CB7">
        <w:rPr>
          <w:lang w:val="de-DE"/>
        </w:rPr>
        <w:t xml:space="preserve">arf </w:t>
      </w:r>
      <w:r w:rsidR="00681DC5">
        <w:rPr>
          <w:lang w:val="de-DE"/>
        </w:rPr>
        <w:t xml:space="preserve">und soll </w:t>
      </w:r>
      <w:r w:rsidR="00844CB7" w:rsidRPr="00844CB7">
        <w:rPr>
          <w:lang w:val="de-DE"/>
        </w:rPr>
        <w:t>d</w:t>
      </w:r>
      <w:r w:rsidR="0064312B" w:rsidRPr="00844CB7">
        <w:rPr>
          <w:lang w:val="de-DE"/>
        </w:rPr>
        <w:t>e</w:t>
      </w:r>
      <w:r w:rsidR="00844CB7" w:rsidRPr="00844CB7">
        <w:rPr>
          <w:lang w:val="de-DE"/>
        </w:rPr>
        <w:t xml:space="preserve">n Wunsch </w:t>
      </w:r>
      <w:r w:rsidR="00844CB7">
        <w:rPr>
          <w:lang w:val="de-DE"/>
        </w:rPr>
        <w:t>h</w:t>
      </w:r>
      <w:r w:rsidR="0064312B" w:rsidRPr="00844CB7">
        <w:rPr>
          <w:lang w:val="de-DE"/>
        </w:rPr>
        <w:t>e</w:t>
      </w:r>
      <w:r w:rsidR="00844CB7">
        <w:rPr>
          <w:lang w:val="de-DE"/>
        </w:rPr>
        <w:t>gen zu wachsen</w:t>
      </w:r>
      <w:r w:rsidR="0064312B" w:rsidRPr="00844CB7">
        <w:rPr>
          <w:lang w:val="de-DE"/>
        </w:rPr>
        <w:t>.</w:t>
      </w:r>
    </w:p>
    <w:p w:rsidR="00ED3767" w:rsidRDefault="00ED3767" w:rsidP="0019173C">
      <w:pPr>
        <w:pStyle w:val="berschrift3"/>
        <w:rPr>
          <w:spacing w:val="0"/>
          <w:lang w:val="de-DE"/>
        </w:rPr>
      </w:pPr>
    </w:p>
    <w:p w:rsidR="0064312B" w:rsidRPr="007E6AC4" w:rsidRDefault="0019173C" w:rsidP="0019173C">
      <w:pPr>
        <w:pStyle w:val="berschrift3"/>
        <w:rPr>
          <w:spacing w:val="0"/>
          <w:lang w:val="de-DE"/>
        </w:rPr>
      </w:pPr>
      <w:bookmarkStart w:id="91" w:name="_Toc50218720"/>
      <w:r w:rsidRPr="007E6AC4">
        <w:rPr>
          <w:spacing w:val="0"/>
          <w:lang w:val="de-DE"/>
        </w:rPr>
        <w:t>IV.3.4</w:t>
      </w:r>
      <w:r w:rsidR="0064312B" w:rsidRPr="007E6AC4">
        <w:rPr>
          <w:spacing w:val="0"/>
          <w:lang w:val="de-DE"/>
        </w:rPr>
        <w:t xml:space="preserve">. </w:t>
      </w:r>
      <w:r w:rsidR="00844CB7" w:rsidRPr="007E6AC4">
        <w:rPr>
          <w:spacing w:val="0"/>
          <w:lang w:val="de-DE"/>
        </w:rPr>
        <w:t xml:space="preserve">Die </w:t>
      </w:r>
      <w:r w:rsidR="0064312B" w:rsidRPr="007E6AC4">
        <w:rPr>
          <w:spacing w:val="0"/>
          <w:lang w:val="de-DE"/>
        </w:rPr>
        <w:t>spe</w:t>
      </w:r>
      <w:r w:rsidR="00D03342" w:rsidRPr="007E6AC4">
        <w:rPr>
          <w:spacing w:val="0"/>
          <w:lang w:val="de-DE"/>
        </w:rPr>
        <w:t>z</w:t>
      </w:r>
      <w:r w:rsidR="0064312B" w:rsidRPr="007E6AC4">
        <w:rPr>
          <w:spacing w:val="0"/>
          <w:lang w:val="de-DE"/>
        </w:rPr>
        <w:t>ifi</w:t>
      </w:r>
      <w:r w:rsidR="00D03342" w:rsidRPr="007E6AC4">
        <w:rPr>
          <w:spacing w:val="0"/>
          <w:lang w:val="de-DE"/>
        </w:rPr>
        <w:t>s</w:t>
      </w:r>
      <w:r w:rsidR="0064312B" w:rsidRPr="007E6AC4">
        <w:rPr>
          <w:spacing w:val="0"/>
          <w:lang w:val="de-DE"/>
        </w:rPr>
        <w:t>c</w:t>
      </w:r>
      <w:r w:rsidR="00D03342" w:rsidRPr="007E6AC4">
        <w:rPr>
          <w:spacing w:val="0"/>
          <w:lang w:val="de-DE"/>
        </w:rPr>
        <w:t>he Grund</w:t>
      </w:r>
      <w:r w:rsidR="0064312B" w:rsidRPr="007E6AC4">
        <w:rPr>
          <w:spacing w:val="0"/>
          <w:lang w:val="de-DE"/>
        </w:rPr>
        <w:t>a</w:t>
      </w:r>
      <w:r w:rsidR="00D03342" w:rsidRPr="007E6AC4">
        <w:rPr>
          <w:spacing w:val="0"/>
          <w:lang w:val="de-DE"/>
        </w:rPr>
        <w:t>usbildung</w:t>
      </w:r>
      <w:bookmarkEnd w:id="91"/>
    </w:p>
    <w:p w:rsidR="0064312B" w:rsidRPr="00D03342" w:rsidRDefault="00CC5C80" w:rsidP="002A22BD">
      <w:pPr>
        <w:pStyle w:val="testo"/>
        <w:rPr>
          <w:lang w:val="de-DE"/>
        </w:rPr>
      </w:pPr>
      <w:r w:rsidRPr="00D03342">
        <w:rPr>
          <w:lang w:val="de-DE"/>
        </w:rPr>
        <w:t>29</w:t>
      </w:r>
      <w:r w:rsidR="002C4D83" w:rsidRPr="00D03342">
        <w:rPr>
          <w:lang w:val="de-DE"/>
        </w:rPr>
        <w:t>5</w:t>
      </w:r>
      <w:r w:rsidR="0064312B" w:rsidRPr="00D03342">
        <w:rPr>
          <w:lang w:val="de-DE"/>
        </w:rPr>
        <w:t xml:space="preserve">. </w:t>
      </w:r>
      <w:r w:rsidR="00D03342" w:rsidRPr="00D03342">
        <w:rPr>
          <w:lang w:val="de-DE"/>
        </w:rPr>
        <w:t>Di</w:t>
      </w:r>
      <w:r w:rsidR="0064312B" w:rsidRPr="00D03342">
        <w:rPr>
          <w:lang w:val="de-DE"/>
        </w:rPr>
        <w:t xml:space="preserve">e </w:t>
      </w:r>
      <w:r w:rsidR="00D03342" w:rsidRPr="00D03342">
        <w:rPr>
          <w:lang w:val="de-DE"/>
        </w:rPr>
        <w:t>K</w:t>
      </w:r>
      <w:r w:rsidR="0064312B" w:rsidRPr="00D03342">
        <w:rPr>
          <w:lang w:val="de-DE"/>
        </w:rPr>
        <w:t>o</w:t>
      </w:r>
      <w:r w:rsidR="00D03342" w:rsidRPr="00D03342">
        <w:rPr>
          <w:lang w:val="de-DE"/>
        </w:rPr>
        <w:t>n</w:t>
      </w:r>
      <w:r w:rsidR="0064312B" w:rsidRPr="00D03342">
        <w:rPr>
          <w:lang w:val="de-DE"/>
        </w:rPr>
        <w:t>stitu</w:t>
      </w:r>
      <w:r w:rsidR="00D03342" w:rsidRPr="00D03342">
        <w:rPr>
          <w:lang w:val="de-DE"/>
        </w:rPr>
        <w:t>t</w:t>
      </w:r>
      <w:r w:rsidR="0064312B" w:rsidRPr="00D03342">
        <w:rPr>
          <w:lang w:val="de-DE"/>
        </w:rPr>
        <w:t>ion</w:t>
      </w:r>
      <w:r w:rsidR="00D03342" w:rsidRPr="00D03342">
        <w:rPr>
          <w:lang w:val="de-DE"/>
        </w:rPr>
        <w:t>en teilen u</w:t>
      </w:r>
      <w:r w:rsidR="0064312B" w:rsidRPr="00D03342">
        <w:rPr>
          <w:lang w:val="de-DE"/>
        </w:rPr>
        <w:t>ns</w:t>
      </w:r>
      <w:r w:rsidR="00D03342" w:rsidRPr="00D03342">
        <w:rPr>
          <w:lang w:val="de-DE"/>
        </w:rPr>
        <w:t>e</w:t>
      </w:r>
      <w:r w:rsidR="0064312B" w:rsidRPr="00D03342">
        <w:rPr>
          <w:lang w:val="de-DE"/>
        </w:rPr>
        <w:t>r</w:t>
      </w:r>
      <w:r w:rsidR="00D03342" w:rsidRPr="00D03342">
        <w:rPr>
          <w:lang w:val="de-DE"/>
        </w:rPr>
        <w:t>e Ausbildung</w:t>
      </w:r>
      <w:r w:rsidR="0064312B" w:rsidRPr="00D03342">
        <w:rPr>
          <w:lang w:val="de-DE"/>
        </w:rPr>
        <w:t xml:space="preserve"> in </w:t>
      </w:r>
      <w:r w:rsidR="00D03342" w:rsidRPr="00D03342">
        <w:rPr>
          <w:lang w:val="de-DE"/>
        </w:rPr>
        <w:t>zw</w:t>
      </w:r>
      <w:r w:rsidR="0064312B" w:rsidRPr="00D03342">
        <w:rPr>
          <w:lang w:val="de-DE"/>
        </w:rPr>
        <w:t>e</w:t>
      </w:r>
      <w:r w:rsidR="00D03342" w:rsidRPr="00D03342">
        <w:rPr>
          <w:lang w:val="de-DE"/>
        </w:rPr>
        <w:t>i</w:t>
      </w:r>
      <w:r w:rsidR="0064312B" w:rsidRPr="00D03342">
        <w:rPr>
          <w:lang w:val="de-DE"/>
        </w:rPr>
        <w:t xml:space="preserve"> </w:t>
      </w:r>
      <w:r w:rsidR="00D03342">
        <w:rPr>
          <w:lang w:val="de-DE"/>
        </w:rPr>
        <w:t>Ph</w:t>
      </w:r>
      <w:r w:rsidR="0064312B" w:rsidRPr="00D03342">
        <w:rPr>
          <w:lang w:val="de-DE"/>
        </w:rPr>
        <w:t>as</w:t>
      </w:r>
      <w:r w:rsidR="00D03342">
        <w:rPr>
          <w:lang w:val="de-DE"/>
        </w:rPr>
        <w:t>en</w:t>
      </w:r>
      <w:r w:rsidR="0064312B" w:rsidRPr="00D03342">
        <w:rPr>
          <w:lang w:val="de-DE"/>
        </w:rPr>
        <w:t xml:space="preserve">: </w:t>
      </w:r>
      <w:r w:rsidR="00D03342">
        <w:rPr>
          <w:lang w:val="de-DE"/>
        </w:rPr>
        <w:t>Grundausbildung und Fortbildung</w:t>
      </w:r>
      <w:r w:rsidR="0064312B" w:rsidRPr="00D03342">
        <w:rPr>
          <w:lang w:val="de-DE"/>
        </w:rPr>
        <w:t xml:space="preserve">. </w:t>
      </w:r>
      <w:r w:rsidR="00D03342" w:rsidRPr="00D03342">
        <w:rPr>
          <w:lang w:val="de-DE"/>
        </w:rPr>
        <w:t>Die erste Phase</w:t>
      </w:r>
      <w:r w:rsidR="0064312B" w:rsidRPr="00D03342">
        <w:rPr>
          <w:lang w:val="de-DE"/>
        </w:rPr>
        <w:t xml:space="preserve">, </w:t>
      </w:r>
      <w:r w:rsidR="00D03342" w:rsidRPr="00D03342">
        <w:rPr>
          <w:lang w:val="de-DE"/>
        </w:rPr>
        <w:t>di</w:t>
      </w:r>
      <w:r w:rsidR="0064312B" w:rsidRPr="00D03342">
        <w:rPr>
          <w:lang w:val="de-DE"/>
        </w:rPr>
        <w:t>e mi</w:t>
      </w:r>
      <w:r w:rsidR="00D03342" w:rsidRPr="00D03342">
        <w:rPr>
          <w:lang w:val="de-DE"/>
        </w:rPr>
        <w:t>t der Ewigen P</w:t>
      </w:r>
      <w:r w:rsidR="0064312B" w:rsidRPr="00D03342">
        <w:rPr>
          <w:lang w:val="de-DE"/>
        </w:rPr>
        <w:t>rofess</w:t>
      </w:r>
      <w:r w:rsidR="00D03342" w:rsidRPr="00D03342">
        <w:rPr>
          <w:lang w:val="de-DE"/>
        </w:rPr>
        <w:t xml:space="preserve"> endet</w:t>
      </w:r>
      <w:r w:rsidR="0064312B" w:rsidRPr="00D03342">
        <w:rPr>
          <w:lang w:val="de-DE"/>
        </w:rPr>
        <w:t xml:space="preserve">, </w:t>
      </w:r>
      <w:r w:rsidR="00D03342" w:rsidRPr="00D03342">
        <w:rPr>
          <w:lang w:val="de-DE"/>
        </w:rPr>
        <w:t>schließt d</w:t>
      </w:r>
      <w:r w:rsidR="0064312B" w:rsidRPr="00D03342">
        <w:rPr>
          <w:lang w:val="de-DE"/>
        </w:rPr>
        <w:t>i</w:t>
      </w:r>
      <w:r w:rsidR="00D03342" w:rsidRPr="00D03342">
        <w:rPr>
          <w:lang w:val="de-DE"/>
        </w:rPr>
        <w:t>e Ei</w:t>
      </w:r>
      <w:r w:rsidR="0064312B" w:rsidRPr="00D03342">
        <w:rPr>
          <w:lang w:val="de-DE"/>
        </w:rPr>
        <w:t>n</w:t>
      </w:r>
      <w:r w:rsidR="00D03342" w:rsidRPr="00D03342">
        <w:rPr>
          <w:lang w:val="de-DE"/>
        </w:rPr>
        <w:t xml:space="preserve">führung </w:t>
      </w:r>
      <w:r w:rsidR="0064312B" w:rsidRPr="00D03342">
        <w:rPr>
          <w:lang w:val="de-DE"/>
        </w:rPr>
        <w:t>in</w:t>
      </w:r>
      <w:r w:rsidR="00D03342" w:rsidRPr="00D03342">
        <w:rPr>
          <w:lang w:val="de-DE"/>
        </w:rPr>
        <w:t xml:space="preserve"> das geweihte Leben e</w:t>
      </w:r>
      <w:r w:rsidR="0064312B" w:rsidRPr="00D03342">
        <w:rPr>
          <w:lang w:val="de-DE"/>
        </w:rPr>
        <w:t>i</w:t>
      </w:r>
      <w:r w:rsidR="00D03342" w:rsidRPr="00D03342">
        <w:rPr>
          <w:lang w:val="de-DE"/>
        </w:rPr>
        <w:t>n un</w:t>
      </w:r>
      <w:r w:rsidR="00D03342">
        <w:rPr>
          <w:lang w:val="de-DE"/>
        </w:rPr>
        <w:t>d bi</w:t>
      </w:r>
      <w:r w:rsidR="0064312B" w:rsidRPr="00D03342">
        <w:rPr>
          <w:lang w:val="de-DE"/>
        </w:rPr>
        <w:t>e</w:t>
      </w:r>
      <w:r w:rsidR="00D03342">
        <w:rPr>
          <w:lang w:val="de-DE"/>
        </w:rPr>
        <w:t>tet die Möglichkeit, in dieser Zeit die Vorbereitung auf die Arbeit</w:t>
      </w:r>
      <w:r w:rsidR="0064312B" w:rsidRPr="00D03342">
        <w:rPr>
          <w:lang w:val="de-DE"/>
        </w:rPr>
        <w:t xml:space="preserve"> o</w:t>
      </w:r>
      <w:r w:rsidR="00D03342">
        <w:rPr>
          <w:lang w:val="de-DE"/>
        </w:rPr>
        <w:t xml:space="preserve">der ein kirchliches Dienstamt zu beginnen </w:t>
      </w:r>
      <w:r w:rsidR="0064312B" w:rsidRPr="00D03342">
        <w:rPr>
          <w:lang w:val="de-DE"/>
        </w:rPr>
        <w:t>(</w:t>
      </w:r>
      <w:r w:rsidR="00256986">
        <w:rPr>
          <w:lang w:val="de-DE"/>
        </w:rPr>
        <w:t>K</w:t>
      </w:r>
      <w:r w:rsidR="0064312B" w:rsidRPr="00D03342">
        <w:rPr>
          <w:lang w:val="de-DE"/>
        </w:rPr>
        <w:t>o</w:t>
      </w:r>
      <w:r w:rsidR="00256986">
        <w:rPr>
          <w:lang w:val="de-DE"/>
        </w:rPr>
        <w:t>n</w:t>
      </w:r>
      <w:r w:rsidR="0064312B" w:rsidRPr="00D03342">
        <w:rPr>
          <w:lang w:val="de-DE"/>
        </w:rPr>
        <w:t>st 23,4; Jöhr</w:t>
      </w:r>
      <w:r w:rsidR="00256986">
        <w:rPr>
          <w:lang w:val="de-DE"/>
        </w:rPr>
        <w:t>Ent</w:t>
      </w:r>
      <w:r w:rsidR="00ED3767">
        <w:rPr>
          <w:lang w:val="de-DE"/>
        </w:rPr>
        <w:t>z</w:t>
      </w:r>
      <w:r w:rsidR="0064312B" w:rsidRPr="00D03342">
        <w:rPr>
          <w:lang w:val="de-DE"/>
        </w:rPr>
        <w:t xml:space="preserve"> 23).</w:t>
      </w:r>
    </w:p>
    <w:p w:rsidR="0064312B" w:rsidRPr="00B328C6" w:rsidRDefault="00CC5C80" w:rsidP="002A22BD">
      <w:pPr>
        <w:pStyle w:val="testo"/>
        <w:rPr>
          <w:lang w:val="de-DE"/>
        </w:rPr>
      </w:pPr>
      <w:r w:rsidRPr="00256986">
        <w:rPr>
          <w:lang w:val="de-DE"/>
        </w:rPr>
        <w:t>29</w:t>
      </w:r>
      <w:r w:rsidR="002C4D83" w:rsidRPr="00256986">
        <w:rPr>
          <w:lang w:val="de-DE"/>
        </w:rPr>
        <w:t>6</w:t>
      </w:r>
      <w:r w:rsidR="0064312B" w:rsidRPr="00256986">
        <w:rPr>
          <w:lang w:val="de-DE"/>
        </w:rPr>
        <w:t xml:space="preserve">. </w:t>
      </w:r>
      <w:r w:rsidR="00256986" w:rsidRPr="00256986">
        <w:rPr>
          <w:lang w:val="de-DE"/>
        </w:rPr>
        <w:t>Di</w:t>
      </w:r>
      <w:r w:rsidR="0064312B" w:rsidRPr="00256986">
        <w:rPr>
          <w:lang w:val="de-DE"/>
        </w:rPr>
        <w:t xml:space="preserve">e </w:t>
      </w:r>
      <w:r w:rsidR="00256986" w:rsidRPr="00256986">
        <w:rPr>
          <w:lang w:val="de-DE"/>
        </w:rPr>
        <w:t>K</w:t>
      </w:r>
      <w:r w:rsidR="0064312B" w:rsidRPr="00256986">
        <w:rPr>
          <w:lang w:val="de-DE"/>
        </w:rPr>
        <w:t>o</w:t>
      </w:r>
      <w:r w:rsidR="00256986" w:rsidRPr="00256986">
        <w:rPr>
          <w:lang w:val="de-DE"/>
        </w:rPr>
        <w:t>n</w:t>
      </w:r>
      <w:r w:rsidR="0064312B" w:rsidRPr="00256986">
        <w:rPr>
          <w:lang w:val="de-DE"/>
        </w:rPr>
        <w:t>stitu</w:t>
      </w:r>
      <w:r w:rsidR="00256986" w:rsidRPr="00256986">
        <w:rPr>
          <w:lang w:val="de-DE"/>
        </w:rPr>
        <w:t>t</w:t>
      </w:r>
      <w:r w:rsidR="0064312B" w:rsidRPr="00256986">
        <w:rPr>
          <w:lang w:val="de-DE"/>
        </w:rPr>
        <w:t>ion</w:t>
      </w:r>
      <w:r w:rsidR="00256986" w:rsidRPr="00256986">
        <w:rPr>
          <w:lang w:val="de-DE"/>
        </w:rPr>
        <w:t>en legen zwe</w:t>
      </w:r>
      <w:r w:rsidR="0064312B" w:rsidRPr="00256986">
        <w:rPr>
          <w:lang w:val="de-DE"/>
        </w:rPr>
        <w:t xml:space="preserve">i </w:t>
      </w:r>
      <w:r w:rsidR="00256986" w:rsidRPr="00256986">
        <w:rPr>
          <w:lang w:val="de-DE"/>
        </w:rPr>
        <w:t>unmissverst</w:t>
      </w:r>
      <w:r w:rsidR="00256986">
        <w:rPr>
          <w:lang w:val="de-DE"/>
        </w:rPr>
        <w:t>ändliche P</w:t>
      </w:r>
      <w:r w:rsidR="0064312B" w:rsidRPr="00256986">
        <w:rPr>
          <w:lang w:val="de-DE"/>
        </w:rPr>
        <w:t>rin</w:t>
      </w:r>
      <w:r w:rsidR="00256986">
        <w:rPr>
          <w:lang w:val="de-DE"/>
        </w:rPr>
        <w:t>z</w:t>
      </w:r>
      <w:r w:rsidR="0064312B" w:rsidRPr="00256986">
        <w:rPr>
          <w:lang w:val="de-DE"/>
        </w:rPr>
        <w:t>ipi</w:t>
      </w:r>
      <w:r w:rsidR="00256986">
        <w:rPr>
          <w:lang w:val="de-DE"/>
        </w:rPr>
        <w:t>en</w:t>
      </w:r>
      <w:r w:rsidR="0064312B" w:rsidRPr="00256986">
        <w:rPr>
          <w:lang w:val="de-DE"/>
        </w:rPr>
        <w:t xml:space="preserve"> </w:t>
      </w:r>
      <w:r w:rsidR="00256986">
        <w:rPr>
          <w:lang w:val="de-DE"/>
        </w:rPr>
        <w:t>f</w:t>
      </w:r>
      <w:r w:rsidR="0064312B" w:rsidRPr="00256986">
        <w:rPr>
          <w:lang w:val="de-DE"/>
        </w:rPr>
        <w:t>e</w:t>
      </w:r>
      <w:r w:rsidR="00256986">
        <w:rPr>
          <w:lang w:val="de-DE"/>
        </w:rPr>
        <w:t>st</w:t>
      </w:r>
      <w:r w:rsidR="0064312B" w:rsidRPr="00256986">
        <w:rPr>
          <w:lang w:val="de-DE"/>
        </w:rPr>
        <w:t xml:space="preserve">. </w:t>
      </w:r>
      <w:r w:rsidR="00256986" w:rsidRPr="00256986">
        <w:rPr>
          <w:lang w:val="de-DE"/>
        </w:rPr>
        <w:t>Das erste sagt, dass das brüderliche Leben na</w:t>
      </w:r>
      <w:r w:rsidR="0064312B" w:rsidRPr="00256986">
        <w:rPr>
          <w:lang w:val="de-DE"/>
        </w:rPr>
        <w:t>ch</w:t>
      </w:r>
      <w:r w:rsidR="00256986" w:rsidRPr="00256986">
        <w:rPr>
          <w:lang w:val="de-DE"/>
        </w:rPr>
        <w:t xml:space="preserve"> d</w:t>
      </w:r>
      <w:r w:rsidR="0064312B" w:rsidRPr="00256986">
        <w:rPr>
          <w:lang w:val="de-DE"/>
        </w:rPr>
        <w:t>e</w:t>
      </w:r>
      <w:r w:rsidR="00256986" w:rsidRPr="00256986">
        <w:rPr>
          <w:lang w:val="de-DE"/>
        </w:rPr>
        <w:t>m E</w:t>
      </w:r>
      <w:r w:rsidR="0064312B" w:rsidRPr="00256986">
        <w:rPr>
          <w:lang w:val="de-DE"/>
        </w:rPr>
        <w:t>vangeli</w:t>
      </w:r>
      <w:r w:rsidR="00256986" w:rsidRPr="00256986">
        <w:rPr>
          <w:lang w:val="de-DE"/>
        </w:rPr>
        <w:t>um und die Ausbildung zur L</w:t>
      </w:r>
      <w:r w:rsidR="0064312B" w:rsidRPr="00256986">
        <w:rPr>
          <w:lang w:val="de-DE"/>
        </w:rPr>
        <w:t>e</w:t>
      </w:r>
      <w:r w:rsidR="00256986" w:rsidRPr="00256986">
        <w:rPr>
          <w:lang w:val="de-DE"/>
        </w:rPr>
        <w:t>bensweihe</w:t>
      </w:r>
      <w:r w:rsidR="0064312B" w:rsidRPr="00256986">
        <w:rPr>
          <w:lang w:val="de-DE"/>
        </w:rPr>
        <w:t xml:space="preserve"> </w:t>
      </w:r>
      <w:r w:rsidR="00256986" w:rsidRPr="00256986">
        <w:rPr>
          <w:lang w:val="de-DE"/>
        </w:rPr>
        <w:t>w</w:t>
      </w:r>
      <w:r w:rsidR="00256986">
        <w:rPr>
          <w:lang w:val="de-DE"/>
        </w:rPr>
        <w:t>ähren</w:t>
      </w:r>
      <w:r w:rsidR="0064312B" w:rsidRPr="00256986">
        <w:rPr>
          <w:lang w:val="de-DE"/>
        </w:rPr>
        <w:t>d</w:t>
      </w:r>
      <w:r w:rsidR="00256986">
        <w:rPr>
          <w:lang w:val="de-DE"/>
        </w:rPr>
        <w:t xml:space="preserve"> d</w:t>
      </w:r>
      <w:r w:rsidR="0064312B" w:rsidRPr="00256986">
        <w:rPr>
          <w:lang w:val="de-DE"/>
        </w:rPr>
        <w:t>e</w:t>
      </w:r>
      <w:r w:rsidR="00256986">
        <w:rPr>
          <w:lang w:val="de-DE"/>
        </w:rPr>
        <w:t>r Zeit der Einführung Priorität haben müssen</w:t>
      </w:r>
      <w:r w:rsidR="0064312B" w:rsidRPr="00256986">
        <w:rPr>
          <w:lang w:val="de-DE"/>
        </w:rPr>
        <w:t xml:space="preserve">; </w:t>
      </w:r>
      <w:r w:rsidR="00256986">
        <w:rPr>
          <w:lang w:val="de-DE"/>
        </w:rPr>
        <w:t>das zweite behauptet, dass di</w:t>
      </w:r>
      <w:r w:rsidR="0064312B" w:rsidRPr="00256986">
        <w:rPr>
          <w:lang w:val="de-DE"/>
        </w:rPr>
        <w:t xml:space="preserve">e </w:t>
      </w:r>
      <w:r w:rsidR="00256986">
        <w:rPr>
          <w:lang w:val="de-DE"/>
        </w:rPr>
        <w:t xml:space="preserve">Grundausbildung </w:t>
      </w:r>
      <w:r w:rsidR="00B328C6">
        <w:rPr>
          <w:lang w:val="de-DE"/>
        </w:rPr>
        <w:t>für al</w:t>
      </w:r>
      <w:r w:rsidR="0064312B" w:rsidRPr="00256986">
        <w:rPr>
          <w:lang w:val="de-DE"/>
        </w:rPr>
        <w:t>l</w:t>
      </w:r>
      <w:r w:rsidR="00B328C6">
        <w:rPr>
          <w:lang w:val="de-DE"/>
        </w:rPr>
        <w:t xml:space="preserve">e Brüder die gleiche ist </w:t>
      </w:r>
      <w:r w:rsidR="0064312B" w:rsidRPr="00256986">
        <w:rPr>
          <w:lang w:val="de-DE"/>
        </w:rPr>
        <w:t>(</w:t>
      </w:r>
      <w:r w:rsidR="004C44A1">
        <w:rPr>
          <w:lang w:val="de-DE"/>
        </w:rPr>
        <w:t>K</w:t>
      </w:r>
      <w:r w:rsidR="0064312B" w:rsidRPr="00256986">
        <w:rPr>
          <w:lang w:val="de-DE"/>
        </w:rPr>
        <w:t>o</w:t>
      </w:r>
      <w:r w:rsidR="00B328C6">
        <w:rPr>
          <w:lang w:val="de-DE"/>
        </w:rPr>
        <w:t>n</w:t>
      </w:r>
      <w:r w:rsidR="0064312B" w:rsidRPr="00256986">
        <w:rPr>
          <w:lang w:val="de-DE"/>
        </w:rPr>
        <w:t xml:space="preserve">st 32,2; </w:t>
      </w:r>
      <w:r w:rsidR="006752E8" w:rsidRPr="00256986">
        <w:rPr>
          <w:lang w:val="de-DE"/>
        </w:rPr>
        <w:t>CIC</w:t>
      </w:r>
      <w:r w:rsidR="0064312B" w:rsidRPr="00256986">
        <w:rPr>
          <w:lang w:val="de-DE"/>
        </w:rPr>
        <w:t xml:space="preserve"> 659). </w:t>
      </w:r>
      <w:r w:rsidR="00B328C6" w:rsidRPr="00B328C6">
        <w:rPr>
          <w:lang w:val="de-DE"/>
        </w:rPr>
        <w:t>Folgl</w:t>
      </w:r>
      <w:r w:rsidR="0064312B" w:rsidRPr="00B328C6">
        <w:rPr>
          <w:lang w:val="de-DE"/>
        </w:rPr>
        <w:t>i</w:t>
      </w:r>
      <w:r w:rsidR="00B328C6" w:rsidRPr="00B328C6">
        <w:rPr>
          <w:lang w:val="de-DE"/>
        </w:rPr>
        <w:t xml:space="preserve">ch darf man die Einführung in das geweihte Leben und die </w:t>
      </w:r>
      <w:r w:rsidR="0064312B" w:rsidRPr="00B328C6">
        <w:rPr>
          <w:lang w:val="de-DE"/>
        </w:rPr>
        <w:t>spe</w:t>
      </w:r>
      <w:r w:rsidR="00B328C6">
        <w:rPr>
          <w:lang w:val="de-DE"/>
        </w:rPr>
        <w:t>z</w:t>
      </w:r>
      <w:r w:rsidR="0064312B" w:rsidRPr="00B328C6">
        <w:rPr>
          <w:lang w:val="de-DE"/>
        </w:rPr>
        <w:t>ifi</w:t>
      </w:r>
      <w:r w:rsidR="00B328C6">
        <w:rPr>
          <w:lang w:val="de-DE"/>
        </w:rPr>
        <w:t>s</w:t>
      </w:r>
      <w:r w:rsidR="0064312B" w:rsidRPr="00B328C6">
        <w:rPr>
          <w:lang w:val="de-DE"/>
        </w:rPr>
        <w:t>c</w:t>
      </w:r>
      <w:r w:rsidR="00B328C6">
        <w:rPr>
          <w:lang w:val="de-DE"/>
        </w:rPr>
        <w:t>he Ausbildung für die heiligen Weihen</w:t>
      </w:r>
      <w:r w:rsidR="0064312B" w:rsidRPr="00B328C6">
        <w:rPr>
          <w:lang w:val="de-DE"/>
        </w:rPr>
        <w:t xml:space="preserve"> n</w:t>
      </w:r>
      <w:r w:rsidR="00B328C6">
        <w:rPr>
          <w:lang w:val="de-DE"/>
        </w:rPr>
        <w:t>icht verwechsel</w:t>
      </w:r>
      <w:r w:rsidR="0064312B" w:rsidRPr="00B328C6">
        <w:rPr>
          <w:lang w:val="de-DE"/>
        </w:rPr>
        <w:t xml:space="preserve">n, </w:t>
      </w:r>
      <w:r w:rsidR="00B328C6">
        <w:rPr>
          <w:lang w:val="de-DE"/>
        </w:rPr>
        <w:t>d</w:t>
      </w:r>
      <w:r w:rsidR="0064312B" w:rsidRPr="00B328C6">
        <w:rPr>
          <w:lang w:val="de-DE"/>
        </w:rPr>
        <w:t>e</w:t>
      </w:r>
      <w:r w:rsidR="00B328C6">
        <w:rPr>
          <w:lang w:val="de-DE"/>
        </w:rPr>
        <w:t>nn sie</w:t>
      </w:r>
      <w:r w:rsidR="0064312B" w:rsidRPr="00B328C6">
        <w:rPr>
          <w:lang w:val="de-DE"/>
        </w:rPr>
        <w:t xml:space="preserve"> s</w:t>
      </w:r>
      <w:r w:rsidR="00B328C6">
        <w:rPr>
          <w:lang w:val="de-DE"/>
        </w:rPr>
        <w:t>i</w:t>
      </w:r>
      <w:r w:rsidR="0064312B" w:rsidRPr="00B328C6">
        <w:rPr>
          <w:lang w:val="de-DE"/>
        </w:rPr>
        <w:t>n</w:t>
      </w:r>
      <w:r w:rsidR="00B328C6">
        <w:rPr>
          <w:lang w:val="de-DE"/>
        </w:rPr>
        <w:t>d nicht gleichstellbar</w:t>
      </w:r>
      <w:r w:rsidR="0064312B" w:rsidRPr="00B328C6">
        <w:rPr>
          <w:lang w:val="de-DE"/>
        </w:rPr>
        <w:t>.</w:t>
      </w:r>
    </w:p>
    <w:p w:rsidR="0064312B" w:rsidRPr="00910322" w:rsidRDefault="00CC5C80" w:rsidP="002A22BD">
      <w:pPr>
        <w:pStyle w:val="testo"/>
        <w:rPr>
          <w:lang w:val="de-DE"/>
        </w:rPr>
      </w:pPr>
      <w:r w:rsidRPr="0000036D">
        <w:rPr>
          <w:lang w:val="de-DE"/>
        </w:rPr>
        <w:t>29</w:t>
      </w:r>
      <w:r w:rsidR="002C4D83" w:rsidRPr="0000036D">
        <w:rPr>
          <w:lang w:val="de-DE"/>
        </w:rPr>
        <w:t>7</w:t>
      </w:r>
      <w:r w:rsidR="0064312B" w:rsidRPr="0000036D">
        <w:rPr>
          <w:lang w:val="de-DE"/>
        </w:rPr>
        <w:t xml:space="preserve">. </w:t>
      </w:r>
      <w:r w:rsidR="0000036D" w:rsidRPr="0000036D">
        <w:rPr>
          <w:lang w:val="de-DE"/>
        </w:rPr>
        <w:t xml:space="preserve">Innerhalb des Ordens gibt es </w:t>
      </w:r>
      <w:r w:rsidR="0064312B" w:rsidRPr="0000036D">
        <w:rPr>
          <w:lang w:val="de-DE"/>
        </w:rPr>
        <w:t>vers</w:t>
      </w:r>
      <w:r w:rsidR="0000036D" w:rsidRPr="0000036D">
        <w:rPr>
          <w:lang w:val="de-DE"/>
        </w:rPr>
        <w:t>chi</w:t>
      </w:r>
      <w:r w:rsidR="0064312B" w:rsidRPr="0000036D">
        <w:rPr>
          <w:lang w:val="de-DE"/>
        </w:rPr>
        <w:t>e</w:t>
      </w:r>
      <w:r w:rsidR="0000036D" w:rsidRPr="0000036D">
        <w:rPr>
          <w:lang w:val="de-DE"/>
        </w:rPr>
        <w:t>dene M</w:t>
      </w:r>
      <w:r w:rsidR="0064312B" w:rsidRPr="0000036D">
        <w:rPr>
          <w:lang w:val="de-DE"/>
        </w:rPr>
        <w:t>odell</w:t>
      </w:r>
      <w:r w:rsidR="0000036D" w:rsidRPr="0000036D">
        <w:rPr>
          <w:lang w:val="de-DE"/>
        </w:rPr>
        <w:t>e, w</w:t>
      </w:r>
      <w:r w:rsidR="0064312B" w:rsidRPr="0000036D">
        <w:rPr>
          <w:lang w:val="de-DE"/>
        </w:rPr>
        <w:t>i</w:t>
      </w:r>
      <w:r w:rsidR="0000036D" w:rsidRPr="0000036D">
        <w:rPr>
          <w:lang w:val="de-DE"/>
        </w:rPr>
        <w:t>e</w:t>
      </w:r>
      <w:r w:rsidR="0064312B" w:rsidRPr="0000036D">
        <w:rPr>
          <w:lang w:val="de-DE"/>
        </w:rPr>
        <w:t xml:space="preserve"> d</w:t>
      </w:r>
      <w:r w:rsidR="0000036D" w:rsidRPr="0000036D">
        <w:rPr>
          <w:lang w:val="de-DE"/>
        </w:rPr>
        <w:t>as P</w:t>
      </w:r>
      <w:r w:rsidR="0064312B" w:rsidRPr="0000036D">
        <w:rPr>
          <w:lang w:val="de-DE"/>
        </w:rPr>
        <w:t>ostnoviziat</w:t>
      </w:r>
      <w:r w:rsidR="0000036D" w:rsidRPr="0000036D">
        <w:rPr>
          <w:lang w:val="de-DE"/>
        </w:rPr>
        <w:t xml:space="preserve"> </w:t>
      </w:r>
      <w:r w:rsidR="0064312B" w:rsidRPr="0000036D">
        <w:rPr>
          <w:lang w:val="de-DE"/>
        </w:rPr>
        <w:t>o</w:t>
      </w:r>
      <w:r w:rsidR="0000036D" w:rsidRPr="0000036D">
        <w:rPr>
          <w:lang w:val="de-DE"/>
        </w:rPr>
        <w:t>rganisiert ist.</w:t>
      </w:r>
      <w:r w:rsidR="0064312B" w:rsidRPr="0000036D">
        <w:rPr>
          <w:lang w:val="de-DE"/>
        </w:rPr>
        <w:t xml:space="preserve"> </w:t>
      </w:r>
      <w:r w:rsidR="0000036D" w:rsidRPr="0000036D">
        <w:rPr>
          <w:lang w:val="de-DE"/>
        </w:rPr>
        <w:t>Man ver</w:t>
      </w:r>
      <w:r w:rsidR="0064312B" w:rsidRPr="0000036D">
        <w:rPr>
          <w:lang w:val="de-DE"/>
        </w:rPr>
        <w:t>s</w:t>
      </w:r>
      <w:r w:rsidR="0000036D" w:rsidRPr="0000036D">
        <w:rPr>
          <w:lang w:val="de-DE"/>
        </w:rPr>
        <w:t>pürt e</w:t>
      </w:r>
      <w:r w:rsidR="0064312B" w:rsidRPr="0000036D">
        <w:rPr>
          <w:lang w:val="de-DE"/>
        </w:rPr>
        <w:t>i</w:t>
      </w:r>
      <w:r w:rsidR="0000036D" w:rsidRPr="0000036D">
        <w:rPr>
          <w:lang w:val="de-DE"/>
        </w:rPr>
        <w:t xml:space="preserve">ne gewisse Spannung zwischen der </w:t>
      </w:r>
      <w:r w:rsidR="0064312B" w:rsidRPr="0000036D">
        <w:rPr>
          <w:lang w:val="de-DE"/>
        </w:rPr>
        <w:t>c</w:t>
      </w:r>
      <w:r w:rsidR="0000036D" w:rsidRPr="0000036D">
        <w:rPr>
          <w:lang w:val="de-DE"/>
        </w:rPr>
        <w:t>h</w:t>
      </w:r>
      <w:r w:rsidR="0064312B" w:rsidRPr="0000036D">
        <w:rPr>
          <w:lang w:val="de-DE"/>
        </w:rPr>
        <w:t>arismati</w:t>
      </w:r>
      <w:r w:rsidR="0000036D">
        <w:rPr>
          <w:lang w:val="de-DE"/>
        </w:rPr>
        <w:t>s</w:t>
      </w:r>
      <w:r w:rsidR="0064312B" w:rsidRPr="0000036D">
        <w:rPr>
          <w:lang w:val="de-DE"/>
        </w:rPr>
        <w:t>c</w:t>
      </w:r>
      <w:r w:rsidR="0000036D">
        <w:rPr>
          <w:lang w:val="de-DE"/>
        </w:rPr>
        <w:t>hen und d</w:t>
      </w:r>
      <w:r w:rsidR="0064312B" w:rsidRPr="0000036D">
        <w:rPr>
          <w:lang w:val="de-DE"/>
        </w:rPr>
        <w:t>e</w:t>
      </w:r>
      <w:r w:rsidR="0000036D">
        <w:rPr>
          <w:lang w:val="de-DE"/>
        </w:rPr>
        <w:t>r</w:t>
      </w:r>
      <w:r w:rsidR="0064312B" w:rsidRPr="0000036D">
        <w:rPr>
          <w:lang w:val="de-DE"/>
        </w:rPr>
        <w:t xml:space="preserve"> </w:t>
      </w:r>
      <w:r w:rsidR="0000036D">
        <w:rPr>
          <w:lang w:val="de-DE"/>
        </w:rPr>
        <w:t>k</w:t>
      </w:r>
      <w:r w:rsidR="0064312B" w:rsidRPr="0000036D">
        <w:rPr>
          <w:lang w:val="de-DE"/>
        </w:rPr>
        <w:t>leri</w:t>
      </w:r>
      <w:r w:rsidR="0000036D">
        <w:rPr>
          <w:lang w:val="de-DE"/>
        </w:rPr>
        <w:t>k</w:t>
      </w:r>
      <w:r w:rsidR="0064312B" w:rsidRPr="0000036D">
        <w:rPr>
          <w:lang w:val="de-DE"/>
        </w:rPr>
        <w:t>ale</w:t>
      </w:r>
      <w:r w:rsidR="0000036D">
        <w:rPr>
          <w:lang w:val="de-DE"/>
        </w:rPr>
        <w:t>n Dimension</w:t>
      </w:r>
      <w:r w:rsidR="0064312B" w:rsidRPr="0000036D">
        <w:rPr>
          <w:lang w:val="de-DE"/>
        </w:rPr>
        <w:t xml:space="preserve">. </w:t>
      </w:r>
      <w:r w:rsidR="0000036D" w:rsidRPr="00910322">
        <w:rPr>
          <w:lang w:val="de-DE"/>
        </w:rPr>
        <w:t xml:space="preserve">Die Reflexion und das Gespräch </w:t>
      </w:r>
      <w:r w:rsidR="0064312B" w:rsidRPr="00910322">
        <w:rPr>
          <w:lang w:val="de-DE"/>
        </w:rPr>
        <w:t xml:space="preserve">– in </w:t>
      </w:r>
      <w:r w:rsidR="00910322" w:rsidRPr="00910322">
        <w:rPr>
          <w:lang w:val="de-DE"/>
        </w:rPr>
        <w:t xml:space="preserve">Übereinstimmung mit dem </w:t>
      </w:r>
      <w:r w:rsidR="0064312B" w:rsidRPr="00910322">
        <w:rPr>
          <w:lang w:val="de-DE"/>
        </w:rPr>
        <w:t xml:space="preserve">IV CPO, </w:t>
      </w:r>
      <w:r w:rsidR="00910322" w:rsidRPr="00910322">
        <w:rPr>
          <w:lang w:val="de-DE"/>
        </w:rPr>
        <w:t>m</w:t>
      </w:r>
      <w:r w:rsidR="0064312B" w:rsidRPr="00910322">
        <w:rPr>
          <w:lang w:val="de-DE"/>
        </w:rPr>
        <w:t>i</w:t>
      </w:r>
      <w:r w:rsidR="00910322" w:rsidRPr="00910322">
        <w:rPr>
          <w:lang w:val="de-DE"/>
        </w:rPr>
        <w:t>t dem D</w:t>
      </w:r>
      <w:r w:rsidR="0064312B" w:rsidRPr="00910322">
        <w:rPr>
          <w:lang w:val="de-DE"/>
        </w:rPr>
        <w:t>o</w:t>
      </w:r>
      <w:r w:rsidR="00910322" w:rsidRPr="00910322">
        <w:rPr>
          <w:lang w:val="de-DE"/>
        </w:rPr>
        <w:t>k</w:t>
      </w:r>
      <w:r w:rsidR="0064312B" w:rsidRPr="00910322">
        <w:rPr>
          <w:lang w:val="de-DE"/>
        </w:rPr>
        <w:t xml:space="preserve">ument </w:t>
      </w:r>
      <w:r w:rsidR="0064312B" w:rsidRPr="00910322">
        <w:rPr>
          <w:i/>
          <w:iCs/>
          <w:lang w:val="de-DE"/>
        </w:rPr>
        <w:t>Formazione alla vita francescana cappuccina nel postnoviziato</w:t>
      </w:r>
      <w:r w:rsidR="0064312B" w:rsidRPr="00910322">
        <w:rPr>
          <w:lang w:val="de-DE"/>
        </w:rPr>
        <w:t xml:space="preserve"> (Assisi 2004), </w:t>
      </w:r>
      <w:r w:rsidR="00910322" w:rsidRPr="00910322">
        <w:rPr>
          <w:lang w:val="de-DE"/>
        </w:rPr>
        <w:t>d</w:t>
      </w:r>
      <w:r w:rsidR="0064312B" w:rsidRPr="00910322">
        <w:rPr>
          <w:lang w:val="de-DE"/>
        </w:rPr>
        <w:t>e</w:t>
      </w:r>
      <w:r w:rsidR="00910322" w:rsidRPr="00910322">
        <w:rPr>
          <w:lang w:val="de-DE"/>
        </w:rPr>
        <w:t>n</w:t>
      </w:r>
      <w:r w:rsidR="0064312B" w:rsidRPr="00910322">
        <w:rPr>
          <w:lang w:val="de-DE"/>
        </w:rPr>
        <w:t xml:space="preserve"> </w:t>
      </w:r>
      <w:r w:rsidR="00910322" w:rsidRPr="00910322">
        <w:rPr>
          <w:lang w:val="de-DE"/>
        </w:rPr>
        <w:t>K</w:t>
      </w:r>
      <w:r w:rsidR="0064312B" w:rsidRPr="00910322">
        <w:rPr>
          <w:lang w:val="de-DE"/>
        </w:rPr>
        <w:t>o</w:t>
      </w:r>
      <w:r w:rsidR="00910322" w:rsidRPr="00910322">
        <w:rPr>
          <w:lang w:val="de-DE"/>
        </w:rPr>
        <w:t>n</w:t>
      </w:r>
      <w:r w:rsidR="0064312B" w:rsidRPr="00910322">
        <w:rPr>
          <w:lang w:val="de-DE"/>
        </w:rPr>
        <w:t>stitu</w:t>
      </w:r>
      <w:r w:rsidR="00910322" w:rsidRPr="00910322">
        <w:rPr>
          <w:lang w:val="de-DE"/>
        </w:rPr>
        <w:t>t</w:t>
      </w:r>
      <w:r w:rsidR="0064312B" w:rsidRPr="00910322">
        <w:rPr>
          <w:lang w:val="de-DE"/>
        </w:rPr>
        <w:t>ione</w:t>
      </w:r>
      <w:r w:rsidR="00910322" w:rsidRPr="00910322">
        <w:rPr>
          <w:lang w:val="de-DE"/>
        </w:rPr>
        <w:t>n und</w:t>
      </w:r>
      <w:r w:rsidR="0064312B" w:rsidRPr="00910322">
        <w:rPr>
          <w:lang w:val="de-DE"/>
        </w:rPr>
        <w:t xml:space="preserve"> </w:t>
      </w:r>
      <w:r w:rsidR="00910322" w:rsidRPr="00910322">
        <w:rPr>
          <w:lang w:val="de-DE"/>
        </w:rPr>
        <w:t>d</w:t>
      </w:r>
      <w:r w:rsidR="0064312B" w:rsidRPr="00910322">
        <w:rPr>
          <w:lang w:val="de-DE"/>
        </w:rPr>
        <w:t>e</w:t>
      </w:r>
      <w:r w:rsidR="00910322" w:rsidRPr="00910322">
        <w:rPr>
          <w:lang w:val="de-DE"/>
        </w:rPr>
        <w:t>n</w:t>
      </w:r>
      <w:r w:rsidR="0064312B" w:rsidRPr="00910322">
        <w:rPr>
          <w:lang w:val="de-DE"/>
        </w:rPr>
        <w:t xml:space="preserve"> </w:t>
      </w:r>
      <w:r w:rsidR="00910322" w:rsidRPr="00910322">
        <w:rPr>
          <w:lang w:val="de-DE"/>
        </w:rPr>
        <w:t>Re</w:t>
      </w:r>
      <w:r w:rsidR="0064312B" w:rsidRPr="00910322">
        <w:rPr>
          <w:lang w:val="de-DE"/>
        </w:rPr>
        <w:t>fle</w:t>
      </w:r>
      <w:r w:rsidR="00910322" w:rsidRPr="00910322">
        <w:rPr>
          <w:lang w:val="de-DE"/>
        </w:rPr>
        <w:t>x</w:t>
      </w:r>
      <w:r w:rsidR="0064312B" w:rsidRPr="00910322">
        <w:rPr>
          <w:lang w:val="de-DE"/>
        </w:rPr>
        <w:t>ion</w:t>
      </w:r>
      <w:r w:rsidR="00910322" w:rsidRPr="00910322">
        <w:rPr>
          <w:lang w:val="de-DE"/>
        </w:rPr>
        <w:t xml:space="preserve">en </w:t>
      </w:r>
      <w:r w:rsidR="0064312B" w:rsidRPr="00910322">
        <w:rPr>
          <w:lang w:val="de-DE"/>
        </w:rPr>
        <w:t>de</w:t>
      </w:r>
      <w:r w:rsidR="00910322" w:rsidRPr="00910322">
        <w:rPr>
          <w:lang w:val="de-DE"/>
        </w:rPr>
        <w:t xml:space="preserve">r </w:t>
      </w:r>
      <w:r w:rsidR="0064312B" w:rsidRPr="00910322">
        <w:rPr>
          <w:lang w:val="de-DE"/>
        </w:rPr>
        <w:t>l</w:t>
      </w:r>
      <w:r w:rsidR="00910322" w:rsidRPr="00910322">
        <w:rPr>
          <w:lang w:val="de-DE"/>
        </w:rPr>
        <w:t>e</w:t>
      </w:r>
      <w:r w:rsidR="00910322">
        <w:rPr>
          <w:lang w:val="de-DE"/>
        </w:rPr>
        <w:t>tzten</w:t>
      </w:r>
      <w:r w:rsidR="0064312B" w:rsidRPr="00910322">
        <w:rPr>
          <w:lang w:val="de-DE"/>
        </w:rPr>
        <w:t xml:space="preserve"> General</w:t>
      </w:r>
      <w:r w:rsidR="00910322">
        <w:rPr>
          <w:lang w:val="de-DE"/>
        </w:rPr>
        <w:t>m</w:t>
      </w:r>
      <w:r w:rsidR="0064312B" w:rsidRPr="00910322">
        <w:rPr>
          <w:lang w:val="de-DE"/>
        </w:rPr>
        <w:t>i</w:t>
      </w:r>
      <w:r w:rsidR="00910322">
        <w:rPr>
          <w:lang w:val="de-DE"/>
        </w:rPr>
        <w:t>nister</w:t>
      </w:r>
      <w:r w:rsidR="0064312B" w:rsidRPr="00910322">
        <w:rPr>
          <w:lang w:val="de-DE"/>
        </w:rPr>
        <w:t xml:space="preserve"> – </w:t>
      </w:r>
      <w:r w:rsidR="00910322">
        <w:rPr>
          <w:lang w:val="de-DE"/>
        </w:rPr>
        <w:t>werden uns helfen, ei</w:t>
      </w:r>
      <w:r w:rsidR="0064312B" w:rsidRPr="00910322">
        <w:rPr>
          <w:lang w:val="de-DE"/>
        </w:rPr>
        <w:t xml:space="preserve">n </w:t>
      </w:r>
      <w:r w:rsidR="00910322">
        <w:rPr>
          <w:lang w:val="de-DE"/>
        </w:rPr>
        <w:t>Gleichg</w:t>
      </w:r>
      <w:r w:rsidR="0064312B" w:rsidRPr="00910322">
        <w:rPr>
          <w:lang w:val="de-DE"/>
        </w:rPr>
        <w:t>e</w:t>
      </w:r>
      <w:r w:rsidR="00910322">
        <w:rPr>
          <w:lang w:val="de-DE"/>
        </w:rPr>
        <w:t>w</w:t>
      </w:r>
      <w:r w:rsidR="0064312B" w:rsidRPr="00910322">
        <w:rPr>
          <w:lang w:val="de-DE"/>
        </w:rPr>
        <w:t>i</w:t>
      </w:r>
      <w:r w:rsidR="00910322">
        <w:rPr>
          <w:lang w:val="de-DE"/>
        </w:rPr>
        <w:t>cht zu finden zwischen d</w:t>
      </w:r>
      <w:r w:rsidR="0064312B" w:rsidRPr="00910322">
        <w:rPr>
          <w:lang w:val="de-DE"/>
        </w:rPr>
        <w:t>e</w:t>
      </w:r>
      <w:r w:rsidR="00910322">
        <w:rPr>
          <w:lang w:val="de-DE"/>
        </w:rPr>
        <w:t>n</w:t>
      </w:r>
      <w:r w:rsidR="0064312B" w:rsidRPr="00910322">
        <w:rPr>
          <w:lang w:val="de-DE"/>
        </w:rPr>
        <w:t xml:space="preserve"> </w:t>
      </w:r>
      <w:r w:rsidR="00910322">
        <w:rPr>
          <w:lang w:val="de-DE"/>
        </w:rPr>
        <w:t>bei</w:t>
      </w:r>
      <w:r w:rsidR="0064312B" w:rsidRPr="00910322">
        <w:rPr>
          <w:lang w:val="de-DE"/>
        </w:rPr>
        <w:t>de</w:t>
      </w:r>
      <w:r w:rsidR="00910322">
        <w:rPr>
          <w:lang w:val="de-DE"/>
        </w:rPr>
        <w:t>n</w:t>
      </w:r>
      <w:r w:rsidR="0064312B" w:rsidRPr="00910322">
        <w:rPr>
          <w:lang w:val="de-DE"/>
        </w:rPr>
        <w:t xml:space="preserve"> </w:t>
      </w:r>
      <w:r w:rsidR="00910322">
        <w:rPr>
          <w:lang w:val="de-DE"/>
        </w:rPr>
        <w:t>D</w:t>
      </w:r>
      <w:r w:rsidR="0064312B" w:rsidRPr="00910322">
        <w:rPr>
          <w:lang w:val="de-DE"/>
        </w:rPr>
        <w:t>imension</w:t>
      </w:r>
      <w:r w:rsidR="00910322">
        <w:rPr>
          <w:lang w:val="de-DE"/>
        </w:rPr>
        <w:t>en</w:t>
      </w:r>
      <w:r w:rsidR="0064312B" w:rsidRPr="00910322">
        <w:rPr>
          <w:lang w:val="de-DE"/>
        </w:rPr>
        <w:t xml:space="preserve"> (CorrivTes 3, 1-8; Jöhr</w:t>
      </w:r>
      <w:r w:rsidR="00576C5D">
        <w:rPr>
          <w:lang w:val="de-DE"/>
        </w:rPr>
        <w:t>Ent</w:t>
      </w:r>
      <w:r w:rsidR="00ED3767">
        <w:rPr>
          <w:lang w:val="de-DE"/>
        </w:rPr>
        <w:t>z</w:t>
      </w:r>
      <w:r w:rsidR="0064312B" w:rsidRPr="00910322">
        <w:rPr>
          <w:lang w:val="de-DE"/>
        </w:rPr>
        <w:t xml:space="preserve"> 33-36).</w:t>
      </w:r>
    </w:p>
    <w:p w:rsidR="0064312B" w:rsidRPr="003550D1" w:rsidRDefault="00CC5C80" w:rsidP="002A22BD">
      <w:pPr>
        <w:pStyle w:val="testo"/>
        <w:rPr>
          <w:lang w:val="de-DE"/>
        </w:rPr>
      </w:pPr>
      <w:r w:rsidRPr="00910322">
        <w:rPr>
          <w:lang w:val="de-DE"/>
        </w:rPr>
        <w:t>29</w:t>
      </w:r>
      <w:r w:rsidR="002C4D83" w:rsidRPr="00910322">
        <w:rPr>
          <w:lang w:val="de-DE"/>
        </w:rPr>
        <w:t>8</w:t>
      </w:r>
      <w:r w:rsidR="0064312B" w:rsidRPr="00910322">
        <w:rPr>
          <w:lang w:val="de-DE"/>
        </w:rPr>
        <w:t xml:space="preserve">. </w:t>
      </w:r>
      <w:r w:rsidR="00910322" w:rsidRPr="00910322">
        <w:rPr>
          <w:lang w:val="de-DE"/>
        </w:rPr>
        <w:t>Der S</w:t>
      </w:r>
      <w:r w:rsidR="0064312B" w:rsidRPr="00910322">
        <w:rPr>
          <w:lang w:val="de-DE"/>
        </w:rPr>
        <w:t>ta</w:t>
      </w:r>
      <w:r w:rsidR="00910322" w:rsidRPr="00910322">
        <w:rPr>
          <w:lang w:val="de-DE"/>
        </w:rPr>
        <w:t xml:space="preserve">nd </w:t>
      </w:r>
      <w:r w:rsidR="0064312B" w:rsidRPr="00910322">
        <w:rPr>
          <w:lang w:val="de-DE"/>
        </w:rPr>
        <w:t>de</w:t>
      </w:r>
      <w:r w:rsidR="00910322" w:rsidRPr="00910322">
        <w:rPr>
          <w:lang w:val="de-DE"/>
        </w:rPr>
        <w:t>s Ordens</w:t>
      </w:r>
      <w:r w:rsidR="0064312B" w:rsidRPr="00910322">
        <w:rPr>
          <w:lang w:val="de-DE"/>
        </w:rPr>
        <w:t>l</w:t>
      </w:r>
      <w:r w:rsidR="00910322" w:rsidRPr="00910322">
        <w:rPr>
          <w:lang w:val="de-DE"/>
        </w:rPr>
        <w:t>ebens ist von seiner Natur her</w:t>
      </w:r>
      <w:r w:rsidR="0064312B" w:rsidRPr="00910322">
        <w:rPr>
          <w:lang w:val="de-DE"/>
        </w:rPr>
        <w:t xml:space="preserve"> </w:t>
      </w:r>
      <w:r w:rsidR="00910322">
        <w:rPr>
          <w:i/>
          <w:iCs/>
          <w:lang w:val="de-DE"/>
        </w:rPr>
        <w:t>weder</w:t>
      </w:r>
      <w:r w:rsidR="0064312B" w:rsidRPr="00910322">
        <w:rPr>
          <w:i/>
          <w:iCs/>
          <w:lang w:val="de-DE"/>
        </w:rPr>
        <w:t xml:space="preserve"> </w:t>
      </w:r>
      <w:r w:rsidR="00910322">
        <w:rPr>
          <w:i/>
          <w:iCs/>
          <w:lang w:val="de-DE"/>
        </w:rPr>
        <w:t>k</w:t>
      </w:r>
      <w:r w:rsidR="0064312B" w:rsidRPr="00910322">
        <w:rPr>
          <w:i/>
          <w:iCs/>
          <w:lang w:val="de-DE"/>
        </w:rPr>
        <w:t>leri</w:t>
      </w:r>
      <w:r w:rsidR="00910322">
        <w:rPr>
          <w:i/>
          <w:iCs/>
          <w:lang w:val="de-DE"/>
        </w:rPr>
        <w:t>k</w:t>
      </w:r>
      <w:r w:rsidR="0064312B" w:rsidRPr="00910322">
        <w:rPr>
          <w:i/>
          <w:iCs/>
          <w:lang w:val="de-DE"/>
        </w:rPr>
        <w:t>al n</w:t>
      </w:r>
      <w:r w:rsidR="00910322">
        <w:rPr>
          <w:i/>
          <w:iCs/>
          <w:lang w:val="de-DE"/>
        </w:rPr>
        <w:t>och</w:t>
      </w:r>
      <w:r w:rsidR="0064312B" w:rsidRPr="00910322">
        <w:rPr>
          <w:i/>
          <w:iCs/>
          <w:lang w:val="de-DE"/>
        </w:rPr>
        <w:t xml:space="preserve"> lai</w:t>
      </w:r>
      <w:r w:rsidR="00910322">
        <w:rPr>
          <w:i/>
          <w:iCs/>
          <w:lang w:val="de-DE"/>
        </w:rPr>
        <w:t>k</w:t>
      </w:r>
      <w:r w:rsidR="0064312B" w:rsidRPr="00910322">
        <w:rPr>
          <w:i/>
          <w:iCs/>
          <w:lang w:val="de-DE"/>
        </w:rPr>
        <w:t xml:space="preserve">al </w:t>
      </w:r>
      <w:r w:rsidR="0064312B" w:rsidRPr="00910322">
        <w:rPr>
          <w:lang w:val="de-DE"/>
        </w:rPr>
        <w:t>(C</w:t>
      </w:r>
      <w:r w:rsidR="00FF61D9" w:rsidRPr="00910322">
        <w:rPr>
          <w:lang w:val="de-DE"/>
        </w:rPr>
        <w:t>IC</w:t>
      </w:r>
      <w:r w:rsidR="0064312B" w:rsidRPr="00910322">
        <w:rPr>
          <w:lang w:val="de-DE"/>
        </w:rPr>
        <w:t xml:space="preserve"> 588,1). </w:t>
      </w:r>
      <w:r w:rsidR="00910322" w:rsidRPr="00910322">
        <w:rPr>
          <w:lang w:val="de-DE"/>
        </w:rPr>
        <w:t xml:space="preserve">Insofern </w:t>
      </w:r>
      <w:r w:rsidR="0064312B" w:rsidRPr="00910322">
        <w:rPr>
          <w:lang w:val="de-DE"/>
        </w:rPr>
        <w:t>ha</w:t>
      </w:r>
      <w:r w:rsidR="00910322" w:rsidRPr="00910322">
        <w:rPr>
          <w:lang w:val="de-DE"/>
        </w:rPr>
        <w:t>t</w:t>
      </w:r>
      <w:r w:rsidR="0064312B" w:rsidRPr="00910322">
        <w:rPr>
          <w:lang w:val="de-DE"/>
        </w:rPr>
        <w:t xml:space="preserve"> </w:t>
      </w:r>
      <w:r w:rsidR="00910322" w:rsidRPr="00910322">
        <w:rPr>
          <w:lang w:val="de-DE"/>
        </w:rPr>
        <w:t>er sei</w:t>
      </w:r>
      <w:r w:rsidR="0064312B" w:rsidRPr="00910322">
        <w:rPr>
          <w:lang w:val="de-DE"/>
        </w:rPr>
        <w:t>n</w:t>
      </w:r>
      <w:r w:rsidR="00910322" w:rsidRPr="00910322">
        <w:rPr>
          <w:lang w:val="de-DE"/>
        </w:rPr>
        <w:t>en eigenen Wert</w:t>
      </w:r>
      <w:r w:rsidR="0064312B" w:rsidRPr="00910322">
        <w:rPr>
          <w:lang w:val="de-DE"/>
        </w:rPr>
        <w:t xml:space="preserve">, </w:t>
      </w:r>
      <w:r w:rsidR="00910322">
        <w:rPr>
          <w:lang w:val="de-DE"/>
        </w:rPr>
        <w:t>u</w:t>
      </w:r>
      <w:r w:rsidR="0064312B" w:rsidRPr="00910322">
        <w:rPr>
          <w:lang w:val="de-DE"/>
        </w:rPr>
        <w:t>n</w:t>
      </w:r>
      <w:r w:rsidR="00910322">
        <w:rPr>
          <w:lang w:val="de-DE"/>
        </w:rPr>
        <w:t>abhängig vom Weiheamt</w:t>
      </w:r>
      <w:r w:rsidR="0064312B" w:rsidRPr="00910322">
        <w:rPr>
          <w:lang w:val="de-DE"/>
        </w:rPr>
        <w:t xml:space="preserve"> (VC 60). </w:t>
      </w:r>
      <w:r w:rsidR="00F67AD3" w:rsidRPr="007E6AC4">
        <w:rPr>
          <w:lang w:val="de-DE"/>
        </w:rPr>
        <w:t>Die I</w:t>
      </w:r>
      <w:r w:rsidR="0064312B" w:rsidRPr="007E6AC4">
        <w:rPr>
          <w:lang w:val="de-DE"/>
        </w:rPr>
        <w:t>dentit</w:t>
      </w:r>
      <w:r w:rsidR="00F67AD3" w:rsidRPr="007E6AC4">
        <w:rPr>
          <w:lang w:val="de-DE"/>
        </w:rPr>
        <w:t xml:space="preserve">ät </w:t>
      </w:r>
      <w:r w:rsidR="0064312B" w:rsidRPr="007E6AC4">
        <w:rPr>
          <w:lang w:val="de-DE"/>
        </w:rPr>
        <w:t>de</w:t>
      </w:r>
      <w:r w:rsidR="00F67AD3" w:rsidRPr="007E6AC4">
        <w:rPr>
          <w:lang w:val="de-DE"/>
        </w:rPr>
        <w:t xml:space="preserve">s </w:t>
      </w:r>
      <w:r w:rsidR="0064312B" w:rsidRPr="007E6AC4">
        <w:rPr>
          <w:lang w:val="de-DE"/>
        </w:rPr>
        <w:t>Ord</w:t>
      </w:r>
      <w:r w:rsidR="00F67AD3" w:rsidRPr="007E6AC4">
        <w:rPr>
          <w:lang w:val="de-DE"/>
        </w:rPr>
        <w:t>e</w:t>
      </w:r>
      <w:r w:rsidR="0064312B" w:rsidRPr="007E6AC4">
        <w:rPr>
          <w:lang w:val="de-DE"/>
        </w:rPr>
        <w:t>n</w:t>
      </w:r>
      <w:r w:rsidR="00F67AD3" w:rsidRPr="007E6AC4">
        <w:rPr>
          <w:lang w:val="de-DE"/>
        </w:rPr>
        <w:t>s</w:t>
      </w:r>
      <w:r w:rsidR="0064312B" w:rsidRPr="007E6AC4">
        <w:rPr>
          <w:lang w:val="de-DE"/>
        </w:rPr>
        <w:t xml:space="preserve"> </w:t>
      </w:r>
      <w:r w:rsidR="00F67AD3" w:rsidRPr="007E6AC4">
        <w:rPr>
          <w:lang w:val="de-DE"/>
        </w:rPr>
        <w:t xml:space="preserve">des hl. </w:t>
      </w:r>
      <w:r w:rsidR="0064312B" w:rsidRPr="00F67AD3">
        <w:rPr>
          <w:lang w:val="de-DE"/>
        </w:rPr>
        <w:t>Fran</w:t>
      </w:r>
      <w:r w:rsidR="00F67AD3" w:rsidRPr="00F67AD3">
        <w:rPr>
          <w:lang w:val="de-DE"/>
        </w:rPr>
        <w:t>z bringt uns zurück zu unserer F</w:t>
      </w:r>
      <w:r w:rsidR="0064312B" w:rsidRPr="00F67AD3">
        <w:rPr>
          <w:lang w:val="de-DE"/>
        </w:rPr>
        <w:t>orm d</w:t>
      </w:r>
      <w:r w:rsidR="00F67AD3" w:rsidRPr="00F67AD3">
        <w:rPr>
          <w:lang w:val="de-DE"/>
        </w:rPr>
        <w:t>er</w:t>
      </w:r>
      <w:r w:rsidR="0064312B" w:rsidRPr="00F67AD3">
        <w:rPr>
          <w:lang w:val="de-DE"/>
        </w:rPr>
        <w:t xml:space="preserve"> </w:t>
      </w:r>
      <w:r w:rsidR="0064312B" w:rsidRPr="00F67AD3">
        <w:rPr>
          <w:i/>
          <w:iCs/>
          <w:lang w:val="de-DE"/>
        </w:rPr>
        <w:t>vita evangelica</w:t>
      </w:r>
      <w:r w:rsidR="0064312B" w:rsidRPr="00F67AD3">
        <w:rPr>
          <w:lang w:val="de-DE"/>
        </w:rPr>
        <w:t>, d</w:t>
      </w:r>
      <w:r w:rsidR="00F67AD3" w:rsidRPr="00F67AD3">
        <w:rPr>
          <w:lang w:val="de-DE"/>
        </w:rPr>
        <w:t>i</w:t>
      </w:r>
      <w:r w:rsidR="0064312B" w:rsidRPr="00F67AD3">
        <w:rPr>
          <w:lang w:val="de-DE"/>
        </w:rPr>
        <w:t>e</w:t>
      </w:r>
      <w:r w:rsidR="00F67AD3" w:rsidRPr="00F67AD3">
        <w:rPr>
          <w:lang w:val="de-DE"/>
        </w:rPr>
        <w:t xml:space="preserve"> uns als </w:t>
      </w:r>
      <w:r w:rsidR="0064312B" w:rsidRPr="00F67AD3">
        <w:rPr>
          <w:lang w:val="de-DE"/>
        </w:rPr>
        <w:t>Ord</w:t>
      </w:r>
      <w:r w:rsidR="00F67AD3">
        <w:rPr>
          <w:lang w:val="de-DE"/>
        </w:rPr>
        <w:t>e</w:t>
      </w:r>
      <w:r w:rsidR="0064312B" w:rsidRPr="00F67AD3">
        <w:rPr>
          <w:lang w:val="de-DE"/>
        </w:rPr>
        <w:t>n</w:t>
      </w:r>
      <w:r w:rsidR="00F67AD3">
        <w:rPr>
          <w:lang w:val="de-DE"/>
        </w:rPr>
        <w:t xml:space="preserve"> von Brüd</w:t>
      </w:r>
      <w:r w:rsidR="0064312B" w:rsidRPr="00F67AD3">
        <w:rPr>
          <w:lang w:val="de-DE"/>
        </w:rPr>
        <w:t>e</w:t>
      </w:r>
      <w:r w:rsidR="00F67AD3">
        <w:rPr>
          <w:lang w:val="de-DE"/>
        </w:rPr>
        <w:t>rn</w:t>
      </w:r>
      <w:r w:rsidR="0064312B" w:rsidRPr="00F67AD3">
        <w:rPr>
          <w:lang w:val="de-DE"/>
        </w:rPr>
        <w:t xml:space="preserve"> d</w:t>
      </w:r>
      <w:r w:rsidR="00F67AD3">
        <w:rPr>
          <w:lang w:val="de-DE"/>
        </w:rPr>
        <w:t>ef</w:t>
      </w:r>
      <w:r w:rsidR="0064312B" w:rsidRPr="00F67AD3">
        <w:rPr>
          <w:lang w:val="de-DE"/>
        </w:rPr>
        <w:t>i</w:t>
      </w:r>
      <w:r w:rsidR="00F67AD3">
        <w:rPr>
          <w:lang w:val="de-DE"/>
        </w:rPr>
        <w:t>niert</w:t>
      </w:r>
      <w:r w:rsidR="0064312B" w:rsidRPr="00F67AD3">
        <w:rPr>
          <w:lang w:val="de-DE"/>
        </w:rPr>
        <w:t xml:space="preserve"> </w:t>
      </w:r>
      <w:r w:rsidR="00F67AD3">
        <w:rPr>
          <w:lang w:val="de-DE"/>
        </w:rPr>
        <w:t xml:space="preserve">und </w:t>
      </w:r>
      <w:r w:rsidR="0064312B" w:rsidRPr="00F67AD3">
        <w:rPr>
          <w:lang w:val="de-DE"/>
        </w:rPr>
        <w:t>n</w:t>
      </w:r>
      <w:r w:rsidR="00F67AD3">
        <w:rPr>
          <w:lang w:val="de-DE"/>
        </w:rPr>
        <w:t>icht als klerikale K</w:t>
      </w:r>
      <w:r w:rsidR="0064312B" w:rsidRPr="00F67AD3">
        <w:rPr>
          <w:lang w:val="de-DE"/>
        </w:rPr>
        <w:t>ongrega</w:t>
      </w:r>
      <w:r w:rsidR="00F67AD3">
        <w:rPr>
          <w:lang w:val="de-DE"/>
        </w:rPr>
        <w:t>t</w:t>
      </w:r>
      <w:r w:rsidR="0064312B" w:rsidRPr="00F67AD3">
        <w:rPr>
          <w:lang w:val="de-DE"/>
        </w:rPr>
        <w:t xml:space="preserve">ion. </w:t>
      </w:r>
      <w:r w:rsidR="00F67AD3" w:rsidRPr="00F67AD3">
        <w:rPr>
          <w:lang w:val="de-DE"/>
        </w:rPr>
        <w:t xml:space="preserve">Es gibt nur eine einzige Berufung </w:t>
      </w:r>
      <w:r w:rsidR="0064312B" w:rsidRPr="00F67AD3">
        <w:rPr>
          <w:lang w:val="de-DE"/>
        </w:rPr>
        <w:t>d</w:t>
      </w:r>
      <w:r w:rsidR="00F67AD3" w:rsidRPr="00F67AD3">
        <w:rPr>
          <w:lang w:val="de-DE"/>
        </w:rPr>
        <w:t>er Minderen Brüder</w:t>
      </w:r>
      <w:r w:rsidR="0064312B" w:rsidRPr="00F67AD3">
        <w:rPr>
          <w:lang w:val="de-DE"/>
        </w:rPr>
        <w:t xml:space="preserve">, </w:t>
      </w:r>
      <w:r w:rsidR="00F67AD3" w:rsidRPr="00F67AD3">
        <w:rPr>
          <w:lang w:val="de-DE"/>
        </w:rPr>
        <w:t>gelebt i</w:t>
      </w:r>
      <w:r w:rsidR="0064312B" w:rsidRPr="00F67AD3">
        <w:rPr>
          <w:lang w:val="de-DE"/>
        </w:rPr>
        <w:t>n</w:t>
      </w:r>
      <w:r w:rsidR="00F67AD3" w:rsidRPr="00F67AD3">
        <w:rPr>
          <w:lang w:val="de-DE"/>
        </w:rPr>
        <w:t xml:space="preserve"> </w:t>
      </w:r>
      <w:r w:rsidR="0064312B" w:rsidRPr="00F67AD3">
        <w:rPr>
          <w:lang w:val="de-DE"/>
        </w:rPr>
        <w:t>s</w:t>
      </w:r>
      <w:r w:rsidR="00F67AD3" w:rsidRPr="00F67AD3">
        <w:rPr>
          <w:lang w:val="de-DE"/>
        </w:rPr>
        <w:t>einem laikalen oder klerikalen A</w:t>
      </w:r>
      <w:r w:rsidR="0064312B" w:rsidRPr="00F67AD3">
        <w:rPr>
          <w:lang w:val="de-DE"/>
        </w:rPr>
        <w:t>u</w:t>
      </w:r>
      <w:r w:rsidR="00F67AD3" w:rsidRPr="00F67AD3">
        <w:rPr>
          <w:lang w:val="de-DE"/>
        </w:rPr>
        <w:t xml:space="preserve">sdruck. </w:t>
      </w:r>
      <w:r w:rsidR="00F67AD3" w:rsidRPr="003550D1">
        <w:rPr>
          <w:lang w:val="de-DE"/>
        </w:rPr>
        <w:t>Das</w:t>
      </w:r>
      <w:r w:rsidR="0064312B" w:rsidRPr="003550D1">
        <w:rPr>
          <w:lang w:val="de-DE"/>
        </w:rPr>
        <w:t xml:space="preserve"> garanti</w:t>
      </w:r>
      <w:r w:rsidR="00F67AD3" w:rsidRPr="003550D1">
        <w:rPr>
          <w:lang w:val="de-DE"/>
        </w:rPr>
        <w:t>e</w:t>
      </w:r>
      <w:r w:rsidR="0064312B" w:rsidRPr="003550D1">
        <w:rPr>
          <w:lang w:val="de-DE"/>
        </w:rPr>
        <w:t>r</w:t>
      </w:r>
      <w:r w:rsidR="00F67AD3" w:rsidRPr="003550D1">
        <w:rPr>
          <w:lang w:val="de-DE"/>
        </w:rPr>
        <w:t>t</w:t>
      </w:r>
      <w:r w:rsidR="0064312B" w:rsidRPr="003550D1">
        <w:rPr>
          <w:lang w:val="de-DE"/>
        </w:rPr>
        <w:t xml:space="preserve"> </w:t>
      </w:r>
      <w:r w:rsidR="00F67AD3" w:rsidRPr="003550D1">
        <w:rPr>
          <w:lang w:val="de-DE"/>
        </w:rPr>
        <w:t>ei</w:t>
      </w:r>
      <w:r w:rsidR="0064312B" w:rsidRPr="003550D1">
        <w:rPr>
          <w:lang w:val="de-DE"/>
        </w:rPr>
        <w:t>n</w:t>
      </w:r>
      <w:r w:rsidR="00F67AD3" w:rsidRPr="003550D1">
        <w:rPr>
          <w:lang w:val="de-DE"/>
        </w:rPr>
        <w:t>en allen gemeinsamen Bildungsweg</w:t>
      </w:r>
      <w:r w:rsidR="00E53CC2" w:rsidRPr="003550D1">
        <w:rPr>
          <w:lang w:val="de-DE"/>
        </w:rPr>
        <w:t xml:space="preserve"> und öffnet verschiedene Wege für eine spezifische Ausbildung</w:t>
      </w:r>
      <w:r w:rsidR="0064312B" w:rsidRPr="003550D1">
        <w:rPr>
          <w:lang w:val="de-DE"/>
        </w:rPr>
        <w:t xml:space="preserve">: </w:t>
      </w:r>
      <w:r w:rsidR="003550D1" w:rsidRPr="003550D1">
        <w:rPr>
          <w:lang w:val="de-DE"/>
        </w:rPr>
        <w:t>ei</w:t>
      </w:r>
      <w:r w:rsidR="0064312B" w:rsidRPr="003550D1">
        <w:rPr>
          <w:lang w:val="de-DE"/>
        </w:rPr>
        <w:t>n</w:t>
      </w:r>
      <w:r w:rsidR="003550D1" w:rsidRPr="003550D1">
        <w:rPr>
          <w:lang w:val="de-DE"/>
        </w:rPr>
        <w:t>en Weg</w:t>
      </w:r>
      <w:r w:rsidR="0064312B" w:rsidRPr="003550D1">
        <w:rPr>
          <w:lang w:val="de-DE"/>
        </w:rPr>
        <w:t xml:space="preserve"> </w:t>
      </w:r>
      <w:r w:rsidR="003550D1" w:rsidRPr="003550D1">
        <w:rPr>
          <w:lang w:val="de-DE"/>
        </w:rPr>
        <w:t>fü</w:t>
      </w:r>
      <w:r w:rsidR="0064312B" w:rsidRPr="003550D1">
        <w:rPr>
          <w:lang w:val="de-DE"/>
        </w:rPr>
        <w:t xml:space="preserve">r </w:t>
      </w:r>
      <w:r w:rsidR="003550D1" w:rsidRPr="003550D1">
        <w:rPr>
          <w:lang w:val="de-DE"/>
        </w:rPr>
        <w:t>jene, die die Ordensberufung und eine Berufung zum Priester er</w:t>
      </w:r>
      <w:r w:rsidR="0064312B" w:rsidRPr="003550D1">
        <w:rPr>
          <w:lang w:val="de-DE"/>
        </w:rPr>
        <w:t>ha</w:t>
      </w:r>
      <w:r w:rsidR="003550D1">
        <w:rPr>
          <w:lang w:val="de-DE"/>
        </w:rPr>
        <w:t>lte</w:t>
      </w:r>
      <w:r w:rsidR="0064312B" w:rsidRPr="003550D1">
        <w:rPr>
          <w:lang w:val="de-DE"/>
        </w:rPr>
        <w:t>n</w:t>
      </w:r>
      <w:r w:rsidR="003550D1">
        <w:rPr>
          <w:lang w:val="de-DE"/>
        </w:rPr>
        <w:t xml:space="preserve"> haben</w:t>
      </w:r>
      <w:r w:rsidR="0064312B" w:rsidRPr="003550D1">
        <w:rPr>
          <w:lang w:val="de-DE"/>
        </w:rPr>
        <w:t xml:space="preserve">, </w:t>
      </w:r>
      <w:r w:rsidR="003550D1">
        <w:rPr>
          <w:lang w:val="de-DE"/>
        </w:rPr>
        <w:t>und andere Berufsw</w:t>
      </w:r>
      <w:r w:rsidR="0064312B" w:rsidRPr="003550D1">
        <w:rPr>
          <w:lang w:val="de-DE"/>
        </w:rPr>
        <w:t>e</w:t>
      </w:r>
      <w:r w:rsidR="003550D1">
        <w:rPr>
          <w:lang w:val="de-DE"/>
        </w:rPr>
        <w:t>ge für jene, wel</w:t>
      </w:r>
      <w:r w:rsidR="0064312B" w:rsidRPr="003550D1">
        <w:rPr>
          <w:lang w:val="de-DE"/>
        </w:rPr>
        <w:t xml:space="preserve">che </w:t>
      </w:r>
      <w:r w:rsidR="003550D1">
        <w:rPr>
          <w:lang w:val="de-DE"/>
        </w:rPr>
        <w:t>die Ordensberufung i</w:t>
      </w:r>
      <w:r w:rsidR="0064312B" w:rsidRPr="003550D1">
        <w:rPr>
          <w:lang w:val="de-DE"/>
        </w:rPr>
        <w:t>n</w:t>
      </w:r>
      <w:r w:rsidR="003550D1">
        <w:rPr>
          <w:lang w:val="de-DE"/>
        </w:rPr>
        <w:t xml:space="preserve"> der </w:t>
      </w:r>
      <w:r w:rsidR="0064312B" w:rsidRPr="003550D1">
        <w:rPr>
          <w:lang w:val="de-DE"/>
        </w:rPr>
        <w:t>lai</w:t>
      </w:r>
      <w:r w:rsidR="003550D1">
        <w:rPr>
          <w:lang w:val="de-DE"/>
        </w:rPr>
        <w:t>k</w:t>
      </w:r>
      <w:r w:rsidR="0064312B" w:rsidRPr="003550D1">
        <w:rPr>
          <w:lang w:val="de-DE"/>
        </w:rPr>
        <w:t>ale</w:t>
      </w:r>
      <w:r w:rsidR="003550D1">
        <w:rPr>
          <w:lang w:val="de-DE"/>
        </w:rPr>
        <w:t>n Dimension erhalten</w:t>
      </w:r>
      <w:r w:rsidR="0064312B" w:rsidRPr="003550D1">
        <w:rPr>
          <w:lang w:val="de-DE"/>
        </w:rPr>
        <w:t xml:space="preserve"> </w:t>
      </w:r>
      <w:r w:rsidR="003550D1">
        <w:rPr>
          <w:lang w:val="de-DE"/>
        </w:rPr>
        <w:t xml:space="preserve">haben </w:t>
      </w:r>
      <w:r w:rsidR="0064312B" w:rsidRPr="003550D1">
        <w:rPr>
          <w:lang w:val="de-DE"/>
        </w:rPr>
        <w:t>(VIII CPO 42).</w:t>
      </w:r>
    </w:p>
    <w:p w:rsidR="0064312B" w:rsidRPr="001B682E" w:rsidRDefault="00CC5C80" w:rsidP="002A22BD">
      <w:pPr>
        <w:pStyle w:val="testo"/>
        <w:rPr>
          <w:lang w:val="de-DE"/>
        </w:rPr>
      </w:pPr>
      <w:r w:rsidRPr="001B682E">
        <w:rPr>
          <w:lang w:val="de-DE"/>
        </w:rPr>
        <w:t>29</w:t>
      </w:r>
      <w:r w:rsidR="002C4D83" w:rsidRPr="001B682E">
        <w:rPr>
          <w:lang w:val="de-DE"/>
        </w:rPr>
        <w:t>9</w:t>
      </w:r>
      <w:r w:rsidR="0064312B" w:rsidRPr="001B682E">
        <w:rPr>
          <w:lang w:val="de-DE"/>
        </w:rPr>
        <w:t>.</w:t>
      </w:r>
      <w:r w:rsidR="001B682E" w:rsidRPr="001B682E">
        <w:rPr>
          <w:lang w:val="de-DE"/>
        </w:rPr>
        <w:t xml:space="preserve"> Einerseits ist zu überlegen</w:t>
      </w:r>
      <w:r w:rsidR="0064312B" w:rsidRPr="001B682E">
        <w:rPr>
          <w:lang w:val="de-DE"/>
        </w:rPr>
        <w:t xml:space="preserve">, </w:t>
      </w:r>
      <w:r w:rsidR="001B682E" w:rsidRPr="001B682E">
        <w:rPr>
          <w:lang w:val="de-DE"/>
        </w:rPr>
        <w:t>wie das Priestertum zu leben ist, wenn man von u</w:t>
      </w:r>
      <w:r w:rsidR="0064312B" w:rsidRPr="001B682E">
        <w:rPr>
          <w:lang w:val="de-DE"/>
        </w:rPr>
        <w:t>ns</w:t>
      </w:r>
      <w:r w:rsidR="001B682E" w:rsidRPr="001B682E">
        <w:rPr>
          <w:lang w:val="de-DE"/>
        </w:rPr>
        <w:t>e</w:t>
      </w:r>
      <w:r w:rsidR="0064312B" w:rsidRPr="001B682E">
        <w:rPr>
          <w:lang w:val="de-DE"/>
        </w:rPr>
        <w:t>r</w:t>
      </w:r>
      <w:r w:rsidR="001B682E" w:rsidRPr="001B682E">
        <w:rPr>
          <w:lang w:val="de-DE"/>
        </w:rPr>
        <w:t>e</w:t>
      </w:r>
      <w:r w:rsidR="00971521">
        <w:rPr>
          <w:lang w:val="de-DE"/>
        </w:rPr>
        <w:t>m</w:t>
      </w:r>
      <w:r w:rsidR="0064312B" w:rsidRPr="001B682E">
        <w:rPr>
          <w:lang w:val="de-DE"/>
        </w:rPr>
        <w:t xml:space="preserve"> </w:t>
      </w:r>
      <w:r w:rsidR="00971521">
        <w:rPr>
          <w:lang w:val="de-DE"/>
        </w:rPr>
        <w:t>C</w:t>
      </w:r>
      <w:r w:rsidR="001B682E" w:rsidRPr="001B682E">
        <w:rPr>
          <w:lang w:val="de-DE"/>
        </w:rPr>
        <w:t>h</w:t>
      </w:r>
      <w:r w:rsidR="0064312B" w:rsidRPr="001B682E">
        <w:rPr>
          <w:lang w:val="de-DE"/>
        </w:rPr>
        <w:t>arisma</w:t>
      </w:r>
      <w:r w:rsidR="001B682E" w:rsidRPr="001B682E">
        <w:rPr>
          <w:lang w:val="de-DE"/>
        </w:rPr>
        <w:t xml:space="preserve"> </w:t>
      </w:r>
      <w:r w:rsidR="0064312B" w:rsidRPr="001B682E">
        <w:rPr>
          <w:lang w:val="de-DE"/>
        </w:rPr>
        <w:t>a</w:t>
      </w:r>
      <w:r w:rsidR="001B682E" w:rsidRPr="001B682E">
        <w:rPr>
          <w:lang w:val="de-DE"/>
        </w:rPr>
        <w:t>usgeht und den Ch</w:t>
      </w:r>
      <w:r w:rsidR="0064312B" w:rsidRPr="001B682E">
        <w:rPr>
          <w:lang w:val="de-DE"/>
        </w:rPr>
        <w:t>ara</w:t>
      </w:r>
      <w:r w:rsidR="001B682E" w:rsidRPr="001B682E">
        <w:rPr>
          <w:lang w:val="de-DE"/>
        </w:rPr>
        <w:t>k</w:t>
      </w:r>
      <w:r w:rsidR="0064312B" w:rsidRPr="001B682E">
        <w:rPr>
          <w:lang w:val="de-DE"/>
        </w:rPr>
        <w:t xml:space="preserve">ter </w:t>
      </w:r>
      <w:r w:rsidR="001B682E" w:rsidRPr="001B682E">
        <w:rPr>
          <w:lang w:val="de-DE"/>
        </w:rPr>
        <w:t>u</w:t>
      </w:r>
      <w:r w:rsidR="0064312B" w:rsidRPr="001B682E">
        <w:rPr>
          <w:lang w:val="de-DE"/>
        </w:rPr>
        <w:t>ns</w:t>
      </w:r>
      <w:r w:rsidR="001B682E" w:rsidRPr="001B682E">
        <w:rPr>
          <w:lang w:val="de-DE"/>
        </w:rPr>
        <w:t>e</w:t>
      </w:r>
      <w:r w:rsidR="0064312B" w:rsidRPr="001B682E">
        <w:rPr>
          <w:lang w:val="de-DE"/>
        </w:rPr>
        <w:t>r</w:t>
      </w:r>
      <w:r w:rsidR="001B682E" w:rsidRPr="001B682E">
        <w:rPr>
          <w:lang w:val="de-DE"/>
        </w:rPr>
        <w:t>er</w:t>
      </w:r>
      <w:r w:rsidR="0064312B" w:rsidRPr="001B682E">
        <w:rPr>
          <w:lang w:val="de-DE"/>
        </w:rPr>
        <w:t xml:space="preserve"> </w:t>
      </w:r>
      <w:r w:rsidR="001B682E" w:rsidRPr="001B682E">
        <w:rPr>
          <w:lang w:val="de-DE"/>
        </w:rPr>
        <w:t>B</w:t>
      </w:r>
      <w:r w:rsidR="0064312B" w:rsidRPr="001B682E">
        <w:rPr>
          <w:lang w:val="de-DE"/>
        </w:rPr>
        <w:t>r</w:t>
      </w:r>
      <w:r w:rsidR="001B682E" w:rsidRPr="001B682E">
        <w:rPr>
          <w:lang w:val="de-DE"/>
        </w:rPr>
        <w:t>udersch</w:t>
      </w:r>
      <w:r w:rsidR="0064312B" w:rsidRPr="001B682E">
        <w:rPr>
          <w:lang w:val="de-DE"/>
        </w:rPr>
        <w:t>a</w:t>
      </w:r>
      <w:r w:rsidR="001B682E" w:rsidRPr="001B682E">
        <w:rPr>
          <w:lang w:val="de-DE"/>
        </w:rPr>
        <w:t>f</w:t>
      </w:r>
      <w:r w:rsidR="0064312B" w:rsidRPr="001B682E">
        <w:rPr>
          <w:lang w:val="de-DE"/>
        </w:rPr>
        <w:t>t</w:t>
      </w:r>
      <w:r w:rsidR="001B682E">
        <w:rPr>
          <w:lang w:val="de-DE"/>
        </w:rPr>
        <w:t xml:space="preserve"> berücksichtigt</w:t>
      </w:r>
      <w:r w:rsidR="0064312B" w:rsidRPr="001B682E">
        <w:rPr>
          <w:lang w:val="de-DE"/>
        </w:rPr>
        <w:t xml:space="preserve"> (</w:t>
      </w:r>
      <w:r w:rsidR="001B682E">
        <w:rPr>
          <w:lang w:val="de-DE"/>
        </w:rPr>
        <w:t>K</w:t>
      </w:r>
      <w:r w:rsidR="0064312B" w:rsidRPr="001B682E">
        <w:rPr>
          <w:lang w:val="de-DE"/>
        </w:rPr>
        <w:t>o</w:t>
      </w:r>
      <w:r w:rsidR="001B682E">
        <w:rPr>
          <w:lang w:val="de-DE"/>
        </w:rPr>
        <w:t>n</w:t>
      </w:r>
      <w:r w:rsidR="0064312B" w:rsidRPr="001B682E">
        <w:rPr>
          <w:lang w:val="de-DE"/>
        </w:rPr>
        <w:t xml:space="preserve">st 39,4; CorrivFrat 3,1-4); </w:t>
      </w:r>
      <w:r w:rsidR="001B682E">
        <w:rPr>
          <w:lang w:val="de-DE"/>
        </w:rPr>
        <w:t>and</w:t>
      </w:r>
      <w:r w:rsidR="0064312B" w:rsidRPr="001B682E">
        <w:rPr>
          <w:lang w:val="de-DE"/>
        </w:rPr>
        <w:t>e</w:t>
      </w:r>
      <w:r w:rsidR="001B682E">
        <w:rPr>
          <w:lang w:val="de-DE"/>
        </w:rPr>
        <w:t>rersei</w:t>
      </w:r>
      <w:r w:rsidR="00971521">
        <w:rPr>
          <w:lang w:val="de-DE"/>
        </w:rPr>
        <w:t>t</w:t>
      </w:r>
      <w:r w:rsidR="001B682E">
        <w:rPr>
          <w:lang w:val="de-DE"/>
        </w:rPr>
        <w:t>s</w:t>
      </w:r>
      <w:r w:rsidR="0064312B" w:rsidRPr="001B682E">
        <w:rPr>
          <w:lang w:val="de-DE"/>
        </w:rPr>
        <w:t xml:space="preserve"> </w:t>
      </w:r>
      <w:r w:rsidR="001B682E">
        <w:rPr>
          <w:lang w:val="de-DE"/>
        </w:rPr>
        <w:t xml:space="preserve">gibt es neue Möglichkeiten, die </w:t>
      </w:r>
      <w:r w:rsidR="0064312B" w:rsidRPr="001B682E">
        <w:rPr>
          <w:lang w:val="de-DE"/>
        </w:rPr>
        <w:t>lai</w:t>
      </w:r>
      <w:r w:rsidR="001B682E">
        <w:rPr>
          <w:lang w:val="de-DE"/>
        </w:rPr>
        <w:t>k</w:t>
      </w:r>
      <w:r w:rsidR="0064312B" w:rsidRPr="001B682E">
        <w:rPr>
          <w:lang w:val="de-DE"/>
        </w:rPr>
        <w:t>ale</w:t>
      </w:r>
      <w:r w:rsidR="001B682E">
        <w:rPr>
          <w:lang w:val="de-DE"/>
        </w:rPr>
        <w:t xml:space="preserve"> Option zu leben</w:t>
      </w:r>
      <w:r w:rsidR="0064312B" w:rsidRPr="001B682E">
        <w:rPr>
          <w:lang w:val="de-DE"/>
        </w:rPr>
        <w:t xml:space="preserve">, </w:t>
      </w:r>
      <w:r w:rsidR="001B682E">
        <w:rPr>
          <w:lang w:val="de-DE"/>
        </w:rPr>
        <w:t>indem man die Bildungschancen für die Brüder erhöht und j</w:t>
      </w:r>
      <w:r w:rsidR="0064312B" w:rsidRPr="001B682E">
        <w:rPr>
          <w:lang w:val="de-DE"/>
        </w:rPr>
        <w:t>e</w:t>
      </w:r>
      <w:r w:rsidR="001B682E">
        <w:rPr>
          <w:lang w:val="de-DE"/>
        </w:rPr>
        <w:t>dem Bruder hilft,</w:t>
      </w:r>
      <w:r w:rsidR="0064312B" w:rsidRPr="001B682E">
        <w:rPr>
          <w:lang w:val="de-DE"/>
        </w:rPr>
        <w:t xml:space="preserve"> </w:t>
      </w:r>
      <w:r w:rsidR="001B682E">
        <w:rPr>
          <w:lang w:val="de-DE"/>
        </w:rPr>
        <w:t>die Gn</w:t>
      </w:r>
      <w:r w:rsidR="0064312B" w:rsidRPr="001B682E">
        <w:rPr>
          <w:lang w:val="de-DE"/>
        </w:rPr>
        <w:t>a</w:t>
      </w:r>
      <w:r w:rsidR="001B682E">
        <w:rPr>
          <w:lang w:val="de-DE"/>
        </w:rPr>
        <w:t>de zu arbeiten</w:t>
      </w:r>
      <w:r w:rsidR="00971521">
        <w:rPr>
          <w:lang w:val="de-DE"/>
        </w:rPr>
        <w:t xml:space="preserve"> zu nutzen</w:t>
      </w:r>
      <w:r w:rsidR="0064312B" w:rsidRPr="001B682E">
        <w:rPr>
          <w:lang w:val="de-DE"/>
        </w:rPr>
        <w:t xml:space="preserve"> (</w:t>
      </w:r>
      <w:r w:rsidR="00971521">
        <w:rPr>
          <w:lang w:val="de-DE"/>
        </w:rPr>
        <w:t>K</w:t>
      </w:r>
      <w:r w:rsidR="0064312B" w:rsidRPr="001B682E">
        <w:rPr>
          <w:lang w:val="de-DE"/>
        </w:rPr>
        <w:t>o</w:t>
      </w:r>
      <w:r w:rsidR="00971521">
        <w:rPr>
          <w:lang w:val="de-DE"/>
        </w:rPr>
        <w:t>n</w:t>
      </w:r>
      <w:r w:rsidR="0064312B" w:rsidRPr="001B682E">
        <w:rPr>
          <w:lang w:val="de-DE"/>
        </w:rPr>
        <w:t>st 37,4).</w:t>
      </w:r>
    </w:p>
    <w:p w:rsidR="0064312B" w:rsidRPr="00971521" w:rsidRDefault="002C4D83" w:rsidP="002A22BD">
      <w:pPr>
        <w:pStyle w:val="testo"/>
        <w:rPr>
          <w:lang w:val="de-DE"/>
        </w:rPr>
      </w:pPr>
      <w:r w:rsidRPr="00971521">
        <w:rPr>
          <w:lang w:val="de-DE"/>
        </w:rPr>
        <w:lastRenderedPageBreak/>
        <w:t>300</w:t>
      </w:r>
      <w:r w:rsidR="0064312B" w:rsidRPr="00971521">
        <w:rPr>
          <w:lang w:val="de-DE"/>
        </w:rPr>
        <w:t xml:space="preserve">. </w:t>
      </w:r>
      <w:r w:rsidR="00971521" w:rsidRPr="00971521">
        <w:rPr>
          <w:lang w:val="de-DE"/>
        </w:rPr>
        <w:t>Die Ausbildungsgemeinsch</w:t>
      </w:r>
      <w:r w:rsidR="0064312B" w:rsidRPr="00971521">
        <w:rPr>
          <w:lang w:val="de-DE"/>
        </w:rPr>
        <w:t>a</w:t>
      </w:r>
      <w:r w:rsidR="00971521" w:rsidRPr="00971521">
        <w:rPr>
          <w:lang w:val="de-DE"/>
        </w:rPr>
        <w:t>ft</w:t>
      </w:r>
      <w:r w:rsidR="0064312B" w:rsidRPr="00971521">
        <w:rPr>
          <w:lang w:val="de-DE"/>
        </w:rPr>
        <w:t xml:space="preserve">, </w:t>
      </w:r>
      <w:r w:rsidR="00971521" w:rsidRPr="00971521">
        <w:rPr>
          <w:lang w:val="de-DE"/>
        </w:rPr>
        <w:t>gemeinsam m</w:t>
      </w:r>
      <w:r w:rsidR="0064312B" w:rsidRPr="00971521">
        <w:rPr>
          <w:lang w:val="de-DE"/>
        </w:rPr>
        <w:t>i</w:t>
      </w:r>
      <w:r w:rsidR="00971521" w:rsidRPr="00971521">
        <w:rPr>
          <w:lang w:val="de-DE"/>
        </w:rPr>
        <w:t xml:space="preserve">t dem Bruder </w:t>
      </w:r>
      <w:r w:rsidR="0064312B" w:rsidRPr="00971521">
        <w:rPr>
          <w:lang w:val="de-DE"/>
        </w:rPr>
        <w:t xml:space="preserve">in </w:t>
      </w:r>
      <w:r w:rsidR="00971521" w:rsidRPr="00971521">
        <w:rPr>
          <w:lang w:val="de-DE"/>
        </w:rPr>
        <w:t>Ausbildung</w:t>
      </w:r>
      <w:r w:rsidR="0064312B" w:rsidRPr="00971521">
        <w:rPr>
          <w:lang w:val="de-DE"/>
        </w:rPr>
        <w:t xml:space="preserve">, </w:t>
      </w:r>
      <w:r w:rsidR="00971521" w:rsidRPr="00971521">
        <w:rPr>
          <w:lang w:val="de-DE"/>
        </w:rPr>
        <w:t xml:space="preserve">muss durch die personalisierte Begleitung </w:t>
      </w:r>
      <w:r w:rsidR="0064312B" w:rsidRPr="00971521">
        <w:rPr>
          <w:lang w:val="de-DE"/>
        </w:rPr>
        <w:t>d</w:t>
      </w:r>
      <w:r w:rsidR="00971521" w:rsidRPr="00971521">
        <w:rPr>
          <w:lang w:val="de-DE"/>
        </w:rPr>
        <w:t>i</w:t>
      </w:r>
      <w:r w:rsidR="0064312B" w:rsidRPr="00971521">
        <w:rPr>
          <w:lang w:val="de-DE"/>
        </w:rPr>
        <w:t>e</w:t>
      </w:r>
      <w:r w:rsidR="00971521" w:rsidRPr="00971521">
        <w:rPr>
          <w:lang w:val="de-DE"/>
        </w:rPr>
        <w:t xml:space="preserve"> Motive für die eine oder die andere Entscheidung überprü</w:t>
      </w:r>
      <w:r w:rsidR="00971521">
        <w:rPr>
          <w:lang w:val="de-DE"/>
        </w:rPr>
        <w:t xml:space="preserve">fen und dann entscheiden, </w:t>
      </w:r>
      <w:r w:rsidR="0064312B" w:rsidRPr="00971521">
        <w:rPr>
          <w:lang w:val="de-DE"/>
        </w:rPr>
        <w:t>di</w:t>
      </w:r>
      <w:r w:rsidR="00971521">
        <w:rPr>
          <w:lang w:val="de-DE"/>
        </w:rPr>
        <w:t>e Berufung zu leben, die sich am Weiheamt</w:t>
      </w:r>
      <w:r w:rsidR="0064312B" w:rsidRPr="00971521">
        <w:rPr>
          <w:lang w:val="de-DE"/>
        </w:rPr>
        <w:t xml:space="preserve"> orient</w:t>
      </w:r>
      <w:r w:rsidR="00971521">
        <w:rPr>
          <w:lang w:val="de-DE"/>
        </w:rPr>
        <w:t>ier</w:t>
      </w:r>
      <w:r w:rsidR="0064312B" w:rsidRPr="00971521">
        <w:rPr>
          <w:lang w:val="de-DE"/>
        </w:rPr>
        <w:t>t o</w:t>
      </w:r>
      <w:r w:rsidR="00971521">
        <w:rPr>
          <w:lang w:val="de-DE"/>
        </w:rPr>
        <w:t>der</w:t>
      </w:r>
      <w:r w:rsidR="0064312B" w:rsidRPr="00971521">
        <w:rPr>
          <w:lang w:val="de-DE"/>
        </w:rPr>
        <w:t xml:space="preserve"> a</w:t>
      </w:r>
      <w:r w:rsidR="00DB7D84">
        <w:rPr>
          <w:lang w:val="de-DE"/>
        </w:rPr>
        <w:t>m Bruderdienst</w:t>
      </w:r>
      <w:r w:rsidR="0064312B" w:rsidRPr="00971521">
        <w:rPr>
          <w:lang w:val="de-DE"/>
        </w:rPr>
        <w:t>.</w:t>
      </w:r>
    </w:p>
    <w:p w:rsidR="0064312B" w:rsidRPr="00DB7D84" w:rsidRDefault="00CC5C80" w:rsidP="002A22BD">
      <w:pPr>
        <w:pStyle w:val="testo"/>
        <w:rPr>
          <w:lang w:val="de-DE"/>
        </w:rPr>
      </w:pPr>
      <w:r w:rsidRPr="00DB7D84">
        <w:rPr>
          <w:lang w:val="de-DE"/>
        </w:rPr>
        <w:t>30</w:t>
      </w:r>
      <w:r w:rsidR="002C4D83" w:rsidRPr="00DB7D84">
        <w:rPr>
          <w:lang w:val="de-DE"/>
        </w:rPr>
        <w:t>1</w:t>
      </w:r>
      <w:r w:rsidR="0064312B" w:rsidRPr="00DB7D84">
        <w:rPr>
          <w:lang w:val="de-DE"/>
        </w:rPr>
        <w:t xml:space="preserve">. </w:t>
      </w:r>
      <w:r w:rsidR="00DB7D84" w:rsidRPr="00DB7D84">
        <w:rPr>
          <w:lang w:val="de-DE"/>
        </w:rPr>
        <w:t>Die allen gemeinsame Grundausbildung sollte die Einführung in die Heilig</w:t>
      </w:r>
      <w:r w:rsidR="00DB7D84">
        <w:rPr>
          <w:lang w:val="de-DE"/>
        </w:rPr>
        <w:t xml:space="preserve">e </w:t>
      </w:r>
      <w:r w:rsidR="0064312B" w:rsidRPr="00DB7D84">
        <w:rPr>
          <w:lang w:val="de-DE"/>
        </w:rPr>
        <w:t>Sc</w:t>
      </w:r>
      <w:r w:rsidR="00DB7D84">
        <w:rPr>
          <w:lang w:val="de-DE"/>
        </w:rPr>
        <w:t>h</w:t>
      </w:r>
      <w:r w:rsidR="0064312B" w:rsidRPr="00DB7D84">
        <w:rPr>
          <w:lang w:val="de-DE"/>
        </w:rPr>
        <w:t>ri</w:t>
      </w:r>
      <w:r w:rsidR="00DB7D84">
        <w:rPr>
          <w:lang w:val="de-DE"/>
        </w:rPr>
        <w:t>f</w:t>
      </w:r>
      <w:r w:rsidR="0064312B" w:rsidRPr="00DB7D84">
        <w:rPr>
          <w:lang w:val="de-DE"/>
        </w:rPr>
        <w:t xml:space="preserve">t, </w:t>
      </w:r>
      <w:r w:rsidR="00DB7D84">
        <w:rPr>
          <w:lang w:val="de-DE"/>
        </w:rPr>
        <w:t>Th</w:t>
      </w:r>
      <w:r w:rsidR="0064312B" w:rsidRPr="00DB7D84">
        <w:rPr>
          <w:lang w:val="de-DE"/>
        </w:rPr>
        <w:t>eologi</w:t>
      </w:r>
      <w:r w:rsidR="00DB7D84">
        <w:rPr>
          <w:lang w:val="de-DE"/>
        </w:rPr>
        <w:t>e</w:t>
      </w:r>
      <w:r w:rsidR="0064312B" w:rsidRPr="00DB7D84">
        <w:rPr>
          <w:lang w:val="de-DE"/>
        </w:rPr>
        <w:t xml:space="preserve">, </w:t>
      </w:r>
      <w:r w:rsidR="00DB7D84">
        <w:rPr>
          <w:lang w:val="de-DE"/>
        </w:rPr>
        <w:t>L</w:t>
      </w:r>
      <w:r w:rsidR="0064312B" w:rsidRPr="00DB7D84">
        <w:rPr>
          <w:lang w:val="de-DE"/>
        </w:rPr>
        <w:t>iturgi</w:t>
      </w:r>
      <w:r w:rsidR="00DB7D84">
        <w:rPr>
          <w:lang w:val="de-DE"/>
        </w:rPr>
        <w:t>e</w:t>
      </w:r>
      <w:r w:rsidR="0064312B" w:rsidRPr="00DB7D84">
        <w:rPr>
          <w:lang w:val="de-DE"/>
        </w:rPr>
        <w:t xml:space="preserve">, </w:t>
      </w:r>
      <w:r w:rsidR="00DB7D84">
        <w:rPr>
          <w:lang w:val="de-DE"/>
        </w:rPr>
        <w:t>Geschichte und franziskanische</w:t>
      </w:r>
      <w:r w:rsidR="0064312B" w:rsidRPr="00DB7D84">
        <w:rPr>
          <w:lang w:val="de-DE"/>
        </w:rPr>
        <w:t xml:space="preserve"> </w:t>
      </w:r>
      <w:r w:rsidR="00DB7D84">
        <w:rPr>
          <w:lang w:val="de-DE"/>
        </w:rPr>
        <w:t>S</w:t>
      </w:r>
      <w:r w:rsidR="0064312B" w:rsidRPr="00DB7D84">
        <w:rPr>
          <w:lang w:val="de-DE"/>
        </w:rPr>
        <w:t>piritualit</w:t>
      </w:r>
      <w:r w:rsidR="00DB7D84">
        <w:rPr>
          <w:lang w:val="de-DE"/>
        </w:rPr>
        <w:t xml:space="preserve">ät umfassen </w:t>
      </w:r>
      <w:r w:rsidR="0064312B" w:rsidRPr="00DB7D84">
        <w:rPr>
          <w:lang w:val="de-DE"/>
        </w:rPr>
        <w:t>(</w:t>
      </w:r>
      <w:r w:rsidR="00DB7D84">
        <w:rPr>
          <w:lang w:val="de-DE"/>
        </w:rPr>
        <w:t>K</w:t>
      </w:r>
      <w:r w:rsidR="0064312B" w:rsidRPr="00DB7D84">
        <w:rPr>
          <w:lang w:val="de-DE"/>
        </w:rPr>
        <w:t>o</w:t>
      </w:r>
      <w:r w:rsidR="00DB7D84">
        <w:rPr>
          <w:lang w:val="de-DE"/>
        </w:rPr>
        <w:t>n</w:t>
      </w:r>
      <w:r w:rsidR="0064312B" w:rsidRPr="00DB7D84">
        <w:rPr>
          <w:lang w:val="de-DE"/>
        </w:rPr>
        <w:t xml:space="preserve">st 32,3). </w:t>
      </w:r>
      <w:r w:rsidR="00DB7D84" w:rsidRPr="00DB7D84">
        <w:rPr>
          <w:lang w:val="de-DE"/>
        </w:rPr>
        <w:t xml:space="preserve">Das Studium sollte </w:t>
      </w:r>
      <w:r w:rsidR="0064312B" w:rsidRPr="00DB7D84">
        <w:rPr>
          <w:lang w:val="de-DE"/>
        </w:rPr>
        <w:t>a</w:t>
      </w:r>
      <w:r w:rsidR="00DB7D84" w:rsidRPr="00DB7D84">
        <w:rPr>
          <w:lang w:val="de-DE"/>
        </w:rPr>
        <w:t>k</w:t>
      </w:r>
      <w:r w:rsidR="0064312B" w:rsidRPr="00DB7D84">
        <w:rPr>
          <w:lang w:val="de-DE"/>
        </w:rPr>
        <w:t>ademi</w:t>
      </w:r>
      <w:r w:rsidR="00DB7D84" w:rsidRPr="00DB7D84">
        <w:rPr>
          <w:lang w:val="de-DE"/>
        </w:rPr>
        <w:t>s</w:t>
      </w:r>
      <w:r w:rsidR="0064312B" w:rsidRPr="00DB7D84">
        <w:rPr>
          <w:lang w:val="de-DE"/>
        </w:rPr>
        <w:t>c</w:t>
      </w:r>
      <w:r w:rsidR="00DB7D84" w:rsidRPr="00DB7D84">
        <w:rPr>
          <w:lang w:val="de-DE"/>
        </w:rPr>
        <w:t>h anerkannt werden fü</w:t>
      </w:r>
      <w:r w:rsidR="0064312B" w:rsidRPr="00DB7D84">
        <w:rPr>
          <w:lang w:val="de-DE"/>
        </w:rPr>
        <w:t xml:space="preserve">r </w:t>
      </w:r>
      <w:r w:rsidR="00DB7D84" w:rsidRPr="00DB7D84">
        <w:rPr>
          <w:lang w:val="de-DE"/>
        </w:rPr>
        <w:t>jene Brüder</w:t>
      </w:r>
      <w:r w:rsidR="00DB7D84">
        <w:rPr>
          <w:lang w:val="de-DE"/>
        </w:rPr>
        <w:t>,</w:t>
      </w:r>
      <w:r w:rsidR="00DB7D84" w:rsidRPr="00DB7D84">
        <w:rPr>
          <w:lang w:val="de-DE"/>
        </w:rPr>
        <w:t xml:space="preserve"> </w:t>
      </w:r>
      <w:r w:rsidR="00DB7D84">
        <w:rPr>
          <w:lang w:val="de-DE"/>
        </w:rPr>
        <w:t>di</w:t>
      </w:r>
      <w:r w:rsidR="0064312B" w:rsidRPr="00DB7D84">
        <w:rPr>
          <w:lang w:val="de-DE"/>
        </w:rPr>
        <w:t xml:space="preserve">e </w:t>
      </w:r>
      <w:r w:rsidR="00DB7D84">
        <w:rPr>
          <w:lang w:val="de-DE"/>
        </w:rPr>
        <w:t>danach die heiligen Weihen anstreben</w:t>
      </w:r>
      <w:r w:rsidR="0064312B" w:rsidRPr="00DB7D84">
        <w:rPr>
          <w:lang w:val="de-DE"/>
        </w:rPr>
        <w:t>.</w:t>
      </w:r>
    </w:p>
    <w:p w:rsidR="0064312B" w:rsidRPr="007E6AC4" w:rsidRDefault="003901D8" w:rsidP="003901D8">
      <w:pPr>
        <w:pStyle w:val="berschrift3"/>
        <w:rPr>
          <w:spacing w:val="0"/>
          <w:lang w:val="de-DE"/>
        </w:rPr>
      </w:pPr>
      <w:bookmarkStart w:id="92" w:name="_Toc50218721"/>
      <w:r w:rsidRPr="007E6AC4">
        <w:rPr>
          <w:spacing w:val="0"/>
          <w:lang w:val="de-DE"/>
        </w:rPr>
        <w:t>IV.3.5.</w:t>
      </w:r>
      <w:r w:rsidR="0064312B" w:rsidRPr="007E6AC4">
        <w:rPr>
          <w:spacing w:val="0"/>
          <w:lang w:val="de-DE"/>
        </w:rPr>
        <w:t xml:space="preserve"> </w:t>
      </w:r>
      <w:r w:rsidR="00DB7D84" w:rsidRPr="007E6AC4">
        <w:rPr>
          <w:spacing w:val="0"/>
          <w:lang w:val="de-DE"/>
        </w:rPr>
        <w:t xml:space="preserve">Ausbildung </w:t>
      </w:r>
      <w:r w:rsidR="0064312B" w:rsidRPr="007E6AC4">
        <w:rPr>
          <w:spacing w:val="0"/>
          <w:lang w:val="de-DE"/>
        </w:rPr>
        <w:t xml:space="preserve">in </w:t>
      </w:r>
      <w:r w:rsidR="00DB7D84" w:rsidRPr="007E6AC4">
        <w:rPr>
          <w:spacing w:val="0"/>
          <w:lang w:val="de-DE"/>
        </w:rPr>
        <w:t>Zusammenarbeit</w:t>
      </w:r>
      <w:bookmarkEnd w:id="92"/>
    </w:p>
    <w:p w:rsidR="0064312B" w:rsidRPr="009E0B71" w:rsidRDefault="00CC5C80" w:rsidP="002A22BD">
      <w:pPr>
        <w:pStyle w:val="testo"/>
        <w:rPr>
          <w:lang w:val="de-DE"/>
        </w:rPr>
      </w:pPr>
      <w:r w:rsidRPr="007E6AC4">
        <w:rPr>
          <w:lang w:val="de-DE"/>
        </w:rPr>
        <w:t>30</w:t>
      </w:r>
      <w:r w:rsidR="002C4D83" w:rsidRPr="007E6AC4">
        <w:rPr>
          <w:lang w:val="de-DE"/>
        </w:rPr>
        <w:t>2</w:t>
      </w:r>
      <w:r w:rsidR="0064312B" w:rsidRPr="007E6AC4">
        <w:rPr>
          <w:lang w:val="de-DE"/>
        </w:rPr>
        <w:t xml:space="preserve">. </w:t>
      </w:r>
      <w:r w:rsidR="00DB7D84" w:rsidRPr="007E6AC4">
        <w:rPr>
          <w:lang w:val="de-DE"/>
        </w:rPr>
        <w:t>U</w:t>
      </w:r>
      <w:r w:rsidR="0064312B" w:rsidRPr="007E6AC4">
        <w:rPr>
          <w:lang w:val="de-DE"/>
        </w:rPr>
        <w:t>ns</w:t>
      </w:r>
      <w:r w:rsidR="00DB7D84" w:rsidRPr="007E6AC4">
        <w:rPr>
          <w:lang w:val="de-DE"/>
        </w:rPr>
        <w:t>e</w:t>
      </w:r>
      <w:r w:rsidR="0064312B" w:rsidRPr="007E6AC4">
        <w:rPr>
          <w:lang w:val="de-DE"/>
        </w:rPr>
        <w:t>r</w:t>
      </w:r>
      <w:r w:rsidR="00DB7D84" w:rsidRPr="007E6AC4">
        <w:rPr>
          <w:lang w:val="de-DE"/>
        </w:rPr>
        <w:t>e gemeinsame Berufung geht</w:t>
      </w:r>
      <w:r w:rsidR="009E0B71" w:rsidRPr="007E6AC4">
        <w:rPr>
          <w:lang w:val="de-DE"/>
        </w:rPr>
        <w:t xml:space="preserve"> </w:t>
      </w:r>
      <w:r w:rsidR="00DB7D84" w:rsidRPr="007E6AC4">
        <w:rPr>
          <w:lang w:val="de-DE"/>
        </w:rPr>
        <w:t>über jede Grenze hin</w:t>
      </w:r>
      <w:r w:rsidR="0064312B" w:rsidRPr="007E6AC4">
        <w:rPr>
          <w:lang w:val="de-DE"/>
        </w:rPr>
        <w:t>a</w:t>
      </w:r>
      <w:r w:rsidR="00DB7D84" w:rsidRPr="007E6AC4">
        <w:rPr>
          <w:lang w:val="de-DE"/>
        </w:rPr>
        <w:t>us</w:t>
      </w:r>
      <w:r w:rsidR="009E0B71" w:rsidRPr="007E6AC4">
        <w:rPr>
          <w:lang w:val="de-DE"/>
        </w:rPr>
        <w:t>.</w:t>
      </w:r>
      <w:r w:rsidR="0064312B" w:rsidRPr="007E6AC4">
        <w:rPr>
          <w:lang w:val="de-DE"/>
        </w:rPr>
        <w:t xml:space="preserve"> </w:t>
      </w:r>
      <w:r w:rsidR="009E0B71" w:rsidRPr="009E0B71">
        <w:rPr>
          <w:lang w:val="de-DE"/>
        </w:rPr>
        <w:t>Ind</w:t>
      </w:r>
      <w:r w:rsidR="0064312B" w:rsidRPr="009E0B71">
        <w:rPr>
          <w:lang w:val="de-DE"/>
        </w:rPr>
        <w:t>e</w:t>
      </w:r>
      <w:r w:rsidR="009E0B71" w:rsidRPr="009E0B71">
        <w:rPr>
          <w:lang w:val="de-DE"/>
        </w:rPr>
        <w:t>m</w:t>
      </w:r>
      <w:r w:rsidR="0064312B" w:rsidRPr="009E0B71">
        <w:rPr>
          <w:lang w:val="de-DE"/>
        </w:rPr>
        <w:t xml:space="preserve"> </w:t>
      </w:r>
      <w:r w:rsidR="009E0B71" w:rsidRPr="009E0B71">
        <w:rPr>
          <w:lang w:val="de-DE"/>
        </w:rPr>
        <w:t>si</w:t>
      </w:r>
      <w:r w:rsidR="009E0B71">
        <w:rPr>
          <w:lang w:val="de-DE"/>
        </w:rPr>
        <w:t>e</w:t>
      </w:r>
      <w:r w:rsidR="009E0B71" w:rsidRPr="009E0B71">
        <w:rPr>
          <w:lang w:val="de-DE"/>
        </w:rPr>
        <w:t xml:space="preserve"> </w:t>
      </w:r>
      <w:r w:rsidR="009E0B71">
        <w:rPr>
          <w:lang w:val="de-DE"/>
        </w:rPr>
        <w:t>j</w:t>
      </w:r>
      <w:r w:rsidR="009E0B71" w:rsidRPr="009E0B71">
        <w:rPr>
          <w:lang w:val="de-DE"/>
        </w:rPr>
        <w:t>eden Reichtum und die O</w:t>
      </w:r>
      <w:r w:rsidR="0064312B" w:rsidRPr="009E0B71">
        <w:rPr>
          <w:lang w:val="de-DE"/>
        </w:rPr>
        <w:t>riginalit</w:t>
      </w:r>
      <w:r w:rsidR="009E0B71" w:rsidRPr="009E0B71">
        <w:rPr>
          <w:lang w:val="de-DE"/>
        </w:rPr>
        <w:t>ät jeder K</w:t>
      </w:r>
      <w:r w:rsidR="0064312B" w:rsidRPr="009E0B71">
        <w:rPr>
          <w:lang w:val="de-DE"/>
        </w:rPr>
        <w:t>ultur</w:t>
      </w:r>
      <w:r w:rsidR="009E0B71" w:rsidRPr="009E0B71">
        <w:rPr>
          <w:lang w:val="de-DE"/>
        </w:rPr>
        <w:t xml:space="preserve"> </w:t>
      </w:r>
      <w:r w:rsidR="0064312B" w:rsidRPr="009E0B71">
        <w:rPr>
          <w:lang w:val="de-DE"/>
        </w:rPr>
        <w:t>a</w:t>
      </w:r>
      <w:r w:rsidR="009E0B71" w:rsidRPr="009E0B71">
        <w:rPr>
          <w:lang w:val="de-DE"/>
        </w:rPr>
        <w:t>nnimmt</w:t>
      </w:r>
      <w:r w:rsidR="0064312B" w:rsidRPr="009E0B71">
        <w:rPr>
          <w:lang w:val="de-DE"/>
        </w:rPr>
        <w:t xml:space="preserve">, </w:t>
      </w:r>
      <w:r w:rsidR="009E0B71">
        <w:rPr>
          <w:lang w:val="de-DE"/>
        </w:rPr>
        <w:t>form</w:t>
      </w:r>
      <w:r w:rsidR="000743A3">
        <w:rPr>
          <w:lang w:val="de-DE"/>
        </w:rPr>
        <w:t>t</w:t>
      </w:r>
      <w:r w:rsidR="009E0B71">
        <w:rPr>
          <w:lang w:val="de-DE"/>
        </w:rPr>
        <w:t xml:space="preserve"> </w:t>
      </w:r>
      <w:r w:rsidR="009E0B71" w:rsidRPr="009E0B71">
        <w:rPr>
          <w:lang w:val="de-DE"/>
        </w:rPr>
        <w:t xml:space="preserve">sie </w:t>
      </w:r>
      <w:r w:rsidR="009E0B71">
        <w:rPr>
          <w:lang w:val="de-DE"/>
        </w:rPr>
        <w:t xml:space="preserve">diese </w:t>
      </w:r>
      <w:r w:rsidR="009E0B71" w:rsidRPr="009E0B71">
        <w:rPr>
          <w:lang w:val="de-DE"/>
        </w:rPr>
        <w:t>u</w:t>
      </w:r>
      <w:r w:rsidR="009E0B71">
        <w:rPr>
          <w:lang w:val="de-DE"/>
        </w:rPr>
        <w:t>m und schafft Räume der Gemeinschaft</w:t>
      </w:r>
      <w:r w:rsidR="0064312B" w:rsidRPr="009E0B71">
        <w:rPr>
          <w:lang w:val="de-DE"/>
        </w:rPr>
        <w:t xml:space="preserve">. </w:t>
      </w:r>
      <w:r w:rsidR="009E0B71" w:rsidRPr="009E0B71">
        <w:rPr>
          <w:lang w:val="de-DE"/>
        </w:rPr>
        <w:t>U</w:t>
      </w:r>
      <w:r w:rsidR="0064312B" w:rsidRPr="009E0B71">
        <w:rPr>
          <w:lang w:val="de-DE"/>
        </w:rPr>
        <w:t>ns</w:t>
      </w:r>
      <w:r w:rsidR="009E0B71" w:rsidRPr="009E0B71">
        <w:rPr>
          <w:lang w:val="de-DE"/>
        </w:rPr>
        <w:t>e</w:t>
      </w:r>
      <w:r w:rsidR="0064312B" w:rsidRPr="009E0B71">
        <w:rPr>
          <w:lang w:val="de-DE"/>
        </w:rPr>
        <w:t>r</w:t>
      </w:r>
      <w:r w:rsidR="009E0B71" w:rsidRPr="009E0B71">
        <w:rPr>
          <w:lang w:val="de-DE"/>
        </w:rPr>
        <w:t xml:space="preserve"> Orden ist ei</w:t>
      </w:r>
      <w:r w:rsidR="0064312B" w:rsidRPr="009E0B71">
        <w:rPr>
          <w:lang w:val="de-DE"/>
        </w:rPr>
        <w:t>n</w:t>
      </w:r>
      <w:r w:rsidR="009E0B71" w:rsidRPr="009E0B71">
        <w:rPr>
          <w:lang w:val="de-DE"/>
        </w:rPr>
        <w:t xml:space="preserve">e </w:t>
      </w:r>
      <w:r w:rsidR="0064312B" w:rsidRPr="009E0B71">
        <w:rPr>
          <w:lang w:val="de-DE"/>
        </w:rPr>
        <w:t>universale</w:t>
      </w:r>
      <w:r w:rsidR="009E0B71" w:rsidRPr="009E0B71">
        <w:rPr>
          <w:lang w:val="de-DE"/>
        </w:rPr>
        <w:t xml:space="preserve"> Gemeinschaft</w:t>
      </w:r>
      <w:r w:rsidR="0064312B" w:rsidRPr="009E0B71">
        <w:rPr>
          <w:lang w:val="de-DE"/>
        </w:rPr>
        <w:t xml:space="preserve">, </w:t>
      </w:r>
      <w:r w:rsidR="009E0B71" w:rsidRPr="009E0B71">
        <w:rPr>
          <w:lang w:val="de-DE"/>
        </w:rPr>
        <w:t>bestehend aus einem Netz vo</w:t>
      </w:r>
      <w:r w:rsidR="009E0B71">
        <w:rPr>
          <w:lang w:val="de-DE"/>
        </w:rPr>
        <w:t xml:space="preserve">n Provinzen und </w:t>
      </w:r>
      <w:r w:rsidR="0064312B" w:rsidRPr="009E0B71">
        <w:rPr>
          <w:lang w:val="de-DE"/>
        </w:rPr>
        <w:t>lo</w:t>
      </w:r>
      <w:r w:rsidR="009E0B71">
        <w:rPr>
          <w:lang w:val="de-DE"/>
        </w:rPr>
        <w:t>k</w:t>
      </w:r>
      <w:r w:rsidR="0064312B" w:rsidRPr="009E0B71">
        <w:rPr>
          <w:lang w:val="de-DE"/>
        </w:rPr>
        <w:t>al</w:t>
      </w:r>
      <w:r w:rsidR="009E0B71">
        <w:rPr>
          <w:lang w:val="de-DE"/>
        </w:rPr>
        <w:t>en Konventen</w:t>
      </w:r>
      <w:r w:rsidR="0064312B" w:rsidRPr="009E0B71">
        <w:rPr>
          <w:lang w:val="de-DE"/>
        </w:rPr>
        <w:t xml:space="preserve">. </w:t>
      </w:r>
      <w:r w:rsidR="009E0B71" w:rsidRPr="009E0B71">
        <w:rPr>
          <w:lang w:val="de-DE"/>
        </w:rPr>
        <w:t>Wenn man nicht Opfer des P</w:t>
      </w:r>
      <w:r w:rsidR="0064312B" w:rsidRPr="009E0B71">
        <w:rPr>
          <w:lang w:val="de-DE"/>
        </w:rPr>
        <w:t>rovin</w:t>
      </w:r>
      <w:r w:rsidR="009E0B71" w:rsidRPr="009E0B71">
        <w:rPr>
          <w:lang w:val="de-DE"/>
        </w:rPr>
        <w:t>z</w:t>
      </w:r>
      <w:r w:rsidR="0064312B" w:rsidRPr="009E0B71">
        <w:rPr>
          <w:lang w:val="de-DE"/>
        </w:rPr>
        <w:t>ialism</w:t>
      </w:r>
      <w:r w:rsidR="009E0B71" w:rsidRPr="009E0B71">
        <w:rPr>
          <w:lang w:val="de-DE"/>
        </w:rPr>
        <w:t>us werden will</w:t>
      </w:r>
      <w:r w:rsidR="0064312B" w:rsidRPr="009E0B71">
        <w:rPr>
          <w:lang w:val="de-DE"/>
        </w:rPr>
        <w:t xml:space="preserve">, </w:t>
      </w:r>
      <w:r w:rsidR="009E0B71" w:rsidRPr="009E0B71">
        <w:rPr>
          <w:lang w:val="de-DE"/>
        </w:rPr>
        <w:t>muss man flexiblere und dynamische S</w:t>
      </w:r>
      <w:r w:rsidR="0064312B" w:rsidRPr="009E0B71">
        <w:rPr>
          <w:lang w:val="de-DE"/>
        </w:rPr>
        <w:t>tru</w:t>
      </w:r>
      <w:r w:rsidR="009E0B71" w:rsidRPr="009E0B71">
        <w:rPr>
          <w:lang w:val="de-DE"/>
        </w:rPr>
        <w:t>k</w:t>
      </w:r>
      <w:r w:rsidR="0064312B" w:rsidRPr="009E0B71">
        <w:rPr>
          <w:lang w:val="de-DE"/>
        </w:rPr>
        <w:t>ture</w:t>
      </w:r>
      <w:r w:rsidR="009E0B71" w:rsidRPr="009E0B71">
        <w:rPr>
          <w:lang w:val="de-DE"/>
        </w:rPr>
        <w:t>n planen,</w:t>
      </w:r>
      <w:r w:rsidR="0064312B" w:rsidRPr="009E0B71">
        <w:rPr>
          <w:lang w:val="de-DE"/>
        </w:rPr>
        <w:t xml:space="preserve"> </w:t>
      </w:r>
      <w:r w:rsidR="009E0B71" w:rsidRPr="009E0B71">
        <w:rPr>
          <w:lang w:val="de-DE"/>
        </w:rPr>
        <w:t>di</w:t>
      </w:r>
      <w:r w:rsidR="0064312B" w:rsidRPr="009E0B71">
        <w:rPr>
          <w:lang w:val="de-DE"/>
        </w:rPr>
        <w:t xml:space="preserve">e </w:t>
      </w:r>
      <w:r w:rsidR="009E0B71" w:rsidRPr="009E0B71">
        <w:rPr>
          <w:lang w:val="de-DE"/>
        </w:rPr>
        <w:t>e</w:t>
      </w:r>
      <w:r w:rsidR="009E0B71">
        <w:rPr>
          <w:lang w:val="de-DE"/>
        </w:rPr>
        <w:t>her eine I</w:t>
      </w:r>
      <w:r w:rsidR="0064312B" w:rsidRPr="009E0B71">
        <w:rPr>
          <w:lang w:val="de-DE"/>
        </w:rPr>
        <w:t>ntegra</w:t>
      </w:r>
      <w:r w:rsidR="009E0B71">
        <w:rPr>
          <w:lang w:val="de-DE"/>
        </w:rPr>
        <w:t>t</w:t>
      </w:r>
      <w:r w:rsidR="0064312B" w:rsidRPr="009E0B71">
        <w:rPr>
          <w:lang w:val="de-DE"/>
        </w:rPr>
        <w:t>ion</w:t>
      </w:r>
      <w:r w:rsidR="009E0B71">
        <w:rPr>
          <w:lang w:val="de-DE"/>
        </w:rPr>
        <w:t xml:space="preserve"> unt</w:t>
      </w:r>
      <w:r w:rsidR="0064312B" w:rsidRPr="009E0B71">
        <w:rPr>
          <w:lang w:val="de-DE"/>
        </w:rPr>
        <w:t>e</w:t>
      </w:r>
      <w:r w:rsidR="009E0B71">
        <w:rPr>
          <w:lang w:val="de-DE"/>
        </w:rPr>
        <w:t xml:space="preserve">r den Ordensbezirken </w:t>
      </w:r>
      <w:r w:rsidR="005B5CC1">
        <w:rPr>
          <w:lang w:val="de-DE"/>
        </w:rPr>
        <w:t>zulassen und offener sind, unbeschadet der Zugehörigkeit zum Orden</w:t>
      </w:r>
      <w:r w:rsidR="0064312B" w:rsidRPr="009E0B71">
        <w:rPr>
          <w:lang w:val="de-DE"/>
        </w:rPr>
        <w:t>.</w:t>
      </w:r>
    </w:p>
    <w:p w:rsidR="0064312B" w:rsidRPr="005B5CC1" w:rsidRDefault="00CC5C80" w:rsidP="002A22BD">
      <w:pPr>
        <w:pStyle w:val="testo"/>
        <w:rPr>
          <w:lang w:val="de-DE"/>
        </w:rPr>
      </w:pPr>
      <w:r w:rsidRPr="005B5CC1">
        <w:rPr>
          <w:lang w:val="de-DE"/>
        </w:rPr>
        <w:t>30</w:t>
      </w:r>
      <w:r w:rsidR="002C4D83" w:rsidRPr="005B5CC1">
        <w:rPr>
          <w:lang w:val="de-DE"/>
        </w:rPr>
        <w:t>3</w:t>
      </w:r>
      <w:r w:rsidR="0064312B" w:rsidRPr="005B5CC1">
        <w:rPr>
          <w:lang w:val="de-DE"/>
        </w:rPr>
        <w:t xml:space="preserve">. </w:t>
      </w:r>
      <w:r w:rsidR="005B5CC1" w:rsidRPr="005B5CC1">
        <w:rPr>
          <w:lang w:val="de-DE"/>
        </w:rPr>
        <w:t>Es ist wichtig, den P</w:t>
      </w:r>
      <w:r w:rsidR="0064312B" w:rsidRPr="005B5CC1">
        <w:rPr>
          <w:lang w:val="de-DE"/>
        </w:rPr>
        <w:t>rovin</w:t>
      </w:r>
      <w:r w:rsidR="005B5CC1" w:rsidRPr="005B5CC1">
        <w:rPr>
          <w:lang w:val="de-DE"/>
        </w:rPr>
        <w:t>z</w:t>
      </w:r>
      <w:r w:rsidR="0064312B" w:rsidRPr="005B5CC1">
        <w:rPr>
          <w:lang w:val="de-DE"/>
        </w:rPr>
        <w:t>ialism</w:t>
      </w:r>
      <w:r w:rsidR="005B5CC1" w:rsidRPr="005B5CC1">
        <w:rPr>
          <w:lang w:val="de-DE"/>
        </w:rPr>
        <w:t>us</w:t>
      </w:r>
      <w:r w:rsidR="0064312B" w:rsidRPr="005B5CC1">
        <w:rPr>
          <w:lang w:val="de-DE"/>
        </w:rPr>
        <w:t xml:space="preserve"> a</w:t>
      </w:r>
      <w:r w:rsidR="005B5CC1" w:rsidRPr="005B5CC1">
        <w:rPr>
          <w:lang w:val="de-DE"/>
        </w:rPr>
        <w:t>u</w:t>
      </w:r>
      <w:r w:rsidR="0064312B" w:rsidRPr="005B5CC1">
        <w:rPr>
          <w:lang w:val="de-DE"/>
        </w:rPr>
        <w:t>ch</w:t>
      </w:r>
      <w:r w:rsidR="005B5CC1" w:rsidRPr="005B5CC1">
        <w:rPr>
          <w:lang w:val="de-DE"/>
        </w:rPr>
        <w:t xml:space="preserve"> </w:t>
      </w:r>
      <w:r w:rsidR="0064312B" w:rsidRPr="005B5CC1">
        <w:rPr>
          <w:lang w:val="de-DE"/>
        </w:rPr>
        <w:t>a</w:t>
      </w:r>
      <w:r w:rsidR="005B5CC1" w:rsidRPr="005B5CC1">
        <w:rPr>
          <w:lang w:val="de-DE"/>
        </w:rPr>
        <w:t>uf der</w:t>
      </w:r>
      <w:r w:rsidR="0064312B" w:rsidRPr="005B5CC1">
        <w:rPr>
          <w:lang w:val="de-DE"/>
        </w:rPr>
        <w:t xml:space="preserve"> </w:t>
      </w:r>
      <w:r w:rsidR="005B5CC1" w:rsidRPr="005B5CC1">
        <w:rPr>
          <w:lang w:val="de-DE"/>
        </w:rPr>
        <w:t>Bi</w:t>
      </w:r>
      <w:r w:rsidR="0064312B" w:rsidRPr="005B5CC1">
        <w:rPr>
          <w:lang w:val="de-DE"/>
        </w:rPr>
        <w:t>l</w:t>
      </w:r>
      <w:r w:rsidR="005B5CC1" w:rsidRPr="005B5CC1">
        <w:rPr>
          <w:lang w:val="de-DE"/>
        </w:rPr>
        <w:t xml:space="preserve">dungsebene zu </w:t>
      </w:r>
      <w:r w:rsidR="005B5CC1">
        <w:rPr>
          <w:lang w:val="de-DE"/>
        </w:rPr>
        <w:t>ü</w:t>
      </w:r>
      <w:r w:rsidR="005B5CC1" w:rsidRPr="005B5CC1">
        <w:rPr>
          <w:lang w:val="de-DE"/>
        </w:rPr>
        <w:t>berwinden</w:t>
      </w:r>
      <w:r w:rsidR="0064312B" w:rsidRPr="005B5CC1">
        <w:rPr>
          <w:lang w:val="de-DE"/>
        </w:rPr>
        <w:t xml:space="preserve">, </w:t>
      </w:r>
      <w:r w:rsidR="005B5CC1">
        <w:rPr>
          <w:lang w:val="de-DE"/>
        </w:rPr>
        <w:t>indem wir miteinander sprechen</w:t>
      </w:r>
      <w:r w:rsidR="0064312B" w:rsidRPr="005B5CC1">
        <w:rPr>
          <w:lang w:val="de-DE"/>
        </w:rPr>
        <w:t xml:space="preserve">, </w:t>
      </w:r>
      <w:r w:rsidR="005B5CC1">
        <w:rPr>
          <w:lang w:val="de-DE"/>
        </w:rPr>
        <w:t xml:space="preserve">einander kennen </w:t>
      </w:r>
      <w:r w:rsidR="0064312B" w:rsidRPr="005B5CC1">
        <w:rPr>
          <w:lang w:val="de-DE"/>
        </w:rPr>
        <w:t>l</w:t>
      </w:r>
      <w:r w:rsidR="005B5CC1">
        <w:rPr>
          <w:lang w:val="de-DE"/>
        </w:rPr>
        <w:t>ernen und zusammenarbeiten</w:t>
      </w:r>
      <w:r w:rsidR="0064312B" w:rsidRPr="005B5CC1">
        <w:rPr>
          <w:lang w:val="de-DE"/>
        </w:rPr>
        <w:t xml:space="preserve">. </w:t>
      </w:r>
      <w:r w:rsidR="005B5CC1" w:rsidRPr="005B5CC1">
        <w:rPr>
          <w:lang w:val="de-DE"/>
        </w:rPr>
        <w:t>Folgendes sind P</w:t>
      </w:r>
      <w:r w:rsidR="0064312B" w:rsidRPr="005B5CC1">
        <w:rPr>
          <w:lang w:val="de-DE"/>
        </w:rPr>
        <w:t>rin</w:t>
      </w:r>
      <w:r w:rsidR="005B5CC1" w:rsidRPr="005B5CC1">
        <w:rPr>
          <w:lang w:val="de-DE"/>
        </w:rPr>
        <w:t>z</w:t>
      </w:r>
      <w:r w:rsidR="0064312B" w:rsidRPr="005B5CC1">
        <w:rPr>
          <w:lang w:val="de-DE"/>
        </w:rPr>
        <w:t>ipi</w:t>
      </w:r>
      <w:r w:rsidR="005B5CC1" w:rsidRPr="005B5CC1">
        <w:rPr>
          <w:lang w:val="de-DE"/>
        </w:rPr>
        <w:t>en, welche die Zusammenarbeit in der Formation im Orden</w:t>
      </w:r>
      <w:r w:rsidR="0064312B" w:rsidRPr="005B5CC1">
        <w:rPr>
          <w:lang w:val="de-DE"/>
        </w:rPr>
        <w:t xml:space="preserve"> </w:t>
      </w:r>
      <w:r w:rsidR="005B5CC1" w:rsidRPr="005B5CC1">
        <w:rPr>
          <w:lang w:val="de-DE"/>
        </w:rPr>
        <w:t>leit</w:t>
      </w:r>
      <w:r w:rsidR="005B5CC1">
        <w:rPr>
          <w:lang w:val="de-DE"/>
        </w:rPr>
        <w:t>en soll</w:t>
      </w:r>
      <w:r w:rsidR="0064312B" w:rsidRPr="005B5CC1">
        <w:rPr>
          <w:lang w:val="de-DE"/>
        </w:rPr>
        <w:t>e</w:t>
      </w:r>
      <w:r w:rsidR="005B5CC1">
        <w:rPr>
          <w:lang w:val="de-DE"/>
        </w:rPr>
        <w:t>n</w:t>
      </w:r>
      <w:r w:rsidR="0064312B" w:rsidRPr="005B5CC1">
        <w:rPr>
          <w:lang w:val="de-DE"/>
        </w:rPr>
        <w:t>:</w:t>
      </w:r>
    </w:p>
    <w:p w:rsidR="0064312B" w:rsidRPr="005B5CC1" w:rsidRDefault="00385B5E" w:rsidP="00B0060E">
      <w:pPr>
        <w:pStyle w:val="testo"/>
        <w:numPr>
          <w:ilvl w:val="0"/>
          <w:numId w:val="32"/>
        </w:numPr>
        <w:rPr>
          <w:lang w:val="de-DE"/>
        </w:rPr>
      </w:pPr>
      <w:r>
        <w:rPr>
          <w:lang w:val="de-DE"/>
        </w:rPr>
        <w:t xml:space="preserve">Sich </w:t>
      </w:r>
      <w:r w:rsidR="005B5CC1" w:rsidRPr="005B5CC1">
        <w:rPr>
          <w:lang w:val="de-DE"/>
        </w:rPr>
        <w:t>nicht von der Not dräng</w:t>
      </w:r>
      <w:r>
        <w:rPr>
          <w:lang w:val="de-DE"/>
        </w:rPr>
        <w:t>en lassen</w:t>
      </w:r>
      <w:r w:rsidR="0064312B" w:rsidRPr="005B5CC1">
        <w:rPr>
          <w:lang w:val="de-DE"/>
        </w:rPr>
        <w:t xml:space="preserve">, </w:t>
      </w:r>
      <w:r w:rsidR="005B5CC1">
        <w:rPr>
          <w:lang w:val="de-DE"/>
        </w:rPr>
        <w:t>sondern von der My</w:t>
      </w:r>
      <w:r w:rsidR="0064312B" w:rsidRPr="005B5CC1">
        <w:rPr>
          <w:lang w:val="de-DE"/>
        </w:rPr>
        <w:t>sti</w:t>
      </w:r>
      <w:r w:rsidR="005B5CC1">
        <w:rPr>
          <w:lang w:val="de-DE"/>
        </w:rPr>
        <w:t>k</w:t>
      </w:r>
      <w:r w:rsidR="0064312B" w:rsidRPr="005B5CC1">
        <w:rPr>
          <w:lang w:val="de-DE"/>
        </w:rPr>
        <w:t xml:space="preserve"> de</w:t>
      </w:r>
      <w:r w:rsidR="005B5CC1">
        <w:rPr>
          <w:lang w:val="de-DE"/>
        </w:rPr>
        <w:t>r Bruderschaft</w:t>
      </w:r>
      <w:r w:rsidR="0064312B" w:rsidRPr="005B5CC1">
        <w:rPr>
          <w:lang w:val="de-DE"/>
        </w:rPr>
        <w:t>;</w:t>
      </w:r>
    </w:p>
    <w:p w:rsidR="0064312B" w:rsidRPr="00385B5E" w:rsidRDefault="005B5CC1" w:rsidP="00B0060E">
      <w:pPr>
        <w:pStyle w:val="testo"/>
        <w:numPr>
          <w:ilvl w:val="0"/>
          <w:numId w:val="32"/>
        </w:numPr>
        <w:rPr>
          <w:lang w:val="de-DE"/>
        </w:rPr>
      </w:pPr>
      <w:r w:rsidRPr="00385B5E">
        <w:rPr>
          <w:lang w:val="de-DE"/>
        </w:rPr>
        <w:t>die</w:t>
      </w:r>
      <w:r w:rsidR="0064312B" w:rsidRPr="00385B5E">
        <w:rPr>
          <w:lang w:val="de-DE"/>
        </w:rPr>
        <w:t xml:space="preserve"> </w:t>
      </w:r>
      <w:r w:rsidR="00385B5E" w:rsidRPr="00385B5E">
        <w:rPr>
          <w:lang w:val="de-DE"/>
        </w:rPr>
        <w:t>vo</w:t>
      </w:r>
      <w:r w:rsidR="00385B5E">
        <w:rPr>
          <w:lang w:val="de-DE"/>
        </w:rPr>
        <w:t>r</w:t>
      </w:r>
      <w:r w:rsidR="00385B5E" w:rsidRPr="00385B5E">
        <w:rPr>
          <w:lang w:val="de-DE"/>
        </w:rPr>
        <w:t>rangige Suche nach dem Wohl des Auszubildenden</w:t>
      </w:r>
      <w:r w:rsidR="0064312B" w:rsidRPr="00385B5E">
        <w:rPr>
          <w:lang w:val="de-DE"/>
        </w:rPr>
        <w:t>;</w:t>
      </w:r>
    </w:p>
    <w:p w:rsidR="0064312B" w:rsidRPr="00385B5E" w:rsidRDefault="00385B5E" w:rsidP="00B0060E">
      <w:pPr>
        <w:pStyle w:val="testo"/>
        <w:numPr>
          <w:ilvl w:val="0"/>
          <w:numId w:val="32"/>
        </w:numPr>
        <w:rPr>
          <w:lang w:val="de-DE"/>
        </w:rPr>
      </w:pPr>
      <w:r w:rsidRPr="00385B5E">
        <w:rPr>
          <w:lang w:val="de-DE"/>
        </w:rPr>
        <w:t xml:space="preserve">sich die Fähigkeiten der Ausbilder am besten zu </w:t>
      </w:r>
      <w:r>
        <w:rPr>
          <w:lang w:val="de-DE"/>
        </w:rPr>
        <w:t>N</w:t>
      </w:r>
      <w:r w:rsidRPr="00385B5E">
        <w:rPr>
          <w:lang w:val="de-DE"/>
        </w:rPr>
        <w:t>utze machen</w:t>
      </w:r>
      <w:r w:rsidR="0064312B" w:rsidRPr="00385B5E">
        <w:rPr>
          <w:lang w:val="de-DE"/>
        </w:rPr>
        <w:t>;</w:t>
      </w:r>
    </w:p>
    <w:p w:rsidR="0064312B" w:rsidRPr="00385B5E" w:rsidRDefault="00385B5E" w:rsidP="00B0060E">
      <w:pPr>
        <w:pStyle w:val="testo"/>
        <w:numPr>
          <w:ilvl w:val="0"/>
          <w:numId w:val="32"/>
        </w:numPr>
        <w:rPr>
          <w:lang w:val="de-DE"/>
        </w:rPr>
      </w:pPr>
      <w:r w:rsidRPr="00385B5E">
        <w:rPr>
          <w:lang w:val="de-DE"/>
        </w:rPr>
        <w:t xml:space="preserve">Gebäude </w:t>
      </w:r>
      <w:r w:rsidR="0064312B" w:rsidRPr="00385B5E">
        <w:rPr>
          <w:lang w:val="de-DE"/>
        </w:rPr>
        <w:t>un</w:t>
      </w:r>
      <w:r w:rsidRPr="00385B5E">
        <w:rPr>
          <w:lang w:val="de-DE"/>
        </w:rPr>
        <w:t>d Ressourcen rationaler anwenden und einsetzen</w:t>
      </w:r>
      <w:r w:rsidR="0064312B" w:rsidRPr="00385B5E">
        <w:rPr>
          <w:lang w:val="de-DE"/>
        </w:rPr>
        <w:t xml:space="preserve"> (</w:t>
      </w:r>
      <w:r w:rsidR="000743A3">
        <w:rPr>
          <w:lang w:val="de-DE"/>
        </w:rPr>
        <w:t>Verord</w:t>
      </w:r>
      <w:r w:rsidR="00527A13">
        <w:rPr>
          <w:lang w:val="de-DE"/>
        </w:rPr>
        <w:t>GK</w:t>
      </w:r>
      <w:r w:rsidR="0064312B" w:rsidRPr="00385B5E">
        <w:rPr>
          <w:lang w:val="de-DE"/>
        </w:rPr>
        <w:t xml:space="preserve"> 2/8).</w:t>
      </w:r>
    </w:p>
    <w:p w:rsidR="0064312B" w:rsidRPr="007F0819" w:rsidRDefault="00CC5C80" w:rsidP="002A22BD">
      <w:pPr>
        <w:pStyle w:val="testo"/>
        <w:rPr>
          <w:lang w:val="de-DE"/>
        </w:rPr>
      </w:pPr>
      <w:r w:rsidRPr="007F0819">
        <w:rPr>
          <w:lang w:val="de-DE"/>
        </w:rPr>
        <w:t>30</w:t>
      </w:r>
      <w:r w:rsidR="002C4D83" w:rsidRPr="007F0819">
        <w:rPr>
          <w:lang w:val="de-DE"/>
        </w:rPr>
        <w:t>4</w:t>
      </w:r>
      <w:r w:rsidR="0064312B" w:rsidRPr="007F0819">
        <w:rPr>
          <w:lang w:val="de-DE"/>
        </w:rPr>
        <w:t xml:space="preserve">. </w:t>
      </w:r>
      <w:r w:rsidR="007F0819" w:rsidRPr="007F0819">
        <w:rPr>
          <w:lang w:val="de-DE"/>
        </w:rPr>
        <w:t>Um</w:t>
      </w:r>
      <w:r w:rsidR="007F0819">
        <w:rPr>
          <w:lang w:val="de-DE"/>
        </w:rPr>
        <w:t xml:space="preserve"> </w:t>
      </w:r>
      <w:r w:rsidR="007F0819" w:rsidRPr="007F0819">
        <w:rPr>
          <w:lang w:val="de-DE"/>
        </w:rPr>
        <w:t>im Bildungssektor die Zusammenarbeit zu verstärken</w:t>
      </w:r>
      <w:r w:rsidR="0064312B" w:rsidRPr="007F0819">
        <w:rPr>
          <w:lang w:val="de-DE"/>
        </w:rPr>
        <w:t xml:space="preserve">, </w:t>
      </w:r>
      <w:r w:rsidR="007F0819" w:rsidRPr="007F0819">
        <w:rPr>
          <w:lang w:val="de-DE"/>
        </w:rPr>
        <w:t>wird vorgeschlagen, dass d</w:t>
      </w:r>
      <w:r w:rsidR="0064312B" w:rsidRPr="007F0819">
        <w:rPr>
          <w:lang w:val="de-DE"/>
        </w:rPr>
        <w:t>i</w:t>
      </w:r>
      <w:r w:rsidR="007F0819" w:rsidRPr="007F0819">
        <w:rPr>
          <w:lang w:val="de-DE"/>
        </w:rPr>
        <w:t xml:space="preserve">e Bildungsstrukturen nicht mehr von den </w:t>
      </w:r>
      <w:r w:rsidR="0064312B" w:rsidRPr="007F0819">
        <w:rPr>
          <w:lang w:val="de-DE"/>
        </w:rPr>
        <w:t>Provin</w:t>
      </w:r>
      <w:r w:rsidR="007F0819">
        <w:rPr>
          <w:lang w:val="de-DE"/>
        </w:rPr>
        <w:t>z</w:t>
      </w:r>
      <w:r w:rsidR="0064312B" w:rsidRPr="007F0819">
        <w:rPr>
          <w:lang w:val="de-DE"/>
        </w:rPr>
        <w:t>e</w:t>
      </w:r>
      <w:r w:rsidR="007F0819">
        <w:rPr>
          <w:lang w:val="de-DE"/>
        </w:rPr>
        <w:t>n</w:t>
      </w:r>
      <w:r w:rsidR="0064312B" w:rsidRPr="007F0819">
        <w:rPr>
          <w:lang w:val="de-DE"/>
        </w:rPr>
        <w:t xml:space="preserve">, </w:t>
      </w:r>
      <w:r w:rsidR="007F0819">
        <w:rPr>
          <w:lang w:val="de-DE"/>
        </w:rPr>
        <w:t>so</w:t>
      </w:r>
      <w:r w:rsidR="0064312B" w:rsidRPr="007F0819">
        <w:rPr>
          <w:lang w:val="de-DE"/>
        </w:rPr>
        <w:t>n</w:t>
      </w:r>
      <w:r w:rsidR="007F0819">
        <w:rPr>
          <w:lang w:val="de-DE"/>
        </w:rPr>
        <w:t>dern von der K</w:t>
      </w:r>
      <w:r w:rsidR="0064312B" w:rsidRPr="007F0819">
        <w:rPr>
          <w:lang w:val="de-DE"/>
        </w:rPr>
        <w:t>onferenz</w:t>
      </w:r>
      <w:r w:rsidR="007F0819">
        <w:rPr>
          <w:lang w:val="de-DE"/>
        </w:rPr>
        <w:t xml:space="preserve"> </w:t>
      </w:r>
      <w:r w:rsidR="0064312B" w:rsidRPr="007F0819">
        <w:rPr>
          <w:lang w:val="de-DE"/>
        </w:rPr>
        <w:t>a</w:t>
      </w:r>
      <w:r w:rsidR="007F0819">
        <w:rPr>
          <w:lang w:val="de-DE"/>
        </w:rPr>
        <w:t>bhängen; sie</w:t>
      </w:r>
      <w:r w:rsidR="0064312B" w:rsidRPr="007F0819">
        <w:rPr>
          <w:lang w:val="de-DE"/>
        </w:rPr>
        <w:t xml:space="preserve"> ha</w:t>
      </w:r>
      <w:r w:rsidR="007F0819">
        <w:rPr>
          <w:lang w:val="de-DE"/>
        </w:rPr>
        <w:t>t sich dann um die Ausbildungs</w:t>
      </w:r>
      <w:r w:rsidR="0064312B" w:rsidRPr="007F0819">
        <w:rPr>
          <w:lang w:val="de-DE"/>
        </w:rPr>
        <w:t>fraternit</w:t>
      </w:r>
      <w:r w:rsidR="007F0819">
        <w:rPr>
          <w:lang w:val="de-DE"/>
        </w:rPr>
        <w:t>ät zu küm</w:t>
      </w:r>
      <w:r w:rsidR="0064312B" w:rsidRPr="007F0819">
        <w:rPr>
          <w:lang w:val="de-DE"/>
        </w:rPr>
        <w:t>m</w:t>
      </w:r>
      <w:r w:rsidR="007F0819">
        <w:rPr>
          <w:lang w:val="de-DE"/>
        </w:rPr>
        <w:t>ern</w:t>
      </w:r>
      <w:r w:rsidR="0064312B" w:rsidRPr="007F0819">
        <w:rPr>
          <w:lang w:val="de-DE"/>
        </w:rPr>
        <w:t xml:space="preserve">. </w:t>
      </w:r>
      <w:r w:rsidR="007F0819" w:rsidRPr="007F0819">
        <w:rPr>
          <w:lang w:val="de-DE"/>
        </w:rPr>
        <w:t>D</w:t>
      </w:r>
      <w:r w:rsidR="0064312B" w:rsidRPr="007F0819">
        <w:rPr>
          <w:lang w:val="de-DE"/>
        </w:rPr>
        <w:t>i</w:t>
      </w:r>
      <w:r w:rsidR="007F0819" w:rsidRPr="007F0819">
        <w:rPr>
          <w:lang w:val="de-DE"/>
        </w:rPr>
        <w:t>eses</w:t>
      </w:r>
      <w:r w:rsidR="0064312B" w:rsidRPr="007F0819">
        <w:rPr>
          <w:lang w:val="de-DE"/>
        </w:rPr>
        <w:t xml:space="preserve"> </w:t>
      </w:r>
      <w:r w:rsidR="007F0819" w:rsidRPr="007F0819">
        <w:rPr>
          <w:lang w:val="de-DE"/>
        </w:rPr>
        <w:t>P</w:t>
      </w:r>
      <w:r w:rsidR="0064312B" w:rsidRPr="007F0819">
        <w:rPr>
          <w:lang w:val="de-DE"/>
        </w:rPr>
        <w:t>rin</w:t>
      </w:r>
      <w:r w:rsidR="007F0819" w:rsidRPr="007F0819">
        <w:rPr>
          <w:lang w:val="de-DE"/>
        </w:rPr>
        <w:t>z</w:t>
      </w:r>
      <w:r w:rsidR="0064312B" w:rsidRPr="007F0819">
        <w:rPr>
          <w:lang w:val="de-DE"/>
        </w:rPr>
        <w:t>ip</w:t>
      </w:r>
      <w:r w:rsidR="007F0819" w:rsidRPr="007F0819">
        <w:rPr>
          <w:lang w:val="de-DE"/>
        </w:rPr>
        <w:t xml:space="preserve"> kann auch </w:t>
      </w:r>
      <w:r w:rsidR="0064312B" w:rsidRPr="007F0819">
        <w:rPr>
          <w:lang w:val="de-DE"/>
        </w:rPr>
        <w:t>a</w:t>
      </w:r>
      <w:r w:rsidR="007F0819" w:rsidRPr="007F0819">
        <w:rPr>
          <w:lang w:val="de-DE"/>
        </w:rPr>
        <w:t>uf die Zusammen</w:t>
      </w:r>
      <w:r w:rsidR="007F0819">
        <w:rPr>
          <w:lang w:val="de-DE"/>
        </w:rPr>
        <w:t>arbeit unter K</w:t>
      </w:r>
      <w:r w:rsidR="0064312B" w:rsidRPr="007F0819">
        <w:rPr>
          <w:lang w:val="de-DE"/>
        </w:rPr>
        <w:t>onferenze</w:t>
      </w:r>
      <w:r w:rsidR="007F0819">
        <w:rPr>
          <w:lang w:val="de-DE"/>
        </w:rPr>
        <w:t>n angewandt werden</w:t>
      </w:r>
      <w:r w:rsidR="00FB6D41" w:rsidRPr="007F0819">
        <w:rPr>
          <w:lang w:val="de-DE"/>
        </w:rPr>
        <w:t xml:space="preserve"> (</w:t>
      </w:r>
      <w:r w:rsidR="000743A3">
        <w:rPr>
          <w:lang w:val="de-DE"/>
        </w:rPr>
        <w:t>Verord</w:t>
      </w:r>
      <w:r w:rsidR="00527A13">
        <w:rPr>
          <w:lang w:val="de-DE"/>
        </w:rPr>
        <w:t>GK</w:t>
      </w:r>
      <w:r w:rsidR="00FB6D41" w:rsidRPr="007F0819">
        <w:rPr>
          <w:lang w:val="de-DE"/>
        </w:rPr>
        <w:t xml:space="preserve"> 2</w:t>
      </w:r>
      <w:r w:rsidR="006752E8" w:rsidRPr="007F0819">
        <w:rPr>
          <w:lang w:val="de-DE"/>
        </w:rPr>
        <w:t>/</w:t>
      </w:r>
      <w:r w:rsidR="00FB6D41" w:rsidRPr="007F0819">
        <w:rPr>
          <w:lang w:val="de-DE"/>
        </w:rPr>
        <w:t>5)</w:t>
      </w:r>
      <w:r w:rsidR="0064312B" w:rsidRPr="007F0819">
        <w:rPr>
          <w:lang w:val="de-DE"/>
        </w:rPr>
        <w:t>.</w:t>
      </w:r>
    </w:p>
    <w:p w:rsidR="00D62E28" w:rsidRPr="009C7208" w:rsidRDefault="00CC5C80" w:rsidP="002A22BD">
      <w:pPr>
        <w:pStyle w:val="testo"/>
        <w:rPr>
          <w:lang w:val="de-DE"/>
        </w:rPr>
        <w:sectPr w:rsidR="00D62E28" w:rsidRPr="009C7208" w:rsidSect="00BE3B2C">
          <w:headerReference w:type="even" r:id="rId17"/>
          <w:headerReference w:type="default" r:id="rId18"/>
          <w:footerReference w:type="even" r:id="rId19"/>
          <w:footerReference w:type="default" r:id="rId20"/>
          <w:headerReference w:type="first" r:id="rId21"/>
          <w:footerReference w:type="first" r:id="rId22"/>
          <w:pgSz w:w="11900" w:h="16840"/>
          <w:pgMar w:top="1417" w:right="1134" w:bottom="1134" w:left="1134" w:header="708" w:footer="708" w:gutter="0"/>
          <w:cols w:space="708"/>
          <w:titlePg/>
          <w:docGrid w:linePitch="360"/>
        </w:sectPr>
      </w:pPr>
      <w:r w:rsidRPr="007E6AC4">
        <w:rPr>
          <w:lang w:val="de-DE"/>
        </w:rPr>
        <w:t>30</w:t>
      </w:r>
      <w:r w:rsidR="002C4D83" w:rsidRPr="007E6AC4">
        <w:rPr>
          <w:lang w:val="de-DE"/>
        </w:rPr>
        <w:t>5</w:t>
      </w:r>
      <w:r w:rsidR="0064312B" w:rsidRPr="007E6AC4">
        <w:rPr>
          <w:lang w:val="de-DE"/>
        </w:rPr>
        <w:t xml:space="preserve">. </w:t>
      </w:r>
      <w:r w:rsidR="007F0819" w:rsidRPr="007E6AC4">
        <w:rPr>
          <w:i/>
          <w:iCs/>
          <w:lang w:val="de-DE"/>
        </w:rPr>
        <w:t>S</w:t>
      </w:r>
      <w:r w:rsidR="0064312B" w:rsidRPr="007E6AC4">
        <w:rPr>
          <w:i/>
          <w:iCs/>
          <w:lang w:val="de-DE"/>
        </w:rPr>
        <w:t>c</w:t>
      </w:r>
      <w:r w:rsidR="007F0819" w:rsidRPr="007E6AC4">
        <w:rPr>
          <w:i/>
          <w:iCs/>
          <w:lang w:val="de-DE"/>
        </w:rPr>
        <w:t>h</w:t>
      </w:r>
      <w:r w:rsidR="0064312B" w:rsidRPr="007E6AC4">
        <w:rPr>
          <w:i/>
          <w:iCs/>
          <w:lang w:val="de-DE"/>
        </w:rPr>
        <w:t>lus</w:t>
      </w:r>
      <w:r w:rsidR="007F0819" w:rsidRPr="007E6AC4">
        <w:rPr>
          <w:i/>
          <w:iCs/>
          <w:lang w:val="de-DE"/>
        </w:rPr>
        <w:t>s</w:t>
      </w:r>
      <w:r w:rsidR="0064312B" w:rsidRPr="007E6AC4">
        <w:rPr>
          <w:lang w:val="de-DE"/>
        </w:rPr>
        <w:t xml:space="preserve">. </w:t>
      </w:r>
      <w:r w:rsidR="0064312B" w:rsidRPr="009C7208">
        <w:rPr>
          <w:lang w:val="de-DE"/>
        </w:rPr>
        <w:t>Maria, M</w:t>
      </w:r>
      <w:r w:rsidR="007F0819" w:rsidRPr="009C7208">
        <w:rPr>
          <w:lang w:val="de-DE"/>
        </w:rPr>
        <w:t>utte</w:t>
      </w:r>
      <w:r w:rsidR="0064312B" w:rsidRPr="009C7208">
        <w:rPr>
          <w:lang w:val="de-DE"/>
        </w:rPr>
        <w:t>r</w:t>
      </w:r>
      <w:r w:rsidR="007F0819" w:rsidRPr="009C7208">
        <w:rPr>
          <w:lang w:val="de-DE"/>
        </w:rPr>
        <w:t xml:space="preserve"> und</w:t>
      </w:r>
      <w:r w:rsidR="0064312B" w:rsidRPr="009C7208">
        <w:rPr>
          <w:lang w:val="de-DE"/>
        </w:rPr>
        <w:t xml:space="preserve"> Me</w:t>
      </w:r>
      <w:r w:rsidR="007F0819" w:rsidRPr="009C7208">
        <w:rPr>
          <w:lang w:val="de-DE"/>
        </w:rPr>
        <w:t>i</w:t>
      </w:r>
      <w:r w:rsidR="0064312B" w:rsidRPr="009C7208">
        <w:rPr>
          <w:lang w:val="de-DE"/>
        </w:rPr>
        <w:t>st</w:t>
      </w:r>
      <w:r w:rsidR="007F0819" w:rsidRPr="009C7208">
        <w:rPr>
          <w:lang w:val="de-DE"/>
        </w:rPr>
        <w:t>e</w:t>
      </w:r>
      <w:r w:rsidR="0064312B" w:rsidRPr="009C7208">
        <w:rPr>
          <w:lang w:val="de-DE"/>
        </w:rPr>
        <w:t>r</w:t>
      </w:r>
      <w:r w:rsidR="007F0819" w:rsidRPr="009C7208">
        <w:rPr>
          <w:lang w:val="de-DE"/>
        </w:rPr>
        <w:t>in</w:t>
      </w:r>
      <w:r w:rsidR="0064312B" w:rsidRPr="009C7208">
        <w:rPr>
          <w:lang w:val="de-DE"/>
        </w:rPr>
        <w:t xml:space="preserve">, </w:t>
      </w:r>
      <w:r w:rsidR="009C7208" w:rsidRPr="009C7208">
        <w:rPr>
          <w:lang w:val="de-DE"/>
        </w:rPr>
        <w:t>wusst</w:t>
      </w:r>
      <w:r w:rsidR="0064312B" w:rsidRPr="009C7208">
        <w:rPr>
          <w:lang w:val="de-DE"/>
        </w:rPr>
        <w:t>e</w:t>
      </w:r>
      <w:r w:rsidR="009C7208" w:rsidRPr="009C7208">
        <w:rPr>
          <w:lang w:val="de-DE"/>
        </w:rPr>
        <w:t xml:space="preserve"> d</w:t>
      </w:r>
      <w:r w:rsidR="0064312B" w:rsidRPr="009C7208">
        <w:rPr>
          <w:lang w:val="de-DE"/>
        </w:rPr>
        <w:t>a</w:t>
      </w:r>
      <w:r w:rsidR="009C7208" w:rsidRPr="009C7208">
        <w:rPr>
          <w:lang w:val="de-DE"/>
        </w:rPr>
        <w:t>s</w:t>
      </w:r>
      <w:r w:rsidR="0064312B" w:rsidRPr="009C7208">
        <w:rPr>
          <w:lang w:val="de-DE"/>
        </w:rPr>
        <w:t xml:space="preserve"> </w:t>
      </w:r>
      <w:r w:rsidR="009C7208" w:rsidRPr="009C7208">
        <w:rPr>
          <w:lang w:val="de-DE"/>
        </w:rPr>
        <w:t>Wo</w:t>
      </w:r>
      <w:r w:rsidR="0064312B" w:rsidRPr="009C7208">
        <w:rPr>
          <w:lang w:val="de-DE"/>
        </w:rPr>
        <w:t>r</w:t>
      </w:r>
      <w:r w:rsidR="009C7208" w:rsidRPr="009C7208">
        <w:rPr>
          <w:lang w:val="de-DE"/>
        </w:rPr>
        <w:t>t aufzunehmen</w:t>
      </w:r>
      <w:r w:rsidR="0064312B" w:rsidRPr="009C7208">
        <w:rPr>
          <w:lang w:val="de-DE"/>
        </w:rPr>
        <w:t xml:space="preserve">, </w:t>
      </w:r>
      <w:r w:rsidR="009C7208" w:rsidRPr="009C7208">
        <w:rPr>
          <w:lang w:val="de-DE"/>
        </w:rPr>
        <w:t xml:space="preserve">es </w:t>
      </w:r>
      <w:r w:rsidR="009C7208">
        <w:rPr>
          <w:lang w:val="de-DE"/>
        </w:rPr>
        <w:t xml:space="preserve">in ihrem Herzen </w:t>
      </w:r>
      <w:r w:rsidR="009C7208" w:rsidRPr="009C7208">
        <w:rPr>
          <w:lang w:val="de-DE"/>
        </w:rPr>
        <w:t xml:space="preserve">zu </w:t>
      </w:r>
      <w:r w:rsidR="0064312B" w:rsidRPr="009C7208">
        <w:rPr>
          <w:lang w:val="de-DE"/>
        </w:rPr>
        <w:t>medit</w:t>
      </w:r>
      <w:r w:rsidR="009C7208">
        <w:rPr>
          <w:lang w:val="de-DE"/>
        </w:rPr>
        <w:t>ie</w:t>
      </w:r>
      <w:r w:rsidR="0064312B" w:rsidRPr="009C7208">
        <w:rPr>
          <w:lang w:val="de-DE"/>
        </w:rPr>
        <w:t>r</w:t>
      </w:r>
      <w:r w:rsidR="009C7208">
        <w:rPr>
          <w:lang w:val="de-DE"/>
        </w:rPr>
        <w:t>en und in die Tat umzusetzen</w:t>
      </w:r>
      <w:r w:rsidR="0064312B" w:rsidRPr="009C7208">
        <w:rPr>
          <w:lang w:val="de-DE"/>
        </w:rPr>
        <w:t xml:space="preserve">. </w:t>
      </w:r>
      <w:r w:rsidR="009C7208" w:rsidRPr="009C7208">
        <w:rPr>
          <w:lang w:val="de-DE"/>
        </w:rPr>
        <w:t>Sie war die erste Jüngerin</w:t>
      </w:r>
      <w:r w:rsidR="0064312B" w:rsidRPr="009C7208">
        <w:rPr>
          <w:lang w:val="de-DE"/>
        </w:rPr>
        <w:t>, a</w:t>
      </w:r>
      <w:r w:rsidR="009C7208" w:rsidRPr="009C7208">
        <w:rPr>
          <w:lang w:val="de-DE"/>
        </w:rPr>
        <w:t>l</w:t>
      </w:r>
      <w:r w:rsidR="0064312B" w:rsidRPr="009C7208">
        <w:rPr>
          <w:lang w:val="de-DE"/>
        </w:rPr>
        <w:t>s</w:t>
      </w:r>
      <w:r w:rsidR="009C7208" w:rsidRPr="009C7208">
        <w:rPr>
          <w:lang w:val="de-DE"/>
        </w:rPr>
        <w:t xml:space="preserve"> sie</w:t>
      </w:r>
      <w:r w:rsidR="009C7208">
        <w:rPr>
          <w:lang w:val="de-DE"/>
        </w:rPr>
        <w:t xml:space="preserve"> </w:t>
      </w:r>
      <w:r w:rsidR="009C7208" w:rsidRPr="009C7208">
        <w:rPr>
          <w:lang w:val="de-DE"/>
        </w:rPr>
        <w:t>de</w:t>
      </w:r>
      <w:r w:rsidR="00DE44A2">
        <w:rPr>
          <w:lang w:val="de-DE"/>
        </w:rPr>
        <w:t>m</w:t>
      </w:r>
      <w:r w:rsidR="009C7208" w:rsidRPr="009C7208">
        <w:rPr>
          <w:lang w:val="de-DE"/>
        </w:rPr>
        <w:t xml:space="preserve"> </w:t>
      </w:r>
      <w:r w:rsidR="0064312B" w:rsidRPr="009C7208">
        <w:rPr>
          <w:lang w:val="de-DE"/>
        </w:rPr>
        <w:t>Me</w:t>
      </w:r>
      <w:r w:rsidR="009C7208" w:rsidRPr="009C7208">
        <w:rPr>
          <w:lang w:val="de-DE"/>
        </w:rPr>
        <w:t>i</w:t>
      </w:r>
      <w:r w:rsidR="0064312B" w:rsidRPr="009C7208">
        <w:rPr>
          <w:lang w:val="de-DE"/>
        </w:rPr>
        <w:t>st</w:t>
      </w:r>
      <w:r w:rsidR="009C7208" w:rsidRPr="009C7208">
        <w:rPr>
          <w:lang w:val="de-DE"/>
        </w:rPr>
        <w:t>e</w:t>
      </w:r>
      <w:r w:rsidR="0064312B" w:rsidRPr="009C7208">
        <w:rPr>
          <w:lang w:val="de-DE"/>
        </w:rPr>
        <w:t>r</w:t>
      </w:r>
      <w:r w:rsidR="009C7208" w:rsidRPr="009C7208">
        <w:rPr>
          <w:lang w:val="de-DE"/>
        </w:rPr>
        <w:t xml:space="preserve"> </w:t>
      </w:r>
      <w:r w:rsidR="00DE44A2">
        <w:rPr>
          <w:lang w:val="de-DE"/>
        </w:rPr>
        <w:t>zu</w:t>
      </w:r>
      <w:r w:rsidR="009C7208" w:rsidRPr="009C7208">
        <w:rPr>
          <w:lang w:val="de-DE"/>
        </w:rPr>
        <w:t>hö</w:t>
      </w:r>
      <w:r w:rsidR="009C7208">
        <w:rPr>
          <w:lang w:val="de-DE"/>
        </w:rPr>
        <w:t>rte und die Liebe</w:t>
      </w:r>
      <w:r w:rsidR="0064312B" w:rsidRPr="009C7208">
        <w:rPr>
          <w:lang w:val="de-DE"/>
        </w:rPr>
        <w:t xml:space="preserve"> in </w:t>
      </w:r>
      <w:r w:rsidR="009C7208">
        <w:rPr>
          <w:lang w:val="de-DE"/>
        </w:rPr>
        <w:t>Di</w:t>
      </w:r>
      <w:r w:rsidR="0064312B" w:rsidRPr="009C7208">
        <w:rPr>
          <w:lang w:val="de-DE"/>
        </w:rPr>
        <w:t>e</w:t>
      </w:r>
      <w:r w:rsidR="009C7208">
        <w:rPr>
          <w:lang w:val="de-DE"/>
        </w:rPr>
        <w:t xml:space="preserve">nst </w:t>
      </w:r>
      <w:r w:rsidR="00DE44A2">
        <w:rPr>
          <w:lang w:val="de-DE"/>
        </w:rPr>
        <w:t>ver</w:t>
      </w:r>
      <w:r w:rsidR="009C7208">
        <w:rPr>
          <w:lang w:val="de-DE"/>
        </w:rPr>
        <w:t>wandelte</w:t>
      </w:r>
      <w:r w:rsidR="0064312B" w:rsidRPr="009C7208">
        <w:rPr>
          <w:lang w:val="de-DE"/>
        </w:rPr>
        <w:t xml:space="preserve">. </w:t>
      </w:r>
      <w:r w:rsidR="009C7208" w:rsidRPr="007E6AC4">
        <w:rPr>
          <w:lang w:val="de-DE"/>
        </w:rPr>
        <w:t>Großes tut der Allmächtige</w:t>
      </w:r>
      <w:r w:rsidR="0064312B" w:rsidRPr="007E6AC4">
        <w:rPr>
          <w:lang w:val="de-DE"/>
        </w:rPr>
        <w:t xml:space="preserve"> in </w:t>
      </w:r>
      <w:r w:rsidR="009C7208" w:rsidRPr="007E6AC4">
        <w:rPr>
          <w:lang w:val="de-DE"/>
        </w:rPr>
        <w:t>jedem von u</w:t>
      </w:r>
      <w:r w:rsidR="0064312B" w:rsidRPr="007E6AC4">
        <w:rPr>
          <w:lang w:val="de-DE"/>
        </w:rPr>
        <w:t>n</w:t>
      </w:r>
      <w:r w:rsidR="009C7208" w:rsidRPr="007E6AC4">
        <w:rPr>
          <w:lang w:val="de-DE"/>
        </w:rPr>
        <w:t>s</w:t>
      </w:r>
      <w:r w:rsidR="0064312B" w:rsidRPr="007E6AC4">
        <w:rPr>
          <w:lang w:val="de-DE"/>
        </w:rPr>
        <w:t xml:space="preserve">. </w:t>
      </w:r>
      <w:r w:rsidR="0064312B" w:rsidRPr="009C7208">
        <w:rPr>
          <w:lang w:val="de-DE"/>
        </w:rPr>
        <w:t>A</w:t>
      </w:r>
      <w:r w:rsidR="009C7208" w:rsidRPr="009C7208">
        <w:rPr>
          <w:lang w:val="de-DE"/>
        </w:rPr>
        <w:t>u</w:t>
      </w:r>
      <w:r w:rsidR="0064312B" w:rsidRPr="009C7208">
        <w:rPr>
          <w:lang w:val="de-DE"/>
        </w:rPr>
        <w:t xml:space="preserve">ch </w:t>
      </w:r>
      <w:r w:rsidR="009C7208" w:rsidRPr="009C7208">
        <w:rPr>
          <w:lang w:val="de-DE"/>
        </w:rPr>
        <w:t>heute</w:t>
      </w:r>
      <w:r w:rsidR="0064312B" w:rsidRPr="009C7208">
        <w:rPr>
          <w:lang w:val="de-DE"/>
        </w:rPr>
        <w:t xml:space="preserve">, </w:t>
      </w:r>
      <w:r w:rsidR="009C7208" w:rsidRPr="009C7208">
        <w:rPr>
          <w:lang w:val="de-DE"/>
        </w:rPr>
        <w:t>in der S</w:t>
      </w:r>
      <w:r w:rsidR="0064312B" w:rsidRPr="009C7208">
        <w:rPr>
          <w:lang w:val="de-DE"/>
        </w:rPr>
        <w:t>c</w:t>
      </w:r>
      <w:r w:rsidR="009C7208" w:rsidRPr="009C7208">
        <w:rPr>
          <w:lang w:val="de-DE"/>
        </w:rPr>
        <w:t>h</w:t>
      </w:r>
      <w:r w:rsidR="0064312B" w:rsidRPr="009C7208">
        <w:rPr>
          <w:lang w:val="de-DE"/>
        </w:rPr>
        <w:t>ul</w:t>
      </w:r>
      <w:r w:rsidR="009C7208" w:rsidRPr="009C7208">
        <w:rPr>
          <w:lang w:val="de-DE"/>
        </w:rPr>
        <w:t>e</w:t>
      </w:r>
      <w:r w:rsidR="0064312B" w:rsidRPr="009C7208">
        <w:rPr>
          <w:lang w:val="de-DE"/>
        </w:rPr>
        <w:t xml:space="preserve"> </w:t>
      </w:r>
      <w:r w:rsidR="009C7208" w:rsidRPr="009C7208">
        <w:rPr>
          <w:lang w:val="de-DE"/>
        </w:rPr>
        <w:t xml:space="preserve">von </w:t>
      </w:r>
      <w:r w:rsidR="0064312B" w:rsidRPr="009C7208">
        <w:rPr>
          <w:lang w:val="de-DE"/>
        </w:rPr>
        <w:t>Nazaret</w:t>
      </w:r>
      <w:r w:rsidR="00576C5D">
        <w:rPr>
          <w:lang w:val="de-DE"/>
        </w:rPr>
        <w:t>h</w:t>
      </w:r>
      <w:r w:rsidR="0064312B" w:rsidRPr="009C7208">
        <w:rPr>
          <w:lang w:val="de-DE"/>
        </w:rPr>
        <w:t xml:space="preserve">, </w:t>
      </w:r>
      <w:r w:rsidR="009C7208" w:rsidRPr="009C7208">
        <w:rPr>
          <w:lang w:val="de-DE"/>
        </w:rPr>
        <w:t xml:space="preserve">lernen wir </w:t>
      </w:r>
      <w:r w:rsidR="0064312B" w:rsidRPr="009C7208">
        <w:rPr>
          <w:lang w:val="de-DE"/>
        </w:rPr>
        <w:t xml:space="preserve">in </w:t>
      </w:r>
      <w:r w:rsidR="009C7208" w:rsidRPr="009C7208">
        <w:rPr>
          <w:lang w:val="de-DE"/>
        </w:rPr>
        <w:t>Brüderlichkeit leben</w:t>
      </w:r>
      <w:r w:rsidR="0064312B" w:rsidRPr="009C7208">
        <w:rPr>
          <w:lang w:val="de-DE"/>
        </w:rPr>
        <w:t xml:space="preserve">, </w:t>
      </w:r>
      <w:r w:rsidR="009C7208" w:rsidRPr="009C7208">
        <w:rPr>
          <w:lang w:val="de-DE"/>
        </w:rPr>
        <w:t>ei</w:t>
      </w:r>
      <w:r w:rsidR="0064312B" w:rsidRPr="009C7208">
        <w:rPr>
          <w:lang w:val="de-DE"/>
        </w:rPr>
        <w:t>n</w:t>
      </w:r>
      <w:r w:rsidR="009C7208" w:rsidRPr="009C7208">
        <w:rPr>
          <w:lang w:val="de-DE"/>
        </w:rPr>
        <w:t>fach und froh</w:t>
      </w:r>
      <w:r w:rsidR="0064312B" w:rsidRPr="009C7208">
        <w:rPr>
          <w:lang w:val="de-DE"/>
        </w:rPr>
        <w:t xml:space="preserve">, </w:t>
      </w:r>
      <w:r w:rsidR="009C7208" w:rsidRPr="009C7208">
        <w:rPr>
          <w:lang w:val="de-DE"/>
        </w:rPr>
        <w:t xml:space="preserve">um Zeugen </w:t>
      </w:r>
      <w:r w:rsidR="009C7208">
        <w:rPr>
          <w:lang w:val="de-DE"/>
        </w:rPr>
        <w:t>d</w:t>
      </w:r>
      <w:r w:rsidR="0064312B" w:rsidRPr="009C7208">
        <w:rPr>
          <w:lang w:val="de-DE"/>
        </w:rPr>
        <w:t xml:space="preserve">er </w:t>
      </w:r>
      <w:r w:rsidR="00DE44A2">
        <w:rPr>
          <w:lang w:val="de-DE"/>
        </w:rPr>
        <w:t>zar</w:t>
      </w:r>
      <w:r w:rsidR="0064312B" w:rsidRPr="009C7208">
        <w:rPr>
          <w:lang w:val="de-DE"/>
        </w:rPr>
        <w:t>ten</w:t>
      </w:r>
      <w:r w:rsidR="00DE44A2">
        <w:rPr>
          <w:lang w:val="de-DE"/>
        </w:rPr>
        <w:t xml:space="preserve"> G</w:t>
      </w:r>
      <w:r w:rsidR="0064312B" w:rsidRPr="009C7208">
        <w:rPr>
          <w:lang w:val="de-DE"/>
        </w:rPr>
        <w:t>e</w:t>
      </w:r>
      <w:r w:rsidR="00DE44A2">
        <w:rPr>
          <w:lang w:val="de-DE"/>
        </w:rPr>
        <w:t>genwart G</w:t>
      </w:r>
      <w:r w:rsidR="0064312B" w:rsidRPr="009C7208">
        <w:rPr>
          <w:lang w:val="de-DE"/>
        </w:rPr>
        <w:t>o</w:t>
      </w:r>
      <w:r w:rsidR="00DE44A2">
        <w:rPr>
          <w:lang w:val="de-DE"/>
        </w:rPr>
        <w:t>ttes</w:t>
      </w:r>
      <w:r w:rsidR="0064312B" w:rsidRPr="009C7208">
        <w:rPr>
          <w:lang w:val="de-DE"/>
        </w:rPr>
        <w:t xml:space="preserve"> </w:t>
      </w:r>
      <w:r w:rsidR="00DE44A2">
        <w:rPr>
          <w:lang w:val="de-DE"/>
        </w:rPr>
        <w:t>i</w:t>
      </w:r>
      <w:r w:rsidR="0064312B" w:rsidRPr="009C7208">
        <w:rPr>
          <w:lang w:val="de-DE"/>
        </w:rPr>
        <w:t>n</w:t>
      </w:r>
      <w:r w:rsidR="00DE44A2">
        <w:rPr>
          <w:lang w:val="de-DE"/>
        </w:rPr>
        <w:t xml:space="preserve"> d</w:t>
      </w:r>
      <w:r w:rsidR="0064312B" w:rsidRPr="009C7208">
        <w:rPr>
          <w:lang w:val="de-DE"/>
        </w:rPr>
        <w:t>e</w:t>
      </w:r>
      <w:r w:rsidR="00DE44A2">
        <w:rPr>
          <w:lang w:val="de-DE"/>
        </w:rPr>
        <w:t>r We</w:t>
      </w:r>
      <w:r w:rsidR="0064312B" w:rsidRPr="009C7208">
        <w:rPr>
          <w:lang w:val="de-DE"/>
        </w:rPr>
        <w:t>l</w:t>
      </w:r>
      <w:r w:rsidR="00DE44A2">
        <w:rPr>
          <w:lang w:val="de-DE"/>
        </w:rPr>
        <w:t>t zu sein</w:t>
      </w:r>
      <w:r w:rsidR="0064312B" w:rsidRPr="009C7208">
        <w:rPr>
          <w:lang w:val="de-DE"/>
        </w:rPr>
        <w:t xml:space="preserve"> (ChristV 43-48).</w:t>
      </w:r>
    </w:p>
    <w:p w:rsidR="0064312B" w:rsidRPr="009C7208" w:rsidRDefault="0064312B" w:rsidP="002A22BD">
      <w:pPr>
        <w:pStyle w:val="testo"/>
        <w:rPr>
          <w:lang w:val="de-DE"/>
        </w:rPr>
      </w:pPr>
    </w:p>
    <w:p w:rsidR="00BE3B2C" w:rsidRPr="009C7208" w:rsidRDefault="00BE3B2C" w:rsidP="00105B07">
      <w:pPr>
        <w:pStyle w:val="Titel"/>
        <w:rPr>
          <w:spacing w:val="0"/>
          <w:sz w:val="40"/>
          <w:szCs w:val="40"/>
          <w:lang w:val="de-DE"/>
        </w:rPr>
      </w:pPr>
      <w:r w:rsidRPr="009C7208">
        <w:rPr>
          <w:spacing w:val="0"/>
          <w:sz w:val="40"/>
          <w:szCs w:val="40"/>
          <w:lang w:val="de-DE"/>
        </w:rPr>
        <w:br w:type="page"/>
      </w:r>
    </w:p>
    <w:p w:rsidR="002C4D83" w:rsidRPr="00527A13" w:rsidRDefault="002D2A61" w:rsidP="00BE3B2C">
      <w:pPr>
        <w:pStyle w:val="berschrift1"/>
        <w:jc w:val="center"/>
        <w:rPr>
          <w:sz w:val="40"/>
          <w:szCs w:val="40"/>
          <w:lang w:val="de-DE"/>
        </w:rPr>
      </w:pPr>
      <w:bookmarkStart w:id="93" w:name="_Toc50218722"/>
      <w:r w:rsidRPr="00527A13">
        <w:rPr>
          <w:sz w:val="40"/>
          <w:szCs w:val="40"/>
          <w:lang w:val="de-DE"/>
        </w:rPr>
        <w:lastRenderedPageBreak/>
        <w:t>A</w:t>
      </w:r>
      <w:r w:rsidR="00527A13">
        <w:rPr>
          <w:sz w:val="40"/>
          <w:szCs w:val="40"/>
          <w:lang w:val="de-DE"/>
        </w:rPr>
        <w:t>nhäng</w:t>
      </w:r>
      <w:r w:rsidRPr="00527A13">
        <w:rPr>
          <w:sz w:val="40"/>
          <w:szCs w:val="40"/>
          <w:lang w:val="de-DE"/>
        </w:rPr>
        <w:t>E</w:t>
      </w:r>
      <w:bookmarkEnd w:id="93"/>
    </w:p>
    <w:p w:rsidR="00105B07" w:rsidRPr="00527A13" w:rsidRDefault="00105B07" w:rsidP="00105B07">
      <w:pPr>
        <w:pStyle w:val="berschrift1"/>
        <w:rPr>
          <w:lang w:val="de-DE"/>
        </w:rPr>
      </w:pPr>
    </w:p>
    <w:p w:rsidR="002D2A61" w:rsidRPr="00527A13" w:rsidRDefault="002D2A61" w:rsidP="00BE3B2C">
      <w:pPr>
        <w:pStyle w:val="berschrift1"/>
        <w:jc w:val="center"/>
        <w:rPr>
          <w:sz w:val="32"/>
          <w:lang w:val="de-DE"/>
        </w:rPr>
      </w:pPr>
      <w:bookmarkStart w:id="94" w:name="_Toc50218723"/>
      <w:r w:rsidRPr="00527A13">
        <w:rPr>
          <w:sz w:val="32"/>
          <w:lang w:val="de-DE"/>
        </w:rPr>
        <w:t>A</w:t>
      </w:r>
      <w:r w:rsidR="000743A3" w:rsidRPr="00527A13">
        <w:rPr>
          <w:sz w:val="32"/>
          <w:lang w:val="de-DE"/>
        </w:rPr>
        <w:t>nhan</w:t>
      </w:r>
      <w:r w:rsidRPr="00527A13">
        <w:rPr>
          <w:sz w:val="32"/>
          <w:lang w:val="de-DE"/>
        </w:rPr>
        <w:t>G I</w:t>
      </w:r>
      <w:bookmarkEnd w:id="94"/>
    </w:p>
    <w:p w:rsidR="00105B07" w:rsidRPr="000743A3" w:rsidRDefault="000743A3" w:rsidP="001948CA">
      <w:pPr>
        <w:pStyle w:val="Titel"/>
        <w:rPr>
          <w:spacing w:val="0"/>
          <w:lang w:val="de-DE"/>
        </w:rPr>
      </w:pPr>
      <w:r w:rsidRPr="000743A3">
        <w:rPr>
          <w:i/>
          <w:iCs/>
          <w:spacing w:val="0"/>
          <w:lang w:val="de-DE"/>
        </w:rPr>
        <w:t>da</w:t>
      </w:r>
      <w:r w:rsidR="002D2A61" w:rsidRPr="000743A3">
        <w:rPr>
          <w:i/>
          <w:spacing w:val="0"/>
          <w:lang w:val="de-DE"/>
        </w:rPr>
        <w:t>S</w:t>
      </w:r>
      <w:r w:rsidRPr="000743A3">
        <w:rPr>
          <w:i/>
          <w:spacing w:val="0"/>
          <w:lang w:val="de-DE"/>
        </w:rPr>
        <w:t xml:space="preserve"> is</w:t>
      </w:r>
      <w:r w:rsidR="002D2A61" w:rsidRPr="000743A3">
        <w:rPr>
          <w:i/>
          <w:spacing w:val="0"/>
          <w:lang w:val="de-DE"/>
        </w:rPr>
        <w:t>T</w:t>
      </w:r>
      <w:r w:rsidRPr="000743A3">
        <w:rPr>
          <w:i/>
          <w:spacing w:val="0"/>
          <w:lang w:val="de-DE"/>
        </w:rPr>
        <w:t xml:space="preserve"> u</w:t>
      </w:r>
      <w:r w:rsidR="002D2A61" w:rsidRPr="000743A3">
        <w:rPr>
          <w:i/>
          <w:spacing w:val="0"/>
          <w:lang w:val="de-DE"/>
        </w:rPr>
        <w:t>NS</w:t>
      </w:r>
      <w:r w:rsidRPr="000743A3">
        <w:rPr>
          <w:i/>
          <w:spacing w:val="0"/>
          <w:lang w:val="de-DE"/>
        </w:rPr>
        <w:t>e</w:t>
      </w:r>
      <w:r w:rsidR="002D2A61" w:rsidRPr="000743A3">
        <w:rPr>
          <w:i/>
          <w:spacing w:val="0"/>
          <w:lang w:val="de-DE"/>
        </w:rPr>
        <w:t>R</w:t>
      </w:r>
      <w:r w:rsidRPr="000743A3">
        <w:rPr>
          <w:i/>
          <w:spacing w:val="0"/>
          <w:lang w:val="de-DE"/>
        </w:rPr>
        <w:t xml:space="preserve"> kl</w:t>
      </w:r>
      <w:r w:rsidR="002D2A61" w:rsidRPr="000743A3">
        <w:rPr>
          <w:i/>
          <w:spacing w:val="0"/>
          <w:lang w:val="de-DE"/>
        </w:rPr>
        <w:t>OST</w:t>
      </w:r>
      <w:r w:rsidRPr="000743A3">
        <w:rPr>
          <w:i/>
          <w:spacing w:val="0"/>
          <w:lang w:val="de-DE"/>
        </w:rPr>
        <w:t>e</w:t>
      </w:r>
      <w:r w:rsidR="002D2A61" w:rsidRPr="000743A3">
        <w:rPr>
          <w:i/>
          <w:spacing w:val="0"/>
          <w:lang w:val="de-DE"/>
        </w:rPr>
        <w:t xml:space="preserve">R: </w:t>
      </w:r>
      <w:r w:rsidRPr="000743A3">
        <w:rPr>
          <w:i/>
          <w:spacing w:val="0"/>
          <w:lang w:val="de-DE"/>
        </w:rPr>
        <w:t>d</w:t>
      </w:r>
      <w:r w:rsidR="002D2A61" w:rsidRPr="000743A3">
        <w:rPr>
          <w:i/>
          <w:spacing w:val="0"/>
          <w:lang w:val="de-DE"/>
        </w:rPr>
        <w:t>I</w:t>
      </w:r>
      <w:r w:rsidRPr="000743A3">
        <w:rPr>
          <w:i/>
          <w:spacing w:val="0"/>
          <w:lang w:val="de-DE"/>
        </w:rPr>
        <w:t xml:space="preserve">e </w:t>
      </w:r>
      <w:r>
        <w:rPr>
          <w:i/>
          <w:spacing w:val="0"/>
          <w:lang w:val="de-DE"/>
        </w:rPr>
        <w:t>ga</w:t>
      </w:r>
      <w:r w:rsidR="002D2A61" w:rsidRPr="000743A3">
        <w:rPr>
          <w:i/>
          <w:spacing w:val="0"/>
          <w:lang w:val="de-DE"/>
        </w:rPr>
        <w:t>N</w:t>
      </w:r>
      <w:r>
        <w:rPr>
          <w:i/>
          <w:spacing w:val="0"/>
          <w:lang w:val="de-DE"/>
        </w:rPr>
        <w:t>ze w</w:t>
      </w:r>
      <w:r w:rsidR="002D2A61" w:rsidRPr="000743A3">
        <w:rPr>
          <w:i/>
          <w:spacing w:val="0"/>
          <w:lang w:val="de-DE"/>
        </w:rPr>
        <w:t>E</w:t>
      </w:r>
      <w:r>
        <w:rPr>
          <w:i/>
          <w:spacing w:val="0"/>
          <w:lang w:val="de-DE"/>
        </w:rPr>
        <w:t>lt</w:t>
      </w:r>
      <w:r w:rsidR="002D2A61" w:rsidRPr="000743A3">
        <w:rPr>
          <w:spacing w:val="0"/>
          <w:lang w:val="de-DE"/>
        </w:rPr>
        <w:t xml:space="preserve"> </w:t>
      </w:r>
    </w:p>
    <w:p w:rsidR="002D2A61" w:rsidRPr="00527A13" w:rsidRDefault="002D2A61" w:rsidP="001948CA">
      <w:pPr>
        <w:pStyle w:val="Titel"/>
        <w:rPr>
          <w:spacing w:val="0"/>
          <w:lang w:val="de-DE"/>
        </w:rPr>
      </w:pPr>
      <w:r w:rsidRPr="00527A13">
        <w:rPr>
          <w:spacing w:val="0"/>
          <w:lang w:val="de-DE"/>
        </w:rPr>
        <w:t>(SC 3</w:t>
      </w:r>
      <w:r w:rsidR="000743A3" w:rsidRPr="00527A13">
        <w:rPr>
          <w:spacing w:val="0"/>
          <w:lang w:val="de-DE"/>
        </w:rPr>
        <w:t>0,25: FQ 683</w:t>
      </w:r>
      <w:r w:rsidRPr="00527A13">
        <w:rPr>
          <w:spacing w:val="0"/>
          <w:lang w:val="de-DE"/>
        </w:rPr>
        <w:t>)</w:t>
      </w:r>
    </w:p>
    <w:p w:rsidR="002D2A61" w:rsidRPr="000743A3" w:rsidRDefault="000743A3" w:rsidP="005B23A6">
      <w:pPr>
        <w:pStyle w:val="testo"/>
        <w:jc w:val="center"/>
        <w:rPr>
          <w:i/>
          <w:lang w:val="de-DE"/>
        </w:rPr>
      </w:pPr>
      <w:r w:rsidRPr="000743A3">
        <w:rPr>
          <w:i/>
          <w:lang w:val="de-DE"/>
        </w:rPr>
        <w:t>Damit überall in der We</w:t>
      </w:r>
      <w:r w:rsidR="002D2A61" w:rsidRPr="000743A3">
        <w:rPr>
          <w:i/>
          <w:lang w:val="de-DE"/>
        </w:rPr>
        <w:t>l</w:t>
      </w:r>
      <w:r w:rsidRPr="000743A3">
        <w:rPr>
          <w:i/>
          <w:lang w:val="de-DE"/>
        </w:rPr>
        <w:t xml:space="preserve">t die </w:t>
      </w:r>
      <w:r w:rsidR="002D2A61" w:rsidRPr="000743A3">
        <w:rPr>
          <w:i/>
          <w:lang w:val="de-DE"/>
        </w:rPr>
        <w:t>Reg</w:t>
      </w:r>
      <w:r w:rsidRPr="000743A3">
        <w:rPr>
          <w:i/>
          <w:lang w:val="de-DE"/>
        </w:rPr>
        <w:t>e</w:t>
      </w:r>
      <w:r w:rsidR="002D2A61" w:rsidRPr="000743A3">
        <w:rPr>
          <w:i/>
          <w:lang w:val="de-DE"/>
        </w:rPr>
        <w:t>l</w:t>
      </w:r>
      <w:r w:rsidRPr="000743A3">
        <w:rPr>
          <w:i/>
          <w:lang w:val="de-DE"/>
        </w:rPr>
        <w:t xml:space="preserve"> und di</w:t>
      </w:r>
      <w:r w:rsidR="002D2A61" w:rsidRPr="000743A3">
        <w:rPr>
          <w:i/>
          <w:lang w:val="de-DE"/>
        </w:rPr>
        <w:t xml:space="preserve">e </w:t>
      </w:r>
      <w:r w:rsidRPr="000743A3">
        <w:rPr>
          <w:i/>
          <w:lang w:val="de-DE"/>
        </w:rPr>
        <w:t>Absichte</w:t>
      </w:r>
      <w:r w:rsidR="002D2A61" w:rsidRPr="000743A3">
        <w:rPr>
          <w:i/>
          <w:lang w:val="de-DE"/>
        </w:rPr>
        <w:t xml:space="preserve">n </w:t>
      </w:r>
      <w:r w:rsidRPr="000743A3">
        <w:rPr>
          <w:i/>
          <w:lang w:val="de-DE"/>
        </w:rPr>
        <w:t>u</w:t>
      </w:r>
      <w:r w:rsidR="002D2A61" w:rsidRPr="000743A3">
        <w:rPr>
          <w:i/>
          <w:lang w:val="de-DE"/>
        </w:rPr>
        <w:t>ns</w:t>
      </w:r>
      <w:r w:rsidRPr="000743A3">
        <w:rPr>
          <w:i/>
          <w:lang w:val="de-DE"/>
        </w:rPr>
        <w:t>e</w:t>
      </w:r>
      <w:r w:rsidR="002D2A61" w:rsidRPr="000743A3">
        <w:rPr>
          <w:i/>
          <w:lang w:val="de-DE"/>
        </w:rPr>
        <w:t>r</w:t>
      </w:r>
      <w:r w:rsidRPr="000743A3">
        <w:rPr>
          <w:i/>
          <w:lang w:val="de-DE"/>
        </w:rPr>
        <w:t>es</w:t>
      </w:r>
      <w:r w:rsidR="002D2A61" w:rsidRPr="000743A3">
        <w:rPr>
          <w:i/>
          <w:lang w:val="de-DE"/>
        </w:rPr>
        <w:t xml:space="preserve"> </w:t>
      </w:r>
      <w:r w:rsidRPr="000743A3">
        <w:rPr>
          <w:i/>
          <w:lang w:val="de-DE"/>
        </w:rPr>
        <w:t>V</w:t>
      </w:r>
      <w:r w:rsidR="002D2A61" w:rsidRPr="000743A3">
        <w:rPr>
          <w:i/>
          <w:lang w:val="de-DE"/>
        </w:rPr>
        <w:t>a</w:t>
      </w:r>
      <w:r w:rsidRPr="000743A3">
        <w:rPr>
          <w:i/>
          <w:lang w:val="de-DE"/>
        </w:rPr>
        <w:t>te</w:t>
      </w:r>
      <w:r w:rsidR="002D2A61" w:rsidRPr="000743A3">
        <w:rPr>
          <w:i/>
          <w:lang w:val="de-DE"/>
        </w:rPr>
        <w:t>r</w:t>
      </w:r>
      <w:r w:rsidRPr="000743A3">
        <w:rPr>
          <w:i/>
          <w:lang w:val="de-DE"/>
        </w:rPr>
        <w:t>s</w:t>
      </w:r>
      <w:r w:rsidR="002D2A61" w:rsidRPr="000743A3">
        <w:rPr>
          <w:i/>
          <w:lang w:val="de-DE"/>
        </w:rPr>
        <w:t xml:space="preserve"> </w:t>
      </w:r>
      <w:r w:rsidRPr="000743A3">
        <w:rPr>
          <w:i/>
          <w:lang w:val="de-DE"/>
        </w:rPr>
        <w:t>und G</w:t>
      </w:r>
      <w:r w:rsidR="002D2A61" w:rsidRPr="000743A3">
        <w:rPr>
          <w:i/>
          <w:lang w:val="de-DE"/>
        </w:rPr>
        <w:t>e</w:t>
      </w:r>
      <w:r w:rsidRPr="000743A3">
        <w:rPr>
          <w:i/>
          <w:lang w:val="de-DE"/>
        </w:rPr>
        <w:t>setz</w:t>
      </w:r>
      <w:r w:rsidR="002D2A61" w:rsidRPr="000743A3">
        <w:rPr>
          <w:i/>
          <w:lang w:val="de-DE"/>
        </w:rPr>
        <w:t>g</w:t>
      </w:r>
      <w:r w:rsidRPr="000743A3">
        <w:rPr>
          <w:i/>
          <w:lang w:val="de-DE"/>
        </w:rPr>
        <w:t>eber</w:t>
      </w:r>
      <w:r w:rsidR="002D2A61" w:rsidRPr="000743A3">
        <w:rPr>
          <w:i/>
          <w:lang w:val="de-DE"/>
        </w:rPr>
        <w:t xml:space="preserve">s </w:t>
      </w:r>
      <w:r w:rsidRPr="000743A3">
        <w:rPr>
          <w:i/>
          <w:lang w:val="de-DE"/>
        </w:rPr>
        <w:t>tr</w:t>
      </w:r>
      <w:r w:rsidR="002D2A61" w:rsidRPr="000743A3">
        <w:rPr>
          <w:i/>
          <w:lang w:val="de-DE"/>
        </w:rPr>
        <w:t>e</w:t>
      </w:r>
      <w:r w:rsidRPr="000743A3">
        <w:rPr>
          <w:i/>
          <w:lang w:val="de-DE"/>
        </w:rPr>
        <w:t>u beobachtet w</w:t>
      </w:r>
      <w:r w:rsidR="002D2A61" w:rsidRPr="000743A3">
        <w:rPr>
          <w:i/>
          <w:lang w:val="de-DE"/>
        </w:rPr>
        <w:t>er</w:t>
      </w:r>
      <w:r w:rsidRPr="000743A3">
        <w:rPr>
          <w:i/>
          <w:lang w:val="de-DE"/>
        </w:rPr>
        <w:t>d</w:t>
      </w:r>
      <w:r w:rsidR="002D2A61" w:rsidRPr="000743A3">
        <w:rPr>
          <w:i/>
          <w:lang w:val="de-DE"/>
        </w:rPr>
        <w:t>e</w:t>
      </w:r>
      <w:r w:rsidRPr="000743A3">
        <w:rPr>
          <w:i/>
          <w:lang w:val="de-DE"/>
        </w:rPr>
        <w:t>n können</w:t>
      </w:r>
      <w:r w:rsidR="002D2A61" w:rsidRPr="000743A3">
        <w:rPr>
          <w:i/>
          <w:lang w:val="de-DE"/>
        </w:rPr>
        <w:t xml:space="preserve">, </w:t>
      </w:r>
      <w:r w:rsidRPr="000743A3">
        <w:rPr>
          <w:i/>
          <w:lang w:val="de-DE"/>
        </w:rPr>
        <w:t>sollen d</w:t>
      </w:r>
      <w:r w:rsidR="002D2A61" w:rsidRPr="000743A3">
        <w:rPr>
          <w:i/>
          <w:lang w:val="de-DE"/>
        </w:rPr>
        <w:t>i</w:t>
      </w:r>
      <w:r w:rsidRPr="000743A3">
        <w:rPr>
          <w:i/>
          <w:lang w:val="de-DE"/>
        </w:rPr>
        <w:t>e</w:t>
      </w:r>
      <w:r w:rsidR="002D2A61" w:rsidRPr="000743A3">
        <w:rPr>
          <w:i/>
          <w:lang w:val="de-DE"/>
        </w:rPr>
        <w:t xml:space="preserve"> </w:t>
      </w:r>
      <w:r w:rsidRPr="000743A3">
        <w:rPr>
          <w:i/>
          <w:lang w:val="de-DE"/>
        </w:rPr>
        <w:t>M</w:t>
      </w:r>
      <w:r w:rsidR="002D2A61" w:rsidRPr="000743A3">
        <w:rPr>
          <w:i/>
          <w:lang w:val="de-DE"/>
        </w:rPr>
        <w:t>inist</w:t>
      </w:r>
      <w:r w:rsidRPr="000743A3">
        <w:rPr>
          <w:i/>
          <w:lang w:val="de-DE"/>
        </w:rPr>
        <w:t>e</w:t>
      </w:r>
      <w:r w:rsidR="002D2A61" w:rsidRPr="000743A3">
        <w:rPr>
          <w:i/>
          <w:lang w:val="de-DE"/>
        </w:rPr>
        <w:t>r</w:t>
      </w:r>
      <w:r w:rsidRPr="000743A3">
        <w:rPr>
          <w:i/>
          <w:lang w:val="de-DE"/>
        </w:rPr>
        <w:t xml:space="preserve"> dafür Sorge tragen, dass entsprechend den versch</w:t>
      </w:r>
      <w:r w:rsidR="002D2A61" w:rsidRPr="000743A3">
        <w:rPr>
          <w:i/>
          <w:lang w:val="de-DE"/>
        </w:rPr>
        <w:t>i</w:t>
      </w:r>
      <w:r w:rsidRPr="000743A3">
        <w:rPr>
          <w:i/>
          <w:lang w:val="de-DE"/>
        </w:rPr>
        <w:t>edenen</w:t>
      </w:r>
      <w:r w:rsidR="002D2A61" w:rsidRPr="000743A3">
        <w:rPr>
          <w:i/>
          <w:lang w:val="de-DE"/>
        </w:rPr>
        <w:t xml:space="preserve"> </w:t>
      </w:r>
      <w:r w:rsidRPr="000743A3">
        <w:rPr>
          <w:i/>
          <w:lang w:val="de-DE"/>
        </w:rPr>
        <w:t>Gebieten un</w:t>
      </w:r>
      <w:r w:rsidR="002D2A61" w:rsidRPr="000743A3">
        <w:rPr>
          <w:i/>
          <w:lang w:val="de-DE"/>
        </w:rPr>
        <w:t>d</w:t>
      </w:r>
      <w:r w:rsidRPr="000743A3">
        <w:rPr>
          <w:i/>
          <w:lang w:val="de-DE"/>
        </w:rPr>
        <w:t xml:space="preserve"> Kulturen s</w:t>
      </w:r>
      <w:r w:rsidR="002D2A61" w:rsidRPr="000743A3">
        <w:rPr>
          <w:i/>
          <w:lang w:val="de-DE"/>
        </w:rPr>
        <w:t>o</w:t>
      </w:r>
      <w:r w:rsidRPr="000743A3">
        <w:rPr>
          <w:i/>
          <w:lang w:val="de-DE"/>
        </w:rPr>
        <w:t>wie</w:t>
      </w:r>
      <w:r w:rsidR="002D2A61" w:rsidRPr="000743A3">
        <w:rPr>
          <w:i/>
          <w:lang w:val="de-DE"/>
        </w:rPr>
        <w:t xml:space="preserve"> </w:t>
      </w:r>
      <w:r w:rsidRPr="000743A3">
        <w:rPr>
          <w:i/>
          <w:lang w:val="de-DE"/>
        </w:rPr>
        <w:t>j</w:t>
      </w:r>
      <w:r w:rsidR="002D2A61" w:rsidRPr="000743A3">
        <w:rPr>
          <w:i/>
          <w:lang w:val="de-DE"/>
        </w:rPr>
        <w:t xml:space="preserve">e </w:t>
      </w:r>
      <w:r w:rsidRPr="000743A3">
        <w:rPr>
          <w:i/>
          <w:lang w:val="de-DE"/>
        </w:rPr>
        <w:t>nach den Erfor</w:t>
      </w:r>
      <w:r>
        <w:rPr>
          <w:i/>
          <w:lang w:val="de-DE"/>
        </w:rPr>
        <w:t>dernis</w:t>
      </w:r>
      <w:r w:rsidR="002D2A61" w:rsidRPr="000743A3">
        <w:rPr>
          <w:i/>
          <w:lang w:val="de-DE"/>
        </w:rPr>
        <w:t>s</w:t>
      </w:r>
      <w:r>
        <w:rPr>
          <w:i/>
          <w:lang w:val="de-DE"/>
        </w:rPr>
        <w:t>en von Ort und Ze</w:t>
      </w:r>
      <w:r w:rsidR="002D2A61" w:rsidRPr="000743A3">
        <w:rPr>
          <w:i/>
          <w:lang w:val="de-DE"/>
        </w:rPr>
        <w:t>i</w:t>
      </w:r>
      <w:r>
        <w:rPr>
          <w:i/>
          <w:lang w:val="de-DE"/>
        </w:rPr>
        <w:t>t</w:t>
      </w:r>
      <w:r w:rsidR="002D2A61" w:rsidRPr="000743A3">
        <w:rPr>
          <w:i/>
          <w:lang w:val="de-DE"/>
        </w:rPr>
        <w:t xml:space="preserve"> di</w:t>
      </w:r>
      <w:r>
        <w:rPr>
          <w:i/>
          <w:lang w:val="de-DE"/>
        </w:rPr>
        <w:t>e a</w:t>
      </w:r>
      <w:r w:rsidR="002D2A61" w:rsidRPr="000743A3">
        <w:rPr>
          <w:i/>
          <w:lang w:val="de-DE"/>
        </w:rPr>
        <w:t>m</w:t>
      </w:r>
      <w:r>
        <w:rPr>
          <w:i/>
          <w:lang w:val="de-DE"/>
        </w:rPr>
        <w:t xml:space="preserve"> b</w:t>
      </w:r>
      <w:r w:rsidR="002D2A61" w:rsidRPr="000743A3">
        <w:rPr>
          <w:i/>
          <w:lang w:val="de-DE"/>
        </w:rPr>
        <w:t>e</w:t>
      </w:r>
      <w:r>
        <w:rPr>
          <w:i/>
          <w:lang w:val="de-DE"/>
        </w:rPr>
        <w:t>ste</w:t>
      </w:r>
      <w:r w:rsidR="002D2A61" w:rsidRPr="000743A3">
        <w:rPr>
          <w:i/>
          <w:lang w:val="de-DE"/>
        </w:rPr>
        <w:t>n</w:t>
      </w:r>
      <w:r>
        <w:rPr>
          <w:i/>
          <w:lang w:val="de-DE"/>
        </w:rPr>
        <w:t xml:space="preserve"> g</w:t>
      </w:r>
      <w:r w:rsidR="002D2A61" w:rsidRPr="000743A3">
        <w:rPr>
          <w:i/>
          <w:lang w:val="de-DE"/>
        </w:rPr>
        <w:t>ee</w:t>
      </w:r>
      <w:r>
        <w:rPr>
          <w:i/>
          <w:lang w:val="de-DE"/>
        </w:rPr>
        <w:t>igneten</w:t>
      </w:r>
      <w:r w:rsidR="002D2A61" w:rsidRPr="000743A3">
        <w:rPr>
          <w:i/>
          <w:lang w:val="de-DE"/>
        </w:rPr>
        <w:t>, a</w:t>
      </w:r>
      <w:r>
        <w:rPr>
          <w:i/>
          <w:lang w:val="de-DE"/>
        </w:rPr>
        <w:t>u</w:t>
      </w:r>
      <w:r w:rsidR="002D2A61" w:rsidRPr="000743A3">
        <w:rPr>
          <w:i/>
          <w:lang w:val="de-DE"/>
        </w:rPr>
        <w:t>ch pluriform</w:t>
      </w:r>
      <w:r>
        <w:rPr>
          <w:i/>
          <w:lang w:val="de-DE"/>
        </w:rPr>
        <w:t>en We</w:t>
      </w:r>
      <w:r w:rsidR="002D2A61" w:rsidRPr="000743A3">
        <w:rPr>
          <w:i/>
          <w:lang w:val="de-DE"/>
        </w:rPr>
        <w:t>i</w:t>
      </w:r>
      <w:r>
        <w:rPr>
          <w:i/>
          <w:lang w:val="de-DE"/>
        </w:rPr>
        <w:t>sen fü</w:t>
      </w:r>
      <w:r w:rsidR="002D2A61" w:rsidRPr="000743A3">
        <w:rPr>
          <w:i/>
          <w:lang w:val="de-DE"/>
        </w:rPr>
        <w:t xml:space="preserve">r </w:t>
      </w:r>
      <w:r>
        <w:rPr>
          <w:i/>
          <w:lang w:val="de-DE"/>
        </w:rPr>
        <w:t>d</w:t>
      </w:r>
      <w:r w:rsidR="002D2A61" w:rsidRPr="000743A3">
        <w:rPr>
          <w:i/>
          <w:lang w:val="de-DE"/>
        </w:rPr>
        <w:t>a</w:t>
      </w:r>
      <w:r>
        <w:rPr>
          <w:i/>
          <w:lang w:val="de-DE"/>
        </w:rPr>
        <w:t>s</w:t>
      </w:r>
      <w:r w:rsidR="002D2A61" w:rsidRPr="000743A3">
        <w:rPr>
          <w:i/>
          <w:lang w:val="de-DE"/>
        </w:rPr>
        <w:t xml:space="preserve"> </w:t>
      </w:r>
      <w:r>
        <w:rPr>
          <w:i/>
          <w:lang w:val="de-DE"/>
        </w:rPr>
        <w:t xml:space="preserve">Leben und das </w:t>
      </w:r>
      <w:r w:rsidR="002D2A61" w:rsidRPr="000743A3">
        <w:rPr>
          <w:i/>
          <w:lang w:val="de-DE"/>
        </w:rPr>
        <w:t>apostol</w:t>
      </w:r>
      <w:r>
        <w:rPr>
          <w:i/>
          <w:lang w:val="de-DE"/>
        </w:rPr>
        <w:t>ische W</w:t>
      </w:r>
      <w:r w:rsidR="002D2A61" w:rsidRPr="000743A3">
        <w:rPr>
          <w:i/>
          <w:lang w:val="de-DE"/>
        </w:rPr>
        <w:t>i</w:t>
      </w:r>
      <w:r>
        <w:rPr>
          <w:i/>
          <w:lang w:val="de-DE"/>
        </w:rPr>
        <w:t>rken</w:t>
      </w:r>
      <w:r w:rsidR="002D2A61" w:rsidRPr="000743A3">
        <w:rPr>
          <w:i/>
          <w:lang w:val="de-DE"/>
        </w:rPr>
        <w:t xml:space="preserve"> </w:t>
      </w:r>
      <w:r>
        <w:rPr>
          <w:i/>
          <w:lang w:val="de-DE"/>
        </w:rPr>
        <w:t>der B</w:t>
      </w:r>
      <w:r w:rsidR="002D2A61" w:rsidRPr="000743A3">
        <w:rPr>
          <w:i/>
          <w:lang w:val="de-DE"/>
        </w:rPr>
        <w:t>r</w:t>
      </w:r>
      <w:r>
        <w:rPr>
          <w:i/>
          <w:lang w:val="de-DE"/>
        </w:rPr>
        <w:t>üder</w:t>
      </w:r>
      <w:r w:rsidR="002D2A61" w:rsidRPr="000743A3">
        <w:rPr>
          <w:i/>
          <w:lang w:val="de-DE"/>
        </w:rPr>
        <w:t xml:space="preserve"> </w:t>
      </w:r>
      <w:r>
        <w:rPr>
          <w:i/>
          <w:lang w:val="de-DE"/>
        </w:rPr>
        <w:t>gesucht wer</w:t>
      </w:r>
      <w:r w:rsidR="002D2A61" w:rsidRPr="000743A3">
        <w:rPr>
          <w:i/>
          <w:lang w:val="de-DE"/>
        </w:rPr>
        <w:t>de</w:t>
      </w:r>
      <w:r w:rsidR="00527A13">
        <w:rPr>
          <w:i/>
          <w:lang w:val="de-DE"/>
        </w:rPr>
        <w:t>n</w:t>
      </w:r>
      <w:r w:rsidR="002D2A61" w:rsidRPr="000743A3">
        <w:rPr>
          <w:i/>
          <w:lang w:val="de-DE"/>
        </w:rPr>
        <w:t xml:space="preserve"> </w:t>
      </w:r>
      <w:r w:rsidR="002D2A61" w:rsidRPr="000743A3">
        <w:rPr>
          <w:iCs/>
          <w:lang w:val="de-DE"/>
        </w:rPr>
        <w:t>(</w:t>
      </w:r>
      <w:r>
        <w:rPr>
          <w:iCs/>
          <w:lang w:val="de-DE"/>
        </w:rPr>
        <w:t>K</w:t>
      </w:r>
      <w:r w:rsidR="002D2A61" w:rsidRPr="000743A3">
        <w:rPr>
          <w:iCs/>
          <w:lang w:val="de-DE"/>
        </w:rPr>
        <w:t>o</w:t>
      </w:r>
      <w:r>
        <w:rPr>
          <w:iCs/>
          <w:lang w:val="de-DE"/>
        </w:rPr>
        <w:t>n</w:t>
      </w:r>
      <w:r w:rsidR="002D2A61" w:rsidRPr="000743A3">
        <w:rPr>
          <w:iCs/>
          <w:lang w:val="de-DE"/>
        </w:rPr>
        <w:t>st 7,4).</w:t>
      </w:r>
    </w:p>
    <w:p w:rsidR="002D2A61" w:rsidRPr="000743A3" w:rsidRDefault="002D2A61" w:rsidP="002A22BD">
      <w:pPr>
        <w:pStyle w:val="testo"/>
        <w:rPr>
          <w:caps/>
          <w:lang w:val="de-DE"/>
        </w:rPr>
      </w:pPr>
    </w:p>
    <w:p w:rsidR="002D2A61" w:rsidRPr="000743A3" w:rsidRDefault="002D2A61" w:rsidP="00AC3676">
      <w:pPr>
        <w:pStyle w:val="berschrift1"/>
        <w:rPr>
          <w:spacing w:val="0"/>
          <w:lang w:val="de-DE"/>
        </w:rPr>
      </w:pPr>
      <w:bookmarkStart w:id="95" w:name="_Toc50218724"/>
      <w:r w:rsidRPr="000743A3">
        <w:rPr>
          <w:spacing w:val="0"/>
          <w:lang w:val="de-DE"/>
        </w:rPr>
        <w:t>I. c</w:t>
      </w:r>
      <w:r w:rsidR="000743A3" w:rsidRPr="000743A3">
        <w:rPr>
          <w:spacing w:val="0"/>
          <w:lang w:val="de-DE"/>
        </w:rPr>
        <w:t>h</w:t>
      </w:r>
      <w:r w:rsidRPr="000743A3">
        <w:rPr>
          <w:spacing w:val="0"/>
          <w:lang w:val="de-DE"/>
        </w:rPr>
        <w:t>arismati</w:t>
      </w:r>
      <w:r w:rsidR="000743A3" w:rsidRPr="000743A3">
        <w:rPr>
          <w:spacing w:val="0"/>
          <w:lang w:val="de-DE"/>
        </w:rPr>
        <w:t>s</w:t>
      </w:r>
      <w:r w:rsidRPr="000743A3">
        <w:rPr>
          <w:spacing w:val="0"/>
          <w:lang w:val="de-DE"/>
        </w:rPr>
        <w:t>c</w:t>
      </w:r>
      <w:r w:rsidR="000743A3" w:rsidRPr="000743A3">
        <w:rPr>
          <w:spacing w:val="0"/>
          <w:lang w:val="de-DE"/>
        </w:rPr>
        <w:t>he einheit</w:t>
      </w:r>
      <w:r w:rsidRPr="000743A3">
        <w:rPr>
          <w:spacing w:val="0"/>
          <w:lang w:val="de-DE"/>
        </w:rPr>
        <w:t xml:space="preserve"> </w:t>
      </w:r>
      <w:r w:rsidR="000743A3" w:rsidRPr="000743A3">
        <w:rPr>
          <w:spacing w:val="0"/>
          <w:lang w:val="de-DE"/>
        </w:rPr>
        <w:t>i</w:t>
      </w:r>
      <w:r w:rsidRPr="000743A3">
        <w:rPr>
          <w:spacing w:val="0"/>
          <w:lang w:val="de-DE"/>
        </w:rPr>
        <w:t xml:space="preserve">n </w:t>
      </w:r>
      <w:r w:rsidR="000743A3">
        <w:rPr>
          <w:spacing w:val="0"/>
          <w:lang w:val="de-DE"/>
        </w:rPr>
        <w:t>k</w:t>
      </w:r>
      <w:r w:rsidRPr="000743A3">
        <w:rPr>
          <w:spacing w:val="0"/>
          <w:lang w:val="de-DE"/>
        </w:rPr>
        <w:t>ultur</w:t>
      </w:r>
      <w:r w:rsidR="000743A3">
        <w:rPr>
          <w:spacing w:val="0"/>
          <w:lang w:val="de-DE"/>
        </w:rPr>
        <w:t>el</w:t>
      </w:r>
      <w:r w:rsidRPr="000743A3">
        <w:rPr>
          <w:spacing w:val="0"/>
          <w:lang w:val="de-DE"/>
        </w:rPr>
        <w:t>le</w:t>
      </w:r>
      <w:r w:rsidR="000743A3">
        <w:rPr>
          <w:spacing w:val="0"/>
          <w:lang w:val="de-DE"/>
        </w:rPr>
        <w:t>r verschiedenheit</w:t>
      </w:r>
      <w:bookmarkEnd w:id="95"/>
    </w:p>
    <w:p w:rsidR="002D2A61" w:rsidRPr="008F5811" w:rsidRDefault="00D215E8" w:rsidP="00AC3676">
      <w:pPr>
        <w:pStyle w:val="berschrift2"/>
        <w:rPr>
          <w:spacing w:val="0"/>
          <w:lang w:val="de-DE"/>
        </w:rPr>
      </w:pPr>
      <w:bookmarkStart w:id="96" w:name="_Toc50218725"/>
      <w:r w:rsidRPr="008F5811">
        <w:rPr>
          <w:spacing w:val="0"/>
          <w:lang w:val="de-DE"/>
        </w:rPr>
        <w:t>I.</w:t>
      </w:r>
      <w:r w:rsidR="002D2A61" w:rsidRPr="008F5811">
        <w:rPr>
          <w:spacing w:val="0"/>
          <w:lang w:val="de-DE"/>
        </w:rPr>
        <w:t xml:space="preserve">1. </w:t>
      </w:r>
      <w:r w:rsidR="000743A3" w:rsidRPr="000743A3">
        <w:rPr>
          <w:spacing w:val="0"/>
          <w:lang w:val="de-DE"/>
        </w:rPr>
        <w:t>Ei</w:t>
      </w:r>
      <w:r w:rsidR="002D2A61" w:rsidRPr="000743A3">
        <w:rPr>
          <w:spacing w:val="0"/>
          <w:lang w:val="de-DE"/>
        </w:rPr>
        <w:t>n</w:t>
      </w:r>
      <w:r w:rsidR="000743A3" w:rsidRPr="000743A3">
        <w:rPr>
          <w:spacing w:val="0"/>
          <w:lang w:val="de-DE"/>
        </w:rPr>
        <w:t>ig</w:t>
      </w:r>
      <w:r w:rsidR="002D2A61" w:rsidRPr="000743A3">
        <w:rPr>
          <w:spacing w:val="0"/>
          <w:lang w:val="de-DE"/>
        </w:rPr>
        <w:t xml:space="preserve">e </w:t>
      </w:r>
      <w:r w:rsidR="000743A3" w:rsidRPr="000743A3">
        <w:rPr>
          <w:spacing w:val="0"/>
          <w:lang w:val="de-DE"/>
        </w:rPr>
        <w:t>allgemeine Erwägungen</w:t>
      </w:r>
      <w:bookmarkEnd w:id="96"/>
    </w:p>
    <w:p w:rsidR="002D2A61" w:rsidRPr="000743A3" w:rsidRDefault="002D2A61" w:rsidP="002A22BD">
      <w:pPr>
        <w:pStyle w:val="testo"/>
        <w:rPr>
          <w:lang w:val="de-DE"/>
        </w:rPr>
      </w:pPr>
      <w:r w:rsidRPr="000743A3">
        <w:rPr>
          <w:lang w:val="de-DE"/>
        </w:rPr>
        <w:t xml:space="preserve">1. </w:t>
      </w:r>
      <w:r w:rsidR="000743A3" w:rsidRPr="000743A3">
        <w:rPr>
          <w:lang w:val="de-DE"/>
        </w:rPr>
        <w:t>Die Welt wächst un</w:t>
      </w:r>
      <w:r w:rsidRPr="000743A3">
        <w:rPr>
          <w:lang w:val="de-DE"/>
        </w:rPr>
        <w:t>d</w:t>
      </w:r>
      <w:r w:rsidR="000743A3" w:rsidRPr="000743A3">
        <w:rPr>
          <w:lang w:val="de-DE"/>
        </w:rPr>
        <w:t xml:space="preserve"> wird immer bunter</w:t>
      </w:r>
      <w:r w:rsidRPr="000743A3">
        <w:rPr>
          <w:lang w:val="de-DE"/>
        </w:rPr>
        <w:t xml:space="preserve">. </w:t>
      </w:r>
      <w:r w:rsidR="000743A3" w:rsidRPr="000743A3">
        <w:rPr>
          <w:lang w:val="de-DE"/>
        </w:rPr>
        <w:t>Auf der südlichen Halbkugel ist die Bevölkerung jung und nimmt schnell zu</w:t>
      </w:r>
      <w:r w:rsidRPr="000743A3">
        <w:rPr>
          <w:lang w:val="de-DE"/>
        </w:rPr>
        <w:t xml:space="preserve">, </w:t>
      </w:r>
      <w:r w:rsidR="000743A3">
        <w:rPr>
          <w:lang w:val="de-DE"/>
        </w:rPr>
        <w:t>währ</w:t>
      </w:r>
      <w:r w:rsidRPr="000743A3">
        <w:rPr>
          <w:lang w:val="de-DE"/>
        </w:rPr>
        <w:t>en</w:t>
      </w:r>
      <w:r w:rsidR="000743A3">
        <w:rPr>
          <w:lang w:val="de-DE"/>
        </w:rPr>
        <w:t xml:space="preserve">d auf der </w:t>
      </w:r>
      <w:r w:rsidRPr="000743A3">
        <w:rPr>
          <w:lang w:val="de-DE"/>
        </w:rPr>
        <w:t>n</w:t>
      </w:r>
      <w:r w:rsidR="000743A3">
        <w:rPr>
          <w:lang w:val="de-DE"/>
        </w:rPr>
        <w:t>ö</w:t>
      </w:r>
      <w:r w:rsidRPr="000743A3">
        <w:rPr>
          <w:lang w:val="de-DE"/>
        </w:rPr>
        <w:t>rd</w:t>
      </w:r>
      <w:r w:rsidR="000743A3">
        <w:rPr>
          <w:lang w:val="de-DE"/>
        </w:rPr>
        <w:t>l</w:t>
      </w:r>
      <w:r w:rsidRPr="000743A3">
        <w:rPr>
          <w:lang w:val="de-DE"/>
        </w:rPr>
        <w:t>i</w:t>
      </w:r>
      <w:r w:rsidR="000743A3">
        <w:rPr>
          <w:lang w:val="de-DE"/>
        </w:rPr>
        <w:t>chen Halbkugel</w:t>
      </w:r>
      <w:r w:rsidRPr="000743A3">
        <w:rPr>
          <w:lang w:val="de-DE"/>
        </w:rPr>
        <w:t xml:space="preserve"> </w:t>
      </w:r>
      <w:r w:rsidR="000743A3">
        <w:rPr>
          <w:lang w:val="de-DE"/>
        </w:rPr>
        <w:t>d</w:t>
      </w:r>
      <w:r w:rsidRPr="000743A3">
        <w:rPr>
          <w:lang w:val="de-DE"/>
        </w:rPr>
        <w:t>i</w:t>
      </w:r>
      <w:r w:rsidR="000743A3">
        <w:rPr>
          <w:lang w:val="de-DE"/>
        </w:rPr>
        <w:t>e Bevölk</w:t>
      </w:r>
      <w:r w:rsidRPr="000743A3">
        <w:rPr>
          <w:lang w:val="de-DE"/>
        </w:rPr>
        <w:t>e</w:t>
      </w:r>
      <w:r w:rsidR="000743A3">
        <w:rPr>
          <w:lang w:val="de-DE"/>
        </w:rPr>
        <w:t xml:space="preserve">rung immer älter wird </w:t>
      </w:r>
      <w:r w:rsidRPr="000743A3">
        <w:rPr>
          <w:lang w:val="de-DE"/>
        </w:rPr>
        <w:t>un</w:t>
      </w:r>
      <w:r w:rsidR="000743A3">
        <w:rPr>
          <w:lang w:val="de-DE"/>
        </w:rPr>
        <w:t>d</w:t>
      </w:r>
      <w:r w:rsidRPr="000743A3">
        <w:rPr>
          <w:lang w:val="de-DE"/>
        </w:rPr>
        <w:t xml:space="preserve"> </w:t>
      </w:r>
      <w:r w:rsidR="000743A3">
        <w:rPr>
          <w:lang w:val="de-DE"/>
        </w:rPr>
        <w:t>abnimmt</w:t>
      </w:r>
      <w:r w:rsidRPr="000743A3">
        <w:rPr>
          <w:lang w:val="de-DE"/>
        </w:rPr>
        <w:t>. 60% de</w:t>
      </w:r>
      <w:r w:rsidR="000743A3" w:rsidRPr="000743A3">
        <w:rPr>
          <w:lang w:val="de-DE"/>
        </w:rPr>
        <w:t>r We</w:t>
      </w:r>
      <w:r w:rsidRPr="000743A3">
        <w:rPr>
          <w:lang w:val="de-DE"/>
        </w:rPr>
        <w:t>l</w:t>
      </w:r>
      <w:r w:rsidR="000743A3" w:rsidRPr="000743A3">
        <w:rPr>
          <w:lang w:val="de-DE"/>
        </w:rPr>
        <w:t>tbevö</w:t>
      </w:r>
      <w:r w:rsidRPr="000743A3">
        <w:rPr>
          <w:lang w:val="de-DE"/>
        </w:rPr>
        <w:t>l</w:t>
      </w:r>
      <w:r w:rsidR="000743A3" w:rsidRPr="000743A3">
        <w:rPr>
          <w:lang w:val="de-DE"/>
        </w:rPr>
        <w:t xml:space="preserve">kerung lebt </w:t>
      </w:r>
      <w:r w:rsidRPr="000743A3">
        <w:rPr>
          <w:lang w:val="de-DE"/>
        </w:rPr>
        <w:t>in Asi</w:t>
      </w:r>
      <w:r w:rsidR="000743A3" w:rsidRPr="000743A3">
        <w:rPr>
          <w:lang w:val="de-DE"/>
        </w:rPr>
        <w:t>en</w:t>
      </w:r>
      <w:r w:rsidRPr="000743A3">
        <w:rPr>
          <w:lang w:val="de-DE"/>
        </w:rPr>
        <w:t xml:space="preserve"> (4400 </w:t>
      </w:r>
      <w:r w:rsidR="000743A3" w:rsidRPr="000743A3">
        <w:rPr>
          <w:lang w:val="de-DE"/>
        </w:rPr>
        <w:t>M</w:t>
      </w:r>
      <w:r w:rsidRPr="000743A3">
        <w:rPr>
          <w:lang w:val="de-DE"/>
        </w:rPr>
        <w:t>il</w:t>
      </w:r>
      <w:r w:rsidR="000743A3">
        <w:rPr>
          <w:lang w:val="de-DE"/>
        </w:rPr>
        <w:t>l</w:t>
      </w:r>
      <w:r w:rsidRPr="000743A3">
        <w:rPr>
          <w:lang w:val="de-DE"/>
        </w:rPr>
        <w:t>ion</w:t>
      </w:r>
      <w:r w:rsidR="000743A3" w:rsidRPr="000743A3">
        <w:rPr>
          <w:lang w:val="de-DE"/>
        </w:rPr>
        <w:t>en</w:t>
      </w:r>
      <w:r w:rsidRPr="000743A3">
        <w:rPr>
          <w:lang w:val="de-DE"/>
        </w:rPr>
        <w:t>), 16% in Afri</w:t>
      </w:r>
      <w:r w:rsidR="000743A3" w:rsidRPr="000743A3">
        <w:rPr>
          <w:lang w:val="de-DE"/>
        </w:rPr>
        <w:t>k</w:t>
      </w:r>
      <w:r w:rsidRPr="000743A3">
        <w:rPr>
          <w:lang w:val="de-DE"/>
        </w:rPr>
        <w:t xml:space="preserve">a (1200 </w:t>
      </w:r>
      <w:r w:rsidR="000743A3" w:rsidRPr="000743A3">
        <w:rPr>
          <w:lang w:val="de-DE"/>
        </w:rPr>
        <w:t>M</w:t>
      </w:r>
      <w:r w:rsidRPr="000743A3">
        <w:rPr>
          <w:lang w:val="de-DE"/>
        </w:rPr>
        <w:t>i</w:t>
      </w:r>
      <w:r w:rsidR="000743A3">
        <w:rPr>
          <w:lang w:val="de-DE"/>
        </w:rPr>
        <w:t>l</w:t>
      </w:r>
      <w:r w:rsidRPr="000743A3">
        <w:rPr>
          <w:lang w:val="de-DE"/>
        </w:rPr>
        <w:t>lion</w:t>
      </w:r>
      <w:r w:rsidR="000743A3" w:rsidRPr="000743A3">
        <w:rPr>
          <w:lang w:val="de-DE"/>
        </w:rPr>
        <w:t>en</w:t>
      </w:r>
      <w:r w:rsidRPr="000743A3">
        <w:rPr>
          <w:lang w:val="de-DE"/>
        </w:rPr>
        <w:t xml:space="preserve">), 10% in Europa (738 </w:t>
      </w:r>
      <w:r w:rsidR="000743A3" w:rsidRPr="000743A3">
        <w:rPr>
          <w:lang w:val="de-DE"/>
        </w:rPr>
        <w:t>M</w:t>
      </w:r>
      <w:r w:rsidRPr="000743A3">
        <w:rPr>
          <w:lang w:val="de-DE"/>
        </w:rPr>
        <w:t>il</w:t>
      </w:r>
      <w:r w:rsidR="000743A3">
        <w:rPr>
          <w:lang w:val="de-DE"/>
        </w:rPr>
        <w:t>l</w:t>
      </w:r>
      <w:r w:rsidRPr="000743A3">
        <w:rPr>
          <w:lang w:val="de-DE"/>
        </w:rPr>
        <w:t>ion</w:t>
      </w:r>
      <w:r w:rsidR="000743A3" w:rsidRPr="000743A3">
        <w:rPr>
          <w:lang w:val="de-DE"/>
        </w:rPr>
        <w:t>en</w:t>
      </w:r>
      <w:r w:rsidRPr="000743A3">
        <w:rPr>
          <w:lang w:val="de-DE"/>
        </w:rPr>
        <w:t xml:space="preserve">), 9% in </w:t>
      </w:r>
      <w:r w:rsidR="000743A3" w:rsidRPr="000743A3">
        <w:rPr>
          <w:lang w:val="de-DE"/>
        </w:rPr>
        <w:t>Latein-</w:t>
      </w:r>
      <w:r w:rsidRPr="000743A3">
        <w:rPr>
          <w:lang w:val="de-DE"/>
        </w:rPr>
        <w:t>Ameri</w:t>
      </w:r>
      <w:r w:rsidR="000743A3">
        <w:rPr>
          <w:lang w:val="de-DE"/>
        </w:rPr>
        <w:t>k</w:t>
      </w:r>
      <w:r w:rsidRPr="000743A3">
        <w:rPr>
          <w:lang w:val="de-DE"/>
        </w:rPr>
        <w:t xml:space="preserve">a </w:t>
      </w:r>
      <w:r w:rsidR="000743A3">
        <w:rPr>
          <w:lang w:val="de-DE"/>
        </w:rPr>
        <w:t>und</w:t>
      </w:r>
      <w:r w:rsidRPr="000743A3">
        <w:rPr>
          <w:lang w:val="de-DE"/>
        </w:rPr>
        <w:t xml:space="preserve"> </w:t>
      </w:r>
      <w:r w:rsidR="000743A3">
        <w:rPr>
          <w:lang w:val="de-DE"/>
        </w:rPr>
        <w:t>K</w:t>
      </w:r>
      <w:r w:rsidRPr="000743A3">
        <w:rPr>
          <w:lang w:val="de-DE"/>
        </w:rPr>
        <w:t>aribi</w:t>
      </w:r>
      <w:r w:rsidR="000743A3">
        <w:rPr>
          <w:lang w:val="de-DE"/>
        </w:rPr>
        <w:t>k</w:t>
      </w:r>
      <w:r w:rsidRPr="000743A3">
        <w:rPr>
          <w:lang w:val="de-DE"/>
        </w:rPr>
        <w:t xml:space="preserve"> (634 </w:t>
      </w:r>
      <w:r w:rsidR="000743A3">
        <w:rPr>
          <w:lang w:val="de-DE"/>
        </w:rPr>
        <w:t>M</w:t>
      </w:r>
      <w:r w:rsidRPr="000743A3">
        <w:rPr>
          <w:lang w:val="de-DE"/>
        </w:rPr>
        <w:t>i</w:t>
      </w:r>
      <w:r w:rsidR="000743A3">
        <w:rPr>
          <w:lang w:val="de-DE"/>
        </w:rPr>
        <w:t>l</w:t>
      </w:r>
      <w:r w:rsidRPr="000743A3">
        <w:rPr>
          <w:lang w:val="de-DE"/>
        </w:rPr>
        <w:t>lion</w:t>
      </w:r>
      <w:r w:rsidR="000743A3">
        <w:rPr>
          <w:lang w:val="de-DE"/>
        </w:rPr>
        <w:t>en</w:t>
      </w:r>
      <w:r w:rsidRPr="000743A3">
        <w:rPr>
          <w:lang w:val="de-DE"/>
        </w:rPr>
        <w:t xml:space="preserve">) </w:t>
      </w:r>
      <w:r w:rsidR="000743A3">
        <w:rPr>
          <w:lang w:val="de-DE"/>
        </w:rPr>
        <w:t>und di</w:t>
      </w:r>
      <w:r w:rsidRPr="000743A3">
        <w:rPr>
          <w:lang w:val="de-DE"/>
        </w:rPr>
        <w:t>e rest</w:t>
      </w:r>
      <w:r w:rsidR="000743A3">
        <w:rPr>
          <w:lang w:val="de-DE"/>
        </w:rPr>
        <w:t>liche</w:t>
      </w:r>
      <w:r w:rsidRPr="000743A3">
        <w:rPr>
          <w:lang w:val="de-DE"/>
        </w:rPr>
        <w:t xml:space="preserve">n 5% in </w:t>
      </w:r>
      <w:r w:rsidR="000743A3">
        <w:rPr>
          <w:lang w:val="de-DE"/>
        </w:rPr>
        <w:t>Nord-</w:t>
      </w:r>
      <w:r w:rsidRPr="000743A3">
        <w:rPr>
          <w:lang w:val="de-DE"/>
        </w:rPr>
        <w:t>Ameri</w:t>
      </w:r>
      <w:r w:rsidR="000743A3">
        <w:rPr>
          <w:lang w:val="de-DE"/>
        </w:rPr>
        <w:t>k</w:t>
      </w:r>
      <w:r w:rsidRPr="000743A3">
        <w:rPr>
          <w:lang w:val="de-DE"/>
        </w:rPr>
        <w:t xml:space="preserve">a (358 </w:t>
      </w:r>
      <w:r w:rsidR="000743A3">
        <w:rPr>
          <w:lang w:val="de-DE"/>
        </w:rPr>
        <w:t>M</w:t>
      </w:r>
      <w:r w:rsidRPr="000743A3">
        <w:rPr>
          <w:lang w:val="de-DE"/>
        </w:rPr>
        <w:t>il</w:t>
      </w:r>
      <w:r w:rsidR="000743A3">
        <w:rPr>
          <w:lang w:val="de-DE"/>
        </w:rPr>
        <w:t>l</w:t>
      </w:r>
      <w:r w:rsidRPr="000743A3">
        <w:rPr>
          <w:lang w:val="de-DE"/>
        </w:rPr>
        <w:t>ion</w:t>
      </w:r>
      <w:r w:rsidR="000743A3">
        <w:rPr>
          <w:lang w:val="de-DE"/>
        </w:rPr>
        <w:t>en</w:t>
      </w:r>
      <w:r w:rsidRPr="000743A3">
        <w:rPr>
          <w:lang w:val="de-DE"/>
        </w:rPr>
        <w:t xml:space="preserve">) </w:t>
      </w:r>
      <w:r w:rsidR="000743A3">
        <w:rPr>
          <w:lang w:val="de-DE"/>
        </w:rPr>
        <w:t xml:space="preserve">und </w:t>
      </w:r>
      <w:r w:rsidRPr="000743A3">
        <w:rPr>
          <w:lang w:val="de-DE"/>
        </w:rPr>
        <w:t>in O</w:t>
      </w:r>
      <w:r w:rsidR="000743A3">
        <w:rPr>
          <w:lang w:val="de-DE"/>
        </w:rPr>
        <w:t>z</w:t>
      </w:r>
      <w:r w:rsidRPr="000743A3">
        <w:rPr>
          <w:lang w:val="de-DE"/>
        </w:rPr>
        <w:t>eani</w:t>
      </w:r>
      <w:r w:rsidR="000743A3">
        <w:rPr>
          <w:lang w:val="de-DE"/>
        </w:rPr>
        <w:t>en</w:t>
      </w:r>
      <w:r w:rsidRPr="000743A3">
        <w:rPr>
          <w:lang w:val="de-DE"/>
        </w:rPr>
        <w:t xml:space="preserve"> (39 </w:t>
      </w:r>
      <w:r w:rsidR="000743A3">
        <w:rPr>
          <w:lang w:val="de-DE"/>
        </w:rPr>
        <w:t>M</w:t>
      </w:r>
      <w:r w:rsidRPr="000743A3">
        <w:rPr>
          <w:lang w:val="de-DE"/>
        </w:rPr>
        <w:t>i</w:t>
      </w:r>
      <w:r w:rsidR="000743A3">
        <w:rPr>
          <w:lang w:val="de-DE"/>
        </w:rPr>
        <w:t>l</w:t>
      </w:r>
      <w:r w:rsidRPr="000743A3">
        <w:rPr>
          <w:lang w:val="de-DE"/>
        </w:rPr>
        <w:t>lion</w:t>
      </w:r>
      <w:r w:rsidR="000743A3">
        <w:rPr>
          <w:lang w:val="de-DE"/>
        </w:rPr>
        <w:t>en</w:t>
      </w:r>
      <w:r w:rsidRPr="000743A3">
        <w:rPr>
          <w:lang w:val="de-DE"/>
        </w:rPr>
        <w:t xml:space="preserve">). </w:t>
      </w:r>
      <w:r w:rsidR="000743A3" w:rsidRPr="000743A3">
        <w:rPr>
          <w:lang w:val="de-DE"/>
        </w:rPr>
        <w:t>Zur Zei</w:t>
      </w:r>
      <w:r w:rsidRPr="000743A3">
        <w:rPr>
          <w:lang w:val="de-DE"/>
        </w:rPr>
        <w:t>t</w:t>
      </w:r>
      <w:r w:rsidR="000743A3" w:rsidRPr="000743A3">
        <w:rPr>
          <w:lang w:val="de-DE"/>
        </w:rPr>
        <w:t xml:space="preserve"> </w:t>
      </w:r>
      <w:r w:rsidRPr="000743A3">
        <w:rPr>
          <w:lang w:val="de-DE"/>
        </w:rPr>
        <w:t>l</w:t>
      </w:r>
      <w:r w:rsidR="000743A3" w:rsidRPr="000743A3">
        <w:rPr>
          <w:lang w:val="de-DE"/>
        </w:rPr>
        <w:t xml:space="preserve">ebt </w:t>
      </w:r>
      <w:r w:rsidRPr="000743A3">
        <w:rPr>
          <w:lang w:val="de-DE"/>
        </w:rPr>
        <w:t>me</w:t>
      </w:r>
      <w:r w:rsidR="000743A3" w:rsidRPr="000743A3">
        <w:rPr>
          <w:lang w:val="de-DE"/>
        </w:rPr>
        <w:t xml:space="preserve">hr als </w:t>
      </w:r>
      <w:r w:rsidRPr="000743A3">
        <w:rPr>
          <w:lang w:val="de-DE"/>
        </w:rPr>
        <w:t>50% de</w:t>
      </w:r>
      <w:r w:rsidR="000743A3" w:rsidRPr="000743A3">
        <w:rPr>
          <w:lang w:val="de-DE"/>
        </w:rPr>
        <w:t>r Bevö</w:t>
      </w:r>
      <w:r w:rsidRPr="000743A3">
        <w:rPr>
          <w:lang w:val="de-DE"/>
        </w:rPr>
        <w:t>l</w:t>
      </w:r>
      <w:r w:rsidR="000743A3" w:rsidRPr="000743A3">
        <w:rPr>
          <w:lang w:val="de-DE"/>
        </w:rPr>
        <w:t xml:space="preserve">kerung </w:t>
      </w:r>
      <w:r w:rsidRPr="000743A3">
        <w:rPr>
          <w:lang w:val="de-DE"/>
        </w:rPr>
        <w:t xml:space="preserve">in </w:t>
      </w:r>
      <w:r w:rsidR="000743A3" w:rsidRPr="000743A3">
        <w:rPr>
          <w:lang w:val="de-DE"/>
        </w:rPr>
        <w:t>Städten.</w:t>
      </w:r>
      <w:r w:rsidRPr="00607B36">
        <w:rPr>
          <w:vertAlign w:val="superscript"/>
        </w:rPr>
        <w:footnoteReference w:id="54"/>
      </w:r>
      <w:r w:rsidRPr="000743A3">
        <w:rPr>
          <w:lang w:val="de-DE"/>
        </w:rPr>
        <w:t xml:space="preserve"> </w:t>
      </w:r>
      <w:r w:rsidR="000743A3" w:rsidRPr="000743A3">
        <w:rPr>
          <w:lang w:val="de-DE"/>
        </w:rPr>
        <w:t>Unte</w:t>
      </w:r>
      <w:r w:rsidRPr="000743A3">
        <w:rPr>
          <w:lang w:val="de-DE"/>
        </w:rPr>
        <w:t>r</w:t>
      </w:r>
      <w:r w:rsidR="000743A3" w:rsidRPr="000743A3">
        <w:rPr>
          <w:lang w:val="de-DE"/>
        </w:rPr>
        <w:t xml:space="preserve"> d</w:t>
      </w:r>
      <w:r w:rsidRPr="000743A3">
        <w:rPr>
          <w:lang w:val="de-DE"/>
        </w:rPr>
        <w:t>en</w:t>
      </w:r>
      <w:r w:rsidR="000743A3" w:rsidRPr="000743A3">
        <w:rPr>
          <w:lang w:val="de-DE"/>
        </w:rPr>
        <w:t xml:space="preserve"> unmittelbar auf eine Lösung drängenden Problemen gibt es eine </w:t>
      </w:r>
      <w:r w:rsidRPr="000743A3">
        <w:rPr>
          <w:lang w:val="de-DE"/>
        </w:rPr>
        <w:t>d</w:t>
      </w:r>
      <w:r w:rsidR="000743A3" w:rsidRPr="000743A3">
        <w:rPr>
          <w:lang w:val="de-DE"/>
        </w:rPr>
        <w:t>o</w:t>
      </w:r>
      <w:r w:rsidRPr="000743A3">
        <w:rPr>
          <w:lang w:val="de-DE"/>
        </w:rPr>
        <w:t>p</w:t>
      </w:r>
      <w:r w:rsidR="000743A3" w:rsidRPr="000743A3">
        <w:rPr>
          <w:lang w:val="de-DE"/>
        </w:rPr>
        <w:t>p</w:t>
      </w:r>
      <w:r w:rsidRPr="000743A3">
        <w:rPr>
          <w:lang w:val="de-DE"/>
        </w:rPr>
        <w:t>e</w:t>
      </w:r>
      <w:r w:rsidR="000743A3" w:rsidRPr="000743A3">
        <w:rPr>
          <w:lang w:val="de-DE"/>
        </w:rPr>
        <w:t>lte</w:t>
      </w:r>
      <w:r w:rsidRPr="000743A3">
        <w:rPr>
          <w:lang w:val="de-DE"/>
        </w:rPr>
        <w:t xml:space="preserve"> </w:t>
      </w:r>
      <w:r w:rsidR="000743A3" w:rsidRPr="000743A3">
        <w:rPr>
          <w:lang w:val="de-DE"/>
        </w:rPr>
        <w:t>Herau</w:t>
      </w:r>
      <w:r w:rsidRPr="000743A3">
        <w:rPr>
          <w:lang w:val="de-DE"/>
        </w:rPr>
        <w:t>sf</w:t>
      </w:r>
      <w:r w:rsidR="000743A3" w:rsidRPr="000743A3">
        <w:rPr>
          <w:lang w:val="de-DE"/>
        </w:rPr>
        <w:t>orderung</w:t>
      </w:r>
      <w:r w:rsidRPr="000743A3">
        <w:rPr>
          <w:lang w:val="de-DE"/>
        </w:rPr>
        <w:t xml:space="preserve">: </w:t>
      </w:r>
      <w:r w:rsidR="000743A3" w:rsidRPr="000743A3">
        <w:rPr>
          <w:lang w:val="de-DE"/>
        </w:rPr>
        <w:t>Mi</w:t>
      </w:r>
      <w:r w:rsidR="000743A3">
        <w:rPr>
          <w:lang w:val="de-DE"/>
        </w:rPr>
        <w:t xml:space="preserve">t menschlichen und </w:t>
      </w:r>
      <w:r w:rsidRPr="000743A3">
        <w:rPr>
          <w:lang w:val="de-DE"/>
        </w:rPr>
        <w:t>c</w:t>
      </w:r>
      <w:r w:rsidR="000743A3">
        <w:rPr>
          <w:lang w:val="de-DE"/>
        </w:rPr>
        <w:t>h</w:t>
      </w:r>
      <w:r w:rsidRPr="000743A3">
        <w:rPr>
          <w:lang w:val="de-DE"/>
        </w:rPr>
        <w:t>rist</w:t>
      </w:r>
      <w:r w:rsidR="000743A3">
        <w:rPr>
          <w:lang w:val="de-DE"/>
        </w:rPr>
        <w:t>l</w:t>
      </w:r>
      <w:r w:rsidRPr="000743A3">
        <w:rPr>
          <w:lang w:val="de-DE"/>
        </w:rPr>
        <w:t>i</w:t>
      </w:r>
      <w:r w:rsidR="000743A3">
        <w:rPr>
          <w:lang w:val="de-DE"/>
        </w:rPr>
        <w:t>che</w:t>
      </w:r>
      <w:r w:rsidRPr="000743A3">
        <w:rPr>
          <w:lang w:val="de-DE"/>
        </w:rPr>
        <w:t>n</w:t>
      </w:r>
      <w:r w:rsidR="000743A3">
        <w:rPr>
          <w:lang w:val="de-DE"/>
        </w:rPr>
        <w:t xml:space="preserve"> Kr</w:t>
      </w:r>
      <w:r w:rsidRPr="000743A3">
        <w:rPr>
          <w:lang w:val="de-DE"/>
        </w:rPr>
        <w:t>i</w:t>
      </w:r>
      <w:r w:rsidR="000743A3">
        <w:rPr>
          <w:lang w:val="de-DE"/>
        </w:rPr>
        <w:t>terien</w:t>
      </w:r>
      <w:r w:rsidRPr="000743A3">
        <w:rPr>
          <w:lang w:val="de-DE"/>
        </w:rPr>
        <w:t xml:space="preserve"> </w:t>
      </w:r>
      <w:r w:rsidR="000743A3">
        <w:rPr>
          <w:lang w:val="de-DE"/>
        </w:rPr>
        <w:t>d</w:t>
      </w:r>
      <w:r w:rsidRPr="000743A3">
        <w:rPr>
          <w:lang w:val="de-DE"/>
        </w:rPr>
        <w:t>i</w:t>
      </w:r>
      <w:r w:rsidR="000743A3">
        <w:rPr>
          <w:lang w:val="de-DE"/>
        </w:rPr>
        <w:t>e</w:t>
      </w:r>
      <w:r w:rsidRPr="000743A3">
        <w:rPr>
          <w:lang w:val="de-DE"/>
        </w:rPr>
        <w:t xml:space="preserve"> </w:t>
      </w:r>
      <w:r w:rsidR="000743A3">
        <w:rPr>
          <w:lang w:val="de-DE"/>
        </w:rPr>
        <w:t>zunehmenden M</w:t>
      </w:r>
      <w:r w:rsidRPr="000743A3">
        <w:rPr>
          <w:lang w:val="de-DE"/>
        </w:rPr>
        <w:t>igrati</w:t>
      </w:r>
      <w:r w:rsidR="000743A3">
        <w:rPr>
          <w:lang w:val="de-DE"/>
        </w:rPr>
        <w:t>onsflüsse steuern und Räum</w:t>
      </w:r>
      <w:r w:rsidRPr="000743A3">
        <w:rPr>
          <w:lang w:val="de-DE"/>
        </w:rPr>
        <w:t>e d</w:t>
      </w:r>
      <w:r w:rsidR="000743A3">
        <w:rPr>
          <w:lang w:val="de-DE"/>
        </w:rPr>
        <w:t>er</w:t>
      </w:r>
      <w:r w:rsidRPr="000743A3">
        <w:rPr>
          <w:lang w:val="de-DE"/>
        </w:rPr>
        <w:t xml:space="preserve"> </w:t>
      </w:r>
      <w:r w:rsidR="000743A3">
        <w:rPr>
          <w:lang w:val="de-DE"/>
        </w:rPr>
        <w:t>I</w:t>
      </w:r>
      <w:r w:rsidRPr="000743A3">
        <w:rPr>
          <w:lang w:val="de-DE"/>
        </w:rPr>
        <w:t>ntegra</w:t>
      </w:r>
      <w:r w:rsidR="000743A3">
        <w:rPr>
          <w:lang w:val="de-DE"/>
        </w:rPr>
        <w:t>t</w:t>
      </w:r>
      <w:r w:rsidRPr="000743A3">
        <w:rPr>
          <w:lang w:val="de-DE"/>
        </w:rPr>
        <w:t>ion</w:t>
      </w:r>
      <w:r w:rsidR="000743A3">
        <w:rPr>
          <w:lang w:val="de-DE"/>
        </w:rPr>
        <w:t xml:space="preserve"> und V</w:t>
      </w:r>
      <w:r w:rsidRPr="000743A3">
        <w:rPr>
          <w:lang w:val="de-DE"/>
        </w:rPr>
        <w:t>e</w:t>
      </w:r>
      <w:r w:rsidR="000743A3">
        <w:rPr>
          <w:lang w:val="de-DE"/>
        </w:rPr>
        <w:t>rschi</w:t>
      </w:r>
      <w:r w:rsidRPr="000743A3">
        <w:rPr>
          <w:lang w:val="de-DE"/>
        </w:rPr>
        <w:t>ed</w:t>
      </w:r>
      <w:r w:rsidR="000743A3">
        <w:rPr>
          <w:lang w:val="de-DE"/>
        </w:rPr>
        <w:t>enhe</w:t>
      </w:r>
      <w:r w:rsidRPr="000743A3">
        <w:rPr>
          <w:lang w:val="de-DE"/>
        </w:rPr>
        <w:t>i</w:t>
      </w:r>
      <w:r w:rsidR="000743A3">
        <w:rPr>
          <w:lang w:val="de-DE"/>
        </w:rPr>
        <w:t>t schaffen,</w:t>
      </w:r>
      <w:r w:rsidRPr="000743A3">
        <w:rPr>
          <w:lang w:val="de-DE"/>
        </w:rPr>
        <w:t xml:space="preserve"> di</w:t>
      </w:r>
      <w:r w:rsidR="000743A3">
        <w:rPr>
          <w:lang w:val="de-DE"/>
        </w:rPr>
        <w:t xml:space="preserve">e das Zusammenleben begünstigen und das soziale Netz </w:t>
      </w:r>
      <w:r w:rsidRPr="000743A3">
        <w:rPr>
          <w:lang w:val="de-DE"/>
        </w:rPr>
        <w:t>s</w:t>
      </w:r>
      <w:r w:rsidR="000743A3">
        <w:rPr>
          <w:lang w:val="de-DE"/>
        </w:rPr>
        <w:t>tab</w:t>
      </w:r>
      <w:r w:rsidRPr="000743A3">
        <w:rPr>
          <w:lang w:val="de-DE"/>
        </w:rPr>
        <w:t>i</w:t>
      </w:r>
      <w:r w:rsidR="000743A3">
        <w:rPr>
          <w:lang w:val="de-DE"/>
        </w:rPr>
        <w:t>l</w:t>
      </w:r>
      <w:r w:rsidRPr="000743A3">
        <w:rPr>
          <w:lang w:val="de-DE"/>
        </w:rPr>
        <w:t>i</w:t>
      </w:r>
      <w:r w:rsidR="000743A3">
        <w:rPr>
          <w:lang w:val="de-DE"/>
        </w:rPr>
        <w:t>s</w:t>
      </w:r>
      <w:r w:rsidRPr="000743A3">
        <w:rPr>
          <w:lang w:val="de-DE"/>
        </w:rPr>
        <w:t>i</w:t>
      </w:r>
      <w:r w:rsidR="000743A3">
        <w:rPr>
          <w:lang w:val="de-DE"/>
        </w:rPr>
        <w:t>er</w:t>
      </w:r>
      <w:r w:rsidRPr="000743A3">
        <w:rPr>
          <w:lang w:val="de-DE"/>
        </w:rPr>
        <w:t>e</w:t>
      </w:r>
      <w:r w:rsidR="000743A3">
        <w:rPr>
          <w:lang w:val="de-DE"/>
        </w:rPr>
        <w:t>n</w:t>
      </w:r>
      <w:r w:rsidRPr="000743A3">
        <w:rPr>
          <w:lang w:val="de-DE"/>
        </w:rPr>
        <w:t>.</w:t>
      </w:r>
    </w:p>
    <w:p w:rsidR="002D2A61" w:rsidRPr="000743A3" w:rsidRDefault="002D2A61" w:rsidP="002A22BD">
      <w:pPr>
        <w:pStyle w:val="testo"/>
        <w:rPr>
          <w:lang w:val="de-DE"/>
        </w:rPr>
      </w:pPr>
      <w:r w:rsidRPr="000743A3">
        <w:rPr>
          <w:lang w:val="de-DE"/>
        </w:rPr>
        <w:t xml:space="preserve">2. </w:t>
      </w:r>
      <w:r w:rsidR="000743A3" w:rsidRPr="000743A3">
        <w:rPr>
          <w:lang w:val="de-DE"/>
        </w:rPr>
        <w:t>Auch</w:t>
      </w:r>
      <w:r w:rsidRPr="000743A3">
        <w:rPr>
          <w:lang w:val="de-DE"/>
        </w:rPr>
        <w:t xml:space="preserve"> </w:t>
      </w:r>
      <w:r w:rsidR="000743A3" w:rsidRPr="000743A3">
        <w:rPr>
          <w:lang w:val="de-DE"/>
        </w:rPr>
        <w:t>u</w:t>
      </w:r>
      <w:r w:rsidRPr="000743A3">
        <w:rPr>
          <w:lang w:val="de-DE"/>
        </w:rPr>
        <w:t>ns</w:t>
      </w:r>
      <w:r w:rsidR="000743A3" w:rsidRPr="000743A3">
        <w:rPr>
          <w:lang w:val="de-DE"/>
        </w:rPr>
        <w:t>e</w:t>
      </w:r>
      <w:r w:rsidRPr="000743A3">
        <w:rPr>
          <w:lang w:val="de-DE"/>
        </w:rPr>
        <w:t>r Ord</w:t>
      </w:r>
      <w:r w:rsidR="000743A3" w:rsidRPr="000743A3">
        <w:rPr>
          <w:lang w:val="de-DE"/>
        </w:rPr>
        <w:t>e</w:t>
      </w:r>
      <w:r w:rsidRPr="000743A3">
        <w:rPr>
          <w:lang w:val="de-DE"/>
        </w:rPr>
        <w:t>n</w:t>
      </w:r>
      <w:r w:rsidR="000743A3" w:rsidRPr="000743A3">
        <w:rPr>
          <w:lang w:val="de-DE"/>
        </w:rPr>
        <w:t xml:space="preserve"> unt</w:t>
      </w:r>
      <w:r w:rsidRPr="000743A3">
        <w:rPr>
          <w:lang w:val="de-DE"/>
        </w:rPr>
        <w:t>e</w:t>
      </w:r>
      <w:r w:rsidR="000743A3" w:rsidRPr="000743A3">
        <w:rPr>
          <w:lang w:val="de-DE"/>
        </w:rPr>
        <w:t>rliegt</w:t>
      </w:r>
      <w:r w:rsidRPr="000743A3">
        <w:rPr>
          <w:lang w:val="de-DE"/>
        </w:rPr>
        <w:t xml:space="preserve"> demogra</w:t>
      </w:r>
      <w:r w:rsidR="000743A3" w:rsidRPr="000743A3">
        <w:rPr>
          <w:lang w:val="de-DE"/>
        </w:rPr>
        <w:t>ph</w:t>
      </w:r>
      <w:r w:rsidRPr="000743A3">
        <w:rPr>
          <w:lang w:val="de-DE"/>
        </w:rPr>
        <w:t>i</w:t>
      </w:r>
      <w:r w:rsidR="000743A3" w:rsidRPr="000743A3">
        <w:rPr>
          <w:lang w:val="de-DE"/>
        </w:rPr>
        <w:t>s</w:t>
      </w:r>
      <w:r w:rsidRPr="000743A3">
        <w:rPr>
          <w:lang w:val="de-DE"/>
        </w:rPr>
        <w:t>c</w:t>
      </w:r>
      <w:r w:rsidR="000743A3" w:rsidRPr="000743A3">
        <w:rPr>
          <w:lang w:val="de-DE"/>
        </w:rPr>
        <w:t>hen Veränderungen</w:t>
      </w:r>
      <w:r w:rsidRPr="000743A3">
        <w:rPr>
          <w:lang w:val="de-DE"/>
        </w:rPr>
        <w:t>. Afri</w:t>
      </w:r>
      <w:r w:rsidR="000743A3" w:rsidRPr="000743A3">
        <w:rPr>
          <w:lang w:val="de-DE"/>
        </w:rPr>
        <w:t>k</w:t>
      </w:r>
      <w:r w:rsidRPr="000743A3">
        <w:rPr>
          <w:lang w:val="de-DE"/>
        </w:rPr>
        <w:t xml:space="preserve">a </w:t>
      </w:r>
      <w:r w:rsidR="000743A3" w:rsidRPr="000743A3">
        <w:rPr>
          <w:lang w:val="de-DE"/>
        </w:rPr>
        <w:t>un</w:t>
      </w:r>
      <w:r w:rsidRPr="000743A3">
        <w:rPr>
          <w:lang w:val="de-DE"/>
        </w:rPr>
        <w:t>d Asi</w:t>
      </w:r>
      <w:r w:rsidR="000743A3" w:rsidRPr="000743A3">
        <w:rPr>
          <w:lang w:val="de-DE"/>
        </w:rPr>
        <w:t>en w</w:t>
      </w:r>
      <w:r w:rsidRPr="000743A3">
        <w:rPr>
          <w:lang w:val="de-DE"/>
        </w:rPr>
        <w:t>ac</w:t>
      </w:r>
      <w:r w:rsidR="000743A3" w:rsidRPr="000743A3">
        <w:rPr>
          <w:lang w:val="de-DE"/>
        </w:rPr>
        <w:t>hs</w:t>
      </w:r>
      <w:r w:rsidRPr="000743A3">
        <w:rPr>
          <w:lang w:val="de-DE"/>
        </w:rPr>
        <w:t>en</w:t>
      </w:r>
      <w:r w:rsidR="000743A3" w:rsidRPr="000743A3">
        <w:rPr>
          <w:lang w:val="de-DE"/>
        </w:rPr>
        <w:t xml:space="preserve"> beträchtlich</w:t>
      </w:r>
      <w:r w:rsidRPr="000743A3">
        <w:rPr>
          <w:lang w:val="de-DE"/>
        </w:rPr>
        <w:t xml:space="preserve">; </w:t>
      </w:r>
      <w:r w:rsidR="000743A3" w:rsidRPr="000743A3">
        <w:rPr>
          <w:lang w:val="de-DE"/>
        </w:rPr>
        <w:t>Oste</w:t>
      </w:r>
      <w:r w:rsidRPr="000743A3">
        <w:rPr>
          <w:lang w:val="de-DE"/>
        </w:rPr>
        <w:t xml:space="preserve">uropa </w:t>
      </w:r>
      <w:r w:rsidR="000743A3" w:rsidRPr="000743A3">
        <w:rPr>
          <w:lang w:val="de-DE"/>
        </w:rPr>
        <w:t>sowi</w:t>
      </w:r>
      <w:r w:rsidRPr="000743A3">
        <w:rPr>
          <w:lang w:val="de-DE"/>
        </w:rPr>
        <w:t xml:space="preserve">e </w:t>
      </w:r>
      <w:r w:rsidR="000743A3" w:rsidRPr="000743A3">
        <w:rPr>
          <w:lang w:val="de-DE"/>
        </w:rPr>
        <w:t>Latein-</w:t>
      </w:r>
      <w:r w:rsidRPr="000743A3">
        <w:rPr>
          <w:lang w:val="de-DE"/>
        </w:rPr>
        <w:t>Ameri</w:t>
      </w:r>
      <w:r w:rsidR="000743A3" w:rsidRPr="000743A3">
        <w:rPr>
          <w:lang w:val="de-DE"/>
        </w:rPr>
        <w:t>k</w:t>
      </w:r>
      <w:r w:rsidRPr="000743A3">
        <w:rPr>
          <w:lang w:val="de-DE"/>
        </w:rPr>
        <w:t xml:space="preserve">a </w:t>
      </w:r>
      <w:r w:rsidR="000743A3" w:rsidRPr="000743A3">
        <w:rPr>
          <w:lang w:val="de-DE"/>
        </w:rPr>
        <w:t>h</w:t>
      </w:r>
      <w:r w:rsidRPr="000743A3">
        <w:rPr>
          <w:lang w:val="de-DE"/>
        </w:rPr>
        <w:t>a</w:t>
      </w:r>
      <w:r w:rsidR="000743A3" w:rsidRPr="000743A3">
        <w:rPr>
          <w:lang w:val="de-DE"/>
        </w:rPr>
        <w:t>l</w:t>
      </w:r>
      <w:r w:rsidRPr="000743A3">
        <w:rPr>
          <w:lang w:val="de-DE"/>
        </w:rPr>
        <w:t>t</w:t>
      </w:r>
      <w:r w:rsidR="000743A3" w:rsidRPr="000743A3">
        <w:rPr>
          <w:lang w:val="de-DE"/>
        </w:rPr>
        <w:t>e</w:t>
      </w:r>
      <w:r w:rsidRPr="000743A3">
        <w:rPr>
          <w:lang w:val="de-DE"/>
        </w:rPr>
        <w:t>n si</w:t>
      </w:r>
      <w:r w:rsidR="000743A3" w:rsidRPr="000743A3">
        <w:rPr>
          <w:lang w:val="de-DE"/>
        </w:rPr>
        <w:t>ch</w:t>
      </w:r>
      <w:r w:rsidRPr="000743A3">
        <w:rPr>
          <w:lang w:val="de-DE"/>
        </w:rPr>
        <w:t xml:space="preserve"> stabil, </w:t>
      </w:r>
      <w:r w:rsidR="000743A3">
        <w:rPr>
          <w:lang w:val="de-DE"/>
        </w:rPr>
        <w:t>währ</w:t>
      </w:r>
      <w:r w:rsidRPr="000743A3">
        <w:rPr>
          <w:lang w:val="de-DE"/>
        </w:rPr>
        <w:t>en</w:t>
      </w:r>
      <w:r w:rsidR="000743A3">
        <w:rPr>
          <w:lang w:val="de-DE"/>
        </w:rPr>
        <w:t>d Wes</w:t>
      </w:r>
      <w:r w:rsidRPr="000743A3">
        <w:rPr>
          <w:lang w:val="de-DE"/>
        </w:rPr>
        <w:t>t</w:t>
      </w:r>
      <w:r w:rsidR="000743A3">
        <w:rPr>
          <w:lang w:val="de-DE"/>
        </w:rPr>
        <w:t>e</w:t>
      </w:r>
      <w:r w:rsidRPr="000743A3">
        <w:rPr>
          <w:lang w:val="de-DE"/>
        </w:rPr>
        <w:t xml:space="preserve">uropa </w:t>
      </w:r>
      <w:r w:rsidR="000743A3">
        <w:rPr>
          <w:lang w:val="de-DE"/>
        </w:rPr>
        <w:t xml:space="preserve">und </w:t>
      </w:r>
      <w:r w:rsidRPr="000743A3">
        <w:rPr>
          <w:lang w:val="de-DE"/>
        </w:rPr>
        <w:t>Nord</w:t>
      </w:r>
      <w:r w:rsidR="000743A3">
        <w:rPr>
          <w:lang w:val="de-DE"/>
        </w:rPr>
        <w:t>-</w:t>
      </w:r>
      <w:r w:rsidRPr="000743A3">
        <w:rPr>
          <w:lang w:val="de-DE"/>
        </w:rPr>
        <w:t>Ameri</w:t>
      </w:r>
      <w:r w:rsidR="000743A3">
        <w:rPr>
          <w:lang w:val="de-DE"/>
        </w:rPr>
        <w:t>k</w:t>
      </w:r>
      <w:r w:rsidRPr="000743A3">
        <w:rPr>
          <w:lang w:val="de-DE"/>
        </w:rPr>
        <w:t xml:space="preserve">a </w:t>
      </w:r>
      <w:r w:rsidR="000743A3">
        <w:rPr>
          <w:lang w:val="de-DE"/>
        </w:rPr>
        <w:t>unter einem spürbaren Rückgang d</w:t>
      </w:r>
      <w:r w:rsidRPr="000743A3">
        <w:rPr>
          <w:lang w:val="de-DE"/>
        </w:rPr>
        <w:t xml:space="preserve">er </w:t>
      </w:r>
      <w:r w:rsidR="000743A3">
        <w:rPr>
          <w:lang w:val="de-DE"/>
        </w:rPr>
        <w:t>Brüder l</w:t>
      </w:r>
      <w:r w:rsidRPr="000743A3">
        <w:rPr>
          <w:lang w:val="de-DE"/>
        </w:rPr>
        <w:t>ei</w:t>
      </w:r>
      <w:r w:rsidR="000743A3">
        <w:rPr>
          <w:lang w:val="de-DE"/>
        </w:rPr>
        <w:t>den</w:t>
      </w:r>
      <w:r w:rsidRPr="000743A3">
        <w:rPr>
          <w:lang w:val="de-DE"/>
        </w:rPr>
        <w:t xml:space="preserve">. </w:t>
      </w:r>
      <w:r w:rsidR="000743A3" w:rsidRPr="000743A3">
        <w:rPr>
          <w:lang w:val="de-DE"/>
        </w:rPr>
        <w:t>In der K</w:t>
      </w:r>
      <w:r w:rsidRPr="000743A3">
        <w:rPr>
          <w:lang w:val="de-DE"/>
        </w:rPr>
        <w:t>apu</w:t>
      </w:r>
      <w:r w:rsidR="000743A3" w:rsidRPr="000743A3">
        <w:rPr>
          <w:lang w:val="de-DE"/>
        </w:rPr>
        <w:t>z</w:t>
      </w:r>
      <w:r w:rsidRPr="000743A3">
        <w:rPr>
          <w:lang w:val="de-DE"/>
        </w:rPr>
        <w:t>in</w:t>
      </w:r>
      <w:r w:rsidR="000743A3" w:rsidRPr="000743A3">
        <w:rPr>
          <w:lang w:val="de-DE"/>
        </w:rPr>
        <w:t xml:space="preserve">er-Welt gibt es keine Vorherrschaft, weder geographisch </w:t>
      </w:r>
      <w:r w:rsidR="000743A3">
        <w:rPr>
          <w:lang w:val="de-DE"/>
        </w:rPr>
        <w:t>n</w:t>
      </w:r>
      <w:r w:rsidRPr="000743A3">
        <w:rPr>
          <w:lang w:val="de-DE"/>
        </w:rPr>
        <w:t>o</w:t>
      </w:r>
      <w:r w:rsidR="000743A3">
        <w:rPr>
          <w:lang w:val="de-DE"/>
        </w:rPr>
        <w:t>ch</w:t>
      </w:r>
      <w:r w:rsidRPr="000743A3">
        <w:rPr>
          <w:lang w:val="de-DE"/>
        </w:rPr>
        <w:t xml:space="preserve"> </w:t>
      </w:r>
      <w:r w:rsidR="000743A3">
        <w:rPr>
          <w:lang w:val="de-DE"/>
        </w:rPr>
        <w:t>k</w:t>
      </w:r>
      <w:r w:rsidRPr="000743A3">
        <w:rPr>
          <w:lang w:val="de-DE"/>
        </w:rPr>
        <w:t>ultur</w:t>
      </w:r>
      <w:r w:rsidR="000743A3">
        <w:rPr>
          <w:lang w:val="de-DE"/>
        </w:rPr>
        <w:t>el</w:t>
      </w:r>
      <w:r w:rsidRPr="000743A3">
        <w:rPr>
          <w:lang w:val="de-DE"/>
        </w:rPr>
        <w:t xml:space="preserve">l (in </w:t>
      </w:r>
      <w:r w:rsidR="000743A3">
        <w:rPr>
          <w:lang w:val="de-DE"/>
        </w:rPr>
        <w:t xml:space="preserve">der Vergangenheit war es die </w:t>
      </w:r>
      <w:r w:rsidRPr="000743A3">
        <w:rPr>
          <w:lang w:val="de-DE"/>
        </w:rPr>
        <w:t>europ</w:t>
      </w:r>
      <w:r w:rsidR="000743A3">
        <w:rPr>
          <w:lang w:val="de-DE"/>
        </w:rPr>
        <w:t>äisch</w:t>
      </w:r>
      <w:r w:rsidRPr="000743A3">
        <w:rPr>
          <w:lang w:val="de-DE"/>
        </w:rPr>
        <w:t xml:space="preserve">e). </w:t>
      </w:r>
      <w:r w:rsidR="000743A3" w:rsidRPr="000743A3">
        <w:rPr>
          <w:lang w:val="de-DE"/>
        </w:rPr>
        <w:t>D</w:t>
      </w:r>
      <w:r w:rsidRPr="000743A3">
        <w:rPr>
          <w:lang w:val="de-DE"/>
        </w:rPr>
        <w:t>i</w:t>
      </w:r>
      <w:r w:rsidR="000743A3" w:rsidRPr="000743A3">
        <w:rPr>
          <w:lang w:val="de-DE"/>
        </w:rPr>
        <w:t xml:space="preserve">e </w:t>
      </w:r>
      <w:r w:rsidRPr="000743A3">
        <w:rPr>
          <w:lang w:val="de-DE"/>
        </w:rPr>
        <w:t>c</w:t>
      </w:r>
      <w:r w:rsidR="000743A3" w:rsidRPr="000743A3">
        <w:rPr>
          <w:lang w:val="de-DE"/>
        </w:rPr>
        <w:t>h</w:t>
      </w:r>
      <w:r w:rsidRPr="000743A3">
        <w:rPr>
          <w:lang w:val="de-DE"/>
        </w:rPr>
        <w:t>arismati</w:t>
      </w:r>
      <w:r w:rsidR="000743A3" w:rsidRPr="000743A3">
        <w:rPr>
          <w:lang w:val="de-DE"/>
        </w:rPr>
        <w:t>s</w:t>
      </w:r>
      <w:r w:rsidRPr="000743A3">
        <w:rPr>
          <w:lang w:val="de-DE"/>
        </w:rPr>
        <w:t>c</w:t>
      </w:r>
      <w:r w:rsidR="000743A3" w:rsidRPr="000743A3">
        <w:rPr>
          <w:lang w:val="de-DE"/>
        </w:rPr>
        <w:t xml:space="preserve">he Identität und die Einheit </w:t>
      </w:r>
      <w:r w:rsidRPr="000743A3">
        <w:rPr>
          <w:lang w:val="de-DE"/>
        </w:rPr>
        <w:t>de</w:t>
      </w:r>
      <w:r w:rsidR="000743A3" w:rsidRPr="000743A3">
        <w:rPr>
          <w:lang w:val="de-DE"/>
        </w:rPr>
        <w:t xml:space="preserve">s </w:t>
      </w:r>
      <w:r w:rsidRPr="000743A3">
        <w:rPr>
          <w:lang w:val="de-DE"/>
        </w:rPr>
        <w:t>Ord</w:t>
      </w:r>
      <w:r w:rsidR="000743A3" w:rsidRPr="000743A3">
        <w:rPr>
          <w:lang w:val="de-DE"/>
        </w:rPr>
        <w:t>e</w:t>
      </w:r>
      <w:r w:rsidRPr="000743A3">
        <w:rPr>
          <w:lang w:val="de-DE"/>
        </w:rPr>
        <w:t>n</w:t>
      </w:r>
      <w:r w:rsidR="000743A3" w:rsidRPr="000743A3">
        <w:rPr>
          <w:lang w:val="de-DE"/>
        </w:rPr>
        <w:t>s am L</w:t>
      </w:r>
      <w:r w:rsidRPr="000743A3">
        <w:rPr>
          <w:lang w:val="de-DE"/>
        </w:rPr>
        <w:t>e</w:t>
      </w:r>
      <w:r w:rsidR="000743A3" w:rsidRPr="000743A3">
        <w:rPr>
          <w:lang w:val="de-DE"/>
        </w:rPr>
        <w:t>ben</w:t>
      </w:r>
      <w:r w:rsidR="000743A3">
        <w:rPr>
          <w:lang w:val="de-DE"/>
        </w:rPr>
        <w:t xml:space="preserve"> zu erhalten, verlangt, dass die zu verschiedenen K</w:t>
      </w:r>
      <w:r w:rsidRPr="000743A3">
        <w:rPr>
          <w:lang w:val="de-DE"/>
        </w:rPr>
        <w:t>ulture</w:t>
      </w:r>
      <w:r w:rsidR="000743A3">
        <w:rPr>
          <w:lang w:val="de-DE"/>
        </w:rPr>
        <w:t>n gehörenden Brüder</w:t>
      </w:r>
      <w:r w:rsidRPr="000743A3">
        <w:rPr>
          <w:lang w:val="de-DE"/>
        </w:rPr>
        <w:t xml:space="preserve"> </w:t>
      </w:r>
      <w:r w:rsidR="000743A3">
        <w:rPr>
          <w:lang w:val="de-DE"/>
        </w:rPr>
        <w:t>s</w:t>
      </w:r>
      <w:r w:rsidRPr="000743A3">
        <w:rPr>
          <w:lang w:val="de-DE"/>
        </w:rPr>
        <w:t>i</w:t>
      </w:r>
      <w:r w:rsidR="000743A3">
        <w:rPr>
          <w:lang w:val="de-DE"/>
        </w:rPr>
        <w:t>ch tre</w:t>
      </w:r>
      <w:r w:rsidRPr="000743A3">
        <w:rPr>
          <w:lang w:val="de-DE"/>
        </w:rPr>
        <w:t>ffen</w:t>
      </w:r>
      <w:r w:rsidR="000743A3">
        <w:rPr>
          <w:lang w:val="de-DE"/>
        </w:rPr>
        <w:t xml:space="preserve"> lernen</w:t>
      </w:r>
      <w:r w:rsidRPr="000743A3">
        <w:rPr>
          <w:lang w:val="de-DE"/>
        </w:rPr>
        <w:t xml:space="preserve"> </w:t>
      </w:r>
      <w:r w:rsidR="006D02C9" w:rsidRPr="000743A3">
        <w:rPr>
          <w:lang w:val="de-DE"/>
        </w:rPr>
        <w:t>(</w:t>
      </w:r>
      <w:r w:rsidRPr="000743A3">
        <w:rPr>
          <w:lang w:val="de-DE"/>
        </w:rPr>
        <w:t xml:space="preserve">LG 12,1; EG 130). </w:t>
      </w:r>
      <w:r w:rsidR="000743A3" w:rsidRPr="000743A3">
        <w:rPr>
          <w:lang w:val="de-DE"/>
        </w:rPr>
        <w:t>Der echte</w:t>
      </w:r>
      <w:r w:rsidRPr="000743A3">
        <w:rPr>
          <w:lang w:val="de-DE"/>
        </w:rPr>
        <w:t xml:space="preserve"> </w:t>
      </w:r>
      <w:r w:rsidR="000743A3" w:rsidRPr="000743A3">
        <w:rPr>
          <w:lang w:val="de-DE"/>
        </w:rPr>
        <w:t>D</w:t>
      </w:r>
      <w:r w:rsidRPr="000743A3">
        <w:rPr>
          <w:lang w:val="de-DE"/>
        </w:rPr>
        <w:t>ialog</w:t>
      </w:r>
      <w:r w:rsidR="000743A3" w:rsidRPr="000743A3">
        <w:rPr>
          <w:lang w:val="de-DE"/>
        </w:rPr>
        <w:t xml:space="preserve"> bringt dann eine mehrstimmige</w:t>
      </w:r>
      <w:r w:rsidRPr="000743A3">
        <w:rPr>
          <w:lang w:val="de-DE"/>
        </w:rPr>
        <w:t xml:space="preserve"> </w:t>
      </w:r>
      <w:r w:rsidR="000743A3" w:rsidRPr="000743A3">
        <w:rPr>
          <w:lang w:val="de-DE"/>
        </w:rPr>
        <w:t>I</w:t>
      </w:r>
      <w:r w:rsidRPr="000743A3">
        <w:rPr>
          <w:lang w:val="de-DE"/>
        </w:rPr>
        <w:t>nterpreta</w:t>
      </w:r>
      <w:r w:rsidR="000743A3" w:rsidRPr="000743A3">
        <w:rPr>
          <w:lang w:val="de-DE"/>
        </w:rPr>
        <w:t>t</w:t>
      </w:r>
      <w:r w:rsidRPr="000743A3">
        <w:rPr>
          <w:lang w:val="de-DE"/>
        </w:rPr>
        <w:t>ion</w:t>
      </w:r>
      <w:r w:rsidR="000743A3" w:rsidRPr="000743A3">
        <w:rPr>
          <w:lang w:val="de-DE"/>
        </w:rPr>
        <w:t xml:space="preserve"> </w:t>
      </w:r>
      <w:r w:rsidRPr="000743A3">
        <w:rPr>
          <w:lang w:val="de-DE"/>
        </w:rPr>
        <w:t>de</w:t>
      </w:r>
      <w:r w:rsidR="000743A3" w:rsidRPr="000743A3">
        <w:rPr>
          <w:lang w:val="de-DE"/>
        </w:rPr>
        <w:t>s einen Ch</w:t>
      </w:r>
      <w:r w:rsidRPr="000743A3">
        <w:rPr>
          <w:lang w:val="de-DE"/>
        </w:rPr>
        <w:t>arisma</w:t>
      </w:r>
      <w:r w:rsidR="000743A3" w:rsidRPr="000743A3">
        <w:rPr>
          <w:lang w:val="de-DE"/>
        </w:rPr>
        <w:t>s hervor</w:t>
      </w:r>
      <w:r w:rsidRPr="000743A3">
        <w:rPr>
          <w:lang w:val="de-DE"/>
        </w:rPr>
        <w:t xml:space="preserve">, </w:t>
      </w:r>
      <w:r w:rsidR="000743A3" w:rsidRPr="000743A3">
        <w:rPr>
          <w:lang w:val="de-DE"/>
        </w:rPr>
        <w:t>das ma</w:t>
      </w:r>
      <w:r w:rsidR="000743A3">
        <w:rPr>
          <w:lang w:val="de-DE"/>
        </w:rPr>
        <w:t>n si</w:t>
      </w:r>
      <w:r w:rsidRPr="000743A3">
        <w:rPr>
          <w:lang w:val="de-DE"/>
        </w:rPr>
        <w:t>ch</w:t>
      </w:r>
      <w:r w:rsidR="000743A3">
        <w:rPr>
          <w:lang w:val="de-DE"/>
        </w:rPr>
        <w:t xml:space="preserve"> </w:t>
      </w:r>
      <w:r w:rsidRPr="000743A3">
        <w:rPr>
          <w:lang w:val="de-DE"/>
        </w:rPr>
        <w:t>e</w:t>
      </w:r>
      <w:r w:rsidR="000743A3">
        <w:rPr>
          <w:lang w:val="de-DE"/>
        </w:rPr>
        <w:t xml:space="preserve">rzählt und durch </w:t>
      </w:r>
      <w:r w:rsidRPr="000743A3">
        <w:rPr>
          <w:lang w:val="de-DE"/>
        </w:rPr>
        <w:t>vers</w:t>
      </w:r>
      <w:r w:rsidR="000743A3">
        <w:rPr>
          <w:lang w:val="de-DE"/>
        </w:rPr>
        <w:t>ch</w:t>
      </w:r>
      <w:r w:rsidRPr="000743A3">
        <w:rPr>
          <w:lang w:val="de-DE"/>
        </w:rPr>
        <w:t>i</w:t>
      </w:r>
      <w:r w:rsidR="000743A3">
        <w:rPr>
          <w:lang w:val="de-DE"/>
        </w:rPr>
        <w:t>edene</w:t>
      </w:r>
      <w:r w:rsidRPr="000743A3">
        <w:rPr>
          <w:lang w:val="de-DE"/>
        </w:rPr>
        <w:t xml:space="preserve"> </w:t>
      </w:r>
      <w:r w:rsidR="000743A3">
        <w:rPr>
          <w:lang w:val="de-DE"/>
        </w:rPr>
        <w:t>Sprachen und Weltanschauungen versteht</w:t>
      </w:r>
      <w:r w:rsidRPr="000743A3">
        <w:rPr>
          <w:lang w:val="de-DE"/>
        </w:rPr>
        <w:t xml:space="preserve"> </w:t>
      </w:r>
      <w:r w:rsidR="006D02C9" w:rsidRPr="000743A3">
        <w:rPr>
          <w:lang w:val="de-DE"/>
        </w:rPr>
        <w:t>(</w:t>
      </w:r>
      <w:r w:rsidR="000743A3">
        <w:rPr>
          <w:lang w:val="de-DE"/>
        </w:rPr>
        <w:t>K</w:t>
      </w:r>
      <w:r w:rsidRPr="000743A3">
        <w:rPr>
          <w:lang w:val="de-DE"/>
        </w:rPr>
        <w:t>o</w:t>
      </w:r>
      <w:r w:rsidR="000743A3">
        <w:rPr>
          <w:lang w:val="de-DE"/>
        </w:rPr>
        <w:t>n</w:t>
      </w:r>
      <w:r w:rsidRPr="000743A3">
        <w:rPr>
          <w:lang w:val="de-DE"/>
        </w:rPr>
        <w:t>st 100,5).</w:t>
      </w:r>
    </w:p>
    <w:p w:rsidR="002D2A61" w:rsidRPr="000743A3" w:rsidRDefault="002D2A61" w:rsidP="002A22BD">
      <w:pPr>
        <w:pStyle w:val="testo"/>
        <w:rPr>
          <w:lang w:val="de-DE"/>
        </w:rPr>
      </w:pPr>
      <w:r w:rsidRPr="000743A3">
        <w:rPr>
          <w:lang w:val="de-DE"/>
        </w:rPr>
        <w:t xml:space="preserve">3. </w:t>
      </w:r>
      <w:r w:rsidR="000743A3" w:rsidRPr="000743A3">
        <w:rPr>
          <w:lang w:val="de-DE"/>
        </w:rPr>
        <w:t>Zus</w:t>
      </w:r>
      <w:r w:rsidRPr="000743A3">
        <w:rPr>
          <w:lang w:val="de-DE"/>
        </w:rPr>
        <w:t>a</w:t>
      </w:r>
      <w:r w:rsidR="000743A3" w:rsidRPr="000743A3">
        <w:rPr>
          <w:lang w:val="de-DE"/>
        </w:rPr>
        <w:t>mmenarbeit ist ein Zeichen v</w:t>
      </w:r>
      <w:r w:rsidRPr="000743A3">
        <w:rPr>
          <w:lang w:val="de-DE"/>
        </w:rPr>
        <w:t>o</w:t>
      </w:r>
      <w:r w:rsidR="000743A3" w:rsidRPr="000743A3">
        <w:rPr>
          <w:lang w:val="de-DE"/>
        </w:rPr>
        <w:t xml:space="preserve">n Einheit und Gemeinschaft </w:t>
      </w:r>
      <w:r w:rsidRPr="000743A3">
        <w:rPr>
          <w:lang w:val="de-DE"/>
        </w:rPr>
        <w:t xml:space="preserve">in </w:t>
      </w:r>
      <w:r w:rsidR="000743A3" w:rsidRPr="000743A3">
        <w:rPr>
          <w:lang w:val="de-DE"/>
        </w:rPr>
        <w:t>ei</w:t>
      </w:r>
      <w:r w:rsidRPr="000743A3">
        <w:rPr>
          <w:lang w:val="de-DE"/>
        </w:rPr>
        <w:t>n</w:t>
      </w:r>
      <w:r w:rsidR="000743A3" w:rsidRPr="000743A3">
        <w:rPr>
          <w:lang w:val="de-DE"/>
        </w:rPr>
        <w:t>e</w:t>
      </w:r>
      <w:r w:rsidR="000743A3">
        <w:rPr>
          <w:lang w:val="de-DE"/>
        </w:rPr>
        <w:t>r</w:t>
      </w:r>
      <w:r w:rsidRPr="000743A3">
        <w:rPr>
          <w:lang w:val="de-DE"/>
        </w:rPr>
        <w:t xml:space="preserve"> </w:t>
      </w:r>
      <w:r w:rsidR="000743A3">
        <w:rPr>
          <w:lang w:val="de-DE"/>
        </w:rPr>
        <w:t>im</w:t>
      </w:r>
      <w:r w:rsidRPr="000743A3">
        <w:rPr>
          <w:lang w:val="de-DE"/>
        </w:rPr>
        <w:t>m</w:t>
      </w:r>
      <w:r w:rsidR="000743A3">
        <w:rPr>
          <w:lang w:val="de-DE"/>
        </w:rPr>
        <w:t xml:space="preserve">er </w:t>
      </w:r>
      <w:r w:rsidRPr="000743A3">
        <w:rPr>
          <w:lang w:val="de-DE"/>
        </w:rPr>
        <w:t>m</w:t>
      </w:r>
      <w:r w:rsidR="000743A3">
        <w:rPr>
          <w:lang w:val="de-DE"/>
        </w:rPr>
        <w:t>eh</w:t>
      </w:r>
      <w:r w:rsidRPr="000743A3">
        <w:rPr>
          <w:lang w:val="de-DE"/>
        </w:rPr>
        <w:t>r</w:t>
      </w:r>
      <w:r w:rsidR="000743A3">
        <w:rPr>
          <w:lang w:val="de-DE"/>
        </w:rPr>
        <w:t xml:space="preserve"> </w:t>
      </w:r>
      <w:r w:rsidRPr="000743A3">
        <w:rPr>
          <w:lang w:val="de-DE"/>
        </w:rPr>
        <w:t>globali</w:t>
      </w:r>
      <w:r w:rsidR="000743A3">
        <w:rPr>
          <w:lang w:val="de-DE"/>
        </w:rPr>
        <w:t>sier</w:t>
      </w:r>
      <w:r w:rsidRPr="000743A3">
        <w:rPr>
          <w:lang w:val="de-DE"/>
        </w:rPr>
        <w:t>t</w:t>
      </w:r>
      <w:r w:rsidR="000743A3">
        <w:rPr>
          <w:lang w:val="de-DE"/>
        </w:rPr>
        <w:t>en Welt</w:t>
      </w:r>
      <w:r w:rsidRPr="000743A3">
        <w:rPr>
          <w:lang w:val="de-DE"/>
        </w:rPr>
        <w:t xml:space="preserve">, </w:t>
      </w:r>
      <w:r w:rsidR="000743A3">
        <w:rPr>
          <w:lang w:val="de-DE"/>
        </w:rPr>
        <w:t xml:space="preserve">die </w:t>
      </w:r>
      <w:r w:rsidRPr="000743A3">
        <w:rPr>
          <w:lang w:val="de-DE"/>
        </w:rPr>
        <w:t>a</w:t>
      </w:r>
      <w:r w:rsidR="000743A3">
        <w:rPr>
          <w:lang w:val="de-DE"/>
        </w:rPr>
        <w:t>ber</w:t>
      </w:r>
      <w:r w:rsidRPr="000743A3">
        <w:rPr>
          <w:lang w:val="de-DE"/>
        </w:rPr>
        <w:t xml:space="preserve"> </w:t>
      </w:r>
      <w:r w:rsidR="000743A3">
        <w:rPr>
          <w:lang w:val="de-DE"/>
        </w:rPr>
        <w:t>glei</w:t>
      </w:r>
      <w:r w:rsidRPr="000743A3">
        <w:rPr>
          <w:lang w:val="de-DE"/>
        </w:rPr>
        <w:t>ch</w:t>
      </w:r>
      <w:r w:rsidR="000743A3">
        <w:rPr>
          <w:lang w:val="de-DE"/>
        </w:rPr>
        <w:t>z</w:t>
      </w:r>
      <w:r w:rsidRPr="000743A3">
        <w:rPr>
          <w:lang w:val="de-DE"/>
        </w:rPr>
        <w:t>e</w:t>
      </w:r>
      <w:r w:rsidR="000743A3">
        <w:rPr>
          <w:lang w:val="de-DE"/>
        </w:rPr>
        <w:t>itig auch immer mehr Aufmerksamkeit und S</w:t>
      </w:r>
      <w:r w:rsidRPr="000743A3">
        <w:rPr>
          <w:lang w:val="de-DE"/>
        </w:rPr>
        <w:t>ensibilit</w:t>
      </w:r>
      <w:r w:rsidR="000743A3">
        <w:rPr>
          <w:lang w:val="de-DE"/>
        </w:rPr>
        <w:t>ät für</w:t>
      </w:r>
      <w:r w:rsidRPr="000743A3">
        <w:rPr>
          <w:lang w:val="de-DE"/>
        </w:rPr>
        <w:t xml:space="preserve"> </w:t>
      </w:r>
      <w:r w:rsidR="000743A3">
        <w:rPr>
          <w:lang w:val="de-DE"/>
        </w:rPr>
        <w:t>di</w:t>
      </w:r>
      <w:r w:rsidRPr="000743A3">
        <w:rPr>
          <w:lang w:val="de-DE"/>
        </w:rPr>
        <w:t>e et</w:t>
      </w:r>
      <w:r w:rsidR="000743A3">
        <w:rPr>
          <w:lang w:val="de-DE"/>
        </w:rPr>
        <w:t>h</w:t>
      </w:r>
      <w:r w:rsidRPr="000743A3">
        <w:rPr>
          <w:lang w:val="de-DE"/>
        </w:rPr>
        <w:t>ni</w:t>
      </w:r>
      <w:r w:rsidR="000743A3">
        <w:rPr>
          <w:lang w:val="de-DE"/>
        </w:rPr>
        <w:t>s</w:t>
      </w:r>
      <w:r w:rsidRPr="000743A3">
        <w:rPr>
          <w:lang w:val="de-DE"/>
        </w:rPr>
        <w:t>che</w:t>
      </w:r>
      <w:r w:rsidR="000743A3">
        <w:rPr>
          <w:lang w:val="de-DE"/>
        </w:rPr>
        <w:t>n Unterschiede verlangt</w:t>
      </w:r>
      <w:r w:rsidRPr="000743A3">
        <w:rPr>
          <w:lang w:val="de-DE"/>
        </w:rPr>
        <w:t xml:space="preserve">. </w:t>
      </w:r>
      <w:r w:rsidR="000743A3" w:rsidRPr="000743A3">
        <w:rPr>
          <w:lang w:val="de-DE"/>
        </w:rPr>
        <w:t>Die</w:t>
      </w:r>
      <w:r w:rsidRPr="000743A3">
        <w:rPr>
          <w:lang w:val="de-DE"/>
        </w:rPr>
        <w:t xml:space="preserve"> </w:t>
      </w:r>
      <w:r w:rsidR="000743A3" w:rsidRPr="000743A3">
        <w:rPr>
          <w:lang w:val="de-DE"/>
        </w:rPr>
        <w:t>wah</w:t>
      </w:r>
      <w:r w:rsidRPr="000743A3">
        <w:rPr>
          <w:lang w:val="de-DE"/>
        </w:rPr>
        <w:t>r</w:t>
      </w:r>
      <w:r w:rsidR="000743A3" w:rsidRPr="000743A3">
        <w:rPr>
          <w:lang w:val="de-DE"/>
        </w:rPr>
        <w:t>e Zusammenarbeit i</w:t>
      </w:r>
      <w:r w:rsidRPr="000743A3">
        <w:rPr>
          <w:lang w:val="de-DE"/>
        </w:rPr>
        <w:t>s</w:t>
      </w:r>
      <w:r w:rsidR="000743A3" w:rsidRPr="000743A3">
        <w:rPr>
          <w:lang w:val="de-DE"/>
        </w:rPr>
        <w:t xml:space="preserve">t nur von der Mystik </w:t>
      </w:r>
      <w:r w:rsidRPr="000743A3">
        <w:rPr>
          <w:lang w:val="de-DE"/>
        </w:rPr>
        <w:t>de</w:t>
      </w:r>
      <w:r w:rsidR="000743A3" w:rsidRPr="000743A3">
        <w:rPr>
          <w:lang w:val="de-DE"/>
        </w:rPr>
        <w:t>r Brüder</w:t>
      </w:r>
      <w:r w:rsidRPr="000743A3">
        <w:rPr>
          <w:lang w:val="de-DE"/>
        </w:rPr>
        <w:t>l</w:t>
      </w:r>
      <w:r w:rsidR="000743A3" w:rsidRPr="000743A3">
        <w:rPr>
          <w:lang w:val="de-DE"/>
        </w:rPr>
        <w:t>ichkeit her zu verstehen</w:t>
      </w:r>
      <w:r w:rsidRPr="000743A3">
        <w:rPr>
          <w:lang w:val="de-DE"/>
        </w:rPr>
        <w:t xml:space="preserve">, </w:t>
      </w:r>
      <w:r w:rsidR="000743A3">
        <w:rPr>
          <w:lang w:val="de-DE"/>
        </w:rPr>
        <w:t xml:space="preserve">die allein fähig ist, </w:t>
      </w:r>
      <w:r w:rsidRPr="000743A3">
        <w:rPr>
          <w:lang w:val="de-DE"/>
        </w:rPr>
        <w:t>di</w:t>
      </w:r>
      <w:r w:rsidR="000743A3">
        <w:rPr>
          <w:lang w:val="de-DE"/>
        </w:rPr>
        <w:t>e</w:t>
      </w:r>
      <w:r w:rsidRPr="000743A3">
        <w:rPr>
          <w:lang w:val="de-DE"/>
        </w:rPr>
        <w:t xml:space="preserve"> </w:t>
      </w:r>
      <w:r w:rsidR="000743A3">
        <w:rPr>
          <w:lang w:val="de-DE"/>
        </w:rPr>
        <w:t xml:space="preserve">Unterschiede wahr- und </w:t>
      </w:r>
      <w:r w:rsidRPr="000743A3">
        <w:rPr>
          <w:lang w:val="de-DE"/>
        </w:rPr>
        <w:t>a</w:t>
      </w:r>
      <w:r w:rsidR="000743A3">
        <w:rPr>
          <w:lang w:val="de-DE"/>
        </w:rPr>
        <w:t>nzunehmen</w:t>
      </w:r>
      <w:r w:rsidRPr="000743A3">
        <w:rPr>
          <w:lang w:val="de-DE"/>
        </w:rPr>
        <w:t xml:space="preserve"> </w:t>
      </w:r>
      <w:r w:rsidR="000743A3">
        <w:rPr>
          <w:lang w:val="de-DE"/>
        </w:rPr>
        <w:t>un</w:t>
      </w:r>
      <w:r w:rsidRPr="000743A3">
        <w:rPr>
          <w:lang w:val="de-DE"/>
        </w:rPr>
        <w:t>d</w:t>
      </w:r>
      <w:r w:rsidR="000743A3">
        <w:rPr>
          <w:lang w:val="de-DE"/>
        </w:rPr>
        <w:t xml:space="preserve"> s</w:t>
      </w:r>
      <w:r w:rsidRPr="000743A3">
        <w:rPr>
          <w:lang w:val="de-DE"/>
        </w:rPr>
        <w:t>i</w:t>
      </w:r>
      <w:r w:rsidR="000743A3">
        <w:rPr>
          <w:lang w:val="de-DE"/>
        </w:rPr>
        <w:t xml:space="preserve">e </w:t>
      </w:r>
      <w:r w:rsidRPr="000743A3">
        <w:rPr>
          <w:lang w:val="de-DE"/>
        </w:rPr>
        <w:t xml:space="preserve">in </w:t>
      </w:r>
      <w:r w:rsidR="000743A3">
        <w:rPr>
          <w:lang w:val="de-DE"/>
        </w:rPr>
        <w:t>ei</w:t>
      </w:r>
      <w:r w:rsidRPr="000743A3">
        <w:rPr>
          <w:lang w:val="de-DE"/>
        </w:rPr>
        <w:t>n</w:t>
      </w:r>
      <w:r w:rsidR="000743A3">
        <w:rPr>
          <w:lang w:val="de-DE"/>
        </w:rPr>
        <w:t>e h</w:t>
      </w:r>
      <w:r w:rsidRPr="000743A3">
        <w:rPr>
          <w:lang w:val="de-DE"/>
        </w:rPr>
        <w:t>armoni</w:t>
      </w:r>
      <w:r w:rsidR="000743A3">
        <w:rPr>
          <w:lang w:val="de-DE"/>
        </w:rPr>
        <w:t>s</w:t>
      </w:r>
      <w:r w:rsidRPr="000743A3">
        <w:rPr>
          <w:lang w:val="de-DE"/>
        </w:rPr>
        <w:t>c</w:t>
      </w:r>
      <w:r w:rsidR="000743A3">
        <w:rPr>
          <w:lang w:val="de-DE"/>
        </w:rPr>
        <w:t xml:space="preserve">he Synthese zu integrieren, die ein Gefühl hervorbringt, das größer ist </w:t>
      </w:r>
      <w:r w:rsidRPr="000743A3">
        <w:rPr>
          <w:lang w:val="de-DE"/>
        </w:rPr>
        <w:t>a</w:t>
      </w:r>
      <w:r w:rsidR="000743A3">
        <w:rPr>
          <w:lang w:val="de-DE"/>
        </w:rPr>
        <w:t>ls das der bloßen Zugehörigkeit</w:t>
      </w:r>
      <w:r w:rsidRPr="000743A3">
        <w:rPr>
          <w:lang w:val="de-DE"/>
        </w:rPr>
        <w:t xml:space="preserve"> </w:t>
      </w:r>
      <w:r w:rsidR="006D02C9" w:rsidRPr="000743A3">
        <w:rPr>
          <w:lang w:val="de-DE"/>
        </w:rPr>
        <w:t>(</w:t>
      </w:r>
      <w:r w:rsidRPr="000743A3">
        <w:rPr>
          <w:lang w:val="de-DE"/>
        </w:rPr>
        <w:t xml:space="preserve">EG 131). </w:t>
      </w:r>
      <w:r w:rsidR="000743A3" w:rsidRPr="000743A3">
        <w:rPr>
          <w:lang w:val="de-DE"/>
        </w:rPr>
        <w:t>Die Überwindung</w:t>
      </w:r>
      <w:r w:rsidRPr="000743A3">
        <w:rPr>
          <w:lang w:val="de-DE"/>
        </w:rPr>
        <w:t xml:space="preserve"> </w:t>
      </w:r>
      <w:r w:rsidR="000743A3" w:rsidRPr="000743A3">
        <w:rPr>
          <w:lang w:val="de-DE"/>
        </w:rPr>
        <w:t>de</w:t>
      </w:r>
      <w:r w:rsidRPr="000743A3">
        <w:rPr>
          <w:lang w:val="de-DE"/>
        </w:rPr>
        <w:t>s</w:t>
      </w:r>
      <w:r w:rsidR="000743A3" w:rsidRPr="000743A3">
        <w:rPr>
          <w:lang w:val="de-DE"/>
        </w:rPr>
        <w:t xml:space="preserve"> P</w:t>
      </w:r>
      <w:r w:rsidRPr="000743A3">
        <w:rPr>
          <w:lang w:val="de-DE"/>
        </w:rPr>
        <w:t>rovin</w:t>
      </w:r>
      <w:r w:rsidR="000743A3" w:rsidRPr="000743A3">
        <w:rPr>
          <w:lang w:val="de-DE"/>
        </w:rPr>
        <w:t>z</w:t>
      </w:r>
      <w:r w:rsidRPr="000743A3">
        <w:rPr>
          <w:lang w:val="de-DE"/>
        </w:rPr>
        <w:t>ialism</w:t>
      </w:r>
      <w:r w:rsidR="000743A3" w:rsidRPr="000743A3">
        <w:rPr>
          <w:lang w:val="de-DE"/>
        </w:rPr>
        <w:t>us un</w:t>
      </w:r>
      <w:r w:rsidRPr="000743A3">
        <w:rPr>
          <w:lang w:val="de-DE"/>
        </w:rPr>
        <w:t>d</w:t>
      </w:r>
      <w:r w:rsidR="000743A3" w:rsidRPr="000743A3">
        <w:rPr>
          <w:lang w:val="de-DE"/>
        </w:rPr>
        <w:t xml:space="preserve"> des Ethn</w:t>
      </w:r>
      <w:r w:rsidRPr="000743A3">
        <w:rPr>
          <w:lang w:val="de-DE"/>
        </w:rPr>
        <w:t>o</w:t>
      </w:r>
      <w:r w:rsidR="000743A3" w:rsidRPr="000743A3">
        <w:rPr>
          <w:lang w:val="de-DE"/>
        </w:rPr>
        <w:t>z</w:t>
      </w:r>
      <w:r w:rsidRPr="000743A3">
        <w:rPr>
          <w:lang w:val="de-DE"/>
        </w:rPr>
        <w:t>entrism</w:t>
      </w:r>
      <w:r w:rsidR="000743A3" w:rsidRPr="000743A3">
        <w:rPr>
          <w:lang w:val="de-DE"/>
        </w:rPr>
        <w:t>us</w:t>
      </w:r>
      <w:r w:rsidRPr="000743A3">
        <w:rPr>
          <w:lang w:val="de-DE"/>
        </w:rPr>
        <w:t xml:space="preserve"> </w:t>
      </w:r>
      <w:r w:rsidR="000743A3" w:rsidRPr="000743A3">
        <w:rPr>
          <w:lang w:val="de-DE"/>
        </w:rPr>
        <w:t>s</w:t>
      </w:r>
      <w:r w:rsidRPr="000743A3">
        <w:rPr>
          <w:lang w:val="de-DE"/>
        </w:rPr>
        <w:t>o</w:t>
      </w:r>
      <w:r w:rsidR="000743A3" w:rsidRPr="000743A3">
        <w:rPr>
          <w:lang w:val="de-DE"/>
        </w:rPr>
        <w:t xml:space="preserve">wie die Ausbildung </w:t>
      </w:r>
      <w:r w:rsidR="000743A3">
        <w:rPr>
          <w:lang w:val="de-DE"/>
        </w:rPr>
        <w:t xml:space="preserve">zur </w:t>
      </w:r>
      <w:r w:rsidR="000743A3">
        <w:rPr>
          <w:lang w:val="de-DE"/>
        </w:rPr>
        <w:lastRenderedPageBreak/>
        <w:t>I</w:t>
      </w:r>
      <w:r w:rsidRPr="000743A3">
        <w:rPr>
          <w:lang w:val="de-DE"/>
        </w:rPr>
        <w:t>nter</w:t>
      </w:r>
      <w:r w:rsidR="000743A3">
        <w:rPr>
          <w:lang w:val="de-DE"/>
        </w:rPr>
        <w:t>k</w:t>
      </w:r>
      <w:r w:rsidRPr="000743A3">
        <w:rPr>
          <w:lang w:val="de-DE"/>
        </w:rPr>
        <w:t>ulturalit</w:t>
      </w:r>
      <w:r w:rsidR="000743A3">
        <w:rPr>
          <w:lang w:val="de-DE"/>
        </w:rPr>
        <w:t>ät machen ei</w:t>
      </w:r>
      <w:r w:rsidRPr="000743A3">
        <w:rPr>
          <w:lang w:val="de-DE"/>
        </w:rPr>
        <w:t>n</w:t>
      </w:r>
      <w:r w:rsidR="000743A3">
        <w:rPr>
          <w:lang w:val="de-DE"/>
        </w:rPr>
        <w:t xml:space="preserve">e wirkliche, effektive und dauerhafte </w:t>
      </w:r>
      <w:r w:rsidR="000743A3" w:rsidRPr="000743A3">
        <w:rPr>
          <w:lang w:val="de-DE"/>
        </w:rPr>
        <w:t xml:space="preserve">Zusammenarbeit </w:t>
      </w:r>
      <w:r w:rsidR="000743A3">
        <w:rPr>
          <w:lang w:val="de-DE"/>
        </w:rPr>
        <w:t>möglich</w:t>
      </w:r>
      <w:r w:rsidRPr="000743A3">
        <w:rPr>
          <w:lang w:val="de-DE"/>
        </w:rPr>
        <w:t xml:space="preserve"> </w:t>
      </w:r>
      <w:r w:rsidR="006D02C9" w:rsidRPr="000743A3">
        <w:rPr>
          <w:lang w:val="de-DE"/>
        </w:rPr>
        <w:t>(</w:t>
      </w:r>
      <w:r w:rsidR="000743A3">
        <w:rPr>
          <w:lang w:val="de-DE"/>
        </w:rPr>
        <w:t>K</w:t>
      </w:r>
      <w:r w:rsidRPr="000743A3">
        <w:rPr>
          <w:lang w:val="de-DE"/>
        </w:rPr>
        <w:t>o</w:t>
      </w:r>
      <w:r w:rsidR="000743A3">
        <w:rPr>
          <w:lang w:val="de-DE"/>
        </w:rPr>
        <w:t>n</w:t>
      </w:r>
      <w:r w:rsidRPr="000743A3">
        <w:rPr>
          <w:lang w:val="de-DE"/>
        </w:rPr>
        <w:t>st 100,6).</w:t>
      </w:r>
    </w:p>
    <w:p w:rsidR="002D2A61" w:rsidRPr="00527A13" w:rsidRDefault="000D59EE" w:rsidP="00563F39">
      <w:pPr>
        <w:pStyle w:val="berschrift2"/>
        <w:rPr>
          <w:spacing w:val="0"/>
          <w:lang w:val="de-DE"/>
        </w:rPr>
      </w:pPr>
      <w:bookmarkStart w:id="97" w:name="_Toc50218726"/>
      <w:r w:rsidRPr="00527A13">
        <w:rPr>
          <w:spacing w:val="0"/>
          <w:lang w:val="de-DE"/>
        </w:rPr>
        <w:t>I.</w:t>
      </w:r>
      <w:r w:rsidR="002D2A61" w:rsidRPr="00527A13">
        <w:rPr>
          <w:spacing w:val="0"/>
          <w:lang w:val="de-DE"/>
        </w:rPr>
        <w:t xml:space="preserve">2. </w:t>
      </w:r>
      <w:r w:rsidR="000743A3" w:rsidRPr="00527A13">
        <w:rPr>
          <w:spacing w:val="0"/>
          <w:lang w:val="de-DE"/>
        </w:rPr>
        <w:t>Vo</w:t>
      </w:r>
      <w:r w:rsidR="002D2A61" w:rsidRPr="00527A13">
        <w:rPr>
          <w:spacing w:val="0"/>
          <w:lang w:val="de-DE"/>
        </w:rPr>
        <w:t>m</w:t>
      </w:r>
      <w:r w:rsidR="000743A3" w:rsidRPr="00527A13">
        <w:rPr>
          <w:spacing w:val="0"/>
          <w:lang w:val="de-DE"/>
        </w:rPr>
        <w:t xml:space="preserve"> M</w:t>
      </w:r>
      <w:r w:rsidR="002D2A61" w:rsidRPr="00527A13">
        <w:rPr>
          <w:spacing w:val="0"/>
          <w:lang w:val="de-DE"/>
        </w:rPr>
        <w:t>ulti</w:t>
      </w:r>
      <w:r w:rsidR="000743A3" w:rsidRPr="00527A13">
        <w:rPr>
          <w:spacing w:val="0"/>
          <w:lang w:val="de-DE"/>
        </w:rPr>
        <w:t>k</w:t>
      </w:r>
      <w:r w:rsidR="002D2A61" w:rsidRPr="00527A13">
        <w:rPr>
          <w:spacing w:val="0"/>
          <w:lang w:val="de-DE"/>
        </w:rPr>
        <w:t>ulturalism</w:t>
      </w:r>
      <w:r w:rsidR="000743A3" w:rsidRPr="00527A13">
        <w:rPr>
          <w:spacing w:val="0"/>
          <w:lang w:val="de-DE"/>
        </w:rPr>
        <w:t>us</w:t>
      </w:r>
      <w:r w:rsidR="002D2A61" w:rsidRPr="00527A13">
        <w:rPr>
          <w:spacing w:val="0"/>
          <w:lang w:val="de-DE"/>
        </w:rPr>
        <w:t xml:space="preserve"> </w:t>
      </w:r>
      <w:r w:rsidR="000743A3" w:rsidRPr="00527A13">
        <w:rPr>
          <w:spacing w:val="0"/>
          <w:lang w:val="de-DE"/>
        </w:rPr>
        <w:t>zur I</w:t>
      </w:r>
      <w:r w:rsidR="002D2A61" w:rsidRPr="00527A13">
        <w:rPr>
          <w:spacing w:val="0"/>
          <w:lang w:val="de-DE"/>
        </w:rPr>
        <w:t>nter</w:t>
      </w:r>
      <w:r w:rsidR="000743A3" w:rsidRPr="00527A13">
        <w:rPr>
          <w:spacing w:val="0"/>
          <w:lang w:val="de-DE"/>
        </w:rPr>
        <w:t>k</w:t>
      </w:r>
      <w:r w:rsidR="002D2A61" w:rsidRPr="00527A13">
        <w:rPr>
          <w:spacing w:val="0"/>
          <w:lang w:val="de-DE"/>
        </w:rPr>
        <w:t>ulturalit</w:t>
      </w:r>
      <w:r w:rsidR="000743A3" w:rsidRPr="00527A13">
        <w:rPr>
          <w:spacing w:val="0"/>
          <w:lang w:val="de-DE"/>
        </w:rPr>
        <w:t>ät</w:t>
      </w:r>
      <w:bookmarkEnd w:id="97"/>
    </w:p>
    <w:p w:rsidR="002D2A61" w:rsidRPr="000743A3" w:rsidRDefault="002D2A61" w:rsidP="002A22BD">
      <w:pPr>
        <w:pStyle w:val="testo"/>
        <w:rPr>
          <w:lang w:val="de-DE"/>
        </w:rPr>
      </w:pPr>
      <w:r w:rsidRPr="000743A3">
        <w:rPr>
          <w:lang w:val="de-DE"/>
        </w:rPr>
        <w:t xml:space="preserve">4. </w:t>
      </w:r>
      <w:r w:rsidR="000743A3" w:rsidRPr="000743A3">
        <w:rPr>
          <w:lang w:val="de-DE"/>
        </w:rPr>
        <w:t>K</w:t>
      </w:r>
      <w:r w:rsidRPr="000743A3">
        <w:rPr>
          <w:lang w:val="de-DE"/>
        </w:rPr>
        <w:t>ultur</w:t>
      </w:r>
      <w:r w:rsidR="000743A3" w:rsidRPr="000743A3">
        <w:rPr>
          <w:lang w:val="de-DE"/>
        </w:rPr>
        <w:t xml:space="preserve"> ist d</w:t>
      </w:r>
      <w:r w:rsidRPr="000743A3">
        <w:rPr>
          <w:lang w:val="de-DE"/>
        </w:rPr>
        <w:t>a</w:t>
      </w:r>
      <w:r w:rsidR="000743A3" w:rsidRPr="000743A3">
        <w:rPr>
          <w:lang w:val="de-DE"/>
        </w:rPr>
        <w:t xml:space="preserve">s Zusammen </w:t>
      </w:r>
      <w:r w:rsidRPr="000743A3">
        <w:rPr>
          <w:lang w:val="de-DE"/>
        </w:rPr>
        <w:t>de</w:t>
      </w:r>
      <w:r w:rsidR="000743A3" w:rsidRPr="000743A3">
        <w:rPr>
          <w:lang w:val="de-DE"/>
        </w:rPr>
        <w:t>r untersch</w:t>
      </w:r>
      <w:r w:rsidRPr="000743A3">
        <w:rPr>
          <w:lang w:val="de-DE"/>
        </w:rPr>
        <w:t>i</w:t>
      </w:r>
      <w:r w:rsidR="000743A3" w:rsidRPr="000743A3">
        <w:rPr>
          <w:lang w:val="de-DE"/>
        </w:rPr>
        <w:t>edlichen geisti</w:t>
      </w:r>
      <w:r w:rsidR="000743A3">
        <w:rPr>
          <w:lang w:val="de-DE"/>
        </w:rPr>
        <w:t>g</w:t>
      </w:r>
      <w:r w:rsidR="000743A3" w:rsidRPr="000743A3">
        <w:rPr>
          <w:lang w:val="de-DE"/>
        </w:rPr>
        <w:t xml:space="preserve">en und </w:t>
      </w:r>
      <w:r w:rsidRPr="000743A3">
        <w:rPr>
          <w:lang w:val="de-DE"/>
        </w:rPr>
        <w:t>materi</w:t>
      </w:r>
      <w:r w:rsidR="000743A3" w:rsidRPr="000743A3">
        <w:rPr>
          <w:lang w:val="de-DE"/>
        </w:rPr>
        <w:t>el</w:t>
      </w:r>
      <w:r w:rsidRPr="000743A3">
        <w:rPr>
          <w:lang w:val="de-DE"/>
        </w:rPr>
        <w:t>l</w:t>
      </w:r>
      <w:r w:rsidR="000743A3" w:rsidRPr="000743A3">
        <w:rPr>
          <w:lang w:val="de-DE"/>
        </w:rPr>
        <w:t>en</w:t>
      </w:r>
      <w:r w:rsidRPr="000743A3">
        <w:rPr>
          <w:lang w:val="de-DE"/>
        </w:rPr>
        <w:t>, intelle</w:t>
      </w:r>
      <w:r w:rsidR="000743A3">
        <w:rPr>
          <w:lang w:val="de-DE"/>
        </w:rPr>
        <w:t>k</w:t>
      </w:r>
      <w:r w:rsidRPr="000743A3">
        <w:rPr>
          <w:lang w:val="de-DE"/>
        </w:rPr>
        <w:t>tu</w:t>
      </w:r>
      <w:r w:rsidR="000743A3">
        <w:rPr>
          <w:lang w:val="de-DE"/>
        </w:rPr>
        <w:t xml:space="preserve">ellen und </w:t>
      </w:r>
      <w:r w:rsidRPr="000743A3">
        <w:rPr>
          <w:lang w:val="de-DE"/>
        </w:rPr>
        <w:t>affe</w:t>
      </w:r>
      <w:r w:rsidR="000743A3">
        <w:rPr>
          <w:lang w:val="de-DE"/>
        </w:rPr>
        <w:t>k</w:t>
      </w:r>
      <w:r w:rsidRPr="000743A3">
        <w:rPr>
          <w:lang w:val="de-DE"/>
        </w:rPr>
        <w:t>tiv</w:t>
      </w:r>
      <w:r w:rsidR="000743A3">
        <w:rPr>
          <w:lang w:val="de-DE"/>
        </w:rPr>
        <w:t>en Züge, d</w:t>
      </w:r>
      <w:r w:rsidRPr="000743A3">
        <w:rPr>
          <w:lang w:val="de-DE"/>
        </w:rPr>
        <w:t>i</w:t>
      </w:r>
      <w:r w:rsidR="000743A3">
        <w:rPr>
          <w:lang w:val="de-DE"/>
        </w:rPr>
        <w:t>e</w:t>
      </w:r>
      <w:r w:rsidRPr="000743A3">
        <w:rPr>
          <w:lang w:val="de-DE"/>
        </w:rPr>
        <w:t xml:space="preserve"> </w:t>
      </w:r>
      <w:r w:rsidR="000743A3">
        <w:rPr>
          <w:lang w:val="de-DE"/>
        </w:rPr>
        <w:t>ei</w:t>
      </w:r>
      <w:r w:rsidRPr="000743A3">
        <w:rPr>
          <w:lang w:val="de-DE"/>
        </w:rPr>
        <w:t>n</w:t>
      </w:r>
      <w:r w:rsidR="000743A3">
        <w:rPr>
          <w:lang w:val="de-DE"/>
        </w:rPr>
        <w:t>e</w:t>
      </w:r>
      <w:r w:rsidRPr="000743A3">
        <w:rPr>
          <w:lang w:val="de-DE"/>
        </w:rPr>
        <w:t xml:space="preserve"> so</w:t>
      </w:r>
      <w:r w:rsidR="000743A3">
        <w:rPr>
          <w:lang w:val="de-DE"/>
        </w:rPr>
        <w:t>z</w:t>
      </w:r>
      <w:r w:rsidRPr="000743A3">
        <w:rPr>
          <w:lang w:val="de-DE"/>
        </w:rPr>
        <w:t>iale</w:t>
      </w:r>
      <w:r w:rsidR="000743A3">
        <w:rPr>
          <w:lang w:val="de-DE"/>
        </w:rPr>
        <w:t xml:space="preserve"> Gruppe charakterisieren</w:t>
      </w:r>
      <w:r w:rsidRPr="000743A3">
        <w:rPr>
          <w:lang w:val="de-DE"/>
        </w:rPr>
        <w:t xml:space="preserve">. </w:t>
      </w:r>
      <w:r w:rsidR="000743A3" w:rsidRPr="000743A3">
        <w:rPr>
          <w:lang w:val="de-DE"/>
        </w:rPr>
        <w:t xml:space="preserve">Sie </w:t>
      </w:r>
      <w:r w:rsidRPr="000743A3">
        <w:rPr>
          <w:lang w:val="de-DE"/>
        </w:rPr>
        <w:t>s</w:t>
      </w:r>
      <w:r w:rsidR="000743A3" w:rsidRPr="000743A3">
        <w:rPr>
          <w:lang w:val="de-DE"/>
        </w:rPr>
        <w:t>chließt Lebens</w:t>
      </w:r>
      <w:r w:rsidRPr="000743A3">
        <w:rPr>
          <w:lang w:val="de-DE"/>
        </w:rPr>
        <w:t>stil</w:t>
      </w:r>
      <w:r w:rsidR="000743A3" w:rsidRPr="000743A3">
        <w:rPr>
          <w:lang w:val="de-DE"/>
        </w:rPr>
        <w:t>e e</w:t>
      </w:r>
      <w:r w:rsidRPr="000743A3">
        <w:rPr>
          <w:lang w:val="de-DE"/>
        </w:rPr>
        <w:t>i</w:t>
      </w:r>
      <w:r w:rsidR="000743A3" w:rsidRPr="000743A3">
        <w:rPr>
          <w:lang w:val="de-DE"/>
        </w:rPr>
        <w:t>n</w:t>
      </w:r>
      <w:r w:rsidRPr="000743A3">
        <w:rPr>
          <w:lang w:val="de-DE"/>
        </w:rPr>
        <w:t>,</w:t>
      </w:r>
      <w:r w:rsidR="000743A3" w:rsidRPr="000743A3">
        <w:rPr>
          <w:lang w:val="de-DE"/>
        </w:rPr>
        <w:t xml:space="preserve"> Menschenrechte</w:t>
      </w:r>
      <w:r w:rsidRPr="000743A3">
        <w:rPr>
          <w:lang w:val="de-DE"/>
        </w:rPr>
        <w:t xml:space="preserve">, </w:t>
      </w:r>
      <w:r w:rsidR="000743A3" w:rsidRPr="000743A3">
        <w:rPr>
          <w:lang w:val="de-DE"/>
        </w:rPr>
        <w:t>Werts</w:t>
      </w:r>
      <w:r w:rsidR="000743A3">
        <w:rPr>
          <w:lang w:val="de-DE"/>
        </w:rPr>
        <w:t>y</w:t>
      </w:r>
      <w:r w:rsidRPr="000743A3">
        <w:rPr>
          <w:lang w:val="de-DE"/>
        </w:rPr>
        <w:t>stem</w:t>
      </w:r>
      <w:r w:rsidR="000743A3">
        <w:rPr>
          <w:lang w:val="de-DE"/>
        </w:rPr>
        <w:t>e</w:t>
      </w:r>
      <w:r w:rsidRPr="000743A3">
        <w:rPr>
          <w:lang w:val="de-DE"/>
        </w:rPr>
        <w:t xml:space="preserve">, </w:t>
      </w:r>
      <w:r w:rsidR="000743A3">
        <w:rPr>
          <w:lang w:val="de-DE"/>
        </w:rPr>
        <w:t>T</w:t>
      </w:r>
      <w:r w:rsidRPr="000743A3">
        <w:rPr>
          <w:lang w:val="de-DE"/>
        </w:rPr>
        <w:t>radi</w:t>
      </w:r>
      <w:r w:rsidR="000743A3">
        <w:rPr>
          <w:lang w:val="de-DE"/>
        </w:rPr>
        <w:t>t</w:t>
      </w:r>
      <w:r w:rsidRPr="000743A3">
        <w:rPr>
          <w:lang w:val="de-DE"/>
        </w:rPr>
        <w:t>ione</w:t>
      </w:r>
      <w:r w:rsidR="000743A3">
        <w:rPr>
          <w:lang w:val="de-DE"/>
        </w:rPr>
        <w:t>n</w:t>
      </w:r>
      <w:r w:rsidRPr="000743A3">
        <w:rPr>
          <w:lang w:val="de-DE"/>
        </w:rPr>
        <w:t xml:space="preserve"> </w:t>
      </w:r>
      <w:r w:rsidR="000743A3">
        <w:rPr>
          <w:lang w:val="de-DE"/>
        </w:rPr>
        <w:t>und G</w:t>
      </w:r>
      <w:r w:rsidRPr="000743A3">
        <w:rPr>
          <w:lang w:val="de-DE"/>
        </w:rPr>
        <w:t>l</w:t>
      </w:r>
      <w:r w:rsidR="000743A3">
        <w:rPr>
          <w:lang w:val="de-DE"/>
        </w:rPr>
        <w:t>aub</w:t>
      </w:r>
      <w:r w:rsidRPr="000743A3">
        <w:rPr>
          <w:lang w:val="de-DE"/>
        </w:rPr>
        <w:t>e</w:t>
      </w:r>
      <w:r w:rsidR="000743A3">
        <w:rPr>
          <w:lang w:val="de-DE"/>
        </w:rPr>
        <w:t>nshaltungen</w:t>
      </w:r>
      <w:r w:rsidRPr="000743A3">
        <w:rPr>
          <w:lang w:val="de-DE"/>
        </w:rPr>
        <w:t>.</w:t>
      </w:r>
      <w:r w:rsidR="000743A3">
        <w:rPr>
          <w:lang w:val="de-DE"/>
        </w:rPr>
        <w:t xml:space="preserve"> Bedingt</w:t>
      </w:r>
      <w:r w:rsidR="000743A3" w:rsidRPr="000743A3">
        <w:rPr>
          <w:lang w:val="de-DE"/>
        </w:rPr>
        <w:t xml:space="preserve"> d</w:t>
      </w:r>
      <w:r w:rsidR="000743A3">
        <w:rPr>
          <w:lang w:val="de-DE"/>
        </w:rPr>
        <w:t>u</w:t>
      </w:r>
      <w:r w:rsidR="000743A3" w:rsidRPr="000743A3">
        <w:rPr>
          <w:lang w:val="de-DE"/>
        </w:rPr>
        <w:t>r</w:t>
      </w:r>
      <w:r w:rsidR="000743A3">
        <w:rPr>
          <w:lang w:val="de-DE"/>
        </w:rPr>
        <w:t>ch unsere</w:t>
      </w:r>
      <w:r w:rsidR="000743A3" w:rsidRPr="000743A3">
        <w:rPr>
          <w:lang w:val="de-DE"/>
        </w:rPr>
        <w:t xml:space="preserve"> K</w:t>
      </w:r>
      <w:r w:rsidRPr="000743A3">
        <w:rPr>
          <w:lang w:val="de-DE"/>
        </w:rPr>
        <w:t>ultur</w:t>
      </w:r>
      <w:r w:rsidR="000743A3">
        <w:rPr>
          <w:lang w:val="de-DE"/>
        </w:rPr>
        <w:t>,</w:t>
      </w:r>
      <w:r w:rsidR="000743A3" w:rsidRPr="000743A3">
        <w:rPr>
          <w:lang w:val="de-DE"/>
        </w:rPr>
        <w:t xml:space="preserve"> unterscheiden wir Werte</w:t>
      </w:r>
      <w:r w:rsidRPr="000743A3">
        <w:rPr>
          <w:lang w:val="de-DE"/>
        </w:rPr>
        <w:t xml:space="preserve">, </w:t>
      </w:r>
      <w:r w:rsidR="000743A3" w:rsidRPr="000743A3">
        <w:rPr>
          <w:lang w:val="de-DE"/>
        </w:rPr>
        <w:t>treffen wir Entscheidungen</w:t>
      </w:r>
      <w:r w:rsidRPr="000743A3">
        <w:rPr>
          <w:lang w:val="de-DE"/>
        </w:rPr>
        <w:t xml:space="preserve">, </w:t>
      </w:r>
      <w:r w:rsidR="000743A3" w:rsidRPr="000743A3">
        <w:rPr>
          <w:lang w:val="de-DE"/>
        </w:rPr>
        <w:t>drücken w</w:t>
      </w:r>
      <w:r w:rsidRPr="000743A3">
        <w:rPr>
          <w:lang w:val="de-DE"/>
        </w:rPr>
        <w:t>i</w:t>
      </w:r>
      <w:r w:rsidR="000743A3" w:rsidRPr="000743A3">
        <w:rPr>
          <w:lang w:val="de-DE"/>
        </w:rPr>
        <w:t>r uns aus</w:t>
      </w:r>
      <w:r w:rsidRPr="000743A3">
        <w:rPr>
          <w:lang w:val="de-DE"/>
        </w:rPr>
        <w:t xml:space="preserve">, </w:t>
      </w:r>
      <w:r w:rsidR="000743A3" w:rsidRPr="000743A3">
        <w:rPr>
          <w:lang w:val="de-DE"/>
        </w:rPr>
        <w:t>nehmen wir uns wahr</w:t>
      </w:r>
      <w:r w:rsidRPr="000743A3">
        <w:rPr>
          <w:lang w:val="de-DE"/>
        </w:rPr>
        <w:t xml:space="preserve">, </w:t>
      </w:r>
      <w:r w:rsidR="000743A3">
        <w:rPr>
          <w:lang w:val="de-DE"/>
        </w:rPr>
        <w:t>erkennen wir uns als no</w:t>
      </w:r>
      <w:r w:rsidRPr="000743A3">
        <w:rPr>
          <w:lang w:val="de-DE"/>
        </w:rPr>
        <w:t>c</w:t>
      </w:r>
      <w:r w:rsidR="000743A3">
        <w:rPr>
          <w:lang w:val="de-DE"/>
        </w:rPr>
        <w:t>h offenes P</w:t>
      </w:r>
      <w:r w:rsidRPr="000743A3">
        <w:rPr>
          <w:lang w:val="de-DE"/>
        </w:rPr>
        <w:t>ro</w:t>
      </w:r>
      <w:r w:rsidR="000743A3">
        <w:rPr>
          <w:lang w:val="de-DE"/>
        </w:rPr>
        <w:t>j</w:t>
      </w:r>
      <w:r w:rsidRPr="000743A3">
        <w:rPr>
          <w:lang w:val="de-DE"/>
        </w:rPr>
        <w:t>e</w:t>
      </w:r>
      <w:r w:rsidR="000743A3">
        <w:rPr>
          <w:lang w:val="de-DE"/>
        </w:rPr>
        <w:t>k</w:t>
      </w:r>
      <w:r w:rsidRPr="000743A3">
        <w:rPr>
          <w:lang w:val="de-DE"/>
        </w:rPr>
        <w:t>t</w:t>
      </w:r>
      <w:r w:rsidR="000743A3">
        <w:rPr>
          <w:lang w:val="de-DE"/>
        </w:rPr>
        <w:t xml:space="preserve"> und suchen wir unaufhörlich nach dem Sinn unserer Exi</w:t>
      </w:r>
      <w:r w:rsidRPr="000743A3">
        <w:rPr>
          <w:lang w:val="de-DE"/>
        </w:rPr>
        <w:t xml:space="preserve">stenz </w:t>
      </w:r>
      <w:r w:rsidR="006D02C9" w:rsidRPr="000743A3">
        <w:rPr>
          <w:lang w:val="de-DE"/>
        </w:rPr>
        <w:t>(</w:t>
      </w:r>
      <w:r w:rsidRPr="000743A3">
        <w:rPr>
          <w:lang w:val="de-DE"/>
        </w:rPr>
        <w:t xml:space="preserve">GS 53). </w:t>
      </w:r>
      <w:r w:rsidR="000743A3" w:rsidRPr="000743A3">
        <w:rPr>
          <w:lang w:val="de-DE"/>
        </w:rPr>
        <w:t>Unser ganzes k</w:t>
      </w:r>
      <w:r w:rsidRPr="000743A3">
        <w:rPr>
          <w:lang w:val="de-DE"/>
        </w:rPr>
        <w:t>ultur</w:t>
      </w:r>
      <w:r w:rsidR="000743A3" w:rsidRPr="000743A3">
        <w:rPr>
          <w:lang w:val="de-DE"/>
        </w:rPr>
        <w:t>el</w:t>
      </w:r>
      <w:r w:rsidRPr="000743A3">
        <w:rPr>
          <w:lang w:val="de-DE"/>
        </w:rPr>
        <w:t>le</w:t>
      </w:r>
      <w:r w:rsidR="000743A3" w:rsidRPr="000743A3">
        <w:rPr>
          <w:lang w:val="de-DE"/>
        </w:rPr>
        <w:t>s Gerüst</w:t>
      </w:r>
      <w:r w:rsidRPr="000743A3">
        <w:rPr>
          <w:lang w:val="de-DE"/>
        </w:rPr>
        <w:t xml:space="preserve"> </w:t>
      </w:r>
      <w:r w:rsidR="000743A3" w:rsidRPr="000743A3">
        <w:rPr>
          <w:lang w:val="de-DE"/>
        </w:rPr>
        <w:t>su</w:t>
      </w:r>
      <w:r w:rsidRPr="000743A3">
        <w:rPr>
          <w:lang w:val="de-DE"/>
        </w:rPr>
        <w:t>c</w:t>
      </w:r>
      <w:r w:rsidR="000743A3" w:rsidRPr="000743A3">
        <w:rPr>
          <w:lang w:val="de-DE"/>
        </w:rPr>
        <w:t>ht Grundb</w:t>
      </w:r>
      <w:r w:rsidRPr="000743A3">
        <w:rPr>
          <w:lang w:val="de-DE"/>
        </w:rPr>
        <w:t>e</w:t>
      </w:r>
      <w:r w:rsidR="000743A3" w:rsidRPr="000743A3">
        <w:rPr>
          <w:lang w:val="de-DE"/>
        </w:rPr>
        <w:t>dü</w:t>
      </w:r>
      <w:r w:rsidRPr="000743A3">
        <w:rPr>
          <w:lang w:val="de-DE"/>
        </w:rPr>
        <w:t>r</w:t>
      </w:r>
      <w:r w:rsidR="000743A3" w:rsidRPr="000743A3">
        <w:rPr>
          <w:lang w:val="de-DE"/>
        </w:rPr>
        <w:t>fnisse zu befrie</w:t>
      </w:r>
      <w:r w:rsidRPr="000743A3">
        <w:rPr>
          <w:lang w:val="de-DE"/>
        </w:rPr>
        <w:t>di</w:t>
      </w:r>
      <w:r w:rsidR="000743A3" w:rsidRPr="000743A3">
        <w:rPr>
          <w:lang w:val="de-DE"/>
        </w:rPr>
        <w:t>gen</w:t>
      </w:r>
      <w:r w:rsidRPr="000743A3">
        <w:rPr>
          <w:lang w:val="de-DE"/>
        </w:rPr>
        <w:t xml:space="preserve">, </w:t>
      </w:r>
      <w:r w:rsidR="000743A3" w:rsidRPr="000743A3">
        <w:rPr>
          <w:lang w:val="de-DE"/>
        </w:rPr>
        <w:t>w</w:t>
      </w:r>
      <w:r w:rsidRPr="000743A3">
        <w:rPr>
          <w:lang w:val="de-DE"/>
        </w:rPr>
        <w:t>e</w:t>
      </w:r>
      <w:r w:rsidR="000743A3" w:rsidRPr="000743A3">
        <w:rPr>
          <w:lang w:val="de-DE"/>
        </w:rPr>
        <w:t xml:space="preserve">nigstens </w:t>
      </w:r>
      <w:r w:rsidRPr="000743A3">
        <w:rPr>
          <w:lang w:val="de-DE"/>
        </w:rPr>
        <w:t xml:space="preserve">in </w:t>
      </w:r>
      <w:r w:rsidR="000743A3" w:rsidRPr="000743A3">
        <w:rPr>
          <w:lang w:val="de-DE"/>
        </w:rPr>
        <w:t>d</w:t>
      </w:r>
      <w:r w:rsidRPr="000743A3">
        <w:rPr>
          <w:lang w:val="de-DE"/>
        </w:rPr>
        <w:t>re</w:t>
      </w:r>
      <w:r w:rsidR="000743A3" w:rsidRPr="000743A3">
        <w:rPr>
          <w:lang w:val="de-DE"/>
        </w:rPr>
        <w:t>i</w:t>
      </w:r>
      <w:r w:rsidRPr="000743A3">
        <w:rPr>
          <w:lang w:val="de-DE"/>
        </w:rPr>
        <w:t xml:space="preserve"> </w:t>
      </w:r>
      <w:r w:rsidR="000743A3" w:rsidRPr="000743A3">
        <w:rPr>
          <w:lang w:val="de-DE"/>
        </w:rPr>
        <w:t>A</w:t>
      </w:r>
      <w:r w:rsidRPr="000743A3">
        <w:rPr>
          <w:lang w:val="de-DE"/>
        </w:rPr>
        <w:t>spe</w:t>
      </w:r>
      <w:r w:rsidR="000743A3" w:rsidRPr="000743A3">
        <w:rPr>
          <w:lang w:val="de-DE"/>
        </w:rPr>
        <w:t>k</w:t>
      </w:r>
      <w:r w:rsidRPr="000743A3">
        <w:rPr>
          <w:lang w:val="de-DE"/>
        </w:rPr>
        <w:t>t</w:t>
      </w:r>
      <w:r w:rsidR="000743A3">
        <w:rPr>
          <w:lang w:val="de-DE"/>
        </w:rPr>
        <w:t>en</w:t>
      </w:r>
      <w:r w:rsidRPr="000743A3">
        <w:rPr>
          <w:lang w:val="de-DE"/>
        </w:rPr>
        <w:t>: materi</w:t>
      </w:r>
      <w:r w:rsidR="000743A3">
        <w:rPr>
          <w:lang w:val="de-DE"/>
        </w:rPr>
        <w:t>el</w:t>
      </w:r>
      <w:r w:rsidRPr="000743A3">
        <w:rPr>
          <w:lang w:val="de-DE"/>
        </w:rPr>
        <w:t>l (</w:t>
      </w:r>
      <w:r w:rsidR="000743A3">
        <w:rPr>
          <w:lang w:val="de-DE"/>
        </w:rPr>
        <w:t>H</w:t>
      </w:r>
      <w:r w:rsidRPr="000743A3">
        <w:rPr>
          <w:lang w:val="de-DE"/>
        </w:rPr>
        <w:t>a</w:t>
      </w:r>
      <w:r w:rsidR="000743A3">
        <w:rPr>
          <w:lang w:val="de-DE"/>
        </w:rPr>
        <w:t>u</w:t>
      </w:r>
      <w:r w:rsidRPr="000743A3">
        <w:rPr>
          <w:lang w:val="de-DE"/>
        </w:rPr>
        <w:t xml:space="preserve">s, </w:t>
      </w:r>
      <w:r w:rsidR="000743A3">
        <w:rPr>
          <w:lang w:val="de-DE"/>
        </w:rPr>
        <w:t>N</w:t>
      </w:r>
      <w:r w:rsidRPr="000743A3">
        <w:rPr>
          <w:lang w:val="de-DE"/>
        </w:rPr>
        <w:t>a</w:t>
      </w:r>
      <w:r w:rsidR="000743A3">
        <w:rPr>
          <w:lang w:val="de-DE"/>
        </w:rPr>
        <w:t>hrung</w:t>
      </w:r>
      <w:r w:rsidRPr="000743A3">
        <w:rPr>
          <w:lang w:val="de-DE"/>
        </w:rPr>
        <w:t xml:space="preserve">), </w:t>
      </w:r>
      <w:r w:rsidR="000743A3">
        <w:rPr>
          <w:lang w:val="de-DE"/>
        </w:rPr>
        <w:t>b</w:t>
      </w:r>
      <w:r w:rsidRPr="000743A3">
        <w:rPr>
          <w:lang w:val="de-DE"/>
        </w:rPr>
        <w:t>ezi</w:t>
      </w:r>
      <w:r w:rsidR="000743A3">
        <w:rPr>
          <w:lang w:val="de-DE"/>
        </w:rPr>
        <w:t>ehu</w:t>
      </w:r>
      <w:r w:rsidRPr="000743A3">
        <w:rPr>
          <w:lang w:val="de-DE"/>
        </w:rPr>
        <w:t>n</w:t>
      </w:r>
      <w:r w:rsidR="000743A3">
        <w:rPr>
          <w:lang w:val="de-DE"/>
        </w:rPr>
        <w:t>gsmäßig</w:t>
      </w:r>
      <w:r w:rsidRPr="000743A3">
        <w:rPr>
          <w:lang w:val="de-DE"/>
        </w:rPr>
        <w:t xml:space="preserve"> (</w:t>
      </w:r>
      <w:r w:rsidR="000743A3">
        <w:rPr>
          <w:lang w:val="de-DE"/>
        </w:rPr>
        <w:t>Elt</w:t>
      </w:r>
      <w:r w:rsidRPr="000743A3">
        <w:rPr>
          <w:lang w:val="de-DE"/>
        </w:rPr>
        <w:t>e</w:t>
      </w:r>
      <w:r w:rsidR="000743A3">
        <w:rPr>
          <w:lang w:val="de-DE"/>
        </w:rPr>
        <w:t>r</w:t>
      </w:r>
      <w:r w:rsidRPr="000743A3">
        <w:rPr>
          <w:lang w:val="de-DE"/>
        </w:rPr>
        <w:t xml:space="preserve">n, </w:t>
      </w:r>
      <w:r w:rsidR="000743A3">
        <w:rPr>
          <w:lang w:val="de-DE"/>
        </w:rPr>
        <w:t>Freunde und Gefährten</w:t>
      </w:r>
      <w:r w:rsidRPr="000743A3">
        <w:rPr>
          <w:lang w:val="de-DE"/>
        </w:rPr>
        <w:t xml:space="preserve">) </w:t>
      </w:r>
      <w:r w:rsidR="000743A3">
        <w:rPr>
          <w:lang w:val="de-DE"/>
        </w:rPr>
        <w:t xml:space="preserve">und </w:t>
      </w:r>
      <w:r w:rsidRPr="000743A3">
        <w:rPr>
          <w:lang w:val="de-DE"/>
        </w:rPr>
        <w:t>s</w:t>
      </w:r>
      <w:r w:rsidR="000743A3">
        <w:rPr>
          <w:lang w:val="de-DE"/>
        </w:rPr>
        <w:t>y</w:t>
      </w:r>
      <w:r w:rsidRPr="000743A3">
        <w:rPr>
          <w:lang w:val="de-DE"/>
        </w:rPr>
        <w:t>mboli</w:t>
      </w:r>
      <w:r w:rsidR="000743A3">
        <w:rPr>
          <w:lang w:val="de-DE"/>
        </w:rPr>
        <w:t>s</w:t>
      </w:r>
      <w:r w:rsidRPr="000743A3">
        <w:rPr>
          <w:lang w:val="de-DE"/>
        </w:rPr>
        <w:t>c</w:t>
      </w:r>
      <w:r w:rsidR="000743A3">
        <w:rPr>
          <w:lang w:val="de-DE"/>
        </w:rPr>
        <w:t>h</w:t>
      </w:r>
      <w:r w:rsidRPr="000743A3">
        <w:rPr>
          <w:lang w:val="de-DE"/>
        </w:rPr>
        <w:t xml:space="preserve"> (</w:t>
      </w:r>
      <w:r w:rsidR="000743A3">
        <w:rPr>
          <w:lang w:val="de-DE"/>
        </w:rPr>
        <w:t>Kunst</w:t>
      </w:r>
      <w:r w:rsidRPr="000743A3">
        <w:rPr>
          <w:lang w:val="de-DE"/>
        </w:rPr>
        <w:t xml:space="preserve">, </w:t>
      </w:r>
      <w:r w:rsidR="000743A3">
        <w:rPr>
          <w:lang w:val="de-DE"/>
        </w:rPr>
        <w:t>Schönh</w:t>
      </w:r>
      <w:r w:rsidRPr="000743A3">
        <w:rPr>
          <w:lang w:val="de-DE"/>
        </w:rPr>
        <w:t>e</w:t>
      </w:r>
      <w:r w:rsidR="000743A3">
        <w:rPr>
          <w:lang w:val="de-DE"/>
        </w:rPr>
        <w:t>it und S</w:t>
      </w:r>
      <w:r w:rsidRPr="000743A3">
        <w:rPr>
          <w:lang w:val="de-DE"/>
        </w:rPr>
        <w:t>piritualit</w:t>
      </w:r>
      <w:r w:rsidR="000743A3">
        <w:rPr>
          <w:lang w:val="de-DE"/>
        </w:rPr>
        <w:t>ät</w:t>
      </w:r>
      <w:r w:rsidRPr="000743A3">
        <w:rPr>
          <w:lang w:val="de-DE"/>
        </w:rPr>
        <w:t>).</w:t>
      </w:r>
    </w:p>
    <w:p w:rsidR="002D2A61" w:rsidRPr="000743A3" w:rsidRDefault="002D2A61" w:rsidP="002A22BD">
      <w:pPr>
        <w:pStyle w:val="testo"/>
        <w:rPr>
          <w:lang w:val="de-DE"/>
        </w:rPr>
      </w:pPr>
      <w:r w:rsidRPr="000743A3">
        <w:rPr>
          <w:lang w:val="de-DE"/>
        </w:rPr>
        <w:t xml:space="preserve">5. </w:t>
      </w:r>
      <w:r w:rsidR="000743A3" w:rsidRPr="000743A3">
        <w:rPr>
          <w:lang w:val="de-DE"/>
        </w:rPr>
        <w:t>U</w:t>
      </w:r>
      <w:r w:rsidRPr="000743A3">
        <w:rPr>
          <w:lang w:val="de-DE"/>
        </w:rPr>
        <w:t>ns</w:t>
      </w:r>
      <w:r w:rsidR="000743A3" w:rsidRPr="000743A3">
        <w:rPr>
          <w:lang w:val="de-DE"/>
        </w:rPr>
        <w:t>e</w:t>
      </w:r>
      <w:r w:rsidRPr="000743A3">
        <w:rPr>
          <w:lang w:val="de-DE"/>
        </w:rPr>
        <w:t>r</w:t>
      </w:r>
      <w:r w:rsidR="000743A3" w:rsidRPr="000743A3">
        <w:rPr>
          <w:lang w:val="de-DE"/>
        </w:rPr>
        <w:t>e Welt ist gekennzeichnet v</w:t>
      </w:r>
      <w:r w:rsidRPr="000743A3">
        <w:rPr>
          <w:lang w:val="de-DE"/>
        </w:rPr>
        <w:t>o</w:t>
      </w:r>
      <w:r w:rsidR="000743A3" w:rsidRPr="000743A3">
        <w:rPr>
          <w:lang w:val="de-DE"/>
        </w:rPr>
        <w:t>n</w:t>
      </w:r>
      <w:r w:rsidRPr="000743A3">
        <w:rPr>
          <w:lang w:val="de-DE"/>
        </w:rPr>
        <w:t xml:space="preserve"> </w:t>
      </w:r>
      <w:r w:rsidR="000743A3" w:rsidRPr="000743A3">
        <w:rPr>
          <w:lang w:val="de-DE"/>
        </w:rPr>
        <w:t>gegenseitigen Abhängigkeiten. Daraus</w:t>
      </w:r>
      <w:r w:rsidRPr="000743A3">
        <w:rPr>
          <w:lang w:val="de-DE"/>
        </w:rPr>
        <w:t xml:space="preserve"> </w:t>
      </w:r>
      <w:r w:rsidR="000743A3" w:rsidRPr="000743A3">
        <w:rPr>
          <w:lang w:val="de-DE"/>
        </w:rPr>
        <w:t>folgt, dass di</w:t>
      </w:r>
      <w:r w:rsidRPr="000743A3">
        <w:rPr>
          <w:lang w:val="de-DE"/>
        </w:rPr>
        <w:t xml:space="preserve">e </w:t>
      </w:r>
      <w:r w:rsidR="000743A3" w:rsidRPr="000743A3">
        <w:rPr>
          <w:lang w:val="de-DE"/>
        </w:rPr>
        <w:t>Beziehung das Gru</w:t>
      </w:r>
      <w:r w:rsidRPr="000743A3">
        <w:rPr>
          <w:lang w:val="de-DE"/>
        </w:rPr>
        <w:t>n</w:t>
      </w:r>
      <w:r w:rsidR="000743A3" w:rsidRPr="000743A3">
        <w:rPr>
          <w:lang w:val="de-DE"/>
        </w:rPr>
        <w:t>d</w:t>
      </w:r>
      <w:r w:rsidRPr="000743A3">
        <w:rPr>
          <w:lang w:val="de-DE"/>
        </w:rPr>
        <w:t>element</w:t>
      </w:r>
      <w:r w:rsidR="000743A3" w:rsidRPr="000743A3">
        <w:rPr>
          <w:lang w:val="de-DE"/>
        </w:rPr>
        <w:t xml:space="preserve"> ist,</w:t>
      </w:r>
      <w:r w:rsidRPr="000743A3">
        <w:rPr>
          <w:lang w:val="de-DE"/>
        </w:rPr>
        <w:t xml:space="preserve"> </w:t>
      </w:r>
      <w:r w:rsidR="000743A3" w:rsidRPr="000743A3">
        <w:rPr>
          <w:lang w:val="de-DE"/>
        </w:rPr>
        <w:t>v</w:t>
      </w:r>
      <w:r w:rsidRPr="000743A3">
        <w:rPr>
          <w:lang w:val="de-DE"/>
        </w:rPr>
        <w:t>on</w:t>
      </w:r>
      <w:r w:rsidR="000743A3" w:rsidRPr="000743A3">
        <w:rPr>
          <w:lang w:val="de-DE"/>
        </w:rPr>
        <w:t xml:space="preserve"> </w:t>
      </w:r>
      <w:r w:rsidRPr="000743A3">
        <w:rPr>
          <w:lang w:val="de-DE"/>
        </w:rPr>
        <w:t>d</w:t>
      </w:r>
      <w:r w:rsidR="000743A3" w:rsidRPr="000743A3">
        <w:rPr>
          <w:lang w:val="de-DE"/>
        </w:rPr>
        <w:t>e</w:t>
      </w:r>
      <w:r w:rsidRPr="000743A3">
        <w:rPr>
          <w:lang w:val="de-DE"/>
        </w:rPr>
        <w:t>m</w:t>
      </w:r>
      <w:r w:rsidR="000743A3" w:rsidRPr="000743A3">
        <w:rPr>
          <w:lang w:val="de-DE"/>
        </w:rPr>
        <w:t xml:space="preserve"> das m</w:t>
      </w:r>
      <w:r w:rsidRPr="000743A3">
        <w:rPr>
          <w:lang w:val="de-DE"/>
        </w:rPr>
        <w:t>en</w:t>
      </w:r>
      <w:r w:rsidR="000743A3" w:rsidRPr="000743A3">
        <w:rPr>
          <w:lang w:val="de-DE"/>
        </w:rPr>
        <w:t>sch</w:t>
      </w:r>
      <w:r w:rsidR="000743A3">
        <w:rPr>
          <w:lang w:val="de-DE"/>
        </w:rPr>
        <w:t>liche Wesen lebt</w:t>
      </w:r>
      <w:r w:rsidRPr="000743A3">
        <w:rPr>
          <w:lang w:val="de-DE"/>
        </w:rPr>
        <w:t xml:space="preserve">: </w:t>
      </w:r>
      <w:r w:rsidR="000743A3">
        <w:rPr>
          <w:lang w:val="de-DE"/>
        </w:rPr>
        <w:t xml:space="preserve">die </w:t>
      </w:r>
      <w:r w:rsidR="000743A3" w:rsidRPr="000743A3">
        <w:rPr>
          <w:lang w:val="de-DE"/>
        </w:rPr>
        <w:t xml:space="preserve">Beziehung </w:t>
      </w:r>
      <w:r w:rsidR="000743A3">
        <w:rPr>
          <w:lang w:val="de-DE"/>
        </w:rPr>
        <w:t>mit sich selbst</w:t>
      </w:r>
      <w:r w:rsidRPr="000743A3">
        <w:rPr>
          <w:lang w:val="de-DE"/>
        </w:rPr>
        <w:t xml:space="preserve">, </w:t>
      </w:r>
      <w:r w:rsidR="000743A3">
        <w:rPr>
          <w:lang w:val="de-DE"/>
        </w:rPr>
        <w:t>mit den Anderen</w:t>
      </w:r>
      <w:r w:rsidRPr="000743A3">
        <w:rPr>
          <w:lang w:val="de-DE"/>
        </w:rPr>
        <w:t xml:space="preserve">, </w:t>
      </w:r>
      <w:r w:rsidR="000743A3">
        <w:rPr>
          <w:lang w:val="de-DE"/>
        </w:rPr>
        <w:t>mit der U</w:t>
      </w:r>
      <w:r w:rsidRPr="000743A3">
        <w:rPr>
          <w:lang w:val="de-DE"/>
        </w:rPr>
        <w:t>m</w:t>
      </w:r>
      <w:r w:rsidR="000743A3">
        <w:rPr>
          <w:lang w:val="de-DE"/>
        </w:rPr>
        <w:t>w</w:t>
      </w:r>
      <w:r w:rsidRPr="000743A3">
        <w:rPr>
          <w:lang w:val="de-DE"/>
        </w:rPr>
        <w:t>e</w:t>
      </w:r>
      <w:r w:rsidR="000743A3">
        <w:rPr>
          <w:lang w:val="de-DE"/>
        </w:rPr>
        <w:t>l</w:t>
      </w:r>
      <w:r w:rsidRPr="000743A3">
        <w:rPr>
          <w:lang w:val="de-DE"/>
        </w:rPr>
        <w:t>t</w:t>
      </w:r>
      <w:r w:rsidR="000743A3">
        <w:rPr>
          <w:lang w:val="de-DE"/>
        </w:rPr>
        <w:t xml:space="preserve"> und mit G</w:t>
      </w:r>
      <w:r w:rsidRPr="000743A3">
        <w:rPr>
          <w:lang w:val="de-DE"/>
        </w:rPr>
        <w:t>o</w:t>
      </w:r>
      <w:r w:rsidR="000743A3">
        <w:rPr>
          <w:lang w:val="de-DE"/>
        </w:rPr>
        <w:t>tt</w:t>
      </w:r>
      <w:r w:rsidRPr="000743A3">
        <w:rPr>
          <w:lang w:val="de-DE"/>
        </w:rPr>
        <w:t xml:space="preserve">. </w:t>
      </w:r>
      <w:r w:rsidR="000743A3" w:rsidRPr="000743A3">
        <w:rPr>
          <w:lang w:val="de-DE"/>
        </w:rPr>
        <w:t>Es ist genau im Bereich unserer Beziehungen, dass wir unsere I</w:t>
      </w:r>
      <w:r w:rsidRPr="000743A3">
        <w:rPr>
          <w:lang w:val="de-DE"/>
        </w:rPr>
        <w:t>dentit</w:t>
      </w:r>
      <w:r w:rsidR="000743A3" w:rsidRPr="000743A3">
        <w:rPr>
          <w:lang w:val="de-DE"/>
        </w:rPr>
        <w:t>ät aufbauen und verstehen</w:t>
      </w:r>
      <w:r w:rsidRPr="000743A3">
        <w:rPr>
          <w:lang w:val="de-DE"/>
        </w:rPr>
        <w:t xml:space="preserve">: </w:t>
      </w:r>
      <w:r w:rsidR="000743A3" w:rsidRPr="000743A3">
        <w:rPr>
          <w:lang w:val="de-DE"/>
        </w:rPr>
        <w:t>d</w:t>
      </w:r>
      <w:r w:rsidRPr="000743A3">
        <w:rPr>
          <w:lang w:val="de-DE"/>
        </w:rPr>
        <w:t>i</w:t>
      </w:r>
      <w:r w:rsidR="000743A3" w:rsidRPr="000743A3">
        <w:rPr>
          <w:lang w:val="de-DE"/>
        </w:rPr>
        <w:t>e Art und Weise,</w:t>
      </w:r>
      <w:r w:rsidRPr="000743A3">
        <w:rPr>
          <w:lang w:val="de-DE"/>
        </w:rPr>
        <w:t xml:space="preserve"> </w:t>
      </w:r>
      <w:r w:rsidR="000743A3" w:rsidRPr="000743A3">
        <w:rPr>
          <w:lang w:val="de-DE"/>
        </w:rPr>
        <w:t>w</w:t>
      </w:r>
      <w:r w:rsidRPr="000743A3">
        <w:rPr>
          <w:lang w:val="de-DE"/>
        </w:rPr>
        <w:t>i</w:t>
      </w:r>
      <w:r w:rsidR="000743A3" w:rsidRPr="000743A3">
        <w:rPr>
          <w:lang w:val="de-DE"/>
        </w:rPr>
        <w:t>e</w:t>
      </w:r>
      <w:r w:rsidRPr="000743A3">
        <w:rPr>
          <w:lang w:val="de-DE"/>
        </w:rPr>
        <w:t xml:space="preserve"> </w:t>
      </w:r>
      <w:r w:rsidR="000743A3" w:rsidRPr="000743A3">
        <w:rPr>
          <w:lang w:val="de-DE"/>
        </w:rPr>
        <w:t>wir handeln</w:t>
      </w:r>
      <w:r w:rsidR="000743A3">
        <w:rPr>
          <w:lang w:val="de-DE"/>
        </w:rPr>
        <w:t xml:space="preserve"> un</w:t>
      </w:r>
      <w:r w:rsidRPr="000743A3">
        <w:rPr>
          <w:lang w:val="de-DE"/>
        </w:rPr>
        <w:t>d</w:t>
      </w:r>
      <w:r w:rsidR="000743A3">
        <w:rPr>
          <w:lang w:val="de-DE"/>
        </w:rPr>
        <w:t xml:space="preserve"> denken</w:t>
      </w:r>
      <w:r w:rsidRPr="000743A3">
        <w:rPr>
          <w:lang w:val="de-DE"/>
        </w:rPr>
        <w:t xml:space="preserve">, </w:t>
      </w:r>
      <w:r w:rsidR="000743A3">
        <w:rPr>
          <w:lang w:val="de-DE"/>
        </w:rPr>
        <w:t>d</w:t>
      </w:r>
      <w:r w:rsidRPr="000743A3">
        <w:rPr>
          <w:lang w:val="de-DE"/>
        </w:rPr>
        <w:t>i</w:t>
      </w:r>
      <w:r w:rsidR="000743A3">
        <w:rPr>
          <w:lang w:val="de-DE"/>
        </w:rPr>
        <w:t>e</w:t>
      </w:r>
      <w:r w:rsidRPr="000743A3">
        <w:rPr>
          <w:lang w:val="de-DE"/>
        </w:rPr>
        <w:t xml:space="preserve"> </w:t>
      </w:r>
      <w:r w:rsidR="000743A3">
        <w:rPr>
          <w:lang w:val="de-DE"/>
        </w:rPr>
        <w:t>Gefühle</w:t>
      </w:r>
      <w:r w:rsidRPr="000743A3">
        <w:rPr>
          <w:lang w:val="de-DE"/>
        </w:rPr>
        <w:t xml:space="preserve">, </w:t>
      </w:r>
      <w:r w:rsidR="000743A3">
        <w:rPr>
          <w:lang w:val="de-DE"/>
        </w:rPr>
        <w:t>d</w:t>
      </w:r>
      <w:r w:rsidRPr="000743A3">
        <w:rPr>
          <w:lang w:val="de-DE"/>
        </w:rPr>
        <w:t>i</w:t>
      </w:r>
      <w:r w:rsidR="000743A3">
        <w:rPr>
          <w:lang w:val="de-DE"/>
        </w:rPr>
        <w:t>e</w:t>
      </w:r>
      <w:r w:rsidRPr="000743A3">
        <w:rPr>
          <w:lang w:val="de-DE"/>
        </w:rPr>
        <w:t xml:space="preserve"> </w:t>
      </w:r>
      <w:r w:rsidR="000743A3">
        <w:rPr>
          <w:lang w:val="de-DE"/>
        </w:rPr>
        <w:t>Werte</w:t>
      </w:r>
      <w:r w:rsidRPr="000743A3">
        <w:rPr>
          <w:lang w:val="de-DE"/>
        </w:rPr>
        <w:t xml:space="preserve">, </w:t>
      </w:r>
      <w:r w:rsidR="000743A3">
        <w:rPr>
          <w:lang w:val="de-DE"/>
        </w:rPr>
        <w:t>di</w:t>
      </w:r>
      <w:r w:rsidRPr="000743A3">
        <w:rPr>
          <w:lang w:val="de-DE"/>
        </w:rPr>
        <w:t xml:space="preserve">e </w:t>
      </w:r>
      <w:r w:rsidR="000743A3">
        <w:rPr>
          <w:lang w:val="de-DE"/>
        </w:rPr>
        <w:t>R</w:t>
      </w:r>
      <w:r w:rsidRPr="000743A3">
        <w:rPr>
          <w:lang w:val="de-DE"/>
        </w:rPr>
        <w:t>eg</w:t>
      </w:r>
      <w:r w:rsidR="000743A3">
        <w:rPr>
          <w:lang w:val="de-DE"/>
        </w:rPr>
        <w:t>e</w:t>
      </w:r>
      <w:r w:rsidRPr="000743A3">
        <w:rPr>
          <w:lang w:val="de-DE"/>
        </w:rPr>
        <w:t>l</w:t>
      </w:r>
      <w:r w:rsidR="000743A3">
        <w:rPr>
          <w:lang w:val="de-DE"/>
        </w:rPr>
        <w:t>n und Z</w:t>
      </w:r>
      <w:r w:rsidRPr="000743A3">
        <w:rPr>
          <w:lang w:val="de-DE"/>
        </w:rPr>
        <w:t>e</w:t>
      </w:r>
      <w:r w:rsidR="000743A3">
        <w:rPr>
          <w:lang w:val="de-DE"/>
        </w:rPr>
        <w:t>ichen</w:t>
      </w:r>
      <w:r w:rsidRPr="000743A3">
        <w:rPr>
          <w:lang w:val="de-DE"/>
        </w:rPr>
        <w:t xml:space="preserve"> </w:t>
      </w:r>
      <w:r w:rsidR="000743A3">
        <w:rPr>
          <w:lang w:val="de-DE"/>
        </w:rPr>
        <w:t>d</w:t>
      </w:r>
      <w:r w:rsidRPr="000743A3">
        <w:rPr>
          <w:lang w:val="de-DE"/>
        </w:rPr>
        <w:t>e</w:t>
      </w:r>
      <w:r w:rsidR="000743A3">
        <w:rPr>
          <w:lang w:val="de-DE"/>
        </w:rPr>
        <w:t>r Zugehörigkeit,</w:t>
      </w:r>
      <w:r w:rsidRPr="000743A3">
        <w:rPr>
          <w:lang w:val="de-DE"/>
        </w:rPr>
        <w:t xml:space="preserve"> </w:t>
      </w:r>
      <w:r w:rsidR="000743A3">
        <w:rPr>
          <w:lang w:val="de-DE"/>
        </w:rPr>
        <w:t>d</w:t>
      </w:r>
      <w:r w:rsidRPr="000743A3">
        <w:rPr>
          <w:lang w:val="de-DE"/>
        </w:rPr>
        <w:t>i</w:t>
      </w:r>
      <w:r w:rsidR="000743A3">
        <w:rPr>
          <w:lang w:val="de-DE"/>
        </w:rPr>
        <w:t>e man in jeder Kultur von einer G</w:t>
      </w:r>
      <w:r w:rsidRPr="000743A3">
        <w:rPr>
          <w:lang w:val="de-DE"/>
        </w:rPr>
        <w:t>enera</w:t>
      </w:r>
      <w:r w:rsidR="000743A3">
        <w:rPr>
          <w:lang w:val="de-DE"/>
        </w:rPr>
        <w:t>t</w:t>
      </w:r>
      <w:r w:rsidRPr="000743A3">
        <w:rPr>
          <w:lang w:val="de-DE"/>
        </w:rPr>
        <w:t>ion</w:t>
      </w:r>
      <w:r w:rsidR="000743A3">
        <w:rPr>
          <w:lang w:val="de-DE"/>
        </w:rPr>
        <w:t xml:space="preserve"> zur and</w:t>
      </w:r>
      <w:r w:rsidRPr="000743A3">
        <w:rPr>
          <w:lang w:val="de-DE"/>
        </w:rPr>
        <w:t>e</w:t>
      </w:r>
      <w:r w:rsidR="000743A3">
        <w:rPr>
          <w:lang w:val="de-DE"/>
        </w:rPr>
        <w:t>ren überträgt</w:t>
      </w:r>
      <w:r w:rsidRPr="000743A3">
        <w:rPr>
          <w:lang w:val="de-DE"/>
        </w:rPr>
        <w:t>.</w:t>
      </w:r>
    </w:p>
    <w:p w:rsidR="002D2A61" w:rsidRPr="000743A3" w:rsidRDefault="002D2A61" w:rsidP="002A22BD">
      <w:pPr>
        <w:pStyle w:val="testo"/>
        <w:rPr>
          <w:lang w:val="de-DE"/>
        </w:rPr>
      </w:pPr>
      <w:r w:rsidRPr="000743A3">
        <w:rPr>
          <w:lang w:val="de-DE"/>
        </w:rPr>
        <w:t>6. Es</w:t>
      </w:r>
      <w:r w:rsidR="000743A3" w:rsidRPr="000743A3">
        <w:rPr>
          <w:lang w:val="de-DE"/>
        </w:rPr>
        <w:t xml:space="preserve"> g</w:t>
      </w:r>
      <w:r w:rsidRPr="000743A3">
        <w:rPr>
          <w:lang w:val="de-DE"/>
        </w:rPr>
        <w:t>i</w:t>
      </w:r>
      <w:r w:rsidR="000743A3" w:rsidRPr="000743A3">
        <w:rPr>
          <w:lang w:val="de-DE"/>
        </w:rPr>
        <w:t xml:space="preserve">bt </w:t>
      </w:r>
      <w:r w:rsidRPr="000743A3">
        <w:rPr>
          <w:lang w:val="de-DE"/>
        </w:rPr>
        <w:t>vers</w:t>
      </w:r>
      <w:r w:rsidR="000743A3" w:rsidRPr="000743A3">
        <w:rPr>
          <w:lang w:val="de-DE"/>
        </w:rPr>
        <w:t>ch</w:t>
      </w:r>
      <w:r w:rsidRPr="000743A3">
        <w:rPr>
          <w:lang w:val="de-DE"/>
        </w:rPr>
        <w:t>i</w:t>
      </w:r>
      <w:r w:rsidR="000743A3" w:rsidRPr="000743A3">
        <w:rPr>
          <w:lang w:val="de-DE"/>
        </w:rPr>
        <w:t>edene</w:t>
      </w:r>
      <w:r w:rsidRPr="000743A3">
        <w:rPr>
          <w:lang w:val="de-DE"/>
        </w:rPr>
        <w:t xml:space="preserve"> </w:t>
      </w:r>
      <w:r w:rsidR="000743A3" w:rsidRPr="000743A3">
        <w:rPr>
          <w:lang w:val="de-DE"/>
        </w:rPr>
        <w:t>M</w:t>
      </w:r>
      <w:r w:rsidRPr="000743A3">
        <w:rPr>
          <w:lang w:val="de-DE"/>
        </w:rPr>
        <w:t>odell</w:t>
      </w:r>
      <w:r w:rsidR="000743A3" w:rsidRPr="000743A3">
        <w:rPr>
          <w:lang w:val="de-DE"/>
        </w:rPr>
        <w:t xml:space="preserve">e </w:t>
      </w:r>
      <w:r w:rsidRPr="000743A3">
        <w:rPr>
          <w:lang w:val="de-DE"/>
        </w:rPr>
        <w:t>d</w:t>
      </w:r>
      <w:r w:rsidR="000743A3" w:rsidRPr="000743A3">
        <w:rPr>
          <w:lang w:val="de-DE"/>
        </w:rPr>
        <w:t>er Beziehung</w:t>
      </w:r>
      <w:r w:rsidR="000743A3">
        <w:rPr>
          <w:lang w:val="de-DE"/>
        </w:rPr>
        <w:t>en</w:t>
      </w:r>
      <w:r w:rsidRPr="000743A3">
        <w:rPr>
          <w:lang w:val="de-DE"/>
        </w:rPr>
        <w:t xml:space="preserve"> </w:t>
      </w:r>
      <w:r w:rsidR="000743A3" w:rsidRPr="000743A3">
        <w:rPr>
          <w:lang w:val="de-DE"/>
        </w:rPr>
        <w:t>unte</w:t>
      </w:r>
      <w:r w:rsidRPr="000743A3">
        <w:rPr>
          <w:lang w:val="de-DE"/>
        </w:rPr>
        <w:t>r</w:t>
      </w:r>
      <w:r w:rsidR="000743A3" w:rsidRPr="000743A3">
        <w:rPr>
          <w:lang w:val="de-DE"/>
        </w:rPr>
        <w:t xml:space="preserve"> </w:t>
      </w:r>
      <w:r w:rsidR="000743A3">
        <w:rPr>
          <w:lang w:val="de-DE"/>
        </w:rPr>
        <w:t>d</w:t>
      </w:r>
      <w:r w:rsidRPr="000743A3">
        <w:rPr>
          <w:lang w:val="de-DE"/>
        </w:rPr>
        <w:t>e</w:t>
      </w:r>
      <w:r w:rsidR="000743A3">
        <w:rPr>
          <w:lang w:val="de-DE"/>
        </w:rPr>
        <w:t>n unterschiedlichen K</w:t>
      </w:r>
      <w:r w:rsidRPr="000743A3">
        <w:rPr>
          <w:lang w:val="de-DE"/>
        </w:rPr>
        <w:t>ulture</w:t>
      </w:r>
      <w:r w:rsidR="000743A3">
        <w:rPr>
          <w:lang w:val="de-DE"/>
        </w:rPr>
        <w:t>n.</w:t>
      </w:r>
      <w:r w:rsidRPr="00607B36">
        <w:rPr>
          <w:vertAlign w:val="superscript"/>
        </w:rPr>
        <w:footnoteReference w:id="55"/>
      </w:r>
      <w:r w:rsidRPr="000743A3">
        <w:rPr>
          <w:lang w:val="de-DE"/>
        </w:rPr>
        <w:t xml:space="preserve"> </w:t>
      </w:r>
      <w:r w:rsidR="000743A3" w:rsidRPr="000743A3">
        <w:rPr>
          <w:lang w:val="de-DE"/>
        </w:rPr>
        <w:t>Ei</w:t>
      </w:r>
      <w:r w:rsidRPr="000743A3">
        <w:rPr>
          <w:lang w:val="de-DE"/>
        </w:rPr>
        <w:t xml:space="preserve">n </w:t>
      </w:r>
      <w:r w:rsidR="000743A3" w:rsidRPr="000743A3">
        <w:rPr>
          <w:lang w:val="de-DE"/>
        </w:rPr>
        <w:t>e</w:t>
      </w:r>
      <w:r w:rsidRPr="000743A3">
        <w:rPr>
          <w:lang w:val="de-DE"/>
        </w:rPr>
        <w:t>r</w:t>
      </w:r>
      <w:r w:rsidR="000743A3" w:rsidRPr="000743A3">
        <w:rPr>
          <w:lang w:val="de-DE"/>
        </w:rPr>
        <w:t>stes M</w:t>
      </w:r>
      <w:r w:rsidRPr="000743A3">
        <w:rPr>
          <w:lang w:val="de-DE"/>
        </w:rPr>
        <w:t>odell</w:t>
      </w:r>
      <w:r w:rsidR="000743A3" w:rsidRPr="000743A3">
        <w:rPr>
          <w:lang w:val="de-DE"/>
        </w:rPr>
        <w:t xml:space="preserve"> ist das k</w:t>
      </w:r>
      <w:r w:rsidRPr="000743A3">
        <w:rPr>
          <w:lang w:val="de-DE"/>
        </w:rPr>
        <w:t xml:space="preserve">oloniale, </w:t>
      </w:r>
      <w:r w:rsidR="000743A3" w:rsidRPr="000743A3">
        <w:rPr>
          <w:lang w:val="de-DE"/>
        </w:rPr>
        <w:t>w</w:t>
      </w:r>
      <w:r w:rsidRPr="000743A3">
        <w:rPr>
          <w:lang w:val="de-DE"/>
        </w:rPr>
        <w:t>o</w:t>
      </w:r>
      <w:r w:rsidR="000743A3" w:rsidRPr="000743A3">
        <w:rPr>
          <w:lang w:val="de-DE"/>
        </w:rPr>
        <w:t xml:space="preserve"> ei</w:t>
      </w:r>
      <w:r w:rsidRPr="000743A3">
        <w:rPr>
          <w:lang w:val="de-DE"/>
        </w:rPr>
        <w:t>n</w:t>
      </w:r>
      <w:r w:rsidR="000743A3" w:rsidRPr="000743A3">
        <w:rPr>
          <w:lang w:val="de-DE"/>
        </w:rPr>
        <w:t>e K</w:t>
      </w:r>
      <w:r w:rsidRPr="000743A3">
        <w:rPr>
          <w:lang w:val="de-DE"/>
        </w:rPr>
        <w:t>ultur si</w:t>
      </w:r>
      <w:r w:rsidR="000743A3" w:rsidRPr="000743A3">
        <w:rPr>
          <w:lang w:val="de-DE"/>
        </w:rPr>
        <w:t>ch</w:t>
      </w:r>
      <w:r w:rsidRPr="000743A3">
        <w:rPr>
          <w:lang w:val="de-DE"/>
        </w:rPr>
        <w:t xml:space="preserve"> </w:t>
      </w:r>
      <w:r w:rsidR="000743A3" w:rsidRPr="000743A3">
        <w:rPr>
          <w:lang w:val="de-DE"/>
        </w:rPr>
        <w:t>e</w:t>
      </w:r>
      <w:r w:rsidR="000743A3">
        <w:rPr>
          <w:lang w:val="de-DE"/>
        </w:rPr>
        <w:t>i</w:t>
      </w:r>
      <w:r w:rsidRPr="000743A3">
        <w:rPr>
          <w:lang w:val="de-DE"/>
        </w:rPr>
        <w:t>n</w:t>
      </w:r>
      <w:r w:rsidR="000743A3">
        <w:rPr>
          <w:lang w:val="de-DE"/>
        </w:rPr>
        <w:t xml:space="preserve">er </w:t>
      </w:r>
      <w:r w:rsidRPr="000743A3">
        <w:rPr>
          <w:lang w:val="de-DE"/>
        </w:rPr>
        <w:t>a</w:t>
      </w:r>
      <w:r w:rsidR="000743A3">
        <w:rPr>
          <w:lang w:val="de-DE"/>
        </w:rPr>
        <w:t>nde</w:t>
      </w:r>
      <w:r w:rsidRPr="000743A3">
        <w:rPr>
          <w:lang w:val="de-DE"/>
        </w:rPr>
        <w:t>r</w:t>
      </w:r>
      <w:r w:rsidR="000743A3">
        <w:rPr>
          <w:lang w:val="de-DE"/>
        </w:rPr>
        <w:t xml:space="preserve">en </w:t>
      </w:r>
      <w:r w:rsidRPr="000743A3">
        <w:rPr>
          <w:lang w:val="de-DE"/>
        </w:rPr>
        <w:t>a</w:t>
      </w:r>
      <w:r w:rsidR="000743A3">
        <w:rPr>
          <w:lang w:val="de-DE"/>
        </w:rPr>
        <w:t>uferlegt und von di</w:t>
      </w:r>
      <w:r w:rsidRPr="000743A3">
        <w:rPr>
          <w:lang w:val="de-DE"/>
        </w:rPr>
        <w:t>ese</w:t>
      </w:r>
      <w:r w:rsidR="000743A3">
        <w:rPr>
          <w:lang w:val="de-DE"/>
        </w:rPr>
        <w:t>r de</w:t>
      </w:r>
      <w:r w:rsidRPr="000743A3">
        <w:rPr>
          <w:lang w:val="de-DE"/>
        </w:rPr>
        <w:t>n</w:t>
      </w:r>
      <w:r w:rsidR="000743A3">
        <w:rPr>
          <w:lang w:val="de-DE"/>
        </w:rPr>
        <w:t xml:space="preserve"> Ve</w:t>
      </w:r>
      <w:r w:rsidRPr="000743A3">
        <w:rPr>
          <w:lang w:val="de-DE"/>
        </w:rPr>
        <w:t>r</w:t>
      </w:r>
      <w:r w:rsidR="000743A3">
        <w:rPr>
          <w:lang w:val="de-DE"/>
        </w:rPr>
        <w:t>z</w:t>
      </w:r>
      <w:r w:rsidRPr="000743A3">
        <w:rPr>
          <w:lang w:val="de-DE"/>
        </w:rPr>
        <w:t>ic</w:t>
      </w:r>
      <w:r w:rsidR="000743A3">
        <w:rPr>
          <w:lang w:val="de-DE"/>
        </w:rPr>
        <w:t xml:space="preserve">ht </w:t>
      </w:r>
      <w:r w:rsidRPr="000743A3">
        <w:rPr>
          <w:lang w:val="de-DE"/>
        </w:rPr>
        <w:t>a</w:t>
      </w:r>
      <w:r w:rsidR="000743A3">
        <w:rPr>
          <w:lang w:val="de-DE"/>
        </w:rPr>
        <w:t>uf ihre eigenen Wurzeln verl</w:t>
      </w:r>
      <w:r w:rsidRPr="000743A3">
        <w:rPr>
          <w:lang w:val="de-DE"/>
        </w:rPr>
        <w:t>a</w:t>
      </w:r>
      <w:r w:rsidR="000743A3">
        <w:rPr>
          <w:lang w:val="de-DE"/>
        </w:rPr>
        <w:t>ngt</w:t>
      </w:r>
      <w:r w:rsidRPr="000743A3">
        <w:rPr>
          <w:lang w:val="de-DE"/>
        </w:rPr>
        <w:t>. S</w:t>
      </w:r>
      <w:r w:rsidR="000743A3" w:rsidRPr="000743A3">
        <w:rPr>
          <w:lang w:val="de-DE"/>
        </w:rPr>
        <w:t>o entsteht be</w:t>
      </w:r>
      <w:r w:rsidRPr="000743A3">
        <w:rPr>
          <w:lang w:val="de-DE"/>
        </w:rPr>
        <w:t xml:space="preserve">i </w:t>
      </w:r>
      <w:r w:rsidR="000743A3" w:rsidRPr="000743A3">
        <w:rPr>
          <w:lang w:val="de-DE"/>
        </w:rPr>
        <w:t xml:space="preserve">der unterdrückten Kultur das Bewusstsein </w:t>
      </w:r>
      <w:r w:rsidRPr="000743A3">
        <w:rPr>
          <w:lang w:val="de-DE"/>
        </w:rPr>
        <w:t>man</w:t>
      </w:r>
      <w:r w:rsidR="000743A3" w:rsidRPr="000743A3">
        <w:rPr>
          <w:lang w:val="de-DE"/>
        </w:rPr>
        <w:t>gelnder Treue gegenüber den eigenen Wer</w:t>
      </w:r>
      <w:r w:rsidR="000743A3">
        <w:rPr>
          <w:lang w:val="de-DE"/>
        </w:rPr>
        <w:t>ten</w:t>
      </w:r>
      <w:r w:rsidRPr="000743A3">
        <w:rPr>
          <w:lang w:val="de-DE"/>
        </w:rPr>
        <w:t>, motiv</w:t>
      </w:r>
      <w:r w:rsidR="000743A3">
        <w:rPr>
          <w:lang w:val="de-DE"/>
        </w:rPr>
        <w:t>ier</w:t>
      </w:r>
      <w:r w:rsidRPr="000743A3">
        <w:rPr>
          <w:lang w:val="de-DE"/>
        </w:rPr>
        <w:t>t</w:t>
      </w:r>
      <w:r w:rsidR="000743A3">
        <w:rPr>
          <w:lang w:val="de-DE"/>
        </w:rPr>
        <w:t xml:space="preserve"> vom Wunsch, von der neuen Zugehörigkeitsgruppe </w:t>
      </w:r>
      <w:r w:rsidRPr="000743A3">
        <w:rPr>
          <w:lang w:val="de-DE"/>
        </w:rPr>
        <w:t>a</w:t>
      </w:r>
      <w:r w:rsidR="000743A3">
        <w:rPr>
          <w:lang w:val="de-DE"/>
        </w:rPr>
        <w:t>kzeptiert zu wer</w:t>
      </w:r>
      <w:r w:rsidRPr="000743A3">
        <w:rPr>
          <w:lang w:val="de-DE"/>
        </w:rPr>
        <w:t>d</w:t>
      </w:r>
      <w:r w:rsidR="000743A3">
        <w:rPr>
          <w:lang w:val="de-DE"/>
        </w:rPr>
        <w:t>en</w:t>
      </w:r>
      <w:r w:rsidRPr="000743A3">
        <w:rPr>
          <w:lang w:val="de-DE"/>
        </w:rPr>
        <w:t xml:space="preserve">. In </w:t>
      </w:r>
      <w:r w:rsidR="000743A3" w:rsidRPr="000743A3">
        <w:rPr>
          <w:lang w:val="de-DE"/>
        </w:rPr>
        <w:t>di</w:t>
      </w:r>
      <w:r w:rsidRPr="000743A3">
        <w:rPr>
          <w:lang w:val="de-DE"/>
        </w:rPr>
        <w:t>es</w:t>
      </w:r>
      <w:r w:rsidR="000743A3" w:rsidRPr="000743A3">
        <w:rPr>
          <w:lang w:val="de-DE"/>
        </w:rPr>
        <w:t>em M</w:t>
      </w:r>
      <w:r w:rsidRPr="000743A3">
        <w:rPr>
          <w:lang w:val="de-DE"/>
        </w:rPr>
        <w:t>odell</w:t>
      </w:r>
      <w:r w:rsidR="000743A3" w:rsidRPr="000743A3">
        <w:rPr>
          <w:lang w:val="de-DE"/>
        </w:rPr>
        <w:t xml:space="preserve"> werden di</w:t>
      </w:r>
      <w:r w:rsidRPr="000743A3">
        <w:rPr>
          <w:lang w:val="de-DE"/>
        </w:rPr>
        <w:t xml:space="preserve">e </w:t>
      </w:r>
      <w:r w:rsidR="000743A3" w:rsidRPr="000743A3">
        <w:rPr>
          <w:lang w:val="de-DE"/>
        </w:rPr>
        <w:t>Unterschie</w:t>
      </w:r>
      <w:r w:rsidRPr="000743A3">
        <w:rPr>
          <w:lang w:val="de-DE"/>
        </w:rPr>
        <w:t>d</w:t>
      </w:r>
      <w:r w:rsidR="000743A3" w:rsidRPr="000743A3">
        <w:rPr>
          <w:lang w:val="de-DE"/>
        </w:rPr>
        <w:t>e als Bedrohung gesehen</w:t>
      </w:r>
      <w:r w:rsidRPr="000743A3">
        <w:rPr>
          <w:lang w:val="de-DE"/>
        </w:rPr>
        <w:t xml:space="preserve">. </w:t>
      </w:r>
      <w:r w:rsidR="000743A3" w:rsidRPr="000743A3">
        <w:rPr>
          <w:lang w:val="de-DE"/>
        </w:rPr>
        <w:t>- Ei</w:t>
      </w:r>
      <w:r w:rsidRPr="000743A3">
        <w:rPr>
          <w:lang w:val="de-DE"/>
        </w:rPr>
        <w:t xml:space="preserve">n </w:t>
      </w:r>
      <w:r w:rsidR="000743A3" w:rsidRPr="000743A3">
        <w:rPr>
          <w:lang w:val="de-DE"/>
        </w:rPr>
        <w:t>zw</w:t>
      </w:r>
      <w:r w:rsidRPr="000743A3">
        <w:rPr>
          <w:lang w:val="de-DE"/>
        </w:rPr>
        <w:t>e</w:t>
      </w:r>
      <w:r w:rsidR="000743A3" w:rsidRPr="000743A3">
        <w:rPr>
          <w:lang w:val="de-DE"/>
        </w:rPr>
        <w:t>ites M</w:t>
      </w:r>
      <w:r w:rsidRPr="000743A3">
        <w:rPr>
          <w:lang w:val="de-DE"/>
        </w:rPr>
        <w:t>odell</w:t>
      </w:r>
      <w:r w:rsidR="000743A3" w:rsidRPr="000743A3">
        <w:rPr>
          <w:lang w:val="de-DE"/>
        </w:rPr>
        <w:t xml:space="preserve"> ist das </w:t>
      </w:r>
      <w:r w:rsidRPr="000743A3">
        <w:rPr>
          <w:lang w:val="de-DE"/>
        </w:rPr>
        <w:t>multi</w:t>
      </w:r>
      <w:r w:rsidR="000743A3" w:rsidRPr="000743A3">
        <w:rPr>
          <w:lang w:val="de-DE"/>
        </w:rPr>
        <w:t>k</w:t>
      </w:r>
      <w:r w:rsidRPr="000743A3">
        <w:rPr>
          <w:lang w:val="de-DE"/>
        </w:rPr>
        <w:t>ultur</w:t>
      </w:r>
      <w:r w:rsidR="000743A3">
        <w:rPr>
          <w:lang w:val="de-DE"/>
        </w:rPr>
        <w:t>el</w:t>
      </w:r>
      <w:r w:rsidRPr="000743A3">
        <w:rPr>
          <w:lang w:val="de-DE"/>
        </w:rPr>
        <w:t xml:space="preserve">le, </w:t>
      </w:r>
      <w:r w:rsidR="000743A3">
        <w:rPr>
          <w:lang w:val="de-DE"/>
        </w:rPr>
        <w:t>w</w:t>
      </w:r>
      <w:r w:rsidRPr="000743A3">
        <w:rPr>
          <w:lang w:val="de-DE"/>
        </w:rPr>
        <w:t>o</w:t>
      </w:r>
      <w:r w:rsidR="000743A3">
        <w:rPr>
          <w:lang w:val="de-DE"/>
        </w:rPr>
        <w:t xml:space="preserve"> </w:t>
      </w:r>
      <w:r w:rsidRPr="000743A3">
        <w:rPr>
          <w:lang w:val="de-DE"/>
        </w:rPr>
        <w:t>di</w:t>
      </w:r>
      <w:r w:rsidR="000743A3">
        <w:rPr>
          <w:lang w:val="de-DE"/>
        </w:rPr>
        <w:t xml:space="preserve">e </w:t>
      </w:r>
      <w:r w:rsidRPr="000743A3">
        <w:rPr>
          <w:lang w:val="de-DE"/>
        </w:rPr>
        <w:t>vers</w:t>
      </w:r>
      <w:r w:rsidR="000743A3">
        <w:rPr>
          <w:lang w:val="de-DE"/>
        </w:rPr>
        <w:t>chi</w:t>
      </w:r>
      <w:r w:rsidRPr="000743A3">
        <w:rPr>
          <w:lang w:val="de-DE"/>
        </w:rPr>
        <w:t>e</w:t>
      </w:r>
      <w:r w:rsidR="000743A3">
        <w:rPr>
          <w:lang w:val="de-DE"/>
        </w:rPr>
        <w:t>denen</w:t>
      </w:r>
      <w:r w:rsidRPr="000743A3">
        <w:rPr>
          <w:lang w:val="de-DE"/>
        </w:rPr>
        <w:t xml:space="preserve"> </w:t>
      </w:r>
      <w:r w:rsidR="000743A3">
        <w:rPr>
          <w:lang w:val="de-DE"/>
        </w:rPr>
        <w:t>K</w:t>
      </w:r>
      <w:r w:rsidRPr="000743A3">
        <w:rPr>
          <w:lang w:val="de-DE"/>
        </w:rPr>
        <w:t>ulture</w:t>
      </w:r>
      <w:r w:rsidR="000743A3">
        <w:rPr>
          <w:lang w:val="de-DE"/>
        </w:rPr>
        <w:t>n</w:t>
      </w:r>
      <w:r w:rsidRPr="000743A3">
        <w:rPr>
          <w:lang w:val="de-DE"/>
        </w:rPr>
        <w:t xml:space="preserve"> </w:t>
      </w:r>
      <w:r w:rsidR="000743A3">
        <w:rPr>
          <w:lang w:val="de-DE"/>
        </w:rPr>
        <w:t xml:space="preserve">auf demselben </w:t>
      </w:r>
      <w:r w:rsidRPr="000743A3">
        <w:rPr>
          <w:lang w:val="de-DE"/>
        </w:rPr>
        <w:t>geogra</w:t>
      </w:r>
      <w:r w:rsidR="000743A3">
        <w:rPr>
          <w:lang w:val="de-DE"/>
        </w:rPr>
        <w:t>ph</w:t>
      </w:r>
      <w:r w:rsidRPr="000743A3">
        <w:rPr>
          <w:lang w:val="de-DE"/>
        </w:rPr>
        <w:t>i</w:t>
      </w:r>
      <w:r w:rsidR="000743A3">
        <w:rPr>
          <w:lang w:val="de-DE"/>
        </w:rPr>
        <w:t>s</w:t>
      </w:r>
      <w:r w:rsidRPr="000743A3">
        <w:rPr>
          <w:lang w:val="de-DE"/>
        </w:rPr>
        <w:t>c</w:t>
      </w:r>
      <w:r w:rsidR="000743A3">
        <w:rPr>
          <w:lang w:val="de-DE"/>
        </w:rPr>
        <w:t>hen Raum k</w:t>
      </w:r>
      <w:r w:rsidRPr="000743A3">
        <w:rPr>
          <w:lang w:val="de-DE"/>
        </w:rPr>
        <w:t>o</w:t>
      </w:r>
      <w:r w:rsidR="000743A3">
        <w:rPr>
          <w:lang w:val="de-DE"/>
        </w:rPr>
        <w:t>existieren</w:t>
      </w:r>
      <w:r w:rsidRPr="000743A3">
        <w:rPr>
          <w:lang w:val="de-DE"/>
        </w:rPr>
        <w:t xml:space="preserve">, </w:t>
      </w:r>
      <w:r w:rsidR="000743A3">
        <w:rPr>
          <w:lang w:val="de-DE"/>
        </w:rPr>
        <w:t>abe</w:t>
      </w:r>
      <w:r w:rsidRPr="000743A3">
        <w:rPr>
          <w:lang w:val="de-DE"/>
        </w:rPr>
        <w:t>r</w:t>
      </w:r>
      <w:r w:rsidR="000743A3">
        <w:rPr>
          <w:lang w:val="de-DE"/>
        </w:rPr>
        <w:t xml:space="preserve"> auf jede Art Austausch verz</w:t>
      </w:r>
      <w:r w:rsidRPr="000743A3">
        <w:rPr>
          <w:lang w:val="de-DE"/>
        </w:rPr>
        <w:t>ic</w:t>
      </w:r>
      <w:r w:rsidR="000743A3">
        <w:rPr>
          <w:lang w:val="de-DE"/>
        </w:rPr>
        <w:t>hte</w:t>
      </w:r>
      <w:r w:rsidRPr="000743A3">
        <w:rPr>
          <w:lang w:val="de-DE"/>
        </w:rPr>
        <w:t xml:space="preserve">n. </w:t>
      </w:r>
      <w:r w:rsidR="000743A3" w:rsidRPr="000743A3">
        <w:rPr>
          <w:lang w:val="de-DE"/>
        </w:rPr>
        <w:t>H</w:t>
      </w:r>
      <w:r w:rsidRPr="000743A3">
        <w:rPr>
          <w:lang w:val="de-DE"/>
        </w:rPr>
        <w:t>i</w:t>
      </w:r>
      <w:r w:rsidR="000743A3" w:rsidRPr="000743A3">
        <w:rPr>
          <w:lang w:val="de-DE"/>
        </w:rPr>
        <w:t xml:space="preserve">er können wir </w:t>
      </w:r>
      <w:r w:rsidR="0057284B" w:rsidRPr="000743A3">
        <w:rPr>
          <w:lang w:val="de-DE"/>
        </w:rPr>
        <w:t>n</w:t>
      </w:r>
      <w:r w:rsidR="000743A3" w:rsidRPr="000743A3">
        <w:rPr>
          <w:lang w:val="de-DE"/>
        </w:rPr>
        <w:t>icht v</w:t>
      </w:r>
      <w:r w:rsidR="0057284B" w:rsidRPr="000743A3">
        <w:rPr>
          <w:lang w:val="de-DE"/>
        </w:rPr>
        <w:t xml:space="preserve">on </w:t>
      </w:r>
      <w:r w:rsidR="000743A3" w:rsidRPr="000743A3">
        <w:rPr>
          <w:lang w:val="de-DE"/>
        </w:rPr>
        <w:t>I</w:t>
      </w:r>
      <w:r w:rsidR="0057284B" w:rsidRPr="000743A3">
        <w:rPr>
          <w:lang w:val="de-DE"/>
        </w:rPr>
        <w:t>ntegra</w:t>
      </w:r>
      <w:r w:rsidR="000743A3" w:rsidRPr="000743A3">
        <w:rPr>
          <w:lang w:val="de-DE"/>
        </w:rPr>
        <w:t>t</w:t>
      </w:r>
      <w:r w:rsidR="0057284B" w:rsidRPr="000743A3">
        <w:rPr>
          <w:lang w:val="de-DE"/>
        </w:rPr>
        <w:t>ion</w:t>
      </w:r>
      <w:r w:rsidR="000743A3" w:rsidRPr="000743A3">
        <w:rPr>
          <w:lang w:val="de-DE"/>
        </w:rPr>
        <w:t xml:space="preserve"> spr</w:t>
      </w:r>
      <w:r w:rsidR="0057284B" w:rsidRPr="000743A3">
        <w:rPr>
          <w:lang w:val="de-DE"/>
        </w:rPr>
        <w:t>e</w:t>
      </w:r>
      <w:r w:rsidR="000743A3" w:rsidRPr="000743A3">
        <w:rPr>
          <w:lang w:val="de-DE"/>
        </w:rPr>
        <w:t>chen</w:t>
      </w:r>
      <w:r w:rsidR="0057284B" w:rsidRPr="000743A3">
        <w:rPr>
          <w:lang w:val="de-DE"/>
        </w:rPr>
        <w:t xml:space="preserve">, </w:t>
      </w:r>
      <w:r w:rsidR="000743A3" w:rsidRPr="000743A3">
        <w:rPr>
          <w:lang w:val="de-DE"/>
        </w:rPr>
        <w:t>wohl aber vo</w:t>
      </w:r>
      <w:r w:rsidR="0057284B" w:rsidRPr="000743A3">
        <w:rPr>
          <w:lang w:val="de-DE"/>
        </w:rPr>
        <w:t>n</w:t>
      </w:r>
      <w:r w:rsidR="000743A3" w:rsidRPr="000743A3">
        <w:rPr>
          <w:lang w:val="de-DE"/>
        </w:rPr>
        <w:t xml:space="preserve"> k</w:t>
      </w:r>
      <w:r w:rsidR="0057284B" w:rsidRPr="000743A3">
        <w:rPr>
          <w:lang w:val="de-DE"/>
        </w:rPr>
        <w:t>ultur</w:t>
      </w:r>
      <w:r w:rsidR="000743A3" w:rsidRPr="000743A3">
        <w:rPr>
          <w:lang w:val="de-DE"/>
        </w:rPr>
        <w:t>el</w:t>
      </w:r>
      <w:r w:rsidR="0057284B" w:rsidRPr="000743A3">
        <w:rPr>
          <w:lang w:val="de-DE"/>
        </w:rPr>
        <w:t>le</w:t>
      </w:r>
      <w:r w:rsidR="000743A3" w:rsidRPr="000743A3">
        <w:rPr>
          <w:lang w:val="de-DE"/>
        </w:rPr>
        <w:t>m Pluralismus und von T</w:t>
      </w:r>
      <w:r w:rsidR="0057284B" w:rsidRPr="000743A3">
        <w:rPr>
          <w:lang w:val="de-DE"/>
        </w:rPr>
        <w:t>oleranz</w:t>
      </w:r>
      <w:r w:rsidRPr="000743A3">
        <w:rPr>
          <w:lang w:val="de-DE"/>
        </w:rPr>
        <w:t xml:space="preserve">. </w:t>
      </w:r>
      <w:r w:rsidR="000743A3" w:rsidRPr="000743A3">
        <w:rPr>
          <w:lang w:val="de-DE"/>
        </w:rPr>
        <w:t>- A</w:t>
      </w:r>
      <w:r w:rsidRPr="000743A3">
        <w:rPr>
          <w:lang w:val="de-DE"/>
        </w:rPr>
        <w:t xml:space="preserve">n </w:t>
      </w:r>
      <w:r w:rsidR="000743A3" w:rsidRPr="000743A3">
        <w:rPr>
          <w:lang w:val="de-DE"/>
        </w:rPr>
        <w:t>d</w:t>
      </w:r>
      <w:r w:rsidRPr="000743A3">
        <w:rPr>
          <w:lang w:val="de-DE"/>
        </w:rPr>
        <w:t>r</w:t>
      </w:r>
      <w:r w:rsidR="000743A3" w:rsidRPr="000743A3">
        <w:rPr>
          <w:lang w:val="de-DE"/>
        </w:rPr>
        <w:t xml:space="preserve">itter </w:t>
      </w:r>
      <w:r w:rsidR="000743A3">
        <w:rPr>
          <w:lang w:val="de-DE"/>
        </w:rPr>
        <w:t xml:space="preserve">Stelle steht das </w:t>
      </w:r>
      <w:r w:rsidRPr="000743A3">
        <w:rPr>
          <w:lang w:val="de-DE"/>
        </w:rPr>
        <w:t>inter</w:t>
      </w:r>
      <w:r w:rsidR="000743A3">
        <w:rPr>
          <w:lang w:val="de-DE"/>
        </w:rPr>
        <w:t>k</w:t>
      </w:r>
      <w:r w:rsidRPr="000743A3">
        <w:rPr>
          <w:lang w:val="de-DE"/>
        </w:rPr>
        <w:t>ultur</w:t>
      </w:r>
      <w:r w:rsidR="000743A3">
        <w:rPr>
          <w:lang w:val="de-DE"/>
        </w:rPr>
        <w:t>el</w:t>
      </w:r>
      <w:r w:rsidRPr="000743A3">
        <w:rPr>
          <w:lang w:val="de-DE"/>
        </w:rPr>
        <w:t xml:space="preserve">le </w:t>
      </w:r>
      <w:r w:rsidR="000743A3">
        <w:rPr>
          <w:lang w:val="de-DE"/>
        </w:rPr>
        <w:t>Modell, i</w:t>
      </w:r>
      <w:r w:rsidRPr="000743A3">
        <w:rPr>
          <w:lang w:val="de-DE"/>
        </w:rPr>
        <w:t>n</w:t>
      </w:r>
      <w:r w:rsidR="000743A3">
        <w:rPr>
          <w:lang w:val="de-DE"/>
        </w:rPr>
        <w:t xml:space="preserve"> d</w:t>
      </w:r>
      <w:r w:rsidRPr="000743A3">
        <w:rPr>
          <w:lang w:val="de-DE"/>
        </w:rPr>
        <w:t>e</w:t>
      </w:r>
      <w:r w:rsidR="000743A3">
        <w:rPr>
          <w:lang w:val="de-DE"/>
        </w:rPr>
        <w:t>m sich die K</w:t>
      </w:r>
      <w:r w:rsidRPr="000743A3">
        <w:rPr>
          <w:lang w:val="de-DE"/>
        </w:rPr>
        <w:t>ulture</w:t>
      </w:r>
      <w:r w:rsidR="000743A3">
        <w:rPr>
          <w:lang w:val="de-DE"/>
        </w:rPr>
        <w:t xml:space="preserve">n begegnen, ohne </w:t>
      </w:r>
      <w:r w:rsidRPr="000743A3">
        <w:rPr>
          <w:lang w:val="de-DE"/>
        </w:rPr>
        <w:t>i</w:t>
      </w:r>
      <w:r w:rsidR="000743A3">
        <w:rPr>
          <w:lang w:val="de-DE"/>
        </w:rPr>
        <w:t>hre eigene</w:t>
      </w:r>
      <w:r w:rsidRPr="000743A3">
        <w:rPr>
          <w:lang w:val="de-DE"/>
        </w:rPr>
        <w:t xml:space="preserve"> </w:t>
      </w:r>
      <w:r w:rsidR="000743A3">
        <w:rPr>
          <w:lang w:val="de-DE"/>
        </w:rPr>
        <w:t>I</w:t>
      </w:r>
      <w:r w:rsidRPr="000743A3">
        <w:rPr>
          <w:lang w:val="de-DE"/>
        </w:rPr>
        <w:t>dentit</w:t>
      </w:r>
      <w:r w:rsidR="000743A3">
        <w:rPr>
          <w:lang w:val="de-DE"/>
        </w:rPr>
        <w:t>ät zu verlieren</w:t>
      </w:r>
      <w:r w:rsidRPr="000743A3">
        <w:rPr>
          <w:lang w:val="de-DE"/>
        </w:rPr>
        <w:t xml:space="preserve">. </w:t>
      </w:r>
      <w:r w:rsidR="000743A3" w:rsidRPr="000743A3">
        <w:rPr>
          <w:lang w:val="de-DE"/>
        </w:rPr>
        <w:t>Di</w:t>
      </w:r>
      <w:r w:rsidRPr="000743A3">
        <w:rPr>
          <w:lang w:val="de-DE"/>
        </w:rPr>
        <w:t xml:space="preserve">e </w:t>
      </w:r>
      <w:r w:rsidR="000743A3" w:rsidRPr="000743A3">
        <w:rPr>
          <w:lang w:val="de-DE"/>
        </w:rPr>
        <w:t>als Reichtum gesehenen Unterschie</w:t>
      </w:r>
      <w:r w:rsidRPr="000743A3">
        <w:rPr>
          <w:lang w:val="de-DE"/>
        </w:rPr>
        <w:t xml:space="preserve">de </w:t>
      </w:r>
      <w:r w:rsidR="000743A3" w:rsidRPr="000743A3">
        <w:rPr>
          <w:lang w:val="de-DE"/>
        </w:rPr>
        <w:t xml:space="preserve">ergänzen </w:t>
      </w:r>
      <w:r w:rsidRPr="000743A3">
        <w:rPr>
          <w:lang w:val="de-DE"/>
        </w:rPr>
        <w:t>si</w:t>
      </w:r>
      <w:r w:rsidR="000743A3" w:rsidRPr="000743A3">
        <w:rPr>
          <w:lang w:val="de-DE"/>
        </w:rPr>
        <w:t xml:space="preserve">ch und bringen </w:t>
      </w:r>
      <w:r w:rsidRPr="000743A3">
        <w:rPr>
          <w:lang w:val="de-DE"/>
        </w:rPr>
        <w:t>n</w:t>
      </w:r>
      <w:r w:rsidR="000743A3">
        <w:rPr>
          <w:lang w:val="de-DE"/>
        </w:rPr>
        <w:t>e</w:t>
      </w:r>
      <w:r w:rsidRPr="000743A3">
        <w:rPr>
          <w:lang w:val="de-DE"/>
        </w:rPr>
        <w:t>u</w:t>
      </w:r>
      <w:r w:rsidR="000743A3">
        <w:rPr>
          <w:lang w:val="de-DE"/>
        </w:rPr>
        <w:t>e Arten v</w:t>
      </w:r>
      <w:r w:rsidRPr="000743A3">
        <w:rPr>
          <w:lang w:val="de-DE"/>
        </w:rPr>
        <w:t>o</w:t>
      </w:r>
      <w:r w:rsidR="000743A3">
        <w:rPr>
          <w:lang w:val="de-DE"/>
        </w:rPr>
        <w:t xml:space="preserve">n </w:t>
      </w:r>
      <w:r w:rsidR="000743A3" w:rsidRPr="000743A3">
        <w:rPr>
          <w:lang w:val="de-DE"/>
        </w:rPr>
        <w:t>Beziehung</w:t>
      </w:r>
      <w:r w:rsidR="000743A3">
        <w:rPr>
          <w:lang w:val="de-DE"/>
        </w:rPr>
        <w:t>en</w:t>
      </w:r>
      <w:r w:rsidR="000743A3" w:rsidRPr="000743A3">
        <w:rPr>
          <w:lang w:val="de-DE"/>
        </w:rPr>
        <w:t xml:space="preserve"> </w:t>
      </w:r>
      <w:r w:rsidR="000743A3">
        <w:rPr>
          <w:lang w:val="de-DE"/>
        </w:rPr>
        <w:t>her</w:t>
      </w:r>
      <w:r w:rsidRPr="000743A3">
        <w:rPr>
          <w:lang w:val="de-DE"/>
        </w:rPr>
        <w:t>v</w:t>
      </w:r>
      <w:r w:rsidR="000743A3">
        <w:rPr>
          <w:lang w:val="de-DE"/>
        </w:rPr>
        <w:t>or</w:t>
      </w:r>
      <w:r w:rsidRPr="000743A3">
        <w:rPr>
          <w:lang w:val="de-DE"/>
        </w:rPr>
        <w:t xml:space="preserve">. </w:t>
      </w:r>
      <w:r w:rsidR="000743A3" w:rsidRPr="000743A3">
        <w:rPr>
          <w:lang w:val="de-DE"/>
        </w:rPr>
        <w:t>A</w:t>
      </w:r>
      <w:r w:rsidRPr="000743A3">
        <w:rPr>
          <w:lang w:val="de-DE"/>
        </w:rPr>
        <w:t>l</w:t>
      </w:r>
      <w:r w:rsidR="000743A3" w:rsidRPr="000743A3">
        <w:rPr>
          <w:lang w:val="de-DE"/>
        </w:rPr>
        <w:t>s</w:t>
      </w:r>
      <w:r w:rsidRPr="000743A3">
        <w:rPr>
          <w:lang w:val="de-DE"/>
        </w:rPr>
        <w:t xml:space="preserve"> </w:t>
      </w:r>
      <w:r w:rsidR="000743A3">
        <w:rPr>
          <w:lang w:val="de-DE"/>
        </w:rPr>
        <w:t>A</w:t>
      </w:r>
      <w:r w:rsidR="000743A3" w:rsidRPr="000743A3">
        <w:rPr>
          <w:lang w:val="de-DE"/>
        </w:rPr>
        <w:t>usgangspunkt muss man die eigene K</w:t>
      </w:r>
      <w:r w:rsidRPr="000743A3">
        <w:rPr>
          <w:lang w:val="de-DE"/>
        </w:rPr>
        <w:t>ultur</w:t>
      </w:r>
      <w:r w:rsidR="000743A3" w:rsidRPr="000743A3">
        <w:rPr>
          <w:lang w:val="de-DE"/>
        </w:rPr>
        <w:t xml:space="preserve"> kennen </w:t>
      </w:r>
      <w:r w:rsidR="000743A3">
        <w:rPr>
          <w:lang w:val="de-DE"/>
        </w:rPr>
        <w:t>und lieben, um überhaupt die Unt</w:t>
      </w:r>
      <w:r w:rsidRPr="000743A3">
        <w:rPr>
          <w:lang w:val="de-DE"/>
        </w:rPr>
        <w:t>er</w:t>
      </w:r>
      <w:r w:rsidR="000743A3">
        <w:rPr>
          <w:lang w:val="de-DE"/>
        </w:rPr>
        <w:t xml:space="preserve">schiede zu den </w:t>
      </w:r>
      <w:r w:rsidRPr="000743A3">
        <w:rPr>
          <w:lang w:val="de-DE"/>
        </w:rPr>
        <w:t>a</w:t>
      </w:r>
      <w:r w:rsidR="000743A3">
        <w:rPr>
          <w:lang w:val="de-DE"/>
        </w:rPr>
        <w:t>nde</w:t>
      </w:r>
      <w:r w:rsidRPr="000743A3">
        <w:rPr>
          <w:lang w:val="de-DE"/>
        </w:rPr>
        <w:t>re</w:t>
      </w:r>
      <w:r w:rsidR="000743A3">
        <w:rPr>
          <w:lang w:val="de-DE"/>
        </w:rPr>
        <w:t>n erkennen zu können</w:t>
      </w:r>
      <w:r w:rsidRPr="000743A3">
        <w:rPr>
          <w:lang w:val="de-DE"/>
        </w:rPr>
        <w:t xml:space="preserve">. </w:t>
      </w:r>
      <w:r w:rsidR="000743A3" w:rsidRPr="000743A3">
        <w:rPr>
          <w:lang w:val="de-DE"/>
        </w:rPr>
        <w:t>Di</w:t>
      </w:r>
      <w:r w:rsidRPr="000743A3">
        <w:rPr>
          <w:lang w:val="de-DE"/>
        </w:rPr>
        <w:t>es</w:t>
      </w:r>
      <w:r w:rsidR="000743A3" w:rsidRPr="000743A3">
        <w:rPr>
          <w:lang w:val="de-DE"/>
        </w:rPr>
        <w:t>es M</w:t>
      </w:r>
      <w:r w:rsidRPr="000743A3">
        <w:rPr>
          <w:lang w:val="de-DE"/>
        </w:rPr>
        <w:t>odell</w:t>
      </w:r>
      <w:r w:rsidR="000743A3" w:rsidRPr="000743A3">
        <w:rPr>
          <w:lang w:val="de-DE"/>
        </w:rPr>
        <w:t xml:space="preserve"> entspricht der M</w:t>
      </w:r>
      <w:r w:rsidRPr="000743A3">
        <w:rPr>
          <w:lang w:val="de-DE"/>
        </w:rPr>
        <w:t>ission de</w:t>
      </w:r>
      <w:r w:rsidR="000743A3" w:rsidRPr="000743A3">
        <w:rPr>
          <w:lang w:val="de-DE"/>
        </w:rPr>
        <w:t>r Kirche und dem Lebens</w:t>
      </w:r>
      <w:r w:rsidRPr="000743A3">
        <w:rPr>
          <w:lang w:val="de-DE"/>
        </w:rPr>
        <w:t>stil</w:t>
      </w:r>
      <w:r w:rsidR="000743A3">
        <w:rPr>
          <w:lang w:val="de-DE"/>
        </w:rPr>
        <w:t xml:space="preserve"> u</w:t>
      </w:r>
      <w:r w:rsidRPr="000743A3">
        <w:rPr>
          <w:lang w:val="de-DE"/>
        </w:rPr>
        <w:t>ns</w:t>
      </w:r>
      <w:r w:rsidR="000743A3">
        <w:rPr>
          <w:lang w:val="de-DE"/>
        </w:rPr>
        <w:t>e</w:t>
      </w:r>
      <w:r w:rsidRPr="000743A3">
        <w:rPr>
          <w:lang w:val="de-DE"/>
        </w:rPr>
        <w:t>r</w:t>
      </w:r>
      <w:r w:rsidR="000743A3">
        <w:rPr>
          <w:lang w:val="de-DE"/>
        </w:rPr>
        <w:t>es</w:t>
      </w:r>
      <w:r w:rsidRPr="000743A3">
        <w:rPr>
          <w:lang w:val="de-DE"/>
        </w:rPr>
        <w:t xml:space="preserve"> Ord</w:t>
      </w:r>
      <w:r w:rsidR="000743A3">
        <w:rPr>
          <w:lang w:val="de-DE"/>
        </w:rPr>
        <w:t>e</w:t>
      </w:r>
      <w:r w:rsidRPr="000743A3">
        <w:rPr>
          <w:lang w:val="de-DE"/>
        </w:rPr>
        <w:t>n</w:t>
      </w:r>
      <w:r w:rsidR="000743A3">
        <w:rPr>
          <w:lang w:val="de-DE"/>
        </w:rPr>
        <w:t>s</w:t>
      </w:r>
      <w:r w:rsidRPr="000743A3">
        <w:rPr>
          <w:lang w:val="de-DE"/>
        </w:rPr>
        <w:t>.</w:t>
      </w:r>
    </w:p>
    <w:p w:rsidR="002D2A61" w:rsidRPr="000743A3" w:rsidRDefault="00BF5BBE" w:rsidP="00563F39">
      <w:pPr>
        <w:pStyle w:val="berschrift2"/>
        <w:rPr>
          <w:spacing w:val="0"/>
          <w:lang w:val="de-DE"/>
        </w:rPr>
      </w:pPr>
      <w:bookmarkStart w:id="98" w:name="_Toc50218727"/>
      <w:r w:rsidRPr="000743A3">
        <w:rPr>
          <w:spacing w:val="0"/>
          <w:lang w:val="de-DE"/>
        </w:rPr>
        <w:t>I.</w:t>
      </w:r>
      <w:r w:rsidR="002D2A61" w:rsidRPr="000743A3">
        <w:rPr>
          <w:spacing w:val="0"/>
          <w:lang w:val="de-DE"/>
        </w:rPr>
        <w:t xml:space="preserve">3. </w:t>
      </w:r>
      <w:r w:rsidR="000743A3" w:rsidRPr="000743A3">
        <w:rPr>
          <w:spacing w:val="0"/>
          <w:lang w:val="de-DE"/>
        </w:rPr>
        <w:t>Das</w:t>
      </w:r>
      <w:r w:rsidR="002D2A61" w:rsidRPr="000743A3">
        <w:rPr>
          <w:spacing w:val="0"/>
          <w:lang w:val="de-DE"/>
        </w:rPr>
        <w:t xml:space="preserve"> </w:t>
      </w:r>
      <w:r w:rsidR="000743A3" w:rsidRPr="000743A3">
        <w:rPr>
          <w:spacing w:val="0"/>
          <w:lang w:val="de-DE"/>
        </w:rPr>
        <w:t>Ev</w:t>
      </w:r>
      <w:r w:rsidR="002D2A61" w:rsidRPr="000743A3">
        <w:rPr>
          <w:spacing w:val="0"/>
          <w:lang w:val="de-DE"/>
        </w:rPr>
        <w:t>angel</w:t>
      </w:r>
      <w:r w:rsidR="000743A3" w:rsidRPr="000743A3">
        <w:rPr>
          <w:spacing w:val="0"/>
          <w:lang w:val="de-DE"/>
        </w:rPr>
        <w:t>ium ins Herz jeder K</w:t>
      </w:r>
      <w:r w:rsidR="002D2A61" w:rsidRPr="000743A3">
        <w:rPr>
          <w:spacing w:val="0"/>
          <w:lang w:val="de-DE"/>
        </w:rPr>
        <w:t>ultur</w:t>
      </w:r>
      <w:r w:rsidR="000743A3" w:rsidRPr="000743A3">
        <w:rPr>
          <w:spacing w:val="0"/>
          <w:lang w:val="de-DE"/>
        </w:rPr>
        <w:t xml:space="preserve"> bringen</w:t>
      </w:r>
      <w:bookmarkEnd w:id="98"/>
    </w:p>
    <w:p w:rsidR="002D2A61" w:rsidRPr="000743A3" w:rsidRDefault="002D2A61" w:rsidP="002A22BD">
      <w:pPr>
        <w:pStyle w:val="testo"/>
        <w:rPr>
          <w:lang w:val="de-DE"/>
        </w:rPr>
      </w:pPr>
      <w:r w:rsidRPr="00527A13">
        <w:rPr>
          <w:lang w:val="de-DE"/>
        </w:rPr>
        <w:t xml:space="preserve">7. </w:t>
      </w:r>
      <w:r w:rsidR="000743A3" w:rsidRPr="00527A13">
        <w:rPr>
          <w:lang w:val="de-DE"/>
        </w:rPr>
        <w:t>Die</w:t>
      </w:r>
      <w:r w:rsidRPr="00527A13">
        <w:rPr>
          <w:lang w:val="de-DE"/>
        </w:rPr>
        <w:t xml:space="preserve"> </w:t>
      </w:r>
      <w:r w:rsidR="000743A3" w:rsidRPr="00527A13">
        <w:rPr>
          <w:lang w:val="de-DE"/>
        </w:rPr>
        <w:t>S</w:t>
      </w:r>
      <w:r w:rsidRPr="00527A13">
        <w:rPr>
          <w:lang w:val="de-DE"/>
        </w:rPr>
        <w:t>c</w:t>
      </w:r>
      <w:r w:rsidR="000743A3" w:rsidRPr="00527A13">
        <w:rPr>
          <w:lang w:val="de-DE"/>
        </w:rPr>
        <w:t>höpfung ist ein Lobg</w:t>
      </w:r>
      <w:r w:rsidRPr="00527A13">
        <w:rPr>
          <w:lang w:val="de-DE"/>
        </w:rPr>
        <w:t>e</w:t>
      </w:r>
      <w:r w:rsidR="000743A3" w:rsidRPr="00527A13">
        <w:rPr>
          <w:lang w:val="de-DE"/>
        </w:rPr>
        <w:t>s</w:t>
      </w:r>
      <w:r w:rsidRPr="00527A13">
        <w:rPr>
          <w:lang w:val="de-DE"/>
        </w:rPr>
        <w:t>a</w:t>
      </w:r>
      <w:r w:rsidR="000743A3" w:rsidRPr="00527A13">
        <w:rPr>
          <w:lang w:val="de-DE"/>
        </w:rPr>
        <w:t xml:space="preserve">ng </w:t>
      </w:r>
      <w:r w:rsidRPr="00527A13">
        <w:rPr>
          <w:lang w:val="de-DE"/>
        </w:rPr>
        <w:t>a</w:t>
      </w:r>
      <w:r w:rsidR="000743A3" w:rsidRPr="00527A13">
        <w:rPr>
          <w:lang w:val="de-DE"/>
        </w:rPr>
        <w:t xml:space="preserve">uf die Güte und Schönheit </w:t>
      </w:r>
      <w:r w:rsidR="006D02C9" w:rsidRPr="00527A13">
        <w:rPr>
          <w:lang w:val="de-DE"/>
        </w:rPr>
        <w:t>(</w:t>
      </w:r>
      <w:r w:rsidRPr="00527A13">
        <w:rPr>
          <w:lang w:val="de-DE"/>
        </w:rPr>
        <w:t xml:space="preserve">Gen 1,31). </w:t>
      </w:r>
      <w:r w:rsidR="000743A3" w:rsidRPr="000743A3">
        <w:rPr>
          <w:lang w:val="de-DE"/>
        </w:rPr>
        <w:t>G</w:t>
      </w:r>
      <w:r w:rsidRPr="000743A3">
        <w:rPr>
          <w:lang w:val="de-DE"/>
        </w:rPr>
        <w:t>o</w:t>
      </w:r>
      <w:r w:rsidR="000743A3" w:rsidRPr="000743A3">
        <w:rPr>
          <w:lang w:val="de-DE"/>
        </w:rPr>
        <w:t>tt</w:t>
      </w:r>
      <w:r w:rsidRPr="000743A3">
        <w:rPr>
          <w:lang w:val="de-DE"/>
        </w:rPr>
        <w:t xml:space="preserve"> ha </w:t>
      </w:r>
      <w:r w:rsidR="000743A3" w:rsidRPr="000743A3">
        <w:rPr>
          <w:lang w:val="de-DE"/>
        </w:rPr>
        <w:t>die Schöpfung s</w:t>
      </w:r>
      <w:r w:rsidRPr="000743A3">
        <w:rPr>
          <w:lang w:val="de-DE"/>
        </w:rPr>
        <w:t>o</w:t>
      </w:r>
      <w:r w:rsidR="000743A3" w:rsidRPr="000743A3">
        <w:rPr>
          <w:lang w:val="de-DE"/>
        </w:rPr>
        <w:t xml:space="preserve"> ernst genommen</w:t>
      </w:r>
      <w:r w:rsidRPr="000743A3">
        <w:rPr>
          <w:lang w:val="de-DE"/>
        </w:rPr>
        <w:t xml:space="preserve">, </w:t>
      </w:r>
      <w:r w:rsidR="000743A3" w:rsidRPr="000743A3">
        <w:rPr>
          <w:lang w:val="de-DE"/>
        </w:rPr>
        <w:t>dass jedes Geschöpf i</w:t>
      </w:r>
      <w:r w:rsidRPr="000743A3">
        <w:rPr>
          <w:lang w:val="de-DE"/>
        </w:rPr>
        <w:t>n</w:t>
      </w:r>
      <w:r w:rsidR="000743A3" w:rsidRPr="000743A3">
        <w:rPr>
          <w:lang w:val="de-DE"/>
        </w:rPr>
        <w:t xml:space="preserve"> seiner E</w:t>
      </w:r>
      <w:r w:rsidRPr="000743A3">
        <w:rPr>
          <w:lang w:val="de-DE"/>
        </w:rPr>
        <w:t>i</w:t>
      </w:r>
      <w:r w:rsidR="000743A3" w:rsidRPr="000743A3">
        <w:rPr>
          <w:lang w:val="de-DE"/>
        </w:rPr>
        <w:t>nzig</w:t>
      </w:r>
      <w:r w:rsidRPr="000743A3">
        <w:rPr>
          <w:lang w:val="de-DE"/>
        </w:rPr>
        <w:t>a</w:t>
      </w:r>
      <w:r w:rsidR="000743A3" w:rsidRPr="000743A3">
        <w:rPr>
          <w:lang w:val="de-DE"/>
        </w:rPr>
        <w:t>rtigkei</w:t>
      </w:r>
      <w:r w:rsidR="000743A3">
        <w:rPr>
          <w:lang w:val="de-DE"/>
        </w:rPr>
        <w:t>t</w:t>
      </w:r>
      <w:r w:rsidRPr="000743A3">
        <w:rPr>
          <w:lang w:val="de-DE"/>
        </w:rPr>
        <w:t xml:space="preserve"> </w:t>
      </w:r>
      <w:r w:rsidR="000743A3">
        <w:rPr>
          <w:lang w:val="de-DE"/>
        </w:rPr>
        <w:t>w</w:t>
      </w:r>
      <w:r w:rsidRPr="000743A3">
        <w:rPr>
          <w:lang w:val="de-DE"/>
        </w:rPr>
        <w:t>es</w:t>
      </w:r>
      <w:r w:rsidR="000743A3">
        <w:rPr>
          <w:lang w:val="de-DE"/>
        </w:rPr>
        <w:t>e</w:t>
      </w:r>
      <w:r w:rsidRPr="000743A3">
        <w:rPr>
          <w:lang w:val="de-DE"/>
        </w:rPr>
        <w:t>n</w:t>
      </w:r>
      <w:r w:rsidR="000743A3">
        <w:rPr>
          <w:lang w:val="de-DE"/>
        </w:rPr>
        <w:t xml:space="preserve">tlicher Ausdruck </w:t>
      </w:r>
      <w:r w:rsidRPr="000743A3">
        <w:rPr>
          <w:lang w:val="de-DE"/>
        </w:rPr>
        <w:t>de</w:t>
      </w:r>
      <w:r w:rsidR="000743A3">
        <w:rPr>
          <w:lang w:val="de-DE"/>
        </w:rPr>
        <w:t>r vielfältigen Mannigfa</w:t>
      </w:r>
      <w:r w:rsidRPr="000743A3">
        <w:rPr>
          <w:lang w:val="de-DE"/>
        </w:rPr>
        <w:t>l</w:t>
      </w:r>
      <w:r w:rsidR="000743A3">
        <w:rPr>
          <w:lang w:val="de-DE"/>
        </w:rPr>
        <w:t>tigkeit ist</w:t>
      </w:r>
      <w:r w:rsidRPr="000743A3">
        <w:rPr>
          <w:lang w:val="de-DE"/>
        </w:rPr>
        <w:t xml:space="preserve">. </w:t>
      </w:r>
      <w:r w:rsidR="000743A3" w:rsidRPr="00527A13">
        <w:rPr>
          <w:lang w:val="de-DE"/>
        </w:rPr>
        <w:t>Die</w:t>
      </w:r>
      <w:r w:rsidRPr="00527A13">
        <w:rPr>
          <w:lang w:val="de-DE"/>
        </w:rPr>
        <w:t xml:space="preserve"> </w:t>
      </w:r>
      <w:r w:rsidR="000743A3" w:rsidRPr="00527A13">
        <w:rPr>
          <w:lang w:val="de-DE"/>
        </w:rPr>
        <w:t>B</w:t>
      </w:r>
      <w:r w:rsidRPr="00527A13">
        <w:rPr>
          <w:lang w:val="de-DE"/>
        </w:rPr>
        <w:t>iodiversit</w:t>
      </w:r>
      <w:r w:rsidR="000743A3" w:rsidRPr="00527A13">
        <w:rPr>
          <w:lang w:val="de-DE"/>
        </w:rPr>
        <w:t xml:space="preserve">ät </w:t>
      </w:r>
      <w:r w:rsidRPr="00527A13">
        <w:rPr>
          <w:lang w:val="de-DE"/>
        </w:rPr>
        <w:t>de</w:t>
      </w:r>
      <w:r w:rsidR="000743A3" w:rsidRPr="00527A13">
        <w:rPr>
          <w:lang w:val="de-DE"/>
        </w:rPr>
        <w:t>s P</w:t>
      </w:r>
      <w:r w:rsidRPr="00527A13">
        <w:rPr>
          <w:lang w:val="de-DE"/>
        </w:rPr>
        <w:t>lanet</w:t>
      </w:r>
      <w:r w:rsidR="000743A3" w:rsidRPr="00527A13">
        <w:rPr>
          <w:lang w:val="de-DE"/>
        </w:rPr>
        <w:t>en spiegelt am besten seine K</w:t>
      </w:r>
      <w:r w:rsidRPr="00527A13">
        <w:rPr>
          <w:lang w:val="de-DE"/>
        </w:rPr>
        <w:t>reativit</w:t>
      </w:r>
      <w:r w:rsidR="000743A3" w:rsidRPr="00527A13">
        <w:rPr>
          <w:lang w:val="de-DE"/>
        </w:rPr>
        <w:t>ät</w:t>
      </w:r>
      <w:r w:rsidRPr="00527A13">
        <w:rPr>
          <w:lang w:val="de-DE"/>
        </w:rPr>
        <w:t xml:space="preserve">. </w:t>
      </w:r>
      <w:r w:rsidR="000743A3" w:rsidRPr="000743A3">
        <w:rPr>
          <w:lang w:val="de-DE"/>
        </w:rPr>
        <w:t>G</w:t>
      </w:r>
      <w:r w:rsidRPr="000743A3">
        <w:rPr>
          <w:lang w:val="de-DE"/>
        </w:rPr>
        <w:t>o</w:t>
      </w:r>
      <w:r w:rsidR="000743A3" w:rsidRPr="000743A3">
        <w:rPr>
          <w:lang w:val="de-DE"/>
        </w:rPr>
        <w:t>tt stellt nicht</w:t>
      </w:r>
      <w:r w:rsidRPr="000743A3">
        <w:rPr>
          <w:lang w:val="de-DE"/>
        </w:rPr>
        <w:t xml:space="preserve"> serie</w:t>
      </w:r>
      <w:r w:rsidR="000743A3" w:rsidRPr="000743A3">
        <w:rPr>
          <w:lang w:val="de-DE"/>
        </w:rPr>
        <w:t>nmäßig her</w:t>
      </w:r>
      <w:r w:rsidRPr="000743A3">
        <w:rPr>
          <w:lang w:val="de-DE"/>
        </w:rPr>
        <w:t xml:space="preserve">; </w:t>
      </w:r>
      <w:r w:rsidR="000743A3" w:rsidRPr="000743A3">
        <w:rPr>
          <w:lang w:val="de-DE"/>
        </w:rPr>
        <w:t>ge</w:t>
      </w:r>
      <w:r w:rsidRPr="000743A3">
        <w:rPr>
          <w:lang w:val="de-DE"/>
        </w:rPr>
        <w:t>r</w:t>
      </w:r>
      <w:r w:rsidR="000743A3" w:rsidRPr="000743A3">
        <w:rPr>
          <w:lang w:val="de-DE"/>
        </w:rPr>
        <w:t>ade i</w:t>
      </w:r>
      <w:r w:rsidRPr="000743A3">
        <w:rPr>
          <w:lang w:val="de-DE"/>
        </w:rPr>
        <w:t>n</w:t>
      </w:r>
      <w:r w:rsidR="000743A3" w:rsidRPr="000743A3">
        <w:rPr>
          <w:lang w:val="de-DE"/>
        </w:rPr>
        <w:t xml:space="preserve"> s</w:t>
      </w:r>
      <w:r w:rsidRPr="000743A3">
        <w:rPr>
          <w:lang w:val="de-DE"/>
        </w:rPr>
        <w:t>e</w:t>
      </w:r>
      <w:r w:rsidR="000743A3" w:rsidRPr="000743A3">
        <w:rPr>
          <w:lang w:val="de-DE"/>
        </w:rPr>
        <w:t>iner V</w:t>
      </w:r>
      <w:r w:rsidRPr="000743A3">
        <w:rPr>
          <w:lang w:val="de-DE"/>
        </w:rPr>
        <w:t>ater</w:t>
      </w:r>
      <w:r w:rsidR="000743A3" w:rsidRPr="000743A3">
        <w:rPr>
          <w:lang w:val="de-DE"/>
        </w:rPr>
        <w:t>schaft fi</w:t>
      </w:r>
      <w:r w:rsidRPr="000743A3">
        <w:rPr>
          <w:lang w:val="de-DE"/>
        </w:rPr>
        <w:t>n</w:t>
      </w:r>
      <w:r w:rsidR="000743A3" w:rsidRPr="000743A3">
        <w:rPr>
          <w:lang w:val="de-DE"/>
        </w:rPr>
        <w:t>det man d</w:t>
      </w:r>
      <w:r w:rsidR="000743A3">
        <w:rPr>
          <w:lang w:val="de-DE"/>
        </w:rPr>
        <w:t>e</w:t>
      </w:r>
      <w:r w:rsidR="000743A3" w:rsidRPr="000743A3">
        <w:rPr>
          <w:lang w:val="de-DE"/>
        </w:rPr>
        <w:t>n</w:t>
      </w:r>
      <w:r w:rsidR="000743A3">
        <w:rPr>
          <w:lang w:val="de-DE"/>
        </w:rPr>
        <w:t xml:space="preserve"> </w:t>
      </w:r>
      <w:r w:rsidR="000743A3" w:rsidRPr="000743A3">
        <w:rPr>
          <w:lang w:val="de-DE"/>
        </w:rPr>
        <w:t>Ursp</w:t>
      </w:r>
      <w:r w:rsidR="000743A3">
        <w:rPr>
          <w:lang w:val="de-DE"/>
        </w:rPr>
        <w:t xml:space="preserve">rung </w:t>
      </w:r>
      <w:r w:rsidRPr="000743A3">
        <w:rPr>
          <w:lang w:val="de-DE"/>
        </w:rPr>
        <w:t>d</w:t>
      </w:r>
      <w:r w:rsidR="000743A3">
        <w:rPr>
          <w:lang w:val="de-DE"/>
        </w:rPr>
        <w:t>er ganzen V</w:t>
      </w:r>
      <w:r w:rsidRPr="000743A3">
        <w:rPr>
          <w:lang w:val="de-DE"/>
        </w:rPr>
        <w:t>ers</w:t>
      </w:r>
      <w:r w:rsidR="000743A3">
        <w:rPr>
          <w:lang w:val="de-DE"/>
        </w:rPr>
        <w:t>ch</w:t>
      </w:r>
      <w:r w:rsidRPr="000743A3">
        <w:rPr>
          <w:lang w:val="de-DE"/>
        </w:rPr>
        <w:t>i</w:t>
      </w:r>
      <w:r w:rsidR="000743A3">
        <w:rPr>
          <w:lang w:val="de-DE"/>
        </w:rPr>
        <w:t>edenhei</w:t>
      </w:r>
      <w:r w:rsidRPr="000743A3">
        <w:rPr>
          <w:lang w:val="de-DE"/>
        </w:rPr>
        <w:t xml:space="preserve">t. </w:t>
      </w:r>
      <w:r w:rsidR="000743A3" w:rsidRPr="000743A3">
        <w:rPr>
          <w:lang w:val="de-DE"/>
        </w:rPr>
        <w:t>Das I</w:t>
      </w:r>
      <w:r w:rsidRPr="000743A3">
        <w:rPr>
          <w:lang w:val="de-DE"/>
        </w:rPr>
        <w:t>deal de</w:t>
      </w:r>
      <w:r w:rsidR="000743A3" w:rsidRPr="000743A3">
        <w:rPr>
          <w:lang w:val="de-DE"/>
        </w:rPr>
        <w:t>r Liebe besteht nicht i</w:t>
      </w:r>
      <w:r w:rsidRPr="000743A3">
        <w:rPr>
          <w:lang w:val="de-DE"/>
        </w:rPr>
        <w:t>n</w:t>
      </w:r>
      <w:r w:rsidR="000743A3" w:rsidRPr="000743A3">
        <w:rPr>
          <w:lang w:val="de-DE"/>
        </w:rPr>
        <w:t xml:space="preserve"> d</w:t>
      </w:r>
      <w:r w:rsidRPr="000743A3">
        <w:rPr>
          <w:lang w:val="de-DE"/>
        </w:rPr>
        <w:t>e</w:t>
      </w:r>
      <w:r w:rsidR="000743A3" w:rsidRPr="000743A3">
        <w:rPr>
          <w:lang w:val="de-DE"/>
        </w:rPr>
        <w:t>r Verschme</w:t>
      </w:r>
      <w:r w:rsidRPr="000743A3">
        <w:rPr>
          <w:lang w:val="de-DE"/>
        </w:rPr>
        <w:t>l</w:t>
      </w:r>
      <w:r w:rsidR="000743A3" w:rsidRPr="000743A3">
        <w:rPr>
          <w:lang w:val="de-DE"/>
        </w:rPr>
        <w:t xml:space="preserve">zung </w:t>
      </w:r>
      <w:r w:rsidRPr="000743A3">
        <w:rPr>
          <w:lang w:val="de-DE"/>
        </w:rPr>
        <w:t>de</w:t>
      </w:r>
      <w:r w:rsidR="000743A3">
        <w:rPr>
          <w:lang w:val="de-DE"/>
        </w:rPr>
        <w:t>r</w:t>
      </w:r>
      <w:r w:rsidRPr="000743A3">
        <w:rPr>
          <w:lang w:val="de-DE"/>
        </w:rPr>
        <w:t xml:space="preserve"> </w:t>
      </w:r>
      <w:r w:rsidR="000743A3">
        <w:rPr>
          <w:lang w:val="de-DE"/>
        </w:rPr>
        <w:t>V</w:t>
      </w:r>
      <w:r w:rsidRPr="000743A3">
        <w:rPr>
          <w:lang w:val="de-DE"/>
        </w:rPr>
        <w:t>ers</w:t>
      </w:r>
      <w:r w:rsidR="000743A3">
        <w:rPr>
          <w:lang w:val="de-DE"/>
        </w:rPr>
        <w:t>ch</w:t>
      </w:r>
      <w:r w:rsidRPr="000743A3">
        <w:rPr>
          <w:lang w:val="de-DE"/>
        </w:rPr>
        <w:t>i</w:t>
      </w:r>
      <w:r w:rsidR="000743A3">
        <w:rPr>
          <w:lang w:val="de-DE"/>
        </w:rPr>
        <w:t>edenen</w:t>
      </w:r>
      <w:r w:rsidRPr="000743A3">
        <w:rPr>
          <w:lang w:val="de-DE"/>
        </w:rPr>
        <w:t>,</w:t>
      </w:r>
      <w:r w:rsidR="000743A3">
        <w:rPr>
          <w:lang w:val="de-DE"/>
        </w:rPr>
        <w:t xml:space="preserve"> sondern i</w:t>
      </w:r>
      <w:r w:rsidRPr="000743A3">
        <w:rPr>
          <w:lang w:val="de-DE"/>
        </w:rPr>
        <w:t>n</w:t>
      </w:r>
      <w:r w:rsidR="000743A3">
        <w:rPr>
          <w:lang w:val="de-DE"/>
        </w:rPr>
        <w:t xml:space="preserve"> d</w:t>
      </w:r>
      <w:r w:rsidRPr="000743A3">
        <w:rPr>
          <w:lang w:val="de-DE"/>
        </w:rPr>
        <w:t>e</w:t>
      </w:r>
      <w:r w:rsidR="000743A3">
        <w:rPr>
          <w:lang w:val="de-DE"/>
        </w:rPr>
        <w:t xml:space="preserve">r fruchtbaren </w:t>
      </w:r>
      <w:r w:rsidR="000743A3" w:rsidRPr="000743A3">
        <w:rPr>
          <w:lang w:val="de-DE"/>
        </w:rPr>
        <w:t xml:space="preserve">Beziehung </w:t>
      </w:r>
      <w:r w:rsidR="000743A3">
        <w:rPr>
          <w:lang w:val="de-DE"/>
        </w:rPr>
        <w:t>zwischen ihnen</w:t>
      </w:r>
      <w:r w:rsidRPr="000743A3">
        <w:rPr>
          <w:lang w:val="de-DE"/>
        </w:rPr>
        <w:t xml:space="preserve">. </w:t>
      </w:r>
      <w:r w:rsidR="000743A3" w:rsidRPr="000743A3">
        <w:rPr>
          <w:lang w:val="de-DE"/>
        </w:rPr>
        <w:t>Die Andershei</w:t>
      </w:r>
      <w:r w:rsidRPr="000743A3">
        <w:rPr>
          <w:lang w:val="de-DE"/>
        </w:rPr>
        <w:t xml:space="preserve">t, </w:t>
      </w:r>
      <w:r w:rsidR="000743A3" w:rsidRPr="000743A3">
        <w:rPr>
          <w:lang w:val="de-DE"/>
        </w:rPr>
        <w:t xml:space="preserve">die Herausforderung </w:t>
      </w:r>
      <w:r w:rsidRPr="000743A3">
        <w:rPr>
          <w:lang w:val="de-DE"/>
        </w:rPr>
        <w:t>de</w:t>
      </w:r>
      <w:r w:rsidR="000743A3" w:rsidRPr="000743A3">
        <w:rPr>
          <w:lang w:val="de-DE"/>
        </w:rPr>
        <w:t>r Begegnung mit dem Anderen</w:t>
      </w:r>
      <w:r w:rsidRPr="000743A3">
        <w:rPr>
          <w:lang w:val="de-DE"/>
        </w:rPr>
        <w:t xml:space="preserve">, </w:t>
      </w:r>
      <w:r w:rsidR="000743A3" w:rsidRPr="000743A3">
        <w:rPr>
          <w:lang w:val="de-DE"/>
        </w:rPr>
        <w:t>i</w:t>
      </w:r>
      <w:r w:rsidRPr="000743A3">
        <w:rPr>
          <w:lang w:val="de-DE"/>
        </w:rPr>
        <w:t>n</w:t>
      </w:r>
      <w:r w:rsidR="000743A3" w:rsidRPr="000743A3">
        <w:rPr>
          <w:lang w:val="de-DE"/>
        </w:rPr>
        <w:t xml:space="preserve"> der Anerkennung </w:t>
      </w:r>
      <w:r w:rsidRPr="000743A3">
        <w:rPr>
          <w:lang w:val="de-DE"/>
        </w:rPr>
        <w:t>a</w:t>
      </w:r>
      <w:r w:rsidR="000743A3">
        <w:rPr>
          <w:lang w:val="de-DE"/>
        </w:rPr>
        <w:t>nderer Weisen zu sein und zu leben</w:t>
      </w:r>
      <w:r w:rsidRPr="000743A3">
        <w:rPr>
          <w:lang w:val="de-DE"/>
        </w:rPr>
        <w:t xml:space="preserve">, </w:t>
      </w:r>
      <w:r w:rsidR="000743A3">
        <w:rPr>
          <w:lang w:val="de-DE"/>
        </w:rPr>
        <w:t xml:space="preserve">das ist es, was das Leben als Brüder, die Bruderschaft und die Brüderlichkeit, möglich macht </w:t>
      </w:r>
      <w:r w:rsidR="006D02C9" w:rsidRPr="000743A3">
        <w:rPr>
          <w:lang w:val="de-DE"/>
        </w:rPr>
        <w:t>(</w:t>
      </w:r>
      <w:r w:rsidRPr="000743A3">
        <w:rPr>
          <w:lang w:val="de-DE"/>
        </w:rPr>
        <w:t>Gen 4).</w:t>
      </w:r>
    </w:p>
    <w:p w:rsidR="002D2A61" w:rsidRPr="000743A3" w:rsidRDefault="002D2A61" w:rsidP="002A22BD">
      <w:pPr>
        <w:pStyle w:val="testo"/>
        <w:rPr>
          <w:lang w:val="de-DE"/>
        </w:rPr>
      </w:pPr>
      <w:r w:rsidRPr="000743A3">
        <w:rPr>
          <w:lang w:val="de-DE"/>
        </w:rPr>
        <w:t xml:space="preserve">8. </w:t>
      </w:r>
      <w:r w:rsidR="000743A3" w:rsidRPr="000743A3">
        <w:rPr>
          <w:lang w:val="de-DE"/>
        </w:rPr>
        <w:t>Die Me</w:t>
      </w:r>
      <w:r w:rsidRPr="000743A3">
        <w:rPr>
          <w:lang w:val="de-DE"/>
        </w:rPr>
        <w:t>n</w:t>
      </w:r>
      <w:r w:rsidR="000743A3" w:rsidRPr="000743A3">
        <w:rPr>
          <w:lang w:val="de-DE"/>
        </w:rPr>
        <w:t>s</w:t>
      </w:r>
      <w:r w:rsidRPr="000743A3">
        <w:rPr>
          <w:lang w:val="de-DE"/>
        </w:rPr>
        <w:t>c</w:t>
      </w:r>
      <w:r w:rsidR="000743A3" w:rsidRPr="000743A3">
        <w:rPr>
          <w:lang w:val="de-DE"/>
        </w:rPr>
        <w:t>hwe</w:t>
      </w:r>
      <w:r w:rsidRPr="000743A3">
        <w:rPr>
          <w:lang w:val="de-DE"/>
        </w:rPr>
        <w:t>r</w:t>
      </w:r>
      <w:r w:rsidR="000743A3" w:rsidRPr="000743A3">
        <w:rPr>
          <w:lang w:val="de-DE"/>
        </w:rPr>
        <w:t>du</w:t>
      </w:r>
      <w:r w:rsidRPr="000743A3">
        <w:rPr>
          <w:lang w:val="de-DE"/>
        </w:rPr>
        <w:t>n</w:t>
      </w:r>
      <w:r w:rsidR="000743A3" w:rsidRPr="000743A3">
        <w:rPr>
          <w:lang w:val="de-DE"/>
        </w:rPr>
        <w:t xml:space="preserve">g Jesu </w:t>
      </w:r>
      <w:r w:rsidRPr="000743A3">
        <w:rPr>
          <w:lang w:val="de-DE"/>
        </w:rPr>
        <w:t>i</w:t>
      </w:r>
      <w:r w:rsidR="000743A3" w:rsidRPr="000743A3">
        <w:rPr>
          <w:lang w:val="de-DE"/>
        </w:rPr>
        <w:t>st kei</w:t>
      </w:r>
      <w:r w:rsidRPr="000743A3">
        <w:rPr>
          <w:lang w:val="de-DE"/>
        </w:rPr>
        <w:t>n</w:t>
      </w:r>
      <w:r w:rsidR="000743A3" w:rsidRPr="000743A3">
        <w:rPr>
          <w:lang w:val="de-DE"/>
        </w:rPr>
        <w:t xml:space="preserve"> abstraktes Faktum</w:t>
      </w:r>
      <w:r w:rsidRPr="000743A3">
        <w:rPr>
          <w:lang w:val="de-DE"/>
        </w:rPr>
        <w:t>,</w:t>
      </w:r>
      <w:r w:rsidR="005416B3" w:rsidRPr="000743A3">
        <w:rPr>
          <w:lang w:val="de-DE"/>
        </w:rPr>
        <w:t xml:space="preserve"> </w:t>
      </w:r>
      <w:r w:rsidR="000743A3" w:rsidRPr="000743A3">
        <w:rPr>
          <w:lang w:val="de-DE"/>
        </w:rPr>
        <w:t>sondern ei</w:t>
      </w:r>
      <w:r w:rsidRPr="000743A3">
        <w:rPr>
          <w:lang w:val="de-DE"/>
        </w:rPr>
        <w:t xml:space="preserve">n </w:t>
      </w:r>
      <w:r w:rsidR="000743A3">
        <w:rPr>
          <w:lang w:val="de-DE"/>
        </w:rPr>
        <w:t xml:space="preserve">geschichtliches </w:t>
      </w:r>
      <w:r w:rsidR="000743A3" w:rsidRPr="000743A3">
        <w:rPr>
          <w:lang w:val="de-DE"/>
        </w:rPr>
        <w:t>Ereignis,</w:t>
      </w:r>
      <w:r w:rsidR="000743A3">
        <w:rPr>
          <w:lang w:val="de-DE"/>
        </w:rPr>
        <w:t xml:space="preserve"> das </w:t>
      </w:r>
      <w:r w:rsidRPr="000743A3">
        <w:rPr>
          <w:lang w:val="de-DE"/>
        </w:rPr>
        <w:t xml:space="preserve">in </w:t>
      </w:r>
      <w:r w:rsidR="000743A3">
        <w:rPr>
          <w:lang w:val="de-DE"/>
        </w:rPr>
        <w:t>einem bestimmte</w:t>
      </w:r>
      <w:r w:rsidRPr="000743A3">
        <w:rPr>
          <w:lang w:val="de-DE"/>
        </w:rPr>
        <w:t xml:space="preserve">n </w:t>
      </w:r>
      <w:r w:rsidR="000743A3">
        <w:rPr>
          <w:lang w:val="de-DE"/>
        </w:rPr>
        <w:t>Raum zu bestimm</w:t>
      </w:r>
      <w:r w:rsidRPr="000743A3">
        <w:rPr>
          <w:lang w:val="de-DE"/>
        </w:rPr>
        <w:t>te</w:t>
      </w:r>
      <w:r w:rsidR="000743A3">
        <w:rPr>
          <w:lang w:val="de-DE"/>
        </w:rPr>
        <w:t>r Zeit geschehen ist</w:t>
      </w:r>
      <w:r w:rsidRPr="000743A3">
        <w:rPr>
          <w:lang w:val="de-DE"/>
        </w:rPr>
        <w:t xml:space="preserve">. </w:t>
      </w:r>
      <w:r w:rsidR="000743A3">
        <w:rPr>
          <w:lang w:val="de-DE"/>
        </w:rPr>
        <w:t>Se</w:t>
      </w:r>
      <w:r w:rsidR="000743A3" w:rsidRPr="000743A3">
        <w:rPr>
          <w:lang w:val="de-DE"/>
        </w:rPr>
        <w:t>i</w:t>
      </w:r>
      <w:r w:rsidR="000743A3">
        <w:rPr>
          <w:lang w:val="de-DE"/>
        </w:rPr>
        <w:t>n</w:t>
      </w:r>
      <w:r w:rsidR="000743A3" w:rsidRPr="000743A3">
        <w:rPr>
          <w:lang w:val="de-DE"/>
        </w:rPr>
        <w:t>e k</w:t>
      </w:r>
      <w:r w:rsidRPr="000743A3">
        <w:rPr>
          <w:lang w:val="de-DE"/>
        </w:rPr>
        <w:t>riti</w:t>
      </w:r>
      <w:r w:rsidR="000743A3" w:rsidRPr="000743A3">
        <w:rPr>
          <w:lang w:val="de-DE"/>
        </w:rPr>
        <w:t>s</w:t>
      </w:r>
      <w:r w:rsidRPr="000743A3">
        <w:rPr>
          <w:lang w:val="de-DE"/>
        </w:rPr>
        <w:t>c</w:t>
      </w:r>
      <w:r w:rsidR="000743A3" w:rsidRPr="000743A3">
        <w:rPr>
          <w:lang w:val="de-DE"/>
        </w:rPr>
        <w:t>he H</w:t>
      </w:r>
      <w:r w:rsidRPr="000743A3">
        <w:rPr>
          <w:lang w:val="de-DE"/>
        </w:rPr>
        <w:t>a</w:t>
      </w:r>
      <w:r w:rsidR="000743A3" w:rsidRPr="000743A3">
        <w:rPr>
          <w:lang w:val="de-DE"/>
        </w:rPr>
        <w:t>ltung gegenüber</w:t>
      </w:r>
      <w:r w:rsidRPr="000743A3">
        <w:rPr>
          <w:lang w:val="de-DE"/>
        </w:rPr>
        <w:t xml:space="preserve"> d</w:t>
      </w:r>
      <w:r w:rsidR="000743A3" w:rsidRPr="000743A3">
        <w:rPr>
          <w:lang w:val="de-DE"/>
        </w:rPr>
        <w:t xml:space="preserve">em </w:t>
      </w:r>
      <w:r w:rsidR="000743A3" w:rsidRPr="000743A3">
        <w:rPr>
          <w:lang w:val="de-DE"/>
        </w:rPr>
        <w:lastRenderedPageBreak/>
        <w:t xml:space="preserve">Denken und Handeln </w:t>
      </w:r>
      <w:r w:rsidRPr="000743A3">
        <w:rPr>
          <w:lang w:val="de-DE"/>
        </w:rPr>
        <w:t>de</w:t>
      </w:r>
      <w:r w:rsidR="000743A3" w:rsidRPr="000743A3">
        <w:rPr>
          <w:lang w:val="de-DE"/>
        </w:rPr>
        <w:t xml:space="preserve">r </w:t>
      </w:r>
      <w:r w:rsidRPr="000743A3">
        <w:rPr>
          <w:lang w:val="de-DE"/>
        </w:rPr>
        <w:t>religi</w:t>
      </w:r>
      <w:r w:rsidR="000743A3">
        <w:rPr>
          <w:lang w:val="de-DE"/>
        </w:rPr>
        <w:t>ö</w:t>
      </w:r>
      <w:r w:rsidRPr="000743A3">
        <w:rPr>
          <w:lang w:val="de-DE"/>
        </w:rPr>
        <w:t>se</w:t>
      </w:r>
      <w:r w:rsidR="000743A3">
        <w:rPr>
          <w:lang w:val="de-DE"/>
        </w:rPr>
        <w:t>n Autoritäten macht aus Jesus</w:t>
      </w:r>
      <w:r w:rsidRPr="000743A3">
        <w:rPr>
          <w:lang w:val="de-DE"/>
        </w:rPr>
        <w:t xml:space="preserve"> </w:t>
      </w:r>
      <w:r w:rsidR="000743A3">
        <w:rPr>
          <w:lang w:val="de-DE"/>
        </w:rPr>
        <w:t>ei</w:t>
      </w:r>
      <w:r w:rsidRPr="000743A3">
        <w:rPr>
          <w:lang w:val="de-DE"/>
        </w:rPr>
        <w:t>ne</w:t>
      </w:r>
      <w:r w:rsidR="000743A3">
        <w:rPr>
          <w:lang w:val="de-DE"/>
        </w:rPr>
        <w:t>n</w:t>
      </w:r>
      <w:r w:rsidRPr="000743A3">
        <w:rPr>
          <w:lang w:val="de-DE"/>
        </w:rPr>
        <w:t xml:space="preserve"> </w:t>
      </w:r>
      <w:r w:rsidR="000743A3">
        <w:rPr>
          <w:lang w:val="de-DE"/>
        </w:rPr>
        <w:t>r</w:t>
      </w:r>
      <w:r w:rsidRPr="000743A3">
        <w:rPr>
          <w:lang w:val="de-DE"/>
        </w:rPr>
        <w:t>a</w:t>
      </w:r>
      <w:r w:rsidR="000743A3">
        <w:rPr>
          <w:lang w:val="de-DE"/>
        </w:rPr>
        <w:t>ndständigen Juden.</w:t>
      </w:r>
      <w:r w:rsidRPr="000743A3">
        <w:rPr>
          <w:lang w:val="de-DE"/>
        </w:rPr>
        <w:t xml:space="preserve"> un ebreo marginale</w:t>
      </w:r>
      <w:r w:rsidRPr="00607B36">
        <w:rPr>
          <w:vertAlign w:val="superscript"/>
        </w:rPr>
        <w:footnoteReference w:id="56"/>
      </w:r>
      <w:r w:rsidRPr="000743A3">
        <w:rPr>
          <w:lang w:val="de-DE"/>
        </w:rPr>
        <w:t xml:space="preserve">. </w:t>
      </w:r>
      <w:r w:rsidR="000743A3" w:rsidRPr="000743A3">
        <w:rPr>
          <w:lang w:val="de-DE"/>
        </w:rPr>
        <w:t>Fü</w:t>
      </w:r>
      <w:r w:rsidRPr="000743A3">
        <w:rPr>
          <w:lang w:val="de-DE"/>
        </w:rPr>
        <w:t xml:space="preserve">r </w:t>
      </w:r>
      <w:r w:rsidR="000743A3" w:rsidRPr="000743A3">
        <w:rPr>
          <w:lang w:val="de-DE"/>
        </w:rPr>
        <w:t>J</w:t>
      </w:r>
      <w:r w:rsidRPr="000743A3">
        <w:rPr>
          <w:lang w:val="de-DE"/>
        </w:rPr>
        <w:t>es</w:t>
      </w:r>
      <w:r w:rsidR="000743A3" w:rsidRPr="000743A3">
        <w:rPr>
          <w:lang w:val="de-DE"/>
        </w:rPr>
        <w:t>us i</w:t>
      </w:r>
      <w:r w:rsidRPr="000743A3">
        <w:rPr>
          <w:lang w:val="de-DE"/>
        </w:rPr>
        <w:t>s</w:t>
      </w:r>
      <w:r w:rsidR="000743A3" w:rsidRPr="000743A3">
        <w:rPr>
          <w:lang w:val="de-DE"/>
        </w:rPr>
        <w:t>t das He</w:t>
      </w:r>
      <w:r w:rsidRPr="000743A3">
        <w:rPr>
          <w:lang w:val="de-DE"/>
        </w:rPr>
        <w:t>i</w:t>
      </w:r>
      <w:r w:rsidR="000743A3" w:rsidRPr="000743A3">
        <w:rPr>
          <w:lang w:val="de-DE"/>
        </w:rPr>
        <w:t xml:space="preserve">l ein </w:t>
      </w:r>
      <w:r w:rsidRPr="000743A3">
        <w:rPr>
          <w:lang w:val="de-DE"/>
        </w:rPr>
        <w:t>universale</w:t>
      </w:r>
      <w:r w:rsidR="000743A3" w:rsidRPr="000743A3">
        <w:rPr>
          <w:lang w:val="de-DE"/>
        </w:rPr>
        <w:t>s Angebot</w:t>
      </w:r>
      <w:r w:rsidRPr="000743A3">
        <w:rPr>
          <w:lang w:val="de-DE"/>
        </w:rPr>
        <w:t>, n</w:t>
      </w:r>
      <w:r w:rsidR="000743A3" w:rsidRPr="000743A3">
        <w:rPr>
          <w:lang w:val="de-DE"/>
        </w:rPr>
        <w:t xml:space="preserve">icht </w:t>
      </w:r>
      <w:r w:rsidRPr="000743A3">
        <w:rPr>
          <w:lang w:val="de-DE"/>
        </w:rPr>
        <w:t>n</w:t>
      </w:r>
      <w:r w:rsidR="000743A3" w:rsidRPr="000743A3">
        <w:rPr>
          <w:lang w:val="de-DE"/>
        </w:rPr>
        <w:t>ur</w:t>
      </w:r>
      <w:r w:rsidRPr="000743A3">
        <w:rPr>
          <w:lang w:val="de-DE"/>
        </w:rPr>
        <w:t xml:space="preserve"> </w:t>
      </w:r>
      <w:r w:rsidR="000743A3" w:rsidRPr="000743A3">
        <w:rPr>
          <w:lang w:val="de-DE"/>
        </w:rPr>
        <w:t>fü</w:t>
      </w:r>
      <w:r w:rsidRPr="000743A3">
        <w:rPr>
          <w:lang w:val="de-DE"/>
        </w:rPr>
        <w:t xml:space="preserve">r </w:t>
      </w:r>
      <w:r w:rsidR="000743A3" w:rsidRPr="000743A3">
        <w:rPr>
          <w:lang w:val="de-DE"/>
        </w:rPr>
        <w:t>da</w:t>
      </w:r>
      <w:r w:rsidR="000743A3">
        <w:rPr>
          <w:lang w:val="de-DE"/>
        </w:rPr>
        <w:t>s V</w:t>
      </w:r>
      <w:r w:rsidRPr="000743A3">
        <w:rPr>
          <w:lang w:val="de-DE"/>
        </w:rPr>
        <w:t>ol</w:t>
      </w:r>
      <w:r w:rsidR="000743A3">
        <w:rPr>
          <w:lang w:val="de-DE"/>
        </w:rPr>
        <w:t>k der Juden</w:t>
      </w:r>
      <w:r w:rsidRPr="000743A3">
        <w:rPr>
          <w:lang w:val="de-DE"/>
        </w:rPr>
        <w:t xml:space="preserve"> </w:t>
      </w:r>
      <w:r w:rsidR="006D02C9" w:rsidRPr="000743A3">
        <w:rPr>
          <w:lang w:val="de-DE"/>
        </w:rPr>
        <w:t>(</w:t>
      </w:r>
      <w:r w:rsidRPr="000743A3">
        <w:rPr>
          <w:lang w:val="de-DE"/>
        </w:rPr>
        <w:t>L</w:t>
      </w:r>
      <w:r w:rsidR="000743A3">
        <w:rPr>
          <w:lang w:val="de-DE"/>
        </w:rPr>
        <w:t>k</w:t>
      </w:r>
      <w:r w:rsidRPr="000743A3">
        <w:rPr>
          <w:lang w:val="de-DE"/>
        </w:rPr>
        <w:t xml:space="preserve"> 14,16-2</w:t>
      </w:r>
      <w:r w:rsidR="000743A3">
        <w:rPr>
          <w:lang w:val="de-DE"/>
        </w:rPr>
        <w:t>4</w:t>
      </w:r>
      <w:r w:rsidRPr="000743A3">
        <w:rPr>
          <w:lang w:val="de-DE"/>
        </w:rPr>
        <w:t xml:space="preserve">); </w:t>
      </w:r>
      <w:r w:rsidR="000743A3">
        <w:rPr>
          <w:lang w:val="de-DE"/>
        </w:rPr>
        <w:t xml:space="preserve">und es ist unentgeltlich, </w:t>
      </w:r>
      <w:r w:rsidRPr="000743A3">
        <w:rPr>
          <w:lang w:val="de-DE"/>
        </w:rPr>
        <w:t>grati</w:t>
      </w:r>
      <w:r w:rsidR="000743A3">
        <w:rPr>
          <w:lang w:val="de-DE"/>
        </w:rPr>
        <w:t>s</w:t>
      </w:r>
      <w:r w:rsidRPr="000743A3">
        <w:rPr>
          <w:lang w:val="de-DE"/>
        </w:rPr>
        <w:t xml:space="preserve">, </w:t>
      </w:r>
      <w:r w:rsidR="000743A3">
        <w:rPr>
          <w:lang w:val="de-DE"/>
        </w:rPr>
        <w:t>ma</w:t>
      </w:r>
      <w:r w:rsidRPr="000743A3">
        <w:rPr>
          <w:lang w:val="de-DE"/>
        </w:rPr>
        <w:t>n</w:t>
      </w:r>
      <w:r w:rsidR="000743A3">
        <w:rPr>
          <w:lang w:val="de-DE"/>
        </w:rPr>
        <w:t xml:space="preserve"> kan</w:t>
      </w:r>
      <w:r w:rsidRPr="000743A3">
        <w:rPr>
          <w:lang w:val="de-DE"/>
        </w:rPr>
        <w:t xml:space="preserve">n </w:t>
      </w:r>
      <w:r w:rsidR="000743A3">
        <w:rPr>
          <w:lang w:val="de-DE"/>
        </w:rPr>
        <w:t>e</w:t>
      </w:r>
      <w:r w:rsidRPr="000743A3">
        <w:rPr>
          <w:lang w:val="de-DE"/>
        </w:rPr>
        <w:t>s</w:t>
      </w:r>
      <w:r w:rsidR="000743A3">
        <w:rPr>
          <w:lang w:val="de-DE"/>
        </w:rPr>
        <w:t xml:space="preserve"> n</w:t>
      </w:r>
      <w:r w:rsidRPr="000743A3">
        <w:rPr>
          <w:lang w:val="de-DE"/>
        </w:rPr>
        <w:t>i</w:t>
      </w:r>
      <w:r w:rsidR="000743A3">
        <w:rPr>
          <w:lang w:val="de-DE"/>
        </w:rPr>
        <w:t>cht kaufen</w:t>
      </w:r>
      <w:r w:rsidRPr="000743A3">
        <w:rPr>
          <w:lang w:val="de-DE"/>
        </w:rPr>
        <w:t xml:space="preserve"> </w:t>
      </w:r>
      <w:r w:rsidR="006D02C9" w:rsidRPr="000743A3">
        <w:rPr>
          <w:lang w:val="de-DE"/>
        </w:rPr>
        <w:t>(</w:t>
      </w:r>
      <w:r w:rsidRPr="000743A3">
        <w:rPr>
          <w:lang w:val="de-DE"/>
        </w:rPr>
        <w:t>L</w:t>
      </w:r>
      <w:r w:rsidR="000743A3">
        <w:rPr>
          <w:lang w:val="de-DE"/>
        </w:rPr>
        <w:t>k</w:t>
      </w:r>
      <w:r w:rsidRPr="000743A3">
        <w:rPr>
          <w:lang w:val="de-DE"/>
        </w:rPr>
        <w:t xml:space="preserve"> 18,10-14). </w:t>
      </w:r>
      <w:r w:rsidR="000743A3" w:rsidRPr="000743A3">
        <w:rPr>
          <w:lang w:val="de-DE"/>
        </w:rPr>
        <w:t>J</w:t>
      </w:r>
      <w:r w:rsidRPr="000743A3">
        <w:rPr>
          <w:lang w:val="de-DE"/>
        </w:rPr>
        <w:t>es</w:t>
      </w:r>
      <w:r w:rsidR="000743A3" w:rsidRPr="000743A3">
        <w:rPr>
          <w:lang w:val="de-DE"/>
        </w:rPr>
        <w:t xml:space="preserve">us stellte gewisse heilige Institutionen wie auch einige Tempelpraktiken </w:t>
      </w:r>
      <w:r w:rsidRPr="000743A3">
        <w:rPr>
          <w:lang w:val="de-DE"/>
        </w:rPr>
        <w:t xml:space="preserve">in </w:t>
      </w:r>
      <w:r w:rsidR="000743A3" w:rsidRPr="000743A3">
        <w:rPr>
          <w:lang w:val="de-DE"/>
        </w:rPr>
        <w:t xml:space="preserve">Frage </w:t>
      </w:r>
      <w:r w:rsidR="006D02C9" w:rsidRPr="000743A3">
        <w:rPr>
          <w:lang w:val="de-DE"/>
        </w:rPr>
        <w:t>(</w:t>
      </w:r>
      <w:r w:rsidRPr="000743A3">
        <w:rPr>
          <w:lang w:val="de-DE"/>
        </w:rPr>
        <w:t>Mt 21,13)</w:t>
      </w:r>
      <w:r w:rsidR="00C13940" w:rsidRPr="000743A3">
        <w:rPr>
          <w:lang w:val="de-DE"/>
        </w:rPr>
        <w:t>,</w:t>
      </w:r>
      <w:r w:rsidRPr="000743A3">
        <w:rPr>
          <w:lang w:val="de-DE"/>
        </w:rPr>
        <w:t xml:space="preserve"> </w:t>
      </w:r>
      <w:r w:rsidR="000743A3" w:rsidRPr="000743A3">
        <w:rPr>
          <w:lang w:val="de-DE"/>
        </w:rPr>
        <w:t>und brach di</w:t>
      </w:r>
      <w:r w:rsidRPr="000743A3">
        <w:rPr>
          <w:lang w:val="de-DE"/>
        </w:rPr>
        <w:t xml:space="preserve">e </w:t>
      </w:r>
      <w:r w:rsidR="000743A3">
        <w:rPr>
          <w:lang w:val="de-DE"/>
        </w:rPr>
        <w:t>S</w:t>
      </w:r>
      <w:r w:rsidRPr="000743A3">
        <w:rPr>
          <w:lang w:val="de-DE"/>
        </w:rPr>
        <w:t>chem</w:t>
      </w:r>
      <w:r w:rsidR="000743A3">
        <w:rPr>
          <w:lang w:val="de-DE"/>
        </w:rPr>
        <w:t>en</w:t>
      </w:r>
      <w:r w:rsidRPr="000743A3">
        <w:rPr>
          <w:lang w:val="de-DE"/>
        </w:rPr>
        <w:t xml:space="preserve"> </w:t>
      </w:r>
      <w:r w:rsidR="000743A3">
        <w:rPr>
          <w:lang w:val="de-DE"/>
        </w:rPr>
        <w:t>ei</w:t>
      </w:r>
      <w:r w:rsidRPr="000743A3">
        <w:rPr>
          <w:lang w:val="de-DE"/>
        </w:rPr>
        <w:t>n</w:t>
      </w:r>
      <w:r w:rsidR="000743A3">
        <w:rPr>
          <w:lang w:val="de-DE"/>
        </w:rPr>
        <w:t xml:space="preserve">er </w:t>
      </w:r>
      <w:r w:rsidRPr="000743A3">
        <w:rPr>
          <w:lang w:val="de-DE"/>
        </w:rPr>
        <w:t>et</w:t>
      </w:r>
      <w:r w:rsidR="000743A3">
        <w:rPr>
          <w:lang w:val="de-DE"/>
        </w:rPr>
        <w:t>h</w:t>
      </w:r>
      <w:r w:rsidRPr="000743A3">
        <w:rPr>
          <w:lang w:val="de-DE"/>
        </w:rPr>
        <w:t>ni</w:t>
      </w:r>
      <w:r w:rsidR="000743A3">
        <w:rPr>
          <w:lang w:val="de-DE"/>
        </w:rPr>
        <w:t>s</w:t>
      </w:r>
      <w:r w:rsidRPr="000743A3">
        <w:rPr>
          <w:lang w:val="de-DE"/>
        </w:rPr>
        <w:t>c</w:t>
      </w:r>
      <w:r w:rsidR="000743A3">
        <w:rPr>
          <w:lang w:val="de-DE"/>
        </w:rPr>
        <w:t>hen Zugehörigkeit</w:t>
      </w:r>
      <w:r w:rsidRPr="000743A3">
        <w:rPr>
          <w:lang w:val="de-DE"/>
        </w:rPr>
        <w:t xml:space="preserve">, </w:t>
      </w:r>
      <w:r w:rsidR="000743A3">
        <w:rPr>
          <w:lang w:val="de-DE"/>
        </w:rPr>
        <w:t xml:space="preserve">die </w:t>
      </w:r>
      <w:r w:rsidRPr="000743A3">
        <w:rPr>
          <w:lang w:val="de-DE"/>
        </w:rPr>
        <w:t>s</w:t>
      </w:r>
      <w:r w:rsidR="000743A3">
        <w:rPr>
          <w:lang w:val="de-DE"/>
        </w:rPr>
        <w:t>ich auf Fleisch und Blu</w:t>
      </w:r>
      <w:r w:rsidRPr="000743A3">
        <w:rPr>
          <w:lang w:val="de-DE"/>
        </w:rPr>
        <w:t>t</w:t>
      </w:r>
      <w:r w:rsidR="000743A3">
        <w:rPr>
          <w:lang w:val="de-DE"/>
        </w:rPr>
        <w:t xml:space="preserve"> gründet. </w:t>
      </w:r>
      <w:r w:rsidR="000743A3" w:rsidRPr="00527A13">
        <w:rPr>
          <w:lang w:val="de-DE"/>
        </w:rPr>
        <w:t>S</w:t>
      </w:r>
      <w:r w:rsidRPr="00527A13">
        <w:rPr>
          <w:lang w:val="de-DE"/>
        </w:rPr>
        <w:t>o</w:t>
      </w:r>
      <w:r w:rsidR="000743A3" w:rsidRPr="00527A13">
        <w:rPr>
          <w:lang w:val="de-DE"/>
        </w:rPr>
        <w:t xml:space="preserve"> erweiterte er d</w:t>
      </w:r>
      <w:r w:rsidRPr="00527A13">
        <w:rPr>
          <w:lang w:val="de-DE"/>
        </w:rPr>
        <w:t>i</w:t>
      </w:r>
      <w:r w:rsidR="000743A3" w:rsidRPr="00527A13">
        <w:rPr>
          <w:lang w:val="de-DE"/>
        </w:rPr>
        <w:t>e</w:t>
      </w:r>
      <w:r w:rsidRPr="00527A13">
        <w:rPr>
          <w:lang w:val="de-DE"/>
        </w:rPr>
        <w:t xml:space="preserve"> </w:t>
      </w:r>
      <w:r w:rsidR="000743A3" w:rsidRPr="00527A13">
        <w:rPr>
          <w:lang w:val="de-DE"/>
        </w:rPr>
        <w:t>H</w:t>
      </w:r>
      <w:r w:rsidRPr="00527A13">
        <w:rPr>
          <w:lang w:val="de-DE"/>
        </w:rPr>
        <w:t>orizont</w:t>
      </w:r>
      <w:r w:rsidR="000743A3" w:rsidRPr="00527A13">
        <w:rPr>
          <w:lang w:val="de-DE"/>
        </w:rPr>
        <w:t>e der Beziehungen</w:t>
      </w:r>
      <w:r w:rsidRPr="00527A13">
        <w:rPr>
          <w:lang w:val="de-DE"/>
        </w:rPr>
        <w:t xml:space="preserve">. </w:t>
      </w:r>
      <w:r w:rsidR="000743A3" w:rsidRPr="000743A3">
        <w:rPr>
          <w:lang w:val="de-DE"/>
        </w:rPr>
        <w:t>D</w:t>
      </w:r>
      <w:r w:rsidRPr="000743A3">
        <w:rPr>
          <w:lang w:val="de-DE"/>
        </w:rPr>
        <w:t>a</w:t>
      </w:r>
      <w:r w:rsidR="000743A3" w:rsidRPr="000743A3">
        <w:rPr>
          <w:lang w:val="de-DE"/>
        </w:rPr>
        <w:t>s Gleichnis vom barmherzigen</w:t>
      </w:r>
      <w:r w:rsidRPr="000743A3">
        <w:rPr>
          <w:lang w:val="de-DE"/>
        </w:rPr>
        <w:t xml:space="preserve"> </w:t>
      </w:r>
      <w:r w:rsidR="000743A3" w:rsidRPr="000743A3">
        <w:rPr>
          <w:lang w:val="de-DE"/>
        </w:rPr>
        <w:t>S</w:t>
      </w:r>
      <w:r w:rsidRPr="000743A3">
        <w:rPr>
          <w:lang w:val="de-DE"/>
        </w:rPr>
        <w:t>amarit</w:t>
      </w:r>
      <w:r w:rsidR="000743A3" w:rsidRPr="000743A3">
        <w:rPr>
          <w:lang w:val="de-DE"/>
        </w:rPr>
        <w:t>er</w:t>
      </w:r>
      <w:r w:rsidRPr="000743A3">
        <w:rPr>
          <w:lang w:val="de-DE"/>
        </w:rPr>
        <w:t xml:space="preserve"> </w:t>
      </w:r>
      <w:r w:rsidR="006D02C9" w:rsidRPr="000743A3">
        <w:rPr>
          <w:lang w:val="de-DE"/>
        </w:rPr>
        <w:t>(</w:t>
      </w:r>
      <w:r w:rsidRPr="000743A3">
        <w:rPr>
          <w:lang w:val="de-DE"/>
        </w:rPr>
        <w:t>L</w:t>
      </w:r>
      <w:r w:rsidR="000743A3" w:rsidRPr="000743A3">
        <w:rPr>
          <w:lang w:val="de-DE"/>
        </w:rPr>
        <w:t>k</w:t>
      </w:r>
      <w:r w:rsidRPr="000743A3">
        <w:rPr>
          <w:lang w:val="de-DE"/>
        </w:rPr>
        <w:t xml:space="preserve"> 10,25-37), </w:t>
      </w:r>
      <w:r w:rsidR="000743A3" w:rsidRPr="000743A3">
        <w:rPr>
          <w:lang w:val="de-DE"/>
        </w:rPr>
        <w:t>die Begegnung mit dem Hauptmann v</w:t>
      </w:r>
      <w:r w:rsidRPr="000743A3">
        <w:rPr>
          <w:lang w:val="de-DE"/>
        </w:rPr>
        <w:t>on</w:t>
      </w:r>
      <w:r w:rsidR="000743A3" w:rsidRPr="000743A3">
        <w:rPr>
          <w:lang w:val="de-DE"/>
        </w:rPr>
        <w:t xml:space="preserve"> Kafarnaum </w:t>
      </w:r>
      <w:r w:rsidR="006D02C9" w:rsidRPr="000743A3">
        <w:rPr>
          <w:lang w:val="de-DE"/>
        </w:rPr>
        <w:t>(</w:t>
      </w:r>
      <w:r w:rsidRPr="000743A3">
        <w:rPr>
          <w:lang w:val="de-DE"/>
        </w:rPr>
        <w:t>Mt 8,5-1</w:t>
      </w:r>
      <w:r w:rsidR="000743A3" w:rsidRPr="000743A3">
        <w:rPr>
          <w:lang w:val="de-DE"/>
        </w:rPr>
        <w:t>3</w:t>
      </w:r>
      <w:r w:rsidRPr="000743A3">
        <w:rPr>
          <w:lang w:val="de-DE"/>
        </w:rPr>
        <w:t xml:space="preserve">), </w:t>
      </w:r>
      <w:r w:rsidR="000743A3" w:rsidRPr="000743A3">
        <w:rPr>
          <w:lang w:val="de-DE"/>
        </w:rPr>
        <w:t xml:space="preserve">das Wasser, das er mit der Frau </w:t>
      </w:r>
      <w:r w:rsidRPr="000743A3">
        <w:rPr>
          <w:lang w:val="de-DE"/>
        </w:rPr>
        <w:t>a</w:t>
      </w:r>
      <w:r w:rsidR="000743A3" w:rsidRPr="000743A3">
        <w:rPr>
          <w:lang w:val="de-DE"/>
        </w:rPr>
        <w:t>m Jakobsbrunnen getei</w:t>
      </w:r>
      <w:r w:rsidRPr="000743A3">
        <w:rPr>
          <w:lang w:val="de-DE"/>
        </w:rPr>
        <w:t>l</w:t>
      </w:r>
      <w:r w:rsidR="000743A3" w:rsidRPr="000743A3">
        <w:rPr>
          <w:lang w:val="de-DE"/>
        </w:rPr>
        <w:t>t hat</w:t>
      </w:r>
      <w:r w:rsidRPr="000743A3">
        <w:rPr>
          <w:lang w:val="de-DE"/>
        </w:rPr>
        <w:t xml:space="preserve"> </w:t>
      </w:r>
      <w:r w:rsidR="006D02C9" w:rsidRPr="000743A3">
        <w:rPr>
          <w:lang w:val="de-DE"/>
        </w:rPr>
        <w:t>(</w:t>
      </w:r>
      <w:r w:rsidR="000743A3" w:rsidRPr="000743A3">
        <w:rPr>
          <w:lang w:val="de-DE"/>
        </w:rPr>
        <w:t>Joh</w:t>
      </w:r>
      <w:r w:rsidRPr="000743A3">
        <w:rPr>
          <w:lang w:val="de-DE"/>
        </w:rPr>
        <w:t xml:space="preserve"> 4,9), </w:t>
      </w:r>
      <w:r w:rsidR="000743A3" w:rsidRPr="000743A3">
        <w:rPr>
          <w:lang w:val="de-DE"/>
        </w:rPr>
        <w:t xml:space="preserve">das Gespräch mit der Syrophönizierin </w:t>
      </w:r>
      <w:r w:rsidRPr="000743A3">
        <w:rPr>
          <w:lang w:val="de-DE"/>
        </w:rPr>
        <w:t>i</w:t>
      </w:r>
      <w:r w:rsidR="000743A3" w:rsidRPr="000743A3">
        <w:rPr>
          <w:lang w:val="de-DE"/>
        </w:rPr>
        <w:t>m Gebiet von Tyrus</w:t>
      </w:r>
      <w:r w:rsidRPr="000743A3">
        <w:rPr>
          <w:lang w:val="de-DE"/>
        </w:rPr>
        <w:t xml:space="preserve"> </w:t>
      </w:r>
      <w:r w:rsidR="006D02C9" w:rsidRPr="000743A3">
        <w:rPr>
          <w:lang w:val="de-DE"/>
        </w:rPr>
        <w:t>(</w:t>
      </w:r>
      <w:r w:rsidRPr="000743A3">
        <w:rPr>
          <w:lang w:val="de-DE"/>
        </w:rPr>
        <w:t>M</w:t>
      </w:r>
      <w:r w:rsidR="000743A3" w:rsidRPr="000743A3">
        <w:rPr>
          <w:lang w:val="de-DE"/>
        </w:rPr>
        <w:t>k</w:t>
      </w:r>
      <w:r w:rsidRPr="000743A3">
        <w:rPr>
          <w:lang w:val="de-DE"/>
        </w:rPr>
        <w:t xml:space="preserve"> 7,24-30), </w:t>
      </w:r>
      <w:r w:rsidR="000743A3" w:rsidRPr="000743A3">
        <w:rPr>
          <w:lang w:val="de-DE"/>
        </w:rPr>
        <w:t>verb</w:t>
      </w:r>
      <w:r w:rsidRPr="000743A3">
        <w:rPr>
          <w:lang w:val="de-DE"/>
        </w:rPr>
        <w:t>un</w:t>
      </w:r>
      <w:r w:rsidR="000743A3" w:rsidRPr="000743A3">
        <w:rPr>
          <w:lang w:val="de-DE"/>
        </w:rPr>
        <w:t>den m</w:t>
      </w:r>
      <w:r w:rsidRPr="000743A3">
        <w:rPr>
          <w:lang w:val="de-DE"/>
        </w:rPr>
        <w:t>it</w:t>
      </w:r>
      <w:r w:rsidR="000743A3" w:rsidRPr="000743A3">
        <w:rPr>
          <w:lang w:val="de-DE"/>
        </w:rPr>
        <w:t xml:space="preserve"> </w:t>
      </w:r>
      <w:r w:rsidRPr="000743A3">
        <w:rPr>
          <w:lang w:val="de-DE"/>
        </w:rPr>
        <w:t>an</w:t>
      </w:r>
      <w:r w:rsidR="000743A3" w:rsidRPr="000743A3">
        <w:rPr>
          <w:lang w:val="de-DE"/>
        </w:rPr>
        <w:t>d</w:t>
      </w:r>
      <w:r w:rsidRPr="000743A3">
        <w:rPr>
          <w:lang w:val="de-DE"/>
        </w:rPr>
        <w:t>e</w:t>
      </w:r>
      <w:r w:rsidR="000743A3" w:rsidRPr="000743A3">
        <w:rPr>
          <w:lang w:val="de-DE"/>
        </w:rPr>
        <w:t>ren Begegnungen und Wundern,</w:t>
      </w:r>
      <w:r w:rsidRPr="000743A3">
        <w:rPr>
          <w:lang w:val="de-DE"/>
        </w:rPr>
        <w:t xml:space="preserve"> di</w:t>
      </w:r>
      <w:r w:rsidR="000743A3" w:rsidRPr="000743A3">
        <w:rPr>
          <w:lang w:val="de-DE"/>
        </w:rPr>
        <w:t>e Jesus außerhalb der G</w:t>
      </w:r>
      <w:r w:rsidR="000743A3">
        <w:rPr>
          <w:lang w:val="de-DE"/>
        </w:rPr>
        <w:t xml:space="preserve">renzen </w:t>
      </w:r>
      <w:r w:rsidR="000743A3" w:rsidRPr="000743A3">
        <w:rPr>
          <w:lang w:val="de-DE"/>
        </w:rPr>
        <w:t>seiner</w:t>
      </w:r>
      <w:r w:rsidRPr="000743A3">
        <w:rPr>
          <w:lang w:val="de-DE"/>
        </w:rPr>
        <w:t xml:space="preserve"> </w:t>
      </w:r>
      <w:r w:rsidR="000743A3">
        <w:rPr>
          <w:lang w:val="de-DE"/>
        </w:rPr>
        <w:t>He</w:t>
      </w:r>
      <w:r w:rsidRPr="000743A3">
        <w:rPr>
          <w:lang w:val="de-DE"/>
        </w:rPr>
        <w:t>i</w:t>
      </w:r>
      <w:r w:rsidR="000743A3">
        <w:rPr>
          <w:lang w:val="de-DE"/>
        </w:rPr>
        <w:t>mat gewirkt hat</w:t>
      </w:r>
      <w:r w:rsidRPr="000743A3">
        <w:rPr>
          <w:lang w:val="de-DE"/>
        </w:rPr>
        <w:t xml:space="preserve">, </w:t>
      </w:r>
      <w:r w:rsidR="000743A3">
        <w:rPr>
          <w:lang w:val="de-DE"/>
        </w:rPr>
        <w:t xml:space="preserve">gipfeln in der </w:t>
      </w:r>
      <w:r w:rsidRPr="000743A3">
        <w:rPr>
          <w:lang w:val="de-DE"/>
        </w:rPr>
        <w:t>c</w:t>
      </w:r>
      <w:r w:rsidR="000743A3">
        <w:rPr>
          <w:lang w:val="de-DE"/>
        </w:rPr>
        <w:t>h</w:t>
      </w:r>
      <w:r w:rsidRPr="000743A3">
        <w:rPr>
          <w:lang w:val="de-DE"/>
        </w:rPr>
        <w:t>rist</w:t>
      </w:r>
      <w:r w:rsidR="000743A3">
        <w:rPr>
          <w:lang w:val="de-DE"/>
        </w:rPr>
        <w:t>l</w:t>
      </w:r>
      <w:r w:rsidRPr="000743A3">
        <w:rPr>
          <w:lang w:val="de-DE"/>
        </w:rPr>
        <w:t>i</w:t>
      </w:r>
      <w:r w:rsidR="000743A3">
        <w:rPr>
          <w:lang w:val="de-DE"/>
        </w:rPr>
        <w:t xml:space="preserve">chen Forderung, die </w:t>
      </w:r>
      <w:r w:rsidRPr="000743A3">
        <w:rPr>
          <w:lang w:val="de-DE"/>
        </w:rPr>
        <w:t>a</w:t>
      </w:r>
      <w:r w:rsidR="000743A3">
        <w:rPr>
          <w:lang w:val="de-DE"/>
        </w:rPr>
        <w:t>m schwersten zu erfülle</w:t>
      </w:r>
      <w:r w:rsidRPr="000743A3">
        <w:rPr>
          <w:lang w:val="de-DE"/>
        </w:rPr>
        <w:t>n</w:t>
      </w:r>
      <w:r w:rsidR="000743A3">
        <w:rPr>
          <w:lang w:val="de-DE"/>
        </w:rPr>
        <w:t xml:space="preserve"> ist</w:t>
      </w:r>
      <w:r w:rsidRPr="000743A3">
        <w:rPr>
          <w:lang w:val="de-DE"/>
        </w:rPr>
        <w:t xml:space="preserve">: </w:t>
      </w:r>
      <w:r w:rsidR="000743A3">
        <w:rPr>
          <w:lang w:val="de-DE"/>
        </w:rPr>
        <w:t>di</w:t>
      </w:r>
      <w:r w:rsidRPr="000743A3">
        <w:rPr>
          <w:lang w:val="de-DE"/>
        </w:rPr>
        <w:t xml:space="preserve">e </w:t>
      </w:r>
      <w:r w:rsidR="000743A3">
        <w:rPr>
          <w:lang w:val="de-DE"/>
        </w:rPr>
        <w:t>Feindesliebe</w:t>
      </w:r>
      <w:r w:rsidRPr="000743A3">
        <w:rPr>
          <w:lang w:val="de-DE"/>
        </w:rPr>
        <w:t>.</w:t>
      </w:r>
    </w:p>
    <w:p w:rsidR="002D2A61" w:rsidRPr="000743A3" w:rsidRDefault="002D2A61" w:rsidP="002A22BD">
      <w:pPr>
        <w:pStyle w:val="testo"/>
        <w:rPr>
          <w:lang w:val="de-DE"/>
        </w:rPr>
      </w:pPr>
      <w:r w:rsidRPr="000743A3">
        <w:rPr>
          <w:lang w:val="de-DE"/>
        </w:rPr>
        <w:t>9. P</w:t>
      </w:r>
      <w:r w:rsidR="000743A3" w:rsidRPr="000743A3">
        <w:rPr>
          <w:lang w:val="de-DE"/>
        </w:rPr>
        <w:t>fingst</w:t>
      </w:r>
      <w:r w:rsidRPr="000743A3">
        <w:rPr>
          <w:lang w:val="de-DE"/>
        </w:rPr>
        <w:t>en</w:t>
      </w:r>
      <w:r w:rsidR="000743A3" w:rsidRPr="000743A3">
        <w:rPr>
          <w:lang w:val="de-DE"/>
        </w:rPr>
        <w:t xml:space="preserve"> s</w:t>
      </w:r>
      <w:r w:rsidRPr="000743A3">
        <w:rPr>
          <w:lang w:val="de-DE"/>
        </w:rPr>
        <w:t>te</w:t>
      </w:r>
      <w:r w:rsidR="000743A3" w:rsidRPr="000743A3">
        <w:rPr>
          <w:lang w:val="de-DE"/>
        </w:rPr>
        <w:t>h</w:t>
      </w:r>
      <w:r w:rsidRPr="000743A3">
        <w:rPr>
          <w:lang w:val="de-DE"/>
        </w:rPr>
        <w:t>t</w:t>
      </w:r>
      <w:r w:rsidR="000743A3" w:rsidRPr="000743A3">
        <w:rPr>
          <w:lang w:val="de-DE"/>
        </w:rPr>
        <w:t xml:space="preserve"> für di</w:t>
      </w:r>
      <w:r w:rsidRPr="000743A3">
        <w:rPr>
          <w:lang w:val="de-DE"/>
        </w:rPr>
        <w:t xml:space="preserve">e </w:t>
      </w:r>
      <w:r w:rsidR="000743A3" w:rsidRPr="000743A3">
        <w:rPr>
          <w:lang w:val="de-DE"/>
        </w:rPr>
        <w:t xml:space="preserve">Öffnung </w:t>
      </w:r>
      <w:r w:rsidR="000743A3">
        <w:rPr>
          <w:lang w:val="de-DE"/>
        </w:rPr>
        <w:t>de</w:t>
      </w:r>
      <w:r w:rsidRPr="000743A3">
        <w:rPr>
          <w:lang w:val="de-DE"/>
        </w:rPr>
        <w:t>s</w:t>
      </w:r>
      <w:r w:rsidR="000743A3">
        <w:rPr>
          <w:lang w:val="de-DE"/>
        </w:rPr>
        <w:t xml:space="preserve"> Ev</w:t>
      </w:r>
      <w:r w:rsidRPr="000743A3">
        <w:rPr>
          <w:lang w:val="de-DE"/>
        </w:rPr>
        <w:t>angel</w:t>
      </w:r>
      <w:r w:rsidR="000743A3">
        <w:rPr>
          <w:lang w:val="de-DE"/>
        </w:rPr>
        <w:t>iums für</w:t>
      </w:r>
      <w:r w:rsidRPr="000743A3">
        <w:rPr>
          <w:lang w:val="de-DE"/>
        </w:rPr>
        <w:t xml:space="preserve"> alle </w:t>
      </w:r>
      <w:r w:rsidR="000743A3">
        <w:rPr>
          <w:lang w:val="de-DE"/>
        </w:rPr>
        <w:t>K</w:t>
      </w:r>
      <w:r w:rsidRPr="000743A3">
        <w:rPr>
          <w:lang w:val="de-DE"/>
        </w:rPr>
        <w:t>ulture</w:t>
      </w:r>
      <w:r w:rsidR="000743A3">
        <w:rPr>
          <w:lang w:val="de-DE"/>
        </w:rPr>
        <w:t>n</w:t>
      </w:r>
      <w:r w:rsidRPr="000743A3">
        <w:rPr>
          <w:lang w:val="de-DE"/>
        </w:rPr>
        <w:t xml:space="preserve"> </w:t>
      </w:r>
      <w:r w:rsidR="006D02C9" w:rsidRPr="000743A3">
        <w:rPr>
          <w:lang w:val="de-DE"/>
        </w:rPr>
        <w:t>(</w:t>
      </w:r>
      <w:r w:rsidRPr="000743A3">
        <w:rPr>
          <w:lang w:val="de-DE"/>
        </w:rPr>
        <w:t>A</w:t>
      </w:r>
      <w:r w:rsidR="000743A3">
        <w:rPr>
          <w:lang w:val="de-DE"/>
        </w:rPr>
        <w:t>pg</w:t>
      </w:r>
      <w:r w:rsidRPr="000743A3">
        <w:rPr>
          <w:lang w:val="de-DE"/>
        </w:rPr>
        <w:t xml:space="preserve"> 2,1-4). </w:t>
      </w:r>
      <w:r w:rsidR="000743A3" w:rsidRPr="000743A3">
        <w:rPr>
          <w:lang w:val="de-DE"/>
        </w:rPr>
        <w:t>Damit der</w:t>
      </w:r>
      <w:r w:rsidRPr="000743A3">
        <w:rPr>
          <w:lang w:val="de-DE"/>
        </w:rPr>
        <w:t xml:space="preserve"> </w:t>
      </w:r>
      <w:r w:rsidR="000743A3" w:rsidRPr="000743A3">
        <w:rPr>
          <w:lang w:val="de-DE"/>
        </w:rPr>
        <w:t>Heilige Geist</w:t>
      </w:r>
      <w:r w:rsidRPr="000743A3">
        <w:rPr>
          <w:lang w:val="de-DE"/>
        </w:rPr>
        <w:t xml:space="preserve">, </w:t>
      </w:r>
      <w:r w:rsidR="000743A3" w:rsidRPr="000743A3">
        <w:rPr>
          <w:lang w:val="de-DE"/>
        </w:rPr>
        <w:t xml:space="preserve">Quelle </w:t>
      </w:r>
      <w:r w:rsidRPr="000743A3">
        <w:rPr>
          <w:lang w:val="de-DE"/>
        </w:rPr>
        <w:t>d</w:t>
      </w:r>
      <w:r w:rsidR="000743A3" w:rsidRPr="000743A3">
        <w:rPr>
          <w:lang w:val="de-DE"/>
        </w:rPr>
        <w:t>er Fre</w:t>
      </w:r>
      <w:r w:rsidRPr="000743A3">
        <w:rPr>
          <w:lang w:val="de-DE"/>
        </w:rPr>
        <w:t>i</w:t>
      </w:r>
      <w:r w:rsidR="000743A3" w:rsidRPr="000743A3">
        <w:rPr>
          <w:lang w:val="de-DE"/>
        </w:rPr>
        <w:t>heit</w:t>
      </w:r>
      <w:r w:rsidRPr="000743A3">
        <w:rPr>
          <w:lang w:val="de-DE"/>
        </w:rPr>
        <w:t xml:space="preserve"> </w:t>
      </w:r>
      <w:r w:rsidR="000743A3" w:rsidRPr="000743A3">
        <w:rPr>
          <w:lang w:val="de-DE"/>
        </w:rPr>
        <w:t>un</w:t>
      </w:r>
      <w:r w:rsidRPr="000743A3">
        <w:rPr>
          <w:lang w:val="de-DE"/>
        </w:rPr>
        <w:t>d</w:t>
      </w:r>
      <w:r w:rsidR="000743A3" w:rsidRPr="000743A3">
        <w:rPr>
          <w:lang w:val="de-DE"/>
        </w:rPr>
        <w:t xml:space="preserve"> E</w:t>
      </w:r>
      <w:r w:rsidRPr="000743A3">
        <w:rPr>
          <w:lang w:val="de-DE"/>
        </w:rPr>
        <w:t>in</w:t>
      </w:r>
      <w:r w:rsidR="000743A3" w:rsidRPr="000743A3">
        <w:rPr>
          <w:lang w:val="de-DE"/>
        </w:rPr>
        <w:t>he</w:t>
      </w:r>
      <w:r w:rsidRPr="000743A3">
        <w:rPr>
          <w:lang w:val="de-DE"/>
        </w:rPr>
        <w:t xml:space="preserve">it, </w:t>
      </w:r>
      <w:r w:rsidR="000743A3" w:rsidRPr="000743A3">
        <w:rPr>
          <w:lang w:val="de-DE"/>
        </w:rPr>
        <w:t xml:space="preserve">die immer lebendige Erinnerung an Jesus weitergeben </w:t>
      </w:r>
      <w:r w:rsidR="000743A3">
        <w:rPr>
          <w:lang w:val="de-DE"/>
        </w:rPr>
        <w:t>konnte</w:t>
      </w:r>
      <w:r w:rsidRPr="000743A3">
        <w:rPr>
          <w:lang w:val="de-DE"/>
        </w:rPr>
        <w:t xml:space="preserve">, </w:t>
      </w:r>
      <w:r w:rsidR="000743A3">
        <w:rPr>
          <w:lang w:val="de-DE"/>
        </w:rPr>
        <w:t>räu</w:t>
      </w:r>
      <w:r w:rsidRPr="000743A3">
        <w:rPr>
          <w:lang w:val="de-DE"/>
        </w:rPr>
        <w:t>m</w:t>
      </w:r>
      <w:r w:rsidR="000743A3">
        <w:rPr>
          <w:lang w:val="de-DE"/>
        </w:rPr>
        <w:t>te er alle Grenze</w:t>
      </w:r>
      <w:r w:rsidRPr="000743A3">
        <w:rPr>
          <w:lang w:val="de-DE"/>
        </w:rPr>
        <w:t>n</w:t>
      </w:r>
      <w:r w:rsidR="000743A3">
        <w:rPr>
          <w:lang w:val="de-DE"/>
        </w:rPr>
        <w:t xml:space="preserve"> </w:t>
      </w:r>
      <w:r w:rsidRPr="000743A3">
        <w:rPr>
          <w:lang w:val="de-DE"/>
        </w:rPr>
        <w:t>a</w:t>
      </w:r>
      <w:r w:rsidR="000743A3">
        <w:rPr>
          <w:lang w:val="de-DE"/>
        </w:rPr>
        <w:t>us, die v</w:t>
      </w:r>
      <w:r w:rsidRPr="000743A3">
        <w:rPr>
          <w:lang w:val="de-DE"/>
        </w:rPr>
        <w:t>on</w:t>
      </w:r>
      <w:r w:rsidR="000743A3">
        <w:rPr>
          <w:lang w:val="de-DE"/>
        </w:rPr>
        <w:t xml:space="preserve"> d</w:t>
      </w:r>
      <w:r w:rsidRPr="000743A3">
        <w:rPr>
          <w:lang w:val="de-DE"/>
        </w:rPr>
        <w:t>er</w:t>
      </w:r>
      <w:r w:rsidR="000743A3">
        <w:rPr>
          <w:lang w:val="de-DE"/>
        </w:rPr>
        <w:t xml:space="preserve"> Rass</w:t>
      </w:r>
      <w:r w:rsidRPr="000743A3">
        <w:rPr>
          <w:lang w:val="de-DE"/>
        </w:rPr>
        <w:t xml:space="preserve">e, </w:t>
      </w:r>
      <w:r w:rsidR="000743A3">
        <w:rPr>
          <w:lang w:val="de-DE"/>
        </w:rPr>
        <w:t xml:space="preserve">von </w:t>
      </w:r>
      <w:r w:rsidRPr="000743A3">
        <w:rPr>
          <w:lang w:val="de-DE"/>
        </w:rPr>
        <w:t>dis</w:t>
      </w:r>
      <w:r w:rsidR="000743A3">
        <w:rPr>
          <w:lang w:val="de-DE"/>
        </w:rPr>
        <w:t>k</w:t>
      </w:r>
      <w:r w:rsidRPr="000743A3">
        <w:rPr>
          <w:lang w:val="de-DE"/>
        </w:rPr>
        <w:t>riminie</w:t>
      </w:r>
      <w:r w:rsidR="000743A3">
        <w:rPr>
          <w:lang w:val="de-DE"/>
        </w:rPr>
        <w:t>renden Gesetzen</w:t>
      </w:r>
      <w:r w:rsidRPr="000743A3">
        <w:rPr>
          <w:lang w:val="de-DE"/>
        </w:rPr>
        <w:t xml:space="preserve"> </w:t>
      </w:r>
      <w:r w:rsidR="000743A3">
        <w:rPr>
          <w:lang w:val="de-DE"/>
        </w:rPr>
        <w:t>un</w:t>
      </w:r>
      <w:r w:rsidRPr="000743A3">
        <w:rPr>
          <w:lang w:val="de-DE"/>
        </w:rPr>
        <w:t>d</w:t>
      </w:r>
      <w:r w:rsidR="000743A3">
        <w:rPr>
          <w:lang w:val="de-DE"/>
        </w:rPr>
        <w:t xml:space="preserve"> von jüdischen Traditionen herrührend</w:t>
      </w:r>
      <w:r w:rsidRPr="000743A3">
        <w:rPr>
          <w:lang w:val="de-DE"/>
        </w:rPr>
        <w:t>e</w:t>
      </w:r>
      <w:r w:rsidR="000743A3">
        <w:rPr>
          <w:lang w:val="de-DE"/>
        </w:rPr>
        <w:t>n</w:t>
      </w:r>
      <w:r w:rsidRPr="000743A3">
        <w:rPr>
          <w:lang w:val="de-DE"/>
        </w:rPr>
        <w:t xml:space="preserve"> separatist</w:t>
      </w:r>
      <w:r w:rsidR="000743A3">
        <w:rPr>
          <w:lang w:val="de-DE"/>
        </w:rPr>
        <w:t>isch</w:t>
      </w:r>
      <w:r w:rsidRPr="000743A3">
        <w:rPr>
          <w:lang w:val="de-DE"/>
        </w:rPr>
        <w:t>e</w:t>
      </w:r>
      <w:r w:rsidR="000743A3">
        <w:rPr>
          <w:lang w:val="de-DE"/>
        </w:rPr>
        <w:t>n Normen ausgingen</w:t>
      </w:r>
      <w:r w:rsidRPr="000743A3">
        <w:rPr>
          <w:lang w:val="de-DE"/>
        </w:rPr>
        <w:t xml:space="preserve">. </w:t>
      </w:r>
      <w:r w:rsidR="000743A3" w:rsidRPr="000743A3">
        <w:rPr>
          <w:lang w:val="de-DE"/>
        </w:rPr>
        <w:t>Durch einen aufrichtigen D</w:t>
      </w:r>
      <w:r w:rsidRPr="000743A3">
        <w:rPr>
          <w:lang w:val="de-DE"/>
        </w:rPr>
        <w:t>ialog</w:t>
      </w:r>
      <w:r w:rsidR="000743A3" w:rsidRPr="000743A3">
        <w:rPr>
          <w:lang w:val="de-DE"/>
        </w:rPr>
        <w:t xml:space="preserve"> und die Unt</w:t>
      </w:r>
      <w:r w:rsidRPr="000743A3">
        <w:rPr>
          <w:lang w:val="de-DE"/>
        </w:rPr>
        <w:t>er</w:t>
      </w:r>
      <w:r w:rsidR="000743A3" w:rsidRPr="000743A3">
        <w:rPr>
          <w:lang w:val="de-DE"/>
        </w:rPr>
        <w:t xml:space="preserve">scheidung </w:t>
      </w:r>
      <w:r w:rsidRPr="000743A3">
        <w:rPr>
          <w:lang w:val="de-DE"/>
        </w:rPr>
        <w:t>de</w:t>
      </w:r>
      <w:r w:rsidR="000743A3" w:rsidRPr="000743A3">
        <w:rPr>
          <w:lang w:val="de-DE"/>
        </w:rPr>
        <w:t>r Ze</w:t>
      </w:r>
      <w:r w:rsidRPr="000743A3">
        <w:rPr>
          <w:lang w:val="de-DE"/>
        </w:rPr>
        <w:t>i</w:t>
      </w:r>
      <w:r w:rsidR="000743A3" w:rsidRPr="000743A3">
        <w:rPr>
          <w:lang w:val="de-DE"/>
        </w:rPr>
        <w:t>chen der Zeit i</w:t>
      </w:r>
      <w:r w:rsidRPr="000743A3">
        <w:rPr>
          <w:lang w:val="de-DE"/>
        </w:rPr>
        <w:t>s</w:t>
      </w:r>
      <w:r w:rsidR="000743A3" w:rsidRPr="000743A3">
        <w:rPr>
          <w:lang w:val="de-DE"/>
        </w:rPr>
        <w:t>t d</w:t>
      </w:r>
      <w:r w:rsidRPr="000743A3">
        <w:rPr>
          <w:lang w:val="de-DE"/>
        </w:rPr>
        <w:t>e</w:t>
      </w:r>
      <w:r w:rsidR="000743A3" w:rsidRPr="000743A3">
        <w:rPr>
          <w:lang w:val="de-DE"/>
        </w:rPr>
        <w:t>r Heili</w:t>
      </w:r>
      <w:r w:rsidRPr="000743A3">
        <w:rPr>
          <w:lang w:val="de-DE"/>
        </w:rPr>
        <w:t>g</w:t>
      </w:r>
      <w:r w:rsidR="000743A3" w:rsidRPr="000743A3">
        <w:rPr>
          <w:lang w:val="de-DE"/>
        </w:rPr>
        <w:t>e Geist w</w:t>
      </w:r>
      <w:r w:rsidR="000743A3">
        <w:rPr>
          <w:lang w:val="de-DE"/>
        </w:rPr>
        <w:t>eiterhi</w:t>
      </w:r>
      <w:r w:rsidRPr="000743A3">
        <w:rPr>
          <w:lang w:val="de-DE"/>
        </w:rPr>
        <w:t>n</w:t>
      </w:r>
      <w:r w:rsidR="000743A3">
        <w:rPr>
          <w:lang w:val="de-DE"/>
        </w:rPr>
        <w:t xml:space="preserve"> bei seiner Kirche un</w:t>
      </w:r>
      <w:r w:rsidRPr="000743A3">
        <w:rPr>
          <w:lang w:val="de-DE"/>
        </w:rPr>
        <w:t>d</w:t>
      </w:r>
      <w:r w:rsidR="000743A3">
        <w:rPr>
          <w:lang w:val="de-DE"/>
        </w:rPr>
        <w:t xml:space="preserve"> führt si</w:t>
      </w:r>
      <w:r w:rsidRPr="000743A3">
        <w:rPr>
          <w:lang w:val="de-DE"/>
        </w:rPr>
        <w:t xml:space="preserve">e, </w:t>
      </w:r>
      <w:r w:rsidR="000743A3">
        <w:rPr>
          <w:lang w:val="de-DE"/>
        </w:rPr>
        <w:t>damit sie in der A</w:t>
      </w:r>
      <w:r w:rsidRPr="000743A3">
        <w:rPr>
          <w:lang w:val="de-DE"/>
        </w:rPr>
        <w:t>ssimila</w:t>
      </w:r>
      <w:r w:rsidR="000743A3">
        <w:rPr>
          <w:lang w:val="de-DE"/>
        </w:rPr>
        <w:t>t</w:t>
      </w:r>
      <w:r w:rsidRPr="000743A3">
        <w:rPr>
          <w:lang w:val="de-DE"/>
        </w:rPr>
        <w:t>ion</w:t>
      </w:r>
      <w:r w:rsidR="000743A3">
        <w:rPr>
          <w:lang w:val="de-DE"/>
        </w:rPr>
        <w:t xml:space="preserve"> v</w:t>
      </w:r>
      <w:r w:rsidRPr="000743A3">
        <w:rPr>
          <w:lang w:val="de-DE"/>
        </w:rPr>
        <w:t>e</w:t>
      </w:r>
      <w:r w:rsidR="000743A3">
        <w:rPr>
          <w:lang w:val="de-DE"/>
        </w:rPr>
        <w:t>rschiedener K</w:t>
      </w:r>
      <w:r w:rsidRPr="000743A3">
        <w:rPr>
          <w:lang w:val="de-DE"/>
        </w:rPr>
        <w:t>ulture</w:t>
      </w:r>
      <w:r w:rsidR="000743A3">
        <w:rPr>
          <w:lang w:val="de-DE"/>
        </w:rPr>
        <w:t>n lerne</w:t>
      </w:r>
      <w:r w:rsidRPr="000743A3">
        <w:rPr>
          <w:lang w:val="de-DE"/>
        </w:rPr>
        <w:t>, plur</w:t>
      </w:r>
      <w:r w:rsidR="000743A3">
        <w:rPr>
          <w:lang w:val="de-DE"/>
        </w:rPr>
        <w:t>iform d</w:t>
      </w:r>
      <w:r w:rsidRPr="000743A3">
        <w:rPr>
          <w:lang w:val="de-DE"/>
        </w:rPr>
        <w:t>i</w:t>
      </w:r>
      <w:r w:rsidR="000743A3">
        <w:rPr>
          <w:lang w:val="de-DE"/>
        </w:rPr>
        <w:t>e Gu</w:t>
      </w:r>
      <w:r w:rsidRPr="000743A3">
        <w:rPr>
          <w:lang w:val="de-DE"/>
        </w:rPr>
        <w:t>t</w:t>
      </w:r>
      <w:r w:rsidR="000743A3">
        <w:rPr>
          <w:lang w:val="de-DE"/>
        </w:rPr>
        <w:t xml:space="preserve">e </w:t>
      </w:r>
      <w:r w:rsidRPr="000743A3">
        <w:rPr>
          <w:lang w:val="de-DE"/>
        </w:rPr>
        <w:t>N</w:t>
      </w:r>
      <w:r w:rsidR="000743A3">
        <w:rPr>
          <w:lang w:val="de-DE"/>
        </w:rPr>
        <w:t xml:space="preserve">achricht zu </w:t>
      </w:r>
      <w:r w:rsidRPr="000743A3">
        <w:rPr>
          <w:lang w:val="de-DE"/>
        </w:rPr>
        <w:t>l</w:t>
      </w:r>
      <w:r w:rsidR="000743A3">
        <w:rPr>
          <w:lang w:val="de-DE"/>
        </w:rPr>
        <w:t>eben</w:t>
      </w:r>
      <w:r w:rsidRPr="000743A3">
        <w:rPr>
          <w:lang w:val="de-DE"/>
        </w:rPr>
        <w:t xml:space="preserve"> </w:t>
      </w:r>
      <w:r w:rsidR="006D02C9" w:rsidRPr="000743A3">
        <w:rPr>
          <w:lang w:val="de-DE"/>
        </w:rPr>
        <w:t>(</w:t>
      </w:r>
      <w:r w:rsidRPr="000743A3">
        <w:rPr>
          <w:lang w:val="de-DE"/>
        </w:rPr>
        <w:t>Gal 2,1-10; A</w:t>
      </w:r>
      <w:r w:rsidR="000743A3">
        <w:rPr>
          <w:lang w:val="de-DE"/>
        </w:rPr>
        <w:t>pg</w:t>
      </w:r>
      <w:r w:rsidRPr="000743A3">
        <w:rPr>
          <w:lang w:val="de-DE"/>
        </w:rPr>
        <w:t xml:space="preserve"> 15,1-34).</w:t>
      </w:r>
    </w:p>
    <w:p w:rsidR="002D2A61" w:rsidRPr="000743A3" w:rsidRDefault="00C13940" w:rsidP="00563F39">
      <w:pPr>
        <w:pStyle w:val="berschrift2"/>
        <w:rPr>
          <w:spacing w:val="0"/>
          <w:lang w:val="de-DE"/>
        </w:rPr>
      </w:pPr>
      <w:bookmarkStart w:id="99" w:name="_Toc50218728"/>
      <w:r w:rsidRPr="000743A3">
        <w:rPr>
          <w:spacing w:val="0"/>
          <w:lang w:val="de-DE"/>
        </w:rPr>
        <w:t>I.</w:t>
      </w:r>
      <w:r w:rsidR="002D2A61" w:rsidRPr="000743A3">
        <w:rPr>
          <w:spacing w:val="0"/>
          <w:lang w:val="de-DE"/>
        </w:rPr>
        <w:t xml:space="preserve">4. </w:t>
      </w:r>
      <w:r w:rsidR="000743A3" w:rsidRPr="000743A3">
        <w:rPr>
          <w:spacing w:val="0"/>
          <w:lang w:val="de-DE"/>
        </w:rPr>
        <w:t>Die</w:t>
      </w:r>
      <w:r w:rsidR="002D2A61" w:rsidRPr="000743A3">
        <w:rPr>
          <w:spacing w:val="0"/>
          <w:lang w:val="de-DE"/>
        </w:rPr>
        <w:t xml:space="preserve"> </w:t>
      </w:r>
      <w:r w:rsidR="000743A3" w:rsidRPr="000743A3">
        <w:rPr>
          <w:spacing w:val="0"/>
          <w:lang w:val="de-DE"/>
        </w:rPr>
        <w:t>K</w:t>
      </w:r>
      <w:r w:rsidR="002D2A61" w:rsidRPr="000743A3">
        <w:rPr>
          <w:spacing w:val="0"/>
          <w:lang w:val="de-DE"/>
        </w:rPr>
        <w:t>i</w:t>
      </w:r>
      <w:r w:rsidR="000743A3" w:rsidRPr="000743A3">
        <w:rPr>
          <w:spacing w:val="0"/>
          <w:lang w:val="de-DE"/>
        </w:rPr>
        <w:t>rch</w:t>
      </w:r>
      <w:r w:rsidR="002D2A61" w:rsidRPr="000743A3">
        <w:rPr>
          <w:spacing w:val="0"/>
          <w:lang w:val="de-DE"/>
        </w:rPr>
        <w:t xml:space="preserve">e, </w:t>
      </w:r>
      <w:r w:rsidR="000743A3" w:rsidRPr="000743A3">
        <w:rPr>
          <w:spacing w:val="0"/>
          <w:lang w:val="de-DE"/>
        </w:rPr>
        <w:t>S</w:t>
      </w:r>
      <w:r w:rsidR="002D2A61" w:rsidRPr="000743A3">
        <w:rPr>
          <w:spacing w:val="0"/>
          <w:lang w:val="de-DE"/>
        </w:rPr>
        <w:t>c</w:t>
      </w:r>
      <w:r w:rsidR="000743A3" w:rsidRPr="000743A3">
        <w:rPr>
          <w:spacing w:val="0"/>
          <w:lang w:val="de-DE"/>
        </w:rPr>
        <w:t>h</w:t>
      </w:r>
      <w:r w:rsidR="002D2A61" w:rsidRPr="000743A3">
        <w:rPr>
          <w:spacing w:val="0"/>
          <w:lang w:val="de-DE"/>
        </w:rPr>
        <w:t>ul</w:t>
      </w:r>
      <w:r w:rsidR="000743A3" w:rsidRPr="000743A3">
        <w:rPr>
          <w:spacing w:val="0"/>
          <w:lang w:val="de-DE"/>
        </w:rPr>
        <w:t>e</w:t>
      </w:r>
      <w:r w:rsidR="002D2A61" w:rsidRPr="000743A3">
        <w:rPr>
          <w:spacing w:val="0"/>
          <w:lang w:val="de-DE"/>
        </w:rPr>
        <w:t xml:space="preserve"> d</w:t>
      </w:r>
      <w:r w:rsidR="000743A3" w:rsidRPr="000743A3">
        <w:rPr>
          <w:spacing w:val="0"/>
          <w:lang w:val="de-DE"/>
        </w:rPr>
        <w:t>er</w:t>
      </w:r>
      <w:r w:rsidR="002D2A61" w:rsidRPr="000743A3">
        <w:rPr>
          <w:spacing w:val="0"/>
          <w:lang w:val="de-DE"/>
        </w:rPr>
        <w:t xml:space="preserve"> </w:t>
      </w:r>
      <w:r w:rsidR="000743A3" w:rsidRPr="000743A3">
        <w:rPr>
          <w:spacing w:val="0"/>
          <w:lang w:val="de-DE"/>
        </w:rPr>
        <w:t>I</w:t>
      </w:r>
      <w:r w:rsidR="002D2A61" w:rsidRPr="000743A3">
        <w:rPr>
          <w:spacing w:val="0"/>
          <w:lang w:val="de-DE"/>
        </w:rPr>
        <w:t>nter</w:t>
      </w:r>
      <w:r w:rsidR="000743A3" w:rsidRPr="000743A3">
        <w:rPr>
          <w:spacing w:val="0"/>
          <w:lang w:val="de-DE"/>
        </w:rPr>
        <w:t>k</w:t>
      </w:r>
      <w:r w:rsidR="002D2A61" w:rsidRPr="000743A3">
        <w:rPr>
          <w:spacing w:val="0"/>
          <w:lang w:val="de-DE"/>
        </w:rPr>
        <w:t>ulturalit</w:t>
      </w:r>
      <w:r w:rsidR="000743A3">
        <w:rPr>
          <w:spacing w:val="0"/>
          <w:lang w:val="de-DE"/>
        </w:rPr>
        <w:t>ät</w:t>
      </w:r>
      <w:bookmarkEnd w:id="99"/>
    </w:p>
    <w:p w:rsidR="002D2A61" w:rsidRPr="000743A3" w:rsidRDefault="002D2A61" w:rsidP="002A22BD">
      <w:pPr>
        <w:pStyle w:val="testo"/>
        <w:rPr>
          <w:lang w:val="de-DE"/>
        </w:rPr>
      </w:pPr>
      <w:r w:rsidRPr="000743A3">
        <w:rPr>
          <w:lang w:val="de-DE"/>
        </w:rPr>
        <w:t xml:space="preserve">10. </w:t>
      </w:r>
      <w:r w:rsidR="000743A3" w:rsidRPr="000743A3">
        <w:rPr>
          <w:lang w:val="de-DE"/>
        </w:rPr>
        <w:t xml:space="preserve">Von der Feier </w:t>
      </w:r>
      <w:r w:rsidRPr="000743A3">
        <w:rPr>
          <w:lang w:val="de-DE"/>
        </w:rPr>
        <w:t>de</w:t>
      </w:r>
      <w:r w:rsidR="000743A3" w:rsidRPr="000743A3">
        <w:rPr>
          <w:lang w:val="de-DE"/>
        </w:rPr>
        <w:t>s II.</w:t>
      </w:r>
      <w:r w:rsidRPr="000743A3">
        <w:rPr>
          <w:lang w:val="de-DE"/>
        </w:rPr>
        <w:t xml:space="preserve"> </w:t>
      </w:r>
      <w:r w:rsidR="000743A3" w:rsidRPr="000743A3">
        <w:rPr>
          <w:lang w:val="de-DE"/>
        </w:rPr>
        <w:t>Ök</w:t>
      </w:r>
      <w:r w:rsidRPr="000743A3">
        <w:rPr>
          <w:lang w:val="de-DE"/>
        </w:rPr>
        <w:t>umeni</w:t>
      </w:r>
      <w:r w:rsidR="000743A3" w:rsidRPr="000743A3">
        <w:rPr>
          <w:lang w:val="de-DE"/>
        </w:rPr>
        <w:t>s</w:t>
      </w:r>
      <w:r w:rsidRPr="000743A3">
        <w:rPr>
          <w:lang w:val="de-DE"/>
        </w:rPr>
        <w:t>c</w:t>
      </w:r>
      <w:r w:rsidR="000743A3" w:rsidRPr="000743A3">
        <w:rPr>
          <w:lang w:val="de-DE"/>
        </w:rPr>
        <w:t xml:space="preserve">hen </w:t>
      </w:r>
      <w:r w:rsidRPr="000743A3">
        <w:rPr>
          <w:lang w:val="de-DE"/>
        </w:rPr>
        <w:t>Vati</w:t>
      </w:r>
      <w:r w:rsidR="000743A3" w:rsidRPr="000743A3">
        <w:rPr>
          <w:lang w:val="de-DE"/>
        </w:rPr>
        <w:t>k</w:t>
      </w:r>
      <w:r w:rsidRPr="000743A3">
        <w:rPr>
          <w:lang w:val="de-DE"/>
        </w:rPr>
        <w:t>an</w:t>
      </w:r>
      <w:r w:rsidR="000743A3" w:rsidRPr="000743A3">
        <w:rPr>
          <w:lang w:val="de-DE"/>
        </w:rPr>
        <w:t>ischen Konzils an</w:t>
      </w:r>
      <w:r w:rsidRPr="000743A3">
        <w:rPr>
          <w:lang w:val="de-DE"/>
        </w:rPr>
        <w:t xml:space="preserve"> </w:t>
      </w:r>
      <w:r w:rsidR="000743A3" w:rsidRPr="000743A3">
        <w:rPr>
          <w:lang w:val="de-DE"/>
        </w:rPr>
        <w:t>zeigte die Kirche den festen Wil</w:t>
      </w:r>
      <w:r w:rsidRPr="000743A3">
        <w:rPr>
          <w:lang w:val="de-DE"/>
        </w:rPr>
        <w:t>l</w:t>
      </w:r>
      <w:r w:rsidR="000743A3" w:rsidRPr="000743A3">
        <w:rPr>
          <w:lang w:val="de-DE"/>
        </w:rPr>
        <w:t>e</w:t>
      </w:r>
      <w:r w:rsidRPr="000743A3">
        <w:rPr>
          <w:lang w:val="de-DE"/>
        </w:rPr>
        <w:t>n</w:t>
      </w:r>
      <w:r w:rsidR="000743A3">
        <w:rPr>
          <w:lang w:val="de-DE"/>
        </w:rPr>
        <w:t xml:space="preserve">, </w:t>
      </w:r>
      <w:r w:rsidRPr="000743A3">
        <w:rPr>
          <w:lang w:val="de-DE"/>
        </w:rPr>
        <w:t>si</w:t>
      </w:r>
      <w:r w:rsidR="000743A3">
        <w:rPr>
          <w:lang w:val="de-DE"/>
        </w:rPr>
        <w:t>ch der zeitgenössischen W</w:t>
      </w:r>
      <w:r w:rsidRPr="000743A3">
        <w:rPr>
          <w:lang w:val="de-DE"/>
        </w:rPr>
        <w:t>e</w:t>
      </w:r>
      <w:r w:rsidR="000743A3">
        <w:rPr>
          <w:lang w:val="de-DE"/>
        </w:rPr>
        <w:t>lt zu öffnen un</w:t>
      </w:r>
      <w:r w:rsidRPr="000743A3">
        <w:rPr>
          <w:lang w:val="de-DE"/>
        </w:rPr>
        <w:t>d</w:t>
      </w:r>
      <w:r w:rsidR="000743A3">
        <w:rPr>
          <w:lang w:val="de-DE"/>
        </w:rPr>
        <w:t xml:space="preserve"> m</w:t>
      </w:r>
      <w:r w:rsidRPr="000743A3">
        <w:rPr>
          <w:lang w:val="de-DE"/>
        </w:rPr>
        <w:t>i</w:t>
      </w:r>
      <w:r w:rsidR="000743A3">
        <w:rPr>
          <w:lang w:val="de-DE"/>
        </w:rPr>
        <w:t>t ihr in einen Di</w:t>
      </w:r>
      <w:r w:rsidRPr="000743A3">
        <w:rPr>
          <w:lang w:val="de-DE"/>
        </w:rPr>
        <w:t>alog</w:t>
      </w:r>
      <w:r w:rsidR="000743A3">
        <w:rPr>
          <w:lang w:val="de-DE"/>
        </w:rPr>
        <w:t xml:space="preserve"> zu treten</w:t>
      </w:r>
      <w:r w:rsidRPr="000743A3">
        <w:rPr>
          <w:lang w:val="de-DE"/>
        </w:rPr>
        <w:t xml:space="preserve">. </w:t>
      </w:r>
      <w:r w:rsidR="000743A3" w:rsidRPr="000743A3">
        <w:rPr>
          <w:lang w:val="de-DE"/>
        </w:rPr>
        <w:t>Von d</w:t>
      </w:r>
      <w:r w:rsidRPr="000743A3">
        <w:rPr>
          <w:lang w:val="de-DE"/>
        </w:rPr>
        <w:t>a a</w:t>
      </w:r>
      <w:r w:rsidR="000743A3" w:rsidRPr="000743A3">
        <w:rPr>
          <w:lang w:val="de-DE"/>
        </w:rPr>
        <w:t>n bis zum neueren A</w:t>
      </w:r>
      <w:r w:rsidRPr="000743A3">
        <w:rPr>
          <w:lang w:val="de-DE"/>
        </w:rPr>
        <w:t>postoli</w:t>
      </w:r>
      <w:r w:rsidR="000743A3" w:rsidRPr="000743A3">
        <w:rPr>
          <w:lang w:val="de-DE"/>
        </w:rPr>
        <w:t>s</w:t>
      </w:r>
      <w:r w:rsidRPr="000743A3">
        <w:rPr>
          <w:lang w:val="de-DE"/>
        </w:rPr>
        <w:t>c</w:t>
      </w:r>
      <w:r w:rsidR="000743A3" w:rsidRPr="000743A3">
        <w:rPr>
          <w:lang w:val="de-DE"/>
        </w:rPr>
        <w:t xml:space="preserve">hen Schreiben </w:t>
      </w:r>
      <w:r w:rsidRPr="000743A3">
        <w:rPr>
          <w:i/>
          <w:iCs/>
          <w:lang w:val="de-DE"/>
        </w:rPr>
        <w:t>Evangelii Gaudium</w:t>
      </w:r>
      <w:r w:rsidR="000743A3" w:rsidRPr="000743A3">
        <w:rPr>
          <w:i/>
          <w:iCs/>
          <w:lang w:val="de-DE"/>
        </w:rPr>
        <w:t xml:space="preserve"> </w:t>
      </w:r>
      <w:r w:rsidR="000743A3" w:rsidRPr="000743A3">
        <w:rPr>
          <w:lang w:val="de-DE"/>
        </w:rPr>
        <w:t>(24. November 2013) ist die K</w:t>
      </w:r>
      <w:r w:rsidRPr="000743A3">
        <w:rPr>
          <w:lang w:val="de-DE"/>
        </w:rPr>
        <w:t>i</w:t>
      </w:r>
      <w:r w:rsidR="000743A3" w:rsidRPr="000743A3">
        <w:rPr>
          <w:lang w:val="de-DE"/>
        </w:rPr>
        <w:t>rch</w:t>
      </w:r>
      <w:r w:rsidRPr="000743A3">
        <w:rPr>
          <w:lang w:val="de-DE"/>
        </w:rPr>
        <w:t>e</w:t>
      </w:r>
      <w:r w:rsidR="000743A3" w:rsidRPr="000743A3">
        <w:rPr>
          <w:lang w:val="de-DE"/>
        </w:rPr>
        <w:t xml:space="preserve"> </w:t>
      </w:r>
      <w:r w:rsidRPr="000743A3">
        <w:rPr>
          <w:lang w:val="de-DE"/>
        </w:rPr>
        <w:t>s</w:t>
      </w:r>
      <w:r w:rsidR="000743A3" w:rsidRPr="000743A3">
        <w:rPr>
          <w:lang w:val="de-DE"/>
        </w:rPr>
        <w:t xml:space="preserve">tändig bemüht, </w:t>
      </w:r>
      <w:r w:rsidRPr="000743A3">
        <w:rPr>
          <w:lang w:val="de-DE"/>
        </w:rPr>
        <w:t>di</w:t>
      </w:r>
      <w:r w:rsidR="000743A3" w:rsidRPr="000743A3">
        <w:rPr>
          <w:lang w:val="de-DE"/>
        </w:rPr>
        <w:t>e</w:t>
      </w:r>
      <w:r w:rsidRPr="000743A3">
        <w:rPr>
          <w:lang w:val="de-DE"/>
        </w:rPr>
        <w:t xml:space="preserve"> </w:t>
      </w:r>
      <w:r w:rsidR="000743A3" w:rsidRPr="000743A3">
        <w:rPr>
          <w:lang w:val="de-DE"/>
        </w:rPr>
        <w:t xml:space="preserve">Kulturen zu </w:t>
      </w:r>
      <w:r w:rsidRPr="000743A3">
        <w:rPr>
          <w:lang w:val="de-DE"/>
        </w:rPr>
        <w:t>evangeli</w:t>
      </w:r>
      <w:r w:rsidR="000743A3" w:rsidRPr="000743A3">
        <w:rPr>
          <w:lang w:val="de-DE"/>
        </w:rPr>
        <w:t>sie</w:t>
      </w:r>
      <w:r w:rsidRPr="000743A3">
        <w:rPr>
          <w:lang w:val="de-DE"/>
        </w:rPr>
        <w:t>re</w:t>
      </w:r>
      <w:r w:rsidR="000743A3" w:rsidRPr="000743A3">
        <w:rPr>
          <w:lang w:val="de-DE"/>
        </w:rPr>
        <w:t>n</w:t>
      </w:r>
      <w:r w:rsidRPr="000743A3">
        <w:rPr>
          <w:lang w:val="de-DE"/>
        </w:rPr>
        <w:t xml:space="preserve">, </w:t>
      </w:r>
      <w:r w:rsidR="000743A3" w:rsidRPr="000743A3">
        <w:rPr>
          <w:lang w:val="de-DE"/>
        </w:rPr>
        <w:t>um das E</w:t>
      </w:r>
      <w:r w:rsidR="000743A3">
        <w:rPr>
          <w:lang w:val="de-DE"/>
        </w:rPr>
        <w:t>v</w:t>
      </w:r>
      <w:r w:rsidRPr="000743A3">
        <w:rPr>
          <w:lang w:val="de-DE"/>
        </w:rPr>
        <w:t>angel</w:t>
      </w:r>
      <w:r w:rsidR="000743A3">
        <w:rPr>
          <w:lang w:val="de-DE"/>
        </w:rPr>
        <w:t>ium einpflanzen s</w:t>
      </w:r>
      <w:r w:rsidRPr="000743A3">
        <w:rPr>
          <w:lang w:val="de-DE"/>
        </w:rPr>
        <w:t>o</w:t>
      </w:r>
      <w:r w:rsidR="000743A3">
        <w:rPr>
          <w:lang w:val="de-DE"/>
        </w:rPr>
        <w:t>wi</w:t>
      </w:r>
      <w:r w:rsidRPr="000743A3">
        <w:rPr>
          <w:lang w:val="de-DE"/>
        </w:rPr>
        <w:t>e da</w:t>
      </w:r>
      <w:r w:rsidR="000743A3">
        <w:rPr>
          <w:lang w:val="de-DE"/>
        </w:rPr>
        <w:t xml:space="preserve">s </w:t>
      </w:r>
      <w:r w:rsidRPr="000743A3">
        <w:rPr>
          <w:lang w:val="de-DE"/>
        </w:rPr>
        <w:t>Re</w:t>
      </w:r>
      <w:r w:rsidR="000743A3">
        <w:rPr>
          <w:lang w:val="de-DE"/>
        </w:rPr>
        <w:t>ich G</w:t>
      </w:r>
      <w:r w:rsidRPr="000743A3">
        <w:rPr>
          <w:lang w:val="de-DE"/>
        </w:rPr>
        <w:t>o</w:t>
      </w:r>
      <w:r w:rsidR="000743A3">
        <w:rPr>
          <w:lang w:val="de-DE"/>
        </w:rPr>
        <w:t>tt</w:t>
      </w:r>
      <w:r w:rsidRPr="000743A3">
        <w:rPr>
          <w:lang w:val="de-DE"/>
        </w:rPr>
        <w:t>e</w:t>
      </w:r>
      <w:r w:rsidR="000743A3">
        <w:rPr>
          <w:lang w:val="de-DE"/>
        </w:rPr>
        <w:t>s und seine Gerechtigkeit verkünden zu können</w:t>
      </w:r>
      <w:r w:rsidRPr="000743A3">
        <w:rPr>
          <w:lang w:val="de-DE"/>
        </w:rPr>
        <w:t>.</w:t>
      </w:r>
    </w:p>
    <w:p w:rsidR="002D2A61" w:rsidRPr="000743A3" w:rsidRDefault="002D2A61" w:rsidP="002A22BD">
      <w:pPr>
        <w:pStyle w:val="testo"/>
        <w:rPr>
          <w:lang w:val="de-DE"/>
        </w:rPr>
      </w:pPr>
      <w:r w:rsidRPr="000743A3">
        <w:rPr>
          <w:lang w:val="de-DE"/>
        </w:rPr>
        <w:t xml:space="preserve">11. </w:t>
      </w:r>
      <w:r w:rsidR="000743A3" w:rsidRPr="000743A3">
        <w:rPr>
          <w:lang w:val="de-DE"/>
        </w:rPr>
        <w:t>Die K</w:t>
      </w:r>
      <w:r w:rsidRPr="000743A3">
        <w:rPr>
          <w:lang w:val="de-DE"/>
        </w:rPr>
        <w:t>at</w:t>
      </w:r>
      <w:r w:rsidR="000743A3" w:rsidRPr="000743A3">
        <w:rPr>
          <w:lang w:val="de-DE"/>
        </w:rPr>
        <w:t>h</w:t>
      </w:r>
      <w:r w:rsidRPr="000743A3">
        <w:rPr>
          <w:lang w:val="de-DE"/>
        </w:rPr>
        <w:t>oli</w:t>
      </w:r>
      <w:r w:rsidR="000743A3" w:rsidRPr="000743A3">
        <w:rPr>
          <w:lang w:val="de-DE"/>
        </w:rPr>
        <w:t>z</w:t>
      </w:r>
      <w:r w:rsidRPr="000743A3">
        <w:rPr>
          <w:lang w:val="de-DE"/>
        </w:rPr>
        <w:t>it</w:t>
      </w:r>
      <w:r w:rsidR="000743A3" w:rsidRPr="000743A3">
        <w:rPr>
          <w:lang w:val="de-DE"/>
        </w:rPr>
        <w:t xml:space="preserve">ät </w:t>
      </w:r>
      <w:r w:rsidRPr="000743A3">
        <w:rPr>
          <w:lang w:val="de-DE"/>
        </w:rPr>
        <w:t>de</w:t>
      </w:r>
      <w:r w:rsidR="000743A3" w:rsidRPr="000743A3">
        <w:rPr>
          <w:lang w:val="de-DE"/>
        </w:rPr>
        <w:t>r K</w:t>
      </w:r>
      <w:r w:rsidRPr="000743A3">
        <w:rPr>
          <w:lang w:val="de-DE"/>
        </w:rPr>
        <w:t>i</w:t>
      </w:r>
      <w:r w:rsidR="000743A3" w:rsidRPr="000743A3">
        <w:rPr>
          <w:lang w:val="de-DE"/>
        </w:rPr>
        <w:t>rch</w:t>
      </w:r>
      <w:r w:rsidRPr="000743A3">
        <w:rPr>
          <w:lang w:val="de-DE"/>
        </w:rPr>
        <w:t>e</w:t>
      </w:r>
      <w:r w:rsidR="000743A3" w:rsidRPr="000743A3">
        <w:rPr>
          <w:lang w:val="de-DE"/>
        </w:rPr>
        <w:t xml:space="preserve"> hängt von ihrer wirklichen </w:t>
      </w:r>
      <w:r w:rsidR="000743A3">
        <w:rPr>
          <w:lang w:val="de-DE"/>
        </w:rPr>
        <w:t>Öffnung für die K</w:t>
      </w:r>
      <w:r w:rsidRPr="000743A3">
        <w:rPr>
          <w:lang w:val="de-DE"/>
        </w:rPr>
        <w:t>ulture</w:t>
      </w:r>
      <w:r w:rsidR="000743A3">
        <w:rPr>
          <w:lang w:val="de-DE"/>
        </w:rPr>
        <w:t>n ab</w:t>
      </w:r>
      <w:r w:rsidRPr="000743A3">
        <w:rPr>
          <w:lang w:val="de-DE"/>
        </w:rPr>
        <w:t>.</w:t>
      </w:r>
      <w:r w:rsidR="000743A3">
        <w:rPr>
          <w:lang w:val="de-DE"/>
        </w:rPr>
        <w:t xml:space="preserve"> Wir</w:t>
      </w:r>
      <w:r w:rsidR="000743A3" w:rsidRPr="000743A3">
        <w:rPr>
          <w:lang w:val="de-DE"/>
        </w:rPr>
        <w:t xml:space="preserve"> m</w:t>
      </w:r>
      <w:r w:rsidR="000743A3">
        <w:rPr>
          <w:lang w:val="de-DE"/>
        </w:rPr>
        <w:t>ü</w:t>
      </w:r>
      <w:r w:rsidR="000743A3" w:rsidRPr="000743A3">
        <w:rPr>
          <w:lang w:val="de-DE"/>
        </w:rPr>
        <w:t>ss</w:t>
      </w:r>
      <w:r w:rsidR="000743A3">
        <w:rPr>
          <w:lang w:val="de-DE"/>
        </w:rPr>
        <w:t>en</w:t>
      </w:r>
      <w:r w:rsidR="000743A3" w:rsidRPr="000743A3">
        <w:rPr>
          <w:lang w:val="de-DE"/>
        </w:rPr>
        <w:t xml:space="preserve"> aus </w:t>
      </w:r>
      <w:r w:rsidR="000743A3">
        <w:rPr>
          <w:lang w:val="de-DE"/>
        </w:rPr>
        <w:t>un</w:t>
      </w:r>
      <w:r w:rsidR="000743A3" w:rsidRPr="000743A3">
        <w:rPr>
          <w:lang w:val="de-DE"/>
        </w:rPr>
        <w:t xml:space="preserve">s herausgehen hin zur Begegnung mit den Anderen, </w:t>
      </w:r>
      <w:r w:rsidRPr="000743A3">
        <w:rPr>
          <w:lang w:val="de-DE"/>
        </w:rPr>
        <w:t>o</w:t>
      </w:r>
      <w:r w:rsidR="000743A3" w:rsidRPr="000743A3">
        <w:rPr>
          <w:lang w:val="de-DE"/>
        </w:rPr>
        <w:t>h</w:t>
      </w:r>
      <w:r w:rsidRPr="000743A3">
        <w:rPr>
          <w:lang w:val="de-DE"/>
        </w:rPr>
        <w:t>n</w:t>
      </w:r>
      <w:r w:rsidR="000743A3" w:rsidRPr="000743A3">
        <w:rPr>
          <w:lang w:val="de-DE"/>
        </w:rPr>
        <w:t>e aufzuhören,</w:t>
      </w:r>
      <w:r w:rsidR="000743A3">
        <w:rPr>
          <w:lang w:val="de-DE"/>
        </w:rPr>
        <w:t xml:space="preserve"> wir selber zu sein</w:t>
      </w:r>
      <w:r w:rsidRPr="000743A3">
        <w:rPr>
          <w:lang w:val="de-DE"/>
        </w:rPr>
        <w:t xml:space="preserve">, </w:t>
      </w:r>
      <w:r w:rsidR="000743A3">
        <w:rPr>
          <w:lang w:val="de-DE"/>
        </w:rPr>
        <w:t xml:space="preserve">wohl </w:t>
      </w:r>
      <w:r w:rsidRPr="000743A3">
        <w:rPr>
          <w:lang w:val="de-DE"/>
        </w:rPr>
        <w:t>a</w:t>
      </w:r>
      <w:r w:rsidR="000743A3">
        <w:rPr>
          <w:lang w:val="de-DE"/>
        </w:rPr>
        <w:t xml:space="preserve">ber offen, die Andersartigkeit </w:t>
      </w:r>
      <w:r w:rsidRPr="000743A3">
        <w:rPr>
          <w:lang w:val="de-DE"/>
        </w:rPr>
        <w:t>a</w:t>
      </w:r>
      <w:r w:rsidR="000743A3">
        <w:rPr>
          <w:lang w:val="de-DE"/>
        </w:rPr>
        <w:t>nzunehmen</w:t>
      </w:r>
      <w:r w:rsidRPr="000743A3">
        <w:rPr>
          <w:lang w:val="de-DE"/>
        </w:rPr>
        <w:t xml:space="preserve">. </w:t>
      </w:r>
      <w:r w:rsidR="000743A3" w:rsidRPr="000743A3">
        <w:rPr>
          <w:lang w:val="de-DE"/>
        </w:rPr>
        <w:t>Das Ch</w:t>
      </w:r>
      <w:r w:rsidRPr="000743A3">
        <w:rPr>
          <w:lang w:val="de-DE"/>
        </w:rPr>
        <w:t>rist</w:t>
      </w:r>
      <w:r w:rsidR="000743A3" w:rsidRPr="000743A3">
        <w:rPr>
          <w:lang w:val="de-DE"/>
        </w:rPr>
        <w:t>e</w:t>
      </w:r>
      <w:r w:rsidRPr="000743A3">
        <w:rPr>
          <w:lang w:val="de-DE"/>
        </w:rPr>
        <w:t>n</w:t>
      </w:r>
      <w:r w:rsidR="000743A3" w:rsidRPr="000743A3">
        <w:rPr>
          <w:lang w:val="de-DE"/>
        </w:rPr>
        <w:t>tu</w:t>
      </w:r>
      <w:r w:rsidRPr="000743A3">
        <w:rPr>
          <w:lang w:val="de-DE"/>
        </w:rPr>
        <w:t>m ha</w:t>
      </w:r>
      <w:r w:rsidR="000743A3" w:rsidRPr="000743A3">
        <w:rPr>
          <w:lang w:val="de-DE"/>
        </w:rPr>
        <w:t>t</w:t>
      </w:r>
      <w:r w:rsidRPr="000743A3">
        <w:rPr>
          <w:lang w:val="de-DE"/>
        </w:rPr>
        <w:t xml:space="preserve"> </w:t>
      </w:r>
      <w:r w:rsidR="000743A3" w:rsidRPr="000743A3">
        <w:rPr>
          <w:lang w:val="de-DE"/>
        </w:rPr>
        <w:t>nicht nur ei</w:t>
      </w:r>
      <w:r w:rsidRPr="000743A3">
        <w:rPr>
          <w:lang w:val="de-DE"/>
        </w:rPr>
        <w:t xml:space="preserve">n </w:t>
      </w:r>
      <w:r w:rsidR="000743A3" w:rsidRPr="000743A3">
        <w:rPr>
          <w:lang w:val="de-DE"/>
        </w:rPr>
        <w:t>einziges M</w:t>
      </w:r>
      <w:r w:rsidRPr="000743A3">
        <w:rPr>
          <w:lang w:val="de-DE"/>
        </w:rPr>
        <w:t xml:space="preserve">odell </w:t>
      </w:r>
      <w:r w:rsidR="000743A3" w:rsidRPr="000743A3">
        <w:rPr>
          <w:lang w:val="de-DE"/>
        </w:rPr>
        <w:t>an K</w:t>
      </w:r>
      <w:r w:rsidRPr="000743A3">
        <w:rPr>
          <w:lang w:val="de-DE"/>
        </w:rPr>
        <w:t xml:space="preserve">ultur, </w:t>
      </w:r>
      <w:r w:rsidR="000743A3" w:rsidRPr="000743A3">
        <w:rPr>
          <w:lang w:val="de-DE"/>
        </w:rPr>
        <w:t xml:space="preserve">sondern trägt in sich </w:t>
      </w:r>
      <w:r w:rsidR="000743A3">
        <w:rPr>
          <w:lang w:val="de-DE"/>
        </w:rPr>
        <w:t>s</w:t>
      </w:r>
      <w:r w:rsidRPr="000743A3">
        <w:rPr>
          <w:lang w:val="de-DE"/>
        </w:rPr>
        <w:t>ch</w:t>
      </w:r>
      <w:r w:rsidR="000743A3">
        <w:rPr>
          <w:lang w:val="de-DE"/>
        </w:rPr>
        <w:t xml:space="preserve">on das Antlitz </w:t>
      </w:r>
      <w:r w:rsidRPr="000743A3">
        <w:rPr>
          <w:lang w:val="de-DE"/>
        </w:rPr>
        <w:t>vers</w:t>
      </w:r>
      <w:r w:rsidR="000743A3">
        <w:rPr>
          <w:lang w:val="de-DE"/>
        </w:rPr>
        <w:t>chi</w:t>
      </w:r>
      <w:r w:rsidRPr="000743A3">
        <w:rPr>
          <w:lang w:val="de-DE"/>
        </w:rPr>
        <w:t>e</w:t>
      </w:r>
      <w:r w:rsidR="000743A3">
        <w:rPr>
          <w:lang w:val="de-DE"/>
        </w:rPr>
        <w:t>dener</w:t>
      </w:r>
      <w:r w:rsidRPr="000743A3">
        <w:rPr>
          <w:lang w:val="de-DE"/>
        </w:rPr>
        <w:t xml:space="preserve"> </w:t>
      </w:r>
      <w:r w:rsidR="000743A3">
        <w:rPr>
          <w:lang w:val="de-DE"/>
        </w:rPr>
        <w:t>K</w:t>
      </w:r>
      <w:r w:rsidRPr="000743A3">
        <w:rPr>
          <w:lang w:val="de-DE"/>
        </w:rPr>
        <w:t>ulturen</w:t>
      </w:r>
      <w:r w:rsidR="000743A3">
        <w:rPr>
          <w:lang w:val="de-DE"/>
        </w:rPr>
        <w:t>, in d</w:t>
      </w:r>
      <w:r w:rsidRPr="000743A3">
        <w:rPr>
          <w:lang w:val="de-DE"/>
        </w:rPr>
        <w:t>e</w:t>
      </w:r>
      <w:r w:rsidR="000743A3">
        <w:rPr>
          <w:lang w:val="de-DE"/>
        </w:rPr>
        <w:t>nen es Aufnahme fand un</w:t>
      </w:r>
      <w:r w:rsidRPr="000743A3">
        <w:rPr>
          <w:lang w:val="de-DE"/>
        </w:rPr>
        <w:t>d</w:t>
      </w:r>
      <w:r w:rsidR="000743A3">
        <w:rPr>
          <w:lang w:val="de-DE"/>
        </w:rPr>
        <w:t xml:space="preserve"> w</w:t>
      </w:r>
      <w:r w:rsidRPr="000743A3">
        <w:rPr>
          <w:lang w:val="de-DE"/>
        </w:rPr>
        <w:t>o</w:t>
      </w:r>
      <w:r w:rsidR="000743A3">
        <w:rPr>
          <w:lang w:val="de-DE"/>
        </w:rPr>
        <w:t xml:space="preserve"> </w:t>
      </w:r>
      <w:r w:rsidRPr="000743A3">
        <w:rPr>
          <w:lang w:val="de-DE"/>
        </w:rPr>
        <w:t>e</w:t>
      </w:r>
      <w:r w:rsidR="000743A3">
        <w:rPr>
          <w:lang w:val="de-DE"/>
        </w:rPr>
        <w:t>s sc</w:t>
      </w:r>
      <w:r w:rsidRPr="000743A3">
        <w:rPr>
          <w:lang w:val="de-DE"/>
        </w:rPr>
        <w:t>h</w:t>
      </w:r>
      <w:r w:rsidR="000743A3">
        <w:rPr>
          <w:lang w:val="de-DE"/>
        </w:rPr>
        <w:t>on Furchen gezogen h</w:t>
      </w:r>
      <w:r w:rsidRPr="000743A3">
        <w:rPr>
          <w:lang w:val="de-DE"/>
        </w:rPr>
        <w:t xml:space="preserve">at </w:t>
      </w:r>
      <w:r w:rsidR="006D02C9" w:rsidRPr="000743A3">
        <w:rPr>
          <w:lang w:val="de-DE"/>
        </w:rPr>
        <w:t>(</w:t>
      </w:r>
      <w:r w:rsidRPr="000743A3">
        <w:rPr>
          <w:lang w:val="de-DE"/>
        </w:rPr>
        <w:t xml:space="preserve">NMI 40). </w:t>
      </w:r>
      <w:r w:rsidR="000743A3" w:rsidRPr="000743A3">
        <w:rPr>
          <w:lang w:val="de-DE"/>
        </w:rPr>
        <w:t>Unte</w:t>
      </w:r>
      <w:r w:rsidRPr="000743A3">
        <w:rPr>
          <w:lang w:val="de-DE"/>
        </w:rPr>
        <w:t>r</w:t>
      </w:r>
      <w:r w:rsidR="000743A3" w:rsidRPr="000743A3">
        <w:rPr>
          <w:lang w:val="de-DE"/>
        </w:rPr>
        <w:t xml:space="preserve"> den </w:t>
      </w:r>
      <w:r w:rsidRPr="000743A3">
        <w:rPr>
          <w:lang w:val="de-DE"/>
        </w:rPr>
        <w:t>vers</w:t>
      </w:r>
      <w:r w:rsidR="000743A3" w:rsidRPr="000743A3">
        <w:rPr>
          <w:lang w:val="de-DE"/>
        </w:rPr>
        <w:t>ch</w:t>
      </w:r>
      <w:r w:rsidRPr="000743A3">
        <w:rPr>
          <w:lang w:val="de-DE"/>
        </w:rPr>
        <w:t>i</w:t>
      </w:r>
      <w:r w:rsidR="000743A3" w:rsidRPr="000743A3">
        <w:rPr>
          <w:lang w:val="de-DE"/>
        </w:rPr>
        <w:t>edenen Völkern, die das Geschenk Gottes i</w:t>
      </w:r>
      <w:r w:rsidRPr="000743A3">
        <w:rPr>
          <w:lang w:val="de-DE"/>
        </w:rPr>
        <w:t>n</w:t>
      </w:r>
      <w:r w:rsidR="000743A3" w:rsidRPr="000743A3">
        <w:rPr>
          <w:lang w:val="de-DE"/>
        </w:rPr>
        <w:t xml:space="preserve"> ihr</w:t>
      </w:r>
      <w:r w:rsidRPr="000743A3">
        <w:rPr>
          <w:lang w:val="de-DE"/>
        </w:rPr>
        <w:t>e</w:t>
      </w:r>
      <w:r w:rsidR="000743A3" w:rsidRPr="000743A3">
        <w:rPr>
          <w:lang w:val="de-DE"/>
        </w:rPr>
        <w:t>r eigenen K</w:t>
      </w:r>
      <w:r w:rsidRPr="000743A3">
        <w:rPr>
          <w:lang w:val="de-DE"/>
        </w:rPr>
        <w:t>ultur</w:t>
      </w:r>
      <w:r w:rsidR="000743A3" w:rsidRPr="000743A3">
        <w:rPr>
          <w:lang w:val="de-DE"/>
        </w:rPr>
        <w:t xml:space="preserve"> erf</w:t>
      </w:r>
      <w:r w:rsidRPr="000743A3">
        <w:rPr>
          <w:lang w:val="de-DE"/>
        </w:rPr>
        <w:t>a</w:t>
      </w:r>
      <w:r w:rsidR="000743A3" w:rsidRPr="000743A3">
        <w:rPr>
          <w:lang w:val="de-DE"/>
        </w:rPr>
        <w:t>hren</w:t>
      </w:r>
      <w:r w:rsidRPr="000743A3">
        <w:rPr>
          <w:lang w:val="de-DE"/>
        </w:rPr>
        <w:t xml:space="preserve">, </w:t>
      </w:r>
      <w:r w:rsidR="000743A3">
        <w:rPr>
          <w:lang w:val="de-DE"/>
        </w:rPr>
        <w:t>zeigt die K</w:t>
      </w:r>
      <w:r w:rsidRPr="000743A3">
        <w:rPr>
          <w:lang w:val="de-DE"/>
        </w:rPr>
        <w:t>i</w:t>
      </w:r>
      <w:r w:rsidR="000743A3">
        <w:rPr>
          <w:lang w:val="de-DE"/>
        </w:rPr>
        <w:t>rch</w:t>
      </w:r>
      <w:r w:rsidRPr="000743A3">
        <w:rPr>
          <w:lang w:val="de-DE"/>
        </w:rPr>
        <w:t>e</w:t>
      </w:r>
      <w:r w:rsidR="000743A3">
        <w:rPr>
          <w:lang w:val="de-DE"/>
        </w:rPr>
        <w:t xml:space="preserve"> ihre K</w:t>
      </w:r>
      <w:r w:rsidRPr="000743A3">
        <w:rPr>
          <w:lang w:val="de-DE"/>
        </w:rPr>
        <w:t>at</w:t>
      </w:r>
      <w:r w:rsidR="000743A3">
        <w:rPr>
          <w:lang w:val="de-DE"/>
        </w:rPr>
        <w:t>h</w:t>
      </w:r>
      <w:r w:rsidRPr="000743A3">
        <w:rPr>
          <w:lang w:val="de-DE"/>
        </w:rPr>
        <w:t>oli</w:t>
      </w:r>
      <w:r w:rsidR="000743A3">
        <w:rPr>
          <w:lang w:val="de-DE"/>
        </w:rPr>
        <w:t>z</w:t>
      </w:r>
      <w:r w:rsidRPr="000743A3">
        <w:rPr>
          <w:lang w:val="de-DE"/>
        </w:rPr>
        <w:t>it</w:t>
      </w:r>
      <w:r w:rsidR="000743A3">
        <w:rPr>
          <w:lang w:val="de-DE"/>
        </w:rPr>
        <w:t>ät</w:t>
      </w:r>
      <w:r w:rsidRPr="000743A3">
        <w:rPr>
          <w:lang w:val="de-DE"/>
        </w:rPr>
        <w:t xml:space="preserve"> </w:t>
      </w:r>
      <w:r w:rsidR="000743A3">
        <w:rPr>
          <w:lang w:val="de-DE"/>
        </w:rPr>
        <w:t>in d</w:t>
      </w:r>
      <w:r w:rsidRPr="000743A3">
        <w:rPr>
          <w:lang w:val="de-DE"/>
        </w:rPr>
        <w:t>e</w:t>
      </w:r>
      <w:r w:rsidR="000743A3">
        <w:rPr>
          <w:lang w:val="de-DE"/>
        </w:rPr>
        <w:t xml:space="preserve">r Schönheit </w:t>
      </w:r>
      <w:r w:rsidRPr="000743A3">
        <w:rPr>
          <w:lang w:val="de-DE"/>
        </w:rPr>
        <w:t>di</w:t>
      </w:r>
      <w:r w:rsidR="000743A3">
        <w:rPr>
          <w:lang w:val="de-DE"/>
        </w:rPr>
        <w:t>eses</w:t>
      </w:r>
      <w:r w:rsidRPr="000743A3">
        <w:rPr>
          <w:lang w:val="de-DE"/>
        </w:rPr>
        <w:t xml:space="preserve"> pluriforme</w:t>
      </w:r>
      <w:r w:rsidR="000743A3">
        <w:rPr>
          <w:lang w:val="de-DE"/>
        </w:rPr>
        <w:t>n Antlitzes</w:t>
      </w:r>
      <w:r w:rsidRPr="000743A3">
        <w:rPr>
          <w:lang w:val="de-DE"/>
        </w:rPr>
        <w:t xml:space="preserve">. </w:t>
      </w:r>
      <w:r w:rsidR="000743A3" w:rsidRPr="000743A3">
        <w:rPr>
          <w:lang w:val="de-DE"/>
        </w:rPr>
        <w:t xml:space="preserve">Das die Kirche am </w:t>
      </w:r>
      <w:r w:rsidR="001619DA">
        <w:rPr>
          <w:lang w:val="de-DE"/>
        </w:rPr>
        <w:t>b</w:t>
      </w:r>
      <w:r w:rsidR="000743A3" w:rsidRPr="000743A3">
        <w:rPr>
          <w:lang w:val="de-DE"/>
        </w:rPr>
        <w:t>esten darstellende Bild ist nicht ein Zentrum mit einer u</w:t>
      </w:r>
      <w:r w:rsidRPr="000743A3">
        <w:rPr>
          <w:lang w:val="de-DE"/>
        </w:rPr>
        <w:t>n</w:t>
      </w:r>
      <w:r w:rsidR="000743A3" w:rsidRPr="000743A3">
        <w:rPr>
          <w:lang w:val="de-DE"/>
        </w:rPr>
        <w:t>beweglichen Sphäre</w:t>
      </w:r>
      <w:r w:rsidRPr="000743A3">
        <w:rPr>
          <w:lang w:val="de-DE"/>
        </w:rPr>
        <w:t xml:space="preserve">, </w:t>
      </w:r>
      <w:r w:rsidR="000743A3" w:rsidRPr="000743A3">
        <w:rPr>
          <w:lang w:val="de-DE"/>
        </w:rPr>
        <w:t>so</w:t>
      </w:r>
      <w:r w:rsidR="000743A3">
        <w:rPr>
          <w:lang w:val="de-DE"/>
        </w:rPr>
        <w:t xml:space="preserve">ndern </w:t>
      </w:r>
      <w:r w:rsidR="000743A3" w:rsidRPr="000743A3">
        <w:rPr>
          <w:i/>
          <w:iCs/>
          <w:lang w:val="de-DE"/>
        </w:rPr>
        <w:t>das P</w:t>
      </w:r>
      <w:r w:rsidRPr="000743A3">
        <w:rPr>
          <w:i/>
          <w:iCs/>
          <w:lang w:val="de-DE"/>
        </w:rPr>
        <w:t>ol</w:t>
      </w:r>
      <w:r w:rsidR="000743A3" w:rsidRPr="000743A3">
        <w:rPr>
          <w:i/>
          <w:iCs/>
          <w:lang w:val="de-DE"/>
        </w:rPr>
        <w:t>y</w:t>
      </w:r>
      <w:r w:rsidRPr="000743A3">
        <w:rPr>
          <w:i/>
          <w:iCs/>
          <w:lang w:val="de-DE"/>
        </w:rPr>
        <w:t>ed</w:t>
      </w:r>
      <w:r w:rsidR="000743A3" w:rsidRPr="000743A3">
        <w:rPr>
          <w:i/>
          <w:iCs/>
          <w:lang w:val="de-DE"/>
        </w:rPr>
        <w:t>e</w:t>
      </w:r>
      <w:r w:rsidRPr="000743A3">
        <w:rPr>
          <w:i/>
          <w:iCs/>
          <w:lang w:val="de-DE"/>
        </w:rPr>
        <w:t>r</w:t>
      </w:r>
      <w:r w:rsidR="000743A3" w:rsidRPr="000743A3">
        <w:rPr>
          <w:i/>
          <w:iCs/>
          <w:lang w:val="de-DE"/>
        </w:rPr>
        <w:t>,</w:t>
      </w:r>
      <w:r w:rsidRPr="000743A3">
        <w:rPr>
          <w:i/>
          <w:iCs/>
          <w:lang w:val="de-DE"/>
        </w:rPr>
        <w:t xml:space="preserve"> </w:t>
      </w:r>
      <w:r w:rsidR="000743A3" w:rsidRPr="000743A3">
        <w:rPr>
          <w:i/>
          <w:iCs/>
          <w:lang w:val="de-DE"/>
        </w:rPr>
        <w:t>w</w:t>
      </w:r>
      <w:r w:rsidRPr="000743A3">
        <w:rPr>
          <w:i/>
          <w:iCs/>
          <w:lang w:val="de-DE"/>
        </w:rPr>
        <w:t>e</w:t>
      </w:r>
      <w:r w:rsidR="000743A3" w:rsidRPr="000743A3">
        <w:rPr>
          <w:i/>
          <w:iCs/>
          <w:lang w:val="de-DE"/>
        </w:rPr>
        <w:t>lches das Zusammentreffen aller</w:t>
      </w:r>
      <w:r w:rsidRPr="000743A3">
        <w:rPr>
          <w:i/>
          <w:iCs/>
          <w:lang w:val="de-DE"/>
        </w:rPr>
        <w:t xml:space="preserve"> </w:t>
      </w:r>
      <w:r w:rsidR="000743A3" w:rsidRPr="000743A3">
        <w:rPr>
          <w:i/>
          <w:iCs/>
          <w:lang w:val="de-DE"/>
        </w:rPr>
        <w:t>Teile wiede</w:t>
      </w:r>
      <w:r w:rsidRPr="000743A3">
        <w:rPr>
          <w:i/>
          <w:iCs/>
          <w:lang w:val="de-DE"/>
        </w:rPr>
        <w:t>r</w:t>
      </w:r>
      <w:r w:rsidR="000743A3" w:rsidRPr="000743A3">
        <w:rPr>
          <w:i/>
          <w:iCs/>
          <w:lang w:val="de-DE"/>
        </w:rPr>
        <w:t>g</w:t>
      </w:r>
      <w:r w:rsidRPr="000743A3">
        <w:rPr>
          <w:i/>
          <w:iCs/>
          <w:lang w:val="de-DE"/>
        </w:rPr>
        <w:t>i</w:t>
      </w:r>
      <w:r w:rsidR="000743A3" w:rsidRPr="000743A3">
        <w:rPr>
          <w:i/>
          <w:iCs/>
          <w:lang w:val="de-DE"/>
        </w:rPr>
        <w:t>b</w:t>
      </w:r>
      <w:r w:rsidRPr="000743A3">
        <w:rPr>
          <w:i/>
          <w:iCs/>
          <w:lang w:val="de-DE"/>
        </w:rPr>
        <w:t>t</w:t>
      </w:r>
      <w:r w:rsidR="000743A3" w:rsidRPr="000743A3">
        <w:rPr>
          <w:i/>
          <w:iCs/>
          <w:lang w:val="de-DE"/>
        </w:rPr>
        <w:t>, di</w:t>
      </w:r>
      <w:r w:rsidRPr="000743A3">
        <w:rPr>
          <w:i/>
          <w:iCs/>
          <w:lang w:val="de-DE"/>
        </w:rPr>
        <w:t xml:space="preserve">e </w:t>
      </w:r>
      <w:r w:rsidR="000743A3" w:rsidRPr="000743A3">
        <w:rPr>
          <w:i/>
          <w:iCs/>
          <w:lang w:val="de-DE"/>
        </w:rPr>
        <w:t>in ihm ihre Eigenart bewahren</w:t>
      </w:r>
      <w:r w:rsidRPr="000743A3">
        <w:rPr>
          <w:lang w:val="de-DE"/>
        </w:rPr>
        <w:t xml:space="preserve"> </w:t>
      </w:r>
      <w:r w:rsidR="006D02C9" w:rsidRPr="000743A3">
        <w:rPr>
          <w:lang w:val="de-DE"/>
        </w:rPr>
        <w:t>(</w:t>
      </w:r>
      <w:r w:rsidRPr="000743A3">
        <w:rPr>
          <w:lang w:val="de-DE"/>
        </w:rPr>
        <w:t xml:space="preserve">EG 236; </w:t>
      </w:r>
      <w:r w:rsidR="000743A3">
        <w:rPr>
          <w:lang w:val="de-DE"/>
        </w:rPr>
        <w:t>B</w:t>
      </w:r>
      <w:r w:rsidRPr="000743A3">
        <w:rPr>
          <w:lang w:val="de-DE"/>
        </w:rPr>
        <w:t>R 1,2</w:t>
      </w:r>
      <w:r w:rsidR="0057284B" w:rsidRPr="000743A3">
        <w:rPr>
          <w:lang w:val="de-DE"/>
        </w:rPr>
        <w:t xml:space="preserve">; </w:t>
      </w:r>
      <w:r w:rsidRPr="000743A3">
        <w:rPr>
          <w:lang w:val="de-DE"/>
        </w:rPr>
        <w:t>12,3).</w:t>
      </w:r>
    </w:p>
    <w:p w:rsidR="002D2A61" w:rsidRPr="000743A3" w:rsidRDefault="002D2A61" w:rsidP="00C87D4E">
      <w:pPr>
        <w:pStyle w:val="testo"/>
        <w:spacing w:after="0"/>
        <w:rPr>
          <w:lang w:val="de-DE"/>
        </w:rPr>
      </w:pPr>
      <w:r w:rsidRPr="000743A3">
        <w:rPr>
          <w:lang w:val="de-DE"/>
        </w:rPr>
        <w:t xml:space="preserve">12. </w:t>
      </w:r>
      <w:r w:rsidR="000743A3" w:rsidRPr="000743A3">
        <w:rPr>
          <w:lang w:val="de-DE"/>
        </w:rPr>
        <w:t>K</w:t>
      </w:r>
      <w:r w:rsidRPr="000743A3">
        <w:rPr>
          <w:lang w:val="de-DE"/>
        </w:rPr>
        <w:t>onsumism</w:t>
      </w:r>
      <w:r w:rsidR="000743A3" w:rsidRPr="000743A3">
        <w:rPr>
          <w:lang w:val="de-DE"/>
        </w:rPr>
        <w:t>us</w:t>
      </w:r>
      <w:r w:rsidRPr="000743A3">
        <w:rPr>
          <w:lang w:val="de-DE"/>
        </w:rPr>
        <w:t xml:space="preserve">, </w:t>
      </w:r>
      <w:r w:rsidR="000743A3" w:rsidRPr="000743A3">
        <w:rPr>
          <w:lang w:val="de-DE"/>
        </w:rPr>
        <w:t>N</w:t>
      </w:r>
      <w:r w:rsidRPr="000743A3">
        <w:rPr>
          <w:lang w:val="de-DE"/>
        </w:rPr>
        <w:t>ar</w:t>
      </w:r>
      <w:r w:rsidR="000743A3" w:rsidRPr="000743A3">
        <w:rPr>
          <w:lang w:val="de-DE"/>
        </w:rPr>
        <w:t>z</w:t>
      </w:r>
      <w:r w:rsidRPr="000743A3">
        <w:rPr>
          <w:lang w:val="de-DE"/>
        </w:rPr>
        <w:t>is</w:t>
      </w:r>
      <w:r w:rsidR="00527A13">
        <w:rPr>
          <w:lang w:val="de-DE"/>
        </w:rPr>
        <w:t>s</w:t>
      </w:r>
      <w:r w:rsidRPr="000743A3">
        <w:rPr>
          <w:lang w:val="de-DE"/>
        </w:rPr>
        <w:t>m</w:t>
      </w:r>
      <w:r w:rsidR="000743A3" w:rsidRPr="000743A3">
        <w:rPr>
          <w:lang w:val="de-DE"/>
        </w:rPr>
        <w:t>us</w:t>
      </w:r>
      <w:r w:rsidRPr="000743A3">
        <w:rPr>
          <w:lang w:val="de-DE"/>
        </w:rPr>
        <w:t xml:space="preserve"> </w:t>
      </w:r>
      <w:r w:rsidR="000743A3" w:rsidRPr="000743A3">
        <w:rPr>
          <w:lang w:val="de-DE"/>
        </w:rPr>
        <w:t>und I</w:t>
      </w:r>
      <w:r w:rsidRPr="000743A3">
        <w:rPr>
          <w:lang w:val="de-DE"/>
        </w:rPr>
        <w:t>ndividualism</w:t>
      </w:r>
      <w:r w:rsidR="000743A3" w:rsidRPr="000743A3">
        <w:rPr>
          <w:lang w:val="de-DE"/>
        </w:rPr>
        <w:t>us</w:t>
      </w:r>
      <w:r w:rsidRPr="000743A3">
        <w:rPr>
          <w:lang w:val="de-DE"/>
        </w:rPr>
        <w:t xml:space="preserve"> s</w:t>
      </w:r>
      <w:r w:rsidR="000743A3" w:rsidRPr="000743A3">
        <w:rPr>
          <w:lang w:val="de-DE"/>
        </w:rPr>
        <w:t>i</w:t>
      </w:r>
      <w:r w:rsidRPr="000743A3">
        <w:rPr>
          <w:lang w:val="de-DE"/>
        </w:rPr>
        <w:t>n</w:t>
      </w:r>
      <w:r w:rsidR="000743A3" w:rsidRPr="000743A3">
        <w:rPr>
          <w:lang w:val="de-DE"/>
        </w:rPr>
        <w:t>d Ausdrücke jener herrschenden K</w:t>
      </w:r>
      <w:r w:rsidRPr="000743A3">
        <w:rPr>
          <w:lang w:val="de-DE"/>
        </w:rPr>
        <w:t>ultur</w:t>
      </w:r>
      <w:r w:rsidR="000743A3" w:rsidRPr="000743A3">
        <w:rPr>
          <w:lang w:val="de-DE"/>
        </w:rPr>
        <w:t>, die nicht immer jene versteht,</w:t>
      </w:r>
      <w:r w:rsidRPr="000743A3">
        <w:rPr>
          <w:lang w:val="de-DE"/>
        </w:rPr>
        <w:t xml:space="preserve"> die </w:t>
      </w:r>
      <w:r w:rsidR="000743A3" w:rsidRPr="000743A3">
        <w:rPr>
          <w:lang w:val="de-DE"/>
        </w:rPr>
        <w:t>auf ein bequemes u</w:t>
      </w:r>
      <w:r w:rsidRPr="000743A3">
        <w:rPr>
          <w:lang w:val="de-DE"/>
        </w:rPr>
        <w:t>nd</w:t>
      </w:r>
      <w:r w:rsidR="000743A3" w:rsidRPr="000743A3">
        <w:rPr>
          <w:lang w:val="de-DE"/>
        </w:rPr>
        <w:t xml:space="preserve"> s</w:t>
      </w:r>
      <w:r w:rsidRPr="000743A3">
        <w:rPr>
          <w:lang w:val="de-DE"/>
        </w:rPr>
        <w:t>e</w:t>
      </w:r>
      <w:r w:rsidR="000743A3" w:rsidRPr="000743A3">
        <w:rPr>
          <w:lang w:val="de-DE"/>
        </w:rPr>
        <w:t>lbs</w:t>
      </w:r>
      <w:r w:rsidR="000743A3">
        <w:rPr>
          <w:lang w:val="de-DE"/>
        </w:rPr>
        <w:t>tgenügsames Leben verzi</w:t>
      </w:r>
      <w:r w:rsidRPr="000743A3">
        <w:rPr>
          <w:lang w:val="de-DE"/>
        </w:rPr>
        <w:t>ch</w:t>
      </w:r>
      <w:r w:rsidR="000743A3">
        <w:rPr>
          <w:lang w:val="de-DE"/>
        </w:rPr>
        <w:t>ten</w:t>
      </w:r>
      <w:r w:rsidR="00A50660" w:rsidRPr="000743A3">
        <w:rPr>
          <w:lang w:val="de-DE"/>
        </w:rPr>
        <w:t>,</w:t>
      </w:r>
      <w:r w:rsidRPr="000743A3">
        <w:rPr>
          <w:lang w:val="de-DE"/>
        </w:rPr>
        <w:t xml:space="preserve"> </w:t>
      </w:r>
      <w:r w:rsidR="000743A3">
        <w:rPr>
          <w:lang w:val="de-DE"/>
        </w:rPr>
        <w:t>wi</w:t>
      </w:r>
      <w:r w:rsidRPr="000743A3">
        <w:rPr>
          <w:lang w:val="de-DE"/>
        </w:rPr>
        <w:t xml:space="preserve">e </w:t>
      </w:r>
      <w:r w:rsidR="000743A3">
        <w:rPr>
          <w:lang w:val="de-DE"/>
        </w:rPr>
        <w:t>auch jene ni</w:t>
      </w:r>
      <w:r w:rsidRPr="000743A3">
        <w:rPr>
          <w:lang w:val="de-DE"/>
        </w:rPr>
        <w:t>ch</w:t>
      </w:r>
      <w:r w:rsidR="000743A3">
        <w:rPr>
          <w:lang w:val="de-DE"/>
        </w:rPr>
        <w:t>t, d</w:t>
      </w:r>
      <w:r w:rsidRPr="000743A3">
        <w:rPr>
          <w:lang w:val="de-DE"/>
        </w:rPr>
        <w:t>i</w:t>
      </w:r>
      <w:r w:rsidR="000743A3">
        <w:rPr>
          <w:lang w:val="de-DE"/>
        </w:rPr>
        <w:t xml:space="preserve">e innige </w:t>
      </w:r>
      <w:r w:rsidR="000743A3" w:rsidRPr="000743A3">
        <w:rPr>
          <w:lang w:val="de-DE"/>
        </w:rPr>
        <w:t>Beziehung</w:t>
      </w:r>
      <w:r w:rsidR="000743A3">
        <w:rPr>
          <w:lang w:val="de-DE"/>
        </w:rPr>
        <w:t>en knüpfen, auch mit Armen und Kranken, und dabei auf die I</w:t>
      </w:r>
      <w:r w:rsidRPr="000743A3">
        <w:rPr>
          <w:lang w:val="de-DE"/>
        </w:rPr>
        <w:t>ntimit</w:t>
      </w:r>
      <w:r w:rsidR="000743A3">
        <w:rPr>
          <w:lang w:val="de-DE"/>
        </w:rPr>
        <w:t>ät gelebter Sexualität verzichten</w:t>
      </w:r>
      <w:r w:rsidRPr="000743A3">
        <w:rPr>
          <w:lang w:val="de-DE"/>
        </w:rPr>
        <w:t xml:space="preserve"> </w:t>
      </w:r>
      <w:r w:rsidR="006D02C9" w:rsidRPr="000743A3">
        <w:rPr>
          <w:lang w:val="de-DE"/>
        </w:rPr>
        <w:t>(</w:t>
      </w:r>
      <w:r w:rsidRPr="000743A3">
        <w:rPr>
          <w:lang w:val="de-DE"/>
        </w:rPr>
        <w:t>VC 87).</w:t>
      </w:r>
    </w:p>
    <w:p w:rsidR="002D2A61" w:rsidRPr="000743A3" w:rsidRDefault="000743A3" w:rsidP="002A22BD">
      <w:pPr>
        <w:pStyle w:val="testo"/>
        <w:rPr>
          <w:lang w:val="de-DE"/>
        </w:rPr>
      </w:pPr>
      <w:r w:rsidRPr="000743A3">
        <w:rPr>
          <w:lang w:val="de-DE"/>
        </w:rPr>
        <w:t>Ei</w:t>
      </w:r>
      <w:r w:rsidR="002D2A61" w:rsidRPr="000743A3">
        <w:rPr>
          <w:lang w:val="de-DE"/>
        </w:rPr>
        <w:t>n</w:t>
      </w:r>
      <w:r w:rsidRPr="000743A3">
        <w:rPr>
          <w:lang w:val="de-DE"/>
        </w:rPr>
        <w:t xml:space="preserve"> Ordensleben, d</w:t>
      </w:r>
      <w:r w:rsidR="002D2A61" w:rsidRPr="000743A3">
        <w:rPr>
          <w:lang w:val="de-DE"/>
        </w:rPr>
        <w:t>a</w:t>
      </w:r>
      <w:r w:rsidRPr="000743A3">
        <w:rPr>
          <w:lang w:val="de-DE"/>
        </w:rPr>
        <w:t>s</w:t>
      </w:r>
      <w:r w:rsidR="002D2A61" w:rsidRPr="000743A3">
        <w:rPr>
          <w:lang w:val="de-DE"/>
        </w:rPr>
        <w:t xml:space="preserve"> a</w:t>
      </w:r>
      <w:r w:rsidRPr="000743A3">
        <w:rPr>
          <w:lang w:val="de-DE"/>
        </w:rPr>
        <w:t xml:space="preserve">ufmerksam und </w:t>
      </w:r>
      <w:r w:rsidR="002D2A61" w:rsidRPr="000743A3">
        <w:rPr>
          <w:lang w:val="de-DE"/>
        </w:rPr>
        <w:t>sensib</w:t>
      </w:r>
      <w:r w:rsidRPr="000743A3">
        <w:rPr>
          <w:lang w:val="de-DE"/>
        </w:rPr>
        <w:t>e</w:t>
      </w:r>
      <w:r w:rsidR="002D2A61" w:rsidRPr="000743A3">
        <w:rPr>
          <w:lang w:val="de-DE"/>
        </w:rPr>
        <w:t>l</w:t>
      </w:r>
      <w:r w:rsidRPr="000743A3">
        <w:rPr>
          <w:lang w:val="de-DE"/>
        </w:rPr>
        <w:t xml:space="preserve"> ist g</w:t>
      </w:r>
      <w:r w:rsidR="002D2A61" w:rsidRPr="000743A3">
        <w:rPr>
          <w:lang w:val="de-DE"/>
        </w:rPr>
        <w:t>e</w:t>
      </w:r>
      <w:r w:rsidRPr="000743A3">
        <w:rPr>
          <w:lang w:val="de-DE"/>
        </w:rPr>
        <w:t>genüber den Ausdrucksformen und Lebensweisen</w:t>
      </w:r>
      <w:r w:rsidR="002D2A61" w:rsidRPr="000743A3">
        <w:rPr>
          <w:lang w:val="de-DE"/>
        </w:rPr>
        <w:t xml:space="preserve"> de</w:t>
      </w:r>
      <w:r w:rsidRPr="000743A3">
        <w:rPr>
          <w:lang w:val="de-DE"/>
        </w:rPr>
        <w:t>r K</w:t>
      </w:r>
      <w:r w:rsidR="002D2A61" w:rsidRPr="000743A3">
        <w:rPr>
          <w:lang w:val="de-DE"/>
        </w:rPr>
        <w:t>ultur</w:t>
      </w:r>
      <w:r w:rsidRPr="000743A3">
        <w:rPr>
          <w:lang w:val="de-DE"/>
        </w:rPr>
        <w:t>, i</w:t>
      </w:r>
      <w:r w:rsidR="002D2A61" w:rsidRPr="000743A3">
        <w:rPr>
          <w:lang w:val="de-DE"/>
        </w:rPr>
        <w:t>n</w:t>
      </w:r>
      <w:r w:rsidRPr="000743A3">
        <w:rPr>
          <w:lang w:val="de-DE"/>
        </w:rPr>
        <w:t xml:space="preserve"> d</w:t>
      </w:r>
      <w:r w:rsidR="002D2A61" w:rsidRPr="000743A3">
        <w:rPr>
          <w:lang w:val="de-DE"/>
        </w:rPr>
        <w:t>e</w:t>
      </w:r>
      <w:r w:rsidRPr="000743A3">
        <w:rPr>
          <w:lang w:val="de-DE"/>
        </w:rPr>
        <w:t xml:space="preserve">r es </w:t>
      </w:r>
      <w:r w:rsidR="002D2A61" w:rsidRPr="000743A3">
        <w:rPr>
          <w:lang w:val="de-DE"/>
        </w:rPr>
        <w:t>si</w:t>
      </w:r>
      <w:r w:rsidRPr="000743A3">
        <w:rPr>
          <w:lang w:val="de-DE"/>
        </w:rPr>
        <w:t>ch</w:t>
      </w:r>
      <w:r w:rsidR="002D2A61" w:rsidRPr="000743A3">
        <w:rPr>
          <w:lang w:val="de-DE"/>
        </w:rPr>
        <w:t xml:space="preserve"> </w:t>
      </w:r>
      <w:r w:rsidRPr="000743A3">
        <w:rPr>
          <w:lang w:val="de-DE"/>
        </w:rPr>
        <w:t>bef</w:t>
      </w:r>
      <w:r w:rsidR="002D2A61" w:rsidRPr="000743A3">
        <w:rPr>
          <w:lang w:val="de-DE"/>
        </w:rPr>
        <w:t>in</w:t>
      </w:r>
      <w:r w:rsidRPr="000743A3">
        <w:rPr>
          <w:lang w:val="de-DE"/>
        </w:rPr>
        <w:t>d</w:t>
      </w:r>
      <w:r w:rsidR="002D2A61" w:rsidRPr="000743A3">
        <w:rPr>
          <w:lang w:val="de-DE"/>
        </w:rPr>
        <w:t xml:space="preserve">et, </w:t>
      </w:r>
      <w:r w:rsidRPr="000743A3">
        <w:rPr>
          <w:lang w:val="de-DE"/>
        </w:rPr>
        <w:t>ist im</w:t>
      </w:r>
      <w:r w:rsidR="002D2A61" w:rsidRPr="000743A3">
        <w:rPr>
          <w:lang w:val="de-DE"/>
        </w:rPr>
        <w:t>m</w:t>
      </w:r>
      <w:r w:rsidRPr="000743A3">
        <w:rPr>
          <w:lang w:val="de-DE"/>
        </w:rPr>
        <w:t>e</w:t>
      </w:r>
      <w:r w:rsidR="002D2A61" w:rsidRPr="000743A3">
        <w:rPr>
          <w:lang w:val="de-DE"/>
        </w:rPr>
        <w:t>r</w:t>
      </w:r>
      <w:r w:rsidRPr="000743A3">
        <w:rPr>
          <w:lang w:val="de-DE"/>
        </w:rPr>
        <w:t xml:space="preserve"> </w:t>
      </w:r>
      <w:r w:rsidR="002D2A61" w:rsidRPr="000743A3">
        <w:rPr>
          <w:lang w:val="de-DE"/>
        </w:rPr>
        <w:t>e</w:t>
      </w:r>
      <w:r w:rsidRPr="000743A3">
        <w:rPr>
          <w:lang w:val="de-DE"/>
        </w:rPr>
        <w:t>in</w:t>
      </w:r>
      <w:r w:rsidR="002D2A61" w:rsidRPr="000743A3">
        <w:rPr>
          <w:lang w:val="de-DE"/>
        </w:rPr>
        <w:t xml:space="preserve"> </w:t>
      </w:r>
      <w:r w:rsidRPr="000743A3">
        <w:rPr>
          <w:lang w:val="de-DE"/>
        </w:rPr>
        <w:t>fr</w:t>
      </w:r>
      <w:r w:rsidR="002D2A61" w:rsidRPr="000743A3">
        <w:rPr>
          <w:lang w:val="de-DE"/>
        </w:rPr>
        <w:t>u</w:t>
      </w:r>
      <w:r w:rsidRPr="000743A3">
        <w:rPr>
          <w:lang w:val="de-DE"/>
        </w:rPr>
        <w:t>chtbares Lebe</w:t>
      </w:r>
      <w:r w:rsidR="002D2A61" w:rsidRPr="000743A3">
        <w:rPr>
          <w:lang w:val="de-DE"/>
        </w:rPr>
        <w:t>n</w:t>
      </w:r>
      <w:r w:rsidRPr="000743A3">
        <w:rPr>
          <w:lang w:val="de-DE"/>
        </w:rPr>
        <w:t>. Es ist fähig</w:t>
      </w:r>
      <w:r w:rsidR="002D2A61" w:rsidRPr="000743A3">
        <w:rPr>
          <w:lang w:val="de-DE"/>
        </w:rPr>
        <w:t xml:space="preserve">, </w:t>
      </w:r>
      <w:r w:rsidRPr="000743A3">
        <w:rPr>
          <w:lang w:val="de-DE"/>
        </w:rPr>
        <w:t>A</w:t>
      </w:r>
      <w:r w:rsidR="002D2A61" w:rsidRPr="000743A3">
        <w:rPr>
          <w:lang w:val="de-DE"/>
        </w:rPr>
        <w:t>lternativ</w:t>
      </w:r>
      <w:r w:rsidRPr="000743A3">
        <w:rPr>
          <w:lang w:val="de-DE"/>
        </w:rPr>
        <w:t xml:space="preserve">en </w:t>
      </w:r>
      <w:r>
        <w:rPr>
          <w:lang w:val="de-DE"/>
        </w:rPr>
        <w:t xml:space="preserve">vorzulegen und </w:t>
      </w:r>
      <w:r w:rsidRPr="000743A3">
        <w:rPr>
          <w:lang w:val="de-DE"/>
        </w:rPr>
        <w:t>vorzuleben, w</w:t>
      </w:r>
      <w:r w:rsidR="002D2A61" w:rsidRPr="000743A3">
        <w:rPr>
          <w:lang w:val="de-DE"/>
        </w:rPr>
        <w:t>i</w:t>
      </w:r>
      <w:r w:rsidRPr="000743A3">
        <w:rPr>
          <w:lang w:val="de-DE"/>
        </w:rPr>
        <w:t>e</w:t>
      </w:r>
      <w:r w:rsidR="002D2A61" w:rsidRPr="000743A3">
        <w:rPr>
          <w:lang w:val="de-DE"/>
        </w:rPr>
        <w:t xml:space="preserve"> di</w:t>
      </w:r>
      <w:r w:rsidRPr="000743A3">
        <w:rPr>
          <w:lang w:val="de-DE"/>
        </w:rPr>
        <w:t>e Arbeit u</w:t>
      </w:r>
      <w:r w:rsidR="002D2A61" w:rsidRPr="000743A3">
        <w:rPr>
          <w:lang w:val="de-DE"/>
        </w:rPr>
        <w:t>nd</w:t>
      </w:r>
      <w:r w:rsidRPr="000743A3">
        <w:rPr>
          <w:lang w:val="de-DE"/>
        </w:rPr>
        <w:t xml:space="preserve"> d</w:t>
      </w:r>
      <w:r w:rsidR="002D2A61" w:rsidRPr="000743A3">
        <w:rPr>
          <w:lang w:val="de-DE"/>
        </w:rPr>
        <w:t>i</w:t>
      </w:r>
      <w:r w:rsidRPr="000743A3">
        <w:rPr>
          <w:lang w:val="de-DE"/>
        </w:rPr>
        <w:t>e Ressourcen miteinander geteilt werden können</w:t>
      </w:r>
      <w:r w:rsidR="002D2A61" w:rsidRPr="000743A3">
        <w:rPr>
          <w:lang w:val="de-DE"/>
        </w:rPr>
        <w:t xml:space="preserve"> (</w:t>
      </w:r>
      <w:r w:rsidRPr="000743A3">
        <w:rPr>
          <w:lang w:val="de-DE"/>
        </w:rPr>
        <w:t>A</w:t>
      </w:r>
      <w:r>
        <w:rPr>
          <w:lang w:val="de-DE"/>
        </w:rPr>
        <w:t>rmut</w:t>
      </w:r>
      <w:r w:rsidR="002D2A61" w:rsidRPr="000743A3">
        <w:rPr>
          <w:lang w:val="de-DE"/>
        </w:rPr>
        <w:t xml:space="preserve">), </w:t>
      </w:r>
      <w:r>
        <w:rPr>
          <w:lang w:val="de-DE"/>
        </w:rPr>
        <w:t>w</w:t>
      </w:r>
      <w:r w:rsidR="002D2A61" w:rsidRPr="000743A3">
        <w:rPr>
          <w:lang w:val="de-DE"/>
        </w:rPr>
        <w:t>i</w:t>
      </w:r>
      <w:r>
        <w:rPr>
          <w:lang w:val="de-DE"/>
        </w:rPr>
        <w:t>e</w:t>
      </w:r>
      <w:r w:rsidR="002D2A61" w:rsidRPr="000743A3">
        <w:rPr>
          <w:lang w:val="de-DE"/>
        </w:rPr>
        <w:t xml:space="preserve"> ma</w:t>
      </w:r>
      <w:r>
        <w:rPr>
          <w:lang w:val="de-DE"/>
        </w:rPr>
        <w:t>n li</w:t>
      </w:r>
      <w:r w:rsidR="002D2A61" w:rsidRPr="000743A3">
        <w:rPr>
          <w:lang w:val="de-DE"/>
        </w:rPr>
        <w:t>e</w:t>
      </w:r>
      <w:r>
        <w:rPr>
          <w:lang w:val="de-DE"/>
        </w:rPr>
        <w:t>b</w:t>
      </w:r>
      <w:r w:rsidR="002D2A61" w:rsidRPr="000743A3">
        <w:rPr>
          <w:lang w:val="de-DE"/>
        </w:rPr>
        <w:t>e</w:t>
      </w:r>
      <w:r>
        <w:rPr>
          <w:lang w:val="de-DE"/>
        </w:rPr>
        <w:t xml:space="preserve">n </w:t>
      </w:r>
      <w:r w:rsidR="002D2A61" w:rsidRPr="000743A3">
        <w:rPr>
          <w:lang w:val="de-DE"/>
        </w:rPr>
        <w:t xml:space="preserve"> </w:t>
      </w:r>
      <w:r>
        <w:rPr>
          <w:lang w:val="de-DE"/>
        </w:rPr>
        <w:t>un</w:t>
      </w:r>
      <w:r w:rsidR="002D2A61" w:rsidRPr="000743A3">
        <w:rPr>
          <w:lang w:val="de-DE"/>
        </w:rPr>
        <w:t>d</w:t>
      </w:r>
      <w:r>
        <w:rPr>
          <w:lang w:val="de-DE"/>
        </w:rPr>
        <w:t xml:space="preserve"> </w:t>
      </w:r>
      <w:r w:rsidR="002D2A61" w:rsidRPr="000743A3">
        <w:rPr>
          <w:lang w:val="de-DE"/>
        </w:rPr>
        <w:t>si</w:t>
      </w:r>
      <w:r>
        <w:rPr>
          <w:lang w:val="de-DE"/>
        </w:rPr>
        <w:t>ch lieben l</w:t>
      </w:r>
      <w:r w:rsidR="002D2A61" w:rsidRPr="000743A3">
        <w:rPr>
          <w:lang w:val="de-DE"/>
        </w:rPr>
        <w:t>a</w:t>
      </w:r>
      <w:r>
        <w:rPr>
          <w:lang w:val="de-DE"/>
        </w:rPr>
        <w:t>ssen k</w:t>
      </w:r>
      <w:r w:rsidR="002D2A61" w:rsidRPr="000743A3">
        <w:rPr>
          <w:lang w:val="de-DE"/>
        </w:rPr>
        <w:t>a</w:t>
      </w:r>
      <w:r>
        <w:rPr>
          <w:lang w:val="de-DE"/>
        </w:rPr>
        <w:t>nn</w:t>
      </w:r>
      <w:r w:rsidR="002D2A61" w:rsidRPr="000743A3">
        <w:rPr>
          <w:lang w:val="de-DE"/>
        </w:rPr>
        <w:t xml:space="preserve"> (</w:t>
      </w:r>
      <w:r>
        <w:rPr>
          <w:lang w:val="de-DE"/>
        </w:rPr>
        <w:t>Keuschhei</w:t>
      </w:r>
      <w:r w:rsidR="002D2A61" w:rsidRPr="000743A3">
        <w:rPr>
          <w:lang w:val="de-DE"/>
        </w:rPr>
        <w:t xml:space="preserve">t) </w:t>
      </w:r>
      <w:r>
        <w:rPr>
          <w:lang w:val="de-DE"/>
        </w:rPr>
        <w:t>un</w:t>
      </w:r>
      <w:r w:rsidR="002D2A61" w:rsidRPr="000743A3">
        <w:rPr>
          <w:lang w:val="de-DE"/>
        </w:rPr>
        <w:t>d</w:t>
      </w:r>
      <w:r>
        <w:rPr>
          <w:lang w:val="de-DE"/>
        </w:rPr>
        <w:t xml:space="preserve"> w</w:t>
      </w:r>
      <w:r w:rsidR="002D2A61" w:rsidRPr="000743A3">
        <w:rPr>
          <w:lang w:val="de-DE"/>
        </w:rPr>
        <w:t>i</w:t>
      </w:r>
      <w:r>
        <w:rPr>
          <w:lang w:val="de-DE"/>
        </w:rPr>
        <w:t>e man an gemeinsam ausgearbeiteten</w:t>
      </w:r>
      <w:r w:rsidR="002D2A61" w:rsidRPr="000743A3">
        <w:rPr>
          <w:lang w:val="de-DE"/>
        </w:rPr>
        <w:t xml:space="preserve"> </w:t>
      </w:r>
      <w:r>
        <w:rPr>
          <w:lang w:val="de-DE"/>
        </w:rPr>
        <w:t>P</w:t>
      </w:r>
      <w:r w:rsidR="002D2A61" w:rsidRPr="000743A3">
        <w:rPr>
          <w:lang w:val="de-DE"/>
        </w:rPr>
        <w:t>ro</w:t>
      </w:r>
      <w:r>
        <w:rPr>
          <w:lang w:val="de-DE"/>
        </w:rPr>
        <w:t>j</w:t>
      </w:r>
      <w:r w:rsidR="002D2A61" w:rsidRPr="000743A3">
        <w:rPr>
          <w:lang w:val="de-DE"/>
        </w:rPr>
        <w:t>e</w:t>
      </w:r>
      <w:r>
        <w:rPr>
          <w:lang w:val="de-DE"/>
        </w:rPr>
        <w:t>k</w:t>
      </w:r>
      <w:r w:rsidR="002D2A61" w:rsidRPr="000743A3">
        <w:rPr>
          <w:lang w:val="de-DE"/>
        </w:rPr>
        <w:t>t</w:t>
      </w:r>
      <w:r>
        <w:rPr>
          <w:lang w:val="de-DE"/>
        </w:rPr>
        <w:t>en teilhaben kann</w:t>
      </w:r>
      <w:r w:rsidR="002D2A61" w:rsidRPr="000743A3">
        <w:rPr>
          <w:lang w:val="de-DE"/>
        </w:rPr>
        <w:t xml:space="preserve"> (</w:t>
      </w:r>
      <w:r>
        <w:rPr>
          <w:lang w:val="de-DE"/>
        </w:rPr>
        <w:t>Geh</w:t>
      </w:r>
      <w:r w:rsidR="002D2A61" w:rsidRPr="000743A3">
        <w:rPr>
          <w:lang w:val="de-DE"/>
        </w:rPr>
        <w:t>o</w:t>
      </w:r>
      <w:r>
        <w:rPr>
          <w:lang w:val="de-DE"/>
        </w:rPr>
        <w:t>rsam</w:t>
      </w:r>
      <w:r w:rsidR="002D2A61" w:rsidRPr="000743A3">
        <w:rPr>
          <w:lang w:val="de-DE"/>
        </w:rPr>
        <w:t>)</w:t>
      </w:r>
      <w:r w:rsidR="00C82E39" w:rsidRPr="000743A3">
        <w:rPr>
          <w:lang w:val="de-DE"/>
        </w:rPr>
        <w:t xml:space="preserve"> (</w:t>
      </w:r>
      <w:r w:rsidR="00527A13">
        <w:rPr>
          <w:i/>
          <w:iCs/>
          <w:lang w:val="de-DE"/>
        </w:rPr>
        <w:t>Neu</w:t>
      </w:r>
      <w:r w:rsidRPr="000743A3">
        <w:rPr>
          <w:i/>
          <w:iCs/>
          <w:lang w:val="de-DE"/>
        </w:rPr>
        <w:t xml:space="preserve">e </w:t>
      </w:r>
      <w:r w:rsidR="00527A13">
        <w:rPr>
          <w:i/>
          <w:iCs/>
          <w:lang w:val="de-DE"/>
        </w:rPr>
        <w:t>Schläuch</w:t>
      </w:r>
      <w:r w:rsidRPr="000743A3">
        <w:rPr>
          <w:i/>
          <w:iCs/>
          <w:lang w:val="de-DE"/>
        </w:rPr>
        <w:t>e</w:t>
      </w:r>
      <w:r>
        <w:rPr>
          <w:lang w:val="de-DE"/>
        </w:rPr>
        <w:t xml:space="preserve"> </w:t>
      </w:r>
      <w:r w:rsidR="00C82E39" w:rsidRPr="000743A3">
        <w:rPr>
          <w:lang w:val="de-DE"/>
        </w:rPr>
        <w:t>38-40)</w:t>
      </w:r>
      <w:r w:rsidR="000E212D" w:rsidRPr="000743A3">
        <w:rPr>
          <w:lang w:val="de-DE"/>
        </w:rPr>
        <w:t>.</w:t>
      </w:r>
    </w:p>
    <w:p w:rsidR="002D2A61" w:rsidRPr="000743A3" w:rsidRDefault="00A50660" w:rsidP="00563F39">
      <w:pPr>
        <w:pStyle w:val="berschrift2"/>
        <w:rPr>
          <w:spacing w:val="0"/>
          <w:lang w:val="de-DE"/>
        </w:rPr>
      </w:pPr>
      <w:bookmarkStart w:id="100" w:name="_Toc50218729"/>
      <w:r w:rsidRPr="000743A3">
        <w:rPr>
          <w:spacing w:val="0"/>
          <w:lang w:val="de-DE"/>
        </w:rPr>
        <w:lastRenderedPageBreak/>
        <w:t>I.</w:t>
      </w:r>
      <w:r w:rsidR="002D2A61" w:rsidRPr="000743A3">
        <w:rPr>
          <w:spacing w:val="0"/>
          <w:lang w:val="de-DE"/>
        </w:rPr>
        <w:t xml:space="preserve">5. </w:t>
      </w:r>
      <w:r w:rsidR="000743A3" w:rsidRPr="000743A3">
        <w:rPr>
          <w:i/>
          <w:spacing w:val="0"/>
          <w:lang w:val="de-DE"/>
        </w:rPr>
        <w:t>Die</w:t>
      </w:r>
      <w:r w:rsidR="002D2A61" w:rsidRPr="000743A3">
        <w:rPr>
          <w:i/>
          <w:spacing w:val="0"/>
          <w:lang w:val="de-DE"/>
        </w:rPr>
        <w:t xml:space="preserve"> </w:t>
      </w:r>
      <w:r w:rsidR="000743A3" w:rsidRPr="000743A3">
        <w:rPr>
          <w:i/>
          <w:spacing w:val="0"/>
          <w:lang w:val="de-DE"/>
        </w:rPr>
        <w:t>B</w:t>
      </w:r>
      <w:r w:rsidR="002D2A61" w:rsidRPr="000743A3">
        <w:rPr>
          <w:i/>
          <w:spacing w:val="0"/>
          <w:lang w:val="de-DE"/>
        </w:rPr>
        <w:t>r</w:t>
      </w:r>
      <w:r w:rsidR="000743A3" w:rsidRPr="000743A3">
        <w:rPr>
          <w:i/>
          <w:spacing w:val="0"/>
          <w:lang w:val="de-DE"/>
        </w:rPr>
        <w:t>üder solle</w:t>
      </w:r>
      <w:r w:rsidR="002D2A61" w:rsidRPr="000743A3">
        <w:rPr>
          <w:i/>
          <w:spacing w:val="0"/>
          <w:lang w:val="de-DE"/>
        </w:rPr>
        <w:t>n si</w:t>
      </w:r>
      <w:r w:rsidR="000743A3" w:rsidRPr="000743A3">
        <w:rPr>
          <w:i/>
          <w:spacing w:val="0"/>
          <w:lang w:val="de-DE"/>
        </w:rPr>
        <w:t>ch</w:t>
      </w:r>
      <w:r w:rsidR="002D2A61" w:rsidRPr="000743A3">
        <w:rPr>
          <w:i/>
          <w:spacing w:val="0"/>
          <w:lang w:val="de-DE"/>
        </w:rPr>
        <w:t xml:space="preserve"> n</w:t>
      </w:r>
      <w:r w:rsidR="000743A3" w:rsidRPr="000743A3">
        <w:rPr>
          <w:i/>
          <w:spacing w:val="0"/>
          <w:lang w:val="de-DE"/>
        </w:rPr>
        <w:t>ichts aneignen</w:t>
      </w:r>
      <w:r w:rsidR="002D2A61" w:rsidRPr="000743A3">
        <w:rPr>
          <w:i/>
          <w:spacing w:val="0"/>
          <w:lang w:val="de-DE"/>
        </w:rPr>
        <w:t xml:space="preserve">, </w:t>
      </w:r>
      <w:r w:rsidR="000743A3" w:rsidRPr="000743A3">
        <w:rPr>
          <w:i/>
          <w:spacing w:val="0"/>
          <w:lang w:val="de-DE"/>
        </w:rPr>
        <w:t>weder H</w:t>
      </w:r>
      <w:r w:rsidR="002D2A61" w:rsidRPr="000743A3">
        <w:rPr>
          <w:i/>
          <w:spacing w:val="0"/>
          <w:lang w:val="de-DE"/>
        </w:rPr>
        <w:t>a</w:t>
      </w:r>
      <w:r w:rsidR="000743A3" w:rsidRPr="000743A3">
        <w:rPr>
          <w:i/>
          <w:spacing w:val="0"/>
          <w:lang w:val="de-DE"/>
        </w:rPr>
        <w:t>u</w:t>
      </w:r>
      <w:r w:rsidR="002D2A61" w:rsidRPr="000743A3">
        <w:rPr>
          <w:i/>
          <w:spacing w:val="0"/>
          <w:lang w:val="de-DE"/>
        </w:rPr>
        <w:t>s n</w:t>
      </w:r>
      <w:r w:rsidR="000743A3">
        <w:rPr>
          <w:i/>
          <w:spacing w:val="0"/>
          <w:lang w:val="de-DE"/>
        </w:rPr>
        <w:t>och Ort</w:t>
      </w:r>
      <w:r w:rsidR="002D2A61" w:rsidRPr="000743A3">
        <w:rPr>
          <w:i/>
          <w:spacing w:val="0"/>
          <w:lang w:val="de-DE"/>
        </w:rPr>
        <w:t>, n</w:t>
      </w:r>
      <w:r w:rsidR="000743A3">
        <w:rPr>
          <w:i/>
          <w:spacing w:val="0"/>
          <w:lang w:val="de-DE"/>
        </w:rPr>
        <w:t>och sonst ei</w:t>
      </w:r>
      <w:r w:rsidR="002D2A61" w:rsidRPr="000743A3">
        <w:rPr>
          <w:i/>
          <w:spacing w:val="0"/>
          <w:lang w:val="de-DE"/>
        </w:rPr>
        <w:t>n</w:t>
      </w:r>
      <w:r w:rsidR="000743A3">
        <w:rPr>
          <w:i/>
          <w:spacing w:val="0"/>
          <w:lang w:val="de-DE"/>
        </w:rPr>
        <w:t>e</w:t>
      </w:r>
      <w:r w:rsidR="002D2A61" w:rsidRPr="000743A3">
        <w:rPr>
          <w:i/>
          <w:spacing w:val="0"/>
          <w:lang w:val="de-DE"/>
        </w:rPr>
        <w:t xml:space="preserve"> </w:t>
      </w:r>
      <w:r w:rsidR="000743A3">
        <w:rPr>
          <w:i/>
          <w:spacing w:val="0"/>
          <w:lang w:val="de-DE"/>
        </w:rPr>
        <w:t>S</w:t>
      </w:r>
      <w:r w:rsidR="002D2A61" w:rsidRPr="000743A3">
        <w:rPr>
          <w:i/>
          <w:spacing w:val="0"/>
          <w:lang w:val="de-DE"/>
        </w:rPr>
        <w:t>a</w:t>
      </w:r>
      <w:r w:rsidR="000743A3">
        <w:rPr>
          <w:i/>
          <w:spacing w:val="0"/>
          <w:lang w:val="de-DE"/>
        </w:rPr>
        <w:t>che</w:t>
      </w:r>
      <w:r w:rsidR="002D2A61" w:rsidRPr="000743A3">
        <w:rPr>
          <w:i/>
          <w:spacing w:val="0"/>
          <w:lang w:val="de-DE"/>
        </w:rPr>
        <w:t xml:space="preserve"> </w:t>
      </w:r>
      <w:r w:rsidR="000743A3">
        <w:rPr>
          <w:iCs/>
          <w:spacing w:val="0"/>
          <w:lang w:val="de-DE"/>
        </w:rPr>
        <w:t>(</w:t>
      </w:r>
      <w:r w:rsidR="000743A3" w:rsidRPr="000743A3">
        <w:rPr>
          <w:iCs/>
          <w:spacing w:val="0"/>
          <w:lang w:val="de-DE"/>
        </w:rPr>
        <w:t>B</w:t>
      </w:r>
      <w:r w:rsidR="002D2A61" w:rsidRPr="000743A3">
        <w:rPr>
          <w:bCs/>
          <w:spacing w:val="0"/>
          <w:lang w:val="de-DE"/>
        </w:rPr>
        <w:t>R 6</w:t>
      </w:r>
      <w:r w:rsidR="00B23866" w:rsidRPr="000743A3">
        <w:rPr>
          <w:bCs/>
          <w:spacing w:val="0"/>
          <w:lang w:val="de-DE"/>
        </w:rPr>
        <w:t>,1</w:t>
      </w:r>
      <w:r w:rsidR="002D2A61" w:rsidRPr="000743A3">
        <w:rPr>
          <w:bCs/>
          <w:spacing w:val="0"/>
          <w:lang w:val="de-DE"/>
        </w:rPr>
        <w:t>)</w:t>
      </w:r>
      <w:bookmarkEnd w:id="100"/>
    </w:p>
    <w:p w:rsidR="002D2A61" w:rsidRPr="000743A3" w:rsidRDefault="002D2A61" w:rsidP="002A22BD">
      <w:pPr>
        <w:pStyle w:val="testo"/>
        <w:rPr>
          <w:lang w:val="de-DE"/>
        </w:rPr>
      </w:pPr>
      <w:r w:rsidRPr="000743A3">
        <w:rPr>
          <w:lang w:val="de-DE"/>
        </w:rPr>
        <w:t xml:space="preserve">13. </w:t>
      </w:r>
      <w:r w:rsidR="000743A3" w:rsidRPr="000743A3">
        <w:rPr>
          <w:lang w:val="de-DE"/>
        </w:rPr>
        <w:t xml:space="preserve">Die </w:t>
      </w:r>
      <w:r w:rsidRPr="000743A3">
        <w:rPr>
          <w:lang w:val="de-DE"/>
        </w:rPr>
        <w:t>fran</w:t>
      </w:r>
      <w:r w:rsidR="000743A3" w:rsidRPr="000743A3">
        <w:rPr>
          <w:lang w:val="de-DE"/>
        </w:rPr>
        <w:t>zi</w:t>
      </w:r>
      <w:r w:rsidRPr="000743A3">
        <w:rPr>
          <w:lang w:val="de-DE"/>
        </w:rPr>
        <w:t>s</w:t>
      </w:r>
      <w:r w:rsidR="000743A3" w:rsidRPr="000743A3">
        <w:rPr>
          <w:lang w:val="de-DE"/>
        </w:rPr>
        <w:t>k</w:t>
      </w:r>
      <w:r w:rsidRPr="000743A3">
        <w:rPr>
          <w:lang w:val="de-DE"/>
        </w:rPr>
        <w:t>an</w:t>
      </w:r>
      <w:r w:rsidR="000743A3" w:rsidRPr="000743A3">
        <w:rPr>
          <w:lang w:val="de-DE"/>
        </w:rPr>
        <w:t>ische Bewegung war V</w:t>
      </w:r>
      <w:r w:rsidRPr="000743A3">
        <w:rPr>
          <w:lang w:val="de-DE"/>
        </w:rPr>
        <w:t>o</w:t>
      </w:r>
      <w:r w:rsidR="000743A3" w:rsidRPr="000743A3">
        <w:rPr>
          <w:lang w:val="de-DE"/>
        </w:rPr>
        <w:t>rreiter im P</w:t>
      </w:r>
      <w:r w:rsidRPr="000743A3">
        <w:rPr>
          <w:lang w:val="de-DE"/>
        </w:rPr>
        <w:t>ro</w:t>
      </w:r>
      <w:r w:rsidR="000743A3" w:rsidRPr="000743A3">
        <w:rPr>
          <w:lang w:val="de-DE"/>
        </w:rPr>
        <w:t>z</w:t>
      </w:r>
      <w:r w:rsidRPr="000743A3">
        <w:rPr>
          <w:lang w:val="de-DE"/>
        </w:rPr>
        <w:t>ess d</w:t>
      </w:r>
      <w:r w:rsidR="000743A3" w:rsidRPr="000743A3">
        <w:rPr>
          <w:lang w:val="de-DE"/>
        </w:rPr>
        <w:t>er Umwandlung der F</w:t>
      </w:r>
      <w:r w:rsidRPr="000743A3">
        <w:rPr>
          <w:lang w:val="de-DE"/>
        </w:rPr>
        <w:t>eudal</w:t>
      </w:r>
      <w:r w:rsidR="000743A3" w:rsidRPr="000743A3">
        <w:rPr>
          <w:lang w:val="de-DE"/>
        </w:rPr>
        <w:t>g</w:t>
      </w:r>
      <w:r w:rsidRPr="000743A3">
        <w:rPr>
          <w:lang w:val="de-DE"/>
        </w:rPr>
        <w:t>e</w:t>
      </w:r>
      <w:r w:rsidR="000743A3" w:rsidRPr="000743A3">
        <w:rPr>
          <w:lang w:val="de-DE"/>
        </w:rPr>
        <w:t>sellschaft in eine bürgerliche Ges</w:t>
      </w:r>
      <w:r w:rsidR="000743A3">
        <w:rPr>
          <w:lang w:val="de-DE"/>
        </w:rPr>
        <w:t>ellschaft</w:t>
      </w:r>
      <w:r w:rsidRPr="000743A3">
        <w:rPr>
          <w:lang w:val="de-DE"/>
        </w:rPr>
        <w:t xml:space="preserve">, </w:t>
      </w:r>
      <w:r w:rsidR="000743A3">
        <w:rPr>
          <w:lang w:val="de-DE"/>
        </w:rPr>
        <w:t>indem sie k</w:t>
      </w:r>
      <w:r w:rsidRPr="000743A3">
        <w:rPr>
          <w:lang w:val="de-DE"/>
        </w:rPr>
        <w:t>riti</w:t>
      </w:r>
      <w:r w:rsidR="000743A3">
        <w:rPr>
          <w:lang w:val="de-DE"/>
        </w:rPr>
        <w:t>s</w:t>
      </w:r>
      <w:r w:rsidRPr="000743A3">
        <w:rPr>
          <w:lang w:val="de-DE"/>
        </w:rPr>
        <w:t>c</w:t>
      </w:r>
      <w:r w:rsidR="000743A3">
        <w:rPr>
          <w:lang w:val="de-DE"/>
        </w:rPr>
        <w:t xml:space="preserve">h und </w:t>
      </w:r>
      <w:r w:rsidRPr="000743A3">
        <w:rPr>
          <w:lang w:val="de-DE"/>
        </w:rPr>
        <w:t>a</w:t>
      </w:r>
      <w:r w:rsidR="000743A3">
        <w:rPr>
          <w:lang w:val="de-DE"/>
        </w:rPr>
        <w:t>k</w:t>
      </w:r>
      <w:r w:rsidRPr="000743A3">
        <w:rPr>
          <w:lang w:val="de-DE"/>
        </w:rPr>
        <w:t>tiv a</w:t>
      </w:r>
      <w:r w:rsidR="000743A3">
        <w:rPr>
          <w:lang w:val="de-DE"/>
        </w:rPr>
        <w:t>m B</w:t>
      </w:r>
      <w:r w:rsidRPr="000743A3">
        <w:rPr>
          <w:lang w:val="de-DE"/>
        </w:rPr>
        <w:t>a</w:t>
      </w:r>
      <w:r w:rsidR="000743A3">
        <w:rPr>
          <w:lang w:val="de-DE"/>
        </w:rPr>
        <w:t>u ei</w:t>
      </w:r>
      <w:r w:rsidRPr="000743A3">
        <w:rPr>
          <w:lang w:val="de-DE"/>
        </w:rPr>
        <w:t>n</w:t>
      </w:r>
      <w:r w:rsidR="000743A3">
        <w:rPr>
          <w:lang w:val="de-DE"/>
        </w:rPr>
        <w:t>er freieren, brüderlichen Gesellsch</w:t>
      </w:r>
      <w:r w:rsidRPr="000743A3">
        <w:rPr>
          <w:lang w:val="de-DE"/>
        </w:rPr>
        <w:t>a</w:t>
      </w:r>
      <w:r w:rsidR="000743A3">
        <w:rPr>
          <w:lang w:val="de-DE"/>
        </w:rPr>
        <w:t>ft mit gleichen Rechten für alle mitgewirkt hat</w:t>
      </w:r>
      <w:r w:rsidRPr="000743A3">
        <w:rPr>
          <w:lang w:val="de-DE"/>
        </w:rPr>
        <w:t xml:space="preserve">. </w:t>
      </w:r>
      <w:r w:rsidR="000743A3" w:rsidRPr="000743A3">
        <w:rPr>
          <w:lang w:val="de-DE"/>
        </w:rPr>
        <w:t>Die historische Begegnung zwischen dem S</w:t>
      </w:r>
      <w:r w:rsidRPr="000743A3">
        <w:rPr>
          <w:lang w:val="de-DE"/>
        </w:rPr>
        <w:t xml:space="preserve">ultan Al-Malik Al-Kamil </w:t>
      </w:r>
      <w:r w:rsidR="000743A3" w:rsidRPr="000743A3">
        <w:rPr>
          <w:lang w:val="de-DE"/>
        </w:rPr>
        <w:t xml:space="preserve">und </w:t>
      </w:r>
      <w:r w:rsidRPr="000743A3">
        <w:rPr>
          <w:lang w:val="de-DE"/>
        </w:rPr>
        <w:t>Fran</w:t>
      </w:r>
      <w:r w:rsidR="000743A3" w:rsidRPr="000743A3">
        <w:rPr>
          <w:lang w:val="de-DE"/>
        </w:rPr>
        <w:t>zi</w:t>
      </w:r>
      <w:r w:rsidRPr="000743A3">
        <w:rPr>
          <w:lang w:val="de-DE"/>
        </w:rPr>
        <w:t>s</w:t>
      </w:r>
      <w:r w:rsidR="000743A3" w:rsidRPr="000743A3">
        <w:rPr>
          <w:lang w:val="de-DE"/>
        </w:rPr>
        <w:t xml:space="preserve">kus </w:t>
      </w:r>
      <w:r w:rsidR="000743A3">
        <w:rPr>
          <w:lang w:val="de-DE"/>
        </w:rPr>
        <w:t xml:space="preserve">1219 </w:t>
      </w:r>
      <w:r w:rsidR="000743A3" w:rsidRPr="000743A3">
        <w:rPr>
          <w:lang w:val="de-DE"/>
        </w:rPr>
        <w:t xml:space="preserve">erinnert uns </w:t>
      </w:r>
      <w:r w:rsidRPr="000743A3">
        <w:rPr>
          <w:lang w:val="de-DE"/>
        </w:rPr>
        <w:t>da</w:t>
      </w:r>
      <w:r w:rsidR="000743A3" w:rsidRPr="000743A3">
        <w:rPr>
          <w:lang w:val="de-DE"/>
        </w:rPr>
        <w:t>ran, dass D</w:t>
      </w:r>
      <w:r w:rsidRPr="000743A3">
        <w:rPr>
          <w:lang w:val="de-DE"/>
        </w:rPr>
        <w:t>ialog</w:t>
      </w:r>
      <w:r w:rsidR="000743A3" w:rsidRPr="000743A3">
        <w:rPr>
          <w:lang w:val="de-DE"/>
        </w:rPr>
        <w:t xml:space="preserve"> und</w:t>
      </w:r>
      <w:r w:rsidRPr="000743A3">
        <w:rPr>
          <w:lang w:val="de-DE"/>
        </w:rPr>
        <w:t xml:space="preserve"> </w:t>
      </w:r>
      <w:r w:rsidR="000743A3" w:rsidRPr="000743A3">
        <w:rPr>
          <w:lang w:val="de-DE"/>
        </w:rPr>
        <w:t>B</w:t>
      </w:r>
      <w:r w:rsidRPr="000743A3">
        <w:rPr>
          <w:lang w:val="de-DE"/>
        </w:rPr>
        <w:t>e</w:t>
      </w:r>
      <w:r w:rsidR="000743A3" w:rsidRPr="000743A3">
        <w:rPr>
          <w:lang w:val="de-DE"/>
        </w:rPr>
        <w:t>gegnung</w:t>
      </w:r>
      <w:r w:rsidRPr="000743A3">
        <w:rPr>
          <w:lang w:val="de-DE"/>
        </w:rPr>
        <w:t xml:space="preserve">, </w:t>
      </w:r>
      <w:r w:rsidR="000743A3" w:rsidRPr="000743A3">
        <w:rPr>
          <w:lang w:val="de-DE"/>
        </w:rPr>
        <w:t>w</w:t>
      </w:r>
      <w:r w:rsidRPr="000743A3">
        <w:rPr>
          <w:lang w:val="de-DE"/>
        </w:rPr>
        <w:t>e</w:t>
      </w:r>
      <w:r w:rsidR="000743A3" w:rsidRPr="000743A3">
        <w:rPr>
          <w:lang w:val="de-DE"/>
        </w:rPr>
        <w:t>nn</w:t>
      </w:r>
      <w:r w:rsidR="000743A3">
        <w:rPr>
          <w:lang w:val="de-DE"/>
        </w:rPr>
        <w:t xml:space="preserve"> sie echt sind</w:t>
      </w:r>
      <w:r w:rsidRPr="000743A3">
        <w:rPr>
          <w:lang w:val="de-DE"/>
        </w:rPr>
        <w:t xml:space="preserve">, </w:t>
      </w:r>
      <w:r w:rsidR="000743A3">
        <w:rPr>
          <w:lang w:val="de-DE"/>
        </w:rPr>
        <w:t>e</w:t>
      </w:r>
      <w:r w:rsidRPr="000743A3">
        <w:rPr>
          <w:lang w:val="de-DE"/>
        </w:rPr>
        <w:t>s</w:t>
      </w:r>
      <w:r w:rsidR="000743A3">
        <w:rPr>
          <w:lang w:val="de-DE"/>
        </w:rPr>
        <w:t xml:space="preserve"> ermöglichen, Mauer</w:t>
      </w:r>
      <w:r w:rsidRPr="000743A3">
        <w:rPr>
          <w:lang w:val="de-DE"/>
        </w:rPr>
        <w:t>n</w:t>
      </w:r>
      <w:r w:rsidR="000743A3">
        <w:rPr>
          <w:lang w:val="de-DE"/>
        </w:rPr>
        <w:t xml:space="preserve"> und Grenzen, ob innere oder äußere, zu überwinden</w:t>
      </w:r>
      <w:r w:rsidRPr="000743A3">
        <w:rPr>
          <w:lang w:val="de-DE"/>
        </w:rPr>
        <w:t xml:space="preserve">, </w:t>
      </w:r>
      <w:r w:rsidR="000743A3">
        <w:rPr>
          <w:lang w:val="de-DE"/>
        </w:rPr>
        <w:t>di</w:t>
      </w:r>
      <w:r w:rsidRPr="000743A3">
        <w:rPr>
          <w:lang w:val="de-DE"/>
        </w:rPr>
        <w:t xml:space="preserve">e </w:t>
      </w:r>
      <w:r w:rsidR="000743A3">
        <w:rPr>
          <w:lang w:val="de-DE"/>
        </w:rPr>
        <w:t xml:space="preserve">einer Kultur des Friedens </w:t>
      </w:r>
      <w:r w:rsidRPr="000743A3">
        <w:rPr>
          <w:lang w:val="de-DE"/>
        </w:rPr>
        <w:t>im</w:t>
      </w:r>
      <w:r w:rsidR="000743A3">
        <w:rPr>
          <w:lang w:val="de-DE"/>
        </w:rPr>
        <w:t xml:space="preserve"> W</w:t>
      </w:r>
      <w:r w:rsidRPr="000743A3">
        <w:rPr>
          <w:lang w:val="de-DE"/>
        </w:rPr>
        <w:t>e</w:t>
      </w:r>
      <w:r w:rsidR="000743A3">
        <w:rPr>
          <w:lang w:val="de-DE"/>
        </w:rPr>
        <w:t xml:space="preserve">ge </w:t>
      </w:r>
      <w:r w:rsidRPr="000743A3">
        <w:rPr>
          <w:lang w:val="de-DE"/>
        </w:rPr>
        <w:t>s</w:t>
      </w:r>
      <w:r w:rsidR="000743A3">
        <w:rPr>
          <w:lang w:val="de-DE"/>
        </w:rPr>
        <w:t>tehen</w:t>
      </w:r>
      <w:r w:rsidRPr="000743A3">
        <w:rPr>
          <w:lang w:val="de-DE"/>
        </w:rPr>
        <w:t xml:space="preserve">. </w:t>
      </w:r>
      <w:r w:rsidR="000743A3" w:rsidRPr="000743A3">
        <w:rPr>
          <w:lang w:val="de-DE"/>
        </w:rPr>
        <w:t>Die</w:t>
      </w:r>
      <w:r w:rsidRPr="000743A3">
        <w:rPr>
          <w:lang w:val="de-DE"/>
        </w:rPr>
        <w:t xml:space="preserve"> </w:t>
      </w:r>
      <w:r w:rsidR="000743A3" w:rsidRPr="000743A3">
        <w:rPr>
          <w:lang w:val="de-DE"/>
        </w:rPr>
        <w:t>Ordensr</w:t>
      </w:r>
      <w:r w:rsidRPr="000743A3">
        <w:rPr>
          <w:lang w:val="de-DE"/>
        </w:rPr>
        <w:t>eg</w:t>
      </w:r>
      <w:r w:rsidR="000743A3" w:rsidRPr="000743A3">
        <w:rPr>
          <w:lang w:val="de-DE"/>
        </w:rPr>
        <w:t>e</w:t>
      </w:r>
      <w:r w:rsidRPr="000743A3">
        <w:rPr>
          <w:lang w:val="de-DE"/>
        </w:rPr>
        <w:t>l</w:t>
      </w:r>
      <w:r w:rsidR="000743A3" w:rsidRPr="000743A3">
        <w:rPr>
          <w:lang w:val="de-DE"/>
        </w:rPr>
        <w:t xml:space="preserve"> unterstreicht die Bedeutung der Beziehungs</w:t>
      </w:r>
      <w:r w:rsidRPr="000743A3">
        <w:rPr>
          <w:lang w:val="de-DE"/>
        </w:rPr>
        <w:t xml:space="preserve">dimension, </w:t>
      </w:r>
      <w:r w:rsidR="000743A3" w:rsidRPr="000743A3">
        <w:rPr>
          <w:lang w:val="de-DE"/>
        </w:rPr>
        <w:t>di</w:t>
      </w:r>
      <w:r w:rsidRPr="000743A3">
        <w:rPr>
          <w:lang w:val="de-DE"/>
        </w:rPr>
        <w:t xml:space="preserve">e </w:t>
      </w:r>
      <w:r w:rsidR="000743A3" w:rsidRPr="000743A3">
        <w:rPr>
          <w:lang w:val="de-DE"/>
        </w:rPr>
        <w:t xml:space="preserve">erlaubt, im </w:t>
      </w:r>
      <w:r w:rsidR="00527A13">
        <w:rPr>
          <w:lang w:val="de-DE"/>
        </w:rPr>
        <w:t>a</w:t>
      </w:r>
      <w:r w:rsidR="000743A3" w:rsidRPr="000743A3">
        <w:rPr>
          <w:lang w:val="de-DE"/>
        </w:rPr>
        <w:t>nderen ei</w:t>
      </w:r>
      <w:r w:rsidRPr="000743A3">
        <w:rPr>
          <w:lang w:val="de-DE"/>
        </w:rPr>
        <w:t>n</w:t>
      </w:r>
      <w:r w:rsidR="000743A3" w:rsidRPr="000743A3">
        <w:rPr>
          <w:lang w:val="de-DE"/>
        </w:rPr>
        <w:t>en Bruder zu erkennen</w:t>
      </w:r>
      <w:r w:rsidRPr="000743A3">
        <w:rPr>
          <w:lang w:val="de-DE"/>
        </w:rPr>
        <w:t xml:space="preserve">: </w:t>
      </w:r>
      <w:r w:rsidR="000743A3">
        <w:rPr>
          <w:i/>
          <w:iCs/>
          <w:lang w:val="de-DE"/>
        </w:rPr>
        <w:t>dass sie weder za</w:t>
      </w:r>
      <w:r w:rsidRPr="000743A3">
        <w:rPr>
          <w:i/>
          <w:iCs/>
          <w:lang w:val="de-DE"/>
        </w:rPr>
        <w:t>n</w:t>
      </w:r>
      <w:r w:rsidR="000743A3">
        <w:rPr>
          <w:i/>
          <w:iCs/>
          <w:lang w:val="de-DE"/>
        </w:rPr>
        <w:t>ke</w:t>
      </w:r>
      <w:r w:rsidRPr="000743A3">
        <w:rPr>
          <w:i/>
          <w:iCs/>
          <w:lang w:val="de-DE"/>
        </w:rPr>
        <w:t xml:space="preserve">n </w:t>
      </w:r>
      <w:r w:rsidR="000743A3">
        <w:rPr>
          <w:i/>
          <w:iCs/>
          <w:lang w:val="de-DE"/>
        </w:rPr>
        <w:t>n</w:t>
      </w:r>
      <w:r w:rsidRPr="000743A3">
        <w:rPr>
          <w:i/>
          <w:iCs/>
          <w:lang w:val="de-DE"/>
        </w:rPr>
        <w:t>o</w:t>
      </w:r>
      <w:r w:rsidR="000743A3">
        <w:rPr>
          <w:i/>
          <w:iCs/>
          <w:lang w:val="de-DE"/>
        </w:rPr>
        <w:t>ch streiten</w:t>
      </w:r>
      <w:r w:rsidRPr="000743A3">
        <w:rPr>
          <w:i/>
          <w:iCs/>
          <w:lang w:val="de-DE"/>
        </w:rPr>
        <w:t xml:space="preserve">, </w:t>
      </w:r>
      <w:r w:rsidR="000743A3">
        <w:rPr>
          <w:i/>
          <w:iCs/>
          <w:lang w:val="de-DE"/>
        </w:rPr>
        <w:t>sondern u</w:t>
      </w:r>
      <w:r w:rsidRPr="000743A3">
        <w:rPr>
          <w:i/>
          <w:iCs/>
          <w:lang w:val="de-DE"/>
        </w:rPr>
        <w:t>m</w:t>
      </w:r>
      <w:r w:rsidR="000743A3">
        <w:rPr>
          <w:i/>
          <w:iCs/>
          <w:lang w:val="de-DE"/>
        </w:rPr>
        <w:t xml:space="preserve"> Gottes w</w:t>
      </w:r>
      <w:r w:rsidRPr="000743A3">
        <w:rPr>
          <w:i/>
          <w:iCs/>
          <w:lang w:val="de-DE"/>
        </w:rPr>
        <w:t>i</w:t>
      </w:r>
      <w:r w:rsidR="000743A3">
        <w:rPr>
          <w:i/>
          <w:iCs/>
          <w:lang w:val="de-DE"/>
        </w:rPr>
        <w:t>lle</w:t>
      </w:r>
      <w:r w:rsidRPr="000743A3">
        <w:rPr>
          <w:i/>
          <w:iCs/>
          <w:lang w:val="de-DE"/>
        </w:rPr>
        <w:t>n</w:t>
      </w:r>
      <w:r w:rsidR="000743A3">
        <w:rPr>
          <w:i/>
          <w:iCs/>
          <w:lang w:val="de-DE"/>
        </w:rPr>
        <w:t xml:space="preserve"> jeder menschlichen K</w:t>
      </w:r>
      <w:r w:rsidRPr="000743A3">
        <w:rPr>
          <w:i/>
          <w:iCs/>
          <w:lang w:val="de-DE"/>
        </w:rPr>
        <w:t>reatur</w:t>
      </w:r>
      <w:r w:rsidR="000743A3">
        <w:rPr>
          <w:i/>
          <w:iCs/>
          <w:lang w:val="de-DE"/>
        </w:rPr>
        <w:t xml:space="preserve"> untert</w:t>
      </w:r>
      <w:r w:rsidRPr="000743A3">
        <w:rPr>
          <w:i/>
          <w:iCs/>
          <w:lang w:val="de-DE"/>
        </w:rPr>
        <w:t>a</w:t>
      </w:r>
      <w:r w:rsidR="000743A3">
        <w:rPr>
          <w:i/>
          <w:iCs/>
          <w:lang w:val="de-DE"/>
        </w:rPr>
        <w:t>n sind</w:t>
      </w:r>
      <w:r w:rsidRPr="000743A3">
        <w:rPr>
          <w:i/>
          <w:iCs/>
          <w:lang w:val="de-DE"/>
        </w:rPr>
        <w:t xml:space="preserve"> un</w:t>
      </w:r>
      <w:r w:rsidR="000743A3">
        <w:rPr>
          <w:i/>
          <w:iCs/>
          <w:lang w:val="de-DE"/>
        </w:rPr>
        <w:t>d bekennen, d</w:t>
      </w:r>
      <w:r w:rsidRPr="000743A3">
        <w:rPr>
          <w:i/>
          <w:iCs/>
          <w:lang w:val="de-DE"/>
        </w:rPr>
        <w:t>a</w:t>
      </w:r>
      <w:r w:rsidR="000743A3">
        <w:rPr>
          <w:i/>
          <w:iCs/>
          <w:lang w:val="de-DE"/>
        </w:rPr>
        <w:t>ss</w:t>
      </w:r>
      <w:r w:rsidRPr="000743A3">
        <w:rPr>
          <w:i/>
          <w:iCs/>
          <w:lang w:val="de-DE"/>
        </w:rPr>
        <w:t xml:space="preserve"> </w:t>
      </w:r>
      <w:r w:rsidR="000743A3">
        <w:rPr>
          <w:i/>
          <w:iCs/>
          <w:lang w:val="de-DE"/>
        </w:rPr>
        <w:t>si</w:t>
      </w:r>
      <w:r w:rsidRPr="000743A3">
        <w:rPr>
          <w:i/>
          <w:iCs/>
          <w:lang w:val="de-DE"/>
        </w:rPr>
        <w:t xml:space="preserve">e </w:t>
      </w:r>
      <w:r w:rsidR="000743A3">
        <w:rPr>
          <w:i/>
          <w:iCs/>
          <w:lang w:val="de-DE"/>
        </w:rPr>
        <w:t>Ch</w:t>
      </w:r>
      <w:r w:rsidRPr="000743A3">
        <w:rPr>
          <w:i/>
          <w:iCs/>
          <w:lang w:val="de-DE"/>
        </w:rPr>
        <w:t>rist</w:t>
      </w:r>
      <w:r w:rsidR="000743A3">
        <w:rPr>
          <w:i/>
          <w:iCs/>
          <w:lang w:val="de-DE"/>
        </w:rPr>
        <w:t>e</w:t>
      </w:r>
      <w:r w:rsidRPr="000743A3">
        <w:rPr>
          <w:i/>
          <w:iCs/>
          <w:lang w:val="de-DE"/>
        </w:rPr>
        <w:t>n</w:t>
      </w:r>
      <w:r w:rsidR="000743A3">
        <w:rPr>
          <w:i/>
          <w:iCs/>
          <w:lang w:val="de-DE"/>
        </w:rPr>
        <w:t xml:space="preserve"> s</w:t>
      </w:r>
      <w:r w:rsidRPr="000743A3">
        <w:rPr>
          <w:i/>
          <w:iCs/>
          <w:lang w:val="de-DE"/>
        </w:rPr>
        <w:t>i</w:t>
      </w:r>
      <w:r w:rsidR="000743A3">
        <w:rPr>
          <w:i/>
          <w:iCs/>
          <w:lang w:val="de-DE"/>
        </w:rPr>
        <w:t>nd</w:t>
      </w:r>
      <w:r w:rsidRPr="000743A3">
        <w:rPr>
          <w:i/>
          <w:iCs/>
          <w:lang w:val="de-DE"/>
        </w:rPr>
        <w:t xml:space="preserve"> </w:t>
      </w:r>
      <w:r w:rsidR="006D02C9" w:rsidRPr="000743A3">
        <w:rPr>
          <w:lang w:val="de-DE"/>
        </w:rPr>
        <w:t>(</w:t>
      </w:r>
      <w:r w:rsidR="000743A3">
        <w:rPr>
          <w:lang w:val="de-DE"/>
        </w:rPr>
        <w:t>N</w:t>
      </w:r>
      <w:r w:rsidRPr="000743A3">
        <w:rPr>
          <w:lang w:val="de-DE"/>
        </w:rPr>
        <w:t>b</w:t>
      </w:r>
      <w:r w:rsidR="000743A3">
        <w:rPr>
          <w:lang w:val="de-DE"/>
        </w:rPr>
        <w:t>R</w:t>
      </w:r>
      <w:r w:rsidRPr="000743A3">
        <w:rPr>
          <w:lang w:val="de-DE"/>
        </w:rPr>
        <w:t xml:space="preserve"> 16,6</w:t>
      </w:r>
      <w:r w:rsidR="00527A13">
        <w:rPr>
          <w:lang w:val="de-DE"/>
        </w:rPr>
        <w:t>: FQ 82</w:t>
      </w:r>
      <w:r w:rsidRPr="000743A3">
        <w:rPr>
          <w:lang w:val="de-DE"/>
        </w:rPr>
        <w:t>).</w:t>
      </w:r>
    </w:p>
    <w:p w:rsidR="002D2A61" w:rsidRPr="000743A3" w:rsidRDefault="002D2A61" w:rsidP="002A22BD">
      <w:pPr>
        <w:pStyle w:val="testo"/>
        <w:rPr>
          <w:lang w:val="de-DE"/>
        </w:rPr>
      </w:pPr>
      <w:r w:rsidRPr="000743A3">
        <w:rPr>
          <w:lang w:val="de-DE"/>
        </w:rPr>
        <w:t xml:space="preserve">14. </w:t>
      </w:r>
      <w:r w:rsidR="000743A3" w:rsidRPr="000743A3">
        <w:rPr>
          <w:i/>
          <w:iCs/>
          <w:lang w:val="de-DE"/>
        </w:rPr>
        <w:t>Zu l</w:t>
      </w:r>
      <w:r w:rsidRPr="000743A3">
        <w:rPr>
          <w:i/>
          <w:iCs/>
          <w:lang w:val="de-DE"/>
        </w:rPr>
        <w:t>e</w:t>
      </w:r>
      <w:r w:rsidR="000743A3" w:rsidRPr="000743A3">
        <w:rPr>
          <w:i/>
          <w:iCs/>
          <w:lang w:val="de-DE"/>
        </w:rPr>
        <w:t>b</w:t>
      </w:r>
      <w:r w:rsidRPr="000743A3">
        <w:rPr>
          <w:i/>
          <w:iCs/>
          <w:lang w:val="de-DE"/>
        </w:rPr>
        <w:t>e</w:t>
      </w:r>
      <w:r w:rsidR="000743A3" w:rsidRPr="000743A3">
        <w:rPr>
          <w:i/>
          <w:iCs/>
          <w:lang w:val="de-DE"/>
        </w:rPr>
        <w:t>n</w:t>
      </w:r>
      <w:r w:rsidR="000743A3" w:rsidRPr="000743A3">
        <w:rPr>
          <w:lang w:val="de-DE"/>
        </w:rPr>
        <w:t xml:space="preserve"> </w:t>
      </w:r>
      <w:r w:rsidR="000743A3" w:rsidRPr="000743A3">
        <w:rPr>
          <w:i/>
          <w:iCs/>
          <w:lang w:val="de-DE"/>
        </w:rPr>
        <w:t>oh</w:t>
      </w:r>
      <w:r w:rsidRPr="000743A3">
        <w:rPr>
          <w:i/>
          <w:iCs/>
          <w:lang w:val="de-DE"/>
        </w:rPr>
        <w:t xml:space="preserve">ne </w:t>
      </w:r>
      <w:r w:rsidR="000743A3" w:rsidRPr="000743A3">
        <w:rPr>
          <w:i/>
          <w:iCs/>
          <w:lang w:val="de-DE"/>
        </w:rPr>
        <w:t>Eigenes</w:t>
      </w:r>
      <w:r w:rsidRPr="000743A3">
        <w:rPr>
          <w:i/>
          <w:iCs/>
          <w:lang w:val="de-DE"/>
        </w:rPr>
        <w:t xml:space="preserve"> </w:t>
      </w:r>
      <w:r w:rsidR="006D02C9" w:rsidRPr="000743A3">
        <w:rPr>
          <w:lang w:val="de-DE"/>
        </w:rPr>
        <w:t>(</w:t>
      </w:r>
      <w:r w:rsidR="000743A3" w:rsidRPr="000743A3">
        <w:rPr>
          <w:lang w:val="de-DE"/>
        </w:rPr>
        <w:t>B</w:t>
      </w:r>
      <w:r w:rsidRPr="000743A3">
        <w:rPr>
          <w:lang w:val="de-DE"/>
        </w:rPr>
        <w:t xml:space="preserve">R </w:t>
      </w:r>
      <w:r w:rsidR="00B23866" w:rsidRPr="000743A3">
        <w:rPr>
          <w:lang w:val="de-DE"/>
        </w:rPr>
        <w:t>1,2</w:t>
      </w:r>
      <w:r w:rsidRPr="000743A3">
        <w:rPr>
          <w:lang w:val="de-DE"/>
        </w:rPr>
        <w:t xml:space="preserve">) </w:t>
      </w:r>
      <w:r w:rsidR="000743A3" w:rsidRPr="000743A3">
        <w:rPr>
          <w:lang w:val="de-DE"/>
        </w:rPr>
        <w:t>und</w:t>
      </w:r>
      <w:r w:rsidRPr="000743A3">
        <w:rPr>
          <w:lang w:val="de-DE"/>
        </w:rPr>
        <w:t xml:space="preserve"> </w:t>
      </w:r>
      <w:r w:rsidR="000743A3" w:rsidRPr="000743A3">
        <w:rPr>
          <w:i/>
          <w:iCs/>
          <w:lang w:val="de-DE"/>
        </w:rPr>
        <w:t>Zuflucht nehmen zum T</w:t>
      </w:r>
      <w:r w:rsidRPr="000743A3">
        <w:rPr>
          <w:i/>
          <w:iCs/>
          <w:lang w:val="de-DE"/>
        </w:rPr>
        <w:t>i</w:t>
      </w:r>
      <w:r w:rsidR="000743A3" w:rsidRPr="000743A3">
        <w:rPr>
          <w:i/>
          <w:iCs/>
          <w:lang w:val="de-DE"/>
        </w:rPr>
        <w:t>s</w:t>
      </w:r>
      <w:r w:rsidRPr="000743A3">
        <w:rPr>
          <w:i/>
          <w:iCs/>
          <w:lang w:val="de-DE"/>
        </w:rPr>
        <w:t>c</w:t>
      </w:r>
      <w:r w:rsidR="000743A3" w:rsidRPr="000743A3">
        <w:rPr>
          <w:i/>
          <w:iCs/>
          <w:lang w:val="de-DE"/>
        </w:rPr>
        <w:t>h des He</w:t>
      </w:r>
      <w:r w:rsidRPr="000743A3">
        <w:rPr>
          <w:i/>
          <w:iCs/>
          <w:lang w:val="de-DE"/>
        </w:rPr>
        <w:t>rr</w:t>
      </w:r>
      <w:r w:rsidR="000743A3" w:rsidRPr="000743A3">
        <w:rPr>
          <w:i/>
          <w:iCs/>
          <w:lang w:val="de-DE"/>
        </w:rPr>
        <w:t>n</w:t>
      </w:r>
      <w:r w:rsidR="000743A3" w:rsidRPr="000743A3">
        <w:rPr>
          <w:lang w:val="de-DE"/>
        </w:rPr>
        <w:t xml:space="preserve"> </w:t>
      </w:r>
      <w:r w:rsidR="006D02C9" w:rsidRPr="000743A3">
        <w:rPr>
          <w:lang w:val="de-DE"/>
        </w:rPr>
        <w:t>(</w:t>
      </w:r>
      <w:r w:rsidRPr="000743A3">
        <w:rPr>
          <w:lang w:val="de-DE"/>
        </w:rPr>
        <w:t xml:space="preserve">Test 22) </w:t>
      </w:r>
      <w:r w:rsidR="000743A3" w:rsidRPr="000743A3">
        <w:rPr>
          <w:lang w:val="de-DE"/>
        </w:rPr>
        <w:t>b</w:t>
      </w:r>
      <w:r w:rsidRPr="000743A3">
        <w:rPr>
          <w:lang w:val="de-DE"/>
        </w:rPr>
        <w:t>e</w:t>
      </w:r>
      <w:r w:rsidR="000743A3" w:rsidRPr="000743A3">
        <w:rPr>
          <w:lang w:val="de-DE"/>
        </w:rPr>
        <w:t xml:space="preserve">dingen einander und sind fast dasselbe; </w:t>
      </w:r>
      <w:r w:rsidRPr="000743A3">
        <w:rPr>
          <w:lang w:val="de-DE"/>
        </w:rPr>
        <w:t>n</w:t>
      </w:r>
      <w:r w:rsidR="000743A3" w:rsidRPr="000743A3">
        <w:rPr>
          <w:lang w:val="de-DE"/>
        </w:rPr>
        <w:t>ichts besi</w:t>
      </w:r>
      <w:r w:rsidR="000743A3">
        <w:rPr>
          <w:lang w:val="de-DE"/>
        </w:rPr>
        <w:t xml:space="preserve">tzen </w:t>
      </w:r>
      <w:r w:rsidRPr="000743A3">
        <w:rPr>
          <w:lang w:val="de-DE"/>
        </w:rPr>
        <w:t>(</w:t>
      </w:r>
      <w:r w:rsidR="000743A3">
        <w:rPr>
          <w:lang w:val="de-DE"/>
        </w:rPr>
        <w:t>Enteignung</w:t>
      </w:r>
      <w:r w:rsidRPr="000743A3">
        <w:rPr>
          <w:lang w:val="de-DE"/>
        </w:rPr>
        <w:t xml:space="preserve">) </w:t>
      </w:r>
      <w:r w:rsidR="000743A3">
        <w:rPr>
          <w:lang w:val="de-DE"/>
        </w:rPr>
        <w:t xml:space="preserve">und dankbar </w:t>
      </w:r>
      <w:r w:rsidRPr="000743A3">
        <w:rPr>
          <w:lang w:val="de-DE"/>
        </w:rPr>
        <w:t>a</w:t>
      </w:r>
      <w:r w:rsidR="000743A3">
        <w:rPr>
          <w:lang w:val="de-DE"/>
        </w:rPr>
        <w:t xml:space="preserve">nnehmen was einem gegeben wird </w:t>
      </w:r>
      <w:r w:rsidRPr="000743A3">
        <w:rPr>
          <w:lang w:val="de-DE"/>
        </w:rPr>
        <w:t>(</w:t>
      </w:r>
      <w:r w:rsidR="000743A3">
        <w:rPr>
          <w:lang w:val="de-DE"/>
        </w:rPr>
        <w:t>B</w:t>
      </w:r>
      <w:r w:rsidRPr="000743A3">
        <w:rPr>
          <w:lang w:val="de-DE"/>
        </w:rPr>
        <w:t>e</w:t>
      </w:r>
      <w:r w:rsidR="000743A3">
        <w:rPr>
          <w:lang w:val="de-DE"/>
        </w:rPr>
        <w:t>ttel</w:t>
      </w:r>
      <w:r w:rsidRPr="000743A3">
        <w:rPr>
          <w:lang w:val="de-DE"/>
        </w:rPr>
        <w:t>n), s</w:t>
      </w:r>
      <w:r w:rsidR="000743A3">
        <w:rPr>
          <w:lang w:val="de-DE"/>
        </w:rPr>
        <w:t>i</w:t>
      </w:r>
      <w:r w:rsidRPr="000743A3">
        <w:rPr>
          <w:lang w:val="de-DE"/>
        </w:rPr>
        <w:t>n</w:t>
      </w:r>
      <w:r w:rsidR="000743A3">
        <w:rPr>
          <w:lang w:val="de-DE"/>
        </w:rPr>
        <w:t>d</w:t>
      </w:r>
      <w:r w:rsidRPr="000743A3">
        <w:rPr>
          <w:lang w:val="de-DE"/>
        </w:rPr>
        <w:t xml:space="preserve"> </w:t>
      </w:r>
      <w:r w:rsidR="000743A3">
        <w:rPr>
          <w:lang w:val="de-DE"/>
        </w:rPr>
        <w:t>wes</w:t>
      </w:r>
      <w:r w:rsidRPr="000743A3">
        <w:rPr>
          <w:lang w:val="de-DE"/>
        </w:rPr>
        <w:t>e</w:t>
      </w:r>
      <w:r w:rsidR="000743A3">
        <w:rPr>
          <w:lang w:val="de-DE"/>
        </w:rPr>
        <w:t>ntliche E</w:t>
      </w:r>
      <w:r w:rsidRPr="000743A3">
        <w:rPr>
          <w:lang w:val="de-DE"/>
        </w:rPr>
        <w:t>lemente</w:t>
      </w:r>
      <w:r w:rsidR="000743A3">
        <w:rPr>
          <w:lang w:val="de-DE"/>
        </w:rPr>
        <w:t xml:space="preserve"> im Ver</w:t>
      </w:r>
      <w:r w:rsidRPr="000743A3">
        <w:rPr>
          <w:lang w:val="de-DE"/>
        </w:rPr>
        <w:t>s</w:t>
      </w:r>
      <w:r w:rsidR="000743A3">
        <w:rPr>
          <w:lang w:val="de-DE"/>
        </w:rPr>
        <w:t>tändnis d</w:t>
      </w:r>
      <w:r w:rsidRPr="000743A3">
        <w:rPr>
          <w:lang w:val="de-DE"/>
        </w:rPr>
        <w:t>er fran</w:t>
      </w:r>
      <w:r w:rsidR="000743A3">
        <w:rPr>
          <w:lang w:val="de-DE"/>
        </w:rPr>
        <w:t>zi</w:t>
      </w:r>
      <w:r w:rsidRPr="000743A3">
        <w:rPr>
          <w:lang w:val="de-DE"/>
        </w:rPr>
        <w:t>s</w:t>
      </w:r>
      <w:r w:rsidR="000743A3">
        <w:rPr>
          <w:lang w:val="de-DE"/>
        </w:rPr>
        <w:t>k</w:t>
      </w:r>
      <w:r w:rsidRPr="000743A3">
        <w:rPr>
          <w:lang w:val="de-DE"/>
        </w:rPr>
        <w:t>an</w:t>
      </w:r>
      <w:r w:rsidR="000743A3">
        <w:rPr>
          <w:lang w:val="de-DE"/>
        </w:rPr>
        <w:t>ischen Armut</w:t>
      </w:r>
      <w:r w:rsidRPr="000743A3">
        <w:rPr>
          <w:lang w:val="de-DE"/>
        </w:rPr>
        <w:t xml:space="preserve">, </w:t>
      </w:r>
      <w:r w:rsidR="000743A3">
        <w:rPr>
          <w:lang w:val="de-DE"/>
        </w:rPr>
        <w:t>di</w:t>
      </w:r>
      <w:r w:rsidRPr="000743A3">
        <w:rPr>
          <w:lang w:val="de-DE"/>
        </w:rPr>
        <w:t>e e</w:t>
      </w:r>
      <w:r w:rsidR="000743A3">
        <w:rPr>
          <w:lang w:val="de-DE"/>
        </w:rPr>
        <w:t xml:space="preserve">s möglich macht, </w:t>
      </w:r>
      <w:r w:rsidRPr="000743A3">
        <w:rPr>
          <w:lang w:val="de-DE"/>
        </w:rPr>
        <w:t>d</w:t>
      </w:r>
      <w:r w:rsidR="000743A3">
        <w:rPr>
          <w:lang w:val="de-DE"/>
        </w:rPr>
        <w:t>i</w:t>
      </w:r>
      <w:r w:rsidRPr="000743A3">
        <w:rPr>
          <w:lang w:val="de-DE"/>
        </w:rPr>
        <w:t xml:space="preserve">e </w:t>
      </w:r>
      <w:r w:rsidR="000743A3">
        <w:rPr>
          <w:lang w:val="de-DE"/>
        </w:rPr>
        <w:t>I</w:t>
      </w:r>
      <w:r w:rsidRPr="000743A3">
        <w:rPr>
          <w:lang w:val="de-DE"/>
        </w:rPr>
        <w:t>nter</w:t>
      </w:r>
      <w:r w:rsidR="000743A3">
        <w:rPr>
          <w:lang w:val="de-DE"/>
        </w:rPr>
        <w:t>k</w:t>
      </w:r>
      <w:r w:rsidRPr="000743A3">
        <w:rPr>
          <w:lang w:val="de-DE"/>
        </w:rPr>
        <w:t>ulturalit</w:t>
      </w:r>
      <w:r w:rsidR="000743A3">
        <w:rPr>
          <w:lang w:val="de-DE"/>
        </w:rPr>
        <w:t>ät zu leben</w:t>
      </w:r>
      <w:r w:rsidRPr="000743A3">
        <w:rPr>
          <w:lang w:val="de-DE"/>
        </w:rPr>
        <w:t xml:space="preserve">. </w:t>
      </w:r>
      <w:r w:rsidR="000743A3" w:rsidRPr="000743A3">
        <w:rPr>
          <w:lang w:val="de-DE"/>
        </w:rPr>
        <w:t>Sich der eigenen Gedanken un</w:t>
      </w:r>
      <w:r w:rsidRPr="000743A3">
        <w:rPr>
          <w:lang w:val="de-DE"/>
        </w:rPr>
        <w:t>d</w:t>
      </w:r>
      <w:r w:rsidR="000743A3" w:rsidRPr="000743A3">
        <w:rPr>
          <w:lang w:val="de-DE"/>
        </w:rPr>
        <w:t xml:space="preserve"> Wünsch</w:t>
      </w:r>
      <w:r w:rsidRPr="000743A3">
        <w:rPr>
          <w:lang w:val="de-DE"/>
        </w:rPr>
        <w:t>e</w:t>
      </w:r>
      <w:r w:rsidR="000743A3" w:rsidRPr="000743A3">
        <w:rPr>
          <w:lang w:val="de-DE"/>
        </w:rPr>
        <w:t xml:space="preserve"> zu entled</w:t>
      </w:r>
      <w:r w:rsidRPr="000743A3">
        <w:rPr>
          <w:lang w:val="de-DE"/>
        </w:rPr>
        <w:t>i</w:t>
      </w:r>
      <w:r w:rsidR="000743A3" w:rsidRPr="000743A3">
        <w:rPr>
          <w:lang w:val="de-DE"/>
        </w:rPr>
        <w:t>gen,</w:t>
      </w:r>
      <w:r w:rsidRPr="000743A3">
        <w:rPr>
          <w:lang w:val="de-DE"/>
        </w:rPr>
        <w:t xml:space="preserve"> </w:t>
      </w:r>
      <w:r w:rsidR="000743A3" w:rsidRPr="000743A3">
        <w:rPr>
          <w:lang w:val="de-DE"/>
        </w:rPr>
        <w:t>erl</w:t>
      </w:r>
      <w:r w:rsidR="000743A3">
        <w:rPr>
          <w:lang w:val="de-DE"/>
        </w:rPr>
        <w:t xml:space="preserve">aubt die Begegnung mit </w:t>
      </w:r>
      <w:r w:rsidRPr="000743A3">
        <w:rPr>
          <w:lang w:val="de-DE"/>
        </w:rPr>
        <w:t>a</w:t>
      </w:r>
      <w:r w:rsidR="000743A3">
        <w:rPr>
          <w:lang w:val="de-DE"/>
        </w:rPr>
        <w:t>nderen Denkarten</w:t>
      </w:r>
      <w:r w:rsidRPr="000743A3">
        <w:rPr>
          <w:lang w:val="de-DE"/>
        </w:rPr>
        <w:t xml:space="preserve">. </w:t>
      </w:r>
      <w:r w:rsidR="000743A3" w:rsidRPr="000743A3">
        <w:rPr>
          <w:lang w:val="de-DE"/>
        </w:rPr>
        <w:t>D</w:t>
      </w:r>
      <w:r w:rsidRPr="000743A3">
        <w:rPr>
          <w:lang w:val="de-DE"/>
        </w:rPr>
        <w:t>i</w:t>
      </w:r>
      <w:r w:rsidR="000743A3" w:rsidRPr="000743A3">
        <w:rPr>
          <w:lang w:val="de-DE"/>
        </w:rPr>
        <w:t>e My</w:t>
      </w:r>
      <w:r w:rsidRPr="000743A3">
        <w:rPr>
          <w:lang w:val="de-DE"/>
        </w:rPr>
        <w:t>sti</w:t>
      </w:r>
      <w:r w:rsidR="000743A3" w:rsidRPr="000743A3">
        <w:rPr>
          <w:lang w:val="de-DE"/>
        </w:rPr>
        <w:t xml:space="preserve">k </w:t>
      </w:r>
      <w:r w:rsidRPr="000743A3">
        <w:rPr>
          <w:lang w:val="de-DE"/>
        </w:rPr>
        <w:t>de</w:t>
      </w:r>
      <w:r w:rsidR="000743A3" w:rsidRPr="000743A3">
        <w:rPr>
          <w:lang w:val="de-DE"/>
        </w:rPr>
        <w:t>r franziskanischen I</w:t>
      </w:r>
      <w:r w:rsidRPr="000743A3">
        <w:rPr>
          <w:lang w:val="de-DE"/>
        </w:rPr>
        <w:t xml:space="preserve">tineranz, </w:t>
      </w:r>
      <w:r w:rsidR="000743A3" w:rsidRPr="000743A3">
        <w:rPr>
          <w:lang w:val="de-DE"/>
        </w:rPr>
        <w:t>mit dem Übergang von einer K</w:t>
      </w:r>
      <w:r w:rsidRPr="000743A3">
        <w:rPr>
          <w:lang w:val="de-DE"/>
        </w:rPr>
        <w:t>ultur</w:t>
      </w:r>
      <w:r w:rsidR="000743A3" w:rsidRPr="000743A3">
        <w:rPr>
          <w:lang w:val="de-DE"/>
        </w:rPr>
        <w:t xml:space="preserve"> zur </w:t>
      </w:r>
      <w:r w:rsidRPr="000743A3">
        <w:rPr>
          <w:lang w:val="de-DE"/>
        </w:rPr>
        <w:t>a</w:t>
      </w:r>
      <w:r w:rsidR="000743A3" w:rsidRPr="000743A3">
        <w:rPr>
          <w:lang w:val="de-DE"/>
        </w:rPr>
        <w:t>nd</w:t>
      </w:r>
      <w:r w:rsidRPr="000743A3">
        <w:rPr>
          <w:lang w:val="de-DE"/>
        </w:rPr>
        <w:t>e</w:t>
      </w:r>
      <w:r w:rsidR="000743A3" w:rsidRPr="000743A3">
        <w:rPr>
          <w:lang w:val="de-DE"/>
        </w:rPr>
        <w:t>ren</w:t>
      </w:r>
      <w:r w:rsidRPr="000743A3">
        <w:rPr>
          <w:lang w:val="de-DE"/>
        </w:rPr>
        <w:t xml:space="preserve">, </w:t>
      </w:r>
      <w:r w:rsidR="000743A3" w:rsidRPr="000743A3">
        <w:rPr>
          <w:lang w:val="de-DE"/>
        </w:rPr>
        <w:t>wobe</w:t>
      </w:r>
      <w:r w:rsidRPr="000743A3">
        <w:rPr>
          <w:lang w:val="de-DE"/>
        </w:rPr>
        <w:t>i</w:t>
      </w:r>
      <w:r w:rsidR="000743A3" w:rsidRPr="000743A3">
        <w:rPr>
          <w:lang w:val="de-DE"/>
        </w:rPr>
        <w:t xml:space="preserve"> </w:t>
      </w:r>
      <w:r w:rsidRPr="000743A3">
        <w:rPr>
          <w:lang w:val="de-DE"/>
        </w:rPr>
        <w:t>man</w:t>
      </w:r>
      <w:r w:rsidR="000743A3" w:rsidRPr="000743A3">
        <w:rPr>
          <w:lang w:val="de-DE"/>
        </w:rPr>
        <w:t xml:space="preserve"> lernt, sich erziehen zu lassen</w:t>
      </w:r>
      <w:r w:rsidRPr="000743A3">
        <w:rPr>
          <w:lang w:val="de-DE"/>
        </w:rPr>
        <w:t xml:space="preserve">, </w:t>
      </w:r>
      <w:r w:rsidR="000743A3">
        <w:rPr>
          <w:lang w:val="de-DE"/>
        </w:rPr>
        <w:t>besteht aus Entblößung und Freiheit</w:t>
      </w:r>
      <w:r w:rsidRPr="000743A3">
        <w:rPr>
          <w:lang w:val="de-DE"/>
        </w:rPr>
        <w:t xml:space="preserve">, </w:t>
      </w:r>
      <w:r w:rsidR="000743A3">
        <w:rPr>
          <w:lang w:val="de-DE"/>
        </w:rPr>
        <w:t>aus Leichtigkeit un</w:t>
      </w:r>
      <w:r w:rsidRPr="000743A3">
        <w:rPr>
          <w:lang w:val="de-DE"/>
        </w:rPr>
        <w:t>d</w:t>
      </w:r>
      <w:r w:rsidR="000743A3">
        <w:rPr>
          <w:lang w:val="de-DE"/>
        </w:rPr>
        <w:t xml:space="preserve"> Nüchternhe</w:t>
      </w:r>
      <w:r w:rsidRPr="000743A3">
        <w:rPr>
          <w:lang w:val="de-DE"/>
        </w:rPr>
        <w:t>i</w:t>
      </w:r>
      <w:r w:rsidR="000743A3">
        <w:rPr>
          <w:lang w:val="de-DE"/>
        </w:rPr>
        <w:t>t</w:t>
      </w:r>
      <w:r w:rsidRPr="000743A3">
        <w:rPr>
          <w:lang w:val="de-DE"/>
        </w:rPr>
        <w:t xml:space="preserve">, </w:t>
      </w:r>
      <w:r w:rsidR="000743A3">
        <w:rPr>
          <w:lang w:val="de-DE"/>
        </w:rPr>
        <w:t>aus E</w:t>
      </w:r>
      <w:r w:rsidRPr="000743A3">
        <w:rPr>
          <w:lang w:val="de-DE"/>
        </w:rPr>
        <w:t>i</w:t>
      </w:r>
      <w:r w:rsidR="000743A3">
        <w:rPr>
          <w:lang w:val="de-DE"/>
        </w:rPr>
        <w:t>nsatz un</w:t>
      </w:r>
      <w:r w:rsidRPr="000743A3">
        <w:rPr>
          <w:lang w:val="de-DE"/>
        </w:rPr>
        <w:t>d</w:t>
      </w:r>
      <w:r w:rsidR="000743A3">
        <w:rPr>
          <w:lang w:val="de-DE"/>
        </w:rPr>
        <w:t xml:space="preserve"> Offenhe</w:t>
      </w:r>
      <w:r w:rsidRPr="000743A3">
        <w:rPr>
          <w:lang w:val="de-DE"/>
        </w:rPr>
        <w:t>i</w:t>
      </w:r>
      <w:r w:rsidR="000743A3">
        <w:rPr>
          <w:lang w:val="de-DE"/>
        </w:rPr>
        <w:t>t.</w:t>
      </w:r>
      <w:r w:rsidRPr="00607B36">
        <w:rPr>
          <w:vertAlign w:val="superscript"/>
        </w:rPr>
        <w:footnoteReference w:id="57"/>
      </w:r>
    </w:p>
    <w:p w:rsidR="002D2A61" w:rsidRPr="000743A3" w:rsidRDefault="008D7BEB" w:rsidP="00563F39">
      <w:pPr>
        <w:pStyle w:val="berschrift2"/>
        <w:rPr>
          <w:spacing w:val="0"/>
          <w:lang w:val="de-DE"/>
        </w:rPr>
      </w:pPr>
      <w:bookmarkStart w:id="101" w:name="_Toc50218730"/>
      <w:r w:rsidRPr="000743A3">
        <w:rPr>
          <w:spacing w:val="0"/>
          <w:lang w:val="de-DE"/>
        </w:rPr>
        <w:t>I.</w:t>
      </w:r>
      <w:r w:rsidR="002D2A61" w:rsidRPr="000743A3">
        <w:rPr>
          <w:spacing w:val="0"/>
          <w:lang w:val="de-DE"/>
        </w:rPr>
        <w:t xml:space="preserve">6. </w:t>
      </w:r>
      <w:r w:rsidR="000743A3" w:rsidRPr="000743A3">
        <w:rPr>
          <w:spacing w:val="0"/>
          <w:lang w:val="de-DE"/>
        </w:rPr>
        <w:t>Die</w:t>
      </w:r>
      <w:r w:rsidR="002D2A61" w:rsidRPr="000743A3">
        <w:rPr>
          <w:spacing w:val="0"/>
          <w:lang w:val="de-DE"/>
        </w:rPr>
        <w:t xml:space="preserve"> </w:t>
      </w:r>
      <w:r w:rsidR="000743A3" w:rsidRPr="000743A3">
        <w:rPr>
          <w:spacing w:val="0"/>
          <w:lang w:val="de-DE"/>
        </w:rPr>
        <w:t>K</w:t>
      </w:r>
      <w:r w:rsidR="002D2A61" w:rsidRPr="000743A3">
        <w:rPr>
          <w:spacing w:val="0"/>
          <w:lang w:val="de-DE"/>
        </w:rPr>
        <w:t>apu</w:t>
      </w:r>
      <w:r w:rsidR="000743A3" w:rsidRPr="000743A3">
        <w:rPr>
          <w:spacing w:val="0"/>
          <w:lang w:val="de-DE"/>
        </w:rPr>
        <w:t>z</w:t>
      </w:r>
      <w:r w:rsidR="002D2A61" w:rsidRPr="000743A3">
        <w:rPr>
          <w:spacing w:val="0"/>
          <w:lang w:val="de-DE"/>
        </w:rPr>
        <w:t>ine</w:t>
      </w:r>
      <w:r w:rsidR="000743A3" w:rsidRPr="000743A3">
        <w:rPr>
          <w:spacing w:val="0"/>
          <w:lang w:val="de-DE"/>
        </w:rPr>
        <w:t>r und d</w:t>
      </w:r>
      <w:r w:rsidR="002D2A61" w:rsidRPr="000743A3">
        <w:rPr>
          <w:spacing w:val="0"/>
          <w:lang w:val="de-DE"/>
        </w:rPr>
        <w:t>i</w:t>
      </w:r>
      <w:r w:rsidR="000743A3" w:rsidRPr="000743A3">
        <w:rPr>
          <w:spacing w:val="0"/>
          <w:lang w:val="de-DE"/>
        </w:rPr>
        <w:t>e immer wiederkehr</w:t>
      </w:r>
      <w:r w:rsidR="000743A3">
        <w:rPr>
          <w:spacing w:val="0"/>
          <w:lang w:val="de-DE"/>
        </w:rPr>
        <w:t xml:space="preserve">ende Rückkehr zu </w:t>
      </w:r>
      <w:r w:rsidR="002D2A61" w:rsidRPr="000743A3">
        <w:rPr>
          <w:spacing w:val="0"/>
          <w:lang w:val="de-DE"/>
        </w:rPr>
        <w:t>Fran</w:t>
      </w:r>
      <w:r w:rsidR="000743A3">
        <w:rPr>
          <w:spacing w:val="0"/>
          <w:lang w:val="de-DE"/>
        </w:rPr>
        <w:t>zi</w:t>
      </w:r>
      <w:r w:rsidR="002D2A61" w:rsidRPr="000743A3">
        <w:rPr>
          <w:spacing w:val="0"/>
          <w:lang w:val="de-DE"/>
        </w:rPr>
        <w:t>s</w:t>
      </w:r>
      <w:r w:rsidR="000743A3">
        <w:rPr>
          <w:spacing w:val="0"/>
          <w:lang w:val="de-DE"/>
        </w:rPr>
        <w:t>kus</w:t>
      </w:r>
      <w:bookmarkEnd w:id="101"/>
    </w:p>
    <w:p w:rsidR="002D2A61" w:rsidRPr="000743A3" w:rsidRDefault="002D2A61" w:rsidP="002A22BD">
      <w:pPr>
        <w:pStyle w:val="testo"/>
        <w:rPr>
          <w:lang w:val="de-DE"/>
        </w:rPr>
      </w:pPr>
      <w:r w:rsidRPr="000743A3">
        <w:rPr>
          <w:lang w:val="de-DE"/>
        </w:rPr>
        <w:t xml:space="preserve">15. </w:t>
      </w:r>
      <w:r w:rsidR="000743A3" w:rsidRPr="000743A3">
        <w:rPr>
          <w:lang w:val="de-DE"/>
        </w:rPr>
        <w:t>G</w:t>
      </w:r>
      <w:r w:rsidRPr="000743A3">
        <w:rPr>
          <w:lang w:val="de-DE"/>
        </w:rPr>
        <w:t>e</w:t>
      </w:r>
      <w:r w:rsidR="000743A3" w:rsidRPr="000743A3">
        <w:rPr>
          <w:lang w:val="de-DE"/>
        </w:rPr>
        <w:t>dächtnis</w:t>
      </w:r>
      <w:r w:rsidRPr="000743A3">
        <w:rPr>
          <w:lang w:val="de-DE"/>
        </w:rPr>
        <w:t xml:space="preserve">, </w:t>
      </w:r>
      <w:r w:rsidR="000743A3" w:rsidRPr="000743A3">
        <w:rPr>
          <w:lang w:val="de-DE"/>
        </w:rPr>
        <w:t>T</w:t>
      </w:r>
      <w:r w:rsidRPr="000743A3">
        <w:rPr>
          <w:lang w:val="de-DE"/>
        </w:rPr>
        <w:t>radi</w:t>
      </w:r>
      <w:r w:rsidR="000743A3" w:rsidRPr="000743A3">
        <w:rPr>
          <w:lang w:val="de-DE"/>
        </w:rPr>
        <w:t>t</w:t>
      </w:r>
      <w:r w:rsidRPr="000743A3">
        <w:rPr>
          <w:lang w:val="de-DE"/>
        </w:rPr>
        <w:t xml:space="preserve">ion, </w:t>
      </w:r>
      <w:r w:rsidR="000743A3" w:rsidRPr="000743A3">
        <w:rPr>
          <w:lang w:val="de-DE"/>
        </w:rPr>
        <w:t>Ge</w:t>
      </w:r>
      <w:r w:rsidRPr="000743A3">
        <w:rPr>
          <w:lang w:val="de-DE"/>
        </w:rPr>
        <w:t>s</w:t>
      </w:r>
      <w:r w:rsidR="000743A3" w:rsidRPr="000743A3">
        <w:rPr>
          <w:lang w:val="de-DE"/>
        </w:rPr>
        <w:t>chich</w:t>
      </w:r>
      <w:r w:rsidRPr="000743A3">
        <w:rPr>
          <w:lang w:val="de-DE"/>
        </w:rPr>
        <w:t>t</w:t>
      </w:r>
      <w:r w:rsidR="000743A3" w:rsidRPr="000743A3">
        <w:rPr>
          <w:lang w:val="de-DE"/>
        </w:rPr>
        <w:t>e</w:t>
      </w:r>
      <w:r w:rsidRPr="000743A3">
        <w:rPr>
          <w:lang w:val="de-DE"/>
        </w:rPr>
        <w:t xml:space="preserve">, </w:t>
      </w:r>
      <w:r w:rsidR="000743A3" w:rsidRPr="000743A3">
        <w:rPr>
          <w:lang w:val="de-DE"/>
        </w:rPr>
        <w:t>Übe</w:t>
      </w:r>
      <w:r w:rsidRPr="000743A3">
        <w:rPr>
          <w:lang w:val="de-DE"/>
        </w:rPr>
        <w:t>r</w:t>
      </w:r>
      <w:r w:rsidR="000743A3" w:rsidRPr="000743A3">
        <w:rPr>
          <w:lang w:val="de-DE"/>
        </w:rPr>
        <w:t>lieferung</w:t>
      </w:r>
      <w:r w:rsidRPr="000743A3">
        <w:rPr>
          <w:lang w:val="de-DE"/>
        </w:rPr>
        <w:t xml:space="preserve">, </w:t>
      </w:r>
      <w:r w:rsidR="000743A3" w:rsidRPr="000743A3">
        <w:rPr>
          <w:lang w:val="de-DE"/>
        </w:rPr>
        <w:t>Sy</w:t>
      </w:r>
      <w:r w:rsidRPr="000743A3">
        <w:rPr>
          <w:lang w:val="de-DE"/>
        </w:rPr>
        <w:t>mbol</w:t>
      </w:r>
      <w:r w:rsidR="000743A3" w:rsidRPr="000743A3">
        <w:rPr>
          <w:lang w:val="de-DE"/>
        </w:rPr>
        <w:t>e</w:t>
      </w:r>
      <w:r w:rsidRPr="000743A3">
        <w:rPr>
          <w:lang w:val="de-DE"/>
        </w:rPr>
        <w:t xml:space="preserve">, </w:t>
      </w:r>
      <w:r w:rsidR="000743A3" w:rsidRPr="000743A3">
        <w:rPr>
          <w:lang w:val="de-DE"/>
        </w:rPr>
        <w:t>Träume und V</w:t>
      </w:r>
      <w:r w:rsidRPr="000743A3">
        <w:rPr>
          <w:lang w:val="de-DE"/>
        </w:rPr>
        <w:t>e</w:t>
      </w:r>
      <w:r w:rsidR="000743A3" w:rsidRPr="000743A3">
        <w:rPr>
          <w:lang w:val="de-DE"/>
        </w:rPr>
        <w:t xml:space="preserve">rheißungen </w:t>
      </w:r>
      <w:r w:rsidRPr="000743A3">
        <w:rPr>
          <w:lang w:val="de-DE"/>
        </w:rPr>
        <w:t>st</w:t>
      </w:r>
      <w:r w:rsidR="000743A3">
        <w:rPr>
          <w:lang w:val="de-DE"/>
        </w:rPr>
        <w:t>ellen di</w:t>
      </w:r>
      <w:r w:rsidRPr="000743A3">
        <w:rPr>
          <w:lang w:val="de-DE"/>
        </w:rPr>
        <w:t xml:space="preserve">e </w:t>
      </w:r>
      <w:r w:rsidR="000743A3">
        <w:rPr>
          <w:lang w:val="de-DE"/>
        </w:rPr>
        <w:t>Seele und d</w:t>
      </w:r>
      <w:r w:rsidRPr="000743A3">
        <w:rPr>
          <w:lang w:val="de-DE"/>
        </w:rPr>
        <w:t>i</w:t>
      </w:r>
      <w:r w:rsidR="000743A3">
        <w:rPr>
          <w:lang w:val="de-DE"/>
        </w:rPr>
        <w:t>e Sprache</w:t>
      </w:r>
      <w:r w:rsidRPr="000743A3">
        <w:rPr>
          <w:lang w:val="de-DE"/>
        </w:rPr>
        <w:t xml:space="preserve"> de</w:t>
      </w:r>
      <w:r w:rsidR="000743A3">
        <w:rPr>
          <w:lang w:val="de-DE"/>
        </w:rPr>
        <w:t>r Kapuziner-K</w:t>
      </w:r>
      <w:r w:rsidRPr="000743A3">
        <w:rPr>
          <w:lang w:val="de-DE"/>
        </w:rPr>
        <w:t>ultur</w:t>
      </w:r>
      <w:r w:rsidR="000743A3">
        <w:rPr>
          <w:lang w:val="de-DE"/>
        </w:rPr>
        <w:t xml:space="preserve"> d</w:t>
      </w:r>
      <w:r w:rsidRPr="000743A3">
        <w:rPr>
          <w:lang w:val="de-DE"/>
        </w:rPr>
        <w:t>a</w:t>
      </w:r>
      <w:r w:rsidR="000743A3">
        <w:rPr>
          <w:lang w:val="de-DE"/>
        </w:rPr>
        <w:t>r</w:t>
      </w:r>
      <w:r w:rsidRPr="000743A3">
        <w:rPr>
          <w:lang w:val="de-DE"/>
        </w:rPr>
        <w:t xml:space="preserve">. </w:t>
      </w:r>
      <w:r w:rsidR="000743A3" w:rsidRPr="000743A3">
        <w:rPr>
          <w:lang w:val="de-DE"/>
        </w:rPr>
        <w:t xml:space="preserve">Wir teilen eine Weltanschauung, die </w:t>
      </w:r>
      <w:r w:rsidRPr="000743A3">
        <w:rPr>
          <w:lang w:val="de-DE"/>
        </w:rPr>
        <w:t>si</w:t>
      </w:r>
      <w:r w:rsidR="000743A3" w:rsidRPr="000743A3">
        <w:rPr>
          <w:lang w:val="de-DE"/>
        </w:rPr>
        <w:t>ch ausdrückt durch</w:t>
      </w:r>
      <w:r w:rsidRPr="000743A3">
        <w:rPr>
          <w:lang w:val="de-DE"/>
        </w:rPr>
        <w:t xml:space="preserve"> </w:t>
      </w:r>
      <w:r w:rsidR="000743A3" w:rsidRPr="000743A3">
        <w:rPr>
          <w:lang w:val="de-DE"/>
        </w:rPr>
        <w:t>materielle E</w:t>
      </w:r>
      <w:r w:rsidRPr="000743A3">
        <w:rPr>
          <w:lang w:val="de-DE"/>
        </w:rPr>
        <w:t>lement</w:t>
      </w:r>
      <w:r w:rsidR="000743A3" w:rsidRPr="000743A3">
        <w:rPr>
          <w:lang w:val="de-DE"/>
        </w:rPr>
        <w:t>e</w:t>
      </w:r>
      <w:r w:rsidRPr="000743A3">
        <w:rPr>
          <w:lang w:val="de-DE"/>
        </w:rPr>
        <w:t xml:space="preserve">, </w:t>
      </w:r>
      <w:r w:rsidR="000743A3" w:rsidRPr="000743A3">
        <w:rPr>
          <w:lang w:val="de-DE"/>
        </w:rPr>
        <w:t>Beziehungs</w:t>
      </w:r>
      <w:r w:rsidRPr="000743A3">
        <w:rPr>
          <w:lang w:val="de-DE"/>
        </w:rPr>
        <w:t>stile</w:t>
      </w:r>
      <w:r w:rsidR="000743A3" w:rsidRPr="000743A3">
        <w:rPr>
          <w:lang w:val="de-DE"/>
        </w:rPr>
        <w:t xml:space="preserve"> und Sy</w:t>
      </w:r>
      <w:r w:rsidRPr="000743A3">
        <w:rPr>
          <w:lang w:val="de-DE"/>
        </w:rPr>
        <w:t>mbol</w:t>
      </w:r>
      <w:r w:rsidR="000743A3" w:rsidRPr="000743A3">
        <w:rPr>
          <w:lang w:val="de-DE"/>
        </w:rPr>
        <w:t>e, d</w:t>
      </w:r>
      <w:r w:rsidRPr="000743A3">
        <w:rPr>
          <w:lang w:val="de-DE"/>
        </w:rPr>
        <w:t>i</w:t>
      </w:r>
      <w:r w:rsidR="000743A3" w:rsidRPr="000743A3">
        <w:rPr>
          <w:lang w:val="de-DE"/>
        </w:rPr>
        <w:t>e uns von den anderen unters</w:t>
      </w:r>
      <w:r w:rsidRPr="000743A3">
        <w:rPr>
          <w:lang w:val="de-DE"/>
        </w:rPr>
        <w:t>c</w:t>
      </w:r>
      <w:r w:rsidR="000743A3" w:rsidRPr="000743A3">
        <w:rPr>
          <w:lang w:val="de-DE"/>
        </w:rPr>
        <w:t>heiden und uns helfen, d</w:t>
      </w:r>
      <w:r w:rsidRPr="000743A3">
        <w:rPr>
          <w:lang w:val="de-DE"/>
        </w:rPr>
        <w:t>i</w:t>
      </w:r>
      <w:r w:rsidR="000743A3" w:rsidRPr="000743A3">
        <w:rPr>
          <w:lang w:val="de-DE"/>
        </w:rPr>
        <w:t>e</w:t>
      </w:r>
      <w:r w:rsidRPr="000743A3">
        <w:rPr>
          <w:lang w:val="de-DE"/>
        </w:rPr>
        <w:t xml:space="preserve"> </w:t>
      </w:r>
      <w:r w:rsidR="000743A3" w:rsidRPr="000743A3">
        <w:rPr>
          <w:lang w:val="de-DE"/>
        </w:rPr>
        <w:t>I</w:t>
      </w:r>
      <w:r w:rsidRPr="000743A3">
        <w:rPr>
          <w:lang w:val="de-DE"/>
        </w:rPr>
        <w:t>dentit</w:t>
      </w:r>
      <w:r w:rsidR="000743A3" w:rsidRPr="000743A3">
        <w:rPr>
          <w:lang w:val="de-DE"/>
        </w:rPr>
        <w:t>ät lebendig zu halten</w:t>
      </w:r>
      <w:r w:rsidRPr="000743A3">
        <w:rPr>
          <w:lang w:val="de-DE"/>
        </w:rPr>
        <w:t xml:space="preserve">: </w:t>
      </w:r>
      <w:r w:rsidR="000743A3" w:rsidRPr="000743A3">
        <w:rPr>
          <w:lang w:val="de-DE"/>
        </w:rPr>
        <w:t>der Wunsch</w:t>
      </w:r>
      <w:r w:rsidRPr="000743A3">
        <w:rPr>
          <w:lang w:val="de-DE"/>
        </w:rPr>
        <w:t xml:space="preserve"> </w:t>
      </w:r>
      <w:r w:rsidR="000743A3" w:rsidRPr="000743A3">
        <w:rPr>
          <w:lang w:val="de-DE"/>
        </w:rPr>
        <w:t xml:space="preserve">zum heiligen </w:t>
      </w:r>
      <w:r w:rsidRPr="000743A3">
        <w:rPr>
          <w:lang w:val="de-DE"/>
        </w:rPr>
        <w:t>Fran</w:t>
      </w:r>
      <w:r w:rsidR="000743A3" w:rsidRPr="000743A3">
        <w:rPr>
          <w:lang w:val="de-DE"/>
        </w:rPr>
        <w:t>zi</w:t>
      </w:r>
      <w:r w:rsidRPr="000743A3">
        <w:rPr>
          <w:lang w:val="de-DE"/>
        </w:rPr>
        <w:t>s</w:t>
      </w:r>
      <w:r w:rsidR="000743A3" w:rsidRPr="000743A3">
        <w:rPr>
          <w:lang w:val="de-DE"/>
        </w:rPr>
        <w:t>kus zurückzukehren</w:t>
      </w:r>
      <w:r w:rsidRPr="000743A3">
        <w:rPr>
          <w:lang w:val="de-DE"/>
        </w:rPr>
        <w:t xml:space="preserve">, </w:t>
      </w:r>
      <w:r w:rsidR="000743A3" w:rsidRPr="000743A3">
        <w:rPr>
          <w:lang w:val="de-DE"/>
        </w:rPr>
        <w:t>die Einfachheit und die Armut</w:t>
      </w:r>
      <w:r w:rsidRPr="000743A3">
        <w:rPr>
          <w:lang w:val="de-DE"/>
        </w:rPr>
        <w:t xml:space="preserve">, </w:t>
      </w:r>
      <w:r w:rsidR="000743A3" w:rsidRPr="000743A3">
        <w:rPr>
          <w:lang w:val="de-DE"/>
        </w:rPr>
        <w:t>d</w:t>
      </w:r>
      <w:r w:rsidRPr="000743A3">
        <w:rPr>
          <w:lang w:val="de-DE"/>
        </w:rPr>
        <w:t>i</w:t>
      </w:r>
      <w:r w:rsidR="000743A3" w:rsidRPr="000743A3">
        <w:rPr>
          <w:lang w:val="de-DE"/>
        </w:rPr>
        <w:t>e Art, miteinander zu teilen was wir haben zusammen mit dem gemeinsamen Gebrauch der Güter</w:t>
      </w:r>
      <w:r w:rsidRPr="000743A3">
        <w:rPr>
          <w:lang w:val="de-DE"/>
        </w:rPr>
        <w:t xml:space="preserve">, </w:t>
      </w:r>
      <w:r w:rsidR="000743A3" w:rsidRPr="000743A3">
        <w:rPr>
          <w:lang w:val="de-DE"/>
        </w:rPr>
        <w:t>die</w:t>
      </w:r>
      <w:r w:rsidR="000743A3">
        <w:rPr>
          <w:lang w:val="de-DE"/>
        </w:rPr>
        <w:t xml:space="preserve"> Art, A</w:t>
      </w:r>
      <w:r w:rsidRPr="000743A3">
        <w:rPr>
          <w:lang w:val="de-DE"/>
        </w:rPr>
        <w:t>utorit</w:t>
      </w:r>
      <w:r w:rsidR="000743A3">
        <w:rPr>
          <w:lang w:val="de-DE"/>
        </w:rPr>
        <w:t>ät un</w:t>
      </w:r>
      <w:r w:rsidRPr="000743A3">
        <w:rPr>
          <w:lang w:val="de-DE"/>
        </w:rPr>
        <w:t>d</w:t>
      </w:r>
      <w:r w:rsidR="000743A3">
        <w:rPr>
          <w:lang w:val="de-DE"/>
        </w:rPr>
        <w:t xml:space="preserve"> Macht auszuüb</w:t>
      </w:r>
      <w:r w:rsidRPr="000743A3">
        <w:rPr>
          <w:lang w:val="de-DE"/>
        </w:rPr>
        <w:t>e</w:t>
      </w:r>
      <w:r w:rsidR="000743A3">
        <w:rPr>
          <w:lang w:val="de-DE"/>
        </w:rPr>
        <w:t>n</w:t>
      </w:r>
      <w:r w:rsidRPr="000743A3">
        <w:rPr>
          <w:lang w:val="de-DE"/>
        </w:rPr>
        <w:t xml:space="preserve">, </w:t>
      </w:r>
      <w:r w:rsidR="000743A3">
        <w:rPr>
          <w:lang w:val="de-DE"/>
        </w:rPr>
        <w:t>d</w:t>
      </w:r>
      <w:r w:rsidRPr="000743A3">
        <w:rPr>
          <w:lang w:val="de-DE"/>
        </w:rPr>
        <w:t>i</w:t>
      </w:r>
      <w:r w:rsidR="000743A3">
        <w:rPr>
          <w:lang w:val="de-DE"/>
        </w:rPr>
        <w:t xml:space="preserve">e Art, wie wir unter den Leuten </w:t>
      </w:r>
      <w:r w:rsidRPr="000743A3">
        <w:rPr>
          <w:lang w:val="de-DE"/>
        </w:rPr>
        <w:t>st</w:t>
      </w:r>
      <w:r w:rsidR="000743A3">
        <w:rPr>
          <w:lang w:val="de-DE"/>
        </w:rPr>
        <w:t>ehen</w:t>
      </w:r>
      <w:r w:rsidRPr="000743A3">
        <w:rPr>
          <w:lang w:val="de-DE"/>
        </w:rPr>
        <w:t xml:space="preserve">, </w:t>
      </w:r>
      <w:r w:rsidR="000743A3">
        <w:rPr>
          <w:lang w:val="de-DE"/>
        </w:rPr>
        <w:t>u</w:t>
      </w:r>
      <w:r w:rsidRPr="000743A3">
        <w:rPr>
          <w:lang w:val="de-DE"/>
        </w:rPr>
        <w:t>ns</w:t>
      </w:r>
      <w:r w:rsidR="000743A3">
        <w:rPr>
          <w:lang w:val="de-DE"/>
        </w:rPr>
        <w:t>e</w:t>
      </w:r>
      <w:r w:rsidRPr="000743A3">
        <w:rPr>
          <w:lang w:val="de-DE"/>
        </w:rPr>
        <w:t>r</w:t>
      </w:r>
      <w:r w:rsidR="000743A3">
        <w:rPr>
          <w:lang w:val="de-DE"/>
        </w:rPr>
        <w:t xml:space="preserve"> H</w:t>
      </w:r>
      <w:r w:rsidRPr="000743A3">
        <w:rPr>
          <w:lang w:val="de-DE"/>
        </w:rPr>
        <w:t xml:space="preserve">abit </w:t>
      </w:r>
      <w:r w:rsidR="000743A3">
        <w:rPr>
          <w:lang w:val="de-DE"/>
        </w:rPr>
        <w:t>und di</w:t>
      </w:r>
      <w:r w:rsidRPr="000743A3">
        <w:rPr>
          <w:lang w:val="de-DE"/>
        </w:rPr>
        <w:t xml:space="preserve">e </w:t>
      </w:r>
      <w:r w:rsidR="000743A3">
        <w:rPr>
          <w:lang w:val="de-DE"/>
        </w:rPr>
        <w:t>einfache Art uns zu kleiden</w:t>
      </w:r>
      <w:r w:rsidRPr="000743A3">
        <w:rPr>
          <w:lang w:val="de-DE"/>
        </w:rPr>
        <w:t xml:space="preserve">, </w:t>
      </w:r>
      <w:r w:rsidR="000743A3">
        <w:rPr>
          <w:lang w:val="de-DE"/>
        </w:rPr>
        <w:t>wo wir wohnen und unsere nüchterne Ba</w:t>
      </w:r>
      <w:r w:rsidRPr="000743A3">
        <w:rPr>
          <w:lang w:val="de-DE"/>
        </w:rPr>
        <w:t>u</w:t>
      </w:r>
      <w:r w:rsidR="000743A3">
        <w:rPr>
          <w:lang w:val="de-DE"/>
        </w:rPr>
        <w:t>we</w:t>
      </w:r>
      <w:r w:rsidRPr="000743A3">
        <w:rPr>
          <w:lang w:val="de-DE"/>
        </w:rPr>
        <w:t>i</w:t>
      </w:r>
      <w:r w:rsidR="000743A3">
        <w:rPr>
          <w:lang w:val="de-DE"/>
        </w:rPr>
        <w:t>s</w:t>
      </w:r>
      <w:r w:rsidRPr="000743A3">
        <w:rPr>
          <w:lang w:val="de-DE"/>
        </w:rPr>
        <w:t xml:space="preserve">e, </w:t>
      </w:r>
      <w:r w:rsidR="000743A3">
        <w:rPr>
          <w:lang w:val="de-DE"/>
        </w:rPr>
        <w:t>die Einfachheit der T</w:t>
      </w:r>
      <w:r w:rsidRPr="000743A3">
        <w:rPr>
          <w:lang w:val="de-DE"/>
        </w:rPr>
        <w:t>ra</w:t>
      </w:r>
      <w:r w:rsidR="000743A3">
        <w:rPr>
          <w:lang w:val="de-DE"/>
        </w:rPr>
        <w:t>n</w:t>
      </w:r>
      <w:r w:rsidRPr="000743A3">
        <w:rPr>
          <w:lang w:val="de-DE"/>
        </w:rPr>
        <w:t>sport</w:t>
      </w:r>
      <w:r w:rsidR="000743A3">
        <w:rPr>
          <w:lang w:val="de-DE"/>
        </w:rPr>
        <w:t>mittel</w:t>
      </w:r>
      <w:r w:rsidRPr="000743A3">
        <w:rPr>
          <w:lang w:val="de-DE"/>
        </w:rPr>
        <w:t xml:space="preserve">, </w:t>
      </w:r>
      <w:r w:rsidR="000743A3">
        <w:rPr>
          <w:lang w:val="de-DE"/>
        </w:rPr>
        <w:t>der gesunde Umgang mit den K</w:t>
      </w:r>
      <w:r w:rsidRPr="000743A3">
        <w:rPr>
          <w:lang w:val="de-DE"/>
        </w:rPr>
        <w:t>om</w:t>
      </w:r>
      <w:r w:rsidR="000743A3">
        <w:rPr>
          <w:lang w:val="de-DE"/>
        </w:rPr>
        <w:t>m</w:t>
      </w:r>
      <w:r w:rsidRPr="000743A3">
        <w:rPr>
          <w:lang w:val="de-DE"/>
        </w:rPr>
        <w:t>uni</w:t>
      </w:r>
      <w:r w:rsidR="000743A3">
        <w:rPr>
          <w:lang w:val="de-DE"/>
        </w:rPr>
        <w:t>k</w:t>
      </w:r>
      <w:r w:rsidRPr="000743A3">
        <w:rPr>
          <w:lang w:val="de-DE"/>
        </w:rPr>
        <w:t>a</w:t>
      </w:r>
      <w:r w:rsidR="000743A3">
        <w:rPr>
          <w:lang w:val="de-DE"/>
        </w:rPr>
        <w:t>t</w:t>
      </w:r>
      <w:r w:rsidRPr="000743A3">
        <w:rPr>
          <w:lang w:val="de-DE"/>
        </w:rPr>
        <w:t>ion</w:t>
      </w:r>
      <w:r w:rsidR="000743A3">
        <w:rPr>
          <w:lang w:val="de-DE"/>
        </w:rPr>
        <w:t>smitt</w:t>
      </w:r>
      <w:r w:rsidRPr="000743A3">
        <w:rPr>
          <w:lang w:val="de-DE"/>
        </w:rPr>
        <w:t>e</w:t>
      </w:r>
      <w:r w:rsidR="000743A3">
        <w:rPr>
          <w:lang w:val="de-DE"/>
        </w:rPr>
        <w:t>ln</w:t>
      </w:r>
      <w:r w:rsidRPr="000743A3">
        <w:rPr>
          <w:lang w:val="de-DE"/>
        </w:rPr>
        <w:t xml:space="preserve"> </w:t>
      </w:r>
      <w:r w:rsidR="000743A3">
        <w:rPr>
          <w:lang w:val="de-DE"/>
        </w:rPr>
        <w:t>und d</w:t>
      </w:r>
      <w:r w:rsidRPr="000743A3">
        <w:rPr>
          <w:lang w:val="de-DE"/>
        </w:rPr>
        <w:t>e</w:t>
      </w:r>
      <w:r w:rsidR="000743A3">
        <w:rPr>
          <w:lang w:val="de-DE"/>
        </w:rPr>
        <w:t>n</w:t>
      </w:r>
      <w:r w:rsidRPr="000743A3">
        <w:rPr>
          <w:lang w:val="de-DE"/>
        </w:rPr>
        <w:t xml:space="preserve"> n</w:t>
      </w:r>
      <w:r w:rsidR="000743A3">
        <w:rPr>
          <w:lang w:val="de-DE"/>
        </w:rPr>
        <w:t>e</w:t>
      </w:r>
      <w:r w:rsidRPr="000743A3">
        <w:rPr>
          <w:lang w:val="de-DE"/>
        </w:rPr>
        <w:t>ue</w:t>
      </w:r>
      <w:r w:rsidR="000743A3">
        <w:rPr>
          <w:lang w:val="de-DE"/>
        </w:rPr>
        <w:t>n</w:t>
      </w:r>
      <w:r w:rsidRPr="000743A3">
        <w:rPr>
          <w:lang w:val="de-DE"/>
        </w:rPr>
        <w:t xml:space="preserve"> </w:t>
      </w:r>
      <w:r w:rsidR="000743A3">
        <w:rPr>
          <w:lang w:val="de-DE"/>
        </w:rPr>
        <w:t>T</w:t>
      </w:r>
      <w:r w:rsidRPr="000743A3">
        <w:rPr>
          <w:lang w:val="de-DE"/>
        </w:rPr>
        <w:t>ec</w:t>
      </w:r>
      <w:r w:rsidR="000743A3">
        <w:rPr>
          <w:lang w:val="de-DE"/>
        </w:rPr>
        <w:t>h</w:t>
      </w:r>
      <w:r w:rsidRPr="000743A3">
        <w:rPr>
          <w:lang w:val="de-DE"/>
        </w:rPr>
        <w:t>nologie</w:t>
      </w:r>
      <w:r w:rsidR="000743A3">
        <w:rPr>
          <w:lang w:val="de-DE"/>
        </w:rPr>
        <w:t>n</w:t>
      </w:r>
      <w:r w:rsidRPr="000743A3">
        <w:rPr>
          <w:lang w:val="de-DE"/>
        </w:rPr>
        <w:t>, e</w:t>
      </w:r>
      <w:r w:rsidR="000743A3">
        <w:rPr>
          <w:lang w:val="de-DE"/>
        </w:rPr>
        <w:t>t</w:t>
      </w:r>
      <w:r w:rsidRPr="000743A3">
        <w:rPr>
          <w:lang w:val="de-DE"/>
        </w:rPr>
        <w:t>c</w:t>
      </w:r>
      <w:r w:rsidR="000743A3">
        <w:rPr>
          <w:lang w:val="de-DE"/>
        </w:rPr>
        <w:t>.</w:t>
      </w:r>
      <w:r w:rsidRPr="00607B36">
        <w:rPr>
          <w:vertAlign w:val="superscript"/>
        </w:rPr>
        <w:footnoteReference w:id="58"/>
      </w:r>
      <w:r w:rsidRPr="000743A3">
        <w:rPr>
          <w:lang w:val="de-DE"/>
        </w:rPr>
        <w:t xml:space="preserve"> </w:t>
      </w:r>
      <w:r w:rsidR="000743A3" w:rsidRPr="000743A3">
        <w:rPr>
          <w:lang w:val="de-DE"/>
        </w:rPr>
        <w:t>U</w:t>
      </w:r>
      <w:r w:rsidRPr="000743A3">
        <w:rPr>
          <w:lang w:val="de-DE"/>
        </w:rPr>
        <w:t>ns</w:t>
      </w:r>
      <w:r w:rsidR="000743A3" w:rsidRPr="000743A3">
        <w:rPr>
          <w:lang w:val="de-DE"/>
        </w:rPr>
        <w:t>e</w:t>
      </w:r>
      <w:r w:rsidRPr="000743A3">
        <w:rPr>
          <w:lang w:val="de-DE"/>
        </w:rPr>
        <w:t>r</w:t>
      </w:r>
      <w:r w:rsidR="000743A3" w:rsidRPr="000743A3">
        <w:rPr>
          <w:lang w:val="de-DE"/>
        </w:rPr>
        <w:t>e he</w:t>
      </w:r>
      <w:r w:rsidRPr="000743A3">
        <w:rPr>
          <w:lang w:val="de-DE"/>
        </w:rPr>
        <w:t>i</w:t>
      </w:r>
      <w:r w:rsidR="000743A3" w:rsidRPr="000743A3">
        <w:rPr>
          <w:lang w:val="de-DE"/>
        </w:rPr>
        <w:t>ligen</w:t>
      </w:r>
      <w:r w:rsidRPr="000743A3">
        <w:rPr>
          <w:lang w:val="de-DE"/>
        </w:rPr>
        <w:t xml:space="preserve"> </w:t>
      </w:r>
      <w:r w:rsidR="000743A3" w:rsidRPr="000743A3">
        <w:rPr>
          <w:lang w:val="de-DE"/>
        </w:rPr>
        <w:t>K</w:t>
      </w:r>
      <w:r w:rsidRPr="000743A3">
        <w:rPr>
          <w:lang w:val="de-DE"/>
        </w:rPr>
        <w:t>apu</w:t>
      </w:r>
      <w:r w:rsidR="000743A3" w:rsidRPr="000743A3">
        <w:rPr>
          <w:lang w:val="de-DE"/>
        </w:rPr>
        <w:t>z</w:t>
      </w:r>
      <w:r w:rsidRPr="000743A3">
        <w:rPr>
          <w:lang w:val="de-DE"/>
        </w:rPr>
        <w:t>in</w:t>
      </w:r>
      <w:r w:rsidR="000743A3" w:rsidRPr="000743A3">
        <w:rPr>
          <w:lang w:val="de-DE"/>
        </w:rPr>
        <w:t>er s</w:t>
      </w:r>
      <w:r w:rsidRPr="000743A3">
        <w:rPr>
          <w:lang w:val="de-DE"/>
        </w:rPr>
        <w:t>i</w:t>
      </w:r>
      <w:r w:rsidR="000743A3" w:rsidRPr="000743A3">
        <w:rPr>
          <w:lang w:val="de-DE"/>
        </w:rPr>
        <w:t>nd der beste Auswei</w:t>
      </w:r>
      <w:r w:rsidRPr="000743A3">
        <w:rPr>
          <w:lang w:val="de-DE"/>
        </w:rPr>
        <w:t>s</w:t>
      </w:r>
      <w:r w:rsidR="000743A3" w:rsidRPr="000743A3">
        <w:rPr>
          <w:lang w:val="de-DE"/>
        </w:rPr>
        <w:t xml:space="preserve"> für u</w:t>
      </w:r>
      <w:r w:rsidRPr="000743A3">
        <w:rPr>
          <w:lang w:val="de-DE"/>
        </w:rPr>
        <w:t>ns</w:t>
      </w:r>
      <w:r w:rsidR="000743A3">
        <w:rPr>
          <w:lang w:val="de-DE"/>
        </w:rPr>
        <w:t>e</w:t>
      </w:r>
      <w:r w:rsidRPr="000743A3">
        <w:rPr>
          <w:lang w:val="de-DE"/>
        </w:rPr>
        <w:t>r</w:t>
      </w:r>
      <w:r w:rsidR="000743A3">
        <w:rPr>
          <w:lang w:val="de-DE"/>
        </w:rPr>
        <w:t>e</w:t>
      </w:r>
      <w:r w:rsidRPr="000743A3">
        <w:rPr>
          <w:lang w:val="de-DE"/>
        </w:rPr>
        <w:t xml:space="preserve"> </w:t>
      </w:r>
      <w:r w:rsidR="000743A3">
        <w:rPr>
          <w:lang w:val="de-DE"/>
        </w:rPr>
        <w:t>I</w:t>
      </w:r>
      <w:r w:rsidRPr="000743A3">
        <w:rPr>
          <w:lang w:val="de-DE"/>
        </w:rPr>
        <w:t>dentit</w:t>
      </w:r>
      <w:r w:rsidR="000743A3">
        <w:rPr>
          <w:lang w:val="de-DE"/>
        </w:rPr>
        <w:t>ät.</w:t>
      </w:r>
      <w:r w:rsidRPr="00607B36">
        <w:rPr>
          <w:vertAlign w:val="superscript"/>
        </w:rPr>
        <w:footnoteReference w:id="59"/>
      </w:r>
      <w:r w:rsidRPr="000743A3">
        <w:rPr>
          <w:lang w:val="de-DE"/>
        </w:rPr>
        <w:t xml:space="preserve"> </w:t>
      </w:r>
      <w:r w:rsidR="000743A3" w:rsidRPr="000743A3">
        <w:rPr>
          <w:lang w:val="de-DE"/>
        </w:rPr>
        <w:t>Eine täglich dringendere Herausforderung bleibt es</w:t>
      </w:r>
      <w:r w:rsidRPr="000743A3">
        <w:rPr>
          <w:lang w:val="de-DE"/>
        </w:rPr>
        <w:t xml:space="preserve">, </w:t>
      </w:r>
      <w:r w:rsidR="000743A3" w:rsidRPr="000743A3">
        <w:rPr>
          <w:lang w:val="de-DE"/>
        </w:rPr>
        <w:t>ei</w:t>
      </w:r>
      <w:r w:rsidRPr="000743A3">
        <w:rPr>
          <w:lang w:val="de-DE"/>
        </w:rPr>
        <w:t>n</w:t>
      </w:r>
      <w:r w:rsidR="000743A3" w:rsidRPr="000743A3">
        <w:rPr>
          <w:lang w:val="de-DE"/>
        </w:rPr>
        <w:t>e größere S</w:t>
      </w:r>
      <w:r w:rsidRPr="000743A3">
        <w:rPr>
          <w:lang w:val="de-DE"/>
        </w:rPr>
        <w:t>ensibilit</w:t>
      </w:r>
      <w:r w:rsidR="000743A3">
        <w:rPr>
          <w:lang w:val="de-DE"/>
        </w:rPr>
        <w:t>ät zu entwickeln für neue kulturelle M</w:t>
      </w:r>
      <w:r w:rsidRPr="000743A3">
        <w:rPr>
          <w:lang w:val="de-DE"/>
        </w:rPr>
        <w:t>odell</w:t>
      </w:r>
      <w:r w:rsidR="000743A3">
        <w:rPr>
          <w:lang w:val="de-DE"/>
        </w:rPr>
        <w:t>e an He</w:t>
      </w:r>
      <w:r w:rsidRPr="000743A3">
        <w:rPr>
          <w:lang w:val="de-DE"/>
        </w:rPr>
        <w:t>i</w:t>
      </w:r>
      <w:r w:rsidR="000743A3">
        <w:rPr>
          <w:lang w:val="de-DE"/>
        </w:rPr>
        <w:t>ligkeit</w:t>
      </w:r>
      <w:r w:rsidRPr="000743A3">
        <w:rPr>
          <w:lang w:val="de-DE"/>
        </w:rPr>
        <w:t xml:space="preserve"> </w:t>
      </w:r>
      <w:r w:rsidR="000743A3">
        <w:rPr>
          <w:lang w:val="de-DE"/>
        </w:rPr>
        <w:t>(über Almosensammler, Prediger, Beichtväter un</w:t>
      </w:r>
      <w:r w:rsidRPr="000743A3">
        <w:rPr>
          <w:lang w:val="de-DE"/>
        </w:rPr>
        <w:t>d</w:t>
      </w:r>
      <w:r w:rsidR="000743A3">
        <w:rPr>
          <w:lang w:val="de-DE"/>
        </w:rPr>
        <w:t xml:space="preserve"> Büßer h</w:t>
      </w:r>
      <w:r w:rsidRPr="000743A3">
        <w:rPr>
          <w:lang w:val="de-DE"/>
        </w:rPr>
        <w:t>i</w:t>
      </w:r>
      <w:r w:rsidR="000743A3">
        <w:rPr>
          <w:lang w:val="de-DE"/>
        </w:rPr>
        <w:t>nau</w:t>
      </w:r>
      <w:r w:rsidRPr="000743A3">
        <w:rPr>
          <w:lang w:val="de-DE"/>
        </w:rPr>
        <w:t>s</w:t>
      </w:r>
      <w:r w:rsidR="000743A3">
        <w:rPr>
          <w:lang w:val="de-DE"/>
        </w:rPr>
        <w:t>)</w:t>
      </w:r>
      <w:r w:rsidRPr="000743A3">
        <w:rPr>
          <w:lang w:val="de-DE"/>
        </w:rPr>
        <w:t>.</w:t>
      </w:r>
    </w:p>
    <w:p w:rsidR="002D2A61" w:rsidRPr="000743A3" w:rsidRDefault="002D2A61" w:rsidP="002A22BD">
      <w:pPr>
        <w:pStyle w:val="testo"/>
        <w:rPr>
          <w:lang w:val="de-DE"/>
        </w:rPr>
      </w:pPr>
      <w:r w:rsidRPr="000743A3">
        <w:rPr>
          <w:lang w:val="de-DE"/>
        </w:rPr>
        <w:t xml:space="preserve">16. </w:t>
      </w:r>
      <w:r w:rsidR="000743A3" w:rsidRPr="000743A3">
        <w:rPr>
          <w:lang w:val="de-DE"/>
        </w:rPr>
        <w:t>Die Kapuziner-K</w:t>
      </w:r>
      <w:r w:rsidRPr="000743A3">
        <w:rPr>
          <w:lang w:val="de-DE"/>
        </w:rPr>
        <w:t>ultur</w:t>
      </w:r>
      <w:r w:rsidR="000743A3" w:rsidRPr="000743A3">
        <w:rPr>
          <w:lang w:val="de-DE"/>
        </w:rPr>
        <w:t xml:space="preserve"> der Gegenwart ist gezeichnet von </w:t>
      </w:r>
      <w:r w:rsidRPr="000743A3">
        <w:rPr>
          <w:lang w:val="de-DE"/>
        </w:rPr>
        <w:t>vers</w:t>
      </w:r>
      <w:r w:rsidR="000743A3" w:rsidRPr="000743A3">
        <w:rPr>
          <w:lang w:val="de-DE"/>
        </w:rPr>
        <w:t>chi</w:t>
      </w:r>
      <w:r w:rsidRPr="000743A3">
        <w:rPr>
          <w:lang w:val="de-DE"/>
        </w:rPr>
        <w:t>e</w:t>
      </w:r>
      <w:r w:rsidR="000743A3" w:rsidRPr="000743A3">
        <w:rPr>
          <w:lang w:val="de-DE"/>
        </w:rPr>
        <w:t>denen Ku</w:t>
      </w:r>
      <w:r w:rsidR="000743A3">
        <w:rPr>
          <w:lang w:val="de-DE"/>
        </w:rPr>
        <w:t>lturen, die</w:t>
      </w:r>
      <w:r w:rsidRPr="000743A3">
        <w:rPr>
          <w:lang w:val="de-DE"/>
        </w:rPr>
        <w:t xml:space="preserve">, </w:t>
      </w:r>
      <w:r w:rsidR="000743A3">
        <w:rPr>
          <w:lang w:val="de-DE"/>
        </w:rPr>
        <w:t xml:space="preserve">jede </w:t>
      </w:r>
      <w:r w:rsidRPr="000743A3">
        <w:rPr>
          <w:lang w:val="de-DE"/>
        </w:rPr>
        <w:t xml:space="preserve">in </w:t>
      </w:r>
      <w:r w:rsidR="000743A3">
        <w:rPr>
          <w:lang w:val="de-DE"/>
        </w:rPr>
        <w:t>ihrer Art</w:t>
      </w:r>
      <w:r w:rsidRPr="000743A3">
        <w:rPr>
          <w:lang w:val="de-DE"/>
        </w:rPr>
        <w:t xml:space="preserve">, </w:t>
      </w:r>
      <w:r w:rsidR="000743A3">
        <w:rPr>
          <w:lang w:val="de-DE"/>
        </w:rPr>
        <w:t>sie e</w:t>
      </w:r>
      <w:r w:rsidRPr="000743A3">
        <w:rPr>
          <w:lang w:val="de-DE"/>
        </w:rPr>
        <w:t>r</w:t>
      </w:r>
      <w:r w:rsidR="000743A3">
        <w:rPr>
          <w:lang w:val="de-DE"/>
        </w:rPr>
        <w:t>möglich</w:t>
      </w:r>
      <w:r w:rsidRPr="000743A3">
        <w:rPr>
          <w:lang w:val="de-DE"/>
        </w:rPr>
        <w:t>en</w:t>
      </w:r>
      <w:r w:rsidR="000743A3">
        <w:rPr>
          <w:lang w:val="de-DE"/>
        </w:rPr>
        <w:t xml:space="preserve"> un</w:t>
      </w:r>
      <w:r w:rsidRPr="000743A3">
        <w:rPr>
          <w:lang w:val="de-DE"/>
        </w:rPr>
        <w:t>d</w:t>
      </w:r>
      <w:r w:rsidR="000743A3">
        <w:rPr>
          <w:lang w:val="de-DE"/>
        </w:rPr>
        <w:t xml:space="preserve"> bedingen</w:t>
      </w:r>
      <w:r w:rsidRPr="000743A3">
        <w:rPr>
          <w:lang w:val="de-DE"/>
        </w:rPr>
        <w:t xml:space="preserve">. </w:t>
      </w:r>
      <w:r w:rsidR="000743A3" w:rsidRPr="000743A3">
        <w:rPr>
          <w:lang w:val="de-DE"/>
        </w:rPr>
        <w:t>Die Übertragung wesentlicher und gemeinsamer E</w:t>
      </w:r>
      <w:r w:rsidRPr="000743A3">
        <w:rPr>
          <w:lang w:val="de-DE"/>
        </w:rPr>
        <w:t>lement</w:t>
      </w:r>
      <w:r w:rsidR="000743A3" w:rsidRPr="000743A3">
        <w:rPr>
          <w:lang w:val="de-DE"/>
        </w:rPr>
        <w:t>e vo</w:t>
      </w:r>
      <w:r w:rsidRPr="000743A3">
        <w:rPr>
          <w:lang w:val="de-DE"/>
        </w:rPr>
        <w:t>n</w:t>
      </w:r>
      <w:r w:rsidR="000743A3" w:rsidRPr="000743A3">
        <w:rPr>
          <w:lang w:val="de-DE"/>
        </w:rPr>
        <w:t xml:space="preserve"> einer K</w:t>
      </w:r>
      <w:r w:rsidRPr="000743A3">
        <w:rPr>
          <w:lang w:val="de-DE"/>
        </w:rPr>
        <w:t>ultur</w:t>
      </w:r>
      <w:r w:rsidR="000743A3">
        <w:rPr>
          <w:lang w:val="de-DE"/>
        </w:rPr>
        <w:t xml:space="preserve"> in die </w:t>
      </w:r>
      <w:r w:rsidRPr="000743A3">
        <w:rPr>
          <w:lang w:val="de-DE"/>
        </w:rPr>
        <w:t>a</w:t>
      </w:r>
      <w:r w:rsidR="000743A3">
        <w:rPr>
          <w:lang w:val="de-DE"/>
        </w:rPr>
        <w:t>ndere setzt voraus, sowohl die K</w:t>
      </w:r>
      <w:r w:rsidRPr="000743A3">
        <w:rPr>
          <w:lang w:val="de-DE"/>
        </w:rPr>
        <w:t>ultur</w:t>
      </w:r>
      <w:r w:rsidR="000743A3">
        <w:rPr>
          <w:lang w:val="de-DE"/>
        </w:rPr>
        <w:t xml:space="preserve"> </w:t>
      </w:r>
      <w:r w:rsidRPr="000743A3">
        <w:rPr>
          <w:lang w:val="de-DE"/>
        </w:rPr>
        <w:t>a</w:t>
      </w:r>
      <w:r w:rsidR="000743A3">
        <w:rPr>
          <w:lang w:val="de-DE"/>
        </w:rPr>
        <w:t>m Ort wie</w:t>
      </w:r>
      <w:r w:rsidRPr="000743A3">
        <w:rPr>
          <w:lang w:val="de-DE"/>
        </w:rPr>
        <w:t xml:space="preserve"> </w:t>
      </w:r>
      <w:r w:rsidR="000743A3">
        <w:rPr>
          <w:lang w:val="de-DE"/>
        </w:rPr>
        <w:t>auch jene der Kapuziner zu kennen.</w:t>
      </w:r>
      <w:r w:rsidRPr="00607B36">
        <w:rPr>
          <w:vertAlign w:val="superscript"/>
        </w:rPr>
        <w:footnoteReference w:id="60"/>
      </w:r>
      <w:r w:rsidRPr="000743A3">
        <w:rPr>
          <w:lang w:val="de-DE"/>
        </w:rPr>
        <w:t xml:space="preserve"> </w:t>
      </w:r>
      <w:r w:rsidR="000743A3" w:rsidRPr="000743A3">
        <w:rPr>
          <w:lang w:val="de-DE"/>
        </w:rPr>
        <w:t>Man g</w:t>
      </w:r>
      <w:r w:rsidRPr="000743A3">
        <w:rPr>
          <w:lang w:val="de-DE"/>
        </w:rPr>
        <w:t>i</w:t>
      </w:r>
      <w:r w:rsidR="000743A3" w:rsidRPr="000743A3">
        <w:rPr>
          <w:lang w:val="de-DE"/>
        </w:rPr>
        <w:t xml:space="preserve">bt nur das weiter was man liebt und </w:t>
      </w:r>
      <w:r w:rsidR="000743A3">
        <w:rPr>
          <w:lang w:val="de-DE"/>
        </w:rPr>
        <w:t>mit Leidenschaft lebt</w:t>
      </w:r>
      <w:r w:rsidRPr="000743A3">
        <w:rPr>
          <w:lang w:val="de-DE"/>
        </w:rPr>
        <w:t>. N</w:t>
      </w:r>
      <w:r w:rsidR="000743A3" w:rsidRPr="000743A3">
        <w:rPr>
          <w:lang w:val="de-DE"/>
        </w:rPr>
        <w:t>icht alle Werte werde</w:t>
      </w:r>
      <w:r w:rsidRPr="000743A3">
        <w:rPr>
          <w:lang w:val="de-DE"/>
        </w:rPr>
        <w:t>n</w:t>
      </w:r>
      <w:r w:rsidR="000743A3" w:rsidRPr="000743A3">
        <w:rPr>
          <w:lang w:val="de-DE"/>
        </w:rPr>
        <w:t xml:space="preserve"> auf dieselbe Weise </w:t>
      </w:r>
      <w:r w:rsidRPr="000743A3">
        <w:rPr>
          <w:lang w:val="de-DE"/>
        </w:rPr>
        <w:t xml:space="preserve">in </w:t>
      </w:r>
      <w:r w:rsidR="000743A3" w:rsidRPr="000743A3">
        <w:rPr>
          <w:lang w:val="de-DE"/>
        </w:rPr>
        <w:t>allen K</w:t>
      </w:r>
      <w:r w:rsidRPr="000743A3">
        <w:rPr>
          <w:lang w:val="de-DE"/>
        </w:rPr>
        <w:t>ulture</w:t>
      </w:r>
      <w:r w:rsidR="000743A3" w:rsidRPr="000743A3">
        <w:rPr>
          <w:lang w:val="de-DE"/>
        </w:rPr>
        <w:t>n verstanden</w:t>
      </w:r>
      <w:r w:rsidRPr="000743A3">
        <w:rPr>
          <w:lang w:val="de-DE"/>
        </w:rPr>
        <w:t xml:space="preserve">; </w:t>
      </w:r>
      <w:r w:rsidR="000743A3" w:rsidRPr="000743A3">
        <w:rPr>
          <w:lang w:val="de-DE"/>
        </w:rPr>
        <w:t xml:space="preserve">aus diesem Grund und um die Übermittlung </w:t>
      </w:r>
      <w:r w:rsidRPr="000743A3">
        <w:rPr>
          <w:lang w:val="de-DE"/>
        </w:rPr>
        <w:t>de</w:t>
      </w:r>
      <w:r w:rsidR="000743A3">
        <w:rPr>
          <w:lang w:val="de-DE"/>
        </w:rPr>
        <w:t>s</w:t>
      </w:r>
      <w:r w:rsidRPr="000743A3">
        <w:rPr>
          <w:lang w:val="de-DE"/>
        </w:rPr>
        <w:t xml:space="preserve"> </w:t>
      </w:r>
      <w:r w:rsidR="000743A3">
        <w:rPr>
          <w:lang w:val="de-DE"/>
        </w:rPr>
        <w:t>Ch</w:t>
      </w:r>
      <w:r w:rsidRPr="000743A3">
        <w:rPr>
          <w:lang w:val="de-DE"/>
        </w:rPr>
        <w:t>arisma</w:t>
      </w:r>
      <w:r w:rsidR="000743A3">
        <w:rPr>
          <w:lang w:val="de-DE"/>
        </w:rPr>
        <w:t>s und</w:t>
      </w:r>
      <w:r w:rsidRPr="000743A3">
        <w:rPr>
          <w:lang w:val="de-DE"/>
        </w:rPr>
        <w:t xml:space="preserve"> </w:t>
      </w:r>
      <w:r w:rsidR="000743A3">
        <w:rPr>
          <w:lang w:val="de-DE"/>
        </w:rPr>
        <w:t>d</w:t>
      </w:r>
      <w:r w:rsidRPr="000743A3">
        <w:rPr>
          <w:lang w:val="de-DE"/>
        </w:rPr>
        <w:t>e</w:t>
      </w:r>
      <w:r w:rsidR="000743A3">
        <w:rPr>
          <w:lang w:val="de-DE"/>
        </w:rPr>
        <w:t>s</w:t>
      </w:r>
      <w:r w:rsidRPr="000743A3">
        <w:rPr>
          <w:lang w:val="de-DE"/>
        </w:rPr>
        <w:t xml:space="preserve"> </w:t>
      </w:r>
      <w:r w:rsidR="000743A3">
        <w:rPr>
          <w:lang w:val="de-DE"/>
        </w:rPr>
        <w:t>Zugehörigkeitsgefühls zum gle</w:t>
      </w:r>
      <w:r w:rsidRPr="000743A3">
        <w:rPr>
          <w:lang w:val="de-DE"/>
        </w:rPr>
        <w:t>i</w:t>
      </w:r>
      <w:r w:rsidR="000743A3">
        <w:rPr>
          <w:lang w:val="de-DE"/>
        </w:rPr>
        <w:t xml:space="preserve">chen </w:t>
      </w:r>
      <w:r w:rsidRPr="000743A3">
        <w:rPr>
          <w:lang w:val="de-DE"/>
        </w:rPr>
        <w:t>Ord</w:t>
      </w:r>
      <w:r w:rsidR="000743A3">
        <w:rPr>
          <w:lang w:val="de-DE"/>
        </w:rPr>
        <w:t>e</w:t>
      </w:r>
      <w:r w:rsidRPr="000743A3">
        <w:rPr>
          <w:lang w:val="de-DE"/>
        </w:rPr>
        <w:t>n</w:t>
      </w:r>
      <w:r w:rsidR="000743A3">
        <w:rPr>
          <w:lang w:val="de-DE"/>
        </w:rPr>
        <w:t xml:space="preserve"> zu garanti</w:t>
      </w:r>
      <w:r w:rsidRPr="000743A3">
        <w:rPr>
          <w:lang w:val="de-DE"/>
        </w:rPr>
        <w:t>e</w:t>
      </w:r>
      <w:r w:rsidR="000743A3">
        <w:rPr>
          <w:lang w:val="de-DE"/>
        </w:rPr>
        <w:t>ren</w:t>
      </w:r>
      <w:r w:rsidRPr="000743A3">
        <w:rPr>
          <w:lang w:val="de-DE"/>
        </w:rPr>
        <w:t xml:space="preserve">, </w:t>
      </w:r>
      <w:r w:rsidR="000743A3">
        <w:rPr>
          <w:lang w:val="de-DE"/>
        </w:rPr>
        <w:t>haben u</w:t>
      </w:r>
      <w:r w:rsidRPr="000743A3">
        <w:rPr>
          <w:lang w:val="de-DE"/>
        </w:rPr>
        <w:t>ns</w:t>
      </w:r>
      <w:r w:rsidR="000743A3">
        <w:rPr>
          <w:lang w:val="de-DE"/>
        </w:rPr>
        <w:t>e</w:t>
      </w:r>
      <w:r w:rsidRPr="000743A3">
        <w:rPr>
          <w:lang w:val="de-DE"/>
        </w:rPr>
        <w:t>r</w:t>
      </w:r>
      <w:r w:rsidR="000743A3">
        <w:rPr>
          <w:lang w:val="de-DE"/>
        </w:rPr>
        <w:t>e S</w:t>
      </w:r>
      <w:r w:rsidRPr="000743A3">
        <w:rPr>
          <w:lang w:val="de-DE"/>
        </w:rPr>
        <w:t>til</w:t>
      </w:r>
      <w:r w:rsidR="000743A3">
        <w:rPr>
          <w:lang w:val="de-DE"/>
        </w:rPr>
        <w:t>e von Präsenz als Ausgangspunkt un</w:t>
      </w:r>
      <w:r w:rsidRPr="000743A3">
        <w:rPr>
          <w:lang w:val="de-DE"/>
        </w:rPr>
        <w:t>d</w:t>
      </w:r>
      <w:r w:rsidR="000743A3">
        <w:rPr>
          <w:lang w:val="de-DE"/>
        </w:rPr>
        <w:t xml:space="preserve"> als H</w:t>
      </w:r>
      <w:r w:rsidRPr="000743A3">
        <w:rPr>
          <w:lang w:val="de-DE"/>
        </w:rPr>
        <w:t xml:space="preserve">orizont, </w:t>
      </w:r>
      <w:r w:rsidR="000743A3">
        <w:rPr>
          <w:lang w:val="de-DE"/>
        </w:rPr>
        <w:t>d</w:t>
      </w:r>
      <w:r w:rsidRPr="000743A3">
        <w:rPr>
          <w:lang w:val="de-DE"/>
        </w:rPr>
        <w:t>a</w:t>
      </w:r>
      <w:r w:rsidR="000743A3">
        <w:rPr>
          <w:lang w:val="de-DE"/>
        </w:rPr>
        <w:t>s</w:t>
      </w:r>
      <w:r w:rsidRPr="000743A3">
        <w:rPr>
          <w:lang w:val="de-DE"/>
        </w:rPr>
        <w:t xml:space="preserve"> </w:t>
      </w:r>
      <w:r w:rsidR="000743A3">
        <w:rPr>
          <w:lang w:val="de-DE"/>
        </w:rPr>
        <w:t>brüderliche Leben nach dem E</w:t>
      </w:r>
      <w:r w:rsidRPr="000743A3">
        <w:rPr>
          <w:lang w:val="de-DE"/>
        </w:rPr>
        <w:t>vangeli</w:t>
      </w:r>
      <w:r w:rsidR="000743A3">
        <w:rPr>
          <w:lang w:val="de-DE"/>
        </w:rPr>
        <w:t>um</w:t>
      </w:r>
      <w:r w:rsidRPr="000743A3">
        <w:rPr>
          <w:lang w:val="de-DE"/>
        </w:rPr>
        <w:t>.</w:t>
      </w:r>
    </w:p>
    <w:p w:rsidR="002D2A61" w:rsidRPr="000743A3" w:rsidRDefault="002D2A61" w:rsidP="002A22BD">
      <w:pPr>
        <w:pStyle w:val="testo"/>
        <w:rPr>
          <w:lang w:val="de-DE"/>
        </w:rPr>
      </w:pPr>
      <w:r w:rsidRPr="000743A3">
        <w:rPr>
          <w:lang w:val="de-DE"/>
        </w:rPr>
        <w:lastRenderedPageBreak/>
        <w:t xml:space="preserve">17. </w:t>
      </w:r>
      <w:r w:rsidR="000743A3" w:rsidRPr="000743A3">
        <w:rPr>
          <w:lang w:val="de-DE"/>
        </w:rPr>
        <w:t>D</w:t>
      </w:r>
      <w:r w:rsidRPr="000743A3">
        <w:rPr>
          <w:lang w:val="de-DE"/>
        </w:rPr>
        <w:t>a</w:t>
      </w:r>
      <w:r w:rsidR="000743A3" w:rsidRPr="000743A3">
        <w:rPr>
          <w:lang w:val="de-DE"/>
        </w:rPr>
        <w:t>s</w:t>
      </w:r>
      <w:r w:rsidRPr="000743A3">
        <w:rPr>
          <w:lang w:val="de-DE"/>
        </w:rPr>
        <w:t xml:space="preserve"> </w:t>
      </w:r>
      <w:r w:rsidR="000743A3" w:rsidRPr="000743A3">
        <w:rPr>
          <w:lang w:val="de-DE"/>
        </w:rPr>
        <w:t>Nachdenken über die I</w:t>
      </w:r>
      <w:r w:rsidRPr="000743A3">
        <w:rPr>
          <w:lang w:val="de-DE"/>
        </w:rPr>
        <w:t>nter</w:t>
      </w:r>
      <w:r w:rsidR="000743A3" w:rsidRPr="000743A3">
        <w:rPr>
          <w:lang w:val="de-DE"/>
        </w:rPr>
        <w:t>k</w:t>
      </w:r>
      <w:r w:rsidRPr="000743A3">
        <w:rPr>
          <w:lang w:val="de-DE"/>
        </w:rPr>
        <w:t>ulturalit</w:t>
      </w:r>
      <w:r w:rsidR="000743A3" w:rsidRPr="000743A3">
        <w:rPr>
          <w:lang w:val="de-DE"/>
        </w:rPr>
        <w:t>ät war und ist noch ei</w:t>
      </w:r>
      <w:r w:rsidRPr="000743A3">
        <w:rPr>
          <w:lang w:val="de-DE"/>
        </w:rPr>
        <w:t>n</w:t>
      </w:r>
      <w:r w:rsidR="000743A3" w:rsidRPr="000743A3">
        <w:rPr>
          <w:lang w:val="de-DE"/>
        </w:rPr>
        <w:t xml:space="preserve">e </w:t>
      </w:r>
      <w:r w:rsidRPr="000743A3">
        <w:rPr>
          <w:lang w:val="de-DE"/>
        </w:rPr>
        <w:t>de</w:t>
      </w:r>
      <w:r w:rsidR="000743A3">
        <w:rPr>
          <w:lang w:val="de-DE"/>
        </w:rPr>
        <w:t>r größeren Herausforderungen, die wir fü</w:t>
      </w:r>
      <w:r w:rsidRPr="000743A3">
        <w:rPr>
          <w:lang w:val="de-DE"/>
        </w:rPr>
        <w:t xml:space="preserve">r </w:t>
      </w:r>
      <w:r w:rsidR="000743A3">
        <w:rPr>
          <w:lang w:val="de-DE"/>
        </w:rPr>
        <w:t>d</w:t>
      </w:r>
      <w:r w:rsidRPr="000743A3">
        <w:rPr>
          <w:lang w:val="de-DE"/>
        </w:rPr>
        <w:t>i</w:t>
      </w:r>
      <w:r w:rsidR="000743A3">
        <w:rPr>
          <w:lang w:val="de-DE"/>
        </w:rPr>
        <w:t>e Zukunft bewältigen müssen</w:t>
      </w:r>
      <w:r w:rsidRPr="000743A3">
        <w:rPr>
          <w:lang w:val="de-DE"/>
        </w:rPr>
        <w:t xml:space="preserve">. </w:t>
      </w:r>
      <w:r w:rsidR="000743A3" w:rsidRPr="00527A13">
        <w:rPr>
          <w:lang w:val="de-DE"/>
        </w:rPr>
        <w:t xml:space="preserve">Im </w:t>
      </w:r>
      <w:r w:rsidRPr="00527A13">
        <w:rPr>
          <w:lang w:val="de-DE"/>
        </w:rPr>
        <w:t>III</w:t>
      </w:r>
      <w:r w:rsidR="000743A3" w:rsidRPr="00527A13">
        <w:rPr>
          <w:lang w:val="de-DE"/>
        </w:rPr>
        <w:t>.</w:t>
      </w:r>
      <w:r w:rsidRPr="00527A13">
        <w:rPr>
          <w:lang w:val="de-DE"/>
        </w:rPr>
        <w:t xml:space="preserve"> </w:t>
      </w:r>
      <w:r w:rsidRPr="000743A3">
        <w:rPr>
          <w:lang w:val="de-DE"/>
        </w:rPr>
        <w:t>P</w:t>
      </w:r>
      <w:r w:rsidR="000743A3" w:rsidRPr="000743A3">
        <w:rPr>
          <w:lang w:val="de-DE"/>
        </w:rPr>
        <w:t xml:space="preserve">lenarrat über </w:t>
      </w:r>
      <w:r w:rsidR="000743A3" w:rsidRPr="000743A3">
        <w:rPr>
          <w:i/>
          <w:iCs/>
          <w:lang w:val="de-DE"/>
        </w:rPr>
        <w:t xml:space="preserve">Unser </w:t>
      </w:r>
      <w:r w:rsidRPr="000743A3">
        <w:rPr>
          <w:i/>
          <w:iCs/>
          <w:lang w:val="de-DE"/>
        </w:rPr>
        <w:t>missionari</w:t>
      </w:r>
      <w:r w:rsidR="000743A3" w:rsidRPr="000743A3">
        <w:rPr>
          <w:i/>
          <w:iCs/>
          <w:lang w:val="de-DE"/>
        </w:rPr>
        <w:t>sches Leben und Wirken</w:t>
      </w:r>
      <w:r w:rsidR="000743A3" w:rsidRPr="000743A3">
        <w:rPr>
          <w:lang w:val="de-DE"/>
        </w:rPr>
        <w:t xml:space="preserve"> </w:t>
      </w:r>
      <w:r w:rsidRPr="000743A3">
        <w:rPr>
          <w:lang w:val="de-DE"/>
        </w:rPr>
        <w:t>a</w:t>
      </w:r>
      <w:r w:rsidR="000743A3" w:rsidRPr="000743A3">
        <w:rPr>
          <w:lang w:val="de-DE"/>
        </w:rPr>
        <w:t>uf dem</w:t>
      </w:r>
      <w:r w:rsidRPr="000743A3">
        <w:rPr>
          <w:lang w:val="de-DE"/>
        </w:rPr>
        <w:t xml:space="preserve"> Mattli</w:t>
      </w:r>
      <w:r w:rsidR="000743A3" w:rsidRPr="000743A3">
        <w:rPr>
          <w:lang w:val="de-DE"/>
        </w:rPr>
        <w:t xml:space="preserve"> in der </w:t>
      </w:r>
      <w:r w:rsidRPr="000743A3">
        <w:rPr>
          <w:lang w:val="de-DE"/>
        </w:rPr>
        <w:t>S</w:t>
      </w:r>
      <w:r w:rsidR="000743A3" w:rsidRPr="000743A3">
        <w:rPr>
          <w:lang w:val="de-DE"/>
        </w:rPr>
        <w:t>chwe</w:t>
      </w:r>
      <w:r w:rsidRPr="000743A3">
        <w:rPr>
          <w:lang w:val="de-DE"/>
        </w:rPr>
        <w:t>iz 1978,</w:t>
      </w:r>
      <w:r w:rsidR="000743A3" w:rsidRPr="000743A3">
        <w:rPr>
          <w:lang w:val="de-DE"/>
        </w:rPr>
        <w:t xml:space="preserve"> im</w:t>
      </w:r>
      <w:r w:rsidRPr="000743A3">
        <w:rPr>
          <w:lang w:val="de-DE"/>
        </w:rPr>
        <w:t xml:space="preserve"> V</w:t>
      </w:r>
      <w:r w:rsidR="000743A3" w:rsidRPr="000743A3">
        <w:rPr>
          <w:lang w:val="de-DE"/>
        </w:rPr>
        <w:t>.</w:t>
      </w:r>
      <w:r w:rsidRPr="000743A3">
        <w:rPr>
          <w:lang w:val="de-DE"/>
        </w:rPr>
        <w:t xml:space="preserve"> P</w:t>
      </w:r>
      <w:r w:rsidR="000743A3" w:rsidRPr="000743A3">
        <w:rPr>
          <w:lang w:val="de-DE"/>
        </w:rPr>
        <w:t>lenarrat über</w:t>
      </w:r>
      <w:r w:rsidRPr="000743A3">
        <w:rPr>
          <w:i/>
          <w:lang w:val="de-DE"/>
        </w:rPr>
        <w:t xml:space="preserve"> </w:t>
      </w:r>
      <w:r w:rsidR="000743A3" w:rsidRPr="000743A3">
        <w:rPr>
          <w:i/>
          <w:lang w:val="de-DE"/>
        </w:rPr>
        <w:t>U</w:t>
      </w:r>
      <w:r w:rsidRPr="000743A3">
        <w:rPr>
          <w:i/>
          <w:lang w:val="de-DE"/>
        </w:rPr>
        <w:t>ns</w:t>
      </w:r>
      <w:r w:rsidR="000743A3" w:rsidRPr="000743A3">
        <w:rPr>
          <w:i/>
          <w:lang w:val="de-DE"/>
        </w:rPr>
        <w:t>e</w:t>
      </w:r>
      <w:r w:rsidRPr="000743A3">
        <w:rPr>
          <w:i/>
          <w:lang w:val="de-DE"/>
        </w:rPr>
        <w:t>r</w:t>
      </w:r>
      <w:r w:rsidR="000743A3" w:rsidRPr="000743A3">
        <w:rPr>
          <w:i/>
          <w:lang w:val="de-DE"/>
        </w:rPr>
        <w:t>e</w:t>
      </w:r>
      <w:r w:rsidRPr="000743A3">
        <w:rPr>
          <w:i/>
          <w:lang w:val="de-DE"/>
        </w:rPr>
        <w:t xml:space="preserve"> pro</w:t>
      </w:r>
      <w:r w:rsidR="000743A3" w:rsidRPr="000743A3">
        <w:rPr>
          <w:i/>
          <w:lang w:val="de-DE"/>
        </w:rPr>
        <w:t>ph</w:t>
      </w:r>
      <w:r w:rsidRPr="000743A3">
        <w:rPr>
          <w:i/>
          <w:lang w:val="de-DE"/>
        </w:rPr>
        <w:t>eti</w:t>
      </w:r>
      <w:r w:rsidR="000743A3" w:rsidRPr="000743A3">
        <w:rPr>
          <w:i/>
          <w:lang w:val="de-DE"/>
        </w:rPr>
        <w:t>s</w:t>
      </w:r>
      <w:r w:rsidRPr="000743A3">
        <w:rPr>
          <w:i/>
          <w:lang w:val="de-DE"/>
        </w:rPr>
        <w:t>c</w:t>
      </w:r>
      <w:r w:rsidR="000743A3" w:rsidRPr="000743A3">
        <w:rPr>
          <w:i/>
          <w:lang w:val="de-DE"/>
        </w:rPr>
        <w:t>he Präsenz i</w:t>
      </w:r>
      <w:r w:rsidRPr="000743A3">
        <w:rPr>
          <w:i/>
          <w:lang w:val="de-DE"/>
        </w:rPr>
        <w:t>n</w:t>
      </w:r>
      <w:r w:rsidR="000743A3" w:rsidRPr="000743A3">
        <w:rPr>
          <w:i/>
          <w:lang w:val="de-DE"/>
        </w:rPr>
        <w:t xml:space="preserve"> d</w:t>
      </w:r>
      <w:r w:rsidRPr="000743A3">
        <w:rPr>
          <w:i/>
          <w:lang w:val="de-DE"/>
        </w:rPr>
        <w:t>e</w:t>
      </w:r>
      <w:r w:rsidR="000743A3" w:rsidRPr="000743A3">
        <w:rPr>
          <w:i/>
          <w:lang w:val="de-DE"/>
        </w:rPr>
        <w:t>r We</w:t>
      </w:r>
      <w:r w:rsidRPr="000743A3">
        <w:rPr>
          <w:i/>
          <w:lang w:val="de-DE"/>
        </w:rPr>
        <w:t>l</w:t>
      </w:r>
      <w:r w:rsidR="000743A3" w:rsidRPr="000743A3">
        <w:rPr>
          <w:i/>
          <w:lang w:val="de-DE"/>
        </w:rPr>
        <w:t>t</w:t>
      </w:r>
      <w:r w:rsidRPr="000743A3">
        <w:rPr>
          <w:i/>
          <w:lang w:val="de-DE"/>
        </w:rPr>
        <w:t xml:space="preserve"> </w:t>
      </w:r>
      <w:r w:rsidRPr="000743A3">
        <w:rPr>
          <w:lang w:val="de-DE"/>
        </w:rPr>
        <w:t>(Garibaldi-Brasil</w:t>
      </w:r>
      <w:r w:rsidR="000743A3" w:rsidRPr="000743A3">
        <w:rPr>
          <w:lang w:val="de-DE"/>
        </w:rPr>
        <w:t>i</w:t>
      </w:r>
      <w:r w:rsidRPr="000743A3">
        <w:rPr>
          <w:lang w:val="de-DE"/>
        </w:rPr>
        <w:t>e</w:t>
      </w:r>
      <w:r w:rsidR="000743A3" w:rsidRPr="000743A3">
        <w:rPr>
          <w:lang w:val="de-DE"/>
        </w:rPr>
        <w:t>n</w:t>
      </w:r>
      <w:r w:rsidRPr="000743A3">
        <w:rPr>
          <w:lang w:val="de-DE"/>
        </w:rPr>
        <w:t xml:space="preserve"> 1987), </w:t>
      </w:r>
      <w:r w:rsidR="000743A3" w:rsidRPr="000743A3">
        <w:rPr>
          <w:lang w:val="de-DE"/>
        </w:rPr>
        <w:t>i</w:t>
      </w:r>
      <w:r w:rsidRPr="000743A3">
        <w:rPr>
          <w:lang w:val="de-DE"/>
        </w:rPr>
        <w:t>n</w:t>
      </w:r>
      <w:r w:rsidR="000743A3" w:rsidRPr="000743A3">
        <w:rPr>
          <w:lang w:val="de-DE"/>
        </w:rPr>
        <w:t xml:space="preserve"> d</w:t>
      </w:r>
      <w:r w:rsidRPr="000743A3">
        <w:rPr>
          <w:lang w:val="de-DE"/>
        </w:rPr>
        <w:t>e</w:t>
      </w:r>
      <w:r w:rsidR="000743A3" w:rsidRPr="000743A3">
        <w:rPr>
          <w:lang w:val="de-DE"/>
        </w:rPr>
        <w:t>r Versamm</w:t>
      </w:r>
      <w:r w:rsidRPr="000743A3">
        <w:rPr>
          <w:lang w:val="de-DE"/>
        </w:rPr>
        <w:t>l</w:t>
      </w:r>
      <w:r w:rsidR="000743A3" w:rsidRPr="000743A3">
        <w:rPr>
          <w:lang w:val="de-DE"/>
        </w:rPr>
        <w:t xml:space="preserve">ung von </w:t>
      </w:r>
      <w:r w:rsidRPr="000743A3">
        <w:rPr>
          <w:lang w:val="de-DE"/>
        </w:rPr>
        <w:t xml:space="preserve">Lublin, </w:t>
      </w:r>
      <w:r w:rsidR="000743A3" w:rsidRPr="000743A3">
        <w:rPr>
          <w:lang w:val="de-DE"/>
        </w:rPr>
        <w:t>die</w:t>
      </w:r>
      <w:r w:rsidRPr="000743A3">
        <w:rPr>
          <w:lang w:val="de-DE"/>
        </w:rPr>
        <w:t xml:space="preserve"> si</w:t>
      </w:r>
      <w:r w:rsidR="000743A3" w:rsidRPr="000743A3">
        <w:rPr>
          <w:lang w:val="de-DE"/>
        </w:rPr>
        <w:t xml:space="preserve">ch mit </w:t>
      </w:r>
      <w:r w:rsidRPr="000743A3">
        <w:rPr>
          <w:lang w:val="de-DE"/>
        </w:rPr>
        <w:t>de</w:t>
      </w:r>
      <w:r w:rsidR="000743A3" w:rsidRPr="000743A3">
        <w:rPr>
          <w:lang w:val="de-DE"/>
        </w:rPr>
        <w:t>m</w:t>
      </w:r>
      <w:r w:rsidRPr="000743A3">
        <w:rPr>
          <w:lang w:val="de-DE"/>
        </w:rPr>
        <w:t xml:space="preserve"> </w:t>
      </w:r>
      <w:r w:rsidR="000743A3" w:rsidRPr="000743A3">
        <w:rPr>
          <w:lang w:val="de-DE"/>
        </w:rPr>
        <w:t>Th</w:t>
      </w:r>
      <w:r w:rsidRPr="000743A3">
        <w:rPr>
          <w:lang w:val="de-DE"/>
        </w:rPr>
        <w:t xml:space="preserve">ema </w:t>
      </w:r>
      <w:r w:rsidR="000743A3" w:rsidRPr="000743A3">
        <w:rPr>
          <w:i/>
          <w:iCs/>
          <w:lang w:val="de-DE"/>
        </w:rPr>
        <w:t>Kapuziner-</w:t>
      </w:r>
      <w:r w:rsidRPr="000743A3">
        <w:rPr>
          <w:i/>
          <w:iCs/>
          <w:lang w:val="de-DE"/>
        </w:rPr>
        <w:t>Identit</w:t>
      </w:r>
      <w:r w:rsidR="000743A3" w:rsidRPr="000743A3">
        <w:rPr>
          <w:i/>
          <w:iCs/>
          <w:lang w:val="de-DE"/>
        </w:rPr>
        <w:t>ät</w:t>
      </w:r>
      <w:r w:rsidRPr="000743A3">
        <w:rPr>
          <w:i/>
          <w:iCs/>
          <w:lang w:val="de-DE"/>
        </w:rPr>
        <w:t xml:space="preserve"> </w:t>
      </w:r>
      <w:r w:rsidR="000743A3" w:rsidRPr="000743A3">
        <w:rPr>
          <w:i/>
          <w:iCs/>
          <w:lang w:val="de-DE"/>
        </w:rPr>
        <w:t>und K</w:t>
      </w:r>
      <w:r w:rsidRPr="000743A3">
        <w:rPr>
          <w:i/>
          <w:iCs/>
          <w:lang w:val="de-DE"/>
        </w:rPr>
        <w:t>ulture</w:t>
      </w:r>
      <w:r w:rsidR="000743A3" w:rsidRPr="000743A3">
        <w:rPr>
          <w:i/>
          <w:iCs/>
          <w:lang w:val="de-DE"/>
        </w:rPr>
        <w:t>n</w:t>
      </w:r>
      <w:r w:rsidRPr="000743A3">
        <w:rPr>
          <w:lang w:val="de-DE"/>
        </w:rPr>
        <w:t xml:space="preserve"> (Lublin-Pol</w:t>
      </w:r>
      <w:r w:rsidR="000743A3" w:rsidRPr="000743A3">
        <w:rPr>
          <w:lang w:val="de-DE"/>
        </w:rPr>
        <w:t>e</w:t>
      </w:r>
      <w:r w:rsidRPr="000743A3">
        <w:rPr>
          <w:lang w:val="de-DE"/>
        </w:rPr>
        <w:t>n 1992)</w:t>
      </w:r>
      <w:r w:rsidR="000743A3" w:rsidRPr="000743A3">
        <w:rPr>
          <w:lang w:val="de-DE"/>
        </w:rPr>
        <w:t xml:space="preserve"> beschäftigte</w:t>
      </w:r>
      <w:r w:rsidRPr="00607B36">
        <w:rPr>
          <w:vertAlign w:val="superscript"/>
        </w:rPr>
        <w:footnoteReference w:id="61"/>
      </w:r>
      <w:r w:rsidRPr="000743A3">
        <w:rPr>
          <w:lang w:val="de-DE"/>
        </w:rPr>
        <w:t xml:space="preserve"> </w:t>
      </w:r>
      <w:r w:rsidR="000743A3" w:rsidRPr="000743A3">
        <w:rPr>
          <w:lang w:val="de-DE"/>
        </w:rPr>
        <w:t>sowi</w:t>
      </w:r>
      <w:r w:rsidRPr="000743A3">
        <w:rPr>
          <w:lang w:val="de-DE"/>
        </w:rPr>
        <w:t xml:space="preserve">e </w:t>
      </w:r>
      <w:r w:rsidR="000743A3" w:rsidRPr="000743A3">
        <w:rPr>
          <w:lang w:val="de-DE"/>
        </w:rPr>
        <w:t xml:space="preserve">beim </w:t>
      </w:r>
      <w:r w:rsidRPr="000743A3">
        <w:rPr>
          <w:lang w:val="de-DE"/>
        </w:rPr>
        <w:t>interna</w:t>
      </w:r>
      <w:r w:rsidR="000743A3" w:rsidRPr="000743A3">
        <w:rPr>
          <w:lang w:val="de-DE"/>
        </w:rPr>
        <w:t>t</w:t>
      </w:r>
      <w:r w:rsidRPr="000743A3">
        <w:rPr>
          <w:lang w:val="de-DE"/>
        </w:rPr>
        <w:t>ionale</w:t>
      </w:r>
      <w:r w:rsidR="000743A3" w:rsidRPr="000743A3">
        <w:rPr>
          <w:lang w:val="de-DE"/>
        </w:rPr>
        <w:t>n Treffen</w:t>
      </w:r>
      <w:r w:rsidRPr="000743A3">
        <w:rPr>
          <w:lang w:val="de-DE"/>
        </w:rPr>
        <w:t xml:space="preserve"> </w:t>
      </w:r>
      <w:r w:rsidR="000743A3" w:rsidRPr="000743A3">
        <w:rPr>
          <w:i/>
          <w:iCs/>
          <w:lang w:val="de-DE"/>
        </w:rPr>
        <w:t xml:space="preserve">Die </w:t>
      </w:r>
      <w:r w:rsidRPr="000743A3">
        <w:rPr>
          <w:i/>
          <w:iCs/>
          <w:lang w:val="de-DE"/>
        </w:rPr>
        <w:t>evangeli</w:t>
      </w:r>
      <w:r w:rsidR="000743A3" w:rsidRPr="000743A3">
        <w:rPr>
          <w:i/>
          <w:iCs/>
          <w:lang w:val="de-DE"/>
        </w:rPr>
        <w:t>s</w:t>
      </w:r>
      <w:r w:rsidRPr="000743A3">
        <w:rPr>
          <w:i/>
          <w:iCs/>
          <w:lang w:val="de-DE"/>
        </w:rPr>
        <w:t>c</w:t>
      </w:r>
      <w:r w:rsidR="000743A3" w:rsidRPr="000743A3">
        <w:rPr>
          <w:i/>
          <w:iCs/>
          <w:lang w:val="de-DE"/>
        </w:rPr>
        <w:t>he Fr</w:t>
      </w:r>
      <w:r w:rsidRPr="000743A3">
        <w:rPr>
          <w:i/>
          <w:iCs/>
          <w:lang w:val="de-DE"/>
        </w:rPr>
        <w:t>a</w:t>
      </w:r>
      <w:r w:rsidR="000743A3" w:rsidRPr="000743A3">
        <w:rPr>
          <w:i/>
          <w:iCs/>
          <w:lang w:val="de-DE"/>
        </w:rPr>
        <w:t xml:space="preserve">ternität </w:t>
      </w:r>
      <w:r w:rsidRPr="000743A3">
        <w:rPr>
          <w:i/>
          <w:iCs/>
          <w:lang w:val="de-DE"/>
        </w:rPr>
        <w:t xml:space="preserve">in </w:t>
      </w:r>
      <w:r w:rsidR="000743A3" w:rsidRPr="000743A3">
        <w:rPr>
          <w:i/>
          <w:iCs/>
          <w:lang w:val="de-DE"/>
        </w:rPr>
        <w:t>ei</w:t>
      </w:r>
      <w:r w:rsidRPr="000743A3">
        <w:rPr>
          <w:i/>
          <w:iCs/>
          <w:lang w:val="de-DE"/>
        </w:rPr>
        <w:t>n</w:t>
      </w:r>
      <w:r w:rsidR="000743A3" w:rsidRPr="000743A3">
        <w:rPr>
          <w:i/>
          <w:iCs/>
          <w:lang w:val="de-DE"/>
        </w:rPr>
        <w:t>er</w:t>
      </w:r>
      <w:r w:rsidRPr="000743A3">
        <w:rPr>
          <w:i/>
          <w:iCs/>
          <w:lang w:val="de-DE"/>
        </w:rPr>
        <w:t xml:space="preserve"> multi-et</w:t>
      </w:r>
      <w:r w:rsidR="000743A3" w:rsidRPr="000743A3">
        <w:rPr>
          <w:i/>
          <w:iCs/>
          <w:lang w:val="de-DE"/>
        </w:rPr>
        <w:t>h</w:t>
      </w:r>
      <w:r w:rsidRPr="000743A3">
        <w:rPr>
          <w:i/>
          <w:iCs/>
          <w:lang w:val="de-DE"/>
        </w:rPr>
        <w:t>ni</w:t>
      </w:r>
      <w:r w:rsidR="000743A3" w:rsidRPr="000743A3">
        <w:rPr>
          <w:i/>
          <w:iCs/>
          <w:lang w:val="de-DE"/>
        </w:rPr>
        <w:t>s</w:t>
      </w:r>
      <w:r w:rsidRPr="000743A3">
        <w:rPr>
          <w:i/>
          <w:iCs/>
          <w:lang w:val="de-DE"/>
        </w:rPr>
        <w:t>c</w:t>
      </w:r>
      <w:r w:rsidR="000743A3" w:rsidRPr="000743A3">
        <w:rPr>
          <w:i/>
          <w:iCs/>
          <w:lang w:val="de-DE"/>
        </w:rPr>
        <w:t>hen Welt</w:t>
      </w:r>
      <w:r w:rsidRPr="000743A3">
        <w:rPr>
          <w:lang w:val="de-DE"/>
        </w:rPr>
        <w:t xml:space="preserve"> (Addis Abeba-</w:t>
      </w:r>
      <w:r w:rsidR="000743A3">
        <w:rPr>
          <w:lang w:val="de-DE"/>
        </w:rPr>
        <w:t>Ä</w:t>
      </w:r>
      <w:r w:rsidRPr="000743A3">
        <w:rPr>
          <w:lang w:val="de-DE"/>
        </w:rPr>
        <w:t>t</w:t>
      </w:r>
      <w:r w:rsidR="000743A3">
        <w:rPr>
          <w:lang w:val="de-DE"/>
        </w:rPr>
        <w:t>h</w:t>
      </w:r>
      <w:r w:rsidRPr="000743A3">
        <w:rPr>
          <w:lang w:val="de-DE"/>
        </w:rPr>
        <w:t>iopi</w:t>
      </w:r>
      <w:r w:rsidR="000743A3">
        <w:rPr>
          <w:lang w:val="de-DE"/>
        </w:rPr>
        <w:t>en</w:t>
      </w:r>
      <w:r w:rsidRPr="000743A3">
        <w:rPr>
          <w:lang w:val="de-DE"/>
        </w:rPr>
        <w:t xml:space="preserve"> 2004)</w:t>
      </w:r>
      <w:r w:rsidRPr="00607B36">
        <w:rPr>
          <w:vertAlign w:val="superscript"/>
        </w:rPr>
        <w:footnoteReference w:id="62"/>
      </w:r>
      <w:r w:rsidRPr="000743A3">
        <w:rPr>
          <w:lang w:val="de-DE"/>
        </w:rPr>
        <w:t xml:space="preserve">, </w:t>
      </w:r>
      <w:r w:rsidR="000743A3">
        <w:rPr>
          <w:lang w:val="de-DE"/>
        </w:rPr>
        <w:t>finden wi</w:t>
      </w:r>
      <w:r w:rsidRPr="000743A3">
        <w:rPr>
          <w:lang w:val="de-DE"/>
        </w:rPr>
        <w:t>r</w:t>
      </w:r>
      <w:r w:rsidR="000743A3">
        <w:rPr>
          <w:lang w:val="de-DE"/>
        </w:rPr>
        <w:t xml:space="preserve"> S</w:t>
      </w:r>
      <w:r w:rsidRPr="000743A3">
        <w:rPr>
          <w:lang w:val="de-DE"/>
        </w:rPr>
        <w:t>p</w:t>
      </w:r>
      <w:r w:rsidR="000743A3">
        <w:rPr>
          <w:lang w:val="de-DE"/>
        </w:rPr>
        <w:t>uren von Gedanken un</w:t>
      </w:r>
      <w:r w:rsidRPr="000743A3">
        <w:rPr>
          <w:lang w:val="de-DE"/>
        </w:rPr>
        <w:t>d</w:t>
      </w:r>
      <w:r w:rsidR="000743A3">
        <w:rPr>
          <w:lang w:val="de-DE"/>
        </w:rPr>
        <w:t xml:space="preserve"> </w:t>
      </w:r>
      <w:r w:rsidRPr="000743A3">
        <w:rPr>
          <w:lang w:val="de-DE"/>
        </w:rPr>
        <w:t>pra</w:t>
      </w:r>
      <w:r w:rsidR="000743A3">
        <w:rPr>
          <w:lang w:val="de-DE"/>
        </w:rPr>
        <w:t>k</w:t>
      </w:r>
      <w:r w:rsidRPr="000743A3">
        <w:rPr>
          <w:lang w:val="de-DE"/>
        </w:rPr>
        <w:t>ti</w:t>
      </w:r>
      <w:r w:rsidR="000743A3">
        <w:rPr>
          <w:lang w:val="de-DE"/>
        </w:rPr>
        <w:t>s</w:t>
      </w:r>
      <w:r w:rsidRPr="000743A3">
        <w:rPr>
          <w:lang w:val="de-DE"/>
        </w:rPr>
        <w:t>c</w:t>
      </w:r>
      <w:r w:rsidR="000743A3">
        <w:rPr>
          <w:lang w:val="de-DE"/>
        </w:rPr>
        <w:t xml:space="preserve">hen Vorschlägen, die </w:t>
      </w:r>
      <w:r w:rsidRPr="000743A3">
        <w:rPr>
          <w:lang w:val="de-DE"/>
        </w:rPr>
        <w:t>n</w:t>
      </w:r>
      <w:r w:rsidR="000743A3">
        <w:rPr>
          <w:lang w:val="de-DE"/>
        </w:rPr>
        <w:t>e</w:t>
      </w:r>
      <w:r w:rsidRPr="000743A3">
        <w:rPr>
          <w:lang w:val="de-DE"/>
        </w:rPr>
        <w:t>u</w:t>
      </w:r>
      <w:r w:rsidR="000743A3">
        <w:rPr>
          <w:lang w:val="de-DE"/>
        </w:rPr>
        <w:t>e A</w:t>
      </w:r>
      <w:r w:rsidRPr="000743A3">
        <w:rPr>
          <w:lang w:val="de-DE"/>
        </w:rPr>
        <w:t>spe</w:t>
      </w:r>
      <w:r w:rsidR="000743A3">
        <w:rPr>
          <w:lang w:val="de-DE"/>
        </w:rPr>
        <w:t>k</w:t>
      </w:r>
      <w:r w:rsidRPr="000743A3">
        <w:rPr>
          <w:lang w:val="de-DE"/>
        </w:rPr>
        <w:t>t</w:t>
      </w:r>
      <w:r w:rsidR="000743A3">
        <w:rPr>
          <w:lang w:val="de-DE"/>
        </w:rPr>
        <w:t>e u</w:t>
      </w:r>
      <w:r w:rsidRPr="000743A3">
        <w:rPr>
          <w:lang w:val="de-DE"/>
        </w:rPr>
        <w:t>ns</w:t>
      </w:r>
      <w:r w:rsidR="000743A3">
        <w:rPr>
          <w:lang w:val="de-DE"/>
        </w:rPr>
        <w:t>e</w:t>
      </w:r>
      <w:r w:rsidRPr="000743A3">
        <w:rPr>
          <w:lang w:val="de-DE"/>
        </w:rPr>
        <w:t>r</w:t>
      </w:r>
      <w:r w:rsidR="000743A3">
        <w:rPr>
          <w:lang w:val="de-DE"/>
        </w:rPr>
        <w:t>er I</w:t>
      </w:r>
      <w:r w:rsidRPr="000743A3">
        <w:rPr>
          <w:lang w:val="de-DE"/>
        </w:rPr>
        <w:t>dentit</w:t>
      </w:r>
      <w:r w:rsidR="000743A3">
        <w:rPr>
          <w:lang w:val="de-DE"/>
        </w:rPr>
        <w:t xml:space="preserve">ät </w:t>
      </w:r>
      <w:r w:rsidRPr="000743A3">
        <w:rPr>
          <w:lang w:val="de-DE"/>
        </w:rPr>
        <w:t>in vers</w:t>
      </w:r>
      <w:r w:rsidR="000743A3">
        <w:rPr>
          <w:lang w:val="de-DE"/>
        </w:rPr>
        <w:t>chi</w:t>
      </w:r>
      <w:r w:rsidRPr="000743A3">
        <w:rPr>
          <w:lang w:val="de-DE"/>
        </w:rPr>
        <w:t>e</w:t>
      </w:r>
      <w:r w:rsidR="000743A3">
        <w:rPr>
          <w:lang w:val="de-DE"/>
        </w:rPr>
        <w:t>denen</w:t>
      </w:r>
      <w:r w:rsidRPr="000743A3">
        <w:rPr>
          <w:lang w:val="de-DE"/>
        </w:rPr>
        <w:t xml:space="preserve"> </w:t>
      </w:r>
      <w:r w:rsidR="000743A3">
        <w:rPr>
          <w:lang w:val="de-DE"/>
        </w:rPr>
        <w:t>K</w:t>
      </w:r>
      <w:r w:rsidRPr="000743A3">
        <w:rPr>
          <w:lang w:val="de-DE"/>
        </w:rPr>
        <w:t>ulture</w:t>
      </w:r>
      <w:r w:rsidR="000743A3">
        <w:rPr>
          <w:lang w:val="de-DE"/>
        </w:rPr>
        <w:t>n entdecken lassen</w:t>
      </w:r>
      <w:r w:rsidRPr="000743A3">
        <w:rPr>
          <w:lang w:val="de-DE"/>
        </w:rPr>
        <w:t>.</w:t>
      </w:r>
    </w:p>
    <w:p w:rsidR="002D2A61" w:rsidRPr="000743A3" w:rsidRDefault="002D2A61" w:rsidP="002A22BD">
      <w:pPr>
        <w:pStyle w:val="testo"/>
        <w:rPr>
          <w:lang w:val="de-DE"/>
        </w:rPr>
      </w:pPr>
      <w:r w:rsidRPr="000743A3">
        <w:rPr>
          <w:lang w:val="de-DE"/>
        </w:rPr>
        <w:t xml:space="preserve">18. </w:t>
      </w:r>
      <w:r w:rsidR="000743A3" w:rsidRPr="000743A3">
        <w:rPr>
          <w:lang w:val="de-DE"/>
        </w:rPr>
        <w:t>Die Zus</w:t>
      </w:r>
      <w:r w:rsidRPr="000743A3">
        <w:rPr>
          <w:lang w:val="de-DE"/>
        </w:rPr>
        <w:t>a</w:t>
      </w:r>
      <w:r w:rsidR="000743A3" w:rsidRPr="000743A3">
        <w:rPr>
          <w:lang w:val="de-DE"/>
        </w:rPr>
        <w:t xml:space="preserve">mmenstellung von </w:t>
      </w:r>
      <w:r w:rsidRPr="000743A3">
        <w:rPr>
          <w:lang w:val="de-DE"/>
        </w:rPr>
        <w:t>inter</w:t>
      </w:r>
      <w:r w:rsidR="000743A3" w:rsidRPr="000743A3">
        <w:rPr>
          <w:lang w:val="de-DE"/>
        </w:rPr>
        <w:t>k</w:t>
      </w:r>
      <w:r w:rsidRPr="000743A3">
        <w:rPr>
          <w:lang w:val="de-DE"/>
        </w:rPr>
        <w:t>ultur</w:t>
      </w:r>
      <w:r w:rsidR="000743A3" w:rsidRPr="000743A3">
        <w:rPr>
          <w:lang w:val="de-DE"/>
        </w:rPr>
        <w:t>el</w:t>
      </w:r>
      <w:r w:rsidRPr="000743A3">
        <w:rPr>
          <w:lang w:val="de-DE"/>
        </w:rPr>
        <w:t>l</w:t>
      </w:r>
      <w:r w:rsidR="000743A3" w:rsidRPr="000743A3">
        <w:rPr>
          <w:lang w:val="de-DE"/>
        </w:rPr>
        <w:t>en Fratern</w:t>
      </w:r>
      <w:r w:rsidRPr="000743A3">
        <w:rPr>
          <w:lang w:val="de-DE"/>
        </w:rPr>
        <w:t>i</w:t>
      </w:r>
      <w:r w:rsidR="000743A3" w:rsidRPr="000743A3">
        <w:rPr>
          <w:lang w:val="de-DE"/>
        </w:rPr>
        <w:t>täten</w:t>
      </w:r>
      <w:r w:rsidRPr="000743A3">
        <w:rPr>
          <w:lang w:val="de-DE"/>
        </w:rPr>
        <w:t xml:space="preserve"> e</w:t>
      </w:r>
      <w:r w:rsidR="000743A3" w:rsidRPr="000743A3">
        <w:rPr>
          <w:lang w:val="de-DE"/>
        </w:rPr>
        <w:t>rfordert eine kluge Au</w:t>
      </w:r>
      <w:r w:rsidRPr="000743A3">
        <w:rPr>
          <w:lang w:val="de-DE"/>
        </w:rPr>
        <w:t>s</w:t>
      </w:r>
      <w:r w:rsidR="000743A3" w:rsidRPr="000743A3">
        <w:rPr>
          <w:lang w:val="de-DE"/>
        </w:rPr>
        <w:t xml:space="preserve">wahl und </w:t>
      </w:r>
      <w:r w:rsidRPr="000743A3">
        <w:rPr>
          <w:lang w:val="de-DE"/>
        </w:rPr>
        <w:t>a</w:t>
      </w:r>
      <w:r w:rsidR="000743A3">
        <w:rPr>
          <w:lang w:val="de-DE"/>
        </w:rPr>
        <w:t>ufmerksame Beglei</w:t>
      </w:r>
      <w:r w:rsidRPr="000743A3">
        <w:rPr>
          <w:lang w:val="de-DE"/>
        </w:rPr>
        <w:t>t</w:t>
      </w:r>
      <w:r w:rsidR="000743A3">
        <w:rPr>
          <w:lang w:val="de-DE"/>
        </w:rPr>
        <w:t>ung</w:t>
      </w:r>
      <w:r w:rsidR="00A90E1E" w:rsidRPr="000743A3">
        <w:rPr>
          <w:lang w:val="de-DE"/>
        </w:rPr>
        <w:t>:</w:t>
      </w:r>
      <w:r w:rsidRPr="000743A3">
        <w:rPr>
          <w:lang w:val="de-DE"/>
        </w:rPr>
        <w:t xml:space="preserve"> </w:t>
      </w:r>
      <w:r w:rsidR="000743A3">
        <w:rPr>
          <w:lang w:val="de-DE"/>
        </w:rPr>
        <w:t>es ge</w:t>
      </w:r>
      <w:r w:rsidRPr="000743A3">
        <w:rPr>
          <w:lang w:val="de-DE"/>
        </w:rPr>
        <w:t>n</w:t>
      </w:r>
      <w:r w:rsidR="000743A3">
        <w:rPr>
          <w:lang w:val="de-DE"/>
        </w:rPr>
        <w:t xml:space="preserve">ügt nicht, Brüder </w:t>
      </w:r>
      <w:r w:rsidRPr="000743A3">
        <w:rPr>
          <w:lang w:val="de-DE"/>
        </w:rPr>
        <w:t>vers</w:t>
      </w:r>
      <w:r w:rsidR="000743A3">
        <w:rPr>
          <w:lang w:val="de-DE"/>
        </w:rPr>
        <w:t>chi</w:t>
      </w:r>
      <w:r w:rsidRPr="000743A3">
        <w:rPr>
          <w:lang w:val="de-DE"/>
        </w:rPr>
        <w:t>e</w:t>
      </w:r>
      <w:r w:rsidR="000743A3">
        <w:rPr>
          <w:lang w:val="de-DE"/>
        </w:rPr>
        <w:t>dener</w:t>
      </w:r>
      <w:r w:rsidRPr="000743A3">
        <w:rPr>
          <w:lang w:val="de-DE"/>
        </w:rPr>
        <w:t xml:space="preserve"> </w:t>
      </w:r>
      <w:r w:rsidR="000743A3">
        <w:rPr>
          <w:lang w:val="de-DE"/>
        </w:rPr>
        <w:t>K</w:t>
      </w:r>
      <w:r w:rsidRPr="000743A3">
        <w:rPr>
          <w:lang w:val="de-DE"/>
        </w:rPr>
        <w:t>ulture</w:t>
      </w:r>
      <w:r w:rsidR="000743A3">
        <w:rPr>
          <w:lang w:val="de-DE"/>
        </w:rPr>
        <w:t>n unter dem gleichen Dach wohnen zu lassen</w:t>
      </w:r>
      <w:r w:rsidRPr="000743A3">
        <w:rPr>
          <w:lang w:val="de-DE"/>
        </w:rPr>
        <w:t xml:space="preserve">. </w:t>
      </w:r>
      <w:r w:rsidR="000743A3" w:rsidRPr="000743A3">
        <w:rPr>
          <w:lang w:val="de-DE"/>
        </w:rPr>
        <w:t>Fü</w:t>
      </w:r>
      <w:r w:rsidRPr="000743A3">
        <w:rPr>
          <w:lang w:val="de-DE"/>
        </w:rPr>
        <w:t xml:space="preserve">r </w:t>
      </w:r>
      <w:r w:rsidR="000743A3" w:rsidRPr="000743A3">
        <w:rPr>
          <w:lang w:val="de-DE"/>
        </w:rPr>
        <w:t>ei</w:t>
      </w:r>
      <w:r w:rsidRPr="000743A3">
        <w:rPr>
          <w:lang w:val="de-DE"/>
        </w:rPr>
        <w:t>n inter</w:t>
      </w:r>
      <w:r w:rsidR="000743A3">
        <w:rPr>
          <w:lang w:val="de-DE"/>
        </w:rPr>
        <w:t>k</w:t>
      </w:r>
      <w:r w:rsidRPr="000743A3">
        <w:rPr>
          <w:lang w:val="de-DE"/>
        </w:rPr>
        <w:t>ultur</w:t>
      </w:r>
      <w:r w:rsidR="000743A3">
        <w:rPr>
          <w:lang w:val="de-DE"/>
        </w:rPr>
        <w:t>el</w:t>
      </w:r>
      <w:r w:rsidRPr="000743A3">
        <w:rPr>
          <w:lang w:val="de-DE"/>
        </w:rPr>
        <w:t>le</w:t>
      </w:r>
      <w:r w:rsidR="000743A3">
        <w:rPr>
          <w:lang w:val="de-DE"/>
        </w:rPr>
        <w:t>s</w:t>
      </w:r>
      <w:r w:rsidRPr="000743A3">
        <w:rPr>
          <w:lang w:val="de-DE"/>
        </w:rPr>
        <w:t xml:space="preserve"> </w:t>
      </w:r>
      <w:r w:rsidR="000743A3" w:rsidRPr="000743A3">
        <w:rPr>
          <w:lang w:val="de-DE"/>
        </w:rPr>
        <w:t xml:space="preserve">brüderliches Leben </w:t>
      </w:r>
      <w:r w:rsidRPr="000743A3">
        <w:rPr>
          <w:lang w:val="de-DE"/>
        </w:rPr>
        <w:t>s</w:t>
      </w:r>
      <w:r w:rsidR="000743A3" w:rsidRPr="000743A3">
        <w:rPr>
          <w:lang w:val="de-DE"/>
        </w:rPr>
        <w:t>i</w:t>
      </w:r>
      <w:r w:rsidRPr="000743A3">
        <w:rPr>
          <w:lang w:val="de-DE"/>
        </w:rPr>
        <w:t>n</w:t>
      </w:r>
      <w:r w:rsidR="000743A3" w:rsidRPr="000743A3">
        <w:rPr>
          <w:lang w:val="de-DE"/>
        </w:rPr>
        <w:t xml:space="preserve">d einige </w:t>
      </w:r>
      <w:r w:rsidRPr="000743A3">
        <w:rPr>
          <w:lang w:val="de-DE"/>
        </w:rPr>
        <w:t>pers</w:t>
      </w:r>
      <w:r w:rsidR="000743A3">
        <w:rPr>
          <w:lang w:val="de-DE"/>
        </w:rPr>
        <w:t>ö</w:t>
      </w:r>
      <w:r w:rsidRPr="000743A3">
        <w:rPr>
          <w:lang w:val="de-DE"/>
        </w:rPr>
        <w:t>nli</w:t>
      </w:r>
      <w:r w:rsidR="000743A3">
        <w:rPr>
          <w:lang w:val="de-DE"/>
        </w:rPr>
        <w:t>che Haltungen sowie</w:t>
      </w:r>
      <w:r w:rsidRPr="000743A3">
        <w:rPr>
          <w:lang w:val="de-DE"/>
        </w:rPr>
        <w:t xml:space="preserve"> e</w:t>
      </w:r>
      <w:r w:rsidR="000743A3">
        <w:rPr>
          <w:lang w:val="de-DE"/>
        </w:rPr>
        <w:t>i</w:t>
      </w:r>
      <w:r w:rsidRPr="000743A3">
        <w:rPr>
          <w:lang w:val="de-DE"/>
        </w:rPr>
        <w:t>n</w:t>
      </w:r>
      <w:r w:rsidR="000743A3">
        <w:rPr>
          <w:lang w:val="de-DE"/>
        </w:rPr>
        <w:t>e</w:t>
      </w:r>
      <w:r w:rsidRPr="000743A3">
        <w:rPr>
          <w:lang w:val="de-DE"/>
        </w:rPr>
        <w:t xml:space="preserve"> solid</w:t>
      </w:r>
      <w:r w:rsidR="000743A3">
        <w:rPr>
          <w:lang w:val="de-DE"/>
        </w:rPr>
        <w:t>e</w:t>
      </w:r>
      <w:r w:rsidRPr="000743A3">
        <w:rPr>
          <w:lang w:val="de-DE"/>
        </w:rPr>
        <w:t xml:space="preserve"> </w:t>
      </w:r>
      <w:r w:rsidR="000743A3">
        <w:rPr>
          <w:lang w:val="de-DE"/>
        </w:rPr>
        <w:t>S</w:t>
      </w:r>
      <w:r w:rsidRPr="000743A3">
        <w:rPr>
          <w:lang w:val="de-DE"/>
        </w:rPr>
        <w:t>piritualit</w:t>
      </w:r>
      <w:r w:rsidR="000743A3">
        <w:rPr>
          <w:lang w:val="de-DE"/>
        </w:rPr>
        <w:t>ät notwendig</w:t>
      </w:r>
      <w:r w:rsidRPr="000743A3">
        <w:rPr>
          <w:lang w:val="de-DE"/>
        </w:rPr>
        <w:t xml:space="preserve">. </w:t>
      </w:r>
      <w:r w:rsidR="000743A3" w:rsidRPr="000743A3">
        <w:rPr>
          <w:lang w:val="de-DE"/>
        </w:rPr>
        <w:t>Di</w:t>
      </w:r>
      <w:r w:rsidRPr="000743A3">
        <w:rPr>
          <w:lang w:val="de-DE"/>
        </w:rPr>
        <w:t>es</w:t>
      </w:r>
      <w:r w:rsidR="000743A3" w:rsidRPr="000743A3">
        <w:rPr>
          <w:lang w:val="de-DE"/>
        </w:rPr>
        <w:t>e Erfordernisse fü</w:t>
      </w:r>
      <w:r w:rsidRPr="000743A3">
        <w:rPr>
          <w:lang w:val="de-DE"/>
        </w:rPr>
        <w:t xml:space="preserve">r </w:t>
      </w:r>
      <w:r w:rsidR="000743A3" w:rsidRPr="000743A3">
        <w:rPr>
          <w:lang w:val="de-DE"/>
        </w:rPr>
        <w:t xml:space="preserve">ein Leben </w:t>
      </w:r>
      <w:r w:rsidRPr="000743A3">
        <w:rPr>
          <w:lang w:val="de-DE"/>
        </w:rPr>
        <w:t xml:space="preserve">in </w:t>
      </w:r>
      <w:r w:rsidR="000743A3" w:rsidRPr="000743A3">
        <w:rPr>
          <w:lang w:val="de-DE"/>
        </w:rPr>
        <w:t>ei</w:t>
      </w:r>
      <w:r w:rsidRPr="000743A3">
        <w:rPr>
          <w:lang w:val="de-DE"/>
        </w:rPr>
        <w:t>n</w:t>
      </w:r>
      <w:r w:rsidR="000743A3" w:rsidRPr="000743A3">
        <w:rPr>
          <w:lang w:val="de-DE"/>
        </w:rPr>
        <w:t>er</w:t>
      </w:r>
      <w:r w:rsidRPr="000743A3">
        <w:rPr>
          <w:lang w:val="de-DE"/>
        </w:rPr>
        <w:t xml:space="preserve"> inter</w:t>
      </w:r>
      <w:r w:rsidR="000743A3" w:rsidRPr="000743A3">
        <w:rPr>
          <w:lang w:val="de-DE"/>
        </w:rPr>
        <w:t>k</w:t>
      </w:r>
      <w:r w:rsidRPr="000743A3">
        <w:rPr>
          <w:lang w:val="de-DE"/>
        </w:rPr>
        <w:t>ultur</w:t>
      </w:r>
      <w:r w:rsidR="000743A3" w:rsidRPr="000743A3">
        <w:rPr>
          <w:lang w:val="de-DE"/>
        </w:rPr>
        <w:t>el</w:t>
      </w:r>
      <w:r w:rsidRPr="000743A3">
        <w:rPr>
          <w:lang w:val="de-DE"/>
        </w:rPr>
        <w:t>le</w:t>
      </w:r>
      <w:r w:rsidR="000743A3" w:rsidRPr="000743A3">
        <w:rPr>
          <w:lang w:val="de-DE"/>
        </w:rPr>
        <w:t>n Fraternität</w:t>
      </w:r>
      <w:r w:rsidRPr="000743A3">
        <w:rPr>
          <w:lang w:val="de-DE"/>
        </w:rPr>
        <w:t xml:space="preserve"> s</w:t>
      </w:r>
      <w:r w:rsidR="000743A3" w:rsidRPr="000743A3">
        <w:rPr>
          <w:lang w:val="de-DE"/>
        </w:rPr>
        <w:t xml:space="preserve">etzen auch </w:t>
      </w:r>
      <w:r w:rsidR="000743A3">
        <w:rPr>
          <w:lang w:val="de-DE"/>
        </w:rPr>
        <w:t>e</w:t>
      </w:r>
      <w:r w:rsidRPr="000743A3">
        <w:rPr>
          <w:lang w:val="de-DE"/>
        </w:rPr>
        <w:t>i</w:t>
      </w:r>
      <w:r w:rsidR="000743A3">
        <w:rPr>
          <w:lang w:val="de-DE"/>
        </w:rPr>
        <w:t xml:space="preserve">ne gute und </w:t>
      </w:r>
      <w:r w:rsidRPr="000743A3">
        <w:rPr>
          <w:lang w:val="de-DE"/>
        </w:rPr>
        <w:t>solid</w:t>
      </w:r>
      <w:r w:rsidR="000743A3">
        <w:rPr>
          <w:lang w:val="de-DE"/>
        </w:rPr>
        <w:t>e</w:t>
      </w:r>
      <w:r w:rsidRPr="000743A3">
        <w:rPr>
          <w:lang w:val="de-DE"/>
        </w:rPr>
        <w:t xml:space="preserve"> </w:t>
      </w:r>
      <w:r w:rsidR="000743A3">
        <w:rPr>
          <w:lang w:val="de-DE"/>
        </w:rPr>
        <w:t>spezielle Ausbildung voraus.</w:t>
      </w:r>
      <w:r w:rsidRPr="00607B36">
        <w:rPr>
          <w:vertAlign w:val="superscript"/>
        </w:rPr>
        <w:footnoteReference w:id="63"/>
      </w:r>
    </w:p>
    <w:p w:rsidR="002D2A61" w:rsidRPr="00527A13" w:rsidRDefault="002D2A61" w:rsidP="00563F39">
      <w:pPr>
        <w:pStyle w:val="berschrift1"/>
        <w:rPr>
          <w:spacing w:val="0"/>
          <w:lang w:val="de-DE"/>
        </w:rPr>
      </w:pPr>
      <w:bookmarkStart w:id="102" w:name="_Toc50218731"/>
      <w:r w:rsidRPr="000743A3">
        <w:rPr>
          <w:spacing w:val="0"/>
          <w:lang w:val="de-DE"/>
        </w:rPr>
        <w:t xml:space="preserve">II. </w:t>
      </w:r>
      <w:r w:rsidR="000743A3" w:rsidRPr="000743A3">
        <w:rPr>
          <w:spacing w:val="0"/>
          <w:lang w:val="de-DE"/>
        </w:rPr>
        <w:t xml:space="preserve">von </w:t>
      </w:r>
      <w:r w:rsidRPr="000743A3">
        <w:rPr>
          <w:spacing w:val="0"/>
          <w:lang w:val="de-DE"/>
        </w:rPr>
        <w:t>D</w:t>
      </w:r>
      <w:r w:rsidR="000743A3" w:rsidRPr="000743A3">
        <w:rPr>
          <w:spacing w:val="0"/>
          <w:lang w:val="de-DE"/>
        </w:rPr>
        <w:t xml:space="preserve">er </w:t>
      </w:r>
      <w:r w:rsidRPr="000743A3">
        <w:rPr>
          <w:i/>
          <w:iCs/>
          <w:spacing w:val="0"/>
          <w:lang w:val="de-DE"/>
        </w:rPr>
        <w:t>Ratio Formationis</w:t>
      </w:r>
      <w:r w:rsidRPr="000743A3">
        <w:rPr>
          <w:i/>
          <w:spacing w:val="0"/>
          <w:lang w:val="de-DE"/>
        </w:rPr>
        <w:t xml:space="preserve"> </w:t>
      </w:r>
      <w:r w:rsidR="00FF61D9" w:rsidRPr="000743A3">
        <w:rPr>
          <w:i/>
          <w:spacing w:val="0"/>
          <w:lang w:val="de-DE"/>
        </w:rPr>
        <w:t>Generalis</w:t>
      </w:r>
      <w:r w:rsidR="00FF61D9" w:rsidRPr="000743A3">
        <w:rPr>
          <w:spacing w:val="0"/>
          <w:lang w:val="de-DE"/>
        </w:rPr>
        <w:t xml:space="preserve"> </w:t>
      </w:r>
      <w:r w:rsidR="000743A3" w:rsidRPr="000743A3">
        <w:rPr>
          <w:spacing w:val="0"/>
          <w:lang w:val="de-DE"/>
        </w:rPr>
        <w:t>zur</w:t>
      </w:r>
      <w:r w:rsidR="000743A3">
        <w:rPr>
          <w:spacing w:val="0"/>
          <w:lang w:val="de-DE"/>
        </w:rPr>
        <w:t xml:space="preserve"> </w:t>
      </w:r>
      <w:r w:rsidR="00FF61D9" w:rsidRPr="000743A3">
        <w:rPr>
          <w:i/>
          <w:iCs/>
          <w:spacing w:val="0"/>
          <w:lang w:val="de-DE"/>
        </w:rPr>
        <w:t>Ratio formationis localis</w:t>
      </w:r>
      <w:r w:rsidRPr="000743A3">
        <w:rPr>
          <w:iCs/>
          <w:spacing w:val="0"/>
          <w:lang w:val="de-DE"/>
        </w:rPr>
        <w:t>.</w:t>
      </w:r>
      <w:r w:rsidRPr="000743A3">
        <w:rPr>
          <w:spacing w:val="0"/>
          <w:lang w:val="de-DE"/>
        </w:rPr>
        <w:t xml:space="preserve"> </w:t>
      </w:r>
      <w:r w:rsidRPr="00527A13">
        <w:rPr>
          <w:spacing w:val="0"/>
          <w:lang w:val="de-DE"/>
        </w:rPr>
        <w:t>Orient</w:t>
      </w:r>
      <w:r w:rsidR="000743A3" w:rsidRPr="00527A13">
        <w:rPr>
          <w:spacing w:val="0"/>
          <w:lang w:val="de-DE"/>
        </w:rPr>
        <w:t>ierunspunk</w:t>
      </w:r>
      <w:r w:rsidRPr="00527A13">
        <w:rPr>
          <w:spacing w:val="0"/>
          <w:lang w:val="de-DE"/>
        </w:rPr>
        <w:t>t</w:t>
      </w:r>
      <w:r w:rsidR="000743A3" w:rsidRPr="00527A13">
        <w:rPr>
          <w:spacing w:val="0"/>
          <w:lang w:val="de-DE"/>
        </w:rPr>
        <w:t>e</w:t>
      </w:r>
      <w:r w:rsidRPr="00527A13">
        <w:rPr>
          <w:spacing w:val="0"/>
          <w:lang w:val="de-DE"/>
        </w:rPr>
        <w:t xml:space="preserve"> </w:t>
      </w:r>
      <w:r w:rsidR="000743A3" w:rsidRPr="00527A13">
        <w:rPr>
          <w:spacing w:val="0"/>
          <w:lang w:val="de-DE"/>
        </w:rPr>
        <w:t>fü</w:t>
      </w:r>
      <w:r w:rsidRPr="00527A13">
        <w:rPr>
          <w:spacing w:val="0"/>
          <w:lang w:val="de-DE"/>
        </w:rPr>
        <w:t xml:space="preserve">r </w:t>
      </w:r>
      <w:r w:rsidR="000743A3" w:rsidRPr="00527A13">
        <w:rPr>
          <w:spacing w:val="0"/>
          <w:lang w:val="de-DE"/>
        </w:rPr>
        <w:t>den start</w:t>
      </w:r>
      <w:bookmarkEnd w:id="102"/>
    </w:p>
    <w:p w:rsidR="002D2A61" w:rsidRPr="000743A3" w:rsidRDefault="002D2A61" w:rsidP="002A22BD">
      <w:pPr>
        <w:pStyle w:val="testo"/>
        <w:rPr>
          <w:lang w:val="de-DE"/>
        </w:rPr>
      </w:pPr>
      <w:r w:rsidRPr="000743A3">
        <w:rPr>
          <w:lang w:val="de-DE"/>
        </w:rPr>
        <w:t xml:space="preserve">19. </w:t>
      </w:r>
      <w:r w:rsidR="000743A3" w:rsidRPr="000743A3">
        <w:rPr>
          <w:lang w:val="de-DE"/>
        </w:rPr>
        <w:t xml:space="preserve">Im Entwerfen </w:t>
      </w:r>
      <w:r w:rsidRPr="000743A3">
        <w:rPr>
          <w:lang w:val="de-DE"/>
        </w:rPr>
        <w:t>d</w:t>
      </w:r>
      <w:r w:rsidR="000743A3" w:rsidRPr="000743A3">
        <w:rPr>
          <w:lang w:val="de-DE"/>
        </w:rPr>
        <w:t>er B</w:t>
      </w:r>
      <w:r w:rsidRPr="000743A3">
        <w:rPr>
          <w:lang w:val="de-DE"/>
        </w:rPr>
        <w:t>i</w:t>
      </w:r>
      <w:r w:rsidR="000743A3" w:rsidRPr="000743A3">
        <w:rPr>
          <w:lang w:val="de-DE"/>
        </w:rPr>
        <w:t>ldungs</w:t>
      </w:r>
      <w:r w:rsidRPr="000743A3">
        <w:rPr>
          <w:lang w:val="de-DE"/>
        </w:rPr>
        <w:t>pro</w:t>
      </w:r>
      <w:r w:rsidR="000743A3" w:rsidRPr="000743A3">
        <w:rPr>
          <w:lang w:val="de-DE"/>
        </w:rPr>
        <w:t>j</w:t>
      </w:r>
      <w:r w:rsidRPr="000743A3">
        <w:rPr>
          <w:lang w:val="de-DE"/>
        </w:rPr>
        <w:t>e</w:t>
      </w:r>
      <w:r w:rsidR="000743A3" w:rsidRPr="000743A3">
        <w:rPr>
          <w:lang w:val="de-DE"/>
        </w:rPr>
        <w:t>k</w:t>
      </w:r>
      <w:r w:rsidRPr="000743A3">
        <w:rPr>
          <w:lang w:val="de-DE"/>
        </w:rPr>
        <w:t xml:space="preserve">te </w:t>
      </w:r>
      <w:r w:rsidR="000743A3" w:rsidRPr="000743A3">
        <w:rPr>
          <w:lang w:val="de-DE"/>
        </w:rPr>
        <w:t>und -verläufe</w:t>
      </w:r>
      <w:r w:rsidRPr="000743A3">
        <w:rPr>
          <w:lang w:val="de-DE"/>
        </w:rPr>
        <w:t xml:space="preserve"> </w:t>
      </w:r>
      <w:r w:rsidR="000743A3" w:rsidRPr="000743A3">
        <w:rPr>
          <w:lang w:val="de-DE"/>
        </w:rPr>
        <w:t>s</w:t>
      </w:r>
      <w:r w:rsidRPr="000743A3">
        <w:rPr>
          <w:lang w:val="de-DE"/>
        </w:rPr>
        <w:t>o</w:t>
      </w:r>
      <w:r w:rsidR="000743A3" w:rsidRPr="000743A3">
        <w:rPr>
          <w:lang w:val="de-DE"/>
        </w:rPr>
        <w:t>llte man mit F</w:t>
      </w:r>
      <w:r w:rsidRPr="000743A3">
        <w:rPr>
          <w:lang w:val="de-DE"/>
        </w:rPr>
        <w:t>le</w:t>
      </w:r>
      <w:r w:rsidR="000743A3" w:rsidRPr="000743A3">
        <w:rPr>
          <w:lang w:val="de-DE"/>
        </w:rPr>
        <w:t>x</w:t>
      </w:r>
      <w:r w:rsidRPr="000743A3">
        <w:rPr>
          <w:lang w:val="de-DE"/>
        </w:rPr>
        <w:t>ibilit</w:t>
      </w:r>
      <w:r w:rsidR="000743A3" w:rsidRPr="000743A3">
        <w:rPr>
          <w:lang w:val="de-DE"/>
        </w:rPr>
        <w:t>ät ei</w:t>
      </w:r>
      <w:r w:rsidRPr="000743A3">
        <w:rPr>
          <w:lang w:val="de-DE"/>
        </w:rPr>
        <w:t>n</w:t>
      </w:r>
      <w:r w:rsidR="000743A3" w:rsidRPr="000743A3">
        <w:rPr>
          <w:lang w:val="de-DE"/>
        </w:rPr>
        <w:t>ig</w:t>
      </w:r>
      <w:r w:rsidRPr="000743A3">
        <w:rPr>
          <w:lang w:val="de-DE"/>
        </w:rPr>
        <w:t xml:space="preserve">e </w:t>
      </w:r>
      <w:r w:rsidR="000743A3" w:rsidRPr="000743A3">
        <w:rPr>
          <w:lang w:val="de-DE"/>
        </w:rPr>
        <w:t>R</w:t>
      </w:r>
      <w:r w:rsidRPr="000743A3">
        <w:rPr>
          <w:lang w:val="de-DE"/>
        </w:rPr>
        <w:t>eg</w:t>
      </w:r>
      <w:r w:rsidR="000743A3" w:rsidRPr="000743A3">
        <w:rPr>
          <w:lang w:val="de-DE"/>
        </w:rPr>
        <w:t>e</w:t>
      </w:r>
      <w:r w:rsidRPr="000743A3">
        <w:rPr>
          <w:lang w:val="de-DE"/>
        </w:rPr>
        <w:t>l</w:t>
      </w:r>
      <w:r w:rsidR="000743A3" w:rsidRPr="000743A3">
        <w:rPr>
          <w:lang w:val="de-DE"/>
        </w:rPr>
        <w:t>n und K</w:t>
      </w:r>
      <w:r w:rsidRPr="000743A3">
        <w:rPr>
          <w:lang w:val="de-DE"/>
        </w:rPr>
        <w:t>riteri</w:t>
      </w:r>
      <w:r w:rsidR="000743A3" w:rsidRPr="000743A3">
        <w:rPr>
          <w:lang w:val="de-DE"/>
        </w:rPr>
        <w:t>en beachten, die</w:t>
      </w:r>
      <w:r w:rsidR="000743A3">
        <w:rPr>
          <w:lang w:val="de-DE"/>
        </w:rPr>
        <w:t xml:space="preserve"> uns</w:t>
      </w:r>
      <w:r w:rsidRPr="000743A3">
        <w:rPr>
          <w:lang w:val="de-DE"/>
        </w:rPr>
        <w:t xml:space="preserve"> he</w:t>
      </w:r>
      <w:r w:rsidR="000743A3">
        <w:rPr>
          <w:lang w:val="de-DE"/>
        </w:rPr>
        <w:t>lfen, Erfolge und Grenzen</w:t>
      </w:r>
      <w:r w:rsidRPr="000743A3">
        <w:rPr>
          <w:lang w:val="de-DE"/>
        </w:rPr>
        <w:t xml:space="preserve"> i</w:t>
      </w:r>
      <w:r w:rsidR="000743A3">
        <w:rPr>
          <w:lang w:val="de-DE"/>
        </w:rPr>
        <w:t xml:space="preserve">n der Umsetzung </w:t>
      </w:r>
      <w:r w:rsidRPr="000743A3">
        <w:rPr>
          <w:lang w:val="de-DE"/>
        </w:rPr>
        <w:t>de</w:t>
      </w:r>
      <w:r w:rsidR="000743A3">
        <w:rPr>
          <w:lang w:val="de-DE"/>
        </w:rPr>
        <w:t>r</w:t>
      </w:r>
      <w:r w:rsidRPr="000743A3">
        <w:rPr>
          <w:lang w:val="de-DE"/>
        </w:rPr>
        <w:t xml:space="preserve"> </w:t>
      </w:r>
      <w:r w:rsidRPr="000743A3">
        <w:rPr>
          <w:i/>
          <w:iCs/>
          <w:lang w:val="de-DE"/>
        </w:rPr>
        <w:t>Ratio Formationis</w:t>
      </w:r>
      <w:r w:rsidR="000743A3">
        <w:rPr>
          <w:lang w:val="de-DE"/>
        </w:rPr>
        <w:t xml:space="preserve"> miteinander zu teilen.</w:t>
      </w:r>
    </w:p>
    <w:p w:rsidR="002D2A61" w:rsidRPr="000743A3" w:rsidRDefault="002D2A61" w:rsidP="002A22BD">
      <w:pPr>
        <w:pStyle w:val="testo"/>
        <w:rPr>
          <w:lang w:val="de-DE"/>
        </w:rPr>
      </w:pPr>
      <w:r w:rsidRPr="000743A3">
        <w:rPr>
          <w:lang w:val="de-DE"/>
        </w:rPr>
        <w:t xml:space="preserve">20. </w:t>
      </w:r>
      <w:r w:rsidR="000743A3" w:rsidRPr="000743A3">
        <w:rPr>
          <w:lang w:val="de-DE"/>
        </w:rPr>
        <w:t>Die</w:t>
      </w:r>
      <w:r w:rsidRPr="000743A3">
        <w:rPr>
          <w:lang w:val="de-DE"/>
        </w:rPr>
        <w:t xml:space="preserve"> </w:t>
      </w:r>
      <w:r w:rsidR="000743A3" w:rsidRPr="000743A3">
        <w:rPr>
          <w:lang w:val="de-DE"/>
        </w:rPr>
        <w:t>Kapuziner-K</w:t>
      </w:r>
      <w:r w:rsidRPr="000743A3">
        <w:rPr>
          <w:lang w:val="de-DE"/>
        </w:rPr>
        <w:t xml:space="preserve">ultur </w:t>
      </w:r>
      <w:r w:rsidR="000743A3" w:rsidRPr="000743A3">
        <w:rPr>
          <w:lang w:val="de-DE"/>
        </w:rPr>
        <w:t xml:space="preserve">ist fähig, mit </w:t>
      </w:r>
      <w:r w:rsidRPr="000743A3">
        <w:rPr>
          <w:lang w:val="de-DE"/>
        </w:rPr>
        <w:t>a</w:t>
      </w:r>
      <w:r w:rsidR="000743A3" w:rsidRPr="000743A3">
        <w:rPr>
          <w:lang w:val="de-DE"/>
        </w:rPr>
        <w:t>nde</w:t>
      </w:r>
      <w:r w:rsidRPr="000743A3">
        <w:rPr>
          <w:lang w:val="de-DE"/>
        </w:rPr>
        <w:t>re</w:t>
      </w:r>
      <w:r w:rsidR="000743A3" w:rsidRPr="000743A3">
        <w:rPr>
          <w:lang w:val="de-DE"/>
        </w:rPr>
        <w:t>n</w:t>
      </w:r>
      <w:r w:rsidRPr="000743A3">
        <w:rPr>
          <w:lang w:val="de-DE"/>
        </w:rPr>
        <w:t xml:space="preserve"> </w:t>
      </w:r>
      <w:r w:rsidR="000743A3" w:rsidRPr="000743A3">
        <w:rPr>
          <w:lang w:val="de-DE"/>
        </w:rPr>
        <w:t>K</w:t>
      </w:r>
      <w:r w:rsidRPr="000743A3">
        <w:rPr>
          <w:lang w:val="de-DE"/>
        </w:rPr>
        <w:t>ulture</w:t>
      </w:r>
      <w:r w:rsidR="000743A3" w:rsidRPr="000743A3">
        <w:rPr>
          <w:lang w:val="de-DE"/>
        </w:rPr>
        <w:t>n zu denken</w:t>
      </w:r>
      <w:r w:rsidRPr="000743A3">
        <w:rPr>
          <w:lang w:val="de-DE"/>
        </w:rPr>
        <w:t xml:space="preserve">, </w:t>
      </w:r>
      <w:r w:rsidR="000743A3" w:rsidRPr="000743A3">
        <w:rPr>
          <w:lang w:val="de-DE"/>
        </w:rPr>
        <w:t>zu empfinden und zu sp</w:t>
      </w:r>
      <w:r w:rsidRPr="000743A3">
        <w:rPr>
          <w:lang w:val="de-DE"/>
        </w:rPr>
        <w:t>r</w:t>
      </w:r>
      <w:r w:rsidR="000743A3" w:rsidRPr="000743A3">
        <w:rPr>
          <w:lang w:val="de-DE"/>
        </w:rPr>
        <w:t>echen, wenn s</w:t>
      </w:r>
      <w:r w:rsidRPr="000743A3">
        <w:rPr>
          <w:lang w:val="de-DE"/>
        </w:rPr>
        <w:t>i</w:t>
      </w:r>
      <w:r w:rsidR="000743A3" w:rsidRPr="000743A3">
        <w:rPr>
          <w:lang w:val="de-DE"/>
        </w:rPr>
        <w:t>e</w:t>
      </w:r>
      <w:r w:rsidRPr="000743A3">
        <w:rPr>
          <w:lang w:val="de-DE"/>
        </w:rPr>
        <w:t xml:space="preserve"> di</w:t>
      </w:r>
      <w:r w:rsidR="000743A3" w:rsidRPr="000743A3">
        <w:rPr>
          <w:lang w:val="de-DE"/>
        </w:rPr>
        <w:t xml:space="preserve">e </w:t>
      </w:r>
      <w:r w:rsidRPr="000743A3">
        <w:rPr>
          <w:lang w:val="de-DE"/>
        </w:rPr>
        <w:t>vers</w:t>
      </w:r>
      <w:r w:rsidR="000743A3" w:rsidRPr="000743A3">
        <w:rPr>
          <w:lang w:val="de-DE"/>
        </w:rPr>
        <w:t>ch</w:t>
      </w:r>
      <w:r w:rsidRPr="000743A3">
        <w:rPr>
          <w:lang w:val="de-DE"/>
        </w:rPr>
        <w:t>i</w:t>
      </w:r>
      <w:r w:rsidR="000743A3" w:rsidRPr="000743A3">
        <w:rPr>
          <w:lang w:val="de-DE"/>
        </w:rPr>
        <w:t>edenen Weis</w:t>
      </w:r>
      <w:r w:rsidR="000743A3">
        <w:rPr>
          <w:lang w:val="de-DE"/>
        </w:rPr>
        <w:t>en respektiert, wie</w:t>
      </w:r>
      <w:r w:rsidRPr="000743A3">
        <w:rPr>
          <w:lang w:val="de-DE"/>
        </w:rPr>
        <w:t xml:space="preserve"> di</w:t>
      </w:r>
      <w:r w:rsidR="000743A3">
        <w:rPr>
          <w:lang w:val="de-DE"/>
        </w:rPr>
        <w:t>e</w:t>
      </w:r>
      <w:r w:rsidRPr="000743A3">
        <w:rPr>
          <w:lang w:val="de-DE"/>
        </w:rPr>
        <w:t xml:space="preserve"> </w:t>
      </w:r>
      <w:r w:rsidR="000743A3">
        <w:rPr>
          <w:lang w:val="de-DE"/>
        </w:rPr>
        <w:t>anderen ihre E</w:t>
      </w:r>
      <w:r w:rsidRPr="000743A3">
        <w:rPr>
          <w:lang w:val="de-DE"/>
        </w:rPr>
        <w:t>mo</w:t>
      </w:r>
      <w:r w:rsidR="000743A3">
        <w:rPr>
          <w:lang w:val="de-DE"/>
        </w:rPr>
        <w:t>t</w:t>
      </w:r>
      <w:r w:rsidRPr="000743A3">
        <w:rPr>
          <w:lang w:val="de-DE"/>
        </w:rPr>
        <w:t>ion</w:t>
      </w:r>
      <w:r w:rsidR="000743A3">
        <w:rPr>
          <w:lang w:val="de-DE"/>
        </w:rPr>
        <w:t>en und Gefühle ausdrücken, w</w:t>
      </w:r>
      <w:r w:rsidRPr="000743A3">
        <w:rPr>
          <w:lang w:val="de-DE"/>
        </w:rPr>
        <w:t>i</w:t>
      </w:r>
      <w:r w:rsidR="000743A3">
        <w:rPr>
          <w:lang w:val="de-DE"/>
        </w:rPr>
        <w:t>e</w:t>
      </w:r>
      <w:r w:rsidRPr="000743A3">
        <w:rPr>
          <w:lang w:val="de-DE"/>
        </w:rPr>
        <w:t xml:space="preserve"> s</w:t>
      </w:r>
      <w:r w:rsidR="000743A3">
        <w:rPr>
          <w:lang w:val="de-DE"/>
        </w:rPr>
        <w:t>i</w:t>
      </w:r>
      <w:r w:rsidRPr="000743A3">
        <w:rPr>
          <w:lang w:val="de-DE"/>
        </w:rPr>
        <w:t>e</w:t>
      </w:r>
      <w:r w:rsidR="000743A3">
        <w:rPr>
          <w:lang w:val="de-DE"/>
        </w:rPr>
        <w:t xml:space="preserve"> Zei</w:t>
      </w:r>
      <w:r w:rsidRPr="000743A3">
        <w:rPr>
          <w:lang w:val="de-DE"/>
        </w:rPr>
        <w:t>t</w:t>
      </w:r>
      <w:r w:rsidR="000743A3">
        <w:rPr>
          <w:lang w:val="de-DE"/>
        </w:rPr>
        <w:t xml:space="preserve"> und Raum empf</w:t>
      </w:r>
      <w:r w:rsidRPr="000743A3">
        <w:rPr>
          <w:lang w:val="de-DE"/>
        </w:rPr>
        <w:t>in</w:t>
      </w:r>
      <w:r w:rsidR="000743A3">
        <w:rPr>
          <w:lang w:val="de-DE"/>
        </w:rPr>
        <w:t>den</w:t>
      </w:r>
      <w:r w:rsidRPr="000743A3">
        <w:rPr>
          <w:lang w:val="de-DE"/>
        </w:rPr>
        <w:t xml:space="preserve">, </w:t>
      </w:r>
      <w:r w:rsidR="000743A3">
        <w:rPr>
          <w:lang w:val="de-DE"/>
        </w:rPr>
        <w:t>und wenn sie Rücksicht nimmt auf ihre Ä</w:t>
      </w:r>
      <w:r w:rsidRPr="000743A3">
        <w:rPr>
          <w:lang w:val="de-DE"/>
        </w:rPr>
        <w:t>st</w:t>
      </w:r>
      <w:r w:rsidR="000743A3">
        <w:rPr>
          <w:lang w:val="de-DE"/>
        </w:rPr>
        <w:t>h</w:t>
      </w:r>
      <w:r w:rsidRPr="000743A3">
        <w:rPr>
          <w:lang w:val="de-DE"/>
        </w:rPr>
        <w:t>eti</w:t>
      </w:r>
      <w:r w:rsidR="000743A3">
        <w:rPr>
          <w:lang w:val="de-DE"/>
        </w:rPr>
        <w:t>k</w:t>
      </w:r>
      <w:r w:rsidRPr="000743A3">
        <w:rPr>
          <w:lang w:val="de-DE"/>
        </w:rPr>
        <w:t xml:space="preserve">, </w:t>
      </w:r>
      <w:r w:rsidR="000743A3">
        <w:rPr>
          <w:lang w:val="de-DE"/>
        </w:rPr>
        <w:t>Ernährungsweise</w:t>
      </w:r>
      <w:r w:rsidRPr="000743A3">
        <w:rPr>
          <w:lang w:val="de-DE"/>
        </w:rPr>
        <w:t xml:space="preserve">, </w:t>
      </w:r>
      <w:r w:rsidR="000743A3">
        <w:rPr>
          <w:lang w:val="de-DE"/>
        </w:rPr>
        <w:t>Hy</w:t>
      </w:r>
      <w:r w:rsidRPr="000743A3">
        <w:rPr>
          <w:lang w:val="de-DE"/>
        </w:rPr>
        <w:t xml:space="preserve">giene, </w:t>
      </w:r>
      <w:r w:rsidR="000743A3">
        <w:rPr>
          <w:lang w:val="de-DE"/>
        </w:rPr>
        <w:t>Organisations</w:t>
      </w:r>
      <w:r w:rsidRPr="000743A3">
        <w:rPr>
          <w:lang w:val="de-DE"/>
        </w:rPr>
        <w:t>forme</w:t>
      </w:r>
      <w:r w:rsidR="000743A3">
        <w:rPr>
          <w:lang w:val="de-DE"/>
        </w:rPr>
        <w:t xml:space="preserve">n </w:t>
      </w:r>
      <w:r w:rsidRPr="000743A3">
        <w:rPr>
          <w:lang w:val="de-DE"/>
        </w:rPr>
        <w:t xml:space="preserve"> </w:t>
      </w:r>
      <w:r w:rsidR="000743A3">
        <w:rPr>
          <w:lang w:val="de-DE"/>
        </w:rPr>
        <w:t>un</w:t>
      </w:r>
      <w:r w:rsidRPr="000743A3">
        <w:rPr>
          <w:lang w:val="de-DE"/>
        </w:rPr>
        <w:t>d</w:t>
      </w:r>
      <w:r w:rsidR="000743A3">
        <w:rPr>
          <w:lang w:val="de-DE"/>
        </w:rPr>
        <w:t xml:space="preserve"> </w:t>
      </w:r>
      <w:r w:rsidRPr="000743A3">
        <w:rPr>
          <w:lang w:val="de-DE"/>
        </w:rPr>
        <w:t>a</w:t>
      </w:r>
      <w:r w:rsidR="000743A3">
        <w:rPr>
          <w:lang w:val="de-DE"/>
        </w:rPr>
        <w:t>ndere soziale un</w:t>
      </w:r>
      <w:r w:rsidRPr="000743A3">
        <w:rPr>
          <w:lang w:val="de-DE"/>
        </w:rPr>
        <w:t>d et</w:t>
      </w:r>
      <w:r w:rsidR="000743A3">
        <w:rPr>
          <w:lang w:val="de-DE"/>
        </w:rPr>
        <w:t>h</w:t>
      </w:r>
      <w:r w:rsidRPr="000743A3">
        <w:rPr>
          <w:lang w:val="de-DE"/>
        </w:rPr>
        <w:t>ni</w:t>
      </w:r>
      <w:r w:rsidR="000743A3">
        <w:rPr>
          <w:lang w:val="de-DE"/>
        </w:rPr>
        <w:t>s</w:t>
      </w:r>
      <w:r w:rsidRPr="000743A3">
        <w:rPr>
          <w:lang w:val="de-DE"/>
        </w:rPr>
        <w:t>c</w:t>
      </w:r>
      <w:r w:rsidR="000743A3">
        <w:rPr>
          <w:lang w:val="de-DE"/>
        </w:rPr>
        <w:t>he Werte</w:t>
      </w:r>
      <w:r w:rsidRPr="000743A3">
        <w:rPr>
          <w:lang w:val="de-DE"/>
        </w:rPr>
        <w:t>.</w:t>
      </w:r>
    </w:p>
    <w:p w:rsidR="002D2A61" w:rsidRPr="00527A13" w:rsidRDefault="009B2772" w:rsidP="008450D6">
      <w:pPr>
        <w:pStyle w:val="berschrift2"/>
        <w:rPr>
          <w:spacing w:val="0"/>
          <w:lang w:val="de-DE"/>
        </w:rPr>
      </w:pPr>
      <w:bookmarkStart w:id="103" w:name="_Toc50218732"/>
      <w:r w:rsidRPr="00527A13">
        <w:rPr>
          <w:spacing w:val="0"/>
          <w:lang w:val="de-DE"/>
        </w:rPr>
        <w:t>II.</w:t>
      </w:r>
      <w:r w:rsidR="002D2A61" w:rsidRPr="00527A13">
        <w:rPr>
          <w:spacing w:val="0"/>
          <w:lang w:val="de-DE"/>
        </w:rPr>
        <w:t>1.</w:t>
      </w:r>
      <w:r w:rsidR="000743A3" w:rsidRPr="00527A13">
        <w:rPr>
          <w:spacing w:val="0"/>
          <w:lang w:val="de-DE"/>
        </w:rPr>
        <w:t xml:space="preserve"> Die</w:t>
      </w:r>
      <w:r w:rsidR="002D2A61" w:rsidRPr="00527A13">
        <w:rPr>
          <w:spacing w:val="0"/>
          <w:lang w:val="de-DE"/>
        </w:rPr>
        <w:t xml:space="preserve"> </w:t>
      </w:r>
      <w:r w:rsidR="000743A3" w:rsidRPr="00527A13">
        <w:rPr>
          <w:spacing w:val="0"/>
          <w:lang w:val="de-DE"/>
        </w:rPr>
        <w:t>M</w:t>
      </w:r>
      <w:r w:rsidR="002D2A61" w:rsidRPr="00527A13">
        <w:rPr>
          <w:spacing w:val="0"/>
          <w:lang w:val="de-DE"/>
        </w:rPr>
        <w:t>et</w:t>
      </w:r>
      <w:r w:rsidR="000743A3" w:rsidRPr="00527A13">
        <w:rPr>
          <w:spacing w:val="0"/>
          <w:lang w:val="de-DE"/>
        </w:rPr>
        <w:t>h</w:t>
      </w:r>
      <w:r w:rsidR="002D2A61" w:rsidRPr="00527A13">
        <w:rPr>
          <w:spacing w:val="0"/>
          <w:lang w:val="de-DE"/>
        </w:rPr>
        <w:t>od</w:t>
      </w:r>
      <w:r w:rsidR="000743A3" w:rsidRPr="00527A13">
        <w:rPr>
          <w:spacing w:val="0"/>
          <w:lang w:val="de-DE"/>
        </w:rPr>
        <w:t>e</w:t>
      </w:r>
      <w:bookmarkEnd w:id="103"/>
    </w:p>
    <w:p w:rsidR="002D2A61" w:rsidRPr="000743A3" w:rsidRDefault="002D2A61" w:rsidP="002A22BD">
      <w:pPr>
        <w:pStyle w:val="testo"/>
        <w:rPr>
          <w:lang w:val="de-DE"/>
        </w:rPr>
      </w:pPr>
      <w:r w:rsidRPr="000743A3">
        <w:rPr>
          <w:lang w:val="de-DE"/>
        </w:rPr>
        <w:t xml:space="preserve">21. </w:t>
      </w:r>
      <w:r w:rsidR="000743A3" w:rsidRPr="000743A3">
        <w:rPr>
          <w:lang w:val="de-DE"/>
        </w:rPr>
        <w:t>Die M</w:t>
      </w:r>
      <w:r w:rsidRPr="000743A3">
        <w:rPr>
          <w:lang w:val="de-DE"/>
        </w:rPr>
        <w:t>et</w:t>
      </w:r>
      <w:r w:rsidR="000743A3" w:rsidRPr="000743A3">
        <w:rPr>
          <w:lang w:val="de-DE"/>
        </w:rPr>
        <w:t>h</w:t>
      </w:r>
      <w:r w:rsidRPr="000743A3">
        <w:rPr>
          <w:lang w:val="de-DE"/>
        </w:rPr>
        <w:t>od</w:t>
      </w:r>
      <w:r w:rsidR="000743A3" w:rsidRPr="000743A3">
        <w:rPr>
          <w:lang w:val="de-DE"/>
        </w:rPr>
        <w:t xml:space="preserve">e </w:t>
      </w:r>
      <w:r w:rsidRPr="000743A3">
        <w:rPr>
          <w:lang w:val="de-DE"/>
        </w:rPr>
        <w:t>de</w:t>
      </w:r>
      <w:r w:rsidR="000743A3" w:rsidRPr="000743A3">
        <w:rPr>
          <w:lang w:val="de-DE"/>
        </w:rPr>
        <w:t xml:space="preserve">r </w:t>
      </w:r>
      <w:r w:rsidRPr="000743A3">
        <w:rPr>
          <w:lang w:val="de-DE"/>
        </w:rPr>
        <w:t>inter</w:t>
      </w:r>
      <w:r w:rsidR="000743A3" w:rsidRPr="000743A3">
        <w:rPr>
          <w:lang w:val="de-DE"/>
        </w:rPr>
        <w:t>k</w:t>
      </w:r>
      <w:r w:rsidRPr="000743A3">
        <w:rPr>
          <w:lang w:val="de-DE"/>
        </w:rPr>
        <w:t>ultur</w:t>
      </w:r>
      <w:r w:rsidR="000743A3" w:rsidRPr="000743A3">
        <w:rPr>
          <w:lang w:val="de-DE"/>
        </w:rPr>
        <w:t>el</w:t>
      </w:r>
      <w:r w:rsidRPr="000743A3">
        <w:rPr>
          <w:lang w:val="de-DE"/>
        </w:rPr>
        <w:t>le</w:t>
      </w:r>
      <w:r w:rsidR="000743A3" w:rsidRPr="000743A3">
        <w:rPr>
          <w:lang w:val="de-DE"/>
        </w:rPr>
        <w:t>n Ausbildung</w:t>
      </w:r>
      <w:r w:rsidRPr="000743A3">
        <w:rPr>
          <w:lang w:val="de-DE"/>
        </w:rPr>
        <w:t xml:space="preserve"> ha</w:t>
      </w:r>
      <w:r w:rsidR="000743A3" w:rsidRPr="000743A3">
        <w:rPr>
          <w:lang w:val="de-DE"/>
        </w:rPr>
        <w:t>t als Ausgangspunkt die S</w:t>
      </w:r>
      <w:r w:rsidRPr="000743A3">
        <w:rPr>
          <w:lang w:val="de-DE"/>
        </w:rPr>
        <w:t>piritualit</w:t>
      </w:r>
      <w:r w:rsidR="000743A3" w:rsidRPr="000743A3">
        <w:rPr>
          <w:lang w:val="de-DE"/>
        </w:rPr>
        <w:t xml:space="preserve">ät </w:t>
      </w:r>
      <w:r w:rsidRPr="000743A3">
        <w:rPr>
          <w:lang w:val="de-DE"/>
        </w:rPr>
        <w:t>de</w:t>
      </w:r>
      <w:r w:rsidR="000743A3" w:rsidRPr="000743A3">
        <w:rPr>
          <w:lang w:val="de-DE"/>
        </w:rPr>
        <w:t xml:space="preserve">r </w:t>
      </w:r>
      <w:r w:rsidRPr="000743A3">
        <w:rPr>
          <w:i/>
          <w:iCs/>
          <w:lang w:val="de-DE"/>
        </w:rPr>
        <w:t>kenosis</w:t>
      </w:r>
      <w:r w:rsidRPr="000743A3">
        <w:rPr>
          <w:lang w:val="de-DE"/>
        </w:rPr>
        <w:t xml:space="preserve">, </w:t>
      </w:r>
      <w:r w:rsidR="000743A3" w:rsidRPr="000743A3">
        <w:rPr>
          <w:lang w:val="de-DE"/>
        </w:rPr>
        <w:t>wel</w:t>
      </w:r>
      <w:r w:rsidRPr="000743A3">
        <w:rPr>
          <w:lang w:val="de-DE"/>
        </w:rPr>
        <w:t xml:space="preserve">che </w:t>
      </w:r>
      <w:r w:rsidR="000743A3" w:rsidRPr="000743A3">
        <w:rPr>
          <w:lang w:val="de-DE"/>
        </w:rPr>
        <w:t>die Unte</w:t>
      </w:r>
      <w:r w:rsidRPr="000743A3">
        <w:rPr>
          <w:lang w:val="de-DE"/>
        </w:rPr>
        <w:t>r</w:t>
      </w:r>
      <w:r w:rsidR="000743A3" w:rsidRPr="000743A3">
        <w:rPr>
          <w:lang w:val="de-DE"/>
        </w:rPr>
        <w:t>s</w:t>
      </w:r>
      <w:r w:rsidRPr="000743A3">
        <w:rPr>
          <w:lang w:val="de-DE"/>
        </w:rPr>
        <w:t xml:space="preserve">chiede </w:t>
      </w:r>
      <w:r w:rsidR="000743A3" w:rsidRPr="000743A3">
        <w:rPr>
          <w:lang w:val="de-DE"/>
        </w:rPr>
        <w:t xml:space="preserve">anerkennt und </w:t>
      </w:r>
      <w:r w:rsidRPr="000743A3">
        <w:rPr>
          <w:lang w:val="de-DE"/>
        </w:rPr>
        <w:t>r</w:t>
      </w:r>
      <w:r w:rsidR="000743A3" w:rsidRPr="000743A3">
        <w:rPr>
          <w:lang w:val="de-DE"/>
        </w:rPr>
        <w:t>e</w:t>
      </w:r>
      <w:r w:rsidR="000743A3">
        <w:rPr>
          <w:lang w:val="de-DE"/>
        </w:rPr>
        <w:t>spektiert</w:t>
      </w:r>
      <w:r w:rsidR="007A7AE2" w:rsidRPr="000743A3">
        <w:rPr>
          <w:lang w:val="de-DE"/>
        </w:rPr>
        <w:t>,</w:t>
      </w:r>
      <w:r w:rsidRPr="000743A3">
        <w:rPr>
          <w:lang w:val="de-DE"/>
        </w:rPr>
        <w:t xml:space="preserve"> </w:t>
      </w:r>
      <w:r w:rsidR="000743A3">
        <w:rPr>
          <w:lang w:val="de-DE"/>
        </w:rPr>
        <w:t>das Hören und den D</w:t>
      </w:r>
      <w:r w:rsidRPr="000743A3">
        <w:rPr>
          <w:lang w:val="de-DE"/>
        </w:rPr>
        <w:t>ialog</w:t>
      </w:r>
      <w:r w:rsidR="000743A3">
        <w:rPr>
          <w:lang w:val="de-DE"/>
        </w:rPr>
        <w:t xml:space="preserve"> </w:t>
      </w:r>
      <w:r w:rsidRPr="000743A3">
        <w:rPr>
          <w:lang w:val="de-DE"/>
        </w:rPr>
        <w:t>p</w:t>
      </w:r>
      <w:r w:rsidR="000743A3">
        <w:rPr>
          <w:lang w:val="de-DE"/>
        </w:rPr>
        <w:t>fl</w:t>
      </w:r>
      <w:r w:rsidRPr="000743A3">
        <w:rPr>
          <w:lang w:val="de-DE"/>
        </w:rPr>
        <w:t>e</w:t>
      </w:r>
      <w:r w:rsidR="000743A3">
        <w:rPr>
          <w:lang w:val="de-DE"/>
        </w:rPr>
        <w:t>g</w:t>
      </w:r>
      <w:r w:rsidRPr="000743A3">
        <w:rPr>
          <w:lang w:val="de-DE"/>
        </w:rPr>
        <w:t>t</w:t>
      </w:r>
      <w:r w:rsidR="000743A3">
        <w:rPr>
          <w:lang w:val="de-DE"/>
        </w:rPr>
        <w:t xml:space="preserve"> </w:t>
      </w:r>
      <w:r w:rsidRPr="000743A3">
        <w:rPr>
          <w:lang w:val="de-DE"/>
        </w:rPr>
        <w:t>u</w:t>
      </w:r>
      <w:r w:rsidR="000743A3">
        <w:rPr>
          <w:lang w:val="de-DE"/>
        </w:rPr>
        <w:t>nd offen ist fü</w:t>
      </w:r>
      <w:r w:rsidRPr="000743A3">
        <w:rPr>
          <w:lang w:val="de-DE"/>
        </w:rPr>
        <w:t>r</w:t>
      </w:r>
      <w:r w:rsidR="000743A3">
        <w:rPr>
          <w:lang w:val="de-DE"/>
        </w:rPr>
        <w:t xml:space="preserve"> d</w:t>
      </w:r>
      <w:r w:rsidRPr="000743A3">
        <w:rPr>
          <w:lang w:val="de-DE"/>
        </w:rPr>
        <w:t>e</w:t>
      </w:r>
      <w:r w:rsidR="000743A3">
        <w:rPr>
          <w:lang w:val="de-DE"/>
        </w:rPr>
        <w:t>n</w:t>
      </w:r>
      <w:r w:rsidRPr="000743A3">
        <w:rPr>
          <w:lang w:val="de-DE"/>
        </w:rPr>
        <w:t xml:space="preserve"> </w:t>
      </w:r>
      <w:r w:rsidR="000743A3">
        <w:rPr>
          <w:lang w:val="de-DE"/>
        </w:rPr>
        <w:t>Austausch und d</w:t>
      </w:r>
      <w:r w:rsidRPr="000743A3">
        <w:rPr>
          <w:lang w:val="de-DE"/>
        </w:rPr>
        <w:t>i</w:t>
      </w:r>
      <w:r w:rsidR="000743A3">
        <w:rPr>
          <w:lang w:val="de-DE"/>
        </w:rPr>
        <w:t>e I</w:t>
      </w:r>
      <w:r w:rsidRPr="000743A3">
        <w:rPr>
          <w:lang w:val="de-DE"/>
        </w:rPr>
        <w:t>ntera</w:t>
      </w:r>
      <w:r w:rsidR="000743A3">
        <w:rPr>
          <w:lang w:val="de-DE"/>
        </w:rPr>
        <w:t>kt</w:t>
      </w:r>
      <w:r w:rsidRPr="000743A3">
        <w:rPr>
          <w:lang w:val="de-DE"/>
        </w:rPr>
        <w:t>ion</w:t>
      </w:r>
      <w:r w:rsidR="000743A3">
        <w:rPr>
          <w:lang w:val="de-DE"/>
        </w:rPr>
        <w:t xml:space="preserve"> mit anderen K</w:t>
      </w:r>
      <w:r w:rsidRPr="000743A3">
        <w:rPr>
          <w:lang w:val="de-DE"/>
        </w:rPr>
        <w:t>ulture</w:t>
      </w:r>
      <w:r w:rsidR="000743A3">
        <w:rPr>
          <w:lang w:val="de-DE"/>
        </w:rPr>
        <w:t>n</w:t>
      </w:r>
      <w:r w:rsidRPr="000743A3">
        <w:rPr>
          <w:lang w:val="de-DE"/>
        </w:rPr>
        <w:t>.</w:t>
      </w:r>
    </w:p>
    <w:p w:rsidR="002D2A61" w:rsidRPr="000743A3" w:rsidRDefault="002D2A61" w:rsidP="002A22BD">
      <w:pPr>
        <w:pStyle w:val="testo"/>
        <w:rPr>
          <w:lang w:val="de-DE"/>
        </w:rPr>
      </w:pPr>
      <w:r w:rsidRPr="000743A3">
        <w:rPr>
          <w:lang w:val="de-DE"/>
        </w:rPr>
        <w:t xml:space="preserve">22. </w:t>
      </w:r>
      <w:r w:rsidR="000743A3" w:rsidRPr="000743A3">
        <w:rPr>
          <w:lang w:val="de-DE"/>
        </w:rPr>
        <w:t>Notwendig ist</w:t>
      </w:r>
      <w:r w:rsidR="000743A3">
        <w:rPr>
          <w:lang w:val="de-DE"/>
        </w:rPr>
        <w:t>,</w:t>
      </w:r>
      <w:r w:rsidR="000743A3" w:rsidRPr="000743A3">
        <w:rPr>
          <w:lang w:val="de-DE"/>
        </w:rPr>
        <w:t xml:space="preserve"> ein klares und kritisches Bewusstsein zu haben gegenüber den unverhandelbaren Werten unseres </w:t>
      </w:r>
      <w:r w:rsidR="000743A3">
        <w:rPr>
          <w:lang w:val="de-DE"/>
        </w:rPr>
        <w:t>Charismas</w:t>
      </w:r>
      <w:r w:rsidRPr="000743A3">
        <w:rPr>
          <w:lang w:val="de-DE"/>
        </w:rPr>
        <w:t>, d</w:t>
      </w:r>
      <w:r w:rsidR="000743A3">
        <w:rPr>
          <w:lang w:val="de-DE"/>
        </w:rPr>
        <w:t>i</w:t>
      </w:r>
      <w:r w:rsidRPr="000743A3">
        <w:rPr>
          <w:lang w:val="de-DE"/>
        </w:rPr>
        <w:t>e</w:t>
      </w:r>
      <w:r w:rsidR="000743A3">
        <w:rPr>
          <w:lang w:val="de-DE"/>
        </w:rPr>
        <w:t xml:space="preserve"> i</w:t>
      </w:r>
      <w:r w:rsidRPr="000743A3">
        <w:rPr>
          <w:lang w:val="de-DE"/>
        </w:rPr>
        <w:t>n</w:t>
      </w:r>
      <w:r w:rsidR="000743A3">
        <w:rPr>
          <w:lang w:val="de-DE"/>
        </w:rPr>
        <w:t xml:space="preserve"> jede K</w:t>
      </w:r>
      <w:r w:rsidRPr="000743A3">
        <w:rPr>
          <w:lang w:val="de-DE"/>
        </w:rPr>
        <w:t>ultur</w:t>
      </w:r>
      <w:r w:rsidR="000743A3">
        <w:rPr>
          <w:lang w:val="de-DE"/>
        </w:rPr>
        <w:t xml:space="preserve"> übertr</w:t>
      </w:r>
      <w:r w:rsidRPr="000743A3">
        <w:rPr>
          <w:lang w:val="de-DE"/>
        </w:rPr>
        <w:t>a</w:t>
      </w:r>
      <w:r w:rsidR="000743A3">
        <w:rPr>
          <w:lang w:val="de-DE"/>
        </w:rPr>
        <w:t>gen werden können und sollen</w:t>
      </w:r>
      <w:r w:rsidRPr="000743A3">
        <w:rPr>
          <w:lang w:val="de-DE"/>
        </w:rPr>
        <w:t>.</w:t>
      </w:r>
    </w:p>
    <w:p w:rsidR="002D2A61" w:rsidRPr="000743A3" w:rsidRDefault="002D2A61" w:rsidP="002A22BD">
      <w:pPr>
        <w:pStyle w:val="testo"/>
        <w:rPr>
          <w:lang w:val="de-DE"/>
        </w:rPr>
      </w:pPr>
      <w:r w:rsidRPr="000743A3">
        <w:rPr>
          <w:lang w:val="de-DE"/>
        </w:rPr>
        <w:t xml:space="preserve">23. </w:t>
      </w:r>
      <w:r w:rsidR="000743A3" w:rsidRPr="000743A3">
        <w:rPr>
          <w:lang w:val="de-DE"/>
        </w:rPr>
        <w:t>Eine</w:t>
      </w:r>
      <w:r w:rsidRPr="000743A3">
        <w:rPr>
          <w:lang w:val="de-DE"/>
        </w:rPr>
        <w:t>rs</w:t>
      </w:r>
      <w:r w:rsidR="000743A3" w:rsidRPr="000743A3">
        <w:rPr>
          <w:lang w:val="de-DE"/>
        </w:rPr>
        <w:t>ei</w:t>
      </w:r>
      <w:r w:rsidRPr="000743A3">
        <w:rPr>
          <w:lang w:val="de-DE"/>
        </w:rPr>
        <w:t>t</w:t>
      </w:r>
      <w:r w:rsidR="000743A3" w:rsidRPr="000743A3">
        <w:rPr>
          <w:lang w:val="de-DE"/>
        </w:rPr>
        <w:t>s muss m</w:t>
      </w:r>
      <w:r w:rsidRPr="000743A3">
        <w:rPr>
          <w:lang w:val="de-DE"/>
        </w:rPr>
        <w:t>a</w:t>
      </w:r>
      <w:r w:rsidR="000743A3" w:rsidRPr="000743A3">
        <w:rPr>
          <w:lang w:val="de-DE"/>
        </w:rPr>
        <w:t>n da</w:t>
      </w:r>
      <w:r w:rsidRPr="000743A3">
        <w:rPr>
          <w:lang w:val="de-DE"/>
        </w:rPr>
        <w:t>r</w:t>
      </w:r>
      <w:r w:rsidR="000743A3" w:rsidRPr="000743A3">
        <w:rPr>
          <w:lang w:val="de-DE"/>
        </w:rPr>
        <w:t xml:space="preserve">auf </w:t>
      </w:r>
      <w:r w:rsidRPr="000743A3">
        <w:rPr>
          <w:lang w:val="de-DE"/>
        </w:rPr>
        <w:t>a</w:t>
      </w:r>
      <w:r w:rsidR="000743A3" w:rsidRPr="000743A3">
        <w:rPr>
          <w:lang w:val="de-DE"/>
        </w:rPr>
        <w:t>ch</w:t>
      </w:r>
      <w:r w:rsidRPr="000743A3">
        <w:rPr>
          <w:lang w:val="de-DE"/>
        </w:rPr>
        <w:t>ten, da</w:t>
      </w:r>
      <w:r w:rsidR="000743A3" w:rsidRPr="000743A3">
        <w:rPr>
          <w:lang w:val="de-DE"/>
        </w:rPr>
        <w:t>ss</w:t>
      </w:r>
      <w:r w:rsidRPr="000743A3">
        <w:rPr>
          <w:lang w:val="de-DE"/>
        </w:rPr>
        <w:t xml:space="preserve"> d</w:t>
      </w:r>
      <w:r w:rsidR="000743A3" w:rsidRPr="000743A3">
        <w:rPr>
          <w:lang w:val="de-DE"/>
        </w:rPr>
        <w:t>i</w:t>
      </w:r>
      <w:r w:rsidRPr="000743A3">
        <w:rPr>
          <w:lang w:val="de-DE"/>
        </w:rPr>
        <w:t>e</w:t>
      </w:r>
      <w:r w:rsidR="000743A3" w:rsidRPr="000743A3">
        <w:rPr>
          <w:lang w:val="de-DE"/>
        </w:rPr>
        <w:t xml:space="preserve"> Inhalte und Erfahrungen nach und nach </w:t>
      </w:r>
      <w:r w:rsidRPr="000743A3">
        <w:rPr>
          <w:lang w:val="de-DE"/>
        </w:rPr>
        <w:t>i</w:t>
      </w:r>
      <w:r w:rsidR="000743A3" w:rsidRPr="000743A3">
        <w:rPr>
          <w:lang w:val="de-DE"/>
        </w:rPr>
        <w:t>n die andere Kultur</w:t>
      </w:r>
      <w:r w:rsidRPr="000743A3">
        <w:rPr>
          <w:lang w:val="de-DE"/>
        </w:rPr>
        <w:t xml:space="preserve"> e</w:t>
      </w:r>
      <w:r w:rsidR="000743A3" w:rsidRPr="000743A3">
        <w:rPr>
          <w:lang w:val="de-DE"/>
        </w:rPr>
        <w:t>inge</w:t>
      </w:r>
      <w:r w:rsidR="000743A3">
        <w:rPr>
          <w:lang w:val="de-DE"/>
        </w:rPr>
        <w:t>führt werden</w:t>
      </w:r>
      <w:r w:rsidRPr="000743A3">
        <w:rPr>
          <w:lang w:val="de-DE"/>
        </w:rPr>
        <w:t>, a</w:t>
      </w:r>
      <w:r w:rsidR="000743A3">
        <w:rPr>
          <w:lang w:val="de-DE"/>
        </w:rPr>
        <w:t>ndererseits darauf, dass a</w:t>
      </w:r>
      <w:r w:rsidRPr="000743A3">
        <w:rPr>
          <w:lang w:val="de-DE"/>
        </w:rPr>
        <w:t>ll</w:t>
      </w:r>
      <w:r w:rsidR="000743A3">
        <w:rPr>
          <w:lang w:val="de-DE"/>
        </w:rPr>
        <w:t>e D</w:t>
      </w:r>
      <w:r w:rsidRPr="000743A3">
        <w:rPr>
          <w:lang w:val="de-DE"/>
        </w:rPr>
        <w:t>imension</w:t>
      </w:r>
      <w:r w:rsidR="000743A3">
        <w:rPr>
          <w:lang w:val="de-DE"/>
        </w:rPr>
        <w:t xml:space="preserve">en </w:t>
      </w:r>
      <w:r w:rsidRPr="000743A3">
        <w:rPr>
          <w:lang w:val="de-DE"/>
        </w:rPr>
        <w:t>i</w:t>
      </w:r>
      <w:r w:rsidR="000743A3">
        <w:rPr>
          <w:lang w:val="de-DE"/>
        </w:rPr>
        <w:t>ntegriert werden,</w:t>
      </w:r>
      <w:r w:rsidRPr="000743A3">
        <w:rPr>
          <w:lang w:val="de-DE"/>
        </w:rPr>
        <w:t xml:space="preserve"> </w:t>
      </w:r>
      <w:r w:rsidR="000743A3">
        <w:rPr>
          <w:lang w:val="de-DE"/>
        </w:rPr>
        <w:t xml:space="preserve">und zwar </w:t>
      </w:r>
      <w:r w:rsidRPr="000743A3">
        <w:rPr>
          <w:lang w:val="de-DE"/>
        </w:rPr>
        <w:t xml:space="preserve">in </w:t>
      </w:r>
      <w:r w:rsidR="000743A3">
        <w:rPr>
          <w:lang w:val="de-DE"/>
        </w:rPr>
        <w:t>ei</w:t>
      </w:r>
      <w:r w:rsidRPr="000743A3">
        <w:rPr>
          <w:lang w:val="de-DE"/>
        </w:rPr>
        <w:t>n</w:t>
      </w:r>
      <w:r w:rsidR="000743A3">
        <w:rPr>
          <w:lang w:val="de-DE"/>
        </w:rPr>
        <w:t>er</w:t>
      </w:r>
      <w:r w:rsidRPr="000743A3">
        <w:rPr>
          <w:lang w:val="de-DE"/>
        </w:rPr>
        <w:t xml:space="preserve"> c</w:t>
      </w:r>
      <w:r w:rsidR="000743A3">
        <w:rPr>
          <w:lang w:val="de-DE"/>
        </w:rPr>
        <w:t>h</w:t>
      </w:r>
      <w:r w:rsidRPr="000743A3">
        <w:rPr>
          <w:lang w:val="de-DE"/>
        </w:rPr>
        <w:t>arismati</w:t>
      </w:r>
      <w:r w:rsidR="000743A3">
        <w:rPr>
          <w:lang w:val="de-DE"/>
        </w:rPr>
        <w:t>s</w:t>
      </w:r>
      <w:r w:rsidRPr="000743A3">
        <w:rPr>
          <w:lang w:val="de-DE"/>
        </w:rPr>
        <w:t>c</w:t>
      </w:r>
      <w:r w:rsidR="000743A3">
        <w:rPr>
          <w:lang w:val="de-DE"/>
        </w:rPr>
        <w:t>hen Perspektive</w:t>
      </w:r>
      <w:r w:rsidRPr="000743A3">
        <w:rPr>
          <w:lang w:val="de-DE"/>
        </w:rPr>
        <w:t>, d</w:t>
      </w:r>
      <w:r w:rsidR="000743A3">
        <w:rPr>
          <w:lang w:val="de-DE"/>
        </w:rPr>
        <w:t>i</w:t>
      </w:r>
      <w:r w:rsidRPr="000743A3">
        <w:rPr>
          <w:lang w:val="de-DE"/>
        </w:rPr>
        <w:t>e</w:t>
      </w:r>
      <w:r w:rsidR="000743A3">
        <w:rPr>
          <w:lang w:val="de-DE"/>
        </w:rPr>
        <w:t xml:space="preserve"> jeder Phase der Ausbildung ihr </w:t>
      </w:r>
      <w:r w:rsidRPr="000743A3">
        <w:rPr>
          <w:lang w:val="de-DE"/>
        </w:rPr>
        <w:t>spe</w:t>
      </w:r>
      <w:r w:rsidR="000743A3">
        <w:rPr>
          <w:lang w:val="de-DE"/>
        </w:rPr>
        <w:t>z</w:t>
      </w:r>
      <w:r w:rsidRPr="000743A3">
        <w:rPr>
          <w:lang w:val="de-DE"/>
        </w:rPr>
        <w:t>ifi</w:t>
      </w:r>
      <w:r w:rsidR="000743A3">
        <w:rPr>
          <w:lang w:val="de-DE"/>
        </w:rPr>
        <w:t>s</w:t>
      </w:r>
      <w:r w:rsidRPr="000743A3">
        <w:rPr>
          <w:lang w:val="de-DE"/>
        </w:rPr>
        <w:t>c</w:t>
      </w:r>
      <w:r w:rsidR="000743A3">
        <w:rPr>
          <w:lang w:val="de-DE"/>
        </w:rPr>
        <w:t>hes Gewicht beimisst</w:t>
      </w:r>
      <w:r w:rsidRPr="000743A3">
        <w:rPr>
          <w:lang w:val="de-DE"/>
        </w:rPr>
        <w:t>.</w:t>
      </w:r>
    </w:p>
    <w:p w:rsidR="002D2A61" w:rsidRPr="00527A13" w:rsidRDefault="009D62D6" w:rsidP="008450D6">
      <w:pPr>
        <w:pStyle w:val="berschrift2"/>
        <w:rPr>
          <w:spacing w:val="0"/>
          <w:lang w:val="de-DE"/>
        </w:rPr>
      </w:pPr>
      <w:bookmarkStart w:id="104" w:name="_Toc50218733"/>
      <w:r w:rsidRPr="00527A13">
        <w:rPr>
          <w:spacing w:val="0"/>
          <w:lang w:val="de-DE"/>
        </w:rPr>
        <w:t>II.</w:t>
      </w:r>
      <w:r w:rsidR="002D2A61" w:rsidRPr="00527A13">
        <w:rPr>
          <w:spacing w:val="0"/>
          <w:lang w:val="de-DE"/>
        </w:rPr>
        <w:t xml:space="preserve">2. </w:t>
      </w:r>
      <w:r w:rsidR="000743A3" w:rsidRPr="00527A13">
        <w:rPr>
          <w:spacing w:val="0"/>
          <w:lang w:val="de-DE"/>
        </w:rPr>
        <w:t>Die</w:t>
      </w:r>
      <w:r w:rsidR="002D2A61" w:rsidRPr="00527A13">
        <w:rPr>
          <w:spacing w:val="0"/>
          <w:lang w:val="de-DE"/>
        </w:rPr>
        <w:t xml:space="preserve"> </w:t>
      </w:r>
      <w:r w:rsidR="000743A3" w:rsidRPr="00527A13">
        <w:rPr>
          <w:spacing w:val="0"/>
          <w:lang w:val="de-DE"/>
        </w:rPr>
        <w:t>P</w:t>
      </w:r>
      <w:r w:rsidR="002D2A61" w:rsidRPr="00527A13">
        <w:rPr>
          <w:spacing w:val="0"/>
          <w:lang w:val="de-DE"/>
        </w:rPr>
        <w:t>rotagonist</w:t>
      </w:r>
      <w:r w:rsidR="000743A3" w:rsidRPr="00527A13">
        <w:rPr>
          <w:spacing w:val="0"/>
          <w:lang w:val="de-DE"/>
        </w:rPr>
        <w:t>en</w:t>
      </w:r>
      <w:bookmarkEnd w:id="104"/>
    </w:p>
    <w:p w:rsidR="002D2A61" w:rsidRPr="000743A3" w:rsidRDefault="002D2A61" w:rsidP="002A22BD">
      <w:pPr>
        <w:pStyle w:val="testo"/>
        <w:rPr>
          <w:lang w:val="de-DE"/>
        </w:rPr>
      </w:pPr>
      <w:r w:rsidRPr="000743A3">
        <w:rPr>
          <w:lang w:val="de-DE"/>
        </w:rPr>
        <w:t xml:space="preserve">24. </w:t>
      </w:r>
      <w:r w:rsidR="000743A3" w:rsidRPr="000743A3">
        <w:rPr>
          <w:lang w:val="de-DE"/>
        </w:rPr>
        <w:t>D</w:t>
      </w:r>
      <w:r w:rsidRPr="000743A3">
        <w:rPr>
          <w:lang w:val="de-DE"/>
        </w:rPr>
        <w:t>e</w:t>
      </w:r>
      <w:r w:rsidR="000743A3" w:rsidRPr="000743A3">
        <w:rPr>
          <w:lang w:val="de-DE"/>
        </w:rPr>
        <w:t>m Ausbildungs</w:t>
      </w:r>
      <w:r w:rsidRPr="000743A3">
        <w:rPr>
          <w:lang w:val="de-DE"/>
        </w:rPr>
        <w:t>se</w:t>
      </w:r>
      <w:r w:rsidR="000743A3" w:rsidRPr="000743A3">
        <w:rPr>
          <w:lang w:val="de-DE"/>
        </w:rPr>
        <w:t>k</w:t>
      </w:r>
      <w:r w:rsidRPr="000743A3">
        <w:rPr>
          <w:lang w:val="de-DE"/>
        </w:rPr>
        <w:t>retariat</w:t>
      </w:r>
      <w:r w:rsidR="000743A3" w:rsidRPr="000743A3">
        <w:rPr>
          <w:lang w:val="de-DE"/>
        </w:rPr>
        <w:t xml:space="preserve"> je</w:t>
      </w:r>
      <w:r w:rsidRPr="000743A3">
        <w:rPr>
          <w:lang w:val="de-DE"/>
        </w:rPr>
        <w:t>de</w:t>
      </w:r>
      <w:r w:rsidR="000743A3" w:rsidRPr="000743A3">
        <w:rPr>
          <w:lang w:val="de-DE"/>
        </w:rPr>
        <w:t>s Ordensbezirkes ob</w:t>
      </w:r>
      <w:r w:rsidRPr="000743A3">
        <w:rPr>
          <w:lang w:val="de-DE"/>
        </w:rPr>
        <w:t>l</w:t>
      </w:r>
      <w:r w:rsidR="000743A3" w:rsidRPr="000743A3">
        <w:rPr>
          <w:lang w:val="de-DE"/>
        </w:rPr>
        <w:t>iegt es, für die Anpassung der allgemeinen P</w:t>
      </w:r>
      <w:r w:rsidRPr="000743A3">
        <w:rPr>
          <w:lang w:val="de-DE"/>
        </w:rPr>
        <w:t>rin</w:t>
      </w:r>
      <w:r w:rsidR="000743A3" w:rsidRPr="000743A3">
        <w:rPr>
          <w:lang w:val="de-DE"/>
        </w:rPr>
        <w:t>z</w:t>
      </w:r>
      <w:r w:rsidRPr="000743A3">
        <w:rPr>
          <w:lang w:val="de-DE"/>
        </w:rPr>
        <w:t>ipi</w:t>
      </w:r>
      <w:r w:rsidR="000743A3" w:rsidRPr="000743A3">
        <w:rPr>
          <w:lang w:val="de-DE"/>
        </w:rPr>
        <w:t xml:space="preserve">en </w:t>
      </w:r>
      <w:r w:rsidRPr="000743A3">
        <w:rPr>
          <w:lang w:val="de-DE"/>
        </w:rPr>
        <w:t>de</w:t>
      </w:r>
      <w:r w:rsidR="000743A3" w:rsidRPr="000743A3">
        <w:rPr>
          <w:lang w:val="de-DE"/>
        </w:rPr>
        <w:t>r</w:t>
      </w:r>
      <w:r w:rsidRPr="000743A3">
        <w:rPr>
          <w:lang w:val="de-DE"/>
        </w:rPr>
        <w:t xml:space="preserve"> </w:t>
      </w:r>
      <w:r w:rsidRPr="000743A3">
        <w:rPr>
          <w:i/>
          <w:iCs/>
          <w:lang w:val="de-DE"/>
        </w:rPr>
        <w:t>RF</w:t>
      </w:r>
      <w:r w:rsidRPr="000743A3">
        <w:rPr>
          <w:lang w:val="de-DE"/>
        </w:rPr>
        <w:t xml:space="preserve"> a</w:t>
      </w:r>
      <w:r w:rsidR="000743A3" w:rsidRPr="000743A3">
        <w:rPr>
          <w:lang w:val="de-DE"/>
        </w:rPr>
        <w:t>n die Realität des eigenen K</w:t>
      </w:r>
      <w:r w:rsidRPr="000743A3">
        <w:rPr>
          <w:lang w:val="de-DE"/>
        </w:rPr>
        <w:t>onte</w:t>
      </w:r>
      <w:r w:rsidR="000743A3">
        <w:rPr>
          <w:lang w:val="de-DE"/>
        </w:rPr>
        <w:t>x</w:t>
      </w:r>
      <w:r w:rsidRPr="000743A3">
        <w:rPr>
          <w:lang w:val="de-DE"/>
        </w:rPr>
        <w:t>t</w:t>
      </w:r>
      <w:r w:rsidR="000743A3">
        <w:rPr>
          <w:lang w:val="de-DE"/>
        </w:rPr>
        <w:t>es zu sorg</w:t>
      </w:r>
      <w:r w:rsidRPr="000743A3">
        <w:rPr>
          <w:lang w:val="de-DE"/>
        </w:rPr>
        <w:t>e</w:t>
      </w:r>
      <w:r w:rsidR="000743A3">
        <w:rPr>
          <w:lang w:val="de-DE"/>
        </w:rPr>
        <w:t>n,</w:t>
      </w:r>
      <w:r w:rsidRPr="000743A3">
        <w:rPr>
          <w:lang w:val="de-DE"/>
        </w:rPr>
        <w:t xml:space="preserve"> </w:t>
      </w:r>
      <w:r w:rsidR="000743A3">
        <w:rPr>
          <w:lang w:val="de-DE"/>
        </w:rPr>
        <w:t xml:space="preserve">über die Projekte der </w:t>
      </w:r>
      <w:r w:rsidRPr="000743A3">
        <w:rPr>
          <w:lang w:val="de-DE"/>
        </w:rPr>
        <w:t xml:space="preserve"> vers</w:t>
      </w:r>
      <w:r w:rsidR="000743A3">
        <w:rPr>
          <w:lang w:val="de-DE"/>
        </w:rPr>
        <w:t>chi</w:t>
      </w:r>
      <w:r w:rsidRPr="000743A3">
        <w:rPr>
          <w:lang w:val="de-DE"/>
        </w:rPr>
        <w:t>e</w:t>
      </w:r>
      <w:r w:rsidR="000743A3">
        <w:rPr>
          <w:lang w:val="de-DE"/>
        </w:rPr>
        <w:t>denen Ausbildungshäuser nachzudenken, sie zu überprüfen und auszuwerten</w:t>
      </w:r>
      <w:r w:rsidRPr="000743A3">
        <w:rPr>
          <w:lang w:val="de-DE"/>
        </w:rPr>
        <w:t>.</w:t>
      </w:r>
    </w:p>
    <w:p w:rsidR="002D2A61" w:rsidRPr="000743A3" w:rsidRDefault="002D2A61" w:rsidP="002A22BD">
      <w:pPr>
        <w:pStyle w:val="testo"/>
        <w:rPr>
          <w:lang w:val="de-DE"/>
        </w:rPr>
      </w:pPr>
      <w:r w:rsidRPr="000743A3">
        <w:rPr>
          <w:lang w:val="de-DE"/>
        </w:rPr>
        <w:lastRenderedPageBreak/>
        <w:t>25.</w:t>
      </w:r>
      <w:r w:rsidR="000743A3" w:rsidRPr="000743A3">
        <w:rPr>
          <w:lang w:val="de-DE"/>
        </w:rPr>
        <w:t xml:space="preserve"> Jeder</w:t>
      </w:r>
      <w:r w:rsidRPr="000743A3">
        <w:rPr>
          <w:lang w:val="de-DE"/>
        </w:rPr>
        <w:t xml:space="preserve"> </w:t>
      </w:r>
      <w:r w:rsidR="000743A3" w:rsidRPr="000743A3">
        <w:rPr>
          <w:lang w:val="de-DE"/>
        </w:rPr>
        <w:t>B</w:t>
      </w:r>
      <w:r w:rsidRPr="000743A3">
        <w:rPr>
          <w:lang w:val="de-DE"/>
        </w:rPr>
        <w:t>r</w:t>
      </w:r>
      <w:r w:rsidR="000743A3" w:rsidRPr="000743A3">
        <w:rPr>
          <w:lang w:val="de-DE"/>
        </w:rPr>
        <w:t>uder und jede Ausbi</w:t>
      </w:r>
      <w:r w:rsidRPr="000743A3">
        <w:rPr>
          <w:lang w:val="de-DE"/>
        </w:rPr>
        <w:t>l</w:t>
      </w:r>
      <w:r w:rsidR="000743A3" w:rsidRPr="000743A3">
        <w:rPr>
          <w:lang w:val="de-DE"/>
        </w:rPr>
        <w:t>dungs</w:t>
      </w:r>
      <w:r w:rsidRPr="000743A3">
        <w:rPr>
          <w:lang w:val="de-DE"/>
        </w:rPr>
        <w:t>fraternit</w:t>
      </w:r>
      <w:r w:rsidR="000743A3" w:rsidRPr="000743A3">
        <w:rPr>
          <w:lang w:val="de-DE"/>
        </w:rPr>
        <w:t>ät</w:t>
      </w:r>
      <w:r w:rsidRPr="000743A3">
        <w:rPr>
          <w:lang w:val="de-DE"/>
        </w:rPr>
        <w:t xml:space="preserve"> </w:t>
      </w:r>
      <w:r w:rsidR="000743A3" w:rsidRPr="000743A3">
        <w:rPr>
          <w:lang w:val="de-DE"/>
        </w:rPr>
        <w:t>s</w:t>
      </w:r>
      <w:r w:rsidRPr="000743A3">
        <w:rPr>
          <w:lang w:val="de-DE"/>
        </w:rPr>
        <w:t>o</w:t>
      </w:r>
      <w:r w:rsidR="000743A3" w:rsidRPr="000743A3">
        <w:rPr>
          <w:lang w:val="de-DE"/>
        </w:rPr>
        <w:t xml:space="preserve">ll </w:t>
      </w:r>
      <w:r w:rsidRPr="000743A3">
        <w:rPr>
          <w:lang w:val="de-DE"/>
        </w:rPr>
        <w:t>a</w:t>
      </w:r>
      <w:r w:rsidR="000743A3" w:rsidRPr="000743A3">
        <w:rPr>
          <w:lang w:val="de-DE"/>
        </w:rPr>
        <w:t>k</w:t>
      </w:r>
      <w:r w:rsidRPr="000743A3">
        <w:rPr>
          <w:lang w:val="de-DE"/>
        </w:rPr>
        <w:t>tiv</w:t>
      </w:r>
      <w:r w:rsidR="000743A3" w:rsidRPr="000743A3">
        <w:rPr>
          <w:lang w:val="de-DE"/>
        </w:rPr>
        <w:t xml:space="preserve"> </w:t>
      </w:r>
      <w:r w:rsidRPr="000743A3">
        <w:rPr>
          <w:lang w:val="de-DE"/>
        </w:rPr>
        <w:t>an</w:t>
      </w:r>
      <w:r w:rsidR="000743A3" w:rsidRPr="000743A3">
        <w:rPr>
          <w:lang w:val="de-DE"/>
        </w:rPr>
        <w:t xml:space="preserve"> d</w:t>
      </w:r>
      <w:r w:rsidRPr="000743A3">
        <w:rPr>
          <w:lang w:val="de-DE"/>
        </w:rPr>
        <w:t>e</w:t>
      </w:r>
      <w:r w:rsidR="000743A3" w:rsidRPr="000743A3">
        <w:rPr>
          <w:lang w:val="de-DE"/>
        </w:rPr>
        <w:t>r Vorbereitung</w:t>
      </w:r>
      <w:r w:rsidRPr="000743A3">
        <w:rPr>
          <w:lang w:val="de-DE"/>
        </w:rPr>
        <w:t xml:space="preserve"> </w:t>
      </w:r>
      <w:r w:rsidR="000743A3" w:rsidRPr="000743A3">
        <w:rPr>
          <w:lang w:val="de-DE"/>
        </w:rPr>
        <w:t xml:space="preserve">und </w:t>
      </w:r>
      <w:r w:rsidRPr="000743A3">
        <w:rPr>
          <w:lang w:val="de-DE"/>
        </w:rPr>
        <w:t>a</w:t>
      </w:r>
      <w:r w:rsidR="000743A3" w:rsidRPr="000743A3">
        <w:rPr>
          <w:lang w:val="de-DE"/>
        </w:rPr>
        <w:t xml:space="preserve">n </w:t>
      </w:r>
      <w:r w:rsidR="000743A3">
        <w:rPr>
          <w:lang w:val="de-DE"/>
        </w:rPr>
        <w:t>der R</w:t>
      </w:r>
      <w:r w:rsidRPr="000743A3">
        <w:rPr>
          <w:lang w:val="de-DE"/>
        </w:rPr>
        <w:t>evision</w:t>
      </w:r>
      <w:r w:rsidR="000743A3">
        <w:rPr>
          <w:lang w:val="de-DE"/>
        </w:rPr>
        <w:t xml:space="preserve"> </w:t>
      </w:r>
      <w:r w:rsidRPr="000743A3">
        <w:rPr>
          <w:lang w:val="de-DE"/>
        </w:rPr>
        <w:t>de</w:t>
      </w:r>
      <w:r w:rsidR="000743A3">
        <w:rPr>
          <w:lang w:val="de-DE"/>
        </w:rPr>
        <w:t>s Ausbi</w:t>
      </w:r>
      <w:r w:rsidRPr="000743A3">
        <w:rPr>
          <w:lang w:val="de-DE"/>
        </w:rPr>
        <w:t>l</w:t>
      </w:r>
      <w:r w:rsidR="000743A3">
        <w:rPr>
          <w:lang w:val="de-DE"/>
        </w:rPr>
        <w:t xml:space="preserve">dungsplanes </w:t>
      </w:r>
      <w:r w:rsidRPr="000743A3">
        <w:rPr>
          <w:lang w:val="de-DE"/>
        </w:rPr>
        <w:t>de</w:t>
      </w:r>
      <w:r w:rsidR="000743A3">
        <w:rPr>
          <w:lang w:val="de-DE"/>
        </w:rPr>
        <w:t xml:space="preserve">s Ordensbezirkes </w:t>
      </w:r>
      <w:r w:rsidRPr="000743A3">
        <w:rPr>
          <w:lang w:val="de-DE"/>
        </w:rPr>
        <w:t>ode</w:t>
      </w:r>
      <w:r w:rsidR="000743A3">
        <w:rPr>
          <w:lang w:val="de-DE"/>
        </w:rPr>
        <w:t>r der K</w:t>
      </w:r>
      <w:r w:rsidRPr="000743A3">
        <w:rPr>
          <w:lang w:val="de-DE"/>
        </w:rPr>
        <w:t>onferenz</w:t>
      </w:r>
      <w:r w:rsidR="000743A3">
        <w:rPr>
          <w:lang w:val="de-DE"/>
        </w:rPr>
        <w:t xml:space="preserve"> teilnehmen</w:t>
      </w:r>
      <w:r w:rsidRPr="000743A3">
        <w:rPr>
          <w:lang w:val="de-DE"/>
        </w:rPr>
        <w:t xml:space="preserve">. </w:t>
      </w:r>
      <w:r w:rsidR="000743A3" w:rsidRPr="000743A3">
        <w:rPr>
          <w:lang w:val="de-DE"/>
        </w:rPr>
        <w:t>Der P</w:t>
      </w:r>
      <w:r w:rsidRPr="000743A3">
        <w:rPr>
          <w:lang w:val="de-DE"/>
        </w:rPr>
        <w:t>rovin</w:t>
      </w:r>
      <w:r w:rsidR="000743A3">
        <w:rPr>
          <w:lang w:val="de-DE"/>
        </w:rPr>
        <w:t>z</w:t>
      </w:r>
      <w:r w:rsidRPr="000743A3">
        <w:rPr>
          <w:lang w:val="de-DE"/>
        </w:rPr>
        <w:t>ial</w:t>
      </w:r>
      <w:r w:rsidR="000743A3" w:rsidRPr="000743A3">
        <w:rPr>
          <w:lang w:val="de-DE"/>
        </w:rPr>
        <w:t>minist</w:t>
      </w:r>
      <w:r w:rsidRPr="000743A3">
        <w:rPr>
          <w:lang w:val="de-DE"/>
        </w:rPr>
        <w:t>e</w:t>
      </w:r>
      <w:r w:rsidR="000743A3" w:rsidRPr="000743A3">
        <w:rPr>
          <w:lang w:val="de-DE"/>
        </w:rPr>
        <w:t>r oder K</w:t>
      </w:r>
      <w:r w:rsidRPr="000743A3">
        <w:rPr>
          <w:lang w:val="de-DE"/>
        </w:rPr>
        <w:t>usto</w:t>
      </w:r>
      <w:r w:rsidR="000743A3" w:rsidRPr="000743A3">
        <w:rPr>
          <w:lang w:val="de-DE"/>
        </w:rPr>
        <w:t>s m</w:t>
      </w:r>
      <w:r w:rsidRPr="000743A3">
        <w:rPr>
          <w:lang w:val="de-DE"/>
        </w:rPr>
        <w:t>i</w:t>
      </w:r>
      <w:r w:rsidR="000743A3" w:rsidRPr="000743A3">
        <w:rPr>
          <w:lang w:val="de-DE"/>
        </w:rPr>
        <w:t xml:space="preserve">t </w:t>
      </w:r>
      <w:r w:rsidRPr="000743A3">
        <w:rPr>
          <w:lang w:val="de-DE"/>
        </w:rPr>
        <w:t>s</w:t>
      </w:r>
      <w:r w:rsidR="000743A3" w:rsidRPr="000743A3">
        <w:rPr>
          <w:lang w:val="de-DE"/>
        </w:rPr>
        <w:t>einem Rat ist der Erstverantwortliche, zu ei</w:t>
      </w:r>
      <w:r w:rsidR="000743A3">
        <w:rPr>
          <w:lang w:val="de-DE"/>
        </w:rPr>
        <w:t>nem Ausbildungsplan zu ermutigen</w:t>
      </w:r>
      <w:r w:rsidRPr="000743A3">
        <w:rPr>
          <w:lang w:val="de-DE"/>
        </w:rPr>
        <w:t>,</w:t>
      </w:r>
      <w:r w:rsidR="000743A3">
        <w:rPr>
          <w:lang w:val="de-DE"/>
        </w:rPr>
        <w:t xml:space="preserve"> ihn vorzubereiten</w:t>
      </w:r>
      <w:r w:rsidRPr="000743A3">
        <w:rPr>
          <w:lang w:val="de-DE"/>
        </w:rPr>
        <w:t xml:space="preserve"> </w:t>
      </w:r>
      <w:r w:rsidR="000743A3">
        <w:rPr>
          <w:lang w:val="de-DE"/>
        </w:rPr>
        <w:t>un</w:t>
      </w:r>
      <w:r w:rsidRPr="000743A3">
        <w:rPr>
          <w:lang w:val="de-DE"/>
        </w:rPr>
        <w:t>d</w:t>
      </w:r>
      <w:r w:rsidR="000743A3">
        <w:rPr>
          <w:lang w:val="de-DE"/>
        </w:rPr>
        <w:t xml:space="preserve"> in di</w:t>
      </w:r>
      <w:r w:rsidRPr="000743A3">
        <w:rPr>
          <w:lang w:val="de-DE"/>
        </w:rPr>
        <w:t>e</w:t>
      </w:r>
      <w:r w:rsidR="000743A3">
        <w:rPr>
          <w:lang w:val="de-DE"/>
        </w:rPr>
        <w:t xml:space="preserve"> Tat umzusetzen</w:t>
      </w:r>
      <w:r w:rsidRPr="000743A3">
        <w:rPr>
          <w:lang w:val="de-DE"/>
        </w:rPr>
        <w:t>.</w:t>
      </w:r>
    </w:p>
    <w:p w:rsidR="002D2A61" w:rsidRPr="000743A3" w:rsidRDefault="002D2A61" w:rsidP="002A22BD">
      <w:pPr>
        <w:pStyle w:val="testo"/>
        <w:rPr>
          <w:lang w:val="de-DE"/>
        </w:rPr>
      </w:pPr>
      <w:r w:rsidRPr="000743A3">
        <w:rPr>
          <w:lang w:val="de-DE"/>
        </w:rPr>
        <w:t xml:space="preserve">26. </w:t>
      </w:r>
      <w:r w:rsidR="000743A3" w:rsidRPr="000743A3">
        <w:rPr>
          <w:lang w:val="de-DE"/>
        </w:rPr>
        <w:t>Der</w:t>
      </w:r>
      <w:r w:rsidRPr="000743A3">
        <w:rPr>
          <w:lang w:val="de-DE"/>
        </w:rPr>
        <w:t xml:space="preserve"> </w:t>
      </w:r>
      <w:r w:rsidR="000743A3" w:rsidRPr="000743A3">
        <w:rPr>
          <w:lang w:val="de-DE"/>
        </w:rPr>
        <w:t>Generalm</w:t>
      </w:r>
      <w:r w:rsidRPr="000743A3">
        <w:rPr>
          <w:lang w:val="de-DE"/>
        </w:rPr>
        <w:t>inist</w:t>
      </w:r>
      <w:r w:rsidR="000743A3" w:rsidRPr="000743A3">
        <w:rPr>
          <w:lang w:val="de-DE"/>
        </w:rPr>
        <w:t>e</w:t>
      </w:r>
      <w:r w:rsidRPr="000743A3">
        <w:rPr>
          <w:lang w:val="de-DE"/>
        </w:rPr>
        <w:t>r</w:t>
      </w:r>
      <w:r w:rsidR="000743A3" w:rsidRPr="000743A3">
        <w:rPr>
          <w:lang w:val="de-DE"/>
        </w:rPr>
        <w:t xml:space="preserve"> u</w:t>
      </w:r>
      <w:r w:rsidRPr="000743A3">
        <w:rPr>
          <w:lang w:val="de-DE"/>
        </w:rPr>
        <w:t>n</w:t>
      </w:r>
      <w:r w:rsidR="000743A3" w:rsidRPr="000743A3">
        <w:rPr>
          <w:lang w:val="de-DE"/>
        </w:rPr>
        <w:t>d s</w:t>
      </w:r>
      <w:r w:rsidRPr="000743A3">
        <w:rPr>
          <w:lang w:val="de-DE"/>
        </w:rPr>
        <w:t>e</w:t>
      </w:r>
      <w:r w:rsidR="000743A3" w:rsidRPr="000743A3">
        <w:rPr>
          <w:lang w:val="de-DE"/>
        </w:rPr>
        <w:t>in R</w:t>
      </w:r>
      <w:r w:rsidRPr="000743A3">
        <w:rPr>
          <w:lang w:val="de-DE"/>
        </w:rPr>
        <w:t>a</w:t>
      </w:r>
      <w:r w:rsidR="000743A3" w:rsidRPr="000743A3">
        <w:rPr>
          <w:lang w:val="de-DE"/>
        </w:rPr>
        <w:t xml:space="preserve">t hat über das </w:t>
      </w:r>
      <w:r w:rsidR="009D62D6" w:rsidRPr="000743A3">
        <w:rPr>
          <w:lang w:val="de-DE"/>
        </w:rPr>
        <w:t>G</w:t>
      </w:r>
      <w:r w:rsidRPr="000743A3">
        <w:rPr>
          <w:lang w:val="de-DE"/>
        </w:rPr>
        <w:t>eneral</w:t>
      </w:r>
      <w:r w:rsidR="000743A3" w:rsidRPr="000743A3">
        <w:rPr>
          <w:lang w:val="de-DE"/>
        </w:rPr>
        <w:t>s</w:t>
      </w:r>
      <w:r w:rsidRPr="000743A3">
        <w:rPr>
          <w:lang w:val="de-DE"/>
        </w:rPr>
        <w:t>e</w:t>
      </w:r>
      <w:r w:rsidR="000743A3" w:rsidRPr="000743A3">
        <w:rPr>
          <w:lang w:val="de-DE"/>
        </w:rPr>
        <w:t>kretariat für Ausbildung</w:t>
      </w:r>
      <w:r w:rsidRPr="000743A3">
        <w:rPr>
          <w:lang w:val="de-DE"/>
        </w:rPr>
        <w:t xml:space="preserve"> </w:t>
      </w:r>
      <w:r w:rsidR="000743A3" w:rsidRPr="000743A3">
        <w:rPr>
          <w:lang w:val="de-DE"/>
        </w:rPr>
        <w:t>un</w:t>
      </w:r>
      <w:r w:rsidR="009D62D6" w:rsidRPr="000743A3">
        <w:rPr>
          <w:lang w:val="de-DE"/>
        </w:rPr>
        <w:t>d</w:t>
      </w:r>
      <w:r w:rsidR="000743A3" w:rsidRPr="000743A3">
        <w:rPr>
          <w:lang w:val="de-DE"/>
        </w:rPr>
        <w:t xml:space="preserve"> d</w:t>
      </w:r>
      <w:r w:rsidR="009D62D6" w:rsidRPr="000743A3">
        <w:rPr>
          <w:lang w:val="de-DE"/>
        </w:rPr>
        <w:t>e</w:t>
      </w:r>
      <w:r w:rsidR="000743A3" w:rsidRPr="000743A3">
        <w:rPr>
          <w:lang w:val="de-DE"/>
        </w:rPr>
        <w:t xml:space="preserve">n </w:t>
      </w:r>
      <w:r w:rsidR="00590964" w:rsidRPr="000743A3">
        <w:rPr>
          <w:lang w:val="de-DE"/>
        </w:rPr>
        <w:t>I</w:t>
      </w:r>
      <w:r w:rsidRPr="000743A3">
        <w:rPr>
          <w:lang w:val="de-DE"/>
        </w:rPr>
        <w:t>nterna</w:t>
      </w:r>
      <w:r w:rsidR="000743A3" w:rsidRPr="000743A3">
        <w:rPr>
          <w:lang w:val="de-DE"/>
        </w:rPr>
        <w:t>t</w:t>
      </w:r>
      <w:r w:rsidRPr="000743A3">
        <w:rPr>
          <w:lang w:val="de-DE"/>
        </w:rPr>
        <w:t>ionale</w:t>
      </w:r>
      <w:r w:rsidR="000743A3" w:rsidRPr="000743A3">
        <w:rPr>
          <w:lang w:val="de-DE"/>
        </w:rPr>
        <w:t>n Rat</w:t>
      </w:r>
      <w:r w:rsidRPr="000743A3">
        <w:rPr>
          <w:lang w:val="de-DE"/>
        </w:rPr>
        <w:t xml:space="preserve"> </w:t>
      </w:r>
      <w:r w:rsidR="000743A3" w:rsidRPr="000743A3">
        <w:rPr>
          <w:lang w:val="de-DE"/>
        </w:rPr>
        <w:t>fü</w:t>
      </w:r>
      <w:r w:rsidRPr="000743A3">
        <w:rPr>
          <w:lang w:val="de-DE"/>
        </w:rPr>
        <w:t xml:space="preserve">r </w:t>
      </w:r>
      <w:r w:rsidR="000743A3" w:rsidRPr="000743A3">
        <w:rPr>
          <w:lang w:val="de-DE"/>
        </w:rPr>
        <w:t>Bi</w:t>
      </w:r>
      <w:r w:rsidRPr="000743A3">
        <w:rPr>
          <w:lang w:val="de-DE"/>
        </w:rPr>
        <w:t>l</w:t>
      </w:r>
      <w:r w:rsidR="000743A3" w:rsidRPr="000743A3">
        <w:rPr>
          <w:lang w:val="de-DE"/>
        </w:rPr>
        <w:t>dung d</w:t>
      </w:r>
      <w:r w:rsidRPr="000743A3">
        <w:rPr>
          <w:lang w:val="de-DE"/>
        </w:rPr>
        <w:t>i</w:t>
      </w:r>
      <w:r w:rsidR="000743A3">
        <w:rPr>
          <w:lang w:val="de-DE"/>
        </w:rPr>
        <w:t>e Aufgabe, d</w:t>
      </w:r>
      <w:r w:rsidRPr="000743A3">
        <w:rPr>
          <w:lang w:val="de-DE"/>
        </w:rPr>
        <w:t>i</w:t>
      </w:r>
      <w:r w:rsidR="000743A3">
        <w:rPr>
          <w:lang w:val="de-DE"/>
        </w:rPr>
        <w:t xml:space="preserve">e Ausbildungspläne zu </w:t>
      </w:r>
      <w:r w:rsidRPr="000743A3">
        <w:rPr>
          <w:lang w:val="de-DE"/>
        </w:rPr>
        <w:t>pr</w:t>
      </w:r>
      <w:r w:rsidR="000743A3">
        <w:rPr>
          <w:lang w:val="de-DE"/>
        </w:rPr>
        <w:t>üfen und zu b</w:t>
      </w:r>
      <w:r w:rsidRPr="000743A3">
        <w:rPr>
          <w:lang w:val="de-DE"/>
        </w:rPr>
        <w:t>e</w:t>
      </w:r>
      <w:r w:rsidR="000743A3">
        <w:rPr>
          <w:lang w:val="de-DE"/>
        </w:rPr>
        <w:t>s</w:t>
      </w:r>
      <w:r w:rsidRPr="000743A3">
        <w:rPr>
          <w:lang w:val="de-DE"/>
        </w:rPr>
        <w:t>t</w:t>
      </w:r>
      <w:r w:rsidR="000743A3">
        <w:rPr>
          <w:lang w:val="de-DE"/>
        </w:rPr>
        <w:t>ä</w:t>
      </w:r>
      <w:r w:rsidRPr="000743A3">
        <w:rPr>
          <w:lang w:val="de-DE"/>
        </w:rPr>
        <w:t>ti</w:t>
      </w:r>
      <w:r w:rsidR="000743A3">
        <w:rPr>
          <w:lang w:val="de-DE"/>
        </w:rPr>
        <w:t>gen; darum kann er sie gegebenen</w:t>
      </w:r>
      <w:r w:rsidRPr="000743A3">
        <w:rPr>
          <w:lang w:val="de-DE"/>
        </w:rPr>
        <w:t>f</w:t>
      </w:r>
      <w:r w:rsidR="000743A3">
        <w:rPr>
          <w:lang w:val="de-DE"/>
        </w:rPr>
        <w:t>alls auch den allgemeinen P</w:t>
      </w:r>
      <w:r w:rsidRPr="000743A3">
        <w:rPr>
          <w:lang w:val="de-DE"/>
        </w:rPr>
        <w:t>rin</w:t>
      </w:r>
      <w:r w:rsidR="000743A3">
        <w:rPr>
          <w:lang w:val="de-DE"/>
        </w:rPr>
        <w:t>z</w:t>
      </w:r>
      <w:r w:rsidRPr="000743A3">
        <w:rPr>
          <w:lang w:val="de-DE"/>
        </w:rPr>
        <w:t>ipi</w:t>
      </w:r>
      <w:r w:rsidR="000743A3">
        <w:rPr>
          <w:lang w:val="de-DE"/>
        </w:rPr>
        <w:t>en</w:t>
      </w:r>
      <w:r w:rsidRPr="000743A3">
        <w:rPr>
          <w:lang w:val="de-DE"/>
        </w:rPr>
        <w:t xml:space="preserve"> </w:t>
      </w:r>
      <w:r w:rsidR="000743A3">
        <w:rPr>
          <w:lang w:val="de-DE"/>
        </w:rPr>
        <w:t xml:space="preserve">der </w:t>
      </w:r>
      <w:r w:rsidR="000743A3">
        <w:rPr>
          <w:i/>
          <w:iCs/>
          <w:lang w:val="de-DE"/>
        </w:rPr>
        <w:t xml:space="preserve">RF </w:t>
      </w:r>
      <w:r w:rsidR="000743A3">
        <w:rPr>
          <w:lang w:val="de-DE"/>
        </w:rPr>
        <w:t>a</w:t>
      </w:r>
      <w:r w:rsidRPr="000743A3">
        <w:rPr>
          <w:lang w:val="de-DE"/>
        </w:rPr>
        <w:t>n</w:t>
      </w:r>
      <w:r w:rsidR="000743A3">
        <w:rPr>
          <w:lang w:val="de-DE"/>
        </w:rPr>
        <w:t>pass</w:t>
      </w:r>
      <w:r w:rsidRPr="000743A3">
        <w:rPr>
          <w:lang w:val="de-DE"/>
        </w:rPr>
        <w:t>e</w:t>
      </w:r>
      <w:r w:rsidR="000743A3">
        <w:rPr>
          <w:lang w:val="de-DE"/>
        </w:rPr>
        <w:t>n</w:t>
      </w:r>
      <w:r w:rsidRPr="000743A3">
        <w:rPr>
          <w:lang w:val="de-DE"/>
        </w:rPr>
        <w:t>.</w:t>
      </w:r>
    </w:p>
    <w:p w:rsidR="002D2A61" w:rsidRPr="00527A13" w:rsidRDefault="00F340D9" w:rsidP="008450D6">
      <w:pPr>
        <w:pStyle w:val="berschrift2"/>
        <w:rPr>
          <w:spacing w:val="0"/>
          <w:lang w:val="de-DE"/>
        </w:rPr>
      </w:pPr>
      <w:bookmarkStart w:id="105" w:name="_Toc50218734"/>
      <w:r w:rsidRPr="00527A13">
        <w:rPr>
          <w:spacing w:val="0"/>
          <w:lang w:val="de-DE"/>
        </w:rPr>
        <w:t>II.</w:t>
      </w:r>
      <w:r w:rsidR="002D2A61" w:rsidRPr="00527A13">
        <w:rPr>
          <w:spacing w:val="0"/>
          <w:lang w:val="de-DE"/>
        </w:rPr>
        <w:t xml:space="preserve">3. </w:t>
      </w:r>
      <w:r w:rsidR="000743A3" w:rsidRPr="00527A13">
        <w:rPr>
          <w:spacing w:val="0"/>
          <w:lang w:val="de-DE"/>
        </w:rPr>
        <w:t>Die</w:t>
      </w:r>
      <w:r w:rsidR="002D2A61" w:rsidRPr="00527A13">
        <w:rPr>
          <w:spacing w:val="0"/>
          <w:lang w:val="de-DE"/>
        </w:rPr>
        <w:t xml:space="preserve"> </w:t>
      </w:r>
      <w:r w:rsidR="000743A3" w:rsidRPr="00527A13">
        <w:rPr>
          <w:spacing w:val="0"/>
          <w:lang w:val="de-DE"/>
        </w:rPr>
        <w:t>I</w:t>
      </w:r>
      <w:r w:rsidR="002D2A61" w:rsidRPr="00527A13">
        <w:rPr>
          <w:spacing w:val="0"/>
          <w:lang w:val="de-DE"/>
        </w:rPr>
        <w:t>n</w:t>
      </w:r>
      <w:r w:rsidR="000743A3" w:rsidRPr="00527A13">
        <w:rPr>
          <w:spacing w:val="0"/>
          <w:lang w:val="de-DE"/>
        </w:rPr>
        <w:t>hal</w:t>
      </w:r>
      <w:r w:rsidR="002D2A61" w:rsidRPr="00527A13">
        <w:rPr>
          <w:spacing w:val="0"/>
          <w:lang w:val="de-DE"/>
        </w:rPr>
        <w:t>te</w:t>
      </w:r>
      <w:bookmarkEnd w:id="105"/>
    </w:p>
    <w:p w:rsidR="002D2A61" w:rsidRPr="000743A3" w:rsidRDefault="002D2A61" w:rsidP="002A22BD">
      <w:pPr>
        <w:pStyle w:val="testo"/>
        <w:rPr>
          <w:lang w:val="de-DE"/>
        </w:rPr>
      </w:pPr>
      <w:r w:rsidRPr="000743A3">
        <w:rPr>
          <w:lang w:val="de-DE"/>
        </w:rPr>
        <w:t xml:space="preserve">27. </w:t>
      </w:r>
      <w:r w:rsidR="000743A3" w:rsidRPr="000743A3">
        <w:rPr>
          <w:lang w:val="de-DE"/>
        </w:rPr>
        <w:t>Die I</w:t>
      </w:r>
      <w:r w:rsidRPr="000743A3">
        <w:rPr>
          <w:lang w:val="de-DE"/>
        </w:rPr>
        <w:t>n</w:t>
      </w:r>
      <w:r w:rsidR="000743A3" w:rsidRPr="000743A3">
        <w:rPr>
          <w:lang w:val="de-DE"/>
        </w:rPr>
        <w:t>hal</w:t>
      </w:r>
      <w:r w:rsidRPr="000743A3">
        <w:rPr>
          <w:lang w:val="de-DE"/>
        </w:rPr>
        <w:t>te</w:t>
      </w:r>
      <w:r w:rsidR="000743A3" w:rsidRPr="000743A3">
        <w:rPr>
          <w:lang w:val="de-DE"/>
        </w:rPr>
        <w:t xml:space="preserve"> werde</w:t>
      </w:r>
      <w:r w:rsidRPr="000743A3">
        <w:rPr>
          <w:lang w:val="de-DE"/>
        </w:rPr>
        <w:t>n</w:t>
      </w:r>
      <w:r w:rsidR="000743A3" w:rsidRPr="000743A3">
        <w:rPr>
          <w:lang w:val="de-DE"/>
        </w:rPr>
        <w:t xml:space="preserve"> </w:t>
      </w:r>
      <w:r w:rsidRPr="000743A3">
        <w:rPr>
          <w:lang w:val="de-DE"/>
        </w:rPr>
        <w:t>n</w:t>
      </w:r>
      <w:r w:rsidR="000743A3" w:rsidRPr="000743A3">
        <w:rPr>
          <w:lang w:val="de-DE"/>
        </w:rPr>
        <w:t xml:space="preserve">icht </w:t>
      </w:r>
      <w:r w:rsidRPr="000743A3">
        <w:rPr>
          <w:lang w:val="de-DE"/>
        </w:rPr>
        <w:t>a</w:t>
      </w:r>
      <w:r w:rsidR="000743A3" w:rsidRPr="000743A3">
        <w:rPr>
          <w:lang w:val="de-DE"/>
        </w:rPr>
        <w:t>b</w:t>
      </w:r>
      <w:r w:rsidRPr="000743A3">
        <w:rPr>
          <w:lang w:val="de-DE"/>
        </w:rPr>
        <w:t>stra</w:t>
      </w:r>
      <w:r w:rsidR="000743A3" w:rsidRPr="000743A3">
        <w:rPr>
          <w:lang w:val="de-DE"/>
        </w:rPr>
        <w:t>k</w:t>
      </w:r>
      <w:r w:rsidRPr="000743A3">
        <w:rPr>
          <w:lang w:val="de-DE"/>
        </w:rPr>
        <w:t>t</w:t>
      </w:r>
      <w:r w:rsidR="000743A3" w:rsidRPr="000743A3">
        <w:rPr>
          <w:lang w:val="de-DE"/>
        </w:rPr>
        <w:t xml:space="preserve"> übermittelt</w:t>
      </w:r>
      <w:r w:rsidRPr="000743A3">
        <w:rPr>
          <w:lang w:val="de-DE"/>
        </w:rPr>
        <w:t>, son</w:t>
      </w:r>
      <w:r w:rsidR="000743A3" w:rsidRPr="000743A3">
        <w:rPr>
          <w:lang w:val="de-DE"/>
        </w:rPr>
        <w:t xml:space="preserve">dern </w:t>
      </w:r>
      <w:r w:rsidRPr="000743A3">
        <w:rPr>
          <w:lang w:val="de-DE"/>
        </w:rPr>
        <w:t>d</w:t>
      </w:r>
      <w:r w:rsidR="000743A3" w:rsidRPr="000743A3">
        <w:rPr>
          <w:lang w:val="de-DE"/>
        </w:rPr>
        <w:t>urch</w:t>
      </w:r>
      <w:r w:rsidRPr="000743A3">
        <w:rPr>
          <w:lang w:val="de-DE"/>
        </w:rPr>
        <w:t xml:space="preserve"> </w:t>
      </w:r>
      <w:r w:rsidR="000743A3" w:rsidRPr="000743A3">
        <w:rPr>
          <w:lang w:val="de-DE"/>
        </w:rPr>
        <w:t>kulturelle K</w:t>
      </w:r>
      <w:r w:rsidRPr="000743A3">
        <w:rPr>
          <w:lang w:val="de-DE"/>
        </w:rPr>
        <w:t>ategorie</w:t>
      </w:r>
      <w:r w:rsidR="000743A3" w:rsidRPr="000743A3">
        <w:rPr>
          <w:lang w:val="de-DE"/>
        </w:rPr>
        <w:t>n</w:t>
      </w:r>
      <w:r w:rsidRPr="000743A3">
        <w:rPr>
          <w:lang w:val="de-DE"/>
        </w:rPr>
        <w:t xml:space="preserve">, </w:t>
      </w:r>
      <w:r w:rsidR="000743A3" w:rsidRPr="000743A3">
        <w:rPr>
          <w:lang w:val="de-DE"/>
        </w:rPr>
        <w:t>die si</w:t>
      </w:r>
      <w:r w:rsidRPr="000743A3">
        <w:rPr>
          <w:lang w:val="de-DE"/>
        </w:rPr>
        <w:t xml:space="preserve">e </w:t>
      </w:r>
      <w:r w:rsidR="000743A3" w:rsidRPr="000743A3">
        <w:rPr>
          <w:lang w:val="de-DE"/>
        </w:rPr>
        <w:t>überhaupt erst verstä</w:t>
      </w:r>
      <w:r w:rsidRPr="000743A3">
        <w:rPr>
          <w:lang w:val="de-DE"/>
        </w:rPr>
        <w:t>n</w:t>
      </w:r>
      <w:r w:rsidR="000743A3">
        <w:rPr>
          <w:lang w:val="de-DE"/>
        </w:rPr>
        <w:t>dlich mach</w:t>
      </w:r>
      <w:r w:rsidRPr="000743A3">
        <w:rPr>
          <w:lang w:val="de-DE"/>
        </w:rPr>
        <w:t xml:space="preserve">en, </w:t>
      </w:r>
      <w:r w:rsidR="000743A3">
        <w:rPr>
          <w:lang w:val="de-DE"/>
        </w:rPr>
        <w:t>sowi</w:t>
      </w:r>
      <w:r w:rsidRPr="000743A3">
        <w:rPr>
          <w:lang w:val="de-DE"/>
        </w:rPr>
        <w:t>e d</w:t>
      </w:r>
      <w:r w:rsidR="000743A3">
        <w:rPr>
          <w:lang w:val="de-DE"/>
        </w:rPr>
        <w:t>urch geeignete S</w:t>
      </w:r>
      <w:r w:rsidRPr="000743A3">
        <w:rPr>
          <w:lang w:val="de-DE"/>
        </w:rPr>
        <w:t>tru</w:t>
      </w:r>
      <w:r w:rsidR="000743A3">
        <w:rPr>
          <w:lang w:val="de-DE"/>
        </w:rPr>
        <w:t>k</w:t>
      </w:r>
      <w:r w:rsidRPr="000743A3">
        <w:rPr>
          <w:lang w:val="de-DE"/>
        </w:rPr>
        <w:t>ture</w:t>
      </w:r>
      <w:r w:rsidR="000743A3">
        <w:rPr>
          <w:lang w:val="de-DE"/>
        </w:rPr>
        <w:t>n,</w:t>
      </w:r>
      <w:r w:rsidRPr="000743A3">
        <w:rPr>
          <w:lang w:val="de-DE"/>
        </w:rPr>
        <w:t xml:space="preserve"> </w:t>
      </w:r>
      <w:r w:rsidR="000743A3">
        <w:rPr>
          <w:lang w:val="de-DE"/>
        </w:rPr>
        <w:t>welch</w:t>
      </w:r>
      <w:r w:rsidRPr="000743A3">
        <w:rPr>
          <w:lang w:val="de-DE"/>
        </w:rPr>
        <w:t>e d</w:t>
      </w:r>
      <w:r w:rsidR="000743A3">
        <w:rPr>
          <w:lang w:val="de-DE"/>
        </w:rPr>
        <w:t>ie Erfahrung k</w:t>
      </w:r>
      <w:r w:rsidRPr="000743A3">
        <w:rPr>
          <w:lang w:val="de-DE"/>
        </w:rPr>
        <w:t>on</w:t>
      </w:r>
      <w:r w:rsidR="000743A3">
        <w:rPr>
          <w:lang w:val="de-DE"/>
        </w:rPr>
        <w:t>k</w:t>
      </w:r>
      <w:r w:rsidRPr="000743A3">
        <w:rPr>
          <w:lang w:val="de-DE"/>
        </w:rPr>
        <w:t>ret</w:t>
      </w:r>
      <w:r w:rsidR="000743A3">
        <w:rPr>
          <w:lang w:val="de-DE"/>
        </w:rPr>
        <w:t xml:space="preserve"> werden l</w:t>
      </w:r>
      <w:r w:rsidRPr="000743A3">
        <w:rPr>
          <w:lang w:val="de-DE"/>
        </w:rPr>
        <w:t>a</w:t>
      </w:r>
      <w:r w:rsidR="000743A3">
        <w:rPr>
          <w:lang w:val="de-DE"/>
        </w:rPr>
        <w:t>ssen</w:t>
      </w:r>
      <w:r w:rsidRPr="000743A3">
        <w:rPr>
          <w:lang w:val="de-DE"/>
        </w:rPr>
        <w:t xml:space="preserve">. </w:t>
      </w:r>
      <w:r w:rsidR="000743A3" w:rsidRPr="000743A3">
        <w:rPr>
          <w:lang w:val="de-DE"/>
        </w:rPr>
        <w:t>Bild</w:t>
      </w:r>
      <w:r w:rsidRPr="000743A3">
        <w:rPr>
          <w:lang w:val="de-DE"/>
        </w:rPr>
        <w:t>e</w:t>
      </w:r>
      <w:r w:rsidR="000743A3" w:rsidRPr="000743A3">
        <w:rPr>
          <w:lang w:val="de-DE"/>
        </w:rPr>
        <w:t>r</w:t>
      </w:r>
      <w:r w:rsidRPr="000743A3">
        <w:rPr>
          <w:lang w:val="de-DE"/>
        </w:rPr>
        <w:t xml:space="preserve"> </w:t>
      </w:r>
      <w:r w:rsidR="000743A3" w:rsidRPr="000743A3">
        <w:rPr>
          <w:lang w:val="de-DE"/>
        </w:rPr>
        <w:t>und Erfahrungen von G</w:t>
      </w:r>
      <w:r w:rsidRPr="000743A3">
        <w:rPr>
          <w:lang w:val="de-DE"/>
        </w:rPr>
        <w:t>o</w:t>
      </w:r>
      <w:r w:rsidR="000743A3" w:rsidRPr="000743A3">
        <w:rPr>
          <w:lang w:val="de-DE"/>
        </w:rPr>
        <w:t>tt</w:t>
      </w:r>
      <w:r w:rsidRPr="000743A3">
        <w:rPr>
          <w:lang w:val="de-DE"/>
        </w:rPr>
        <w:t>,</w:t>
      </w:r>
      <w:r w:rsidR="000743A3" w:rsidRPr="000743A3">
        <w:rPr>
          <w:lang w:val="de-DE"/>
        </w:rPr>
        <w:t xml:space="preserve"> von</w:t>
      </w:r>
      <w:r w:rsidRPr="000743A3">
        <w:rPr>
          <w:lang w:val="de-DE"/>
        </w:rPr>
        <w:t xml:space="preserve"> C</w:t>
      </w:r>
      <w:r w:rsidR="000743A3" w:rsidRPr="000743A3">
        <w:rPr>
          <w:lang w:val="de-DE"/>
        </w:rPr>
        <w:t>h</w:t>
      </w:r>
      <w:r w:rsidRPr="000743A3">
        <w:rPr>
          <w:lang w:val="de-DE"/>
        </w:rPr>
        <w:t>rist</w:t>
      </w:r>
      <w:r w:rsidR="000743A3" w:rsidRPr="000743A3">
        <w:rPr>
          <w:lang w:val="de-DE"/>
        </w:rPr>
        <w:t>us</w:t>
      </w:r>
      <w:r w:rsidRPr="000743A3">
        <w:rPr>
          <w:lang w:val="de-DE"/>
        </w:rPr>
        <w:t>, de</w:t>
      </w:r>
      <w:r w:rsidR="000743A3" w:rsidRPr="000743A3">
        <w:rPr>
          <w:lang w:val="de-DE"/>
        </w:rPr>
        <w:t>m Menschen</w:t>
      </w:r>
      <w:r w:rsidRPr="000743A3">
        <w:rPr>
          <w:lang w:val="de-DE"/>
        </w:rPr>
        <w:t>, de</w:t>
      </w:r>
      <w:r w:rsidR="000743A3" w:rsidRPr="000743A3">
        <w:rPr>
          <w:lang w:val="de-DE"/>
        </w:rPr>
        <w:t>r K</w:t>
      </w:r>
      <w:r w:rsidRPr="000743A3">
        <w:rPr>
          <w:lang w:val="de-DE"/>
        </w:rPr>
        <w:t>i</w:t>
      </w:r>
      <w:r w:rsidR="000743A3" w:rsidRPr="000743A3">
        <w:rPr>
          <w:lang w:val="de-DE"/>
        </w:rPr>
        <w:t>rch</w:t>
      </w:r>
      <w:r w:rsidRPr="000743A3">
        <w:rPr>
          <w:lang w:val="de-DE"/>
        </w:rPr>
        <w:t>e, de</w:t>
      </w:r>
      <w:r w:rsidR="000743A3" w:rsidRPr="000743A3">
        <w:rPr>
          <w:lang w:val="de-DE"/>
        </w:rPr>
        <w:t>r We</w:t>
      </w:r>
      <w:r w:rsidRPr="000743A3">
        <w:rPr>
          <w:lang w:val="de-DE"/>
        </w:rPr>
        <w:t>l</w:t>
      </w:r>
      <w:r w:rsidR="000743A3" w:rsidRPr="000743A3">
        <w:rPr>
          <w:lang w:val="de-DE"/>
        </w:rPr>
        <w:t>t</w:t>
      </w:r>
      <w:r w:rsidRPr="000743A3">
        <w:rPr>
          <w:lang w:val="de-DE"/>
        </w:rPr>
        <w:t>, de</w:t>
      </w:r>
      <w:r w:rsidR="000743A3" w:rsidRPr="000743A3">
        <w:rPr>
          <w:lang w:val="de-DE"/>
        </w:rPr>
        <w:t>r Gese</w:t>
      </w:r>
      <w:r w:rsidRPr="000743A3">
        <w:rPr>
          <w:lang w:val="de-DE"/>
        </w:rPr>
        <w:t>ll</w:t>
      </w:r>
      <w:r w:rsidR="000743A3" w:rsidRPr="000743A3">
        <w:rPr>
          <w:lang w:val="de-DE"/>
        </w:rPr>
        <w:t>sch</w:t>
      </w:r>
      <w:r w:rsidRPr="000743A3">
        <w:rPr>
          <w:lang w:val="de-DE"/>
        </w:rPr>
        <w:t>a</w:t>
      </w:r>
      <w:r w:rsidR="000743A3" w:rsidRPr="000743A3">
        <w:rPr>
          <w:lang w:val="de-DE"/>
        </w:rPr>
        <w:t>ft</w:t>
      </w:r>
      <w:r w:rsidRPr="000743A3">
        <w:rPr>
          <w:lang w:val="de-DE"/>
        </w:rPr>
        <w:t xml:space="preserve">, </w:t>
      </w:r>
      <w:r w:rsidR="000743A3" w:rsidRPr="000743A3">
        <w:rPr>
          <w:lang w:val="de-DE"/>
        </w:rPr>
        <w:t>vo</w:t>
      </w:r>
      <w:r w:rsidR="000743A3">
        <w:rPr>
          <w:lang w:val="de-DE"/>
        </w:rPr>
        <w:t>m heil</w:t>
      </w:r>
      <w:r w:rsidRPr="000743A3">
        <w:rPr>
          <w:lang w:val="de-DE"/>
        </w:rPr>
        <w:t>i</w:t>
      </w:r>
      <w:r w:rsidR="000743A3">
        <w:rPr>
          <w:lang w:val="de-DE"/>
        </w:rPr>
        <w:t>ge</w:t>
      </w:r>
      <w:r w:rsidRPr="000743A3">
        <w:rPr>
          <w:lang w:val="de-DE"/>
        </w:rPr>
        <w:t>n Fran</w:t>
      </w:r>
      <w:r w:rsidR="000743A3">
        <w:rPr>
          <w:lang w:val="de-DE"/>
        </w:rPr>
        <w:t>z und der heiligen Kl</w:t>
      </w:r>
      <w:r w:rsidRPr="000743A3">
        <w:rPr>
          <w:lang w:val="de-DE"/>
        </w:rPr>
        <w:t xml:space="preserve">ara </w:t>
      </w:r>
      <w:r w:rsidR="000743A3">
        <w:rPr>
          <w:lang w:val="de-DE"/>
        </w:rPr>
        <w:t>prägen u</w:t>
      </w:r>
      <w:r w:rsidRPr="000743A3">
        <w:rPr>
          <w:lang w:val="de-DE"/>
        </w:rPr>
        <w:t>ns</w:t>
      </w:r>
      <w:r w:rsidR="000743A3">
        <w:rPr>
          <w:lang w:val="de-DE"/>
        </w:rPr>
        <w:t>e</w:t>
      </w:r>
      <w:r w:rsidRPr="000743A3">
        <w:rPr>
          <w:lang w:val="de-DE"/>
        </w:rPr>
        <w:t>r</w:t>
      </w:r>
      <w:r w:rsidR="000743A3">
        <w:rPr>
          <w:lang w:val="de-DE"/>
        </w:rPr>
        <w:t>e</w:t>
      </w:r>
      <w:r w:rsidRPr="000743A3">
        <w:rPr>
          <w:lang w:val="de-DE"/>
        </w:rPr>
        <w:t xml:space="preserve"> pers</w:t>
      </w:r>
      <w:r w:rsidR="000743A3">
        <w:rPr>
          <w:lang w:val="de-DE"/>
        </w:rPr>
        <w:t>ö</w:t>
      </w:r>
      <w:r w:rsidRPr="000743A3">
        <w:rPr>
          <w:lang w:val="de-DE"/>
        </w:rPr>
        <w:t>nl</w:t>
      </w:r>
      <w:r w:rsidR="000743A3">
        <w:rPr>
          <w:lang w:val="de-DE"/>
        </w:rPr>
        <w:t>ich</w:t>
      </w:r>
      <w:r w:rsidRPr="000743A3">
        <w:rPr>
          <w:lang w:val="de-DE"/>
        </w:rPr>
        <w:t xml:space="preserve">e </w:t>
      </w:r>
      <w:r w:rsidR="000743A3">
        <w:rPr>
          <w:lang w:val="de-DE"/>
        </w:rPr>
        <w:t>und g</w:t>
      </w:r>
      <w:r w:rsidRPr="000743A3">
        <w:rPr>
          <w:lang w:val="de-DE"/>
        </w:rPr>
        <w:t>e</w:t>
      </w:r>
      <w:r w:rsidR="000743A3">
        <w:rPr>
          <w:lang w:val="de-DE"/>
        </w:rPr>
        <w:t>meinschaftliche Sicht</w:t>
      </w:r>
      <w:r w:rsidRPr="000743A3">
        <w:rPr>
          <w:lang w:val="de-DE"/>
        </w:rPr>
        <w:t xml:space="preserve"> de</w:t>
      </w:r>
      <w:r w:rsidR="000743A3">
        <w:rPr>
          <w:lang w:val="de-DE"/>
        </w:rPr>
        <w:t>s geist</w:t>
      </w:r>
      <w:r w:rsidRPr="000743A3">
        <w:rPr>
          <w:lang w:val="de-DE"/>
        </w:rPr>
        <w:t>l</w:t>
      </w:r>
      <w:r w:rsidR="000743A3">
        <w:rPr>
          <w:lang w:val="de-DE"/>
        </w:rPr>
        <w:t xml:space="preserve">ichen Lebens und </w:t>
      </w:r>
      <w:r w:rsidRPr="000743A3">
        <w:rPr>
          <w:lang w:val="de-DE"/>
        </w:rPr>
        <w:t>de</w:t>
      </w:r>
      <w:r w:rsidR="000743A3">
        <w:rPr>
          <w:lang w:val="de-DE"/>
        </w:rPr>
        <w:t>r We</w:t>
      </w:r>
      <w:r w:rsidRPr="000743A3">
        <w:rPr>
          <w:lang w:val="de-DE"/>
        </w:rPr>
        <w:t>l</w:t>
      </w:r>
      <w:r w:rsidR="000743A3">
        <w:rPr>
          <w:lang w:val="de-DE"/>
        </w:rPr>
        <w:t>t</w:t>
      </w:r>
      <w:r w:rsidRPr="000743A3">
        <w:rPr>
          <w:lang w:val="de-DE"/>
        </w:rPr>
        <w:t xml:space="preserve">. </w:t>
      </w:r>
      <w:r w:rsidR="000743A3" w:rsidRPr="000743A3">
        <w:rPr>
          <w:lang w:val="de-DE"/>
        </w:rPr>
        <w:t>Die k</w:t>
      </w:r>
      <w:r w:rsidRPr="000743A3">
        <w:rPr>
          <w:lang w:val="de-DE"/>
        </w:rPr>
        <w:t>reativ</w:t>
      </w:r>
      <w:r w:rsidR="000743A3" w:rsidRPr="000743A3">
        <w:rPr>
          <w:lang w:val="de-DE"/>
        </w:rPr>
        <w:t>e Treue verl</w:t>
      </w:r>
      <w:r w:rsidRPr="000743A3">
        <w:rPr>
          <w:lang w:val="de-DE"/>
        </w:rPr>
        <w:t>a</w:t>
      </w:r>
      <w:r w:rsidR="000743A3" w:rsidRPr="000743A3">
        <w:rPr>
          <w:lang w:val="de-DE"/>
        </w:rPr>
        <w:t>ngt, dass wir diese Bilder</w:t>
      </w:r>
      <w:r w:rsidRPr="000743A3">
        <w:rPr>
          <w:lang w:val="de-DE"/>
        </w:rPr>
        <w:t xml:space="preserve"> </w:t>
      </w:r>
      <w:r w:rsidR="000743A3" w:rsidRPr="000743A3">
        <w:rPr>
          <w:lang w:val="de-DE"/>
        </w:rPr>
        <w:t>un</w:t>
      </w:r>
      <w:r w:rsidRPr="000743A3">
        <w:rPr>
          <w:lang w:val="de-DE"/>
        </w:rPr>
        <w:t xml:space="preserve">d </w:t>
      </w:r>
      <w:r w:rsidR="000743A3" w:rsidRPr="000743A3">
        <w:rPr>
          <w:lang w:val="de-DE"/>
        </w:rPr>
        <w:t>Erfahrungen von Zeit zu Z</w:t>
      </w:r>
      <w:r w:rsidRPr="000743A3">
        <w:rPr>
          <w:lang w:val="de-DE"/>
        </w:rPr>
        <w:t>e</w:t>
      </w:r>
      <w:r w:rsidR="000743A3" w:rsidRPr="000743A3">
        <w:rPr>
          <w:lang w:val="de-DE"/>
        </w:rPr>
        <w:t xml:space="preserve">it </w:t>
      </w:r>
      <w:r w:rsidRPr="000743A3">
        <w:rPr>
          <w:lang w:val="de-DE"/>
        </w:rPr>
        <w:t>a</w:t>
      </w:r>
      <w:r w:rsidR="000743A3" w:rsidRPr="000743A3">
        <w:rPr>
          <w:lang w:val="de-DE"/>
        </w:rPr>
        <w:t>u</w:t>
      </w:r>
      <w:r w:rsidR="000743A3">
        <w:rPr>
          <w:lang w:val="de-DE"/>
        </w:rPr>
        <w:t>f</w:t>
      </w:r>
      <w:r w:rsidRPr="000743A3">
        <w:rPr>
          <w:lang w:val="de-DE"/>
        </w:rPr>
        <w:t xml:space="preserve"> pers</w:t>
      </w:r>
      <w:r w:rsidR="000743A3">
        <w:rPr>
          <w:lang w:val="de-DE"/>
        </w:rPr>
        <w:t>ö</w:t>
      </w:r>
      <w:r w:rsidRPr="000743A3">
        <w:rPr>
          <w:lang w:val="de-DE"/>
        </w:rPr>
        <w:t>nl</w:t>
      </w:r>
      <w:r w:rsidR="000743A3">
        <w:rPr>
          <w:lang w:val="de-DE"/>
        </w:rPr>
        <w:t>ich</w:t>
      </w:r>
      <w:r w:rsidRPr="000743A3">
        <w:rPr>
          <w:lang w:val="de-DE"/>
        </w:rPr>
        <w:t>e</w:t>
      </w:r>
      <w:r w:rsidR="000743A3">
        <w:rPr>
          <w:lang w:val="de-DE"/>
        </w:rPr>
        <w:t>r</w:t>
      </w:r>
      <w:r w:rsidRPr="000743A3">
        <w:rPr>
          <w:lang w:val="de-DE"/>
        </w:rPr>
        <w:t xml:space="preserve"> </w:t>
      </w:r>
      <w:r w:rsidR="000743A3">
        <w:rPr>
          <w:lang w:val="de-DE"/>
        </w:rPr>
        <w:t>wi</w:t>
      </w:r>
      <w:r w:rsidRPr="000743A3">
        <w:rPr>
          <w:lang w:val="de-DE"/>
        </w:rPr>
        <w:t xml:space="preserve">e </w:t>
      </w:r>
      <w:r w:rsidR="000743A3">
        <w:rPr>
          <w:lang w:val="de-DE"/>
        </w:rPr>
        <w:t>ge</w:t>
      </w:r>
      <w:r w:rsidRPr="000743A3">
        <w:rPr>
          <w:lang w:val="de-DE"/>
        </w:rPr>
        <w:t>m</w:t>
      </w:r>
      <w:r w:rsidR="000743A3">
        <w:rPr>
          <w:lang w:val="de-DE"/>
        </w:rPr>
        <w:t>ei</w:t>
      </w:r>
      <w:r w:rsidRPr="000743A3">
        <w:rPr>
          <w:lang w:val="de-DE"/>
        </w:rPr>
        <w:t>n</w:t>
      </w:r>
      <w:r w:rsidR="000743A3">
        <w:rPr>
          <w:lang w:val="de-DE"/>
        </w:rPr>
        <w:t>schaf</w:t>
      </w:r>
      <w:r w:rsidRPr="000743A3">
        <w:rPr>
          <w:lang w:val="de-DE"/>
        </w:rPr>
        <w:t>t</w:t>
      </w:r>
      <w:r w:rsidR="000743A3">
        <w:rPr>
          <w:lang w:val="de-DE"/>
        </w:rPr>
        <w:t>l</w:t>
      </w:r>
      <w:r w:rsidRPr="000743A3">
        <w:rPr>
          <w:lang w:val="de-DE"/>
        </w:rPr>
        <w:t>i</w:t>
      </w:r>
      <w:r w:rsidR="000743A3">
        <w:rPr>
          <w:lang w:val="de-DE"/>
        </w:rPr>
        <w:t>cher Ebene überprüfen</w:t>
      </w:r>
      <w:r w:rsidRPr="000743A3">
        <w:rPr>
          <w:lang w:val="de-DE"/>
        </w:rPr>
        <w:t xml:space="preserve">, </w:t>
      </w:r>
      <w:r w:rsidR="000743A3">
        <w:rPr>
          <w:lang w:val="de-DE"/>
        </w:rPr>
        <w:t>indem wi</w:t>
      </w:r>
      <w:r w:rsidRPr="000743A3">
        <w:rPr>
          <w:lang w:val="de-DE"/>
        </w:rPr>
        <w:t>r</w:t>
      </w:r>
      <w:r w:rsidR="000743A3">
        <w:rPr>
          <w:lang w:val="de-DE"/>
        </w:rPr>
        <w:t xml:space="preserve"> s</w:t>
      </w:r>
      <w:r w:rsidRPr="000743A3">
        <w:rPr>
          <w:lang w:val="de-DE"/>
        </w:rPr>
        <w:t>i</w:t>
      </w:r>
      <w:r w:rsidR="000743A3">
        <w:rPr>
          <w:lang w:val="de-DE"/>
        </w:rPr>
        <w:t>e vom k</w:t>
      </w:r>
      <w:r w:rsidRPr="000743A3">
        <w:rPr>
          <w:lang w:val="de-DE"/>
        </w:rPr>
        <w:t>ultur</w:t>
      </w:r>
      <w:r w:rsidR="000743A3">
        <w:rPr>
          <w:lang w:val="de-DE"/>
        </w:rPr>
        <w:t>el</w:t>
      </w:r>
      <w:r w:rsidRPr="000743A3">
        <w:rPr>
          <w:lang w:val="de-DE"/>
        </w:rPr>
        <w:t>le</w:t>
      </w:r>
      <w:r w:rsidR="000743A3">
        <w:rPr>
          <w:lang w:val="de-DE"/>
        </w:rPr>
        <w:t>n Gesichtspunkt aus neu anschauen</w:t>
      </w:r>
      <w:r w:rsidRPr="000743A3">
        <w:rPr>
          <w:lang w:val="de-DE"/>
        </w:rPr>
        <w:t>.</w:t>
      </w:r>
    </w:p>
    <w:p w:rsidR="002D2A61" w:rsidRPr="000743A3" w:rsidRDefault="002D2A61" w:rsidP="002A22BD">
      <w:pPr>
        <w:pStyle w:val="testo"/>
        <w:rPr>
          <w:lang w:val="de-DE"/>
        </w:rPr>
      </w:pPr>
      <w:r w:rsidRPr="000743A3">
        <w:rPr>
          <w:lang w:val="de-DE"/>
        </w:rPr>
        <w:t xml:space="preserve">28. </w:t>
      </w:r>
      <w:r w:rsidR="000743A3" w:rsidRPr="000743A3">
        <w:rPr>
          <w:lang w:val="de-DE"/>
        </w:rPr>
        <w:t>Die Werte des</w:t>
      </w:r>
      <w:r w:rsidRPr="000743A3">
        <w:rPr>
          <w:lang w:val="de-DE"/>
        </w:rPr>
        <w:t xml:space="preserve"> </w:t>
      </w:r>
      <w:r w:rsidR="000743A3" w:rsidRPr="000743A3">
        <w:rPr>
          <w:lang w:val="de-DE"/>
        </w:rPr>
        <w:t>Ch</w:t>
      </w:r>
      <w:r w:rsidRPr="000743A3">
        <w:rPr>
          <w:lang w:val="de-DE"/>
        </w:rPr>
        <w:t>arisma</w:t>
      </w:r>
      <w:r w:rsidR="000743A3" w:rsidRPr="000743A3">
        <w:rPr>
          <w:lang w:val="de-DE"/>
        </w:rPr>
        <w:t>s, wie sie i</w:t>
      </w:r>
      <w:r w:rsidRPr="000743A3">
        <w:rPr>
          <w:lang w:val="de-DE"/>
        </w:rPr>
        <w:t>n</w:t>
      </w:r>
      <w:r w:rsidR="000743A3" w:rsidRPr="000743A3">
        <w:rPr>
          <w:lang w:val="de-DE"/>
        </w:rPr>
        <w:t xml:space="preserve"> d</w:t>
      </w:r>
      <w:r w:rsidRPr="000743A3">
        <w:rPr>
          <w:lang w:val="de-DE"/>
        </w:rPr>
        <w:t>e</w:t>
      </w:r>
      <w:r w:rsidR="000743A3" w:rsidRPr="000743A3">
        <w:rPr>
          <w:lang w:val="de-DE"/>
        </w:rPr>
        <w:t>r</w:t>
      </w:r>
      <w:r w:rsidRPr="000743A3">
        <w:rPr>
          <w:lang w:val="de-DE"/>
        </w:rPr>
        <w:t xml:space="preserve"> </w:t>
      </w:r>
      <w:r w:rsidRPr="000743A3">
        <w:rPr>
          <w:i/>
          <w:iCs/>
          <w:lang w:val="de-DE"/>
        </w:rPr>
        <w:t>RF</w:t>
      </w:r>
      <w:r w:rsidRPr="000743A3">
        <w:rPr>
          <w:lang w:val="de-DE"/>
        </w:rPr>
        <w:t xml:space="preserve"> </w:t>
      </w:r>
      <w:r w:rsidR="000743A3" w:rsidRPr="000743A3">
        <w:rPr>
          <w:lang w:val="de-DE"/>
        </w:rPr>
        <w:t>geboten werden, kön</w:t>
      </w:r>
      <w:r w:rsidRPr="000743A3">
        <w:rPr>
          <w:lang w:val="de-DE"/>
        </w:rPr>
        <w:t>n</w:t>
      </w:r>
      <w:r w:rsidR="000743A3" w:rsidRPr="000743A3">
        <w:rPr>
          <w:lang w:val="de-DE"/>
        </w:rPr>
        <w:t xml:space="preserve">en </w:t>
      </w:r>
      <w:r w:rsidR="000743A3">
        <w:rPr>
          <w:lang w:val="de-DE"/>
        </w:rPr>
        <w:t xml:space="preserve">unterschiedlich </w:t>
      </w:r>
      <w:r w:rsidRPr="000743A3">
        <w:rPr>
          <w:lang w:val="de-DE"/>
        </w:rPr>
        <w:t>integr</w:t>
      </w:r>
      <w:r w:rsidR="000743A3">
        <w:rPr>
          <w:lang w:val="de-DE"/>
        </w:rPr>
        <w:t>ier</w:t>
      </w:r>
      <w:r w:rsidRPr="000743A3">
        <w:rPr>
          <w:lang w:val="de-DE"/>
        </w:rPr>
        <w:t>t</w:t>
      </w:r>
      <w:r w:rsidR="000743A3">
        <w:rPr>
          <w:lang w:val="de-DE"/>
        </w:rPr>
        <w:t xml:space="preserve"> werden</w:t>
      </w:r>
      <w:r w:rsidRPr="000743A3">
        <w:rPr>
          <w:lang w:val="de-DE"/>
        </w:rPr>
        <w:t xml:space="preserve">, </w:t>
      </w:r>
      <w:r w:rsidR="000743A3">
        <w:rPr>
          <w:lang w:val="de-DE"/>
        </w:rPr>
        <w:t>hauptsächlich v</w:t>
      </w:r>
      <w:r w:rsidRPr="000743A3">
        <w:rPr>
          <w:lang w:val="de-DE"/>
        </w:rPr>
        <w:t>o</w:t>
      </w:r>
      <w:r w:rsidR="000743A3">
        <w:rPr>
          <w:lang w:val="de-DE"/>
        </w:rPr>
        <w:t>m K</w:t>
      </w:r>
      <w:r w:rsidRPr="000743A3">
        <w:rPr>
          <w:lang w:val="de-DE"/>
        </w:rPr>
        <w:t>riteri</w:t>
      </w:r>
      <w:r w:rsidR="000743A3">
        <w:rPr>
          <w:lang w:val="de-DE"/>
        </w:rPr>
        <w:t>um</w:t>
      </w:r>
      <w:r w:rsidRPr="000743A3">
        <w:rPr>
          <w:lang w:val="de-DE"/>
        </w:rPr>
        <w:t xml:space="preserve"> de</w:t>
      </w:r>
      <w:r w:rsidR="000743A3">
        <w:rPr>
          <w:lang w:val="de-DE"/>
        </w:rPr>
        <w:t xml:space="preserve">r </w:t>
      </w:r>
      <w:r w:rsidR="000743A3" w:rsidRPr="000743A3">
        <w:rPr>
          <w:lang w:val="de-DE"/>
        </w:rPr>
        <w:t xml:space="preserve">Beziehung </w:t>
      </w:r>
      <w:r w:rsidR="000743A3">
        <w:rPr>
          <w:lang w:val="de-DE"/>
        </w:rPr>
        <w:t>her</w:t>
      </w:r>
      <w:r w:rsidRPr="000743A3">
        <w:rPr>
          <w:lang w:val="de-DE"/>
        </w:rPr>
        <w:t xml:space="preserve">. </w:t>
      </w:r>
      <w:r w:rsidR="000743A3" w:rsidRPr="000743A3">
        <w:rPr>
          <w:lang w:val="de-DE"/>
        </w:rPr>
        <w:t>Im Folgenden</w:t>
      </w:r>
      <w:r w:rsidRPr="000743A3">
        <w:rPr>
          <w:lang w:val="de-DE"/>
        </w:rPr>
        <w:t xml:space="preserve"> </w:t>
      </w:r>
      <w:r w:rsidR="000743A3" w:rsidRPr="000743A3">
        <w:rPr>
          <w:lang w:val="de-DE"/>
        </w:rPr>
        <w:t>ze</w:t>
      </w:r>
      <w:r w:rsidRPr="000743A3">
        <w:rPr>
          <w:lang w:val="de-DE"/>
        </w:rPr>
        <w:t>i</w:t>
      </w:r>
      <w:r w:rsidR="000743A3" w:rsidRPr="000743A3">
        <w:rPr>
          <w:lang w:val="de-DE"/>
        </w:rPr>
        <w:t>ge</w:t>
      </w:r>
      <w:r w:rsidRPr="000743A3">
        <w:rPr>
          <w:lang w:val="de-DE"/>
        </w:rPr>
        <w:t>n</w:t>
      </w:r>
      <w:r w:rsidR="000743A3" w:rsidRPr="000743A3">
        <w:rPr>
          <w:lang w:val="de-DE"/>
        </w:rPr>
        <w:t xml:space="preserve"> w</w:t>
      </w:r>
      <w:r w:rsidRPr="000743A3">
        <w:rPr>
          <w:lang w:val="de-DE"/>
        </w:rPr>
        <w:t>i</w:t>
      </w:r>
      <w:r w:rsidR="000743A3" w:rsidRPr="000743A3">
        <w:rPr>
          <w:lang w:val="de-DE"/>
        </w:rPr>
        <w:t>r u</w:t>
      </w:r>
      <w:r w:rsidRPr="000743A3">
        <w:rPr>
          <w:lang w:val="de-DE"/>
        </w:rPr>
        <w:t>ns</w:t>
      </w:r>
      <w:r w:rsidR="000743A3" w:rsidRPr="000743A3">
        <w:rPr>
          <w:lang w:val="de-DE"/>
        </w:rPr>
        <w:t>e</w:t>
      </w:r>
      <w:r w:rsidRPr="000743A3">
        <w:rPr>
          <w:lang w:val="de-DE"/>
        </w:rPr>
        <w:t>r</w:t>
      </w:r>
      <w:r w:rsidR="000743A3" w:rsidRPr="000743A3">
        <w:rPr>
          <w:lang w:val="de-DE"/>
        </w:rPr>
        <w:t>e Werte auf, d</w:t>
      </w:r>
      <w:r w:rsidRPr="000743A3">
        <w:rPr>
          <w:lang w:val="de-DE"/>
        </w:rPr>
        <w:t>i</w:t>
      </w:r>
      <w:r w:rsidR="000743A3" w:rsidRPr="000743A3">
        <w:rPr>
          <w:lang w:val="de-DE"/>
        </w:rPr>
        <w:t>e</w:t>
      </w:r>
      <w:r w:rsidRPr="000743A3">
        <w:rPr>
          <w:lang w:val="de-DE"/>
        </w:rPr>
        <w:t xml:space="preserve"> in </w:t>
      </w:r>
      <w:r w:rsidR="000743A3" w:rsidRPr="000743A3">
        <w:rPr>
          <w:lang w:val="de-DE"/>
        </w:rPr>
        <w:t>j</w:t>
      </w:r>
      <w:r w:rsidR="000743A3">
        <w:rPr>
          <w:lang w:val="de-DE"/>
        </w:rPr>
        <w:t>eder K</w:t>
      </w:r>
      <w:r w:rsidRPr="000743A3">
        <w:rPr>
          <w:lang w:val="de-DE"/>
        </w:rPr>
        <w:t>ultur</w:t>
      </w:r>
      <w:r w:rsidR="000743A3">
        <w:rPr>
          <w:lang w:val="de-DE"/>
        </w:rPr>
        <w:t xml:space="preserve"> vorh</w:t>
      </w:r>
      <w:r w:rsidRPr="000743A3">
        <w:rPr>
          <w:lang w:val="de-DE"/>
        </w:rPr>
        <w:t>a</w:t>
      </w:r>
      <w:r w:rsidR="000743A3">
        <w:rPr>
          <w:lang w:val="de-DE"/>
        </w:rPr>
        <w:t>nden sein sollen</w:t>
      </w:r>
      <w:r w:rsidRPr="000743A3">
        <w:rPr>
          <w:lang w:val="de-DE"/>
        </w:rPr>
        <w:t>.</w:t>
      </w:r>
    </w:p>
    <w:p w:rsidR="002D2A61" w:rsidRPr="000743A3" w:rsidRDefault="002D2A61" w:rsidP="008450D6">
      <w:pPr>
        <w:pStyle w:val="titolo4"/>
        <w:rPr>
          <w:lang w:val="de-DE"/>
        </w:rPr>
      </w:pPr>
      <w:r w:rsidRPr="000743A3">
        <w:rPr>
          <w:lang w:val="de-DE"/>
        </w:rPr>
        <w:t xml:space="preserve">A) </w:t>
      </w:r>
      <w:r w:rsidR="000743A3" w:rsidRPr="000743A3">
        <w:rPr>
          <w:lang w:val="de-DE"/>
        </w:rPr>
        <w:t>Im</w:t>
      </w:r>
      <w:r w:rsidRPr="000743A3">
        <w:rPr>
          <w:lang w:val="de-DE"/>
        </w:rPr>
        <w:t xml:space="preserve"> </w:t>
      </w:r>
      <w:r w:rsidR="000743A3" w:rsidRPr="000743A3">
        <w:rPr>
          <w:lang w:val="de-DE"/>
        </w:rPr>
        <w:t>Mitt</w:t>
      </w:r>
      <w:r w:rsidRPr="000743A3">
        <w:rPr>
          <w:lang w:val="de-DE"/>
        </w:rPr>
        <w:t>e</w:t>
      </w:r>
      <w:r w:rsidR="000743A3" w:rsidRPr="000743A3">
        <w:rPr>
          <w:lang w:val="de-DE"/>
        </w:rPr>
        <w:t>lpu</w:t>
      </w:r>
      <w:r w:rsidRPr="000743A3">
        <w:rPr>
          <w:lang w:val="de-DE"/>
        </w:rPr>
        <w:t>n</w:t>
      </w:r>
      <w:r w:rsidR="000743A3" w:rsidRPr="000743A3">
        <w:rPr>
          <w:lang w:val="de-DE"/>
        </w:rPr>
        <w:t>kt d</w:t>
      </w:r>
      <w:r w:rsidRPr="000743A3">
        <w:rPr>
          <w:lang w:val="de-DE"/>
        </w:rPr>
        <w:t>a</w:t>
      </w:r>
      <w:r w:rsidR="000743A3" w:rsidRPr="000743A3">
        <w:rPr>
          <w:lang w:val="de-DE"/>
        </w:rPr>
        <w:t>s</w:t>
      </w:r>
      <w:r w:rsidRPr="000743A3">
        <w:rPr>
          <w:lang w:val="de-DE"/>
        </w:rPr>
        <w:t xml:space="preserve"> </w:t>
      </w:r>
      <w:r w:rsidR="000743A3" w:rsidRPr="000743A3">
        <w:rPr>
          <w:lang w:val="de-DE"/>
        </w:rPr>
        <w:t>brüderliche Leben</w:t>
      </w:r>
      <w:r w:rsidR="0073024D" w:rsidRPr="000743A3">
        <w:rPr>
          <w:lang w:val="de-DE"/>
        </w:rPr>
        <w:t>:</w:t>
      </w:r>
    </w:p>
    <w:p w:rsidR="002D2A61" w:rsidRPr="000743A3" w:rsidRDefault="000743A3" w:rsidP="00B0060E">
      <w:pPr>
        <w:pStyle w:val="testo"/>
        <w:numPr>
          <w:ilvl w:val="0"/>
          <w:numId w:val="33"/>
        </w:numPr>
        <w:rPr>
          <w:lang w:val="de-DE"/>
        </w:rPr>
      </w:pPr>
      <w:r w:rsidRPr="000743A3">
        <w:rPr>
          <w:lang w:val="de-DE"/>
        </w:rPr>
        <w:t xml:space="preserve">Zahl </w:t>
      </w:r>
      <w:r w:rsidR="002D2A61" w:rsidRPr="000743A3">
        <w:rPr>
          <w:lang w:val="de-DE"/>
        </w:rPr>
        <w:t>de</w:t>
      </w:r>
      <w:r w:rsidRPr="000743A3">
        <w:rPr>
          <w:lang w:val="de-DE"/>
        </w:rPr>
        <w:t>r</w:t>
      </w:r>
      <w:r w:rsidR="002D2A61" w:rsidRPr="000743A3">
        <w:rPr>
          <w:lang w:val="de-DE"/>
        </w:rPr>
        <w:t xml:space="preserve"> </w:t>
      </w:r>
      <w:r w:rsidRPr="000743A3">
        <w:rPr>
          <w:lang w:val="de-DE"/>
        </w:rPr>
        <w:t>M</w:t>
      </w:r>
      <w:r w:rsidR="002D2A61" w:rsidRPr="000743A3">
        <w:rPr>
          <w:lang w:val="de-DE"/>
        </w:rPr>
        <w:t>i</w:t>
      </w:r>
      <w:r w:rsidRPr="000743A3">
        <w:rPr>
          <w:lang w:val="de-DE"/>
        </w:rPr>
        <w:t>tglieder</w:t>
      </w:r>
      <w:r w:rsidR="002D2A61" w:rsidRPr="000743A3">
        <w:rPr>
          <w:lang w:val="de-DE"/>
        </w:rPr>
        <w:t xml:space="preserve"> de</w:t>
      </w:r>
      <w:r w:rsidRPr="000743A3">
        <w:rPr>
          <w:lang w:val="de-DE"/>
        </w:rPr>
        <w:t>r Ausbi</w:t>
      </w:r>
      <w:r w:rsidR="002D2A61" w:rsidRPr="000743A3">
        <w:rPr>
          <w:lang w:val="de-DE"/>
        </w:rPr>
        <w:t>l</w:t>
      </w:r>
      <w:r w:rsidRPr="000743A3">
        <w:rPr>
          <w:lang w:val="de-DE"/>
        </w:rPr>
        <w:t>dung</w:t>
      </w:r>
      <w:r>
        <w:rPr>
          <w:lang w:val="de-DE"/>
        </w:rPr>
        <w:t>s</w:t>
      </w:r>
      <w:r w:rsidR="002D2A61" w:rsidRPr="000743A3">
        <w:rPr>
          <w:lang w:val="de-DE"/>
        </w:rPr>
        <w:t>fraternit</w:t>
      </w:r>
      <w:r>
        <w:rPr>
          <w:lang w:val="de-DE"/>
        </w:rPr>
        <w:t>ät</w:t>
      </w:r>
      <w:r w:rsidR="002D2A61" w:rsidRPr="000743A3">
        <w:rPr>
          <w:lang w:val="de-DE"/>
        </w:rPr>
        <w:t>, de</w:t>
      </w:r>
      <w:r>
        <w:rPr>
          <w:lang w:val="de-DE"/>
        </w:rPr>
        <w:t>s Ausbi</w:t>
      </w:r>
      <w:r w:rsidR="002D2A61" w:rsidRPr="000743A3">
        <w:rPr>
          <w:lang w:val="de-DE"/>
        </w:rPr>
        <w:t>l</w:t>
      </w:r>
      <w:r>
        <w:rPr>
          <w:lang w:val="de-DE"/>
        </w:rPr>
        <w:t>derteams</w:t>
      </w:r>
      <w:r w:rsidR="002D2A61" w:rsidRPr="000743A3">
        <w:rPr>
          <w:lang w:val="de-DE"/>
        </w:rPr>
        <w:t xml:space="preserve"> </w:t>
      </w:r>
      <w:r>
        <w:rPr>
          <w:lang w:val="de-DE"/>
        </w:rPr>
        <w:t>un</w:t>
      </w:r>
      <w:r w:rsidR="002D2A61" w:rsidRPr="000743A3">
        <w:rPr>
          <w:lang w:val="de-DE"/>
        </w:rPr>
        <w:t>d</w:t>
      </w:r>
      <w:r>
        <w:rPr>
          <w:lang w:val="de-DE"/>
        </w:rPr>
        <w:t xml:space="preserve"> d</w:t>
      </w:r>
      <w:r w:rsidR="002D2A61" w:rsidRPr="000743A3">
        <w:rPr>
          <w:lang w:val="de-DE"/>
        </w:rPr>
        <w:t>e</w:t>
      </w:r>
      <w:r>
        <w:rPr>
          <w:lang w:val="de-DE"/>
        </w:rPr>
        <w:t>r Auszub</w:t>
      </w:r>
      <w:r w:rsidR="002D2A61" w:rsidRPr="000743A3">
        <w:rPr>
          <w:lang w:val="de-DE"/>
        </w:rPr>
        <w:t>i</w:t>
      </w:r>
      <w:r>
        <w:rPr>
          <w:lang w:val="de-DE"/>
        </w:rPr>
        <w:t>ldenden</w:t>
      </w:r>
      <w:r w:rsidR="0073024D" w:rsidRPr="000743A3">
        <w:rPr>
          <w:lang w:val="de-DE"/>
        </w:rPr>
        <w:t>;</w:t>
      </w:r>
    </w:p>
    <w:p w:rsidR="002D2A61" w:rsidRPr="000743A3" w:rsidRDefault="000743A3" w:rsidP="00B0060E">
      <w:pPr>
        <w:pStyle w:val="testo"/>
        <w:numPr>
          <w:ilvl w:val="0"/>
          <w:numId w:val="33"/>
        </w:numPr>
        <w:rPr>
          <w:lang w:val="de-DE"/>
        </w:rPr>
      </w:pPr>
      <w:r w:rsidRPr="000743A3">
        <w:rPr>
          <w:lang w:val="de-DE"/>
        </w:rPr>
        <w:t>G</w:t>
      </w:r>
      <w:r w:rsidR="002D2A61" w:rsidRPr="000743A3">
        <w:rPr>
          <w:lang w:val="de-DE"/>
        </w:rPr>
        <w:t>l</w:t>
      </w:r>
      <w:r w:rsidRPr="000743A3">
        <w:rPr>
          <w:lang w:val="de-DE"/>
        </w:rPr>
        <w:t>e</w:t>
      </w:r>
      <w:r w:rsidR="002D2A61" w:rsidRPr="000743A3">
        <w:rPr>
          <w:lang w:val="de-DE"/>
        </w:rPr>
        <w:t>i</w:t>
      </w:r>
      <w:r w:rsidRPr="000743A3">
        <w:rPr>
          <w:lang w:val="de-DE"/>
        </w:rPr>
        <w:t xml:space="preserve">chheit </w:t>
      </w:r>
      <w:r w:rsidR="002D2A61" w:rsidRPr="000743A3">
        <w:rPr>
          <w:lang w:val="de-DE"/>
        </w:rPr>
        <w:t>a</w:t>
      </w:r>
      <w:r w:rsidRPr="000743A3">
        <w:rPr>
          <w:lang w:val="de-DE"/>
        </w:rPr>
        <w:t>ller B</w:t>
      </w:r>
      <w:r w:rsidR="002D2A61" w:rsidRPr="000743A3">
        <w:rPr>
          <w:lang w:val="de-DE"/>
        </w:rPr>
        <w:t>r</w:t>
      </w:r>
      <w:r w:rsidRPr="000743A3">
        <w:rPr>
          <w:lang w:val="de-DE"/>
        </w:rPr>
        <w:t>üder</w:t>
      </w:r>
      <w:r w:rsidR="002D2A61" w:rsidRPr="000743A3">
        <w:rPr>
          <w:lang w:val="de-DE"/>
        </w:rPr>
        <w:t>,</w:t>
      </w:r>
      <w:r w:rsidRPr="000743A3">
        <w:rPr>
          <w:lang w:val="de-DE"/>
        </w:rPr>
        <w:t xml:space="preserve"> u</w:t>
      </w:r>
      <w:r w:rsidR="002D2A61" w:rsidRPr="000743A3">
        <w:rPr>
          <w:lang w:val="de-DE"/>
        </w:rPr>
        <w:t>n</w:t>
      </w:r>
      <w:r w:rsidRPr="000743A3">
        <w:rPr>
          <w:lang w:val="de-DE"/>
        </w:rPr>
        <w:t>abhängig vo</w:t>
      </w:r>
      <w:r w:rsidR="002D2A61" w:rsidRPr="000743A3">
        <w:rPr>
          <w:lang w:val="de-DE"/>
        </w:rPr>
        <w:t>n</w:t>
      </w:r>
      <w:r>
        <w:rPr>
          <w:lang w:val="de-DE"/>
        </w:rPr>
        <w:t xml:space="preserve"> ih</w:t>
      </w:r>
      <w:r w:rsidR="002D2A61" w:rsidRPr="000743A3">
        <w:rPr>
          <w:lang w:val="de-DE"/>
        </w:rPr>
        <w:t>r</w:t>
      </w:r>
      <w:r>
        <w:rPr>
          <w:lang w:val="de-DE"/>
        </w:rPr>
        <w:t>er L</w:t>
      </w:r>
      <w:r w:rsidR="002D2A61" w:rsidRPr="000743A3">
        <w:rPr>
          <w:lang w:val="de-DE"/>
        </w:rPr>
        <w:t>aie</w:t>
      </w:r>
      <w:r>
        <w:rPr>
          <w:lang w:val="de-DE"/>
        </w:rPr>
        <w:t>n-</w:t>
      </w:r>
      <w:r w:rsidR="002D2A61" w:rsidRPr="000743A3">
        <w:rPr>
          <w:lang w:val="de-DE"/>
        </w:rPr>
        <w:t xml:space="preserve"> o</w:t>
      </w:r>
      <w:r>
        <w:rPr>
          <w:lang w:val="de-DE"/>
        </w:rPr>
        <w:t>der</w:t>
      </w:r>
      <w:r w:rsidR="002D2A61" w:rsidRPr="000743A3">
        <w:rPr>
          <w:lang w:val="de-DE"/>
        </w:rPr>
        <w:t xml:space="preserve"> </w:t>
      </w:r>
      <w:r>
        <w:rPr>
          <w:lang w:val="de-DE"/>
        </w:rPr>
        <w:t>K</w:t>
      </w:r>
      <w:r w:rsidR="002D2A61" w:rsidRPr="000743A3">
        <w:rPr>
          <w:lang w:val="de-DE"/>
        </w:rPr>
        <w:t>leri</w:t>
      </w:r>
      <w:r>
        <w:rPr>
          <w:lang w:val="de-DE"/>
        </w:rPr>
        <w:t>k</w:t>
      </w:r>
      <w:r w:rsidR="002D2A61" w:rsidRPr="000743A3">
        <w:rPr>
          <w:lang w:val="de-DE"/>
        </w:rPr>
        <w:t>e</w:t>
      </w:r>
      <w:r>
        <w:rPr>
          <w:lang w:val="de-DE"/>
        </w:rPr>
        <w:t>r-Option</w:t>
      </w:r>
      <w:r w:rsidR="0073024D" w:rsidRPr="000743A3">
        <w:rPr>
          <w:lang w:val="de-DE"/>
        </w:rPr>
        <w:t>;</w:t>
      </w:r>
    </w:p>
    <w:p w:rsidR="002D2A61" w:rsidRPr="000743A3" w:rsidRDefault="000743A3" w:rsidP="00B0060E">
      <w:pPr>
        <w:pStyle w:val="testo"/>
        <w:numPr>
          <w:ilvl w:val="0"/>
          <w:numId w:val="33"/>
        </w:numPr>
        <w:rPr>
          <w:lang w:val="de-DE"/>
        </w:rPr>
      </w:pPr>
      <w:r w:rsidRPr="000743A3">
        <w:rPr>
          <w:lang w:val="de-DE"/>
        </w:rPr>
        <w:t xml:space="preserve">Brüderliche Arten </w:t>
      </w:r>
      <w:r w:rsidR="002D2A61" w:rsidRPr="000743A3">
        <w:rPr>
          <w:lang w:val="de-DE"/>
        </w:rPr>
        <w:t>d</w:t>
      </w:r>
      <w:r w:rsidRPr="000743A3">
        <w:rPr>
          <w:lang w:val="de-DE"/>
        </w:rPr>
        <w:t>e</w:t>
      </w:r>
      <w:r w:rsidR="002D2A61" w:rsidRPr="000743A3">
        <w:rPr>
          <w:lang w:val="de-DE"/>
        </w:rPr>
        <w:t>r</w:t>
      </w:r>
      <w:r w:rsidRPr="000743A3">
        <w:rPr>
          <w:lang w:val="de-DE"/>
        </w:rPr>
        <w:t xml:space="preserve"> Beziehung un</w:t>
      </w:r>
      <w:r w:rsidR="002D2A61" w:rsidRPr="000743A3">
        <w:rPr>
          <w:lang w:val="de-DE"/>
        </w:rPr>
        <w:t>d</w:t>
      </w:r>
      <w:r w:rsidRPr="000743A3">
        <w:rPr>
          <w:lang w:val="de-DE"/>
        </w:rPr>
        <w:t xml:space="preserve"> d</w:t>
      </w:r>
      <w:r w:rsidR="002D2A61" w:rsidRPr="000743A3">
        <w:rPr>
          <w:lang w:val="de-DE"/>
        </w:rPr>
        <w:t>e</w:t>
      </w:r>
      <w:r w:rsidRPr="000743A3">
        <w:rPr>
          <w:lang w:val="de-DE"/>
        </w:rPr>
        <w:t xml:space="preserve">r </w:t>
      </w:r>
      <w:r>
        <w:rPr>
          <w:lang w:val="de-DE"/>
        </w:rPr>
        <w:t xml:space="preserve">Ausübung des Dienstes </w:t>
      </w:r>
      <w:r w:rsidR="002D2A61" w:rsidRPr="000743A3">
        <w:rPr>
          <w:lang w:val="de-DE"/>
        </w:rPr>
        <w:t>de</w:t>
      </w:r>
      <w:r>
        <w:rPr>
          <w:lang w:val="de-DE"/>
        </w:rPr>
        <w:t>r A</w:t>
      </w:r>
      <w:r w:rsidR="002D2A61" w:rsidRPr="000743A3">
        <w:rPr>
          <w:lang w:val="de-DE"/>
        </w:rPr>
        <w:t>utorit</w:t>
      </w:r>
      <w:r>
        <w:rPr>
          <w:lang w:val="de-DE"/>
        </w:rPr>
        <w:t>ät</w:t>
      </w:r>
      <w:r w:rsidR="0073024D" w:rsidRPr="000743A3">
        <w:rPr>
          <w:lang w:val="de-DE"/>
        </w:rPr>
        <w:t>.</w:t>
      </w:r>
    </w:p>
    <w:p w:rsidR="002D2A61" w:rsidRPr="000743A3" w:rsidRDefault="002D2A61" w:rsidP="008450D6">
      <w:pPr>
        <w:pStyle w:val="titolo4"/>
        <w:rPr>
          <w:lang w:val="de-DE"/>
        </w:rPr>
      </w:pPr>
      <w:r w:rsidRPr="000743A3">
        <w:rPr>
          <w:lang w:val="de-DE"/>
        </w:rPr>
        <w:t xml:space="preserve">B) </w:t>
      </w:r>
      <w:r w:rsidR="000743A3" w:rsidRPr="000743A3">
        <w:rPr>
          <w:lang w:val="de-DE"/>
        </w:rPr>
        <w:t>D</w:t>
      </w:r>
      <w:r w:rsidRPr="000743A3">
        <w:rPr>
          <w:lang w:val="de-DE"/>
        </w:rPr>
        <w:t>a</w:t>
      </w:r>
      <w:r w:rsidR="000743A3" w:rsidRPr="000743A3">
        <w:rPr>
          <w:lang w:val="de-DE"/>
        </w:rPr>
        <w:t>s</w:t>
      </w:r>
      <w:r w:rsidRPr="000743A3">
        <w:rPr>
          <w:lang w:val="de-DE"/>
        </w:rPr>
        <w:t xml:space="preserve"> </w:t>
      </w:r>
      <w:r w:rsidR="000743A3" w:rsidRPr="000743A3">
        <w:rPr>
          <w:lang w:val="de-DE"/>
        </w:rPr>
        <w:t>Leben der K</w:t>
      </w:r>
      <w:r w:rsidRPr="000743A3">
        <w:rPr>
          <w:lang w:val="de-DE"/>
        </w:rPr>
        <w:t>ontemplati</w:t>
      </w:r>
      <w:r w:rsidR="000743A3" w:rsidRPr="000743A3">
        <w:rPr>
          <w:lang w:val="de-DE"/>
        </w:rPr>
        <w:t>on un</w:t>
      </w:r>
      <w:r w:rsidRPr="000743A3">
        <w:rPr>
          <w:lang w:val="de-DE"/>
        </w:rPr>
        <w:t>d</w:t>
      </w:r>
      <w:r w:rsidR="000743A3" w:rsidRPr="000743A3">
        <w:rPr>
          <w:lang w:val="de-DE"/>
        </w:rPr>
        <w:t xml:space="preserve"> des Gebets</w:t>
      </w:r>
      <w:r w:rsidR="0073024D" w:rsidRPr="000743A3">
        <w:rPr>
          <w:lang w:val="de-DE"/>
        </w:rPr>
        <w:t>:</w:t>
      </w:r>
    </w:p>
    <w:p w:rsidR="002D2A61" w:rsidRPr="000743A3" w:rsidRDefault="000743A3" w:rsidP="00B0060E">
      <w:pPr>
        <w:pStyle w:val="testo"/>
        <w:numPr>
          <w:ilvl w:val="0"/>
          <w:numId w:val="34"/>
        </w:numPr>
        <w:rPr>
          <w:lang w:val="de-DE"/>
        </w:rPr>
      </w:pPr>
      <w:r w:rsidRPr="000743A3">
        <w:rPr>
          <w:lang w:val="de-DE"/>
        </w:rPr>
        <w:t>Z</w:t>
      </w:r>
      <w:r w:rsidR="002D2A61" w:rsidRPr="000743A3">
        <w:rPr>
          <w:lang w:val="de-DE"/>
        </w:rPr>
        <w:t>ei</w:t>
      </w:r>
      <w:r w:rsidRPr="000743A3">
        <w:rPr>
          <w:lang w:val="de-DE"/>
        </w:rPr>
        <w:t>ten</w:t>
      </w:r>
      <w:r w:rsidR="002D2A61" w:rsidRPr="000743A3">
        <w:rPr>
          <w:lang w:val="de-DE"/>
        </w:rPr>
        <w:t xml:space="preserve"> d</w:t>
      </w:r>
      <w:r w:rsidRPr="000743A3">
        <w:rPr>
          <w:lang w:val="de-DE"/>
        </w:rPr>
        <w:t xml:space="preserve">es </w:t>
      </w:r>
      <w:r w:rsidR="002D2A61" w:rsidRPr="000743A3">
        <w:rPr>
          <w:lang w:val="de-DE"/>
        </w:rPr>
        <w:t>pers</w:t>
      </w:r>
      <w:r w:rsidRPr="000743A3">
        <w:rPr>
          <w:lang w:val="de-DE"/>
        </w:rPr>
        <w:t>ö</w:t>
      </w:r>
      <w:r w:rsidR="002D2A61" w:rsidRPr="000743A3">
        <w:rPr>
          <w:lang w:val="de-DE"/>
        </w:rPr>
        <w:t>nl</w:t>
      </w:r>
      <w:r w:rsidRPr="000743A3">
        <w:rPr>
          <w:lang w:val="de-DE"/>
        </w:rPr>
        <w:t>ich</w:t>
      </w:r>
      <w:r w:rsidR="002D2A61" w:rsidRPr="000743A3">
        <w:rPr>
          <w:lang w:val="de-DE"/>
        </w:rPr>
        <w:t>e</w:t>
      </w:r>
      <w:r w:rsidRPr="000743A3">
        <w:rPr>
          <w:lang w:val="de-DE"/>
        </w:rPr>
        <w:t>n</w:t>
      </w:r>
      <w:r w:rsidR="002D2A61" w:rsidRPr="000743A3">
        <w:rPr>
          <w:lang w:val="de-DE"/>
        </w:rPr>
        <w:t xml:space="preserve">, </w:t>
      </w:r>
      <w:r w:rsidRPr="000743A3">
        <w:rPr>
          <w:lang w:val="de-DE"/>
        </w:rPr>
        <w:t>ge</w:t>
      </w:r>
      <w:r w:rsidR="002D2A61" w:rsidRPr="000743A3">
        <w:rPr>
          <w:lang w:val="de-DE"/>
        </w:rPr>
        <w:t>m</w:t>
      </w:r>
      <w:r w:rsidRPr="000743A3">
        <w:rPr>
          <w:lang w:val="de-DE"/>
        </w:rPr>
        <w:t>ei</w:t>
      </w:r>
      <w:r w:rsidR="002D2A61" w:rsidRPr="000743A3">
        <w:rPr>
          <w:lang w:val="de-DE"/>
        </w:rPr>
        <w:t>n</w:t>
      </w:r>
      <w:r>
        <w:rPr>
          <w:lang w:val="de-DE"/>
        </w:rPr>
        <w:t>schaftl</w:t>
      </w:r>
      <w:r w:rsidR="002D2A61" w:rsidRPr="000743A3">
        <w:rPr>
          <w:lang w:val="de-DE"/>
        </w:rPr>
        <w:t>i</w:t>
      </w:r>
      <w:r>
        <w:rPr>
          <w:lang w:val="de-DE"/>
        </w:rPr>
        <w:t xml:space="preserve">chen und </w:t>
      </w:r>
      <w:r w:rsidR="002D2A61" w:rsidRPr="000743A3">
        <w:rPr>
          <w:lang w:val="de-DE"/>
        </w:rPr>
        <w:t>liturgi</w:t>
      </w:r>
      <w:r>
        <w:rPr>
          <w:lang w:val="de-DE"/>
        </w:rPr>
        <w:t>s</w:t>
      </w:r>
      <w:r w:rsidR="002D2A61" w:rsidRPr="000743A3">
        <w:rPr>
          <w:lang w:val="de-DE"/>
        </w:rPr>
        <w:t>c</w:t>
      </w:r>
      <w:r>
        <w:rPr>
          <w:lang w:val="de-DE"/>
        </w:rPr>
        <w:t>hen Gebets</w:t>
      </w:r>
      <w:r w:rsidR="0073024D" w:rsidRPr="000743A3">
        <w:rPr>
          <w:lang w:val="de-DE"/>
        </w:rPr>
        <w:t>;</w:t>
      </w:r>
    </w:p>
    <w:p w:rsidR="002D2A61" w:rsidRPr="000743A3" w:rsidRDefault="000743A3" w:rsidP="00B0060E">
      <w:pPr>
        <w:pStyle w:val="testo"/>
        <w:numPr>
          <w:ilvl w:val="0"/>
          <w:numId w:val="34"/>
        </w:numPr>
        <w:rPr>
          <w:lang w:val="de-DE"/>
        </w:rPr>
      </w:pPr>
      <w:r w:rsidRPr="000743A3">
        <w:rPr>
          <w:lang w:val="de-DE"/>
        </w:rPr>
        <w:t>Hinfüh</w:t>
      </w:r>
      <w:r w:rsidR="002D2A61" w:rsidRPr="000743A3">
        <w:rPr>
          <w:lang w:val="de-DE"/>
        </w:rPr>
        <w:t>r</w:t>
      </w:r>
      <w:r w:rsidRPr="000743A3">
        <w:rPr>
          <w:lang w:val="de-DE"/>
        </w:rPr>
        <w:t xml:space="preserve">ung </w:t>
      </w:r>
      <w:r w:rsidR="002D2A61" w:rsidRPr="000743A3">
        <w:rPr>
          <w:lang w:val="de-DE"/>
        </w:rPr>
        <w:t>z</w:t>
      </w:r>
      <w:r w:rsidRPr="000743A3">
        <w:rPr>
          <w:lang w:val="de-DE"/>
        </w:rPr>
        <w:t>um Schwe</w:t>
      </w:r>
      <w:r w:rsidR="002D2A61" w:rsidRPr="000743A3">
        <w:rPr>
          <w:lang w:val="de-DE"/>
        </w:rPr>
        <w:t>i</w:t>
      </w:r>
      <w:r w:rsidRPr="000743A3">
        <w:rPr>
          <w:lang w:val="de-DE"/>
        </w:rPr>
        <w:t>g</w:t>
      </w:r>
      <w:r w:rsidR="002D2A61" w:rsidRPr="000743A3">
        <w:rPr>
          <w:lang w:val="de-DE"/>
        </w:rPr>
        <w:t xml:space="preserve">en, </w:t>
      </w:r>
      <w:r w:rsidRPr="000743A3">
        <w:rPr>
          <w:lang w:val="de-DE"/>
        </w:rPr>
        <w:t>zur M</w:t>
      </w:r>
      <w:r w:rsidR="002D2A61" w:rsidRPr="000743A3">
        <w:rPr>
          <w:lang w:val="de-DE"/>
        </w:rPr>
        <w:t>edita</w:t>
      </w:r>
      <w:r w:rsidRPr="000743A3">
        <w:rPr>
          <w:lang w:val="de-DE"/>
        </w:rPr>
        <w:t>t</w:t>
      </w:r>
      <w:r w:rsidR="002D2A61" w:rsidRPr="000743A3">
        <w:rPr>
          <w:lang w:val="de-DE"/>
        </w:rPr>
        <w:t>ion</w:t>
      </w:r>
      <w:r w:rsidRPr="000743A3">
        <w:rPr>
          <w:lang w:val="de-DE"/>
        </w:rPr>
        <w:t xml:space="preserve"> und </w:t>
      </w:r>
      <w:r>
        <w:rPr>
          <w:lang w:val="de-DE"/>
        </w:rPr>
        <w:t>z</w:t>
      </w:r>
      <w:r w:rsidRPr="000743A3">
        <w:rPr>
          <w:lang w:val="de-DE"/>
        </w:rPr>
        <w:t>um</w:t>
      </w:r>
      <w:r w:rsidR="002D2A61" w:rsidRPr="000743A3">
        <w:rPr>
          <w:lang w:val="de-DE"/>
        </w:rPr>
        <w:t xml:space="preserve"> </w:t>
      </w:r>
      <w:r>
        <w:rPr>
          <w:lang w:val="de-DE"/>
        </w:rPr>
        <w:t>Hören auf Gott</w:t>
      </w:r>
      <w:r w:rsidR="002D2A61" w:rsidRPr="000743A3">
        <w:rPr>
          <w:lang w:val="de-DE"/>
        </w:rPr>
        <w:t xml:space="preserve"> </w:t>
      </w:r>
      <w:r>
        <w:rPr>
          <w:lang w:val="de-DE"/>
        </w:rPr>
        <w:t>un</w:t>
      </w:r>
      <w:r w:rsidR="002D2A61" w:rsidRPr="000743A3">
        <w:rPr>
          <w:lang w:val="de-DE"/>
        </w:rPr>
        <w:t>d</w:t>
      </w:r>
      <w:r>
        <w:rPr>
          <w:lang w:val="de-DE"/>
        </w:rPr>
        <w:t xml:space="preserve"> di</w:t>
      </w:r>
      <w:r w:rsidR="002D2A61" w:rsidRPr="000743A3">
        <w:rPr>
          <w:lang w:val="de-DE"/>
        </w:rPr>
        <w:t>e</w:t>
      </w:r>
      <w:r>
        <w:rPr>
          <w:lang w:val="de-DE"/>
        </w:rPr>
        <w:t xml:space="preserve"> We</w:t>
      </w:r>
      <w:r w:rsidR="002D2A61" w:rsidRPr="000743A3">
        <w:rPr>
          <w:lang w:val="de-DE"/>
        </w:rPr>
        <w:t>l</w:t>
      </w:r>
      <w:r>
        <w:rPr>
          <w:lang w:val="de-DE"/>
        </w:rPr>
        <w:t>t</w:t>
      </w:r>
      <w:r w:rsidR="0073024D" w:rsidRPr="000743A3">
        <w:rPr>
          <w:lang w:val="de-DE"/>
        </w:rPr>
        <w:t>;</w:t>
      </w:r>
    </w:p>
    <w:p w:rsidR="002D2A61" w:rsidRPr="000743A3" w:rsidRDefault="000743A3" w:rsidP="00B0060E">
      <w:pPr>
        <w:pStyle w:val="testo"/>
        <w:numPr>
          <w:ilvl w:val="0"/>
          <w:numId w:val="34"/>
        </w:numPr>
        <w:rPr>
          <w:lang w:val="de-DE"/>
        </w:rPr>
      </w:pPr>
      <w:r w:rsidRPr="000743A3">
        <w:rPr>
          <w:lang w:val="de-DE"/>
        </w:rPr>
        <w:t xml:space="preserve">Die Bibel in der Mitte </w:t>
      </w:r>
      <w:r w:rsidR="002D2A61" w:rsidRPr="000743A3">
        <w:rPr>
          <w:lang w:val="de-DE"/>
        </w:rPr>
        <w:t>de</w:t>
      </w:r>
      <w:r w:rsidRPr="000743A3">
        <w:rPr>
          <w:lang w:val="de-DE"/>
        </w:rPr>
        <w:t>r</w:t>
      </w:r>
      <w:r w:rsidR="002D2A61" w:rsidRPr="000743A3">
        <w:rPr>
          <w:lang w:val="de-DE"/>
        </w:rPr>
        <w:t xml:space="preserve"> </w:t>
      </w:r>
      <w:r w:rsidRPr="000743A3">
        <w:rPr>
          <w:lang w:val="de-DE"/>
        </w:rPr>
        <w:t>S</w:t>
      </w:r>
      <w:r w:rsidR="002D2A61" w:rsidRPr="000743A3">
        <w:rPr>
          <w:lang w:val="de-DE"/>
        </w:rPr>
        <w:t>piritualit</w:t>
      </w:r>
      <w:r w:rsidRPr="000743A3">
        <w:rPr>
          <w:lang w:val="de-DE"/>
        </w:rPr>
        <w:t>ät</w:t>
      </w:r>
      <w:r w:rsidR="002D2A61" w:rsidRPr="000743A3">
        <w:rPr>
          <w:lang w:val="de-DE"/>
        </w:rPr>
        <w:t>: d</w:t>
      </w:r>
      <w:r w:rsidRPr="000743A3">
        <w:rPr>
          <w:lang w:val="de-DE"/>
        </w:rPr>
        <w:t>as Wort Gott</w:t>
      </w:r>
      <w:r w:rsidR="002D2A61" w:rsidRPr="000743A3">
        <w:rPr>
          <w:lang w:val="de-DE"/>
        </w:rPr>
        <w:t>e</w:t>
      </w:r>
      <w:r w:rsidRPr="000743A3">
        <w:rPr>
          <w:lang w:val="de-DE"/>
        </w:rPr>
        <w:t>s i</w:t>
      </w:r>
      <w:r>
        <w:rPr>
          <w:lang w:val="de-DE"/>
        </w:rPr>
        <w:t>m</w:t>
      </w:r>
      <w:r w:rsidR="002D2A61" w:rsidRPr="000743A3">
        <w:rPr>
          <w:lang w:val="de-DE"/>
        </w:rPr>
        <w:t xml:space="preserve"> </w:t>
      </w:r>
      <w:r>
        <w:rPr>
          <w:lang w:val="de-DE"/>
        </w:rPr>
        <w:t>G</w:t>
      </w:r>
      <w:r w:rsidR="002D2A61" w:rsidRPr="000743A3">
        <w:rPr>
          <w:lang w:val="de-DE"/>
        </w:rPr>
        <w:t>e</w:t>
      </w:r>
      <w:r>
        <w:rPr>
          <w:lang w:val="de-DE"/>
        </w:rPr>
        <w:t>bet</w:t>
      </w:r>
      <w:r w:rsidR="0073024D" w:rsidRPr="000743A3">
        <w:rPr>
          <w:lang w:val="de-DE"/>
        </w:rPr>
        <w:t>.</w:t>
      </w:r>
    </w:p>
    <w:p w:rsidR="002D2A61" w:rsidRPr="000743A3" w:rsidRDefault="002D2A61" w:rsidP="008450D6">
      <w:pPr>
        <w:pStyle w:val="titolo4"/>
        <w:rPr>
          <w:lang w:val="de-DE"/>
        </w:rPr>
      </w:pPr>
      <w:r w:rsidRPr="000743A3">
        <w:rPr>
          <w:lang w:val="de-DE"/>
        </w:rPr>
        <w:t xml:space="preserve">C) </w:t>
      </w:r>
      <w:r w:rsidR="000743A3" w:rsidRPr="000743A3">
        <w:rPr>
          <w:lang w:val="de-DE"/>
        </w:rPr>
        <w:t>D</w:t>
      </w:r>
      <w:r w:rsidRPr="000743A3">
        <w:rPr>
          <w:lang w:val="de-DE"/>
        </w:rPr>
        <w:t>a</w:t>
      </w:r>
      <w:r w:rsidR="000743A3" w:rsidRPr="000743A3">
        <w:rPr>
          <w:lang w:val="de-DE"/>
        </w:rPr>
        <w:t>s</w:t>
      </w:r>
      <w:r w:rsidRPr="000743A3">
        <w:rPr>
          <w:lang w:val="de-DE"/>
        </w:rPr>
        <w:t xml:space="preserve"> </w:t>
      </w:r>
      <w:r w:rsidR="000743A3" w:rsidRPr="000743A3">
        <w:rPr>
          <w:lang w:val="de-DE"/>
        </w:rPr>
        <w:t>Leben</w:t>
      </w:r>
      <w:r w:rsidRPr="000743A3">
        <w:rPr>
          <w:lang w:val="de-DE"/>
        </w:rPr>
        <w:t xml:space="preserve"> in </w:t>
      </w:r>
      <w:r w:rsidR="000743A3" w:rsidRPr="000743A3">
        <w:rPr>
          <w:lang w:val="de-DE"/>
        </w:rPr>
        <w:t>Armut und Demut (</w:t>
      </w:r>
      <w:r w:rsidRPr="000743A3">
        <w:rPr>
          <w:lang w:val="de-DE"/>
        </w:rPr>
        <w:t>minorit</w:t>
      </w:r>
      <w:r w:rsidR="000743A3" w:rsidRPr="000743A3">
        <w:rPr>
          <w:lang w:val="de-DE"/>
        </w:rPr>
        <w:t>as)</w:t>
      </w:r>
      <w:r w:rsidR="0073024D" w:rsidRPr="000743A3">
        <w:rPr>
          <w:lang w:val="de-DE"/>
        </w:rPr>
        <w:t>:</w:t>
      </w:r>
    </w:p>
    <w:p w:rsidR="002D2A61" w:rsidRPr="000743A3" w:rsidRDefault="000743A3" w:rsidP="00B0060E">
      <w:pPr>
        <w:pStyle w:val="testo"/>
        <w:numPr>
          <w:ilvl w:val="0"/>
          <w:numId w:val="35"/>
        </w:numPr>
        <w:rPr>
          <w:lang w:val="de-DE"/>
        </w:rPr>
      </w:pPr>
      <w:r w:rsidRPr="000743A3">
        <w:rPr>
          <w:lang w:val="de-DE"/>
        </w:rPr>
        <w:t>i</w:t>
      </w:r>
      <w:r w:rsidR="002D2A61" w:rsidRPr="000743A3">
        <w:rPr>
          <w:lang w:val="de-DE"/>
        </w:rPr>
        <w:t xml:space="preserve">n </w:t>
      </w:r>
      <w:r w:rsidRPr="000743A3">
        <w:rPr>
          <w:lang w:val="de-DE"/>
        </w:rPr>
        <w:t>Dem</w:t>
      </w:r>
      <w:r w:rsidR="002D2A61" w:rsidRPr="000743A3">
        <w:rPr>
          <w:lang w:val="de-DE"/>
        </w:rPr>
        <w:t>ut</w:t>
      </w:r>
      <w:r w:rsidRPr="000743A3">
        <w:rPr>
          <w:lang w:val="de-DE"/>
        </w:rPr>
        <w:t xml:space="preserve"> d</w:t>
      </w:r>
      <w:r w:rsidR="002D2A61" w:rsidRPr="000743A3">
        <w:rPr>
          <w:lang w:val="de-DE"/>
        </w:rPr>
        <w:t>i</w:t>
      </w:r>
      <w:r w:rsidRPr="000743A3">
        <w:rPr>
          <w:lang w:val="de-DE"/>
        </w:rPr>
        <w:t>e</w:t>
      </w:r>
      <w:r w:rsidR="002D2A61" w:rsidRPr="000743A3">
        <w:rPr>
          <w:lang w:val="de-DE"/>
        </w:rPr>
        <w:t xml:space="preserve"> </w:t>
      </w:r>
      <w:r w:rsidRPr="000743A3">
        <w:rPr>
          <w:lang w:val="de-DE"/>
        </w:rPr>
        <w:t xml:space="preserve">persönlichen Grenzen </w:t>
      </w:r>
      <w:r w:rsidR="002D2A61" w:rsidRPr="000743A3">
        <w:rPr>
          <w:lang w:val="de-DE"/>
        </w:rPr>
        <w:t>de</w:t>
      </w:r>
      <w:r w:rsidRPr="000743A3">
        <w:rPr>
          <w:lang w:val="de-DE"/>
        </w:rPr>
        <w:t xml:space="preserve">r Brüder </w:t>
      </w:r>
      <w:r w:rsidR="002D2A61" w:rsidRPr="000743A3">
        <w:rPr>
          <w:lang w:val="de-DE"/>
        </w:rPr>
        <w:t>i</w:t>
      </w:r>
      <w:r w:rsidRPr="000743A3">
        <w:rPr>
          <w:lang w:val="de-DE"/>
        </w:rPr>
        <w:t>n</w:t>
      </w:r>
      <w:r w:rsidR="002D2A61" w:rsidRPr="000743A3">
        <w:rPr>
          <w:lang w:val="de-DE"/>
        </w:rPr>
        <w:t xml:space="preserve"> </w:t>
      </w:r>
      <w:r w:rsidRPr="000743A3">
        <w:rPr>
          <w:lang w:val="de-DE"/>
        </w:rPr>
        <w:t>d</w:t>
      </w:r>
      <w:r>
        <w:rPr>
          <w:lang w:val="de-DE"/>
        </w:rPr>
        <w:t>e</w:t>
      </w:r>
      <w:r w:rsidR="002D2A61" w:rsidRPr="000743A3">
        <w:rPr>
          <w:lang w:val="de-DE"/>
        </w:rPr>
        <w:t>n</w:t>
      </w:r>
      <w:r>
        <w:rPr>
          <w:lang w:val="de-DE"/>
        </w:rPr>
        <w:t xml:space="preserve"> brüd</w:t>
      </w:r>
      <w:r w:rsidR="002D2A61" w:rsidRPr="000743A3">
        <w:rPr>
          <w:lang w:val="de-DE"/>
        </w:rPr>
        <w:t>e</w:t>
      </w:r>
      <w:r>
        <w:rPr>
          <w:lang w:val="de-DE"/>
        </w:rPr>
        <w:t>r</w:t>
      </w:r>
      <w:r w:rsidR="002D2A61" w:rsidRPr="000743A3">
        <w:rPr>
          <w:lang w:val="de-DE"/>
        </w:rPr>
        <w:t>l</w:t>
      </w:r>
      <w:r>
        <w:rPr>
          <w:lang w:val="de-DE"/>
        </w:rPr>
        <w:t xml:space="preserve">ichen </w:t>
      </w:r>
      <w:r w:rsidRPr="000743A3">
        <w:rPr>
          <w:lang w:val="de-DE"/>
        </w:rPr>
        <w:t>Beziehung</w:t>
      </w:r>
      <w:r w:rsidR="002D2A61" w:rsidRPr="000743A3">
        <w:rPr>
          <w:lang w:val="de-DE"/>
        </w:rPr>
        <w:t>e</w:t>
      </w:r>
      <w:r>
        <w:rPr>
          <w:lang w:val="de-DE"/>
        </w:rPr>
        <w:t>n annehmen</w:t>
      </w:r>
      <w:r w:rsidR="0073024D" w:rsidRPr="000743A3">
        <w:rPr>
          <w:lang w:val="de-DE"/>
        </w:rPr>
        <w:t>;</w:t>
      </w:r>
    </w:p>
    <w:p w:rsidR="002D2A61" w:rsidRPr="000743A3" w:rsidRDefault="000743A3" w:rsidP="00B0060E">
      <w:pPr>
        <w:pStyle w:val="testo"/>
        <w:numPr>
          <w:ilvl w:val="0"/>
          <w:numId w:val="35"/>
        </w:numPr>
        <w:rPr>
          <w:lang w:val="de-DE"/>
        </w:rPr>
      </w:pPr>
      <w:r w:rsidRPr="000743A3">
        <w:rPr>
          <w:lang w:val="de-DE"/>
        </w:rPr>
        <w:t>wesentliches K</w:t>
      </w:r>
      <w:r w:rsidR="002D2A61" w:rsidRPr="000743A3">
        <w:rPr>
          <w:lang w:val="de-DE"/>
        </w:rPr>
        <w:t>riteri</w:t>
      </w:r>
      <w:r w:rsidRPr="000743A3">
        <w:rPr>
          <w:lang w:val="de-DE"/>
        </w:rPr>
        <w:t>um</w:t>
      </w:r>
      <w:r w:rsidR="002D2A61" w:rsidRPr="000743A3">
        <w:rPr>
          <w:lang w:val="de-DE"/>
        </w:rPr>
        <w:t xml:space="preserve">: </w:t>
      </w:r>
      <w:r>
        <w:rPr>
          <w:lang w:val="de-DE"/>
        </w:rPr>
        <w:t xml:space="preserve">haben </w:t>
      </w:r>
      <w:r w:rsidRPr="000743A3">
        <w:rPr>
          <w:lang w:val="de-DE"/>
        </w:rPr>
        <w:t>s</w:t>
      </w:r>
      <w:r>
        <w:rPr>
          <w:lang w:val="de-DE"/>
        </w:rPr>
        <w:t>o</w:t>
      </w:r>
      <w:r w:rsidRPr="000743A3">
        <w:rPr>
          <w:lang w:val="de-DE"/>
        </w:rPr>
        <w:t xml:space="preserve"> </w:t>
      </w:r>
      <w:r>
        <w:rPr>
          <w:lang w:val="de-DE"/>
        </w:rPr>
        <w:t>w</w:t>
      </w:r>
      <w:r w:rsidRPr="000743A3">
        <w:rPr>
          <w:lang w:val="de-DE"/>
        </w:rPr>
        <w:t>enig w</w:t>
      </w:r>
      <w:r>
        <w:rPr>
          <w:lang w:val="de-DE"/>
        </w:rPr>
        <w:t xml:space="preserve">ie </w:t>
      </w:r>
      <w:r w:rsidR="002D2A61" w:rsidRPr="000743A3">
        <w:rPr>
          <w:lang w:val="de-DE"/>
        </w:rPr>
        <w:t>n</w:t>
      </w:r>
      <w:r w:rsidRPr="000743A3">
        <w:rPr>
          <w:lang w:val="de-DE"/>
        </w:rPr>
        <w:t>o</w:t>
      </w:r>
      <w:r>
        <w:rPr>
          <w:lang w:val="de-DE"/>
        </w:rPr>
        <w:t>tw</w:t>
      </w:r>
      <w:r w:rsidR="002D2A61" w:rsidRPr="000743A3">
        <w:rPr>
          <w:lang w:val="de-DE"/>
        </w:rPr>
        <w:t>e</w:t>
      </w:r>
      <w:r>
        <w:rPr>
          <w:lang w:val="de-DE"/>
        </w:rPr>
        <w:t>ndig und</w:t>
      </w:r>
      <w:r w:rsidR="002D2A61" w:rsidRPr="000743A3">
        <w:rPr>
          <w:lang w:val="de-DE"/>
        </w:rPr>
        <w:t xml:space="preserve"> n</w:t>
      </w:r>
      <w:r>
        <w:rPr>
          <w:lang w:val="de-DE"/>
        </w:rPr>
        <w:t>icht so viel wie erlaubt</w:t>
      </w:r>
      <w:r w:rsidR="0073024D" w:rsidRPr="000743A3">
        <w:rPr>
          <w:lang w:val="de-DE"/>
        </w:rPr>
        <w:t>;</w:t>
      </w:r>
    </w:p>
    <w:p w:rsidR="002D2A61" w:rsidRPr="000743A3" w:rsidRDefault="000743A3" w:rsidP="00B0060E">
      <w:pPr>
        <w:pStyle w:val="testo"/>
        <w:numPr>
          <w:ilvl w:val="0"/>
          <w:numId w:val="35"/>
        </w:numPr>
        <w:rPr>
          <w:lang w:val="de-DE"/>
        </w:rPr>
      </w:pPr>
      <w:r w:rsidRPr="000743A3">
        <w:rPr>
          <w:lang w:val="de-DE"/>
        </w:rPr>
        <w:t>di</w:t>
      </w:r>
      <w:r w:rsidR="002D2A61" w:rsidRPr="000743A3">
        <w:rPr>
          <w:lang w:val="de-DE"/>
        </w:rPr>
        <w:t>e</w:t>
      </w:r>
      <w:r w:rsidRPr="000743A3">
        <w:rPr>
          <w:lang w:val="de-DE"/>
        </w:rPr>
        <w:t xml:space="preserve"> Ausb</w:t>
      </w:r>
      <w:r w:rsidR="002D2A61" w:rsidRPr="000743A3">
        <w:rPr>
          <w:lang w:val="de-DE"/>
        </w:rPr>
        <w:t>i</w:t>
      </w:r>
      <w:r w:rsidRPr="000743A3">
        <w:rPr>
          <w:lang w:val="de-DE"/>
        </w:rPr>
        <w:t>ldung</w:t>
      </w:r>
      <w:r>
        <w:rPr>
          <w:lang w:val="de-DE"/>
        </w:rPr>
        <w:t>shäuser</w:t>
      </w:r>
      <w:r w:rsidRPr="000743A3">
        <w:rPr>
          <w:lang w:val="de-DE"/>
        </w:rPr>
        <w:t xml:space="preserve"> s</w:t>
      </w:r>
      <w:r w:rsidR="002D2A61" w:rsidRPr="000743A3">
        <w:rPr>
          <w:lang w:val="de-DE"/>
        </w:rPr>
        <w:t>o</w:t>
      </w:r>
      <w:r w:rsidRPr="000743A3">
        <w:rPr>
          <w:lang w:val="de-DE"/>
        </w:rPr>
        <w:t>llen</w:t>
      </w:r>
      <w:r w:rsidR="002D2A61" w:rsidRPr="000743A3">
        <w:rPr>
          <w:lang w:val="de-DE"/>
        </w:rPr>
        <w:t xml:space="preserve"> in</w:t>
      </w:r>
      <w:r w:rsidRPr="000743A3">
        <w:rPr>
          <w:lang w:val="de-DE"/>
        </w:rPr>
        <w:t xml:space="preserve"> </w:t>
      </w:r>
      <w:r>
        <w:rPr>
          <w:lang w:val="de-DE"/>
        </w:rPr>
        <w:t>Wohng</w:t>
      </w:r>
      <w:r w:rsidRPr="000743A3">
        <w:rPr>
          <w:lang w:val="de-DE"/>
        </w:rPr>
        <w:t xml:space="preserve">ebieten liegen, </w:t>
      </w:r>
      <w:r>
        <w:rPr>
          <w:lang w:val="de-DE"/>
        </w:rPr>
        <w:t xml:space="preserve">um </w:t>
      </w:r>
      <w:r w:rsidRPr="000743A3">
        <w:rPr>
          <w:lang w:val="de-DE"/>
        </w:rPr>
        <w:t>die Beziehung</w:t>
      </w:r>
      <w:r>
        <w:rPr>
          <w:lang w:val="de-DE"/>
        </w:rPr>
        <w:t>en</w:t>
      </w:r>
      <w:r w:rsidRPr="000743A3">
        <w:rPr>
          <w:lang w:val="de-DE"/>
        </w:rPr>
        <w:t xml:space="preserve"> </w:t>
      </w:r>
      <w:r>
        <w:rPr>
          <w:lang w:val="de-DE"/>
        </w:rPr>
        <w:t>mit einfachen Leuten zu begünstigen</w:t>
      </w:r>
      <w:r w:rsidR="0073024D" w:rsidRPr="000743A3">
        <w:rPr>
          <w:lang w:val="de-DE"/>
        </w:rPr>
        <w:t>.</w:t>
      </w:r>
    </w:p>
    <w:p w:rsidR="002D2A61" w:rsidRPr="00607B36" w:rsidRDefault="002D2A61" w:rsidP="008450D6">
      <w:pPr>
        <w:pStyle w:val="titolo4"/>
      </w:pPr>
      <w:r w:rsidRPr="00607B36">
        <w:t xml:space="preserve">D) </w:t>
      </w:r>
      <w:r w:rsidR="000743A3">
        <w:t xml:space="preserve">Die </w:t>
      </w:r>
      <w:r w:rsidR="000743A3" w:rsidRPr="00527A13">
        <w:rPr>
          <w:lang w:val="de-DE"/>
        </w:rPr>
        <w:t>M</w:t>
      </w:r>
      <w:r w:rsidRPr="00527A13">
        <w:rPr>
          <w:lang w:val="de-DE"/>
        </w:rPr>
        <w:t>ission</w:t>
      </w:r>
      <w:r w:rsidR="0073024D" w:rsidRPr="00607B36">
        <w:t>:</w:t>
      </w:r>
    </w:p>
    <w:p w:rsidR="002D2A61" w:rsidRPr="000743A3" w:rsidRDefault="000743A3" w:rsidP="00B0060E">
      <w:pPr>
        <w:pStyle w:val="testo"/>
        <w:numPr>
          <w:ilvl w:val="0"/>
          <w:numId w:val="36"/>
        </w:numPr>
        <w:rPr>
          <w:lang w:val="de-DE"/>
        </w:rPr>
      </w:pPr>
      <w:r w:rsidRPr="000743A3">
        <w:rPr>
          <w:lang w:val="de-DE"/>
        </w:rPr>
        <w:lastRenderedPageBreak/>
        <w:t>P</w:t>
      </w:r>
      <w:r w:rsidR="002D2A61" w:rsidRPr="000743A3">
        <w:rPr>
          <w:lang w:val="de-DE"/>
        </w:rPr>
        <w:t>astoral</w:t>
      </w:r>
      <w:r w:rsidRPr="000743A3">
        <w:rPr>
          <w:lang w:val="de-DE"/>
        </w:rPr>
        <w:t>e In</w:t>
      </w:r>
      <w:r w:rsidR="002D2A61" w:rsidRPr="000743A3">
        <w:rPr>
          <w:lang w:val="de-DE"/>
        </w:rPr>
        <w:t>i</w:t>
      </w:r>
      <w:r w:rsidRPr="000743A3">
        <w:rPr>
          <w:lang w:val="de-DE"/>
        </w:rPr>
        <w:t>tiativen</w:t>
      </w:r>
      <w:r w:rsidR="002D2A61" w:rsidRPr="000743A3">
        <w:rPr>
          <w:lang w:val="de-DE"/>
        </w:rPr>
        <w:t xml:space="preserve">, </w:t>
      </w:r>
      <w:r w:rsidRPr="000743A3">
        <w:rPr>
          <w:lang w:val="de-DE"/>
        </w:rPr>
        <w:t xml:space="preserve">begleitet und durchgeführt mit </w:t>
      </w:r>
      <w:r w:rsidR="002D2A61" w:rsidRPr="000743A3">
        <w:rPr>
          <w:lang w:val="de-DE"/>
        </w:rPr>
        <w:t>a</w:t>
      </w:r>
      <w:r w:rsidRPr="000743A3">
        <w:rPr>
          <w:lang w:val="de-DE"/>
        </w:rPr>
        <w:t>nderen B</w:t>
      </w:r>
      <w:r w:rsidR="002D2A61" w:rsidRPr="000743A3">
        <w:rPr>
          <w:lang w:val="de-DE"/>
        </w:rPr>
        <w:t>r</w:t>
      </w:r>
      <w:r w:rsidRPr="000743A3">
        <w:rPr>
          <w:lang w:val="de-DE"/>
        </w:rPr>
        <w:t>üdern</w:t>
      </w:r>
      <w:r w:rsidR="002D2A61" w:rsidRPr="000743A3">
        <w:rPr>
          <w:lang w:val="de-DE"/>
        </w:rPr>
        <w:t xml:space="preserve">, </w:t>
      </w:r>
      <w:r w:rsidRPr="000743A3">
        <w:rPr>
          <w:lang w:val="de-DE"/>
        </w:rPr>
        <w:t>s</w:t>
      </w:r>
      <w:r w:rsidR="002D2A61" w:rsidRPr="000743A3">
        <w:rPr>
          <w:lang w:val="de-DE"/>
        </w:rPr>
        <w:t>o</w:t>
      </w:r>
      <w:r w:rsidRPr="000743A3">
        <w:rPr>
          <w:lang w:val="de-DE"/>
        </w:rPr>
        <w:t>lle</w:t>
      </w:r>
      <w:r w:rsidR="002D2A61" w:rsidRPr="000743A3">
        <w:rPr>
          <w:lang w:val="de-DE"/>
        </w:rPr>
        <w:t>n</w:t>
      </w:r>
      <w:r w:rsidRPr="000743A3">
        <w:rPr>
          <w:lang w:val="de-DE"/>
        </w:rPr>
        <w:t xml:space="preserve"> Ausdruck</w:t>
      </w:r>
      <w:r w:rsidR="002D2A61" w:rsidRPr="000743A3">
        <w:rPr>
          <w:lang w:val="de-DE"/>
        </w:rPr>
        <w:t xml:space="preserve"> d</w:t>
      </w:r>
      <w:r w:rsidRPr="000743A3">
        <w:rPr>
          <w:lang w:val="de-DE"/>
        </w:rPr>
        <w:t xml:space="preserve">er </w:t>
      </w:r>
      <w:r>
        <w:rPr>
          <w:lang w:val="de-DE"/>
        </w:rPr>
        <w:t>ganzen Bruderschaft sein und ke</w:t>
      </w:r>
      <w:r w:rsidR="002D2A61" w:rsidRPr="000743A3">
        <w:rPr>
          <w:lang w:val="de-DE"/>
        </w:rPr>
        <w:t>i</w:t>
      </w:r>
      <w:r>
        <w:rPr>
          <w:lang w:val="de-DE"/>
        </w:rPr>
        <w:t>nen</w:t>
      </w:r>
      <w:r w:rsidR="002D2A61" w:rsidRPr="000743A3">
        <w:rPr>
          <w:lang w:val="de-DE"/>
        </w:rPr>
        <w:t xml:space="preserve"> </w:t>
      </w:r>
      <w:r>
        <w:rPr>
          <w:lang w:val="de-DE"/>
        </w:rPr>
        <w:t>I</w:t>
      </w:r>
      <w:r w:rsidR="002D2A61" w:rsidRPr="000743A3">
        <w:rPr>
          <w:lang w:val="de-DE"/>
        </w:rPr>
        <w:t>ndividualism</w:t>
      </w:r>
      <w:r>
        <w:rPr>
          <w:lang w:val="de-DE"/>
        </w:rPr>
        <w:t>us aufkommen lassen</w:t>
      </w:r>
      <w:r w:rsidR="0073024D" w:rsidRPr="000743A3">
        <w:rPr>
          <w:lang w:val="de-DE"/>
        </w:rPr>
        <w:t>;</w:t>
      </w:r>
    </w:p>
    <w:p w:rsidR="002D2A61" w:rsidRPr="000743A3" w:rsidRDefault="000743A3" w:rsidP="00B0060E">
      <w:pPr>
        <w:pStyle w:val="testo"/>
        <w:numPr>
          <w:ilvl w:val="0"/>
          <w:numId w:val="36"/>
        </w:numPr>
        <w:rPr>
          <w:lang w:val="de-DE"/>
        </w:rPr>
      </w:pPr>
      <w:r w:rsidRPr="000743A3">
        <w:rPr>
          <w:lang w:val="de-DE"/>
        </w:rPr>
        <w:t>D</w:t>
      </w:r>
      <w:r w:rsidR="002D2A61" w:rsidRPr="000743A3">
        <w:rPr>
          <w:lang w:val="de-DE"/>
        </w:rPr>
        <w:t>i</w:t>
      </w:r>
      <w:r w:rsidRPr="000743A3">
        <w:rPr>
          <w:lang w:val="de-DE"/>
        </w:rPr>
        <w:t>e Mi</w:t>
      </w:r>
      <w:r w:rsidR="002D2A61" w:rsidRPr="000743A3">
        <w:rPr>
          <w:lang w:val="de-DE"/>
        </w:rPr>
        <w:t>ssion</w:t>
      </w:r>
      <w:r w:rsidRPr="000743A3">
        <w:rPr>
          <w:lang w:val="de-DE"/>
        </w:rPr>
        <w:t xml:space="preserve"> komm</w:t>
      </w:r>
      <w:r>
        <w:rPr>
          <w:lang w:val="de-DE"/>
        </w:rPr>
        <w:t>e</w:t>
      </w:r>
      <w:r w:rsidRPr="000743A3">
        <w:rPr>
          <w:lang w:val="de-DE"/>
        </w:rPr>
        <w:t xml:space="preserve"> </w:t>
      </w:r>
      <w:r w:rsidR="002D2A61" w:rsidRPr="000743A3">
        <w:rPr>
          <w:lang w:val="de-DE"/>
        </w:rPr>
        <w:t>a</w:t>
      </w:r>
      <w:r w:rsidRPr="000743A3">
        <w:rPr>
          <w:lang w:val="de-DE"/>
        </w:rPr>
        <w:t>u</w:t>
      </w:r>
      <w:r w:rsidR="002D2A61" w:rsidRPr="000743A3">
        <w:rPr>
          <w:lang w:val="de-DE"/>
        </w:rPr>
        <w:t>s</w:t>
      </w:r>
      <w:r w:rsidRPr="000743A3">
        <w:rPr>
          <w:lang w:val="de-DE"/>
        </w:rPr>
        <w:t xml:space="preserve"> </w:t>
      </w:r>
      <w:r w:rsidR="002D2A61" w:rsidRPr="000743A3">
        <w:rPr>
          <w:lang w:val="de-DE"/>
        </w:rPr>
        <w:t>e</w:t>
      </w:r>
      <w:r w:rsidRPr="000743A3">
        <w:rPr>
          <w:lang w:val="de-DE"/>
        </w:rPr>
        <w:t xml:space="preserve">iner innigen Beziehung mit dem </w:t>
      </w:r>
      <w:r w:rsidR="002D2A61" w:rsidRPr="000743A3">
        <w:rPr>
          <w:lang w:val="de-DE"/>
        </w:rPr>
        <w:t>Me</w:t>
      </w:r>
      <w:r w:rsidRPr="000743A3">
        <w:rPr>
          <w:lang w:val="de-DE"/>
        </w:rPr>
        <w:t>i</w:t>
      </w:r>
      <w:r w:rsidR="002D2A61" w:rsidRPr="000743A3">
        <w:rPr>
          <w:lang w:val="de-DE"/>
        </w:rPr>
        <w:t>st</w:t>
      </w:r>
      <w:r w:rsidRPr="000743A3">
        <w:rPr>
          <w:lang w:val="de-DE"/>
        </w:rPr>
        <w:t>e</w:t>
      </w:r>
      <w:r w:rsidR="002D2A61" w:rsidRPr="000743A3">
        <w:rPr>
          <w:lang w:val="de-DE"/>
        </w:rPr>
        <w:t>r</w:t>
      </w:r>
      <w:r>
        <w:rPr>
          <w:lang w:val="de-DE"/>
        </w:rPr>
        <w:t xml:space="preserve"> und werde vo</w:t>
      </w:r>
      <w:r w:rsidR="002D2A61" w:rsidRPr="000743A3">
        <w:rPr>
          <w:lang w:val="de-DE"/>
        </w:rPr>
        <w:t>n</w:t>
      </w:r>
      <w:r>
        <w:rPr>
          <w:lang w:val="de-DE"/>
        </w:rPr>
        <w:t xml:space="preserve"> der</w:t>
      </w:r>
      <w:r w:rsidR="002D2A61" w:rsidRPr="000743A3">
        <w:rPr>
          <w:lang w:val="de-DE"/>
        </w:rPr>
        <w:t xml:space="preserve"> </w:t>
      </w:r>
      <w:r>
        <w:rPr>
          <w:lang w:val="de-DE"/>
        </w:rPr>
        <w:t>Gemeinschaft getragen</w:t>
      </w:r>
      <w:r w:rsidR="002D2A61" w:rsidRPr="000743A3">
        <w:rPr>
          <w:lang w:val="de-DE"/>
        </w:rPr>
        <w:t xml:space="preserve">, </w:t>
      </w:r>
      <w:r>
        <w:rPr>
          <w:lang w:val="de-DE"/>
        </w:rPr>
        <w:t xml:space="preserve">um </w:t>
      </w:r>
      <w:r w:rsidR="002D2A61" w:rsidRPr="000743A3">
        <w:rPr>
          <w:lang w:val="de-DE"/>
        </w:rPr>
        <w:t>p</w:t>
      </w:r>
      <w:r>
        <w:rPr>
          <w:lang w:val="de-DE"/>
        </w:rPr>
        <w:t>astoralen P</w:t>
      </w:r>
      <w:r w:rsidR="002D2A61" w:rsidRPr="000743A3">
        <w:rPr>
          <w:lang w:val="de-DE"/>
        </w:rPr>
        <w:t>rotagonism</w:t>
      </w:r>
      <w:r>
        <w:rPr>
          <w:lang w:val="de-DE"/>
        </w:rPr>
        <w:t>us</w:t>
      </w:r>
      <w:r w:rsidR="002D2A61" w:rsidRPr="000743A3">
        <w:rPr>
          <w:lang w:val="de-DE"/>
        </w:rPr>
        <w:t xml:space="preserve"> </w:t>
      </w:r>
      <w:r>
        <w:rPr>
          <w:lang w:val="de-DE"/>
        </w:rPr>
        <w:t>und N</w:t>
      </w:r>
      <w:r w:rsidRPr="000743A3">
        <w:rPr>
          <w:lang w:val="de-DE"/>
        </w:rPr>
        <w:t>ar</w:t>
      </w:r>
      <w:r>
        <w:rPr>
          <w:lang w:val="de-DE"/>
        </w:rPr>
        <w:t>z</w:t>
      </w:r>
      <w:r w:rsidRPr="000743A3">
        <w:rPr>
          <w:lang w:val="de-DE"/>
        </w:rPr>
        <w:t>iss</w:t>
      </w:r>
      <w:r>
        <w:rPr>
          <w:lang w:val="de-DE"/>
        </w:rPr>
        <w:t>mus zu vermeiden</w:t>
      </w:r>
      <w:r w:rsidR="0073024D" w:rsidRPr="000743A3">
        <w:rPr>
          <w:lang w:val="de-DE"/>
        </w:rPr>
        <w:t>;</w:t>
      </w:r>
    </w:p>
    <w:p w:rsidR="002D2A61" w:rsidRPr="000743A3" w:rsidRDefault="000743A3" w:rsidP="00B0060E">
      <w:pPr>
        <w:pStyle w:val="testo"/>
        <w:numPr>
          <w:ilvl w:val="0"/>
          <w:numId w:val="36"/>
        </w:numPr>
        <w:rPr>
          <w:lang w:val="de-DE"/>
        </w:rPr>
      </w:pPr>
      <w:r w:rsidRPr="000743A3">
        <w:rPr>
          <w:lang w:val="de-DE"/>
        </w:rPr>
        <w:t>di</w:t>
      </w:r>
      <w:r w:rsidR="002D2A61" w:rsidRPr="000743A3">
        <w:rPr>
          <w:lang w:val="de-DE"/>
        </w:rPr>
        <w:t xml:space="preserve">e </w:t>
      </w:r>
      <w:r w:rsidRPr="000743A3">
        <w:rPr>
          <w:lang w:val="de-DE"/>
        </w:rPr>
        <w:t>pastoralen Ak</w:t>
      </w:r>
      <w:r w:rsidR="002D2A61" w:rsidRPr="000743A3">
        <w:rPr>
          <w:lang w:val="de-DE"/>
        </w:rPr>
        <w:t>tivit</w:t>
      </w:r>
      <w:r w:rsidRPr="000743A3">
        <w:rPr>
          <w:lang w:val="de-DE"/>
        </w:rPr>
        <w:t>äten s</w:t>
      </w:r>
      <w:r w:rsidR="002D2A61" w:rsidRPr="000743A3">
        <w:rPr>
          <w:lang w:val="de-DE"/>
        </w:rPr>
        <w:t>o</w:t>
      </w:r>
      <w:r w:rsidRPr="000743A3">
        <w:rPr>
          <w:lang w:val="de-DE"/>
        </w:rPr>
        <w:t>lle</w:t>
      </w:r>
      <w:r w:rsidR="002D2A61" w:rsidRPr="000743A3">
        <w:rPr>
          <w:lang w:val="de-DE"/>
        </w:rPr>
        <w:t>n</w:t>
      </w:r>
      <w:r w:rsidRPr="000743A3">
        <w:rPr>
          <w:lang w:val="de-DE"/>
        </w:rPr>
        <w:t xml:space="preserve"> auf der L</w:t>
      </w:r>
      <w:r w:rsidR="002D2A61" w:rsidRPr="000743A3">
        <w:rPr>
          <w:lang w:val="de-DE"/>
        </w:rPr>
        <w:t>in</w:t>
      </w:r>
      <w:r w:rsidRPr="000743A3">
        <w:rPr>
          <w:lang w:val="de-DE"/>
        </w:rPr>
        <w:t>i</w:t>
      </w:r>
      <w:r w:rsidR="002D2A61" w:rsidRPr="000743A3">
        <w:rPr>
          <w:lang w:val="de-DE"/>
        </w:rPr>
        <w:t>e</w:t>
      </w:r>
      <w:r w:rsidRPr="000743A3">
        <w:rPr>
          <w:lang w:val="de-DE"/>
        </w:rPr>
        <w:t xml:space="preserve"> u</w:t>
      </w:r>
      <w:r w:rsidR="002D2A61" w:rsidRPr="000743A3">
        <w:rPr>
          <w:lang w:val="de-DE"/>
        </w:rPr>
        <w:t>ns</w:t>
      </w:r>
      <w:r w:rsidRPr="000743A3">
        <w:rPr>
          <w:lang w:val="de-DE"/>
        </w:rPr>
        <w:t>e</w:t>
      </w:r>
      <w:r w:rsidR="002D2A61" w:rsidRPr="000743A3">
        <w:rPr>
          <w:lang w:val="de-DE"/>
        </w:rPr>
        <w:t>r</w:t>
      </w:r>
      <w:r w:rsidRPr="000743A3">
        <w:rPr>
          <w:lang w:val="de-DE"/>
        </w:rPr>
        <w:t xml:space="preserve">er Berufung </w:t>
      </w:r>
      <w:r w:rsidR="002D2A61" w:rsidRPr="000743A3">
        <w:rPr>
          <w:lang w:val="de-DE"/>
        </w:rPr>
        <w:t>a</w:t>
      </w:r>
      <w:r w:rsidRPr="000743A3">
        <w:rPr>
          <w:lang w:val="de-DE"/>
        </w:rPr>
        <w:t>ls</w:t>
      </w:r>
      <w:r w:rsidR="002D2A61" w:rsidRPr="000743A3">
        <w:rPr>
          <w:lang w:val="de-DE"/>
        </w:rPr>
        <w:t xml:space="preserve"> </w:t>
      </w:r>
      <w:r w:rsidRPr="000743A3">
        <w:rPr>
          <w:lang w:val="de-DE"/>
        </w:rPr>
        <w:t>M</w:t>
      </w:r>
      <w:r w:rsidR="002D2A61" w:rsidRPr="000743A3">
        <w:rPr>
          <w:lang w:val="de-DE"/>
        </w:rPr>
        <w:t>in</w:t>
      </w:r>
      <w:r>
        <w:rPr>
          <w:lang w:val="de-DE"/>
        </w:rPr>
        <w:t>de</w:t>
      </w:r>
      <w:r w:rsidR="002D2A61" w:rsidRPr="000743A3">
        <w:rPr>
          <w:lang w:val="de-DE"/>
        </w:rPr>
        <w:t>r</w:t>
      </w:r>
      <w:r>
        <w:rPr>
          <w:lang w:val="de-DE"/>
        </w:rPr>
        <w:t>e l</w:t>
      </w:r>
      <w:r w:rsidR="002D2A61" w:rsidRPr="000743A3">
        <w:rPr>
          <w:lang w:val="de-DE"/>
        </w:rPr>
        <w:t>i</w:t>
      </w:r>
      <w:r>
        <w:rPr>
          <w:lang w:val="de-DE"/>
        </w:rPr>
        <w:t>egen</w:t>
      </w:r>
      <w:r w:rsidR="002D2A61" w:rsidRPr="000743A3">
        <w:rPr>
          <w:lang w:val="de-DE"/>
        </w:rPr>
        <w:t>,</w:t>
      </w:r>
      <w:r>
        <w:rPr>
          <w:lang w:val="de-DE"/>
        </w:rPr>
        <w:t xml:space="preserve"> so d</w:t>
      </w:r>
      <w:r w:rsidR="002D2A61" w:rsidRPr="000743A3">
        <w:rPr>
          <w:lang w:val="de-DE"/>
        </w:rPr>
        <w:t>a</w:t>
      </w:r>
      <w:r>
        <w:rPr>
          <w:lang w:val="de-DE"/>
        </w:rPr>
        <w:t xml:space="preserve">ss sie sich </w:t>
      </w:r>
      <w:r w:rsidR="002D2A61" w:rsidRPr="000743A3">
        <w:rPr>
          <w:lang w:val="de-DE"/>
        </w:rPr>
        <w:t>e</w:t>
      </w:r>
      <w:r>
        <w:rPr>
          <w:lang w:val="de-DE"/>
        </w:rPr>
        <w:t>i</w:t>
      </w:r>
      <w:r w:rsidR="002D2A61" w:rsidRPr="000743A3">
        <w:rPr>
          <w:lang w:val="de-DE"/>
        </w:rPr>
        <w:t>n</w:t>
      </w:r>
      <w:r>
        <w:rPr>
          <w:lang w:val="de-DE"/>
        </w:rPr>
        <w:t>übe</w:t>
      </w:r>
      <w:r w:rsidR="002D2A61" w:rsidRPr="000743A3">
        <w:rPr>
          <w:lang w:val="de-DE"/>
        </w:rPr>
        <w:t>n</w:t>
      </w:r>
      <w:r>
        <w:rPr>
          <w:lang w:val="de-DE"/>
        </w:rPr>
        <w:t xml:space="preserve"> in </w:t>
      </w:r>
      <w:r w:rsidR="002D2A61" w:rsidRPr="000743A3">
        <w:rPr>
          <w:lang w:val="de-DE"/>
        </w:rPr>
        <w:t>d</w:t>
      </w:r>
      <w:r>
        <w:rPr>
          <w:lang w:val="de-DE"/>
        </w:rPr>
        <w:t>er Bereitschaft, d</w:t>
      </w:r>
      <w:r w:rsidR="002D2A61" w:rsidRPr="000743A3">
        <w:rPr>
          <w:lang w:val="de-DE"/>
        </w:rPr>
        <w:t>o</w:t>
      </w:r>
      <w:r>
        <w:rPr>
          <w:lang w:val="de-DE"/>
        </w:rPr>
        <w:t>rthin zu gehen, w</w:t>
      </w:r>
      <w:r w:rsidR="002D2A61" w:rsidRPr="000743A3">
        <w:rPr>
          <w:lang w:val="de-DE"/>
        </w:rPr>
        <w:t>o</w:t>
      </w:r>
      <w:r>
        <w:rPr>
          <w:lang w:val="de-DE"/>
        </w:rPr>
        <w:t xml:space="preserve"> </w:t>
      </w:r>
      <w:r w:rsidR="002D2A61" w:rsidRPr="000743A3">
        <w:rPr>
          <w:lang w:val="de-DE"/>
        </w:rPr>
        <w:t>n</w:t>
      </w:r>
      <w:r>
        <w:rPr>
          <w:lang w:val="de-DE"/>
        </w:rPr>
        <w:t>i</w:t>
      </w:r>
      <w:r w:rsidR="002D2A61" w:rsidRPr="000743A3">
        <w:rPr>
          <w:lang w:val="de-DE"/>
        </w:rPr>
        <w:t>e</w:t>
      </w:r>
      <w:r>
        <w:rPr>
          <w:lang w:val="de-DE"/>
        </w:rPr>
        <w:t>ma</w:t>
      </w:r>
      <w:r w:rsidR="002D2A61" w:rsidRPr="000743A3">
        <w:rPr>
          <w:lang w:val="de-DE"/>
        </w:rPr>
        <w:t>n</w:t>
      </w:r>
      <w:r>
        <w:rPr>
          <w:lang w:val="de-DE"/>
        </w:rPr>
        <w:t>d hingehen will</w:t>
      </w:r>
      <w:r w:rsidR="0073024D" w:rsidRPr="000743A3">
        <w:rPr>
          <w:lang w:val="de-DE"/>
        </w:rPr>
        <w:t>.</w:t>
      </w:r>
    </w:p>
    <w:p w:rsidR="002D2A61" w:rsidRPr="00607B36" w:rsidRDefault="002D2A61" w:rsidP="002A22BD">
      <w:pPr>
        <w:pStyle w:val="testo"/>
        <w:rPr>
          <w:b/>
          <w:bCs/>
          <w:i/>
          <w:iCs/>
        </w:rPr>
      </w:pPr>
      <w:r w:rsidRPr="00607B36">
        <w:t xml:space="preserve">29. </w:t>
      </w:r>
      <w:r w:rsidR="000743A3" w:rsidRPr="000743A3">
        <w:rPr>
          <w:b/>
          <w:bCs/>
          <w:i/>
          <w:iCs/>
          <w:lang w:val="de-DE"/>
        </w:rPr>
        <w:t>Die Begleitung</w:t>
      </w:r>
      <w:r w:rsidR="0073024D" w:rsidRPr="00607B36">
        <w:rPr>
          <w:b/>
          <w:bCs/>
          <w:i/>
          <w:iCs/>
        </w:rPr>
        <w:t>:</w:t>
      </w:r>
    </w:p>
    <w:p w:rsidR="002D2A61" w:rsidRPr="000743A3" w:rsidRDefault="002D2A61" w:rsidP="00B0060E">
      <w:pPr>
        <w:pStyle w:val="testo"/>
        <w:numPr>
          <w:ilvl w:val="0"/>
          <w:numId w:val="37"/>
        </w:numPr>
        <w:rPr>
          <w:lang w:val="de-DE"/>
        </w:rPr>
      </w:pPr>
      <w:r w:rsidRPr="000743A3">
        <w:rPr>
          <w:lang w:val="de-DE"/>
        </w:rPr>
        <w:t>d</w:t>
      </w:r>
      <w:r w:rsidR="000743A3" w:rsidRPr="000743A3">
        <w:rPr>
          <w:lang w:val="de-DE"/>
        </w:rPr>
        <w:t>i</w:t>
      </w:r>
      <w:r w:rsidRPr="000743A3">
        <w:rPr>
          <w:lang w:val="de-DE"/>
        </w:rPr>
        <w:t>e</w:t>
      </w:r>
      <w:r w:rsidR="000743A3" w:rsidRPr="000743A3">
        <w:rPr>
          <w:lang w:val="de-DE"/>
        </w:rPr>
        <w:t xml:space="preserve"> Felder </w:t>
      </w:r>
      <w:r w:rsidRPr="000743A3">
        <w:rPr>
          <w:lang w:val="de-DE"/>
        </w:rPr>
        <w:t>d</w:t>
      </w:r>
      <w:r w:rsidR="000743A3" w:rsidRPr="000743A3">
        <w:rPr>
          <w:lang w:val="de-DE"/>
        </w:rPr>
        <w:t>er Begle</w:t>
      </w:r>
      <w:r w:rsidRPr="000743A3">
        <w:rPr>
          <w:lang w:val="de-DE"/>
        </w:rPr>
        <w:t>i</w:t>
      </w:r>
      <w:r w:rsidR="000743A3" w:rsidRPr="000743A3">
        <w:rPr>
          <w:lang w:val="de-DE"/>
        </w:rPr>
        <w:t>tung sollen umrissen werden;</w:t>
      </w:r>
      <w:r w:rsidRPr="000743A3">
        <w:rPr>
          <w:lang w:val="de-DE"/>
        </w:rPr>
        <w:t xml:space="preserve"> </w:t>
      </w:r>
      <w:r w:rsidR="000743A3" w:rsidRPr="000743A3">
        <w:rPr>
          <w:lang w:val="de-DE"/>
        </w:rPr>
        <w:t>man unterscheide zwischen Begleitung</w:t>
      </w:r>
      <w:r w:rsidRPr="000743A3">
        <w:rPr>
          <w:lang w:val="de-DE"/>
        </w:rPr>
        <w:t xml:space="preserve">, </w:t>
      </w:r>
      <w:r w:rsidR="000743A3">
        <w:rPr>
          <w:lang w:val="de-DE"/>
        </w:rPr>
        <w:t>geistlicher Le</w:t>
      </w:r>
      <w:r w:rsidRPr="000743A3">
        <w:rPr>
          <w:lang w:val="de-DE"/>
        </w:rPr>
        <w:t>i</w:t>
      </w:r>
      <w:r w:rsidR="000743A3">
        <w:rPr>
          <w:lang w:val="de-DE"/>
        </w:rPr>
        <w:t>tung</w:t>
      </w:r>
      <w:r w:rsidRPr="000743A3">
        <w:rPr>
          <w:lang w:val="de-DE"/>
        </w:rPr>
        <w:t xml:space="preserve">, </w:t>
      </w:r>
      <w:r w:rsidR="000743A3">
        <w:rPr>
          <w:lang w:val="de-DE"/>
        </w:rPr>
        <w:t xml:space="preserve">Beichte und </w:t>
      </w:r>
      <w:r w:rsidRPr="000743A3">
        <w:rPr>
          <w:lang w:val="de-DE"/>
        </w:rPr>
        <w:t>ps</w:t>
      </w:r>
      <w:r w:rsidR="000743A3">
        <w:rPr>
          <w:lang w:val="de-DE"/>
        </w:rPr>
        <w:t>y</w:t>
      </w:r>
      <w:r w:rsidRPr="000743A3">
        <w:rPr>
          <w:lang w:val="de-DE"/>
        </w:rPr>
        <w:t>c</w:t>
      </w:r>
      <w:r w:rsidR="000743A3">
        <w:rPr>
          <w:lang w:val="de-DE"/>
        </w:rPr>
        <w:t>h</w:t>
      </w:r>
      <w:r w:rsidRPr="000743A3">
        <w:rPr>
          <w:lang w:val="de-DE"/>
        </w:rPr>
        <w:t>ologi</w:t>
      </w:r>
      <w:r w:rsidR="000743A3">
        <w:rPr>
          <w:lang w:val="de-DE"/>
        </w:rPr>
        <w:t>s</w:t>
      </w:r>
      <w:r w:rsidRPr="000743A3">
        <w:rPr>
          <w:lang w:val="de-DE"/>
        </w:rPr>
        <w:t>c</w:t>
      </w:r>
      <w:r w:rsidR="000743A3">
        <w:rPr>
          <w:lang w:val="de-DE"/>
        </w:rPr>
        <w:t>her Ther</w:t>
      </w:r>
      <w:r w:rsidRPr="000743A3">
        <w:rPr>
          <w:lang w:val="de-DE"/>
        </w:rPr>
        <w:t>a</w:t>
      </w:r>
      <w:r w:rsidR="000743A3">
        <w:rPr>
          <w:lang w:val="de-DE"/>
        </w:rPr>
        <w:t>pie</w:t>
      </w:r>
      <w:r w:rsidRPr="000743A3">
        <w:rPr>
          <w:lang w:val="de-DE"/>
        </w:rPr>
        <w:t xml:space="preserve">. </w:t>
      </w:r>
      <w:r w:rsidR="000743A3">
        <w:rPr>
          <w:lang w:val="de-DE"/>
        </w:rPr>
        <w:t>De</w:t>
      </w:r>
      <w:r w:rsidRPr="000743A3">
        <w:rPr>
          <w:lang w:val="de-DE"/>
        </w:rPr>
        <w:t>m</w:t>
      </w:r>
      <w:r w:rsidR="000743A3">
        <w:rPr>
          <w:lang w:val="de-DE"/>
        </w:rPr>
        <w:t xml:space="preserve"> Aus</w:t>
      </w:r>
      <w:r w:rsidRPr="000743A3">
        <w:rPr>
          <w:lang w:val="de-DE"/>
        </w:rPr>
        <w:t>bi</w:t>
      </w:r>
      <w:r w:rsidR="000743A3">
        <w:rPr>
          <w:lang w:val="de-DE"/>
        </w:rPr>
        <w:t>ldungsbereich entspricht</w:t>
      </w:r>
      <w:r w:rsidRPr="000743A3">
        <w:rPr>
          <w:lang w:val="de-DE"/>
        </w:rPr>
        <w:t xml:space="preserve">, </w:t>
      </w:r>
      <w:r w:rsidR="000743A3">
        <w:rPr>
          <w:lang w:val="de-DE"/>
        </w:rPr>
        <w:t>gru</w:t>
      </w:r>
      <w:r w:rsidRPr="000743A3">
        <w:rPr>
          <w:lang w:val="de-DE"/>
        </w:rPr>
        <w:t>nd</w:t>
      </w:r>
      <w:r w:rsidR="000743A3">
        <w:rPr>
          <w:lang w:val="de-DE"/>
        </w:rPr>
        <w:t>sätzlich</w:t>
      </w:r>
      <w:r w:rsidRPr="000743A3">
        <w:rPr>
          <w:lang w:val="de-DE"/>
        </w:rPr>
        <w:t xml:space="preserve">, </w:t>
      </w:r>
      <w:r w:rsidR="000743A3">
        <w:rPr>
          <w:lang w:val="de-DE"/>
        </w:rPr>
        <w:t xml:space="preserve">die </w:t>
      </w:r>
      <w:r w:rsidRPr="000743A3">
        <w:rPr>
          <w:lang w:val="de-DE"/>
        </w:rPr>
        <w:t>pers</w:t>
      </w:r>
      <w:r w:rsidR="000743A3">
        <w:rPr>
          <w:lang w:val="de-DE"/>
        </w:rPr>
        <w:t>ö</w:t>
      </w:r>
      <w:r w:rsidRPr="000743A3">
        <w:rPr>
          <w:lang w:val="de-DE"/>
        </w:rPr>
        <w:t>nl</w:t>
      </w:r>
      <w:r w:rsidR="000743A3">
        <w:rPr>
          <w:lang w:val="de-DE"/>
        </w:rPr>
        <w:t>ich</w:t>
      </w:r>
      <w:r w:rsidRPr="000743A3">
        <w:rPr>
          <w:lang w:val="de-DE"/>
        </w:rPr>
        <w:t xml:space="preserve">e </w:t>
      </w:r>
      <w:r w:rsidR="000743A3">
        <w:rPr>
          <w:lang w:val="de-DE"/>
        </w:rPr>
        <w:t xml:space="preserve">und </w:t>
      </w:r>
      <w:r w:rsidRPr="000743A3">
        <w:rPr>
          <w:lang w:val="de-DE"/>
        </w:rPr>
        <w:t>c</w:t>
      </w:r>
      <w:r w:rsidR="000743A3">
        <w:rPr>
          <w:lang w:val="de-DE"/>
        </w:rPr>
        <w:t>h</w:t>
      </w:r>
      <w:r w:rsidRPr="000743A3">
        <w:rPr>
          <w:lang w:val="de-DE"/>
        </w:rPr>
        <w:t>arismati</w:t>
      </w:r>
      <w:r w:rsidR="000743A3">
        <w:rPr>
          <w:lang w:val="de-DE"/>
        </w:rPr>
        <w:t>s</w:t>
      </w:r>
      <w:r w:rsidRPr="000743A3">
        <w:rPr>
          <w:lang w:val="de-DE"/>
        </w:rPr>
        <w:t>c</w:t>
      </w:r>
      <w:r w:rsidR="000743A3">
        <w:rPr>
          <w:lang w:val="de-DE"/>
        </w:rPr>
        <w:t xml:space="preserve">he </w:t>
      </w:r>
      <w:r w:rsidR="000743A3" w:rsidRPr="000743A3">
        <w:rPr>
          <w:lang w:val="de-DE"/>
        </w:rPr>
        <w:t>Begleitung</w:t>
      </w:r>
      <w:r w:rsidR="0073024D" w:rsidRPr="000743A3">
        <w:rPr>
          <w:lang w:val="de-DE"/>
        </w:rPr>
        <w:t>;</w:t>
      </w:r>
    </w:p>
    <w:p w:rsidR="002D2A61" w:rsidRPr="000743A3" w:rsidRDefault="000743A3" w:rsidP="00B0060E">
      <w:pPr>
        <w:pStyle w:val="testo"/>
        <w:numPr>
          <w:ilvl w:val="0"/>
          <w:numId w:val="37"/>
        </w:numPr>
        <w:rPr>
          <w:lang w:val="de-DE"/>
        </w:rPr>
      </w:pPr>
      <w:r w:rsidRPr="000743A3">
        <w:rPr>
          <w:lang w:val="de-DE"/>
        </w:rPr>
        <w:t>es ist die F</w:t>
      </w:r>
      <w:r w:rsidR="002D2A61" w:rsidRPr="000743A3">
        <w:rPr>
          <w:lang w:val="de-DE"/>
        </w:rPr>
        <w:t>raternit</w:t>
      </w:r>
      <w:r w:rsidRPr="000743A3">
        <w:rPr>
          <w:lang w:val="de-DE"/>
        </w:rPr>
        <w:t>ät,</w:t>
      </w:r>
      <w:r w:rsidR="002D2A61" w:rsidRPr="000743A3">
        <w:rPr>
          <w:lang w:val="de-DE"/>
        </w:rPr>
        <w:t xml:space="preserve"> </w:t>
      </w:r>
      <w:r w:rsidRPr="000743A3">
        <w:rPr>
          <w:lang w:val="de-DE"/>
        </w:rPr>
        <w:t>di</w:t>
      </w:r>
      <w:r w:rsidR="002D2A61" w:rsidRPr="000743A3">
        <w:rPr>
          <w:lang w:val="de-DE"/>
        </w:rPr>
        <w:t>e c</w:t>
      </w:r>
      <w:r w:rsidRPr="000743A3">
        <w:rPr>
          <w:lang w:val="de-DE"/>
        </w:rPr>
        <w:t>h</w:t>
      </w:r>
      <w:r w:rsidR="002D2A61" w:rsidRPr="000743A3">
        <w:rPr>
          <w:lang w:val="de-DE"/>
        </w:rPr>
        <w:t>arismati</w:t>
      </w:r>
      <w:r w:rsidRPr="000743A3">
        <w:rPr>
          <w:lang w:val="de-DE"/>
        </w:rPr>
        <w:t>s</w:t>
      </w:r>
      <w:r w:rsidR="002D2A61" w:rsidRPr="000743A3">
        <w:rPr>
          <w:lang w:val="de-DE"/>
        </w:rPr>
        <w:t>c</w:t>
      </w:r>
      <w:r w:rsidRPr="000743A3">
        <w:rPr>
          <w:lang w:val="de-DE"/>
        </w:rPr>
        <w:t>h begleitet</w:t>
      </w:r>
      <w:r w:rsidR="002D2A61" w:rsidRPr="000743A3">
        <w:rPr>
          <w:lang w:val="de-DE"/>
        </w:rPr>
        <w:t xml:space="preserve">, </w:t>
      </w:r>
      <w:r w:rsidRPr="000743A3">
        <w:rPr>
          <w:lang w:val="de-DE"/>
        </w:rPr>
        <w:t>ohn</w:t>
      </w:r>
      <w:r w:rsidR="002D2A61" w:rsidRPr="000743A3">
        <w:rPr>
          <w:lang w:val="de-DE"/>
        </w:rPr>
        <w:t>e</w:t>
      </w:r>
      <w:r w:rsidRPr="000743A3">
        <w:rPr>
          <w:lang w:val="de-DE"/>
        </w:rPr>
        <w:t xml:space="preserve"> </w:t>
      </w:r>
      <w:r w:rsidR="002D2A61" w:rsidRPr="000743A3">
        <w:rPr>
          <w:lang w:val="de-DE"/>
        </w:rPr>
        <w:t>z</w:t>
      </w:r>
      <w:r w:rsidRPr="000743A3">
        <w:rPr>
          <w:lang w:val="de-DE"/>
        </w:rPr>
        <w:t>u</w:t>
      </w:r>
      <w:r w:rsidR="002D2A61" w:rsidRPr="000743A3">
        <w:rPr>
          <w:lang w:val="de-DE"/>
        </w:rPr>
        <w:t xml:space="preserve"> </w:t>
      </w:r>
      <w:r w:rsidRPr="000743A3">
        <w:rPr>
          <w:lang w:val="de-DE"/>
        </w:rPr>
        <w:t xml:space="preserve">vergessen, dass </w:t>
      </w:r>
      <w:r>
        <w:rPr>
          <w:lang w:val="de-DE"/>
        </w:rPr>
        <w:t>di</w:t>
      </w:r>
      <w:r w:rsidR="002D2A61" w:rsidRPr="000743A3">
        <w:rPr>
          <w:lang w:val="de-DE"/>
        </w:rPr>
        <w:t xml:space="preserve">e </w:t>
      </w:r>
      <w:r>
        <w:rPr>
          <w:lang w:val="de-DE"/>
        </w:rPr>
        <w:t>Q</w:t>
      </w:r>
      <w:r w:rsidR="002D2A61" w:rsidRPr="000743A3">
        <w:rPr>
          <w:lang w:val="de-DE"/>
        </w:rPr>
        <w:t>ualit</w:t>
      </w:r>
      <w:r>
        <w:rPr>
          <w:lang w:val="de-DE"/>
        </w:rPr>
        <w:t>ät</w:t>
      </w:r>
      <w:r w:rsidR="002D2A61" w:rsidRPr="000743A3">
        <w:rPr>
          <w:lang w:val="de-DE"/>
        </w:rPr>
        <w:t xml:space="preserve"> de</w:t>
      </w:r>
      <w:r>
        <w:rPr>
          <w:lang w:val="de-DE"/>
        </w:rPr>
        <w:t xml:space="preserve">r </w:t>
      </w:r>
      <w:r w:rsidRPr="000743A3">
        <w:rPr>
          <w:lang w:val="de-DE"/>
        </w:rPr>
        <w:t xml:space="preserve">Begleitung </w:t>
      </w:r>
      <w:r>
        <w:rPr>
          <w:lang w:val="de-DE"/>
        </w:rPr>
        <w:t xml:space="preserve">von </w:t>
      </w:r>
      <w:r w:rsidR="002D2A61" w:rsidRPr="000743A3">
        <w:rPr>
          <w:lang w:val="de-DE"/>
        </w:rPr>
        <w:t>d</w:t>
      </w:r>
      <w:r>
        <w:rPr>
          <w:lang w:val="de-DE"/>
        </w:rPr>
        <w:t xml:space="preserve">er </w:t>
      </w:r>
      <w:r w:rsidR="002D2A61" w:rsidRPr="000743A3">
        <w:rPr>
          <w:lang w:val="de-DE"/>
        </w:rPr>
        <w:t>spe</w:t>
      </w:r>
      <w:r>
        <w:rPr>
          <w:lang w:val="de-DE"/>
        </w:rPr>
        <w:t>z</w:t>
      </w:r>
      <w:r w:rsidR="002D2A61" w:rsidRPr="000743A3">
        <w:rPr>
          <w:lang w:val="de-DE"/>
        </w:rPr>
        <w:t>ifi</w:t>
      </w:r>
      <w:r>
        <w:rPr>
          <w:lang w:val="de-DE"/>
        </w:rPr>
        <w:t>s</w:t>
      </w:r>
      <w:r w:rsidR="002D2A61" w:rsidRPr="000743A3">
        <w:rPr>
          <w:lang w:val="de-DE"/>
        </w:rPr>
        <w:t>c</w:t>
      </w:r>
      <w:r>
        <w:rPr>
          <w:lang w:val="de-DE"/>
        </w:rPr>
        <w:t xml:space="preserve">hen Ausbildung </w:t>
      </w:r>
      <w:r w:rsidR="002D2A61" w:rsidRPr="000743A3">
        <w:rPr>
          <w:lang w:val="de-DE"/>
        </w:rPr>
        <w:t>de</w:t>
      </w:r>
      <w:r>
        <w:rPr>
          <w:lang w:val="de-DE"/>
        </w:rPr>
        <w:t>r Ausb</w:t>
      </w:r>
      <w:r w:rsidR="002D2A61" w:rsidRPr="000743A3">
        <w:rPr>
          <w:lang w:val="de-DE"/>
        </w:rPr>
        <w:t>i</w:t>
      </w:r>
      <w:r>
        <w:rPr>
          <w:lang w:val="de-DE"/>
        </w:rPr>
        <w:t>lder abhängt</w:t>
      </w:r>
      <w:r w:rsidR="0073024D" w:rsidRPr="000743A3">
        <w:rPr>
          <w:lang w:val="de-DE"/>
        </w:rPr>
        <w:t>;</w:t>
      </w:r>
    </w:p>
    <w:p w:rsidR="002D2A61" w:rsidRPr="000743A3" w:rsidRDefault="000743A3" w:rsidP="00B0060E">
      <w:pPr>
        <w:pStyle w:val="testo"/>
        <w:numPr>
          <w:ilvl w:val="0"/>
          <w:numId w:val="37"/>
        </w:numPr>
        <w:rPr>
          <w:lang w:val="de-DE"/>
        </w:rPr>
      </w:pPr>
      <w:r w:rsidRPr="000743A3">
        <w:rPr>
          <w:lang w:val="de-DE"/>
        </w:rPr>
        <w:t>was d</w:t>
      </w:r>
      <w:r w:rsidR="002D2A61" w:rsidRPr="000743A3">
        <w:rPr>
          <w:lang w:val="de-DE"/>
        </w:rPr>
        <w:t>i</w:t>
      </w:r>
      <w:r w:rsidRPr="000743A3">
        <w:rPr>
          <w:lang w:val="de-DE"/>
        </w:rPr>
        <w:t>e We</w:t>
      </w:r>
      <w:r w:rsidR="002D2A61" w:rsidRPr="000743A3">
        <w:rPr>
          <w:lang w:val="de-DE"/>
        </w:rPr>
        <w:t>l</w:t>
      </w:r>
      <w:r w:rsidRPr="000743A3">
        <w:rPr>
          <w:lang w:val="de-DE"/>
        </w:rPr>
        <w:t>t</w:t>
      </w:r>
      <w:r w:rsidR="002D2A61" w:rsidRPr="000743A3">
        <w:rPr>
          <w:lang w:val="de-DE"/>
        </w:rPr>
        <w:t xml:space="preserve"> d</w:t>
      </w:r>
      <w:r w:rsidRPr="000743A3">
        <w:rPr>
          <w:lang w:val="de-DE"/>
        </w:rPr>
        <w:t>er Beziehungen angeht, ist zu bedenken</w:t>
      </w:r>
      <w:r>
        <w:rPr>
          <w:lang w:val="de-DE"/>
        </w:rPr>
        <w:t>, dass sie</w:t>
      </w:r>
      <w:r w:rsidRPr="000743A3">
        <w:rPr>
          <w:lang w:val="de-DE"/>
        </w:rPr>
        <w:t xml:space="preserve"> </w:t>
      </w:r>
      <w:r>
        <w:rPr>
          <w:lang w:val="de-DE"/>
        </w:rPr>
        <w:t>in gewissen Kulturen bes</w:t>
      </w:r>
      <w:r w:rsidR="002D2A61" w:rsidRPr="000743A3">
        <w:rPr>
          <w:lang w:val="de-DE"/>
        </w:rPr>
        <w:t>o</w:t>
      </w:r>
      <w:r>
        <w:rPr>
          <w:lang w:val="de-DE"/>
        </w:rPr>
        <w:t>nders komplex ist</w:t>
      </w:r>
      <w:r w:rsidR="002D2A61" w:rsidRPr="000743A3">
        <w:rPr>
          <w:lang w:val="de-DE"/>
        </w:rPr>
        <w:t xml:space="preserve">. </w:t>
      </w:r>
      <w:r w:rsidRPr="000743A3">
        <w:rPr>
          <w:lang w:val="de-DE"/>
        </w:rPr>
        <w:t>We</w:t>
      </w:r>
      <w:r w:rsidR="002D2A61" w:rsidRPr="000743A3">
        <w:rPr>
          <w:lang w:val="de-DE"/>
        </w:rPr>
        <w:t>r</w:t>
      </w:r>
      <w:r w:rsidRPr="000743A3">
        <w:rPr>
          <w:lang w:val="de-DE"/>
        </w:rPr>
        <w:t>te w</w:t>
      </w:r>
      <w:r w:rsidR="002D2A61" w:rsidRPr="000743A3">
        <w:rPr>
          <w:lang w:val="de-DE"/>
        </w:rPr>
        <w:t>i</w:t>
      </w:r>
      <w:r w:rsidRPr="000743A3">
        <w:rPr>
          <w:lang w:val="de-DE"/>
        </w:rPr>
        <w:t>e</w:t>
      </w:r>
      <w:r w:rsidR="002D2A61" w:rsidRPr="000743A3">
        <w:rPr>
          <w:lang w:val="de-DE"/>
        </w:rPr>
        <w:t xml:space="preserve"> </w:t>
      </w:r>
      <w:r w:rsidRPr="000743A3">
        <w:rPr>
          <w:lang w:val="de-DE"/>
        </w:rPr>
        <w:t>Re</w:t>
      </w:r>
      <w:r w:rsidR="002D2A61" w:rsidRPr="000743A3">
        <w:rPr>
          <w:lang w:val="de-DE"/>
        </w:rPr>
        <w:t>spe</w:t>
      </w:r>
      <w:r w:rsidRPr="000743A3">
        <w:rPr>
          <w:lang w:val="de-DE"/>
        </w:rPr>
        <w:t>k</w:t>
      </w:r>
      <w:r w:rsidR="002D2A61" w:rsidRPr="000743A3">
        <w:rPr>
          <w:lang w:val="de-DE"/>
        </w:rPr>
        <w:t>t</w:t>
      </w:r>
      <w:r w:rsidRPr="000743A3">
        <w:rPr>
          <w:lang w:val="de-DE"/>
        </w:rPr>
        <w:t xml:space="preserve"> und T</w:t>
      </w:r>
      <w:r w:rsidR="002D2A61" w:rsidRPr="000743A3">
        <w:rPr>
          <w:lang w:val="de-DE"/>
        </w:rPr>
        <w:t>radi</w:t>
      </w:r>
      <w:r w:rsidRPr="000743A3">
        <w:rPr>
          <w:lang w:val="de-DE"/>
        </w:rPr>
        <w:t>t</w:t>
      </w:r>
      <w:r w:rsidR="002D2A61" w:rsidRPr="000743A3">
        <w:rPr>
          <w:lang w:val="de-DE"/>
        </w:rPr>
        <w:t>ion</w:t>
      </w:r>
      <w:r w:rsidRPr="000743A3">
        <w:rPr>
          <w:lang w:val="de-DE"/>
        </w:rPr>
        <w:t xml:space="preserve"> dürf</w:t>
      </w:r>
      <w:r w:rsidR="002D2A61" w:rsidRPr="000743A3">
        <w:rPr>
          <w:lang w:val="de-DE"/>
        </w:rPr>
        <w:t>e</w:t>
      </w:r>
      <w:r w:rsidRPr="000743A3">
        <w:rPr>
          <w:lang w:val="de-DE"/>
        </w:rPr>
        <w:t>n</w:t>
      </w:r>
      <w:r w:rsidR="002D2A61" w:rsidRPr="000743A3">
        <w:rPr>
          <w:lang w:val="de-DE"/>
        </w:rPr>
        <w:t xml:space="preserve"> n</w:t>
      </w:r>
      <w:r w:rsidRPr="000743A3">
        <w:rPr>
          <w:lang w:val="de-DE"/>
        </w:rPr>
        <w:t xml:space="preserve">icht das </w:t>
      </w:r>
      <w:r w:rsidR="002D2A61" w:rsidRPr="000743A3">
        <w:rPr>
          <w:lang w:val="de-DE"/>
        </w:rPr>
        <w:t>n</w:t>
      </w:r>
      <w:r w:rsidRPr="000743A3">
        <w:rPr>
          <w:lang w:val="de-DE"/>
        </w:rPr>
        <w:t>otwendige Vertrauen un</w:t>
      </w:r>
      <w:r w:rsidR="002D2A61" w:rsidRPr="000743A3">
        <w:rPr>
          <w:lang w:val="de-DE"/>
        </w:rPr>
        <w:t>d</w:t>
      </w:r>
      <w:r w:rsidRPr="000743A3">
        <w:rPr>
          <w:lang w:val="de-DE"/>
        </w:rPr>
        <w:t xml:space="preserve"> die Ehr</w:t>
      </w:r>
      <w:r>
        <w:rPr>
          <w:lang w:val="de-DE"/>
        </w:rPr>
        <w:t>lichkeit verhindern, d</w:t>
      </w:r>
      <w:r w:rsidR="002D2A61" w:rsidRPr="000743A3">
        <w:rPr>
          <w:lang w:val="de-DE"/>
        </w:rPr>
        <w:t>a</w:t>
      </w:r>
      <w:r>
        <w:rPr>
          <w:lang w:val="de-DE"/>
        </w:rPr>
        <w:t xml:space="preserve">mit die </w:t>
      </w:r>
      <w:r w:rsidRPr="000743A3">
        <w:rPr>
          <w:lang w:val="de-DE"/>
        </w:rPr>
        <w:t xml:space="preserve">Begleitung </w:t>
      </w:r>
      <w:r w:rsidR="002D2A61" w:rsidRPr="000743A3">
        <w:rPr>
          <w:lang w:val="de-DE"/>
        </w:rPr>
        <w:t>si</w:t>
      </w:r>
      <w:r>
        <w:rPr>
          <w:lang w:val="de-DE"/>
        </w:rPr>
        <w:t xml:space="preserve">ch </w:t>
      </w:r>
      <w:r w:rsidR="002D2A61" w:rsidRPr="000743A3">
        <w:rPr>
          <w:lang w:val="de-DE"/>
        </w:rPr>
        <w:t>a</w:t>
      </w:r>
      <w:r>
        <w:rPr>
          <w:lang w:val="de-DE"/>
        </w:rPr>
        <w:t>uswirkt</w:t>
      </w:r>
      <w:r w:rsidR="0073024D" w:rsidRPr="000743A3">
        <w:rPr>
          <w:lang w:val="de-DE"/>
        </w:rPr>
        <w:t>.</w:t>
      </w:r>
    </w:p>
    <w:p w:rsidR="002D2A61" w:rsidRPr="00607B36" w:rsidRDefault="002D2A61" w:rsidP="002A22BD">
      <w:pPr>
        <w:pStyle w:val="testo"/>
        <w:rPr>
          <w:b/>
          <w:bCs/>
          <w:i/>
          <w:iCs/>
        </w:rPr>
      </w:pPr>
      <w:r w:rsidRPr="00607B36">
        <w:t xml:space="preserve">30. </w:t>
      </w:r>
      <w:r w:rsidR="000743A3" w:rsidRPr="000743A3">
        <w:rPr>
          <w:b/>
          <w:bCs/>
          <w:i/>
          <w:iCs/>
          <w:lang w:val="de-DE"/>
        </w:rPr>
        <w:t>Berufsentscheidung</w:t>
      </w:r>
      <w:r w:rsidR="000743A3">
        <w:rPr>
          <w:b/>
          <w:bCs/>
          <w:i/>
          <w:iCs/>
        </w:rPr>
        <w:t xml:space="preserve"> (d</w:t>
      </w:r>
      <w:r w:rsidRPr="00607B36">
        <w:rPr>
          <w:b/>
          <w:bCs/>
          <w:i/>
          <w:iCs/>
        </w:rPr>
        <w:t>iscernimento</w:t>
      </w:r>
      <w:r w:rsidR="000743A3">
        <w:rPr>
          <w:b/>
          <w:bCs/>
          <w:i/>
          <w:iCs/>
        </w:rPr>
        <w:t>)</w:t>
      </w:r>
      <w:r w:rsidR="0073024D" w:rsidRPr="00607B36">
        <w:rPr>
          <w:b/>
          <w:bCs/>
          <w:i/>
          <w:iCs/>
        </w:rPr>
        <w:t>:</w:t>
      </w:r>
    </w:p>
    <w:p w:rsidR="002D2A61" w:rsidRPr="000743A3" w:rsidRDefault="000743A3" w:rsidP="00B0060E">
      <w:pPr>
        <w:pStyle w:val="testo"/>
        <w:numPr>
          <w:ilvl w:val="0"/>
          <w:numId w:val="38"/>
        </w:numPr>
        <w:rPr>
          <w:lang w:val="de-DE"/>
        </w:rPr>
      </w:pPr>
      <w:r w:rsidRPr="000743A3">
        <w:rPr>
          <w:lang w:val="de-DE"/>
        </w:rPr>
        <w:t>Übe</w:t>
      </w:r>
      <w:r w:rsidR="002D2A61" w:rsidRPr="000743A3">
        <w:rPr>
          <w:lang w:val="de-DE"/>
        </w:rPr>
        <w:t>r</w:t>
      </w:r>
      <w:r w:rsidRPr="000743A3">
        <w:rPr>
          <w:lang w:val="de-DE"/>
        </w:rPr>
        <w:t xml:space="preserve"> di</w:t>
      </w:r>
      <w:r w:rsidR="002D2A61" w:rsidRPr="000743A3">
        <w:rPr>
          <w:lang w:val="de-DE"/>
        </w:rPr>
        <w:t xml:space="preserve">e </w:t>
      </w:r>
      <w:r w:rsidRPr="000743A3">
        <w:rPr>
          <w:lang w:val="de-DE"/>
        </w:rPr>
        <w:t>Entscheidungsk</w:t>
      </w:r>
      <w:r w:rsidR="002D2A61" w:rsidRPr="000743A3">
        <w:rPr>
          <w:lang w:val="de-DE"/>
        </w:rPr>
        <w:t>riteri</w:t>
      </w:r>
      <w:r w:rsidRPr="000743A3">
        <w:rPr>
          <w:lang w:val="de-DE"/>
        </w:rPr>
        <w:t>en</w:t>
      </w:r>
      <w:r w:rsidR="002D2A61" w:rsidRPr="000743A3">
        <w:rPr>
          <w:lang w:val="de-DE"/>
        </w:rPr>
        <w:t xml:space="preserve"> d</w:t>
      </w:r>
      <w:r w:rsidRPr="000743A3">
        <w:rPr>
          <w:lang w:val="de-DE"/>
        </w:rPr>
        <w:t>er K</w:t>
      </w:r>
      <w:r w:rsidR="002D2A61" w:rsidRPr="000743A3">
        <w:rPr>
          <w:lang w:val="de-DE"/>
        </w:rPr>
        <w:t>i</w:t>
      </w:r>
      <w:r w:rsidRPr="000743A3">
        <w:rPr>
          <w:lang w:val="de-DE"/>
        </w:rPr>
        <w:t>rch</w:t>
      </w:r>
      <w:r w:rsidR="002D2A61" w:rsidRPr="000743A3">
        <w:rPr>
          <w:lang w:val="de-DE"/>
        </w:rPr>
        <w:t>e</w:t>
      </w:r>
      <w:r w:rsidRPr="000743A3">
        <w:rPr>
          <w:lang w:val="de-DE"/>
        </w:rPr>
        <w:t xml:space="preserve"> und </w:t>
      </w:r>
      <w:r w:rsidR="002D2A61" w:rsidRPr="000743A3">
        <w:rPr>
          <w:lang w:val="de-DE"/>
        </w:rPr>
        <w:t>de</w:t>
      </w:r>
      <w:r w:rsidRPr="000743A3">
        <w:rPr>
          <w:lang w:val="de-DE"/>
        </w:rPr>
        <w:t xml:space="preserve">s </w:t>
      </w:r>
      <w:r w:rsidR="002D2A61" w:rsidRPr="000743A3">
        <w:rPr>
          <w:lang w:val="de-DE"/>
        </w:rPr>
        <w:t>Ord</w:t>
      </w:r>
      <w:r w:rsidRPr="000743A3">
        <w:rPr>
          <w:lang w:val="de-DE"/>
        </w:rPr>
        <w:t>e</w:t>
      </w:r>
      <w:r w:rsidR="002D2A61" w:rsidRPr="000743A3">
        <w:rPr>
          <w:lang w:val="de-DE"/>
        </w:rPr>
        <w:t>n</w:t>
      </w:r>
      <w:r w:rsidRPr="000743A3">
        <w:rPr>
          <w:lang w:val="de-DE"/>
        </w:rPr>
        <w:t>s hinaus</w:t>
      </w:r>
      <w:r w:rsidR="002D2A61" w:rsidRPr="000743A3">
        <w:rPr>
          <w:lang w:val="de-DE"/>
        </w:rPr>
        <w:t xml:space="preserve">, </w:t>
      </w:r>
      <w:r w:rsidRPr="000743A3">
        <w:rPr>
          <w:lang w:val="de-DE"/>
        </w:rPr>
        <w:t>müss</w:t>
      </w:r>
      <w:r w:rsidR="002D2A61" w:rsidRPr="000743A3">
        <w:rPr>
          <w:lang w:val="de-DE"/>
        </w:rPr>
        <w:t>en</w:t>
      </w:r>
      <w:r w:rsidRPr="000743A3">
        <w:rPr>
          <w:lang w:val="de-DE"/>
        </w:rPr>
        <w:t xml:space="preserve"> auch d</w:t>
      </w:r>
      <w:r w:rsidR="002D2A61" w:rsidRPr="000743A3">
        <w:rPr>
          <w:lang w:val="de-DE"/>
        </w:rPr>
        <w:t>i</w:t>
      </w:r>
      <w:r w:rsidRPr="000743A3">
        <w:rPr>
          <w:lang w:val="de-DE"/>
        </w:rPr>
        <w:t>e</w:t>
      </w:r>
      <w:r w:rsidR="002D2A61" w:rsidRPr="000743A3">
        <w:rPr>
          <w:lang w:val="de-DE"/>
        </w:rPr>
        <w:t xml:space="preserve"> spe</w:t>
      </w:r>
      <w:r w:rsidRPr="000743A3">
        <w:rPr>
          <w:lang w:val="de-DE"/>
        </w:rPr>
        <w:t>z</w:t>
      </w:r>
      <w:r w:rsidR="002D2A61" w:rsidRPr="000743A3">
        <w:rPr>
          <w:lang w:val="de-DE"/>
        </w:rPr>
        <w:t>ifi</w:t>
      </w:r>
      <w:r w:rsidRPr="000743A3">
        <w:rPr>
          <w:lang w:val="de-DE"/>
        </w:rPr>
        <w:t>s</w:t>
      </w:r>
      <w:r w:rsidR="002D2A61" w:rsidRPr="000743A3">
        <w:rPr>
          <w:lang w:val="de-DE"/>
        </w:rPr>
        <w:t>c</w:t>
      </w:r>
      <w:r w:rsidRPr="000743A3">
        <w:rPr>
          <w:lang w:val="de-DE"/>
        </w:rPr>
        <w:t>hen Kr</w:t>
      </w:r>
      <w:r w:rsidR="002D2A61" w:rsidRPr="000743A3">
        <w:rPr>
          <w:lang w:val="de-DE"/>
        </w:rPr>
        <w:t>i</w:t>
      </w:r>
      <w:r w:rsidRPr="000743A3">
        <w:rPr>
          <w:lang w:val="de-DE"/>
        </w:rPr>
        <w:t>terien</w:t>
      </w:r>
      <w:r w:rsidR="002D2A61" w:rsidRPr="000743A3">
        <w:rPr>
          <w:lang w:val="de-DE"/>
        </w:rPr>
        <w:t xml:space="preserve"> d</w:t>
      </w:r>
      <w:r w:rsidRPr="000743A3">
        <w:rPr>
          <w:lang w:val="de-DE"/>
        </w:rPr>
        <w:t xml:space="preserve">es </w:t>
      </w:r>
      <w:r>
        <w:rPr>
          <w:lang w:val="de-DE"/>
        </w:rPr>
        <w:t>k</w:t>
      </w:r>
      <w:r w:rsidR="002D2A61" w:rsidRPr="000743A3">
        <w:rPr>
          <w:lang w:val="de-DE"/>
        </w:rPr>
        <w:t>ultur</w:t>
      </w:r>
      <w:r>
        <w:rPr>
          <w:lang w:val="de-DE"/>
        </w:rPr>
        <w:t>el</w:t>
      </w:r>
      <w:r w:rsidR="002D2A61" w:rsidRPr="000743A3">
        <w:rPr>
          <w:lang w:val="de-DE"/>
        </w:rPr>
        <w:t>le</w:t>
      </w:r>
      <w:r>
        <w:rPr>
          <w:lang w:val="de-DE"/>
        </w:rPr>
        <w:t>n Umfeldes beachtet werden</w:t>
      </w:r>
      <w:r w:rsidR="002D2A61" w:rsidRPr="000743A3">
        <w:rPr>
          <w:lang w:val="de-DE"/>
        </w:rPr>
        <w:t>, in</w:t>
      </w:r>
      <w:r>
        <w:rPr>
          <w:lang w:val="de-DE"/>
        </w:rPr>
        <w:t>sbesondere j</w:t>
      </w:r>
      <w:r w:rsidR="002D2A61" w:rsidRPr="000743A3">
        <w:rPr>
          <w:lang w:val="de-DE"/>
        </w:rPr>
        <w:t>e</w:t>
      </w:r>
      <w:r>
        <w:rPr>
          <w:lang w:val="de-DE"/>
        </w:rPr>
        <w:t>ne, d</w:t>
      </w:r>
      <w:r w:rsidR="002D2A61" w:rsidRPr="000743A3">
        <w:rPr>
          <w:lang w:val="de-DE"/>
        </w:rPr>
        <w:t>ie si</w:t>
      </w:r>
      <w:r>
        <w:rPr>
          <w:lang w:val="de-DE"/>
        </w:rPr>
        <w:t>ch</w:t>
      </w:r>
      <w:r w:rsidR="002D2A61" w:rsidRPr="000743A3">
        <w:rPr>
          <w:lang w:val="de-DE"/>
        </w:rPr>
        <w:t xml:space="preserve"> a</w:t>
      </w:r>
      <w:r>
        <w:rPr>
          <w:lang w:val="de-DE"/>
        </w:rPr>
        <w:t xml:space="preserve">uf </w:t>
      </w:r>
      <w:r w:rsidR="002D2A61" w:rsidRPr="000743A3">
        <w:rPr>
          <w:lang w:val="de-DE"/>
        </w:rPr>
        <w:t>di</w:t>
      </w:r>
      <w:r>
        <w:rPr>
          <w:lang w:val="de-DE"/>
        </w:rPr>
        <w:t>e Beruf</w:t>
      </w:r>
      <w:r w:rsidR="002D2A61" w:rsidRPr="000743A3">
        <w:rPr>
          <w:lang w:val="de-DE"/>
        </w:rPr>
        <w:t>sen</w:t>
      </w:r>
      <w:r>
        <w:rPr>
          <w:lang w:val="de-DE"/>
        </w:rPr>
        <w:t>tsche</w:t>
      </w:r>
      <w:r w:rsidR="002D2A61" w:rsidRPr="000743A3">
        <w:rPr>
          <w:lang w:val="de-DE"/>
        </w:rPr>
        <w:t>i</w:t>
      </w:r>
      <w:r>
        <w:rPr>
          <w:lang w:val="de-DE"/>
        </w:rPr>
        <w:t>du</w:t>
      </w:r>
      <w:r w:rsidR="002D2A61" w:rsidRPr="000743A3">
        <w:rPr>
          <w:lang w:val="de-DE"/>
        </w:rPr>
        <w:t>n</w:t>
      </w:r>
      <w:r>
        <w:rPr>
          <w:lang w:val="de-DE"/>
        </w:rPr>
        <w:t xml:space="preserve">g und </w:t>
      </w:r>
      <w:r w:rsidR="002D2A61" w:rsidRPr="000743A3">
        <w:rPr>
          <w:lang w:val="de-DE"/>
        </w:rPr>
        <w:t>a</w:t>
      </w:r>
      <w:r>
        <w:rPr>
          <w:lang w:val="de-DE"/>
        </w:rPr>
        <w:t>uf ihr</w:t>
      </w:r>
      <w:r w:rsidR="002D2A61" w:rsidRPr="000743A3">
        <w:rPr>
          <w:lang w:val="de-DE"/>
        </w:rPr>
        <w:t xml:space="preserve">e </w:t>
      </w:r>
      <w:r>
        <w:rPr>
          <w:lang w:val="de-DE"/>
        </w:rPr>
        <w:t>M</w:t>
      </w:r>
      <w:r w:rsidR="002D2A61" w:rsidRPr="000743A3">
        <w:rPr>
          <w:lang w:val="de-DE"/>
        </w:rPr>
        <w:t>otiva</w:t>
      </w:r>
      <w:r>
        <w:rPr>
          <w:lang w:val="de-DE"/>
        </w:rPr>
        <w:t>t</w:t>
      </w:r>
      <w:r w:rsidR="002D2A61" w:rsidRPr="000743A3">
        <w:rPr>
          <w:lang w:val="de-DE"/>
        </w:rPr>
        <w:t>ion</w:t>
      </w:r>
      <w:r>
        <w:rPr>
          <w:lang w:val="de-DE"/>
        </w:rPr>
        <w:t>en bez</w:t>
      </w:r>
      <w:r w:rsidR="002D2A61" w:rsidRPr="000743A3">
        <w:rPr>
          <w:lang w:val="de-DE"/>
        </w:rPr>
        <w:t>i</w:t>
      </w:r>
      <w:r>
        <w:rPr>
          <w:lang w:val="de-DE"/>
        </w:rPr>
        <w:t>ehen</w:t>
      </w:r>
      <w:r w:rsidR="0073024D" w:rsidRPr="000743A3">
        <w:rPr>
          <w:lang w:val="de-DE"/>
        </w:rPr>
        <w:t>;</w:t>
      </w:r>
    </w:p>
    <w:p w:rsidR="002D2A61" w:rsidRPr="000743A3" w:rsidRDefault="000743A3" w:rsidP="00B0060E">
      <w:pPr>
        <w:pStyle w:val="testo"/>
        <w:numPr>
          <w:ilvl w:val="0"/>
          <w:numId w:val="38"/>
        </w:numPr>
        <w:rPr>
          <w:lang w:val="de-DE"/>
        </w:rPr>
      </w:pPr>
      <w:r w:rsidRPr="000743A3">
        <w:rPr>
          <w:lang w:val="de-DE"/>
        </w:rPr>
        <w:t>Um die Entscheidungskriterien anzuwenden, sind Liebe und Kenntnis der eigenen K</w:t>
      </w:r>
      <w:r w:rsidR="002D2A61" w:rsidRPr="000743A3">
        <w:rPr>
          <w:lang w:val="de-DE"/>
        </w:rPr>
        <w:t>ultur</w:t>
      </w:r>
      <w:r w:rsidRPr="000743A3">
        <w:rPr>
          <w:lang w:val="de-DE"/>
        </w:rPr>
        <w:t xml:space="preserve"> </w:t>
      </w:r>
      <w:r>
        <w:rPr>
          <w:lang w:val="de-DE"/>
        </w:rPr>
        <w:t>sowi</w:t>
      </w:r>
      <w:r w:rsidR="002D2A61" w:rsidRPr="000743A3">
        <w:rPr>
          <w:lang w:val="de-DE"/>
        </w:rPr>
        <w:t xml:space="preserve">e </w:t>
      </w:r>
      <w:r>
        <w:rPr>
          <w:lang w:val="de-DE"/>
        </w:rPr>
        <w:t>j</w:t>
      </w:r>
      <w:r w:rsidR="002D2A61" w:rsidRPr="000743A3">
        <w:rPr>
          <w:lang w:val="de-DE"/>
        </w:rPr>
        <w:t>e</w:t>
      </w:r>
      <w:r>
        <w:rPr>
          <w:lang w:val="de-DE"/>
        </w:rPr>
        <w:t>ne der Kapuziner un</w:t>
      </w:r>
      <w:r w:rsidR="002D2A61" w:rsidRPr="000743A3">
        <w:rPr>
          <w:lang w:val="de-DE"/>
        </w:rPr>
        <w:t>a</w:t>
      </w:r>
      <w:r>
        <w:rPr>
          <w:lang w:val="de-DE"/>
        </w:rPr>
        <w:t>ufschiebbar</w:t>
      </w:r>
      <w:r w:rsidR="0073024D" w:rsidRPr="000743A3">
        <w:rPr>
          <w:lang w:val="de-DE"/>
        </w:rPr>
        <w:t>;</w:t>
      </w:r>
    </w:p>
    <w:p w:rsidR="002D2A61" w:rsidRPr="000743A3" w:rsidRDefault="000743A3" w:rsidP="00B0060E">
      <w:pPr>
        <w:pStyle w:val="testo"/>
        <w:numPr>
          <w:ilvl w:val="0"/>
          <w:numId w:val="38"/>
        </w:numPr>
        <w:rPr>
          <w:lang w:val="de-DE"/>
        </w:rPr>
      </w:pPr>
      <w:r w:rsidRPr="000743A3">
        <w:rPr>
          <w:lang w:val="de-DE"/>
        </w:rPr>
        <w:t>D</w:t>
      </w:r>
      <w:r w:rsidR="002D2A61" w:rsidRPr="000743A3">
        <w:rPr>
          <w:lang w:val="de-DE"/>
        </w:rPr>
        <w:t>i</w:t>
      </w:r>
      <w:r w:rsidRPr="000743A3">
        <w:rPr>
          <w:lang w:val="de-DE"/>
        </w:rPr>
        <w:t>e</w:t>
      </w:r>
      <w:r w:rsidR="002D2A61" w:rsidRPr="000743A3">
        <w:rPr>
          <w:lang w:val="de-DE"/>
        </w:rPr>
        <w:t xml:space="preserve"> c</w:t>
      </w:r>
      <w:r w:rsidRPr="000743A3">
        <w:rPr>
          <w:lang w:val="de-DE"/>
        </w:rPr>
        <w:t>h</w:t>
      </w:r>
      <w:r w:rsidR="002D2A61" w:rsidRPr="000743A3">
        <w:rPr>
          <w:lang w:val="de-DE"/>
        </w:rPr>
        <w:t>arismati</w:t>
      </w:r>
      <w:r w:rsidRPr="000743A3">
        <w:rPr>
          <w:lang w:val="de-DE"/>
        </w:rPr>
        <w:t>s</w:t>
      </w:r>
      <w:r w:rsidR="002D2A61" w:rsidRPr="000743A3">
        <w:rPr>
          <w:lang w:val="de-DE"/>
        </w:rPr>
        <w:t>c</w:t>
      </w:r>
      <w:r w:rsidRPr="000743A3">
        <w:rPr>
          <w:lang w:val="de-DE"/>
        </w:rPr>
        <w:t>he Unterscheidung i</w:t>
      </w:r>
      <w:r w:rsidR="002D2A61" w:rsidRPr="000743A3">
        <w:rPr>
          <w:lang w:val="de-DE"/>
        </w:rPr>
        <w:t>s</w:t>
      </w:r>
      <w:r w:rsidRPr="000743A3">
        <w:rPr>
          <w:lang w:val="de-DE"/>
        </w:rPr>
        <w:t>t n</w:t>
      </w:r>
      <w:r w:rsidR="002D2A61" w:rsidRPr="000743A3">
        <w:rPr>
          <w:lang w:val="de-DE"/>
        </w:rPr>
        <w:t>i</w:t>
      </w:r>
      <w:r w:rsidRPr="000743A3">
        <w:rPr>
          <w:lang w:val="de-DE"/>
        </w:rPr>
        <w:t>cht nur auf de</w:t>
      </w:r>
      <w:r w:rsidR="002D2A61" w:rsidRPr="000743A3">
        <w:rPr>
          <w:lang w:val="de-DE"/>
        </w:rPr>
        <w:t>n</w:t>
      </w:r>
      <w:r w:rsidRPr="000743A3">
        <w:rPr>
          <w:lang w:val="de-DE"/>
        </w:rPr>
        <w:t xml:space="preserve"> </w:t>
      </w:r>
      <w:r>
        <w:rPr>
          <w:lang w:val="de-DE"/>
        </w:rPr>
        <w:t>Inhalt a</w:t>
      </w:r>
      <w:r w:rsidR="002D2A61" w:rsidRPr="000743A3">
        <w:rPr>
          <w:lang w:val="de-DE"/>
        </w:rPr>
        <w:t>n</w:t>
      </w:r>
      <w:r>
        <w:rPr>
          <w:lang w:val="de-DE"/>
        </w:rPr>
        <w:t>zuwenden,</w:t>
      </w:r>
      <w:r w:rsidR="002D2A61" w:rsidRPr="000743A3">
        <w:rPr>
          <w:lang w:val="de-DE"/>
        </w:rPr>
        <w:t xml:space="preserve"> so</w:t>
      </w:r>
      <w:r>
        <w:rPr>
          <w:lang w:val="de-DE"/>
        </w:rPr>
        <w:t xml:space="preserve">ndern auch </w:t>
      </w:r>
      <w:r w:rsidR="002D2A61" w:rsidRPr="000743A3">
        <w:rPr>
          <w:lang w:val="de-DE"/>
        </w:rPr>
        <w:t>a</w:t>
      </w:r>
      <w:r>
        <w:rPr>
          <w:lang w:val="de-DE"/>
        </w:rPr>
        <w:t>uf die M</w:t>
      </w:r>
      <w:r w:rsidR="002D2A61" w:rsidRPr="000743A3">
        <w:rPr>
          <w:lang w:val="de-DE"/>
        </w:rPr>
        <w:t>et</w:t>
      </w:r>
      <w:r>
        <w:rPr>
          <w:lang w:val="de-DE"/>
        </w:rPr>
        <w:t>h</w:t>
      </w:r>
      <w:r w:rsidR="002D2A61" w:rsidRPr="000743A3">
        <w:rPr>
          <w:lang w:val="de-DE"/>
        </w:rPr>
        <w:t>od</w:t>
      </w:r>
      <w:r>
        <w:rPr>
          <w:lang w:val="de-DE"/>
        </w:rPr>
        <w:t>e und auf die Ausbildungs</w:t>
      </w:r>
      <w:r w:rsidR="002D2A61" w:rsidRPr="000743A3">
        <w:rPr>
          <w:lang w:val="de-DE"/>
        </w:rPr>
        <w:t>stru</w:t>
      </w:r>
      <w:r>
        <w:rPr>
          <w:lang w:val="de-DE"/>
        </w:rPr>
        <w:t>k</w:t>
      </w:r>
      <w:r w:rsidR="002D2A61" w:rsidRPr="000743A3">
        <w:rPr>
          <w:lang w:val="de-DE"/>
        </w:rPr>
        <w:t>ture</w:t>
      </w:r>
      <w:r>
        <w:rPr>
          <w:lang w:val="de-DE"/>
        </w:rPr>
        <w:t>n</w:t>
      </w:r>
      <w:r w:rsidR="0073024D" w:rsidRPr="000743A3">
        <w:rPr>
          <w:lang w:val="de-DE"/>
        </w:rPr>
        <w:t>.</w:t>
      </w:r>
    </w:p>
    <w:p w:rsidR="002D2A61" w:rsidRPr="000743A3" w:rsidRDefault="002D2A61" w:rsidP="002A22BD">
      <w:pPr>
        <w:pStyle w:val="testo"/>
        <w:rPr>
          <w:b/>
          <w:bCs/>
          <w:i/>
          <w:iCs/>
          <w:lang w:val="de-DE"/>
        </w:rPr>
      </w:pPr>
      <w:r w:rsidRPr="000743A3">
        <w:rPr>
          <w:lang w:val="de-DE"/>
        </w:rPr>
        <w:t>31.</w:t>
      </w:r>
      <w:r w:rsidRPr="000743A3">
        <w:rPr>
          <w:b/>
          <w:bCs/>
          <w:i/>
          <w:iCs/>
          <w:lang w:val="de-DE"/>
        </w:rPr>
        <w:t xml:space="preserve"> </w:t>
      </w:r>
      <w:r w:rsidR="000743A3" w:rsidRPr="000743A3">
        <w:rPr>
          <w:b/>
          <w:bCs/>
          <w:i/>
          <w:iCs/>
          <w:lang w:val="de-DE"/>
        </w:rPr>
        <w:t>Die</w:t>
      </w:r>
      <w:r w:rsidRPr="000743A3">
        <w:rPr>
          <w:b/>
          <w:bCs/>
          <w:i/>
          <w:iCs/>
          <w:lang w:val="de-DE"/>
        </w:rPr>
        <w:t xml:space="preserve"> </w:t>
      </w:r>
      <w:r w:rsidR="000743A3" w:rsidRPr="000743A3">
        <w:rPr>
          <w:b/>
          <w:bCs/>
          <w:i/>
          <w:iCs/>
          <w:lang w:val="de-DE"/>
        </w:rPr>
        <w:t xml:space="preserve">Bildung </w:t>
      </w:r>
      <w:r w:rsidRPr="000743A3">
        <w:rPr>
          <w:b/>
          <w:bCs/>
          <w:i/>
          <w:iCs/>
          <w:lang w:val="de-DE"/>
        </w:rPr>
        <w:t>de</w:t>
      </w:r>
      <w:r w:rsidR="000743A3" w:rsidRPr="000743A3">
        <w:rPr>
          <w:b/>
          <w:bCs/>
          <w:i/>
          <w:iCs/>
          <w:lang w:val="de-DE"/>
        </w:rPr>
        <w:t>r Ausbilder</w:t>
      </w:r>
      <w:r w:rsidR="0073024D" w:rsidRPr="000743A3">
        <w:rPr>
          <w:b/>
          <w:bCs/>
          <w:i/>
          <w:iCs/>
          <w:lang w:val="de-DE"/>
        </w:rPr>
        <w:t>:</w:t>
      </w:r>
    </w:p>
    <w:p w:rsidR="002D2A61" w:rsidRPr="000743A3" w:rsidRDefault="000743A3" w:rsidP="00B0060E">
      <w:pPr>
        <w:pStyle w:val="testo"/>
        <w:numPr>
          <w:ilvl w:val="0"/>
          <w:numId w:val="39"/>
        </w:numPr>
        <w:rPr>
          <w:lang w:val="de-DE"/>
        </w:rPr>
      </w:pPr>
      <w:r w:rsidRPr="000743A3">
        <w:rPr>
          <w:lang w:val="de-DE"/>
        </w:rPr>
        <w:t>D</w:t>
      </w:r>
      <w:r w:rsidR="002D2A61" w:rsidRPr="000743A3">
        <w:rPr>
          <w:lang w:val="de-DE"/>
        </w:rPr>
        <w:t>i</w:t>
      </w:r>
      <w:r w:rsidRPr="000743A3">
        <w:rPr>
          <w:lang w:val="de-DE"/>
        </w:rPr>
        <w:t>e</w:t>
      </w:r>
      <w:r w:rsidR="002D2A61" w:rsidRPr="000743A3">
        <w:rPr>
          <w:lang w:val="de-DE"/>
        </w:rPr>
        <w:t xml:space="preserve"> </w:t>
      </w:r>
      <w:r w:rsidRPr="000743A3">
        <w:rPr>
          <w:lang w:val="de-DE"/>
        </w:rPr>
        <w:t xml:space="preserve">Ausbilder </w:t>
      </w:r>
      <w:r w:rsidR="002D2A61" w:rsidRPr="000743A3">
        <w:rPr>
          <w:lang w:val="de-DE"/>
        </w:rPr>
        <w:t>m</w:t>
      </w:r>
      <w:r w:rsidRPr="000743A3">
        <w:rPr>
          <w:lang w:val="de-DE"/>
        </w:rPr>
        <w:t xml:space="preserve">üssen </w:t>
      </w:r>
      <w:r w:rsidR="002D2A61" w:rsidRPr="000743A3">
        <w:rPr>
          <w:lang w:val="de-DE"/>
        </w:rPr>
        <w:t>i</w:t>
      </w:r>
      <w:r w:rsidRPr="000743A3">
        <w:rPr>
          <w:lang w:val="de-DE"/>
        </w:rPr>
        <w:t>m Stande sein, im Team zu arbeiten</w:t>
      </w:r>
      <w:r w:rsidR="002D2A61" w:rsidRPr="000743A3">
        <w:rPr>
          <w:lang w:val="de-DE"/>
        </w:rPr>
        <w:t xml:space="preserve">, </w:t>
      </w:r>
      <w:r w:rsidRPr="000743A3">
        <w:rPr>
          <w:lang w:val="de-DE"/>
        </w:rPr>
        <w:t>be</w:t>
      </w:r>
      <w:r w:rsidR="002D2A61" w:rsidRPr="000743A3">
        <w:rPr>
          <w:lang w:val="de-DE"/>
        </w:rPr>
        <w:t>s</w:t>
      </w:r>
      <w:r w:rsidRPr="000743A3">
        <w:rPr>
          <w:lang w:val="de-DE"/>
        </w:rPr>
        <w:t>o</w:t>
      </w:r>
      <w:r>
        <w:rPr>
          <w:lang w:val="de-DE"/>
        </w:rPr>
        <w:t xml:space="preserve">nders </w:t>
      </w:r>
      <w:r w:rsidR="002D2A61" w:rsidRPr="000743A3">
        <w:rPr>
          <w:lang w:val="de-DE"/>
        </w:rPr>
        <w:t>i</w:t>
      </w:r>
      <w:r>
        <w:rPr>
          <w:lang w:val="de-DE"/>
        </w:rPr>
        <w:t>n den B</w:t>
      </w:r>
      <w:r w:rsidR="002D2A61" w:rsidRPr="000743A3">
        <w:rPr>
          <w:lang w:val="de-DE"/>
        </w:rPr>
        <w:t>e</w:t>
      </w:r>
      <w:r>
        <w:rPr>
          <w:lang w:val="de-DE"/>
        </w:rPr>
        <w:t>reiche</w:t>
      </w:r>
      <w:r w:rsidR="002D2A61" w:rsidRPr="000743A3">
        <w:rPr>
          <w:lang w:val="de-DE"/>
        </w:rPr>
        <w:t>n</w:t>
      </w:r>
      <w:r>
        <w:rPr>
          <w:lang w:val="de-DE"/>
        </w:rPr>
        <w:t xml:space="preserve"> </w:t>
      </w:r>
      <w:r w:rsidRPr="000743A3">
        <w:rPr>
          <w:lang w:val="de-DE"/>
        </w:rPr>
        <w:t>de</w:t>
      </w:r>
      <w:r>
        <w:rPr>
          <w:lang w:val="de-DE"/>
        </w:rPr>
        <w:t>r</w:t>
      </w:r>
      <w:r w:rsidRPr="000743A3">
        <w:rPr>
          <w:lang w:val="de-DE"/>
        </w:rPr>
        <w:t xml:space="preserve"> Begleitung </w:t>
      </w:r>
      <w:r>
        <w:rPr>
          <w:lang w:val="de-DE"/>
        </w:rPr>
        <w:t xml:space="preserve">und der </w:t>
      </w:r>
      <w:r w:rsidRPr="000743A3">
        <w:rPr>
          <w:lang w:val="de-DE"/>
        </w:rPr>
        <w:t>Entscheidung</w:t>
      </w:r>
      <w:r w:rsidR="0073024D" w:rsidRPr="000743A3">
        <w:rPr>
          <w:lang w:val="de-DE"/>
        </w:rPr>
        <w:t>;</w:t>
      </w:r>
      <w:r>
        <w:rPr>
          <w:lang w:val="de-DE"/>
        </w:rPr>
        <w:t xml:space="preserve"> </w:t>
      </w:r>
    </w:p>
    <w:p w:rsidR="002D2A61" w:rsidRPr="000743A3" w:rsidRDefault="000743A3" w:rsidP="00B0060E">
      <w:pPr>
        <w:pStyle w:val="testo"/>
        <w:numPr>
          <w:ilvl w:val="0"/>
          <w:numId w:val="39"/>
        </w:numPr>
        <w:rPr>
          <w:lang w:val="de-DE"/>
        </w:rPr>
      </w:pPr>
      <w:r w:rsidRPr="000743A3">
        <w:rPr>
          <w:lang w:val="de-DE"/>
        </w:rPr>
        <w:t>Si</w:t>
      </w:r>
      <w:r w:rsidR="002D2A61" w:rsidRPr="000743A3">
        <w:rPr>
          <w:lang w:val="de-DE"/>
        </w:rPr>
        <w:t>e</w:t>
      </w:r>
      <w:r w:rsidRPr="000743A3">
        <w:rPr>
          <w:lang w:val="de-DE"/>
        </w:rPr>
        <w:t xml:space="preserve"> s</w:t>
      </w:r>
      <w:r w:rsidR="002D2A61" w:rsidRPr="000743A3">
        <w:rPr>
          <w:lang w:val="de-DE"/>
        </w:rPr>
        <w:t>o</w:t>
      </w:r>
      <w:r w:rsidRPr="000743A3">
        <w:rPr>
          <w:lang w:val="de-DE"/>
        </w:rPr>
        <w:t>lle</w:t>
      </w:r>
      <w:r w:rsidR="002D2A61" w:rsidRPr="000743A3">
        <w:rPr>
          <w:lang w:val="de-DE"/>
        </w:rPr>
        <w:t>n</w:t>
      </w:r>
      <w:r w:rsidRPr="000743A3">
        <w:rPr>
          <w:lang w:val="de-DE"/>
        </w:rPr>
        <w:t xml:space="preserve"> ei</w:t>
      </w:r>
      <w:r w:rsidR="002D2A61" w:rsidRPr="000743A3">
        <w:rPr>
          <w:lang w:val="de-DE"/>
        </w:rPr>
        <w:t>n</w:t>
      </w:r>
      <w:r w:rsidRPr="000743A3">
        <w:rPr>
          <w:lang w:val="de-DE"/>
        </w:rPr>
        <w:t>e</w:t>
      </w:r>
      <w:r w:rsidR="002D2A61" w:rsidRPr="000743A3">
        <w:rPr>
          <w:lang w:val="de-DE"/>
        </w:rPr>
        <w:t xml:space="preserve"> solid</w:t>
      </w:r>
      <w:r w:rsidRPr="000743A3">
        <w:rPr>
          <w:lang w:val="de-DE"/>
        </w:rPr>
        <w:t>e Ausbildung haben in Th</w:t>
      </w:r>
      <w:r w:rsidR="002D2A61" w:rsidRPr="000743A3">
        <w:rPr>
          <w:lang w:val="de-DE"/>
        </w:rPr>
        <w:t>eologi</w:t>
      </w:r>
      <w:r>
        <w:rPr>
          <w:lang w:val="de-DE"/>
        </w:rPr>
        <w:t>e</w:t>
      </w:r>
      <w:r w:rsidR="002D2A61" w:rsidRPr="000743A3">
        <w:rPr>
          <w:lang w:val="de-DE"/>
        </w:rPr>
        <w:t xml:space="preserve">, </w:t>
      </w:r>
      <w:r w:rsidRPr="000743A3">
        <w:rPr>
          <w:lang w:val="de-DE"/>
        </w:rPr>
        <w:t>Or</w:t>
      </w:r>
      <w:r w:rsidR="002D2A61" w:rsidRPr="000743A3">
        <w:rPr>
          <w:lang w:val="de-DE"/>
        </w:rPr>
        <w:t>de</w:t>
      </w:r>
      <w:r w:rsidRPr="000743A3">
        <w:rPr>
          <w:lang w:val="de-DE"/>
        </w:rPr>
        <w:t>ns</w:t>
      </w:r>
      <w:r w:rsidR="002D2A61" w:rsidRPr="000743A3">
        <w:rPr>
          <w:lang w:val="de-DE"/>
        </w:rPr>
        <w:t>l</w:t>
      </w:r>
      <w:r w:rsidRPr="000743A3">
        <w:rPr>
          <w:lang w:val="de-DE"/>
        </w:rPr>
        <w:t>eben un</w:t>
      </w:r>
      <w:r w:rsidR="002D2A61" w:rsidRPr="000743A3">
        <w:rPr>
          <w:lang w:val="de-DE"/>
        </w:rPr>
        <w:t>d</w:t>
      </w:r>
      <w:r>
        <w:rPr>
          <w:lang w:val="de-DE"/>
        </w:rPr>
        <w:t xml:space="preserve"> F</w:t>
      </w:r>
      <w:r w:rsidR="002D2A61" w:rsidRPr="000743A3">
        <w:rPr>
          <w:lang w:val="de-DE"/>
        </w:rPr>
        <w:t>ran</w:t>
      </w:r>
      <w:r>
        <w:rPr>
          <w:lang w:val="de-DE"/>
        </w:rPr>
        <w:t>zisk</w:t>
      </w:r>
      <w:r w:rsidR="002D2A61" w:rsidRPr="000743A3">
        <w:rPr>
          <w:lang w:val="de-DE"/>
        </w:rPr>
        <w:t>ane</w:t>
      </w:r>
      <w:r>
        <w:rPr>
          <w:lang w:val="de-DE"/>
        </w:rPr>
        <w:t>rtu</w:t>
      </w:r>
      <w:r w:rsidR="002D2A61" w:rsidRPr="000743A3">
        <w:rPr>
          <w:lang w:val="de-DE"/>
        </w:rPr>
        <w:t>m</w:t>
      </w:r>
      <w:r w:rsidR="0073024D" w:rsidRPr="000743A3">
        <w:rPr>
          <w:lang w:val="de-DE"/>
        </w:rPr>
        <w:t>;</w:t>
      </w:r>
    </w:p>
    <w:p w:rsidR="002D2A61" w:rsidRPr="000743A3" w:rsidRDefault="000743A3" w:rsidP="00B0060E">
      <w:pPr>
        <w:pStyle w:val="testo"/>
        <w:numPr>
          <w:ilvl w:val="0"/>
          <w:numId w:val="39"/>
        </w:numPr>
        <w:rPr>
          <w:lang w:val="de-DE"/>
        </w:rPr>
      </w:pPr>
      <w:r w:rsidRPr="000743A3">
        <w:rPr>
          <w:lang w:val="de-DE"/>
        </w:rPr>
        <w:t>Si</w:t>
      </w:r>
      <w:r w:rsidR="002D2A61" w:rsidRPr="000743A3">
        <w:rPr>
          <w:lang w:val="de-DE"/>
        </w:rPr>
        <w:t>e</w:t>
      </w:r>
      <w:r w:rsidRPr="000743A3">
        <w:rPr>
          <w:lang w:val="de-DE"/>
        </w:rPr>
        <w:t xml:space="preserve"> s</w:t>
      </w:r>
      <w:r w:rsidR="002D2A61" w:rsidRPr="000743A3">
        <w:rPr>
          <w:lang w:val="de-DE"/>
        </w:rPr>
        <w:t>o</w:t>
      </w:r>
      <w:r w:rsidRPr="000743A3">
        <w:rPr>
          <w:lang w:val="de-DE"/>
        </w:rPr>
        <w:t>lle</w:t>
      </w:r>
      <w:r w:rsidR="002D2A61" w:rsidRPr="000743A3">
        <w:rPr>
          <w:lang w:val="de-DE"/>
        </w:rPr>
        <w:t>n</w:t>
      </w:r>
      <w:r w:rsidRPr="000743A3">
        <w:rPr>
          <w:lang w:val="de-DE"/>
        </w:rPr>
        <w:t xml:space="preserve"> Erfahrung h</w:t>
      </w:r>
      <w:r w:rsidR="002D2A61" w:rsidRPr="000743A3">
        <w:rPr>
          <w:lang w:val="de-DE"/>
        </w:rPr>
        <w:t>a</w:t>
      </w:r>
      <w:r w:rsidRPr="000743A3">
        <w:rPr>
          <w:lang w:val="de-DE"/>
        </w:rPr>
        <w:t>b</w:t>
      </w:r>
      <w:r w:rsidR="002D2A61" w:rsidRPr="000743A3">
        <w:rPr>
          <w:lang w:val="de-DE"/>
        </w:rPr>
        <w:t>e</w:t>
      </w:r>
      <w:r w:rsidRPr="000743A3">
        <w:rPr>
          <w:lang w:val="de-DE"/>
        </w:rPr>
        <w:t>n auf dem G</w:t>
      </w:r>
      <w:r w:rsidR="002D2A61" w:rsidRPr="000743A3">
        <w:rPr>
          <w:lang w:val="de-DE"/>
        </w:rPr>
        <w:t>e</w:t>
      </w:r>
      <w:r w:rsidRPr="000743A3">
        <w:rPr>
          <w:lang w:val="de-DE"/>
        </w:rPr>
        <w:t xml:space="preserve">biet </w:t>
      </w:r>
      <w:r w:rsidR="002D2A61" w:rsidRPr="000743A3">
        <w:rPr>
          <w:lang w:val="de-DE"/>
        </w:rPr>
        <w:t>de</w:t>
      </w:r>
      <w:r w:rsidRPr="000743A3">
        <w:rPr>
          <w:lang w:val="de-DE"/>
        </w:rPr>
        <w:t xml:space="preserve">r </w:t>
      </w:r>
      <w:r>
        <w:rPr>
          <w:lang w:val="de-DE"/>
        </w:rPr>
        <w:t>M</w:t>
      </w:r>
      <w:r w:rsidRPr="000743A3">
        <w:rPr>
          <w:lang w:val="de-DE"/>
        </w:rPr>
        <w:t>en</w:t>
      </w:r>
      <w:r>
        <w:rPr>
          <w:lang w:val="de-DE"/>
        </w:rPr>
        <w:t>schenführung</w:t>
      </w:r>
      <w:r w:rsidR="002D2A61" w:rsidRPr="000743A3">
        <w:rPr>
          <w:lang w:val="de-DE"/>
        </w:rPr>
        <w:t xml:space="preserve">: </w:t>
      </w:r>
      <w:r>
        <w:rPr>
          <w:lang w:val="de-DE"/>
        </w:rPr>
        <w:t>T</w:t>
      </w:r>
      <w:r w:rsidR="002D2A61" w:rsidRPr="000743A3">
        <w:rPr>
          <w:lang w:val="de-DE"/>
        </w:rPr>
        <w:t>ec</w:t>
      </w:r>
      <w:r>
        <w:rPr>
          <w:lang w:val="de-DE"/>
        </w:rPr>
        <w:t>h</w:t>
      </w:r>
      <w:r w:rsidR="002D2A61" w:rsidRPr="000743A3">
        <w:rPr>
          <w:lang w:val="de-DE"/>
        </w:rPr>
        <w:t>ni</w:t>
      </w:r>
      <w:r>
        <w:rPr>
          <w:lang w:val="de-DE"/>
        </w:rPr>
        <w:t>k</w:t>
      </w:r>
      <w:r w:rsidR="002D2A61" w:rsidRPr="000743A3">
        <w:rPr>
          <w:lang w:val="de-DE"/>
        </w:rPr>
        <w:t>e</w:t>
      </w:r>
      <w:r>
        <w:rPr>
          <w:lang w:val="de-DE"/>
        </w:rPr>
        <w:t>n</w:t>
      </w:r>
      <w:r w:rsidR="002D2A61" w:rsidRPr="000743A3">
        <w:rPr>
          <w:lang w:val="de-DE"/>
        </w:rPr>
        <w:t xml:space="preserve"> </w:t>
      </w:r>
      <w:r>
        <w:rPr>
          <w:lang w:val="de-DE"/>
        </w:rPr>
        <w:t>und S</w:t>
      </w:r>
      <w:r w:rsidR="002D2A61" w:rsidRPr="000743A3">
        <w:rPr>
          <w:lang w:val="de-DE"/>
        </w:rPr>
        <w:t>trategie</w:t>
      </w:r>
      <w:r>
        <w:rPr>
          <w:lang w:val="de-DE"/>
        </w:rPr>
        <w:t>n</w:t>
      </w:r>
      <w:r w:rsidR="002D2A61" w:rsidRPr="000743A3">
        <w:rPr>
          <w:lang w:val="de-DE"/>
        </w:rPr>
        <w:t xml:space="preserve"> d</w:t>
      </w:r>
      <w:r>
        <w:rPr>
          <w:lang w:val="de-DE"/>
        </w:rPr>
        <w:t>er Unterscheidung und der m</w:t>
      </w:r>
      <w:r w:rsidR="002D2A61" w:rsidRPr="000743A3">
        <w:rPr>
          <w:lang w:val="de-DE"/>
        </w:rPr>
        <w:t>e</w:t>
      </w:r>
      <w:r>
        <w:rPr>
          <w:lang w:val="de-DE"/>
        </w:rPr>
        <w:t xml:space="preserve">nschlich-geistlichen </w:t>
      </w:r>
      <w:r w:rsidRPr="000743A3">
        <w:rPr>
          <w:lang w:val="de-DE"/>
        </w:rPr>
        <w:t>Begleitung</w:t>
      </w:r>
      <w:r w:rsidR="0073024D" w:rsidRPr="000743A3">
        <w:rPr>
          <w:lang w:val="de-DE"/>
        </w:rPr>
        <w:t>.</w:t>
      </w:r>
    </w:p>
    <w:p w:rsidR="002D2A61" w:rsidRPr="000743A3" w:rsidRDefault="002D2A61" w:rsidP="002A22BD">
      <w:pPr>
        <w:pStyle w:val="testo"/>
        <w:rPr>
          <w:b/>
          <w:bCs/>
          <w:i/>
          <w:iCs/>
          <w:lang w:val="de-DE"/>
        </w:rPr>
      </w:pPr>
      <w:r w:rsidRPr="000743A3">
        <w:rPr>
          <w:lang w:val="de-DE"/>
        </w:rPr>
        <w:t xml:space="preserve">32. </w:t>
      </w:r>
      <w:r w:rsidR="000743A3" w:rsidRPr="000743A3">
        <w:rPr>
          <w:b/>
          <w:bCs/>
          <w:i/>
          <w:iCs/>
          <w:lang w:val="de-DE"/>
        </w:rPr>
        <w:t>Zus</w:t>
      </w:r>
      <w:r w:rsidRPr="000743A3">
        <w:rPr>
          <w:b/>
          <w:bCs/>
          <w:i/>
          <w:iCs/>
          <w:lang w:val="de-DE"/>
        </w:rPr>
        <w:t>a</w:t>
      </w:r>
      <w:r w:rsidR="000743A3" w:rsidRPr="000743A3">
        <w:rPr>
          <w:b/>
          <w:bCs/>
          <w:i/>
          <w:iCs/>
          <w:lang w:val="de-DE"/>
        </w:rPr>
        <w:t>mmenar</w:t>
      </w:r>
      <w:r w:rsidRPr="000743A3">
        <w:rPr>
          <w:b/>
          <w:bCs/>
          <w:i/>
          <w:iCs/>
          <w:lang w:val="de-DE"/>
        </w:rPr>
        <w:t>b</w:t>
      </w:r>
      <w:r w:rsidR="000743A3" w:rsidRPr="000743A3">
        <w:rPr>
          <w:b/>
          <w:bCs/>
          <w:i/>
          <w:iCs/>
          <w:lang w:val="de-DE"/>
        </w:rPr>
        <w:t xml:space="preserve">eit </w:t>
      </w:r>
      <w:r w:rsidRPr="000743A3">
        <w:rPr>
          <w:b/>
          <w:bCs/>
          <w:i/>
          <w:iCs/>
          <w:lang w:val="de-DE"/>
        </w:rPr>
        <w:t>(</w:t>
      </w:r>
      <w:r w:rsidR="000743A3" w:rsidRPr="000743A3">
        <w:rPr>
          <w:b/>
          <w:bCs/>
          <w:i/>
          <w:iCs/>
          <w:lang w:val="de-DE"/>
        </w:rPr>
        <w:t>zwischen O</w:t>
      </w:r>
      <w:r w:rsidRPr="000743A3">
        <w:rPr>
          <w:b/>
          <w:bCs/>
          <w:i/>
          <w:iCs/>
          <w:lang w:val="de-DE"/>
        </w:rPr>
        <w:t>r</w:t>
      </w:r>
      <w:r w:rsidR="000743A3" w:rsidRPr="000743A3">
        <w:rPr>
          <w:b/>
          <w:bCs/>
          <w:i/>
          <w:iCs/>
          <w:lang w:val="de-DE"/>
        </w:rPr>
        <w:t>den</w:t>
      </w:r>
      <w:r w:rsidRPr="000743A3">
        <w:rPr>
          <w:b/>
          <w:bCs/>
          <w:i/>
          <w:iCs/>
          <w:lang w:val="de-DE"/>
        </w:rPr>
        <w:t>s</w:t>
      </w:r>
      <w:r w:rsidR="000743A3">
        <w:rPr>
          <w:b/>
          <w:bCs/>
          <w:i/>
          <w:iCs/>
          <w:lang w:val="de-DE"/>
        </w:rPr>
        <w:t>bezi</w:t>
      </w:r>
      <w:r w:rsidRPr="000743A3">
        <w:rPr>
          <w:b/>
          <w:bCs/>
          <w:i/>
          <w:iCs/>
          <w:lang w:val="de-DE"/>
        </w:rPr>
        <w:t>r</w:t>
      </w:r>
      <w:r w:rsidR="000743A3">
        <w:rPr>
          <w:b/>
          <w:bCs/>
          <w:i/>
          <w:iCs/>
          <w:lang w:val="de-DE"/>
        </w:rPr>
        <w:t>ken u</w:t>
      </w:r>
      <w:r w:rsidRPr="000743A3">
        <w:rPr>
          <w:b/>
          <w:bCs/>
          <w:i/>
          <w:iCs/>
          <w:lang w:val="de-DE"/>
        </w:rPr>
        <w:t>n</w:t>
      </w:r>
      <w:r w:rsidR="000743A3">
        <w:rPr>
          <w:b/>
          <w:bCs/>
          <w:i/>
          <w:iCs/>
          <w:lang w:val="de-DE"/>
        </w:rPr>
        <w:t>d</w:t>
      </w:r>
      <w:r w:rsidRPr="000743A3">
        <w:rPr>
          <w:b/>
          <w:bCs/>
          <w:i/>
          <w:iCs/>
          <w:lang w:val="de-DE"/>
        </w:rPr>
        <w:t xml:space="preserve"> </w:t>
      </w:r>
      <w:r w:rsidR="000743A3">
        <w:rPr>
          <w:b/>
          <w:bCs/>
          <w:i/>
          <w:iCs/>
          <w:lang w:val="de-DE"/>
        </w:rPr>
        <w:t>K</w:t>
      </w:r>
      <w:r w:rsidRPr="000743A3">
        <w:rPr>
          <w:b/>
          <w:bCs/>
          <w:i/>
          <w:iCs/>
          <w:lang w:val="de-DE"/>
        </w:rPr>
        <w:t>onferenze</w:t>
      </w:r>
      <w:r w:rsidR="000743A3">
        <w:rPr>
          <w:b/>
          <w:bCs/>
          <w:i/>
          <w:iCs/>
          <w:lang w:val="de-DE"/>
        </w:rPr>
        <w:t>n</w:t>
      </w:r>
      <w:r w:rsidRPr="000743A3">
        <w:rPr>
          <w:b/>
          <w:bCs/>
          <w:i/>
          <w:iCs/>
          <w:lang w:val="de-DE"/>
        </w:rPr>
        <w:t>)</w:t>
      </w:r>
      <w:r w:rsidR="0073024D" w:rsidRPr="000743A3">
        <w:rPr>
          <w:b/>
          <w:bCs/>
          <w:i/>
          <w:iCs/>
          <w:lang w:val="de-DE"/>
        </w:rPr>
        <w:t>:</w:t>
      </w:r>
    </w:p>
    <w:p w:rsidR="002D2A61" w:rsidRPr="000743A3" w:rsidRDefault="000743A3" w:rsidP="00B0060E">
      <w:pPr>
        <w:pStyle w:val="testo"/>
        <w:numPr>
          <w:ilvl w:val="0"/>
          <w:numId w:val="40"/>
        </w:numPr>
        <w:rPr>
          <w:lang w:val="de-DE"/>
        </w:rPr>
      </w:pPr>
      <w:r w:rsidRPr="000743A3">
        <w:rPr>
          <w:lang w:val="de-DE"/>
        </w:rPr>
        <w:t>die</w:t>
      </w:r>
      <w:r w:rsidR="002D2A61" w:rsidRPr="000743A3">
        <w:rPr>
          <w:lang w:val="de-DE"/>
        </w:rPr>
        <w:t xml:space="preserve"> </w:t>
      </w:r>
      <w:r w:rsidRPr="000743A3">
        <w:rPr>
          <w:lang w:val="de-DE"/>
        </w:rPr>
        <w:t>Span</w:t>
      </w:r>
      <w:r w:rsidR="002D2A61" w:rsidRPr="000743A3">
        <w:rPr>
          <w:lang w:val="de-DE"/>
        </w:rPr>
        <w:t>n</w:t>
      </w:r>
      <w:r w:rsidRPr="000743A3">
        <w:rPr>
          <w:lang w:val="de-DE"/>
        </w:rPr>
        <w:t>ung re</w:t>
      </w:r>
      <w:r w:rsidR="002D2A61" w:rsidRPr="000743A3">
        <w:rPr>
          <w:lang w:val="de-DE"/>
        </w:rPr>
        <w:t>s</w:t>
      </w:r>
      <w:r w:rsidRPr="000743A3">
        <w:rPr>
          <w:lang w:val="de-DE"/>
        </w:rPr>
        <w:t>pekt</w:t>
      </w:r>
      <w:r w:rsidR="002D2A61" w:rsidRPr="000743A3">
        <w:rPr>
          <w:lang w:val="de-DE"/>
        </w:rPr>
        <w:t>ie</w:t>
      </w:r>
      <w:r w:rsidRPr="000743A3">
        <w:rPr>
          <w:lang w:val="de-DE"/>
        </w:rPr>
        <w:t>ren, die besteht zwischen I</w:t>
      </w:r>
      <w:r w:rsidR="002D2A61" w:rsidRPr="000743A3">
        <w:rPr>
          <w:lang w:val="de-DE"/>
        </w:rPr>
        <w:t>dentit</w:t>
      </w:r>
      <w:r w:rsidRPr="000743A3">
        <w:rPr>
          <w:lang w:val="de-DE"/>
        </w:rPr>
        <w:t>ät</w:t>
      </w:r>
      <w:r w:rsidR="002D2A61" w:rsidRPr="000743A3">
        <w:rPr>
          <w:lang w:val="de-DE"/>
        </w:rPr>
        <w:t xml:space="preserve"> </w:t>
      </w:r>
      <w:r w:rsidRPr="000743A3">
        <w:rPr>
          <w:lang w:val="de-DE"/>
        </w:rPr>
        <w:t>und Zugehörigkeitssinn d</w:t>
      </w:r>
      <w:r w:rsidR="002D2A61" w:rsidRPr="000743A3">
        <w:rPr>
          <w:lang w:val="de-DE"/>
        </w:rPr>
        <w:t>e</w:t>
      </w:r>
      <w:r w:rsidRPr="000743A3">
        <w:rPr>
          <w:lang w:val="de-DE"/>
        </w:rPr>
        <w:t>r</w:t>
      </w:r>
      <w:r w:rsidR="002D2A61" w:rsidRPr="000743A3">
        <w:rPr>
          <w:lang w:val="de-DE"/>
        </w:rPr>
        <w:t xml:space="preserve"> </w:t>
      </w:r>
      <w:r w:rsidRPr="000743A3">
        <w:rPr>
          <w:lang w:val="de-DE"/>
        </w:rPr>
        <w:t>Ordensbez</w:t>
      </w:r>
      <w:r>
        <w:rPr>
          <w:lang w:val="de-DE"/>
        </w:rPr>
        <w:t>irke und d</w:t>
      </w:r>
      <w:r w:rsidR="002D2A61" w:rsidRPr="000743A3">
        <w:rPr>
          <w:lang w:val="de-DE"/>
        </w:rPr>
        <w:t>e</w:t>
      </w:r>
      <w:r>
        <w:rPr>
          <w:lang w:val="de-DE"/>
        </w:rPr>
        <w:t>n</w:t>
      </w:r>
      <w:r w:rsidR="002D2A61" w:rsidRPr="000743A3">
        <w:rPr>
          <w:lang w:val="de-DE"/>
        </w:rPr>
        <w:t xml:space="preserve"> n</w:t>
      </w:r>
      <w:r>
        <w:rPr>
          <w:lang w:val="de-DE"/>
        </w:rPr>
        <w:t>e</w:t>
      </w:r>
      <w:r w:rsidR="002D2A61" w:rsidRPr="000743A3">
        <w:rPr>
          <w:lang w:val="de-DE"/>
        </w:rPr>
        <w:t>ue</w:t>
      </w:r>
      <w:r>
        <w:rPr>
          <w:lang w:val="de-DE"/>
        </w:rPr>
        <w:t>n</w:t>
      </w:r>
      <w:r w:rsidR="002D2A61" w:rsidRPr="000743A3">
        <w:rPr>
          <w:lang w:val="de-DE"/>
        </w:rPr>
        <w:t xml:space="preserve"> </w:t>
      </w:r>
      <w:r>
        <w:rPr>
          <w:lang w:val="de-DE"/>
        </w:rPr>
        <w:t>S</w:t>
      </w:r>
      <w:r w:rsidR="002D2A61" w:rsidRPr="000743A3">
        <w:rPr>
          <w:lang w:val="de-DE"/>
        </w:rPr>
        <w:t>tru</w:t>
      </w:r>
      <w:r>
        <w:rPr>
          <w:lang w:val="de-DE"/>
        </w:rPr>
        <w:t>k</w:t>
      </w:r>
      <w:r w:rsidR="002D2A61" w:rsidRPr="000743A3">
        <w:rPr>
          <w:lang w:val="de-DE"/>
        </w:rPr>
        <w:t>ture</w:t>
      </w:r>
      <w:r>
        <w:rPr>
          <w:lang w:val="de-DE"/>
        </w:rPr>
        <w:t>n</w:t>
      </w:r>
      <w:r w:rsidR="002D2A61" w:rsidRPr="000743A3">
        <w:rPr>
          <w:lang w:val="de-DE"/>
        </w:rPr>
        <w:t xml:space="preserve"> d</w:t>
      </w:r>
      <w:r>
        <w:rPr>
          <w:lang w:val="de-DE"/>
        </w:rPr>
        <w:t xml:space="preserve">er Zusammenarbeit </w:t>
      </w:r>
      <w:r w:rsidR="002D2A61" w:rsidRPr="000743A3">
        <w:rPr>
          <w:lang w:val="de-DE"/>
        </w:rPr>
        <w:t>i</w:t>
      </w:r>
      <w:r>
        <w:rPr>
          <w:lang w:val="de-DE"/>
        </w:rPr>
        <w:t xml:space="preserve">m </w:t>
      </w:r>
      <w:r w:rsidR="002D2A61" w:rsidRPr="000743A3">
        <w:rPr>
          <w:lang w:val="de-DE"/>
        </w:rPr>
        <w:t>Ord</w:t>
      </w:r>
      <w:r>
        <w:rPr>
          <w:lang w:val="de-DE"/>
        </w:rPr>
        <w:t>e</w:t>
      </w:r>
      <w:r w:rsidR="002D2A61" w:rsidRPr="000743A3">
        <w:rPr>
          <w:lang w:val="de-DE"/>
        </w:rPr>
        <w:t>n</w:t>
      </w:r>
      <w:r w:rsidR="0073024D" w:rsidRPr="000743A3">
        <w:rPr>
          <w:lang w:val="de-DE"/>
        </w:rPr>
        <w:t>;</w:t>
      </w:r>
    </w:p>
    <w:p w:rsidR="002D2A61" w:rsidRPr="000743A3" w:rsidRDefault="002D2A61" w:rsidP="00B0060E">
      <w:pPr>
        <w:pStyle w:val="testo"/>
        <w:numPr>
          <w:ilvl w:val="0"/>
          <w:numId w:val="40"/>
        </w:numPr>
        <w:rPr>
          <w:lang w:val="de-DE"/>
        </w:rPr>
      </w:pPr>
      <w:r w:rsidRPr="000743A3">
        <w:rPr>
          <w:lang w:val="de-DE"/>
        </w:rPr>
        <w:t>garanti</w:t>
      </w:r>
      <w:r w:rsidR="000743A3" w:rsidRPr="000743A3">
        <w:rPr>
          <w:lang w:val="de-DE"/>
        </w:rPr>
        <w:t>e</w:t>
      </w:r>
      <w:r w:rsidRPr="000743A3">
        <w:rPr>
          <w:lang w:val="de-DE"/>
        </w:rPr>
        <w:t>re</w:t>
      </w:r>
      <w:r w:rsidR="000743A3" w:rsidRPr="000743A3">
        <w:rPr>
          <w:lang w:val="de-DE"/>
        </w:rPr>
        <w:t>n, dass</w:t>
      </w:r>
      <w:r w:rsidRPr="000743A3">
        <w:rPr>
          <w:lang w:val="de-DE"/>
        </w:rPr>
        <w:t xml:space="preserve"> </w:t>
      </w:r>
      <w:r w:rsidR="000743A3" w:rsidRPr="000743A3">
        <w:rPr>
          <w:lang w:val="de-DE"/>
        </w:rPr>
        <w:t>di</w:t>
      </w:r>
      <w:r w:rsidRPr="000743A3">
        <w:rPr>
          <w:lang w:val="de-DE"/>
        </w:rPr>
        <w:t xml:space="preserve">e </w:t>
      </w:r>
      <w:r w:rsidR="000743A3" w:rsidRPr="000743A3">
        <w:rPr>
          <w:lang w:val="de-DE"/>
        </w:rPr>
        <w:t>Zusammenarbe</w:t>
      </w:r>
      <w:r w:rsidRPr="000743A3">
        <w:rPr>
          <w:lang w:val="de-DE"/>
        </w:rPr>
        <w:t>i</w:t>
      </w:r>
      <w:r w:rsidR="000743A3" w:rsidRPr="000743A3">
        <w:rPr>
          <w:lang w:val="de-DE"/>
        </w:rPr>
        <w:t>t aus dem Nachdenken und der Tei</w:t>
      </w:r>
      <w:r w:rsidRPr="000743A3">
        <w:rPr>
          <w:lang w:val="de-DE"/>
        </w:rPr>
        <w:t>l</w:t>
      </w:r>
      <w:r w:rsidR="000743A3" w:rsidRPr="000743A3">
        <w:rPr>
          <w:lang w:val="de-DE"/>
        </w:rPr>
        <w:t>nahme aller beteiligten Parteien</w:t>
      </w:r>
      <w:r w:rsidR="000743A3">
        <w:rPr>
          <w:lang w:val="de-DE"/>
        </w:rPr>
        <w:t xml:space="preserve"> erwächst</w:t>
      </w:r>
      <w:r w:rsidR="0073024D" w:rsidRPr="000743A3">
        <w:rPr>
          <w:lang w:val="de-DE"/>
        </w:rPr>
        <w:t>;</w:t>
      </w:r>
    </w:p>
    <w:p w:rsidR="002D2A61" w:rsidRPr="000743A3" w:rsidRDefault="000743A3" w:rsidP="00B0060E">
      <w:pPr>
        <w:pStyle w:val="testo"/>
        <w:numPr>
          <w:ilvl w:val="0"/>
          <w:numId w:val="40"/>
        </w:numPr>
        <w:rPr>
          <w:lang w:val="de-DE"/>
        </w:rPr>
      </w:pPr>
      <w:r w:rsidRPr="000743A3">
        <w:rPr>
          <w:lang w:val="de-DE"/>
        </w:rPr>
        <w:lastRenderedPageBreak/>
        <w:t xml:space="preserve">der Prozess </w:t>
      </w:r>
      <w:r w:rsidR="002D2A61" w:rsidRPr="000743A3">
        <w:rPr>
          <w:lang w:val="de-DE"/>
        </w:rPr>
        <w:t>a</w:t>
      </w:r>
      <w:r w:rsidRPr="000743A3">
        <w:rPr>
          <w:lang w:val="de-DE"/>
        </w:rPr>
        <w:t>uf dem Weg zur Zusammenarbeit sollte begleitet und ausgewertet werden v</w:t>
      </w:r>
      <w:r w:rsidR="002D2A61" w:rsidRPr="000743A3">
        <w:rPr>
          <w:lang w:val="de-DE"/>
        </w:rPr>
        <w:t>o</w:t>
      </w:r>
      <w:r>
        <w:rPr>
          <w:lang w:val="de-DE"/>
        </w:rPr>
        <w:t>n Brüdern oder Experten, d</w:t>
      </w:r>
      <w:r w:rsidR="002D2A61" w:rsidRPr="000743A3">
        <w:rPr>
          <w:lang w:val="de-DE"/>
        </w:rPr>
        <w:t>i</w:t>
      </w:r>
      <w:r>
        <w:rPr>
          <w:lang w:val="de-DE"/>
        </w:rPr>
        <w:t>e</w:t>
      </w:r>
      <w:r w:rsidR="002D2A61" w:rsidRPr="000743A3">
        <w:rPr>
          <w:lang w:val="de-DE"/>
        </w:rPr>
        <w:t xml:space="preserve"> n</w:t>
      </w:r>
      <w:r>
        <w:rPr>
          <w:lang w:val="de-DE"/>
        </w:rPr>
        <w:t>icht zu de</w:t>
      </w:r>
      <w:r w:rsidR="002D2A61" w:rsidRPr="000743A3">
        <w:rPr>
          <w:lang w:val="de-DE"/>
        </w:rPr>
        <w:t xml:space="preserve">n </w:t>
      </w:r>
      <w:r>
        <w:rPr>
          <w:lang w:val="de-DE"/>
        </w:rPr>
        <w:t>zusammenarbeitenden Ordensbezirken gehören</w:t>
      </w:r>
      <w:r w:rsidR="0073024D" w:rsidRPr="000743A3">
        <w:rPr>
          <w:lang w:val="de-DE"/>
        </w:rPr>
        <w:t>.</w:t>
      </w:r>
    </w:p>
    <w:p w:rsidR="002D2A61" w:rsidRPr="00527A13" w:rsidRDefault="00BA07FE" w:rsidP="002E4A90">
      <w:pPr>
        <w:pStyle w:val="berschrift2"/>
        <w:rPr>
          <w:spacing w:val="0"/>
          <w:lang w:val="de-DE"/>
        </w:rPr>
      </w:pPr>
      <w:bookmarkStart w:id="106" w:name="_Toc50218735"/>
      <w:r w:rsidRPr="00527A13">
        <w:rPr>
          <w:spacing w:val="0"/>
          <w:lang w:val="de-DE"/>
        </w:rPr>
        <w:t>II.</w:t>
      </w:r>
      <w:r w:rsidR="002D2A61" w:rsidRPr="00527A13">
        <w:rPr>
          <w:spacing w:val="0"/>
          <w:lang w:val="de-DE"/>
        </w:rPr>
        <w:t xml:space="preserve">4. </w:t>
      </w:r>
      <w:r w:rsidR="000743A3" w:rsidRPr="000743A3">
        <w:rPr>
          <w:spacing w:val="0"/>
          <w:lang w:val="de-DE"/>
        </w:rPr>
        <w:t>Die</w:t>
      </w:r>
      <w:r w:rsidR="002D2A61" w:rsidRPr="000743A3">
        <w:rPr>
          <w:spacing w:val="0"/>
          <w:lang w:val="de-DE"/>
        </w:rPr>
        <w:t xml:space="preserve"> </w:t>
      </w:r>
      <w:r w:rsidR="000743A3" w:rsidRPr="000743A3">
        <w:rPr>
          <w:spacing w:val="0"/>
          <w:lang w:val="de-DE"/>
        </w:rPr>
        <w:t>Zei</w:t>
      </w:r>
      <w:r w:rsidR="002D2A61" w:rsidRPr="000743A3">
        <w:rPr>
          <w:spacing w:val="0"/>
          <w:lang w:val="de-DE"/>
        </w:rPr>
        <w:t>te</w:t>
      </w:r>
      <w:r w:rsidR="000743A3" w:rsidRPr="000743A3">
        <w:rPr>
          <w:spacing w:val="0"/>
          <w:lang w:val="de-DE"/>
        </w:rPr>
        <w:t>n</w:t>
      </w:r>
      <w:bookmarkEnd w:id="106"/>
    </w:p>
    <w:p w:rsidR="00D62E28" w:rsidRPr="000743A3" w:rsidRDefault="002D2A61" w:rsidP="002A22BD">
      <w:pPr>
        <w:pStyle w:val="testo"/>
        <w:rPr>
          <w:lang w:val="de-DE"/>
        </w:rPr>
        <w:sectPr w:rsidR="00D62E28" w:rsidRPr="000743A3" w:rsidSect="00D62E28">
          <w:footnotePr>
            <w:numRestart w:val="eachSect"/>
          </w:footnotePr>
          <w:type w:val="continuous"/>
          <w:pgSz w:w="11900" w:h="16840"/>
          <w:pgMar w:top="1417" w:right="1134" w:bottom="1134" w:left="1134" w:header="708" w:footer="708" w:gutter="0"/>
          <w:cols w:space="708"/>
          <w:titlePg/>
          <w:docGrid w:linePitch="360"/>
        </w:sectPr>
      </w:pPr>
      <w:r w:rsidRPr="000743A3">
        <w:rPr>
          <w:lang w:val="de-DE"/>
        </w:rPr>
        <w:t xml:space="preserve">33. </w:t>
      </w:r>
      <w:r w:rsidR="000743A3" w:rsidRPr="000743A3">
        <w:rPr>
          <w:lang w:val="de-DE"/>
        </w:rPr>
        <w:t xml:space="preserve">Es soll </w:t>
      </w:r>
      <w:r w:rsidRPr="000743A3">
        <w:rPr>
          <w:lang w:val="de-DE"/>
        </w:rPr>
        <w:t>e</w:t>
      </w:r>
      <w:r w:rsidR="000743A3" w:rsidRPr="000743A3">
        <w:rPr>
          <w:lang w:val="de-DE"/>
        </w:rPr>
        <w:t>in</w:t>
      </w:r>
      <w:r w:rsidRPr="000743A3">
        <w:rPr>
          <w:lang w:val="de-DE"/>
        </w:rPr>
        <w:t xml:space="preserve"> </w:t>
      </w:r>
      <w:r w:rsidR="000743A3" w:rsidRPr="000743A3">
        <w:rPr>
          <w:lang w:val="de-DE"/>
        </w:rPr>
        <w:t>P</w:t>
      </w:r>
      <w:r w:rsidRPr="000743A3">
        <w:rPr>
          <w:lang w:val="de-DE"/>
        </w:rPr>
        <w:t>roto</w:t>
      </w:r>
      <w:r w:rsidR="000743A3" w:rsidRPr="000743A3">
        <w:rPr>
          <w:lang w:val="de-DE"/>
        </w:rPr>
        <w:t>k</w:t>
      </w:r>
      <w:r w:rsidRPr="000743A3">
        <w:rPr>
          <w:lang w:val="de-DE"/>
        </w:rPr>
        <w:t>oll</w:t>
      </w:r>
      <w:r w:rsidR="000743A3" w:rsidRPr="000743A3">
        <w:rPr>
          <w:lang w:val="de-DE"/>
        </w:rPr>
        <w:t xml:space="preserve"> aufgesetzt werden, das die vorgesehenen Zeiträume für</w:t>
      </w:r>
      <w:r w:rsidRPr="000743A3">
        <w:rPr>
          <w:lang w:val="de-DE"/>
        </w:rPr>
        <w:t xml:space="preserve"> </w:t>
      </w:r>
      <w:r w:rsidR="000743A3" w:rsidRPr="000743A3">
        <w:rPr>
          <w:lang w:val="de-DE"/>
        </w:rPr>
        <w:t>die Ausbi</w:t>
      </w:r>
      <w:r w:rsidRPr="000743A3">
        <w:rPr>
          <w:lang w:val="de-DE"/>
        </w:rPr>
        <w:t>l</w:t>
      </w:r>
      <w:r w:rsidR="000743A3" w:rsidRPr="000743A3">
        <w:rPr>
          <w:lang w:val="de-DE"/>
        </w:rPr>
        <w:t>dung</w:t>
      </w:r>
      <w:r w:rsidRPr="000743A3">
        <w:rPr>
          <w:lang w:val="de-DE"/>
        </w:rPr>
        <w:t xml:space="preserve">, </w:t>
      </w:r>
      <w:r w:rsidR="000743A3" w:rsidRPr="000743A3">
        <w:rPr>
          <w:lang w:val="de-DE"/>
        </w:rPr>
        <w:t>die Animation</w:t>
      </w:r>
      <w:r w:rsidRPr="000743A3">
        <w:rPr>
          <w:lang w:val="de-DE"/>
        </w:rPr>
        <w:t xml:space="preserve">, </w:t>
      </w:r>
      <w:r w:rsidR="000743A3" w:rsidRPr="000743A3">
        <w:rPr>
          <w:lang w:val="de-DE"/>
        </w:rPr>
        <w:t>die</w:t>
      </w:r>
      <w:r w:rsidR="000743A3">
        <w:rPr>
          <w:lang w:val="de-DE"/>
        </w:rPr>
        <w:t xml:space="preserve"> </w:t>
      </w:r>
      <w:r w:rsidR="000743A3" w:rsidRPr="000743A3">
        <w:rPr>
          <w:lang w:val="de-DE"/>
        </w:rPr>
        <w:t xml:space="preserve">Begleitung </w:t>
      </w:r>
      <w:r w:rsidR="000743A3">
        <w:rPr>
          <w:lang w:val="de-DE"/>
        </w:rPr>
        <w:t>und die Auswertung festlegt, Zeiten, die notwendig sind für eine I</w:t>
      </w:r>
      <w:r w:rsidRPr="000743A3">
        <w:rPr>
          <w:lang w:val="de-DE"/>
        </w:rPr>
        <w:t>mplementie</w:t>
      </w:r>
      <w:r w:rsidR="000743A3">
        <w:rPr>
          <w:lang w:val="de-DE"/>
        </w:rPr>
        <w:t>rung</w:t>
      </w:r>
      <w:r w:rsidRPr="000743A3">
        <w:rPr>
          <w:lang w:val="de-DE"/>
        </w:rPr>
        <w:t xml:space="preserve"> de</w:t>
      </w:r>
      <w:r w:rsidR="000743A3">
        <w:rPr>
          <w:lang w:val="de-DE"/>
        </w:rPr>
        <w:t xml:space="preserve">r </w:t>
      </w:r>
      <w:r w:rsidRPr="000743A3">
        <w:rPr>
          <w:i/>
          <w:iCs/>
          <w:lang w:val="de-DE"/>
        </w:rPr>
        <w:t>RF</w:t>
      </w:r>
      <w:r w:rsidRPr="000743A3">
        <w:rPr>
          <w:lang w:val="de-DE"/>
        </w:rPr>
        <w:t xml:space="preserve">. </w:t>
      </w:r>
      <w:r w:rsidR="000743A3" w:rsidRPr="000743A3">
        <w:rPr>
          <w:lang w:val="de-DE"/>
        </w:rPr>
        <w:t xml:space="preserve">Das </w:t>
      </w:r>
      <w:r w:rsidRPr="000743A3">
        <w:rPr>
          <w:lang w:val="de-DE"/>
        </w:rPr>
        <w:t>General</w:t>
      </w:r>
      <w:r w:rsidR="000743A3" w:rsidRPr="000743A3">
        <w:rPr>
          <w:lang w:val="de-DE"/>
        </w:rPr>
        <w:t>s</w:t>
      </w:r>
      <w:r w:rsidRPr="000743A3">
        <w:rPr>
          <w:lang w:val="de-DE"/>
        </w:rPr>
        <w:t>e</w:t>
      </w:r>
      <w:r w:rsidR="000743A3" w:rsidRPr="000743A3">
        <w:rPr>
          <w:lang w:val="de-DE"/>
        </w:rPr>
        <w:t>kretariat für Ausbildung</w:t>
      </w:r>
      <w:r w:rsidRPr="000743A3">
        <w:rPr>
          <w:lang w:val="de-DE"/>
        </w:rPr>
        <w:t xml:space="preserve">, </w:t>
      </w:r>
      <w:r w:rsidR="000743A3" w:rsidRPr="000743A3">
        <w:rPr>
          <w:lang w:val="de-DE"/>
        </w:rPr>
        <w:t>d</w:t>
      </w:r>
      <w:r w:rsidRPr="000743A3">
        <w:rPr>
          <w:lang w:val="de-DE"/>
        </w:rPr>
        <w:t>i</w:t>
      </w:r>
      <w:r w:rsidR="000743A3" w:rsidRPr="000743A3">
        <w:rPr>
          <w:lang w:val="de-DE"/>
        </w:rPr>
        <w:t>e</w:t>
      </w:r>
      <w:r w:rsidRPr="000743A3">
        <w:rPr>
          <w:lang w:val="de-DE"/>
        </w:rPr>
        <w:t xml:space="preserve"> </w:t>
      </w:r>
      <w:r w:rsidR="000743A3" w:rsidRPr="000743A3">
        <w:rPr>
          <w:lang w:val="de-DE"/>
        </w:rPr>
        <w:t xml:space="preserve">Mitglieder </w:t>
      </w:r>
      <w:r w:rsidRPr="000743A3">
        <w:rPr>
          <w:lang w:val="de-DE"/>
        </w:rPr>
        <w:t>de</w:t>
      </w:r>
      <w:r w:rsidR="000743A3" w:rsidRPr="000743A3">
        <w:rPr>
          <w:lang w:val="de-DE"/>
        </w:rPr>
        <w:t>s</w:t>
      </w:r>
      <w:r w:rsidRPr="000743A3">
        <w:rPr>
          <w:lang w:val="de-DE"/>
        </w:rPr>
        <w:t xml:space="preserve"> </w:t>
      </w:r>
      <w:r w:rsidR="00BA07FE" w:rsidRPr="000743A3">
        <w:rPr>
          <w:lang w:val="de-DE"/>
        </w:rPr>
        <w:t>I</w:t>
      </w:r>
      <w:r w:rsidRPr="000743A3">
        <w:rPr>
          <w:lang w:val="de-DE"/>
        </w:rPr>
        <w:t>nterna</w:t>
      </w:r>
      <w:r w:rsidR="000743A3" w:rsidRPr="000743A3">
        <w:rPr>
          <w:lang w:val="de-DE"/>
        </w:rPr>
        <w:t>t</w:t>
      </w:r>
      <w:r w:rsidRPr="000743A3">
        <w:rPr>
          <w:lang w:val="de-DE"/>
        </w:rPr>
        <w:t>ionale</w:t>
      </w:r>
      <w:r w:rsidR="000743A3" w:rsidRPr="000743A3">
        <w:rPr>
          <w:lang w:val="de-DE"/>
        </w:rPr>
        <w:t>n</w:t>
      </w:r>
      <w:r w:rsidRPr="000743A3">
        <w:rPr>
          <w:lang w:val="de-DE"/>
        </w:rPr>
        <w:t xml:space="preserve"> </w:t>
      </w:r>
      <w:r w:rsidR="000743A3" w:rsidRPr="000743A3">
        <w:rPr>
          <w:lang w:val="de-DE"/>
        </w:rPr>
        <w:t>Bildungsrates und di</w:t>
      </w:r>
      <w:r w:rsidRPr="000743A3">
        <w:rPr>
          <w:lang w:val="de-DE"/>
        </w:rPr>
        <w:t xml:space="preserve">e </w:t>
      </w:r>
      <w:r w:rsidR="000743A3" w:rsidRPr="000743A3">
        <w:rPr>
          <w:lang w:val="de-DE"/>
        </w:rPr>
        <w:t xml:space="preserve">Bildungsbeauftragten </w:t>
      </w:r>
      <w:r w:rsidRPr="000743A3">
        <w:rPr>
          <w:lang w:val="de-DE"/>
        </w:rPr>
        <w:t>de</w:t>
      </w:r>
      <w:r w:rsidR="000743A3" w:rsidRPr="000743A3">
        <w:rPr>
          <w:lang w:val="de-DE"/>
        </w:rPr>
        <w:t xml:space="preserve">r </w:t>
      </w:r>
      <w:r w:rsidR="000743A3">
        <w:rPr>
          <w:lang w:val="de-DE"/>
        </w:rPr>
        <w:t xml:space="preserve">Ordensbezirke </w:t>
      </w:r>
      <w:r w:rsidRPr="000743A3">
        <w:rPr>
          <w:lang w:val="de-DE"/>
        </w:rPr>
        <w:t>s</w:t>
      </w:r>
      <w:r w:rsidR="000743A3">
        <w:rPr>
          <w:lang w:val="de-DE"/>
        </w:rPr>
        <w:t>i</w:t>
      </w:r>
      <w:r w:rsidRPr="000743A3">
        <w:rPr>
          <w:lang w:val="de-DE"/>
        </w:rPr>
        <w:t>n</w:t>
      </w:r>
      <w:r w:rsidR="000743A3">
        <w:rPr>
          <w:lang w:val="de-DE"/>
        </w:rPr>
        <w:t>d</w:t>
      </w:r>
      <w:r w:rsidRPr="000743A3">
        <w:rPr>
          <w:lang w:val="de-DE"/>
        </w:rPr>
        <w:t xml:space="preserve"> </w:t>
      </w:r>
      <w:r w:rsidR="000743A3">
        <w:rPr>
          <w:lang w:val="de-DE"/>
        </w:rPr>
        <w:t>d</w:t>
      </w:r>
      <w:r w:rsidRPr="000743A3">
        <w:rPr>
          <w:lang w:val="de-DE"/>
        </w:rPr>
        <w:t>i</w:t>
      </w:r>
      <w:r w:rsidR="000743A3">
        <w:rPr>
          <w:lang w:val="de-DE"/>
        </w:rPr>
        <w:t>e</w:t>
      </w:r>
      <w:r w:rsidRPr="000743A3">
        <w:rPr>
          <w:lang w:val="de-DE"/>
        </w:rPr>
        <w:t xml:space="preserve"> </w:t>
      </w:r>
      <w:r w:rsidR="000743A3">
        <w:rPr>
          <w:lang w:val="de-DE"/>
        </w:rPr>
        <w:t>E</w:t>
      </w:r>
      <w:r w:rsidRPr="000743A3">
        <w:rPr>
          <w:lang w:val="de-DE"/>
        </w:rPr>
        <w:t>r</w:t>
      </w:r>
      <w:r w:rsidR="000743A3">
        <w:rPr>
          <w:lang w:val="de-DE"/>
        </w:rPr>
        <w:t>stve</w:t>
      </w:r>
      <w:r w:rsidRPr="000743A3">
        <w:rPr>
          <w:lang w:val="de-DE"/>
        </w:rPr>
        <w:t>r</w:t>
      </w:r>
      <w:r w:rsidR="000743A3">
        <w:rPr>
          <w:lang w:val="de-DE"/>
        </w:rPr>
        <w:t>antwortlichen für die Ak</w:t>
      </w:r>
      <w:r w:rsidRPr="000743A3">
        <w:rPr>
          <w:lang w:val="de-DE"/>
        </w:rPr>
        <w:t>tivie</w:t>
      </w:r>
      <w:r w:rsidR="000743A3">
        <w:rPr>
          <w:lang w:val="de-DE"/>
        </w:rPr>
        <w:t>rung</w:t>
      </w:r>
      <w:r w:rsidRPr="000743A3">
        <w:rPr>
          <w:lang w:val="de-DE"/>
        </w:rPr>
        <w:t xml:space="preserve"> de</w:t>
      </w:r>
      <w:r w:rsidR="000743A3">
        <w:rPr>
          <w:lang w:val="de-DE"/>
        </w:rPr>
        <w:t>s genann</w:t>
      </w:r>
      <w:r w:rsidRPr="000743A3">
        <w:rPr>
          <w:lang w:val="de-DE"/>
        </w:rPr>
        <w:t>t</w:t>
      </w:r>
      <w:r w:rsidR="000743A3">
        <w:rPr>
          <w:lang w:val="de-DE"/>
        </w:rPr>
        <w:t>en P</w:t>
      </w:r>
      <w:r w:rsidRPr="000743A3">
        <w:rPr>
          <w:lang w:val="de-DE"/>
        </w:rPr>
        <w:t>roto</w:t>
      </w:r>
      <w:r w:rsidR="000743A3">
        <w:rPr>
          <w:lang w:val="de-DE"/>
        </w:rPr>
        <w:t>k</w:t>
      </w:r>
      <w:r w:rsidRPr="000743A3">
        <w:rPr>
          <w:lang w:val="de-DE"/>
        </w:rPr>
        <w:t>oll</w:t>
      </w:r>
      <w:r w:rsidR="000743A3">
        <w:rPr>
          <w:lang w:val="de-DE"/>
        </w:rPr>
        <w:t>s</w:t>
      </w:r>
      <w:r w:rsidRPr="000743A3">
        <w:rPr>
          <w:lang w:val="de-DE"/>
        </w:rPr>
        <w:t xml:space="preserve"> </w:t>
      </w:r>
      <w:r w:rsidR="000743A3">
        <w:rPr>
          <w:lang w:val="de-DE"/>
        </w:rPr>
        <w:t>i</w:t>
      </w:r>
      <w:r w:rsidRPr="000743A3">
        <w:rPr>
          <w:lang w:val="de-DE"/>
        </w:rPr>
        <w:t>n</w:t>
      </w:r>
      <w:r w:rsidR="000743A3">
        <w:rPr>
          <w:lang w:val="de-DE"/>
        </w:rPr>
        <w:t xml:space="preserve"> d</w:t>
      </w:r>
      <w:r w:rsidRPr="000743A3">
        <w:rPr>
          <w:lang w:val="de-DE"/>
        </w:rPr>
        <w:t>e</w:t>
      </w:r>
      <w:r w:rsidR="000743A3">
        <w:rPr>
          <w:lang w:val="de-DE"/>
        </w:rPr>
        <w:t>n nächsten zwe</w:t>
      </w:r>
      <w:r w:rsidRPr="000743A3">
        <w:rPr>
          <w:lang w:val="de-DE"/>
        </w:rPr>
        <w:t xml:space="preserve">i </w:t>
      </w:r>
      <w:r w:rsidR="000743A3">
        <w:rPr>
          <w:lang w:val="de-DE"/>
        </w:rPr>
        <w:t>Jah</w:t>
      </w:r>
      <w:r w:rsidRPr="000743A3">
        <w:rPr>
          <w:lang w:val="de-DE"/>
        </w:rPr>
        <w:t>r</w:t>
      </w:r>
      <w:r w:rsidR="000743A3">
        <w:rPr>
          <w:lang w:val="de-DE"/>
        </w:rPr>
        <w:t>en</w:t>
      </w:r>
      <w:r w:rsidRPr="000743A3">
        <w:rPr>
          <w:lang w:val="de-DE"/>
        </w:rPr>
        <w:t>.</w:t>
      </w:r>
    </w:p>
    <w:p w:rsidR="002D2A61" w:rsidRPr="000743A3" w:rsidRDefault="002D2A61" w:rsidP="002A22BD">
      <w:pPr>
        <w:pStyle w:val="testo"/>
        <w:rPr>
          <w:lang w:val="de-DE"/>
        </w:rPr>
      </w:pPr>
    </w:p>
    <w:p w:rsidR="00B5687A" w:rsidRPr="000743A3" w:rsidRDefault="00B5687A" w:rsidP="00E15245">
      <w:pPr>
        <w:pStyle w:val="Titel"/>
        <w:rPr>
          <w:spacing w:val="0"/>
          <w:lang w:val="de-DE"/>
        </w:rPr>
        <w:sectPr w:rsidR="00B5687A" w:rsidRPr="000743A3" w:rsidSect="00D62E28">
          <w:type w:val="continuous"/>
          <w:pgSz w:w="11900" w:h="16840"/>
          <w:pgMar w:top="1417" w:right="1134" w:bottom="1134" w:left="1134" w:header="708" w:footer="708" w:gutter="0"/>
          <w:cols w:space="708"/>
          <w:titlePg/>
          <w:docGrid w:linePitch="360"/>
        </w:sectPr>
      </w:pPr>
    </w:p>
    <w:p w:rsidR="00BE3B2C" w:rsidRPr="000743A3" w:rsidRDefault="00BE3B2C" w:rsidP="00E15245">
      <w:pPr>
        <w:pStyle w:val="Titel"/>
        <w:rPr>
          <w:spacing w:val="0"/>
          <w:lang w:val="de-DE"/>
        </w:rPr>
      </w:pPr>
      <w:r w:rsidRPr="000743A3">
        <w:rPr>
          <w:spacing w:val="0"/>
          <w:lang w:val="de-DE"/>
        </w:rPr>
        <w:br w:type="page"/>
      </w:r>
    </w:p>
    <w:p w:rsidR="002D2A61" w:rsidRPr="00A15255" w:rsidRDefault="002D2A61" w:rsidP="00BE3B2C">
      <w:pPr>
        <w:pStyle w:val="berschrift1"/>
        <w:jc w:val="center"/>
        <w:rPr>
          <w:sz w:val="32"/>
          <w:lang w:val="de-DE"/>
        </w:rPr>
      </w:pPr>
      <w:bookmarkStart w:id="107" w:name="_Toc50218736"/>
      <w:r w:rsidRPr="00A15255">
        <w:rPr>
          <w:sz w:val="32"/>
          <w:lang w:val="de-DE"/>
        </w:rPr>
        <w:lastRenderedPageBreak/>
        <w:t>A</w:t>
      </w:r>
      <w:r w:rsidR="007E6AC4" w:rsidRPr="00A15255">
        <w:rPr>
          <w:sz w:val="32"/>
          <w:lang w:val="de-DE"/>
        </w:rPr>
        <w:t xml:space="preserve">nhang </w:t>
      </w:r>
      <w:r w:rsidRPr="00A15255">
        <w:rPr>
          <w:sz w:val="32"/>
          <w:lang w:val="de-DE"/>
        </w:rPr>
        <w:t xml:space="preserve"> II</w:t>
      </w:r>
      <w:bookmarkEnd w:id="107"/>
    </w:p>
    <w:p w:rsidR="002D2A61" w:rsidRPr="007E6AC4" w:rsidRDefault="007E6AC4" w:rsidP="00E15245">
      <w:pPr>
        <w:pStyle w:val="Titel"/>
        <w:rPr>
          <w:spacing w:val="0"/>
          <w:lang w:val="de-DE"/>
        </w:rPr>
      </w:pPr>
      <w:r>
        <w:rPr>
          <w:i/>
          <w:spacing w:val="0"/>
          <w:lang w:val="de-DE"/>
        </w:rPr>
        <w:t xml:space="preserve">                                   </w:t>
      </w:r>
      <w:r w:rsidRPr="007E6AC4">
        <w:rPr>
          <w:i/>
          <w:spacing w:val="0"/>
          <w:lang w:val="de-DE"/>
        </w:rPr>
        <w:t>w</w:t>
      </w:r>
      <w:r w:rsidR="002D2A61" w:rsidRPr="007E6AC4">
        <w:rPr>
          <w:i/>
          <w:spacing w:val="0"/>
          <w:lang w:val="de-DE"/>
        </w:rPr>
        <w:t>O</w:t>
      </w:r>
      <w:r w:rsidRPr="007E6AC4">
        <w:rPr>
          <w:i/>
          <w:spacing w:val="0"/>
          <w:lang w:val="de-DE"/>
        </w:rPr>
        <w:t xml:space="preserve"> Liebe ist und wei</w:t>
      </w:r>
      <w:r w:rsidR="002D2A61" w:rsidRPr="007E6AC4">
        <w:rPr>
          <w:i/>
          <w:spacing w:val="0"/>
          <w:lang w:val="de-DE"/>
        </w:rPr>
        <w:t>S</w:t>
      </w:r>
      <w:r w:rsidRPr="007E6AC4">
        <w:rPr>
          <w:i/>
          <w:spacing w:val="0"/>
          <w:lang w:val="de-DE"/>
        </w:rPr>
        <w:t xml:space="preserve">heit, da </w:t>
      </w:r>
      <w:r w:rsidR="002D2A61" w:rsidRPr="007E6AC4">
        <w:rPr>
          <w:i/>
          <w:spacing w:val="0"/>
          <w:lang w:val="de-DE"/>
        </w:rPr>
        <w:t>I</w:t>
      </w:r>
      <w:r w:rsidRPr="007E6AC4">
        <w:rPr>
          <w:i/>
          <w:spacing w:val="0"/>
          <w:lang w:val="de-DE"/>
        </w:rPr>
        <w:t xml:space="preserve">st </w:t>
      </w:r>
      <w:r w:rsidR="002D2A61" w:rsidRPr="007E6AC4">
        <w:rPr>
          <w:i/>
          <w:spacing w:val="0"/>
          <w:lang w:val="de-DE"/>
        </w:rPr>
        <w:t>N</w:t>
      </w:r>
      <w:r w:rsidRPr="007E6AC4">
        <w:rPr>
          <w:i/>
          <w:spacing w:val="0"/>
          <w:lang w:val="de-DE"/>
        </w:rPr>
        <w:t>i</w:t>
      </w:r>
      <w:r>
        <w:rPr>
          <w:i/>
          <w:spacing w:val="0"/>
          <w:lang w:val="de-DE"/>
        </w:rPr>
        <w:t>cht furcht n</w:t>
      </w:r>
      <w:r w:rsidR="002D2A61" w:rsidRPr="007E6AC4">
        <w:rPr>
          <w:i/>
          <w:spacing w:val="0"/>
          <w:lang w:val="de-DE"/>
        </w:rPr>
        <w:t>O</w:t>
      </w:r>
      <w:r>
        <w:rPr>
          <w:i/>
          <w:spacing w:val="0"/>
          <w:lang w:val="de-DE"/>
        </w:rPr>
        <w:t>ch u</w:t>
      </w:r>
      <w:r w:rsidR="002D2A61" w:rsidRPr="007E6AC4">
        <w:rPr>
          <w:i/>
          <w:spacing w:val="0"/>
          <w:lang w:val="de-DE"/>
        </w:rPr>
        <w:t>N</w:t>
      </w:r>
      <w:r>
        <w:rPr>
          <w:i/>
          <w:spacing w:val="0"/>
          <w:lang w:val="de-DE"/>
        </w:rPr>
        <w:t>wissenheit</w:t>
      </w:r>
      <w:r w:rsidR="002D2A61" w:rsidRPr="007E6AC4">
        <w:rPr>
          <w:i/>
          <w:spacing w:val="0"/>
          <w:lang w:val="de-DE"/>
        </w:rPr>
        <w:t xml:space="preserve"> </w:t>
      </w:r>
      <w:r w:rsidR="002D2A61" w:rsidRPr="007E6AC4">
        <w:rPr>
          <w:spacing w:val="0"/>
          <w:lang w:val="de-DE"/>
        </w:rPr>
        <w:t>(</w:t>
      </w:r>
      <w:r>
        <w:rPr>
          <w:caps w:val="0"/>
          <w:spacing w:val="0"/>
          <w:lang w:val="de-DE"/>
        </w:rPr>
        <w:t>E</w:t>
      </w:r>
      <w:r w:rsidR="004A4211">
        <w:rPr>
          <w:caps w:val="0"/>
          <w:spacing w:val="0"/>
          <w:lang w:val="de-DE"/>
        </w:rPr>
        <w:t>r</w:t>
      </w:r>
      <w:r w:rsidR="00ED6914" w:rsidRPr="007E6AC4">
        <w:rPr>
          <w:caps w:val="0"/>
          <w:spacing w:val="0"/>
          <w:lang w:val="de-DE"/>
        </w:rPr>
        <w:t>m 27,1</w:t>
      </w:r>
      <w:r>
        <w:rPr>
          <w:caps w:val="0"/>
          <w:spacing w:val="0"/>
          <w:lang w:val="de-DE"/>
        </w:rPr>
        <w:t>: FQ 54</w:t>
      </w:r>
      <w:r w:rsidR="002D2A61" w:rsidRPr="007E6AC4">
        <w:rPr>
          <w:spacing w:val="0"/>
          <w:lang w:val="de-DE"/>
        </w:rPr>
        <w:t>)</w:t>
      </w:r>
    </w:p>
    <w:p w:rsidR="002D2A61" w:rsidRPr="004A4211" w:rsidRDefault="007E6AC4" w:rsidP="00E15245">
      <w:pPr>
        <w:pStyle w:val="testo"/>
        <w:jc w:val="center"/>
        <w:rPr>
          <w:i/>
          <w:lang w:val="de-DE"/>
        </w:rPr>
      </w:pPr>
      <w:r w:rsidRPr="004A4211">
        <w:rPr>
          <w:i/>
          <w:lang w:val="de-DE"/>
        </w:rPr>
        <w:t>Die</w:t>
      </w:r>
      <w:r w:rsidR="002D2A61" w:rsidRPr="004A4211">
        <w:rPr>
          <w:i/>
          <w:lang w:val="de-DE"/>
        </w:rPr>
        <w:t xml:space="preserve"> </w:t>
      </w:r>
      <w:r w:rsidRPr="004A4211">
        <w:rPr>
          <w:i/>
          <w:lang w:val="de-DE"/>
        </w:rPr>
        <w:t>B</w:t>
      </w:r>
      <w:r w:rsidR="002D2A61" w:rsidRPr="004A4211">
        <w:rPr>
          <w:i/>
          <w:lang w:val="de-DE"/>
        </w:rPr>
        <w:t>r</w:t>
      </w:r>
      <w:r w:rsidRPr="004A4211">
        <w:rPr>
          <w:i/>
          <w:lang w:val="de-DE"/>
        </w:rPr>
        <w:t>üder sollen bei ihren S</w:t>
      </w:r>
      <w:r w:rsidR="002D2A61" w:rsidRPr="004A4211">
        <w:rPr>
          <w:i/>
          <w:lang w:val="de-DE"/>
        </w:rPr>
        <w:t>tudi</w:t>
      </w:r>
      <w:r w:rsidRPr="004A4211">
        <w:rPr>
          <w:i/>
          <w:lang w:val="de-DE"/>
        </w:rPr>
        <w:t>en Verstand und Herz s</w:t>
      </w:r>
      <w:r w:rsidR="002D2A61" w:rsidRPr="004A4211">
        <w:rPr>
          <w:i/>
          <w:lang w:val="de-DE"/>
        </w:rPr>
        <w:t>o</w:t>
      </w:r>
      <w:r w:rsidRPr="004A4211">
        <w:rPr>
          <w:i/>
          <w:lang w:val="de-DE"/>
        </w:rPr>
        <w:t xml:space="preserve"> bi</w:t>
      </w:r>
      <w:r w:rsidR="002D2A61" w:rsidRPr="004A4211">
        <w:rPr>
          <w:i/>
          <w:lang w:val="de-DE"/>
        </w:rPr>
        <w:t>l</w:t>
      </w:r>
      <w:r w:rsidRPr="004A4211">
        <w:rPr>
          <w:i/>
          <w:lang w:val="de-DE"/>
        </w:rPr>
        <w:t>den</w:t>
      </w:r>
      <w:r w:rsidR="002D2A61" w:rsidRPr="004A4211">
        <w:rPr>
          <w:i/>
          <w:lang w:val="de-DE"/>
        </w:rPr>
        <w:t xml:space="preserve">, </w:t>
      </w:r>
      <w:r w:rsidRPr="004A4211">
        <w:rPr>
          <w:i/>
          <w:lang w:val="de-DE"/>
        </w:rPr>
        <w:t>das</w:t>
      </w:r>
      <w:r w:rsidR="002D2A61" w:rsidRPr="004A4211">
        <w:rPr>
          <w:i/>
          <w:lang w:val="de-DE"/>
        </w:rPr>
        <w:t>s</w:t>
      </w:r>
      <w:r w:rsidRPr="004A4211">
        <w:rPr>
          <w:i/>
          <w:lang w:val="de-DE"/>
        </w:rPr>
        <w:t xml:space="preserve"> si</w:t>
      </w:r>
      <w:r w:rsidR="002D2A61" w:rsidRPr="004A4211">
        <w:rPr>
          <w:i/>
          <w:lang w:val="de-DE"/>
        </w:rPr>
        <w:t>e</w:t>
      </w:r>
      <w:r w:rsidRPr="004A4211">
        <w:rPr>
          <w:i/>
          <w:lang w:val="de-DE"/>
        </w:rPr>
        <w:t xml:space="preserve"> </w:t>
      </w:r>
      <w:r w:rsidR="002D2A61" w:rsidRPr="004A4211">
        <w:rPr>
          <w:i/>
          <w:lang w:val="de-DE"/>
        </w:rPr>
        <w:t>n</w:t>
      </w:r>
      <w:r w:rsidRPr="004A4211">
        <w:rPr>
          <w:i/>
          <w:lang w:val="de-DE"/>
        </w:rPr>
        <w:t xml:space="preserve">ach </w:t>
      </w:r>
      <w:r w:rsidR="002D2A61" w:rsidRPr="004A4211">
        <w:rPr>
          <w:i/>
          <w:lang w:val="de-DE"/>
        </w:rPr>
        <w:t>d</w:t>
      </w:r>
      <w:r w:rsidRPr="004A4211">
        <w:rPr>
          <w:i/>
          <w:lang w:val="de-DE"/>
        </w:rPr>
        <w:t xml:space="preserve">er Absicht </w:t>
      </w:r>
      <w:r w:rsidR="002D2A61" w:rsidRPr="004A4211">
        <w:rPr>
          <w:i/>
          <w:lang w:val="de-DE"/>
        </w:rPr>
        <w:t>d</w:t>
      </w:r>
      <w:r w:rsidR="004A4211" w:rsidRPr="004A4211">
        <w:rPr>
          <w:i/>
          <w:lang w:val="de-DE"/>
        </w:rPr>
        <w:t>es he</w:t>
      </w:r>
      <w:r w:rsidR="002D2A61" w:rsidRPr="004A4211">
        <w:rPr>
          <w:i/>
          <w:lang w:val="de-DE"/>
        </w:rPr>
        <w:t>i</w:t>
      </w:r>
      <w:r w:rsidR="004A4211" w:rsidRPr="004A4211">
        <w:rPr>
          <w:i/>
          <w:lang w:val="de-DE"/>
        </w:rPr>
        <w:t>ligen</w:t>
      </w:r>
      <w:r w:rsidR="002D2A61" w:rsidRPr="004A4211">
        <w:rPr>
          <w:i/>
          <w:lang w:val="de-DE"/>
        </w:rPr>
        <w:t xml:space="preserve"> Fran</w:t>
      </w:r>
      <w:r w:rsidR="004A4211" w:rsidRPr="004A4211">
        <w:rPr>
          <w:i/>
          <w:lang w:val="de-DE"/>
        </w:rPr>
        <w:t>z</w:t>
      </w:r>
      <w:r w:rsidR="004A4211">
        <w:rPr>
          <w:i/>
          <w:lang w:val="de-DE"/>
        </w:rPr>
        <w:t>i</w:t>
      </w:r>
      <w:r w:rsidR="002D2A61" w:rsidRPr="004A4211">
        <w:rPr>
          <w:i/>
          <w:lang w:val="de-DE"/>
        </w:rPr>
        <w:t>s</w:t>
      </w:r>
      <w:r w:rsidR="004A4211">
        <w:rPr>
          <w:i/>
          <w:lang w:val="de-DE"/>
        </w:rPr>
        <w:t>kus i</w:t>
      </w:r>
      <w:r w:rsidR="002D2A61" w:rsidRPr="004A4211">
        <w:rPr>
          <w:i/>
          <w:lang w:val="de-DE"/>
        </w:rPr>
        <w:t>n</w:t>
      </w:r>
      <w:r w:rsidR="004A4211">
        <w:rPr>
          <w:i/>
          <w:lang w:val="de-DE"/>
        </w:rPr>
        <w:t xml:space="preserve"> ihr</w:t>
      </w:r>
      <w:r w:rsidR="002D2A61" w:rsidRPr="004A4211">
        <w:rPr>
          <w:i/>
          <w:lang w:val="de-DE"/>
        </w:rPr>
        <w:t>e</w:t>
      </w:r>
      <w:r w:rsidR="004A4211">
        <w:rPr>
          <w:i/>
          <w:lang w:val="de-DE"/>
        </w:rPr>
        <w:t xml:space="preserve">r Berufung </w:t>
      </w:r>
      <w:r w:rsidR="002D2A61" w:rsidRPr="004A4211">
        <w:rPr>
          <w:i/>
          <w:lang w:val="de-DE"/>
        </w:rPr>
        <w:t>vo</w:t>
      </w:r>
      <w:r w:rsidR="004A4211">
        <w:rPr>
          <w:i/>
          <w:lang w:val="de-DE"/>
        </w:rPr>
        <w:t>rans</w:t>
      </w:r>
      <w:r w:rsidR="002D2A61" w:rsidRPr="004A4211">
        <w:rPr>
          <w:i/>
          <w:lang w:val="de-DE"/>
        </w:rPr>
        <w:t>c</w:t>
      </w:r>
      <w:r w:rsidR="004A4211">
        <w:rPr>
          <w:i/>
          <w:lang w:val="de-DE"/>
        </w:rPr>
        <w:t xml:space="preserve">hreiten. </w:t>
      </w:r>
      <w:r w:rsidR="004A4211" w:rsidRPr="004A4211">
        <w:rPr>
          <w:i/>
          <w:lang w:val="de-DE"/>
        </w:rPr>
        <w:t>Den</w:t>
      </w:r>
      <w:r w:rsidR="002D2A61" w:rsidRPr="004A4211">
        <w:rPr>
          <w:i/>
          <w:lang w:val="de-DE"/>
        </w:rPr>
        <w:t>n</w:t>
      </w:r>
      <w:r w:rsidR="004A4211" w:rsidRPr="004A4211">
        <w:rPr>
          <w:i/>
          <w:lang w:val="de-DE"/>
        </w:rPr>
        <w:t xml:space="preserve"> di</w:t>
      </w:r>
      <w:r w:rsidR="002D2A61" w:rsidRPr="004A4211">
        <w:rPr>
          <w:i/>
          <w:lang w:val="de-DE"/>
        </w:rPr>
        <w:t>e</w:t>
      </w:r>
      <w:r w:rsidR="004A4211" w:rsidRPr="004A4211">
        <w:rPr>
          <w:i/>
          <w:lang w:val="de-DE"/>
        </w:rPr>
        <w:t xml:space="preserve"> Ausbildung zu jeglicher Art vo</w:t>
      </w:r>
      <w:r w:rsidR="002D2A61" w:rsidRPr="004A4211">
        <w:rPr>
          <w:i/>
          <w:lang w:val="de-DE"/>
        </w:rPr>
        <w:t>n</w:t>
      </w:r>
      <w:r w:rsidR="004A4211" w:rsidRPr="004A4211">
        <w:rPr>
          <w:i/>
          <w:lang w:val="de-DE"/>
        </w:rPr>
        <w:t xml:space="preserve"> Arbeit </w:t>
      </w:r>
      <w:r w:rsidR="002D2A61" w:rsidRPr="004A4211">
        <w:rPr>
          <w:i/>
          <w:lang w:val="de-DE"/>
        </w:rPr>
        <w:t>i</w:t>
      </w:r>
      <w:r w:rsidR="004A4211" w:rsidRPr="004A4211">
        <w:rPr>
          <w:i/>
          <w:lang w:val="de-DE"/>
        </w:rPr>
        <w:t>st fester Bestand</w:t>
      </w:r>
      <w:r w:rsidR="004A4211">
        <w:rPr>
          <w:i/>
          <w:lang w:val="de-DE"/>
        </w:rPr>
        <w:t>teil u</w:t>
      </w:r>
      <w:r w:rsidR="002D2A61" w:rsidRPr="004A4211">
        <w:rPr>
          <w:i/>
          <w:lang w:val="de-DE"/>
        </w:rPr>
        <w:t>ns</w:t>
      </w:r>
      <w:r w:rsidR="004A4211">
        <w:rPr>
          <w:i/>
          <w:lang w:val="de-DE"/>
        </w:rPr>
        <w:t>e</w:t>
      </w:r>
      <w:r w:rsidR="002D2A61" w:rsidRPr="004A4211">
        <w:rPr>
          <w:i/>
          <w:lang w:val="de-DE"/>
        </w:rPr>
        <w:t>r</w:t>
      </w:r>
      <w:r w:rsidR="004A4211">
        <w:rPr>
          <w:i/>
          <w:lang w:val="de-DE"/>
        </w:rPr>
        <w:t>es Ordenslebens</w:t>
      </w:r>
      <w:r w:rsidR="002D2A61" w:rsidRPr="004A4211">
        <w:rPr>
          <w:i/>
          <w:lang w:val="de-DE"/>
        </w:rPr>
        <w:t xml:space="preserve"> </w:t>
      </w:r>
      <w:r w:rsidR="002D2A61" w:rsidRPr="004A4211">
        <w:rPr>
          <w:iCs/>
          <w:lang w:val="de-DE"/>
        </w:rPr>
        <w:t>(</w:t>
      </w:r>
      <w:r w:rsidRPr="004A4211">
        <w:rPr>
          <w:iCs/>
          <w:lang w:val="de-DE"/>
        </w:rPr>
        <w:t>K</w:t>
      </w:r>
      <w:r w:rsidR="002D2A61" w:rsidRPr="004A4211">
        <w:rPr>
          <w:iCs/>
          <w:lang w:val="de-DE"/>
        </w:rPr>
        <w:t>o</w:t>
      </w:r>
      <w:r w:rsidRPr="004A4211">
        <w:rPr>
          <w:iCs/>
          <w:lang w:val="de-DE"/>
        </w:rPr>
        <w:t>n</w:t>
      </w:r>
      <w:r w:rsidR="002D2A61" w:rsidRPr="004A4211">
        <w:rPr>
          <w:iCs/>
          <w:lang w:val="de-DE"/>
        </w:rPr>
        <w:t>st 38,5).</w:t>
      </w:r>
    </w:p>
    <w:p w:rsidR="002D2A61" w:rsidRPr="00A15255" w:rsidRDefault="002D2A61" w:rsidP="00F8509E">
      <w:pPr>
        <w:pStyle w:val="berschrift1"/>
        <w:rPr>
          <w:spacing w:val="0"/>
          <w:lang w:val="de-DE"/>
        </w:rPr>
      </w:pPr>
      <w:bookmarkStart w:id="108" w:name="_Toc50218737"/>
      <w:r w:rsidRPr="00A15255">
        <w:rPr>
          <w:spacing w:val="0"/>
          <w:lang w:val="de-DE"/>
        </w:rPr>
        <w:t>I. Ratio Studiorum</w:t>
      </w:r>
      <w:bookmarkEnd w:id="108"/>
    </w:p>
    <w:p w:rsidR="002D2A61" w:rsidRPr="00A15255" w:rsidRDefault="00E61B71" w:rsidP="00F8509E">
      <w:pPr>
        <w:pStyle w:val="berschrift2"/>
        <w:rPr>
          <w:spacing w:val="0"/>
          <w:lang w:val="de-DE"/>
        </w:rPr>
      </w:pPr>
      <w:bookmarkStart w:id="109" w:name="_Toc50218738"/>
      <w:r w:rsidRPr="00A15255">
        <w:rPr>
          <w:spacing w:val="0"/>
          <w:lang w:val="de-DE"/>
        </w:rPr>
        <w:t>I.</w:t>
      </w:r>
      <w:r w:rsidR="002D2A61" w:rsidRPr="00A15255">
        <w:rPr>
          <w:spacing w:val="0"/>
          <w:lang w:val="de-DE"/>
        </w:rPr>
        <w:t xml:space="preserve">1. </w:t>
      </w:r>
      <w:r w:rsidR="004A4211" w:rsidRPr="00A15255">
        <w:rPr>
          <w:spacing w:val="0"/>
          <w:lang w:val="de-DE"/>
        </w:rPr>
        <w:t>V</w:t>
      </w:r>
      <w:r w:rsidR="002D2A61" w:rsidRPr="00A15255">
        <w:rPr>
          <w:spacing w:val="0"/>
          <w:lang w:val="de-DE"/>
        </w:rPr>
        <w:t>o</w:t>
      </w:r>
      <w:r w:rsidR="004A4211" w:rsidRPr="00A15255">
        <w:rPr>
          <w:spacing w:val="0"/>
          <w:lang w:val="de-DE"/>
        </w:rPr>
        <w:t>r</w:t>
      </w:r>
      <w:r w:rsidR="000743A3">
        <w:rPr>
          <w:spacing w:val="0"/>
          <w:lang w:val="de-DE"/>
        </w:rPr>
        <w:t>bemerk</w:t>
      </w:r>
      <w:r w:rsidR="004A4211" w:rsidRPr="00A15255">
        <w:rPr>
          <w:spacing w:val="0"/>
          <w:lang w:val="de-DE"/>
        </w:rPr>
        <w:t>ungen</w:t>
      </w:r>
      <w:bookmarkEnd w:id="109"/>
    </w:p>
    <w:p w:rsidR="002D2A61" w:rsidRPr="00E51AB4" w:rsidRDefault="002D2A61" w:rsidP="002A22BD">
      <w:pPr>
        <w:pStyle w:val="testo"/>
        <w:rPr>
          <w:lang w:val="de-DE"/>
        </w:rPr>
      </w:pPr>
      <w:r w:rsidRPr="004A4211">
        <w:rPr>
          <w:lang w:val="de-DE"/>
        </w:rPr>
        <w:t xml:space="preserve">1. </w:t>
      </w:r>
      <w:r w:rsidR="004A4211" w:rsidRPr="004A4211">
        <w:rPr>
          <w:lang w:val="de-DE"/>
        </w:rPr>
        <w:t>D</w:t>
      </w:r>
      <w:r w:rsidRPr="004A4211">
        <w:rPr>
          <w:lang w:val="de-DE"/>
        </w:rPr>
        <w:t>a</w:t>
      </w:r>
      <w:r w:rsidR="004A4211" w:rsidRPr="004A4211">
        <w:rPr>
          <w:lang w:val="de-DE"/>
        </w:rPr>
        <w:t xml:space="preserve">s Leben </w:t>
      </w:r>
      <w:r w:rsidRPr="004A4211">
        <w:rPr>
          <w:lang w:val="de-DE"/>
        </w:rPr>
        <w:t>i</w:t>
      </w:r>
      <w:r w:rsidR="004A4211" w:rsidRPr="004A4211">
        <w:rPr>
          <w:lang w:val="de-DE"/>
        </w:rPr>
        <w:t>s</w:t>
      </w:r>
      <w:r w:rsidRPr="004A4211">
        <w:rPr>
          <w:lang w:val="de-DE"/>
        </w:rPr>
        <w:t>t</w:t>
      </w:r>
      <w:r w:rsidR="004A4211" w:rsidRPr="004A4211">
        <w:rPr>
          <w:lang w:val="de-DE"/>
        </w:rPr>
        <w:t xml:space="preserve"> ei</w:t>
      </w:r>
      <w:r w:rsidRPr="004A4211">
        <w:rPr>
          <w:lang w:val="de-DE"/>
        </w:rPr>
        <w:t xml:space="preserve">n </w:t>
      </w:r>
      <w:r w:rsidR="004A4211" w:rsidRPr="004A4211">
        <w:rPr>
          <w:lang w:val="de-DE"/>
        </w:rPr>
        <w:t>nie endender Ausbildungs</w:t>
      </w:r>
      <w:r w:rsidRPr="004A4211">
        <w:rPr>
          <w:lang w:val="de-DE"/>
        </w:rPr>
        <w:t>pro</w:t>
      </w:r>
      <w:r w:rsidR="004A4211" w:rsidRPr="004A4211">
        <w:rPr>
          <w:lang w:val="de-DE"/>
        </w:rPr>
        <w:t>z</w:t>
      </w:r>
      <w:r w:rsidRPr="004A4211">
        <w:rPr>
          <w:lang w:val="de-DE"/>
        </w:rPr>
        <w:t xml:space="preserve">ess. </w:t>
      </w:r>
      <w:r w:rsidR="004A4211" w:rsidRPr="004A4211">
        <w:rPr>
          <w:lang w:val="de-DE"/>
        </w:rPr>
        <w:t>Der Wunsch zu lernen un</w:t>
      </w:r>
      <w:r w:rsidRPr="004A4211">
        <w:rPr>
          <w:lang w:val="de-DE"/>
        </w:rPr>
        <w:t>d</w:t>
      </w:r>
      <w:r w:rsidR="004A4211" w:rsidRPr="004A4211">
        <w:rPr>
          <w:lang w:val="de-DE"/>
        </w:rPr>
        <w:t xml:space="preserve"> d</w:t>
      </w:r>
      <w:r w:rsidRPr="004A4211">
        <w:rPr>
          <w:lang w:val="de-DE"/>
        </w:rPr>
        <w:t>e</w:t>
      </w:r>
      <w:r w:rsidR="004A4211" w:rsidRPr="004A4211">
        <w:rPr>
          <w:lang w:val="de-DE"/>
        </w:rPr>
        <w:t>r W</w:t>
      </w:r>
      <w:r w:rsidRPr="004A4211">
        <w:rPr>
          <w:lang w:val="de-DE"/>
        </w:rPr>
        <w:t>i</w:t>
      </w:r>
      <w:r w:rsidR="004A4211" w:rsidRPr="004A4211">
        <w:rPr>
          <w:lang w:val="de-DE"/>
        </w:rPr>
        <w:t xml:space="preserve">lle, </w:t>
      </w:r>
      <w:r w:rsidRPr="004A4211">
        <w:rPr>
          <w:lang w:val="de-DE"/>
        </w:rPr>
        <w:t>d</w:t>
      </w:r>
      <w:r w:rsidR="004A4211" w:rsidRPr="004A4211">
        <w:rPr>
          <w:lang w:val="de-DE"/>
        </w:rPr>
        <w:t>as G</w:t>
      </w:r>
      <w:r w:rsidRPr="004A4211">
        <w:rPr>
          <w:lang w:val="de-DE"/>
        </w:rPr>
        <w:t>e</w:t>
      </w:r>
      <w:r w:rsidR="004A4211" w:rsidRPr="004A4211">
        <w:rPr>
          <w:lang w:val="de-DE"/>
        </w:rPr>
        <w:t>le</w:t>
      </w:r>
      <w:r w:rsidRPr="004A4211">
        <w:rPr>
          <w:lang w:val="de-DE"/>
        </w:rPr>
        <w:t>r</w:t>
      </w:r>
      <w:r w:rsidR="004A4211" w:rsidRPr="004A4211">
        <w:rPr>
          <w:lang w:val="de-DE"/>
        </w:rPr>
        <w:t xml:space="preserve">nte </w:t>
      </w:r>
      <w:r w:rsidRPr="004A4211">
        <w:rPr>
          <w:lang w:val="de-DE"/>
        </w:rPr>
        <w:t>i</w:t>
      </w:r>
      <w:r w:rsidR="004A4211" w:rsidRPr="004A4211">
        <w:rPr>
          <w:lang w:val="de-DE"/>
        </w:rPr>
        <w:t xml:space="preserve">n </w:t>
      </w:r>
      <w:r w:rsidRPr="004A4211">
        <w:rPr>
          <w:lang w:val="de-DE"/>
        </w:rPr>
        <w:t>d</w:t>
      </w:r>
      <w:r w:rsidR="004A4211" w:rsidRPr="004A4211">
        <w:rPr>
          <w:lang w:val="de-DE"/>
        </w:rPr>
        <w:t>en praktischen D</w:t>
      </w:r>
      <w:r w:rsidRPr="004A4211">
        <w:rPr>
          <w:lang w:val="de-DE"/>
        </w:rPr>
        <w:t>i</w:t>
      </w:r>
      <w:r w:rsidR="004A4211" w:rsidRPr="004A4211">
        <w:rPr>
          <w:lang w:val="de-DE"/>
        </w:rPr>
        <w:t>enst umzusetzen,</w:t>
      </w:r>
      <w:r w:rsidRPr="004A4211">
        <w:rPr>
          <w:lang w:val="de-DE"/>
        </w:rPr>
        <w:t xml:space="preserve"> s</w:t>
      </w:r>
      <w:r w:rsidR="004A4211">
        <w:rPr>
          <w:lang w:val="de-DE"/>
        </w:rPr>
        <w:t>i</w:t>
      </w:r>
      <w:r w:rsidRPr="004A4211">
        <w:rPr>
          <w:lang w:val="de-DE"/>
        </w:rPr>
        <w:t>n</w:t>
      </w:r>
      <w:r w:rsidR="004A4211">
        <w:rPr>
          <w:lang w:val="de-DE"/>
        </w:rPr>
        <w:t>d</w:t>
      </w:r>
      <w:r w:rsidRPr="004A4211">
        <w:rPr>
          <w:lang w:val="de-DE"/>
        </w:rPr>
        <w:t xml:space="preserve"> </w:t>
      </w:r>
      <w:r w:rsidR="004A4211">
        <w:rPr>
          <w:lang w:val="de-DE"/>
        </w:rPr>
        <w:t>das Herz u</w:t>
      </w:r>
      <w:r w:rsidRPr="004A4211">
        <w:rPr>
          <w:lang w:val="de-DE"/>
        </w:rPr>
        <w:t>ns</w:t>
      </w:r>
      <w:r w:rsidR="004A4211">
        <w:rPr>
          <w:lang w:val="de-DE"/>
        </w:rPr>
        <w:t>e</w:t>
      </w:r>
      <w:r w:rsidRPr="004A4211">
        <w:rPr>
          <w:lang w:val="de-DE"/>
        </w:rPr>
        <w:t>r</w:t>
      </w:r>
      <w:r w:rsidR="004A4211">
        <w:rPr>
          <w:lang w:val="de-DE"/>
        </w:rPr>
        <w:t>er</w:t>
      </w:r>
      <w:r w:rsidRPr="004A4211">
        <w:rPr>
          <w:lang w:val="de-DE"/>
        </w:rPr>
        <w:t xml:space="preserve"> c</w:t>
      </w:r>
      <w:r w:rsidR="004A4211">
        <w:rPr>
          <w:lang w:val="de-DE"/>
        </w:rPr>
        <w:t>h</w:t>
      </w:r>
      <w:r w:rsidRPr="004A4211">
        <w:rPr>
          <w:lang w:val="de-DE"/>
        </w:rPr>
        <w:t>arismati</w:t>
      </w:r>
      <w:r w:rsidR="004A4211">
        <w:rPr>
          <w:lang w:val="de-DE"/>
        </w:rPr>
        <w:t>s</w:t>
      </w:r>
      <w:r w:rsidRPr="004A4211">
        <w:rPr>
          <w:lang w:val="de-DE"/>
        </w:rPr>
        <w:t>c</w:t>
      </w:r>
      <w:r w:rsidR="004A4211">
        <w:rPr>
          <w:lang w:val="de-DE"/>
        </w:rPr>
        <w:t xml:space="preserve">hen </w:t>
      </w:r>
      <w:r w:rsidR="00E51AB4">
        <w:rPr>
          <w:lang w:val="de-DE"/>
        </w:rPr>
        <w:t xml:space="preserve">Weise zu </w:t>
      </w:r>
      <w:r w:rsidRPr="004A4211">
        <w:rPr>
          <w:lang w:val="de-DE"/>
        </w:rPr>
        <w:t>studi</w:t>
      </w:r>
      <w:r w:rsidR="00E51AB4">
        <w:rPr>
          <w:lang w:val="de-DE"/>
        </w:rPr>
        <w:t>e</w:t>
      </w:r>
      <w:r w:rsidRPr="004A4211">
        <w:rPr>
          <w:lang w:val="de-DE"/>
        </w:rPr>
        <w:t>re</w:t>
      </w:r>
      <w:r w:rsidR="00E51AB4">
        <w:rPr>
          <w:lang w:val="de-DE"/>
        </w:rPr>
        <w:t>n</w:t>
      </w:r>
      <w:r w:rsidRPr="004A4211">
        <w:rPr>
          <w:lang w:val="de-DE"/>
        </w:rPr>
        <w:t xml:space="preserve">. </w:t>
      </w:r>
      <w:r w:rsidR="00E51AB4" w:rsidRPr="00E51AB4">
        <w:rPr>
          <w:lang w:val="de-DE"/>
        </w:rPr>
        <w:t>Das F</w:t>
      </w:r>
      <w:r w:rsidRPr="00E51AB4">
        <w:rPr>
          <w:lang w:val="de-DE"/>
        </w:rPr>
        <w:t>ran</w:t>
      </w:r>
      <w:r w:rsidR="00E51AB4" w:rsidRPr="00E51AB4">
        <w:rPr>
          <w:lang w:val="de-DE"/>
        </w:rPr>
        <w:t>zisk</w:t>
      </w:r>
      <w:r w:rsidRPr="00E51AB4">
        <w:rPr>
          <w:lang w:val="de-DE"/>
        </w:rPr>
        <w:t>ani</w:t>
      </w:r>
      <w:r w:rsidR="00E51AB4" w:rsidRPr="00E51AB4">
        <w:rPr>
          <w:lang w:val="de-DE"/>
        </w:rPr>
        <w:t>sche ist eine Art, das Leben zu verstehen</w:t>
      </w:r>
      <w:r w:rsidRPr="00E51AB4">
        <w:rPr>
          <w:lang w:val="de-DE"/>
        </w:rPr>
        <w:t xml:space="preserve">, </w:t>
      </w:r>
      <w:r w:rsidR="00E51AB4" w:rsidRPr="00E51AB4">
        <w:rPr>
          <w:lang w:val="de-DE"/>
        </w:rPr>
        <w:t xml:space="preserve">mit einer </w:t>
      </w:r>
      <w:r w:rsidRPr="00E51AB4">
        <w:rPr>
          <w:lang w:val="de-DE"/>
        </w:rPr>
        <w:t>solid</w:t>
      </w:r>
      <w:r w:rsidR="00E51AB4" w:rsidRPr="00E51AB4">
        <w:rPr>
          <w:lang w:val="de-DE"/>
        </w:rPr>
        <w:t>en Vergangenheit</w:t>
      </w:r>
      <w:r w:rsidRPr="00E51AB4">
        <w:rPr>
          <w:lang w:val="de-DE"/>
        </w:rPr>
        <w:t xml:space="preserve"> </w:t>
      </w:r>
      <w:r w:rsidR="00E51AB4" w:rsidRPr="00E51AB4">
        <w:rPr>
          <w:lang w:val="de-DE"/>
        </w:rPr>
        <w:t xml:space="preserve">voller </w:t>
      </w:r>
      <w:r w:rsidR="00E51AB4">
        <w:rPr>
          <w:lang w:val="de-DE"/>
        </w:rPr>
        <w:t>I</w:t>
      </w:r>
      <w:r w:rsidRPr="00E51AB4">
        <w:rPr>
          <w:lang w:val="de-DE"/>
        </w:rPr>
        <w:t>ntui</w:t>
      </w:r>
      <w:r w:rsidR="00E51AB4">
        <w:rPr>
          <w:lang w:val="de-DE"/>
        </w:rPr>
        <w:t>t</w:t>
      </w:r>
      <w:r w:rsidRPr="00E51AB4">
        <w:rPr>
          <w:lang w:val="de-DE"/>
        </w:rPr>
        <w:t>ion</w:t>
      </w:r>
      <w:r w:rsidR="00E51AB4">
        <w:rPr>
          <w:lang w:val="de-DE"/>
        </w:rPr>
        <w:t>en, die für d</w:t>
      </w:r>
      <w:r w:rsidRPr="00E51AB4">
        <w:rPr>
          <w:lang w:val="de-DE"/>
        </w:rPr>
        <w:t>i</w:t>
      </w:r>
      <w:r w:rsidR="00E51AB4">
        <w:rPr>
          <w:lang w:val="de-DE"/>
        </w:rPr>
        <w:t>e Gegenwart und fü</w:t>
      </w:r>
      <w:r w:rsidRPr="00E51AB4">
        <w:rPr>
          <w:lang w:val="de-DE"/>
        </w:rPr>
        <w:t xml:space="preserve">r </w:t>
      </w:r>
      <w:r w:rsidR="00E51AB4">
        <w:rPr>
          <w:lang w:val="de-DE"/>
        </w:rPr>
        <w:t>d</w:t>
      </w:r>
      <w:r w:rsidRPr="00E51AB4">
        <w:rPr>
          <w:lang w:val="de-DE"/>
        </w:rPr>
        <w:t>i</w:t>
      </w:r>
      <w:r w:rsidR="00E51AB4">
        <w:rPr>
          <w:lang w:val="de-DE"/>
        </w:rPr>
        <w:t>e Z</w:t>
      </w:r>
      <w:r w:rsidRPr="00E51AB4">
        <w:rPr>
          <w:lang w:val="de-DE"/>
        </w:rPr>
        <w:t>u</w:t>
      </w:r>
      <w:r w:rsidR="00E51AB4">
        <w:rPr>
          <w:lang w:val="de-DE"/>
        </w:rPr>
        <w:t>kunf</w:t>
      </w:r>
      <w:r w:rsidRPr="00E51AB4">
        <w:rPr>
          <w:lang w:val="de-DE"/>
        </w:rPr>
        <w:t>t</w:t>
      </w:r>
      <w:r w:rsidR="00E51AB4">
        <w:rPr>
          <w:lang w:val="de-DE"/>
        </w:rPr>
        <w:t xml:space="preserve"> gültig sind. </w:t>
      </w:r>
      <w:r w:rsidR="00E51AB4" w:rsidRPr="00E51AB4">
        <w:rPr>
          <w:lang w:val="de-DE"/>
        </w:rPr>
        <w:t>Es birgt viele Inhalte und kennt eigene Methoden</w:t>
      </w:r>
      <w:r w:rsidRPr="00E51AB4">
        <w:rPr>
          <w:lang w:val="de-DE"/>
        </w:rPr>
        <w:t xml:space="preserve">. </w:t>
      </w:r>
    </w:p>
    <w:p w:rsidR="002D2A61" w:rsidRPr="00B01EE3" w:rsidRDefault="002D2A61" w:rsidP="002A22BD">
      <w:pPr>
        <w:pStyle w:val="testo"/>
        <w:rPr>
          <w:lang w:val="de-DE"/>
        </w:rPr>
      </w:pPr>
      <w:r w:rsidRPr="00E51AB4">
        <w:rPr>
          <w:lang w:val="de-DE"/>
        </w:rPr>
        <w:t xml:space="preserve">2. </w:t>
      </w:r>
      <w:r w:rsidR="00E51AB4" w:rsidRPr="00E51AB4">
        <w:rPr>
          <w:lang w:val="de-DE"/>
        </w:rPr>
        <w:t>Die Lern</w:t>
      </w:r>
      <w:r w:rsidRPr="00E51AB4">
        <w:rPr>
          <w:lang w:val="de-DE"/>
        </w:rPr>
        <w:t>m</w:t>
      </w:r>
      <w:r w:rsidR="00E51AB4" w:rsidRPr="00E51AB4">
        <w:rPr>
          <w:lang w:val="de-DE"/>
        </w:rPr>
        <w:t>eth</w:t>
      </w:r>
      <w:r w:rsidRPr="00E51AB4">
        <w:rPr>
          <w:lang w:val="de-DE"/>
        </w:rPr>
        <w:t>od</w:t>
      </w:r>
      <w:r w:rsidR="00E51AB4" w:rsidRPr="00E51AB4">
        <w:rPr>
          <w:lang w:val="de-DE"/>
        </w:rPr>
        <w:t>en verändern s</w:t>
      </w:r>
      <w:r w:rsidRPr="00E51AB4">
        <w:rPr>
          <w:lang w:val="de-DE"/>
        </w:rPr>
        <w:t>i</w:t>
      </w:r>
      <w:r w:rsidR="00E51AB4" w:rsidRPr="00E51AB4">
        <w:rPr>
          <w:lang w:val="de-DE"/>
        </w:rPr>
        <w:t xml:space="preserve">ch </w:t>
      </w:r>
      <w:r w:rsidRPr="00E51AB4">
        <w:rPr>
          <w:lang w:val="de-DE"/>
        </w:rPr>
        <w:t>d</w:t>
      </w:r>
      <w:r w:rsidR="00E51AB4" w:rsidRPr="00E51AB4">
        <w:rPr>
          <w:lang w:val="de-DE"/>
        </w:rPr>
        <w:t>auernd</w:t>
      </w:r>
      <w:r w:rsidRPr="00E51AB4">
        <w:rPr>
          <w:lang w:val="de-DE"/>
        </w:rPr>
        <w:t xml:space="preserve">. </w:t>
      </w:r>
      <w:r w:rsidR="00E51AB4" w:rsidRPr="00BB743D">
        <w:rPr>
          <w:lang w:val="de-DE"/>
        </w:rPr>
        <w:t xml:space="preserve">Der allgemeine Zugang zu den </w:t>
      </w:r>
      <w:r w:rsidRPr="00BB743D">
        <w:rPr>
          <w:lang w:val="de-DE"/>
        </w:rPr>
        <w:t>n</w:t>
      </w:r>
      <w:r w:rsidR="00E51AB4" w:rsidRPr="00BB743D">
        <w:rPr>
          <w:lang w:val="de-DE"/>
        </w:rPr>
        <w:t>e</w:t>
      </w:r>
      <w:r w:rsidRPr="00BB743D">
        <w:rPr>
          <w:lang w:val="de-DE"/>
        </w:rPr>
        <w:t>ue</w:t>
      </w:r>
      <w:r w:rsidR="00E51AB4" w:rsidRPr="00BB743D">
        <w:rPr>
          <w:lang w:val="de-DE"/>
        </w:rPr>
        <w:t>n</w:t>
      </w:r>
      <w:r w:rsidRPr="00BB743D">
        <w:rPr>
          <w:lang w:val="de-DE"/>
        </w:rPr>
        <w:t xml:space="preserve"> </w:t>
      </w:r>
      <w:r w:rsidR="00E51AB4" w:rsidRPr="00BB743D">
        <w:rPr>
          <w:lang w:val="de-DE"/>
        </w:rPr>
        <w:t>T</w:t>
      </w:r>
      <w:r w:rsidRPr="00BB743D">
        <w:rPr>
          <w:lang w:val="de-DE"/>
        </w:rPr>
        <w:t>ec</w:t>
      </w:r>
      <w:r w:rsidR="00E51AB4" w:rsidRPr="00BB743D">
        <w:rPr>
          <w:lang w:val="de-DE"/>
        </w:rPr>
        <w:t>h</w:t>
      </w:r>
      <w:r w:rsidRPr="00BB743D">
        <w:rPr>
          <w:lang w:val="de-DE"/>
        </w:rPr>
        <w:t>nologie</w:t>
      </w:r>
      <w:r w:rsidR="00E51AB4" w:rsidRPr="00BB743D">
        <w:rPr>
          <w:lang w:val="de-DE"/>
        </w:rPr>
        <w:t>n</w:t>
      </w:r>
      <w:r w:rsidRPr="00BB743D">
        <w:rPr>
          <w:lang w:val="de-DE"/>
        </w:rPr>
        <w:t xml:space="preserve"> </w:t>
      </w:r>
      <w:r w:rsidR="00E51AB4" w:rsidRPr="00BB743D">
        <w:rPr>
          <w:lang w:val="de-DE"/>
        </w:rPr>
        <w:t>ermögli</w:t>
      </w:r>
      <w:r w:rsidRPr="00BB743D">
        <w:rPr>
          <w:lang w:val="de-DE"/>
        </w:rPr>
        <w:t>c</w:t>
      </w:r>
      <w:r w:rsidR="00E51AB4" w:rsidRPr="00BB743D">
        <w:rPr>
          <w:lang w:val="de-DE"/>
        </w:rPr>
        <w:t xml:space="preserve">ht uns </w:t>
      </w:r>
      <w:r w:rsidR="00BB743D">
        <w:rPr>
          <w:lang w:val="de-DE"/>
        </w:rPr>
        <w:t xml:space="preserve">in einem bisher unbekannten </w:t>
      </w:r>
      <w:r w:rsidR="00E51AB4" w:rsidRPr="00BB743D">
        <w:rPr>
          <w:lang w:val="de-DE"/>
        </w:rPr>
        <w:t>Ausmaß</w:t>
      </w:r>
      <w:r w:rsidR="00BB743D">
        <w:rPr>
          <w:lang w:val="de-DE"/>
        </w:rPr>
        <w:t>, uns</w:t>
      </w:r>
      <w:r w:rsidR="00E51AB4" w:rsidRPr="00BB743D">
        <w:rPr>
          <w:lang w:val="de-DE"/>
        </w:rPr>
        <w:t>e</w:t>
      </w:r>
      <w:r w:rsidR="00BB743D">
        <w:rPr>
          <w:lang w:val="de-DE"/>
        </w:rPr>
        <w:t>re in</w:t>
      </w:r>
      <w:r w:rsidR="00E51AB4" w:rsidRPr="00BB743D">
        <w:rPr>
          <w:lang w:val="de-DE"/>
        </w:rPr>
        <w:t xml:space="preserve"> der </w:t>
      </w:r>
      <w:r w:rsidR="00BB743D">
        <w:rPr>
          <w:lang w:val="de-DE"/>
        </w:rPr>
        <w:t xml:space="preserve">Tradition des franziskanischen Denkens verwurzelten Werte zu kennen, zu verstehen und mit neuen </w:t>
      </w:r>
      <w:r w:rsidR="00BB743D" w:rsidRPr="00BB743D">
        <w:rPr>
          <w:lang w:val="de-DE"/>
        </w:rPr>
        <w:t>Möglich</w:t>
      </w:r>
      <w:r w:rsidR="00BB743D">
        <w:rPr>
          <w:lang w:val="de-DE"/>
        </w:rPr>
        <w:t>keiten der K</w:t>
      </w:r>
      <w:r w:rsidRPr="00BB743D">
        <w:rPr>
          <w:lang w:val="de-DE"/>
        </w:rPr>
        <w:t>o</w:t>
      </w:r>
      <w:r w:rsidR="00BB743D">
        <w:rPr>
          <w:lang w:val="de-DE"/>
        </w:rPr>
        <w:t>ntakte weltweit mitzuteilen</w:t>
      </w:r>
      <w:r w:rsidRPr="00BB743D">
        <w:rPr>
          <w:lang w:val="de-DE"/>
        </w:rPr>
        <w:t xml:space="preserve">. </w:t>
      </w:r>
      <w:r w:rsidR="00BB743D" w:rsidRPr="00B01EE3">
        <w:rPr>
          <w:lang w:val="de-DE"/>
        </w:rPr>
        <w:t>Wen</w:t>
      </w:r>
      <w:r w:rsidRPr="00B01EE3">
        <w:rPr>
          <w:lang w:val="de-DE"/>
        </w:rPr>
        <w:t>n</w:t>
      </w:r>
      <w:r w:rsidR="00BB743D" w:rsidRPr="00B01EE3">
        <w:rPr>
          <w:lang w:val="de-DE"/>
        </w:rPr>
        <w:t xml:space="preserve"> wi</w:t>
      </w:r>
      <w:r w:rsidRPr="00B01EE3">
        <w:rPr>
          <w:lang w:val="de-DE"/>
        </w:rPr>
        <w:t>r</w:t>
      </w:r>
      <w:r w:rsidR="00BB743D" w:rsidRPr="00B01EE3">
        <w:rPr>
          <w:lang w:val="de-DE"/>
        </w:rPr>
        <w:t xml:space="preserve"> </w:t>
      </w:r>
      <w:r w:rsidRPr="00B01EE3">
        <w:rPr>
          <w:lang w:val="de-DE"/>
        </w:rPr>
        <w:t>d</w:t>
      </w:r>
      <w:r w:rsidR="00B01EE3" w:rsidRPr="00B01EE3">
        <w:rPr>
          <w:lang w:val="de-DE"/>
        </w:rPr>
        <w:t xml:space="preserve">ie </w:t>
      </w:r>
      <w:r w:rsidRPr="00B01EE3">
        <w:rPr>
          <w:lang w:val="de-DE"/>
        </w:rPr>
        <w:t>intelle</w:t>
      </w:r>
      <w:r w:rsidR="00B01EE3" w:rsidRPr="00B01EE3">
        <w:rPr>
          <w:lang w:val="de-DE"/>
        </w:rPr>
        <w:t>k</w:t>
      </w:r>
      <w:r w:rsidRPr="00B01EE3">
        <w:rPr>
          <w:lang w:val="de-DE"/>
        </w:rPr>
        <w:t>tu</w:t>
      </w:r>
      <w:r w:rsidR="00B01EE3" w:rsidRPr="00B01EE3">
        <w:rPr>
          <w:lang w:val="de-DE"/>
        </w:rPr>
        <w:t>el</w:t>
      </w:r>
      <w:r w:rsidRPr="00B01EE3">
        <w:rPr>
          <w:lang w:val="de-DE"/>
        </w:rPr>
        <w:t xml:space="preserve">le </w:t>
      </w:r>
      <w:r w:rsidR="00B01EE3" w:rsidRPr="00B01EE3">
        <w:rPr>
          <w:lang w:val="de-DE"/>
        </w:rPr>
        <w:t xml:space="preserve">Formung </w:t>
      </w:r>
      <w:r w:rsidRPr="00B01EE3">
        <w:rPr>
          <w:lang w:val="de-DE"/>
        </w:rPr>
        <w:t>de</w:t>
      </w:r>
      <w:r w:rsidR="00B01EE3" w:rsidRPr="00B01EE3">
        <w:rPr>
          <w:lang w:val="de-DE"/>
        </w:rPr>
        <w:t xml:space="preserve">s </w:t>
      </w:r>
      <w:r w:rsidRPr="00B01EE3">
        <w:rPr>
          <w:lang w:val="de-DE"/>
        </w:rPr>
        <w:t>Ord</w:t>
      </w:r>
      <w:r w:rsidR="00B01EE3" w:rsidRPr="00B01EE3">
        <w:rPr>
          <w:lang w:val="de-DE"/>
        </w:rPr>
        <w:t>e</w:t>
      </w:r>
      <w:r w:rsidRPr="00B01EE3">
        <w:rPr>
          <w:lang w:val="de-DE"/>
        </w:rPr>
        <w:t>n</w:t>
      </w:r>
      <w:r w:rsidR="00B01EE3" w:rsidRPr="00B01EE3">
        <w:rPr>
          <w:lang w:val="de-DE"/>
        </w:rPr>
        <w:t>s förd</w:t>
      </w:r>
      <w:r w:rsidRPr="00B01EE3">
        <w:rPr>
          <w:lang w:val="de-DE"/>
        </w:rPr>
        <w:t>e</w:t>
      </w:r>
      <w:r w:rsidR="00B01EE3" w:rsidRPr="00B01EE3">
        <w:rPr>
          <w:lang w:val="de-DE"/>
        </w:rPr>
        <w:t>rn</w:t>
      </w:r>
      <w:r w:rsidRPr="00B01EE3">
        <w:rPr>
          <w:lang w:val="de-DE"/>
        </w:rPr>
        <w:t xml:space="preserve">, </w:t>
      </w:r>
      <w:r w:rsidR="00B01EE3" w:rsidRPr="00B01EE3">
        <w:rPr>
          <w:lang w:val="de-DE"/>
        </w:rPr>
        <w:t>antwo</w:t>
      </w:r>
      <w:r w:rsidRPr="00B01EE3">
        <w:rPr>
          <w:lang w:val="de-DE"/>
        </w:rPr>
        <w:t>r</w:t>
      </w:r>
      <w:r w:rsidR="00B01EE3" w:rsidRPr="00B01EE3">
        <w:rPr>
          <w:lang w:val="de-DE"/>
        </w:rPr>
        <w:t>ten w</w:t>
      </w:r>
      <w:r w:rsidRPr="00B01EE3">
        <w:rPr>
          <w:lang w:val="de-DE"/>
        </w:rPr>
        <w:t>i</w:t>
      </w:r>
      <w:r w:rsidR="00B01EE3">
        <w:rPr>
          <w:lang w:val="de-DE"/>
        </w:rPr>
        <w:t xml:space="preserve">r am besten </w:t>
      </w:r>
      <w:r w:rsidRPr="00B01EE3">
        <w:rPr>
          <w:lang w:val="de-DE"/>
        </w:rPr>
        <w:t>a</w:t>
      </w:r>
      <w:r w:rsidR="00B01EE3">
        <w:rPr>
          <w:lang w:val="de-DE"/>
        </w:rPr>
        <w:t xml:space="preserve">uf </w:t>
      </w:r>
      <w:r w:rsidRPr="00B01EE3">
        <w:rPr>
          <w:lang w:val="de-DE"/>
        </w:rPr>
        <w:t>d</w:t>
      </w:r>
      <w:r w:rsidR="00B01EE3">
        <w:rPr>
          <w:lang w:val="de-DE"/>
        </w:rPr>
        <w:t>i</w:t>
      </w:r>
      <w:r w:rsidRPr="00B01EE3">
        <w:rPr>
          <w:lang w:val="de-DE"/>
        </w:rPr>
        <w:t>e</w:t>
      </w:r>
      <w:r w:rsidR="00B01EE3">
        <w:rPr>
          <w:lang w:val="de-DE"/>
        </w:rPr>
        <w:t xml:space="preserve"> Herausforderun</w:t>
      </w:r>
      <w:r w:rsidRPr="00B01EE3">
        <w:rPr>
          <w:lang w:val="de-DE"/>
        </w:rPr>
        <w:t>g</w:t>
      </w:r>
      <w:r w:rsidR="00B01EE3">
        <w:rPr>
          <w:lang w:val="de-DE"/>
        </w:rPr>
        <w:t xml:space="preserve">en </w:t>
      </w:r>
      <w:r w:rsidRPr="00B01EE3">
        <w:rPr>
          <w:lang w:val="de-DE"/>
        </w:rPr>
        <w:t>de</w:t>
      </w:r>
      <w:r w:rsidR="00B01EE3">
        <w:rPr>
          <w:lang w:val="de-DE"/>
        </w:rPr>
        <w:t>r Z</w:t>
      </w:r>
      <w:r w:rsidRPr="00B01EE3">
        <w:rPr>
          <w:lang w:val="de-DE"/>
        </w:rPr>
        <w:t>u</w:t>
      </w:r>
      <w:r w:rsidR="00B01EE3">
        <w:rPr>
          <w:lang w:val="de-DE"/>
        </w:rPr>
        <w:t>kunf</w:t>
      </w:r>
      <w:r w:rsidRPr="00B01EE3">
        <w:rPr>
          <w:lang w:val="de-DE"/>
        </w:rPr>
        <w:t>t.</w:t>
      </w:r>
    </w:p>
    <w:p w:rsidR="002D2A61" w:rsidRPr="00B519EE" w:rsidRDefault="002D2A61" w:rsidP="002A22BD">
      <w:pPr>
        <w:pStyle w:val="testo"/>
        <w:rPr>
          <w:lang w:val="de-DE"/>
        </w:rPr>
      </w:pPr>
      <w:r w:rsidRPr="00B01EE3">
        <w:rPr>
          <w:lang w:val="de-DE"/>
        </w:rPr>
        <w:t xml:space="preserve">3. </w:t>
      </w:r>
      <w:r w:rsidR="00B01EE3" w:rsidRPr="00B01EE3">
        <w:rPr>
          <w:lang w:val="de-DE"/>
        </w:rPr>
        <w:t>U</w:t>
      </w:r>
      <w:r w:rsidRPr="00B01EE3">
        <w:rPr>
          <w:lang w:val="de-DE"/>
        </w:rPr>
        <w:t>ns</w:t>
      </w:r>
      <w:r w:rsidR="00B01EE3" w:rsidRPr="00B01EE3">
        <w:rPr>
          <w:lang w:val="de-DE"/>
        </w:rPr>
        <w:t>e</w:t>
      </w:r>
      <w:r w:rsidRPr="00B01EE3">
        <w:rPr>
          <w:lang w:val="de-DE"/>
        </w:rPr>
        <w:t>r</w:t>
      </w:r>
      <w:r w:rsidR="00B01EE3" w:rsidRPr="00B01EE3">
        <w:rPr>
          <w:lang w:val="de-DE"/>
        </w:rPr>
        <w:t>e</w:t>
      </w:r>
      <w:r w:rsidRPr="00B01EE3">
        <w:rPr>
          <w:lang w:val="de-DE"/>
        </w:rPr>
        <w:t xml:space="preserve"> </w:t>
      </w:r>
      <w:r w:rsidRPr="00B01EE3">
        <w:rPr>
          <w:i/>
          <w:iCs/>
          <w:lang w:val="de-DE"/>
        </w:rPr>
        <w:t xml:space="preserve">Ratio </w:t>
      </w:r>
      <w:r w:rsidR="002C4DD9" w:rsidRPr="00B01EE3">
        <w:rPr>
          <w:i/>
          <w:iCs/>
          <w:lang w:val="de-DE"/>
        </w:rPr>
        <w:t>s</w:t>
      </w:r>
      <w:r w:rsidRPr="00B01EE3">
        <w:rPr>
          <w:i/>
          <w:iCs/>
          <w:lang w:val="de-DE"/>
        </w:rPr>
        <w:t>tudiorum</w:t>
      </w:r>
      <w:r w:rsidRPr="00B01EE3">
        <w:rPr>
          <w:lang w:val="de-DE"/>
        </w:rPr>
        <w:t xml:space="preserve"> ha</w:t>
      </w:r>
      <w:r w:rsidR="00B01EE3" w:rsidRPr="00B01EE3">
        <w:rPr>
          <w:lang w:val="de-DE"/>
        </w:rPr>
        <w:t>t</w:t>
      </w:r>
      <w:r w:rsidRPr="00B01EE3">
        <w:rPr>
          <w:lang w:val="de-DE"/>
        </w:rPr>
        <w:t xml:space="preserve"> </w:t>
      </w:r>
      <w:r w:rsidR="00B01EE3" w:rsidRPr="00B01EE3">
        <w:rPr>
          <w:lang w:val="de-DE"/>
        </w:rPr>
        <w:t>ei</w:t>
      </w:r>
      <w:r w:rsidRPr="00B01EE3">
        <w:rPr>
          <w:lang w:val="de-DE"/>
        </w:rPr>
        <w:t>n</w:t>
      </w:r>
      <w:r w:rsidR="00B01EE3" w:rsidRPr="00B01EE3">
        <w:rPr>
          <w:lang w:val="de-DE"/>
        </w:rPr>
        <w:t>en weisheitlichen</w:t>
      </w:r>
      <w:r w:rsidRPr="00B01EE3">
        <w:rPr>
          <w:lang w:val="de-DE"/>
        </w:rPr>
        <w:t xml:space="preserve"> </w:t>
      </w:r>
      <w:r w:rsidR="00B01EE3">
        <w:rPr>
          <w:lang w:val="de-DE"/>
        </w:rPr>
        <w:t>Ch</w:t>
      </w:r>
      <w:r w:rsidRPr="00B01EE3">
        <w:rPr>
          <w:lang w:val="de-DE"/>
        </w:rPr>
        <w:t>ara</w:t>
      </w:r>
      <w:r w:rsidR="00B01EE3">
        <w:rPr>
          <w:lang w:val="de-DE"/>
        </w:rPr>
        <w:t>k</w:t>
      </w:r>
      <w:r w:rsidRPr="00B01EE3">
        <w:rPr>
          <w:lang w:val="de-DE"/>
        </w:rPr>
        <w:t xml:space="preserve">ter. </w:t>
      </w:r>
      <w:r w:rsidR="00B01EE3" w:rsidRPr="00B01EE3">
        <w:rPr>
          <w:lang w:val="de-DE"/>
        </w:rPr>
        <w:t xml:space="preserve">Eigentliches Ziel </w:t>
      </w:r>
      <w:r w:rsidRPr="00B01EE3">
        <w:rPr>
          <w:lang w:val="de-DE"/>
        </w:rPr>
        <w:t>de</w:t>
      </w:r>
      <w:r w:rsidR="00B01EE3" w:rsidRPr="00B01EE3">
        <w:rPr>
          <w:lang w:val="de-DE"/>
        </w:rPr>
        <w:t>s S</w:t>
      </w:r>
      <w:r w:rsidRPr="00B01EE3">
        <w:rPr>
          <w:lang w:val="de-DE"/>
        </w:rPr>
        <w:t>tudi</w:t>
      </w:r>
      <w:r w:rsidR="00B01EE3" w:rsidRPr="00B01EE3">
        <w:rPr>
          <w:lang w:val="de-DE"/>
        </w:rPr>
        <w:t>ums ist das konkrete Leben</w:t>
      </w:r>
      <w:r w:rsidRPr="00B01EE3">
        <w:rPr>
          <w:lang w:val="de-DE"/>
        </w:rPr>
        <w:t xml:space="preserve">: </w:t>
      </w:r>
      <w:r w:rsidR="00B01EE3" w:rsidRPr="00B01EE3">
        <w:rPr>
          <w:lang w:val="de-DE"/>
        </w:rPr>
        <w:t>d</w:t>
      </w:r>
      <w:r w:rsidR="00B01EE3">
        <w:rPr>
          <w:lang w:val="de-DE"/>
        </w:rPr>
        <w:t>as Leben auf die Suche nach dem Guten aus</w:t>
      </w:r>
      <w:r w:rsidRPr="00B01EE3">
        <w:rPr>
          <w:lang w:val="de-DE"/>
        </w:rPr>
        <w:t>ri</w:t>
      </w:r>
      <w:r w:rsidR="00B01EE3">
        <w:rPr>
          <w:lang w:val="de-DE"/>
        </w:rPr>
        <w:t>cht</w:t>
      </w:r>
      <w:r w:rsidRPr="00B01EE3">
        <w:rPr>
          <w:lang w:val="de-DE"/>
        </w:rPr>
        <w:t xml:space="preserve">en. </w:t>
      </w:r>
      <w:r w:rsidR="00B01EE3" w:rsidRPr="00A15255">
        <w:rPr>
          <w:lang w:val="de-DE"/>
        </w:rPr>
        <w:t xml:space="preserve">Jeder Mensch ist zugleich ein </w:t>
      </w:r>
      <w:r w:rsidRPr="00A15255">
        <w:rPr>
          <w:lang w:val="de-DE"/>
        </w:rPr>
        <w:t>L</w:t>
      </w:r>
      <w:r w:rsidR="00B01EE3" w:rsidRPr="00A15255">
        <w:rPr>
          <w:lang w:val="de-DE"/>
        </w:rPr>
        <w:t>ernender und ein Lehrer</w:t>
      </w:r>
      <w:r w:rsidRPr="00A15255">
        <w:rPr>
          <w:lang w:val="de-DE"/>
        </w:rPr>
        <w:t xml:space="preserve">. </w:t>
      </w:r>
      <w:r w:rsidR="00B01EE3" w:rsidRPr="00B519EE">
        <w:rPr>
          <w:lang w:val="de-DE"/>
        </w:rPr>
        <w:t>Re</w:t>
      </w:r>
      <w:r w:rsidRPr="00B519EE">
        <w:rPr>
          <w:lang w:val="de-DE"/>
        </w:rPr>
        <w:t>fle</w:t>
      </w:r>
      <w:r w:rsidR="00B01EE3" w:rsidRPr="00B519EE">
        <w:rPr>
          <w:lang w:val="de-DE"/>
        </w:rPr>
        <w:t>x</w:t>
      </w:r>
      <w:r w:rsidRPr="00B519EE">
        <w:rPr>
          <w:lang w:val="de-DE"/>
        </w:rPr>
        <w:t>ion</w:t>
      </w:r>
      <w:r w:rsidR="00B01EE3" w:rsidRPr="00B519EE">
        <w:rPr>
          <w:lang w:val="de-DE"/>
        </w:rPr>
        <w:t xml:space="preserve"> und S</w:t>
      </w:r>
      <w:r w:rsidRPr="00B519EE">
        <w:rPr>
          <w:lang w:val="de-DE"/>
        </w:rPr>
        <w:t>tudi</w:t>
      </w:r>
      <w:r w:rsidR="00B01EE3" w:rsidRPr="00B519EE">
        <w:rPr>
          <w:lang w:val="de-DE"/>
        </w:rPr>
        <w:t>um</w:t>
      </w:r>
      <w:r w:rsidRPr="00B519EE">
        <w:rPr>
          <w:lang w:val="de-DE"/>
        </w:rPr>
        <w:t xml:space="preserve"> s</w:t>
      </w:r>
      <w:r w:rsidR="00B01EE3" w:rsidRPr="00B519EE">
        <w:rPr>
          <w:lang w:val="de-DE"/>
        </w:rPr>
        <w:t>i</w:t>
      </w:r>
      <w:r w:rsidRPr="00B519EE">
        <w:rPr>
          <w:lang w:val="de-DE"/>
        </w:rPr>
        <w:t>n</w:t>
      </w:r>
      <w:r w:rsidR="00B01EE3" w:rsidRPr="00B519EE">
        <w:rPr>
          <w:lang w:val="de-DE"/>
        </w:rPr>
        <w:t xml:space="preserve">d </w:t>
      </w:r>
      <w:r w:rsidRPr="00B519EE">
        <w:rPr>
          <w:lang w:val="de-DE"/>
        </w:rPr>
        <w:t>f</w:t>
      </w:r>
      <w:r w:rsidR="00B01EE3" w:rsidRPr="00B519EE">
        <w:rPr>
          <w:lang w:val="de-DE"/>
        </w:rPr>
        <w:t>u</w:t>
      </w:r>
      <w:r w:rsidRPr="00B519EE">
        <w:rPr>
          <w:lang w:val="de-DE"/>
        </w:rPr>
        <w:t>ndamental</w:t>
      </w:r>
      <w:r w:rsidR="00B01EE3" w:rsidRPr="00B519EE">
        <w:rPr>
          <w:lang w:val="de-DE"/>
        </w:rPr>
        <w:t xml:space="preserve"> für jeden, der</w:t>
      </w:r>
      <w:r w:rsidR="00B519EE" w:rsidRPr="00B519EE">
        <w:rPr>
          <w:lang w:val="de-DE"/>
        </w:rPr>
        <w:t xml:space="preserve"> leben </w:t>
      </w:r>
      <w:r w:rsidR="00B01EE3" w:rsidRPr="00B519EE">
        <w:rPr>
          <w:lang w:val="de-DE"/>
        </w:rPr>
        <w:t>lernen w</w:t>
      </w:r>
      <w:r w:rsidRPr="00B519EE">
        <w:rPr>
          <w:lang w:val="de-DE"/>
        </w:rPr>
        <w:t>i</w:t>
      </w:r>
      <w:r w:rsidR="00B01EE3" w:rsidRPr="00B519EE">
        <w:rPr>
          <w:lang w:val="de-DE"/>
        </w:rPr>
        <w:t>ll</w:t>
      </w:r>
      <w:r w:rsidR="00B519EE" w:rsidRPr="00B519EE">
        <w:rPr>
          <w:lang w:val="de-DE"/>
        </w:rPr>
        <w:t>,</w:t>
      </w:r>
      <w:r w:rsidRPr="00B519EE">
        <w:rPr>
          <w:lang w:val="de-DE"/>
        </w:rPr>
        <w:t xml:space="preserve"> a</w:t>
      </w:r>
      <w:r w:rsidR="00B519EE">
        <w:rPr>
          <w:lang w:val="de-DE"/>
        </w:rPr>
        <w:t xml:space="preserve">usgehend vom Guten, an ihm </w:t>
      </w:r>
      <w:r w:rsidRPr="00B519EE">
        <w:rPr>
          <w:lang w:val="de-DE"/>
        </w:rPr>
        <w:t>orient</w:t>
      </w:r>
      <w:r w:rsidR="00B519EE">
        <w:rPr>
          <w:lang w:val="de-DE"/>
        </w:rPr>
        <w:t>iert un</w:t>
      </w:r>
      <w:r w:rsidRPr="00B519EE">
        <w:rPr>
          <w:lang w:val="de-DE"/>
        </w:rPr>
        <w:t xml:space="preserve">d </w:t>
      </w:r>
      <w:r w:rsidR="00B519EE">
        <w:rPr>
          <w:lang w:val="de-DE"/>
        </w:rPr>
        <w:t xml:space="preserve">auf </w:t>
      </w:r>
      <w:r w:rsidRPr="00B519EE">
        <w:rPr>
          <w:lang w:val="de-DE"/>
        </w:rPr>
        <w:t>es</w:t>
      </w:r>
      <w:r w:rsidR="00B519EE">
        <w:rPr>
          <w:lang w:val="de-DE"/>
        </w:rPr>
        <w:t xml:space="preserve"> au</w:t>
      </w:r>
      <w:r w:rsidRPr="00B519EE">
        <w:rPr>
          <w:lang w:val="de-DE"/>
        </w:rPr>
        <w:t>s</w:t>
      </w:r>
      <w:r w:rsidR="00B519EE">
        <w:rPr>
          <w:lang w:val="de-DE"/>
        </w:rPr>
        <w:t>gerichtet</w:t>
      </w:r>
      <w:r w:rsidRPr="00B519EE">
        <w:rPr>
          <w:lang w:val="de-DE"/>
        </w:rPr>
        <w:t>.</w:t>
      </w:r>
    </w:p>
    <w:p w:rsidR="002D2A61" w:rsidRPr="00B519EE" w:rsidRDefault="00A41644" w:rsidP="00F8509E">
      <w:pPr>
        <w:pStyle w:val="berschrift2"/>
        <w:rPr>
          <w:spacing w:val="0"/>
          <w:lang w:val="de-DE"/>
        </w:rPr>
      </w:pPr>
      <w:bookmarkStart w:id="110" w:name="_Toc50218739"/>
      <w:r w:rsidRPr="00B519EE">
        <w:rPr>
          <w:spacing w:val="0"/>
          <w:lang w:val="de-DE"/>
        </w:rPr>
        <w:t>I.</w:t>
      </w:r>
      <w:r w:rsidR="002D2A61" w:rsidRPr="00B519EE">
        <w:rPr>
          <w:spacing w:val="0"/>
          <w:lang w:val="de-DE"/>
        </w:rPr>
        <w:t xml:space="preserve">2. </w:t>
      </w:r>
      <w:r w:rsidR="00B519EE" w:rsidRPr="00B519EE">
        <w:rPr>
          <w:spacing w:val="0"/>
          <w:lang w:val="de-DE"/>
        </w:rPr>
        <w:t>P</w:t>
      </w:r>
      <w:r w:rsidR="002D2A61" w:rsidRPr="00B519EE">
        <w:rPr>
          <w:spacing w:val="0"/>
          <w:lang w:val="de-DE"/>
        </w:rPr>
        <w:t>aradigm</w:t>
      </w:r>
      <w:r w:rsidR="00B519EE" w:rsidRPr="00B519EE">
        <w:rPr>
          <w:spacing w:val="0"/>
          <w:lang w:val="de-DE"/>
        </w:rPr>
        <w:t>enwechsel</w:t>
      </w:r>
      <w:r w:rsidR="002D2A61" w:rsidRPr="00B519EE">
        <w:rPr>
          <w:spacing w:val="0"/>
          <w:lang w:val="de-DE"/>
        </w:rPr>
        <w:t xml:space="preserve"> </w:t>
      </w:r>
      <w:r w:rsidR="00B519EE" w:rsidRPr="00B519EE">
        <w:rPr>
          <w:spacing w:val="0"/>
          <w:lang w:val="de-DE"/>
        </w:rPr>
        <w:t>i</w:t>
      </w:r>
      <w:r w:rsidR="002D2A61" w:rsidRPr="00B519EE">
        <w:rPr>
          <w:spacing w:val="0"/>
          <w:lang w:val="de-DE"/>
        </w:rPr>
        <w:t>m</w:t>
      </w:r>
      <w:r w:rsidR="00B519EE" w:rsidRPr="00B519EE">
        <w:rPr>
          <w:spacing w:val="0"/>
          <w:lang w:val="de-DE"/>
        </w:rPr>
        <w:t xml:space="preserve"> Bere</w:t>
      </w:r>
      <w:r w:rsidR="002D2A61" w:rsidRPr="00B519EE">
        <w:rPr>
          <w:spacing w:val="0"/>
          <w:lang w:val="de-DE"/>
        </w:rPr>
        <w:t>i</w:t>
      </w:r>
      <w:r w:rsidR="00B519EE" w:rsidRPr="00B519EE">
        <w:rPr>
          <w:spacing w:val="0"/>
          <w:lang w:val="de-DE"/>
        </w:rPr>
        <w:t xml:space="preserve">ch </w:t>
      </w:r>
      <w:r w:rsidR="002D2A61" w:rsidRPr="00B519EE">
        <w:rPr>
          <w:spacing w:val="0"/>
          <w:lang w:val="de-DE"/>
        </w:rPr>
        <w:t>de</w:t>
      </w:r>
      <w:r w:rsidR="00B519EE">
        <w:rPr>
          <w:spacing w:val="0"/>
          <w:lang w:val="de-DE"/>
        </w:rPr>
        <w:t>s S</w:t>
      </w:r>
      <w:r w:rsidR="002D2A61" w:rsidRPr="00B519EE">
        <w:rPr>
          <w:spacing w:val="0"/>
          <w:lang w:val="de-DE"/>
        </w:rPr>
        <w:t>tudi</w:t>
      </w:r>
      <w:r w:rsidR="00B519EE">
        <w:rPr>
          <w:spacing w:val="0"/>
          <w:lang w:val="de-DE"/>
        </w:rPr>
        <w:t>ums</w:t>
      </w:r>
      <w:bookmarkEnd w:id="110"/>
    </w:p>
    <w:p w:rsidR="002D2A61" w:rsidRPr="00F427B1" w:rsidRDefault="002D2A61" w:rsidP="002A22BD">
      <w:pPr>
        <w:pStyle w:val="testo"/>
        <w:rPr>
          <w:lang w:val="de-DE"/>
        </w:rPr>
      </w:pPr>
      <w:r w:rsidRPr="00B519EE">
        <w:rPr>
          <w:lang w:val="de-DE"/>
        </w:rPr>
        <w:t xml:space="preserve">4. </w:t>
      </w:r>
      <w:r w:rsidR="00B519EE" w:rsidRPr="00B519EE">
        <w:rPr>
          <w:lang w:val="de-DE"/>
        </w:rPr>
        <w:t xml:space="preserve">Bisher hatte </w:t>
      </w:r>
      <w:r w:rsidRPr="00B519EE">
        <w:rPr>
          <w:lang w:val="de-DE"/>
        </w:rPr>
        <w:t>si</w:t>
      </w:r>
      <w:r w:rsidR="00B519EE" w:rsidRPr="00B519EE">
        <w:rPr>
          <w:lang w:val="de-DE"/>
        </w:rPr>
        <w:t>ch der Lehrbetrieb lange Zeit darauf konzentriert, die Ideen des Lehrenden zu verstehen und sie zu wiederholen.</w:t>
      </w:r>
      <w:r w:rsidRPr="00B519EE">
        <w:rPr>
          <w:lang w:val="de-DE"/>
        </w:rPr>
        <w:t xml:space="preserve"> </w:t>
      </w:r>
      <w:r w:rsidR="00B519EE" w:rsidRPr="00B519EE">
        <w:rPr>
          <w:lang w:val="de-DE"/>
        </w:rPr>
        <w:t>Der beste S</w:t>
      </w:r>
      <w:r w:rsidRPr="00B519EE">
        <w:rPr>
          <w:lang w:val="de-DE"/>
        </w:rPr>
        <w:t xml:space="preserve">tudent </w:t>
      </w:r>
      <w:r w:rsidR="00B519EE" w:rsidRPr="00B519EE">
        <w:rPr>
          <w:lang w:val="de-DE"/>
        </w:rPr>
        <w:t>wa</w:t>
      </w:r>
      <w:r w:rsidRPr="00B519EE">
        <w:rPr>
          <w:lang w:val="de-DE"/>
        </w:rPr>
        <w:t>r</w:t>
      </w:r>
      <w:r w:rsidR="00B519EE" w:rsidRPr="00B519EE">
        <w:rPr>
          <w:lang w:val="de-DE"/>
        </w:rPr>
        <w:t xml:space="preserve">, </w:t>
      </w:r>
      <w:r w:rsidR="000743A3">
        <w:rPr>
          <w:lang w:val="de-DE"/>
        </w:rPr>
        <w:t>w</w:t>
      </w:r>
      <w:r w:rsidR="00B519EE" w:rsidRPr="00B519EE">
        <w:rPr>
          <w:lang w:val="de-DE"/>
        </w:rPr>
        <w:t xml:space="preserve">er </w:t>
      </w:r>
      <w:r w:rsidRPr="00B519EE">
        <w:rPr>
          <w:lang w:val="de-DE"/>
        </w:rPr>
        <w:t>a</w:t>
      </w:r>
      <w:r w:rsidR="00B519EE" w:rsidRPr="00B519EE">
        <w:rPr>
          <w:lang w:val="de-DE"/>
        </w:rPr>
        <w:t>m genauesten das wiederholen konnt</w:t>
      </w:r>
      <w:r w:rsidR="00B519EE">
        <w:rPr>
          <w:lang w:val="de-DE"/>
        </w:rPr>
        <w:t xml:space="preserve">e, was er gelesen </w:t>
      </w:r>
      <w:r w:rsidRPr="00B519EE">
        <w:rPr>
          <w:lang w:val="de-DE"/>
        </w:rPr>
        <w:t>o</w:t>
      </w:r>
      <w:r w:rsidR="00B519EE">
        <w:rPr>
          <w:lang w:val="de-DE"/>
        </w:rPr>
        <w:t>der gehört hatte</w:t>
      </w:r>
      <w:r w:rsidRPr="00B519EE">
        <w:rPr>
          <w:lang w:val="de-DE"/>
        </w:rPr>
        <w:t xml:space="preserve">. </w:t>
      </w:r>
      <w:r w:rsidR="00F427B1" w:rsidRPr="00F427B1">
        <w:rPr>
          <w:lang w:val="de-DE"/>
        </w:rPr>
        <w:t>Di</w:t>
      </w:r>
      <w:r w:rsidRPr="00F427B1">
        <w:rPr>
          <w:lang w:val="de-DE"/>
        </w:rPr>
        <w:t>es</w:t>
      </w:r>
      <w:r w:rsidR="00F427B1" w:rsidRPr="00F427B1">
        <w:rPr>
          <w:lang w:val="de-DE"/>
        </w:rPr>
        <w:t>e Lehrm</w:t>
      </w:r>
      <w:r w:rsidRPr="00F427B1">
        <w:rPr>
          <w:lang w:val="de-DE"/>
        </w:rPr>
        <w:t>et</w:t>
      </w:r>
      <w:r w:rsidR="00F427B1" w:rsidRPr="00F427B1">
        <w:rPr>
          <w:lang w:val="de-DE"/>
        </w:rPr>
        <w:t>h</w:t>
      </w:r>
      <w:r w:rsidRPr="00F427B1">
        <w:rPr>
          <w:lang w:val="de-DE"/>
        </w:rPr>
        <w:t>od</w:t>
      </w:r>
      <w:r w:rsidR="00F427B1" w:rsidRPr="00F427B1">
        <w:rPr>
          <w:lang w:val="de-DE"/>
        </w:rPr>
        <w:t>e wird überh</w:t>
      </w:r>
      <w:r w:rsidRPr="00F427B1">
        <w:rPr>
          <w:lang w:val="de-DE"/>
        </w:rPr>
        <w:t>ol</w:t>
      </w:r>
      <w:r w:rsidR="00F427B1" w:rsidRPr="00F427B1">
        <w:rPr>
          <w:lang w:val="de-DE"/>
        </w:rPr>
        <w:t>t v</w:t>
      </w:r>
      <w:r w:rsidRPr="00F427B1">
        <w:rPr>
          <w:lang w:val="de-DE"/>
        </w:rPr>
        <w:t>o</w:t>
      </w:r>
      <w:r w:rsidR="00F427B1" w:rsidRPr="00F427B1">
        <w:rPr>
          <w:lang w:val="de-DE"/>
        </w:rPr>
        <w:t xml:space="preserve">n </w:t>
      </w:r>
      <w:r w:rsidRPr="00F427B1">
        <w:rPr>
          <w:lang w:val="de-DE"/>
        </w:rPr>
        <w:t>a</w:t>
      </w:r>
      <w:r w:rsidR="00F427B1" w:rsidRPr="00F427B1">
        <w:rPr>
          <w:lang w:val="de-DE"/>
        </w:rPr>
        <w:t>n</w:t>
      </w:r>
      <w:r w:rsidRPr="00F427B1">
        <w:rPr>
          <w:lang w:val="de-DE"/>
        </w:rPr>
        <w:t>d</w:t>
      </w:r>
      <w:r w:rsidR="00F427B1" w:rsidRPr="00F427B1">
        <w:rPr>
          <w:lang w:val="de-DE"/>
        </w:rPr>
        <w:t>eren M</w:t>
      </w:r>
      <w:r w:rsidRPr="00F427B1">
        <w:rPr>
          <w:lang w:val="de-DE"/>
        </w:rPr>
        <w:t>et</w:t>
      </w:r>
      <w:r w:rsidR="00F427B1" w:rsidRPr="00F427B1">
        <w:rPr>
          <w:lang w:val="de-DE"/>
        </w:rPr>
        <w:t>h</w:t>
      </w:r>
      <w:r w:rsidRPr="00F427B1">
        <w:rPr>
          <w:lang w:val="de-DE"/>
        </w:rPr>
        <w:t>od</w:t>
      </w:r>
      <w:r w:rsidR="00F427B1" w:rsidRPr="00F427B1">
        <w:rPr>
          <w:lang w:val="de-DE"/>
        </w:rPr>
        <w:t>en, d</w:t>
      </w:r>
      <w:r w:rsidRPr="00F427B1">
        <w:rPr>
          <w:lang w:val="de-DE"/>
        </w:rPr>
        <w:t>i</w:t>
      </w:r>
      <w:r w:rsidR="00F427B1" w:rsidRPr="00F427B1">
        <w:rPr>
          <w:lang w:val="de-DE"/>
        </w:rPr>
        <w:t>e</w:t>
      </w:r>
      <w:r w:rsidRPr="00F427B1">
        <w:rPr>
          <w:lang w:val="de-DE"/>
        </w:rPr>
        <w:t xml:space="preserve"> </w:t>
      </w:r>
      <w:r w:rsidR="00F427B1" w:rsidRPr="00F427B1">
        <w:rPr>
          <w:lang w:val="de-DE"/>
        </w:rPr>
        <w:t>vi</w:t>
      </w:r>
      <w:r w:rsidRPr="00F427B1">
        <w:rPr>
          <w:lang w:val="de-DE"/>
        </w:rPr>
        <w:t>e</w:t>
      </w:r>
      <w:r w:rsidR="00F427B1" w:rsidRPr="00F427B1">
        <w:rPr>
          <w:lang w:val="de-DE"/>
        </w:rPr>
        <w:t>l mehr Teilnahme</w:t>
      </w:r>
      <w:r w:rsidRPr="00F427B1">
        <w:rPr>
          <w:lang w:val="de-DE"/>
        </w:rPr>
        <w:t xml:space="preserve">, </w:t>
      </w:r>
      <w:r w:rsidR="00F427B1">
        <w:rPr>
          <w:lang w:val="de-DE"/>
        </w:rPr>
        <w:t>K</w:t>
      </w:r>
      <w:r w:rsidRPr="00F427B1">
        <w:rPr>
          <w:lang w:val="de-DE"/>
        </w:rPr>
        <w:t>reativit</w:t>
      </w:r>
      <w:r w:rsidR="00F427B1">
        <w:rPr>
          <w:lang w:val="de-DE"/>
        </w:rPr>
        <w:t>ät</w:t>
      </w:r>
      <w:r w:rsidRPr="00F427B1">
        <w:rPr>
          <w:lang w:val="de-DE"/>
        </w:rPr>
        <w:t xml:space="preserve">, </w:t>
      </w:r>
      <w:r w:rsidR="00F427B1">
        <w:rPr>
          <w:lang w:val="de-DE"/>
        </w:rPr>
        <w:t>k</w:t>
      </w:r>
      <w:r w:rsidRPr="00F427B1">
        <w:rPr>
          <w:lang w:val="de-DE"/>
        </w:rPr>
        <w:t>riti</w:t>
      </w:r>
      <w:r w:rsidR="00F427B1">
        <w:rPr>
          <w:lang w:val="de-DE"/>
        </w:rPr>
        <w:t>s</w:t>
      </w:r>
      <w:r w:rsidRPr="00F427B1">
        <w:rPr>
          <w:lang w:val="de-DE"/>
        </w:rPr>
        <w:t>c</w:t>
      </w:r>
      <w:r w:rsidR="00F427B1">
        <w:rPr>
          <w:lang w:val="de-DE"/>
        </w:rPr>
        <w:t>he Ausein</w:t>
      </w:r>
      <w:r w:rsidRPr="00F427B1">
        <w:rPr>
          <w:lang w:val="de-DE"/>
        </w:rPr>
        <w:t>a</w:t>
      </w:r>
      <w:r w:rsidR="00F427B1">
        <w:rPr>
          <w:lang w:val="de-DE"/>
        </w:rPr>
        <w:t>ndersetzung und Zusamm</w:t>
      </w:r>
      <w:r w:rsidRPr="00F427B1">
        <w:rPr>
          <w:lang w:val="de-DE"/>
        </w:rPr>
        <w:t>e</w:t>
      </w:r>
      <w:r w:rsidR="00F427B1">
        <w:rPr>
          <w:lang w:val="de-DE"/>
        </w:rPr>
        <w:t>narbeit unter den S</w:t>
      </w:r>
      <w:r w:rsidRPr="00F427B1">
        <w:rPr>
          <w:lang w:val="de-DE"/>
        </w:rPr>
        <w:t>tudent</w:t>
      </w:r>
      <w:r w:rsidR="00F427B1">
        <w:rPr>
          <w:lang w:val="de-DE"/>
        </w:rPr>
        <w:t>en ermögl</w:t>
      </w:r>
      <w:r w:rsidRPr="00F427B1">
        <w:rPr>
          <w:lang w:val="de-DE"/>
        </w:rPr>
        <w:t>i</w:t>
      </w:r>
      <w:r w:rsidR="00F427B1">
        <w:rPr>
          <w:lang w:val="de-DE"/>
        </w:rPr>
        <w:t>chen</w:t>
      </w:r>
      <w:r w:rsidRPr="00F427B1">
        <w:rPr>
          <w:lang w:val="de-DE"/>
        </w:rPr>
        <w:t>.</w:t>
      </w:r>
    </w:p>
    <w:p w:rsidR="002D2A61" w:rsidRPr="00F427B1" w:rsidRDefault="002D2A61" w:rsidP="002A22BD">
      <w:pPr>
        <w:pStyle w:val="testo"/>
        <w:rPr>
          <w:lang w:val="de-DE"/>
        </w:rPr>
      </w:pPr>
      <w:r w:rsidRPr="00F427B1">
        <w:rPr>
          <w:lang w:val="de-DE"/>
        </w:rPr>
        <w:t xml:space="preserve">5. </w:t>
      </w:r>
      <w:r w:rsidR="00F427B1" w:rsidRPr="00F427B1">
        <w:rPr>
          <w:lang w:val="de-DE"/>
        </w:rPr>
        <w:t>Im Folgenden we</w:t>
      </w:r>
      <w:r w:rsidRPr="00F427B1">
        <w:rPr>
          <w:lang w:val="de-DE"/>
        </w:rPr>
        <w:t>ise</w:t>
      </w:r>
      <w:r w:rsidR="00F427B1" w:rsidRPr="00F427B1">
        <w:rPr>
          <w:lang w:val="de-DE"/>
        </w:rPr>
        <w:t xml:space="preserve">n wir auf einige </w:t>
      </w:r>
      <w:r w:rsidRPr="00F427B1">
        <w:rPr>
          <w:lang w:val="de-DE"/>
        </w:rPr>
        <w:t xml:space="preserve">positive </w:t>
      </w:r>
      <w:r w:rsidR="00F427B1" w:rsidRPr="00F427B1">
        <w:rPr>
          <w:lang w:val="de-DE"/>
        </w:rPr>
        <w:t>Charakteristiken hin, di</w:t>
      </w:r>
      <w:r w:rsidRPr="00F427B1">
        <w:rPr>
          <w:lang w:val="de-DE"/>
        </w:rPr>
        <w:t xml:space="preserve">e </w:t>
      </w:r>
      <w:r w:rsidR="00F427B1" w:rsidRPr="00F427B1">
        <w:rPr>
          <w:lang w:val="de-DE"/>
        </w:rPr>
        <w:t>v</w:t>
      </w:r>
      <w:r w:rsidRPr="00F427B1">
        <w:rPr>
          <w:lang w:val="de-DE"/>
        </w:rPr>
        <w:t>o</w:t>
      </w:r>
      <w:r w:rsidR="00F427B1" w:rsidRPr="00F427B1">
        <w:rPr>
          <w:lang w:val="de-DE"/>
        </w:rPr>
        <w:t xml:space="preserve">m </w:t>
      </w:r>
      <w:r w:rsidRPr="00F427B1">
        <w:rPr>
          <w:i/>
          <w:iCs/>
          <w:lang w:val="de-DE"/>
        </w:rPr>
        <w:t>Bologna</w:t>
      </w:r>
      <w:r w:rsidR="00F427B1" w:rsidRPr="00F427B1">
        <w:rPr>
          <w:i/>
          <w:iCs/>
          <w:lang w:val="de-DE"/>
        </w:rPr>
        <w:t>-</w:t>
      </w:r>
      <w:r w:rsidR="00F427B1">
        <w:rPr>
          <w:i/>
          <w:iCs/>
          <w:lang w:val="de-DE"/>
        </w:rPr>
        <w:t>Prozess</w:t>
      </w:r>
      <w:r w:rsidRPr="00607B36">
        <w:rPr>
          <w:vertAlign w:val="superscript"/>
        </w:rPr>
        <w:footnoteReference w:id="64"/>
      </w:r>
      <w:r w:rsidRPr="00F427B1">
        <w:rPr>
          <w:lang w:val="de-DE"/>
        </w:rPr>
        <w:t xml:space="preserve"> </w:t>
      </w:r>
      <w:r w:rsidR="00745073">
        <w:rPr>
          <w:lang w:val="de-DE"/>
        </w:rPr>
        <w:t>vorg</w:t>
      </w:r>
      <w:r w:rsidRPr="00F427B1">
        <w:rPr>
          <w:lang w:val="de-DE"/>
        </w:rPr>
        <w:t>e</w:t>
      </w:r>
      <w:r w:rsidR="00745073">
        <w:rPr>
          <w:lang w:val="de-DE"/>
        </w:rPr>
        <w:t>schlagen worden sind und die alle</w:t>
      </w:r>
      <w:r w:rsidRPr="00F427B1">
        <w:rPr>
          <w:lang w:val="de-DE"/>
        </w:rPr>
        <w:t xml:space="preserve"> </w:t>
      </w:r>
      <w:r w:rsidR="00745073">
        <w:rPr>
          <w:lang w:val="de-DE"/>
        </w:rPr>
        <w:t>S</w:t>
      </w:r>
      <w:r w:rsidRPr="00F427B1">
        <w:rPr>
          <w:lang w:val="de-DE"/>
        </w:rPr>
        <w:t>tudi</w:t>
      </w:r>
      <w:r w:rsidR="00745073">
        <w:rPr>
          <w:lang w:val="de-DE"/>
        </w:rPr>
        <w:t>en-Zentren</w:t>
      </w:r>
      <w:r w:rsidRPr="00F427B1">
        <w:rPr>
          <w:lang w:val="de-DE"/>
        </w:rPr>
        <w:t xml:space="preserve"> </w:t>
      </w:r>
      <w:r w:rsidR="00745073">
        <w:rPr>
          <w:lang w:val="de-DE"/>
        </w:rPr>
        <w:t>u</w:t>
      </w:r>
      <w:r w:rsidRPr="00F427B1">
        <w:rPr>
          <w:lang w:val="de-DE"/>
        </w:rPr>
        <w:t>ns</w:t>
      </w:r>
      <w:r w:rsidR="00745073">
        <w:rPr>
          <w:lang w:val="de-DE"/>
        </w:rPr>
        <w:t>e</w:t>
      </w:r>
      <w:r w:rsidRPr="00F427B1">
        <w:rPr>
          <w:lang w:val="de-DE"/>
        </w:rPr>
        <w:t>r</w:t>
      </w:r>
      <w:r w:rsidR="00745073">
        <w:rPr>
          <w:lang w:val="de-DE"/>
        </w:rPr>
        <w:t>es</w:t>
      </w:r>
      <w:r w:rsidRPr="00F427B1">
        <w:rPr>
          <w:lang w:val="de-DE"/>
        </w:rPr>
        <w:t xml:space="preserve"> Ord</w:t>
      </w:r>
      <w:r w:rsidR="00745073">
        <w:rPr>
          <w:lang w:val="de-DE"/>
        </w:rPr>
        <w:t>e</w:t>
      </w:r>
      <w:r w:rsidRPr="00F427B1">
        <w:rPr>
          <w:lang w:val="de-DE"/>
        </w:rPr>
        <w:t>n</w:t>
      </w:r>
      <w:r w:rsidR="00745073">
        <w:rPr>
          <w:lang w:val="de-DE"/>
        </w:rPr>
        <w:t xml:space="preserve">s nach und nach </w:t>
      </w:r>
      <w:r w:rsidRPr="00F427B1">
        <w:rPr>
          <w:lang w:val="de-DE"/>
        </w:rPr>
        <w:t>e</w:t>
      </w:r>
      <w:r w:rsidR="00745073">
        <w:rPr>
          <w:lang w:val="de-DE"/>
        </w:rPr>
        <w:t>rreichen s</w:t>
      </w:r>
      <w:r w:rsidRPr="00F427B1">
        <w:rPr>
          <w:lang w:val="de-DE"/>
        </w:rPr>
        <w:t>o</w:t>
      </w:r>
      <w:r w:rsidR="00745073">
        <w:rPr>
          <w:lang w:val="de-DE"/>
        </w:rPr>
        <w:t>llten</w:t>
      </w:r>
      <w:r w:rsidRPr="00F427B1">
        <w:rPr>
          <w:lang w:val="de-DE"/>
        </w:rPr>
        <w:t>:</w:t>
      </w:r>
    </w:p>
    <w:p w:rsidR="002D2A61" w:rsidRPr="00745073" w:rsidRDefault="00745073" w:rsidP="00B0060E">
      <w:pPr>
        <w:pStyle w:val="testo"/>
        <w:numPr>
          <w:ilvl w:val="0"/>
          <w:numId w:val="41"/>
        </w:numPr>
        <w:rPr>
          <w:lang w:val="de-DE"/>
        </w:rPr>
      </w:pPr>
      <w:r w:rsidRPr="00745073">
        <w:rPr>
          <w:lang w:val="de-DE"/>
        </w:rPr>
        <w:lastRenderedPageBreak/>
        <w:t>Lehrmethoden e</w:t>
      </w:r>
      <w:r w:rsidR="002D2A61" w:rsidRPr="00745073">
        <w:rPr>
          <w:lang w:val="de-DE"/>
        </w:rPr>
        <w:t>in</w:t>
      </w:r>
      <w:r w:rsidRPr="00745073">
        <w:rPr>
          <w:lang w:val="de-DE"/>
        </w:rPr>
        <w:t>führen,</w:t>
      </w:r>
      <w:r w:rsidR="002D2A61" w:rsidRPr="00745073">
        <w:rPr>
          <w:lang w:val="de-DE"/>
        </w:rPr>
        <w:t xml:space="preserve"> di</w:t>
      </w:r>
      <w:r w:rsidRPr="00745073">
        <w:rPr>
          <w:lang w:val="de-DE"/>
        </w:rPr>
        <w:t>e</w:t>
      </w:r>
      <w:r w:rsidR="002D2A61" w:rsidRPr="00745073">
        <w:rPr>
          <w:lang w:val="de-DE"/>
        </w:rPr>
        <w:t xml:space="preserve"> a</w:t>
      </w:r>
      <w:r w:rsidRPr="00745073">
        <w:rPr>
          <w:lang w:val="de-DE"/>
        </w:rPr>
        <w:t>k</w:t>
      </w:r>
      <w:r w:rsidR="002D2A61" w:rsidRPr="00745073">
        <w:rPr>
          <w:lang w:val="de-DE"/>
        </w:rPr>
        <w:t>tive</w:t>
      </w:r>
      <w:r w:rsidRPr="00745073">
        <w:rPr>
          <w:lang w:val="de-DE"/>
        </w:rPr>
        <w:t>r sind</w:t>
      </w:r>
      <w:r w:rsidR="002D2A61" w:rsidRPr="00745073">
        <w:rPr>
          <w:lang w:val="de-DE"/>
        </w:rPr>
        <w:t xml:space="preserve"> in </w:t>
      </w:r>
      <w:r w:rsidRPr="00745073">
        <w:rPr>
          <w:lang w:val="de-DE"/>
        </w:rPr>
        <w:t xml:space="preserve">der Vermittlung </w:t>
      </w:r>
      <w:r w:rsidR="002D2A61" w:rsidRPr="00745073">
        <w:rPr>
          <w:lang w:val="de-DE"/>
        </w:rPr>
        <w:t>de</w:t>
      </w:r>
      <w:r w:rsidRPr="00745073">
        <w:rPr>
          <w:lang w:val="de-DE"/>
        </w:rPr>
        <w:t>r Inhalte</w:t>
      </w:r>
      <w:r w:rsidR="002D2A61" w:rsidRPr="00745073">
        <w:rPr>
          <w:lang w:val="de-DE"/>
        </w:rPr>
        <w:t>, de</w:t>
      </w:r>
      <w:r w:rsidRPr="00745073">
        <w:rPr>
          <w:lang w:val="de-DE"/>
        </w:rPr>
        <w:t xml:space="preserve">r zu </w:t>
      </w:r>
      <w:r w:rsidR="002D2A61" w:rsidRPr="00745073">
        <w:rPr>
          <w:lang w:val="de-DE"/>
        </w:rPr>
        <w:t>e</w:t>
      </w:r>
      <w:r>
        <w:rPr>
          <w:lang w:val="de-DE"/>
        </w:rPr>
        <w:t>rwerbenden</w:t>
      </w:r>
      <w:r w:rsidR="002D2A61" w:rsidRPr="00745073">
        <w:rPr>
          <w:lang w:val="de-DE"/>
        </w:rPr>
        <w:t xml:space="preserve"> </w:t>
      </w:r>
      <w:r>
        <w:rPr>
          <w:lang w:val="de-DE"/>
        </w:rPr>
        <w:t>K</w:t>
      </w:r>
      <w:r w:rsidR="002D2A61" w:rsidRPr="00745073">
        <w:rPr>
          <w:lang w:val="de-DE"/>
        </w:rPr>
        <w:t>ompetenze</w:t>
      </w:r>
      <w:r>
        <w:rPr>
          <w:lang w:val="de-DE"/>
        </w:rPr>
        <w:t>n</w:t>
      </w:r>
      <w:r w:rsidR="002D2A61" w:rsidRPr="00745073">
        <w:rPr>
          <w:lang w:val="de-DE"/>
        </w:rPr>
        <w:t xml:space="preserve"> </w:t>
      </w:r>
      <w:r>
        <w:rPr>
          <w:lang w:val="de-DE"/>
        </w:rPr>
        <w:t>un</w:t>
      </w:r>
      <w:r w:rsidR="002D2A61" w:rsidRPr="00745073">
        <w:rPr>
          <w:lang w:val="de-DE"/>
        </w:rPr>
        <w:t>d</w:t>
      </w:r>
      <w:r>
        <w:rPr>
          <w:lang w:val="de-DE"/>
        </w:rPr>
        <w:t xml:space="preserve"> F</w:t>
      </w:r>
      <w:r w:rsidR="002D2A61" w:rsidRPr="00745073">
        <w:rPr>
          <w:lang w:val="de-DE"/>
        </w:rPr>
        <w:t>e</w:t>
      </w:r>
      <w:r>
        <w:rPr>
          <w:lang w:val="de-DE"/>
        </w:rPr>
        <w:t>rtigkeiten des S</w:t>
      </w:r>
      <w:r w:rsidR="002D2A61" w:rsidRPr="00745073">
        <w:rPr>
          <w:lang w:val="de-DE"/>
        </w:rPr>
        <w:t>tudente</w:t>
      </w:r>
      <w:r>
        <w:rPr>
          <w:lang w:val="de-DE"/>
        </w:rPr>
        <w:t>n auf seinem</w:t>
      </w:r>
      <w:r w:rsidR="002D2A61" w:rsidRPr="00745073">
        <w:rPr>
          <w:lang w:val="de-DE"/>
        </w:rPr>
        <w:t xml:space="preserve"> a</w:t>
      </w:r>
      <w:r>
        <w:rPr>
          <w:lang w:val="de-DE"/>
        </w:rPr>
        <w:t>k</w:t>
      </w:r>
      <w:r w:rsidR="002D2A61" w:rsidRPr="00745073">
        <w:rPr>
          <w:lang w:val="de-DE"/>
        </w:rPr>
        <w:t>ademi</w:t>
      </w:r>
      <w:r>
        <w:rPr>
          <w:lang w:val="de-DE"/>
        </w:rPr>
        <w:t>s</w:t>
      </w:r>
      <w:r w:rsidR="002D2A61" w:rsidRPr="00745073">
        <w:rPr>
          <w:lang w:val="de-DE"/>
        </w:rPr>
        <w:t>c</w:t>
      </w:r>
      <w:r>
        <w:rPr>
          <w:lang w:val="de-DE"/>
        </w:rPr>
        <w:t xml:space="preserve">hen </w:t>
      </w:r>
      <w:r w:rsidR="00AB6E28">
        <w:rPr>
          <w:lang w:val="de-DE"/>
        </w:rPr>
        <w:t>Bildungsweg</w:t>
      </w:r>
      <w:r w:rsidR="002D2A61" w:rsidRPr="00745073">
        <w:rPr>
          <w:lang w:val="de-DE"/>
        </w:rPr>
        <w:t>;</w:t>
      </w:r>
    </w:p>
    <w:p w:rsidR="002D2A61" w:rsidRPr="00AB6E28" w:rsidRDefault="00AB6E28" w:rsidP="00B0060E">
      <w:pPr>
        <w:pStyle w:val="testo"/>
        <w:numPr>
          <w:ilvl w:val="0"/>
          <w:numId w:val="41"/>
        </w:numPr>
        <w:rPr>
          <w:lang w:val="de-DE"/>
        </w:rPr>
      </w:pPr>
      <w:r w:rsidRPr="00AB6E28">
        <w:rPr>
          <w:lang w:val="de-DE"/>
        </w:rPr>
        <w:t>D</w:t>
      </w:r>
      <w:r w:rsidR="002D2A61" w:rsidRPr="00AB6E28">
        <w:rPr>
          <w:lang w:val="de-DE"/>
        </w:rPr>
        <w:t>i</w:t>
      </w:r>
      <w:r w:rsidRPr="00AB6E28">
        <w:rPr>
          <w:lang w:val="de-DE"/>
        </w:rPr>
        <w:t>e</w:t>
      </w:r>
      <w:r w:rsidR="002D2A61" w:rsidRPr="00AB6E28">
        <w:rPr>
          <w:lang w:val="de-DE"/>
        </w:rPr>
        <w:t xml:space="preserve"> a</w:t>
      </w:r>
      <w:r w:rsidRPr="00AB6E28">
        <w:rPr>
          <w:lang w:val="de-DE"/>
        </w:rPr>
        <w:t>k</w:t>
      </w:r>
      <w:r w:rsidR="002D2A61" w:rsidRPr="00AB6E28">
        <w:rPr>
          <w:lang w:val="de-DE"/>
        </w:rPr>
        <w:t>ademi</w:t>
      </w:r>
      <w:r w:rsidRPr="00AB6E28">
        <w:rPr>
          <w:lang w:val="de-DE"/>
        </w:rPr>
        <w:t>s</w:t>
      </w:r>
      <w:r w:rsidR="002D2A61" w:rsidRPr="00AB6E28">
        <w:rPr>
          <w:lang w:val="de-DE"/>
        </w:rPr>
        <w:t>c</w:t>
      </w:r>
      <w:r w:rsidRPr="00AB6E28">
        <w:rPr>
          <w:lang w:val="de-DE"/>
        </w:rPr>
        <w:t>hen Programme</w:t>
      </w:r>
      <w:r w:rsidR="002D2A61" w:rsidRPr="00AB6E28">
        <w:rPr>
          <w:lang w:val="de-DE"/>
        </w:rPr>
        <w:t xml:space="preserve">, </w:t>
      </w:r>
      <w:r w:rsidRPr="00AB6E28">
        <w:rPr>
          <w:lang w:val="de-DE"/>
        </w:rPr>
        <w:t>S</w:t>
      </w:r>
      <w:r w:rsidR="002D2A61" w:rsidRPr="00AB6E28">
        <w:rPr>
          <w:lang w:val="de-DE"/>
        </w:rPr>
        <w:t>tru</w:t>
      </w:r>
      <w:r w:rsidRPr="00AB6E28">
        <w:rPr>
          <w:lang w:val="de-DE"/>
        </w:rPr>
        <w:t>k</w:t>
      </w:r>
      <w:r w:rsidR="002D2A61" w:rsidRPr="00AB6E28">
        <w:rPr>
          <w:lang w:val="de-DE"/>
        </w:rPr>
        <w:t>ture</w:t>
      </w:r>
      <w:r w:rsidRPr="00AB6E28">
        <w:rPr>
          <w:lang w:val="de-DE"/>
        </w:rPr>
        <w:t>n</w:t>
      </w:r>
      <w:r w:rsidR="002D2A61" w:rsidRPr="00AB6E28">
        <w:rPr>
          <w:lang w:val="de-DE"/>
        </w:rPr>
        <w:t xml:space="preserve"> </w:t>
      </w:r>
      <w:r w:rsidRPr="00AB6E28">
        <w:rPr>
          <w:lang w:val="de-DE"/>
        </w:rPr>
        <w:t>und B</w:t>
      </w:r>
      <w:r w:rsidR="002D2A61" w:rsidRPr="00AB6E28">
        <w:rPr>
          <w:lang w:val="de-DE"/>
        </w:rPr>
        <w:t>e</w:t>
      </w:r>
      <w:r w:rsidRPr="00AB6E28">
        <w:rPr>
          <w:lang w:val="de-DE"/>
        </w:rPr>
        <w:t>wer</w:t>
      </w:r>
      <w:r>
        <w:rPr>
          <w:lang w:val="de-DE"/>
        </w:rPr>
        <w:t>tungssy</w:t>
      </w:r>
      <w:r w:rsidR="002D2A61" w:rsidRPr="00AB6E28">
        <w:rPr>
          <w:lang w:val="de-DE"/>
        </w:rPr>
        <w:t>stem</w:t>
      </w:r>
      <w:r>
        <w:rPr>
          <w:lang w:val="de-DE"/>
        </w:rPr>
        <w:t>e erneuern</w:t>
      </w:r>
      <w:r w:rsidR="002D2A61" w:rsidRPr="00AB6E28">
        <w:rPr>
          <w:lang w:val="de-DE"/>
        </w:rPr>
        <w:t>;</w:t>
      </w:r>
    </w:p>
    <w:p w:rsidR="002D2A61" w:rsidRPr="00AB6E28" w:rsidRDefault="00AB6E28" w:rsidP="00B0060E">
      <w:pPr>
        <w:pStyle w:val="testo"/>
        <w:numPr>
          <w:ilvl w:val="0"/>
          <w:numId w:val="41"/>
        </w:numPr>
        <w:rPr>
          <w:lang w:val="de-DE"/>
        </w:rPr>
      </w:pPr>
      <w:r w:rsidRPr="00AB6E28">
        <w:rPr>
          <w:lang w:val="de-DE"/>
        </w:rPr>
        <w:t xml:space="preserve">Die Begleitung begünstigen mit </w:t>
      </w:r>
      <w:r w:rsidR="002D2A61" w:rsidRPr="00AB6E28">
        <w:rPr>
          <w:lang w:val="de-DE"/>
        </w:rPr>
        <w:t>pers</w:t>
      </w:r>
      <w:r w:rsidRPr="00AB6E28">
        <w:rPr>
          <w:lang w:val="de-DE"/>
        </w:rPr>
        <w:t>ö</w:t>
      </w:r>
      <w:r w:rsidR="002D2A61" w:rsidRPr="00AB6E28">
        <w:rPr>
          <w:lang w:val="de-DE"/>
        </w:rPr>
        <w:t>nli</w:t>
      </w:r>
      <w:r w:rsidRPr="00AB6E28">
        <w:rPr>
          <w:lang w:val="de-DE"/>
        </w:rPr>
        <w:t xml:space="preserve">chen </w:t>
      </w:r>
      <w:r>
        <w:rPr>
          <w:lang w:val="de-DE"/>
        </w:rPr>
        <w:t>Bildungsgängen und durch G</w:t>
      </w:r>
      <w:r w:rsidR="002D2A61" w:rsidRPr="00AB6E28">
        <w:rPr>
          <w:lang w:val="de-DE"/>
        </w:rPr>
        <w:t>rupp</w:t>
      </w:r>
      <w:r>
        <w:rPr>
          <w:lang w:val="de-DE"/>
        </w:rPr>
        <w:t>enarbeit</w:t>
      </w:r>
      <w:r w:rsidR="002D2A61" w:rsidRPr="00AB6E28">
        <w:rPr>
          <w:lang w:val="de-DE"/>
        </w:rPr>
        <w:t>;</w:t>
      </w:r>
    </w:p>
    <w:p w:rsidR="002D2A61" w:rsidRPr="00AB6E28" w:rsidRDefault="00AB6E28" w:rsidP="00B0060E">
      <w:pPr>
        <w:pStyle w:val="testo"/>
        <w:numPr>
          <w:ilvl w:val="0"/>
          <w:numId w:val="41"/>
        </w:numPr>
        <w:rPr>
          <w:lang w:val="de-DE"/>
        </w:rPr>
      </w:pPr>
      <w:r w:rsidRPr="00AB6E28">
        <w:rPr>
          <w:lang w:val="de-DE"/>
        </w:rPr>
        <w:t>K</w:t>
      </w:r>
      <w:r w:rsidR="002D2A61" w:rsidRPr="00AB6E28">
        <w:rPr>
          <w:lang w:val="de-DE"/>
        </w:rPr>
        <w:t>om</w:t>
      </w:r>
      <w:r w:rsidRPr="00AB6E28">
        <w:rPr>
          <w:lang w:val="de-DE"/>
        </w:rPr>
        <w:t>m</w:t>
      </w:r>
      <w:r w:rsidR="002D2A61" w:rsidRPr="00AB6E28">
        <w:rPr>
          <w:lang w:val="de-DE"/>
        </w:rPr>
        <w:t>uni</w:t>
      </w:r>
      <w:r w:rsidRPr="00AB6E28">
        <w:rPr>
          <w:lang w:val="de-DE"/>
        </w:rPr>
        <w:t>k</w:t>
      </w:r>
      <w:r w:rsidR="002D2A61" w:rsidRPr="00AB6E28">
        <w:rPr>
          <w:lang w:val="de-DE"/>
        </w:rPr>
        <w:t>a</w:t>
      </w:r>
      <w:r w:rsidRPr="00AB6E28">
        <w:rPr>
          <w:lang w:val="de-DE"/>
        </w:rPr>
        <w:t>t</w:t>
      </w:r>
      <w:r w:rsidR="002D2A61" w:rsidRPr="00AB6E28">
        <w:rPr>
          <w:lang w:val="de-DE"/>
        </w:rPr>
        <w:t>ion</w:t>
      </w:r>
      <w:r w:rsidRPr="00AB6E28">
        <w:rPr>
          <w:lang w:val="de-DE"/>
        </w:rPr>
        <w:t>skanäl</w:t>
      </w:r>
      <w:r w:rsidR="002D2A61" w:rsidRPr="00AB6E28">
        <w:rPr>
          <w:lang w:val="de-DE"/>
        </w:rPr>
        <w:t>e de</w:t>
      </w:r>
      <w:r w:rsidRPr="00AB6E28">
        <w:rPr>
          <w:lang w:val="de-DE"/>
        </w:rPr>
        <w:t>s Wissens fest</w:t>
      </w:r>
      <w:r w:rsidR="002D2A61" w:rsidRPr="00AB6E28">
        <w:rPr>
          <w:lang w:val="de-DE"/>
        </w:rPr>
        <w:t>l</w:t>
      </w:r>
      <w:r w:rsidRPr="00AB6E28">
        <w:rPr>
          <w:lang w:val="de-DE"/>
        </w:rPr>
        <w:t>egen</w:t>
      </w:r>
      <w:r w:rsidR="002D2A61" w:rsidRPr="00AB6E28">
        <w:rPr>
          <w:lang w:val="de-DE"/>
        </w:rPr>
        <w:t xml:space="preserve">, </w:t>
      </w:r>
      <w:r w:rsidRPr="00AB6E28">
        <w:rPr>
          <w:lang w:val="de-DE"/>
        </w:rPr>
        <w:t>i</w:t>
      </w:r>
      <w:r w:rsidR="002D2A61" w:rsidRPr="00AB6E28">
        <w:rPr>
          <w:lang w:val="de-DE"/>
        </w:rPr>
        <w:t>nd</w:t>
      </w:r>
      <w:r w:rsidRPr="00AB6E28">
        <w:rPr>
          <w:lang w:val="de-DE"/>
        </w:rPr>
        <w:t xml:space="preserve">em man </w:t>
      </w:r>
      <w:r w:rsidR="000743A3">
        <w:rPr>
          <w:lang w:val="de-DE"/>
        </w:rPr>
        <w:t>Zeitr</w:t>
      </w:r>
      <w:r w:rsidRPr="00AB6E28">
        <w:rPr>
          <w:lang w:val="de-DE"/>
        </w:rPr>
        <w:t>äume der R</w:t>
      </w:r>
      <w:r>
        <w:rPr>
          <w:lang w:val="de-DE"/>
        </w:rPr>
        <w:t>e</w:t>
      </w:r>
      <w:r w:rsidR="002D2A61" w:rsidRPr="00AB6E28">
        <w:rPr>
          <w:lang w:val="de-DE"/>
        </w:rPr>
        <w:t>fle</w:t>
      </w:r>
      <w:r>
        <w:rPr>
          <w:lang w:val="de-DE"/>
        </w:rPr>
        <w:t>x</w:t>
      </w:r>
      <w:r w:rsidR="002D2A61" w:rsidRPr="00AB6E28">
        <w:rPr>
          <w:lang w:val="de-DE"/>
        </w:rPr>
        <w:t>ion</w:t>
      </w:r>
      <w:r>
        <w:rPr>
          <w:lang w:val="de-DE"/>
        </w:rPr>
        <w:t xml:space="preserve"> un</w:t>
      </w:r>
      <w:r w:rsidR="002D2A61" w:rsidRPr="00AB6E28">
        <w:rPr>
          <w:lang w:val="de-DE"/>
        </w:rPr>
        <w:t>d</w:t>
      </w:r>
      <w:r>
        <w:rPr>
          <w:lang w:val="de-DE"/>
        </w:rPr>
        <w:t xml:space="preserve"> Ergebnisse der Forschungen </w:t>
      </w:r>
      <w:r w:rsidR="008E4CB3">
        <w:rPr>
          <w:lang w:val="de-DE"/>
        </w:rPr>
        <w:t>mit</w:t>
      </w:r>
      <w:r w:rsidR="002D2A61" w:rsidRPr="00AB6E28">
        <w:rPr>
          <w:lang w:val="de-DE"/>
        </w:rPr>
        <w:t>ei</w:t>
      </w:r>
      <w:r w:rsidR="008E4CB3">
        <w:rPr>
          <w:lang w:val="de-DE"/>
        </w:rPr>
        <w:t>nander tei</w:t>
      </w:r>
      <w:r w:rsidR="002D2A61" w:rsidRPr="00AB6E28">
        <w:rPr>
          <w:lang w:val="de-DE"/>
        </w:rPr>
        <w:t>lt;</w:t>
      </w:r>
    </w:p>
    <w:p w:rsidR="002D2A61" w:rsidRPr="008E4CB3" w:rsidRDefault="008E4CB3" w:rsidP="00B0060E">
      <w:pPr>
        <w:pStyle w:val="testo"/>
        <w:numPr>
          <w:ilvl w:val="0"/>
          <w:numId w:val="41"/>
        </w:numPr>
        <w:rPr>
          <w:lang w:val="de-DE"/>
        </w:rPr>
      </w:pPr>
      <w:r w:rsidRPr="008E4CB3">
        <w:rPr>
          <w:lang w:val="de-DE"/>
        </w:rPr>
        <w:t>Die M</w:t>
      </w:r>
      <w:r w:rsidR="002D2A61" w:rsidRPr="008E4CB3">
        <w:rPr>
          <w:lang w:val="de-DE"/>
        </w:rPr>
        <w:t>obilit</w:t>
      </w:r>
      <w:r w:rsidRPr="008E4CB3">
        <w:rPr>
          <w:lang w:val="de-DE"/>
        </w:rPr>
        <w:t xml:space="preserve">ät </w:t>
      </w:r>
      <w:r w:rsidR="002D2A61" w:rsidRPr="008E4CB3">
        <w:rPr>
          <w:lang w:val="de-DE"/>
        </w:rPr>
        <w:t>de</w:t>
      </w:r>
      <w:r w:rsidRPr="008E4CB3">
        <w:rPr>
          <w:lang w:val="de-DE"/>
        </w:rPr>
        <w:t>r S</w:t>
      </w:r>
      <w:r w:rsidR="002D2A61" w:rsidRPr="008E4CB3">
        <w:rPr>
          <w:lang w:val="de-DE"/>
        </w:rPr>
        <w:t>tudente</w:t>
      </w:r>
      <w:r w:rsidRPr="008E4CB3">
        <w:rPr>
          <w:lang w:val="de-DE"/>
        </w:rPr>
        <w:t>n wie</w:t>
      </w:r>
      <w:r w:rsidR="002D2A61" w:rsidRPr="008E4CB3">
        <w:rPr>
          <w:lang w:val="de-DE"/>
        </w:rPr>
        <w:t xml:space="preserve"> de</w:t>
      </w:r>
      <w:r w:rsidRPr="008E4CB3">
        <w:rPr>
          <w:lang w:val="de-DE"/>
        </w:rPr>
        <w:t xml:space="preserve">r </w:t>
      </w:r>
      <w:r>
        <w:rPr>
          <w:lang w:val="de-DE"/>
        </w:rPr>
        <w:t>D</w:t>
      </w:r>
      <w:r w:rsidR="002D2A61" w:rsidRPr="008E4CB3">
        <w:rPr>
          <w:lang w:val="de-DE"/>
        </w:rPr>
        <w:t>o</w:t>
      </w:r>
      <w:r>
        <w:rPr>
          <w:lang w:val="de-DE"/>
        </w:rPr>
        <w:t>z</w:t>
      </w:r>
      <w:r w:rsidR="002D2A61" w:rsidRPr="008E4CB3">
        <w:rPr>
          <w:lang w:val="de-DE"/>
        </w:rPr>
        <w:t>ent</w:t>
      </w:r>
      <w:r>
        <w:rPr>
          <w:lang w:val="de-DE"/>
        </w:rPr>
        <w:t>en fordern und fördern</w:t>
      </w:r>
      <w:r w:rsidR="002D2A61" w:rsidRPr="008E4CB3">
        <w:rPr>
          <w:lang w:val="de-DE"/>
        </w:rPr>
        <w:t>;</w:t>
      </w:r>
    </w:p>
    <w:p w:rsidR="002D2A61" w:rsidRPr="008E4CB3" w:rsidRDefault="008E4CB3" w:rsidP="00B0060E">
      <w:pPr>
        <w:pStyle w:val="testo"/>
        <w:numPr>
          <w:ilvl w:val="0"/>
          <w:numId w:val="41"/>
        </w:numPr>
        <w:rPr>
          <w:lang w:val="de-DE"/>
        </w:rPr>
      </w:pPr>
      <w:r w:rsidRPr="008E4CB3">
        <w:rPr>
          <w:lang w:val="de-DE"/>
        </w:rPr>
        <w:t xml:space="preserve">Die Team-Arbeit </w:t>
      </w:r>
      <w:r w:rsidR="002D2A61" w:rsidRPr="008E4CB3">
        <w:rPr>
          <w:lang w:val="de-DE"/>
        </w:rPr>
        <w:t>de</w:t>
      </w:r>
      <w:r w:rsidRPr="008E4CB3">
        <w:rPr>
          <w:lang w:val="de-DE"/>
        </w:rPr>
        <w:t>r</w:t>
      </w:r>
      <w:r w:rsidR="002D2A61" w:rsidRPr="008E4CB3">
        <w:rPr>
          <w:lang w:val="de-DE"/>
        </w:rPr>
        <w:t xml:space="preserve"> </w:t>
      </w:r>
      <w:r w:rsidRPr="008E4CB3">
        <w:rPr>
          <w:lang w:val="de-DE"/>
        </w:rPr>
        <w:t>D</w:t>
      </w:r>
      <w:r w:rsidR="002D2A61" w:rsidRPr="008E4CB3">
        <w:rPr>
          <w:lang w:val="de-DE"/>
        </w:rPr>
        <w:t>o</w:t>
      </w:r>
      <w:r w:rsidRPr="008E4CB3">
        <w:rPr>
          <w:lang w:val="de-DE"/>
        </w:rPr>
        <w:t>z</w:t>
      </w:r>
      <w:r w:rsidR="002D2A61" w:rsidRPr="008E4CB3">
        <w:rPr>
          <w:lang w:val="de-DE"/>
        </w:rPr>
        <w:t>ent</w:t>
      </w:r>
      <w:r w:rsidRPr="008E4CB3">
        <w:rPr>
          <w:lang w:val="de-DE"/>
        </w:rPr>
        <w:t xml:space="preserve">en unter den </w:t>
      </w:r>
      <w:r w:rsidR="002D2A61" w:rsidRPr="008E4CB3">
        <w:rPr>
          <w:lang w:val="de-DE"/>
        </w:rPr>
        <w:t>vers</w:t>
      </w:r>
      <w:r>
        <w:rPr>
          <w:lang w:val="de-DE"/>
        </w:rPr>
        <w:t>ch</w:t>
      </w:r>
      <w:r w:rsidR="002D2A61" w:rsidRPr="008E4CB3">
        <w:rPr>
          <w:lang w:val="de-DE"/>
        </w:rPr>
        <w:t>i</w:t>
      </w:r>
      <w:r>
        <w:rPr>
          <w:lang w:val="de-DE"/>
        </w:rPr>
        <w:t>edenen Abteilungen fördern</w:t>
      </w:r>
      <w:r w:rsidR="002D2A61" w:rsidRPr="008E4CB3">
        <w:rPr>
          <w:lang w:val="de-DE"/>
        </w:rPr>
        <w:t>;</w:t>
      </w:r>
    </w:p>
    <w:p w:rsidR="002D2A61" w:rsidRPr="008E4CB3" w:rsidRDefault="008E4CB3" w:rsidP="00B0060E">
      <w:pPr>
        <w:pStyle w:val="testo"/>
        <w:numPr>
          <w:ilvl w:val="0"/>
          <w:numId w:val="41"/>
        </w:numPr>
        <w:rPr>
          <w:lang w:val="de-DE"/>
        </w:rPr>
      </w:pPr>
      <w:r w:rsidRPr="008E4CB3">
        <w:rPr>
          <w:lang w:val="de-DE"/>
        </w:rPr>
        <w:t>Qu</w:t>
      </w:r>
      <w:r w:rsidR="002D2A61" w:rsidRPr="008E4CB3">
        <w:rPr>
          <w:lang w:val="de-DE"/>
        </w:rPr>
        <w:t>a</w:t>
      </w:r>
      <w:r w:rsidRPr="008E4CB3">
        <w:rPr>
          <w:lang w:val="de-DE"/>
        </w:rPr>
        <w:t>li</w:t>
      </w:r>
      <w:r w:rsidR="002D2A61" w:rsidRPr="008E4CB3">
        <w:rPr>
          <w:lang w:val="de-DE"/>
        </w:rPr>
        <w:t>t</w:t>
      </w:r>
      <w:r w:rsidRPr="008E4CB3">
        <w:rPr>
          <w:lang w:val="de-DE"/>
        </w:rPr>
        <w:t>ätsk</w:t>
      </w:r>
      <w:r w:rsidR="002D2A61" w:rsidRPr="008E4CB3">
        <w:rPr>
          <w:lang w:val="de-DE"/>
        </w:rPr>
        <w:t>ontroll</w:t>
      </w:r>
      <w:r w:rsidRPr="008E4CB3">
        <w:rPr>
          <w:lang w:val="de-DE"/>
        </w:rPr>
        <w:t>en e</w:t>
      </w:r>
      <w:r w:rsidR="002D2A61" w:rsidRPr="008E4CB3">
        <w:rPr>
          <w:lang w:val="de-DE"/>
        </w:rPr>
        <w:t>i</w:t>
      </w:r>
      <w:r w:rsidRPr="008E4CB3">
        <w:rPr>
          <w:lang w:val="de-DE"/>
        </w:rPr>
        <w:t>nführen</w:t>
      </w:r>
      <w:r w:rsidR="002D2A61" w:rsidRPr="008E4CB3">
        <w:rPr>
          <w:lang w:val="de-DE"/>
        </w:rPr>
        <w:t xml:space="preserve"> d</w:t>
      </w:r>
      <w:r w:rsidRPr="008E4CB3">
        <w:rPr>
          <w:lang w:val="de-DE"/>
        </w:rPr>
        <w:t xml:space="preserve">urch </w:t>
      </w:r>
      <w:r w:rsidR="002D2A61" w:rsidRPr="008E4CB3">
        <w:rPr>
          <w:lang w:val="de-DE"/>
        </w:rPr>
        <w:t>vers</w:t>
      </w:r>
      <w:r w:rsidRPr="008E4CB3">
        <w:rPr>
          <w:lang w:val="de-DE"/>
        </w:rPr>
        <w:t>ch</w:t>
      </w:r>
      <w:r w:rsidR="002D2A61" w:rsidRPr="008E4CB3">
        <w:rPr>
          <w:lang w:val="de-DE"/>
        </w:rPr>
        <w:t>i</w:t>
      </w:r>
      <w:r w:rsidRPr="008E4CB3">
        <w:rPr>
          <w:lang w:val="de-DE"/>
        </w:rPr>
        <w:t>edene</w:t>
      </w:r>
      <w:r w:rsidR="002D2A61" w:rsidRPr="008E4CB3">
        <w:rPr>
          <w:lang w:val="de-DE"/>
        </w:rPr>
        <w:t xml:space="preserve"> </w:t>
      </w:r>
      <w:r w:rsidRPr="008E4CB3">
        <w:rPr>
          <w:lang w:val="de-DE"/>
        </w:rPr>
        <w:t>Bewertungssysteme</w:t>
      </w:r>
      <w:r w:rsidR="002D2A61" w:rsidRPr="008E4CB3">
        <w:rPr>
          <w:lang w:val="de-DE"/>
        </w:rPr>
        <w:t xml:space="preserve"> </w:t>
      </w:r>
      <w:r w:rsidRPr="008E4CB3">
        <w:rPr>
          <w:lang w:val="de-DE"/>
        </w:rPr>
        <w:t xml:space="preserve">und durch die Ausarbeitung </w:t>
      </w:r>
      <w:r>
        <w:rPr>
          <w:lang w:val="de-DE"/>
        </w:rPr>
        <w:t>ei</w:t>
      </w:r>
      <w:r w:rsidR="002D2A61" w:rsidRPr="008E4CB3">
        <w:rPr>
          <w:lang w:val="de-DE"/>
        </w:rPr>
        <w:t>n</w:t>
      </w:r>
      <w:r>
        <w:rPr>
          <w:lang w:val="de-DE"/>
        </w:rPr>
        <w:t>er D</w:t>
      </w:r>
      <w:r w:rsidR="002D2A61" w:rsidRPr="008E4CB3">
        <w:rPr>
          <w:lang w:val="de-DE"/>
        </w:rPr>
        <w:t>a</w:t>
      </w:r>
      <w:r>
        <w:rPr>
          <w:lang w:val="de-DE"/>
        </w:rPr>
        <w:t>tenbank</w:t>
      </w:r>
      <w:r w:rsidR="002D2A61" w:rsidRPr="008E4CB3">
        <w:rPr>
          <w:lang w:val="de-DE"/>
        </w:rPr>
        <w:t xml:space="preserve"> </w:t>
      </w:r>
      <w:r>
        <w:rPr>
          <w:lang w:val="de-DE"/>
        </w:rPr>
        <w:t>(</w:t>
      </w:r>
      <w:r w:rsidR="002D2A61" w:rsidRPr="001F6C78">
        <w:rPr>
          <w:i/>
          <w:iCs/>
          <w:lang w:val="de-DE"/>
        </w:rPr>
        <w:t>memoria accademica</w:t>
      </w:r>
      <w:r>
        <w:rPr>
          <w:lang w:val="de-DE"/>
        </w:rPr>
        <w:t>),</w:t>
      </w:r>
      <w:r w:rsidR="002D2A61" w:rsidRPr="008E4CB3">
        <w:rPr>
          <w:lang w:val="de-DE"/>
        </w:rPr>
        <w:t xml:space="preserve"> </w:t>
      </w:r>
      <w:r>
        <w:rPr>
          <w:lang w:val="de-DE"/>
        </w:rPr>
        <w:t>wel</w:t>
      </w:r>
      <w:r w:rsidR="002D2A61" w:rsidRPr="008E4CB3">
        <w:rPr>
          <w:lang w:val="de-DE"/>
        </w:rPr>
        <w:t xml:space="preserve">che </w:t>
      </w:r>
      <w:r>
        <w:rPr>
          <w:lang w:val="de-DE"/>
        </w:rPr>
        <w:t>die Aktivität und die P</w:t>
      </w:r>
      <w:r w:rsidR="002D2A61" w:rsidRPr="008E4CB3">
        <w:rPr>
          <w:lang w:val="de-DE"/>
        </w:rPr>
        <w:t>ubli</w:t>
      </w:r>
      <w:r>
        <w:rPr>
          <w:lang w:val="de-DE"/>
        </w:rPr>
        <w:t>k</w:t>
      </w:r>
      <w:r w:rsidR="002D2A61" w:rsidRPr="008E4CB3">
        <w:rPr>
          <w:lang w:val="de-DE"/>
        </w:rPr>
        <w:t>a</w:t>
      </w:r>
      <w:r>
        <w:rPr>
          <w:lang w:val="de-DE"/>
        </w:rPr>
        <w:t>t</w:t>
      </w:r>
      <w:r w:rsidR="002D2A61" w:rsidRPr="008E4CB3">
        <w:rPr>
          <w:lang w:val="de-DE"/>
        </w:rPr>
        <w:t>ion</w:t>
      </w:r>
      <w:r>
        <w:rPr>
          <w:lang w:val="de-DE"/>
        </w:rPr>
        <w:t>en des Dozenten widerspiegelt</w:t>
      </w:r>
      <w:r w:rsidR="002D2A61" w:rsidRPr="008E4CB3">
        <w:rPr>
          <w:lang w:val="de-DE"/>
        </w:rPr>
        <w:t>;</w:t>
      </w:r>
    </w:p>
    <w:p w:rsidR="002D2A61" w:rsidRPr="00E27A65" w:rsidRDefault="008E4CB3" w:rsidP="00B0060E">
      <w:pPr>
        <w:pStyle w:val="testo"/>
        <w:numPr>
          <w:ilvl w:val="0"/>
          <w:numId w:val="41"/>
        </w:numPr>
        <w:rPr>
          <w:lang w:val="de-DE"/>
        </w:rPr>
      </w:pPr>
      <w:r w:rsidRPr="00E27A65">
        <w:rPr>
          <w:lang w:val="de-DE"/>
        </w:rPr>
        <w:t xml:space="preserve">Die Bestätigung </w:t>
      </w:r>
      <w:r w:rsidR="00E27A65" w:rsidRPr="00E27A65">
        <w:rPr>
          <w:lang w:val="de-DE"/>
        </w:rPr>
        <w:t>und Ane</w:t>
      </w:r>
      <w:r w:rsidR="002D2A61" w:rsidRPr="00E27A65">
        <w:rPr>
          <w:lang w:val="de-DE"/>
        </w:rPr>
        <w:t>r</w:t>
      </w:r>
      <w:r w:rsidR="00E27A65" w:rsidRPr="00E27A65">
        <w:rPr>
          <w:lang w:val="de-DE"/>
        </w:rPr>
        <w:t>k</w:t>
      </w:r>
      <w:r w:rsidR="002D2A61" w:rsidRPr="00E27A65">
        <w:rPr>
          <w:lang w:val="de-DE"/>
        </w:rPr>
        <w:t>e</w:t>
      </w:r>
      <w:r w:rsidR="00E27A65" w:rsidRPr="00E27A65">
        <w:rPr>
          <w:lang w:val="de-DE"/>
        </w:rPr>
        <w:t xml:space="preserve">nnung </w:t>
      </w:r>
      <w:r w:rsidR="002D2A61" w:rsidRPr="00E27A65">
        <w:rPr>
          <w:lang w:val="de-DE"/>
        </w:rPr>
        <w:t>de</w:t>
      </w:r>
      <w:r w:rsidR="00E27A65">
        <w:rPr>
          <w:lang w:val="de-DE"/>
        </w:rPr>
        <w:t>r</w:t>
      </w:r>
      <w:r w:rsidR="00E27A65" w:rsidRPr="00E27A65">
        <w:rPr>
          <w:lang w:val="de-DE"/>
        </w:rPr>
        <w:t xml:space="preserve"> </w:t>
      </w:r>
      <w:r w:rsidR="00E27A65">
        <w:rPr>
          <w:lang w:val="de-DE"/>
        </w:rPr>
        <w:t>T</w:t>
      </w:r>
      <w:r w:rsidR="002D2A61" w:rsidRPr="00E27A65">
        <w:rPr>
          <w:lang w:val="de-DE"/>
        </w:rPr>
        <w:t>it</w:t>
      </w:r>
      <w:r w:rsidR="00E27A65">
        <w:rPr>
          <w:lang w:val="de-DE"/>
        </w:rPr>
        <w:t>e</w:t>
      </w:r>
      <w:r w:rsidR="002D2A61" w:rsidRPr="00E27A65">
        <w:rPr>
          <w:lang w:val="de-DE"/>
        </w:rPr>
        <w:t>l</w:t>
      </w:r>
      <w:r w:rsidR="00E27A65">
        <w:rPr>
          <w:lang w:val="de-DE"/>
        </w:rPr>
        <w:t xml:space="preserve"> un</w:t>
      </w:r>
      <w:r w:rsidR="002D2A61" w:rsidRPr="00E27A65">
        <w:rPr>
          <w:lang w:val="de-DE"/>
        </w:rPr>
        <w:t>d</w:t>
      </w:r>
      <w:r w:rsidR="00E27A65">
        <w:rPr>
          <w:lang w:val="de-DE"/>
        </w:rPr>
        <w:t xml:space="preserve"> Kr</w:t>
      </w:r>
      <w:r w:rsidR="002D2A61" w:rsidRPr="00E27A65">
        <w:rPr>
          <w:lang w:val="de-DE"/>
        </w:rPr>
        <w:t>e</w:t>
      </w:r>
      <w:r w:rsidR="00E27A65">
        <w:rPr>
          <w:lang w:val="de-DE"/>
        </w:rPr>
        <w:t>d</w:t>
      </w:r>
      <w:r w:rsidR="002D2A61" w:rsidRPr="00E27A65">
        <w:rPr>
          <w:lang w:val="de-DE"/>
        </w:rPr>
        <w:t>i</w:t>
      </w:r>
      <w:r w:rsidR="00E27A65">
        <w:rPr>
          <w:lang w:val="de-DE"/>
        </w:rPr>
        <w:t>te</w:t>
      </w:r>
      <w:r w:rsidR="002D2A61" w:rsidRPr="00E27A65">
        <w:rPr>
          <w:lang w:val="de-DE"/>
        </w:rPr>
        <w:t xml:space="preserve"> </w:t>
      </w:r>
      <w:r w:rsidR="00E27A65">
        <w:rPr>
          <w:lang w:val="de-DE"/>
        </w:rPr>
        <w:t xml:space="preserve">regulieren </w:t>
      </w:r>
      <w:r w:rsidR="002D2A61" w:rsidRPr="00E27A65">
        <w:rPr>
          <w:lang w:val="de-DE"/>
        </w:rPr>
        <w:t>(</w:t>
      </w:r>
      <w:r w:rsidR="002D2A61" w:rsidRPr="00E27A65">
        <w:rPr>
          <w:i/>
          <w:iCs/>
          <w:lang w:val="de-DE"/>
        </w:rPr>
        <w:t>ECTS: European Credit Transfer System</w:t>
      </w:r>
      <w:r w:rsidR="002D2A61" w:rsidRPr="00E27A65">
        <w:rPr>
          <w:lang w:val="de-DE"/>
        </w:rPr>
        <w:t>).</w:t>
      </w:r>
    </w:p>
    <w:p w:rsidR="002D2A61" w:rsidRPr="00E27A65" w:rsidRDefault="002D2A61" w:rsidP="002A22BD">
      <w:pPr>
        <w:pStyle w:val="testo"/>
        <w:rPr>
          <w:lang w:val="de-DE"/>
        </w:rPr>
      </w:pPr>
      <w:r w:rsidRPr="00A15255">
        <w:rPr>
          <w:lang w:val="de-DE"/>
        </w:rPr>
        <w:t xml:space="preserve">6. </w:t>
      </w:r>
      <w:r w:rsidR="00E27A65" w:rsidRPr="00A15255">
        <w:rPr>
          <w:lang w:val="de-DE"/>
        </w:rPr>
        <w:t xml:space="preserve"> </w:t>
      </w:r>
      <w:r w:rsidR="00E27A65" w:rsidRPr="00E27A65">
        <w:rPr>
          <w:lang w:val="de-DE"/>
        </w:rPr>
        <w:t>Im Ap</w:t>
      </w:r>
      <w:r w:rsidRPr="00E27A65">
        <w:rPr>
          <w:lang w:val="de-DE"/>
        </w:rPr>
        <w:t>ostoli</w:t>
      </w:r>
      <w:r w:rsidR="00E27A65" w:rsidRPr="00E27A65">
        <w:rPr>
          <w:lang w:val="de-DE"/>
        </w:rPr>
        <w:t>s</w:t>
      </w:r>
      <w:r w:rsidRPr="00E27A65">
        <w:rPr>
          <w:lang w:val="de-DE"/>
        </w:rPr>
        <w:t>c</w:t>
      </w:r>
      <w:r w:rsidR="00E27A65" w:rsidRPr="00E27A65">
        <w:rPr>
          <w:lang w:val="de-DE"/>
        </w:rPr>
        <w:t>hen Schreiben</w:t>
      </w:r>
      <w:r w:rsidRPr="00E27A65">
        <w:rPr>
          <w:lang w:val="de-DE"/>
        </w:rPr>
        <w:t xml:space="preserve"> </w:t>
      </w:r>
      <w:r w:rsidRPr="00E27A65">
        <w:rPr>
          <w:i/>
          <w:iCs/>
          <w:lang w:val="de-DE"/>
        </w:rPr>
        <w:t>Veritatis Gaudium</w:t>
      </w:r>
      <w:r w:rsidRPr="00E27A65">
        <w:rPr>
          <w:lang w:val="de-DE"/>
        </w:rPr>
        <w:t xml:space="preserve"> (VG) </w:t>
      </w:r>
      <w:r w:rsidR="00E27A65" w:rsidRPr="00E27A65">
        <w:rPr>
          <w:lang w:val="de-DE"/>
        </w:rPr>
        <w:t>über di</w:t>
      </w:r>
      <w:r w:rsidRPr="00E27A65">
        <w:rPr>
          <w:lang w:val="de-DE"/>
        </w:rPr>
        <w:t xml:space="preserve">e </w:t>
      </w:r>
      <w:r w:rsidR="00E27A65" w:rsidRPr="00E27A65">
        <w:rPr>
          <w:lang w:val="de-DE"/>
        </w:rPr>
        <w:t>U</w:t>
      </w:r>
      <w:r w:rsidRPr="00E27A65">
        <w:rPr>
          <w:lang w:val="de-DE"/>
        </w:rPr>
        <w:t>niversit</w:t>
      </w:r>
      <w:r w:rsidR="00E27A65" w:rsidRPr="00E27A65">
        <w:rPr>
          <w:lang w:val="de-DE"/>
        </w:rPr>
        <w:t xml:space="preserve">äten </w:t>
      </w:r>
      <w:r w:rsidR="00E27A65">
        <w:rPr>
          <w:lang w:val="de-DE"/>
        </w:rPr>
        <w:t>und kirchlichen F</w:t>
      </w:r>
      <w:r w:rsidRPr="00E27A65">
        <w:rPr>
          <w:lang w:val="de-DE"/>
        </w:rPr>
        <w:t>a</w:t>
      </w:r>
      <w:r w:rsidR="00E27A65">
        <w:rPr>
          <w:lang w:val="de-DE"/>
        </w:rPr>
        <w:t>ku</w:t>
      </w:r>
      <w:r w:rsidRPr="00E27A65">
        <w:rPr>
          <w:lang w:val="de-DE"/>
        </w:rPr>
        <w:t>lt</w:t>
      </w:r>
      <w:r w:rsidR="00E27A65">
        <w:rPr>
          <w:lang w:val="de-DE"/>
        </w:rPr>
        <w:t>äten legt die Kirche vor</w:t>
      </w:r>
      <w:r w:rsidRPr="00E27A65">
        <w:rPr>
          <w:lang w:val="de-DE"/>
        </w:rPr>
        <w:t>:</w:t>
      </w:r>
    </w:p>
    <w:p w:rsidR="002D2A61" w:rsidRPr="00E27A65" w:rsidRDefault="00E27A65" w:rsidP="00B0060E">
      <w:pPr>
        <w:pStyle w:val="testo"/>
        <w:numPr>
          <w:ilvl w:val="0"/>
          <w:numId w:val="42"/>
        </w:numPr>
        <w:rPr>
          <w:lang w:val="de-DE"/>
        </w:rPr>
      </w:pPr>
      <w:r w:rsidRPr="00E27A65">
        <w:rPr>
          <w:lang w:val="de-DE"/>
        </w:rPr>
        <w:t>Ei</w:t>
      </w:r>
      <w:r w:rsidR="002D2A61" w:rsidRPr="00E27A65">
        <w:rPr>
          <w:lang w:val="de-DE"/>
        </w:rPr>
        <w:t>n</w:t>
      </w:r>
      <w:r w:rsidRPr="00E27A65">
        <w:rPr>
          <w:lang w:val="de-DE"/>
        </w:rPr>
        <w:t>e einheitliche Sicht der Welt, damit das</w:t>
      </w:r>
      <w:r>
        <w:rPr>
          <w:lang w:val="de-DE"/>
        </w:rPr>
        <w:t xml:space="preserve"> Wissen si</w:t>
      </w:r>
      <w:r w:rsidR="002D2A61" w:rsidRPr="00E27A65">
        <w:rPr>
          <w:lang w:val="de-DE"/>
        </w:rPr>
        <w:t>ch</w:t>
      </w:r>
      <w:r>
        <w:rPr>
          <w:lang w:val="de-DE"/>
        </w:rPr>
        <w:t xml:space="preserve"> nicht w</w:t>
      </w:r>
      <w:r w:rsidR="002D2A61" w:rsidRPr="00E27A65">
        <w:rPr>
          <w:lang w:val="de-DE"/>
        </w:rPr>
        <w:t>e</w:t>
      </w:r>
      <w:r>
        <w:rPr>
          <w:lang w:val="de-DE"/>
        </w:rPr>
        <w:t>iter z</w:t>
      </w:r>
      <w:r w:rsidR="002D2A61" w:rsidRPr="00E27A65">
        <w:rPr>
          <w:lang w:val="de-DE"/>
        </w:rPr>
        <w:t>er</w:t>
      </w:r>
      <w:r>
        <w:rPr>
          <w:lang w:val="de-DE"/>
        </w:rPr>
        <w:t>stückelt</w:t>
      </w:r>
      <w:r w:rsidR="002D2A61" w:rsidRPr="00E27A65">
        <w:rPr>
          <w:lang w:val="de-DE"/>
        </w:rPr>
        <w:t>;</w:t>
      </w:r>
    </w:p>
    <w:p w:rsidR="002D2A61" w:rsidRPr="00417C76" w:rsidRDefault="00E27A65" w:rsidP="00B0060E">
      <w:pPr>
        <w:pStyle w:val="testo"/>
        <w:numPr>
          <w:ilvl w:val="0"/>
          <w:numId w:val="42"/>
        </w:numPr>
        <w:rPr>
          <w:lang w:val="de-DE"/>
        </w:rPr>
      </w:pPr>
      <w:r w:rsidRPr="00417C76">
        <w:rPr>
          <w:lang w:val="de-DE"/>
        </w:rPr>
        <w:t>Ei</w:t>
      </w:r>
      <w:r w:rsidR="002D2A61" w:rsidRPr="00417C76">
        <w:rPr>
          <w:lang w:val="de-DE"/>
        </w:rPr>
        <w:t>n</w:t>
      </w:r>
      <w:r w:rsidRPr="00417C76">
        <w:rPr>
          <w:lang w:val="de-DE"/>
        </w:rPr>
        <w:t xml:space="preserve">e </w:t>
      </w:r>
      <w:r w:rsidR="002D2A61" w:rsidRPr="00417C76">
        <w:rPr>
          <w:lang w:val="de-DE"/>
        </w:rPr>
        <w:t>ant</w:t>
      </w:r>
      <w:r w:rsidRPr="00417C76">
        <w:rPr>
          <w:lang w:val="de-DE"/>
        </w:rPr>
        <w:t>h</w:t>
      </w:r>
      <w:r w:rsidR="002D2A61" w:rsidRPr="00417C76">
        <w:rPr>
          <w:lang w:val="de-DE"/>
        </w:rPr>
        <w:t>ropologi</w:t>
      </w:r>
      <w:r w:rsidRPr="00417C76">
        <w:rPr>
          <w:lang w:val="de-DE"/>
        </w:rPr>
        <w:t>s</w:t>
      </w:r>
      <w:r w:rsidR="002D2A61" w:rsidRPr="00417C76">
        <w:rPr>
          <w:lang w:val="de-DE"/>
        </w:rPr>
        <w:t>c</w:t>
      </w:r>
      <w:r w:rsidRPr="00417C76">
        <w:rPr>
          <w:lang w:val="de-DE"/>
        </w:rPr>
        <w:t xml:space="preserve">he Sicht </w:t>
      </w:r>
      <w:r w:rsidR="002D2A61" w:rsidRPr="00417C76">
        <w:rPr>
          <w:lang w:val="de-DE"/>
        </w:rPr>
        <w:t>integrale</w:t>
      </w:r>
      <w:r w:rsidRPr="00417C76">
        <w:rPr>
          <w:lang w:val="de-DE"/>
        </w:rPr>
        <w:t>r Beziehungen</w:t>
      </w:r>
      <w:r w:rsidR="002D2A61" w:rsidRPr="00417C76">
        <w:rPr>
          <w:lang w:val="de-DE"/>
        </w:rPr>
        <w:t xml:space="preserve">, </w:t>
      </w:r>
      <w:r w:rsidR="00417C76" w:rsidRPr="00417C76">
        <w:rPr>
          <w:lang w:val="de-DE"/>
        </w:rPr>
        <w:t>w</w:t>
      </w:r>
      <w:r w:rsidR="002D2A61" w:rsidRPr="00417C76">
        <w:rPr>
          <w:lang w:val="de-DE"/>
        </w:rPr>
        <w:t>o</w:t>
      </w:r>
      <w:r w:rsidR="00417C76" w:rsidRPr="00417C76">
        <w:rPr>
          <w:lang w:val="de-DE"/>
        </w:rPr>
        <w:t xml:space="preserve"> di</w:t>
      </w:r>
      <w:r w:rsidR="002D2A61" w:rsidRPr="00417C76">
        <w:rPr>
          <w:lang w:val="de-DE"/>
        </w:rPr>
        <w:t xml:space="preserve">e </w:t>
      </w:r>
      <w:r w:rsidR="00417C76" w:rsidRPr="00417C76">
        <w:rPr>
          <w:lang w:val="de-DE"/>
        </w:rPr>
        <w:t>P</w:t>
      </w:r>
      <w:r w:rsidR="002D2A61" w:rsidRPr="00417C76">
        <w:rPr>
          <w:lang w:val="de-DE"/>
        </w:rPr>
        <w:t>ersone</w:t>
      </w:r>
      <w:r w:rsidR="00417C76" w:rsidRPr="00417C76">
        <w:rPr>
          <w:lang w:val="de-DE"/>
        </w:rPr>
        <w:t>n</w:t>
      </w:r>
      <w:r w:rsidR="002D2A61" w:rsidRPr="00417C76">
        <w:rPr>
          <w:lang w:val="de-DE"/>
        </w:rPr>
        <w:t xml:space="preserve"> i</w:t>
      </w:r>
      <w:r w:rsidR="00417C76" w:rsidRPr="00417C76">
        <w:rPr>
          <w:lang w:val="de-DE"/>
        </w:rPr>
        <w:t>m</w:t>
      </w:r>
      <w:r w:rsidR="002D2A61" w:rsidRPr="00417C76">
        <w:rPr>
          <w:lang w:val="de-DE"/>
        </w:rPr>
        <w:t xml:space="preserve"> </w:t>
      </w:r>
      <w:r w:rsidR="00417C76" w:rsidRPr="00417C76">
        <w:rPr>
          <w:lang w:val="de-DE"/>
        </w:rPr>
        <w:t>Z</w:t>
      </w:r>
      <w:r w:rsidR="002D2A61" w:rsidRPr="00417C76">
        <w:rPr>
          <w:lang w:val="de-DE"/>
        </w:rPr>
        <w:t>entr</w:t>
      </w:r>
      <w:r w:rsidR="00417C76" w:rsidRPr="00417C76">
        <w:rPr>
          <w:lang w:val="de-DE"/>
        </w:rPr>
        <w:t>u</w:t>
      </w:r>
      <w:r w:rsidR="00417C76">
        <w:rPr>
          <w:lang w:val="de-DE"/>
        </w:rPr>
        <w:t>m stehen</w:t>
      </w:r>
      <w:r w:rsidR="002D2A61" w:rsidRPr="00417C76">
        <w:rPr>
          <w:lang w:val="de-DE"/>
        </w:rPr>
        <w:t xml:space="preserve">, </w:t>
      </w:r>
      <w:r w:rsidR="00417C76">
        <w:rPr>
          <w:lang w:val="de-DE"/>
        </w:rPr>
        <w:t>um de</w:t>
      </w:r>
      <w:r w:rsidR="002D2A61" w:rsidRPr="00417C76">
        <w:rPr>
          <w:lang w:val="de-DE"/>
        </w:rPr>
        <w:t>m</w:t>
      </w:r>
      <w:r w:rsidR="00417C76">
        <w:rPr>
          <w:lang w:val="de-DE"/>
        </w:rPr>
        <w:t xml:space="preserve"> Wettbewerb un</w:t>
      </w:r>
      <w:r w:rsidR="002D2A61" w:rsidRPr="00417C76">
        <w:rPr>
          <w:lang w:val="de-DE"/>
        </w:rPr>
        <w:t>d</w:t>
      </w:r>
      <w:r w:rsidR="00417C76">
        <w:rPr>
          <w:lang w:val="de-DE"/>
        </w:rPr>
        <w:t xml:space="preserve"> I</w:t>
      </w:r>
      <w:r w:rsidR="002D2A61" w:rsidRPr="00417C76">
        <w:rPr>
          <w:lang w:val="de-DE"/>
        </w:rPr>
        <w:t>ndividualism</w:t>
      </w:r>
      <w:r w:rsidR="00417C76">
        <w:rPr>
          <w:lang w:val="de-DE"/>
        </w:rPr>
        <w:t>us Alternativen entgegenzustellen</w:t>
      </w:r>
      <w:r w:rsidR="002D2A61" w:rsidRPr="00417C76">
        <w:rPr>
          <w:lang w:val="de-DE"/>
        </w:rPr>
        <w:t>;</w:t>
      </w:r>
    </w:p>
    <w:p w:rsidR="002D2A61" w:rsidRPr="00417C76" w:rsidRDefault="00417C76" w:rsidP="00B0060E">
      <w:pPr>
        <w:pStyle w:val="testo"/>
        <w:numPr>
          <w:ilvl w:val="0"/>
          <w:numId w:val="42"/>
        </w:numPr>
        <w:rPr>
          <w:lang w:val="de-DE"/>
        </w:rPr>
      </w:pPr>
      <w:r w:rsidRPr="00417C76">
        <w:rPr>
          <w:lang w:val="de-DE"/>
        </w:rPr>
        <w:t xml:space="preserve">Ein </w:t>
      </w:r>
      <w:r w:rsidR="002D2A61" w:rsidRPr="00417C76">
        <w:rPr>
          <w:lang w:val="de-DE"/>
        </w:rPr>
        <w:t>interdis</w:t>
      </w:r>
      <w:r w:rsidRPr="00417C76">
        <w:rPr>
          <w:lang w:val="de-DE"/>
        </w:rPr>
        <w:t>z</w:t>
      </w:r>
      <w:r w:rsidR="002D2A61" w:rsidRPr="00417C76">
        <w:rPr>
          <w:lang w:val="de-DE"/>
        </w:rPr>
        <w:t>iplin</w:t>
      </w:r>
      <w:r w:rsidRPr="00417C76">
        <w:rPr>
          <w:lang w:val="de-DE"/>
        </w:rPr>
        <w:t>ä</w:t>
      </w:r>
      <w:r w:rsidR="002D2A61" w:rsidRPr="00417C76">
        <w:rPr>
          <w:lang w:val="de-DE"/>
        </w:rPr>
        <w:t>re</w:t>
      </w:r>
      <w:r w:rsidRPr="00417C76">
        <w:rPr>
          <w:lang w:val="de-DE"/>
        </w:rPr>
        <w:t>s</w:t>
      </w:r>
      <w:r w:rsidR="002D2A61" w:rsidRPr="00417C76">
        <w:rPr>
          <w:lang w:val="de-DE"/>
        </w:rPr>
        <w:t xml:space="preserve"> </w:t>
      </w:r>
      <w:r w:rsidRPr="00417C76">
        <w:rPr>
          <w:lang w:val="de-DE"/>
        </w:rPr>
        <w:t xml:space="preserve">und </w:t>
      </w:r>
      <w:r w:rsidR="002D2A61" w:rsidRPr="00417C76">
        <w:rPr>
          <w:lang w:val="de-DE"/>
        </w:rPr>
        <w:t>solida</w:t>
      </w:r>
      <w:r w:rsidRPr="00417C76">
        <w:rPr>
          <w:lang w:val="de-DE"/>
        </w:rPr>
        <w:t>risch</w:t>
      </w:r>
      <w:r w:rsidR="002D2A61" w:rsidRPr="00417C76">
        <w:rPr>
          <w:lang w:val="de-DE"/>
        </w:rPr>
        <w:t>e</w:t>
      </w:r>
      <w:r w:rsidRPr="00417C76">
        <w:rPr>
          <w:lang w:val="de-DE"/>
        </w:rPr>
        <w:t>s Verständnis</w:t>
      </w:r>
      <w:r w:rsidR="002D2A61" w:rsidRPr="00417C76">
        <w:rPr>
          <w:lang w:val="de-DE"/>
        </w:rPr>
        <w:t xml:space="preserve"> de</w:t>
      </w:r>
      <w:r>
        <w:rPr>
          <w:lang w:val="de-DE"/>
        </w:rPr>
        <w:t>r</w:t>
      </w:r>
      <w:r w:rsidRPr="00417C76">
        <w:rPr>
          <w:lang w:val="de-DE"/>
        </w:rPr>
        <w:t xml:space="preserve"> Kenntnis und des Wissens</w:t>
      </w:r>
      <w:r>
        <w:rPr>
          <w:lang w:val="de-DE"/>
        </w:rPr>
        <w:t>, um dem</w:t>
      </w:r>
      <w:r w:rsidR="002D2A61" w:rsidRPr="00417C76">
        <w:rPr>
          <w:lang w:val="de-DE"/>
        </w:rPr>
        <w:t xml:space="preserve"> </w:t>
      </w:r>
      <w:r>
        <w:rPr>
          <w:lang w:val="de-DE"/>
        </w:rPr>
        <w:t>U</w:t>
      </w:r>
      <w:r w:rsidR="002D2A61" w:rsidRPr="00417C76">
        <w:rPr>
          <w:lang w:val="de-DE"/>
        </w:rPr>
        <w:t>tilitarism</w:t>
      </w:r>
      <w:r>
        <w:rPr>
          <w:lang w:val="de-DE"/>
        </w:rPr>
        <w:t>us</w:t>
      </w:r>
      <w:r w:rsidR="002D2A61" w:rsidRPr="00417C76">
        <w:rPr>
          <w:lang w:val="de-DE"/>
        </w:rPr>
        <w:t xml:space="preserve"> </w:t>
      </w:r>
      <w:r>
        <w:rPr>
          <w:lang w:val="de-DE"/>
        </w:rPr>
        <w:t>und P</w:t>
      </w:r>
      <w:r w:rsidR="002D2A61" w:rsidRPr="00417C76">
        <w:rPr>
          <w:lang w:val="de-DE"/>
        </w:rPr>
        <w:t>ragmatism</w:t>
      </w:r>
      <w:r>
        <w:rPr>
          <w:lang w:val="de-DE"/>
        </w:rPr>
        <w:t>us entgegenzuwirken</w:t>
      </w:r>
      <w:r w:rsidR="002D2A61" w:rsidRPr="00417C76">
        <w:rPr>
          <w:lang w:val="de-DE"/>
        </w:rPr>
        <w:t>.</w:t>
      </w:r>
    </w:p>
    <w:p w:rsidR="002D2A61" w:rsidRPr="00361548" w:rsidRDefault="002D2A61" w:rsidP="002A22BD">
      <w:pPr>
        <w:pStyle w:val="testo"/>
        <w:rPr>
          <w:lang w:val="de-DE"/>
        </w:rPr>
      </w:pPr>
      <w:r w:rsidRPr="00FD60CD">
        <w:rPr>
          <w:lang w:val="de-DE"/>
        </w:rPr>
        <w:t xml:space="preserve">7. </w:t>
      </w:r>
      <w:r w:rsidR="00FD60CD" w:rsidRPr="00FD60CD">
        <w:rPr>
          <w:lang w:val="de-DE"/>
        </w:rPr>
        <w:t>U</w:t>
      </w:r>
      <w:r w:rsidRPr="00FD60CD">
        <w:rPr>
          <w:lang w:val="de-DE"/>
        </w:rPr>
        <w:t>niversit</w:t>
      </w:r>
      <w:r w:rsidR="00FD60CD" w:rsidRPr="00FD60CD">
        <w:rPr>
          <w:lang w:val="de-DE"/>
        </w:rPr>
        <w:t>äten</w:t>
      </w:r>
      <w:r w:rsidRPr="00FD60CD">
        <w:rPr>
          <w:lang w:val="de-DE"/>
        </w:rPr>
        <w:t xml:space="preserve"> s</w:t>
      </w:r>
      <w:r w:rsidR="00FD60CD" w:rsidRPr="00FD60CD">
        <w:rPr>
          <w:lang w:val="de-DE"/>
        </w:rPr>
        <w:t>i</w:t>
      </w:r>
      <w:r w:rsidRPr="00FD60CD">
        <w:rPr>
          <w:lang w:val="de-DE"/>
        </w:rPr>
        <w:t>nd</w:t>
      </w:r>
      <w:r w:rsidR="00FD60CD" w:rsidRPr="00FD60CD">
        <w:rPr>
          <w:lang w:val="de-DE"/>
        </w:rPr>
        <w:t xml:space="preserve"> k</w:t>
      </w:r>
      <w:r w:rsidRPr="00FD60CD">
        <w:rPr>
          <w:lang w:val="de-DE"/>
        </w:rPr>
        <w:t>e</w:t>
      </w:r>
      <w:r w:rsidR="00FD60CD" w:rsidRPr="00FD60CD">
        <w:rPr>
          <w:lang w:val="de-DE"/>
        </w:rPr>
        <w:t xml:space="preserve">ine Lagerräume nützlichen Wissens, </w:t>
      </w:r>
      <w:r w:rsidRPr="00FD60CD">
        <w:rPr>
          <w:lang w:val="de-DE"/>
        </w:rPr>
        <w:t>d</w:t>
      </w:r>
      <w:r w:rsidR="00FD60CD" w:rsidRPr="00FD60CD">
        <w:rPr>
          <w:lang w:val="de-DE"/>
        </w:rPr>
        <w:t xml:space="preserve">as </w:t>
      </w:r>
      <w:r w:rsidRPr="00FD60CD">
        <w:rPr>
          <w:lang w:val="de-DE"/>
        </w:rPr>
        <w:t>v</w:t>
      </w:r>
      <w:r w:rsidR="00FD60CD" w:rsidRPr="00FD60CD">
        <w:rPr>
          <w:lang w:val="de-DE"/>
        </w:rPr>
        <w:t>on d</w:t>
      </w:r>
      <w:r w:rsidRPr="00FD60CD">
        <w:rPr>
          <w:lang w:val="de-DE"/>
        </w:rPr>
        <w:t>e</w:t>
      </w:r>
      <w:r w:rsidR="00FD60CD" w:rsidRPr="00FD60CD">
        <w:rPr>
          <w:lang w:val="de-DE"/>
        </w:rPr>
        <w:t>n P</w:t>
      </w:r>
      <w:r w:rsidRPr="00FD60CD">
        <w:rPr>
          <w:lang w:val="de-DE"/>
        </w:rPr>
        <w:t>rofessor</w:t>
      </w:r>
      <w:r w:rsidR="00FD60CD" w:rsidRPr="00FD60CD">
        <w:rPr>
          <w:lang w:val="de-DE"/>
        </w:rPr>
        <w:t xml:space="preserve">en </w:t>
      </w:r>
      <w:r w:rsidRPr="00FD60CD">
        <w:rPr>
          <w:lang w:val="de-DE"/>
        </w:rPr>
        <w:t>a</w:t>
      </w:r>
      <w:r w:rsidR="00FD60CD" w:rsidRPr="00FD60CD">
        <w:rPr>
          <w:lang w:val="de-DE"/>
        </w:rPr>
        <w:t>n d</w:t>
      </w:r>
      <w:r w:rsidRPr="00FD60CD">
        <w:rPr>
          <w:lang w:val="de-DE"/>
        </w:rPr>
        <w:t>i</w:t>
      </w:r>
      <w:r w:rsidR="00FD60CD" w:rsidRPr="00FD60CD">
        <w:rPr>
          <w:lang w:val="de-DE"/>
        </w:rPr>
        <w:t>e</w:t>
      </w:r>
      <w:r w:rsidRPr="00FD60CD">
        <w:rPr>
          <w:lang w:val="de-DE"/>
        </w:rPr>
        <w:t xml:space="preserve"> </w:t>
      </w:r>
      <w:r w:rsidR="00FD60CD" w:rsidRPr="00FD60CD">
        <w:rPr>
          <w:lang w:val="de-DE"/>
        </w:rPr>
        <w:t>S</w:t>
      </w:r>
      <w:r w:rsidRPr="00FD60CD">
        <w:rPr>
          <w:lang w:val="de-DE"/>
        </w:rPr>
        <w:t>tudent</w:t>
      </w:r>
      <w:r w:rsidR="00FD60CD" w:rsidRPr="00FD60CD">
        <w:rPr>
          <w:lang w:val="de-DE"/>
        </w:rPr>
        <w:t>en we</w:t>
      </w:r>
      <w:r w:rsidRPr="00FD60CD">
        <w:rPr>
          <w:lang w:val="de-DE"/>
        </w:rPr>
        <w:t>i</w:t>
      </w:r>
      <w:r w:rsidR="00FD60CD" w:rsidRPr="00FD60CD">
        <w:rPr>
          <w:lang w:val="de-DE"/>
        </w:rPr>
        <w:t>tergegeben wird</w:t>
      </w:r>
      <w:r w:rsidRPr="00FD60CD">
        <w:rPr>
          <w:lang w:val="de-DE"/>
        </w:rPr>
        <w:t xml:space="preserve">, </w:t>
      </w:r>
      <w:r w:rsidR="00FD60CD">
        <w:rPr>
          <w:lang w:val="de-DE"/>
        </w:rPr>
        <w:t xml:space="preserve">sondern </w:t>
      </w:r>
      <w:r w:rsidR="00FD60CD">
        <w:rPr>
          <w:i/>
          <w:iCs/>
          <w:lang w:val="de-DE"/>
        </w:rPr>
        <w:t>Kultur-L</w:t>
      </w:r>
      <w:r w:rsidRPr="00FD60CD">
        <w:rPr>
          <w:i/>
          <w:iCs/>
          <w:lang w:val="de-DE"/>
        </w:rPr>
        <w:t>aboratori</w:t>
      </w:r>
      <w:r w:rsidR="00FD60CD">
        <w:rPr>
          <w:i/>
          <w:iCs/>
          <w:lang w:val="de-DE"/>
        </w:rPr>
        <w:t>en</w:t>
      </w:r>
      <w:r w:rsidR="00FD60CD">
        <w:rPr>
          <w:lang w:val="de-DE"/>
        </w:rPr>
        <w:t xml:space="preserve">, um durch </w:t>
      </w:r>
      <w:r w:rsidR="00361548">
        <w:rPr>
          <w:lang w:val="de-DE"/>
        </w:rPr>
        <w:t>F</w:t>
      </w:r>
      <w:r w:rsidR="00FD60CD">
        <w:rPr>
          <w:lang w:val="de-DE"/>
        </w:rPr>
        <w:t>inden und Experimentieren neuer Ideen und Projekte</w:t>
      </w:r>
      <w:r w:rsidR="00361548">
        <w:rPr>
          <w:lang w:val="de-DE"/>
        </w:rPr>
        <w:t xml:space="preserve"> die Wirklichkeit zu verändern</w:t>
      </w:r>
      <w:r w:rsidRPr="00FD60CD">
        <w:rPr>
          <w:lang w:val="de-DE"/>
        </w:rPr>
        <w:t xml:space="preserve">. </w:t>
      </w:r>
      <w:r w:rsidR="00361548" w:rsidRPr="00361548">
        <w:rPr>
          <w:lang w:val="de-DE"/>
        </w:rPr>
        <w:t>Di</w:t>
      </w:r>
      <w:r w:rsidRPr="00361548">
        <w:rPr>
          <w:lang w:val="de-DE"/>
        </w:rPr>
        <w:t>es</w:t>
      </w:r>
      <w:r w:rsidR="00361548" w:rsidRPr="00361548">
        <w:rPr>
          <w:lang w:val="de-DE"/>
        </w:rPr>
        <w:t>er P</w:t>
      </w:r>
      <w:r w:rsidRPr="00361548">
        <w:rPr>
          <w:lang w:val="de-DE"/>
        </w:rPr>
        <w:t>aradigm</w:t>
      </w:r>
      <w:r w:rsidR="00361548" w:rsidRPr="00361548">
        <w:rPr>
          <w:lang w:val="de-DE"/>
        </w:rPr>
        <w:t>enwechsel muss von vier Grundkriterien</w:t>
      </w:r>
      <w:r w:rsidRPr="00361548">
        <w:rPr>
          <w:lang w:val="de-DE"/>
        </w:rPr>
        <w:t xml:space="preserve"> g</w:t>
      </w:r>
      <w:r w:rsidR="00361548" w:rsidRPr="00361548">
        <w:rPr>
          <w:lang w:val="de-DE"/>
        </w:rPr>
        <w:t>ele</w:t>
      </w:r>
      <w:r w:rsidRPr="00361548">
        <w:rPr>
          <w:lang w:val="de-DE"/>
        </w:rPr>
        <w:t>i</w:t>
      </w:r>
      <w:r w:rsidR="00361548" w:rsidRPr="00361548">
        <w:rPr>
          <w:lang w:val="de-DE"/>
        </w:rPr>
        <w:t>te</w:t>
      </w:r>
      <w:r w:rsidRPr="00361548">
        <w:rPr>
          <w:lang w:val="de-DE"/>
        </w:rPr>
        <w:t>t</w:t>
      </w:r>
      <w:r w:rsidR="00361548" w:rsidRPr="00361548">
        <w:rPr>
          <w:lang w:val="de-DE"/>
        </w:rPr>
        <w:t xml:space="preserve"> </w:t>
      </w:r>
      <w:r w:rsidR="00361548">
        <w:rPr>
          <w:lang w:val="de-DE"/>
        </w:rPr>
        <w:t>sein</w:t>
      </w:r>
      <w:r w:rsidRPr="00361548">
        <w:rPr>
          <w:lang w:val="de-DE"/>
        </w:rPr>
        <w:t xml:space="preserve"> </w:t>
      </w:r>
      <w:r w:rsidR="00C07629" w:rsidRPr="00361548">
        <w:rPr>
          <w:lang w:val="de-DE"/>
        </w:rPr>
        <w:t>(</w:t>
      </w:r>
      <w:r w:rsidRPr="00361548">
        <w:rPr>
          <w:lang w:val="de-DE"/>
        </w:rPr>
        <w:t>VG 1-6):</w:t>
      </w:r>
    </w:p>
    <w:p w:rsidR="002D2A61" w:rsidRPr="008E6B01" w:rsidRDefault="008E6B01" w:rsidP="00B0060E">
      <w:pPr>
        <w:pStyle w:val="testo"/>
        <w:numPr>
          <w:ilvl w:val="0"/>
          <w:numId w:val="43"/>
        </w:numPr>
        <w:rPr>
          <w:lang w:val="de-DE"/>
        </w:rPr>
      </w:pPr>
      <w:r>
        <w:rPr>
          <w:b/>
          <w:lang w:val="de-DE"/>
        </w:rPr>
        <w:t xml:space="preserve">Von </w:t>
      </w:r>
      <w:r w:rsidRPr="008E6B01">
        <w:rPr>
          <w:b/>
          <w:lang w:val="de-DE"/>
        </w:rPr>
        <w:t>der</w:t>
      </w:r>
      <w:r w:rsidR="002D2A61" w:rsidRPr="008E6B01">
        <w:rPr>
          <w:b/>
          <w:lang w:val="de-DE"/>
        </w:rPr>
        <w:t xml:space="preserve"> </w:t>
      </w:r>
      <w:r w:rsidRPr="008E6B01">
        <w:rPr>
          <w:b/>
          <w:bCs/>
          <w:lang w:val="de-DE"/>
        </w:rPr>
        <w:t>K</w:t>
      </w:r>
      <w:r w:rsidR="002D2A61" w:rsidRPr="008E6B01">
        <w:rPr>
          <w:b/>
          <w:bCs/>
          <w:lang w:val="de-DE"/>
        </w:rPr>
        <w:t>ontempla</w:t>
      </w:r>
      <w:r w:rsidRPr="008E6B01">
        <w:rPr>
          <w:b/>
          <w:bCs/>
          <w:lang w:val="de-DE"/>
        </w:rPr>
        <w:t>t</w:t>
      </w:r>
      <w:r w:rsidR="002D2A61" w:rsidRPr="008E6B01">
        <w:rPr>
          <w:b/>
          <w:bCs/>
          <w:lang w:val="de-DE"/>
        </w:rPr>
        <w:t>ion</w:t>
      </w:r>
      <w:r w:rsidR="002D2A61" w:rsidRPr="008E6B01">
        <w:rPr>
          <w:lang w:val="de-DE"/>
        </w:rPr>
        <w:t xml:space="preserve">, </w:t>
      </w:r>
      <w:r w:rsidRPr="008E6B01">
        <w:rPr>
          <w:lang w:val="de-DE"/>
        </w:rPr>
        <w:t>di</w:t>
      </w:r>
      <w:r w:rsidR="002D2A61" w:rsidRPr="008E6B01">
        <w:rPr>
          <w:lang w:val="de-DE"/>
        </w:rPr>
        <w:t xml:space="preserve">e </w:t>
      </w:r>
      <w:r w:rsidRPr="008E6B01">
        <w:rPr>
          <w:lang w:val="de-DE"/>
        </w:rPr>
        <w:t>uns vom geistlichen, intellektuelle</w:t>
      </w:r>
      <w:r>
        <w:rPr>
          <w:lang w:val="de-DE"/>
        </w:rPr>
        <w:t>n</w:t>
      </w:r>
      <w:r w:rsidRPr="008E6B01">
        <w:rPr>
          <w:lang w:val="de-DE"/>
        </w:rPr>
        <w:t xml:space="preserve"> </w:t>
      </w:r>
      <w:r>
        <w:rPr>
          <w:lang w:val="de-DE"/>
        </w:rPr>
        <w:t xml:space="preserve">und </w:t>
      </w:r>
      <w:r w:rsidRPr="008E6B01">
        <w:rPr>
          <w:lang w:val="de-DE"/>
        </w:rPr>
        <w:t>e</w:t>
      </w:r>
      <w:r>
        <w:rPr>
          <w:lang w:val="de-DE"/>
        </w:rPr>
        <w:t>x</w:t>
      </w:r>
      <w:r w:rsidRPr="008E6B01">
        <w:rPr>
          <w:lang w:val="de-DE"/>
        </w:rPr>
        <w:t>isten</w:t>
      </w:r>
      <w:r>
        <w:rPr>
          <w:lang w:val="de-DE"/>
        </w:rPr>
        <w:t>t</w:t>
      </w:r>
      <w:r w:rsidRPr="008E6B01">
        <w:rPr>
          <w:lang w:val="de-DE"/>
        </w:rPr>
        <w:t>i</w:t>
      </w:r>
      <w:r>
        <w:rPr>
          <w:lang w:val="de-DE"/>
        </w:rPr>
        <w:t>el</w:t>
      </w:r>
      <w:r w:rsidRPr="008E6B01">
        <w:rPr>
          <w:lang w:val="de-DE"/>
        </w:rPr>
        <w:t>le</w:t>
      </w:r>
      <w:r>
        <w:rPr>
          <w:lang w:val="de-DE"/>
        </w:rPr>
        <w:t>n</w:t>
      </w:r>
      <w:r w:rsidRPr="008E6B01">
        <w:rPr>
          <w:lang w:val="de-DE"/>
        </w:rPr>
        <w:t xml:space="preserve"> Ges</w:t>
      </w:r>
      <w:r w:rsidR="002D2A61" w:rsidRPr="008E6B01">
        <w:rPr>
          <w:lang w:val="de-DE"/>
        </w:rPr>
        <w:t>i</w:t>
      </w:r>
      <w:r w:rsidRPr="008E6B01">
        <w:rPr>
          <w:lang w:val="de-DE"/>
        </w:rPr>
        <w:t>chtspunkt</w:t>
      </w:r>
      <w:r w:rsidR="002D2A61" w:rsidRPr="008E6B01">
        <w:rPr>
          <w:lang w:val="de-DE"/>
        </w:rPr>
        <w:t xml:space="preserve"> in</w:t>
      </w:r>
      <w:r w:rsidRPr="008E6B01">
        <w:rPr>
          <w:lang w:val="de-DE"/>
        </w:rPr>
        <w:t>s He</w:t>
      </w:r>
      <w:r w:rsidR="002D2A61" w:rsidRPr="008E6B01">
        <w:rPr>
          <w:lang w:val="de-DE"/>
        </w:rPr>
        <w:t>r</w:t>
      </w:r>
      <w:r w:rsidRPr="008E6B01">
        <w:rPr>
          <w:lang w:val="de-DE"/>
        </w:rPr>
        <w:t xml:space="preserve">z </w:t>
      </w:r>
      <w:r w:rsidR="002D2A61" w:rsidRPr="008E6B01">
        <w:rPr>
          <w:lang w:val="de-DE"/>
        </w:rPr>
        <w:t>de</w:t>
      </w:r>
      <w:r w:rsidRPr="008E6B01">
        <w:rPr>
          <w:lang w:val="de-DE"/>
        </w:rPr>
        <w:t>s</w:t>
      </w:r>
      <w:r w:rsidR="002D2A61" w:rsidRPr="008E6B01">
        <w:rPr>
          <w:lang w:val="de-DE"/>
        </w:rPr>
        <w:t xml:space="preserve"> </w:t>
      </w:r>
      <w:r w:rsidRPr="008E6B01">
        <w:rPr>
          <w:lang w:val="de-DE"/>
        </w:rPr>
        <w:t>K</w:t>
      </w:r>
      <w:r w:rsidR="002D2A61" w:rsidRPr="008E6B01">
        <w:rPr>
          <w:lang w:val="de-DE"/>
        </w:rPr>
        <w:t>erygma</w:t>
      </w:r>
      <w:r w:rsidRPr="008E6B01">
        <w:rPr>
          <w:lang w:val="de-DE"/>
        </w:rPr>
        <w:t>s</w:t>
      </w:r>
      <w:r w:rsidR="002D2A61" w:rsidRPr="008E6B01">
        <w:rPr>
          <w:lang w:val="de-DE"/>
        </w:rPr>
        <w:t xml:space="preserve"> </w:t>
      </w:r>
      <w:r w:rsidRPr="008E6B01">
        <w:rPr>
          <w:lang w:val="de-DE"/>
        </w:rPr>
        <w:t>führt</w:t>
      </w:r>
      <w:r w:rsidR="002D2A61" w:rsidRPr="008E6B01">
        <w:rPr>
          <w:lang w:val="de-DE"/>
        </w:rPr>
        <w:t xml:space="preserve"> </w:t>
      </w:r>
      <w:r>
        <w:rPr>
          <w:lang w:val="de-DE"/>
        </w:rPr>
        <w:t>und uns h</w:t>
      </w:r>
      <w:r w:rsidR="002D2A61" w:rsidRPr="008E6B01">
        <w:rPr>
          <w:lang w:val="de-DE"/>
        </w:rPr>
        <w:t>i</w:t>
      </w:r>
      <w:r>
        <w:rPr>
          <w:lang w:val="de-DE"/>
        </w:rPr>
        <w:t>lft,</w:t>
      </w:r>
      <w:r w:rsidR="002D2A61" w:rsidRPr="008E6B01">
        <w:rPr>
          <w:lang w:val="de-DE"/>
        </w:rPr>
        <w:t xml:space="preserve"> </w:t>
      </w:r>
      <w:r>
        <w:rPr>
          <w:lang w:val="de-DE"/>
        </w:rPr>
        <w:t>risikobere</w:t>
      </w:r>
      <w:r w:rsidR="002D2A61" w:rsidRPr="008E6B01">
        <w:rPr>
          <w:lang w:val="de-DE"/>
        </w:rPr>
        <w:t>i</w:t>
      </w:r>
      <w:r>
        <w:rPr>
          <w:lang w:val="de-DE"/>
        </w:rPr>
        <w:t>t und treu</w:t>
      </w:r>
      <w:r w:rsidR="002D2A61" w:rsidRPr="008E6B01">
        <w:rPr>
          <w:lang w:val="de-DE"/>
        </w:rPr>
        <w:t xml:space="preserve"> a</w:t>
      </w:r>
      <w:r>
        <w:rPr>
          <w:lang w:val="de-DE"/>
        </w:rPr>
        <w:t>u</w:t>
      </w:r>
      <w:r w:rsidR="002D2A61" w:rsidRPr="008E6B01">
        <w:rPr>
          <w:lang w:val="de-DE"/>
        </w:rPr>
        <w:t>ch in e</w:t>
      </w:r>
      <w:r>
        <w:rPr>
          <w:lang w:val="de-DE"/>
        </w:rPr>
        <w:t>x</w:t>
      </w:r>
      <w:r w:rsidR="002D2A61" w:rsidRPr="008E6B01">
        <w:rPr>
          <w:lang w:val="de-DE"/>
        </w:rPr>
        <w:t>isten</w:t>
      </w:r>
      <w:r>
        <w:rPr>
          <w:lang w:val="de-DE"/>
        </w:rPr>
        <w:t>t</w:t>
      </w:r>
      <w:r w:rsidR="002D2A61" w:rsidRPr="008E6B01">
        <w:rPr>
          <w:lang w:val="de-DE"/>
        </w:rPr>
        <w:t>i</w:t>
      </w:r>
      <w:r>
        <w:rPr>
          <w:lang w:val="de-DE"/>
        </w:rPr>
        <w:t>el</w:t>
      </w:r>
      <w:r w:rsidR="002D2A61" w:rsidRPr="008E6B01">
        <w:rPr>
          <w:lang w:val="de-DE"/>
        </w:rPr>
        <w:t>l</w:t>
      </w:r>
      <w:r>
        <w:rPr>
          <w:lang w:val="de-DE"/>
        </w:rPr>
        <w:t xml:space="preserve"> und </w:t>
      </w:r>
      <w:r w:rsidR="002D2A61" w:rsidRPr="008E6B01">
        <w:rPr>
          <w:lang w:val="de-DE"/>
        </w:rPr>
        <w:t>pastoral</w:t>
      </w:r>
      <w:r>
        <w:rPr>
          <w:lang w:val="de-DE"/>
        </w:rPr>
        <w:t xml:space="preserve"> schw</w:t>
      </w:r>
      <w:r w:rsidR="002D2A61" w:rsidRPr="008E6B01">
        <w:rPr>
          <w:lang w:val="de-DE"/>
        </w:rPr>
        <w:t>i</w:t>
      </w:r>
      <w:r>
        <w:rPr>
          <w:lang w:val="de-DE"/>
        </w:rPr>
        <w:t>erigen</w:t>
      </w:r>
      <w:r w:rsidR="002D2A61" w:rsidRPr="008E6B01">
        <w:rPr>
          <w:lang w:val="de-DE"/>
        </w:rPr>
        <w:t xml:space="preserve"> </w:t>
      </w:r>
      <w:r>
        <w:rPr>
          <w:lang w:val="de-DE"/>
        </w:rPr>
        <w:t>Situationen zu leben</w:t>
      </w:r>
      <w:r w:rsidR="002D2A61" w:rsidRPr="008E6B01">
        <w:rPr>
          <w:lang w:val="de-DE"/>
        </w:rPr>
        <w:t>;</w:t>
      </w:r>
    </w:p>
    <w:p w:rsidR="002D2A61" w:rsidRPr="00FE6890" w:rsidRDefault="008E6B01" w:rsidP="00B0060E">
      <w:pPr>
        <w:pStyle w:val="testo"/>
        <w:numPr>
          <w:ilvl w:val="0"/>
          <w:numId w:val="43"/>
        </w:numPr>
        <w:rPr>
          <w:lang w:val="de-DE"/>
        </w:rPr>
      </w:pPr>
      <w:r w:rsidRPr="00FE6890">
        <w:rPr>
          <w:b/>
          <w:lang w:val="de-DE"/>
        </w:rPr>
        <w:t>vom</w:t>
      </w:r>
      <w:r w:rsidR="002D2A61" w:rsidRPr="00FE6890">
        <w:rPr>
          <w:b/>
          <w:lang w:val="de-DE"/>
        </w:rPr>
        <w:t xml:space="preserve"> </w:t>
      </w:r>
      <w:r w:rsidRPr="00FE6890">
        <w:rPr>
          <w:b/>
          <w:bCs/>
          <w:lang w:val="de-DE"/>
        </w:rPr>
        <w:t>D</w:t>
      </w:r>
      <w:r w:rsidR="002D2A61" w:rsidRPr="00FE6890">
        <w:rPr>
          <w:b/>
          <w:bCs/>
          <w:lang w:val="de-DE"/>
        </w:rPr>
        <w:t>ialog</w:t>
      </w:r>
      <w:r w:rsidR="002D2A61" w:rsidRPr="00FE6890">
        <w:rPr>
          <w:lang w:val="de-DE"/>
        </w:rPr>
        <w:t xml:space="preserve">, </w:t>
      </w:r>
      <w:r w:rsidRPr="00FE6890">
        <w:rPr>
          <w:lang w:val="de-DE"/>
        </w:rPr>
        <w:t>d</w:t>
      </w:r>
      <w:r w:rsidR="002D2A61" w:rsidRPr="00FE6890">
        <w:rPr>
          <w:lang w:val="de-DE"/>
        </w:rPr>
        <w:t>e</w:t>
      </w:r>
      <w:r w:rsidRPr="00FE6890">
        <w:rPr>
          <w:lang w:val="de-DE"/>
        </w:rPr>
        <w:t>r</w:t>
      </w:r>
      <w:r w:rsidR="002D2A61" w:rsidRPr="00FE6890">
        <w:rPr>
          <w:lang w:val="de-DE"/>
        </w:rPr>
        <w:t xml:space="preserve"> </w:t>
      </w:r>
      <w:r w:rsidRPr="00FE6890">
        <w:rPr>
          <w:lang w:val="de-DE"/>
        </w:rPr>
        <w:t xml:space="preserve">Gemeinschaft </w:t>
      </w:r>
      <w:r w:rsidR="00FE6890" w:rsidRPr="00FE6890">
        <w:rPr>
          <w:lang w:val="de-DE"/>
        </w:rPr>
        <w:t>und K</w:t>
      </w:r>
      <w:r w:rsidR="002D2A61" w:rsidRPr="00FE6890">
        <w:rPr>
          <w:lang w:val="de-DE"/>
        </w:rPr>
        <w:t>om</w:t>
      </w:r>
      <w:r w:rsidR="00FE6890" w:rsidRPr="00FE6890">
        <w:rPr>
          <w:lang w:val="de-DE"/>
        </w:rPr>
        <w:t>m</w:t>
      </w:r>
      <w:r w:rsidR="002D2A61" w:rsidRPr="00FE6890">
        <w:rPr>
          <w:lang w:val="de-DE"/>
        </w:rPr>
        <w:t>uni</w:t>
      </w:r>
      <w:r w:rsidR="00FE6890" w:rsidRPr="00FE6890">
        <w:rPr>
          <w:lang w:val="de-DE"/>
        </w:rPr>
        <w:t>k</w:t>
      </w:r>
      <w:r w:rsidR="002D2A61" w:rsidRPr="00FE6890">
        <w:rPr>
          <w:lang w:val="de-DE"/>
        </w:rPr>
        <w:t>a</w:t>
      </w:r>
      <w:r w:rsidR="00FE6890">
        <w:rPr>
          <w:lang w:val="de-DE"/>
        </w:rPr>
        <w:t>t</w:t>
      </w:r>
      <w:r w:rsidR="002D2A61" w:rsidRPr="00FE6890">
        <w:rPr>
          <w:lang w:val="de-DE"/>
        </w:rPr>
        <w:t>ion</w:t>
      </w:r>
      <w:r w:rsidR="00FE6890">
        <w:rPr>
          <w:lang w:val="de-DE"/>
        </w:rPr>
        <w:t xml:space="preserve"> </w:t>
      </w:r>
      <w:r w:rsidR="002D2A61" w:rsidRPr="00FE6890">
        <w:rPr>
          <w:lang w:val="de-DE"/>
        </w:rPr>
        <w:t>e</w:t>
      </w:r>
      <w:r w:rsidR="00FE6890">
        <w:rPr>
          <w:lang w:val="de-DE"/>
        </w:rPr>
        <w:t>rfordert, um eine echte und wahre K</w:t>
      </w:r>
      <w:r w:rsidR="002D2A61" w:rsidRPr="00FE6890">
        <w:rPr>
          <w:lang w:val="de-DE"/>
        </w:rPr>
        <w:t>ultur de</w:t>
      </w:r>
      <w:r w:rsidR="00FE6890">
        <w:rPr>
          <w:lang w:val="de-DE"/>
        </w:rPr>
        <w:t>r Begegnung zu schaffen</w:t>
      </w:r>
      <w:r w:rsidR="002D2A61" w:rsidRPr="00FE6890">
        <w:rPr>
          <w:lang w:val="de-DE"/>
        </w:rPr>
        <w:t xml:space="preserve">; </w:t>
      </w:r>
    </w:p>
    <w:p w:rsidR="002D2A61" w:rsidRPr="00FE6890" w:rsidRDefault="00FE6890" w:rsidP="00B0060E">
      <w:pPr>
        <w:pStyle w:val="testo"/>
        <w:numPr>
          <w:ilvl w:val="0"/>
          <w:numId w:val="43"/>
        </w:numPr>
        <w:rPr>
          <w:lang w:val="de-DE"/>
        </w:rPr>
      </w:pPr>
      <w:r w:rsidRPr="00FE6890">
        <w:rPr>
          <w:b/>
          <w:lang w:val="de-DE"/>
        </w:rPr>
        <w:t>von der I</w:t>
      </w:r>
      <w:r w:rsidR="002D2A61" w:rsidRPr="00FE6890">
        <w:rPr>
          <w:b/>
          <w:bCs/>
          <w:lang w:val="de-DE"/>
        </w:rPr>
        <w:t>nterdis</w:t>
      </w:r>
      <w:r w:rsidRPr="00FE6890">
        <w:rPr>
          <w:b/>
          <w:bCs/>
          <w:lang w:val="de-DE"/>
        </w:rPr>
        <w:t>z</w:t>
      </w:r>
      <w:r w:rsidR="002D2A61" w:rsidRPr="00FE6890">
        <w:rPr>
          <w:b/>
          <w:bCs/>
          <w:lang w:val="de-DE"/>
        </w:rPr>
        <w:t>iplinarit</w:t>
      </w:r>
      <w:r w:rsidRPr="00FE6890">
        <w:rPr>
          <w:b/>
          <w:bCs/>
          <w:lang w:val="de-DE"/>
        </w:rPr>
        <w:t>ät</w:t>
      </w:r>
      <w:r w:rsidR="002D2A61" w:rsidRPr="00FE6890">
        <w:rPr>
          <w:lang w:val="de-DE"/>
        </w:rPr>
        <w:t xml:space="preserve"> al</w:t>
      </w:r>
      <w:r w:rsidRPr="00FE6890">
        <w:rPr>
          <w:lang w:val="de-DE"/>
        </w:rPr>
        <w:t xml:space="preserve">s </w:t>
      </w:r>
      <w:r w:rsidR="002D2A61" w:rsidRPr="00FE6890">
        <w:rPr>
          <w:lang w:val="de-DE"/>
        </w:rPr>
        <w:t>intelle</w:t>
      </w:r>
      <w:r w:rsidRPr="00FE6890">
        <w:rPr>
          <w:lang w:val="de-DE"/>
        </w:rPr>
        <w:t>k</w:t>
      </w:r>
      <w:r w:rsidR="002D2A61" w:rsidRPr="00FE6890">
        <w:rPr>
          <w:lang w:val="de-DE"/>
        </w:rPr>
        <w:t>tu</w:t>
      </w:r>
      <w:r w:rsidRPr="00FE6890">
        <w:rPr>
          <w:lang w:val="de-DE"/>
        </w:rPr>
        <w:t>el</w:t>
      </w:r>
      <w:r w:rsidR="002D2A61" w:rsidRPr="00FE6890">
        <w:rPr>
          <w:lang w:val="de-DE"/>
        </w:rPr>
        <w:t>le</w:t>
      </w:r>
      <w:r w:rsidRPr="00FE6890">
        <w:rPr>
          <w:lang w:val="de-DE"/>
        </w:rPr>
        <w:t>s Prinzip,</w:t>
      </w:r>
      <w:r w:rsidR="002D2A61" w:rsidRPr="00FE6890">
        <w:rPr>
          <w:lang w:val="de-DE"/>
        </w:rPr>
        <w:t xml:space="preserve"> </w:t>
      </w:r>
      <w:r w:rsidRPr="00FE6890">
        <w:rPr>
          <w:lang w:val="de-DE"/>
        </w:rPr>
        <w:t>das di</w:t>
      </w:r>
      <w:r w:rsidR="002D2A61" w:rsidRPr="00FE6890">
        <w:rPr>
          <w:lang w:val="de-DE"/>
        </w:rPr>
        <w:t xml:space="preserve">e </w:t>
      </w:r>
      <w:r w:rsidRPr="00FE6890">
        <w:rPr>
          <w:lang w:val="de-DE"/>
        </w:rPr>
        <w:t>Ei</w:t>
      </w:r>
      <w:r w:rsidR="002D2A61" w:rsidRPr="00FE6890">
        <w:rPr>
          <w:lang w:val="de-DE"/>
        </w:rPr>
        <w:t>n</w:t>
      </w:r>
      <w:r w:rsidRPr="00FE6890">
        <w:rPr>
          <w:lang w:val="de-DE"/>
        </w:rPr>
        <w:t>he</w:t>
      </w:r>
      <w:r w:rsidR="002D2A61" w:rsidRPr="00FE6890">
        <w:rPr>
          <w:lang w:val="de-DE"/>
        </w:rPr>
        <w:t>it de</w:t>
      </w:r>
      <w:r w:rsidRPr="00FE6890">
        <w:rPr>
          <w:lang w:val="de-DE"/>
        </w:rPr>
        <w:t xml:space="preserve">s </w:t>
      </w:r>
      <w:r>
        <w:rPr>
          <w:lang w:val="de-DE"/>
        </w:rPr>
        <w:t>Wissens in der V</w:t>
      </w:r>
      <w:r w:rsidR="002D2A61" w:rsidRPr="00FE6890">
        <w:rPr>
          <w:lang w:val="de-DE"/>
        </w:rPr>
        <w:t>ers</w:t>
      </w:r>
      <w:r>
        <w:rPr>
          <w:lang w:val="de-DE"/>
        </w:rPr>
        <w:t>ch</w:t>
      </w:r>
      <w:r w:rsidR="002D2A61" w:rsidRPr="00FE6890">
        <w:rPr>
          <w:lang w:val="de-DE"/>
        </w:rPr>
        <w:t>i</w:t>
      </w:r>
      <w:r>
        <w:rPr>
          <w:lang w:val="de-DE"/>
        </w:rPr>
        <w:t>edenhei</w:t>
      </w:r>
      <w:r w:rsidR="002D2A61" w:rsidRPr="00FE6890">
        <w:rPr>
          <w:lang w:val="de-DE"/>
        </w:rPr>
        <w:t>t</w:t>
      </w:r>
      <w:r>
        <w:rPr>
          <w:lang w:val="de-DE"/>
        </w:rPr>
        <w:t xml:space="preserve"> und in der Achtung </w:t>
      </w:r>
      <w:r w:rsidR="002D2A61" w:rsidRPr="00FE6890">
        <w:rPr>
          <w:lang w:val="de-DE"/>
        </w:rPr>
        <w:t>se</w:t>
      </w:r>
      <w:r>
        <w:rPr>
          <w:lang w:val="de-DE"/>
        </w:rPr>
        <w:t>iner</w:t>
      </w:r>
      <w:r w:rsidR="002D2A61" w:rsidRPr="00FE6890">
        <w:rPr>
          <w:lang w:val="de-DE"/>
        </w:rPr>
        <w:t xml:space="preserve"> </w:t>
      </w:r>
      <w:r>
        <w:rPr>
          <w:lang w:val="de-DE"/>
        </w:rPr>
        <w:t>vielfältigen Ausdrucksformen reflektiert</w:t>
      </w:r>
      <w:r w:rsidR="002D2A61" w:rsidRPr="00FE6890">
        <w:rPr>
          <w:lang w:val="de-DE"/>
        </w:rPr>
        <w:t>;</w:t>
      </w:r>
    </w:p>
    <w:p w:rsidR="002D2A61" w:rsidRPr="00FE6890" w:rsidRDefault="00FE6890" w:rsidP="00B0060E">
      <w:pPr>
        <w:pStyle w:val="testo"/>
        <w:numPr>
          <w:ilvl w:val="0"/>
          <w:numId w:val="43"/>
        </w:numPr>
        <w:rPr>
          <w:lang w:val="de-DE"/>
        </w:rPr>
      </w:pPr>
      <w:r w:rsidRPr="00FE6890">
        <w:rPr>
          <w:b/>
          <w:lang w:val="de-DE"/>
        </w:rPr>
        <w:t>von der Arbeit</w:t>
      </w:r>
      <w:r w:rsidR="002D2A61" w:rsidRPr="00FE6890">
        <w:rPr>
          <w:b/>
          <w:lang w:val="de-DE"/>
        </w:rPr>
        <w:t xml:space="preserve"> </w:t>
      </w:r>
      <w:r w:rsidR="002D2A61" w:rsidRPr="00FE6890">
        <w:rPr>
          <w:b/>
          <w:bCs/>
          <w:lang w:val="de-DE"/>
        </w:rPr>
        <w:t xml:space="preserve">in </w:t>
      </w:r>
      <w:r w:rsidRPr="00FE6890">
        <w:rPr>
          <w:b/>
          <w:bCs/>
          <w:lang w:val="de-DE"/>
        </w:rPr>
        <w:t>Verbindung (Netzwe</w:t>
      </w:r>
      <w:r w:rsidR="002D2A61" w:rsidRPr="00FE6890">
        <w:rPr>
          <w:b/>
          <w:bCs/>
          <w:lang w:val="de-DE"/>
        </w:rPr>
        <w:t>r</w:t>
      </w:r>
      <w:r w:rsidRPr="00FE6890">
        <w:rPr>
          <w:b/>
          <w:bCs/>
          <w:lang w:val="de-DE"/>
        </w:rPr>
        <w:t>k)</w:t>
      </w:r>
      <w:r w:rsidR="002D2A61" w:rsidRPr="00FE6890">
        <w:rPr>
          <w:lang w:val="de-DE"/>
        </w:rPr>
        <w:t xml:space="preserve"> </w:t>
      </w:r>
      <w:r w:rsidRPr="00FE6890">
        <w:rPr>
          <w:lang w:val="de-DE"/>
        </w:rPr>
        <w:t>mi</w:t>
      </w:r>
      <w:r w:rsidR="002D2A61" w:rsidRPr="00FE6890">
        <w:rPr>
          <w:lang w:val="de-DE"/>
        </w:rPr>
        <w:t>t</w:t>
      </w:r>
      <w:r w:rsidRPr="00FE6890">
        <w:rPr>
          <w:lang w:val="de-DE"/>
        </w:rPr>
        <w:t xml:space="preserve"> d</w:t>
      </w:r>
      <w:r w:rsidR="002D2A61" w:rsidRPr="00FE6890">
        <w:rPr>
          <w:lang w:val="de-DE"/>
        </w:rPr>
        <w:t>e</w:t>
      </w:r>
      <w:r w:rsidRPr="00FE6890">
        <w:rPr>
          <w:lang w:val="de-DE"/>
        </w:rPr>
        <w:t>n</w:t>
      </w:r>
      <w:r w:rsidR="002D2A61" w:rsidRPr="00FE6890">
        <w:rPr>
          <w:lang w:val="de-DE"/>
        </w:rPr>
        <w:t xml:space="preserve"> vers</w:t>
      </w:r>
      <w:r w:rsidRPr="00FE6890">
        <w:rPr>
          <w:lang w:val="de-DE"/>
        </w:rPr>
        <w:t>ch</w:t>
      </w:r>
      <w:r>
        <w:rPr>
          <w:lang w:val="de-DE"/>
        </w:rPr>
        <w:t>i</w:t>
      </w:r>
      <w:r w:rsidR="002D2A61" w:rsidRPr="00FE6890">
        <w:rPr>
          <w:lang w:val="de-DE"/>
        </w:rPr>
        <w:t>e</w:t>
      </w:r>
      <w:r>
        <w:rPr>
          <w:lang w:val="de-DE"/>
        </w:rPr>
        <w:t>denen kirchlichen In</w:t>
      </w:r>
      <w:r w:rsidR="002D2A61" w:rsidRPr="00FE6890">
        <w:rPr>
          <w:lang w:val="de-DE"/>
        </w:rPr>
        <w:t>stitu</w:t>
      </w:r>
      <w:r>
        <w:rPr>
          <w:lang w:val="de-DE"/>
        </w:rPr>
        <w:t>t</w:t>
      </w:r>
      <w:r w:rsidR="002D2A61" w:rsidRPr="00FE6890">
        <w:rPr>
          <w:lang w:val="de-DE"/>
        </w:rPr>
        <w:t>ion</w:t>
      </w:r>
      <w:r>
        <w:rPr>
          <w:lang w:val="de-DE"/>
        </w:rPr>
        <w:t>en</w:t>
      </w:r>
      <w:r w:rsidR="002D2A61" w:rsidRPr="00FE6890">
        <w:rPr>
          <w:lang w:val="de-DE"/>
        </w:rPr>
        <w:t xml:space="preserve"> a</w:t>
      </w:r>
      <w:r>
        <w:rPr>
          <w:lang w:val="de-DE"/>
        </w:rPr>
        <w:t>uf</w:t>
      </w:r>
      <w:r w:rsidR="002D2A61" w:rsidRPr="00FE6890">
        <w:rPr>
          <w:lang w:val="de-DE"/>
        </w:rPr>
        <w:t xml:space="preserve"> interna</w:t>
      </w:r>
      <w:r>
        <w:rPr>
          <w:lang w:val="de-DE"/>
        </w:rPr>
        <w:t>t</w:t>
      </w:r>
      <w:r w:rsidR="002D2A61" w:rsidRPr="00FE6890">
        <w:rPr>
          <w:lang w:val="de-DE"/>
        </w:rPr>
        <w:t>ionale</w:t>
      </w:r>
      <w:r>
        <w:rPr>
          <w:lang w:val="de-DE"/>
        </w:rPr>
        <w:t>r Ebene</w:t>
      </w:r>
      <w:r w:rsidR="002D2A61" w:rsidRPr="00FE6890">
        <w:rPr>
          <w:lang w:val="de-DE"/>
        </w:rPr>
        <w:t>.</w:t>
      </w:r>
    </w:p>
    <w:p w:rsidR="002D2A61" w:rsidRPr="00A15255" w:rsidRDefault="006212BE" w:rsidP="00E67763">
      <w:pPr>
        <w:pStyle w:val="berschrift2"/>
        <w:rPr>
          <w:spacing w:val="0"/>
          <w:lang w:val="de-DE"/>
        </w:rPr>
      </w:pPr>
      <w:bookmarkStart w:id="111" w:name="_Toc50218740"/>
      <w:r w:rsidRPr="00A15255">
        <w:rPr>
          <w:spacing w:val="0"/>
          <w:lang w:val="de-DE"/>
        </w:rPr>
        <w:lastRenderedPageBreak/>
        <w:t>I.</w:t>
      </w:r>
      <w:r w:rsidR="002D2A61" w:rsidRPr="00A15255">
        <w:rPr>
          <w:spacing w:val="0"/>
          <w:lang w:val="de-DE"/>
        </w:rPr>
        <w:t xml:space="preserve">3. </w:t>
      </w:r>
      <w:r w:rsidR="00AA6E06" w:rsidRPr="00A15255">
        <w:rPr>
          <w:spacing w:val="0"/>
          <w:lang w:val="de-DE"/>
        </w:rPr>
        <w:t>J</w:t>
      </w:r>
      <w:r w:rsidR="002D2A61" w:rsidRPr="00A15255">
        <w:rPr>
          <w:spacing w:val="0"/>
          <w:lang w:val="de-DE"/>
        </w:rPr>
        <w:t>es</w:t>
      </w:r>
      <w:r w:rsidR="00AA6E06" w:rsidRPr="00A15255">
        <w:rPr>
          <w:spacing w:val="0"/>
          <w:lang w:val="de-DE"/>
        </w:rPr>
        <w:t>us</w:t>
      </w:r>
      <w:r w:rsidR="002D2A61" w:rsidRPr="00A15255">
        <w:rPr>
          <w:spacing w:val="0"/>
          <w:lang w:val="de-DE"/>
        </w:rPr>
        <w:t xml:space="preserve">, </w:t>
      </w:r>
      <w:r w:rsidR="00AA6E06" w:rsidRPr="00A15255">
        <w:rPr>
          <w:spacing w:val="0"/>
          <w:lang w:val="de-DE"/>
        </w:rPr>
        <w:t xml:space="preserve">der </w:t>
      </w:r>
      <w:r w:rsidR="002D2A61" w:rsidRPr="00A15255">
        <w:rPr>
          <w:spacing w:val="0"/>
          <w:lang w:val="de-DE"/>
        </w:rPr>
        <w:t>Me</w:t>
      </w:r>
      <w:r w:rsidR="00AA6E06" w:rsidRPr="00A15255">
        <w:rPr>
          <w:spacing w:val="0"/>
          <w:lang w:val="de-DE"/>
        </w:rPr>
        <w:t>i</w:t>
      </w:r>
      <w:r w:rsidR="002D2A61" w:rsidRPr="00A15255">
        <w:rPr>
          <w:spacing w:val="0"/>
          <w:lang w:val="de-DE"/>
        </w:rPr>
        <w:t>st</w:t>
      </w:r>
      <w:r w:rsidR="00AA6E06" w:rsidRPr="00A15255">
        <w:rPr>
          <w:spacing w:val="0"/>
          <w:lang w:val="de-DE"/>
        </w:rPr>
        <w:t>e</w:t>
      </w:r>
      <w:r w:rsidR="002D2A61" w:rsidRPr="00A15255">
        <w:rPr>
          <w:spacing w:val="0"/>
          <w:lang w:val="de-DE"/>
        </w:rPr>
        <w:t>r</w:t>
      </w:r>
      <w:bookmarkEnd w:id="111"/>
    </w:p>
    <w:p w:rsidR="002D2A61" w:rsidRPr="00493639" w:rsidRDefault="002D2A61" w:rsidP="002A22BD">
      <w:pPr>
        <w:pStyle w:val="testo"/>
        <w:rPr>
          <w:lang w:val="de-DE"/>
        </w:rPr>
      </w:pPr>
      <w:r w:rsidRPr="00AA6E06">
        <w:rPr>
          <w:lang w:val="de-DE"/>
        </w:rPr>
        <w:t xml:space="preserve">8. </w:t>
      </w:r>
      <w:r w:rsidR="00AA6E06" w:rsidRPr="00AA6E06">
        <w:rPr>
          <w:lang w:val="de-DE"/>
        </w:rPr>
        <w:t>Die Wah</w:t>
      </w:r>
      <w:r w:rsidRPr="00AA6E06">
        <w:rPr>
          <w:lang w:val="de-DE"/>
        </w:rPr>
        <w:t>r</w:t>
      </w:r>
      <w:r w:rsidR="00AA6E06" w:rsidRPr="00AA6E06">
        <w:rPr>
          <w:lang w:val="de-DE"/>
        </w:rPr>
        <w:t>he</w:t>
      </w:r>
      <w:r w:rsidRPr="00AA6E06">
        <w:rPr>
          <w:lang w:val="de-DE"/>
        </w:rPr>
        <w:t>it</w:t>
      </w:r>
      <w:r w:rsidR="00AA6E06" w:rsidRPr="00AA6E06">
        <w:rPr>
          <w:lang w:val="de-DE"/>
        </w:rPr>
        <w:t xml:space="preserve"> ist kei</w:t>
      </w:r>
      <w:r w:rsidRPr="00AA6E06">
        <w:rPr>
          <w:lang w:val="de-DE"/>
        </w:rPr>
        <w:t>n</w:t>
      </w:r>
      <w:r w:rsidR="00AA6E06" w:rsidRPr="00AA6E06">
        <w:rPr>
          <w:lang w:val="de-DE"/>
        </w:rPr>
        <w:t xml:space="preserve">e </w:t>
      </w:r>
      <w:r w:rsidRPr="00AA6E06">
        <w:rPr>
          <w:lang w:val="de-DE"/>
        </w:rPr>
        <w:t>a</w:t>
      </w:r>
      <w:r w:rsidR="00AA6E06" w:rsidRPr="00AA6E06">
        <w:rPr>
          <w:lang w:val="de-DE"/>
        </w:rPr>
        <w:t>b</w:t>
      </w:r>
      <w:r w:rsidR="00AA6E06">
        <w:rPr>
          <w:lang w:val="de-DE"/>
        </w:rPr>
        <w:t>s</w:t>
      </w:r>
      <w:r w:rsidRPr="00AA6E06">
        <w:rPr>
          <w:lang w:val="de-DE"/>
        </w:rPr>
        <w:t>tra</w:t>
      </w:r>
      <w:r w:rsidR="00AA6E06" w:rsidRPr="00AA6E06">
        <w:rPr>
          <w:lang w:val="de-DE"/>
        </w:rPr>
        <w:t>k</w:t>
      </w:r>
      <w:r w:rsidRPr="00AA6E06">
        <w:rPr>
          <w:lang w:val="de-DE"/>
        </w:rPr>
        <w:t>t</w:t>
      </w:r>
      <w:r w:rsidR="00AA6E06" w:rsidRPr="00AA6E06">
        <w:rPr>
          <w:lang w:val="de-DE"/>
        </w:rPr>
        <w:t>e Idee</w:t>
      </w:r>
      <w:r w:rsidRPr="00AA6E06">
        <w:rPr>
          <w:lang w:val="de-DE"/>
        </w:rPr>
        <w:t xml:space="preserve">, </w:t>
      </w:r>
      <w:r w:rsidR="00AA6E06" w:rsidRPr="00AA6E06">
        <w:rPr>
          <w:lang w:val="de-DE"/>
        </w:rPr>
        <w:t>sondern ei</w:t>
      </w:r>
      <w:r w:rsidRPr="00AA6E06">
        <w:rPr>
          <w:lang w:val="de-DE"/>
        </w:rPr>
        <w:t>n</w:t>
      </w:r>
      <w:r w:rsidR="00AA6E06" w:rsidRPr="00AA6E06">
        <w:rPr>
          <w:lang w:val="de-DE"/>
        </w:rPr>
        <w:t>e konkrete P</w:t>
      </w:r>
      <w:r w:rsidRPr="00AA6E06">
        <w:rPr>
          <w:lang w:val="de-DE"/>
        </w:rPr>
        <w:t xml:space="preserve">erson: </w:t>
      </w:r>
      <w:r w:rsidR="00AA6E06" w:rsidRPr="00AA6E06">
        <w:rPr>
          <w:lang w:val="de-DE"/>
        </w:rPr>
        <w:t>J</w:t>
      </w:r>
      <w:r w:rsidRPr="00AA6E06">
        <w:rPr>
          <w:lang w:val="de-DE"/>
        </w:rPr>
        <w:t>es</w:t>
      </w:r>
      <w:r w:rsidR="00AA6E06" w:rsidRPr="00AA6E06">
        <w:rPr>
          <w:lang w:val="de-DE"/>
        </w:rPr>
        <w:t>us, das Wo</w:t>
      </w:r>
      <w:r w:rsidRPr="00AA6E06">
        <w:rPr>
          <w:lang w:val="de-DE"/>
        </w:rPr>
        <w:t>r</w:t>
      </w:r>
      <w:r w:rsidR="00AA6E06" w:rsidRPr="00AA6E06">
        <w:rPr>
          <w:lang w:val="de-DE"/>
        </w:rPr>
        <w:t>t</w:t>
      </w:r>
      <w:r w:rsidR="00AA6E06">
        <w:rPr>
          <w:lang w:val="de-DE"/>
        </w:rPr>
        <w:t xml:space="preserve"> G</w:t>
      </w:r>
      <w:r w:rsidRPr="00AA6E06">
        <w:rPr>
          <w:lang w:val="de-DE"/>
        </w:rPr>
        <w:t>o</w:t>
      </w:r>
      <w:r w:rsidR="00AA6E06">
        <w:rPr>
          <w:lang w:val="de-DE"/>
        </w:rPr>
        <w:t>ttes</w:t>
      </w:r>
      <w:r w:rsidRPr="00AA6E06">
        <w:rPr>
          <w:lang w:val="de-DE"/>
        </w:rPr>
        <w:t xml:space="preserve">, </w:t>
      </w:r>
      <w:r w:rsidR="00AA6E06">
        <w:rPr>
          <w:lang w:val="de-DE"/>
        </w:rPr>
        <w:t>Er, d</w:t>
      </w:r>
      <w:r w:rsidRPr="00AA6E06">
        <w:rPr>
          <w:lang w:val="de-DE"/>
        </w:rPr>
        <w:t>e</w:t>
      </w:r>
      <w:r w:rsidR="00AA6E06">
        <w:rPr>
          <w:lang w:val="de-DE"/>
        </w:rPr>
        <w:t>r aus seinem Leben</w:t>
      </w:r>
      <w:r w:rsidRPr="00AA6E06">
        <w:rPr>
          <w:lang w:val="de-DE"/>
        </w:rPr>
        <w:t xml:space="preserve"> </w:t>
      </w:r>
      <w:r w:rsidR="00AA6E06">
        <w:rPr>
          <w:lang w:val="de-DE"/>
        </w:rPr>
        <w:t>ei</w:t>
      </w:r>
      <w:r w:rsidRPr="00AA6E06">
        <w:rPr>
          <w:lang w:val="de-DE"/>
        </w:rPr>
        <w:t xml:space="preserve">n </w:t>
      </w:r>
      <w:r w:rsidR="00AA6E06">
        <w:rPr>
          <w:lang w:val="de-DE"/>
        </w:rPr>
        <w:t xml:space="preserve">Lehren </w:t>
      </w:r>
      <w:r w:rsidRPr="00AA6E06">
        <w:rPr>
          <w:lang w:val="de-DE"/>
        </w:rPr>
        <w:t>m</w:t>
      </w:r>
      <w:r w:rsidR="00AA6E06">
        <w:rPr>
          <w:lang w:val="de-DE"/>
        </w:rPr>
        <w:t>ach</w:t>
      </w:r>
      <w:r w:rsidRPr="00AA6E06">
        <w:rPr>
          <w:lang w:val="de-DE"/>
        </w:rPr>
        <w:t xml:space="preserve">t. </w:t>
      </w:r>
      <w:r w:rsidR="00AA6E06" w:rsidRPr="00AA6E06">
        <w:rPr>
          <w:lang w:val="de-DE"/>
        </w:rPr>
        <w:t>J</w:t>
      </w:r>
      <w:r w:rsidRPr="00AA6E06">
        <w:rPr>
          <w:lang w:val="de-DE"/>
        </w:rPr>
        <w:t>es</w:t>
      </w:r>
      <w:r w:rsidR="00AA6E06" w:rsidRPr="00AA6E06">
        <w:rPr>
          <w:lang w:val="de-DE"/>
        </w:rPr>
        <w:t>us be</w:t>
      </w:r>
      <w:r w:rsidRPr="00AA6E06">
        <w:rPr>
          <w:lang w:val="de-DE"/>
        </w:rPr>
        <w:t>o</w:t>
      </w:r>
      <w:r w:rsidR="00AA6E06" w:rsidRPr="00AA6E06">
        <w:rPr>
          <w:lang w:val="de-DE"/>
        </w:rPr>
        <w:t>bachtet di</w:t>
      </w:r>
      <w:r w:rsidRPr="00AA6E06">
        <w:rPr>
          <w:lang w:val="de-DE"/>
        </w:rPr>
        <w:t>e</w:t>
      </w:r>
      <w:r w:rsidR="00AA6E06" w:rsidRPr="00AA6E06">
        <w:rPr>
          <w:lang w:val="de-DE"/>
        </w:rPr>
        <w:t xml:space="preserve"> R</w:t>
      </w:r>
      <w:r w:rsidRPr="00AA6E06">
        <w:rPr>
          <w:lang w:val="de-DE"/>
        </w:rPr>
        <w:t>eal</w:t>
      </w:r>
      <w:r w:rsidR="00AA6E06" w:rsidRPr="00AA6E06">
        <w:rPr>
          <w:lang w:val="de-DE"/>
        </w:rPr>
        <w:t>i</w:t>
      </w:r>
      <w:r w:rsidRPr="00AA6E06">
        <w:rPr>
          <w:lang w:val="de-DE"/>
        </w:rPr>
        <w:t>t</w:t>
      </w:r>
      <w:r w:rsidR="00AA6E06" w:rsidRPr="00AA6E06">
        <w:rPr>
          <w:lang w:val="de-DE"/>
        </w:rPr>
        <w:t>ät um ihn herum</w:t>
      </w:r>
      <w:r w:rsidRPr="00AA6E06">
        <w:rPr>
          <w:lang w:val="de-DE"/>
        </w:rPr>
        <w:t xml:space="preserve">, </w:t>
      </w:r>
      <w:r w:rsidR="00AA6E06" w:rsidRPr="00AA6E06">
        <w:rPr>
          <w:lang w:val="de-DE"/>
        </w:rPr>
        <w:t>d</w:t>
      </w:r>
      <w:r w:rsidRPr="00AA6E06">
        <w:rPr>
          <w:lang w:val="de-DE"/>
        </w:rPr>
        <w:t>a</w:t>
      </w:r>
      <w:r w:rsidR="00AA6E06" w:rsidRPr="00AA6E06">
        <w:rPr>
          <w:lang w:val="de-DE"/>
        </w:rPr>
        <w:t>nach, im Stillschweigen</w:t>
      </w:r>
      <w:r w:rsidRPr="00AA6E06">
        <w:rPr>
          <w:lang w:val="de-DE"/>
        </w:rPr>
        <w:t xml:space="preserve">, </w:t>
      </w:r>
      <w:r w:rsidR="00AA6E06" w:rsidRPr="00AA6E06">
        <w:rPr>
          <w:lang w:val="de-DE"/>
        </w:rPr>
        <w:t>b</w:t>
      </w:r>
      <w:r w:rsidR="00AA6E06">
        <w:rPr>
          <w:lang w:val="de-DE"/>
        </w:rPr>
        <w:t>etrachtet er mit dem Herzen, was er mit den Augen gesehen hat</w:t>
      </w:r>
      <w:r w:rsidRPr="00AA6E06">
        <w:rPr>
          <w:lang w:val="de-DE"/>
        </w:rPr>
        <w:t>.</w:t>
      </w:r>
      <w:r w:rsidR="00AA6E06">
        <w:rPr>
          <w:lang w:val="de-DE"/>
        </w:rPr>
        <w:t xml:space="preserve"> </w:t>
      </w:r>
      <w:r w:rsidR="00AA6E06" w:rsidRPr="00493639">
        <w:rPr>
          <w:lang w:val="de-DE"/>
        </w:rPr>
        <w:t>Aus der</w:t>
      </w:r>
      <w:r w:rsidRPr="00493639">
        <w:rPr>
          <w:lang w:val="de-DE"/>
        </w:rPr>
        <w:t xml:space="preserve"> </w:t>
      </w:r>
      <w:r w:rsidR="00AA6E06" w:rsidRPr="00493639">
        <w:rPr>
          <w:lang w:val="de-DE"/>
        </w:rPr>
        <w:t>K</w:t>
      </w:r>
      <w:r w:rsidRPr="00493639">
        <w:rPr>
          <w:lang w:val="de-DE"/>
        </w:rPr>
        <w:t>ontempla</w:t>
      </w:r>
      <w:r w:rsidR="00AA6E06" w:rsidRPr="00493639">
        <w:rPr>
          <w:lang w:val="de-DE"/>
        </w:rPr>
        <w:t>t</w:t>
      </w:r>
      <w:r w:rsidRPr="00493639">
        <w:rPr>
          <w:lang w:val="de-DE"/>
        </w:rPr>
        <w:t>ion</w:t>
      </w:r>
      <w:r w:rsidR="00AA6E06" w:rsidRPr="00493639">
        <w:rPr>
          <w:lang w:val="de-DE"/>
        </w:rPr>
        <w:t xml:space="preserve"> </w:t>
      </w:r>
      <w:r w:rsidRPr="00493639">
        <w:rPr>
          <w:lang w:val="de-DE"/>
        </w:rPr>
        <w:t>en</w:t>
      </w:r>
      <w:r w:rsidR="00AA6E06" w:rsidRPr="00493639">
        <w:rPr>
          <w:lang w:val="de-DE"/>
        </w:rPr>
        <w:t>tsteht der Wille</w:t>
      </w:r>
      <w:r w:rsidRPr="00493639">
        <w:rPr>
          <w:lang w:val="de-DE"/>
        </w:rPr>
        <w:t xml:space="preserve"> </w:t>
      </w:r>
      <w:r w:rsidR="00AA6E06" w:rsidRPr="00493639">
        <w:rPr>
          <w:lang w:val="de-DE"/>
        </w:rPr>
        <w:t xml:space="preserve">und </w:t>
      </w:r>
      <w:r w:rsidRPr="00493639">
        <w:rPr>
          <w:lang w:val="de-DE"/>
        </w:rPr>
        <w:t>di</w:t>
      </w:r>
      <w:r w:rsidR="00AA6E06" w:rsidRPr="00493639">
        <w:rPr>
          <w:lang w:val="de-DE"/>
        </w:rPr>
        <w:t>e Entscheidung, die R</w:t>
      </w:r>
      <w:r w:rsidRPr="00493639">
        <w:rPr>
          <w:lang w:val="de-DE"/>
        </w:rPr>
        <w:t>eal</w:t>
      </w:r>
      <w:r w:rsidR="00AA6E06" w:rsidRPr="00493639">
        <w:rPr>
          <w:lang w:val="de-DE"/>
        </w:rPr>
        <w:t>ität zu ändern</w:t>
      </w:r>
      <w:r w:rsidR="00493639" w:rsidRPr="00493639">
        <w:rPr>
          <w:lang w:val="de-DE"/>
        </w:rPr>
        <w:t xml:space="preserve"> mit der </w:t>
      </w:r>
      <w:r w:rsidR="00493639">
        <w:rPr>
          <w:lang w:val="de-DE"/>
        </w:rPr>
        <w:t>A</w:t>
      </w:r>
      <w:r w:rsidRPr="00493639">
        <w:rPr>
          <w:lang w:val="de-DE"/>
        </w:rPr>
        <w:t>n</w:t>
      </w:r>
      <w:r w:rsidR="00493639">
        <w:rPr>
          <w:lang w:val="de-DE"/>
        </w:rPr>
        <w:t>kü</w:t>
      </w:r>
      <w:r w:rsidRPr="00493639">
        <w:rPr>
          <w:lang w:val="de-DE"/>
        </w:rPr>
        <w:t>n</w:t>
      </w:r>
      <w:r w:rsidR="00493639">
        <w:rPr>
          <w:lang w:val="de-DE"/>
        </w:rPr>
        <w:t>dig</w:t>
      </w:r>
      <w:r w:rsidRPr="00493639">
        <w:rPr>
          <w:lang w:val="de-DE"/>
        </w:rPr>
        <w:t>un</w:t>
      </w:r>
      <w:r w:rsidR="00493639">
        <w:rPr>
          <w:lang w:val="de-DE"/>
        </w:rPr>
        <w:t xml:space="preserve">g </w:t>
      </w:r>
      <w:r w:rsidRPr="00493639">
        <w:rPr>
          <w:lang w:val="de-DE"/>
        </w:rPr>
        <w:t>d</w:t>
      </w:r>
      <w:r w:rsidR="00493639">
        <w:rPr>
          <w:lang w:val="de-DE"/>
        </w:rPr>
        <w:t xml:space="preserve">er Werte </w:t>
      </w:r>
      <w:r w:rsidRPr="00493639">
        <w:rPr>
          <w:lang w:val="de-DE"/>
        </w:rPr>
        <w:t>de</w:t>
      </w:r>
      <w:r w:rsidR="00493639">
        <w:rPr>
          <w:lang w:val="de-DE"/>
        </w:rPr>
        <w:t xml:space="preserve">s </w:t>
      </w:r>
      <w:r w:rsidRPr="00493639">
        <w:rPr>
          <w:lang w:val="de-DE"/>
        </w:rPr>
        <w:t>Re</w:t>
      </w:r>
      <w:r w:rsidR="00493639">
        <w:rPr>
          <w:lang w:val="de-DE"/>
        </w:rPr>
        <w:t>iches G</w:t>
      </w:r>
      <w:r w:rsidRPr="00493639">
        <w:rPr>
          <w:lang w:val="de-DE"/>
        </w:rPr>
        <w:t>o</w:t>
      </w:r>
      <w:r w:rsidR="00493639">
        <w:rPr>
          <w:lang w:val="de-DE"/>
        </w:rPr>
        <w:t>ttes</w:t>
      </w:r>
      <w:r w:rsidRPr="00493639">
        <w:rPr>
          <w:lang w:val="de-DE"/>
        </w:rPr>
        <w:t xml:space="preserve">: </w:t>
      </w:r>
      <w:r w:rsidR="00493639">
        <w:rPr>
          <w:lang w:val="de-DE"/>
        </w:rPr>
        <w:t>di</w:t>
      </w:r>
      <w:r w:rsidRPr="00493639">
        <w:rPr>
          <w:lang w:val="de-DE"/>
        </w:rPr>
        <w:t>e</w:t>
      </w:r>
      <w:r w:rsidR="00493639">
        <w:rPr>
          <w:lang w:val="de-DE"/>
        </w:rPr>
        <w:t xml:space="preserve"> Liebe</w:t>
      </w:r>
      <w:r w:rsidRPr="00493639">
        <w:rPr>
          <w:lang w:val="de-DE"/>
        </w:rPr>
        <w:t xml:space="preserve">, </w:t>
      </w:r>
      <w:r w:rsidR="00493639">
        <w:rPr>
          <w:lang w:val="de-DE"/>
        </w:rPr>
        <w:t>das Gemeinwohl</w:t>
      </w:r>
      <w:r w:rsidRPr="00493639">
        <w:rPr>
          <w:lang w:val="de-DE"/>
        </w:rPr>
        <w:t xml:space="preserve">, </w:t>
      </w:r>
      <w:r w:rsidR="00493639">
        <w:rPr>
          <w:lang w:val="de-DE"/>
        </w:rPr>
        <w:t>die W</w:t>
      </w:r>
      <w:r w:rsidRPr="00493639">
        <w:rPr>
          <w:lang w:val="de-DE"/>
        </w:rPr>
        <w:t>a</w:t>
      </w:r>
      <w:r w:rsidR="00493639">
        <w:rPr>
          <w:lang w:val="de-DE"/>
        </w:rPr>
        <w:t>hrheit</w:t>
      </w:r>
      <w:r w:rsidRPr="00493639">
        <w:rPr>
          <w:lang w:val="de-DE"/>
        </w:rPr>
        <w:t xml:space="preserve">, </w:t>
      </w:r>
      <w:r w:rsidR="00493639">
        <w:rPr>
          <w:lang w:val="de-DE"/>
        </w:rPr>
        <w:t>die Gerechtigkeit</w:t>
      </w:r>
      <w:r w:rsidRPr="00493639">
        <w:rPr>
          <w:lang w:val="de-DE"/>
        </w:rPr>
        <w:t xml:space="preserve">, </w:t>
      </w:r>
      <w:r w:rsidR="00493639">
        <w:rPr>
          <w:lang w:val="de-DE"/>
        </w:rPr>
        <w:t>die Freiheit</w:t>
      </w:r>
      <w:r w:rsidRPr="00493639">
        <w:rPr>
          <w:lang w:val="de-DE"/>
        </w:rPr>
        <w:t xml:space="preserve">, </w:t>
      </w:r>
      <w:r w:rsidR="00493639">
        <w:rPr>
          <w:lang w:val="de-DE"/>
        </w:rPr>
        <w:t>die Ve</w:t>
      </w:r>
      <w:r w:rsidRPr="00493639">
        <w:rPr>
          <w:lang w:val="de-DE"/>
        </w:rPr>
        <w:t>r</w:t>
      </w:r>
      <w:r w:rsidR="00493639">
        <w:rPr>
          <w:lang w:val="de-DE"/>
        </w:rPr>
        <w:t>söhnung</w:t>
      </w:r>
      <w:r w:rsidRPr="00493639">
        <w:rPr>
          <w:lang w:val="de-DE"/>
        </w:rPr>
        <w:t xml:space="preserve"> </w:t>
      </w:r>
      <w:r w:rsidR="00C07629" w:rsidRPr="00493639">
        <w:rPr>
          <w:lang w:val="de-DE"/>
        </w:rPr>
        <w:t>(</w:t>
      </w:r>
      <w:r w:rsidRPr="00493639">
        <w:rPr>
          <w:lang w:val="de-DE"/>
        </w:rPr>
        <w:t>Mt 5,3-12).</w:t>
      </w:r>
    </w:p>
    <w:p w:rsidR="002D2A61" w:rsidRPr="0025698D" w:rsidRDefault="002D2A61" w:rsidP="002A22BD">
      <w:pPr>
        <w:pStyle w:val="testo"/>
        <w:rPr>
          <w:lang w:val="de-DE"/>
        </w:rPr>
      </w:pPr>
      <w:r w:rsidRPr="00493639">
        <w:rPr>
          <w:lang w:val="de-DE"/>
        </w:rPr>
        <w:t xml:space="preserve">9. </w:t>
      </w:r>
      <w:r w:rsidR="00493639" w:rsidRPr="00493639">
        <w:rPr>
          <w:lang w:val="de-DE"/>
        </w:rPr>
        <w:t>J</w:t>
      </w:r>
      <w:r w:rsidRPr="00493639">
        <w:rPr>
          <w:lang w:val="de-DE"/>
        </w:rPr>
        <w:t>es</w:t>
      </w:r>
      <w:r w:rsidR="00493639" w:rsidRPr="00493639">
        <w:rPr>
          <w:lang w:val="de-DE"/>
        </w:rPr>
        <w:t xml:space="preserve">us wählt </w:t>
      </w:r>
      <w:r w:rsidRPr="00493639">
        <w:rPr>
          <w:lang w:val="de-DE"/>
        </w:rPr>
        <w:t>s</w:t>
      </w:r>
      <w:r w:rsidR="00493639" w:rsidRPr="00493639">
        <w:rPr>
          <w:lang w:val="de-DE"/>
        </w:rPr>
        <w:t>i</w:t>
      </w:r>
      <w:r w:rsidRPr="00493639">
        <w:rPr>
          <w:lang w:val="de-DE"/>
        </w:rPr>
        <w:t>c</w:t>
      </w:r>
      <w:r w:rsidR="00493639" w:rsidRPr="00493639">
        <w:rPr>
          <w:lang w:val="de-DE"/>
        </w:rPr>
        <w:t xml:space="preserve">h </w:t>
      </w:r>
      <w:r w:rsidRPr="00493639">
        <w:rPr>
          <w:lang w:val="de-DE"/>
        </w:rPr>
        <w:t>s</w:t>
      </w:r>
      <w:r w:rsidR="00493639" w:rsidRPr="00493639">
        <w:rPr>
          <w:lang w:val="de-DE"/>
        </w:rPr>
        <w:t xml:space="preserve">eine Jünger aus </w:t>
      </w:r>
      <w:r w:rsidRPr="00493639">
        <w:rPr>
          <w:lang w:val="de-DE"/>
        </w:rPr>
        <w:t>u</w:t>
      </w:r>
      <w:r w:rsidR="00493639" w:rsidRPr="00493639">
        <w:rPr>
          <w:lang w:val="de-DE"/>
        </w:rPr>
        <w:t>nd b</w:t>
      </w:r>
      <w:r w:rsidRPr="00493639">
        <w:rPr>
          <w:lang w:val="de-DE"/>
        </w:rPr>
        <w:t>i</w:t>
      </w:r>
      <w:r w:rsidR="00493639" w:rsidRPr="00493639">
        <w:rPr>
          <w:lang w:val="de-DE"/>
        </w:rPr>
        <w:t>ldet mit ihnen ei</w:t>
      </w:r>
      <w:r w:rsidRPr="00493639">
        <w:rPr>
          <w:lang w:val="de-DE"/>
        </w:rPr>
        <w:t>n</w:t>
      </w:r>
      <w:r w:rsidR="00493639" w:rsidRPr="00493639">
        <w:rPr>
          <w:lang w:val="de-DE"/>
        </w:rPr>
        <w:t>e Gemeinschaft</w:t>
      </w:r>
      <w:r w:rsidRPr="00493639">
        <w:rPr>
          <w:lang w:val="de-DE"/>
        </w:rPr>
        <w:t xml:space="preserve">, </w:t>
      </w:r>
      <w:r w:rsidR="00493639">
        <w:rPr>
          <w:lang w:val="de-DE"/>
        </w:rPr>
        <w:t>i</w:t>
      </w:r>
      <w:r w:rsidRPr="00493639">
        <w:rPr>
          <w:lang w:val="de-DE"/>
        </w:rPr>
        <w:t>n</w:t>
      </w:r>
      <w:r w:rsidR="00493639">
        <w:rPr>
          <w:lang w:val="de-DE"/>
        </w:rPr>
        <w:t xml:space="preserve"> d</w:t>
      </w:r>
      <w:r w:rsidRPr="00493639">
        <w:rPr>
          <w:lang w:val="de-DE"/>
        </w:rPr>
        <w:t>e</w:t>
      </w:r>
      <w:r w:rsidR="00493639">
        <w:rPr>
          <w:lang w:val="de-DE"/>
        </w:rPr>
        <w:t xml:space="preserve">r man </w:t>
      </w:r>
      <w:r w:rsidRPr="00493639">
        <w:rPr>
          <w:lang w:val="de-DE"/>
        </w:rPr>
        <w:t>l</w:t>
      </w:r>
      <w:r w:rsidR="00493639">
        <w:rPr>
          <w:lang w:val="de-DE"/>
        </w:rPr>
        <w:t xml:space="preserve">ehrt und </w:t>
      </w:r>
      <w:r w:rsidRPr="00493639">
        <w:rPr>
          <w:lang w:val="de-DE"/>
        </w:rPr>
        <w:t>l</w:t>
      </w:r>
      <w:r w:rsidR="00493639">
        <w:rPr>
          <w:lang w:val="de-DE"/>
        </w:rPr>
        <w:t>ernt, indem m</w:t>
      </w:r>
      <w:r w:rsidRPr="00493639">
        <w:rPr>
          <w:lang w:val="de-DE"/>
        </w:rPr>
        <w:t>a</w:t>
      </w:r>
      <w:r w:rsidR="00493639">
        <w:rPr>
          <w:lang w:val="de-DE"/>
        </w:rPr>
        <w:t>n</w:t>
      </w:r>
      <w:r w:rsidRPr="00493639">
        <w:rPr>
          <w:lang w:val="de-DE"/>
        </w:rPr>
        <w:t xml:space="preserve"> </w:t>
      </w:r>
      <w:r w:rsidR="00493639">
        <w:rPr>
          <w:lang w:val="de-DE"/>
        </w:rPr>
        <w:t xml:space="preserve">Erfahrungen </w:t>
      </w:r>
      <w:r w:rsidRPr="00493639">
        <w:rPr>
          <w:lang w:val="de-DE"/>
        </w:rPr>
        <w:t xml:space="preserve">in </w:t>
      </w:r>
      <w:r w:rsidR="00493639">
        <w:rPr>
          <w:lang w:val="de-DE"/>
        </w:rPr>
        <w:t>B</w:t>
      </w:r>
      <w:r w:rsidRPr="00493639">
        <w:rPr>
          <w:lang w:val="de-DE"/>
        </w:rPr>
        <w:t>r</w:t>
      </w:r>
      <w:r w:rsidR="00493639">
        <w:rPr>
          <w:lang w:val="de-DE"/>
        </w:rPr>
        <w:t xml:space="preserve">üderlichkeit </w:t>
      </w:r>
      <w:r w:rsidRPr="00493639">
        <w:rPr>
          <w:lang w:val="de-DE"/>
        </w:rPr>
        <w:t>tei</w:t>
      </w:r>
      <w:r w:rsidR="00493639">
        <w:rPr>
          <w:lang w:val="de-DE"/>
        </w:rPr>
        <w:t>l</w:t>
      </w:r>
      <w:r w:rsidRPr="00493639">
        <w:rPr>
          <w:lang w:val="de-DE"/>
        </w:rPr>
        <w:t xml:space="preserve">t, </w:t>
      </w:r>
      <w:r w:rsidR="00493639">
        <w:rPr>
          <w:lang w:val="de-DE"/>
        </w:rPr>
        <w:t>ga</w:t>
      </w:r>
      <w:r w:rsidRPr="00493639">
        <w:rPr>
          <w:lang w:val="de-DE"/>
        </w:rPr>
        <w:t>n</w:t>
      </w:r>
      <w:r w:rsidR="00493639">
        <w:rPr>
          <w:lang w:val="de-DE"/>
        </w:rPr>
        <w:t>z</w:t>
      </w:r>
      <w:r w:rsidRPr="00493639">
        <w:rPr>
          <w:lang w:val="de-DE"/>
        </w:rPr>
        <w:t xml:space="preserve"> pers</w:t>
      </w:r>
      <w:r w:rsidR="00493639">
        <w:rPr>
          <w:lang w:val="de-DE"/>
        </w:rPr>
        <w:t>ö</w:t>
      </w:r>
      <w:r w:rsidRPr="00493639">
        <w:rPr>
          <w:lang w:val="de-DE"/>
        </w:rPr>
        <w:t>nl</w:t>
      </w:r>
      <w:r w:rsidR="00493639">
        <w:rPr>
          <w:lang w:val="de-DE"/>
        </w:rPr>
        <w:t>ich und ti</w:t>
      </w:r>
      <w:r w:rsidRPr="00493639">
        <w:rPr>
          <w:lang w:val="de-DE"/>
        </w:rPr>
        <w:t xml:space="preserve">ef </w:t>
      </w:r>
      <w:r w:rsidR="00C07629" w:rsidRPr="00493639">
        <w:rPr>
          <w:lang w:val="de-DE"/>
        </w:rPr>
        <w:t>(</w:t>
      </w:r>
      <w:r w:rsidRPr="00493639">
        <w:rPr>
          <w:lang w:val="de-DE"/>
        </w:rPr>
        <w:t>L</w:t>
      </w:r>
      <w:r w:rsidR="00493639">
        <w:rPr>
          <w:lang w:val="de-DE"/>
        </w:rPr>
        <w:t>k</w:t>
      </w:r>
      <w:r w:rsidRPr="00493639">
        <w:rPr>
          <w:lang w:val="de-DE"/>
        </w:rPr>
        <w:t xml:space="preserve"> 6,12-16). </w:t>
      </w:r>
      <w:r w:rsidR="0025698D" w:rsidRPr="0025698D">
        <w:rPr>
          <w:lang w:val="de-DE"/>
        </w:rPr>
        <w:t>Dabei i</w:t>
      </w:r>
      <w:r w:rsidRPr="0025698D">
        <w:rPr>
          <w:lang w:val="de-DE"/>
        </w:rPr>
        <w:t>st</w:t>
      </w:r>
      <w:r w:rsidR="0025698D" w:rsidRPr="0025698D">
        <w:rPr>
          <w:lang w:val="de-DE"/>
        </w:rPr>
        <w:t xml:space="preserve"> </w:t>
      </w:r>
      <w:r w:rsidRPr="0025698D">
        <w:rPr>
          <w:lang w:val="de-DE"/>
        </w:rPr>
        <w:t>e</w:t>
      </w:r>
      <w:r w:rsidR="0025698D" w:rsidRPr="0025698D">
        <w:rPr>
          <w:lang w:val="de-DE"/>
        </w:rPr>
        <w:t>r</w:t>
      </w:r>
      <w:r w:rsidRPr="0025698D">
        <w:rPr>
          <w:lang w:val="de-DE"/>
        </w:rPr>
        <w:t xml:space="preserve"> </w:t>
      </w:r>
      <w:r w:rsidR="0025698D" w:rsidRPr="0025698D">
        <w:rPr>
          <w:lang w:val="de-DE"/>
        </w:rPr>
        <w:t>u</w:t>
      </w:r>
      <w:r w:rsidRPr="0025698D">
        <w:rPr>
          <w:lang w:val="de-DE"/>
        </w:rPr>
        <w:t>n</w:t>
      </w:r>
      <w:r w:rsidR="0025698D" w:rsidRPr="0025698D">
        <w:rPr>
          <w:lang w:val="de-DE"/>
        </w:rPr>
        <w:t>t</w:t>
      </w:r>
      <w:r w:rsidRPr="0025698D">
        <w:rPr>
          <w:lang w:val="de-DE"/>
        </w:rPr>
        <w:t>er</w:t>
      </w:r>
      <w:r w:rsidR="0025698D" w:rsidRPr="0025698D">
        <w:rPr>
          <w:lang w:val="de-DE"/>
        </w:rPr>
        <w:t>wegs u</w:t>
      </w:r>
      <w:r w:rsidRPr="0025698D">
        <w:rPr>
          <w:lang w:val="de-DE"/>
        </w:rPr>
        <w:t>n</w:t>
      </w:r>
      <w:r w:rsidR="0025698D" w:rsidRPr="0025698D">
        <w:rPr>
          <w:lang w:val="de-DE"/>
        </w:rPr>
        <w:t xml:space="preserve">d </w:t>
      </w:r>
      <w:r w:rsidRPr="0025698D">
        <w:rPr>
          <w:lang w:val="de-DE"/>
        </w:rPr>
        <w:t>o</w:t>
      </w:r>
      <w:r w:rsidR="0025698D">
        <w:rPr>
          <w:lang w:val="de-DE"/>
        </w:rPr>
        <w:t>ffen für Frauen un</w:t>
      </w:r>
      <w:r w:rsidRPr="0025698D">
        <w:rPr>
          <w:lang w:val="de-DE"/>
        </w:rPr>
        <w:t>d</w:t>
      </w:r>
      <w:r w:rsidR="0025698D">
        <w:rPr>
          <w:lang w:val="de-DE"/>
        </w:rPr>
        <w:t xml:space="preserve"> Mä</w:t>
      </w:r>
      <w:r w:rsidRPr="0025698D">
        <w:rPr>
          <w:lang w:val="de-DE"/>
        </w:rPr>
        <w:t>nne</w:t>
      </w:r>
      <w:r w:rsidR="0025698D">
        <w:rPr>
          <w:lang w:val="de-DE"/>
        </w:rPr>
        <w:t>r</w:t>
      </w:r>
      <w:r w:rsidRPr="0025698D">
        <w:rPr>
          <w:lang w:val="de-DE"/>
        </w:rPr>
        <w:t xml:space="preserve">. </w:t>
      </w:r>
      <w:r w:rsidR="0025698D" w:rsidRPr="0025698D">
        <w:rPr>
          <w:lang w:val="de-DE"/>
        </w:rPr>
        <w:t>Im Gespräch un</w:t>
      </w:r>
      <w:r w:rsidRPr="0025698D">
        <w:rPr>
          <w:lang w:val="de-DE"/>
        </w:rPr>
        <w:t xml:space="preserve">d </w:t>
      </w:r>
      <w:r w:rsidR="0025698D" w:rsidRPr="0025698D">
        <w:rPr>
          <w:lang w:val="de-DE"/>
        </w:rPr>
        <w:t>l</w:t>
      </w:r>
      <w:r w:rsidRPr="0025698D">
        <w:rPr>
          <w:lang w:val="de-DE"/>
        </w:rPr>
        <w:t>e</w:t>
      </w:r>
      <w:r w:rsidR="0025698D" w:rsidRPr="0025698D">
        <w:rPr>
          <w:lang w:val="de-DE"/>
        </w:rPr>
        <w:t>ben</w:t>
      </w:r>
      <w:r w:rsidRPr="0025698D">
        <w:rPr>
          <w:lang w:val="de-DE"/>
        </w:rPr>
        <w:t>s</w:t>
      </w:r>
      <w:r w:rsidR="0025698D" w:rsidRPr="0025698D">
        <w:rPr>
          <w:lang w:val="de-DE"/>
        </w:rPr>
        <w:t>nah h</w:t>
      </w:r>
      <w:r w:rsidRPr="0025698D">
        <w:rPr>
          <w:lang w:val="de-DE"/>
        </w:rPr>
        <w:t>i</w:t>
      </w:r>
      <w:r w:rsidR="0025698D" w:rsidRPr="0025698D">
        <w:rPr>
          <w:lang w:val="de-DE"/>
        </w:rPr>
        <w:t xml:space="preserve">lft </w:t>
      </w:r>
      <w:r w:rsidRPr="0025698D">
        <w:rPr>
          <w:lang w:val="de-DE"/>
        </w:rPr>
        <w:t>e</w:t>
      </w:r>
      <w:r w:rsidR="0025698D" w:rsidRPr="0025698D">
        <w:rPr>
          <w:lang w:val="de-DE"/>
        </w:rPr>
        <w:t>r</w:t>
      </w:r>
      <w:r w:rsidRPr="0025698D">
        <w:rPr>
          <w:lang w:val="de-DE"/>
        </w:rPr>
        <w:t xml:space="preserve"> </w:t>
      </w:r>
      <w:r w:rsidR="0025698D" w:rsidRPr="0025698D">
        <w:rPr>
          <w:lang w:val="de-DE"/>
        </w:rPr>
        <w:t>d</w:t>
      </w:r>
      <w:r w:rsidRPr="0025698D">
        <w:rPr>
          <w:lang w:val="de-DE"/>
        </w:rPr>
        <w:t>ene</w:t>
      </w:r>
      <w:r w:rsidR="0025698D" w:rsidRPr="0025698D">
        <w:rPr>
          <w:lang w:val="de-DE"/>
        </w:rPr>
        <w:t>n, die</w:t>
      </w:r>
      <w:r w:rsidRPr="0025698D">
        <w:rPr>
          <w:lang w:val="de-DE"/>
        </w:rPr>
        <w:t xml:space="preserve"> e</w:t>
      </w:r>
      <w:r w:rsidR="0025698D" w:rsidRPr="0025698D">
        <w:rPr>
          <w:lang w:val="de-DE"/>
        </w:rPr>
        <w:t xml:space="preserve">r auf dem Weg trifft, ihre </w:t>
      </w:r>
      <w:r w:rsidR="0025698D">
        <w:rPr>
          <w:lang w:val="de-DE"/>
        </w:rPr>
        <w:t>Fähigkeiten u</w:t>
      </w:r>
      <w:r w:rsidRPr="0025698D">
        <w:rPr>
          <w:lang w:val="de-DE"/>
        </w:rPr>
        <w:t>n</w:t>
      </w:r>
      <w:r w:rsidR="0025698D">
        <w:rPr>
          <w:lang w:val="de-DE"/>
        </w:rPr>
        <w:t xml:space="preserve">d Grenzen zu </w:t>
      </w:r>
      <w:r w:rsidRPr="0025698D">
        <w:rPr>
          <w:lang w:val="de-DE"/>
        </w:rPr>
        <w:t>integr</w:t>
      </w:r>
      <w:r w:rsidR="0025698D">
        <w:rPr>
          <w:lang w:val="de-DE"/>
        </w:rPr>
        <w:t>ie</w:t>
      </w:r>
      <w:r w:rsidRPr="0025698D">
        <w:rPr>
          <w:lang w:val="de-DE"/>
        </w:rPr>
        <w:t>re</w:t>
      </w:r>
      <w:r w:rsidR="0025698D">
        <w:rPr>
          <w:lang w:val="de-DE"/>
        </w:rPr>
        <w:t>n</w:t>
      </w:r>
      <w:r w:rsidRPr="0025698D">
        <w:rPr>
          <w:lang w:val="de-DE"/>
        </w:rPr>
        <w:t xml:space="preserve">, </w:t>
      </w:r>
      <w:r w:rsidR="0025698D">
        <w:rPr>
          <w:lang w:val="de-DE"/>
        </w:rPr>
        <w:t>i</w:t>
      </w:r>
      <w:r w:rsidRPr="0025698D">
        <w:rPr>
          <w:lang w:val="de-DE"/>
        </w:rPr>
        <w:t>nd</w:t>
      </w:r>
      <w:r w:rsidR="0025698D">
        <w:rPr>
          <w:lang w:val="de-DE"/>
        </w:rPr>
        <w:t>em er im</w:t>
      </w:r>
      <w:r w:rsidRPr="0025698D">
        <w:rPr>
          <w:lang w:val="de-DE"/>
        </w:rPr>
        <w:t>m</w:t>
      </w:r>
      <w:r w:rsidR="0025698D">
        <w:rPr>
          <w:lang w:val="de-DE"/>
        </w:rPr>
        <w:t>e</w:t>
      </w:r>
      <w:r w:rsidRPr="0025698D">
        <w:rPr>
          <w:lang w:val="de-DE"/>
        </w:rPr>
        <w:t>r</w:t>
      </w:r>
      <w:r w:rsidR="0025698D">
        <w:rPr>
          <w:lang w:val="de-DE"/>
        </w:rPr>
        <w:t xml:space="preserve"> H</w:t>
      </w:r>
      <w:r w:rsidRPr="0025698D">
        <w:rPr>
          <w:lang w:val="de-DE"/>
        </w:rPr>
        <w:t>orizont</w:t>
      </w:r>
      <w:r w:rsidR="0025698D">
        <w:rPr>
          <w:lang w:val="de-DE"/>
        </w:rPr>
        <w:t xml:space="preserve">e </w:t>
      </w:r>
      <w:r w:rsidRPr="0025698D">
        <w:rPr>
          <w:lang w:val="de-DE"/>
        </w:rPr>
        <w:t>d</w:t>
      </w:r>
      <w:r w:rsidR="0025698D">
        <w:rPr>
          <w:lang w:val="de-DE"/>
        </w:rPr>
        <w:t>es Wachstums eröffnet</w:t>
      </w:r>
      <w:r w:rsidRPr="0025698D">
        <w:rPr>
          <w:lang w:val="de-DE"/>
        </w:rPr>
        <w:t>.</w:t>
      </w:r>
    </w:p>
    <w:p w:rsidR="002D2A61" w:rsidRPr="00F40180" w:rsidRDefault="002D2A61" w:rsidP="002A22BD">
      <w:pPr>
        <w:pStyle w:val="testo"/>
        <w:rPr>
          <w:lang w:val="de-DE"/>
        </w:rPr>
      </w:pPr>
      <w:r w:rsidRPr="00F40180">
        <w:rPr>
          <w:lang w:val="de-DE"/>
        </w:rPr>
        <w:t xml:space="preserve">10. </w:t>
      </w:r>
      <w:r w:rsidR="0025698D" w:rsidRPr="00F40180">
        <w:rPr>
          <w:lang w:val="de-DE"/>
        </w:rPr>
        <w:t>I</w:t>
      </w:r>
      <w:r w:rsidRPr="00F40180">
        <w:rPr>
          <w:lang w:val="de-DE"/>
        </w:rPr>
        <w:t>n</w:t>
      </w:r>
      <w:r w:rsidR="0025698D" w:rsidRPr="00F40180">
        <w:rPr>
          <w:lang w:val="de-DE"/>
        </w:rPr>
        <w:t xml:space="preserve"> </w:t>
      </w:r>
      <w:r w:rsidRPr="00F40180">
        <w:rPr>
          <w:lang w:val="de-DE"/>
        </w:rPr>
        <w:t>se</w:t>
      </w:r>
      <w:r w:rsidR="0025698D" w:rsidRPr="00F40180">
        <w:rPr>
          <w:lang w:val="de-DE"/>
        </w:rPr>
        <w:t xml:space="preserve">iner Unterweisung </w:t>
      </w:r>
      <w:r w:rsidRPr="00F40180">
        <w:rPr>
          <w:lang w:val="de-DE"/>
        </w:rPr>
        <w:t>g</w:t>
      </w:r>
      <w:r w:rsidR="0025698D" w:rsidRPr="00F40180">
        <w:rPr>
          <w:lang w:val="de-DE"/>
        </w:rPr>
        <w:t>eht J</w:t>
      </w:r>
      <w:r w:rsidRPr="00F40180">
        <w:rPr>
          <w:lang w:val="de-DE"/>
        </w:rPr>
        <w:t>es</w:t>
      </w:r>
      <w:r w:rsidR="0025698D" w:rsidRPr="00F40180">
        <w:rPr>
          <w:lang w:val="de-DE"/>
        </w:rPr>
        <w:t>us in k</w:t>
      </w:r>
      <w:r w:rsidRPr="00F40180">
        <w:rPr>
          <w:lang w:val="de-DE"/>
        </w:rPr>
        <w:t>on</w:t>
      </w:r>
      <w:r w:rsidR="0025698D" w:rsidRPr="00F40180">
        <w:rPr>
          <w:lang w:val="de-DE"/>
        </w:rPr>
        <w:t>z</w:t>
      </w:r>
      <w:r w:rsidRPr="00F40180">
        <w:rPr>
          <w:lang w:val="de-DE"/>
        </w:rPr>
        <w:t>entri</w:t>
      </w:r>
      <w:r w:rsidR="0025698D" w:rsidRPr="00F40180">
        <w:rPr>
          <w:lang w:val="de-DE"/>
        </w:rPr>
        <w:t>s</w:t>
      </w:r>
      <w:r w:rsidRPr="00F40180">
        <w:rPr>
          <w:lang w:val="de-DE"/>
        </w:rPr>
        <w:t>c</w:t>
      </w:r>
      <w:r w:rsidR="0025698D" w:rsidRPr="00F40180">
        <w:rPr>
          <w:lang w:val="de-DE"/>
        </w:rPr>
        <w:t>hen Kre</w:t>
      </w:r>
      <w:r w:rsidRPr="00F40180">
        <w:rPr>
          <w:lang w:val="de-DE"/>
        </w:rPr>
        <w:t>i</w:t>
      </w:r>
      <w:r w:rsidR="0025698D" w:rsidRPr="00F40180">
        <w:rPr>
          <w:lang w:val="de-DE"/>
        </w:rPr>
        <w:t>sen vor</w:t>
      </w:r>
      <w:r w:rsidRPr="00F40180">
        <w:rPr>
          <w:lang w:val="de-DE"/>
        </w:rPr>
        <w:t xml:space="preserve">: </w:t>
      </w:r>
      <w:r w:rsidR="0025698D" w:rsidRPr="00F40180">
        <w:rPr>
          <w:lang w:val="de-DE"/>
        </w:rPr>
        <w:t>d</w:t>
      </w:r>
      <w:r w:rsidRPr="00F40180">
        <w:rPr>
          <w:lang w:val="de-DE"/>
        </w:rPr>
        <w:t>i</w:t>
      </w:r>
      <w:r w:rsidR="0025698D" w:rsidRPr="00F40180">
        <w:rPr>
          <w:lang w:val="de-DE"/>
        </w:rPr>
        <w:t>e</w:t>
      </w:r>
      <w:r w:rsidRPr="00F40180">
        <w:rPr>
          <w:lang w:val="de-DE"/>
        </w:rPr>
        <w:t xml:space="preserve"> </w:t>
      </w:r>
      <w:r w:rsidR="0025698D" w:rsidRPr="00F40180">
        <w:rPr>
          <w:lang w:val="de-DE"/>
        </w:rPr>
        <w:t>Zwölf</w:t>
      </w:r>
      <w:r w:rsidRPr="00F40180">
        <w:rPr>
          <w:lang w:val="de-DE"/>
        </w:rPr>
        <w:t xml:space="preserve"> </w:t>
      </w:r>
      <w:r w:rsidR="00C07629" w:rsidRPr="00F40180">
        <w:rPr>
          <w:lang w:val="de-DE"/>
        </w:rPr>
        <w:t>(</w:t>
      </w:r>
      <w:r w:rsidRPr="00F40180">
        <w:rPr>
          <w:lang w:val="de-DE"/>
        </w:rPr>
        <w:t xml:space="preserve">Mt 10,1-20), </w:t>
      </w:r>
      <w:r w:rsidR="0025698D" w:rsidRPr="00F40180">
        <w:rPr>
          <w:lang w:val="de-DE"/>
        </w:rPr>
        <w:t>d</w:t>
      </w:r>
      <w:r w:rsidRPr="00F40180">
        <w:rPr>
          <w:lang w:val="de-DE"/>
        </w:rPr>
        <w:t>i</w:t>
      </w:r>
      <w:r w:rsidR="0025698D" w:rsidRPr="00F40180">
        <w:rPr>
          <w:lang w:val="de-DE"/>
        </w:rPr>
        <w:t>e</w:t>
      </w:r>
      <w:r w:rsidRPr="00F40180">
        <w:rPr>
          <w:lang w:val="de-DE"/>
        </w:rPr>
        <w:t xml:space="preserve"> </w:t>
      </w:r>
      <w:r w:rsidR="00F40180" w:rsidRPr="00F40180">
        <w:rPr>
          <w:lang w:val="de-DE"/>
        </w:rPr>
        <w:t>Zweiundsiebzig</w:t>
      </w:r>
      <w:r w:rsidRPr="00F40180">
        <w:rPr>
          <w:lang w:val="de-DE"/>
        </w:rPr>
        <w:t xml:space="preserve"> </w:t>
      </w:r>
      <w:r w:rsidR="00C07629" w:rsidRPr="00F40180">
        <w:rPr>
          <w:lang w:val="de-DE"/>
        </w:rPr>
        <w:t>(</w:t>
      </w:r>
      <w:r w:rsidRPr="00F40180">
        <w:rPr>
          <w:lang w:val="de-DE"/>
        </w:rPr>
        <w:t>L</w:t>
      </w:r>
      <w:r w:rsidR="00F40180" w:rsidRPr="00F40180">
        <w:rPr>
          <w:lang w:val="de-DE"/>
        </w:rPr>
        <w:t>k</w:t>
      </w:r>
      <w:r w:rsidRPr="00F40180">
        <w:rPr>
          <w:lang w:val="de-DE"/>
        </w:rPr>
        <w:t xml:space="preserve"> 10,1-1</w:t>
      </w:r>
      <w:r w:rsidR="000F6BE8" w:rsidRPr="00F40180">
        <w:rPr>
          <w:lang w:val="de-DE"/>
        </w:rPr>
        <w:t>2</w:t>
      </w:r>
      <w:r w:rsidRPr="00F40180">
        <w:rPr>
          <w:lang w:val="de-DE"/>
        </w:rPr>
        <w:t xml:space="preserve">), </w:t>
      </w:r>
      <w:r w:rsidR="00F40180" w:rsidRPr="00F40180">
        <w:rPr>
          <w:lang w:val="de-DE"/>
        </w:rPr>
        <w:t>di</w:t>
      </w:r>
      <w:r w:rsidRPr="00F40180">
        <w:rPr>
          <w:lang w:val="de-DE"/>
        </w:rPr>
        <w:t xml:space="preserve">e </w:t>
      </w:r>
      <w:r w:rsidR="00F40180" w:rsidRPr="00F40180">
        <w:rPr>
          <w:lang w:val="de-DE"/>
        </w:rPr>
        <w:t>Meng</w:t>
      </w:r>
      <w:r w:rsidRPr="00F40180">
        <w:rPr>
          <w:lang w:val="de-DE"/>
        </w:rPr>
        <w:t xml:space="preserve">e </w:t>
      </w:r>
      <w:r w:rsidR="00C07629" w:rsidRPr="00F40180">
        <w:rPr>
          <w:lang w:val="de-DE"/>
        </w:rPr>
        <w:t>(</w:t>
      </w:r>
      <w:r w:rsidRPr="00F40180">
        <w:rPr>
          <w:lang w:val="de-DE"/>
        </w:rPr>
        <w:t>L</w:t>
      </w:r>
      <w:r w:rsidR="00F40180" w:rsidRPr="00F40180">
        <w:rPr>
          <w:lang w:val="de-DE"/>
        </w:rPr>
        <w:t>k</w:t>
      </w:r>
      <w:r w:rsidRPr="00F40180">
        <w:rPr>
          <w:lang w:val="de-DE"/>
        </w:rPr>
        <w:t xml:space="preserve"> 5,3), </w:t>
      </w:r>
      <w:r w:rsidR="00F40180" w:rsidRPr="00F40180">
        <w:rPr>
          <w:lang w:val="de-DE"/>
        </w:rPr>
        <w:t>usw</w:t>
      </w:r>
      <w:r w:rsidRPr="00F40180">
        <w:rPr>
          <w:lang w:val="de-DE"/>
        </w:rPr>
        <w:t xml:space="preserve">. </w:t>
      </w:r>
      <w:r w:rsidR="00F40180" w:rsidRPr="00F40180">
        <w:rPr>
          <w:lang w:val="de-DE"/>
        </w:rPr>
        <w:t>Dank der</w:t>
      </w:r>
      <w:r w:rsidR="00F40180">
        <w:rPr>
          <w:lang w:val="de-DE"/>
        </w:rPr>
        <w:t xml:space="preserve"> Schöpferkraft</w:t>
      </w:r>
      <w:r w:rsidR="00F40180" w:rsidRPr="00F40180">
        <w:rPr>
          <w:lang w:val="de-DE"/>
        </w:rPr>
        <w:t xml:space="preserve"> </w:t>
      </w:r>
      <w:r w:rsidRPr="00F40180">
        <w:rPr>
          <w:lang w:val="de-DE"/>
        </w:rPr>
        <w:t>de</w:t>
      </w:r>
      <w:r w:rsidR="00F40180" w:rsidRPr="00F40180">
        <w:rPr>
          <w:lang w:val="de-DE"/>
        </w:rPr>
        <w:t>s Geis</w:t>
      </w:r>
      <w:r w:rsidRPr="00F40180">
        <w:rPr>
          <w:lang w:val="de-DE"/>
        </w:rPr>
        <w:t>t</w:t>
      </w:r>
      <w:r w:rsidR="00F40180" w:rsidRPr="00F40180">
        <w:rPr>
          <w:lang w:val="de-DE"/>
        </w:rPr>
        <w:t>es</w:t>
      </w:r>
      <w:r w:rsidRPr="00F40180">
        <w:rPr>
          <w:lang w:val="de-DE"/>
        </w:rPr>
        <w:t xml:space="preserve"> </w:t>
      </w:r>
      <w:r w:rsidR="00F40180" w:rsidRPr="00F40180">
        <w:rPr>
          <w:lang w:val="de-DE"/>
        </w:rPr>
        <w:t>b</w:t>
      </w:r>
      <w:r w:rsidRPr="00F40180">
        <w:rPr>
          <w:lang w:val="de-DE"/>
        </w:rPr>
        <w:t>e</w:t>
      </w:r>
      <w:r w:rsidR="00F40180" w:rsidRPr="00F40180">
        <w:rPr>
          <w:lang w:val="de-DE"/>
        </w:rPr>
        <w:t xml:space="preserve">ten die </w:t>
      </w:r>
      <w:r w:rsidRPr="00F40180">
        <w:rPr>
          <w:lang w:val="de-DE"/>
        </w:rPr>
        <w:t>c</w:t>
      </w:r>
      <w:r w:rsidR="00F40180">
        <w:rPr>
          <w:lang w:val="de-DE"/>
        </w:rPr>
        <w:t>h</w:t>
      </w:r>
      <w:r w:rsidRPr="00F40180">
        <w:rPr>
          <w:lang w:val="de-DE"/>
        </w:rPr>
        <w:t>rist</w:t>
      </w:r>
      <w:r w:rsidR="00F40180">
        <w:rPr>
          <w:lang w:val="de-DE"/>
        </w:rPr>
        <w:t>l</w:t>
      </w:r>
      <w:r w:rsidRPr="00F40180">
        <w:rPr>
          <w:lang w:val="de-DE"/>
        </w:rPr>
        <w:t>i</w:t>
      </w:r>
      <w:r w:rsidR="00F40180">
        <w:rPr>
          <w:lang w:val="de-DE"/>
        </w:rPr>
        <w:t>che</w:t>
      </w:r>
      <w:r w:rsidRPr="00F40180">
        <w:rPr>
          <w:lang w:val="de-DE"/>
        </w:rPr>
        <w:t>n</w:t>
      </w:r>
      <w:r w:rsidR="00F40180">
        <w:rPr>
          <w:lang w:val="de-DE"/>
        </w:rPr>
        <w:t xml:space="preserve"> G</w:t>
      </w:r>
      <w:r w:rsidRPr="00F40180">
        <w:rPr>
          <w:lang w:val="de-DE"/>
        </w:rPr>
        <w:t>e</w:t>
      </w:r>
      <w:r w:rsidR="00F40180">
        <w:rPr>
          <w:lang w:val="de-DE"/>
        </w:rPr>
        <w:t>meinden</w:t>
      </w:r>
      <w:r w:rsidRPr="00F40180">
        <w:rPr>
          <w:lang w:val="de-DE"/>
        </w:rPr>
        <w:t xml:space="preserve">, </w:t>
      </w:r>
      <w:r w:rsidR="00F40180">
        <w:rPr>
          <w:lang w:val="de-DE"/>
        </w:rPr>
        <w:t>überlegen</w:t>
      </w:r>
      <w:r w:rsidR="00074AC2">
        <w:rPr>
          <w:lang w:val="de-DE"/>
        </w:rPr>
        <w:t xml:space="preserve"> miteinander</w:t>
      </w:r>
      <w:r w:rsidRPr="00F40180">
        <w:rPr>
          <w:lang w:val="de-DE"/>
        </w:rPr>
        <w:t xml:space="preserve">, </w:t>
      </w:r>
      <w:r w:rsidR="00F40180">
        <w:rPr>
          <w:lang w:val="de-DE"/>
        </w:rPr>
        <w:t>verkünden die Frohe Botschaft</w:t>
      </w:r>
      <w:r w:rsidRPr="00F40180">
        <w:rPr>
          <w:lang w:val="de-DE"/>
        </w:rPr>
        <w:t xml:space="preserve">, </w:t>
      </w:r>
      <w:r w:rsidR="00F40180">
        <w:rPr>
          <w:lang w:val="de-DE"/>
        </w:rPr>
        <w:t xml:space="preserve">kümmern </w:t>
      </w:r>
      <w:r w:rsidRPr="00F40180">
        <w:rPr>
          <w:lang w:val="de-DE"/>
        </w:rPr>
        <w:t>si</w:t>
      </w:r>
      <w:r w:rsidR="00F40180">
        <w:rPr>
          <w:lang w:val="de-DE"/>
        </w:rPr>
        <w:t>ch um Arme und Kranke</w:t>
      </w:r>
      <w:r w:rsidRPr="00F40180">
        <w:rPr>
          <w:lang w:val="de-DE"/>
        </w:rPr>
        <w:t xml:space="preserve"> </w:t>
      </w:r>
      <w:r w:rsidR="00F40180">
        <w:rPr>
          <w:lang w:val="de-DE"/>
        </w:rPr>
        <w:t>u</w:t>
      </w:r>
      <w:r w:rsidRPr="00F40180">
        <w:rPr>
          <w:lang w:val="de-DE"/>
        </w:rPr>
        <w:t>nd</w:t>
      </w:r>
      <w:r w:rsidR="00F40180">
        <w:rPr>
          <w:lang w:val="de-DE"/>
        </w:rPr>
        <w:t xml:space="preserve"> halte</w:t>
      </w:r>
      <w:r w:rsidRPr="00F40180">
        <w:rPr>
          <w:lang w:val="de-DE"/>
        </w:rPr>
        <w:t>n</w:t>
      </w:r>
      <w:r w:rsidR="00F40180">
        <w:rPr>
          <w:lang w:val="de-DE"/>
        </w:rPr>
        <w:t xml:space="preserve"> </w:t>
      </w:r>
      <w:r w:rsidRPr="00F40180">
        <w:rPr>
          <w:lang w:val="de-DE"/>
        </w:rPr>
        <w:t>d</w:t>
      </w:r>
      <w:r w:rsidR="00F40180">
        <w:rPr>
          <w:lang w:val="de-DE"/>
        </w:rPr>
        <w:t>i</w:t>
      </w:r>
      <w:r w:rsidRPr="00F40180">
        <w:rPr>
          <w:lang w:val="de-DE"/>
        </w:rPr>
        <w:t>e</w:t>
      </w:r>
      <w:r w:rsidR="00F40180">
        <w:rPr>
          <w:lang w:val="de-DE"/>
        </w:rPr>
        <w:t xml:space="preserve"> Gegenwart Jesu </w:t>
      </w:r>
      <w:r w:rsidRPr="00F40180">
        <w:rPr>
          <w:lang w:val="de-DE"/>
        </w:rPr>
        <w:t>i</w:t>
      </w:r>
      <w:r w:rsidR="00F40180">
        <w:rPr>
          <w:lang w:val="de-DE"/>
        </w:rPr>
        <w:t>n der Geschichte und Gesellschaft lebendig</w:t>
      </w:r>
      <w:r w:rsidRPr="00F40180">
        <w:rPr>
          <w:lang w:val="de-DE"/>
        </w:rPr>
        <w:t>.</w:t>
      </w:r>
    </w:p>
    <w:p w:rsidR="002D2A61" w:rsidRPr="00DC666D" w:rsidRDefault="006212BE" w:rsidP="00E67763">
      <w:pPr>
        <w:pStyle w:val="berschrift2"/>
        <w:rPr>
          <w:spacing w:val="0"/>
          <w:lang w:val="de-DE"/>
        </w:rPr>
      </w:pPr>
      <w:bookmarkStart w:id="112" w:name="_Toc50218741"/>
      <w:r w:rsidRPr="00DC666D">
        <w:rPr>
          <w:spacing w:val="0"/>
          <w:lang w:val="de-DE"/>
        </w:rPr>
        <w:t>I.</w:t>
      </w:r>
      <w:r w:rsidR="002D2A61" w:rsidRPr="00DC666D">
        <w:rPr>
          <w:spacing w:val="0"/>
          <w:lang w:val="de-DE"/>
        </w:rPr>
        <w:t xml:space="preserve">4. </w:t>
      </w:r>
      <w:r w:rsidR="00074AC2" w:rsidRPr="00DC666D">
        <w:rPr>
          <w:spacing w:val="0"/>
          <w:lang w:val="de-DE"/>
        </w:rPr>
        <w:t>Da</w:t>
      </w:r>
      <w:r w:rsidR="002D2A61" w:rsidRPr="00DC666D">
        <w:rPr>
          <w:spacing w:val="0"/>
          <w:lang w:val="de-DE"/>
        </w:rPr>
        <w:t>s</w:t>
      </w:r>
      <w:r w:rsidR="00074AC2" w:rsidRPr="00DC666D">
        <w:rPr>
          <w:spacing w:val="0"/>
          <w:lang w:val="de-DE"/>
        </w:rPr>
        <w:t xml:space="preserve"> S</w:t>
      </w:r>
      <w:r w:rsidR="002D2A61" w:rsidRPr="00DC666D">
        <w:rPr>
          <w:spacing w:val="0"/>
          <w:lang w:val="de-DE"/>
        </w:rPr>
        <w:t>tudi</w:t>
      </w:r>
      <w:r w:rsidR="00074AC2" w:rsidRPr="00DC666D">
        <w:rPr>
          <w:spacing w:val="0"/>
          <w:lang w:val="de-DE"/>
        </w:rPr>
        <w:t>um i</w:t>
      </w:r>
      <w:r w:rsidR="002D2A61" w:rsidRPr="00DC666D">
        <w:rPr>
          <w:spacing w:val="0"/>
          <w:lang w:val="de-DE"/>
        </w:rPr>
        <w:t>n</w:t>
      </w:r>
      <w:r w:rsidR="00074AC2" w:rsidRPr="00DC666D">
        <w:rPr>
          <w:spacing w:val="0"/>
          <w:lang w:val="de-DE"/>
        </w:rPr>
        <w:t xml:space="preserve"> d</w:t>
      </w:r>
      <w:r w:rsidR="002D2A61" w:rsidRPr="00DC666D">
        <w:rPr>
          <w:spacing w:val="0"/>
          <w:lang w:val="de-DE"/>
        </w:rPr>
        <w:t>e</w:t>
      </w:r>
      <w:r w:rsidR="00074AC2" w:rsidRPr="00DC666D">
        <w:rPr>
          <w:spacing w:val="0"/>
          <w:lang w:val="de-DE"/>
        </w:rPr>
        <w:t xml:space="preserve">r </w:t>
      </w:r>
      <w:r w:rsidR="00DC666D" w:rsidRPr="00DC666D">
        <w:rPr>
          <w:spacing w:val="0"/>
          <w:lang w:val="de-DE"/>
        </w:rPr>
        <w:t>fr</w:t>
      </w:r>
      <w:r w:rsidR="002D2A61" w:rsidRPr="00DC666D">
        <w:rPr>
          <w:spacing w:val="0"/>
          <w:lang w:val="de-DE"/>
        </w:rPr>
        <w:t>a</w:t>
      </w:r>
      <w:r w:rsidR="00DC666D" w:rsidRPr="00DC666D">
        <w:rPr>
          <w:spacing w:val="0"/>
          <w:lang w:val="de-DE"/>
        </w:rPr>
        <w:t>nziskanischen</w:t>
      </w:r>
      <w:r w:rsidR="002D2A61" w:rsidRPr="00DC666D">
        <w:rPr>
          <w:spacing w:val="0"/>
          <w:lang w:val="de-DE"/>
        </w:rPr>
        <w:t xml:space="preserve"> </w:t>
      </w:r>
      <w:r w:rsidR="00DC666D" w:rsidRPr="00DC666D">
        <w:rPr>
          <w:spacing w:val="0"/>
          <w:lang w:val="de-DE"/>
        </w:rPr>
        <w:t>T</w:t>
      </w:r>
      <w:r w:rsidR="002D2A61" w:rsidRPr="00DC666D">
        <w:rPr>
          <w:spacing w:val="0"/>
          <w:lang w:val="de-DE"/>
        </w:rPr>
        <w:t>radi</w:t>
      </w:r>
      <w:r w:rsidR="00DC666D" w:rsidRPr="00DC666D">
        <w:rPr>
          <w:spacing w:val="0"/>
          <w:lang w:val="de-DE"/>
        </w:rPr>
        <w:t>t</w:t>
      </w:r>
      <w:r w:rsidR="002D2A61" w:rsidRPr="00DC666D">
        <w:rPr>
          <w:spacing w:val="0"/>
          <w:lang w:val="de-DE"/>
        </w:rPr>
        <w:t>ion</w:t>
      </w:r>
      <w:bookmarkEnd w:id="112"/>
    </w:p>
    <w:p w:rsidR="002D2A61" w:rsidRPr="00B13B1B" w:rsidRDefault="002D2A61" w:rsidP="002A22BD">
      <w:pPr>
        <w:pStyle w:val="testo"/>
        <w:rPr>
          <w:lang w:val="de-DE"/>
        </w:rPr>
      </w:pPr>
      <w:r w:rsidRPr="00DC666D">
        <w:rPr>
          <w:lang w:val="de-DE"/>
        </w:rPr>
        <w:t xml:space="preserve">11. </w:t>
      </w:r>
      <w:r w:rsidR="00DC666D" w:rsidRPr="00DC666D">
        <w:rPr>
          <w:lang w:val="de-DE"/>
        </w:rPr>
        <w:t>I</w:t>
      </w:r>
      <w:r w:rsidRPr="00DC666D">
        <w:rPr>
          <w:lang w:val="de-DE"/>
        </w:rPr>
        <w:t>n</w:t>
      </w:r>
      <w:r w:rsidR="00DC666D" w:rsidRPr="00DC666D">
        <w:rPr>
          <w:lang w:val="de-DE"/>
        </w:rPr>
        <w:t xml:space="preserve"> seinem kurz</w:t>
      </w:r>
      <w:r w:rsidRPr="00DC666D">
        <w:rPr>
          <w:lang w:val="de-DE"/>
        </w:rPr>
        <w:t>e</w:t>
      </w:r>
      <w:r w:rsidR="00DC666D" w:rsidRPr="00DC666D">
        <w:rPr>
          <w:lang w:val="de-DE"/>
        </w:rPr>
        <w:t>n B</w:t>
      </w:r>
      <w:r w:rsidRPr="00DC666D">
        <w:rPr>
          <w:lang w:val="de-DE"/>
        </w:rPr>
        <w:t>r</w:t>
      </w:r>
      <w:r w:rsidR="00DC666D" w:rsidRPr="00DC666D">
        <w:rPr>
          <w:lang w:val="de-DE"/>
        </w:rPr>
        <w:t>i</w:t>
      </w:r>
      <w:r w:rsidRPr="00DC666D">
        <w:rPr>
          <w:lang w:val="de-DE"/>
        </w:rPr>
        <w:t>e</w:t>
      </w:r>
      <w:r w:rsidR="00DC666D" w:rsidRPr="00DC666D">
        <w:rPr>
          <w:lang w:val="de-DE"/>
        </w:rPr>
        <w:t xml:space="preserve">f </w:t>
      </w:r>
      <w:r w:rsidRPr="00DC666D">
        <w:rPr>
          <w:lang w:val="de-DE"/>
        </w:rPr>
        <w:t>an</w:t>
      </w:r>
      <w:r w:rsidR="00DC666D" w:rsidRPr="00DC666D">
        <w:rPr>
          <w:lang w:val="de-DE"/>
        </w:rPr>
        <w:t xml:space="preserve"> </w:t>
      </w:r>
      <w:r w:rsidRPr="00DC666D">
        <w:rPr>
          <w:lang w:val="de-DE"/>
        </w:rPr>
        <w:t>Antoni</w:t>
      </w:r>
      <w:r w:rsidR="00DC666D" w:rsidRPr="00DC666D">
        <w:rPr>
          <w:lang w:val="de-DE"/>
        </w:rPr>
        <w:t>us bietet der hl. Franziskus ei</w:t>
      </w:r>
      <w:r w:rsidRPr="00DC666D">
        <w:rPr>
          <w:lang w:val="de-DE"/>
        </w:rPr>
        <w:t>n</w:t>
      </w:r>
      <w:r w:rsidR="00DC666D" w:rsidRPr="00DC666D">
        <w:rPr>
          <w:lang w:val="de-DE"/>
        </w:rPr>
        <w:t>en kostb</w:t>
      </w:r>
      <w:r w:rsidRPr="00DC666D">
        <w:rPr>
          <w:lang w:val="de-DE"/>
        </w:rPr>
        <w:t>a</w:t>
      </w:r>
      <w:r w:rsidR="00DC666D" w:rsidRPr="00DC666D">
        <w:rPr>
          <w:lang w:val="de-DE"/>
        </w:rPr>
        <w:t>ren Rahmen,</w:t>
      </w:r>
      <w:r w:rsidRPr="00DC666D">
        <w:rPr>
          <w:lang w:val="de-DE"/>
        </w:rPr>
        <w:t xml:space="preserve"> </w:t>
      </w:r>
      <w:r w:rsidR="00DC666D" w:rsidRPr="00DC666D">
        <w:rPr>
          <w:lang w:val="de-DE"/>
        </w:rPr>
        <w:t>in den man das S</w:t>
      </w:r>
      <w:r w:rsidRPr="00DC666D">
        <w:rPr>
          <w:lang w:val="de-DE"/>
        </w:rPr>
        <w:t>tudi</w:t>
      </w:r>
      <w:r w:rsidR="00DC666D" w:rsidRPr="00DC666D">
        <w:rPr>
          <w:lang w:val="de-DE"/>
        </w:rPr>
        <w:t>um i</w:t>
      </w:r>
      <w:r w:rsidRPr="00DC666D">
        <w:rPr>
          <w:lang w:val="de-DE"/>
        </w:rPr>
        <w:t>n</w:t>
      </w:r>
      <w:r w:rsidR="00DC666D" w:rsidRPr="00DC666D">
        <w:rPr>
          <w:lang w:val="de-DE"/>
        </w:rPr>
        <w:t xml:space="preserve"> u</w:t>
      </w:r>
      <w:r w:rsidRPr="00DC666D">
        <w:rPr>
          <w:lang w:val="de-DE"/>
        </w:rPr>
        <w:t>ns</w:t>
      </w:r>
      <w:r w:rsidR="00DC666D" w:rsidRPr="00DC666D">
        <w:rPr>
          <w:lang w:val="de-DE"/>
        </w:rPr>
        <w:t>e</w:t>
      </w:r>
      <w:r w:rsidRPr="00DC666D">
        <w:rPr>
          <w:lang w:val="de-DE"/>
        </w:rPr>
        <w:t>r</w:t>
      </w:r>
      <w:r w:rsidR="00DC666D" w:rsidRPr="00DC666D">
        <w:rPr>
          <w:lang w:val="de-DE"/>
        </w:rPr>
        <w:t xml:space="preserve">er </w:t>
      </w:r>
      <w:r w:rsidRPr="00DC666D">
        <w:rPr>
          <w:lang w:val="de-DE"/>
        </w:rPr>
        <w:t>c</w:t>
      </w:r>
      <w:r w:rsidR="00DC666D" w:rsidRPr="00DC666D">
        <w:rPr>
          <w:lang w:val="de-DE"/>
        </w:rPr>
        <w:t>h</w:t>
      </w:r>
      <w:r w:rsidRPr="00DC666D">
        <w:rPr>
          <w:lang w:val="de-DE"/>
        </w:rPr>
        <w:t>arismati</w:t>
      </w:r>
      <w:r w:rsidR="00DC666D">
        <w:rPr>
          <w:lang w:val="de-DE"/>
        </w:rPr>
        <w:t>s</w:t>
      </w:r>
      <w:r w:rsidRPr="00DC666D">
        <w:rPr>
          <w:lang w:val="de-DE"/>
        </w:rPr>
        <w:t>c</w:t>
      </w:r>
      <w:r w:rsidR="00DC666D">
        <w:rPr>
          <w:lang w:val="de-DE"/>
        </w:rPr>
        <w:t>hen Perspektive stellen k</w:t>
      </w:r>
      <w:r w:rsidRPr="00DC666D">
        <w:rPr>
          <w:lang w:val="de-DE"/>
        </w:rPr>
        <w:t>a</w:t>
      </w:r>
      <w:r w:rsidR="00DC666D">
        <w:rPr>
          <w:lang w:val="de-DE"/>
        </w:rPr>
        <w:t>nn</w:t>
      </w:r>
      <w:r w:rsidRPr="00DC666D">
        <w:rPr>
          <w:lang w:val="de-DE"/>
        </w:rPr>
        <w:t xml:space="preserve">: </w:t>
      </w:r>
      <w:r w:rsidR="00DC666D">
        <w:rPr>
          <w:lang w:val="de-DE"/>
        </w:rPr>
        <w:t xml:space="preserve">der Geist </w:t>
      </w:r>
      <w:r w:rsidRPr="00DC666D">
        <w:rPr>
          <w:lang w:val="de-DE"/>
        </w:rPr>
        <w:t>d</w:t>
      </w:r>
      <w:r w:rsidR="00DC666D">
        <w:rPr>
          <w:lang w:val="de-DE"/>
        </w:rPr>
        <w:t>es</w:t>
      </w:r>
      <w:r w:rsidRPr="00DC666D">
        <w:rPr>
          <w:lang w:val="de-DE"/>
        </w:rPr>
        <w:t xml:space="preserve"> </w:t>
      </w:r>
      <w:r w:rsidR="00DC666D">
        <w:rPr>
          <w:lang w:val="de-DE"/>
        </w:rPr>
        <w:t>Gebetes un</w:t>
      </w:r>
      <w:r w:rsidRPr="00DC666D">
        <w:rPr>
          <w:lang w:val="de-DE"/>
        </w:rPr>
        <w:t>d</w:t>
      </w:r>
      <w:r w:rsidR="00DC666D">
        <w:rPr>
          <w:lang w:val="de-DE"/>
        </w:rPr>
        <w:t xml:space="preserve"> d</w:t>
      </w:r>
      <w:r w:rsidRPr="00DC666D">
        <w:rPr>
          <w:lang w:val="de-DE"/>
        </w:rPr>
        <w:t>e</w:t>
      </w:r>
      <w:r w:rsidR="00DC666D">
        <w:rPr>
          <w:lang w:val="de-DE"/>
        </w:rPr>
        <w:t>r Hingabe</w:t>
      </w:r>
      <w:r w:rsidRPr="00DC666D">
        <w:rPr>
          <w:lang w:val="de-DE"/>
        </w:rPr>
        <w:t xml:space="preserve"> </w:t>
      </w:r>
      <w:r w:rsidR="00C07629" w:rsidRPr="00DC666D">
        <w:rPr>
          <w:lang w:val="de-DE"/>
        </w:rPr>
        <w:t>(</w:t>
      </w:r>
      <w:r w:rsidRPr="00DC666D">
        <w:rPr>
          <w:lang w:val="de-DE"/>
        </w:rPr>
        <w:t>Ant</w:t>
      </w:r>
      <w:r w:rsidR="00DC666D">
        <w:rPr>
          <w:lang w:val="de-DE"/>
        </w:rPr>
        <w:t xml:space="preserve"> 2: FQ 108</w:t>
      </w:r>
      <w:r w:rsidRPr="00DC666D">
        <w:rPr>
          <w:lang w:val="de-DE"/>
        </w:rPr>
        <w:t xml:space="preserve">). </w:t>
      </w:r>
      <w:r w:rsidR="00DC666D" w:rsidRPr="00B13B1B">
        <w:rPr>
          <w:lang w:val="de-DE"/>
        </w:rPr>
        <w:t>Die</w:t>
      </w:r>
      <w:r w:rsidRPr="00B13B1B">
        <w:rPr>
          <w:lang w:val="de-DE"/>
        </w:rPr>
        <w:t xml:space="preserve"> </w:t>
      </w:r>
      <w:r w:rsidR="00DC666D" w:rsidRPr="00B13B1B">
        <w:rPr>
          <w:lang w:val="de-DE"/>
        </w:rPr>
        <w:t>F</w:t>
      </w:r>
      <w:r w:rsidRPr="00B13B1B">
        <w:rPr>
          <w:lang w:val="de-DE"/>
        </w:rPr>
        <w:t>r</w:t>
      </w:r>
      <w:r w:rsidR="00DC666D" w:rsidRPr="00B13B1B">
        <w:rPr>
          <w:lang w:val="de-DE"/>
        </w:rPr>
        <w:t>üch</w:t>
      </w:r>
      <w:r w:rsidRPr="00B13B1B">
        <w:rPr>
          <w:lang w:val="de-DE"/>
        </w:rPr>
        <w:t>t</w:t>
      </w:r>
      <w:r w:rsidR="00DC666D" w:rsidRPr="00B13B1B">
        <w:rPr>
          <w:lang w:val="de-DE"/>
        </w:rPr>
        <w:t xml:space="preserve">e </w:t>
      </w:r>
      <w:r w:rsidRPr="00B13B1B">
        <w:rPr>
          <w:lang w:val="de-DE"/>
        </w:rPr>
        <w:t>de</w:t>
      </w:r>
      <w:r w:rsidR="00DC666D" w:rsidRPr="00B13B1B">
        <w:rPr>
          <w:lang w:val="de-DE"/>
        </w:rPr>
        <w:t>s S</w:t>
      </w:r>
      <w:r w:rsidRPr="00B13B1B">
        <w:rPr>
          <w:lang w:val="de-DE"/>
        </w:rPr>
        <w:t>tudi</w:t>
      </w:r>
      <w:r w:rsidR="00DC666D" w:rsidRPr="00B13B1B">
        <w:rPr>
          <w:lang w:val="de-DE"/>
        </w:rPr>
        <w:t>ums wi</w:t>
      </w:r>
      <w:r w:rsidRPr="00B13B1B">
        <w:rPr>
          <w:lang w:val="de-DE"/>
        </w:rPr>
        <w:t xml:space="preserve">e </w:t>
      </w:r>
      <w:r w:rsidR="00DC666D" w:rsidRPr="00B13B1B">
        <w:rPr>
          <w:lang w:val="de-DE"/>
        </w:rPr>
        <w:t xml:space="preserve">auch jene </w:t>
      </w:r>
      <w:r w:rsidRPr="00B13B1B">
        <w:rPr>
          <w:lang w:val="de-DE"/>
        </w:rPr>
        <w:t>de</w:t>
      </w:r>
      <w:r w:rsidR="00DC666D" w:rsidRPr="00B13B1B">
        <w:rPr>
          <w:lang w:val="de-DE"/>
        </w:rPr>
        <w:t xml:space="preserve">s Gebets </w:t>
      </w:r>
      <w:r w:rsidR="00720DDF" w:rsidRPr="00B13B1B">
        <w:rPr>
          <w:lang w:val="de-DE"/>
        </w:rPr>
        <w:t>m</w:t>
      </w:r>
      <w:r w:rsidR="00DC666D" w:rsidRPr="00B13B1B">
        <w:rPr>
          <w:lang w:val="de-DE"/>
        </w:rPr>
        <w:t>ü</w:t>
      </w:r>
      <w:r w:rsidR="00720DDF" w:rsidRPr="00B13B1B">
        <w:rPr>
          <w:lang w:val="de-DE"/>
        </w:rPr>
        <w:t>ss</w:t>
      </w:r>
      <w:r w:rsidR="00DC666D" w:rsidRPr="00B13B1B">
        <w:rPr>
          <w:lang w:val="de-DE"/>
        </w:rPr>
        <w:t>en den Brüdern zur Ve</w:t>
      </w:r>
      <w:r w:rsidR="00B13B1B">
        <w:rPr>
          <w:lang w:val="de-DE"/>
        </w:rPr>
        <w:t>r</w:t>
      </w:r>
      <w:r w:rsidR="00DC666D" w:rsidRPr="00B13B1B">
        <w:rPr>
          <w:lang w:val="de-DE"/>
        </w:rPr>
        <w:t xml:space="preserve">fügung gestellt </w:t>
      </w:r>
      <w:r w:rsidR="00B13B1B" w:rsidRPr="00B13B1B">
        <w:rPr>
          <w:lang w:val="de-DE"/>
        </w:rPr>
        <w:t>we</w:t>
      </w:r>
      <w:r w:rsidR="00B13B1B">
        <w:rPr>
          <w:lang w:val="de-DE"/>
        </w:rPr>
        <w:t>rden un</w:t>
      </w:r>
      <w:r w:rsidRPr="00B13B1B">
        <w:rPr>
          <w:lang w:val="de-DE"/>
        </w:rPr>
        <w:t>d</w:t>
      </w:r>
      <w:r w:rsidR="00B13B1B">
        <w:rPr>
          <w:lang w:val="de-DE"/>
        </w:rPr>
        <w:t xml:space="preserve"> </w:t>
      </w:r>
      <w:r w:rsidRPr="00B13B1B">
        <w:rPr>
          <w:lang w:val="de-DE"/>
        </w:rPr>
        <w:t>so</w:t>
      </w:r>
      <w:r w:rsidR="00B13B1B">
        <w:rPr>
          <w:lang w:val="de-DE"/>
        </w:rPr>
        <w:t xml:space="preserve">llen </w:t>
      </w:r>
      <w:r w:rsidRPr="00B13B1B">
        <w:rPr>
          <w:lang w:val="de-DE"/>
        </w:rPr>
        <w:t>de</w:t>
      </w:r>
      <w:r w:rsidR="00B13B1B">
        <w:rPr>
          <w:lang w:val="de-DE"/>
        </w:rPr>
        <w:t>m Aufbau e</w:t>
      </w:r>
      <w:r w:rsidRPr="00B13B1B">
        <w:rPr>
          <w:lang w:val="de-DE"/>
        </w:rPr>
        <w:t>i</w:t>
      </w:r>
      <w:r w:rsidR="00B13B1B">
        <w:rPr>
          <w:lang w:val="de-DE"/>
        </w:rPr>
        <w:t>ner brüderlicheren und gerechteren Gesellschaft dienen</w:t>
      </w:r>
      <w:r w:rsidRPr="00B13B1B">
        <w:rPr>
          <w:lang w:val="de-DE"/>
        </w:rPr>
        <w:t>.</w:t>
      </w:r>
    </w:p>
    <w:p w:rsidR="002D2A61" w:rsidRPr="00937517" w:rsidRDefault="002D2A61" w:rsidP="002A22BD">
      <w:pPr>
        <w:pStyle w:val="testo"/>
        <w:rPr>
          <w:lang w:val="de-DE"/>
        </w:rPr>
      </w:pPr>
      <w:r w:rsidRPr="00B13B1B">
        <w:rPr>
          <w:lang w:val="de-DE"/>
        </w:rPr>
        <w:t>12.</w:t>
      </w:r>
      <w:r w:rsidRPr="00B13B1B">
        <w:rPr>
          <w:i/>
          <w:iCs/>
          <w:lang w:val="de-DE"/>
        </w:rPr>
        <w:t xml:space="preserve"> Pari</w:t>
      </w:r>
      <w:r w:rsidR="00B13B1B" w:rsidRPr="00B13B1B">
        <w:rPr>
          <w:i/>
          <w:iCs/>
          <w:lang w:val="de-DE"/>
        </w:rPr>
        <w:t>s</w:t>
      </w:r>
      <w:r w:rsidRPr="00B13B1B">
        <w:rPr>
          <w:i/>
          <w:iCs/>
          <w:lang w:val="de-DE"/>
        </w:rPr>
        <w:t xml:space="preserve"> ha</w:t>
      </w:r>
      <w:r w:rsidR="00B13B1B" w:rsidRPr="00B13B1B">
        <w:rPr>
          <w:i/>
          <w:iCs/>
          <w:lang w:val="de-DE"/>
        </w:rPr>
        <w:t>t</w:t>
      </w:r>
      <w:r w:rsidRPr="00B13B1B">
        <w:rPr>
          <w:i/>
          <w:iCs/>
          <w:lang w:val="de-DE"/>
        </w:rPr>
        <w:t xml:space="preserve"> Assisi</w:t>
      </w:r>
      <w:r w:rsidR="00B13B1B" w:rsidRPr="00B13B1B">
        <w:rPr>
          <w:i/>
          <w:iCs/>
          <w:lang w:val="de-DE"/>
        </w:rPr>
        <w:t xml:space="preserve"> zerstört</w:t>
      </w:r>
      <w:r w:rsidRPr="00B13B1B">
        <w:rPr>
          <w:lang w:val="de-DE"/>
        </w:rPr>
        <w:t xml:space="preserve">: </w:t>
      </w:r>
      <w:r w:rsidR="00B13B1B" w:rsidRPr="00B13B1B">
        <w:rPr>
          <w:lang w:val="de-DE"/>
        </w:rPr>
        <w:t>Mit dieser S</w:t>
      </w:r>
      <w:r w:rsidRPr="00B13B1B">
        <w:rPr>
          <w:lang w:val="de-DE"/>
        </w:rPr>
        <w:t>entenz</w:t>
      </w:r>
      <w:r w:rsidR="00B13B1B" w:rsidRPr="00B13B1B">
        <w:rPr>
          <w:lang w:val="de-DE"/>
        </w:rPr>
        <w:t xml:space="preserve"> </w:t>
      </w:r>
      <w:r w:rsidR="00B13B1B">
        <w:rPr>
          <w:lang w:val="de-DE"/>
        </w:rPr>
        <w:t>b</w:t>
      </w:r>
      <w:r w:rsidR="00B13B1B" w:rsidRPr="00B13B1B">
        <w:rPr>
          <w:lang w:val="de-DE"/>
        </w:rPr>
        <w:t>r</w:t>
      </w:r>
      <w:r w:rsidR="00B13B1B">
        <w:rPr>
          <w:lang w:val="de-DE"/>
        </w:rPr>
        <w:t>a</w:t>
      </w:r>
      <w:r w:rsidR="00B13B1B" w:rsidRPr="00B13B1B">
        <w:rPr>
          <w:lang w:val="de-DE"/>
        </w:rPr>
        <w:t>ch</w:t>
      </w:r>
      <w:r w:rsidR="00B13B1B">
        <w:rPr>
          <w:lang w:val="de-DE"/>
        </w:rPr>
        <w:t>te</w:t>
      </w:r>
      <w:r w:rsidR="00B13B1B" w:rsidRPr="00B13B1B">
        <w:rPr>
          <w:lang w:val="de-DE"/>
        </w:rPr>
        <w:t xml:space="preserve"> </w:t>
      </w:r>
      <w:r w:rsidRPr="00B13B1B">
        <w:rPr>
          <w:lang w:val="de-DE"/>
        </w:rPr>
        <w:t xml:space="preserve">Jacopone </w:t>
      </w:r>
      <w:r w:rsidR="00B13B1B" w:rsidRPr="00B13B1B">
        <w:rPr>
          <w:lang w:val="de-DE"/>
        </w:rPr>
        <w:t>von</w:t>
      </w:r>
      <w:r w:rsidRPr="00B13B1B">
        <w:rPr>
          <w:lang w:val="de-DE"/>
        </w:rPr>
        <w:t xml:space="preserve"> Todi </w:t>
      </w:r>
      <w:r w:rsidR="00B92CD9">
        <w:rPr>
          <w:lang w:val="de-DE"/>
        </w:rPr>
        <w:t xml:space="preserve">(† 1306) </w:t>
      </w:r>
      <w:r w:rsidR="00B13B1B" w:rsidRPr="00B13B1B">
        <w:rPr>
          <w:lang w:val="de-DE"/>
        </w:rPr>
        <w:t>auf den Punkt, wa</w:t>
      </w:r>
      <w:r w:rsidRPr="00B13B1B">
        <w:rPr>
          <w:lang w:val="de-DE"/>
        </w:rPr>
        <w:t>s</w:t>
      </w:r>
      <w:r w:rsidR="00B13B1B" w:rsidRPr="00B13B1B">
        <w:rPr>
          <w:lang w:val="de-DE"/>
        </w:rPr>
        <w:t xml:space="preserve"> viele bei mehreren Gelegenheiten </w:t>
      </w:r>
      <w:r w:rsidR="00B13B1B">
        <w:rPr>
          <w:lang w:val="de-DE"/>
        </w:rPr>
        <w:t>empfanden:</w:t>
      </w:r>
      <w:r w:rsidRPr="00B13B1B">
        <w:rPr>
          <w:lang w:val="de-DE"/>
        </w:rPr>
        <w:t xml:space="preserve"> </w:t>
      </w:r>
      <w:r w:rsidR="00B13B1B">
        <w:rPr>
          <w:lang w:val="de-DE"/>
        </w:rPr>
        <w:t>das S</w:t>
      </w:r>
      <w:r w:rsidRPr="00B13B1B">
        <w:rPr>
          <w:lang w:val="de-DE"/>
        </w:rPr>
        <w:t>tudi</w:t>
      </w:r>
      <w:r w:rsidR="00B13B1B">
        <w:rPr>
          <w:lang w:val="de-DE"/>
        </w:rPr>
        <w:t>um al</w:t>
      </w:r>
      <w:r w:rsidRPr="00B13B1B">
        <w:rPr>
          <w:lang w:val="de-DE"/>
        </w:rPr>
        <w:t>s</w:t>
      </w:r>
      <w:r w:rsidR="00B13B1B">
        <w:rPr>
          <w:lang w:val="de-DE"/>
        </w:rPr>
        <w:t xml:space="preserve"> Feind der Demut</w:t>
      </w:r>
      <w:r w:rsidR="000743A3">
        <w:rPr>
          <w:lang w:val="de-DE"/>
        </w:rPr>
        <w:t>.</w:t>
      </w:r>
      <w:r w:rsidRPr="00607B36">
        <w:rPr>
          <w:vertAlign w:val="superscript"/>
        </w:rPr>
        <w:footnoteReference w:id="65"/>
      </w:r>
      <w:r w:rsidRPr="00B13B1B">
        <w:rPr>
          <w:lang w:val="de-DE"/>
        </w:rPr>
        <w:t xml:space="preserve"> </w:t>
      </w:r>
      <w:r w:rsidR="00B13B1B" w:rsidRPr="00937517">
        <w:rPr>
          <w:lang w:val="de-DE"/>
        </w:rPr>
        <w:t xml:space="preserve">Zur gleichen Zeit finden </w:t>
      </w:r>
      <w:r w:rsidRPr="00937517">
        <w:rPr>
          <w:lang w:val="de-DE"/>
        </w:rPr>
        <w:t>si</w:t>
      </w:r>
      <w:r w:rsidR="00B13B1B" w:rsidRPr="00937517">
        <w:rPr>
          <w:lang w:val="de-DE"/>
        </w:rPr>
        <w:t xml:space="preserve">ch </w:t>
      </w:r>
      <w:r w:rsidR="00937517" w:rsidRPr="00937517">
        <w:rPr>
          <w:lang w:val="de-DE"/>
        </w:rPr>
        <w:t xml:space="preserve">aber auch Zeugnisse darüber, wie arm und einfach das </w:t>
      </w:r>
      <w:r w:rsidR="00937517">
        <w:rPr>
          <w:lang w:val="de-DE"/>
        </w:rPr>
        <w:t>Leben der ersten Brüder war, die n</w:t>
      </w:r>
      <w:r w:rsidRPr="00937517">
        <w:rPr>
          <w:lang w:val="de-DE"/>
        </w:rPr>
        <w:t>a</w:t>
      </w:r>
      <w:r w:rsidR="00937517">
        <w:rPr>
          <w:lang w:val="de-DE"/>
        </w:rPr>
        <w:t>ch</w:t>
      </w:r>
      <w:r w:rsidRPr="00937517">
        <w:rPr>
          <w:lang w:val="de-DE"/>
        </w:rPr>
        <w:t xml:space="preserve"> Pari</w:t>
      </w:r>
      <w:r w:rsidR="00937517">
        <w:rPr>
          <w:lang w:val="de-DE"/>
        </w:rPr>
        <w:t xml:space="preserve">s </w:t>
      </w:r>
      <w:r w:rsidRPr="00937517">
        <w:rPr>
          <w:lang w:val="de-DE"/>
        </w:rPr>
        <w:t>g</w:t>
      </w:r>
      <w:r w:rsidR="00937517">
        <w:rPr>
          <w:lang w:val="de-DE"/>
        </w:rPr>
        <w:t>ekommen s</w:t>
      </w:r>
      <w:r w:rsidRPr="00937517">
        <w:rPr>
          <w:lang w:val="de-DE"/>
        </w:rPr>
        <w:t>i</w:t>
      </w:r>
      <w:r w:rsidR="00937517">
        <w:rPr>
          <w:lang w:val="de-DE"/>
        </w:rPr>
        <w:t>nd</w:t>
      </w:r>
      <w:r w:rsidRPr="00937517">
        <w:rPr>
          <w:lang w:val="de-DE"/>
        </w:rPr>
        <w:t>. I</w:t>
      </w:r>
      <w:r w:rsidR="00937517" w:rsidRPr="00937517">
        <w:rPr>
          <w:lang w:val="de-DE"/>
        </w:rPr>
        <w:t>hr Lebens</w:t>
      </w:r>
      <w:r w:rsidRPr="00937517">
        <w:rPr>
          <w:lang w:val="de-DE"/>
        </w:rPr>
        <w:t>stil</w:t>
      </w:r>
      <w:r w:rsidR="00937517" w:rsidRPr="00937517">
        <w:rPr>
          <w:lang w:val="de-DE"/>
        </w:rPr>
        <w:t xml:space="preserve"> ri</w:t>
      </w:r>
      <w:r w:rsidRPr="00937517">
        <w:rPr>
          <w:lang w:val="de-DE"/>
        </w:rPr>
        <w:t>e</w:t>
      </w:r>
      <w:r w:rsidR="00937517" w:rsidRPr="00937517">
        <w:rPr>
          <w:lang w:val="de-DE"/>
        </w:rPr>
        <w:t>f</w:t>
      </w:r>
      <w:r w:rsidRPr="00937517">
        <w:rPr>
          <w:lang w:val="de-DE"/>
        </w:rPr>
        <w:t xml:space="preserve"> d</w:t>
      </w:r>
      <w:r w:rsidR="00937517" w:rsidRPr="00937517">
        <w:rPr>
          <w:lang w:val="de-DE"/>
        </w:rPr>
        <w:t>as I</w:t>
      </w:r>
      <w:r w:rsidRPr="00937517">
        <w:rPr>
          <w:lang w:val="de-DE"/>
        </w:rPr>
        <w:t>nteresse vers</w:t>
      </w:r>
      <w:r w:rsidR="00937517" w:rsidRPr="00937517">
        <w:rPr>
          <w:lang w:val="de-DE"/>
        </w:rPr>
        <w:t>ch</w:t>
      </w:r>
      <w:r w:rsidRPr="00937517">
        <w:rPr>
          <w:lang w:val="de-DE"/>
        </w:rPr>
        <w:t>i</w:t>
      </w:r>
      <w:r w:rsidR="00937517" w:rsidRPr="00937517">
        <w:rPr>
          <w:lang w:val="de-DE"/>
        </w:rPr>
        <w:t>edener</w:t>
      </w:r>
      <w:r w:rsidRPr="00937517">
        <w:rPr>
          <w:lang w:val="de-DE"/>
        </w:rPr>
        <w:t xml:space="preserve"> </w:t>
      </w:r>
      <w:r w:rsidR="00937517" w:rsidRPr="00937517">
        <w:rPr>
          <w:lang w:val="de-DE"/>
        </w:rPr>
        <w:t>M</w:t>
      </w:r>
      <w:r w:rsidR="00B92CD9">
        <w:rPr>
          <w:lang w:val="de-DE"/>
        </w:rPr>
        <w:t>ag</w:t>
      </w:r>
      <w:r w:rsidR="00937517" w:rsidRPr="00937517">
        <w:rPr>
          <w:lang w:val="de-DE"/>
        </w:rPr>
        <w:t>i</w:t>
      </w:r>
      <w:r w:rsidRPr="00937517">
        <w:rPr>
          <w:lang w:val="de-DE"/>
        </w:rPr>
        <w:t>st</w:t>
      </w:r>
      <w:r w:rsidR="00937517" w:rsidRPr="00937517">
        <w:rPr>
          <w:lang w:val="de-DE"/>
        </w:rPr>
        <w:t>e</w:t>
      </w:r>
      <w:r w:rsidRPr="00937517">
        <w:rPr>
          <w:lang w:val="de-DE"/>
        </w:rPr>
        <w:t>r de</w:t>
      </w:r>
      <w:r w:rsidR="00937517" w:rsidRPr="00937517">
        <w:rPr>
          <w:lang w:val="de-DE"/>
        </w:rPr>
        <w:t>r U</w:t>
      </w:r>
      <w:r w:rsidRPr="00937517">
        <w:rPr>
          <w:lang w:val="de-DE"/>
        </w:rPr>
        <w:t>niversit</w:t>
      </w:r>
      <w:r w:rsidR="00937517" w:rsidRPr="00937517">
        <w:rPr>
          <w:lang w:val="de-DE"/>
        </w:rPr>
        <w:t>ät hervor</w:t>
      </w:r>
      <w:r w:rsidRPr="00937517">
        <w:rPr>
          <w:lang w:val="de-DE"/>
        </w:rPr>
        <w:t xml:space="preserve">, </w:t>
      </w:r>
      <w:r w:rsidR="00937517" w:rsidRPr="00937517">
        <w:rPr>
          <w:lang w:val="de-DE"/>
        </w:rPr>
        <w:t>di</w:t>
      </w:r>
      <w:r w:rsidRPr="00937517">
        <w:rPr>
          <w:lang w:val="de-DE"/>
        </w:rPr>
        <w:t>e si</w:t>
      </w:r>
      <w:r w:rsidR="00937517" w:rsidRPr="00937517">
        <w:rPr>
          <w:lang w:val="de-DE"/>
        </w:rPr>
        <w:t>ch dem Orden</w:t>
      </w:r>
      <w:r w:rsidRPr="00937517">
        <w:rPr>
          <w:lang w:val="de-DE"/>
        </w:rPr>
        <w:t xml:space="preserve"> a</w:t>
      </w:r>
      <w:r w:rsidR="00937517" w:rsidRPr="00937517">
        <w:rPr>
          <w:lang w:val="de-DE"/>
        </w:rPr>
        <w:t>nschlossen</w:t>
      </w:r>
      <w:r w:rsidRPr="00937517">
        <w:rPr>
          <w:lang w:val="de-DE"/>
        </w:rPr>
        <w:t xml:space="preserve"> </w:t>
      </w:r>
      <w:r w:rsidR="00937517">
        <w:rPr>
          <w:lang w:val="de-DE"/>
        </w:rPr>
        <w:t>und ihr</w:t>
      </w:r>
      <w:r w:rsidRPr="00937517">
        <w:rPr>
          <w:lang w:val="de-DE"/>
        </w:rPr>
        <w:t xml:space="preserve">e </w:t>
      </w:r>
      <w:r w:rsidR="00937517">
        <w:rPr>
          <w:lang w:val="de-DE"/>
        </w:rPr>
        <w:t>Lehrstühle a</w:t>
      </w:r>
      <w:r w:rsidRPr="00937517">
        <w:rPr>
          <w:lang w:val="de-DE"/>
        </w:rPr>
        <w:t>n</w:t>
      </w:r>
      <w:r w:rsidR="00937517">
        <w:rPr>
          <w:lang w:val="de-DE"/>
        </w:rPr>
        <w:t xml:space="preserve"> di</w:t>
      </w:r>
      <w:r w:rsidRPr="00937517">
        <w:rPr>
          <w:lang w:val="de-DE"/>
        </w:rPr>
        <w:t>e</w:t>
      </w:r>
      <w:r w:rsidR="00937517">
        <w:rPr>
          <w:lang w:val="de-DE"/>
        </w:rPr>
        <w:t xml:space="preserve"> P</w:t>
      </w:r>
      <w:r w:rsidRPr="00937517">
        <w:rPr>
          <w:lang w:val="de-DE"/>
        </w:rPr>
        <w:t>eri</w:t>
      </w:r>
      <w:r w:rsidR="00937517">
        <w:rPr>
          <w:lang w:val="de-DE"/>
        </w:rPr>
        <w:t>ph</w:t>
      </w:r>
      <w:r w:rsidRPr="00937517">
        <w:rPr>
          <w:lang w:val="de-DE"/>
        </w:rPr>
        <w:t xml:space="preserve">erie </w:t>
      </w:r>
      <w:r w:rsidR="00937517">
        <w:rPr>
          <w:lang w:val="de-DE"/>
        </w:rPr>
        <w:t>verlegten, w</w:t>
      </w:r>
      <w:r w:rsidRPr="00937517">
        <w:rPr>
          <w:lang w:val="de-DE"/>
        </w:rPr>
        <w:t>o</w:t>
      </w:r>
      <w:r w:rsidR="00937517">
        <w:rPr>
          <w:lang w:val="de-DE"/>
        </w:rPr>
        <w:t xml:space="preserve"> u</w:t>
      </w:r>
      <w:r w:rsidRPr="00937517">
        <w:rPr>
          <w:lang w:val="de-DE"/>
        </w:rPr>
        <w:t>ns</w:t>
      </w:r>
      <w:r w:rsidR="00937517">
        <w:rPr>
          <w:lang w:val="de-DE"/>
        </w:rPr>
        <w:t>e</w:t>
      </w:r>
      <w:r w:rsidRPr="00937517">
        <w:rPr>
          <w:lang w:val="de-DE"/>
        </w:rPr>
        <w:t>r</w:t>
      </w:r>
      <w:r w:rsidR="00937517">
        <w:rPr>
          <w:lang w:val="de-DE"/>
        </w:rPr>
        <w:t>e K</w:t>
      </w:r>
      <w:r w:rsidRPr="00937517">
        <w:rPr>
          <w:lang w:val="de-DE"/>
        </w:rPr>
        <w:t>onvent</w:t>
      </w:r>
      <w:r w:rsidR="00937517">
        <w:rPr>
          <w:lang w:val="de-DE"/>
        </w:rPr>
        <w:t>e lagen</w:t>
      </w:r>
      <w:r w:rsidR="000743A3">
        <w:rPr>
          <w:lang w:val="de-DE"/>
        </w:rPr>
        <w:t>.</w:t>
      </w:r>
      <w:r w:rsidRPr="00607B36">
        <w:rPr>
          <w:vertAlign w:val="superscript"/>
        </w:rPr>
        <w:footnoteReference w:id="66"/>
      </w:r>
    </w:p>
    <w:p w:rsidR="002D2A61" w:rsidRPr="00183FDE" w:rsidRDefault="002D2A61" w:rsidP="002A22BD">
      <w:pPr>
        <w:pStyle w:val="testo"/>
        <w:rPr>
          <w:lang w:val="de-DE"/>
        </w:rPr>
      </w:pPr>
      <w:r w:rsidRPr="00A15255">
        <w:rPr>
          <w:lang w:val="de-DE"/>
        </w:rPr>
        <w:t xml:space="preserve">13. </w:t>
      </w:r>
      <w:r w:rsidR="008E379B" w:rsidRPr="00A15255">
        <w:rPr>
          <w:lang w:val="de-DE"/>
        </w:rPr>
        <w:t>D</w:t>
      </w:r>
      <w:r w:rsidRPr="00A15255">
        <w:rPr>
          <w:lang w:val="de-DE"/>
        </w:rPr>
        <w:t>e</w:t>
      </w:r>
      <w:r w:rsidR="008E379B" w:rsidRPr="00A15255">
        <w:rPr>
          <w:lang w:val="de-DE"/>
        </w:rPr>
        <w:t xml:space="preserve">r </w:t>
      </w:r>
      <w:r w:rsidRPr="00A15255">
        <w:rPr>
          <w:lang w:val="de-DE"/>
        </w:rPr>
        <w:t>a</w:t>
      </w:r>
      <w:r w:rsidR="008E379B" w:rsidRPr="00A15255">
        <w:rPr>
          <w:lang w:val="de-DE"/>
        </w:rPr>
        <w:t xml:space="preserve">m 11. </w:t>
      </w:r>
      <w:r w:rsidR="008E379B" w:rsidRPr="002D190C">
        <w:rPr>
          <w:lang w:val="de-DE"/>
        </w:rPr>
        <w:t>August 1246</w:t>
      </w:r>
      <w:r w:rsidRPr="002D190C">
        <w:rPr>
          <w:lang w:val="de-DE"/>
        </w:rPr>
        <w:t xml:space="preserve"> </w:t>
      </w:r>
      <w:r w:rsidR="008E379B" w:rsidRPr="002D190C">
        <w:rPr>
          <w:lang w:val="de-DE"/>
        </w:rPr>
        <w:t xml:space="preserve">von den drei Gefährten </w:t>
      </w:r>
      <w:r w:rsidR="00134A20">
        <w:rPr>
          <w:lang w:val="de-DE"/>
        </w:rPr>
        <w:t xml:space="preserve">Leo, Rufin und Angelus </w:t>
      </w:r>
      <w:r w:rsidR="008E379B" w:rsidRPr="002D190C">
        <w:rPr>
          <w:lang w:val="de-DE"/>
        </w:rPr>
        <w:t xml:space="preserve">unterzeichnete </w:t>
      </w:r>
      <w:r w:rsidR="008E379B" w:rsidRPr="002D190C">
        <w:rPr>
          <w:i/>
          <w:iCs/>
          <w:lang w:val="de-DE"/>
        </w:rPr>
        <w:t>Bri</w:t>
      </w:r>
      <w:r w:rsidRPr="002D190C">
        <w:rPr>
          <w:i/>
          <w:iCs/>
          <w:lang w:val="de-DE"/>
        </w:rPr>
        <w:t>e</w:t>
      </w:r>
      <w:r w:rsidR="008E379B" w:rsidRPr="002D190C">
        <w:rPr>
          <w:i/>
          <w:iCs/>
          <w:lang w:val="de-DE"/>
        </w:rPr>
        <w:t xml:space="preserve">f </w:t>
      </w:r>
      <w:r w:rsidRPr="002D190C">
        <w:rPr>
          <w:i/>
          <w:iCs/>
          <w:lang w:val="de-DE"/>
        </w:rPr>
        <w:t>a</w:t>
      </w:r>
      <w:r w:rsidR="008E379B" w:rsidRPr="002D190C">
        <w:rPr>
          <w:i/>
          <w:iCs/>
          <w:lang w:val="de-DE"/>
        </w:rPr>
        <w:t>us</w:t>
      </w:r>
      <w:r w:rsidRPr="002D190C">
        <w:rPr>
          <w:i/>
          <w:iCs/>
          <w:lang w:val="de-DE"/>
        </w:rPr>
        <w:t xml:space="preserve"> Greccio </w:t>
      </w:r>
      <w:r w:rsidR="00C07629" w:rsidRPr="002D190C">
        <w:rPr>
          <w:lang w:val="de-DE"/>
        </w:rPr>
        <w:t>(</w:t>
      </w:r>
      <w:r w:rsidR="008E379B" w:rsidRPr="002D190C">
        <w:rPr>
          <w:lang w:val="de-DE"/>
        </w:rPr>
        <w:t xml:space="preserve">Gef </w:t>
      </w:r>
      <w:r w:rsidR="000F6BE8" w:rsidRPr="002D190C">
        <w:rPr>
          <w:lang w:val="de-DE"/>
        </w:rPr>
        <w:t>1,1-1</w:t>
      </w:r>
      <w:r w:rsidR="008E379B" w:rsidRPr="002D190C">
        <w:rPr>
          <w:lang w:val="de-DE"/>
        </w:rPr>
        <w:t>3: FQ 611f</w:t>
      </w:r>
      <w:r w:rsidRPr="002D190C">
        <w:rPr>
          <w:lang w:val="de-DE"/>
        </w:rPr>
        <w:t xml:space="preserve">), </w:t>
      </w:r>
      <w:r w:rsidR="002D190C" w:rsidRPr="002D190C">
        <w:rPr>
          <w:lang w:val="de-DE"/>
        </w:rPr>
        <w:t>wel</w:t>
      </w:r>
      <w:r w:rsidRPr="002D190C">
        <w:rPr>
          <w:lang w:val="de-DE"/>
        </w:rPr>
        <w:t>che</w:t>
      </w:r>
      <w:r w:rsidR="002D190C" w:rsidRPr="002D190C">
        <w:rPr>
          <w:lang w:val="de-DE"/>
        </w:rPr>
        <w:t>r</w:t>
      </w:r>
      <w:r w:rsidRPr="002D190C">
        <w:rPr>
          <w:lang w:val="de-DE"/>
        </w:rPr>
        <w:t xml:space="preserve"> </w:t>
      </w:r>
      <w:r w:rsidR="002D190C" w:rsidRPr="002D190C">
        <w:rPr>
          <w:lang w:val="de-DE"/>
        </w:rPr>
        <w:t>de</w:t>
      </w:r>
      <w:r w:rsidR="00134A20">
        <w:rPr>
          <w:lang w:val="de-DE"/>
        </w:rPr>
        <w:t>n</w:t>
      </w:r>
      <w:r w:rsidR="002D190C" w:rsidRPr="002D190C">
        <w:rPr>
          <w:lang w:val="de-DE"/>
        </w:rPr>
        <w:t xml:space="preserve"> Erzählung</w:t>
      </w:r>
      <w:r w:rsidR="00134A20">
        <w:rPr>
          <w:lang w:val="de-DE"/>
        </w:rPr>
        <w:t>en</w:t>
      </w:r>
      <w:r w:rsidR="002D190C" w:rsidRPr="002D190C">
        <w:rPr>
          <w:lang w:val="de-DE"/>
        </w:rPr>
        <w:t xml:space="preserve"> </w:t>
      </w:r>
      <w:r w:rsidR="00134A20">
        <w:rPr>
          <w:lang w:val="de-DE"/>
        </w:rPr>
        <w:t xml:space="preserve">in </w:t>
      </w:r>
      <w:r w:rsidR="002D190C" w:rsidRPr="002D190C">
        <w:rPr>
          <w:lang w:val="de-DE"/>
        </w:rPr>
        <w:t>d</w:t>
      </w:r>
      <w:r w:rsidRPr="002D190C">
        <w:rPr>
          <w:lang w:val="de-DE"/>
        </w:rPr>
        <w:t>e</w:t>
      </w:r>
      <w:r w:rsidR="002D190C" w:rsidRPr="002D190C">
        <w:rPr>
          <w:lang w:val="de-DE"/>
        </w:rPr>
        <w:t xml:space="preserve">r </w:t>
      </w:r>
      <w:r w:rsidRPr="002D190C">
        <w:rPr>
          <w:i/>
          <w:iCs/>
          <w:lang w:val="de-DE"/>
        </w:rPr>
        <w:t>Legend</w:t>
      </w:r>
      <w:r w:rsidR="002D190C" w:rsidRPr="002D190C">
        <w:rPr>
          <w:i/>
          <w:iCs/>
          <w:lang w:val="de-DE"/>
        </w:rPr>
        <w:t>e</w:t>
      </w:r>
      <w:r w:rsidRPr="002D190C">
        <w:rPr>
          <w:i/>
          <w:iCs/>
          <w:lang w:val="de-DE"/>
        </w:rPr>
        <w:t xml:space="preserve"> de</w:t>
      </w:r>
      <w:r w:rsidR="002D190C" w:rsidRPr="002D190C">
        <w:rPr>
          <w:i/>
          <w:iCs/>
          <w:lang w:val="de-DE"/>
        </w:rPr>
        <w:t>r d</w:t>
      </w:r>
      <w:r w:rsidRPr="002D190C">
        <w:rPr>
          <w:i/>
          <w:iCs/>
          <w:lang w:val="de-DE"/>
        </w:rPr>
        <w:t>re</w:t>
      </w:r>
      <w:r w:rsidR="002D190C" w:rsidRPr="002D190C">
        <w:rPr>
          <w:i/>
          <w:iCs/>
          <w:lang w:val="de-DE"/>
        </w:rPr>
        <w:t>i</w:t>
      </w:r>
      <w:r w:rsidRPr="002D190C">
        <w:rPr>
          <w:i/>
          <w:iCs/>
          <w:lang w:val="de-DE"/>
        </w:rPr>
        <w:t xml:space="preserve"> </w:t>
      </w:r>
      <w:r w:rsidR="002D190C" w:rsidRPr="002D190C">
        <w:rPr>
          <w:i/>
          <w:iCs/>
          <w:lang w:val="de-DE"/>
        </w:rPr>
        <w:t>Gefährten</w:t>
      </w:r>
      <w:r w:rsidRPr="002D190C">
        <w:rPr>
          <w:lang w:val="de-DE"/>
        </w:rPr>
        <w:t xml:space="preserve">, </w:t>
      </w:r>
      <w:r w:rsidR="002D190C" w:rsidRPr="002D190C">
        <w:rPr>
          <w:lang w:val="de-DE"/>
        </w:rPr>
        <w:t>vorang</w:t>
      </w:r>
      <w:r w:rsidR="00894558" w:rsidRPr="002D190C">
        <w:rPr>
          <w:lang w:val="de-DE"/>
        </w:rPr>
        <w:t>e</w:t>
      </w:r>
      <w:r w:rsidR="002D190C" w:rsidRPr="002D190C">
        <w:rPr>
          <w:lang w:val="de-DE"/>
        </w:rPr>
        <w:t>ht, bezeugt, dass sie vieles von anderen Gefährten erfahren und mitverarbeitet haben. Ebe</w:t>
      </w:r>
      <w:r w:rsidR="00894558" w:rsidRPr="002D190C">
        <w:rPr>
          <w:lang w:val="de-DE"/>
        </w:rPr>
        <w:t>n</w:t>
      </w:r>
      <w:r w:rsidR="002D190C" w:rsidRPr="002D190C">
        <w:rPr>
          <w:lang w:val="de-DE"/>
        </w:rPr>
        <w:t>so ist di</w:t>
      </w:r>
      <w:r w:rsidR="00894558" w:rsidRPr="002D190C">
        <w:rPr>
          <w:lang w:val="de-DE"/>
        </w:rPr>
        <w:t>e</w:t>
      </w:r>
      <w:r w:rsidR="002D190C" w:rsidRPr="002D190C">
        <w:rPr>
          <w:lang w:val="de-DE"/>
        </w:rPr>
        <w:t xml:space="preserve"> </w:t>
      </w:r>
      <w:r w:rsidRPr="002D190C">
        <w:rPr>
          <w:i/>
          <w:iCs/>
          <w:lang w:val="de-DE"/>
        </w:rPr>
        <w:t>Summa Fratris Alexandri</w:t>
      </w:r>
      <w:r w:rsidR="002D190C" w:rsidRPr="002D190C">
        <w:rPr>
          <w:lang w:val="de-DE"/>
        </w:rPr>
        <w:t xml:space="preserve"> ein Gemeinschaftswerk, das erstmals</w:t>
      </w:r>
      <w:r w:rsidRPr="002D190C">
        <w:rPr>
          <w:lang w:val="de-DE"/>
        </w:rPr>
        <w:t xml:space="preserve"> t</w:t>
      </w:r>
      <w:r w:rsidR="002D190C" w:rsidRPr="002D190C">
        <w:rPr>
          <w:lang w:val="de-DE"/>
        </w:rPr>
        <w:t>h</w:t>
      </w:r>
      <w:r w:rsidRPr="002D190C">
        <w:rPr>
          <w:lang w:val="de-DE"/>
        </w:rPr>
        <w:t>eologi</w:t>
      </w:r>
      <w:r w:rsidR="002D190C" w:rsidRPr="002D190C">
        <w:rPr>
          <w:lang w:val="de-DE"/>
        </w:rPr>
        <w:t>s</w:t>
      </w:r>
      <w:r w:rsidRPr="002D190C">
        <w:rPr>
          <w:lang w:val="de-DE"/>
        </w:rPr>
        <w:t>c</w:t>
      </w:r>
      <w:r w:rsidR="002D190C" w:rsidRPr="002D190C">
        <w:rPr>
          <w:lang w:val="de-DE"/>
        </w:rPr>
        <w:t>hes Gedankengut sammelt und Ausgangspu</w:t>
      </w:r>
      <w:r w:rsidR="002D190C">
        <w:rPr>
          <w:lang w:val="de-DE"/>
        </w:rPr>
        <w:t>nkt für di</w:t>
      </w:r>
      <w:r w:rsidRPr="002D190C">
        <w:rPr>
          <w:lang w:val="de-DE"/>
        </w:rPr>
        <w:t>e fran</w:t>
      </w:r>
      <w:r w:rsidR="002D190C">
        <w:rPr>
          <w:lang w:val="de-DE"/>
        </w:rPr>
        <w:t>zi</w:t>
      </w:r>
      <w:r w:rsidRPr="002D190C">
        <w:rPr>
          <w:lang w:val="de-DE"/>
        </w:rPr>
        <w:t>s</w:t>
      </w:r>
      <w:r w:rsidR="002D190C">
        <w:rPr>
          <w:lang w:val="de-DE"/>
        </w:rPr>
        <w:t>k</w:t>
      </w:r>
      <w:r w:rsidRPr="002D190C">
        <w:rPr>
          <w:lang w:val="de-DE"/>
        </w:rPr>
        <w:t>an</w:t>
      </w:r>
      <w:r w:rsidR="002D190C">
        <w:rPr>
          <w:lang w:val="de-DE"/>
        </w:rPr>
        <w:t>ische The</w:t>
      </w:r>
      <w:r w:rsidRPr="002D190C">
        <w:rPr>
          <w:lang w:val="de-DE"/>
        </w:rPr>
        <w:t>o</w:t>
      </w:r>
      <w:r w:rsidR="002D190C">
        <w:rPr>
          <w:lang w:val="de-DE"/>
        </w:rPr>
        <w:t>logie w</w:t>
      </w:r>
      <w:r w:rsidR="00134A20">
        <w:rPr>
          <w:lang w:val="de-DE"/>
        </w:rPr>
        <w:t>i</w:t>
      </w:r>
      <w:r w:rsidR="002D190C">
        <w:rPr>
          <w:lang w:val="de-DE"/>
        </w:rPr>
        <w:t xml:space="preserve">rd. </w:t>
      </w:r>
      <w:r w:rsidR="002D190C" w:rsidRPr="00134A20">
        <w:rPr>
          <w:lang w:val="de-DE"/>
        </w:rPr>
        <w:t>Schon hier zeigt</w:t>
      </w:r>
      <w:r w:rsidRPr="00134A20">
        <w:rPr>
          <w:lang w:val="de-DE"/>
        </w:rPr>
        <w:t xml:space="preserve"> si</w:t>
      </w:r>
      <w:r w:rsidR="002D190C" w:rsidRPr="00134A20">
        <w:rPr>
          <w:lang w:val="de-DE"/>
        </w:rPr>
        <w:t>ch</w:t>
      </w:r>
      <w:r w:rsidRPr="00134A20">
        <w:rPr>
          <w:lang w:val="de-DE"/>
        </w:rPr>
        <w:t xml:space="preserve"> </w:t>
      </w:r>
      <w:r w:rsidR="00134A20" w:rsidRPr="00134A20">
        <w:rPr>
          <w:lang w:val="de-DE"/>
        </w:rPr>
        <w:t xml:space="preserve">die </w:t>
      </w:r>
      <w:r w:rsidRPr="00134A20">
        <w:rPr>
          <w:lang w:val="de-DE"/>
        </w:rPr>
        <w:t>c</w:t>
      </w:r>
      <w:r w:rsidR="00134A20" w:rsidRPr="00134A20">
        <w:rPr>
          <w:lang w:val="de-DE"/>
        </w:rPr>
        <w:t>h</w:t>
      </w:r>
      <w:r w:rsidRPr="00134A20">
        <w:rPr>
          <w:lang w:val="de-DE"/>
        </w:rPr>
        <w:t>arismati</w:t>
      </w:r>
      <w:r w:rsidR="00134A20" w:rsidRPr="00134A20">
        <w:rPr>
          <w:lang w:val="de-DE"/>
        </w:rPr>
        <w:t>s</w:t>
      </w:r>
      <w:r w:rsidRPr="00134A20">
        <w:rPr>
          <w:lang w:val="de-DE"/>
        </w:rPr>
        <w:t>c</w:t>
      </w:r>
      <w:r w:rsidR="00134A20" w:rsidRPr="00134A20">
        <w:rPr>
          <w:lang w:val="de-DE"/>
        </w:rPr>
        <w:t>he Ver</w:t>
      </w:r>
      <w:r w:rsidRPr="00134A20">
        <w:rPr>
          <w:lang w:val="de-DE"/>
        </w:rPr>
        <w:t>a</w:t>
      </w:r>
      <w:r w:rsidR="00134A20" w:rsidRPr="00134A20">
        <w:rPr>
          <w:lang w:val="de-DE"/>
        </w:rPr>
        <w:t xml:space="preserve">nlagung zur </w:t>
      </w:r>
      <w:r w:rsidRPr="00134A20">
        <w:rPr>
          <w:lang w:val="de-DE"/>
        </w:rPr>
        <w:t>intelle</w:t>
      </w:r>
      <w:r w:rsidR="00134A20">
        <w:rPr>
          <w:lang w:val="de-DE"/>
        </w:rPr>
        <w:t>k</w:t>
      </w:r>
      <w:r w:rsidRPr="00134A20">
        <w:rPr>
          <w:lang w:val="de-DE"/>
        </w:rPr>
        <w:t>tu</w:t>
      </w:r>
      <w:r w:rsidR="00134A20">
        <w:rPr>
          <w:lang w:val="de-DE"/>
        </w:rPr>
        <w:t>e</w:t>
      </w:r>
      <w:r w:rsidRPr="00134A20">
        <w:rPr>
          <w:lang w:val="de-DE"/>
        </w:rPr>
        <w:t>l</w:t>
      </w:r>
      <w:r w:rsidR="00134A20">
        <w:rPr>
          <w:lang w:val="de-DE"/>
        </w:rPr>
        <w:t>l</w:t>
      </w:r>
      <w:r w:rsidRPr="00134A20">
        <w:rPr>
          <w:lang w:val="de-DE"/>
        </w:rPr>
        <w:t>e</w:t>
      </w:r>
      <w:r w:rsidR="00134A20">
        <w:rPr>
          <w:lang w:val="de-DE"/>
        </w:rPr>
        <w:t>n Gemeinschaftsarbeit</w:t>
      </w:r>
      <w:r w:rsidRPr="00134A20">
        <w:rPr>
          <w:lang w:val="de-DE"/>
        </w:rPr>
        <w:t xml:space="preserve">. </w:t>
      </w:r>
      <w:r w:rsidR="00134A20" w:rsidRPr="00134A20">
        <w:rPr>
          <w:lang w:val="de-DE"/>
        </w:rPr>
        <w:t>Dafür braucht es viel Demut</w:t>
      </w:r>
      <w:r w:rsidRPr="00134A20">
        <w:rPr>
          <w:lang w:val="de-DE"/>
        </w:rPr>
        <w:t xml:space="preserve">, </w:t>
      </w:r>
      <w:r w:rsidR="00134A20" w:rsidRPr="00134A20">
        <w:rPr>
          <w:lang w:val="de-DE"/>
        </w:rPr>
        <w:t xml:space="preserve">die </w:t>
      </w:r>
      <w:r w:rsidRPr="00134A20">
        <w:rPr>
          <w:lang w:val="de-DE"/>
        </w:rPr>
        <w:t>evangeli</w:t>
      </w:r>
      <w:r w:rsidR="00134A20" w:rsidRPr="00134A20">
        <w:rPr>
          <w:lang w:val="de-DE"/>
        </w:rPr>
        <w:t>s</w:t>
      </w:r>
      <w:r w:rsidRPr="00134A20">
        <w:rPr>
          <w:lang w:val="de-DE"/>
        </w:rPr>
        <w:t>c</w:t>
      </w:r>
      <w:r w:rsidR="00134A20" w:rsidRPr="00134A20">
        <w:rPr>
          <w:lang w:val="de-DE"/>
        </w:rPr>
        <w:t xml:space="preserve">he Tugend </w:t>
      </w:r>
      <w:r w:rsidRPr="00134A20">
        <w:rPr>
          <w:lang w:val="de-DE"/>
        </w:rPr>
        <w:t>p</w:t>
      </w:r>
      <w:r w:rsidR="00134A20" w:rsidRPr="00134A20">
        <w:rPr>
          <w:lang w:val="de-DE"/>
        </w:rPr>
        <w:t>a</w:t>
      </w:r>
      <w:r w:rsidRPr="00134A20">
        <w:rPr>
          <w:lang w:val="de-DE"/>
        </w:rPr>
        <w:t>r e</w:t>
      </w:r>
      <w:r w:rsidR="00134A20" w:rsidRPr="00134A20">
        <w:rPr>
          <w:lang w:val="de-DE"/>
        </w:rPr>
        <w:t>xc</w:t>
      </w:r>
      <w:r w:rsidRPr="00134A20">
        <w:rPr>
          <w:lang w:val="de-DE"/>
        </w:rPr>
        <w:t>ell</w:t>
      </w:r>
      <w:r w:rsidR="00183FDE">
        <w:rPr>
          <w:lang w:val="de-DE"/>
        </w:rPr>
        <w:t>e</w:t>
      </w:r>
      <w:r w:rsidRPr="00134A20">
        <w:rPr>
          <w:lang w:val="de-DE"/>
        </w:rPr>
        <w:t>n</w:t>
      </w:r>
      <w:r w:rsidR="00134A20" w:rsidRPr="00134A20">
        <w:rPr>
          <w:lang w:val="de-DE"/>
        </w:rPr>
        <w:t>ce i</w:t>
      </w:r>
      <w:r w:rsidRPr="00134A20">
        <w:rPr>
          <w:lang w:val="de-DE"/>
        </w:rPr>
        <w:t>n</w:t>
      </w:r>
      <w:r w:rsidR="00134A20" w:rsidRPr="00134A20">
        <w:rPr>
          <w:lang w:val="de-DE"/>
        </w:rPr>
        <w:t xml:space="preserve"> u</w:t>
      </w:r>
      <w:r w:rsidRPr="00134A20">
        <w:rPr>
          <w:lang w:val="de-DE"/>
        </w:rPr>
        <w:t>ns</w:t>
      </w:r>
      <w:r w:rsidR="00134A20" w:rsidRPr="00134A20">
        <w:rPr>
          <w:lang w:val="de-DE"/>
        </w:rPr>
        <w:t>e</w:t>
      </w:r>
      <w:r w:rsidRPr="00134A20">
        <w:rPr>
          <w:lang w:val="de-DE"/>
        </w:rPr>
        <w:t>r</w:t>
      </w:r>
      <w:r w:rsidR="00134A20" w:rsidRPr="00134A20">
        <w:rPr>
          <w:lang w:val="de-DE"/>
        </w:rPr>
        <w:t>er</w:t>
      </w:r>
      <w:r w:rsidRPr="00134A20">
        <w:rPr>
          <w:lang w:val="de-DE"/>
        </w:rPr>
        <w:t xml:space="preserve"> </w:t>
      </w:r>
      <w:r w:rsidR="00134A20" w:rsidRPr="00134A20">
        <w:rPr>
          <w:lang w:val="de-DE"/>
        </w:rPr>
        <w:t>S</w:t>
      </w:r>
      <w:r w:rsidRPr="00134A20">
        <w:rPr>
          <w:lang w:val="de-DE"/>
        </w:rPr>
        <w:t>piritualit</w:t>
      </w:r>
      <w:r w:rsidR="00134A20" w:rsidRPr="00134A20">
        <w:rPr>
          <w:lang w:val="de-DE"/>
        </w:rPr>
        <w:t>ät;</w:t>
      </w:r>
      <w:r w:rsidRPr="00134A20">
        <w:rPr>
          <w:lang w:val="de-DE"/>
        </w:rPr>
        <w:t xml:space="preserve"> </w:t>
      </w:r>
      <w:r w:rsidR="00134A20" w:rsidRPr="00134A20">
        <w:rPr>
          <w:lang w:val="de-DE"/>
        </w:rPr>
        <w:t xml:space="preserve">sie ist und bleibt </w:t>
      </w:r>
      <w:r w:rsidR="00134A20">
        <w:rPr>
          <w:lang w:val="de-DE"/>
        </w:rPr>
        <w:t>d</w:t>
      </w:r>
      <w:r w:rsidRPr="00134A20">
        <w:rPr>
          <w:lang w:val="de-DE"/>
        </w:rPr>
        <w:t>i</w:t>
      </w:r>
      <w:r w:rsidR="00134A20">
        <w:rPr>
          <w:lang w:val="de-DE"/>
        </w:rPr>
        <w:t>e Gru</w:t>
      </w:r>
      <w:r w:rsidRPr="00134A20">
        <w:rPr>
          <w:lang w:val="de-DE"/>
        </w:rPr>
        <w:t>n</w:t>
      </w:r>
      <w:r w:rsidR="00134A20">
        <w:rPr>
          <w:lang w:val="de-DE"/>
        </w:rPr>
        <w:t>dl</w:t>
      </w:r>
      <w:r w:rsidRPr="00134A20">
        <w:rPr>
          <w:lang w:val="de-DE"/>
        </w:rPr>
        <w:t>a</w:t>
      </w:r>
      <w:r w:rsidR="00134A20">
        <w:rPr>
          <w:lang w:val="de-DE"/>
        </w:rPr>
        <w:t>ge für das brüderliche Leben</w:t>
      </w:r>
      <w:r w:rsidRPr="00134A20">
        <w:rPr>
          <w:lang w:val="de-DE"/>
        </w:rPr>
        <w:t xml:space="preserve"> </w:t>
      </w:r>
      <w:r w:rsidR="00134A20">
        <w:rPr>
          <w:lang w:val="de-DE"/>
        </w:rPr>
        <w:t>un</w:t>
      </w:r>
      <w:r w:rsidRPr="00134A20">
        <w:rPr>
          <w:lang w:val="de-DE"/>
        </w:rPr>
        <w:t>d</w:t>
      </w:r>
      <w:r w:rsidR="00134A20">
        <w:rPr>
          <w:lang w:val="de-DE"/>
        </w:rPr>
        <w:t xml:space="preserve"> di</w:t>
      </w:r>
      <w:r w:rsidRPr="00134A20">
        <w:rPr>
          <w:lang w:val="de-DE"/>
        </w:rPr>
        <w:t>e</w:t>
      </w:r>
      <w:r w:rsidR="00134A20">
        <w:rPr>
          <w:lang w:val="de-DE"/>
        </w:rPr>
        <w:t xml:space="preserve"> </w:t>
      </w:r>
      <w:r w:rsidR="00580174">
        <w:rPr>
          <w:lang w:val="de-DE"/>
        </w:rPr>
        <w:t xml:space="preserve">gemeinsame </w:t>
      </w:r>
      <w:r w:rsidRPr="00134A20">
        <w:rPr>
          <w:lang w:val="de-DE"/>
        </w:rPr>
        <w:t>intelle</w:t>
      </w:r>
      <w:r w:rsidR="00580174">
        <w:rPr>
          <w:lang w:val="de-DE"/>
        </w:rPr>
        <w:t>k</w:t>
      </w:r>
      <w:r w:rsidRPr="00134A20">
        <w:rPr>
          <w:lang w:val="de-DE"/>
        </w:rPr>
        <w:t>tu</w:t>
      </w:r>
      <w:r w:rsidR="00580174">
        <w:rPr>
          <w:lang w:val="de-DE"/>
        </w:rPr>
        <w:t>el</w:t>
      </w:r>
      <w:r w:rsidRPr="00134A20">
        <w:rPr>
          <w:lang w:val="de-DE"/>
        </w:rPr>
        <w:t xml:space="preserve">le </w:t>
      </w:r>
      <w:r w:rsidR="00580174">
        <w:rPr>
          <w:lang w:val="de-DE"/>
        </w:rPr>
        <w:t>Arbeit</w:t>
      </w:r>
      <w:r w:rsidRPr="00134A20">
        <w:rPr>
          <w:lang w:val="de-DE"/>
        </w:rPr>
        <w:t xml:space="preserve">. </w:t>
      </w:r>
      <w:r w:rsidRPr="00183FDE">
        <w:rPr>
          <w:lang w:val="de-DE"/>
        </w:rPr>
        <w:t xml:space="preserve">In </w:t>
      </w:r>
      <w:r w:rsidR="00183FDE" w:rsidRPr="00183FDE">
        <w:rPr>
          <w:lang w:val="de-DE"/>
        </w:rPr>
        <w:t>di</w:t>
      </w:r>
      <w:r w:rsidRPr="00183FDE">
        <w:rPr>
          <w:lang w:val="de-DE"/>
        </w:rPr>
        <w:t>es</w:t>
      </w:r>
      <w:r w:rsidR="00183FDE" w:rsidRPr="00183FDE">
        <w:rPr>
          <w:lang w:val="de-DE"/>
        </w:rPr>
        <w:t>em Sin</w:t>
      </w:r>
      <w:r w:rsidRPr="00183FDE">
        <w:rPr>
          <w:lang w:val="de-DE"/>
        </w:rPr>
        <w:t>n</w:t>
      </w:r>
      <w:r w:rsidR="00183FDE" w:rsidRPr="00183FDE">
        <w:rPr>
          <w:lang w:val="de-DE"/>
        </w:rPr>
        <w:t xml:space="preserve"> i</w:t>
      </w:r>
      <w:r w:rsidRPr="00183FDE">
        <w:rPr>
          <w:lang w:val="de-DE"/>
        </w:rPr>
        <w:t>s</w:t>
      </w:r>
      <w:r w:rsidR="00183FDE" w:rsidRPr="00183FDE">
        <w:rPr>
          <w:lang w:val="de-DE"/>
        </w:rPr>
        <w:t xml:space="preserve">t die Präsenz </w:t>
      </w:r>
      <w:r w:rsidRPr="00183FDE">
        <w:rPr>
          <w:lang w:val="de-DE"/>
        </w:rPr>
        <w:t>de</w:t>
      </w:r>
      <w:r w:rsidR="00183FDE" w:rsidRPr="00183FDE">
        <w:rPr>
          <w:lang w:val="de-DE"/>
        </w:rPr>
        <w:t>r ersten Brüder an der P</w:t>
      </w:r>
      <w:r w:rsidRPr="00183FDE">
        <w:rPr>
          <w:lang w:val="de-DE"/>
        </w:rPr>
        <w:t>eri</w:t>
      </w:r>
      <w:r w:rsidR="00183FDE" w:rsidRPr="00183FDE">
        <w:rPr>
          <w:lang w:val="de-DE"/>
        </w:rPr>
        <w:t>ph</w:t>
      </w:r>
      <w:r w:rsidRPr="00183FDE">
        <w:rPr>
          <w:lang w:val="de-DE"/>
        </w:rPr>
        <w:t>eri</w:t>
      </w:r>
      <w:r w:rsidR="00183FDE" w:rsidRPr="00183FDE">
        <w:rPr>
          <w:lang w:val="de-DE"/>
        </w:rPr>
        <w:t xml:space="preserve">e von </w:t>
      </w:r>
      <w:r w:rsidRPr="00183FDE">
        <w:rPr>
          <w:lang w:val="de-DE"/>
        </w:rPr>
        <w:t>Pari</w:t>
      </w:r>
      <w:r w:rsidR="00183FDE" w:rsidRPr="00183FDE">
        <w:rPr>
          <w:lang w:val="de-DE"/>
        </w:rPr>
        <w:t>s si</w:t>
      </w:r>
      <w:r w:rsidRPr="00183FDE">
        <w:rPr>
          <w:lang w:val="de-DE"/>
        </w:rPr>
        <w:t>g</w:t>
      </w:r>
      <w:r w:rsidR="00183FDE" w:rsidRPr="00183FDE">
        <w:rPr>
          <w:lang w:val="de-DE"/>
        </w:rPr>
        <w:t>n</w:t>
      </w:r>
      <w:r w:rsidRPr="00183FDE">
        <w:rPr>
          <w:lang w:val="de-DE"/>
        </w:rPr>
        <w:t>i</w:t>
      </w:r>
      <w:r w:rsidR="00183FDE" w:rsidRPr="00183FDE">
        <w:rPr>
          <w:lang w:val="de-DE"/>
        </w:rPr>
        <w:t>fikant:</w:t>
      </w:r>
      <w:r w:rsidRPr="00183FDE">
        <w:rPr>
          <w:lang w:val="de-DE"/>
        </w:rPr>
        <w:t xml:space="preserve"> </w:t>
      </w:r>
      <w:r w:rsidR="00183FDE" w:rsidRPr="00183FDE">
        <w:rPr>
          <w:lang w:val="de-DE"/>
        </w:rPr>
        <w:t>si</w:t>
      </w:r>
      <w:r w:rsidRPr="00183FDE">
        <w:rPr>
          <w:lang w:val="de-DE"/>
        </w:rPr>
        <w:t xml:space="preserve">e </w:t>
      </w:r>
      <w:r w:rsidR="00183FDE" w:rsidRPr="00183FDE">
        <w:rPr>
          <w:lang w:val="de-DE"/>
        </w:rPr>
        <w:t>wa</w:t>
      </w:r>
      <w:r w:rsidRPr="00183FDE">
        <w:rPr>
          <w:lang w:val="de-DE"/>
        </w:rPr>
        <w:t>r</w:t>
      </w:r>
      <w:r w:rsidR="00183FDE" w:rsidRPr="00183FDE">
        <w:rPr>
          <w:lang w:val="de-DE"/>
        </w:rPr>
        <w:t>e</w:t>
      </w:r>
      <w:r w:rsidRPr="00183FDE">
        <w:rPr>
          <w:lang w:val="de-DE"/>
        </w:rPr>
        <w:t>n</w:t>
      </w:r>
      <w:r w:rsidR="00183FDE" w:rsidRPr="00183FDE">
        <w:rPr>
          <w:lang w:val="de-DE"/>
        </w:rPr>
        <w:t xml:space="preserve"> unter den einfachen Leuten und teilten </w:t>
      </w:r>
      <w:r w:rsidR="00183FDE">
        <w:rPr>
          <w:lang w:val="de-DE"/>
        </w:rPr>
        <w:lastRenderedPageBreak/>
        <w:t>de</w:t>
      </w:r>
      <w:r w:rsidR="00183FDE" w:rsidRPr="00183FDE">
        <w:rPr>
          <w:lang w:val="de-DE"/>
        </w:rPr>
        <w:t>re</w:t>
      </w:r>
      <w:r w:rsidR="00183FDE">
        <w:rPr>
          <w:lang w:val="de-DE"/>
        </w:rPr>
        <w:t>n</w:t>
      </w:r>
      <w:r w:rsidR="00183FDE" w:rsidRPr="00183FDE">
        <w:rPr>
          <w:lang w:val="de-DE"/>
        </w:rPr>
        <w:t xml:space="preserve"> </w:t>
      </w:r>
      <w:r w:rsidR="00183FDE">
        <w:rPr>
          <w:lang w:val="de-DE"/>
        </w:rPr>
        <w:t>P</w:t>
      </w:r>
      <w:r w:rsidRPr="00183FDE">
        <w:rPr>
          <w:lang w:val="de-DE"/>
        </w:rPr>
        <w:t>roblem</w:t>
      </w:r>
      <w:r w:rsidR="00183FDE">
        <w:rPr>
          <w:lang w:val="de-DE"/>
        </w:rPr>
        <w:t xml:space="preserve">e </w:t>
      </w:r>
      <w:r w:rsidRPr="00183FDE">
        <w:rPr>
          <w:lang w:val="de-DE"/>
        </w:rPr>
        <w:t>de</w:t>
      </w:r>
      <w:r w:rsidR="00183FDE">
        <w:rPr>
          <w:lang w:val="de-DE"/>
        </w:rPr>
        <w:t>s täg</w:t>
      </w:r>
      <w:r w:rsidRPr="00183FDE">
        <w:rPr>
          <w:lang w:val="de-DE"/>
        </w:rPr>
        <w:t>l</w:t>
      </w:r>
      <w:r w:rsidR="00183FDE">
        <w:rPr>
          <w:lang w:val="de-DE"/>
        </w:rPr>
        <w:t>ichen Lebens</w:t>
      </w:r>
      <w:r w:rsidRPr="00183FDE">
        <w:rPr>
          <w:lang w:val="de-DE"/>
        </w:rPr>
        <w:t xml:space="preserve">, </w:t>
      </w:r>
      <w:r w:rsidR="00183FDE">
        <w:rPr>
          <w:lang w:val="de-DE"/>
        </w:rPr>
        <w:t xml:space="preserve">was der </w:t>
      </w:r>
      <w:r w:rsidRPr="00183FDE">
        <w:rPr>
          <w:lang w:val="de-DE"/>
        </w:rPr>
        <w:t>fran</w:t>
      </w:r>
      <w:r w:rsidR="00183FDE">
        <w:rPr>
          <w:lang w:val="de-DE"/>
        </w:rPr>
        <w:t>zisk</w:t>
      </w:r>
      <w:r w:rsidRPr="00183FDE">
        <w:rPr>
          <w:lang w:val="de-DE"/>
        </w:rPr>
        <w:t>an</w:t>
      </w:r>
      <w:r w:rsidR="00183FDE">
        <w:rPr>
          <w:lang w:val="de-DE"/>
        </w:rPr>
        <w:t>ischen Denkart einen bes</w:t>
      </w:r>
      <w:r w:rsidRPr="00183FDE">
        <w:rPr>
          <w:lang w:val="de-DE"/>
        </w:rPr>
        <w:t>o</w:t>
      </w:r>
      <w:r w:rsidR="00183FDE">
        <w:rPr>
          <w:lang w:val="de-DE"/>
        </w:rPr>
        <w:t>nderen Charakter einprägen wird</w:t>
      </w:r>
      <w:r w:rsidR="000743A3">
        <w:rPr>
          <w:lang w:val="de-DE"/>
        </w:rPr>
        <w:t>.</w:t>
      </w:r>
      <w:r w:rsidRPr="00607B36">
        <w:rPr>
          <w:vertAlign w:val="superscript"/>
        </w:rPr>
        <w:footnoteReference w:id="67"/>
      </w:r>
    </w:p>
    <w:p w:rsidR="002D2A61" w:rsidRPr="00DC7278" w:rsidRDefault="002D2A61" w:rsidP="002A22BD">
      <w:pPr>
        <w:pStyle w:val="testo"/>
        <w:rPr>
          <w:lang w:val="de-DE"/>
        </w:rPr>
      </w:pPr>
      <w:r w:rsidRPr="00DC7278">
        <w:rPr>
          <w:lang w:val="de-DE"/>
        </w:rPr>
        <w:t>14. A</w:t>
      </w:r>
      <w:r w:rsidR="00183FDE" w:rsidRPr="00DC7278">
        <w:rPr>
          <w:lang w:val="de-DE"/>
        </w:rPr>
        <w:t>u</w:t>
      </w:r>
      <w:r w:rsidRPr="00DC7278">
        <w:rPr>
          <w:lang w:val="de-DE"/>
        </w:rPr>
        <w:t>ch</w:t>
      </w:r>
      <w:r w:rsidR="00183FDE" w:rsidRPr="00DC7278">
        <w:rPr>
          <w:lang w:val="de-DE"/>
        </w:rPr>
        <w:t xml:space="preserve"> di</w:t>
      </w:r>
      <w:r w:rsidRPr="00DC7278">
        <w:rPr>
          <w:lang w:val="de-DE"/>
        </w:rPr>
        <w:t xml:space="preserve">e </w:t>
      </w:r>
      <w:r w:rsidR="00183FDE" w:rsidRPr="00DC7278">
        <w:rPr>
          <w:lang w:val="de-DE"/>
        </w:rPr>
        <w:t>Kapuzinerre</w:t>
      </w:r>
      <w:r w:rsidRPr="00DC7278">
        <w:rPr>
          <w:lang w:val="de-DE"/>
        </w:rPr>
        <w:t>form</w:t>
      </w:r>
      <w:r w:rsidR="00183FDE" w:rsidRPr="00DC7278">
        <w:rPr>
          <w:lang w:val="de-DE"/>
        </w:rPr>
        <w:t xml:space="preserve"> erlebte und erlitt </w:t>
      </w:r>
      <w:r w:rsidRPr="00DC7278">
        <w:rPr>
          <w:lang w:val="de-DE"/>
        </w:rPr>
        <w:t>a</w:t>
      </w:r>
      <w:r w:rsidR="00183FDE" w:rsidRPr="00DC7278">
        <w:rPr>
          <w:lang w:val="de-DE"/>
        </w:rPr>
        <w:t>m Anfang</w:t>
      </w:r>
      <w:r w:rsidRPr="00DC7278">
        <w:rPr>
          <w:lang w:val="de-DE"/>
        </w:rPr>
        <w:t xml:space="preserve"> </w:t>
      </w:r>
      <w:r w:rsidR="00DC7278" w:rsidRPr="00DC7278">
        <w:rPr>
          <w:lang w:val="de-DE"/>
        </w:rPr>
        <w:t>di</w:t>
      </w:r>
      <w:r w:rsidRPr="00DC7278">
        <w:rPr>
          <w:lang w:val="de-DE"/>
        </w:rPr>
        <w:t>e</w:t>
      </w:r>
      <w:r w:rsidR="00DC7278" w:rsidRPr="00DC7278">
        <w:rPr>
          <w:lang w:val="de-DE"/>
        </w:rPr>
        <w:t xml:space="preserve"> Spannungen </w:t>
      </w:r>
      <w:r w:rsidR="00DC7278">
        <w:rPr>
          <w:lang w:val="de-DE"/>
        </w:rPr>
        <w:t>zwische</w:t>
      </w:r>
      <w:r w:rsidRPr="00DC7278">
        <w:rPr>
          <w:lang w:val="de-DE"/>
        </w:rPr>
        <w:t>n</w:t>
      </w:r>
      <w:r w:rsidR="00DC7278">
        <w:rPr>
          <w:lang w:val="de-DE"/>
        </w:rPr>
        <w:t xml:space="preserve"> der Tugend der Demut un</w:t>
      </w:r>
      <w:r w:rsidRPr="00DC7278">
        <w:rPr>
          <w:lang w:val="de-DE"/>
        </w:rPr>
        <w:t>d</w:t>
      </w:r>
      <w:r w:rsidR="00DC7278">
        <w:rPr>
          <w:lang w:val="de-DE"/>
        </w:rPr>
        <w:t xml:space="preserve"> d</w:t>
      </w:r>
      <w:r w:rsidRPr="00DC7278">
        <w:rPr>
          <w:lang w:val="de-DE"/>
        </w:rPr>
        <w:t>e</w:t>
      </w:r>
      <w:r w:rsidR="00DC7278">
        <w:rPr>
          <w:lang w:val="de-DE"/>
        </w:rPr>
        <w:t xml:space="preserve">r Aufgabe </w:t>
      </w:r>
      <w:r w:rsidRPr="00DC7278">
        <w:rPr>
          <w:lang w:val="de-DE"/>
        </w:rPr>
        <w:t>de</w:t>
      </w:r>
      <w:r w:rsidR="00DC7278">
        <w:rPr>
          <w:lang w:val="de-DE"/>
        </w:rPr>
        <w:t>s S</w:t>
      </w:r>
      <w:r w:rsidRPr="00DC7278">
        <w:rPr>
          <w:lang w:val="de-DE"/>
        </w:rPr>
        <w:t>tudi</w:t>
      </w:r>
      <w:r w:rsidR="00DC7278">
        <w:rPr>
          <w:lang w:val="de-DE"/>
        </w:rPr>
        <w:t>ums</w:t>
      </w:r>
      <w:r w:rsidRPr="00DC7278">
        <w:rPr>
          <w:lang w:val="de-DE"/>
        </w:rPr>
        <w:t xml:space="preserve">. </w:t>
      </w:r>
      <w:r w:rsidR="00DC7278" w:rsidRPr="00A15255">
        <w:rPr>
          <w:lang w:val="de-DE"/>
        </w:rPr>
        <w:t xml:space="preserve">Doch schon im </w:t>
      </w:r>
      <w:r w:rsidRPr="00A15255">
        <w:rPr>
          <w:lang w:val="de-DE"/>
        </w:rPr>
        <w:t>IX</w:t>
      </w:r>
      <w:r w:rsidR="00DC7278" w:rsidRPr="00A15255">
        <w:rPr>
          <w:lang w:val="de-DE"/>
        </w:rPr>
        <w:t xml:space="preserve">. </w:t>
      </w:r>
      <w:r w:rsidR="00DC7278" w:rsidRPr="00DC7278">
        <w:rPr>
          <w:lang w:val="de-DE"/>
        </w:rPr>
        <w:t>Kapitel</w:t>
      </w:r>
      <w:r w:rsidRPr="00DC7278">
        <w:rPr>
          <w:lang w:val="de-DE"/>
        </w:rPr>
        <w:t xml:space="preserve"> de</w:t>
      </w:r>
      <w:r w:rsidR="00DC7278" w:rsidRPr="00DC7278">
        <w:rPr>
          <w:lang w:val="de-DE"/>
        </w:rPr>
        <w:t>r K</w:t>
      </w:r>
      <w:r w:rsidRPr="00DC7278">
        <w:rPr>
          <w:lang w:val="de-DE"/>
        </w:rPr>
        <w:t>o</w:t>
      </w:r>
      <w:r w:rsidR="00DC7278" w:rsidRPr="00DC7278">
        <w:rPr>
          <w:lang w:val="de-DE"/>
        </w:rPr>
        <w:t>n</w:t>
      </w:r>
      <w:r w:rsidRPr="00DC7278">
        <w:rPr>
          <w:lang w:val="de-DE"/>
        </w:rPr>
        <w:t>stitu</w:t>
      </w:r>
      <w:r w:rsidR="00DC7278" w:rsidRPr="00DC7278">
        <w:rPr>
          <w:lang w:val="de-DE"/>
        </w:rPr>
        <w:t>t</w:t>
      </w:r>
      <w:r w:rsidRPr="00DC7278">
        <w:rPr>
          <w:lang w:val="de-DE"/>
        </w:rPr>
        <w:t>ion</w:t>
      </w:r>
      <w:r w:rsidR="00DC7278" w:rsidRPr="00DC7278">
        <w:rPr>
          <w:lang w:val="de-DE"/>
        </w:rPr>
        <w:t>en von</w:t>
      </w:r>
      <w:r w:rsidRPr="00DC7278">
        <w:rPr>
          <w:lang w:val="de-DE"/>
        </w:rPr>
        <w:t xml:space="preserve"> Santa Eufemia (1536) </w:t>
      </w:r>
      <w:r w:rsidR="00DC7278" w:rsidRPr="00DC7278">
        <w:rPr>
          <w:lang w:val="de-DE"/>
        </w:rPr>
        <w:t>werden die we</w:t>
      </w:r>
      <w:r w:rsidRPr="00DC7278">
        <w:rPr>
          <w:lang w:val="de-DE"/>
        </w:rPr>
        <w:t>s</w:t>
      </w:r>
      <w:r w:rsidR="00DC7278" w:rsidRPr="00DC7278">
        <w:rPr>
          <w:lang w:val="de-DE"/>
        </w:rPr>
        <w:t>entl</w:t>
      </w:r>
      <w:r w:rsidRPr="00DC7278">
        <w:rPr>
          <w:lang w:val="de-DE"/>
        </w:rPr>
        <w:t>i</w:t>
      </w:r>
      <w:r w:rsidR="00DC7278" w:rsidRPr="00DC7278">
        <w:rPr>
          <w:lang w:val="de-DE"/>
        </w:rPr>
        <w:t>chen Linien ei</w:t>
      </w:r>
      <w:r w:rsidRPr="00DC7278">
        <w:rPr>
          <w:lang w:val="de-DE"/>
        </w:rPr>
        <w:t>n</w:t>
      </w:r>
      <w:r w:rsidR="00DC7278" w:rsidRPr="00DC7278">
        <w:rPr>
          <w:lang w:val="de-DE"/>
        </w:rPr>
        <w:t>er</w:t>
      </w:r>
      <w:r w:rsidRPr="00DC7278">
        <w:rPr>
          <w:lang w:val="de-DE"/>
        </w:rPr>
        <w:t xml:space="preserve"> n</w:t>
      </w:r>
      <w:r w:rsidR="00DC7278" w:rsidRPr="00DC7278">
        <w:rPr>
          <w:lang w:val="de-DE"/>
        </w:rPr>
        <w:t>e</w:t>
      </w:r>
      <w:r w:rsidRPr="00DC7278">
        <w:rPr>
          <w:lang w:val="de-DE"/>
        </w:rPr>
        <w:t>u</w:t>
      </w:r>
      <w:r w:rsidR="00DC7278" w:rsidRPr="00DC7278">
        <w:rPr>
          <w:lang w:val="de-DE"/>
        </w:rPr>
        <w:t xml:space="preserve">en Sicht </w:t>
      </w:r>
      <w:r w:rsidRPr="00DC7278">
        <w:rPr>
          <w:lang w:val="de-DE"/>
        </w:rPr>
        <w:t>de</w:t>
      </w:r>
      <w:r w:rsidR="00DC7278" w:rsidRPr="00DC7278">
        <w:rPr>
          <w:lang w:val="de-DE"/>
        </w:rPr>
        <w:t>s S</w:t>
      </w:r>
      <w:r w:rsidRPr="00DC7278">
        <w:rPr>
          <w:lang w:val="de-DE"/>
        </w:rPr>
        <w:t>tudi</w:t>
      </w:r>
      <w:r w:rsidR="00DC7278" w:rsidRPr="00DC7278">
        <w:rPr>
          <w:lang w:val="de-DE"/>
        </w:rPr>
        <w:t>ums gez</w:t>
      </w:r>
      <w:r w:rsidRPr="00DC7278">
        <w:rPr>
          <w:lang w:val="de-DE"/>
        </w:rPr>
        <w:t>o</w:t>
      </w:r>
      <w:r w:rsidR="00DC7278" w:rsidRPr="00DC7278">
        <w:rPr>
          <w:lang w:val="de-DE"/>
        </w:rPr>
        <w:t xml:space="preserve">gen: es </w:t>
      </w:r>
      <w:r w:rsidR="00DC7278">
        <w:rPr>
          <w:lang w:val="de-DE"/>
        </w:rPr>
        <w:t>soll</w:t>
      </w:r>
      <w:r w:rsidR="00DC7278" w:rsidRPr="00DC7278">
        <w:rPr>
          <w:lang w:val="de-DE"/>
        </w:rPr>
        <w:t xml:space="preserve"> </w:t>
      </w:r>
      <w:r w:rsidR="00DC7278">
        <w:rPr>
          <w:lang w:val="de-DE"/>
        </w:rPr>
        <w:t>auf C</w:t>
      </w:r>
      <w:r w:rsidR="00DC7278" w:rsidRPr="00DC7278">
        <w:rPr>
          <w:lang w:val="de-DE"/>
        </w:rPr>
        <w:t>h</w:t>
      </w:r>
      <w:r w:rsidRPr="00DC7278">
        <w:rPr>
          <w:lang w:val="de-DE"/>
        </w:rPr>
        <w:t>rist</w:t>
      </w:r>
      <w:r w:rsidR="00DC7278">
        <w:rPr>
          <w:lang w:val="de-DE"/>
        </w:rPr>
        <w:t>us kon</w:t>
      </w:r>
      <w:r w:rsidR="00DC7278" w:rsidRPr="00DC7278">
        <w:rPr>
          <w:lang w:val="de-DE"/>
        </w:rPr>
        <w:t>z</w:t>
      </w:r>
      <w:r w:rsidRPr="00DC7278">
        <w:rPr>
          <w:lang w:val="de-DE"/>
        </w:rPr>
        <w:t>entri</w:t>
      </w:r>
      <w:r w:rsidR="00DC7278">
        <w:rPr>
          <w:lang w:val="de-DE"/>
        </w:rPr>
        <w:t xml:space="preserve">ert </w:t>
      </w:r>
      <w:r w:rsidR="00DC7278" w:rsidRPr="00DC7278">
        <w:rPr>
          <w:lang w:val="de-DE"/>
        </w:rPr>
        <w:t>und w</w:t>
      </w:r>
      <w:r w:rsidRPr="00DC7278">
        <w:rPr>
          <w:lang w:val="de-DE"/>
        </w:rPr>
        <w:t>e</w:t>
      </w:r>
      <w:r w:rsidR="00DC7278" w:rsidRPr="00DC7278">
        <w:rPr>
          <w:lang w:val="de-DE"/>
        </w:rPr>
        <w:t>i</w:t>
      </w:r>
      <w:r w:rsidRPr="00DC7278">
        <w:rPr>
          <w:lang w:val="de-DE"/>
        </w:rPr>
        <w:t>s</w:t>
      </w:r>
      <w:r w:rsidR="00DC7278" w:rsidRPr="00DC7278">
        <w:rPr>
          <w:lang w:val="de-DE"/>
        </w:rPr>
        <w:t xml:space="preserve">heitlich geprägt </w:t>
      </w:r>
      <w:r w:rsidR="00911183">
        <w:rPr>
          <w:lang w:val="de-DE"/>
        </w:rPr>
        <w:t xml:space="preserve">sein </w:t>
      </w:r>
      <w:r w:rsidR="00DC7278" w:rsidRPr="00DC7278">
        <w:rPr>
          <w:lang w:val="de-DE"/>
        </w:rPr>
        <w:t>und</w:t>
      </w:r>
      <w:r w:rsidR="00911183">
        <w:rPr>
          <w:lang w:val="de-DE"/>
        </w:rPr>
        <w:t xml:space="preserve"> sich</w:t>
      </w:r>
      <w:r w:rsidR="00DC7278" w:rsidRPr="00DC7278">
        <w:rPr>
          <w:lang w:val="de-DE"/>
        </w:rPr>
        <w:t xml:space="preserve"> </w:t>
      </w:r>
      <w:r w:rsidRPr="00DC7278">
        <w:rPr>
          <w:lang w:val="de-DE"/>
        </w:rPr>
        <w:t>a</w:t>
      </w:r>
      <w:r w:rsidR="00DC7278" w:rsidRPr="00DC7278">
        <w:rPr>
          <w:lang w:val="de-DE"/>
        </w:rPr>
        <w:t>uf die Predigt bez</w:t>
      </w:r>
      <w:r w:rsidR="00911183">
        <w:rPr>
          <w:lang w:val="de-DE"/>
        </w:rPr>
        <w:t>ieh</w:t>
      </w:r>
      <w:r w:rsidRPr="00DC7278">
        <w:rPr>
          <w:lang w:val="de-DE"/>
        </w:rPr>
        <w:t>en</w:t>
      </w:r>
      <w:r w:rsidR="00911183">
        <w:rPr>
          <w:lang w:val="de-DE"/>
        </w:rPr>
        <w:t>;</w:t>
      </w:r>
      <w:r w:rsidRPr="00DC7278">
        <w:rPr>
          <w:lang w:val="de-DE"/>
        </w:rPr>
        <w:t xml:space="preserve"> </w:t>
      </w:r>
      <w:r w:rsidR="00DC7278">
        <w:rPr>
          <w:lang w:val="de-DE"/>
        </w:rPr>
        <w:t>di</w:t>
      </w:r>
      <w:r w:rsidRPr="00DC7278">
        <w:rPr>
          <w:lang w:val="de-DE"/>
        </w:rPr>
        <w:t>e</w:t>
      </w:r>
      <w:r w:rsidR="00911183">
        <w:rPr>
          <w:lang w:val="de-DE"/>
        </w:rPr>
        <w:t>se wiederum ist Ausfluss der</w:t>
      </w:r>
      <w:r w:rsidRPr="00DC7278">
        <w:rPr>
          <w:lang w:val="de-DE"/>
        </w:rPr>
        <w:t xml:space="preserve"> </w:t>
      </w:r>
      <w:r w:rsidR="00DC7278">
        <w:rPr>
          <w:lang w:val="de-DE"/>
        </w:rPr>
        <w:t>K</w:t>
      </w:r>
      <w:r w:rsidRPr="00DC7278">
        <w:rPr>
          <w:lang w:val="de-DE"/>
        </w:rPr>
        <w:t>ontempla</w:t>
      </w:r>
      <w:r w:rsidR="00DC7278">
        <w:rPr>
          <w:lang w:val="de-DE"/>
        </w:rPr>
        <w:t>t</w:t>
      </w:r>
      <w:r w:rsidRPr="00DC7278">
        <w:rPr>
          <w:lang w:val="de-DE"/>
        </w:rPr>
        <w:t>ion</w:t>
      </w:r>
      <w:r w:rsidR="00DC7278">
        <w:rPr>
          <w:lang w:val="de-DE"/>
        </w:rPr>
        <w:t xml:space="preserve"> </w:t>
      </w:r>
      <w:r w:rsidRPr="00DC7278">
        <w:rPr>
          <w:lang w:val="de-DE"/>
        </w:rPr>
        <w:t>de</w:t>
      </w:r>
      <w:r w:rsidR="00DC7278">
        <w:rPr>
          <w:lang w:val="de-DE"/>
        </w:rPr>
        <w:t>s Lebens Christi</w:t>
      </w:r>
      <w:r w:rsidRPr="00DC7278">
        <w:rPr>
          <w:lang w:val="de-DE"/>
        </w:rPr>
        <w:t xml:space="preserve">, </w:t>
      </w:r>
      <w:r w:rsidR="00911183">
        <w:rPr>
          <w:lang w:val="de-DE"/>
        </w:rPr>
        <w:t xml:space="preserve">dem wahren </w:t>
      </w:r>
      <w:r w:rsidR="00DC7278">
        <w:rPr>
          <w:lang w:val="de-DE"/>
        </w:rPr>
        <w:t>S</w:t>
      </w:r>
      <w:r w:rsidRPr="00DC7278">
        <w:rPr>
          <w:lang w:val="de-DE"/>
        </w:rPr>
        <w:t>p</w:t>
      </w:r>
      <w:r w:rsidR="00DC7278">
        <w:rPr>
          <w:lang w:val="de-DE"/>
        </w:rPr>
        <w:t>i</w:t>
      </w:r>
      <w:r w:rsidRPr="00DC7278">
        <w:rPr>
          <w:lang w:val="de-DE"/>
        </w:rPr>
        <w:t>e</w:t>
      </w:r>
      <w:r w:rsidR="00DC7278">
        <w:rPr>
          <w:lang w:val="de-DE"/>
        </w:rPr>
        <w:t xml:space="preserve">gel </w:t>
      </w:r>
      <w:r w:rsidRPr="00DC7278">
        <w:rPr>
          <w:lang w:val="de-DE"/>
        </w:rPr>
        <w:t>d</w:t>
      </w:r>
      <w:r w:rsidR="00DC7278">
        <w:rPr>
          <w:lang w:val="de-DE"/>
        </w:rPr>
        <w:t>er Demut</w:t>
      </w:r>
      <w:r w:rsidRPr="00DC7278">
        <w:rPr>
          <w:lang w:val="de-DE"/>
        </w:rPr>
        <w:t xml:space="preserve"> </w:t>
      </w:r>
      <w:r w:rsidR="00DC7278">
        <w:rPr>
          <w:lang w:val="de-DE"/>
        </w:rPr>
        <w:t>un</w:t>
      </w:r>
      <w:r w:rsidRPr="00DC7278">
        <w:rPr>
          <w:lang w:val="de-DE"/>
        </w:rPr>
        <w:t>d</w:t>
      </w:r>
      <w:r w:rsidR="00DC7278">
        <w:rPr>
          <w:lang w:val="de-DE"/>
        </w:rPr>
        <w:t xml:space="preserve"> Armut</w:t>
      </w:r>
      <w:r w:rsidR="000743A3">
        <w:rPr>
          <w:lang w:val="de-DE"/>
        </w:rPr>
        <w:t>.</w:t>
      </w:r>
      <w:r w:rsidRPr="00607B36">
        <w:rPr>
          <w:vertAlign w:val="superscript"/>
        </w:rPr>
        <w:footnoteReference w:id="68"/>
      </w:r>
    </w:p>
    <w:p w:rsidR="002D2A61" w:rsidRPr="00991118" w:rsidRDefault="002D2A61" w:rsidP="002A22BD">
      <w:pPr>
        <w:pStyle w:val="testo"/>
        <w:rPr>
          <w:lang w:val="de-DE"/>
        </w:rPr>
      </w:pPr>
      <w:r w:rsidRPr="00991118">
        <w:rPr>
          <w:lang w:val="de-DE"/>
        </w:rPr>
        <w:t xml:space="preserve">15. </w:t>
      </w:r>
      <w:r w:rsidR="00911183" w:rsidRPr="00991118">
        <w:rPr>
          <w:lang w:val="de-DE"/>
        </w:rPr>
        <w:t xml:space="preserve">Nach der stark </w:t>
      </w:r>
      <w:r w:rsidRPr="00991118">
        <w:rPr>
          <w:lang w:val="de-DE"/>
        </w:rPr>
        <w:t>eremiti</w:t>
      </w:r>
      <w:r w:rsidR="00911183" w:rsidRPr="00991118">
        <w:rPr>
          <w:lang w:val="de-DE"/>
        </w:rPr>
        <w:t>s</w:t>
      </w:r>
      <w:r w:rsidRPr="00991118">
        <w:rPr>
          <w:lang w:val="de-DE"/>
        </w:rPr>
        <w:t>c</w:t>
      </w:r>
      <w:r w:rsidR="00911183" w:rsidRPr="00991118">
        <w:rPr>
          <w:lang w:val="de-DE"/>
        </w:rPr>
        <w:t xml:space="preserve">hen Ausrichtung </w:t>
      </w:r>
      <w:r w:rsidRPr="00991118">
        <w:rPr>
          <w:lang w:val="de-DE"/>
        </w:rPr>
        <w:t>de</w:t>
      </w:r>
      <w:r w:rsidR="00911183" w:rsidRPr="00991118">
        <w:rPr>
          <w:lang w:val="de-DE"/>
        </w:rPr>
        <w:t xml:space="preserve">r ersten Jahre wurde </w:t>
      </w:r>
      <w:r w:rsidR="00991118" w:rsidRPr="00991118">
        <w:rPr>
          <w:lang w:val="de-DE"/>
        </w:rPr>
        <w:t>für di</w:t>
      </w:r>
      <w:r w:rsidR="00991118">
        <w:rPr>
          <w:lang w:val="de-DE"/>
        </w:rPr>
        <w:t>e Kapuz</w:t>
      </w:r>
      <w:r w:rsidRPr="00991118">
        <w:rPr>
          <w:lang w:val="de-DE"/>
        </w:rPr>
        <w:t>i</w:t>
      </w:r>
      <w:r w:rsidR="00991118">
        <w:rPr>
          <w:lang w:val="de-DE"/>
        </w:rPr>
        <w:t xml:space="preserve">ner </w:t>
      </w:r>
      <w:r w:rsidRPr="00991118">
        <w:rPr>
          <w:lang w:val="de-DE"/>
        </w:rPr>
        <w:t>d</w:t>
      </w:r>
      <w:r w:rsidR="00991118">
        <w:rPr>
          <w:lang w:val="de-DE"/>
        </w:rPr>
        <w:t>i</w:t>
      </w:r>
      <w:r w:rsidRPr="00991118">
        <w:rPr>
          <w:lang w:val="de-DE"/>
        </w:rPr>
        <w:t>e</w:t>
      </w:r>
      <w:r w:rsidR="00991118">
        <w:rPr>
          <w:lang w:val="de-DE"/>
        </w:rPr>
        <w:t xml:space="preserve"> P</w:t>
      </w:r>
      <w:r w:rsidRPr="00991118">
        <w:rPr>
          <w:lang w:val="de-DE"/>
        </w:rPr>
        <w:t>redi</w:t>
      </w:r>
      <w:r w:rsidR="00991118">
        <w:rPr>
          <w:lang w:val="de-DE"/>
        </w:rPr>
        <w:t>gt s</w:t>
      </w:r>
      <w:r w:rsidRPr="00991118">
        <w:rPr>
          <w:lang w:val="de-DE"/>
        </w:rPr>
        <w:t>o</w:t>
      </w:r>
      <w:r w:rsidR="00991118">
        <w:rPr>
          <w:lang w:val="de-DE"/>
        </w:rPr>
        <w:t xml:space="preserve"> wichtig, dass</w:t>
      </w:r>
      <w:r w:rsidRPr="00991118">
        <w:rPr>
          <w:lang w:val="de-DE"/>
        </w:rPr>
        <w:t xml:space="preserve"> </w:t>
      </w:r>
      <w:r w:rsidR="00991118">
        <w:rPr>
          <w:lang w:val="de-DE"/>
        </w:rPr>
        <w:t>s</w:t>
      </w:r>
      <w:r w:rsidRPr="00991118">
        <w:rPr>
          <w:lang w:val="de-DE"/>
        </w:rPr>
        <w:t>i</w:t>
      </w:r>
      <w:r w:rsidR="00991118">
        <w:rPr>
          <w:lang w:val="de-DE"/>
        </w:rPr>
        <w:t>e</w:t>
      </w:r>
      <w:r w:rsidRPr="00991118">
        <w:rPr>
          <w:lang w:val="de-DE"/>
        </w:rPr>
        <w:t xml:space="preserve"> </w:t>
      </w:r>
      <w:r w:rsidR="00991118">
        <w:rPr>
          <w:lang w:val="de-DE"/>
        </w:rPr>
        <w:t>Studien</w:t>
      </w:r>
      <w:r w:rsidRPr="00991118">
        <w:rPr>
          <w:lang w:val="de-DE"/>
        </w:rPr>
        <w:t>programm</w:t>
      </w:r>
      <w:r w:rsidR="00991118">
        <w:rPr>
          <w:lang w:val="de-DE"/>
        </w:rPr>
        <w:t>e entw</w:t>
      </w:r>
      <w:r w:rsidRPr="00991118">
        <w:rPr>
          <w:lang w:val="de-DE"/>
        </w:rPr>
        <w:t>i</w:t>
      </w:r>
      <w:r w:rsidR="00991118">
        <w:rPr>
          <w:lang w:val="de-DE"/>
        </w:rPr>
        <w:t>ckelten</w:t>
      </w:r>
      <w:r w:rsidRPr="00991118">
        <w:rPr>
          <w:lang w:val="de-DE"/>
        </w:rPr>
        <w:t xml:space="preserve">. </w:t>
      </w:r>
      <w:r w:rsidR="00991118" w:rsidRPr="00991118">
        <w:rPr>
          <w:lang w:val="de-DE"/>
        </w:rPr>
        <w:t xml:space="preserve">Ihr Ziel wird es, jedem Geschöpf die </w:t>
      </w:r>
      <w:r w:rsidRPr="00991118">
        <w:rPr>
          <w:lang w:val="de-DE"/>
        </w:rPr>
        <w:t>L</w:t>
      </w:r>
      <w:r w:rsidR="00991118" w:rsidRPr="00991118">
        <w:rPr>
          <w:lang w:val="de-DE"/>
        </w:rPr>
        <w:t xml:space="preserve">iebe Gottes zu predigen, die sich auf die Heilige Schrift gründet </w:t>
      </w:r>
      <w:r w:rsidR="00991118">
        <w:rPr>
          <w:lang w:val="de-DE"/>
        </w:rPr>
        <w:t>und, vor allem</w:t>
      </w:r>
      <w:r w:rsidRPr="00991118">
        <w:rPr>
          <w:lang w:val="de-DE"/>
        </w:rPr>
        <w:t xml:space="preserve">, </w:t>
      </w:r>
      <w:r w:rsidR="00991118">
        <w:rPr>
          <w:lang w:val="de-DE"/>
        </w:rPr>
        <w:t>a</w:t>
      </w:r>
      <w:r w:rsidRPr="00991118">
        <w:rPr>
          <w:lang w:val="de-DE"/>
        </w:rPr>
        <w:t>u</w:t>
      </w:r>
      <w:r w:rsidR="00991118">
        <w:rPr>
          <w:lang w:val="de-DE"/>
        </w:rPr>
        <w:t>f das Gesetz der Liebe, wie es i</w:t>
      </w:r>
      <w:r w:rsidRPr="00991118">
        <w:rPr>
          <w:lang w:val="de-DE"/>
        </w:rPr>
        <w:t>m</w:t>
      </w:r>
      <w:r w:rsidR="00991118">
        <w:rPr>
          <w:lang w:val="de-DE"/>
        </w:rPr>
        <w:t xml:space="preserve"> Ev</w:t>
      </w:r>
      <w:r w:rsidRPr="00991118">
        <w:rPr>
          <w:lang w:val="de-DE"/>
        </w:rPr>
        <w:t>angel</w:t>
      </w:r>
      <w:r w:rsidR="00991118">
        <w:rPr>
          <w:lang w:val="de-DE"/>
        </w:rPr>
        <w:t>ium enthalten ist</w:t>
      </w:r>
      <w:r w:rsidRPr="00991118">
        <w:rPr>
          <w:lang w:val="de-DE"/>
        </w:rPr>
        <w:t xml:space="preserve">. </w:t>
      </w:r>
      <w:r w:rsidR="00991118" w:rsidRPr="00991118">
        <w:rPr>
          <w:lang w:val="de-DE"/>
        </w:rPr>
        <w:t>Es w</w:t>
      </w:r>
      <w:r w:rsidR="00991118">
        <w:rPr>
          <w:lang w:val="de-DE"/>
        </w:rPr>
        <w:t>u</w:t>
      </w:r>
      <w:r w:rsidR="00991118" w:rsidRPr="00991118">
        <w:rPr>
          <w:lang w:val="de-DE"/>
        </w:rPr>
        <w:t>r</w:t>
      </w:r>
      <w:r w:rsidR="00991118">
        <w:rPr>
          <w:lang w:val="de-DE"/>
        </w:rPr>
        <w:t>de</w:t>
      </w:r>
      <w:r w:rsidR="00991118" w:rsidRPr="00991118">
        <w:rPr>
          <w:lang w:val="de-DE"/>
        </w:rPr>
        <w:t xml:space="preserve"> den Kapuzinern klar, wi</w:t>
      </w:r>
      <w:r w:rsidRPr="00991118">
        <w:rPr>
          <w:lang w:val="de-DE"/>
        </w:rPr>
        <w:t xml:space="preserve">e </w:t>
      </w:r>
      <w:r w:rsidR="00991118" w:rsidRPr="00991118">
        <w:rPr>
          <w:lang w:val="de-DE"/>
        </w:rPr>
        <w:t>das Studium der Schrift unsere Got</w:t>
      </w:r>
      <w:r w:rsidRPr="00991118">
        <w:rPr>
          <w:lang w:val="de-DE"/>
        </w:rPr>
        <w:t>t</w:t>
      </w:r>
      <w:r w:rsidR="00991118" w:rsidRPr="00991118">
        <w:rPr>
          <w:lang w:val="de-DE"/>
        </w:rPr>
        <w:t>esbilder ve</w:t>
      </w:r>
      <w:r w:rsidRPr="00991118">
        <w:rPr>
          <w:lang w:val="de-DE"/>
        </w:rPr>
        <w:t>r</w:t>
      </w:r>
      <w:r w:rsidR="00991118" w:rsidRPr="00991118">
        <w:rPr>
          <w:lang w:val="de-DE"/>
        </w:rPr>
        <w:t xml:space="preserve">ändert </w:t>
      </w:r>
      <w:r w:rsidR="00991118">
        <w:rPr>
          <w:lang w:val="de-DE"/>
        </w:rPr>
        <w:t>un</w:t>
      </w:r>
      <w:r w:rsidRPr="00991118">
        <w:rPr>
          <w:lang w:val="de-DE"/>
        </w:rPr>
        <w:t xml:space="preserve">d </w:t>
      </w:r>
      <w:r w:rsidR="00991118">
        <w:rPr>
          <w:lang w:val="de-DE"/>
        </w:rPr>
        <w:t>uns hilft, eine S</w:t>
      </w:r>
      <w:r w:rsidRPr="00991118">
        <w:rPr>
          <w:lang w:val="de-DE"/>
        </w:rPr>
        <w:t>piritualit</w:t>
      </w:r>
      <w:r w:rsidR="00991118">
        <w:rPr>
          <w:lang w:val="de-DE"/>
        </w:rPr>
        <w:t>ät</w:t>
      </w:r>
      <w:r w:rsidRPr="00991118">
        <w:rPr>
          <w:lang w:val="de-DE"/>
        </w:rPr>
        <w:t xml:space="preserve"> de</w:t>
      </w:r>
      <w:r w:rsidR="00991118">
        <w:rPr>
          <w:lang w:val="de-DE"/>
        </w:rPr>
        <w:t>r Angst abzubauen</w:t>
      </w:r>
      <w:r w:rsidR="000743A3">
        <w:rPr>
          <w:lang w:val="de-DE"/>
        </w:rPr>
        <w:t>.</w:t>
      </w:r>
      <w:r w:rsidRPr="00607B36">
        <w:rPr>
          <w:vertAlign w:val="superscript"/>
        </w:rPr>
        <w:footnoteReference w:id="69"/>
      </w:r>
    </w:p>
    <w:p w:rsidR="002D2A61" w:rsidRPr="00B843CC" w:rsidRDefault="00B572F6" w:rsidP="00E67763">
      <w:pPr>
        <w:pStyle w:val="berschrift2"/>
        <w:rPr>
          <w:spacing w:val="0"/>
          <w:lang w:val="de-DE"/>
        </w:rPr>
      </w:pPr>
      <w:bookmarkStart w:id="113" w:name="_Toc50218742"/>
      <w:r w:rsidRPr="00B843CC">
        <w:rPr>
          <w:spacing w:val="0"/>
          <w:lang w:val="de-DE"/>
        </w:rPr>
        <w:t>I.</w:t>
      </w:r>
      <w:r w:rsidR="002D2A61" w:rsidRPr="00B843CC">
        <w:rPr>
          <w:spacing w:val="0"/>
          <w:lang w:val="de-DE"/>
        </w:rPr>
        <w:t xml:space="preserve">5. </w:t>
      </w:r>
      <w:r w:rsidR="00B843CC" w:rsidRPr="00B843CC">
        <w:rPr>
          <w:spacing w:val="0"/>
          <w:lang w:val="de-DE"/>
        </w:rPr>
        <w:t>Da</w:t>
      </w:r>
      <w:r w:rsidR="002D2A61" w:rsidRPr="00B843CC">
        <w:rPr>
          <w:spacing w:val="0"/>
          <w:lang w:val="de-DE"/>
        </w:rPr>
        <w:t>s</w:t>
      </w:r>
      <w:r w:rsidR="00B843CC" w:rsidRPr="00B843CC">
        <w:rPr>
          <w:spacing w:val="0"/>
          <w:lang w:val="de-DE"/>
        </w:rPr>
        <w:t xml:space="preserve"> S</w:t>
      </w:r>
      <w:r w:rsidR="002D2A61" w:rsidRPr="00B843CC">
        <w:rPr>
          <w:spacing w:val="0"/>
          <w:lang w:val="de-DE"/>
        </w:rPr>
        <w:t>tudi</w:t>
      </w:r>
      <w:r w:rsidR="00B843CC" w:rsidRPr="00B843CC">
        <w:rPr>
          <w:spacing w:val="0"/>
          <w:lang w:val="de-DE"/>
        </w:rPr>
        <w:t>um</w:t>
      </w:r>
      <w:r w:rsidR="002D2A61" w:rsidRPr="00B843CC">
        <w:rPr>
          <w:spacing w:val="0"/>
          <w:lang w:val="de-DE"/>
        </w:rPr>
        <w:t xml:space="preserve"> </w:t>
      </w:r>
      <w:r w:rsidR="00B843CC" w:rsidRPr="00B843CC">
        <w:rPr>
          <w:spacing w:val="0"/>
          <w:lang w:val="de-DE"/>
        </w:rPr>
        <w:t>i</w:t>
      </w:r>
      <w:r w:rsidR="002D2A61" w:rsidRPr="00B843CC">
        <w:rPr>
          <w:spacing w:val="0"/>
          <w:lang w:val="de-DE"/>
        </w:rPr>
        <w:t>n</w:t>
      </w:r>
      <w:r w:rsidR="00B843CC" w:rsidRPr="00B843CC">
        <w:rPr>
          <w:spacing w:val="0"/>
          <w:lang w:val="de-DE"/>
        </w:rPr>
        <w:t xml:space="preserve"> u</w:t>
      </w:r>
      <w:r w:rsidR="002D2A61" w:rsidRPr="00B843CC">
        <w:rPr>
          <w:spacing w:val="0"/>
          <w:lang w:val="de-DE"/>
        </w:rPr>
        <w:t>ns</w:t>
      </w:r>
      <w:r w:rsidR="00B843CC" w:rsidRPr="00B843CC">
        <w:rPr>
          <w:spacing w:val="0"/>
          <w:lang w:val="de-DE"/>
        </w:rPr>
        <w:t>e</w:t>
      </w:r>
      <w:r w:rsidR="002D2A61" w:rsidRPr="00B843CC">
        <w:rPr>
          <w:spacing w:val="0"/>
          <w:lang w:val="de-DE"/>
        </w:rPr>
        <w:t>r</w:t>
      </w:r>
      <w:r w:rsidR="00B843CC" w:rsidRPr="00B843CC">
        <w:rPr>
          <w:spacing w:val="0"/>
          <w:lang w:val="de-DE"/>
        </w:rPr>
        <w:t>er</w:t>
      </w:r>
      <w:r w:rsidR="002D2A61" w:rsidRPr="00B843CC">
        <w:rPr>
          <w:spacing w:val="0"/>
          <w:lang w:val="de-DE"/>
        </w:rPr>
        <w:t xml:space="preserve"> c</w:t>
      </w:r>
      <w:r w:rsidR="00B843CC" w:rsidRPr="00B843CC">
        <w:rPr>
          <w:spacing w:val="0"/>
          <w:lang w:val="de-DE"/>
        </w:rPr>
        <w:t>h</w:t>
      </w:r>
      <w:r w:rsidR="002D2A61" w:rsidRPr="00B843CC">
        <w:rPr>
          <w:spacing w:val="0"/>
          <w:lang w:val="de-DE"/>
        </w:rPr>
        <w:t>arismati</w:t>
      </w:r>
      <w:r w:rsidR="00B843CC" w:rsidRPr="00B843CC">
        <w:rPr>
          <w:spacing w:val="0"/>
          <w:lang w:val="de-DE"/>
        </w:rPr>
        <w:t>s</w:t>
      </w:r>
      <w:r w:rsidR="002D2A61" w:rsidRPr="00B843CC">
        <w:rPr>
          <w:spacing w:val="0"/>
          <w:lang w:val="de-DE"/>
        </w:rPr>
        <w:t>c</w:t>
      </w:r>
      <w:r w:rsidR="00B843CC" w:rsidRPr="00B843CC">
        <w:rPr>
          <w:spacing w:val="0"/>
          <w:lang w:val="de-DE"/>
        </w:rPr>
        <w:t>hen Perspektive</w:t>
      </w:r>
      <w:bookmarkEnd w:id="113"/>
    </w:p>
    <w:p w:rsidR="002D2A61" w:rsidRPr="007F65BC" w:rsidRDefault="002D2A61" w:rsidP="002A22BD">
      <w:pPr>
        <w:pStyle w:val="testo"/>
        <w:rPr>
          <w:lang w:val="de-DE"/>
        </w:rPr>
      </w:pPr>
      <w:r w:rsidRPr="00B843CC">
        <w:rPr>
          <w:lang w:val="de-DE"/>
        </w:rPr>
        <w:t>16. Intui</w:t>
      </w:r>
      <w:r w:rsidR="00B843CC" w:rsidRPr="00B843CC">
        <w:rPr>
          <w:lang w:val="de-DE"/>
        </w:rPr>
        <w:t>t</w:t>
      </w:r>
      <w:r w:rsidRPr="00B843CC">
        <w:rPr>
          <w:lang w:val="de-DE"/>
        </w:rPr>
        <w:t xml:space="preserve">ion, </w:t>
      </w:r>
      <w:r w:rsidR="00B843CC" w:rsidRPr="00B843CC">
        <w:rPr>
          <w:lang w:val="de-DE"/>
        </w:rPr>
        <w:t>B</w:t>
      </w:r>
      <w:r w:rsidRPr="00B843CC">
        <w:rPr>
          <w:lang w:val="de-DE"/>
        </w:rPr>
        <w:t>ezi</w:t>
      </w:r>
      <w:r w:rsidR="00B843CC" w:rsidRPr="00B843CC">
        <w:rPr>
          <w:lang w:val="de-DE"/>
        </w:rPr>
        <w:t>ehu</w:t>
      </w:r>
      <w:r w:rsidRPr="00B843CC">
        <w:rPr>
          <w:lang w:val="de-DE"/>
        </w:rPr>
        <w:t>n</w:t>
      </w:r>
      <w:r w:rsidR="00B843CC" w:rsidRPr="00B843CC">
        <w:rPr>
          <w:lang w:val="de-DE"/>
        </w:rPr>
        <w:t>g</w:t>
      </w:r>
      <w:r w:rsidRPr="00B843CC">
        <w:rPr>
          <w:lang w:val="de-DE"/>
        </w:rPr>
        <w:t xml:space="preserve">, </w:t>
      </w:r>
      <w:r w:rsidR="00B843CC" w:rsidRPr="00B843CC">
        <w:rPr>
          <w:lang w:val="de-DE"/>
        </w:rPr>
        <w:t>Erfahrung un</w:t>
      </w:r>
      <w:r w:rsidRPr="00B843CC">
        <w:rPr>
          <w:lang w:val="de-DE"/>
        </w:rPr>
        <w:t xml:space="preserve">d </w:t>
      </w:r>
      <w:r w:rsidR="00B843CC" w:rsidRPr="00B843CC">
        <w:rPr>
          <w:lang w:val="de-DE"/>
        </w:rPr>
        <w:t>A</w:t>
      </w:r>
      <w:r w:rsidRPr="00B843CC">
        <w:rPr>
          <w:lang w:val="de-DE"/>
        </w:rPr>
        <w:t>ffe</w:t>
      </w:r>
      <w:r w:rsidR="00B843CC" w:rsidRPr="00B843CC">
        <w:rPr>
          <w:lang w:val="de-DE"/>
        </w:rPr>
        <w:t>k</w:t>
      </w:r>
      <w:r w:rsidRPr="00B843CC">
        <w:rPr>
          <w:lang w:val="de-DE"/>
        </w:rPr>
        <w:t>tivit</w:t>
      </w:r>
      <w:r w:rsidR="00B843CC" w:rsidRPr="00B843CC">
        <w:rPr>
          <w:lang w:val="de-DE"/>
        </w:rPr>
        <w:t xml:space="preserve">ät </w:t>
      </w:r>
      <w:r w:rsidRPr="00B843CC">
        <w:rPr>
          <w:lang w:val="de-DE"/>
        </w:rPr>
        <w:t>s</w:t>
      </w:r>
      <w:r w:rsidR="00B843CC" w:rsidRPr="00B843CC">
        <w:rPr>
          <w:lang w:val="de-DE"/>
        </w:rPr>
        <w:t>i</w:t>
      </w:r>
      <w:r w:rsidRPr="00B843CC">
        <w:rPr>
          <w:lang w:val="de-DE"/>
        </w:rPr>
        <w:t>n</w:t>
      </w:r>
      <w:r w:rsidR="00B843CC" w:rsidRPr="00B843CC">
        <w:rPr>
          <w:lang w:val="de-DE"/>
        </w:rPr>
        <w:t>d</w:t>
      </w:r>
      <w:r w:rsidRPr="00B843CC">
        <w:rPr>
          <w:lang w:val="de-DE"/>
        </w:rPr>
        <w:t xml:space="preserve"> </w:t>
      </w:r>
      <w:r w:rsidR="00B843CC" w:rsidRPr="00B843CC">
        <w:rPr>
          <w:lang w:val="de-DE"/>
        </w:rPr>
        <w:t>d</w:t>
      </w:r>
      <w:r w:rsidRPr="00B843CC">
        <w:rPr>
          <w:lang w:val="de-DE"/>
        </w:rPr>
        <w:t>i</w:t>
      </w:r>
      <w:r w:rsidR="00B843CC" w:rsidRPr="00B843CC">
        <w:rPr>
          <w:lang w:val="de-DE"/>
        </w:rPr>
        <w:t>e</w:t>
      </w:r>
      <w:r w:rsidRPr="00B843CC">
        <w:rPr>
          <w:lang w:val="de-DE"/>
        </w:rPr>
        <w:t xml:space="preserve"> </w:t>
      </w:r>
      <w:r w:rsidR="00B843CC" w:rsidRPr="00B843CC">
        <w:rPr>
          <w:lang w:val="de-DE"/>
        </w:rPr>
        <w:t>Pfe</w:t>
      </w:r>
      <w:r w:rsidRPr="00B843CC">
        <w:rPr>
          <w:lang w:val="de-DE"/>
        </w:rPr>
        <w:t>il</w:t>
      </w:r>
      <w:r w:rsidR="00B843CC" w:rsidRPr="00B843CC">
        <w:rPr>
          <w:lang w:val="de-DE"/>
        </w:rPr>
        <w:t>e</w:t>
      </w:r>
      <w:r w:rsidRPr="00B843CC">
        <w:rPr>
          <w:lang w:val="de-DE"/>
        </w:rPr>
        <w:t>r</w:t>
      </w:r>
      <w:r w:rsidR="00B843CC" w:rsidRPr="00B843CC">
        <w:rPr>
          <w:lang w:val="de-DE"/>
        </w:rPr>
        <w:t>, welche die Le</w:t>
      </w:r>
      <w:r w:rsidR="00B843CC">
        <w:rPr>
          <w:lang w:val="de-DE"/>
        </w:rPr>
        <w:t>bend</w:t>
      </w:r>
      <w:r w:rsidRPr="00B843CC">
        <w:rPr>
          <w:lang w:val="de-DE"/>
        </w:rPr>
        <w:t>i</w:t>
      </w:r>
      <w:r w:rsidR="00B843CC">
        <w:rPr>
          <w:lang w:val="de-DE"/>
        </w:rPr>
        <w:t>gkeit</w:t>
      </w:r>
      <w:r w:rsidRPr="00B843CC">
        <w:rPr>
          <w:lang w:val="de-DE"/>
        </w:rPr>
        <w:t xml:space="preserve"> de</w:t>
      </w:r>
      <w:r w:rsidR="00B843CC">
        <w:rPr>
          <w:lang w:val="de-DE"/>
        </w:rPr>
        <w:t>s franziskanischen Gedankens stützen</w:t>
      </w:r>
      <w:r w:rsidRPr="00B843CC">
        <w:rPr>
          <w:lang w:val="de-DE"/>
        </w:rPr>
        <w:t xml:space="preserve">. </w:t>
      </w:r>
      <w:r w:rsidR="00B843CC" w:rsidRPr="00B843CC">
        <w:rPr>
          <w:lang w:val="de-DE"/>
        </w:rPr>
        <w:t>Angesichts ei</w:t>
      </w:r>
      <w:r w:rsidRPr="00B843CC">
        <w:rPr>
          <w:lang w:val="de-DE"/>
        </w:rPr>
        <w:t>n</w:t>
      </w:r>
      <w:r w:rsidR="00B843CC" w:rsidRPr="00B843CC">
        <w:rPr>
          <w:lang w:val="de-DE"/>
        </w:rPr>
        <w:t>er</w:t>
      </w:r>
      <w:r w:rsidRPr="00B843CC">
        <w:rPr>
          <w:lang w:val="de-DE"/>
        </w:rPr>
        <w:t xml:space="preserve"> </w:t>
      </w:r>
      <w:r w:rsidR="00B843CC" w:rsidRPr="00B843CC">
        <w:rPr>
          <w:lang w:val="de-DE"/>
        </w:rPr>
        <w:t>K</w:t>
      </w:r>
      <w:r w:rsidRPr="00B843CC">
        <w:rPr>
          <w:lang w:val="de-DE"/>
        </w:rPr>
        <w:t>ultur de</w:t>
      </w:r>
      <w:r w:rsidR="00B843CC" w:rsidRPr="00B843CC">
        <w:rPr>
          <w:lang w:val="de-DE"/>
        </w:rPr>
        <w:t>s</w:t>
      </w:r>
      <w:r w:rsidRPr="00B843CC">
        <w:rPr>
          <w:lang w:val="de-DE"/>
        </w:rPr>
        <w:t xml:space="preserve"> (</w:t>
      </w:r>
      <w:r w:rsidR="00B843CC" w:rsidRPr="00B843CC">
        <w:rPr>
          <w:lang w:val="de-DE"/>
        </w:rPr>
        <w:t>sta</w:t>
      </w:r>
      <w:r w:rsidRPr="00B843CC">
        <w:rPr>
          <w:lang w:val="de-DE"/>
        </w:rPr>
        <w:t>r</w:t>
      </w:r>
      <w:r w:rsidR="00B843CC" w:rsidRPr="00B843CC">
        <w:rPr>
          <w:lang w:val="de-DE"/>
        </w:rPr>
        <w:t xml:space="preserve">k </w:t>
      </w:r>
      <w:r w:rsidRPr="00B843CC">
        <w:rPr>
          <w:lang w:val="de-DE"/>
        </w:rPr>
        <w:t>ideologi</w:t>
      </w:r>
      <w:r w:rsidR="00B843CC" w:rsidRPr="00B843CC">
        <w:rPr>
          <w:lang w:val="de-DE"/>
        </w:rPr>
        <w:t>sierten</w:t>
      </w:r>
      <w:r w:rsidRPr="00B843CC">
        <w:rPr>
          <w:lang w:val="de-DE"/>
        </w:rPr>
        <w:t xml:space="preserve">) </w:t>
      </w:r>
      <w:r w:rsidR="00B843CC" w:rsidRPr="00B843CC">
        <w:rPr>
          <w:i/>
          <w:iCs/>
          <w:lang w:val="de-DE"/>
        </w:rPr>
        <w:t>einzigen Gedankens</w:t>
      </w:r>
      <w:r w:rsidR="00B843CC" w:rsidRPr="00B843CC">
        <w:rPr>
          <w:lang w:val="de-DE"/>
        </w:rPr>
        <w:t xml:space="preserve"> un</w:t>
      </w:r>
      <w:r w:rsidRPr="00B843CC">
        <w:rPr>
          <w:lang w:val="de-DE"/>
        </w:rPr>
        <w:t>d</w:t>
      </w:r>
      <w:r w:rsidR="00B843CC" w:rsidRPr="00B843CC">
        <w:rPr>
          <w:lang w:val="de-DE"/>
        </w:rPr>
        <w:t xml:space="preserve"> d</w:t>
      </w:r>
      <w:r w:rsidRPr="00B843CC">
        <w:rPr>
          <w:lang w:val="de-DE"/>
        </w:rPr>
        <w:t>e</w:t>
      </w:r>
      <w:r w:rsidR="00B843CC" w:rsidRPr="00B843CC">
        <w:rPr>
          <w:lang w:val="de-DE"/>
        </w:rPr>
        <w:t>s (vom Re</w:t>
      </w:r>
      <w:r w:rsidRPr="00B843CC">
        <w:rPr>
          <w:lang w:val="de-DE"/>
        </w:rPr>
        <w:t>l</w:t>
      </w:r>
      <w:r w:rsidR="00B843CC" w:rsidRPr="00B843CC">
        <w:rPr>
          <w:lang w:val="de-DE"/>
        </w:rPr>
        <w:t>ativismus genährten)</w:t>
      </w:r>
      <w:r w:rsidRPr="00B843CC">
        <w:rPr>
          <w:lang w:val="de-DE"/>
        </w:rPr>
        <w:t xml:space="preserve"> </w:t>
      </w:r>
      <w:r w:rsidR="00B843CC" w:rsidRPr="00B843CC">
        <w:rPr>
          <w:i/>
          <w:iCs/>
          <w:lang w:val="de-DE"/>
        </w:rPr>
        <w:t>schwach</w:t>
      </w:r>
      <w:r w:rsidRPr="00B843CC">
        <w:rPr>
          <w:i/>
          <w:iCs/>
          <w:lang w:val="de-DE"/>
        </w:rPr>
        <w:t>en</w:t>
      </w:r>
      <w:r w:rsidR="00B843CC" w:rsidRPr="00B843CC">
        <w:rPr>
          <w:i/>
          <w:iCs/>
          <w:lang w:val="de-DE"/>
        </w:rPr>
        <w:t xml:space="preserve"> Gedanken</w:t>
      </w:r>
      <w:r w:rsidRPr="00B843CC">
        <w:rPr>
          <w:i/>
          <w:iCs/>
          <w:lang w:val="de-DE"/>
        </w:rPr>
        <w:t>s</w:t>
      </w:r>
      <w:r w:rsidR="00050260" w:rsidRPr="00B843CC">
        <w:rPr>
          <w:lang w:val="de-DE"/>
        </w:rPr>
        <w:t>,</w:t>
      </w:r>
      <w:r w:rsidRPr="00B843CC">
        <w:rPr>
          <w:lang w:val="de-DE"/>
        </w:rPr>
        <w:t xml:space="preserve"> </w:t>
      </w:r>
      <w:r w:rsidR="00B843CC" w:rsidRPr="00B843CC">
        <w:rPr>
          <w:lang w:val="de-DE"/>
        </w:rPr>
        <w:t>b</w:t>
      </w:r>
      <w:r w:rsidR="00B843CC">
        <w:rPr>
          <w:lang w:val="de-DE"/>
        </w:rPr>
        <w:t>esteht u</w:t>
      </w:r>
      <w:r w:rsidRPr="00B843CC">
        <w:rPr>
          <w:lang w:val="de-DE"/>
        </w:rPr>
        <w:t>ns</w:t>
      </w:r>
      <w:r w:rsidR="00B843CC">
        <w:rPr>
          <w:lang w:val="de-DE"/>
        </w:rPr>
        <w:t>e</w:t>
      </w:r>
      <w:r w:rsidRPr="00B843CC">
        <w:rPr>
          <w:lang w:val="de-DE"/>
        </w:rPr>
        <w:t>r</w:t>
      </w:r>
      <w:r w:rsidR="00B843CC">
        <w:rPr>
          <w:lang w:val="de-DE"/>
        </w:rPr>
        <w:t>e</w:t>
      </w:r>
      <w:r w:rsidRPr="00B843CC">
        <w:rPr>
          <w:lang w:val="de-DE"/>
        </w:rPr>
        <w:t xml:space="preserve"> </w:t>
      </w:r>
      <w:r w:rsidR="00B843CC">
        <w:rPr>
          <w:lang w:val="de-DE"/>
        </w:rPr>
        <w:t>A</w:t>
      </w:r>
      <w:r w:rsidRPr="00B843CC">
        <w:rPr>
          <w:lang w:val="de-DE"/>
        </w:rPr>
        <w:t>lternativ</w:t>
      </w:r>
      <w:r w:rsidR="00B843CC">
        <w:rPr>
          <w:lang w:val="de-DE"/>
        </w:rPr>
        <w:t>e</w:t>
      </w:r>
      <w:r w:rsidRPr="00B843CC">
        <w:rPr>
          <w:lang w:val="de-DE"/>
        </w:rPr>
        <w:t xml:space="preserve"> </w:t>
      </w:r>
      <w:r w:rsidR="00B843CC">
        <w:rPr>
          <w:lang w:val="de-DE"/>
        </w:rPr>
        <w:t xml:space="preserve">im </w:t>
      </w:r>
      <w:r w:rsidR="00B843CC">
        <w:rPr>
          <w:i/>
          <w:iCs/>
          <w:lang w:val="de-DE"/>
        </w:rPr>
        <w:t>demütigen Gedank</w:t>
      </w:r>
      <w:r w:rsidRPr="00B843CC">
        <w:rPr>
          <w:i/>
          <w:iCs/>
          <w:lang w:val="de-DE"/>
        </w:rPr>
        <w:t>en</w:t>
      </w:r>
      <w:r w:rsidRPr="00B843CC">
        <w:rPr>
          <w:lang w:val="de-DE"/>
        </w:rPr>
        <w:t xml:space="preserve">, </w:t>
      </w:r>
      <w:r w:rsidR="00B843CC">
        <w:rPr>
          <w:lang w:val="de-DE"/>
        </w:rPr>
        <w:t>d</w:t>
      </w:r>
      <w:r w:rsidRPr="00B843CC">
        <w:rPr>
          <w:lang w:val="de-DE"/>
        </w:rPr>
        <w:t>e</w:t>
      </w:r>
      <w:r w:rsidR="00B843CC">
        <w:rPr>
          <w:lang w:val="de-DE"/>
        </w:rPr>
        <w:t>r</w:t>
      </w:r>
      <w:r w:rsidRPr="00B843CC">
        <w:rPr>
          <w:lang w:val="de-DE"/>
        </w:rPr>
        <w:t xml:space="preserve"> si</w:t>
      </w:r>
      <w:r w:rsidR="00B843CC">
        <w:rPr>
          <w:lang w:val="de-DE"/>
        </w:rPr>
        <w:t>ch anbietet</w:t>
      </w:r>
      <w:r w:rsidRPr="00B843CC">
        <w:rPr>
          <w:lang w:val="de-DE"/>
        </w:rPr>
        <w:t>, n</w:t>
      </w:r>
      <w:r w:rsidR="00B843CC">
        <w:rPr>
          <w:lang w:val="de-DE"/>
        </w:rPr>
        <w:t xml:space="preserve">icht </w:t>
      </w:r>
      <w:r w:rsidR="007F65BC">
        <w:rPr>
          <w:lang w:val="de-DE"/>
        </w:rPr>
        <w:t>aufdrängt</w:t>
      </w:r>
      <w:r w:rsidRPr="00B843CC">
        <w:rPr>
          <w:lang w:val="de-DE"/>
        </w:rPr>
        <w:t xml:space="preserve"> </w:t>
      </w:r>
      <w:r w:rsidR="007F65BC">
        <w:rPr>
          <w:lang w:val="de-DE"/>
        </w:rPr>
        <w:t>und i</w:t>
      </w:r>
      <w:r w:rsidRPr="00B843CC">
        <w:rPr>
          <w:lang w:val="de-DE"/>
        </w:rPr>
        <w:t>n</w:t>
      </w:r>
      <w:r w:rsidR="007F65BC">
        <w:rPr>
          <w:lang w:val="de-DE"/>
        </w:rPr>
        <w:t xml:space="preserve"> d</w:t>
      </w:r>
      <w:r w:rsidRPr="00B843CC">
        <w:rPr>
          <w:lang w:val="de-DE"/>
        </w:rPr>
        <w:t>e</w:t>
      </w:r>
      <w:r w:rsidR="007F65BC">
        <w:rPr>
          <w:lang w:val="de-DE"/>
        </w:rPr>
        <w:t>n P</w:t>
      </w:r>
      <w:r w:rsidRPr="00B843CC">
        <w:rPr>
          <w:lang w:val="de-DE"/>
        </w:rPr>
        <w:t>rin</w:t>
      </w:r>
      <w:r w:rsidR="007F65BC">
        <w:rPr>
          <w:lang w:val="de-DE"/>
        </w:rPr>
        <w:t>z</w:t>
      </w:r>
      <w:r w:rsidRPr="00B843CC">
        <w:rPr>
          <w:lang w:val="de-DE"/>
        </w:rPr>
        <w:t>ipi</w:t>
      </w:r>
      <w:r w:rsidR="007F65BC">
        <w:rPr>
          <w:lang w:val="de-DE"/>
        </w:rPr>
        <w:t>en</w:t>
      </w:r>
      <w:r w:rsidRPr="00B843CC">
        <w:rPr>
          <w:lang w:val="de-DE"/>
        </w:rPr>
        <w:t xml:space="preserve"> de</w:t>
      </w:r>
      <w:r w:rsidR="007F65BC">
        <w:rPr>
          <w:lang w:val="de-DE"/>
        </w:rPr>
        <w:t>s Guten und der Unentgeltlichkeit (</w:t>
      </w:r>
      <w:r w:rsidRPr="007F65BC">
        <w:rPr>
          <w:i/>
          <w:iCs/>
          <w:lang w:val="de-DE"/>
        </w:rPr>
        <w:t>gratuit</w:t>
      </w:r>
      <w:r w:rsidR="007F65BC">
        <w:rPr>
          <w:i/>
          <w:iCs/>
          <w:lang w:val="de-DE"/>
        </w:rPr>
        <w:t>as</w:t>
      </w:r>
      <w:r w:rsidR="007F65BC" w:rsidRPr="007F65BC">
        <w:rPr>
          <w:lang w:val="de-DE"/>
        </w:rPr>
        <w:t>)</w:t>
      </w:r>
      <w:r w:rsidR="007F65BC">
        <w:rPr>
          <w:lang w:val="de-DE"/>
        </w:rPr>
        <w:t xml:space="preserve"> wurzelt</w:t>
      </w:r>
      <w:r w:rsidR="000743A3">
        <w:rPr>
          <w:lang w:val="de-DE"/>
        </w:rPr>
        <w:t>.</w:t>
      </w:r>
      <w:r w:rsidRPr="00607B36">
        <w:rPr>
          <w:vertAlign w:val="superscript"/>
        </w:rPr>
        <w:footnoteReference w:id="70"/>
      </w:r>
      <w:r w:rsidRPr="00B843CC">
        <w:rPr>
          <w:lang w:val="de-DE"/>
        </w:rPr>
        <w:t xml:space="preserve"> </w:t>
      </w:r>
      <w:r w:rsidR="007F65BC" w:rsidRPr="007F65BC">
        <w:rPr>
          <w:lang w:val="de-DE"/>
        </w:rPr>
        <w:t>U</w:t>
      </w:r>
      <w:r w:rsidRPr="007F65BC">
        <w:rPr>
          <w:lang w:val="de-DE"/>
        </w:rPr>
        <w:t>ns</w:t>
      </w:r>
      <w:r w:rsidR="007F65BC" w:rsidRPr="007F65BC">
        <w:rPr>
          <w:lang w:val="de-DE"/>
        </w:rPr>
        <w:t>e</w:t>
      </w:r>
      <w:r w:rsidRPr="007F65BC">
        <w:rPr>
          <w:lang w:val="de-DE"/>
        </w:rPr>
        <w:t>r c</w:t>
      </w:r>
      <w:r w:rsidR="007F65BC" w:rsidRPr="007F65BC">
        <w:rPr>
          <w:lang w:val="de-DE"/>
        </w:rPr>
        <w:t>h</w:t>
      </w:r>
      <w:r w:rsidRPr="007F65BC">
        <w:rPr>
          <w:lang w:val="de-DE"/>
        </w:rPr>
        <w:t>arismati</w:t>
      </w:r>
      <w:r w:rsidR="007F65BC" w:rsidRPr="007F65BC">
        <w:rPr>
          <w:lang w:val="de-DE"/>
        </w:rPr>
        <w:t>s</w:t>
      </w:r>
      <w:r w:rsidRPr="007F65BC">
        <w:rPr>
          <w:lang w:val="de-DE"/>
        </w:rPr>
        <w:t>c</w:t>
      </w:r>
      <w:r w:rsidR="007F65BC" w:rsidRPr="007F65BC">
        <w:rPr>
          <w:lang w:val="de-DE"/>
        </w:rPr>
        <w:t>her Vorschl</w:t>
      </w:r>
      <w:r w:rsidRPr="007F65BC">
        <w:rPr>
          <w:lang w:val="de-DE"/>
        </w:rPr>
        <w:t>a</w:t>
      </w:r>
      <w:r w:rsidR="007F65BC" w:rsidRPr="007F65BC">
        <w:rPr>
          <w:lang w:val="de-DE"/>
        </w:rPr>
        <w:t>g</w:t>
      </w:r>
      <w:r w:rsidRPr="007F65BC">
        <w:rPr>
          <w:lang w:val="de-DE"/>
        </w:rPr>
        <w:t xml:space="preserve"> </w:t>
      </w:r>
      <w:r w:rsidR="007F65BC" w:rsidRPr="007F65BC">
        <w:rPr>
          <w:lang w:val="de-DE"/>
        </w:rPr>
        <w:t>ist eine K</w:t>
      </w:r>
      <w:r w:rsidRPr="007F65BC">
        <w:rPr>
          <w:lang w:val="de-DE"/>
        </w:rPr>
        <w:t>ultur de</w:t>
      </w:r>
      <w:r w:rsidR="007F65BC" w:rsidRPr="007F65BC">
        <w:rPr>
          <w:lang w:val="de-DE"/>
        </w:rPr>
        <w:t>r Zus</w:t>
      </w:r>
      <w:r w:rsidRPr="007F65BC">
        <w:rPr>
          <w:lang w:val="de-DE"/>
        </w:rPr>
        <w:t>a</w:t>
      </w:r>
      <w:r w:rsidR="007F65BC" w:rsidRPr="007F65BC">
        <w:rPr>
          <w:lang w:val="de-DE"/>
        </w:rPr>
        <w:t>mmenarbeit</w:t>
      </w:r>
      <w:r w:rsidRPr="007F65BC">
        <w:rPr>
          <w:lang w:val="de-DE"/>
        </w:rPr>
        <w:t>, de</w:t>
      </w:r>
      <w:r w:rsidR="007F65BC" w:rsidRPr="007F65BC">
        <w:rPr>
          <w:lang w:val="de-DE"/>
        </w:rPr>
        <w:t>r Zustimmung</w:t>
      </w:r>
      <w:r w:rsidRPr="007F65BC">
        <w:rPr>
          <w:lang w:val="de-DE"/>
        </w:rPr>
        <w:t>, de</w:t>
      </w:r>
      <w:r w:rsidR="007F65BC">
        <w:rPr>
          <w:lang w:val="de-DE"/>
        </w:rPr>
        <w:t>r Begegnung</w:t>
      </w:r>
      <w:r w:rsidRPr="007F65BC">
        <w:rPr>
          <w:lang w:val="de-DE"/>
        </w:rPr>
        <w:t>, de</w:t>
      </w:r>
      <w:r w:rsidR="007F65BC">
        <w:rPr>
          <w:lang w:val="de-DE"/>
        </w:rPr>
        <w:t>s Dienstes</w:t>
      </w:r>
      <w:r w:rsidRPr="007F65BC">
        <w:rPr>
          <w:lang w:val="de-DE"/>
        </w:rPr>
        <w:t xml:space="preserve"> a</w:t>
      </w:r>
      <w:r w:rsidR="007F65BC">
        <w:rPr>
          <w:lang w:val="de-DE"/>
        </w:rPr>
        <w:t>n den Armen un</w:t>
      </w:r>
      <w:r w:rsidRPr="007F65BC">
        <w:rPr>
          <w:lang w:val="de-DE"/>
        </w:rPr>
        <w:t xml:space="preserve">d </w:t>
      </w:r>
      <w:r w:rsidR="007F65BC">
        <w:rPr>
          <w:lang w:val="de-DE"/>
        </w:rPr>
        <w:t>Ausgegrenzten</w:t>
      </w:r>
      <w:r w:rsidRPr="007F65BC">
        <w:rPr>
          <w:lang w:val="de-DE"/>
        </w:rPr>
        <w:t>.</w:t>
      </w:r>
    </w:p>
    <w:p w:rsidR="002D2A61" w:rsidRPr="007F65BC" w:rsidRDefault="007F65BC" w:rsidP="002A22BD">
      <w:pPr>
        <w:pStyle w:val="testo"/>
        <w:rPr>
          <w:b/>
          <w:i/>
          <w:lang w:val="de-DE"/>
        </w:rPr>
      </w:pPr>
      <w:r w:rsidRPr="007F65BC">
        <w:rPr>
          <w:b/>
          <w:i/>
          <w:lang w:val="de-DE"/>
        </w:rPr>
        <w:t>Gemei</w:t>
      </w:r>
      <w:r w:rsidR="002D2A61" w:rsidRPr="007F65BC">
        <w:rPr>
          <w:b/>
          <w:i/>
          <w:lang w:val="de-DE"/>
        </w:rPr>
        <w:t>nsa</w:t>
      </w:r>
      <w:r w:rsidRPr="007F65BC">
        <w:rPr>
          <w:b/>
          <w:i/>
          <w:lang w:val="de-DE"/>
        </w:rPr>
        <w:t>m d</w:t>
      </w:r>
      <w:r w:rsidR="002D2A61" w:rsidRPr="007F65BC">
        <w:rPr>
          <w:b/>
          <w:i/>
          <w:lang w:val="de-DE"/>
        </w:rPr>
        <w:t>e</w:t>
      </w:r>
      <w:r w:rsidRPr="007F65BC">
        <w:rPr>
          <w:b/>
          <w:i/>
          <w:lang w:val="de-DE"/>
        </w:rPr>
        <w:t>nken</w:t>
      </w:r>
      <w:r w:rsidR="002D2A61" w:rsidRPr="007F65BC">
        <w:rPr>
          <w:b/>
          <w:i/>
          <w:lang w:val="de-DE"/>
        </w:rPr>
        <w:t xml:space="preserve">: </w:t>
      </w:r>
      <w:r w:rsidRPr="007F65BC">
        <w:rPr>
          <w:b/>
          <w:i/>
          <w:lang w:val="de-DE"/>
        </w:rPr>
        <w:t xml:space="preserve">die </w:t>
      </w:r>
      <w:r w:rsidR="002D2A61" w:rsidRPr="007F65BC">
        <w:rPr>
          <w:b/>
          <w:i/>
          <w:lang w:val="de-DE"/>
        </w:rPr>
        <w:t>evangeli</w:t>
      </w:r>
      <w:r w:rsidRPr="007F65BC">
        <w:rPr>
          <w:b/>
          <w:i/>
          <w:lang w:val="de-DE"/>
        </w:rPr>
        <w:t>s</w:t>
      </w:r>
      <w:r w:rsidR="002D2A61" w:rsidRPr="007F65BC">
        <w:rPr>
          <w:b/>
          <w:i/>
          <w:lang w:val="de-DE"/>
        </w:rPr>
        <w:t>c</w:t>
      </w:r>
      <w:r w:rsidRPr="007F65BC">
        <w:rPr>
          <w:b/>
          <w:i/>
          <w:lang w:val="de-DE"/>
        </w:rPr>
        <w:t>he Brudersch</w:t>
      </w:r>
      <w:r w:rsidR="002D2A61" w:rsidRPr="007F65BC">
        <w:rPr>
          <w:b/>
          <w:i/>
          <w:lang w:val="de-DE"/>
        </w:rPr>
        <w:t>a</w:t>
      </w:r>
      <w:r w:rsidRPr="007F65BC">
        <w:rPr>
          <w:b/>
          <w:i/>
          <w:lang w:val="de-DE"/>
        </w:rPr>
        <w:t>ft aufbauen</w:t>
      </w:r>
    </w:p>
    <w:p w:rsidR="002D2A61" w:rsidRPr="001139DF" w:rsidRDefault="002D2A61" w:rsidP="002A22BD">
      <w:pPr>
        <w:pStyle w:val="testo"/>
        <w:rPr>
          <w:lang w:val="de-DE"/>
        </w:rPr>
      </w:pPr>
      <w:r w:rsidRPr="007F65BC">
        <w:rPr>
          <w:lang w:val="de-DE"/>
        </w:rPr>
        <w:t xml:space="preserve">17. </w:t>
      </w:r>
      <w:r w:rsidR="007F65BC" w:rsidRPr="007F65BC">
        <w:rPr>
          <w:lang w:val="de-DE"/>
        </w:rPr>
        <w:t>Da</w:t>
      </w:r>
      <w:r w:rsidRPr="007F65BC">
        <w:rPr>
          <w:lang w:val="de-DE"/>
        </w:rPr>
        <w:t>s</w:t>
      </w:r>
      <w:r w:rsidR="007F65BC" w:rsidRPr="007F65BC">
        <w:rPr>
          <w:lang w:val="de-DE"/>
        </w:rPr>
        <w:t xml:space="preserve"> S</w:t>
      </w:r>
      <w:r w:rsidRPr="007F65BC">
        <w:rPr>
          <w:lang w:val="de-DE"/>
        </w:rPr>
        <w:t>tudi</w:t>
      </w:r>
      <w:r w:rsidR="007F65BC" w:rsidRPr="007F65BC">
        <w:rPr>
          <w:lang w:val="de-DE"/>
        </w:rPr>
        <w:t>um ist kei</w:t>
      </w:r>
      <w:r w:rsidRPr="007F65BC">
        <w:rPr>
          <w:lang w:val="de-DE"/>
        </w:rPr>
        <w:t>n</w:t>
      </w:r>
      <w:r w:rsidR="007F65BC" w:rsidRPr="007F65BC">
        <w:rPr>
          <w:lang w:val="de-DE"/>
        </w:rPr>
        <w:t>e Übu</w:t>
      </w:r>
      <w:r w:rsidRPr="007F65BC">
        <w:rPr>
          <w:lang w:val="de-DE"/>
        </w:rPr>
        <w:t>n</w:t>
      </w:r>
      <w:r w:rsidR="007F65BC" w:rsidRPr="007F65BC">
        <w:rPr>
          <w:lang w:val="de-DE"/>
        </w:rPr>
        <w:t>g</w:t>
      </w:r>
      <w:r w:rsidRPr="007F65BC">
        <w:rPr>
          <w:lang w:val="de-DE"/>
        </w:rPr>
        <w:t xml:space="preserve"> isol</w:t>
      </w:r>
      <w:r w:rsidR="007F65BC" w:rsidRPr="007F65BC">
        <w:rPr>
          <w:lang w:val="de-DE"/>
        </w:rPr>
        <w:t>ier</w:t>
      </w:r>
      <w:r w:rsidRPr="007F65BC">
        <w:rPr>
          <w:lang w:val="de-DE"/>
        </w:rPr>
        <w:t>t</w:t>
      </w:r>
      <w:r w:rsidR="007F65BC" w:rsidRPr="007F65BC">
        <w:rPr>
          <w:lang w:val="de-DE"/>
        </w:rPr>
        <w:t>er Ind</w:t>
      </w:r>
      <w:r w:rsidRPr="007F65BC">
        <w:rPr>
          <w:lang w:val="de-DE"/>
        </w:rPr>
        <w:t>i</w:t>
      </w:r>
      <w:r w:rsidR="007F65BC" w:rsidRPr="007F65BC">
        <w:rPr>
          <w:lang w:val="de-DE"/>
        </w:rPr>
        <w:t>viduen, di</w:t>
      </w:r>
      <w:r w:rsidRPr="007F65BC">
        <w:rPr>
          <w:lang w:val="de-DE"/>
        </w:rPr>
        <w:t>e m</w:t>
      </w:r>
      <w:r w:rsidR="007F65BC">
        <w:rPr>
          <w:lang w:val="de-DE"/>
        </w:rPr>
        <w:t xml:space="preserve">iteinander im Wettstreit liegen, um die </w:t>
      </w:r>
      <w:r w:rsidR="000743A3">
        <w:rPr>
          <w:lang w:val="de-DE"/>
        </w:rPr>
        <w:t xml:space="preserve">jeweils </w:t>
      </w:r>
      <w:r w:rsidR="007F65BC">
        <w:rPr>
          <w:lang w:val="de-DE"/>
        </w:rPr>
        <w:t>Besseren zu sein</w:t>
      </w:r>
      <w:r w:rsidRPr="007F65BC">
        <w:rPr>
          <w:lang w:val="de-DE"/>
        </w:rPr>
        <w:t xml:space="preserve">. </w:t>
      </w:r>
      <w:r w:rsidR="004B5210" w:rsidRPr="00A15255">
        <w:rPr>
          <w:lang w:val="de-DE"/>
        </w:rPr>
        <w:t>Als B</w:t>
      </w:r>
      <w:r w:rsidRPr="00A15255">
        <w:rPr>
          <w:lang w:val="de-DE"/>
        </w:rPr>
        <w:t>r</w:t>
      </w:r>
      <w:r w:rsidR="004B5210" w:rsidRPr="00A15255">
        <w:rPr>
          <w:lang w:val="de-DE"/>
        </w:rPr>
        <w:t xml:space="preserve">üder </w:t>
      </w:r>
      <w:r w:rsidRPr="00A15255">
        <w:rPr>
          <w:lang w:val="de-DE"/>
        </w:rPr>
        <w:t>studi</w:t>
      </w:r>
      <w:r w:rsidR="004B5210" w:rsidRPr="00A15255">
        <w:rPr>
          <w:lang w:val="de-DE"/>
        </w:rPr>
        <w:t>eren w</w:t>
      </w:r>
      <w:r w:rsidRPr="00A15255">
        <w:rPr>
          <w:lang w:val="de-DE"/>
        </w:rPr>
        <w:t>i</w:t>
      </w:r>
      <w:r w:rsidR="004B5210" w:rsidRPr="00A15255">
        <w:rPr>
          <w:lang w:val="de-DE"/>
        </w:rPr>
        <w:t>r zusamme</w:t>
      </w:r>
      <w:r w:rsidRPr="00A15255">
        <w:rPr>
          <w:lang w:val="de-DE"/>
        </w:rPr>
        <w:t>n</w:t>
      </w:r>
      <w:r w:rsidR="004B5210" w:rsidRPr="00A15255">
        <w:rPr>
          <w:lang w:val="de-DE"/>
        </w:rPr>
        <w:t xml:space="preserve"> </w:t>
      </w:r>
      <w:r w:rsidRPr="00A15255">
        <w:rPr>
          <w:lang w:val="de-DE"/>
        </w:rPr>
        <w:t>im</w:t>
      </w:r>
      <w:r w:rsidR="004B5210" w:rsidRPr="00A15255">
        <w:rPr>
          <w:lang w:val="de-DE"/>
        </w:rPr>
        <w:t xml:space="preserve"> Rahm</w:t>
      </w:r>
      <w:r w:rsidRPr="00A15255">
        <w:rPr>
          <w:lang w:val="de-DE"/>
        </w:rPr>
        <w:t>e</w:t>
      </w:r>
      <w:r w:rsidR="004B5210" w:rsidRPr="00A15255">
        <w:rPr>
          <w:lang w:val="de-DE"/>
        </w:rPr>
        <w:t>n</w:t>
      </w:r>
      <w:r w:rsidRPr="00A15255">
        <w:rPr>
          <w:lang w:val="de-DE"/>
        </w:rPr>
        <w:t xml:space="preserve"> de</w:t>
      </w:r>
      <w:r w:rsidR="004B5210" w:rsidRPr="00A15255">
        <w:rPr>
          <w:lang w:val="de-DE"/>
        </w:rPr>
        <w:t>r Bruderschaft</w:t>
      </w:r>
      <w:r w:rsidRPr="00A15255">
        <w:rPr>
          <w:lang w:val="de-DE"/>
        </w:rPr>
        <w:t xml:space="preserve">. </w:t>
      </w:r>
      <w:r w:rsidR="004B5210" w:rsidRPr="004B5210">
        <w:rPr>
          <w:lang w:val="de-DE"/>
        </w:rPr>
        <w:t>D</w:t>
      </w:r>
      <w:r w:rsidRPr="004B5210">
        <w:rPr>
          <w:lang w:val="de-DE"/>
        </w:rPr>
        <w:t>i</w:t>
      </w:r>
      <w:r w:rsidR="004B5210" w:rsidRPr="004B5210">
        <w:rPr>
          <w:lang w:val="de-DE"/>
        </w:rPr>
        <w:t>e</w:t>
      </w:r>
      <w:r w:rsidRPr="004B5210">
        <w:rPr>
          <w:lang w:val="de-DE"/>
        </w:rPr>
        <w:t xml:space="preserve"> </w:t>
      </w:r>
      <w:r w:rsidR="004B5210" w:rsidRPr="004B5210">
        <w:rPr>
          <w:lang w:val="de-DE"/>
        </w:rPr>
        <w:t xml:space="preserve">Räume </w:t>
      </w:r>
      <w:r w:rsidRPr="004B5210">
        <w:rPr>
          <w:lang w:val="de-DE"/>
        </w:rPr>
        <w:t>d</w:t>
      </w:r>
      <w:r w:rsidR="004B5210" w:rsidRPr="004B5210">
        <w:rPr>
          <w:lang w:val="de-DE"/>
        </w:rPr>
        <w:t>er gemeinschaftlichen Re</w:t>
      </w:r>
      <w:r w:rsidRPr="004B5210">
        <w:rPr>
          <w:lang w:val="de-DE"/>
        </w:rPr>
        <w:t>fle</w:t>
      </w:r>
      <w:r w:rsidR="004B5210" w:rsidRPr="004B5210">
        <w:rPr>
          <w:lang w:val="de-DE"/>
        </w:rPr>
        <w:t>x</w:t>
      </w:r>
      <w:r w:rsidRPr="004B5210">
        <w:rPr>
          <w:lang w:val="de-DE"/>
        </w:rPr>
        <w:t>ion</w:t>
      </w:r>
      <w:r w:rsidR="004B5210" w:rsidRPr="004B5210">
        <w:rPr>
          <w:lang w:val="de-DE"/>
        </w:rPr>
        <w:t xml:space="preserve"> entwerten </w:t>
      </w:r>
      <w:r w:rsidRPr="004B5210">
        <w:rPr>
          <w:lang w:val="de-DE"/>
        </w:rPr>
        <w:t>n</w:t>
      </w:r>
      <w:r w:rsidR="004B5210" w:rsidRPr="004B5210">
        <w:rPr>
          <w:lang w:val="de-DE"/>
        </w:rPr>
        <w:t xml:space="preserve">icht den Reichtum </w:t>
      </w:r>
      <w:r w:rsidRPr="004B5210">
        <w:rPr>
          <w:lang w:val="de-DE"/>
        </w:rPr>
        <w:t>de</w:t>
      </w:r>
      <w:r w:rsidR="004B5210" w:rsidRPr="004B5210">
        <w:rPr>
          <w:lang w:val="de-DE"/>
        </w:rPr>
        <w:t>r eigenen I</w:t>
      </w:r>
      <w:r w:rsidRPr="004B5210">
        <w:rPr>
          <w:lang w:val="de-DE"/>
        </w:rPr>
        <w:t>ndividualit</w:t>
      </w:r>
      <w:r w:rsidR="004B5210">
        <w:rPr>
          <w:lang w:val="de-DE"/>
        </w:rPr>
        <w:t>ät</w:t>
      </w:r>
      <w:r w:rsidRPr="004B5210">
        <w:rPr>
          <w:lang w:val="de-DE"/>
        </w:rPr>
        <w:t xml:space="preserve">, </w:t>
      </w:r>
      <w:r w:rsidR="004B5210">
        <w:rPr>
          <w:lang w:val="de-DE"/>
        </w:rPr>
        <w:t>schützen uns aber vor Selbstgenügsamkeit un</w:t>
      </w:r>
      <w:r w:rsidRPr="004B5210">
        <w:rPr>
          <w:lang w:val="de-DE"/>
        </w:rPr>
        <w:t>d</w:t>
      </w:r>
      <w:r w:rsidR="004B5210">
        <w:rPr>
          <w:lang w:val="de-DE"/>
        </w:rPr>
        <w:t xml:space="preserve"> I</w:t>
      </w:r>
      <w:r w:rsidRPr="004B5210">
        <w:rPr>
          <w:lang w:val="de-DE"/>
        </w:rPr>
        <w:t>ndividualism</w:t>
      </w:r>
      <w:r w:rsidR="004B5210">
        <w:rPr>
          <w:lang w:val="de-DE"/>
        </w:rPr>
        <w:t>us</w:t>
      </w:r>
      <w:r w:rsidRPr="004B5210">
        <w:rPr>
          <w:lang w:val="de-DE"/>
        </w:rPr>
        <w:t xml:space="preserve">. </w:t>
      </w:r>
      <w:r w:rsidR="004B5210" w:rsidRPr="004B5210">
        <w:rPr>
          <w:lang w:val="de-DE"/>
        </w:rPr>
        <w:t>W</w:t>
      </w:r>
      <w:r w:rsidRPr="004B5210">
        <w:rPr>
          <w:lang w:val="de-DE"/>
        </w:rPr>
        <w:t>i</w:t>
      </w:r>
      <w:r w:rsidR="004B5210" w:rsidRPr="004B5210">
        <w:rPr>
          <w:lang w:val="de-DE"/>
        </w:rPr>
        <w:t>r sind gerufen, da</w:t>
      </w:r>
      <w:r w:rsidRPr="004B5210">
        <w:rPr>
          <w:lang w:val="de-DE"/>
        </w:rPr>
        <w:t>s</w:t>
      </w:r>
      <w:r w:rsidR="004B5210" w:rsidRPr="004B5210">
        <w:rPr>
          <w:lang w:val="de-DE"/>
        </w:rPr>
        <w:t xml:space="preserve"> S</w:t>
      </w:r>
      <w:r w:rsidRPr="004B5210">
        <w:rPr>
          <w:lang w:val="de-DE"/>
        </w:rPr>
        <w:t>tudi</w:t>
      </w:r>
      <w:r w:rsidR="004B5210" w:rsidRPr="004B5210">
        <w:rPr>
          <w:lang w:val="de-DE"/>
        </w:rPr>
        <w:t>um mit dem Leben zu</w:t>
      </w:r>
      <w:r w:rsidR="004B5210">
        <w:rPr>
          <w:lang w:val="de-DE"/>
        </w:rPr>
        <w:t xml:space="preserve"> verbinden</w:t>
      </w:r>
      <w:r w:rsidRPr="004B5210">
        <w:rPr>
          <w:lang w:val="de-DE"/>
        </w:rPr>
        <w:t xml:space="preserve">, </w:t>
      </w:r>
      <w:r w:rsidR="004B5210">
        <w:rPr>
          <w:lang w:val="de-DE"/>
        </w:rPr>
        <w:t>um gemeinsam denken</w:t>
      </w:r>
      <w:r w:rsidRPr="004B5210">
        <w:rPr>
          <w:lang w:val="de-DE"/>
        </w:rPr>
        <w:t>, e</w:t>
      </w:r>
      <w:r w:rsidR="004B5210">
        <w:rPr>
          <w:lang w:val="de-DE"/>
        </w:rPr>
        <w:t>nts</w:t>
      </w:r>
      <w:r w:rsidRPr="004B5210">
        <w:rPr>
          <w:lang w:val="de-DE"/>
        </w:rPr>
        <w:t>c</w:t>
      </w:r>
      <w:r w:rsidR="004B5210">
        <w:rPr>
          <w:lang w:val="de-DE"/>
        </w:rPr>
        <w:t>heiden un</w:t>
      </w:r>
      <w:r w:rsidRPr="004B5210">
        <w:rPr>
          <w:lang w:val="de-DE"/>
        </w:rPr>
        <w:t>d</w:t>
      </w:r>
      <w:r w:rsidR="004B5210">
        <w:rPr>
          <w:lang w:val="de-DE"/>
        </w:rPr>
        <w:t xml:space="preserve"> w</w:t>
      </w:r>
      <w:r w:rsidRPr="004B5210">
        <w:rPr>
          <w:lang w:val="de-DE"/>
        </w:rPr>
        <w:t>er</w:t>
      </w:r>
      <w:r w:rsidR="004B5210">
        <w:rPr>
          <w:lang w:val="de-DE"/>
        </w:rPr>
        <w:t>t</w:t>
      </w:r>
      <w:r w:rsidRPr="004B5210">
        <w:rPr>
          <w:lang w:val="de-DE"/>
        </w:rPr>
        <w:t>e</w:t>
      </w:r>
      <w:r w:rsidR="004B5210">
        <w:rPr>
          <w:lang w:val="de-DE"/>
        </w:rPr>
        <w:t>n zu lernen</w:t>
      </w:r>
      <w:r w:rsidRPr="004B5210">
        <w:rPr>
          <w:lang w:val="de-DE"/>
        </w:rPr>
        <w:t xml:space="preserve">. </w:t>
      </w:r>
      <w:r w:rsidR="004B5210" w:rsidRPr="002F3686">
        <w:rPr>
          <w:lang w:val="de-DE"/>
        </w:rPr>
        <w:t>Zu beginnen ist bei den ersten E</w:t>
      </w:r>
      <w:r w:rsidRPr="002F3686">
        <w:rPr>
          <w:lang w:val="de-DE"/>
        </w:rPr>
        <w:t>tappe</w:t>
      </w:r>
      <w:r w:rsidR="004B5210" w:rsidRPr="002F3686">
        <w:rPr>
          <w:lang w:val="de-DE"/>
        </w:rPr>
        <w:t>n</w:t>
      </w:r>
      <w:r w:rsidRPr="002F3686">
        <w:rPr>
          <w:lang w:val="de-DE"/>
        </w:rPr>
        <w:t xml:space="preserve"> de</w:t>
      </w:r>
      <w:r w:rsidR="004B5210" w:rsidRPr="002F3686">
        <w:rPr>
          <w:lang w:val="de-DE"/>
        </w:rPr>
        <w:t>r Ausbi</w:t>
      </w:r>
      <w:r w:rsidRPr="002F3686">
        <w:rPr>
          <w:lang w:val="de-DE"/>
        </w:rPr>
        <w:t>l</w:t>
      </w:r>
      <w:r w:rsidR="004B5210" w:rsidRPr="002F3686">
        <w:rPr>
          <w:lang w:val="de-DE"/>
        </w:rPr>
        <w:t>dung</w:t>
      </w:r>
      <w:r w:rsidRPr="002F3686">
        <w:rPr>
          <w:lang w:val="de-DE"/>
        </w:rPr>
        <w:t xml:space="preserve">, </w:t>
      </w:r>
      <w:r w:rsidR="002F3686" w:rsidRPr="002F3686">
        <w:rPr>
          <w:lang w:val="de-DE"/>
        </w:rPr>
        <w:t xml:space="preserve">um wirkungsvoll </w:t>
      </w:r>
      <w:r w:rsidRPr="002F3686">
        <w:rPr>
          <w:lang w:val="de-DE"/>
        </w:rPr>
        <w:t>a</w:t>
      </w:r>
      <w:r w:rsidR="002F3686" w:rsidRPr="002F3686">
        <w:rPr>
          <w:lang w:val="de-DE"/>
        </w:rPr>
        <w:t>uf mehreren Verantwortungsebenen arbeiten zu können</w:t>
      </w:r>
      <w:r w:rsidRPr="002F3686">
        <w:rPr>
          <w:lang w:val="de-DE"/>
        </w:rPr>
        <w:t xml:space="preserve">: </w:t>
      </w:r>
      <w:r w:rsidR="002F3686" w:rsidRPr="002F3686">
        <w:rPr>
          <w:lang w:val="de-DE"/>
        </w:rPr>
        <w:t>P</w:t>
      </w:r>
      <w:r w:rsidRPr="002F3686">
        <w:rPr>
          <w:lang w:val="de-DE"/>
        </w:rPr>
        <w:t>rovin</w:t>
      </w:r>
      <w:r w:rsidR="002F3686" w:rsidRPr="002F3686">
        <w:rPr>
          <w:lang w:val="de-DE"/>
        </w:rPr>
        <w:t>zräte</w:t>
      </w:r>
      <w:r w:rsidRPr="002F3686">
        <w:rPr>
          <w:lang w:val="de-DE"/>
        </w:rPr>
        <w:t xml:space="preserve">, </w:t>
      </w:r>
      <w:r w:rsidR="002F3686" w:rsidRPr="002F3686">
        <w:rPr>
          <w:lang w:val="de-DE"/>
        </w:rPr>
        <w:t>Ausbildungsgruppen</w:t>
      </w:r>
      <w:r w:rsidRPr="002F3686">
        <w:rPr>
          <w:lang w:val="de-DE"/>
        </w:rPr>
        <w:t xml:space="preserve">, </w:t>
      </w:r>
      <w:r w:rsidR="002F3686" w:rsidRPr="002F3686">
        <w:rPr>
          <w:lang w:val="de-DE"/>
        </w:rPr>
        <w:t>S</w:t>
      </w:r>
      <w:r w:rsidR="002F3686">
        <w:rPr>
          <w:lang w:val="de-DE"/>
        </w:rPr>
        <w:t>eelsorgs</w:t>
      </w:r>
      <w:r w:rsidRPr="002F3686">
        <w:rPr>
          <w:lang w:val="de-DE"/>
        </w:rPr>
        <w:t>grupp</w:t>
      </w:r>
      <w:r w:rsidR="002F3686">
        <w:rPr>
          <w:lang w:val="de-DE"/>
        </w:rPr>
        <w:t>en</w:t>
      </w:r>
      <w:r w:rsidRPr="002F3686">
        <w:rPr>
          <w:lang w:val="de-DE"/>
        </w:rPr>
        <w:t>, a</w:t>
      </w:r>
      <w:r w:rsidR="002F3686">
        <w:rPr>
          <w:lang w:val="de-DE"/>
        </w:rPr>
        <w:t>k</w:t>
      </w:r>
      <w:r w:rsidRPr="002F3686">
        <w:rPr>
          <w:lang w:val="de-DE"/>
        </w:rPr>
        <w:t>ademi</w:t>
      </w:r>
      <w:r w:rsidR="002F3686">
        <w:rPr>
          <w:lang w:val="de-DE"/>
        </w:rPr>
        <w:t>s</w:t>
      </w:r>
      <w:r w:rsidRPr="002F3686">
        <w:rPr>
          <w:lang w:val="de-DE"/>
        </w:rPr>
        <w:t>c</w:t>
      </w:r>
      <w:r w:rsidR="002F3686">
        <w:rPr>
          <w:lang w:val="de-DE"/>
        </w:rPr>
        <w:t>he Räte</w:t>
      </w:r>
      <w:r w:rsidRPr="002F3686">
        <w:rPr>
          <w:lang w:val="de-DE"/>
        </w:rPr>
        <w:t xml:space="preserve">, </w:t>
      </w:r>
      <w:r w:rsidR="002F3686">
        <w:rPr>
          <w:lang w:val="de-DE"/>
        </w:rPr>
        <w:t>usw</w:t>
      </w:r>
      <w:r w:rsidRPr="002F3686">
        <w:rPr>
          <w:lang w:val="de-DE"/>
        </w:rPr>
        <w:t xml:space="preserve">. </w:t>
      </w:r>
      <w:r w:rsidR="002F3686">
        <w:rPr>
          <w:lang w:val="de-DE"/>
        </w:rPr>
        <w:t>An Entscheidungen teilnehmen zu lassen, ist der Weg,</w:t>
      </w:r>
      <w:r w:rsidRPr="002F3686">
        <w:rPr>
          <w:lang w:val="de-DE"/>
        </w:rPr>
        <w:t xml:space="preserve"> </w:t>
      </w:r>
      <w:r w:rsidR="002F3686">
        <w:rPr>
          <w:lang w:val="de-DE"/>
        </w:rPr>
        <w:t>d</w:t>
      </w:r>
      <w:r w:rsidRPr="002F3686">
        <w:rPr>
          <w:lang w:val="de-DE"/>
        </w:rPr>
        <w:t>e</w:t>
      </w:r>
      <w:r w:rsidR="002F3686">
        <w:rPr>
          <w:lang w:val="de-DE"/>
        </w:rPr>
        <w:t>r</w:t>
      </w:r>
      <w:r w:rsidRPr="002F3686">
        <w:rPr>
          <w:lang w:val="de-DE"/>
        </w:rPr>
        <w:t xml:space="preserve"> </w:t>
      </w:r>
      <w:r w:rsidR="002F3686">
        <w:rPr>
          <w:lang w:val="de-DE"/>
        </w:rPr>
        <w:t>die Verwirklichung von Projekten der Bruderschaft am meisten begünstigt</w:t>
      </w:r>
      <w:r w:rsidR="000743A3">
        <w:rPr>
          <w:lang w:val="de-DE"/>
        </w:rPr>
        <w:t>.</w:t>
      </w:r>
      <w:r w:rsidRPr="00607B36">
        <w:rPr>
          <w:vertAlign w:val="superscript"/>
        </w:rPr>
        <w:footnoteReference w:id="71"/>
      </w:r>
      <w:r w:rsidR="002F3686">
        <w:rPr>
          <w:lang w:val="de-DE"/>
        </w:rPr>
        <w:t xml:space="preserve"> </w:t>
      </w:r>
    </w:p>
    <w:p w:rsidR="002D2A61" w:rsidRPr="001139DF" w:rsidRDefault="001F6C78" w:rsidP="002A22BD">
      <w:pPr>
        <w:pStyle w:val="testo"/>
        <w:rPr>
          <w:b/>
          <w:bCs/>
          <w:i/>
          <w:iCs/>
          <w:lang w:val="de-DE"/>
        </w:rPr>
      </w:pPr>
      <w:r w:rsidRPr="001139DF">
        <w:rPr>
          <w:b/>
          <w:i/>
          <w:lang w:val="de-DE"/>
        </w:rPr>
        <w:t>Das Ohr schärfen, um das Wort Gottes zu hören</w:t>
      </w:r>
    </w:p>
    <w:p w:rsidR="002D2A61" w:rsidRPr="003519F8" w:rsidRDefault="002D2A61" w:rsidP="002A22BD">
      <w:pPr>
        <w:pStyle w:val="testo"/>
        <w:rPr>
          <w:lang w:val="de-DE"/>
        </w:rPr>
      </w:pPr>
      <w:r w:rsidRPr="001F6C78">
        <w:rPr>
          <w:lang w:val="de-DE"/>
        </w:rPr>
        <w:t xml:space="preserve">18. </w:t>
      </w:r>
      <w:r w:rsidR="001F6C78" w:rsidRPr="001F6C78">
        <w:rPr>
          <w:lang w:val="de-DE"/>
        </w:rPr>
        <w:t>Die K</w:t>
      </w:r>
      <w:r w:rsidRPr="001F6C78">
        <w:rPr>
          <w:lang w:val="de-DE"/>
        </w:rPr>
        <w:t>ontempla</w:t>
      </w:r>
      <w:r w:rsidR="001F6C78" w:rsidRPr="001F6C78">
        <w:rPr>
          <w:lang w:val="de-DE"/>
        </w:rPr>
        <w:t>t</w:t>
      </w:r>
      <w:r w:rsidRPr="001F6C78">
        <w:rPr>
          <w:lang w:val="de-DE"/>
        </w:rPr>
        <w:t>ion</w:t>
      </w:r>
      <w:r w:rsidR="001F6C78" w:rsidRPr="001F6C78">
        <w:rPr>
          <w:lang w:val="de-DE"/>
        </w:rPr>
        <w:t xml:space="preserve"> </w:t>
      </w:r>
      <w:r w:rsidRPr="001F6C78">
        <w:rPr>
          <w:lang w:val="de-DE"/>
        </w:rPr>
        <w:t>n</w:t>
      </w:r>
      <w:r w:rsidR="001F6C78" w:rsidRPr="001F6C78">
        <w:rPr>
          <w:lang w:val="de-DE"/>
        </w:rPr>
        <w:t>ähr</w:t>
      </w:r>
      <w:r w:rsidRPr="001F6C78">
        <w:rPr>
          <w:lang w:val="de-DE"/>
        </w:rPr>
        <w:t>t</w:t>
      </w:r>
      <w:r w:rsidR="001F6C78" w:rsidRPr="001F6C78">
        <w:rPr>
          <w:lang w:val="de-DE"/>
        </w:rPr>
        <w:t xml:space="preserve"> das S</w:t>
      </w:r>
      <w:r w:rsidRPr="001F6C78">
        <w:rPr>
          <w:lang w:val="de-DE"/>
        </w:rPr>
        <w:t>tudi</w:t>
      </w:r>
      <w:r w:rsidR="001F6C78" w:rsidRPr="001F6C78">
        <w:rPr>
          <w:lang w:val="de-DE"/>
        </w:rPr>
        <w:t>um und das S</w:t>
      </w:r>
      <w:r w:rsidRPr="001F6C78">
        <w:rPr>
          <w:lang w:val="de-DE"/>
        </w:rPr>
        <w:t>tudi</w:t>
      </w:r>
      <w:r w:rsidR="001F6C78">
        <w:rPr>
          <w:lang w:val="de-DE"/>
        </w:rPr>
        <w:t>um die K</w:t>
      </w:r>
      <w:r w:rsidRPr="001F6C78">
        <w:rPr>
          <w:lang w:val="de-DE"/>
        </w:rPr>
        <w:t>ontempla</w:t>
      </w:r>
      <w:r w:rsidR="001F6C78">
        <w:rPr>
          <w:lang w:val="de-DE"/>
        </w:rPr>
        <w:t>t</w:t>
      </w:r>
      <w:r w:rsidRPr="001F6C78">
        <w:rPr>
          <w:lang w:val="de-DE"/>
        </w:rPr>
        <w:t xml:space="preserve">ion. </w:t>
      </w:r>
      <w:r w:rsidR="001F6C78" w:rsidRPr="001F6C78">
        <w:rPr>
          <w:lang w:val="de-DE"/>
        </w:rPr>
        <w:t xml:space="preserve">Die </w:t>
      </w:r>
      <w:r w:rsidRPr="001F6C78">
        <w:rPr>
          <w:lang w:val="de-DE"/>
        </w:rPr>
        <w:t>fran</w:t>
      </w:r>
      <w:r w:rsidR="001F6C78" w:rsidRPr="001F6C78">
        <w:rPr>
          <w:lang w:val="de-DE"/>
        </w:rPr>
        <w:t>zisk</w:t>
      </w:r>
      <w:r w:rsidRPr="001F6C78">
        <w:rPr>
          <w:lang w:val="de-DE"/>
        </w:rPr>
        <w:t>an</w:t>
      </w:r>
      <w:r w:rsidR="001F6C78" w:rsidRPr="001F6C78">
        <w:rPr>
          <w:lang w:val="de-DE"/>
        </w:rPr>
        <w:t>ische Schule spricht vom k</w:t>
      </w:r>
      <w:r w:rsidRPr="001F6C78">
        <w:rPr>
          <w:lang w:val="de-DE"/>
        </w:rPr>
        <w:t>ontemplativ</w:t>
      </w:r>
      <w:r w:rsidR="001F6C78" w:rsidRPr="001F6C78">
        <w:rPr>
          <w:lang w:val="de-DE"/>
        </w:rPr>
        <w:t xml:space="preserve">en Studium </w:t>
      </w:r>
      <w:r w:rsidRPr="001F6C78">
        <w:rPr>
          <w:lang w:val="de-DE"/>
        </w:rPr>
        <w:t>o</w:t>
      </w:r>
      <w:r w:rsidR="001F6C78" w:rsidRPr="001F6C78">
        <w:rPr>
          <w:lang w:val="de-DE"/>
        </w:rPr>
        <w:t>der</w:t>
      </w:r>
      <w:r w:rsidRPr="001F6C78">
        <w:rPr>
          <w:lang w:val="de-DE"/>
        </w:rPr>
        <w:t xml:space="preserve">, </w:t>
      </w:r>
      <w:r w:rsidR="003519F8">
        <w:rPr>
          <w:lang w:val="de-DE"/>
        </w:rPr>
        <w:t>m</w:t>
      </w:r>
      <w:r w:rsidRPr="001F6C78">
        <w:rPr>
          <w:lang w:val="de-DE"/>
        </w:rPr>
        <w:t>i</w:t>
      </w:r>
      <w:r w:rsidR="003519F8">
        <w:rPr>
          <w:lang w:val="de-DE"/>
        </w:rPr>
        <w:t>t</w:t>
      </w:r>
      <w:r w:rsidRPr="001F6C78">
        <w:rPr>
          <w:lang w:val="de-DE"/>
        </w:rPr>
        <w:t xml:space="preserve"> a</w:t>
      </w:r>
      <w:r w:rsidR="001F6C78" w:rsidRPr="001F6C78">
        <w:rPr>
          <w:lang w:val="de-DE"/>
        </w:rPr>
        <w:t>nde</w:t>
      </w:r>
      <w:r w:rsidRPr="001F6C78">
        <w:rPr>
          <w:lang w:val="de-DE"/>
        </w:rPr>
        <w:t>re</w:t>
      </w:r>
      <w:r w:rsidR="001F6C78" w:rsidRPr="001F6C78">
        <w:rPr>
          <w:lang w:val="de-DE"/>
        </w:rPr>
        <w:t>n</w:t>
      </w:r>
      <w:r w:rsidRPr="001F6C78">
        <w:rPr>
          <w:lang w:val="de-DE"/>
        </w:rPr>
        <w:t xml:space="preserve"> </w:t>
      </w:r>
      <w:r w:rsidR="001F6C78" w:rsidRPr="001F6C78">
        <w:rPr>
          <w:lang w:val="de-DE"/>
        </w:rPr>
        <w:t>Wo</w:t>
      </w:r>
      <w:r w:rsidRPr="001F6C78">
        <w:rPr>
          <w:lang w:val="de-DE"/>
        </w:rPr>
        <w:t>r</w:t>
      </w:r>
      <w:r w:rsidR="001F6C78" w:rsidRPr="001F6C78">
        <w:rPr>
          <w:lang w:val="de-DE"/>
        </w:rPr>
        <w:t>t</w:t>
      </w:r>
      <w:r w:rsidRPr="001F6C78">
        <w:rPr>
          <w:lang w:val="de-DE"/>
        </w:rPr>
        <w:t>e</w:t>
      </w:r>
      <w:r w:rsidR="001F6C78" w:rsidRPr="001F6C78">
        <w:rPr>
          <w:lang w:val="de-DE"/>
        </w:rPr>
        <w:t>n</w:t>
      </w:r>
      <w:r w:rsidRPr="001F6C78">
        <w:rPr>
          <w:lang w:val="de-DE"/>
        </w:rPr>
        <w:t xml:space="preserve">, </w:t>
      </w:r>
      <w:r w:rsidR="001F6C78" w:rsidRPr="001F6C78">
        <w:rPr>
          <w:lang w:val="de-DE"/>
        </w:rPr>
        <w:t xml:space="preserve">von </w:t>
      </w:r>
      <w:r w:rsidRPr="001F6C78">
        <w:rPr>
          <w:lang w:val="de-DE"/>
        </w:rPr>
        <w:t>de</w:t>
      </w:r>
      <w:r w:rsidR="001F6C78" w:rsidRPr="001F6C78">
        <w:rPr>
          <w:lang w:val="de-DE"/>
        </w:rPr>
        <w:t>r Fähigkeit</w:t>
      </w:r>
      <w:r w:rsidR="001F6C78">
        <w:rPr>
          <w:lang w:val="de-DE"/>
        </w:rPr>
        <w:t>,</w:t>
      </w:r>
      <w:r w:rsidR="001F6C78" w:rsidRPr="001F6C78">
        <w:rPr>
          <w:lang w:val="de-DE"/>
        </w:rPr>
        <w:t xml:space="preserve"> </w:t>
      </w:r>
      <w:r w:rsidR="001F6C78">
        <w:rPr>
          <w:lang w:val="de-DE"/>
        </w:rPr>
        <w:t>sich der R</w:t>
      </w:r>
      <w:r w:rsidRPr="001F6C78">
        <w:rPr>
          <w:lang w:val="de-DE"/>
        </w:rPr>
        <w:t>eal</w:t>
      </w:r>
      <w:r w:rsidR="001F6C78">
        <w:rPr>
          <w:lang w:val="de-DE"/>
        </w:rPr>
        <w:t>i</w:t>
      </w:r>
      <w:r w:rsidRPr="001F6C78">
        <w:rPr>
          <w:lang w:val="de-DE"/>
        </w:rPr>
        <w:t>t</w:t>
      </w:r>
      <w:r w:rsidR="001F6C78">
        <w:rPr>
          <w:lang w:val="de-DE"/>
        </w:rPr>
        <w:t xml:space="preserve">ät von der Welt der </w:t>
      </w:r>
      <w:r w:rsidR="003519F8">
        <w:rPr>
          <w:lang w:val="de-DE"/>
        </w:rPr>
        <w:t>A</w:t>
      </w:r>
      <w:r w:rsidRPr="001F6C78">
        <w:rPr>
          <w:lang w:val="de-DE"/>
        </w:rPr>
        <w:t>ffe</w:t>
      </w:r>
      <w:r w:rsidR="003519F8">
        <w:rPr>
          <w:lang w:val="de-DE"/>
        </w:rPr>
        <w:t>k</w:t>
      </w:r>
      <w:r w:rsidRPr="001F6C78">
        <w:rPr>
          <w:lang w:val="de-DE"/>
        </w:rPr>
        <w:t>t</w:t>
      </w:r>
      <w:r w:rsidR="003519F8">
        <w:rPr>
          <w:lang w:val="de-DE"/>
        </w:rPr>
        <w:t>e her zu nähern</w:t>
      </w:r>
      <w:r w:rsidRPr="001F6C78">
        <w:rPr>
          <w:lang w:val="de-DE"/>
        </w:rPr>
        <w:t xml:space="preserve">. </w:t>
      </w:r>
      <w:r w:rsidR="003519F8" w:rsidRPr="001139DF">
        <w:rPr>
          <w:lang w:val="de-DE"/>
        </w:rPr>
        <w:t>Di</w:t>
      </w:r>
      <w:r w:rsidRPr="001139DF">
        <w:rPr>
          <w:lang w:val="de-DE"/>
        </w:rPr>
        <w:t xml:space="preserve">e </w:t>
      </w:r>
      <w:r w:rsidR="003519F8" w:rsidRPr="001139DF">
        <w:rPr>
          <w:lang w:val="de-DE"/>
        </w:rPr>
        <w:t>intellektuellen und geistlichen D</w:t>
      </w:r>
      <w:r w:rsidRPr="001139DF">
        <w:rPr>
          <w:lang w:val="de-DE"/>
        </w:rPr>
        <w:t>imension</w:t>
      </w:r>
      <w:r w:rsidR="003519F8" w:rsidRPr="001139DF">
        <w:rPr>
          <w:lang w:val="de-DE"/>
        </w:rPr>
        <w:t>en</w:t>
      </w:r>
      <w:r w:rsidRPr="001139DF">
        <w:rPr>
          <w:lang w:val="de-DE"/>
        </w:rPr>
        <w:t xml:space="preserve"> </w:t>
      </w:r>
      <w:r w:rsidRPr="001139DF">
        <w:rPr>
          <w:lang w:val="de-DE"/>
        </w:rPr>
        <w:lastRenderedPageBreak/>
        <w:t>e</w:t>
      </w:r>
      <w:r w:rsidR="003519F8" w:rsidRPr="001139DF">
        <w:rPr>
          <w:lang w:val="de-DE"/>
        </w:rPr>
        <w:t>rgänzen</w:t>
      </w:r>
      <w:r w:rsidRPr="001139DF">
        <w:rPr>
          <w:lang w:val="de-DE"/>
        </w:rPr>
        <w:t xml:space="preserve"> sic</w:t>
      </w:r>
      <w:r w:rsidR="003519F8" w:rsidRPr="001139DF">
        <w:rPr>
          <w:lang w:val="de-DE"/>
        </w:rPr>
        <w:t>h</w:t>
      </w:r>
      <w:r w:rsidRPr="001139DF">
        <w:rPr>
          <w:lang w:val="de-DE"/>
        </w:rPr>
        <w:t xml:space="preserve">. </w:t>
      </w:r>
      <w:r w:rsidR="003519F8" w:rsidRPr="003519F8">
        <w:rPr>
          <w:lang w:val="de-DE"/>
        </w:rPr>
        <w:t>I</w:t>
      </w:r>
      <w:r w:rsidRPr="003519F8">
        <w:rPr>
          <w:lang w:val="de-DE"/>
        </w:rPr>
        <w:t xml:space="preserve">n </w:t>
      </w:r>
      <w:r w:rsidR="003519F8" w:rsidRPr="003519F8">
        <w:rPr>
          <w:lang w:val="de-DE"/>
        </w:rPr>
        <w:t>Gemeinschaft das Wort Gottes zu hören ma</w:t>
      </w:r>
      <w:r w:rsidRPr="003519F8">
        <w:rPr>
          <w:lang w:val="de-DE"/>
        </w:rPr>
        <w:t>c</w:t>
      </w:r>
      <w:r w:rsidR="003519F8" w:rsidRPr="003519F8">
        <w:rPr>
          <w:lang w:val="de-DE"/>
        </w:rPr>
        <w:t xml:space="preserve">ht uns </w:t>
      </w:r>
      <w:r w:rsidRPr="003519F8">
        <w:rPr>
          <w:lang w:val="de-DE"/>
        </w:rPr>
        <w:t>sensible</w:t>
      </w:r>
      <w:r w:rsidR="003519F8" w:rsidRPr="003519F8">
        <w:rPr>
          <w:lang w:val="de-DE"/>
        </w:rPr>
        <w:t>r</w:t>
      </w:r>
      <w:r w:rsidRPr="003519F8">
        <w:rPr>
          <w:lang w:val="de-DE"/>
        </w:rPr>
        <w:t xml:space="preserve"> </w:t>
      </w:r>
      <w:r w:rsidR="003519F8" w:rsidRPr="003519F8">
        <w:rPr>
          <w:lang w:val="de-DE"/>
        </w:rPr>
        <w:t>und lässt uns mit dem Herzen d</w:t>
      </w:r>
      <w:r w:rsidRPr="003519F8">
        <w:rPr>
          <w:lang w:val="de-DE"/>
        </w:rPr>
        <w:t>i</w:t>
      </w:r>
      <w:r w:rsidR="003519F8" w:rsidRPr="003519F8">
        <w:rPr>
          <w:lang w:val="de-DE"/>
        </w:rPr>
        <w:t xml:space="preserve">e </w:t>
      </w:r>
      <w:r w:rsidR="003519F8">
        <w:rPr>
          <w:lang w:val="de-DE"/>
        </w:rPr>
        <w:t>Sorgen</w:t>
      </w:r>
      <w:r w:rsidRPr="003519F8">
        <w:rPr>
          <w:lang w:val="de-DE"/>
        </w:rPr>
        <w:t xml:space="preserve">, </w:t>
      </w:r>
      <w:r w:rsidR="003519F8">
        <w:rPr>
          <w:lang w:val="de-DE"/>
        </w:rPr>
        <w:t xml:space="preserve">Ängste und Träume </w:t>
      </w:r>
      <w:r w:rsidRPr="003519F8">
        <w:rPr>
          <w:lang w:val="de-DE"/>
        </w:rPr>
        <w:t>de</w:t>
      </w:r>
      <w:r w:rsidR="003519F8">
        <w:rPr>
          <w:lang w:val="de-DE"/>
        </w:rPr>
        <w:t>r Leute verstehen</w:t>
      </w:r>
      <w:r w:rsidRPr="003519F8">
        <w:rPr>
          <w:lang w:val="de-DE"/>
        </w:rPr>
        <w:t xml:space="preserve">. </w:t>
      </w:r>
      <w:r w:rsidR="003519F8" w:rsidRPr="003519F8">
        <w:rPr>
          <w:lang w:val="de-DE"/>
        </w:rPr>
        <w:t>Das S</w:t>
      </w:r>
      <w:r w:rsidRPr="003519F8">
        <w:rPr>
          <w:lang w:val="de-DE"/>
        </w:rPr>
        <w:t>tudi</w:t>
      </w:r>
      <w:r w:rsidR="003519F8" w:rsidRPr="003519F8">
        <w:rPr>
          <w:lang w:val="de-DE"/>
        </w:rPr>
        <w:t>um hilft uns, auf konkrete P</w:t>
      </w:r>
      <w:r w:rsidRPr="003519F8">
        <w:rPr>
          <w:lang w:val="de-DE"/>
        </w:rPr>
        <w:t>robleme</w:t>
      </w:r>
      <w:r w:rsidR="003519F8" w:rsidRPr="003519F8">
        <w:rPr>
          <w:lang w:val="de-DE"/>
        </w:rPr>
        <w:t xml:space="preserve"> An</w:t>
      </w:r>
      <w:r w:rsidRPr="003519F8">
        <w:rPr>
          <w:lang w:val="de-DE"/>
        </w:rPr>
        <w:t>t</w:t>
      </w:r>
      <w:r w:rsidR="003519F8" w:rsidRPr="003519F8">
        <w:rPr>
          <w:lang w:val="de-DE"/>
        </w:rPr>
        <w:t>wort zu geben; wir gehen dabe</w:t>
      </w:r>
      <w:r w:rsidRPr="003519F8">
        <w:rPr>
          <w:lang w:val="de-DE"/>
        </w:rPr>
        <w:t>i</w:t>
      </w:r>
      <w:r w:rsidR="003519F8" w:rsidRPr="003519F8">
        <w:rPr>
          <w:lang w:val="de-DE"/>
        </w:rPr>
        <w:t xml:space="preserve"> von </w:t>
      </w:r>
      <w:r w:rsidRPr="003519F8">
        <w:rPr>
          <w:lang w:val="de-DE"/>
        </w:rPr>
        <w:t>d</w:t>
      </w:r>
      <w:r w:rsidR="003519F8" w:rsidRPr="003519F8">
        <w:rPr>
          <w:lang w:val="de-DE"/>
        </w:rPr>
        <w:t>er franziskanischen He</w:t>
      </w:r>
      <w:r w:rsidRPr="003519F8">
        <w:rPr>
          <w:lang w:val="de-DE"/>
        </w:rPr>
        <w:t>rmeneuti</w:t>
      </w:r>
      <w:r w:rsidR="003519F8" w:rsidRPr="003519F8">
        <w:rPr>
          <w:lang w:val="de-DE"/>
        </w:rPr>
        <w:t xml:space="preserve">k </w:t>
      </w:r>
      <w:r w:rsidRPr="003519F8">
        <w:rPr>
          <w:lang w:val="de-DE"/>
        </w:rPr>
        <w:t>a</w:t>
      </w:r>
      <w:r w:rsidR="003519F8" w:rsidRPr="003519F8">
        <w:rPr>
          <w:lang w:val="de-DE"/>
        </w:rPr>
        <w:t>us, wel</w:t>
      </w:r>
      <w:r w:rsidRPr="003519F8">
        <w:rPr>
          <w:lang w:val="de-DE"/>
        </w:rPr>
        <w:t>che</w:t>
      </w:r>
      <w:r w:rsidR="003519F8">
        <w:rPr>
          <w:lang w:val="de-DE"/>
        </w:rPr>
        <w:t xml:space="preserve"> die Gegenwart des Dreifaltigen Gottes</w:t>
      </w:r>
      <w:r w:rsidRPr="003519F8">
        <w:rPr>
          <w:lang w:val="de-DE"/>
        </w:rPr>
        <w:t xml:space="preserve"> </w:t>
      </w:r>
      <w:r w:rsidR="00E87308">
        <w:rPr>
          <w:lang w:val="de-DE"/>
        </w:rPr>
        <w:t>i</w:t>
      </w:r>
      <w:r w:rsidRPr="003519F8">
        <w:rPr>
          <w:lang w:val="de-DE"/>
        </w:rPr>
        <w:t>n</w:t>
      </w:r>
      <w:r w:rsidR="00E87308">
        <w:rPr>
          <w:lang w:val="de-DE"/>
        </w:rPr>
        <w:t xml:space="preserve"> d</w:t>
      </w:r>
      <w:r w:rsidRPr="003519F8">
        <w:rPr>
          <w:lang w:val="de-DE"/>
        </w:rPr>
        <w:t>e</w:t>
      </w:r>
      <w:r w:rsidR="00E87308">
        <w:rPr>
          <w:lang w:val="de-DE"/>
        </w:rPr>
        <w:t xml:space="preserve">r Schönheit </w:t>
      </w:r>
      <w:r w:rsidR="00852B9A" w:rsidRPr="003519F8">
        <w:rPr>
          <w:lang w:val="de-DE"/>
        </w:rPr>
        <w:t>de</w:t>
      </w:r>
      <w:r w:rsidR="00E87308">
        <w:rPr>
          <w:lang w:val="de-DE"/>
        </w:rPr>
        <w:t xml:space="preserve">s Ostergeheimnisses und </w:t>
      </w:r>
      <w:r w:rsidRPr="003519F8">
        <w:rPr>
          <w:lang w:val="de-DE"/>
        </w:rPr>
        <w:t>de</w:t>
      </w:r>
      <w:r w:rsidR="00E87308">
        <w:rPr>
          <w:lang w:val="de-DE"/>
        </w:rPr>
        <w:t>r Schöpfung und im D</w:t>
      </w:r>
      <w:r w:rsidRPr="003519F8">
        <w:rPr>
          <w:lang w:val="de-DE"/>
        </w:rPr>
        <w:t>rama m</w:t>
      </w:r>
      <w:r w:rsidR="00E87308">
        <w:rPr>
          <w:lang w:val="de-DE"/>
        </w:rPr>
        <w:t>e</w:t>
      </w:r>
      <w:r w:rsidRPr="003519F8">
        <w:rPr>
          <w:lang w:val="de-DE"/>
        </w:rPr>
        <w:t>n</w:t>
      </w:r>
      <w:r w:rsidR="00E87308">
        <w:rPr>
          <w:lang w:val="de-DE"/>
        </w:rPr>
        <w:t>schlich</w:t>
      </w:r>
      <w:r w:rsidRPr="003519F8">
        <w:rPr>
          <w:lang w:val="de-DE"/>
        </w:rPr>
        <w:t>e</w:t>
      </w:r>
      <w:r w:rsidR="00E87308">
        <w:rPr>
          <w:lang w:val="de-DE"/>
        </w:rPr>
        <w:t>r Beziehungen entdeckt</w:t>
      </w:r>
      <w:r w:rsidRPr="003519F8">
        <w:rPr>
          <w:lang w:val="de-DE"/>
        </w:rPr>
        <w:t>.</w:t>
      </w:r>
    </w:p>
    <w:p w:rsidR="002D2A61" w:rsidRPr="00E87308" w:rsidRDefault="00E87308" w:rsidP="002A22BD">
      <w:pPr>
        <w:pStyle w:val="testo"/>
        <w:rPr>
          <w:b/>
          <w:i/>
          <w:lang w:val="de-DE"/>
        </w:rPr>
      </w:pPr>
      <w:r w:rsidRPr="00E87308">
        <w:rPr>
          <w:b/>
          <w:i/>
          <w:lang w:val="de-DE"/>
        </w:rPr>
        <w:t>D</w:t>
      </w:r>
      <w:r w:rsidR="002D2A61" w:rsidRPr="00E87308">
        <w:rPr>
          <w:b/>
          <w:i/>
          <w:lang w:val="de-DE"/>
        </w:rPr>
        <w:t>i</w:t>
      </w:r>
      <w:r w:rsidRPr="00E87308">
        <w:rPr>
          <w:b/>
          <w:i/>
          <w:lang w:val="de-DE"/>
        </w:rPr>
        <w:t>e Augen öffnen, um den Schmerz der Welt zu</w:t>
      </w:r>
      <w:r>
        <w:rPr>
          <w:b/>
          <w:i/>
          <w:lang w:val="de-DE"/>
        </w:rPr>
        <w:t xml:space="preserve"> sehen</w:t>
      </w:r>
      <w:r w:rsidR="002D2A61" w:rsidRPr="00E87308">
        <w:rPr>
          <w:b/>
          <w:i/>
          <w:lang w:val="de-DE"/>
        </w:rPr>
        <w:t xml:space="preserve"> </w:t>
      </w:r>
      <w:r>
        <w:rPr>
          <w:b/>
          <w:i/>
          <w:lang w:val="de-DE"/>
        </w:rPr>
        <w:t>un</w:t>
      </w:r>
      <w:r w:rsidR="002D2A61" w:rsidRPr="00E87308">
        <w:rPr>
          <w:b/>
          <w:i/>
          <w:lang w:val="de-DE"/>
        </w:rPr>
        <w:t>d</w:t>
      </w:r>
      <w:r>
        <w:rPr>
          <w:b/>
          <w:i/>
          <w:lang w:val="de-DE"/>
        </w:rPr>
        <w:t xml:space="preserve"> </w:t>
      </w:r>
      <w:r w:rsidR="002D2A61" w:rsidRPr="00E87308">
        <w:rPr>
          <w:b/>
          <w:i/>
          <w:lang w:val="de-DE"/>
        </w:rPr>
        <w:t>m</w:t>
      </w:r>
      <w:r>
        <w:rPr>
          <w:b/>
          <w:i/>
          <w:lang w:val="de-DE"/>
        </w:rPr>
        <w:t>it ihr zu leide</w:t>
      </w:r>
      <w:r w:rsidR="002D2A61" w:rsidRPr="00E87308">
        <w:rPr>
          <w:b/>
          <w:i/>
          <w:lang w:val="de-DE"/>
        </w:rPr>
        <w:t xml:space="preserve">n </w:t>
      </w:r>
    </w:p>
    <w:p w:rsidR="002D2A61" w:rsidRPr="007E1345" w:rsidRDefault="002D2A61" w:rsidP="002A22BD">
      <w:pPr>
        <w:pStyle w:val="testo"/>
        <w:rPr>
          <w:lang w:val="de-DE"/>
        </w:rPr>
      </w:pPr>
      <w:r w:rsidRPr="006C4D54">
        <w:rPr>
          <w:lang w:val="de-DE"/>
        </w:rPr>
        <w:t xml:space="preserve">19. </w:t>
      </w:r>
      <w:r w:rsidR="006C4D54" w:rsidRPr="006C4D54">
        <w:rPr>
          <w:lang w:val="de-DE"/>
        </w:rPr>
        <w:t xml:space="preserve">Die Armen </w:t>
      </w:r>
      <w:r w:rsidRPr="006C4D54">
        <w:rPr>
          <w:lang w:val="de-DE"/>
        </w:rPr>
        <w:t>s</w:t>
      </w:r>
      <w:r w:rsidR="006C4D54" w:rsidRPr="006C4D54">
        <w:rPr>
          <w:lang w:val="de-DE"/>
        </w:rPr>
        <w:t>i</w:t>
      </w:r>
      <w:r w:rsidRPr="006C4D54">
        <w:rPr>
          <w:lang w:val="de-DE"/>
        </w:rPr>
        <w:t>n</w:t>
      </w:r>
      <w:r w:rsidR="006C4D54" w:rsidRPr="006C4D54">
        <w:rPr>
          <w:lang w:val="de-DE"/>
        </w:rPr>
        <w:t>d u</w:t>
      </w:r>
      <w:r w:rsidRPr="006C4D54">
        <w:rPr>
          <w:lang w:val="de-DE"/>
        </w:rPr>
        <w:t>ns</w:t>
      </w:r>
      <w:r w:rsidR="006C4D54" w:rsidRPr="006C4D54">
        <w:rPr>
          <w:lang w:val="de-DE"/>
        </w:rPr>
        <w:t>e</w:t>
      </w:r>
      <w:r w:rsidRPr="006C4D54">
        <w:rPr>
          <w:lang w:val="de-DE"/>
        </w:rPr>
        <w:t>r</w:t>
      </w:r>
      <w:r w:rsidR="006C4D54" w:rsidRPr="006C4D54">
        <w:rPr>
          <w:lang w:val="de-DE"/>
        </w:rPr>
        <w:t>e Lehrer</w:t>
      </w:r>
      <w:r w:rsidRPr="006C4D54">
        <w:rPr>
          <w:lang w:val="de-DE"/>
        </w:rPr>
        <w:t>. A</w:t>
      </w:r>
      <w:r w:rsidR="006C4D54" w:rsidRPr="006C4D54">
        <w:rPr>
          <w:lang w:val="de-DE"/>
        </w:rPr>
        <w:t>u</w:t>
      </w:r>
      <w:r w:rsidRPr="006C4D54">
        <w:rPr>
          <w:lang w:val="de-DE"/>
        </w:rPr>
        <w:t>ch</w:t>
      </w:r>
      <w:r w:rsidR="006C4D54" w:rsidRPr="006C4D54">
        <w:rPr>
          <w:lang w:val="de-DE"/>
        </w:rPr>
        <w:t xml:space="preserve"> das S</w:t>
      </w:r>
      <w:r w:rsidRPr="006C4D54">
        <w:rPr>
          <w:lang w:val="de-DE"/>
        </w:rPr>
        <w:t>tudi</w:t>
      </w:r>
      <w:r w:rsidR="006C4D54" w:rsidRPr="006C4D54">
        <w:rPr>
          <w:lang w:val="de-DE"/>
        </w:rPr>
        <w:t>um hilft uns, unseren Blick zu ändern</w:t>
      </w:r>
      <w:r w:rsidRPr="006C4D54">
        <w:rPr>
          <w:lang w:val="de-DE"/>
        </w:rPr>
        <w:t xml:space="preserve">. </w:t>
      </w:r>
      <w:r w:rsidR="006C4D54" w:rsidRPr="00D77EAF">
        <w:rPr>
          <w:lang w:val="de-DE"/>
        </w:rPr>
        <w:t>D</w:t>
      </w:r>
      <w:r w:rsidRPr="00D77EAF">
        <w:rPr>
          <w:lang w:val="de-DE"/>
        </w:rPr>
        <w:t>a</w:t>
      </w:r>
      <w:r w:rsidR="006C4D54" w:rsidRPr="00D77EAF">
        <w:rPr>
          <w:lang w:val="de-DE"/>
        </w:rPr>
        <w:t xml:space="preserve">s </w:t>
      </w:r>
      <w:r w:rsidR="006C4D54" w:rsidRPr="006C4D54">
        <w:rPr>
          <w:lang w:val="de-DE"/>
        </w:rPr>
        <w:t>M</w:t>
      </w:r>
      <w:r w:rsidRPr="006C4D54">
        <w:rPr>
          <w:lang w:val="de-DE"/>
        </w:rPr>
        <w:t>in</w:t>
      </w:r>
      <w:r w:rsidR="006C4D54" w:rsidRPr="006C4D54">
        <w:rPr>
          <w:lang w:val="de-DE"/>
        </w:rPr>
        <w:t>de</w:t>
      </w:r>
      <w:r w:rsidRPr="006C4D54">
        <w:rPr>
          <w:lang w:val="de-DE"/>
        </w:rPr>
        <w:t>r</w:t>
      </w:r>
      <w:r w:rsidR="006C4D54" w:rsidRPr="006C4D54">
        <w:rPr>
          <w:lang w:val="de-DE"/>
        </w:rPr>
        <w:t>se</w:t>
      </w:r>
      <w:r w:rsidRPr="006C4D54">
        <w:rPr>
          <w:lang w:val="de-DE"/>
        </w:rPr>
        <w:t>i</w:t>
      </w:r>
      <w:r w:rsidR="006C4D54" w:rsidRPr="006C4D54">
        <w:rPr>
          <w:lang w:val="de-DE"/>
        </w:rPr>
        <w:t>n ist nich</w:t>
      </w:r>
      <w:r w:rsidRPr="006C4D54">
        <w:rPr>
          <w:lang w:val="de-DE"/>
        </w:rPr>
        <w:t>t</w:t>
      </w:r>
      <w:r w:rsidR="006C4D54" w:rsidRPr="006C4D54">
        <w:rPr>
          <w:lang w:val="de-DE"/>
        </w:rPr>
        <w:t xml:space="preserve"> </w:t>
      </w:r>
      <w:r w:rsidRPr="006C4D54">
        <w:rPr>
          <w:lang w:val="de-DE"/>
        </w:rPr>
        <w:t>n</w:t>
      </w:r>
      <w:r w:rsidR="006C4D54" w:rsidRPr="006C4D54">
        <w:rPr>
          <w:lang w:val="de-DE"/>
        </w:rPr>
        <w:t>ur eine</w:t>
      </w:r>
      <w:r w:rsidRPr="006C4D54">
        <w:rPr>
          <w:lang w:val="de-DE"/>
        </w:rPr>
        <w:t xml:space="preserve"> </w:t>
      </w:r>
      <w:r w:rsidR="006C4D54" w:rsidRPr="006C4D54">
        <w:rPr>
          <w:lang w:val="de-DE"/>
        </w:rPr>
        <w:t>Q</w:t>
      </w:r>
      <w:r w:rsidRPr="006C4D54">
        <w:rPr>
          <w:lang w:val="de-DE"/>
        </w:rPr>
        <w:t>ualit</w:t>
      </w:r>
      <w:r w:rsidR="006C4D54" w:rsidRPr="006C4D54">
        <w:rPr>
          <w:lang w:val="de-DE"/>
        </w:rPr>
        <w:t xml:space="preserve">ät </w:t>
      </w:r>
      <w:r w:rsidRPr="006C4D54">
        <w:rPr>
          <w:lang w:val="de-DE"/>
        </w:rPr>
        <w:t>d</w:t>
      </w:r>
      <w:r w:rsidR="006C4D54" w:rsidRPr="006C4D54">
        <w:rPr>
          <w:lang w:val="de-DE"/>
        </w:rPr>
        <w:t>es Lebens</w:t>
      </w:r>
      <w:r w:rsidRPr="006C4D54">
        <w:rPr>
          <w:lang w:val="de-DE"/>
        </w:rPr>
        <w:t>, so</w:t>
      </w:r>
      <w:r w:rsidR="006C4D54" w:rsidRPr="006C4D54">
        <w:rPr>
          <w:lang w:val="de-DE"/>
        </w:rPr>
        <w:t>nde</w:t>
      </w:r>
      <w:r w:rsidRPr="006C4D54">
        <w:rPr>
          <w:lang w:val="de-DE"/>
        </w:rPr>
        <w:t>r</w:t>
      </w:r>
      <w:r w:rsidR="006C4D54" w:rsidRPr="006C4D54">
        <w:rPr>
          <w:lang w:val="de-DE"/>
        </w:rPr>
        <w:t xml:space="preserve">n vor </w:t>
      </w:r>
      <w:r w:rsidRPr="006C4D54">
        <w:rPr>
          <w:lang w:val="de-DE"/>
        </w:rPr>
        <w:t>a</w:t>
      </w:r>
      <w:r w:rsidR="006C4D54" w:rsidRPr="006C4D54">
        <w:rPr>
          <w:lang w:val="de-DE"/>
        </w:rPr>
        <w:t>llem ei</w:t>
      </w:r>
      <w:r w:rsidRPr="006C4D54">
        <w:rPr>
          <w:lang w:val="de-DE"/>
        </w:rPr>
        <w:t>n</w:t>
      </w:r>
      <w:r w:rsidR="006C4D54" w:rsidRPr="006C4D54">
        <w:rPr>
          <w:lang w:val="de-DE"/>
        </w:rPr>
        <w:t>e Art die Realität anzuschauen</w:t>
      </w:r>
      <w:r w:rsidRPr="006C4D54">
        <w:rPr>
          <w:lang w:val="de-DE"/>
        </w:rPr>
        <w:t xml:space="preserve">: </w:t>
      </w:r>
      <w:r w:rsidR="006C4D54" w:rsidRPr="006C4D54">
        <w:rPr>
          <w:lang w:val="de-DE"/>
        </w:rPr>
        <w:t>de</w:t>
      </w:r>
      <w:r w:rsidR="006C4D54">
        <w:rPr>
          <w:lang w:val="de-DE"/>
        </w:rPr>
        <w:t>r V</w:t>
      </w:r>
      <w:r w:rsidR="006C4D54" w:rsidRPr="006C4D54">
        <w:rPr>
          <w:lang w:val="de-DE"/>
        </w:rPr>
        <w:t>er</w:t>
      </w:r>
      <w:r w:rsidR="006C4D54">
        <w:rPr>
          <w:lang w:val="de-DE"/>
        </w:rPr>
        <w:t>such, vom Rand her zu schauen</w:t>
      </w:r>
      <w:r w:rsidRPr="006C4D54">
        <w:rPr>
          <w:lang w:val="de-DE"/>
        </w:rPr>
        <w:t xml:space="preserve">, </w:t>
      </w:r>
      <w:r w:rsidR="006C4D54">
        <w:rPr>
          <w:lang w:val="de-DE"/>
        </w:rPr>
        <w:t>mit den Auge</w:t>
      </w:r>
      <w:r w:rsidRPr="006C4D54">
        <w:rPr>
          <w:lang w:val="de-DE"/>
        </w:rPr>
        <w:t>n de</w:t>
      </w:r>
      <w:r w:rsidR="006C4D54">
        <w:rPr>
          <w:lang w:val="de-DE"/>
        </w:rPr>
        <w:t>r Armen</w:t>
      </w:r>
      <w:r w:rsidRPr="006C4D54">
        <w:rPr>
          <w:lang w:val="de-DE"/>
        </w:rPr>
        <w:t xml:space="preserve">. </w:t>
      </w:r>
      <w:r w:rsidR="006C4D54" w:rsidRPr="006C4D54">
        <w:rPr>
          <w:lang w:val="de-DE"/>
        </w:rPr>
        <w:t>D</w:t>
      </w:r>
      <w:r w:rsidRPr="006C4D54">
        <w:rPr>
          <w:lang w:val="de-DE"/>
        </w:rPr>
        <w:t>er</w:t>
      </w:r>
      <w:r w:rsidR="006C4D54" w:rsidRPr="006C4D54">
        <w:rPr>
          <w:lang w:val="de-DE"/>
        </w:rPr>
        <w:t xml:space="preserve"> sozial</w:t>
      </w:r>
      <w:r w:rsidRPr="006C4D54">
        <w:rPr>
          <w:lang w:val="de-DE"/>
        </w:rPr>
        <w:t>e</w:t>
      </w:r>
      <w:r w:rsidR="006C4D54" w:rsidRPr="006C4D54">
        <w:rPr>
          <w:lang w:val="de-DE"/>
        </w:rPr>
        <w:t>n</w:t>
      </w:r>
      <w:r w:rsidRPr="006C4D54">
        <w:rPr>
          <w:lang w:val="de-DE"/>
        </w:rPr>
        <w:t xml:space="preserve"> </w:t>
      </w:r>
      <w:r w:rsidR="006C4D54" w:rsidRPr="006C4D54">
        <w:rPr>
          <w:lang w:val="de-DE"/>
        </w:rPr>
        <w:t>D</w:t>
      </w:r>
      <w:r w:rsidRPr="006C4D54">
        <w:rPr>
          <w:lang w:val="de-DE"/>
        </w:rPr>
        <w:t>imension</w:t>
      </w:r>
      <w:r w:rsidR="006C4D54" w:rsidRPr="006C4D54">
        <w:rPr>
          <w:lang w:val="de-DE"/>
        </w:rPr>
        <w:t xml:space="preserve"> </w:t>
      </w:r>
      <w:r w:rsidRPr="006C4D54">
        <w:rPr>
          <w:lang w:val="de-DE"/>
        </w:rPr>
        <w:t>de</w:t>
      </w:r>
      <w:r w:rsidR="006C4D54" w:rsidRPr="006C4D54">
        <w:rPr>
          <w:lang w:val="de-DE"/>
        </w:rPr>
        <w:t>r E</w:t>
      </w:r>
      <w:r w:rsidRPr="006C4D54">
        <w:rPr>
          <w:lang w:val="de-DE"/>
        </w:rPr>
        <w:t>vangeli</w:t>
      </w:r>
      <w:r w:rsidR="006C4D54" w:rsidRPr="006C4D54">
        <w:rPr>
          <w:lang w:val="de-DE"/>
        </w:rPr>
        <w:t>s</w:t>
      </w:r>
      <w:r w:rsidRPr="006C4D54">
        <w:rPr>
          <w:lang w:val="de-DE"/>
        </w:rPr>
        <w:t>i</w:t>
      </w:r>
      <w:r w:rsidR="006C4D54" w:rsidRPr="006C4D54">
        <w:rPr>
          <w:lang w:val="de-DE"/>
        </w:rPr>
        <w:t>erung zu e</w:t>
      </w:r>
      <w:r w:rsidRPr="006C4D54">
        <w:rPr>
          <w:lang w:val="de-DE"/>
        </w:rPr>
        <w:t>n</w:t>
      </w:r>
      <w:r w:rsidR="006C4D54" w:rsidRPr="006C4D54">
        <w:rPr>
          <w:lang w:val="de-DE"/>
        </w:rPr>
        <w:t>tspr</w:t>
      </w:r>
      <w:r w:rsidRPr="006C4D54">
        <w:rPr>
          <w:lang w:val="de-DE"/>
        </w:rPr>
        <w:t>e</w:t>
      </w:r>
      <w:r w:rsidR="006C4D54" w:rsidRPr="006C4D54">
        <w:rPr>
          <w:lang w:val="de-DE"/>
        </w:rPr>
        <w:t>chen, gehört zur M</w:t>
      </w:r>
      <w:r w:rsidRPr="006C4D54">
        <w:rPr>
          <w:lang w:val="de-DE"/>
        </w:rPr>
        <w:t>ission de</w:t>
      </w:r>
      <w:r w:rsidR="006C4D54" w:rsidRPr="006C4D54">
        <w:rPr>
          <w:lang w:val="de-DE"/>
        </w:rPr>
        <w:t>r K</w:t>
      </w:r>
      <w:r w:rsidRPr="006C4D54">
        <w:rPr>
          <w:lang w:val="de-DE"/>
        </w:rPr>
        <w:t>i</w:t>
      </w:r>
      <w:r w:rsidR="006C4D54" w:rsidRPr="006C4D54">
        <w:rPr>
          <w:lang w:val="de-DE"/>
        </w:rPr>
        <w:t>rch</w:t>
      </w:r>
      <w:r w:rsidRPr="006C4D54">
        <w:rPr>
          <w:lang w:val="de-DE"/>
        </w:rPr>
        <w:t>e</w:t>
      </w:r>
      <w:r w:rsidR="007E1345">
        <w:rPr>
          <w:lang w:val="de-DE"/>
        </w:rPr>
        <w:t>,</w:t>
      </w:r>
      <w:r w:rsidRPr="006C4D54">
        <w:rPr>
          <w:lang w:val="de-DE"/>
        </w:rPr>
        <w:t xml:space="preserve"> </w:t>
      </w:r>
      <w:r w:rsidR="007E1345">
        <w:rPr>
          <w:lang w:val="de-DE"/>
        </w:rPr>
        <w:t>di</w:t>
      </w:r>
      <w:r w:rsidRPr="006C4D54">
        <w:rPr>
          <w:lang w:val="de-DE"/>
        </w:rPr>
        <w:t xml:space="preserve">e </w:t>
      </w:r>
      <w:r w:rsidR="007E1345">
        <w:rPr>
          <w:lang w:val="de-DE"/>
        </w:rPr>
        <w:t xml:space="preserve">zu Gunsten </w:t>
      </w:r>
      <w:r w:rsidRPr="006C4D54">
        <w:rPr>
          <w:lang w:val="de-DE"/>
        </w:rPr>
        <w:t>de</w:t>
      </w:r>
      <w:r w:rsidR="007E1345">
        <w:rPr>
          <w:lang w:val="de-DE"/>
        </w:rPr>
        <w:t xml:space="preserve">r </w:t>
      </w:r>
      <w:r w:rsidRPr="006C4D54">
        <w:rPr>
          <w:lang w:val="de-DE"/>
        </w:rPr>
        <w:t>l</w:t>
      </w:r>
      <w:r w:rsidR="007E1345">
        <w:rPr>
          <w:lang w:val="de-DE"/>
        </w:rPr>
        <w:t>etzten eintr</w:t>
      </w:r>
      <w:r w:rsidRPr="006C4D54">
        <w:rPr>
          <w:lang w:val="de-DE"/>
        </w:rPr>
        <w:t>it</w:t>
      </w:r>
      <w:r w:rsidR="007E1345">
        <w:rPr>
          <w:lang w:val="de-DE"/>
        </w:rPr>
        <w:t>t und fü</w:t>
      </w:r>
      <w:r w:rsidRPr="006C4D54">
        <w:rPr>
          <w:lang w:val="de-DE"/>
        </w:rPr>
        <w:t xml:space="preserve">r </w:t>
      </w:r>
      <w:r w:rsidR="007E1345">
        <w:rPr>
          <w:lang w:val="de-DE"/>
        </w:rPr>
        <w:t>di</w:t>
      </w:r>
      <w:r w:rsidRPr="006C4D54">
        <w:rPr>
          <w:lang w:val="de-DE"/>
        </w:rPr>
        <w:t>e</w:t>
      </w:r>
      <w:r w:rsidR="007E1345">
        <w:rPr>
          <w:lang w:val="de-DE"/>
        </w:rPr>
        <w:t>, die die Gesellschaft an den Rand drängt</w:t>
      </w:r>
      <w:r w:rsidRPr="006C4D54">
        <w:rPr>
          <w:lang w:val="de-DE"/>
        </w:rPr>
        <w:t xml:space="preserve"> </w:t>
      </w:r>
      <w:r w:rsidR="00EA39C2" w:rsidRPr="006C4D54">
        <w:rPr>
          <w:lang w:val="de-DE"/>
        </w:rPr>
        <w:t>(</w:t>
      </w:r>
      <w:r w:rsidRPr="006C4D54">
        <w:rPr>
          <w:lang w:val="de-DE"/>
        </w:rPr>
        <w:t xml:space="preserve">VG 37). </w:t>
      </w:r>
      <w:r w:rsidR="007E1345" w:rsidRPr="007E1345">
        <w:rPr>
          <w:lang w:val="de-DE"/>
        </w:rPr>
        <w:t>Da</w:t>
      </w:r>
      <w:r w:rsidRPr="007E1345">
        <w:rPr>
          <w:lang w:val="de-DE"/>
        </w:rPr>
        <w:t>s</w:t>
      </w:r>
      <w:r w:rsidR="007E1345" w:rsidRPr="007E1345">
        <w:rPr>
          <w:lang w:val="de-DE"/>
        </w:rPr>
        <w:t xml:space="preserve"> S</w:t>
      </w:r>
      <w:r w:rsidRPr="007E1345">
        <w:rPr>
          <w:lang w:val="de-DE"/>
        </w:rPr>
        <w:t>tudi</w:t>
      </w:r>
      <w:r w:rsidR="007E1345" w:rsidRPr="007E1345">
        <w:rPr>
          <w:lang w:val="de-DE"/>
        </w:rPr>
        <w:t>um ma</w:t>
      </w:r>
      <w:r w:rsidRPr="007E1345">
        <w:rPr>
          <w:lang w:val="de-DE"/>
        </w:rPr>
        <w:t>c</w:t>
      </w:r>
      <w:r w:rsidR="007E1345" w:rsidRPr="007E1345">
        <w:rPr>
          <w:lang w:val="de-DE"/>
        </w:rPr>
        <w:t>ht uns ve</w:t>
      </w:r>
      <w:r w:rsidRPr="007E1345">
        <w:rPr>
          <w:lang w:val="de-DE"/>
        </w:rPr>
        <w:t>r</w:t>
      </w:r>
      <w:r w:rsidR="007E1345" w:rsidRPr="007E1345">
        <w:rPr>
          <w:lang w:val="de-DE"/>
        </w:rPr>
        <w:t>a</w:t>
      </w:r>
      <w:r w:rsidRPr="007E1345">
        <w:rPr>
          <w:lang w:val="de-DE"/>
        </w:rPr>
        <w:t>n</w:t>
      </w:r>
      <w:r w:rsidR="007E1345" w:rsidRPr="007E1345">
        <w:rPr>
          <w:lang w:val="de-DE"/>
        </w:rPr>
        <w:t xml:space="preserve">twortlich, hilft aber </w:t>
      </w:r>
      <w:r w:rsidRPr="007E1345">
        <w:rPr>
          <w:lang w:val="de-DE"/>
        </w:rPr>
        <w:t>a</w:t>
      </w:r>
      <w:r w:rsidR="007E1345" w:rsidRPr="007E1345">
        <w:rPr>
          <w:lang w:val="de-DE"/>
        </w:rPr>
        <w:t>u</w:t>
      </w:r>
      <w:r w:rsidRPr="007E1345">
        <w:rPr>
          <w:lang w:val="de-DE"/>
        </w:rPr>
        <w:t>ch</w:t>
      </w:r>
      <w:r w:rsidR="007E1345" w:rsidRPr="007E1345">
        <w:rPr>
          <w:lang w:val="de-DE"/>
        </w:rPr>
        <w:t xml:space="preserve">, </w:t>
      </w:r>
      <w:r w:rsidRPr="007E1345">
        <w:rPr>
          <w:lang w:val="de-DE"/>
        </w:rPr>
        <w:t xml:space="preserve">die </w:t>
      </w:r>
      <w:r w:rsidR="007E1345" w:rsidRPr="007E1345">
        <w:rPr>
          <w:lang w:val="de-DE"/>
        </w:rPr>
        <w:t>n</w:t>
      </w:r>
      <w:r w:rsidR="007E1345">
        <w:rPr>
          <w:lang w:val="de-DE"/>
        </w:rPr>
        <w:t>ö</w:t>
      </w:r>
      <w:r w:rsidR="007E1345" w:rsidRPr="007E1345">
        <w:rPr>
          <w:lang w:val="de-DE"/>
        </w:rPr>
        <w:t>tig</w:t>
      </w:r>
      <w:r w:rsidRPr="007E1345">
        <w:rPr>
          <w:lang w:val="de-DE"/>
        </w:rPr>
        <w:t>e</w:t>
      </w:r>
      <w:r w:rsidR="007E1345" w:rsidRPr="007E1345">
        <w:rPr>
          <w:lang w:val="de-DE"/>
        </w:rPr>
        <w:t>n</w:t>
      </w:r>
      <w:r w:rsidRPr="007E1345">
        <w:rPr>
          <w:lang w:val="de-DE"/>
        </w:rPr>
        <w:t xml:space="preserve"> </w:t>
      </w:r>
      <w:r w:rsidR="007E1345" w:rsidRPr="007E1345">
        <w:rPr>
          <w:lang w:val="de-DE"/>
        </w:rPr>
        <w:t>K</w:t>
      </w:r>
      <w:r w:rsidRPr="007E1345">
        <w:rPr>
          <w:lang w:val="de-DE"/>
        </w:rPr>
        <w:t>ompetenzen</w:t>
      </w:r>
      <w:r w:rsidR="007E1345">
        <w:rPr>
          <w:lang w:val="de-DE"/>
        </w:rPr>
        <w:t xml:space="preserve"> zu </w:t>
      </w:r>
      <w:r w:rsidRPr="007E1345">
        <w:rPr>
          <w:lang w:val="de-DE"/>
        </w:rPr>
        <w:t>e</w:t>
      </w:r>
      <w:r w:rsidR="007E1345">
        <w:rPr>
          <w:lang w:val="de-DE"/>
        </w:rPr>
        <w:t>rwerben, um</w:t>
      </w:r>
      <w:r w:rsidR="00ED153A">
        <w:rPr>
          <w:lang w:val="de-DE"/>
        </w:rPr>
        <w:t xml:space="preserve"> am</w:t>
      </w:r>
      <w:r w:rsidR="007E1345">
        <w:rPr>
          <w:lang w:val="de-DE"/>
        </w:rPr>
        <w:t xml:space="preserve"> Frieden zu bauen</w:t>
      </w:r>
      <w:r w:rsidRPr="007E1345">
        <w:rPr>
          <w:lang w:val="de-DE"/>
        </w:rPr>
        <w:t xml:space="preserve">, </w:t>
      </w:r>
      <w:r w:rsidR="00ED153A">
        <w:rPr>
          <w:lang w:val="de-DE"/>
        </w:rPr>
        <w:t>i</w:t>
      </w:r>
      <w:r w:rsidRPr="007E1345">
        <w:rPr>
          <w:lang w:val="de-DE"/>
        </w:rPr>
        <w:t xml:space="preserve">n </w:t>
      </w:r>
      <w:r w:rsidR="00ED153A">
        <w:rPr>
          <w:lang w:val="de-DE"/>
        </w:rPr>
        <w:t>K</w:t>
      </w:r>
      <w:r w:rsidRPr="007E1345">
        <w:rPr>
          <w:lang w:val="de-DE"/>
        </w:rPr>
        <w:t>onfli</w:t>
      </w:r>
      <w:r w:rsidR="00ED153A">
        <w:rPr>
          <w:lang w:val="de-DE"/>
        </w:rPr>
        <w:t>k</w:t>
      </w:r>
      <w:r w:rsidRPr="007E1345">
        <w:rPr>
          <w:lang w:val="de-DE"/>
        </w:rPr>
        <w:t>te</w:t>
      </w:r>
      <w:r w:rsidR="00ED153A">
        <w:rPr>
          <w:lang w:val="de-DE"/>
        </w:rPr>
        <w:t>n</w:t>
      </w:r>
      <w:r w:rsidRPr="007E1345">
        <w:rPr>
          <w:lang w:val="de-DE"/>
        </w:rPr>
        <w:t xml:space="preserve"> </w:t>
      </w:r>
      <w:r w:rsidR="00ED153A">
        <w:rPr>
          <w:lang w:val="de-DE"/>
        </w:rPr>
        <w:t>zu vermitteln s</w:t>
      </w:r>
      <w:r w:rsidRPr="007E1345">
        <w:rPr>
          <w:lang w:val="de-DE"/>
        </w:rPr>
        <w:t>o</w:t>
      </w:r>
      <w:r w:rsidR="00ED153A">
        <w:rPr>
          <w:lang w:val="de-DE"/>
        </w:rPr>
        <w:t>wie Ar</w:t>
      </w:r>
      <w:r w:rsidRPr="007E1345">
        <w:rPr>
          <w:lang w:val="de-DE"/>
        </w:rPr>
        <w:t>m</w:t>
      </w:r>
      <w:r w:rsidR="00ED153A">
        <w:rPr>
          <w:lang w:val="de-DE"/>
        </w:rPr>
        <w:t>ut und Un</w:t>
      </w:r>
      <w:r w:rsidRPr="007E1345">
        <w:rPr>
          <w:lang w:val="de-DE"/>
        </w:rPr>
        <w:t>g</w:t>
      </w:r>
      <w:r w:rsidR="00ED153A">
        <w:rPr>
          <w:lang w:val="de-DE"/>
        </w:rPr>
        <w:t>leichheit zu bekämpfen</w:t>
      </w:r>
      <w:r w:rsidRPr="007E1345">
        <w:rPr>
          <w:lang w:val="de-DE"/>
        </w:rPr>
        <w:t xml:space="preserve">. </w:t>
      </w:r>
    </w:p>
    <w:p w:rsidR="002D2A61" w:rsidRPr="00D77EAF" w:rsidRDefault="002D2A61" w:rsidP="002A22BD">
      <w:pPr>
        <w:pStyle w:val="testo"/>
        <w:rPr>
          <w:lang w:val="de-DE"/>
        </w:rPr>
      </w:pPr>
      <w:r w:rsidRPr="00D77EAF">
        <w:rPr>
          <w:lang w:val="de-DE"/>
        </w:rPr>
        <w:t xml:space="preserve">20. </w:t>
      </w:r>
      <w:r w:rsidR="00ED153A" w:rsidRPr="00D77EAF">
        <w:rPr>
          <w:lang w:val="de-DE"/>
        </w:rPr>
        <w:t>D</w:t>
      </w:r>
      <w:r w:rsidRPr="00D77EAF">
        <w:rPr>
          <w:lang w:val="de-DE"/>
        </w:rPr>
        <w:t>as</w:t>
      </w:r>
      <w:r w:rsidR="00ED153A" w:rsidRPr="00D77EAF">
        <w:rPr>
          <w:lang w:val="de-DE"/>
        </w:rPr>
        <w:t xml:space="preserve"> </w:t>
      </w:r>
      <w:r w:rsidRPr="00D77EAF">
        <w:rPr>
          <w:lang w:val="de-DE"/>
        </w:rPr>
        <w:t>c</w:t>
      </w:r>
      <w:r w:rsidR="00ED153A" w:rsidRPr="00D77EAF">
        <w:rPr>
          <w:lang w:val="de-DE"/>
        </w:rPr>
        <w:t>h</w:t>
      </w:r>
      <w:r w:rsidRPr="00D77EAF">
        <w:rPr>
          <w:lang w:val="de-DE"/>
        </w:rPr>
        <w:t>arismati</w:t>
      </w:r>
      <w:r w:rsidR="00ED153A" w:rsidRPr="00D77EAF">
        <w:rPr>
          <w:lang w:val="de-DE"/>
        </w:rPr>
        <w:t>s</w:t>
      </w:r>
      <w:r w:rsidRPr="00D77EAF">
        <w:rPr>
          <w:lang w:val="de-DE"/>
        </w:rPr>
        <w:t>c</w:t>
      </w:r>
      <w:r w:rsidR="00ED153A" w:rsidRPr="00D77EAF">
        <w:rPr>
          <w:lang w:val="de-DE"/>
        </w:rPr>
        <w:t xml:space="preserve">he Spezifikum </w:t>
      </w:r>
      <w:r w:rsidRPr="00D77EAF">
        <w:rPr>
          <w:lang w:val="de-DE"/>
        </w:rPr>
        <w:t>de</w:t>
      </w:r>
      <w:r w:rsidR="00ED153A" w:rsidRPr="00D77EAF">
        <w:rPr>
          <w:lang w:val="de-DE"/>
        </w:rPr>
        <w:t>s S</w:t>
      </w:r>
      <w:r w:rsidRPr="00D77EAF">
        <w:rPr>
          <w:lang w:val="de-DE"/>
        </w:rPr>
        <w:t>tudi</w:t>
      </w:r>
      <w:r w:rsidR="00ED153A" w:rsidRPr="00D77EAF">
        <w:rPr>
          <w:lang w:val="de-DE"/>
        </w:rPr>
        <w:t xml:space="preserve">ums </w:t>
      </w:r>
      <w:r w:rsidRPr="00D77EAF">
        <w:rPr>
          <w:lang w:val="de-DE"/>
        </w:rPr>
        <w:t>in</w:t>
      </w:r>
      <w:r w:rsidR="00ED153A" w:rsidRPr="00D77EAF">
        <w:rPr>
          <w:lang w:val="de-DE"/>
        </w:rPr>
        <w:t xml:space="preserve"> franziskanischer</w:t>
      </w:r>
      <w:r w:rsidRPr="00D77EAF">
        <w:rPr>
          <w:lang w:val="de-DE"/>
        </w:rPr>
        <w:t xml:space="preserve"> </w:t>
      </w:r>
      <w:r w:rsidR="00ED153A" w:rsidRPr="00D77EAF">
        <w:rPr>
          <w:lang w:val="de-DE"/>
        </w:rPr>
        <w:t>Pe</w:t>
      </w:r>
      <w:r w:rsidRPr="00D77EAF">
        <w:rPr>
          <w:lang w:val="de-DE"/>
        </w:rPr>
        <w:t>rspe</w:t>
      </w:r>
      <w:r w:rsidR="00ED153A" w:rsidRPr="00D77EAF">
        <w:rPr>
          <w:lang w:val="de-DE"/>
        </w:rPr>
        <w:t>k</w:t>
      </w:r>
      <w:r w:rsidRPr="00D77EAF">
        <w:rPr>
          <w:lang w:val="de-DE"/>
        </w:rPr>
        <w:t>tiv</w:t>
      </w:r>
      <w:r w:rsidR="00ED153A" w:rsidRPr="00D77EAF">
        <w:rPr>
          <w:lang w:val="de-DE"/>
        </w:rPr>
        <w:t>e</w:t>
      </w:r>
      <w:r w:rsidRPr="00D77EAF">
        <w:rPr>
          <w:lang w:val="de-DE"/>
        </w:rPr>
        <w:t xml:space="preserve">, </w:t>
      </w:r>
      <w:r w:rsidR="00ED153A" w:rsidRPr="00D77EAF">
        <w:rPr>
          <w:lang w:val="de-DE"/>
        </w:rPr>
        <w:t>sowohl i</w:t>
      </w:r>
      <w:r w:rsidRPr="00D77EAF">
        <w:rPr>
          <w:lang w:val="de-DE"/>
        </w:rPr>
        <w:t>n</w:t>
      </w:r>
      <w:r w:rsidR="00ED153A" w:rsidRPr="00D77EAF">
        <w:rPr>
          <w:lang w:val="de-DE"/>
        </w:rPr>
        <w:t xml:space="preserve"> s</w:t>
      </w:r>
      <w:r w:rsidRPr="00D77EAF">
        <w:rPr>
          <w:lang w:val="de-DE"/>
        </w:rPr>
        <w:t>ei</w:t>
      </w:r>
      <w:r w:rsidR="00ED153A" w:rsidRPr="00D77EAF">
        <w:rPr>
          <w:lang w:val="de-DE"/>
        </w:rPr>
        <w:t>nen</w:t>
      </w:r>
      <w:r w:rsidRPr="00D77EAF">
        <w:rPr>
          <w:lang w:val="de-DE"/>
        </w:rPr>
        <w:t xml:space="preserve"> </w:t>
      </w:r>
      <w:r w:rsidR="00ED153A" w:rsidRPr="00D77EAF">
        <w:rPr>
          <w:lang w:val="de-DE"/>
        </w:rPr>
        <w:t>I</w:t>
      </w:r>
      <w:r w:rsidRPr="00D77EAF">
        <w:rPr>
          <w:lang w:val="de-DE"/>
        </w:rPr>
        <w:t>n</w:t>
      </w:r>
      <w:r w:rsidR="00ED153A" w:rsidRPr="00D77EAF">
        <w:rPr>
          <w:lang w:val="de-DE"/>
        </w:rPr>
        <w:t>hal</w:t>
      </w:r>
      <w:r w:rsidRPr="00D77EAF">
        <w:rPr>
          <w:lang w:val="de-DE"/>
        </w:rPr>
        <w:t>ten</w:t>
      </w:r>
      <w:r w:rsidR="00ED153A" w:rsidRPr="00D77EAF">
        <w:rPr>
          <w:lang w:val="de-DE"/>
        </w:rPr>
        <w:t xml:space="preserve"> wie</w:t>
      </w:r>
      <w:r w:rsidRPr="00D77EAF">
        <w:rPr>
          <w:lang w:val="de-DE"/>
        </w:rPr>
        <w:t xml:space="preserve"> </w:t>
      </w:r>
      <w:r w:rsidR="00ED153A" w:rsidRPr="00D77EAF">
        <w:rPr>
          <w:lang w:val="de-DE"/>
        </w:rPr>
        <w:t>i</w:t>
      </w:r>
      <w:r w:rsidRPr="00D77EAF">
        <w:rPr>
          <w:lang w:val="de-DE"/>
        </w:rPr>
        <w:t>n</w:t>
      </w:r>
      <w:r w:rsidR="00ED153A" w:rsidRPr="00D77EAF">
        <w:rPr>
          <w:lang w:val="de-DE"/>
        </w:rPr>
        <w:t xml:space="preserve"> s</w:t>
      </w:r>
      <w:r w:rsidRPr="00D77EAF">
        <w:rPr>
          <w:lang w:val="de-DE"/>
        </w:rPr>
        <w:t>e</w:t>
      </w:r>
      <w:r w:rsidR="00ED153A" w:rsidRPr="00D77EAF">
        <w:rPr>
          <w:lang w:val="de-DE"/>
        </w:rPr>
        <w:t>inen M</w:t>
      </w:r>
      <w:r w:rsidRPr="00D77EAF">
        <w:rPr>
          <w:lang w:val="de-DE"/>
        </w:rPr>
        <w:t>et</w:t>
      </w:r>
      <w:r w:rsidR="00ED153A" w:rsidRPr="00D77EAF">
        <w:rPr>
          <w:lang w:val="de-DE"/>
        </w:rPr>
        <w:t>h</w:t>
      </w:r>
      <w:r w:rsidRPr="00D77EAF">
        <w:rPr>
          <w:lang w:val="de-DE"/>
        </w:rPr>
        <w:t>ode</w:t>
      </w:r>
      <w:r w:rsidR="00ED153A" w:rsidRPr="00D77EAF">
        <w:rPr>
          <w:lang w:val="de-DE"/>
        </w:rPr>
        <w:t>n</w:t>
      </w:r>
      <w:r w:rsidRPr="00D77EAF">
        <w:rPr>
          <w:lang w:val="de-DE"/>
        </w:rPr>
        <w:t xml:space="preserve">, </w:t>
      </w:r>
      <w:r w:rsidR="00ED153A" w:rsidRPr="00D77EAF">
        <w:rPr>
          <w:lang w:val="de-DE"/>
        </w:rPr>
        <w:t>muss immer unserem Wunsch entsprechen</w:t>
      </w:r>
      <w:r w:rsidR="00D77EAF" w:rsidRPr="00D77EAF">
        <w:rPr>
          <w:lang w:val="de-DE"/>
        </w:rPr>
        <w:t xml:space="preserve">, als </w:t>
      </w:r>
      <w:r w:rsidR="00D77EAF">
        <w:rPr>
          <w:lang w:val="de-DE"/>
        </w:rPr>
        <w:t>Minderbrüder</w:t>
      </w:r>
      <w:r w:rsidRPr="00D77EAF">
        <w:rPr>
          <w:lang w:val="de-DE"/>
        </w:rPr>
        <w:t xml:space="preserve"> d</w:t>
      </w:r>
      <w:r w:rsidR="00D77EAF">
        <w:rPr>
          <w:lang w:val="de-DE"/>
        </w:rPr>
        <w:t>as Gehe</w:t>
      </w:r>
      <w:r w:rsidRPr="00D77EAF">
        <w:rPr>
          <w:lang w:val="de-DE"/>
        </w:rPr>
        <w:t>i</w:t>
      </w:r>
      <w:r w:rsidR="00D77EAF">
        <w:rPr>
          <w:lang w:val="de-DE"/>
        </w:rPr>
        <w:t>mnis der Realität vom Blickwinkel der Armen her zu betrachten</w:t>
      </w:r>
      <w:r w:rsidRPr="00D77EAF">
        <w:rPr>
          <w:lang w:val="de-DE"/>
        </w:rPr>
        <w:t>.</w:t>
      </w:r>
    </w:p>
    <w:p w:rsidR="002D2A61" w:rsidRPr="00D77EAF" w:rsidRDefault="002D2A61" w:rsidP="00C23D67">
      <w:pPr>
        <w:pStyle w:val="berschrift1"/>
        <w:rPr>
          <w:spacing w:val="0"/>
          <w:lang w:val="de-DE"/>
        </w:rPr>
      </w:pPr>
      <w:bookmarkStart w:id="114" w:name="_Toc50218743"/>
      <w:r w:rsidRPr="00D77EAF">
        <w:rPr>
          <w:spacing w:val="0"/>
          <w:lang w:val="de-DE"/>
        </w:rPr>
        <w:t xml:space="preserve">II. </w:t>
      </w:r>
      <w:r w:rsidR="00D77EAF" w:rsidRPr="00D77EAF">
        <w:rPr>
          <w:spacing w:val="0"/>
          <w:lang w:val="de-DE"/>
        </w:rPr>
        <w:t>Das</w:t>
      </w:r>
      <w:r w:rsidRPr="00D77EAF">
        <w:rPr>
          <w:spacing w:val="0"/>
          <w:lang w:val="de-DE"/>
        </w:rPr>
        <w:t xml:space="preserve"> </w:t>
      </w:r>
      <w:r w:rsidR="00D77EAF" w:rsidRPr="00D77EAF">
        <w:rPr>
          <w:spacing w:val="0"/>
          <w:lang w:val="de-DE"/>
        </w:rPr>
        <w:t>ausbildungs</w:t>
      </w:r>
      <w:r w:rsidRPr="00D77EAF">
        <w:rPr>
          <w:spacing w:val="0"/>
          <w:lang w:val="de-DE"/>
        </w:rPr>
        <w:t xml:space="preserve">programm: </w:t>
      </w:r>
      <w:r w:rsidR="00D77EAF" w:rsidRPr="00D77EAF">
        <w:rPr>
          <w:spacing w:val="0"/>
          <w:lang w:val="de-DE"/>
        </w:rPr>
        <w:t>ker</w:t>
      </w:r>
      <w:r w:rsidRPr="00D77EAF">
        <w:rPr>
          <w:spacing w:val="0"/>
          <w:lang w:val="de-DE"/>
        </w:rPr>
        <w:t>nt</w:t>
      </w:r>
      <w:r w:rsidR="00D77EAF" w:rsidRPr="00D77EAF">
        <w:rPr>
          <w:spacing w:val="0"/>
          <w:lang w:val="de-DE"/>
        </w:rPr>
        <w:t>h</w:t>
      </w:r>
      <w:r w:rsidRPr="00D77EAF">
        <w:rPr>
          <w:spacing w:val="0"/>
          <w:lang w:val="de-DE"/>
        </w:rPr>
        <w:t>em</w:t>
      </w:r>
      <w:r w:rsidR="00D77EAF" w:rsidRPr="00D77EAF">
        <w:rPr>
          <w:spacing w:val="0"/>
          <w:lang w:val="de-DE"/>
        </w:rPr>
        <w:t>en</w:t>
      </w:r>
      <w:r w:rsidR="00D77EAF">
        <w:rPr>
          <w:spacing w:val="0"/>
          <w:lang w:val="de-DE"/>
        </w:rPr>
        <w:t xml:space="preserve"> fü</w:t>
      </w:r>
      <w:r w:rsidRPr="00D77EAF">
        <w:rPr>
          <w:spacing w:val="0"/>
          <w:lang w:val="de-DE"/>
        </w:rPr>
        <w:t xml:space="preserve">r </w:t>
      </w:r>
      <w:r w:rsidR="00D77EAF">
        <w:rPr>
          <w:spacing w:val="0"/>
          <w:lang w:val="de-DE"/>
        </w:rPr>
        <w:t>jede e</w:t>
      </w:r>
      <w:r w:rsidRPr="00D77EAF">
        <w:rPr>
          <w:spacing w:val="0"/>
          <w:lang w:val="de-DE"/>
        </w:rPr>
        <w:t>tapp</w:t>
      </w:r>
      <w:r w:rsidR="00D77EAF">
        <w:rPr>
          <w:spacing w:val="0"/>
          <w:lang w:val="de-DE"/>
        </w:rPr>
        <w:t>e</w:t>
      </w:r>
      <w:bookmarkEnd w:id="114"/>
    </w:p>
    <w:p w:rsidR="00D77EAF" w:rsidRPr="007E6AC4" w:rsidRDefault="00D77EAF" w:rsidP="00D77EAF">
      <w:pPr>
        <w:rPr>
          <w:lang w:val="de-DE"/>
        </w:rPr>
      </w:pPr>
      <w:r w:rsidRPr="007E6AC4">
        <w:rPr>
          <w:lang w:val="de-DE"/>
        </w:rPr>
        <w:t xml:space="preserve">21. Die </w:t>
      </w:r>
      <w:r>
        <w:rPr>
          <w:lang w:val="de-DE"/>
        </w:rPr>
        <w:t xml:space="preserve">im Folgenden </w:t>
      </w:r>
      <w:r w:rsidRPr="007E6AC4">
        <w:rPr>
          <w:lang w:val="de-DE"/>
        </w:rPr>
        <w:t xml:space="preserve">angeführten Kerninhalte sollen aufeinander aufbauend, organisch und systematisch in die Ausbildungsordnung </w:t>
      </w:r>
      <w:r w:rsidR="00B21996">
        <w:rPr>
          <w:lang w:val="de-DE"/>
        </w:rPr>
        <w:t>je</w:t>
      </w:r>
      <w:r w:rsidRPr="007E6AC4">
        <w:rPr>
          <w:lang w:val="de-DE"/>
        </w:rPr>
        <w:t>de</w:t>
      </w:r>
      <w:r w:rsidR="00B21996">
        <w:rPr>
          <w:lang w:val="de-DE"/>
        </w:rPr>
        <w:t>s O</w:t>
      </w:r>
      <w:r w:rsidRPr="007E6AC4">
        <w:rPr>
          <w:lang w:val="de-DE"/>
        </w:rPr>
        <w:t>r</w:t>
      </w:r>
      <w:r w:rsidR="00B21996">
        <w:rPr>
          <w:lang w:val="de-DE"/>
        </w:rPr>
        <w:t>densbezirkes</w:t>
      </w:r>
      <w:r w:rsidRPr="007E6AC4">
        <w:rPr>
          <w:lang w:val="de-DE"/>
        </w:rPr>
        <w:t xml:space="preserve"> eingearbeitet werden.</w:t>
      </w:r>
    </w:p>
    <w:p w:rsidR="00D77EAF" w:rsidRPr="007E6AC4" w:rsidRDefault="00D77EAF" w:rsidP="00D77EAF">
      <w:pPr>
        <w:rPr>
          <w:lang w:val="de-DE"/>
        </w:rPr>
      </w:pPr>
      <w:r w:rsidRPr="007E6AC4">
        <w:rPr>
          <w:lang w:val="de-DE"/>
        </w:rPr>
        <w:t>22. Um unsere charismatische Identität zu stärken, sollen sich alle Brüder, unabhängig davon, ob sie Laienbrüder oder Priester werden möchten, die grundlegenden biblischen, theologischen und franziskanischen Inhalte aneignen. Diese sollen schrittweise in den</w:t>
      </w:r>
      <w:r w:rsidR="00B21996">
        <w:rPr>
          <w:lang w:val="de-DE"/>
        </w:rPr>
        <w:t xml:space="preserve"> verschiedenen</w:t>
      </w:r>
      <w:r w:rsidRPr="007E6AC4">
        <w:rPr>
          <w:lang w:val="de-DE"/>
        </w:rPr>
        <w:t xml:space="preserve"> Ausbildungsphasen vermittelt werden.</w:t>
      </w:r>
    </w:p>
    <w:p w:rsidR="00D77EAF" w:rsidRPr="007E6AC4" w:rsidRDefault="00D77EAF" w:rsidP="00D77EAF">
      <w:pPr>
        <w:rPr>
          <w:lang w:val="de-DE"/>
        </w:rPr>
      </w:pPr>
      <w:r w:rsidRPr="007E6AC4">
        <w:rPr>
          <w:lang w:val="de-DE"/>
        </w:rPr>
        <w:t xml:space="preserve">23. Die franziskanische Methode ist aktiv, kreativ und partizipativ. Sie verinnerlicht die Werte des Engagements, der Disziplin, der Ausdauer und der Verantwortung. Die kritische und gemeinsame Auseinandersetzung mit Texten </w:t>
      </w:r>
      <w:r w:rsidR="00B21996">
        <w:rPr>
          <w:lang w:val="de-DE"/>
        </w:rPr>
        <w:t>w</w:t>
      </w:r>
      <w:r w:rsidRPr="007E6AC4">
        <w:rPr>
          <w:lang w:val="de-DE"/>
        </w:rPr>
        <w:t>i</w:t>
      </w:r>
      <w:r w:rsidR="00B21996">
        <w:rPr>
          <w:lang w:val="de-DE"/>
        </w:rPr>
        <w:t>rd</w:t>
      </w:r>
      <w:r w:rsidRPr="007E6AC4">
        <w:rPr>
          <w:lang w:val="de-DE"/>
        </w:rPr>
        <w:t xml:space="preserve"> dringend</w:t>
      </w:r>
      <w:r w:rsidR="00B21996">
        <w:rPr>
          <w:lang w:val="de-DE"/>
        </w:rPr>
        <w:t xml:space="preserve"> empfohlen</w:t>
      </w:r>
      <w:r w:rsidRPr="007E6AC4">
        <w:rPr>
          <w:lang w:val="de-DE"/>
        </w:rPr>
        <w:t>, um die gemeinschaftliche Reflexion anzustoßen. Die Jahresplanung soll Zeiten der Reflexion über die Lernfortschritte beinhalten.</w:t>
      </w:r>
    </w:p>
    <w:p w:rsidR="002D2A61" w:rsidRPr="00424167" w:rsidRDefault="002226C9" w:rsidP="00C067EB">
      <w:pPr>
        <w:pStyle w:val="berschrift2"/>
        <w:rPr>
          <w:spacing w:val="0"/>
          <w:lang w:val="de-DE"/>
        </w:rPr>
      </w:pPr>
      <w:bookmarkStart w:id="115" w:name="_Toc50218744"/>
      <w:r w:rsidRPr="00424167">
        <w:rPr>
          <w:spacing w:val="0"/>
          <w:lang w:val="de-DE"/>
        </w:rPr>
        <w:t>II.</w:t>
      </w:r>
      <w:r w:rsidR="002D2A61" w:rsidRPr="00424167">
        <w:rPr>
          <w:spacing w:val="0"/>
          <w:lang w:val="de-DE"/>
        </w:rPr>
        <w:t xml:space="preserve">1. </w:t>
      </w:r>
      <w:r w:rsidR="00424167" w:rsidRPr="00424167">
        <w:rPr>
          <w:spacing w:val="0"/>
          <w:lang w:val="de-DE"/>
        </w:rPr>
        <w:t>Die ständige Fortbildung</w:t>
      </w:r>
      <w:bookmarkEnd w:id="115"/>
    </w:p>
    <w:p w:rsidR="002D2A61" w:rsidRPr="00424167" w:rsidRDefault="002D2A61" w:rsidP="002A22BD">
      <w:pPr>
        <w:pStyle w:val="testo"/>
        <w:rPr>
          <w:lang w:val="de-DE"/>
        </w:rPr>
      </w:pPr>
      <w:r w:rsidRPr="00424167">
        <w:rPr>
          <w:lang w:val="de-DE"/>
        </w:rPr>
        <w:t xml:space="preserve">24. </w:t>
      </w:r>
      <w:r w:rsidR="00424167" w:rsidRPr="00424167">
        <w:rPr>
          <w:lang w:val="de-DE"/>
        </w:rPr>
        <w:t>Jeder Bruder soll die vorgeschlagenen Kernthemen kontinuierlich s</w:t>
      </w:r>
      <w:r w:rsidRPr="00424167">
        <w:rPr>
          <w:lang w:val="de-DE"/>
        </w:rPr>
        <w:t xml:space="preserve">o </w:t>
      </w:r>
      <w:r w:rsidR="00424167" w:rsidRPr="00424167">
        <w:rPr>
          <w:lang w:val="de-DE"/>
        </w:rPr>
        <w:t>vertie</w:t>
      </w:r>
      <w:r w:rsidR="00424167">
        <w:rPr>
          <w:lang w:val="de-DE"/>
        </w:rPr>
        <w:t>fen</w:t>
      </w:r>
      <w:r w:rsidRPr="00424167">
        <w:rPr>
          <w:lang w:val="de-DE"/>
        </w:rPr>
        <w:t>, d</w:t>
      </w:r>
      <w:r w:rsidR="00424167">
        <w:rPr>
          <w:lang w:val="de-DE"/>
        </w:rPr>
        <w:t xml:space="preserve">ass er zu einer </w:t>
      </w:r>
      <w:r w:rsidRPr="00424167">
        <w:rPr>
          <w:lang w:val="de-DE"/>
        </w:rPr>
        <w:t>pers</w:t>
      </w:r>
      <w:r w:rsidR="00424167">
        <w:rPr>
          <w:lang w:val="de-DE"/>
        </w:rPr>
        <w:t>ö</w:t>
      </w:r>
      <w:r w:rsidRPr="00424167">
        <w:rPr>
          <w:lang w:val="de-DE"/>
        </w:rPr>
        <w:t>nl</w:t>
      </w:r>
      <w:r w:rsidR="00424167">
        <w:rPr>
          <w:lang w:val="de-DE"/>
        </w:rPr>
        <w:t>ich</w:t>
      </w:r>
      <w:r w:rsidRPr="00424167">
        <w:rPr>
          <w:lang w:val="de-DE"/>
        </w:rPr>
        <w:t>e</w:t>
      </w:r>
      <w:r w:rsidR="00424167">
        <w:rPr>
          <w:lang w:val="de-DE"/>
        </w:rPr>
        <w:t>n Synthese gelangt, mit der er in den brüderlichen Austausch treten</w:t>
      </w:r>
      <w:r w:rsidRPr="00424167">
        <w:rPr>
          <w:lang w:val="de-DE"/>
        </w:rPr>
        <w:t xml:space="preserve"> </w:t>
      </w:r>
      <w:r w:rsidR="00424167">
        <w:rPr>
          <w:lang w:val="de-DE"/>
        </w:rPr>
        <w:t>und sich auch ergänzen lassen k</w:t>
      </w:r>
      <w:r w:rsidRPr="00424167">
        <w:rPr>
          <w:lang w:val="de-DE"/>
        </w:rPr>
        <w:t>a</w:t>
      </w:r>
      <w:r w:rsidR="00424167">
        <w:rPr>
          <w:lang w:val="de-DE"/>
        </w:rPr>
        <w:t>nn</w:t>
      </w:r>
      <w:r w:rsidRPr="00424167">
        <w:rPr>
          <w:lang w:val="de-DE"/>
        </w:rPr>
        <w:t>.</w:t>
      </w:r>
    </w:p>
    <w:p w:rsidR="002D2A61" w:rsidRPr="00607B36" w:rsidRDefault="002226C9" w:rsidP="00C067EB">
      <w:pPr>
        <w:pStyle w:val="berschrift3"/>
        <w:rPr>
          <w:spacing w:val="0"/>
        </w:rPr>
      </w:pPr>
      <w:bookmarkStart w:id="116" w:name="_Toc50218745"/>
      <w:r w:rsidRPr="00607B36">
        <w:rPr>
          <w:spacing w:val="0"/>
        </w:rPr>
        <w:t>II.</w:t>
      </w:r>
      <w:r w:rsidR="002D2A61" w:rsidRPr="00607B36">
        <w:rPr>
          <w:spacing w:val="0"/>
        </w:rPr>
        <w:t>1.1.</w:t>
      </w:r>
      <w:r w:rsidR="002D2A61" w:rsidRPr="000743A3">
        <w:rPr>
          <w:spacing w:val="0"/>
          <w:lang w:val="de-DE"/>
        </w:rPr>
        <w:t xml:space="preserve"> </w:t>
      </w:r>
      <w:r w:rsidR="00BF25F4" w:rsidRPr="000743A3">
        <w:rPr>
          <w:spacing w:val="0"/>
          <w:lang w:val="de-DE"/>
        </w:rPr>
        <w:t>Ch</w:t>
      </w:r>
      <w:r w:rsidR="002D2A61" w:rsidRPr="000743A3">
        <w:rPr>
          <w:spacing w:val="0"/>
          <w:lang w:val="de-DE"/>
        </w:rPr>
        <w:t>rist</w:t>
      </w:r>
      <w:r w:rsidR="00BF25F4" w:rsidRPr="000743A3">
        <w:rPr>
          <w:spacing w:val="0"/>
          <w:lang w:val="de-DE"/>
        </w:rPr>
        <w:t>l</w:t>
      </w:r>
      <w:r w:rsidR="002D2A61" w:rsidRPr="000743A3">
        <w:rPr>
          <w:spacing w:val="0"/>
          <w:lang w:val="de-DE"/>
        </w:rPr>
        <w:t>i</w:t>
      </w:r>
      <w:r w:rsidR="00BF25F4" w:rsidRPr="000743A3">
        <w:rPr>
          <w:spacing w:val="0"/>
          <w:lang w:val="de-DE"/>
        </w:rPr>
        <w:t>che Bildung</w:t>
      </w:r>
      <w:r w:rsidR="0073024D" w:rsidRPr="00607B36">
        <w:rPr>
          <w:spacing w:val="0"/>
        </w:rPr>
        <w:t>:</w:t>
      </w:r>
      <w:bookmarkEnd w:id="116"/>
    </w:p>
    <w:p w:rsidR="002D2A61" w:rsidRPr="00BF25F4" w:rsidRDefault="00BF25F4" w:rsidP="00B0060E">
      <w:pPr>
        <w:pStyle w:val="testo"/>
        <w:numPr>
          <w:ilvl w:val="0"/>
          <w:numId w:val="44"/>
        </w:numPr>
        <w:rPr>
          <w:lang w:val="de-DE"/>
        </w:rPr>
      </w:pPr>
      <w:r w:rsidRPr="00BF25F4">
        <w:rPr>
          <w:lang w:val="de-DE"/>
        </w:rPr>
        <w:t>die Nachfolge</w:t>
      </w:r>
      <w:r w:rsidR="002D2A61" w:rsidRPr="00BF25F4">
        <w:rPr>
          <w:lang w:val="de-DE"/>
        </w:rPr>
        <w:t xml:space="preserve"> </w:t>
      </w:r>
      <w:r w:rsidRPr="00BF25F4">
        <w:rPr>
          <w:lang w:val="de-DE"/>
        </w:rPr>
        <w:t>J</w:t>
      </w:r>
      <w:r w:rsidR="002D2A61" w:rsidRPr="00BF25F4">
        <w:rPr>
          <w:lang w:val="de-DE"/>
        </w:rPr>
        <w:t>es</w:t>
      </w:r>
      <w:r w:rsidRPr="00BF25F4">
        <w:rPr>
          <w:lang w:val="de-DE"/>
        </w:rPr>
        <w:t xml:space="preserve">u </w:t>
      </w:r>
      <w:r w:rsidR="002D2A61" w:rsidRPr="00BF25F4">
        <w:rPr>
          <w:lang w:val="de-DE"/>
        </w:rPr>
        <w:t>n</w:t>
      </w:r>
      <w:r w:rsidRPr="00BF25F4">
        <w:rPr>
          <w:lang w:val="de-DE"/>
        </w:rPr>
        <w:t xml:space="preserve">ach </w:t>
      </w:r>
      <w:r w:rsidR="002D2A61" w:rsidRPr="00BF25F4">
        <w:rPr>
          <w:lang w:val="de-DE"/>
        </w:rPr>
        <w:t>d</w:t>
      </w:r>
      <w:r w:rsidRPr="00BF25F4">
        <w:rPr>
          <w:lang w:val="de-DE"/>
        </w:rPr>
        <w:t xml:space="preserve">en </w:t>
      </w:r>
      <w:r w:rsidR="002D2A61" w:rsidRPr="00BF25F4">
        <w:rPr>
          <w:lang w:val="de-DE"/>
        </w:rPr>
        <w:t>vers</w:t>
      </w:r>
      <w:r w:rsidRPr="00BF25F4">
        <w:rPr>
          <w:lang w:val="de-DE"/>
        </w:rPr>
        <w:t>ch</w:t>
      </w:r>
      <w:r w:rsidR="002D2A61" w:rsidRPr="00BF25F4">
        <w:rPr>
          <w:lang w:val="de-DE"/>
        </w:rPr>
        <w:t>i</w:t>
      </w:r>
      <w:r w:rsidRPr="00BF25F4">
        <w:rPr>
          <w:lang w:val="de-DE"/>
        </w:rPr>
        <w:t>edenen</w:t>
      </w:r>
      <w:r w:rsidR="002D2A61" w:rsidRPr="00BF25F4">
        <w:rPr>
          <w:lang w:val="de-DE"/>
        </w:rPr>
        <w:t xml:space="preserve"> </w:t>
      </w:r>
      <w:r>
        <w:rPr>
          <w:lang w:val="de-DE"/>
        </w:rPr>
        <w:t>M</w:t>
      </w:r>
      <w:r w:rsidR="002D2A61" w:rsidRPr="00BF25F4">
        <w:rPr>
          <w:lang w:val="de-DE"/>
        </w:rPr>
        <w:t>et</w:t>
      </w:r>
      <w:r>
        <w:rPr>
          <w:lang w:val="de-DE"/>
        </w:rPr>
        <w:t>h</w:t>
      </w:r>
      <w:r w:rsidR="002D2A61" w:rsidRPr="00BF25F4">
        <w:rPr>
          <w:lang w:val="de-DE"/>
        </w:rPr>
        <w:t>od</w:t>
      </w:r>
      <w:r>
        <w:rPr>
          <w:lang w:val="de-DE"/>
        </w:rPr>
        <w:t xml:space="preserve">en </w:t>
      </w:r>
      <w:r w:rsidR="002D2A61" w:rsidRPr="00BF25F4">
        <w:rPr>
          <w:lang w:val="de-DE"/>
        </w:rPr>
        <w:t>de</w:t>
      </w:r>
      <w:r>
        <w:rPr>
          <w:lang w:val="de-DE"/>
        </w:rPr>
        <w:t>r Bibe</w:t>
      </w:r>
      <w:r w:rsidR="002D2A61" w:rsidRPr="00BF25F4">
        <w:rPr>
          <w:lang w:val="de-DE"/>
        </w:rPr>
        <w:t>ll</w:t>
      </w:r>
      <w:r>
        <w:rPr>
          <w:lang w:val="de-DE"/>
        </w:rPr>
        <w:t>ektüre</w:t>
      </w:r>
      <w:r w:rsidR="002D2A61" w:rsidRPr="00BF25F4">
        <w:rPr>
          <w:lang w:val="de-DE"/>
        </w:rPr>
        <w:t>. Integra</w:t>
      </w:r>
      <w:r w:rsidRPr="00BF25F4">
        <w:rPr>
          <w:lang w:val="de-DE"/>
        </w:rPr>
        <w:t>t</w:t>
      </w:r>
      <w:r w:rsidR="002D2A61" w:rsidRPr="00BF25F4">
        <w:rPr>
          <w:lang w:val="de-DE"/>
        </w:rPr>
        <w:t>ion</w:t>
      </w:r>
      <w:r w:rsidRPr="00BF25F4">
        <w:rPr>
          <w:lang w:val="de-DE"/>
        </w:rPr>
        <w:t xml:space="preserve"> </w:t>
      </w:r>
      <w:r w:rsidR="002D2A61" w:rsidRPr="00BF25F4">
        <w:rPr>
          <w:lang w:val="de-DE"/>
        </w:rPr>
        <w:t>des</w:t>
      </w:r>
      <w:r w:rsidRPr="00BF25F4">
        <w:rPr>
          <w:lang w:val="de-DE"/>
        </w:rPr>
        <w:t xml:space="preserve"> hi</w:t>
      </w:r>
      <w:r w:rsidR="002D2A61" w:rsidRPr="00BF25F4">
        <w:rPr>
          <w:lang w:val="de-DE"/>
        </w:rPr>
        <w:t>stori</w:t>
      </w:r>
      <w:r w:rsidRPr="00BF25F4">
        <w:rPr>
          <w:lang w:val="de-DE"/>
        </w:rPr>
        <w:t>s</w:t>
      </w:r>
      <w:r w:rsidR="002D2A61" w:rsidRPr="00BF25F4">
        <w:rPr>
          <w:lang w:val="de-DE"/>
        </w:rPr>
        <w:t>c</w:t>
      </w:r>
      <w:r w:rsidRPr="00BF25F4">
        <w:rPr>
          <w:lang w:val="de-DE"/>
        </w:rPr>
        <w:t xml:space="preserve">hen Jesus mit </w:t>
      </w:r>
      <w:r w:rsidR="002226C9" w:rsidRPr="00BF25F4">
        <w:rPr>
          <w:lang w:val="de-DE"/>
        </w:rPr>
        <w:t>de</w:t>
      </w:r>
      <w:r w:rsidRPr="00BF25F4">
        <w:rPr>
          <w:lang w:val="de-DE"/>
        </w:rPr>
        <w:t>m</w:t>
      </w:r>
      <w:r w:rsidR="002D2A61" w:rsidRPr="00BF25F4">
        <w:rPr>
          <w:lang w:val="de-DE"/>
        </w:rPr>
        <w:t xml:space="preserve"> C</w:t>
      </w:r>
      <w:r w:rsidRPr="00BF25F4">
        <w:rPr>
          <w:lang w:val="de-DE"/>
        </w:rPr>
        <w:t>h</w:t>
      </w:r>
      <w:r w:rsidR="002D2A61" w:rsidRPr="00BF25F4">
        <w:rPr>
          <w:lang w:val="de-DE"/>
        </w:rPr>
        <w:t>rist</w:t>
      </w:r>
      <w:r w:rsidRPr="00BF25F4">
        <w:rPr>
          <w:lang w:val="de-DE"/>
        </w:rPr>
        <w:t>us</w:t>
      </w:r>
      <w:r w:rsidR="002D2A61" w:rsidRPr="00BF25F4">
        <w:rPr>
          <w:lang w:val="de-DE"/>
        </w:rPr>
        <w:t xml:space="preserve"> de</w:t>
      </w:r>
      <w:r w:rsidRPr="00BF25F4">
        <w:rPr>
          <w:lang w:val="de-DE"/>
        </w:rPr>
        <w:t>s G</w:t>
      </w:r>
      <w:r w:rsidR="002D2A61" w:rsidRPr="00BF25F4">
        <w:rPr>
          <w:lang w:val="de-DE"/>
        </w:rPr>
        <w:t>la</w:t>
      </w:r>
      <w:r w:rsidRPr="00BF25F4">
        <w:rPr>
          <w:lang w:val="de-DE"/>
        </w:rPr>
        <w:t>ubens</w:t>
      </w:r>
      <w:r w:rsidR="002D2A61" w:rsidRPr="00BF25F4">
        <w:rPr>
          <w:lang w:val="de-DE"/>
        </w:rPr>
        <w:t xml:space="preserve"> </w:t>
      </w:r>
      <w:r w:rsidRPr="00BF25F4">
        <w:rPr>
          <w:lang w:val="de-DE"/>
        </w:rPr>
        <w:t>i</w:t>
      </w:r>
      <w:r>
        <w:rPr>
          <w:lang w:val="de-DE"/>
        </w:rPr>
        <w:t>m A</w:t>
      </w:r>
      <w:r w:rsidR="002D2A61" w:rsidRPr="00BF25F4">
        <w:rPr>
          <w:lang w:val="de-DE"/>
        </w:rPr>
        <w:t>ll</w:t>
      </w:r>
      <w:r>
        <w:rPr>
          <w:lang w:val="de-DE"/>
        </w:rPr>
        <w:t>tagsleben</w:t>
      </w:r>
      <w:r w:rsidR="0073024D" w:rsidRPr="00BF25F4">
        <w:rPr>
          <w:lang w:val="de-DE"/>
        </w:rPr>
        <w:t>;</w:t>
      </w:r>
    </w:p>
    <w:p w:rsidR="002D2A61" w:rsidRPr="00BF25F4" w:rsidRDefault="00BF25F4" w:rsidP="00B0060E">
      <w:pPr>
        <w:pStyle w:val="testo"/>
        <w:numPr>
          <w:ilvl w:val="0"/>
          <w:numId w:val="44"/>
        </w:numPr>
        <w:rPr>
          <w:lang w:val="de-DE"/>
        </w:rPr>
      </w:pPr>
      <w:r w:rsidRPr="00BF25F4">
        <w:rPr>
          <w:lang w:val="de-DE"/>
        </w:rPr>
        <w:t>die Moral</w:t>
      </w:r>
      <w:r w:rsidR="002D2A61" w:rsidRPr="00BF25F4">
        <w:rPr>
          <w:lang w:val="de-DE"/>
        </w:rPr>
        <w:t>t</w:t>
      </w:r>
      <w:r w:rsidRPr="00BF25F4">
        <w:rPr>
          <w:lang w:val="de-DE"/>
        </w:rPr>
        <w:t>h</w:t>
      </w:r>
      <w:r w:rsidR="002D2A61" w:rsidRPr="00BF25F4">
        <w:rPr>
          <w:lang w:val="de-DE"/>
        </w:rPr>
        <w:t>eologi</w:t>
      </w:r>
      <w:r w:rsidRPr="00BF25F4">
        <w:rPr>
          <w:lang w:val="de-DE"/>
        </w:rPr>
        <w:t>e</w:t>
      </w:r>
      <w:r w:rsidR="002D2A61" w:rsidRPr="00BF25F4">
        <w:rPr>
          <w:lang w:val="de-DE"/>
        </w:rPr>
        <w:t xml:space="preserve"> </w:t>
      </w:r>
      <w:r w:rsidRPr="00BF25F4">
        <w:rPr>
          <w:lang w:val="de-DE"/>
        </w:rPr>
        <w:t>und P</w:t>
      </w:r>
      <w:r w:rsidR="002D2A61" w:rsidRPr="00BF25F4">
        <w:rPr>
          <w:lang w:val="de-DE"/>
        </w:rPr>
        <w:t>astoral</w:t>
      </w:r>
      <w:r w:rsidRPr="00BF25F4">
        <w:rPr>
          <w:lang w:val="de-DE"/>
        </w:rPr>
        <w:t>th</w:t>
      </w:r>
      <w:r w:rsidR="002D2A61" w:rsidRPr="00BF25F4">
        <w:rPr>
          <w:lang w:val="de-DE"/>
        </w:rPr>
        <w:t>e</w:t>
      </w:r>
      <w:r w:rsidRPr="00BF25F4">
        <w:rPr>
          <w:lang w:val="de-DE"/>
        </w:rPr>
        <w:t>ologie</w:t>
      </w:r>
      <w:r w:rsidR="002D2A61" w:rsidRPr="00BF25F4">
        <w:rPr>
          <w:lang w:val="de-DE"/>
        </w:rPr>
        <w:t xml:space="preserve"> </w:t>
      </w:r>
      <w:r w:rsidRPr="00BF25F4">
        <w:rPr>
          <w:lang w:val="de-DE"/>
        </w:rPr>
        <w:t>vom Gesichts</w:t>
      </w:r>
      <w:r w:rsidR="002D2A61" w:rsidRPr="00BF25F4">
        <w:rPr>
          <w:lang w:val="de-DE"/>
        </w:rPr>
        <w:t>pun</w:t>
      </w:r>
      <w:r w:rsidRPr="00BF25F4">
        <w:rPr>
          <w:lang w:val="de-DE"/>
        </w:rPr>
        <w:t>k</w:t>
      </w:r>
      <w:r w:rsidR="002D2A61" w:rsidRPr="00BF25F4">
        <w:rPr>
          <w:lang w:val="de-DE"/>
        </w:rPr>
        <w:t>t</w:t>
      </w:r>
      <w:r w:rsidRPr="00BF25F4">
        <w:rPr>
          <w:lang w:val="de-DE"/>
        </w:rPr>
        <w:t xml:space="preserve"> </w:t>
      </w:r>
      <w:r w:rsidR="002D2A61" w:rsidRPr="00BF25F4">
        <w:rPr>
          <w:lang w:val="de-DE"/>
        </w:rPr>
        <w:t>d</w:t>
      </w:r>
      <w:r w:rsidRPr="00BF25F4">
        <w:rPr>
          <w:lang w:val="de-DE"/>
        </w:rPr>
        <w:t xml:space="preserve">er </w:t>
      </w:r>
      <w:r>
        <w:rPr>
          <w:lang w:val="de-DE"/>
        </w:rPr>
        <w:t>Ze</w:t>
      </w:r>
      <w:r w:rsidR="002D2A61" w:rsidRPr="00BF25F4">
        <w:rPr>
          <w:lang w:val="de-DE"/>
        </w:rPr>
        <w:t>i</w:t>
      </w:r>
      <w:r>
        <w:rPr>
          <w:lang w:val="de-DE"/>
        </w:rPr>
        <w:t>chen</w:t>
      </w:r>
      <w:r w:rsidR="002D2A61" w:rsidRPr="00BF25F4">
        <w:rPr>
          <w:lang w:val="de-DE"/>
        </w:rPr>
        <w:t xml:space="preserve"> de</w:t>
      </w:r>
      <w:r>
        <w:rPr>
          <w:lang w:val="de-DE"/>
        </w:rPr>
        <w:t>r Ze</w:t>
      </w:r>
      <w:r w:rsidR="002D2A61" w:rsidRPr="00BF25F4">
        <w:rPr>
          <w:lang w:val="de-DE"/>
        </w:rPr>
        <w:t>it</w:t>
      </w:r>
      <w:r w:rsidR="0073024D" w:rsidRPr="00BF25F4">
        <w:rPr>
          <w:lang w:val="de-DE"/>
        </w:rPr>
        <w:t>;</w:t>
      </w:r>
    </w:p>
    <w:p w:rsidR="002D2A61" w:rsidRPr="00BF25F4" w:rsidRDefault="00BF25F4" w:rsidP="00B0060E">
      <w:pPr>
        <w:pStyle w:val="testo"/>
        <w:numPr>
          <w:ilvl w:val="0"/>
          <w:numId w:val="44"/>
        </w:numPr>
        <w:rPr>
          <w:lang w:val="de-DE"/>
        </w:rPr>
      </w:pPr>
      <w:r w:rsidRPr="00BF25F4">
        <w:rPr>
          <w:lang w:val="de-DE"/>
        </w:rPr>
        <w:t>d</w:t>
      </w:r>
      <w:r w:rsidR="002D2A61" w:rsidRPr="00BF25F4">
        <w:rPr>
          <w:lang w:val="de-DE"/>
        </w:rPr>
        <w:t>a</w:t>
      </w:r>
      <w:r w:rsidRPr="00BF25F4">
        <w:rPr>
          <w:lang w:val="de-DE"/>
        </w:rPr>
        <w:t>s</w:t>
      </w:r>
      <w:r w:rsidR="002D2A61" w:rsidRPr="00BF25F4">
        <w:rPr>
          <w:lang w:val="de-DE"/>
        </w:rPr>
        <w:t xml:space="preserve"> pers</w:t>
      </w:r>
      <w:r w:rsidRPr="00BF25F4">
        <w:rPr>
          <w:lang w:val="de-DE"/>
        </w:rPr>
        <w:t>ö</w:t>
      </w:r>
      <w:r w:rsidR="002D2A61" w:rsidRPr="00BF25F4">
        <w:rPr>
          <w:lang w:val="de-DE"/>
        </w:rPr>
        <w:t>nl</w:t>
      </w:r>
      <w:r w:rsidRPr="00BF25F4">
        <w:rPr>
          <w:lang w:val="de-DE"/>
        </w:rPr>
        <w:t>ich</w:t>
      </w:r>
      <w:r w:rsidR="002D2A61" w:rsidRPr="00BF25F4">
        <w:rPr>
          <w:lang w:val="de-DE"/>
        </w:rPr>
        <w:t xml:space="preserve">e </w:t>
      </w:r>
      <w:r w:rsidRPr="00BF25F4">
        <w:rPr>
          <w:lang w:val="de-DE"/>
        </w:rPr>
        <w:t>und g</w:t>
      </w:r>
      <w:r w:rsidR="002D2A61" w:rsidRPr="00BF25F4">
        <w:rPr>
          <w:lang w:val="de-DE"/>
        </w:rPr>
        <w:t>em</w:t>
      </w:r>
      <w:r w:rsidRPr="00BF25F4">
        <w:rPr>
          <w:lang w:val="de-DE"/>
        </w:rPr>
        <w:t>ei</w:t>
      </w:r>
      <w:r w:rsidR="002D2A61" w:rsidRPr="00BF25F4">
        <w:rPr>
          <w:lang w:val="de-DE"/>
        </w:rPr>
        <w:t>n</w:t>
      </w:r>
      <w:r w:rsidRPr="00BF25F4">
        <w:rPr>
          <w:lang w:val="de-DE"/>
        </w:rPr>
        <w:t>schaftl</w:t>
      </w:r>
      <w:r w:rsidR="002D2A61" w:rsidRPr="00BF25F4">
        <w:rPr>
          <w:lang w:val="de-DE"/>
        </w:rPr>
        <w:t>i</w:t>
      </w:r>
      <w:r w:rsidRPr="00BF25F4">
        <w:rPr>
          <w:lang w:val="de-DE"/>
        </w:rPr>
        <w:t>che N</w:t>
      </w:r>
      <w:r w:rsidR="002D2A61" w:rsidRPr="00BF25F4">
        <w:rPr>
          <w:lang w:val="de-DE"/>
        </w:rPr>
        <w:t>a</w:t>
      </w:r>
      <w:r w:rsidRPr="00BF25F4">
        <w:rPr>
          <w:lang w:val="de-DE"/>
        </w:rPr>
        <w:t>chdenken über die He</w:t>
      </w:r>
      <w:r w:rsidR="002D2A61" w:rsidRPr="00BF25F4">
        <w:rPr>
          <w:lang w:val="de-DE"/>
        </w:rPr>
        <w:t>ra</w:t>
      </w:r>
      <w:r w:rsidRPr="00BF25F4">
        <w:rPr>
          <w:lang w:val="de-DE"/>
        </w:rPr>
        <w:t>u</w:t>
      </w:r>
      <w:r>
        <w:rPr>
          <w:lang w:val="de-DE"/>
        </w:rPr>
        <w:t>sforderungen</w:t>
      </w:r>
      <w:r w:rsidR="002D2A61" w:rsidRPr="00BF25F4">
        <w:rPr>
          <w:lang w:val="de-DE"/>
        </w:rPr>
        <w:t xml:space="preserve"> de</w:t>
      </w:r>
      <w:r>
        <w:rPr>
          <w:lang w:val="de-DE"/>
        </w:rPr>
        <w:t>r (Neu-)E</w:t>
      </w:r>
      <w:r w:rsidR="002D2A61" w:rsidRPr="00BF25F4">
        <w:rPr>
          <w:lang w:val="de-DE"/>
        </w:rPr>
        <w:t>vangeli</w:t>
      </w:r>
      <w:r>
        <w:rPr>
          <w:lang w:val="de-DE"/>
        </w:rPr>
        <w:t>s</w:t>
      </w:r>
      <w:r w:rsidR="002D2A61" w:rsidRPr="00BF25F4">
        <w:rPr>
          <w:lang w:val="de-DE"/>
        </w:rPr>
        <w:t>ie</w:t>
      </w:r>
      <w:r>
        <w:rPr>
          <w:lang w:val="de-DE"/>
        </w:rPr>
        <w:t>rung</w:t>
      </w:r>
      <w:r w:rsidR="002D2A61" w:rsidRPr="00BF25F4">
        <w:rPr>
          <w:lang w:val="de-DE"/>
        </w:rPr>
        <w:t>, de</w:t>
      </w:r>
      <w:r>
        <w:rPr>
          <w:lang w:val="de-DE"/>
        </w:rPr>
        <w:t>r I</w:t>
      </w:r>
      <w:r w:rsidR="002D2A61" w:rsidRPr="00BF25F4">
        <w:rPr>
          <w:lang w:val="de-DE"/>
        </w:rPr>
        <w:t>n</w:t>
      </w:r>
      <w:r>
        <w:rPr>
          <w:lang w:val="de-DE"/>
        </w:rPr>
        <w:t>k</w:t>
      </w:r>
      <w:r w:rsidR="002D2A61" w:rsidRPr="00BF25F4">
        <w:rPr>
          <w:lang w:val="de-DE"/>
        </w:rPr>
        <w:t>ultura</w:t>
      </w:r>
      <w:r>
        <w:rPr>
          <w:lang w:val="de-DE"/>
        </w:rPr>
        <w:t>t</w:t>
      </w:r>
      <w:r w:rsidR="002D2A61" w:rsidRPr="00BF25F4">
        <w:rPr>
          <w:lang w:val="de-DE"/>
        </w:rPr>
        <w:t>ion</w:t>
      </w:r>
      <w:r>
        <w:rPr>
          <w:lang w:val="de-DE"/>
        </w:rPr>
        <w:t xml:space="preserve"> und d</w:t>
      </w:r>
      <w:r w:rsidR="002D2A61" w:rsidRPr="00BF25F4">
        <w:rPr>
          <w:lang w:val="de-DE"/>
        </w:rPr>
        <w:t>e</w:t>
      </w:r>
      <w:r>
        <w:rPr>
          <w:lang w:val="de-DE"/>
        </w:rPr>
        <w:t>r</w:t>
      </w:r>
      <w:r w:rsidR="002D2A61" w:rsidRPr="00BF25F4">
        <w:rPr>
          <w:lang w:val="de-DE"/>
        </w:rPr>
        <w:t xml:space="preserve"> </w:t>
      </w:r>
      <w:r>
        <w:rPr>
          <w:lang w:val="de-DE"/>
        </w:rPr>
        <w:t>V</w:t>
      </w:r>
      <w:r w:rsidR="002D2A61" w:rsidRPr="00BF25F4">
        <w:rPr>
          <w:lang w:val="de-DE"/>
        </w:rPr>
        <w:t>e</w:t>
      </w:r>
      <w:r>
        <w:rPr>
          <w:lang w:val="de-DE"/>
        </w:rPr>
        <w:t>rwirk</w:t>
      </w:r>
      <w:r w:rsidR="002D2A61" w:rsidRPr="00BF25F4">
        <w:rPr>
          <w:lang w:val="de-DE"/>
        </w:rPr>
        <w:t>l</w:t>
      </w:r>
      <w:r>
        <w:rPr>
          <w:lang w:val="de-DE"/>
        </w:rPr>
        <w:t xml:space="preserve">ichung </w:t>
      </w:r>
      <w:r w:rsidR="002D2A61" w:rsidRPr="00BF25F4">
        <w:rPr>
          <w:lang w:val="de-DE"/>
        </w:rPr>
        <w:t>de</w:t>
      </w:r>
      <w:r w:rsidR="00646E84">
        <w:rPr>
          <w:lang w:val="de-DE"/>
        </w:rPr>
        <w:t>r Sozia</w:t>
      </w:r>
      <w:r w:rsidR="002D2A61" w:rsidRPr="00BF25F4">
        <w:rPr>
          <w:lang w:val="de-DE"/>
        </w:rPr>
        <w:t>ll</w:t>
      </w:r>
      <w:r w:rsidR="00646E84">
        <w:rPr>
          <w:lang w:val="de-DE"/>
        </w:rPr>
        <w:t xml:space="preserve">ehre </w:t>
      </w:r>
      <w:r w:rsidR="002D2A61" w:rsidRPr="00BF25F4">
        <w:rPr>
          <w:lang w:val="de-DE"/>
        </w:rPr>
        <w:t>de</w:t>
      </w:r>
      <w:r w:rsidR="00646E84">
        <w:rPr>
          <w:lang w:val="de-DE"/>
        </w:rPr>
        <w:t>r K</w:t>
      </w:r>
      <w:r w:rsidR="002D2A61" w:rsidRPr="00BF25F4">
        <w:rPr>
          <w:lang w:val="de-DE"/>
        </w:rPr>
        <w:t>i</w:t>
      </w:r>
      <w:r w:rsidR="00646E84">
        <w:rPr>
          <w:lang w:val="de-DE"/>
        </w:rPr>
        <w:t>rch</w:t>
      </w:r>
      <w:r w:rsidR="002D2A61" w:rsidRPr="00BF25F4">
        <w:rPr>
          <w:lang w:val="de-DE"/>
        </w:rPr>
        <w:t>e</w:t>
      </w:r>
      <w:r w:rsidR="0073024D" w:rsidRPr="00BF25F4">
        <w:rPr>
          <w:lang w:val="de-DE"/>
        </w:rPr>
        <w:t>;</w:t>
      </w:r>
    </w:p>
    <w:p w:rsidR="002D2A61" w:rsidRPr="00646E84" w:rsidRDefault="00646E84" w:rsidP="00B0060E">
      <w:pPr>
        <w:pStyle w:val="testo"/>
        <w:numPr>
          <w:ilvl w:val="0"/>
          <w:numId w:val="44"/>
        </w:numPr>
        <w:rPr>
          <w:lang w:val="de-DE"/>
        </w:rPr>
      </w:pPr>
      <w:r w:rsidRPr="00646E84">
        <w:rPr>
          <w:lang w:val="de-DE"/>
        </w:rPr>
        <w:t>wi</w:t>
      </w:r>
      <w:r w:rsidR="002D2A61" w:rsidRPr="00646E84">
        <w:rPr>
          <w:lang w:val="de-DE"/>
        </w:rPr>
        <w:t xml:space="preserve">e </w:t>
      </w:r>
      <w:r w:rsidRPr="00646E84">
        <w:rPr>
          <w:lang w:val="de-DE"/>
        </w:rPr>
        <w:t xml:space="preserve">die Verantwortlichen der Katechese ausbilden und begleiten, ferner all </w:t>
      </w:r>
      <w:r>
        <w:rPr>
          <w:lang w:val="de-DE"/>
        </w:rPr>
        <w:t>jen</w:t>
      </w:r>
      <w:r w:rsidR="002D2A61" w:rsidRPr="00646E84">
        <w:rPr>
          <w:lang w:val="de-DE"/>
        </w:rPr>
        <w:t>e</w:t>
      </w:r>
      <w:r>
        <w:rPr>
          <w:lang w:val="de-DE"/>
        </w:rPr>
        <w:t>,</w:t>
      </w:r>
      <w:r w:rsidR="002D2A61" w:rsidRPr="00646E84">
        <w:rPr>
          <w:lang w:val="de-DE"/>
        </w:rPr>
        <w:t xml:space="preserve"> d</w:t>
      </w:r>
      <w:r>
        <w:rPr>
          <w:lang w:val="de-DE"/>
        </w:rPr>
        <w:t>i</w:t>
      </w:r>
      <w:r w:rsidR="002D2A61" w:rsidRPr="00646E84">
        <w:rPr>
          <w:lang w:val="de-DE"/>
        </w:rPr>
        <w:t>e</w:t>
      </w:r>
      <w:r>
        <w:rPr>
          <w:lang w:val="de-DE"/>
        </w:rPr>
        <w:t xml:space="preserve"> für die </w:t>
      </w:r>
      <w:r w:rsidR="002D2A61" w:rsidRPr="00646E84">
        <w:rPr>
          <w:lang w:val="de-DE"/>
        </w:rPr>
        <w:t>apostoli</w:t>
      </w:r>
      <w:r>
        <w:rPr>
          <w:lang w:val="de-DE"/>
        </w:rPr>
        <w:t>s</w:t>
      </w:r>
      <w:r w:rsidR="002D2A61" w:rsidRPr="00646E84">
        <w:rPr>
          <w:lang w:val="de-DE"/>
        </w:rPr>
        <w:t>c</w:t>
      </w:r>
      <w:r>
        <w:rPr>
          <w:lang w:val="de-DE"/>
        </w:rPr>
        <w:t>hen Bewegungen und all d</w:t>
      </w:r>
      <w:r w:rsidR="002D2A61" w:rsidRPr="00646E84">
        <w:rPr>
          <w:lang w:val="de-DE"/>
        </w:rPr>
        <w:t xml:space="preserve">ie </w:t>
      </w:r>
      <w:r>
        <w:rPr>
          <w:lang w:val="de-DE"/>
        </w:rPr>
        <w:t>veran</w:t>
      </w:r>
      <w:r w:rsidR="002D2A61" w:rsidRPr="00646E84">
        <w:rPr>
          <w:lang w:val="de-DE"/>
        </w:rPr>
        <w:t>t</w:t>
      </w:r>
      <w:r>
        <w:rPr>
          <w:lang w:val="de-DE"/>
        </w:rPr>
        <w:t>wortlich sind, die mit u</w:t>
      </w:r>
      <w:r w:rsidR="002D2A61" w:rsidRPr="00646E84">
        <w:rPr>
          <w:lang w:val="de-DE"/>
        </w:rPr>
        <w:t>ns</w:t>
      </w:r>
      <w:r>
        <w:rPr>
          <w:lang w:val="de-DE"/>
        </w:rPr>
        <w:t>e</w:t>
      </w:r>
      <w:r w:rsidR="002D2A61" w:rsidRPr="00646E84">
        <w:rPr>
          <w:lang w:val="de-DE"/>
        </w:rPr>
        <w:t>r</w:t>
      </w:r>
      <w:r>
        <w:rPr>
          <w:lang w:val="de-DE"/>
        </w:rPr>
        <w:t>er P</w:t>
      </w:r>
      <w:r w:rsidR="002D2A61" w:rsidRPr="00646E84">
        <w:rPr>
          <w:lang w:val="de-DE"/>
        </w:rPr>
        <w:t>astoral</w:t>
      </w:r>
      <w:r>
        <w:rPr>
          <w:lang w:val="de-DE"/>
        </w:rPr>
        <w:t xml:space="preserve"> arb</w:t>
      </w:r>
      <w:r w:rsidR="002D2A61" w:rsidRPr="00646E84">
        <w:rPr>
          <w:lang w:val="de-DE"/>
        </w:rPr>
        <w:t>e</w:t>
      </w:r>
      <w:r>
        <w:rPr>
          <w:lang w:val="de-DE"/>
        </w:rPr>
        <w:t>iten</w:t>
      </w:r>
      <w:r w:rsidR="0073024D" w:rsidRPr="00646E84">
        <w:rPr>
          <w:lang w:val="de-DE"/>
        </w:rPr>
        <w:t>;</w:t>
      </w:r>
    </w:p>
    <w:p w:rsidR="002D2A61" w:rsidRPr="00646E84" w:rsidRDefault="00646E84" w:rsidP="00B0060E">
      <w:pPr>
        <w:pStyle w:val="testo"/>
        <w:numPr>
          <w:ilvl w:val="0"/>
          <w:numId w:val="44"/>
        </w:numPr>
        <w:rPr>
          <w:lang w:val="de-DE"/>
        </w:rPr>
      </w:pPr>
      <w:r w:rsidRPr="00646E84">
        <w:rPr>
          <w:lang w:val="de-DE"/>
        </w:rPr>
        <w:lastRenderedPageBreak/>
        <w:t>der Umgang mit den Medien i</w:t>
      </w:r>
      <w:r w:rsidR="002D2A61" w:rsidRPr="00646E84">
        <w:rPr>
          <w:lang w:val="de-DE"/>
        </w:rPr>
        <w:t>n</w:t>
      </w:r>
      <w:r w:rsidRPr="00646E84">
        <w:rPr>
          <w:lang w:val="de-DE"/>
        </w:rPr>
        <w:t xml:space="preserve"> d</w:t>
      </w:r>
      <w:r w:rsidR="002D2A61" w:rsidRPr="00646E84">
        <w:rPr>
          <w:lang w:val="de-DE"/>
        </w:rPr>
        <w:t>e</w:t>
      </w:r>
      <w:r w:rsidRPr="00646E84">
        <w:rPr>
          <w:lang w:val="de-DE"/>
        </w:rPr>
        <w:t xml:space="preserve">n neuen </w:t>
      </w:r>
      <w:r>
        <w:rPr>
          <w:lang w:val="de-DE"/>
        </w:rPr>
        <w:t>K</w:t>
      </w:r>
      <w:r w:rsidR="002D2A61" w:rsidRPr="00646E84">
        <w:rPr>
          <w:lang w:val="de-DE"/>
        </w:rPr>
        <w:t>onte</w:t>
      </w:r>
      <w:r>
        <w:rPr>
          <w:lang w:val="de-DE"/>
        </w:rPr>
        <w:t>x</w:t>
      </w:r>
      <w:r w:rsidR="002D2A61" w:rsidRPr="00646E84">
        <w:rPr>
          <w:lang w:val="de-DE"/>
        </w:rPr>
        <w:t>t</w:t>
      </w:r>
      <w:r>
        <w:rPr>
          <w:lang w:val="de-DE"/>
        </w:rPr>
        <w:t xml:space="preserve">en </w:t>
      </w:r>
      <w:r w:rsidR="002D2A61" w:rsidRPr="00646E84">
        <w:rPr>
          <w:lang w:val="de-DE"/>
        </w:rPr>
        <w:t>d</w:t>
      </w:r>
      <w:r>
        <w:rPr>
          <w:lang w:val="de-DE"/>
        </w:rPr>
        <w:t>er E</w:t>
      </w:r>
      <w:r w:rsidR="002D2A61" w:rsidRPr="00646E84">
        <w:rPr>
          <w:lang w:val="de-DE"/>
        </w:rPr>
        <w:t>vangeli</w:t>
      </w:r>
      <w:r>
        <w:rPr>
          <w:lang w:val="de-DE"/>
        </w:rPr>
        <w:t>s</w:t>
      </w:r>
      <w:r w:rsidR="002D2A61" w:rsidRPr="00646E84">
        <w:rPr>
          <w:lang w:val="de-DE"/>
        </w:rPr>
        <w:t>ie</w:t>
      </w:r>
      <w:r>
        <w:rPr>
          <w:lang w:val="de-DE"/>
        </w:rPr>
        <w:t>rung</w:t>
      </w:r>
      <w:r w:rsidR="0073024D" w:rsidRPr="00646E84">
        <w:rPr>
          <w:lang w:val="de-DE"/>
        </w:rPr>
        <w:t>;</w:t>
      </w:r>
    </w:p>
    <w:p w:rsidR="002D2A61" w:rsidRPr="00646E84" w:rsidRDefault="00646E84" w:rsidP="00B0060E">
      <w:pPr>
        <w:pStyle w:val="testo"/>
        <w:numPr>
          <w:ilvl w:val="0"/>
          <w:numId w:val="44"/>
        </w:numPr>
        <w:rPr>
          <w:lang w:val="de-DE"/>
        </w:rPr>
      </w:pPr>
      <w:r w:rsidRPr="00646E84">
        <w:rPr>
          <w:lang w:val="de-DE"/>
        </w:rPr>
        <w:t>Mitverantwortung beim Gemeinwohl und V</w:t>
      </w:r>
      <w:r w:rsidR="002D2A61" w:rsidRPr="00646E84">
        <w:rPr>
          <w:lang w:val="de-DE"/>
        </w:rPr>
        <w:t>e</w:t>
      </w:r>
      <w:r w:rsidRPr="00646E84">
        <w:rPr>
          <w:lang w:val="de-DE"/>
        </w:rPr>
        <w:t xml:space="preserve">rwaltung </w:t>
      </w:r>
      <w:r w:rsidR="002D2A61" w:rsidRPr="00646E84">
        <w:rPr>
          <w:lang w:val="de-DE"/>
        </w:rPr>
        <w:t>de</w:t>
      </w:r>
      <w:r w:rsidRPr="00646E84">
        <w:rPr>
          <w:lang w:val="de-DE"/>
        </w:rPr>
        <w:t xml:space="preserve">r </w:t>
      </w:r>
      <w:r>
        <w:rPr>
          <w:lang w:val="de-DE"/>
        </w:rPr>
        <w:t>w</w:t>
      </w:r>
      <w:r w:rsidR="002D2A61" w:rsidRPr="00646E84">
        <w:rPr>
          <w:lang w:val="de-DE"/>
        </w:rPr>
        <w:t>i</w:t>
      </w:r>
      <w:r>
        <w:rPr>
          <w:lang w:val="de-DE"/>
        </w:rPr>
        <w:t>rtschaftlichen und k</w:t>
      </w:r>
      <w:r w:rsidR="002D2A61" w:rsidRPr="00646E84">
        <w:rPr>
          <w:lang w:val="de-DE"/>
        </w:rPr>
        <w:t>ultur</w:t>
      </w:r>
      <w:r>
        <w:rPr>
          <w:lang w:val="de-DE"/>
        </w:rPr>
        <w:t>el</w:t>
      </w:r>
      <w:r w:rsidR="002D2A61" w:rsidRPr="00646E84">
        <w:rPr>
          <w:lang w:val="de-DE"/>
        </w:rPr>
        <w:t>l</w:t>
      </w:r>
      <w:r>
        <w:rPr>
          <w:lang w:val="de-DE"/>
        </w:rPr>
        <w:t>en Güter</w:t>
      </w:r>
      <w:r w:rsidR="002D2A61" w:rsidRPr="00646E84">
        <w:rPr>
          <w:lang w:val="de-DE"/>
        </w:rPr>
        <w:t>.</w:t>
      </w:r>
    </w:p>
    <w:p w:rsidR="002D2A61" w:rsidRPr="000743A3" w:rsidRDefault="002226C9" w:rsidP="00C067EB">
      <w:pPr>
        <w:pStyle w:val="berschrift3"/>
        <w:rPr>
          <w:spacing w:val="0"/>
          <w:lang w:val="de-DE"/>
        </w:rPr>
      </w:pPr>
      <w:bookmarkStart w:id="117" w:name="_Toc50218746"/>
      <w:r w:rsidRPr="00607B36">
        <w:rPr>
          <w:spacing w:val="0"/>
        </w:rPr>
        <w:t>II.</w:t>
      </w:r>
      <w:r w:rsidR="002D2A61" w:rsidRPr="00607B36">
        <w:rPr>
          <w:spacing w:val="0"/>
        </w:rPr>
        <w:t xml:space="preserve">1.2. </w:t>
      </w:r>
      <w:r w:rsidR="00DE78D8" w:rsidRPr="000743A3">
        <w:rPr>
          <w:lang w:val="de-DE"/>
        </w:rPr>
        <w:t>Franziskanische Bildung</w:t>
      </w:r>
      <w:r w:rsidR="0073024D" w:rsidRPr="000743A3">
        <w:rPr>
          <w:spacing w:val="0"/>
          <w:lang w:val="de-DE"/>
        </w:rPr>
        <w:t>:</w:t>
      </w:r>
      <w:bookmarkEnd w:id="117"/>
    </w:p>
    <w:p w:rsidR="002D2A61" w:rsidRPr="00DE78D8" w:rsidRDefault="00DE78D8" w:rsidP="00B0060E">
      <w:pPr>
        <w:pStyle w:val="testo"/>
        <w:numPr>
          <w:ilvl w:val="0"/>
          <w:numId w:val="45"/>
        </w:numPr>
        <w:rPr>
          <w:lang w:val="de-DE"/>
        </w:rPr>
      </w:pPr>
      <w:r w:rsidRPr="00DE78D8">
        <w:rPr>
          <w:lang w:val="de-DE"/>
        </w:rPr>
        <w:t>Kritische L</w:t>
      </w:r>
      <w:r w:rsidR="002D2A61" w:rsidRPr="00DE78D8">
        <w:rPr>
          <w:lang w:val="de-DE"/>
        </w:rPr>
        <w:t>e</w:t>
      </w:r>
      <w:r w:rsidRPr="00DE78D8">
        <w:rPr>
          <w:lang w:val="de-DE"/>
        </w:rPr>
        <w:t>k</w:t>
      </w:r>
      <w:r w:rsidR="002D2A61" w:rsidRPr="00DE78D8">
        <w:rPr>
          <w:lang w:val="de-DE"/>
        </w:rPr>
        <w:t>t</w:t>
      </w:r>
      <w:r w:rsidRPr="00DE78D8">
        <w:rPr>
          <w:lang w:val="de-DE"/>
        </w:rPr>
        <w:t>ü</w:t>
      </w:r>
      <w:r w:rsidR="002D2A61" w:rsidRPr="00DE78D8">
        <w:rPr>
          <w:lang w:val="de-DE"/>
        </w:rPr>
        <w:t xml:space="preserve">re </w:t>
      </w:r>
      <w:r w:rsidRPr="00DE78D8">
        <w:rPr>
          <w:lang w:val="de-DE"/>
        </w:rPr>
        <w:t>und I</w:t>
      </w:r>
      <w:r w:rsidR="002D2A61" w:rsidRPr="00DE78D8">
        <w:rPr>
          <w:lang w:val="de-DE"/>
        </w:rPr>
        <w:t>nterpreta</w:t>
      </w:r>
      <w:r w:rsidRPr="00DE78D8">
        <w:rPr>
          <w:lang w:val="de-DE"/>
        </w:rPr>
        <w:t>t</w:t>
      </w:r>
      <w:r w:rsidR="002D2A61" w:rsidRPr="00DE78D8">
        <w:rPr>
          <w:lang w:val="de-DE"/>
        </w:rPr>
        <w:t>ion de</w:t>
      </w:r>
      <w:r w:rsidRPr="00DE78D8">
        <w:rPr>
          <w:lang w:val="de-DE"/>
        </w:rPr>
        <w:t xml:space="preserve">s Lebens </w:t>
      </w:r>
      <w:r w:rsidR="002D2A61" w:rsidRPr="00DE78D8">
        <w:rPr>
          <w:lang w:val="de-DE"/>
        </w:rPr>
        <w:t>d</w:t>
      </w:r>
      <w:r w:rsidRPr="00DE78D8">
        <w:rPr>
          <w:lang w:val="de-DE"/>
        </w:rPr>
        <w:t>es hl.</w:t>
      </w:r>
      <w:r>
        <w:rPr>
          <w:lang w:val="de-DE"/>
        </w:rPr>
        <w:t xml:space="preserve"> </w:t>
      </w:r>
      <w:r w:rsidR="002D2A61" w:rsidRPr="00DE78D8">
        <w:rPr>
          <w:lang w:val="de-DE"/>
        </w:rPr>
        <w:t>Fran</w:t>
      </w:r>
      <w:r>
        <w:rPr>
          <w:lang w:val="de-DE"/>
        </w:rPr>
        <w:t>zi</w:t>
      </w:r>
      <w:r w:rsidR="002D2A61" w:rsidRPr="00DE78D8">
        <w:rPr>
          <w:lang w:val="de-DE"/>
        </w:rPr>
        <w:t>s</w:t>
      </w:r>
      <w:r>
        <w:rPr>
          <w:lang w:val="de-DE"/>
        </w:rPr>
        <w:t>kus und der hl. Kl</w:t>
      </w:r>
      <w:r w:rsidR="002D2A61" w:rsidRPr="00DE78D8">
        <w:rPr>
          <w:lang w:val="de-DE"/>
        </w:rPr>
        <w:t>ara</w:t>
      </w:r>
      <w:r w:rsidR="0073024D" w:rsidRPr="00DE78D8">
        <w:rPr>
          <w:lang w:val="de-DE"/>
        </w:rPr>
        <w:t>;</w:t>
      </w:r>
    </w:p>
    <w:p w:rsidR="002D2A61" w:rsidRPr="00685208" w:rsidRDefault="00685208" w:rsidP="00B0060E">
      <w:pPr>
        <w:pStyle w:val="testo"/>
        <w:numPr>
          <w:ilvl w:val="0"/>
          <w:numId w:val="45"/>
        </w:numPr>
        <w:rPr>
          <w:lang w:val="de-DE"/>
        </w:rPr>
      </w:pPr>
      <w:r w:rsidRPr="00685208">
        <w:rPr>
          <w:lang w:val="de-DE"/>
        </w:rPr>
        <w:t>S</w:t>
      </w:r>
      <w:r w:rsidR="002D2A61" w:rsidRPr="00685208">
        <w:rPr>
          <w:lang w:val="de-DE"/>
        </w:rPr>
        <w:t>i</w:t>
      </w:r>
      <w:r w:rsidRPr="00685208">
        <w:rPr>
          <w:lang w:val="de-DE"/>
        </w:rPr>
        <w:t>ch ei</w:t>
      </w:r>
      <w:r w:rsidR="002D2A61" w:rsidRPr="00685208">
        <w:rPr>
          <w:lang w:val="de-DE"/>
        </w:rPr>
        <w:t>ne pers</w:t>
      </w:r>
      <w:r w:rsidRPr="00685208">
        <w:rPr>
          <w:lang w:val="de-DE"/>
        </w:rPr>
        <w:t>ö</w:t>
      </w:r>
      <w:r w:rsidR="002D2A61" w:rsidRPr="00685208">
        <w:rPr>
          <w:lang w:val="de-DE"/>
        </w:rPr>
        <w:t>nl</w:t>
      </w:r>
      <w:r w:rsidRPr="00685208">
        <w:rPr>
          <w:lang w:val="de-DE"/>
        </w:rPr>
        <w:t>ich</w:t>
      </w:r>
      <w:r w:rsidR="002D2A61" w:rsidRPr="00685208">
        <w:rPr>
          <w:lang w:val="de-DE"/>
        </w:rPr>
        <w:t xml:space="preserve">e </w:t>
      </w:r>
      <w:r w:rsidRPr="00685208">
        <w:rPr>
          <w:lang w:val="de-DE"/>
        </w:rPr>
        <w:t>S</w:t>
      </w:r>
      <w:r w:rsidR="002D2A61" w:rsidRPr="00685208">
        <w:rPr>
          <w:lang w:val="de-DE"/>
        </w:rPr>
        <w:t>i</w:t>
      </w:r>
      <w:r w:rsidRPr="00685208">
        <w:rPr>
          <w:lang w:val="de-DE"/>
        </w:rPr>
        <w:t>cht bilden</w:t>
      </w:r>
      <w:r w:rsidR="002D2A61" w:rsidRPr="00685208">
        <w:rPr>
          <w:lang w:val="de-DE"/>
        </w:rPr>
        <w:t xml:space="preserve"> </w:t>
      </w:r>
      <w:r w:rsidRPr="00685208">
        <w:rPr>
          <w:lang w:val="de-DE"/>
        </w:rPr>
        <w:t>von G</w:t>
      </w:r>
      <w:r w:rsidR="002D2A61" w:rsidRPr="00685208">
        <w:rPr>
          <w:lang w:val="de-DE"/>
        </w:rPr>
        <w:t>o</w:t>
      </w:r>
      <w:r w:rsidRPr="00685208">
        <w:rPr>
          <w:lang w:val="de-DE"/>
        </w:rPr>
        <w:t>tt</w:t>
      </w:r>
      <w:r w:rsidR="002D2A61" w:rsidRPr="00685208">
        <w:rPr>
          <w:lang w:val="de-DE"/>
        </w:rPr>
        <w:t>, C</w:t>
      </w:r>
      <w:r w:rsidRPr="00685208">
        <w:rPr>
          <w:lang w:val="de-DE"/>
        </w:rPr>
        <w:t>h</w:t>
      </w:r>
      <w:r w:rsidR="002D2A61" w:rsidRPr="00685208">
        <w:rPr>
          <w:lang w:val="de-DE"/>
        </w:rPr>
        <w:t>rist</w:t>
      </w:r>
      <w:r w:rsidRPr="00685208">
        <w:rPr>
          <w:lang w:val="de-DE"/>
        </w:rPr>
        <w:t>us</w:t>
      </w:r>
      <w:r w:rsidR="002D2A61" w:rsidRPr="00685208">
        <w:rPr>
          <w:lang w:val="de-DE"/>
        </w:rPr>
        <w:t>, de</w:t>
      </w:r>
      <w:r w:rsidRPr="00685208">
        <w:rPr>
          <w:lang w:val="de-DE"/>
        </w:rPr>
        <w:t>r</w:t>
      </w:r>
      <w:r w:rsidR="002D2A61" w:rsidRPr="00685208">
        <w:rPr>
          <w:lang w:val="de-DE"/>
        </w:rPr>
        <w:t xml:space="preserve"> </w:t>
      </w:r>
      <w:r w:rsidRPr="00685208">
        <w:rPr>
          <w:lang w:val="de-DE"/>
        </w:rPr>
        <w:t>S</w:t>
      </w:r>
      <w:r w:rsidR="002D2A61" w:rsidRPr="00685208">
        <w:rPr>
          <w:lang w:val="de-DE"/>
        </w:rPr>
        <w:t>c</w:t>
      </w:r>
      <w:r w:rsidRPr="00685208">
        <w:rPr>
          <w:lang w:val="de-DE"/>
        </w:rPr>
        <w:t>hö</w:t>
      </w:r>
      <w:r>
        <w:rPr>
          <w:lang w:val="de-DE"/>
        </w:rPr>
        <w:t>p</w:t>
      </w:r>
      <w:r w:rsidRPr="00685208">
        <w:rPr>
          <w:lang w:val="de-DE"/>
        </w:rPr>
        <w:t>fung</w:t>
      </w:r>
      <w:r w:rsidR="002D2A61" w:rsidRPr="00685208">
        <w:rPr>
          <w:lang w:val="de-DE"/>
        </w:rPr>
        <w:t>, dem</w:t>
      </w:r>
      <w:r w:rsidRPr="00685208">
        <w:rPr>
          <w:lang w:val="de-DE"/>
        </w:rPr>
        <w:t xml:space="preserve"> </w:t>
      </w:r>
      <w:r>
        <w:rPr>
          <w:lang w:val="de-DE"/>
        </w:rPr>
        <w:t>Menschen</w:t>
      </w:r>
      <w:r w:rsidR="002D2A61" w:rsidRPr="00685208">
        <w:rPr>
          <w:lang w:val="de-DE"/>
        </w:rPr>
        <w:t>, de</w:t>
      </w:r>
      <w:r>
        <w:rPr>
          <w:lang w:val="de-DE"/>
        </w:rPr>
        <w:t>r K</w:t>
      </w:r>
      <w:r w:rsidR="002D2A61" w:rsidRPr="00685208">
        <w:rPr>
          <w:lang w:val="de-DE"/>
        </w:rPr>
        <w:t>i</w:t>
      </w:r>
      <w:r>
        <w:rPr>
          <w:lang w:val="de-DE"/>
        </w:rPr>
        <w:t>rch</w:t>
      </w:r>
      <w:r w:rsidR="002D2A61" w:rsidRPr="00685208">
        <w:rPr>
          <w:lang w:val="de-DE"/>
        </w:rPr>
        <w:t>e</w:t>
      </w:r>
      <w:r>
        <w:rPr>
          <w:lang w:val="de-DE"/>
        </w:rPr>
        <w:t xml:space="preserve"> und </w:t>
      </w:r>
      <w:r w:rsidR="002D2A61" w:rsidRPr="00685208">
        <w:rPr>
          <w:lang w:val="de-DE"/>
        </w:rPr>
        <w:t>de</w:t>
      </w:r>
      <w:r>
        <w:rPr>
          <w:lang w:val="de-DE"/>
        </w:rPr>
        <w:t>r Gese</w:t>
      </w:r>
      <w:r w:rsidR="002D2A61" w:rsidRPr="00685208">
        <w:rPr>
          <w:lang w:val="de-DE"/>
        </w:rPr>
        <w:t>ll</w:t>
      </w:r>
      <w:r>
        <w:rPr>
          <w:lang w:val="de-DE"/>
        </w:rPr>
        <w:t>sch</w:t>
      </w:r>
      <w:r w:rsidR="002D2A61" w:rsidRPr="00685208">
        <w:rPr>
          <w:lang w:val="de-DE"/>
        </w:rPr>
        <w:t>a</w:t>
      </w:r>
      <w:r>
        <w:rPr>
          <w:lang w:val="de-DE"/>
        </w:rPr>
        <w:t>ft, und dies im Licht</w:t>
      </w:r>
      <w:r w:rsidR="002D2A61" w:rsidRPr="00685208">
        <w:rPr>
          <w:lang w:val="de-DE"/>
        </w:rPr>
        <w:t xml:space="preserve"> de</w:t>
      </w:r>
      <w:r>
        <w:rPr>
          <w:lang w:val="de-DE"/>
        </w:rPr>
        <w:t xml:space="preserve">s </w:t>
      </w:r>
      <w:r w:rsidRPr="00A97B6F">
        <w:rPr>
          <w:lang w:val="de-DE"/>
        </w:rPr>
        <w:t>fran</w:t>
      </w:r>
      <w:r>
        <w:rPr>
          <w:lang w:val="de-DE"/>
        </w:rPr>
        <w:t>zi</w:t>
      </w:r>
      <w:r w:rsidRPr="00A97B6F">
        <w:rPr>
          <w:lang w:val="de-DE"/>
        </w:rPr>
        <w:t>s</w:t>
      </w:r>
      <w:r>
        <w:rPr>
          <w:lang w:val="de-DE"/>
        </w:rPr>
        <w:t>k</w:t>
      </w:r>
      <w:r w:rsidRPr="00A97B6F">
        <w:rPr>
          <w:lang w:val="de-DE"/>
        </w:rPr>
        <w:t>an</w:t>
      </w:r>
      <w:r>
        <w:rPr>
          <w:lang w:val="de-DE"/>
        </w:rPr>
        <w:t>ischen Gedankens</w:t>
      </w:r>
      <w:r w:rsidR="0073024D" w:rsidRPr="00685208">
        <w:rPr>
          <w:lang w:val="de-DE"/>
        </w:rPr>
        <w:t>;</w:t>
      </w:r>
    </w:p>
    <w:p w:rsidR="002D2A61" w:rsidRPr="00685208" w:rsidRDefault="00685208" w:rsidP="00B0060E">
      <w:pPr>
        <w:pStyle w:val="testo"/>
        <w:numPr>
          <w:ilvl w:val="0"/>
          <w:numId w:val="45"/>
        </w:numPr>
        <w:rPr>
          <w:lang w:val="de-DE"/>
        </w:rPr>
      </w:pPr>
      <w:r w:rsidRPr="00685208">
        <w:rPr>
          <w:lang w:val="de-DE"/>
        </w:rPr>
        <w:t xml:space="preserve">Vom franziskanischen Gesichtspunkt her </w:t>
      </w:r>
      <w:r w:rsidR="002D2A61" w:rsidRPr="00685208">
        <w:rPr>
          <w:lang w:val="de-DE"/>
        </w:rPr>
        <w:t>d</w:t>
      </w:r>
      <w:r w:rsidRPr="00685208">
        <w:rPr>
          <w:lang w:val="de-DE"/>
        </w:rPr>
        <w:t>i</w:t>
      </w:r>
      <w:r w:rsidR="002D2A61" w:rsidRPr="00685208">
        <w:rPr>
          <w:lang w:val="de-DE"/>
        </w:rPr>
        <w:t>e</w:t>
      </w:r>
      <w:r w:rsidRPr="00685208">
        <w:rPr>
          <w:lang w:val="de-DE"/>
        </w:rPr>
        <w:t xml:space="preserve"> </w:t>
      </w:r>
      <w:r w:rsidR="002D2A61" w:rsidRPr="00685208">
        <w:rPr>
          <w:lang w:val="de-DE"/>
        </w:rPr>
        <w:t>Bib</w:t>
      </w:r>
      <w:r w:rsidRPr="00685208">
        <w:rPr>
          <w:lang w:val="de-DE"/>
        </w:rPr>
        <w:t>el lesen</w:t>
      </w:r>
      <w:r w:rsidR="002D2A61" w:rsidRPr="00685208">
        <w:rPr>
          <w:lang w:val="de-DE"/>
        </w:rPr>
        <w:t>, d</w:t>
      </w:r>
      <w:r w:rsidRPr="00685208">
        <w:rPr>
          <w:lang w:val="de-DE"/>
        </w:rPr>
        <w:t>i</w:t>
      </w:r>
      <w:r w:rsidR="002D2A61" w:rsidRPr="00685208">
        <w:rPr>
          <w:lang w:val="de-DE"/>
        </w:rPr>
        <w:t>e</w:t>
      </w:r>
      <w:r w:rsidRPr="00685208">
        <w:rPr>
          <w:lang w:val="de-DE"/>
        </w:rPr>
        <w:t xml:space="preserve"> P</w:t>
      </w:r>
      <w:r w:rsidR="002D2A61" w:rsidRPr="00685208">
        <w:rPr>
          <w:lang w:val="de-DE"/>
        </w:rPr>
        <w:t>rin</w:t>
      </w:r>
      <w:r w:rsidRPr="00685208">
        <w:rPr>
          <w:lang w:val="de-DE"/>
        </w:rPr>
        <w:t>z</w:t>
      </w:r>
      <w:r w:rsidR="002D2A61" w:rsidRPr="00685208">
        <w:rPr>
          <w:lang w:val="de-DE"/>
        </w:rPr>
        <w:t>ipi</w:t>
      </w:r>
      <w:r w:rsidRPr="00685208">
        <w:rPr>
          <w:lang w:val="de-DE"/>
        </w:rPr>
        <w:t>en</w:t>
      </w:r>
      <w:r w:rsidR="002D2A61" w:rsidRPr="00685208">
        <w:rPr>
          <w:lang w:val="de-DE"/>
        </w:rPr>
        <w:t xml:space="preserve"> de</w:t>
      </w:r>
      <w:r w:rsidRPr="00685208">
        <w:rPr>
          <w:lang w:val="de-DE"/>
        </w:rPr>
        <w:t>s Rechts</w:t>
      </w:r>
      <w:r w:rsidR="002D2A61" w:rsidRPr="00685208">
        <w:rPr>
          <w:lang w:val="de-DE"/>
        </w:rPr>
        <w:t>, de</w:t>
      </w:r>
      <w:r>
        <w:rPr>
          <w:lang w:val="de-DE"/>
        </w:rPr>
        <w:t>r Kunst</w:t>
      </w:r>
      <w:r w:rsidR="002D2A61" w:rsidRPr="00685208">
        <w:rPr>
          <w:lang w:val="de-DE"/>
        </w:rPr>
        <w:t>, de</w:t>
      </w:r>
      <w:r>
        <w:rPr>
          <w:lang w:val="de-DE"/>
        </w:rPr>
        <w:t>r Li</w:t>
      </w:r>
      <w:r w:rsidR="002D2A61" w:rsidRPr="00685208">
        <w:rPr>
          <w:lang w:val="de-DE"/>
        </w:rPr>
        <w:t>teratur</w:t>
      </w:r>
      <w:r>
        <w:rPr>
          <w:lang w:val="de-DE"/>
        </w:rPr>
        <w:t xml:space="preserve"> un</w:t>
      </w:r>
      <w:r w:rsidR="002D2A61" w:rsidRPr="00685208">
        <w:rPr>
          <w:lang w:val="de-DE"/>
        </w:rPr>
        <w:t>d</w:t>
      </w:r>
      <w:r>
        <w:rPr>
          <w:lang w:val="de-DE"/>
        </w:rPr>
        <w:t xml:space="preserve"> d</w:t>
      </w:r>
      <w:r w:rsidR="002D2A61" w:rsidRPr="00685208">
        <w:rPr>
          <w:lang w:val="de-DE"/>
        </w:rPr>
        <w:t>e</w:t>
      </w:r>
      <w:r>
        <w:rPr>
          <w:lang w:val="de-DE"/>
        </w:rPr>
        <w:t xml:space="preserve">r </w:t>
      </w:r>
      <w:r w:rsidR="00712BDA">
        <w:rPr>
          <w:lang w:val="de-DE"/>
        </w:rPr>
        <w:t>Wirtschaft kennen</w:t>
      </w:r>
      <w:r w:rsidR="0073024D" w:rsidRPr="00685208">
        <w:rPr>
          <w:lang w:val="de-DE"/>
        </w:rPr>
        <w:t>;</w:t>
      </w:r>
    </w:p>
    <w:p w:rsidR="002D2A61" w:rsidRPr="005D7E3D" w:rsidRDefault="005D7E3D" w:rsidP="00B0060E">
      <w:pPr>
        <w:pStyle w:val="testo"/>
        <w:numPr>
          <w:ilvl w:val="0"/>
          <w:numId w:val="45"/>
        </w:numPr>
        <w:rPr>
          <w:lang w:val="de-DE"/>
        </w:rPr>
      </w:pPr>
      <w:r w:rsidRPr="005D7E3D">
        <w:rPr>
          <w:lang w:val="de-DE"/>
        </w:rPr>
        <w:t>Beteiligung u</w:t>
      </w:r>
      <w:r w:rsidR="002D2A61" w:rsidRPr="005D7E3D">
        <w:rPr>
          <w:lang w:val="de-DE"/>
        </w:rPr>
        <w:t>n</w:t>
      </w:r>
      <w:r w:rsidRPr="005D7E3D">
        <w:rPr>
          <w:lang w:val="de-DE"/>
        </w:rPr>
        <w:t>d I</w:t>
      </w:r>
      <w:r w:rsidR="002D2A61" w:rsidRPr="005D7E3D">
        <w:rPr>
          <w:lang w:val="de-DE"/>
        </w:rPr>
        <w:t>ntegra</w:t>
      </w:r>
      <w:r w:rsidRPr="005D7E3D">
        <w:rPr>
          <w:lang w:val="de-DE"/>
        </w:rPr>
        <w:t>t</w:t>
      </w:r>
      <w:r w:rsidR="002D2A61" w:rsidRPr="005D7E3D">
        <w:rPr>
          <w:lang w:val="de-DE"/>
        </w:rPr>
        <w:t>ion de</w:t>
      </w:r>
      <w:r w:rsidRPr="005D7E3D">
        <w:rPr>
          <w:lang w:val="de-DE"/>
        </w:rPr>
        <w:t>r L</w:t>
      </w:r>
      <w:r w:rsidR="002D2A61" w:rsidRPr="005D7E3D">
        <w:rPr>
          <w:lang w:val="de-DE"/>
        </w:rPr>
        <w:t>ai</w:t>
      </w:r>
      <w:r w:rsidRPr="005D7E3D">
        <w:rPr>
          <w:lang w:val="de-DE"/>
        </w:rPr>
        <w:t xml:space="preserve">en </w:t>
      </w:r>
      <w:r w:rsidR="002D2A61" w:rsidRPr="005D7E3D">
        <w:rPr>
          <w:lang w:val="de-DE"/>
        </w:rPr>
        <w:t>in</w:t>
      </w:r>
      <w:r w:rsidRPr="005D7E3D">
        <w:rPr>
          <w:lang w:val="de-DE"/>
        </w:rPr>
        <w:t xml:space="preserve"> </w:t>
      </w:r>
      <w:r>
        <w:rPr>
          <w:lang w:val="de-DE"/>
        </w:rPr>
        <w:t>u</w:t>
      </w:r>
      <w:r w:rsidR="002D2A61" w:rsidRPr="005D7E3D">
        <w:rPr>
          <w:lang w:val="de-DE"/>
        </w:rPr>
        <w:t>ns</w:t>
      </w:r>
      <w:r>
        <w:rPr>
          <w:lang w:val="de-DE"/>
        </w:rPr>
        <w:t>e</w:t>
      </w:r>
      <w:r w:rsidR="002D2A61" w:rsidRPr="005D7E3D">
        <w:rPr>
          <w:lang w:val="de-DE"/>
        </w:rPr>
        <w:t>r</w:t>
      </w:r>
      <w:r>
        <w:rPr>
          <w:lang w:val="de-DE"/>
        </w:rPr>
        <w:t>em Leben</w:t>
      </w:r>
      <w:r w:rsidR="002D2A61" w:rsidRPr="005D7E3D">
        <w:rPr>
          <w:lang w:val="de-DE"/>
        </w:rPr>
        <w:t xml:space="preserve"> </w:t>
      </w:r>
      <w:r>
        <w:rPr>
          <w:lang w:val="de-DE"/>
        </w:rPr>
        <w:t>und unserer M</w:t>
      </w:r>
      <w:r w:rsidR="002D2A61" w:rsidRPr="005D7E3D">
        <w:rPr>
          <w:lang w:val="de-DE"/>
        </w:rPr>
        <w:t>ission</w:t>
      </w:r>
      <w:r w:rsidR="0073024D" w:rsidRPr="005D7E3D">
        <w:rPr>
          <w:lang w:val="de-DE"/>
        </w:rPr>
        <w:t>;</w:t>
      </w:r>
    </w:p>
    <w:p w:rsidR="002D2A61" w:rsidRPr="005D7E3D" w:rsidRDefault="005D7E3D" w:rsidP="00B0060E">
      <w:pPr>
        <w:pStyle w:val="testo"/>
        <w:numPr>
          <w:ilvl w:val="0"/>
          <w:numId w:val="45"/>
        </w:numPr>
        <w:rPr>
          <w:lang w:val="de-DE"/>
        </w:rPr>
      </w:pPr>
      <w:r w:rsidRPr="005D7E3D">
        <w:rPr>
          <w:lang w:val="de-DE"/>
        </w:rPr>
        <w:t>Der Geist v</w:t>
      </w:r>
      <w:r w:rsidR="002D2A61" w:rsidRPr="005D7E3D">
        <w:rPr>
          <w:lang w:val="de-DE"/>
        </w:rPr>
        <w:t>o</w:t>
      </w:r>
      <w:r w:rsidRPr="005D7E3D">
        <w:rPr>
          <w:lang w:val="de-DE"/>
        </w:rPr>
        <w:t xml:space="preserve">n </w:t>
      </w:r>
      <w:r w:rsidR="002D2A61" w:rsidRPr="005D7E3D">
        <w:rPr>
          <w:lang w:val="de-DE"/>
        </w:rPr>
        <w:t xml:space="preserve">Assisi </w:t>
      </w:r>
      <w:r w:rsidRPr="005D7E3D">
        <w:rPr>
          <w:lang w:val="de-DE"/>
        </w:rPr>
        <w:t>und di</w:t>
      </w:r>
      <w:r w:rsidR="002D2A61" w:rsidRPr="005D7E3D">
        <w:rPr>
          <w:lang w:val="de-DE"/>
        </w:rPr>
        <w:t xml:space="preserve">e </w:t>
      </w:r>
      <w:r w:rsidRPr="005D7E3D">
        <w:rPr>
          <w:lang w:val="de-DE"/>
        </w:rPr>
        <w:t>g</w:t>
      </w:r>
      <w:r w:rsidR="002D2A61" w:rsidRPr="005D7E3D">
        <w:rPr>
          <w:lang w:val="de-DE"/>
        </w:rPr>
        <w:t>e</w:t>
      </w:r>
      <w:r w:rsidRPr="005D7E3D">
        <w:rPr>
          <w:lang w:val="de-DE"/>
        </w:rPr>
        <w:t>genwärtigen Herau</w:t>
      </w:r>
      <w:r w:rsidR="002D2A61" w:rsidRPr="005D7E3D">
        <w:rPr>
          <w:lang w:val="de-DE"/>
        </w:rPr>
        <w:t>sf</w:t>
      </w:r>
      <w:r w:rsidRPr="005D7E3D">
        <w:rPr>
          <w:lang w:val="de-DE"/>
        </w:rPr>
        <w:t>or</w:t>
      </w:r>
      <w:r w:rsidR="002D2A61" w:rsidRPr="005D7E3D">
        <w:rPr>
          <w:lang w:val="de-DE"/>
        </w:rPr>
        <w:t>de</w:t>
      </w:r>
      <w:r w:rsidRPr="005D7E3D">
        <w:rPr>
          <w:lang w:val="de-DE"/>
        </w:rPr>
        <w:t>rungen</w:t>
      </w:r>
      <w:r w:rsidR="002D2A61" w:rsidRPr="005D7E3D">
        <w:rPr>
          <w:lang w:val="de-DE"/>
        </w:rPr>
        <w:t xml:space="preserve">: </w:t>
      </w:r>
      <w:r w:rsidRPr="005D7E3D">
        <w:rPr>
          <w:lang w:val="de-DE"/>
        </w:rPr>
        <w:t>die ök</w:t>
      </w:r>
      <w:r w:rsidR="002D2A61" w:rsidRPr="005D7E3D">
        <w:rPr>
          <w:lang w:val="de-DE"/>
        </w:rPr>
        <w:t>ologi</w:t>
      </w:r>
      <w:r w:rsidRPr="005D7E3D">
        <w:rPr>
          <w:lang w:val="de-DE"/>
        </w:rPr>
        <w:t>s</w:t>
      </w:r>
      <w:r w:rsidR="002D2A61" w:rsidRPr="005D7E3D">
        <w:rPr>
          <w:lang w:val="de-DE"/>
        </w:rPr>
        <w:t>c</w:t>
      </w:r>
      <w:r w:rsidRPr="005D7E3D">
        <w:rPr>
          <w:lang w:val="de-DE"/>
        </w:rPr>
        <w:t>he Krise</w:t>
      </w:r>
      <w:r w:rsidR="002D2A61" w:rsidRPr="005D7E3D">
        <w:rPr>
          <w:lang w:val="de-DE"/>
        </w:rPr>
        <w:t xml:space="preserve">, </w:t>
      </w:r>
      <w:r w:rsidRPr="005D7E3D">
        <w:rPr>
          <w:lang w:val="de-DE"/>
        </w:rPr>
        <w:t>der Au</w:t>
      </w:r>
      <w:r>
        <w:rPr>
          <w:lang w:val="de-DE"/>
        </w:rPr>
        <w:t>fb</w:t>
      </w:r>
      <w:r w:rsidR="002D2A61" w:rsidRPr="005D7E3D">
        <w:rPr>
          <w:lang w:val="de-DE"/>
        </w:rPr>
        <w:t>a</w:t>
      </w:r>
      <w:r>
        <w:rPr>
          <w:lang w:val="de-DE"/>
        </w:rPr>
        <w:t>u von Friedens</w:t>
      </w:r>
      <w:r w:rsidR="002D2A61" w:rsidRPr="005D7E3D">
        <w:rPr>
          <w:lang w:val="de-DE"/>
        </w:rPr>
        <w:t>pro</w:t>
      </w:r>
      <w:r>
        <w:rPr>
          <w:lang w:val="de-DE"/>
        </w:rPr>
        <w:t>z</w:t>
      </w:r>
      <w:r w:rsidR="002D2A61" w:rsidRPr="005D7E3D">
        <w:rPr>
          <w:lang w:val="de-DE"/>
        </w:rPr>
        <w:t>ess</w:t>
      </w:r>
      <w:r>
        <w:rPr>
          <w:lang w:val="de-DE"/>
        </w:rPr>
        <w:t>en</w:t>
      </w:r>
      <w:r w:rsidR="002D2A61" w:rsidRPr="005D7E3D">
        <w:rPr>
          <w:lang w:val="de-DE"/>
        </w:rPr>
        <w:t>, d</w:t>
      </w:r>
      <w:r>
        <w:rPr>
          <w:lang w:val="de-DE"/>
        </w:rPr>
        <w:t xml:space="preserve">as Recht </w:t>
      </w:r>
      <w:r w:rsidR="002D2A61" w:rsidRPr="005D7E3D">
        <w:rPr>
          <w:lang w:val="de-DE"/>
        </w:rPr>
        <w:t>a</w:t>
      </w:r>
      <w:r>
        <w:rPr>
          <w:lang w:val="de-DE"/>
        </w:rPr>
        <w:t>uf Leben</w:t>
      </w:r>
      <w:r w:rsidR="00E93860">
        <w:rPr>
          <w:lang w:val="de-DE"/>
        </w:rPr>
        <w:t>;</w:t>
      </w:r>
      <w:r w:rsidR="002D2A61" w:rsidRPr="005D7E3D">
        <w:rPr>
          <w:lang w:val="de-DE"/>
        </w:rPr>
        <w:t xml:space="preserve"> so</w:t>
      </w:r>
      <w:r>
        <w:rPr>
          <w:lang w:val="de-DE"/>
        </w:rPr>
        <w:t>z</w:t>
      </w:r>
      <w:r w:rsidR="002D2A61" w:rsidRPr="005D7E3D">
        <w:rPr>
          <w:lang w:val="de-DE"/>
        </w:rPr>
        <w:t xml:space="preserve">iale </w:t>
      </w:r>
      <w:r>
        <w:rPr>
          <w:lang w:val="de-DE"/>
        </w:rPr>
        <w:t>Ung</w:t>
      </w:r>
      <w:r w:rsidR="002D2A61" w:rsidRPr="005D7E3D">
        <w:rPr>
          <w:lang w:val="de-DE"/>
        </w:rPr>
        <w:t>l</w:t>
      </w:r>
      <w:r>
        <w:rPr>
          <w:lang w:val="de-DE"/>
        </w:rPr>
        <w:t>eichheiten und Au</w:t>
      </w:r>
      <w:r w:rsidR="002D2A61" w:rsidRPr="005D7E3D">
        <w:rPr>
          <w:lang w:val="de-DE"/>
        </w:rPr>
        <w:t>s</w:t>
      </w:r>
      <w:r>
        <w:rPr>
          <w:lang w:val="de-DE"/>
        </w:rPr>
        <w:t>s</w:t>
      </w:r>
      <w:r w:rsidR="002D2A61" w:rsidRPr="005D7E3D">
        <w:rPr>
          <w:lang w:val="de-DE"/>
        </w:rPr>
        <w:t>c</w:t>
      </w:r>
      <w:r>
        <w:rPr>
          <w:lang w:val="de-DE"/>
        </w:rPr>
        <w:t>h</w:t>
      </w:r>
      <w:r w:rsidR="002D2A61" w:rsidRPr="005D7E3D">
        <w:rPr>
          <w:lang w:val="de-DE"/>
        </w:rPr>
        <w:t>lus</w:t>
      </w:r>
      <w:r>
        <w:rPr>
          <w:lang w:val="de-DE"/>
        </w:rPr>
        <w:t>s</w:t>
      </w:r>
      <w:r w:rsidR="002D2A61" w:rsidRPr="005D7E3D">
        <w:rPr>
          <w:lang w:val="de-DE"/>
        </w:rPr>
        <w:t>.</w:t>
      </w:r>
    </w:p>
    <w:p w:rsidR="002D2A61" w:rsidRPr="001139DF" w:rsidRDefault="00E124CB" w:rsidP="00C067EB">
      <w:pPr>
        <w:pStyle w:val="berschrift2"/>
        <w:rPr>
          <w:spacing w:val="0"/>
          <w:lang w:val="de-DE"/>
        </w:rPr>
      </w:pPr>
      <w:bookmarkStart w:id="118" w:name="_Toc50218747"/>
      <w:r w:rsidRPr="001139DF">
        <w:rPr>
          <w:spacing w:val="0"/>
          <w:lang w:val="de-DE"/>
        </w:rPr>
        <w:t>II.</w:t>
      </w:r>
      <w:r w:rsidR="002D2A61" w:rsidRPr="001139DF">
        <w:rPr>
          <w:spacing w:val="0"/>
          <w:lang w:val="de-DE"/>
        </w:rPr>
        <w:t xml:space="preserve">2. </w:t>
      </w:r>
      <w:r w:rsidR="00A97B6F" w:rsidRPr="001139DF">
        <w:rPr>
          <w:spacing w:val="0"/>
          <w:lang w:val="de-DE"/>
        </w:rPr>
        <w:t>Das P</w:t>
      </w:r>
      <w:r w:rsidR="002D2A61" w:rsidRPr="001139DF">
        <w:rPr>
          <w:spacing w:val="0"/>
          <w:lang w:val="de-DE"/>
        </w:rPr>
        <w:t>ostulat</w:t>
      </w:r>
      <w:bookmarkEnd w:id="118"/>
    </w:p>
    <w:p w:rsidR="002D2A61" w:rsidRPr="00A97B6F" w:rsidRDefault="002D2A61" w:rsidP="002A22BD">
      <w:pPr>
        <w:pStyle w:val="testo"/>
        <w:rPr>
          <w:lang w:val="de-DE"/>
        </w:rPr>
      </w:pPr>
      <w:r w:rsidRPr="00A97B6F">
        <w:rPr>
          <w:lang w:val="de-DE"/>
        </w:rPr>
        <w:t xml:space="preserve">25. </w:t>
      </w:r>
      <w:r w:rsidR="00A97B6F" w:rsidRPr="00A97B6F">
        <w:rPr>
          <w:lang w:val="de-DE"/>
        </w:rPr>
        <w:t>Der</w:t>
      </w:r>
      <w:r w:rsidRPr="00A97B6F">
        <w:rPr>
          <w:lang w:val="de-DE"/>
        </w:rPr>
        <w:t xml:space="preserve"> </w:t>
      </w:r>
      <w:r w:rsidR="00A97B6F" w:rsidRPr="00A97B6F">
        <w:rPr>
          <w:lang w:val="de-DE"/>
        </w:rPr>
        <w:t>P</w:t>
      </w:r>
      <w:r w:rsidRPr="00A97B6F">
        <w:rPr>
          <w:lang w:val="de-DE"/>
        </w:rPr>
        <w:t>ostulant</w:t>
      </w:r>
      <w:r w:rsidR="00A97B6F" w:rsidRPr="00A97B6F">
        <w:rPr>
          <w:lang w:val="de-DE"/>
        </w:rPr>
        <w:t xml:space="preserve"> wird</w:t>
      </w:r>
      <w:r w:rsidRPr="00A97B6F">
        <w:rPr>
          <w:lang w:val="de-DE"/>
        </w:rPr>
        <w:t xml:space="preserve"> </w:t>
      </w:r>
      <w:r w:rsidR="00A97B6F" w:rsidRPr="00A97B6F">
        <w:rPr>
          <w:lang w:val="de-DE"/>
        </w:rPr>
        <w:t xml:space="preserve">durch ein </w:t>
      </w:r>
      <w:r w:rsidRPr="00A97B6F">
        <w:rPr>
          <w:i/>
          <w:iCs/>
          <w:lang w:val="de-DE"/>
        </w:rPr>
        <w:t>a</w:t>
      </w:r>
      <w:r w:rsidR="00A97B6F" w:rsidRPr="00A97B6F">
        <w:rPr>
          <w:i/>
          <w:iCs/>
          <w:lang w:val="de-DE"/>
        </w:rPr>
        <w:t>nfängliches Kennenlernen</w:t>
      </w:r>
      <w:r w:rsidR="00A97B6F" w:rsidRPr="00A97B6F">
        <w:rPr>
          <w:lang w:val="de-DE"/>
        </w:rPr>
        <w:t xml:space="preserve"> </w:t>
      </w:r>
      <w:r w:rsidRPr="00A97B6F">
        <w:rPr>
          <w:i/>
          <w:iCs/>
          <w:lang w:val="de-DE"/>
        </w:rPr>
        <w:t>de</w:t>
      </w:r>
      <w:r w:rsidR="00A97B6F" w:rsidRPr="00A97B6F">
        <w:rPr>
          <w:i/>
          <w:iCs/>
          <w:lang w:val="de-DE"/>
        </w:rPr>
        <w:t>s</w:t>
      </w:r>
      <w:r w:rsidRPr="00A97B6F">
        <w:rPr>
          <w:i/>
          <w:iCs/>
          <w:lang w:val="de-DE"/>
        </w:rPr>
        <w:t xml:space="preserve"> </w:t>
      </w:r>
      <w:r w:rsidR="00A97B6F" w:rsidRPr="00A97B6F">
        <w:rPr>
          <w:i/>
          <w:iCs/>
          <w:lang w:val="de-DE"/>
        </w:rPr>
        <w:t>Ch</w:t>
      </w:r>
      <w:r w:rsidRPr="00A97B6F">
        <w:rPr>
          <w:i/>
          <w:iCs/>
          <w:lang w:val="de-DE"/>
        </w:rPr>
        <w:t>arisma</w:t>
      </w:r>
      <w:r w:rsidR="00A97B6F" w:rsidRPr="00A97B6F">
        <w:rPr>
          <w:i/>
          <w:iCs/>
          <w:lang w:val="de-DE"/>
        </w:rPr>
        <w:t>s</w:t>
      </w:r>
      <w:r w:rsidRPr="00A97B6F">
        <w:rPr>
          <w:lang w:val="de-DE"/>
        </w:rPr>
        <w:t xml:space="preserve"> </w:t>
      </w:r>
      <w:r w:rsidR="00A97B6F">
        <w:rPr>
          <w:i/>
          <w:iCs/>
          <w:lang w:val="de-DE"/>
        </w:rPr>
        <w:t>ei</w:t>
      </w:r>
      <w:r w:rsidRPr="00A97B6F">
        <w:rPr>
          <w:i/>
          <w:iCs/>
          <w:lang w:val="de-DE"/>
        </w:rPr>
        <w:t>n</w:t>
      </w:r>
      <w:r w:rsidR="00A97B6F">
        <w:rPr>
          <w:i/>
          <w:iCs/>
          <w:lang w:val="de-DE"/>
        </w:rPr>
        <w:t xml:space="preserve">geführt </w:t>
      </w:r>
      <w:r w:rsidR="00A97B6F">
        <w:rPr>
          <w:lang w:val="de-DE"/>
        </w:rPr>
        <w:t>i</w:t>
      </w:r>
      <w:r w:rsidRPr="00A97B6F">
        <w:rPr>
          <w:lang w:val="de-DE"/>
        </w:rPr>
        <w:t>n</w:t>
      </w:r>
      <w:r w:rsidR="00A97B6F">
        <w:rPr>
          <w:lang w:val="de-DE"/>
        </w:rPr>
        <w:t xml:space="preserve"> u</w:t>
      </w:r>
      <w:r w:rsidRPr="00A97B6F">
        <w:rPr>
          <w:lang w:val="de-DE"/>
        </w:rPr>
        <w:t>ns</w:t>
      </w:r>
      <w:r w:rsidR="00A97B6F">
        <w:rPr>
          <w:lang w:val="de-DE"/>
        </w:rPr>
        <w:t>e</w:t>
      </w:r>
      <w:r w:rsidRPr="00A97B6F">
        <w:rPr>
          <w:lang w:val="de-DE"/>
        </w:rPr>
        <w:t>r</w:t>
      </w:r>
      <w:r w:rsidR="00A97B6F">
        <w:rPr>
          <w:lang w:val="de-DE"/>
        </w:rPr>
        <w:t>e</w:t>
      </w:r>
      <w:r w:rsidRPr="00A97B6F">
        <w:rPr>
          <w:lang w:val="de-DE"/>
        </w:rPr>
        <w:t xml:space="preserve"> </w:t>
      </w:r>
      <w:r w:rsidR="00A97B6F">
        <w:rPr>
          <w:lang w:val="de-DE"/>
        </w:rPr>
        <w:t>F</w:t>
      </w:r>
      <w:r w:rsidRPr="00A97B6F">
        <w:rPr>
          <w:lang w:val="de-DE"/>
        </w:rPr>
        <w:t>orm</w:t>
      </w:r>
      <w:r w:rsidR="00A97B6F">
        <w:rPr>
          <w:lang w:val="de-DE"/>
        </w:rPr>
        <w:t xml:space="preserve"> </w:t>
      </w:r>
      <w:r w:rsidRPr="00A97B6F">
        <w:rPr>
          <w:lang w:val="de-DE"/>
        </w:rPr>
        <w:t>fran</w:t>
      </w:r>
      <w:r w:rsidR="00A97B6F">
        <w:rPr>
          <w:lang w:val="de-DE"/>
        </w:rPr>
        <w:t>zi</w:t>
      </w:r>
      <w:r w:rsidRPr="00A97B6F">
        <w:rPr>
          <w:lang w:val="de-DE"/>
        </w:rPr>
        <w:t>s</w:t>
      </w:r>
      <w:r w:rsidR="00A97B6F">
        <w:rPr>
          <w:lang w:val="de-DE"/>
        </w:rPr>
        <w:t>k</w:t>
      </w:r>
      <w:r w:rsidRPr="00A97B6F">
        <w:rPr>
          <w:lang w:val="de-DE"/>
        </w:rPr>
        <w:t>an</w:t>
      </w:r>
      <w:r w:rsidR="00A97B6F">
        <w:rPr>
          <w:lang w:val="de-DE"/>
        </w:rPr>
        <w:t>ischen Lebens</w:t>
      </w:r>
      <w:r w:rsidRPr="00A97B6F">
        <w:rPr>
          <w:lang w:val="de-DE"/>
        </w:rPr>
        <w:t>.</w:t>
      </w:r>
    </w:p>
    <w:p w:rsidR="002D2A61" w:rsidRPr="00607B36" w:rsidRDefault="00E124CB" w:rsidP="00C067EB">
      <w:pPr>
        <w:pStyle w:val="berschrift3"/>
        <w:rPr>
          <w:spacing w:val="0"/>
        </w:rPr>
      </w:pPr>
      <w:bookmarkStart w:id="119" w:name="_Toc50218748"/>
      <w:r w:rsidRPr="00607B36">
        <w:rPr>
          <w:spacing w:val="0"/>
        </w:rPr>
        <w:t>II.</w:t>
      </w:r>
      <w:r w:rsidR="002D2A61" w:rsidRPr="00607B36">
        <w:rPr>
          <w:spacing w:val="0"/>
        </w:rPr>
        <w:t xml:space="preserve">2.1. </w:t>
      </w:r>
      <w:r w:rsidR="005D7E3D" w:rsidRPr="000743A3">
        <w:rPr>
          <w:spacing w:val="0"/>
          <w:lang w:val="de-DE"/>
        </w:rPr>
        <w:t>Ch</w:t>
      </w:r>
      <w:r w:rsidR="002D2A61" w:rsidRPr="000743A3">
        <w:rPr>
          <w:spacing w:val="0"/>
          <w:lang w:val="de-DE"/>
        </w:rPr>
        <w:t>rist</w:t>
      </w:r>
      <w:r w:rsidR="005D7E3D" w:rsidRPr="000743A3">
        <w:rPr>
          <w:spacing w:val="0"/>
          <w:lang w:val="de-DE"/>
        </w:rPr>
        <w:t>l</w:t>
      </w:r>
      <w:r w:rsidR="002D2A61" w:rsidRPr="000743A3">
        <w:rPr>
          <w:spacing w:val="0"/>
          <w:lang w:val="de-DE"/>
        </w:rPr>
        <w:t>i</w:t>
      </w:r>
      <w:r w:rsidR="005D7E3D" w:rsidRPr="000743A3">
        <w:rPr>
          <w:spacing w:val="0"/>
          <w:lang w:val="de-DE"/>
        </w:rPr>
        <w:t>che Bildung</w:t>
      </w:r>
      <w:r w:rsidR="0073024D" w:rsidRPr="00607B36">
        <w:rPr>
          <w:spacing w:val="0"/>
        </w:rPr>
        <w:t>:</w:t>
      </w:r>
      <w:bookmarkEnd w:id="119"/>
    </w:p>
    <w:p w:rsidR="002D2A61" w:rsidRPr="005D7E3D" w:rsidRDefault="005D7E3D" w:rsidP="00B0060E">
      <w:pPr>
        <w:pStyle w:val="testo"/>
        <w:numPr>
          <w:ilvl w:val="0"/>
          <w:numId w:val="46"/>
        </w:numPr>
        <w:rPr>
          <w:lang w:val="de-DE"/>
        </w:rPr>
      </w:pPr>
      <w:r w:rsidRPr="005D7E3D">
        <w:rPr>
          <w:lang w:val="de-DE"/>
        </w:rPr>
        <w:t>die</w:t>
      </w:r>
      <w:r w:rsidR="002D2A61" w:rsidRPr="005D7E3D">
        <w:rPr>
          <w:lang w:val="de-DE"/>
        </w:rPr>
        <w:t xml:space="preserve"> </w:t>
      </w:r>
      <w:r w:rsidRPr="005D7E3D">
        <w:rPr>
          <w:lang w:val="de-DE"/>
        </w:rPr>
        <w:t>P</w:t>
      </w:r>
      <w:r w:rsidR="002D2A61" w:rsidRPr="005D7E3D">
        <w:rPr>
          <w:lang w:val="de-DE"/>
        </w:rPr>
        <w:t>erson</w:t>
      </w:r>
      <w:r w:rsidRPr="005D7E3D">
        <w:rPr>
          <w:lang w:val="de-DE"/>
        </w:rPr>
        <w:t xml:space="preserve"> J</w:t>
      </w:r>
      <w:r w:rsidR="002D2A61" w:rsidRPr="005D7E3D">
        <w:rPr>
          <w:lang w:val="de-DE"/>
        </w:rPr>
        <w:t>es</w:t>
      </w:r>
      <w:r w:rsidRPr="005D7E3D">
        <w:rPr>
          <w:lang w:val="de-DE"/>
        </w:rPr>
        <w:t>u</w:t>
      </w:r>
      <w:r w:rsidR="002D2A61" w:rsidRPr="005D7E3D">
        <w:rPr>
          <w:lang w:val="de-DE"/>
        </w:rPr>
        <w:t xml:space="preserve"> </w:t>
      </w:r>
      <w:r w:rsidRPr="005D7E3D">
        <w:rPr>
          <w:lang w:val="de-DE"/>
        </w:rPr>
        <w:t xml:space="preserve">und </w:t>
      </w:r>
      <w:r w:rsidR="002D2A61" w:rsidRPr="005D7E3D">
        <w:rPr>
          <w:lang w:val="de-DE"/>
        </w:rPr>
        <w:t>s</w:t>
      </w:r>
      <w:r w:rsidRPr="005D7E3D">
        <w:rPr>
          <w:lang w:val="de-DE"/>
        </w:rPr>
        <w:t>eine B</w:t>
      </w:r>
      <w:r w:rsidR="002D2A61" w:rsidRPr="005D7E3D">
        <w:rPr>
          <w:lang w:val="de-DE"/>
        </w:rPr>
        <w:t>o</w:t>
      </w:r>
      <w:r w:rsidRPr="005D7E3D">
        <w:rPr>
          <w:lang w:val="de-DE"/>
        </w:rPr>
        <w:t>tschaft</w:t>
      </w:r>
      <w:r w:rsidR="0073024D" w:rsidRPr="005D7E3D">
        <w:rPr>
          <w:lang w:val="de-DE"/>
        </w:rPr>
        <w:t>;</w:t>
      </w:r>
    </w:p>
    <w:p w:rsidR="002D2A61" w:rsidRPr="00A34461" w:rsidRDefault="005D7E3D" w:rsidP="00B0060E">
      <w:pPr>
        <w:pStyle w:val="testo"/>
        <w:numPr>
          <w:ilvl w:val="0"/>
          <w:numId w:val="46"/>
        </w:numPr>
        <w:rPr>
          <w:lang w:val="de-DE"/>
        </w:rPr>
      </w:pPr>
      <w:r w:rsidRPr="00A34461">
        <w:rPr>
          <w:lang w:val="de-DE"/>
        </w:rPr>
        <w:t>Ve</w:t>
      </w:r>
      <w:r w:rsidR="002D2A61" w:rsidRPr="00A34461">
        <w:rPr>
          <w:lang w:val="de-DE"/>
        </w:rPr>
        <w:t>r</w:t>
      </w:r>
      <w:r w:rsidRPr="00A34461">
        <w:rPr>
          <w:lang w:val="de-DE"/>
        </w:rPr>
        <w:t>tiefu</w:t>
      </w:r>
      <w:r w:rsidR="002D2A61" w:rsidRPr="00A34461">
        <w:rPr>
          <w:lang w:val="de-DE"/>
        </w:rPr>
        <w:t>n</w:t>
      </w:r>
      <w:r w:rsidRPr="00A34461">
        <w:rPr>
          <w:lang w:val="de-DE"/>
        </w:rPr>
        <w:t>g</w:t>
      </w:r>
      <w:r w:rsidR="002D2A61" w:rsidRPr="00A34461">
        <w:rPr>
          <w:lang w:val="de-DE"/>
        </w:rPr>
        <w:t xml:space="preserve"> de</w:t>
      </w:r>
      <w:r w:rsidRPr="00A34461">
        <w:rPr>
          <w:lang w:val="de-DE"/>
        </w:rPr>
        <w:t>s G</w:t>
      </w:r>
      <w:r w:rsidR="002D2A61" w:rsidRPr="00A34461">
        <w:rPr>
          <w:lang w:val="de-DE"/>
        </w:rPr>
        <w:t>l</w:t>
      </w:r>
      <w:r w:rsidRPr="00A34461">
        <w:rPr>
          <w:lang w:val="de-DE"/>
        </w:rPr>
        <w:t>aubensbekenntnisses</w:t>
      </w:r>
      <w:r w:rsidR="00A34461" w:rsidRPr="00A34461">
        <w:rPr>
          <w:lang w:val="de-DE"/>
        </w:rPr>
        <w:t xml:space="preserve"> (Credo)</w:t>
      </w:r>
      <w:r w:rsidR="002D2A61" w:rsidRPr="00A34461">
        <w:rPr>
          <w:lang w:val="de-DE"/>
        </w:rPr>
        <w:t xml:space="preserve"> </w:t>
      </w:r>
      <w:r w:rsidR="00A34461" w:rsidRPr="00A34461">
        <w:rPr>
          <w:lang w:val="de-DE"/>
        </w:rPr>
        <w:t>un</w:t>
      </w:r>
      <w:r w:rsidR="002D2A61" w:rsidRPr="00A34461">
        <w:rPr>
          <w:lang w:val="de-DE"/>
        </w:rPr>
        <w:t>d</w:t>
      </w:r>
      <w:r w:rsidR="00A34461">
        <w:rPr>
          <w:lang w:val="de-DE"/>
        </w:rPr>
        <w:t xml:space="preserve"> </w:t>
      </w:r>
      <w:r w:rsidR="002D2A61" w:rsidRPr="00A34461">
        <w:rPr>
          <w:lang w:val="de-DE"/>
        </w:rPr>
        <w:t>de</w:t>
      </w:r>
      <w:r w:rsidR="00A34461">
        <w:rPr>
          <w:lang w:val="de-DE"/>
        </w:rPr>
        <w:t>r S</w:t>
      </w:r>
      <w:r w:rsidR="002D2A61" w:rsidRPr="00A34461">
        <w:rPr>
          <w:lang w:val="de-DE"/>
        </w:rPr>
        <w:t>a</w:t>
      </w:r>
      <w:r w:rsidR="00A34461">
        <w:rPr>
          <w:lang w:val="de-DE"/>
        </w:rPr>
        <w:t>k</w:t>
      </w:r>
      <w:r w:rsidR="002D2A61" w:rsidRPr="00A34461">
        <w:rPr>
          <w:lang w:val="de-DE"/>
        </w:rPr>
        <w:t>rament</w:t>
      </w:r>
      <w:r w:rsidR="00A34461">
        <w:rPr>
          <w:lang w:val="de-DE"/>
        </w:rPr>
        <w:t>e</w:t>
      </w:r>
      <w:r w:rsidR="0073024D" w:rsidRPr="00A34461">
        <w:rPr>
          <w:lang w:val="de-DE"/>
        </w:rPr>
        <w:t>;</w:t>
      </w:r>
    </w:p>
    <w:p w:rsidR="002D2A61" w:rsidRPr="00A34461" w:rsidRDefault="00A34461" w:rsidP="00B0060E">
      <w:pPr>
        <w:pStyle w:val="testo"/>
        <w:numPr>
          <w:ilvl w:val="0"/>
          <w:numId w:val="46"/>
        </w:numPr>
        <w:rPr>
          <w:lang w:val="de-DE"/>
        </w:rPr>
      </w:pPr>
      <w:r w:rsidRPr="00A34461">
        <w:rPr>
          <w:lang w:val="de-DE"/>
        </w:rPr>
        <w:t>Zusammenfassende Da</w:t>
      </w:r>
      <w:r w:rsidR="002D2A61" w:rsidRPr="00A34461">
        <w:rPr>
          <w:lang w:val="de-DE"/>
        </w:rPr>
        <w:t>rst</w:t>
      </w:r>
      <w:r w:rsidRPr="00A34461">
        <w:rPr>
          <w:lang w:val="de-DE"/>
        </w:rPr>
        <w:t xml:space="preserve">ellung </w:t>
      </w:r>
      <w:r w:rsidR="002D2A61" w:rsidRPr="00A34461">
        <w:rPr>
          <w:lang w:val="de-DE"/>
        </w:rPr>
        <w:t>de</w:t>
      </w:r>
      <w:r w:rsidRPr="00A34461">
        <w:rPr>
          <w:lang w:val="de-DE"/>
        </w:rPr>
        <w:t>r chris</w:t>
      </w:r>
      <w:r>
        <w:rPr>
          <w:lang w:val="de-DE"/>
        </w:rPr>
        <w:t>tlichen S</w:t>
      </w:r>
      <w:r w:rsidR="002D2A61" w:rsidRPr="00A34461">
        <w:rPr>
          <w:lang w:val="de-DE"/>
        </w:rPr>
        <w:t>piritualit</w:t>
      </w:r>
      <w:r>
        <w:rPr>
          <w:lang w:val="de-DE"/>
        </w:rPr>
        <w:t>ät</w:t>
      </w:r>
      <w:r w:rsidR="0073024D" w:rsidRPr="00A34461">
        <w:rPr>
          <w:lang w:val="de-DE"/>
        </w:rPr>
        <w:t>;</w:t>
      </w:r>
    </w:p>
    <w:p w:rsidR="002D2A61" w:rsidRPr="00A34461" w:rsidRDefault="00A34461" w:rsidP="00B0060E">
      <w:pPr>
        <w:pStyle w:val="testo"/>
        <w:numPr>
          <w:ilvl w:val="0"/>
          <w:numId w:val="46"/>
        </w:numPr>
        <w:rPr>
          <w:lang w:val="de-DE"/>
        </w:rPr>
      </w:pPr>
      <w:r w:rsidRPr="00A34461">
        <w:rPr>
          <w:lang w:val="de-DE"/>
        </w:rPr>
        <w:t>Gru</w:t>
      </w:r>
      <w:r w:rsidR="002D2A61" w:rsidRPr="00A34461">
        <w:rPr>
          <w:lang w:val="de-DE"/>
        </w:rPr>
        <w:t>nd</w:t>
      </w:r>
      <w:r w:rsidRPr="00A34461">
        <w:rPr>
          <w:lang w:val="de-DE"/>
        </w:rPr>
        <w:t>l</w:t>
      </w:r>
      <w:r w:rsidR="002D2A61" w:rsidRPr="00A34461">
        <w:rPr>
          <w:lang w:val="de-DE"/>
        </w:rPr>
        <w:t>a</w:t>
      </w:r>
      <w:r w:rsidRPr="00A34461">
        <w:rPr>
          <w:lang w:val="de-DE"/>
        </w:rPr>
        <w:t>g</w:t>
      </w:r>
      <w:r w:rsidR="002D2A61" w:rsidRPr="00A34461">
        <w:rPr>
          <w:lang w:val="de-DE"/>
        </w:rPr>
        <w:t>en de</w:t>
      </w:r>
      <w:r w:rsidRPr="00A34461">
        <w:rPr>
          <w:lang w:val="de-DE"/>
        </w:rPr>
        <w:t>r christ</w:t>
      </w:r>
      <w:r w:rsidR="002D2A61" w:rsidRPr="00A34461">
        <w:rPr>
          <w:lang w:val="de-DE"/>
        </w:rPr>
        <w:t>l</w:t>
      </w:r>
      <w:r w:rsidRPr="00A34461">
        <w:rPr>
          <w:lang w:val="de-DE"/>
        </w:rPr>
        <w:t>ichen</w:t>
      </w:r>
      <w:r>
        <w:rPr>
          <w:lang w:val="de-DE"/>
        </w:rPr>
        <w:t xml:space="preserve"> M</w:t>
      </w:r>
      <w:r w:rsidR="002D2A61" w:rsidRPr="00A34461">
        <w:rPr>
          <w:lang w:val="de-DE"/>
        </w:rPr>
        <w:t>oral</w:t>
      </w:r>
      <w:r w:rsidR="0073024D" w:rsidRPr="00A34461">
        <w:rPr>
          <w:lang w:val="de-DE"/>
        </w:rPr>
        <w:t>;</w:t>
      </w:r>
    </w:p>
    <w:p w:rsidR="002D2A61" w:rsidRPr="00A34461" w:rsidRDefault="00A34461" w:rsidP="00B0060E">
      <w:pPr>
        <w:pStyle w:val="testo"/>
        <w:numPr>
          <w:ilvl w:val="0"/>
          <w:numId w:val="46"/>
        </w:numPr>
        <w:rPr>
          <w:lang w:val="de-DE"/>
        </w:rPr>
      </w:pPr>
      <w:r w:rsidRPr="00A34461">
        <w:rPr>
          <w:lang w:val="de-DE"/>
        </w:rPr>
        <w:t>Allgemeine Ken</w:t>
      </w:r>
      <w:r w:rsidR="002D2A61" w:rsidRPr="00A34461">
        <w:rPr>
          <w:lang w:val="de-DE"/>
        </w:rPr>
        <w:t>n</w:t>
      </w:r>
      <w:r w:rsidRPr="00A34461">
        <w:rPr>
          <w:lang w:val="de-DE"/>
        </w:rPr>
        <w:t>tn</w:t>
      </w:r>
      <w:r w:rsidR="002D2A61" w:rsidRPr="00A34461">
        <w:rPr>
          <w:lang w:val="de-DE"/>
        </w:rPr>
        <w:t>i</w:t>
      </w:r>
      <w:r w:rsidRPr="00A34461">
        <w:rPr>
          <w:lang w:val="de-DE"/>
        </w:rPr>
        <w:t>sse</w:t>
      </w:r>
      <w:r w:rsidR="002D2A61" w:rsidRPr="00A34461">
        <w:rPr>
          <w:lang w:val="de-DE"/>
        </w:rPr>
        <w:t xml:space="preserve"> d</w:t>
      </w:r>
      <w:r w:rsidRPr="00A34461">
        <w:rPr>
          <w:lang w:val="de-DE"/>
        </w:rPr>
        <w:t>er L</w:t>
      </w:r>
      <w:r w:rsidR="002D2A61" w:rsidRPr="00A34461">
        <w:rPr>
          <w:lang w:val="de-DE"/>
        </w:rPr>
        <w:t>iturgi</w:t>
      </w:r>
      <w:r w:rsidRPr="00A34461">
        <w:rPr>
          <w:lang w:val="de-DE"/>
        </w:rPr>
        <w:t xml:space="preserve">e </w:t>
      </w:r>
      <w:r w:rsidR="002D2A61" w:rsidRPr="00A34461">
        <w:rPr>
          <w:lang w:val="de-DE"/>
        </w:rPr>
        <w:t>(</w:t>
      </w:r>
      <w:r w:rsidRPr="00A34461">
        <w:rPr>
          <w:lang w:val="de-DE"/>
        </w:rPr>
        <w:t>ein</w:t>
      </w:r>
      <w:r w:rsidR="002D2A61" w:rsidRPr="00A34461">
        <w:rPr>
          <w:lang w:val="de-DE"/>
        </w:rPr>
        <w:t>s</w:t>
      </w:r>
      <w:r w:rsidRPr="00A34461">
        <w:rPr>
          <w:lang w:val="de-DE"/>
        </w:rPr>
        <w:t>chlie</w:t>
      </w:r>
      <w:r>
        <w:rPr>
          <w:lang w:val="de-DE"/>
        </w:rPr>
        <w:t>ßlich d</w:t>
      </w:r>
      <w:r w:rsidR="002D2A61" w:rsidRPr="00A34461">
        <w:rPr>
          <w:lang w:val="de-DE"/>
        </w:rPr>
        <w:t>e</w:t>
      </w:r>
      <w:r>
        <w:rPr>
          <w:lang w:val="de-DE"/>
        </w:rPr>
        <w:t>s R</w:t>
      </w:r>
      <w:r w:rsidR="002D2A61" w:rsidRPr="00A34461">
        <w:rPr>
          <w:lang w:val="de-DE"/>
        </w:rPr>
        <w:t>it</w:t>
      </w:r>
      <w:r>
        <w:rPr>
          <w:lang w:val="de-DE"/>
        </w:rPr>
        <w:t>us</w:t>
      </w:r>
      <w:r w:rsidR="002D2A61" w:rsidRPr="00A34461">
        <w:rPr>
          <w:lang w:val="de-DE"/>
        </w:rPr>
        <w:t xml:space="preserve"> s</w:t>
      </w:r>
      <w:r>
        <w:rPr>
          <w:lang w:val="de-DE"/>
        </w:rPr>
        <w:t>elbs</w:t>
      </w:r>
      <w:r w:rsidR="002D2A61" w:rsidRPr="00A34461">
        <w:rPr>
          <w:lang w:val="de-DE"/>
        </w:rPr>
        <w:t>t)</w:t>
      </w:r>
      <w:r w:rsidR="0073024D" w:rsidRPr="00A34461">
        <w:rPr>
          <w:lang w:val="de-DE"/>
        </w:rPr>
        <w:t>;</w:t>
      </w:r>
    </w:p>
    <w:p w:rsidR="002D2A61" w:rsidRPr="00A34461" w:rsidRDefault="00A34461" w:rsidP="00B0060E">
      <w:pPr>
        <w:pStyle w:val="testo"/>
        <w:numPr>
          <w:ilvl w:val="0"/>
          <w:numId w:val="46"/>
        </w:numPr>
        <w:rPr>
          <w:lang w:val="de-DE"/>
        </w:rPr>
      </w:pPr>
      <w:r w:rsidRPr="00A34461">
        <w:rPr>
          <w:lang w:val="de-DE"/>
        </w:rPr>
        <w:t>E</w:t>
      </w:r>
      <w:r w:rsidR="002D2A61" w:rsidRPr="00A34461">
        <w:rPr>
          <w:lang w:val="de-DE"/>
        </w:rPr>
        <w:t>in</w:t>
      </w:r>
      <w:r w:rsidRPr="00A34461">
        <w:rPr>
          <w:lang w:val="de-DE"/>
        </w:rPr>
        <w:t>füh</w:t>
      </w:r>
      <w:r w:rsidR="002D2A61" w:rsidRPr="00A34461">
        <w:rPr>
          <w:lang w:val="de-DE"/>
        </w:rPr>
        <w:t>run</w:t>
      </w:r>
      <w:r w:rsidRPr="00A34461">
        <w:rPr>
          <w:lang w:val="de-DE"/>
        </w:rPr>
        <w:t>g in die gläubig</w:t>
      </w:r>
      <w:r w:rsidR="002D2A61" w:rsidRPr="00A34461">
        <w:rPr>
          <w:lang w:val="de-DE"/>
        </w:rPr>
        <w:t xml:space="preserve">e </w:t>
      </w:r>
      <w:r w:rsidRPr="00A34461">
        <w:rPr>
          <w:lang w:val="de-DE"/>
        </w:rPr>
        <w:t>L</w:t>
      </w:r>
      <w:r w:rsidR="002D2A61" w:rsidRPr="00A34461">
        <w:rPr>
          <w:lang w:val="de-DE"/>
        </w:rPr>
        <w:t>e</w:t>
      </w:r>
      <w:r w:rsidRPr="00A34461">
        <w:rPr>
          <w:lang w:val="de-DE"/>
        </w:rPr>
        <w:t xml:space="preserve">sung </w:t>
      </w:r>
      <w:r w:rsidR="002D2A61" w:rsidRPr="00A34461">
        <w:rPr>
          <w:lang w:val="de-DE"/>
        </w:rPr>
        <w:t>de</w:t>
      </w:r>
      <w:r w:rsidRPr="00A34461">
        <w:rPr>
          <w:lang w:val="de-DE"/>
        </w:rPr>
        <w:t>r Hei</w:t>
      </w:r>
      <w:r w:rsidR="002D2A61" w:rsidRPr="00A34461">
        <w:rPr>
          <w:lang w:val="de-DE"/>
        </w:rPr>
        <w:t>l</w:t>
      </w:r>
      <w:r w:rsidRPr="00A34461">
        <w:rPr>
          <w:lang w:val="de-DE"/>
        </w:rPr>
        <w:t>igen</w:t>
      </w:r>
      <w:r>
        <w:rPr>
          <w:lang w:val="de-DE"/>
        </w:rPr>
        <w:t xml:space="preserve"> </w:t>
      </w:r>
      <w:r w:rsidR="002D2A61" w:rsidRPr="00A34461">
        <w:rPr>
          <w:lang w:val="de-DE"/>
        </w:rPr>
        <w:t>Sc</w:t>
      </w:r>
      <w:r>
        <w:rPr>
          <w:lang w:val="de-DE"/>
        </w:rPr>
        <w:t>h</w:t>
      </w:r>
      <w:r w:rsidR="002D2A61" w:rsidRPr="00A34461">
        <w:rPr>
          <w:lang w:val="de-DE"/>
        </w:rPr>
        <w:t>ri</w:t>
      </w:r>
      <w:r>
        <w:rPr>
          <w:lang w:val="de-DE"/>
        </w:rPr>
        <w:t>f</w:t>
      </w:r>
      <w:r w:rsidR="002D2A61" w:rsidRPr="00A34461">
        <w:rPr>
          <w:lang w:val="de-DE"/>
        </w:rPr>
        <w:t>t</w:t>
      </w:r>
      <w:r w:rsidR="0073024D" w:rsidRPr="00A34461">
        <w:rPr>
          <w:lang w:val="de-DE"/>
        </w:rPr>
        <w:t>;</w:t>
      </w:r>
    </w:p>
    <w:p w:rsidR="002D2A61" w:rsidRPr="00A34461" w:rsidRDefault="00A34461" w:rsidP="00B0060E">
      <w:pPr>
        <w:pStyle w:val="testo"/>
        <w:numPr>
          <w:ilvl w:val="0"/>
          <w:numId w:val="46"/>
        </w:numPr>
        <w:rPr>
          <w:lang w:val="de-DE"/>
        </w:rPr>
      </w:pPr>
      <w:r w:rsidRPr="00A34461">
        <w:rPr>
          <w:lang w:val="de-DE"/>
        </w:rPr>
        <w:t>E</w:t>
      </w:r>
      <w:r w:rsidR="002D2A61" w:rsidRPr="00A34461">
        <w:rPr>
          <w:lang w:val="de-DE"/>
        </w:rPr>
        <w:t>in</w:t>
      </w:r>
      <w:r w:rsidRPr="00A34461">
        <w:rPr>
          <w:lang w:val="de-DE"/>
        </w:rPr>
        <w:t xml:space="preserve">führung </w:t>
      </w:r>
      <w:r w:rsidR="002D2A61" w:rsidRPr="00A34461">
        <w:rPr>
          <w:lang w:val="de-DE"/>
        </w:rPr>
        <w:t>in</w:t>
      </w:r>
      <w:r w:rsidRPr="00A34461">
        <w:rPr>
          <w:lang w:val="de-DE"/>
        </w:rPr>
        <w:t xml:space="preserve"> d</w:t>
      </w:r>
      <w:r w:rsidR="002D2A61" w:rsidRPr="00A34461">
        <w:rPr>
          <w:lang w:val="de-DE"/>
        </w:rPr>
        <w:t>i</w:t>
      </w:r>
      <w:r w:rsidRPr="00A34461">
        <w:rPr>
          <w:lang w:val="de-DE"/>
        </w:rPr>
        <w:t xml:space="preserve">e Bedeutung </w:t>
      </w:r>
      <w:r w:rsidR="002D2A61" w:rsidRPr="00A34461">
        <w:rPr>
          <w:lang w:val="de-DE"/>
        </w:rPr>
        <w:t>de</w:t>
      </w:r>
      <w:r>
        <w:rPr>
          <w:lang w:val="de-DE"/>
        </w:rPr>
        <w:t>s Gebetes</w:t>
      </w:r>
      <w:r w:rsidR="0073024D" w:rsidRPr="00A34461">
        <w:rPr>
          <w:lang w:val="de-DE"/>
        </w:rPr>
        <w:t>.</w:t>
      </w:r>
    </w:p>
    <w:p w:rsidR="002D2A61" w:rsidRPr="000743A3" w:rsidRDefault="00E124CB" w:rsidP="00C067EB">
      <w:pPr>
        <w:pStyle w:val="berschrift3"/>
        <w:rPr>
          <w:spacing w:val="0"/>
          <w:lang w:val="de-DE"/>
        </w:rPr>
      </w:pPr>
      <w:bookmarkStart w:id="120" w:name="_Toc50218749"/>
      <w:r w:rsidRPr="00607B36">
        <w:rPr>
          <w:spacing w:val="0"/>
        </w:rPr>
        <w:t>II.</w:t>
      </w:r>
      <w:r w:rsidR="002D2A61" w:rsidRPr="00607B36">
        <w:rPr>
          <w:spacing w:val="0"/>
        </w:rPr>
        <w:t>2.2</w:t>
      </w:r>
      <w:r w:rsidR="00350DC2" w:rsidRPr="00607B36">
        <w:rPr>
          <w:spacing w:val="0"/>
        </w:rPr>
        <w:t xml:space="preserve">. </w:t>
      </w:r>
      <w:r w:rsidR="00A34461" w:rsidRPr="000743A3">
        <w:rPr>
          <w:lang w:val="de-DE"/>
        </w:rPr>
        <w:t>Franziskanische Bildung</w:t>
      </w:r>
      <w:r w:rsidR="0073024D" w:rsidRPr="000743A3">
        <w:rPr>
          <w:spacing w:val="0"/>
          <w:lang w:val="de-DE"/>
        </w:rPr>
        <w:t>:</w:t>
      </w:r>
      <w:bookmarkEnd w:id="120"/>
    </w:p>
    <w:p w:rsidR="002D2A61" w:rsidRPr="00974121" w:rsidRDefault="00A34461" w:rsidP="00B0060E">
      <w:pPr>
        <w:pStyle w:val="testo"/>
        <w:numPr>
          <w:ilvl w:val="0"/>
          <w:numId w:val="47"/>
        </w:numPr>
        <w:rPr>
          <w:lang w:val="de-DE"/>
        </w:rPr>
      </w:pPr>
      <w:r w:rsidRPr="00974121">
        <w:rPr>
          <w:lang w:val="de-DE"/>
        </w:rPr>
        <w:t>Die Ordensberufung</w:t>
      </w:r>
      <w:r w:rsidR="002D2A61" w:rsidRPr="00974121">
        <w:rPr>
          <w:lang w:val="de-DE"/>
        </w:rPr>
        <w:t xml:space="preserve"> </w:t>
      </w:r>
      <w:r w:rsidR="00974121" w:rsidRPr="00974121">
        <w:rPr>
          <w:lang w:val="de-DE"/>
        </w:rPr>
        <w:t>i</w:t>
      </w:r>
      <w:r w:rsidR="002D2A61" w:rsidRPr="00974121">
        <w:rPr>
          <w:lang w:val="de-DE"/>
        </w:rPr>
        <w:t>n</w:t>
      </w:r>
      <w:r w:rsidR="00974121" w:rsidRPr="00974121">
        <w:rPr>
          <w:lang w:val="de-DE"/>
        </w:rPr>
        <w:t xml:space="preserve"> d</w:t>
      </w:r>
      <w:r w:rsidR="002D2A61" w:rsidRPr="00974121">
        <w:rPr>
          <w:lang w:val="de-DE"/>
        </w:rPr>
        <w:t>e</w:t>
      </w:r>
      <w:r w:rsidR="00974121" w:rsidRPr="00974121">
        <w:rPr>
          <w:lang w:val="de-DE"/>
        </w:rPr>
        <w:t xml:space="preserve">r </w:t>
      </w:r>
      <w:r w:rsidR="00974121">
        <w:rPr>
          <w:lang w:val="de-DE"/>
        </w:rPr>
        <w:t>K</w:t>
      </w:r>
      <w:r w:rsidR="002D2A61" w:rsidRPr="00974121">
        <w:rPr>
          <w:lang w:val="de-DE"/>
        </w:rPr>
        <w:t>i</w:t>
      </w:r>
      <w:r w:rsidR="00974121">
        <w:rPr>
          <w:lang w:val="de-DE"/>
        </w:rPr>
        <w:t>rch</w:t>
      </w:r>
      <w:r w:rsidR="002D2A61" w:rsidRPr="00974121">
        <w:rPr>
          <w:lang w:val="de-DE"/>
        </w:rPr>
        <w:t>e</w:t>
      </w:r>
      <w:r w:rsidR="0073024D" w:rsidRPr="00974121">
        <w:rPr>
          <w:lang w:val="de-DE"/>
        </w:rPr>
        <w:t>;</w:t>
      </w:r>
    </w:p>
    <w:p w:rsidR="002D2A61" w:rsidRPr="00974121" w:rsidRDefault="00974121" w:rsidP="00B0060E">
      <w:pPr>
        <w:pStyle w:val="testo"/>
        <w:numPr>
          <w:ilvl w:val="0"/>
          <w:numId w:val="47"/>
        </w:numPr>
        <w:rPr>
          <w:lang w:val="de-DE"/>
        </w:rPr>
      </w:pPr>
      <w:r w:rsidRPr="00974121">
        <w:rPr>
          <w:lang w:val="de-DE"/>
        </w:rPr>
        <w:t>E</w:t>
      </w:r>
      <w:r w:rsidR="002D2A61" w:rsidRPr="00974121">
        <w:rPr>
          <w:lang w:val="de-DE"/>
        </w:rPr>
        <w:t>in</w:t>
      </w:r>
      <w:r w:rsidRPr="00974121">
        <w:rPr>
          <w:lang w:val="de-DE"/>
        </w:rPr>
        <w:t>füh</w:t>
      </w:r>
      <w:r w:rsidR="002D2A61" w:rsidRPr="00974121">
        <w:rPr>
          <w:lang w:val="de-DE"/>
        </w:rPr>
        <w:t>run</w:t>
      </w:r>
      <w:r w:rsidRPr="00974121">
        <w:rPr>
          <w:lang w:val="de-DE"/>
        </w:rPr>
        <w:t>g in das L</w:t>
      </w:r>
      <w:r w:rsidR="002D2A61" w:rsidRPr="00974121">
        <w:rPr>
          <w:lang w:val="de-DE"/>
        </w:rPr>
        <w:t>e</w:t>
      </w:r>
      <w:r w:rsidRPr="00974121">
        <w:rPr>
          <w:lang w:val="de-DE"/>
        </w:rPr>
        <w:t>ben</w:t>
      </w:r>
      <w:r w:rsidR="002D2A61" w:rsidRPr="00974121">
        <w:rPr>
          <w:lang w:val="de-DE"/>
        </w:rPr>
        <w:t xml:space="preserve"> </w:t>
      </w:r>
      <w:r w:rsidRPr="00974121">
        <w:rPr>
          <w:lang w:val="de-DE"/>
        </w:rPr>
        <w:t>vo</w:t>
      </w:r>
      <w:r w:rsidR="002D2A61" w:rsidRPr="00974121">
        <w:rPr>
          <w:lang w:val="de-DE"/>
        </w:rPr>
        <w:t>n Fran</w:t>
      </w:r>
      <w:r w:rsidRPr="00974121">
        <w:rPr>
          <w:lang w:val="de-DE"/>
        </w:rPr>
        <w:t>zi</w:t>
      </w:r>
      <w:r w:rsidR="002D2A61" w:rsidRPr="00974121">
        <w:rPr>
          <w:lang w:val="de-DE"/>
        </w:rPr>
        <w:t>s</w:t>
      </w:r>
      <w:r>
        <w:rPr>
          <w:lang w:val="de-DE"/>
        </w:rPr>
        <w:t>kus und Kl</w:t>
      </w:r>
      <w:r w:rsidR="002D2A61" w:rsidRPr="00974121">
        <w:rPr>
          <w:lang w:val="de-DE"/>
        </w:rPr>
        <w:t>ara</w:t>
      </w:r>
      <w:r>
        <w:rPr>
          <w:lang w:val="de-DE"/>
        </w:rPr>
        <w:t xml:space="preserve"> von Assisi</w:t>
      </w:r>
      <w:r w:rsidR="0073024D" w:rsidRPr="00974121">
        <w:rPr>
          <w:lang w:val="de-DE"/>
        </w:rPr>
        <w:t>;</w:t>
      </w:r>
    </w:p>
    <w:p w:rsidR="002D2A61" w:rsidRPr="00974121" w:rsidRDefault="00974121" w:rsidP="00B0060E">
      <w:pPr>
        <w:pStyle w:val="testo"/>
        <w:numPr>
          <w:ilvl w:val="0"/>
          <w:numId w:val="47"/>
        </w:numPr>
        <w:rPr>
          <w:lang w:val="de-DE"/>
        </w:rPr>
      </w:pPr>
      <w:r w:rsidRPr="00974121">
        <w:rPr>
          <w:lang w:val="de-DE"/>
        </w:rPr>
        <w:t xml:space="preserve">Zusammenfassende Darstellung </w:t>
      </w:r>
      <w:r w:rsidR="002D2A61" w:rsidRPr="00974121">
        <w:rPr>
          <w:lang w:val="de-DE"/>
        </w:rPr>
        <w:t>de</w:t>
      </w:r>
      <w:r w:rsidRPr="00974121">
        <w:rPr>
          <w:lang w:val="de-DE"/>
        </w:rPr>
        <w:t>r</w:t>
      </w:r>
      <w:r w:rsidR="002D2A61" w:rsidRPr="00974121">
        <w:rPr>
          <w:lang w:val="de-DE"/>
        </w:rPr>
        <w:t xml:space="preserve"> </w:t>
      </w:r>
      <w:r w:rsidRPr="00974121">
        <w:rPr>
          <w:lang w:val="de-DE"/>
        </w:rPr>
        <w:t>Haupt</w:t>
      </w:r>
      <w:r w:rsidR="002D2A61" w:rsidRPr="00974121">
        <w:rPr>
          <w:lang w:val="de-DE"/>
        </w:rPr>
        <w:t>element</w:t>
      </w:r>
      <w:r w:rsidRPr="00974121">
        <w:rPr>
          <w:lang w:val="de-DE"/>
        </w:rPr>
        <w:t>e</w:t>
      </w:r>
      <w:r w:rsidR="002D2A61" w:rsidRPr="00974121">
        <w:rPr>
          <w:lang w:val="de-DE"/>
        </w:rPr>
        <w:t xml:space="preserve"> de</w:t>
      </w:r>
      <w:r w:rsidRPr="00974121">
        <w:rPr>
          <w:lang w:val="de-DE"/>
        </w:rPr>
        <w:t xml:space="preserve">r </w:t>
      </w:r>
      <w:r w:rsidRPr="00A97B6F">
        <w:rPr>
          <w:lang w:val="de-DE"/>
        </w:rPr>
        <w:t>fran</w:t>
      </w:r>
      <w:r>
        <w:rPr>
          <w:lang w:val="de-DE"/>
        </w:rPr>
        <w:t>zi</w:t>
      </w:r>
      <w:r w:rsidRPr="00A97B6F">
        <w:rPr>
          <w:lang w:val="de-DE"/>
        </w:rPr>
        <w:t>s</w:t>
      </w:r>
      <w:r>
        <w:rPr>
          <w:lang w:val="de-DE"/>
        </w:rPr>
        <w:t>k</w:t>
      </w:r>
      <w:r w:rsidRPr="00A97B6F">
        <w:rPr>
          <w:lang w:val="de-DE"/>
        </w:rPr>
        <w:t>an</w:t>
      </w:r>
      <w:r>
        <w:rPr>
          <w:lang w:val="de-DE"/>
        </w:rPr>
        <w:t>ischen S</w:t>
      </w:r>
      <w:r w:rsidR="002D2A61" w:rsidRPr="00974121">
        <w:rPr>
          <w:lang w:val="de-DE"/>
        </w:rPr>
        <w:t>piritualit</w:t>
      </w:r>
      <w:r>
        <w:rPr>
          <w:lang w:val="de-DE"/>
        </w:rPr>
        <w:t>ät un</w:t>
      </w:r>
      <w:r w:rsidR="002D2A61" w:rsidRPr="00974121">
        <w:rPr>
          <w:lang w:val="de-DE"/>
        </w:rPr>
        <w:t>d</w:t>
      </w:r>
      <w:r>
        <w:rPr>
          <w:lang w:val="de-DE"/>
        </w:rPr>
        <w:t xml:space="preserve"> B</w:t>
      </w:r>
      <w:r w:rsidR="002D2A61" w:rsidRPr="00974121">
        <w:rPr>
          <w:lang w:val="de-DE"/>
        </w:rPr>
        <w:t>e</w:t>
      </w:r>
      <w:r>
        <w:rPr>
          <w:lang w:val="de-DE"/>
        </w:rPr>
        <w:t>rufung</w:t>
      </w:r>
      <w:r w:rsidR="0073024D" w:rsidRPr="00974121">
        <w:rPr>
          <w:lang w:val="de-DE"/>
        </w:rPr>
        <w:t>;</w:t>
      </w:r>
    </w:p>
    <w:p w:rsidR="00515994" w:rsidRPr="00974121" w:rsidRDefault="00974121" w:rsidP="00B0060E">
      <w:pPr>
        <w:pStyle w:val="testo"/>
        <w:numPr>
          <w:ilvl w:val="0"/>
          <w:numId w:val="47"/>
        </w:numPr>
        <w:rPr>
          <w:lang w:val="de-DE"/>
        </w:rPr>
      </w:pPr>
      <w:r w:rsidRPr="00974121">
        <w:rPr>
          <w:lang w:val="de-DE"/>
        </w:rPr>
        <w:t>Da</w:t>
      </w:r>
      <w:r w:rsidR="002D2A61" w:rsidRPr="00974121">
        <w:rPr>
          <w:lang w:val="de-DE"/>
        </w:rPr>
        <w:t>r</w:t>
      </w:r>
      <w:r w:rsidRPr="00974121">
        <w:rPr>
          <w:lang w:val="de-DE"/>
        </w:rPr>
        <w:t>st</w:t>
      </w:r>
      <w:r w:rsidR="002D2A61" w:rsidRPr="00974121">
        <w:rPr>
          <w:lang w:val="de-DE"/>
        </w:rPr>
        <w:t>e</w:t>
      </w:r>
      <w:r w:rsidRPr="00974121">
        <w:rPr>
          <w:lang w:val="de-DE"/>
        </w:rPr>
        <w:t>llu</w:t>
      </w:r>
      <w:r w:rsidR="002D2A61" w:rsidRPr="00974121">
        <w:rPr>
          <w:lang w:val="de-DE"/>
        </w:rPr>
        <w:t>n</w:t>
      </w:r>
      <w:r w:rsidRPr="00974121">
        <w:rPr>
          <w:lang w:val="de-DE"/>
        </w:rPr>
        <w:t xml:space="preserve">g </w:t>
      </w:r>
      <w:r w:rsidR="002D2A61" w:rsidRPr="00974121">
        <w:rPr>
          <w:lang w:val="de-DE"/>
        </w:rPr>
        <w:t>de</w:t>
      </w:r>
      <w:r w:rsidRPr="00974121">
        <w:rPr>
          <w:lang w:val="de-DE"/>
        </w:rPr>
        <w:t>r franziskanischen F</w:t>
      </w:r>
      <w:r w:rsidR="002D2A61" w:rsidRPr="00974121">
        <w:rPr>
          <w:lang w:val="de-DE"/>
        </w:rPr>
        <w:t>amili</w:t>
      </w:r>
      <w:r w:rsidRPr="00974121">
        <w:rPr>
          <w:lang w:val="de-DE"/>
        </w:rPr>
        <w:t>e</w:t>
      </w:r>
      <w:r w:rsidR="00E825DF">
        <w:rPr>
          <w:lang w:val="de-DE"/>
        </w:rPr>
        <w:t>,</w:t>
      </w:r>
      <w:r w:rsidR="002D2A61" w:rsidRPr="00974121">
        <w:rPr>
          <w:lang w:val="de-DE"/>
        </w:rPr>
        <w:t xml:space="preserve"> d</w:t>
      </w:r>
      <w:r w:rsidR="00E825DF">
        <w:rPr>
          <w:lang w:val="de-DE"/>
        </w:rPr>
        <w:t>arunter besonders</w:t>
      </w:r>
      <w:r w:rsidRPr="00974121">
        <w:rPr>
          <w:lang w:val="de-DE"/>
        </w:rPr>
        <w:t xml:space="preserve"> </w:t>
      </w:r>
      <w:r>
        <w:rPr>
          <w:lang w:val="de-DE"/>
        </w:rPr>
        <w:t>d</w:t>
      </w:r>
      <w:r w:rsidR="00E825DF">
        <w:rPr>
          <w:lang w:val="de-DE"/>
        </w:rPr>
        <w:t>i</w:t>
      </w:r>
      <w:r>
        <w:rPr>
          <w:lang w:val="de-DE"/>
        </w:rPr>
        <w:t>e K</w:t>
      </w:r>
      <w:r w:rsidR="002D2A61" w:rsidRPr="00974121">
        <w:rPr>
          <w:lang w:val="de-DE"/>
        </w:rPr>
        <w:t>apu</w:t>
      </w:r>
      <w:r>
        <w:rPr>
          <w:lang w:val="de-DE"/>
        </w:rPr>
        <w:t>z</w:t>
      </w:r>
      <w:r w:rsidR="002D2A61" w:rsidRPr="00974121">
        <w:rPr>
          <w:lang w:val="de-DE"/>
        </w:rPr>
        <w:t>in</w:t>
      </w:r>
      <w:r>
        <w:rPr>
          <w:lang w:val="de-DE"/>
        </w:rPr>
        <w:t>er</w:t>
      </w:r>
      <w:r w:rsidR="0073024D" w:rsidRPr="00974121">
        <w:rPr>
          <w:lang w:val="de-DE"/>
        </w:rPr>
        <w:t>.</w:t>
      </w:r>
    </w:p>
    <w:p w:rsidR="002D2A61" w:rsidRPr="001139DF" w:rsidRDefault="00E124CB" w:rsidP="00C067EB">
      <w:pPr>
        <w:pStyle w:val="berschrift2"/>
        <w:rPr>
          <w:spacing w:val="0"/>
          <w:lang w:val="de-DE"/>
        </w:rPr>
      </w:pPr>
      <w:bookmarkStart w:id="121" w:name="_Toc50218750"/>
      <w:r w:rsidRPr="001139DF">
        <w:rPr>
          <w:spacing w:val="0"/>
          <w:lang w:val="de-DE"/>
        </w:rPr>
        <w:lastRenderedPageBreak/>
        <w:t>II.</w:t>
      </w:r>
      <w:r w:rsidR="002D2A61" w:rsidRPr="001139DF">
        <w:rPr>
          <w:spacing w:val="0"/>
          <w:lang w:val="de-DE"/>
        </w:rPr>
        <w:t xml:space="preserve">3. </w:t>
      </w:r>
      <w:r w:rsidR="00A97B6F" w:rsidRPr="001139DF">
        <w:rPr>
          <w:spacing w:val="0"/>
          <w:lang w:val="de-DE"/>
        </w:rPr>
        <w:t>Der</w:t>
      </w:r>
      <w:r w:rsidRPr="001139DF">
        <w:rPr>
          <w:spacing w:val="0"/>
          <w:lang w:val="de-DE"/>
        </w:rPr>
        <w:t xml:space="preserve"> </w:t>
      </w:r>
      <w:r w:rsidR="00A97B6F" w:rsidRPr="001139DF">
        <w:rPr>
          <w:spacing w:val="0"/>
          <w:lang w:val="de-DE"/>
        </w:rPr>
        <w:t>N</w:t>
      </w:r>
      <w:r w:rsidR="002D2A61" w:rsidRPr="001139DF">
        <w:rPr>
          <w:spacing w:val="0"/>
          <w:lang w:val="de-DE"/>
        </w:rPr>
        <w:t>oviz</w:t>
      </w:r>
      <w:r w:rsidR="00A97B6F" w:rsidRPr="001139DF">
        <w:rPr>
          <w:spacing w:val="0"/>
          <w:lang w:val="de-DE"/>
        </w:rPr>
        <w:t>e</w:t>
      </w:r>
      <w:bookmarkEnd w:id="121"/>
    </w:p>
    <w:p w:rsidR="002D2A61" w:rsidRPr="00A97B6F" w:rsidRDefault="002D2A61" w:rsidP="002A22BD">
      <w:pPr>
        <w:pStyle w:val="testo"/>
        <w:rPr>
          <w:lang w:val="de-DE"/>
        </w:rPr>
      </w:pPr>
      <w:r w:rsidRPr="00A97B6F">
        <w:rPr>
          <w:lang w:val="de-DE"/>
        </w:rPr>
        <w:t xml:space="preserve">26. </w:t>
      </w:r>
      <w:r w:rsidR="00A97B6F" w:rsidRPr="00A97B6F">
        <w:rPr>
          <w:lang w:val="de-DE"/>
        </w:rPr>
        <w:t>Der N</w:t>
      </w:r>
      <w:r w:rsidRPr="00A97B6F">
        <w:rPr>
          <w:lang w:val="de-DE"/>
        </w:rPr>
        <w:t>oviz</w:t>
      </w:r>
      <w:r w:rsidR="00A97B6F" w:rsidRPr="00A97B6F">
        <w:rPr>
          <w:lang w:val="de-DE"/>
        </w:rPr>
        <w:t>e s</w:t>
      </w:r>
      <w:r w:rsidRPr="00A97B6F">
        <w:rPr>
          <w:lang w:val="de-DE"/>
        </w:rPr>
        <w:t>o</w:t>
      </w:r>
      <w:r w:rsidR="00A97B6F" w:rsidRPr="00A97B6F">
        <w:rPr>
          <w:lang w:val="de-DE"/>
        </w:rPr>
        <w:t>ll</w:t>
      </w:r>
      <w:r w:rsidRPr="00A97B6F">
        <w:rPr>
          <w:lang w:val="de-DE"/>
        </w:rPr>
        <w:t xml:space="preserve"> d</w:t>
      </w:r>
      <w:r w:rsidR="00A97B6F" w:rsidRPr="00A97B6F">
        <w:rPr>
          <w:lang w:val="de-DE"/>
        </w:rPr>
        <w:t xml:space="preserve">as christliche und franziskanische Leben </w:t>
      </w:r>
      <w:r w:rsidR="00A97B6F" w:rsidRPr="00A97B6F">
        <w:rPr>
          <w:i/>
          <w:iCs/>
          <w:lang w:val="de-DE"/>
        </w:rPr>
        <w:t>ken</w:t>
      </w:r>
      <w:r w:rsidRPr="00A97B6F">
        <w:rPr>
          <w:i/>
          <w:iCs/>
          <w:lang w:val="de-DE"/>
        </w:rPr>
        <w:t>n</w:t>
      </w:r>
      <w:r w:rsidR="00A97B6F" w:rsidRPr="00A97B6F">
        <w:rPr>
          <w:i/>
          <w:iCs/>
          <w:lang w:val="de-DE"/>
        </w:rPr>
        <w:t xml:space="preserve">en lernen </w:t>
      </w:r>
      <w:r w:rsidR="00A97B6F" w:rsidRPr="00A97B6F">
        <w:rPr>
          <w:lang w:val="de-DE"/>
        </w:rPr>
        <w:t>im Licht dessen,</w:t>
      </w:r>
      <w:r w:rsidR="00A97B6F">
        <w:rPr>
          <w:lang w:val="de-DE"/>
        </w:rPr>
        <w:t xml:space="preserve"> was di</w:t>
      </w:r>
      <w:r w:rsidRPr="00A97B6F">
        <w:rPr>
          <w:lang w:val="de-DE"/>
        </w:rPr>
        <w:t xml:space="preserve">e </w:t>
      </w:r>
      <w:r w:rsidR="00A97B6F">
        <w:rPr>
          <w:lang w:val="de-DE"/>
        </w:rPr>
        <w:t>K</w:t>
      </w:r>
      <w:r w:rsidRPr="00A97B6F">
        <w:rPr>
          <w:lang w:val="de-DE"/>
        </w:rPr>
        <w:t>o</w:t>
      </w:r>
      <w:r w:rsidR="00A97B6F">
        <w:rPr>
          <w:lang w:val="de-DE"/>
        </w:rPr>
        <w:t>n</w:t>
      </w:r>
      <w:r w:rsidRPr="00A97B6F">
        <w:rPr>
          <w:lang w:val="de-DE"/>
        </w:rPr>
        <w:t>stitu</w:t>
      </w:r>
      <w:r w:rsidR="00A97B6F">
        <w:rPr>
          <w:lang w:val="de-DE"/>
        </w:rPr>
        <w:t>t</w:t>
      </w:r>
      <w:r w:rsidRPr="00A97B6F">
        <w:rPr>
          <w:lang w:val="de-DE"/>
        </w:rPr>
        <w:t>ion</w:t>
      </w:r>
      <w:r w:rsidR="00A97B6F">
        <w:rPr>
          <w:lang w:val="de-DE"/>
        </w:rPr>
        <w:t>en vorgeben</w:t>
      </w:r>
      <w:r w:rsidRPr="00A97B6F">
        <w:rPr>
          <w:lang w:val="de-DE"/>
        </w:rPr>
        <w:t>.</w:t>
      </w:r>
    </w:p>
    <w:p w:rsidR="007E6AC4" w:rsidRDefault="007E6AC4" w:rsidP="007E6AC4">
      <w:pPr>
        <w:pStyle w:val="berschrift3"/>
      </w:pPr>
      <w:bookmarkStart w:id="122" w:name="_Toc50218751"/>
      <w:r>
        <w:t xml:space="preserve">II.3.1. </w:t>
      </w:r>
      <w:r w:rsidRPr="000743A3">
        <w:rPr>
          <w:lang w:val="de-DE"/>
        </w:rPr>
        <w:t>Christliche Bildung</w:t>
      </w:r>
      <w:bookmarkEnd w:id="122"/>
    </w:p>
    <w:p w:rsidR="007E6AC4" w:rsidRDefault="007E6AC4" w:rsidP="004B65B0">
      <w:pPr>
        <w:pStyle w:val="Listenabsatz"/>
        <w:numPr>
          <w:ilvl w:val="0"/>
          <w:numId w:val="57"/>
        </w:numPr>
      </w:pPr>
      <w:r>
        <w:t>Die Gestalt Jesu im Evangelium</w:t>
      </w:r>
    </w:p>
    <w:p w:rsidR="007E6AC4" w:rsidRDefault="007E6AC4" w:rsidP="004B65B0">
      <w:pPr>
        <w:pStyle w:val="Listenabsatz"/>
        <w:numPr>
          <w:ilvl w:val="0"/>
          <w:numId w:val="57"/>
        </w:numPr>
      </w:pPr>
      <w:r>
        <w:t>die verschiedenen Charismen (Geistesgaben) und Dienste in der Kirche</w:t>
      </w:r>
    </w:p>
    <w:p w:rsidR="007E6AC4" w:rsidRDefault="007E6AC4" w:rsidP="004B65B0">
      <w:pPr>
        <w:pStyle w:val="Listenabsatz"/>
        <w:numPr>
          <w:ilvl w:val="0"/>
          <w:numId w:val="57"/>
        </w:numPr>
      </w:pPr>
      <w:r>
        <w:t>die anthropologischen, biblischen und theologischen Aspekte der Berufung</w:t>
      </w:r>
    </w:p>
    <w:p w:rsidR="007E6AC4" w:rsidRDefault="007E6AC4" w:rsidP="004B65B0">
      <w:pPr>
        <w:pStyle w:val="Listenabsatz"/>
        <w:numPr>
          <w:ilvl w:val="0"/>
          <w:numId w:val="57"/>
        </w:numPr>
      </w:pPr>
      <w:r>
        <w:t>Psycho-Pädagogik der Berufung: Motivationen und Bedürfnisse</w:t>
      </w:r>
    </w:p>
    <w:p w:rsidR="007E6AC4" w:rsidRDefault="007E6AC4" w:rsidP="004B65B0">
      <w:pPr>
        <w:pStyle w:val="Listenabsatz"/>
        <w:numPr>
          <w:ilvl w:val="0"/>
          <w:numId w:val="57"/>
        </w:numPr>
      </w:pPr>
      <w:r>
        <w:t>Maria, Mutter der Gläubigen und Modell der Jüngerschaft (erste Jüngerin)</w:t>
      </w:r>
    </w:p>
    <w:p w:rsidR="007E6AC4" w:rsidRDefault="007E6AC4" w:rsidP="007E6AC4">
      <w:pPr>
        <w:pStyle w:val="berschrift3"/>
      </w:pPr>
      <w:bookmarkStart w:id="123" w:name="_Toc50218752"/>
      <w:r>
        <w:t xml:space="preserve">II.3.2. </w:t>
      </w:r>
      <w:r w:rsidRPr="000743A3">
        <w:rPr>
          <w:lang w:val="de-DE"/>
        </w:rPr>
        <w:t>Ausbildung zum Ordensleben</w:t>
      </w:r>
      <w:bookmarkEnd w:id="123"/>
    </w:p>
    <w:p w:rsidR="007E6AC4" w:rsidRDefault="007E6AC4" w:rsidP="004B65B0">
      <w:pPr>
        <w:pStyle w:val="Listenabsatz"/>
        <w:numPr>
          <w:ilvl w:val="0"/>
          <w:numId w:val="58"/>
        </w:numPr>
      </w:pPr>
      <w:r>
        <w:t>Biblische Grundlagen des Ordenslebens</w:t>
      </w:r>
    </w:p>
    <w:p w:rsidR="007E6AC4" w:rsidRDefault="007E6AC4" w:rsidP="004B65B0">
      <w:pPr>
        <w:pStyle w:val="Listenabsatz"/>
        <w:numPr>
          <w:ilvl w:val="0"/>
          <w:numId w:val="58"/>
        </w:numPr>
      </w:pPr>
      <w:r>
        <w:t>Kurze Geschichte der Formen des Ordenslebens</w:t>
      </w:r>
    </w:p>
    <w:p w:rsidR="007E6AC4" w:rsidRDefault="007E6AC4" w:rsidP="004B65B0">
      <w:pPr>
        <w:pStyle w:val="Listenabsatz"/>
        <w:numPr>
          <w:ilvl w:val="0"/>
          <w:numId w:val="58"/>
        </w:numPr>
      </w:pPr>
      <w:r>
        <w:t>Wichtige Elemente des Ordenslebens in theologischer Perspektive</w:t>
      </w:r>
    </w:p>
    <w:p w:rsidR="007E6AC4" w:rsidRDefault="007E6AC4" w:rsidP="004B65B0">
      <w:pPr>
        <w:pStyle w:val="Listenabsatz"/>
        <w:numPr>
          <w:ilvl w:val="0"/>
          <w:numId w:val="58"/>
        </w:numPr>
      </w:pPr>
      <w:r>
        <w:t>Theologie der Evangelischen Räte</w:t>
      </w:r>
    </w:p>
    <w:p w:rsidR="007E6AC4" w:rsidRDefault="007E6AC4" w:rsidP="004B65B0">
      <w:pPr>
        <w:pStyle w:val="Listenabsatz"/>
        <w:numPr>
          <w:ilvl w:val="0"/>
          <w:numId w:val="58"/>
        </w:numPr>
      </w:pPr>
      <w:r>
        <w:t>Einführung in das geistliche Leben</w:t>
      </w:r>
    </w:p>
    <w:p w:rsidR="007E6AC4" w:rsidRDefault="007E6AC4" w:rsidP="007E6AC4">
      <w:pPr>
        <w:pStyle w:val="berschrift3"/>
      </w:pPr>
      <w:bookmarkStart w:id="124" w:name="_Toc50218753"/>
      <w:r>
        <w:t xml:space="preserve">II.3.3. </w:t>
      </w:r>
      <w:r w:rsidRPr="000743A3">
        <w:rPr>
          <w:lang w:val="de-DE"/>
        </w:rPr>
        <w:t>Franziskanische Bildung</w:t>
      </w:r>
      <w:bookmarkEnd w:id="124"/>
    </w:p>
    <w:p w:rsidR="007E6AC4" w:rsidRDefault="007E6AC4" w:rsidP="004B65B0">
      <w:pPr>
        <w:pStyle w:val="Listenabsatz"/>
        <w:numPr>
          <w:ilvl w:val="0"/>
          <w:numId w:val="59"/>
        </w:numPr>
      </w:pPr>
      <w:r>
        <w:t>Das Leben des hl. Franziskus und der hl. Klara</w:t>
      </w:r>
    </w:p>
    <w:p w:rsidR="007E6AC4" w:rsidRDefault="007E6AC4" w:rsidP="004B65B0">
      <w:pPr>
        <w:pStyle w:val="Listenabsatz"/>
        <w:numPr>
          <w:ilvl w:val="0"/>
          <w:numId w:val="59"/>
        </w:numPr>
      </w:pPr>
      <w:r>
        <w:t>die Schriften von Franziskus und Klara</w:t>
      </w:r>
    </w:p>
    <w:p w:rsidR="007E6AC4" w:rsidRDefault="007E6AC4" w:rsidP="004B65B0">
      <w:pPr>
        <w:pStyle w:val="Listenabsatz"/>
        <w:numPr>
          <w:ilvl w:val="0"/>
          <w:numId w:val="59"/>
        </w:numPr>
      </w:pPr>
      <w:r>
        <w:t>(</w:t>
      </w:r>
      <w:r w:rsidR="00E93860">
        <w:t>nicht-)</w:t>
      </w:r>
      <w:r>
        <w:t>franziskanische hagiografische Quellen zu Franziskus</w:t>
      </w:r>
    </w:p>
    <w:p w:rsidR="007E6AC4" w:rsidRDefault="007E6AC4" w:rsidP="004B65B0">
      <w:pPr>
        <w:pStyle w:val="Listenabsatz"/>
        <w:numPr>
          <w:ilvl w:val="0"/>
          <w:numId w:val="59"/>
        </w:numPr>
      </w:pPr>
      <w:r>
        <w:t>franziskanisches Charisma und Geis</w:t>
      </w:r>
      <w:r w:rsidR="00E825DF">
        <w:t>t</w:t>
      </w:r>
      <w:r>
        <w:t>i</w:t>
      </w:r>
      <w:r w:rsidR="00E825DF">
        <w:t>g</w:t>
      </w:r>
      <w:r>
        <w:t>keit</w:t>
      </w:r>
    </w:p>
    <w:p w:rsidR="007E6AC4" w:rsidRDefault="007E6AC4" w:rsidP="004B65B0">
      <w:pPr>
        <w:pStyle w:val="Listenabsatz"/>
        <w:numPr>
          <w:ilvl w:val="0"/>
          <w:numId w:val="59"/>
        </w:numPr>
      </w:pPr>
      <w:r>
        <w:t xml:space="preserve">Konstitutionen, Verordnungen und Plenarräte des </w:t>
      </w:r>
      <w:r w:rsidR="00E825DF">
        <w:t>Kapuzine</w:t>
      </w:r>
      <w:r>
        <w:t>r</w:t>
      </w:r>
      <w:r w:rsidR="00E825DF">
        <w:t>or</w:t>
      </w:r>
      <w:r>
        <w:t>dens</w:t>
      </w:r>
    </w:p>
    <w:p w:rsidR="007E6AC4" w:rsidRDefault="007E6AC4" w:rsidP="004B65B0">
      <w:pPr>
        <w:pStyle w:val="Listenabsatz"/>
        <w:numPr>
          <w:ilvl w:val="0"/>
          <w:numId w:val="59"/>
        </w:numPr>
      </w:pPr>
      <w:r>
        <w:t>Geschichte des Ordens und der Provinz</w:t>
      </w:r>
    </w:p>
    <w:p w:rsidR="007E6AC4" w:rsidRDefault="007E6AC4" w:rsidP="004B65B0">
      <w:pPr>
        <w:pStyle w:val="Listenabsatz"/>
        <w:numPr>
          <w:ilvl w:val="0"/>
          <w:numId w:val="59"/>
        </w:numPr>
      </w:pPr>
      <w:r>
        <w:t>Heilige des Ordens</w:t>
      </w:r>
    </w:p>
    <w:p w:rsidR="007E6AC4" w:rsidRDefault="007E6AC4" w:rsidP="007E6AC4">
      <w:pPr>
        <w:pStyle w:val="berschrift3"/>
      </w:pPr>
      <w:bookmarkStart w:id="125" w:name="_Toc50218754"/>
      <w:r>
        <w:t xml:space="preserve">II.3.4. </w:t>
      </w:r>
      <w:r w:rsidRPr="000743A3">
        <w:rPr>
          <w:lang w:val="de-DE"/>
        </w:rPr>
        <w:t>Vertieftes Studium der Konstitutionen</w:t>
      </w:r>
      <w:bookmarkEnd w:id="125"/>
    </w:p>
    <w:p w:rsidR="007E6AC4" w:rsidRDefault="007E6AC4" w:rsidP="004B65B0">
      <w:pPr>
        <w:pStyle w:val="Listenabsatz"/>
        <w:numPr>
          <w:ilvl w:val="0"/>
          <w:numId w:val="60"/>
        </w:numPr>
      </w:pPr>
      <w:r>
        <w:t xml:space="preserve">Die Konstitutionen von Sant’ Eufemia </w:t>
      </w:r>
      <w:r w:rsidR="00E825DF">
        <w:t>(1</w:t>
      </w:r>
      <w:r w:rsidR="0052464D">
        <w:t>5</w:t>
      </w:r>
      <w:r w:rsidR="00E825DF">
        <w:t xml:space="preserve">36) </w:t>
      </w:r>
      <w:r>
        <w:t>und ihre geschichtliche Entwicklung</w:t>
      </w:r>
      <w:r w:rsidR="00E825DF">
        <w:t xml:space="preserve"> bis 1968</w:t>
      </w:r>
    </w:p>
    <w:p w:rsidR="007E6AC4" w:rsidRDefault="007E6AC4" w:rsidP="004B65B0">
      <w:pPr>
        <w:pStyle w:val="Listenabsatz"/>
        <w:numPr>
          <w:ilvl w:val="0"/>
          <w:numId w:val="60"/>
        </w:numPr>
      </w:pPr>
      <w:r>
        <w:t>Die Erneuerung der Konstitutionen nach dem zweiten Vatikanischen Konzil 1968-2013</w:t>
      </w:r>
    </w:p>
    <w:p w:rsidR="007E6AC4" w:rsidRDefault="007E6AC4" w:rsidP="004B65B0">
      <w:pPr>
        <w:pStyle w:val="Listenabsatz"/>
        <w:numPr>
          <w:ilvl w:val="0"/>
          <w:numId w:val="60"/>
        </w:numPr>
      </w:pPr>
      <w:r>
        <w:t>Interdisziplinäre Analyse der Konstitutionen</w:t>
      </w:r>
    </w:p>
    <w:p w:rsidR="007E6AC4" w:rsidRDefault="007E6AC4" w:rsidP="004B65B0">
      <w:pPr>
        <w:pStyle w:val="Listenabsatz"/>
        <w:numPr>
          <w:ilvl w:val="0"/>
          <w:numId w:val="60"/>
        </w:numPr>
      </w:pPr>
      <w:r>
        <w:t>Umsetzung der Konstitutionen i</w:t>
      </w:r>
      <w:r w:rsidR="00901456">
        <w:t>ns</w:t>
      </w:r>
      <w:r>
        <w:t xml:space="preserve"> Leben</w:t>
      </w:r>
      <w:r w:rsidR="00901456">
        <w:t xml:space="preserve"> und in die eigene Kultur</w:t>
      </w:r>
    </w:p>
    <w:p w:rsidR="007E6AC4" w:rsidRPr="007E6AC4" w:rsidRDefault="007E6AC4" w:rsidP="007E6AC4">
      <w:pPr>
        <w:pStyle w:val="berschrift3"/>
        <w:rPr>
          <w:lang w:val="de-DE"/>
        </w:rPr>
      </w:pPr>
      <w:bookmarkStart w:id="126" w:name="_Toc50218755"/>
      <w:r w:rsidRPr="007E6AC4">
        <w:rPr>
          <w:lang w:val="de-DE"/>
        </w:rPr>
        <w:t>II.3.5. Einführung in Gebet und Liturgie</w:t>
      </w:r>
      <w:bookmarkEnd w:id="126"/>
    </w:p>
    <w:p w:rsidR="007E6AC4" w:rsidRDefault="007E6AC4" w:rsidP="004B65B0">
      <w:pPr>
        <w:pStyle w:val="Listenabsatz"/>
        <w:numPr>
          <w:ilvl w:val="0"/>
          <w:numId w:val="61"/>
        </w:numPr>
      </w:pPr>
      <w:r>
        <w:t>Biblische und theologische Grundlegung des Gebetes</w:t>
      </w:r>
    </w:p>
    <w:p w:rsidR="007E6AC4" w:rsidRDefault="007E6AC4" w:rsidP="004B65B0">
      <w:pPr>
        <w:pStyle w:val="Listenabsatz"/>
        <w:numPr>
          <w:ilvl w:val="0"/>
          <w:numId w:val="61"/>
        </w:numPr>
      </w:pPr>
      <w:r>
        <w:t>Gebet und Meditation in der franziskanischen und klarianischen Spiritualität</w:t>
      </w:r>
    </w:p>
    <w:p w:rsidR="007E6AC4" w:rsidRDefault="007E6AC4" w:rsidP="004B65B0">
      <w:pPr>
        <w:pStyle w:val="Listenabsatz"/>
        <w:numPr>
          <w:ilvl w:val="0"/>
          <w:numId w:val="61"/>
        </w:numPr>
      </w:pPr>
      <w:r>
        <w:t>persönliches Gebet und gemeinschaftliches Gebet</w:t>
      </w:r>
    </w:p>
    <w:p w:rsidR="007E6AC4" w:rsidRDefault="007E6AC4" w:rsidP="004B65B0">
      <w:pPr>
        <w:pStyle w:val="Listenabsatz"/>
        <w:numPr>
          <w:ilvl w:val="0"/>
          <w:numId w:val="61"/>
        </w:numPr>
      </w:pPr>
      <w:r>
        <w:t xml:space="preserve">Methoden und Techniken von Gebet und Meditation (Gebet mit der </w:t>
      </w:r>
      <w:r w:rsidR="00E93860">
        <w:t xml:space="preserve">Hl. </w:t>
      </w:r>
      <w:r>
        <w:t>Schrift)</w:t>
      </w:r>
    </w:p>
    <w:p w:rsidR="007E6AC4" w:rsidRDefault="007E6AC4" w:rsidP="004B65B0">
      <w:pPr>
        <w:pStyle w:val="Listenabsatz"/>
        <w:numPr>
          <w:ilvl w:val="0"/>
          <w:numId w:val="61"/>
        </w:numPr>
      </w:pPr>
      <w:r>
        <w:t>liturgisches Jahr, Liturgie von Eucharistie und Stundengebet</w:t>
      </w:r>
    </w:p>
    <w:p w:rsidR="007E6AC4" w:rsidRDefault="007E6AC4" w:rsidP="004B65B0">
      <w:pPr>
        <w:pStyle w:val="Listenabsatz"/>
        <w:numPr>
          <w:ilvl w:val="0"/>
          <w:numId w:val="61"/>
        </w:numPr>
      </w:pPr>
      <w:r>
        <w:t>Liturgische Praxis</w:t>
      </w:r>
    </w:p>
    <w:p w:rsidR="007E6AC4" w:rsidRDefault="007E6AC4" w:rsidP="007E6AC4">
      <w:pPr>
        <w:pStyle w:val="berschrift2"/>
      </w:pPr>
      <w:bookmarkStart w:id="127" w:name="_Toc50218756"/>
      <w:r>
        <w:t>II.4. Juniorat</w:t>
      </w:r>
      <w:bookmarkEnd w:id="127"/>
    </w:p>
    <w:p w:rsidR="002D2A61" w:rsidRPr="001A6FE8" w:rsidRDefault="002D2A61" w:rsidP="002A22BD">
      <w:pPr>
        <w:pStyle w:val="testo"/>
        <w:rPr>
          <w:lang w:val="de-DE"/>
        </w:rPr>
      </w:pPr>
      <w:r w:rsidRPr="001A6FE8">
        <w:rPr>
          <w:lang w:val="de-DE"/>
        </w:rPr>
        <w:t xml:space="preserve">27. </w:t>
      </w:r>
      <w:r w:rsidR="00901456" w:rsidRPr="001A6FE8">
        <w:rPr>
          <w:lang w:val="de-DE"/>
        </w:rPr>
        <w:t xml:space="preserve">Der </w:t>
      </w:r>
      <w:r w:rsidR="000743A3">
        <w:rPr>
          <w:lang w:val="de-DE"/>
        </w:rPr>
        <w:t>Z</w:t>
      </w:r>
      <w:r w:rsidR="00901456" w:rsidRPr="001A6FE8">
        <w:rPr>
          <w:lang w:val="de-DE"/>
        </w:rPr>
        <w:t>eitlich</w:t>
      </w:r>
      <w:r w:rsidR="000743A3">
        <w:rPr>
          <w:lang w:val="de-DE"/>
        </w:rPr>
        <w:t>-</w:t>
      </w:r>
      <w:r w:rsidR="00901456" w:rsidRPr="001A6FE8">
        <w:rPr>
          <w:lang w:val="de-DE"/>
        </w:rPr>
        <w:t>P</w:t>
      </w:r>
      <w:r w:rsidRPr="001A6FE8">
        <w:rPr>
          <w:lang w:val="de-DE"/>
        </w:rPr>
        <w:t>rofess</w:t>
      </w:r>
      <w:r w:rsidR="00901456" w:rsidRPr="001A6FE8">
        <w:rPr>
          <w:lang w:val="de-DE"/>
        </w:rPr>
        <w:t>e</w:t>
      </w:r>
      <w:r w:rsidRPr="001A6FE8">
        <w:rPr>
          <w:lang w:val="de-DE"/>
        </w:rPr>
        <w:t xml:space="preserve"> </w:t>
      </w:r>
      <w:r w:rsidR="001A6FE8" w:rsidRPr="001A6FE8">
        <w:rPr>
          <w:lang w:val="de-DE"/>
        </w:rPr>
        <w:t>s</w:t>
      </w:r>
      <w:r w:rsidRPr="001A6FE8">
        <w:rPr>
          <w:lang w:val="de-DE"/>
        </w:rPr>
        <w:t>o</w:t>
      </w:r>
      <w:r w:rsidR="001A6FE8" w:rsidRPr="001A6FE8">
        <w:rPr>
          <w:lang w:val="de-DE"/>
        </w:rPr>
        <w:t xml:space="preserve">ll </w:t>
      </w:r>
      <w:r w:rsidRPr="001A6FE8">
        <w:rPr>
          <w:lang w:val="de-DE"/>
        </w:rPr>
        <w:t>i</w:t>
      </w:r>
      <w:r w:rsidR="001A6FE8" w:rsidRPr="001A6FE8">
        <w:rPr>
          <w:lang w:val="de-DE"/>
        </w:rPr>
        <w:t xml:space="preserve">m Blick auf die </w:t>
      </w:r>
      <w:r w:rsidR="000743A3">
        <w:rPr>
          <w:lang w:val="de-DE"/>
        </w:rPr>
        <w:t>E</w:t>
      </w:r>
      <w:r w:rsidR="001A6FE8" w:rsidRPr="001A6FE8">
        <w:rPr>
          <w:lang w:val="de-DE"/>
        </w:rPr>
        <w:t>wige P</w:t>
      </w:r>
      <w:r w:rsidRPr="001A6FE8">
        <w:rPr>
          <w:lang w:val="de-DE"/>
        </w:rPr>
        <w:t>rofess</w:t>
      </w:r>
      <w:r w:rsidR="001A6FE8" w:rsidRPr="001A6FE8">
        <w:rPr>
          <w:lang w:val="de-DE"/>
        </w:rPr>
        <w:t xml:space="preserve"> die Kenntnis</w:t>
      </w:r>
      <w:r w:rsidR="001A6FE8">
        <w:rPr>
          <w:lang w:val="de-DE"/>
        </w:rPr>
        <w:t xml:space="preserve"> des Charismas</w:t>
      </w:r>
      <w:r w:rsidRPr="001A6FE8">
        <w:rPr>
          <w:lang w:val="de-DE"/>
        </w:rPr>
        <w:t xml:space="preserve"> </w:t>
      </w:r>
      <w:r w:rsidR="001A6FE8">
        <w:rPr>
          <w:i/>
          <w:iCs/>
          <w:lang w:val="de-DE"/>
        </w:rPr>
        <w:t>ve</w:t>
      </w:r>
      <w:r w:rsidRPr="001A6FE8">
        <w:rPr>
          <w:i/>
          <w:iCs/>
          <w:lang w:val="de-DE"/>
        </w:rPr>
        <w:t>r</w:t>
      </w:r>
      <w:r w:rsidR="001A6FE8">
        <w:rPr>
          <w:i/>
          <w:iCs/>
          <w:lang w:val="de-DE"/>
        </w:rPr>
        <w:t>tie</w:t>
      </w:r>
      <w:r w:rsidRPr="001A6FE8">
        <w:rPr>
          <w:i/>
          <w:iCs/>
          <w:lang w:val="de-DE"/>
        </w:rPr>
        <w:t>f</w:t>
      </w:r>
      <w:r w:rsidR="001A6FE8">
        <w:rPr>
          <w:i/>
          <w:iCs/>
          <w:lang w:val="de-DE"/>
        </w:rPr>
        <w:t>e</w:t>
      </w:r>
      <w:r w:rsidRPr="001A6FE8">
        <w:rPr>
          <w:i/>
          <w:iCs/>
          <w:lang w:val="de-DE"/>
        </w:rPr>
        <w:t>n</w:t>
      </w:r>
      <w:r w:rsidR="001A6FE8">
        <w:rPr>
          <w:lang w:val="de-DE"/>
        </w:rPr>
        <w:t xml:space="preserve"> und</w:t>
      </w:r>
      <w:r w:rsidRPr="001A6FE8">
        <w:rPr>
          <w:lang w:val="de-DE"/>
        </w:rPr>
        <w:t xml:space="preserve"> </w:t>
      </w:r>
      <w:r w:rsidR="001A6FE8">
        <w:rPr>
          <w:i/>
          <w:iCs/>
          <w:lang w:val="de-DE"/>
        </w:rPr>
        <w:t>fe</w:t>
      </w:r>
      <w:r w:rsidRPr="001A6FE8">
        <w:rPr>
          <w:i/>
          <w:iCs/>
          <w:lang w:val="de-DE"/>
        </w:rPr>
        <w:t>s</w:t>
      </w:r>
      <w:r w:rsidR="001A6FE8">
        <w:rPr>
          <w:i/>
          <w:iCs/>
          <w:lang w:val="de-DE"/>
        </w:rPr>
        <w:t>t</w:t>
      </w:r>
      <w:r w:rsidRPr="001A6FE8">
        <w:rPr>
          <w:i/>
          <w:iCs/>
          <w:lang w:val="de-DE"/>
        </w:rPr>
        <w:t>i</w:t>
      </w:r>
      <w:r w:rsidR="001A6FE8">
        <w:rPr>
          <w:i/>
          <w:iCs/>
          <w:lang w:val="de-DE"/>
        </w:rPr>
        <w:t>g</w:t>
      </w:r>
      <w:r w:rsidRPr="001A6FE8">
        <w:rPr>
          <w:i/>
          <w:iCs/>
          <w:lang w:val="de-DE"/>
        </w:rPr>
        <w:t>e</w:t>
      </w:r>
      <w:r w:rsidR="001A6FE8">
        <w:rPr>
          <w:i/>
          <w:iCs/>
          <w:lang w:val="de-DE"/>
        </w:rPr>
        <w:t>n</w:t>
      </w:r>
      <w:r w:rsidRPr="001A6FE8">
        <w:rPr>
          <w:lang w:val="de-DE"/>
        </w:rPr>
        <w:t>.</w:t>
      </w:r>
    </w:p>
    <w:p w:rsidR="002D2A61" w:rsidRPr="001A6FE8" w:rsidRDefault="00AB34EA" w:rsidP="0068226C">
      <w:pPr>
        <w:pStyle w:val="berschrift3"/>
        <w:rPr>
          <w:spacing w:val="0"/>
          <w:lang w:val="de-DE"/>
        </w:rPr>
      </w:pPr>
      <w:bookmarkStart w:id="128" w:name="_Toc50218757"/>
      <w:r w:rsidRPr="00607B36">
        <w:rPr>
          <w:spacing w:val="0"/>
        </w:rPr>
        <w:lastRenderedPageBreak/>
        <w:t>II.</w:t>
      </w:r>
      <w:r w:rsidR="002D2A61" w:rsidRPr="00607B36">
        <w:rPr>
          <w:spacing w:val="0"/>
        </w:rPr>
        <w:t xml:space="preserve">4.1. </w:t>
      </w:r>
      <w:r w:rsidR="001A6FE8" w:rsidRPr="001A6FE8">
        <w:rPr>
          <w:spacing w:val="0"/>
          <w:lang w:val="de-DE"/>
        </w:rPr>
        <w:t>Ausb</w:t>
      </w:r>
      <w:r w:rsidR="002D2A61" w:rsidRPr="001A6FE8">
        <w:rPr>
          <w:spacing w:val="0"/>
          <w:lang w:val="de-DE"/>
        </w:rPr>
        <w:t>i</w:t>
      </w:r>
      <w:r w:rsidR="001A6FE8" w:rsidRPr="001A6FE8">
        <w:rPr>
          <w:spacing w:val="0"/>
          <w:lang w:val="de-DE"/>
        </w:rPr>
        <w:t>ldu</w:t>
      </w:r>
      <w:r w:rsidR="002D2A61" w:rsidRPr="001A6FE8">
        <w:rPr>
          <w:spacing w:val="0"/>
          <w:lang w:val="de-DE"/>
        </w:rPr>
        <w:t>n</w:t>
      </w:r>
      <w:r w:rsidR="001A6FE8" w:rsidRPr="001A6FE8">
        <w:rPr>
          <w:spacing w:val="0"/>
          <w:lang w:val="de-DE"/>
        </w:rPr>
        <w:t>g zum Ord</w:t>
      </w:r>
      <w:r w:rsidR="002D2A61" w:rsidRPr="001A6FE8">
        <w:rPr>
          <w:spacing w:val="0"/>
          <w:lang w:val="de-DE"/>
        </w:rPr>
        <w:t>e</w:t>
      </w:r>
      <w:r w:rsidR="001A6FE8" w:rsidRPr="001A6FE8">
        <w:rPr>
          <w:spacing w:val="0"/>
          <w:lang w:val="de-DE"/>
        </w:rPr>
        <w:t>nsleben</w:t>
      </w:r>
      <w:r w:rsidR="0073024D" w:rsidRPr="001A6FE8">
        <w:rPr>
          <w:spacing w:val="0"/>
          <w:lang w:val="de-DE"/>
        </w:rPr>
        <w:t>:</w:t>
      </w:r>
      <w:bookmarkEnd w:id="128"/>
    </w:p>
    <w:p w:rsidR="002D2A61" w:rsidRPr="001A6FE8" w:rsidRDefault="001A6FE8" w:rsidP="004B65B0">
      <w:pPr>
        <w:pStyle w:val="testo"/>
        <w:numPr>
          <w:ilvl w:val="0"/>
          <w:numId w:val="48"/>
        </w:numPr>
        <w:rPr>
          <w:lang w:val="de-DE"/>
        </w:rPr>
      </w:pPr>
      <w:r w:rsidRPr="001A6FE8">
        <w:rPr>
          <w:lang w:val="de-DE"/>
        </w:rPr>
        <w:t>die</w:t>
      </w:r>
      <w:r w:rsidR="002D2A61" w:rsidRPr="001A6FE8">
        <w:rPr>
          <w:lang w:val="de-DE"/>
        </w:rPr>
        <w:t xml:space="preserve"> pers</w:t>
      </w:r>
      <w:r w:rsidRPr="001A6FE8">
        <w:rPr>
          <w:lang w:val="de-DE"/>
        </w:rPr>
        <w:t>ö</w:t>
      </w:r>
      <w:r w:rsidR="002D2A61" w:rsidRPr="001A6FE8">
        <w:rPr>
          <w:lang w:val="de-DE"/>
        </w:rPr>
        <w:t>nl</w:t>
      </w:r>
      <w:r w:rsidRPr="001A6FE8">
        <w:rPr>
          <w:lang w:val="de-DE"/>
        </w:rPr>
        <w:t>ich</w:t>
      </w:r>
      <w:r w:rsidR="002D2A61" w:rsidRPr="001A6FE8">
        <w:rPr>
          <w:lang w:val="de-DE"/>
        </w:rPr>
        <w:t>e</w:t>
      </w:r>
      <w:r w:rsidRPr="001A6FE8">
        <w:rPr>
          <w:lang w:val="de-DE"/>
        </w:rPr>
        <w:t xml:space="preserve"> Berufung</w:t>
      </w:r>
      <w:r w:rsidR="002D2A61" w:rsidRPr="001A6FE8">
        <w:rPr>
          <w:lang w:val="de-DE"/>
        </w:rPr>
        <w:t xml:space="preserve">: </w:t>
      </w:r>
      <w:r w:rsidRPr="001A6FE8">
        <w:rPr>
          <w:lang w:val="de-DE"/>
        </w:rPr>
        <w:t>U</w:t>
      </w:r>
      <w:r w:rsidR="002D2A61" w:rsidRPr="001A6FE8">
        <w:rPr>
          <w:lang w:val="de-DE"/>
        </w:rPr>
        <w:t>r</w:t>
      </w:r>
      <w:r w:rsidRPr="001A6FE8">
        <w:rPr>
          <w:lang w:val="de-DE"/>
        </w:rPr>
        <w:t>sprung u</w:t>
      </w:r>
      <w:r w:rsidR="002D2A61" w:rsidRPr="001A6FE8">
        <w:rPr>
          <w:lang w:val="de-DE"/>
        </w:rPr>
        <w:t>n</w:t>
      </w:r>
      <w:r w:rsidRPr="001A6FE8">
        <w:rPr>
          <w:lang w:val="de-DE"/>
        </w:rPr>
        <w:t>d Weg d</w:t>
      </w:r>
      <w:r w:rsidR="002D2A61" w:rsidRPr="001A6FE8">
        <w:rPr>
          <w:lang w:val="de-DE"/>
        </w:rPr>
        <w:t>e</w:t>
      </w:r>
      <w:r w:rsidRPr="001A6FE8">
        <w:rPr>
          <w:lang w:val="de-DE"/>
        </w:rPr>
        <w:t>r</w:t>
      </w:r>
      <w:r w:rsidR="002D2A61" w:rsidRPr="001A6FE8">
        <w:rPr>
          <w:lang w:val="de-DE"/>
        </w:rPr>
        <w:t xml:space="preserve"> </w:t>
      </w:r>
      <w:r>
        <w:rPr>
          <w:lang w:val="de-DE"/>
        </w:rPr>
        <w:t>eigenen Berufung</w:t>
      </w:r>
      <w:r w:rsidR="0073024D" w:rsidRPr="001A6FE8">
        <w:rPr>
          <w:lang w:val="de-DE"/>
        </w:rPr>
        <w:t>;</w:t>
      </w:r>
    </w:p>
    <w:p w:rsidR="002D2A61" w:rsidRPr="001A6FE8" w:rsidRDefault="002D2A61" w:rsidP="004B65B0">
      <w:pPr>
        <w:pStyle w:val="testo"/>
        <w:numPr>
          <w:ilvl w:val="0"/>
          <w:numId w:val="48"/>
        </w:numPr>
        <w:rPr>
          <w:lang w:val="de-DE"/>
        </w:rPr>
      </w:pPr>
      <w:r w:rsidRPr="001A6FE8">
        <w:rPr>
          <w:lang w:val="de-DE"/>
        </w:rPr>
        <w:t>pers</w:t>
      </w:r>
      <w:r w:rsidR="001A6FE8" w:rsidRPr="001A6FE8">
        <w:rPr>
          <w:lang w:val="de-DE"/>
        </w:rPr>
        <w:t>ö</w:t>
      </w:r>
      <w:r w:rsidRPr="001A6FE8">
        <w:rPr>
          <w:lang w:val="de-DE"/>
        </w:rPr>
        <w:t>nl</w:t>
      </w:r>
      <w:r w:rsidR="001A6FE8" w:rsidRPr="001A6FE8">
        <w:rPr>
          <w:lang w:val="de-DE"/>
        </w:rPr>
        <w:t>ich</w:t>
      </w:r>
      <w:r w:rsidRPr="001A6FE8">
        <w:rPr>
          <w:lang w:val="de-DE"/>
        </w:rPr>
        <w:t xml:space="preserve">e </w:t>
      </w:r>
      <w:r w:rsidR="001A6FE8" w:rsidRPr="001A6FE8">
        <w:rPr>
          <w:lang w:val="de-DE"/>
        </w:rPr>
        <w:t xml:space="preserve">Erfahrung und Aneignung </w:t>
      </w:r>
      <w:r w:rsidRPr="001A6FE8">
        <w:rPr>
          <w:lang w:val="de-DE"/>
        </w:rPr>
        <w:t>de</w:t>
      </w:r>
      <w:r w:rsidR="001A6FE8" w:rsidRPr="001A6FE8">
        <w:rPr>
          <w:lang w:val="de-DE"/>
        </w:rPr>
        <w:t>s franziskanischen</w:t>
      </w:r>
      <w:r w:rsidRPr="001A6FE8">
        <w:rPr>
          <w:lang w:val="de-DE"/>
        </w:rPr>
        <w:t xml:space="preserve"> </w:t>
      </w:r>
      <w:r w:rsidR="001A6FE8" w:rsidRPr="001A6FE8">
        <w:rPr>
          <w:lang w:val="de-DE"/>
        </w:rPr>
        <w:t>Lebens</w:t>
      </w:r>
      <w:r w:rsidRPr="001A6FE8">
        <w:rPr>
          <w:lang w:val="de-DE"/>
        </w:rPr>
        <w:t>pro</w:t>
      </w:r>
      <w:r w:rsidR="001A6FE8" w:rsidRPr="001A6FE8">
        <w:rPr>
          <w:lang w:val="de-DE"/>
        </w:rPr>
        <w:t>j</w:t>
      </w:r>
      <w:r w:rsidRPr="001A6FE8">
        <w:rPr>
          <w:lang w:val="de-DE"/>
        </w:rPr>
        <w:t>e</w:t>
      </w:r>
      <w:r w:rsidR="001A6FE8">
        <w:rPr>
          <w:lang w:val="de-DE"/>
        </w:rPr>
        <w:t>k</w:t>
      </w:r>
      <w:r w:rsidRPr="001A6FE8">
        <w:rPr>
          <w:lang w:val="de-DE"/>
        </w:rPr>
        <w:t>t</w:t>
      </w:r>
      <w:r w:rsidR="001A6FE8">
        <w:rPr>
          <w:lang w:val="de-DE"/>
        </w:rPr>
        <w:t>s</w:t>
      </w:r>
      <w:r w:rsidR="0073024D" w:rsidRPr="001A6FE8">
        <w:rPr>
          <w:lang w:val="de-DE"/>
        </w:rPr>
        <w:t>;</w:t>
      </w:r>
    </w:p>
    <w:p w:rsidR="002D2A61" w:rsidRPr="001A6FE8" w:rsidRDefault="002D2A61" w:rsidP="004B65B0">
      <w:pPr>
        <w:pStyle w:val="testo"/>
        <w:numPr>
          <w:ilvl w:val="0"/>
          <w:numId w:val="48"/>
        </w:numPr>
        <w:rPr>
          <w:lang w:val="de-DE"/>
        </w:rPr>
      </w:pPr>
      <w:r w:rsidRPr="001A6FE8">
        <w:rPr>
          <w:lang w:val="de-DE"/>
        </w:rPr>
        <w:t>radi</w:t>
      </w:r>
      <w:r w:rsidR="001A6FE8" w:rsidRPr="001A6FE8">
        <w:rPr>
          <w:lang w:val="de-DE"/>
        </w:rPr>
        <w:t>k</w:t>
      </w:r>
      <w:r w:rsidRPr="001A6FE8">
        <w:rPr>
          <w:lang w:val="de-DE"/>
        </w:rPr>
        <w:t xml:space="preserve">ale </w:t>
      </w:r>
      <w:r w:rsidR="001A6FE8" w:rsidRPr="001A6FE8">
        <w:rPr>
          <w:lang w:val="de-DE"/>
        </w:rPr>
        <w:t xml:space="preserve">Gefolgschaft und Gleichgestaltung </w:t>
      </w:r>
      <w:r w:rsidR="001A6FE8">
        <w:rPr>
          <w:lang w:val="de-DE"/>
        </w:rPr>
        <w:t>mit</w:t>
      </w:r>
      <w:r w:rsidRPr="001A6FE8">
        <w:rPr>
          <w:lang w:val="de-DE"/>
        </w:rPr>
        <w:t xml:space="preserve"> C</w:t>
      </w:r>
      <w:r w:rsidR="001A6FE8">
        <w:rPr>
          <w:lang w:val="de-DE"/>
        </w:rPr>
        <w:t>h</w:t>
      </w:r>
      <w:r w:rsidRPr="001A6FE8">
        <w:rPr>
          <w:lang w:val="de-DE"/>
        </w:rPr>
        <w:t>rist</w:t>
      </w:r>
      <w:r w:rsidR="001A6FE8">
        <w:rPr>
          <w:lang w:val="de-DE"/>
        </w:rPr>
        <w:t>us</w:t>
      </w:r>
      <w:r w:rsidR="0073024D" w:rsidRPr="001A6FE8">
        <w:rPr>
          <w:lang w:val="de-DE"/>
        </w:rPr>
        <w:t>;</w:t>
      </w:r>
    </w:p>
    <w:p w:rsidR="002D2A61" w:rsidRPr="00F2605E" w:rsidRDefault="001A6FE8" w:rsidP="004B65B0">
      <w:pPr>
        <w:pStyle w:val="testo"/>
        <w:numPr>
          <w:ilvl w:val="0"/>
          <w:numId w:val="48"/>
        </w:numPr>
        <w:rPr>
          <w:lang w:val="de-DE"/>
        </w:rPr>
      </w:pPr>
      <w:r w:rsidRPr="00F2605E">
        <w:rPr>
          <w:lang w:val="de-DE"/>
        </w:rPr>
        <w:t>Ordensgelübde</w:t>
      </w:r>
      <w:r w:rsidR="002D2A61" w:rsidRPr="00F2605E">
        <w:rPr>
          <w:lang w:val="de-DE"/>
        </w:rPr>
        <w:t xml:space="preserve">, </w:t>
      </w:r>
      <w:r w:rsidRPr="00F2605E">
        <w:rPr>
          <w:lang w:val="de-DE"/>
        </w:rPr>
        <w:t>B</w:t>
      </w:r>
      <w:r w:rsidR="002D2A61" w:rsidRPr="00F2605E">
        <w:rPr>
          <w:lang w:val="de-DE"/>
        </w:rPr>
        <w:t>r</w:t>
      </w:r>
      <w:r w:rsidRPr="00F2605E">
        <w:rPr>
          <w:lang w:val="de-DE"/>
        </w:rPr>
        <w:t>udergemeinschaft und Sendung (M</w:t>
      </w:r>
      <w:r w:rsidR="002D2A61" w:rsidRPr="00F2605E">
        <w:rPr>
          <w:lang w:val="de-DE"/>
        </w:rPr>
        <w:t>ission</w:t>
      </w:r>
      <w:r w:rsidRPr="00F2605E">
        <w:rPr>
          <w:lang w:val="de-DE"/>
        </w:rPr>
        <w:t>)</w:t>
      </w:r>
      <w:r w:rsidR="0073024D" w:rsidRPr="00F2605E">
        <w:rPr>
          <w:lang w:val="de-DE"/>
        </w:rPr>
        <w:t>;</w:t>
      </w:r>
    </w:p>
    <w:p w:rsidR="002D2A61" w:rsidRPr="00F2605E" w:rsidRDefault="00F2605E" w:rsidP="004B65B0">
      <w:pPr>
        <w:pStyle w:val="testo"/>
        <w:numPr>
          <w:ilvl w:val="0"/>
          <w:numId w:val="48"/>
        </w:numPr>
        <w:rPr>
          <w:lang w:val="de-DE"/>
        </w:rPr>
      </w:pPr>
      <w:r w:rsidRPr="00F2605E">
        <w:rPr>
          <w:lang w:val="de-DE"/>
        </w:rPr>
        <w:t xml:space="preserve">der </w:t>
      </w:r>
      <w:r w:rsidR="002D2A61" w:rsidRPr="00F2605E">
        <w:rPr>
          <w:lang w:val="de-DE"/>
        </w:rPr>
        <w:t>Ord</w:t>
      </w:r>
      <w:r w:rsidRPr="00F2605E">
        <w:rPr>
          <w:lang w:val="de-DE"/>
        </w:rPr>
        <w:t>e</w:t>
      </w:r>
      <w:r w:rsidR="002D2A61" w:rsidRPr="00F2605E">
        <w:rPr>
          <w:lang w:val="de-DE"/>
        </w:rPr>
        <w:t>n</w:t>
      </w:r>
      <w:r w:rsidRPr="00F2605E">
        <w:rPr>
          <w:lang w:val="de-DE"/>
        </w:rPr>
        <w:t xml:space="preserve"> h</w:t>
      </w:r>
      <w:r w:rsidR="002D2A61" w:rsidRPr="00F2605E">
        <w:rPr>
          <w:lang w:val="de-DE"/>
        </w:rPr>
        <w:t>e</w:t>
      </w:r>
      <w:r w:rsidRPr="00F2605E">
        <w:rPr>
          <w:lang w:val="de-DE"/>
        </w:rPr>
        <w:t>ute</w:t>
      </w:r>
      <w:r w:rsidR="002D2A61" w:rsidRPr="00F2605E">
        <w:rPr>
          <w:lang w:val="de-DE"/>
        </w:rPr>
        <w:t xml:space="preserve">: </w:t>
      </w:r>
      <w:r w:rsidRPr="00F2605E">
        <w:rPr>
          <w:lang w:val="de-DE"/>
        </w:rPr>
        <w:t>P</w:t>
      </w:r>
      <w:r w:rsidR="002D2A61" w:rsidRPr="00F2605E">
        <w:rPr>
          <w:lang w:val="de-DE"/>
        </w:rPr>
        <w:t>riorit</w:t>
      </w:r>
      <w:r w:rsidRPr="00F2605E">
        <w:rPr>
          <w:lang w:val="de-DE"/>
        </w:rPr>
        <w:t xml:space="preserve">äten und </w:t>
      </w:r>
      <w:r w:rsidR="002D2A61" w:rsidRPr="00F2605E">
        <w:rPr>
          <w:lang w:val="de-DE"/>
        </w:rPr>
        <w:t>c</w:t>
      </w:r>
      <w:r>
        <w:rPr>
          <w:lang w:val="de-DE"/>
        </w:rPr>
        <w:t>h</w:t>
      </w:r>
      <w:r w:rsidR="002D2A61" w:rsidRPr="00F2605E">
        <w:rPr>
          <w:lang w:val="de-DE"/>
        </w:rPr>
        <w:t>arismati</w:t>
      </w:r>
      <w:r>
        <w:rPr>
          <w:lang w:val="de-DE"/>
        </w:rPr>
        <w:t>s</w:t>
      </w:r>
      <w:r w:rsidR="002D2A61" w:rsidRPr="00F2605E">
        <w:rPr>
          <w:lang w:val="de-DE"/>
        </w:rPr>
        <w:t>che</w:t>
      </w:r>
      <w:r>
        <w:rPr>
          <w:lang w:val="de-DE"/>
        </w:rPr>
        <w:t xml:space="preserve"> Herausforderungen</w:t>
      </w:r>
      <w:r w:rsidR="0073024D" w:rsidRPr="00F2605E">
        <w:rPr>
          <w:lang w:val="de-DE"/>
        </w:rPr>
        <w:t>.</w:t>
      </w:r>
    </w:p>
    <w:p w:rsidR="002D2A61" w:rsidRPr="00607B36" w:rsidRDefault="00AB34EA" w:rsidP="0068226C">
      <w:pPr>
        <w:pStyle w:val="berschrift3"/>
        <w:rPr>
          <w:spacing w:val="0"/>
        </w:rPr>
      </w:pPr>
      <w:bookmarkStart w:id="129" w:name="_Toc50218758"/>
      <w:r w:rsidRPr="00607B36">
        <w:rPr>
          <w:spacing w:val="0"/>
        </w:rPr>
        <w:t>II.</w:t>
      </w:r>
      <w:r w:rsidR="002D2A61" w:rsidRPr="00607B36">
        <w:rPr>
          <w:spacing w:val="0"/>
        </w:rPr>
        <w:t>4.2.</w:t>
      </w:r>
      <w:r w:rsidR="002D2A61" w:rsidRPr="000743A3">
        <w:rPr>
          <w:spacing w:val="0"/>
          <w:lang w:val="de-DE"/>
        </w:rPr>
        <w:t xml:space="preserve"> F</w:t>
      </w:r>
      <w:r w:rsidR="00F2605E" w:rsidRPr="000743A3">
        <w:rPr>
          <w:lang w:val="de-DE"/>
        </w:rPr>
        <w:t>ranziskanische Bildung</w:t>
      </w:r>
      <w:r w:rsidR="0073024D" w:rsidRPr="00607B36">
        <w:rPr>
          <w:spacing w:val="0"/>
        </w:rPr>
        <w:t>:</w:t>
      </w:r>
      <w:bookmarkEnd w:id="129"/>
    </w:p>
    <w:p w:rsidR="002D2A61" w:rsidRPr="00F2605E" w:rsidRDefault="00F2605E" w:rsidP="004B65B0">
      <w:pPr>
        <w:pStyle w:val="testo"/>
        <w:numPr>
          <w:ilvl w:val="0"/>
          <w:numId w:val="49"/>
        </w:numPr>
        <w:rPr>
          <w:lang w:val="de-DE"/>
        </w:rPr>
      </w:pPr>
      <w:r w:rsidRPr="00F2605E">
        <w:rPr>
          <w:lang w:val="de-DE"/>
        </w:rPr>
        <w:t>die</w:t>
      </w:r>
      <w:r w:rsidR="002D2A61" w:rsidRPr="00F2605E">
        <w:rPr>
          <w:lang w:val="de-DE"/>
        </w:rPr>
        <w:t xml:space="preserve"> </w:t>
      </w:r>
      <w:r w:rsidRPr="00F2605E">
        <w:rPr>
          <w:lang w:val="de-DE"/>
        </w:rPr>
        <w:t>Abhängigkeit der Quellen</w:t>
      </w:r>
      <w:r>
        <w:rPr>
          <w:lang w:val="de-DE"/>
        </w:rPr>
        <w:t xml:space="preserve"> als </w:t>
      </w:r>
      <w:r w:rsidRPr="00F2605E">
        <w:rPr>
          <w:i/>
          <w:iCs/>
          <w:lang w:val="de-DE"/>
        </w:rPr>
        <w:t>franziskanische Frage</w:t>
      </w:r>
      <w:r w:rsidR="0073024D" w:rsidRPr="00F2605E">
        <w:rPr>
          <w:i/>
          <w:iCs/>
          <w:lang w:val="de-DE"/>
        </w:rPr>
        <w:t>;</w:t>
      </w:r>
    </w:p>
    <w:p w:rsidR="002D2A61" w:rsidRPr="00F2605E" w:rsidRDefault="00F2605E" w:rsidP="004B65B0">
      <w:pPr>
        <w:pStyle w:val="testo"/>
        <w:numPr>
          <w:ilvl w:val="0"/>
          <w:numId w:val="49"/>
        </w:numPr>
        <w:rPr>
          <w:lang w:val="de-DE"/>
        </w:rPr>
      </w:pPr>
      <w:r w:rsidRPr="00F2605E">
        <w:rPr>
          <w:lang w:val="de-DE"/>
        </w:rPr>
        <w:t>die</w:t>
      </w:r>
      <w:r w:rsidR="002D2A61" w:rsidRPr="00F2605E">
        <w:rPr>
          <w:lang w:val="de-DE"/>
        </w:rPr>
        <w:t xml:space="preserve"> </w:t>
      </w:r>
      <w:r w:rsidRPr="00F2605E">
        <w:rPr>
          <w:lang w:val="de-DE"/>
        </w:rPr>
        <w:t>Ge</w:t>
      </w:r>
      <w:r w:rsidR="002D2A61" w:rsidRPr="00F2605E">
        <w:rPr>
          <w:lang w:val="de-DE"/>
        </w:rPr>
        <w:t>s</w:t>
      </w:r>
      <w:r w:rsidRPr="00F2605E">
        <w:rPr>
          <w:lang w:val="de-DE"/>
        </w:rPr>
        <w:t>chich</w:t>
      </w:r>
      <w:r w:rsidR="002D2A61" w:rsidRPr="00F2605E">
        <w:rPr>
          <w:lang w:val="de-DE"/>
        </w:rPr>
        <w:t>t</w:t>
      </w:r>
      <w:r w:rsidRPr="00F2605E">
        <w:rPr>
          <w:lang w:val="de-DE"/>
        </w:rPr>
        <w:t xml:space="preserve">e </w:t>
      </w:r>
      <w:r w:rsidR="002D2A61" w:rsidRPr="00F2605E">
        <w:rPr>
          <w:lang w:val="de-DE"/>
        </w:rPr>
        <w:t>de</w:t>
      </w:r>
      <w:r w:rsidRPr="00F2605E">
        <w:rPr>
          <w:lang w:val="de-DE"/>
        </w:rPr>
        <w:t>s</w:t>
      </w:r>
      <w:r w:rsidR="002D2A61" w:rsidRPr="00F2605E">
        <w:rPr>
          <w:lang w:val="de-DE"/>
        </w:rPr>
        <w:t xml:space="preserve"> </w:t>
      </w:r>
      <w:r w:rsidRPr="00F2605E">
        <w:rPr>
          <w:lang w:val="de-DE"/>
        </w:rPr>
        <w:t>F</w:t>
      </w:r>
      <w:r w:rsidR="002D2A61" w:rsidRPr="00F2605E">
        <w:rPr>
          <w:lang w:val="de-DE"/>
        </w:rPr>
        <w:t>ran</w:t>
      </w:r>
      <w:r w:rsidRPr="00F2605E">
        <w:rPr>
          <w:lang w:val="de-DE"/>
        </w:rPr>
        <w:t>zi</w:t>
      </w:r>
      <w:r w:rsidR="002D2A61" w:rsidRPr="00F2605E">
        <w:rPr>
          <w:lang w:val="de-DE"/>
        </w:rPr>
        <w:t>s</w:t>
      </w:r>
      <w:r w:rsidRPr="00F2605E">
        <w:rPr>
          <w:lang w:val="de-DE"/>
        </w:rPr>
        <w:t>k</w:t>
      </w:r>
      <w:r w:rsidR="002D2A61" w:rsidRPr="00F2605E">
        <w:rPr>
          <w:lang w:val="de-DE"/>
        </w:rPr>
        <w:t>ane</w:t>
      </w:r>
      <w:r w:rsidRPr="00F2605E">
        <w:rPr>
          <w:lang w:val="de-DE"/>
        </w:rPr>
        <w:t>rtum</w:t>
      </w:r>
      <w:r w:rsidR="002D2A61" w:rsidRPr="00F2605E">
        <w:rPr>
          <w:lang w:val="de-DE"/>
        </w:rPr>
        <w:t>s</w:t>
      </w:r>
      <w:r w:rsidRPr="00F2605E">
        <w:rPr>
          <w:lang w:val="de-DE"/>
        </w:rPr>
        <w:t>, des I.</w:t>
      </w:r>
      <w:r>
        <w:rPr>
          <w:lang w:val="de-DE"/>
        </w:rPr>
        <w:t>, II. und III. Ordens</w:t>
      </w:r>
      <w:r w:rsidR="0073024D" w:rsidRPr="00F2605E">
        <w:rPr>
          <w:lang w:val="de-DE"/>
        </w:rPr>
        <w:t>;</w:t>
      </w:r>
    </w:p>
    <w:p w:rsidR="002D2A61" w:rsidRPr="00F2605E" w:rsidRDefault="00F2605E" w:rsidP="004B65B0">
      <w:pPr>
        <w:pStyle w:val="testo"/>
        <w:numPr>
          <w:ilvl w:val="0"/>
          <w:numId w:val="49"/>
        </w:numPr>
        <w:rPr>
          <w:lang w:val="de-DE"/>
        </w:rPr>
      </w:pPr>
      <w:r w:rsidRPr="00F2605E">
        <w:rPr>
          <w:lang w:val="de-DE"/>
        </w:rPr>
        <w:t>das</w:t>
      </w:r>
      <w:r w:rsidR="002D2A61" w:rsidRPr="00F2605E">
        <w:rPr>
          <w:lang w:val="de-DE"/>
        </w:rPr>
        <w:t xml:space="preserve"> </w:t>
      </w:r>
      <w:r w:rsidRPr="00F2605E">
        <w:rPr>
          <w:lang w:val="de-DE"/>
        </w:rPr>
        <w:t>ph</w:t>
      </w:r>
      <w:r w:rsidR="002D2A61" w:rsidRPr="00F2605E">
        <w:rPr>
          <w:lang w:val="de-DE"/>
        </w:rPr>
        <w:t>iloso</w:t>
      </w:r>
      <w:r w:rsidRPr="00F2605E">
        <w:rPr>
          <w:lang w:val="de-DE"/>
        </w:rPr>
        <w:t>ph</w:t>
      </w:r>
      <w:r w:rsidR="002D2A61" w:rsidRPr="00F2605E">
        <w:rPr>
          <w:lang w:val="de-DE"/>
        </w:rPr>
        <w:t>i</w:t>
      </w:r>
      <w:r w:rsidRPr="00F2605E">
        <w:rPr>
          <w:lang w:val="de-DE"/>
        </w:rPr>
        <w:t>s</w:t>
      </w:r>
      <w:r w:rsidR="002D2A61" w:rsidRPr="00F2605E">
        <w:rPr>
          <w:lang w:val="de-DE"/>
        </w:rPr>
        <w:t>c</w:t>
      </w:r>
      <w:r w:rsidRPr="00F2605E">
        <w:rPr>
          <w:lang w:val="de-DE"/>
        </w:rPr>
        <w:t>h</w:t>
      </w:r>
      <w:r w:rsidR="002D2A61" w:rsidRPr="00F2605E">
        <w:rPr>
          <w:lang w:val="de-DE"/>
        </w:rPr>
        <w:t>-t</w:t>
      </w:r>
      <w:r w:rsidRPr="00F2605E">
        <w:rPr>
          <w:lang w:val="de-DE"/>
        </w:rPr>
        <w:t>h</w:t>
      </w:r>
      <w:r w:rsidR="002D2A61" w:rsidRPr="00F2605E">
        <w:rPr>
          <w:lang w:val="de-DE"/>
        </w:rPr>
        <w:t>eologi</w:t>
      </w:r>
      <w:r w:rsidRPr="00F2605E">
        <w:rPr>
          <w:lang w:val="de-DE"/>
        </w:rPr>
        <w:t>s</w:t>
      </w:r>
      <w:r w:rsidR="002D2A61" w:rsidRPr="00F2605E">
        <w:rPr>
          <w:lang w:val="de-DE"/>
        </w:rPr>
        <w:t>c</w:t>
      </w:r>
      <w:r w:rsidRPr="00F2605E">
        <w:rPr>
          <w:lang w:val="de-DE"/>
        </w:rPr>
        <w:t>he Gedankengut</w:t>
      </w:r>
      <w:r w:rsidR="002D2A61" w:rsidRPr="00F2605E">
        <w:rPr>
          <w:lang w:val="de-DE"/>
        </w:rPr>
        <w:t xml:space="preserve"> de</w:t>
      </w:r>
      <w:r w:rsidRPr="00F2605E">
        <w:rPr>
          <w:lang w:val="de-DE"/>
        </w:rPr>
        <w:t>r franziskanischen M</w:t>
      </w:r>
      <w:r w:rsidR="002D2A61" w:rsidRPr="00F2605E">
        <w:rPr>
          <w:lang w:val="de-DE"/>
        </w:rPr>
        <w:t>e</w:t>
      </w:r>
      <w:r w:rsidRPr="00F2605E">
        <w:rPr>
          <w:lang w:val="de-DE"/>
        </w:rPr>
        <w:t>i</w:t>
      </w:r>
      <w:r w:rsidR="002D2A61" w:rsidRPr="00F2605E">
        <w:rPr>
          <w:lang w:val="de-DE"/>
        </w:rPr>
        <w:t>st</w:t>
      </w:r>
      <w:r w:rsidRPr="00F2605E">
        <w:rPr>
          <w:lang w:val="de-DE"/>
        </w:rPr>
        <w:t>e</w:t>
      </w:r>
      <w:r w:rsidR="002D2A61" w:rsidRPr="00F2605E">
        <w:rPr>
          <w:lang w:val="de-DE"/>
        </w:rPr>
        <w:t>r (</w:t>
      </w:r>
      <w:r w:rsidR="00852B9A" w:rsidRPr="00F2605E">
        <w:rPr>
          <w:lang w:val="de-DE"/>
        </w:rPr>
        <w:t>Antoni</w:t>
      </w:r>
      <w:r w:rsidRPr="00F2605E">
        <w:rPr>
          <w:lang w:val="de-DE"/>
        </w:rPr>
        <w:t>us</w:t>
      </w:r>
      <w:r w:rsidR="00852B9A" w:rsidRPr="00F2605E">
        <w:rPr>
          <w:lang w:val="de-DE"/>
        </w:rPr>
        <w:t xml:space="preserve">, </w:t>
      </w:r>
      <w:r w:rsidR="002D2A61" w:rsidRPr="00F2605E">
        <w:rPr>
          <w:lang w:val="de-DE"/>
        </w:rPr>
        <w:t xml:space="preserve">Bonaventura, </w:t>
      </w:r>
      <w:r>
        <w:rPr>
          <w:lang w:val="de-DE"/>
        </w:rPr>
        <w:t xml:space="preserve">Johannes </w:t>
      </w:r>
      <w:r w:rsidR="002D2A61" w:rsidRPr="00F2605E">
        <w:rPr>
          <w:lang w:val="de-DE"/>
        </w:rPr>
        <w:t>Duns Scot</w:t>
      </w:r>
      <w:r>
        <w:rPr>
          <w:lang w:val="de-DE"/>
        </w:rPr>
        <w:t>us</w:t>
      </w:r>
      <w:r w:rsidR="002D2A61" w:rsidRPr="00F2605E">
        <w:rPr>
          <w:lang w:val="de-DE"/>
        </w:rPr>
        <w:t>, R</w:t>
      </w:r>
      <w:r>
        <w:rPr>
          <w:lang w:val="de-DE"/>
        </w:rPr>
        <w:t>o</w:t>
      </w:r>
      <w:r w:rsidR="002D2A61" w:rsidRPr="00F2605E">
        <w:rPr>
          <w:lang w:val="de-DE"/>
        </w:rPr>
        <w:t xml:space="preserve">ger Bacon, </w:t>
      </w:r>
      <w:r>
        <w:rPr>
          <w:lang w:val="de-DE"/>
        </w:rPr>
        <w:t>Wilhe</w:t>
      </w:r>
      <w:r w:rsidR="002D2A61" w:rsidRPr="00F2605E">
        <w:rPr>
          <w:lang w:val="de-DE"/>
        </w:rPr>
        <w:t>lm</w:t>
      </w:r>
      <w:r>
        <w:rPr>
          <w:lang w:val="de-DE"/>
        </w:rPr>
        <w:t xml:space="preserve"> v</w:t>
      </w:r>
      <w:r w:rsidR="002D2A61" w:rsidRPr="00F2605E">
        <w:rPr>
          <w:lang w:val="de-DE"/>
        </w:rPr>
        <w:t>o</w:t>
      </w:r>
      <w:r>
        <w:rPr>
          <w:lang w:val="de-DE"/>
        </w:rPr>
        <w:t>n</w:t>
      </w:r>
      <w:r w:rsidR="002D2A61" w:rsidRPr="00F2605E">
        <w:rPr>
          <w:lang w:val="de-DE"/>
        </w:rPr>
        <w:t xml:space="preserve"> Ock</w:t>
      </w:r>
      <w:r w:rsidR="000743A3">
        <w:rPr>
          <w:lang w:val="de-DE"/>
        </w:rPr>
        <w:t>h</w:t>
      </w:r>
      <w:r w:rsidR="002D2A61" w:rsidRPr="00F2605E">
        <w:rPr>
          <w:lang w:val="de-DE"/>
        </w:rPr>
        <w:t>am, Petr</w:t>
      </w:r>
      <w:r>
        <w:rPr>
          <w:lang w:val="de-DE"/>
        </w:rPr>
        <w:t>us</w:t>
      </w:r>
      <w:r w:rsidR="002D2A61" w:rsidRPr="00F2605E">
        <w:rPr>
          <w:lang w:val="de-DE"/>
        </w:rPr>
        <w:t xml:space="preserve"> </w:t>
      </w:r>
      <w:r>
        <w:rPr>
          <w:lang w:val="de-DE"/>
        </w:rPr>
        <w:t xml:space="preserve">Johannis </w:t>
      </w:r>
      <w:r w:rsidR="002D2A61" w:rsidRPr="00F2605E">
        <w:rPr>
          <w:lang w:val="de-DE"/>
        </w:rPr>
        <w:t>Olivi, L</w:t>
      </w:r>
      <w:r>
        <w:rPr>
          <w:lang w:val="de-DE"/>
        </w:rPr>
        <w:t>au</w:t>
      </w:r>
      <w:r w:rsidR="002D2A61" w:rsidRPr="00F2605E">
        <w:rPr>
          <w:lang w:val="de-DE"/>
        </w:rPr>
        <w:t>ren</w:t>
      </w:r>
      <w:r>
        <w:rPr>
          <w:lang w:val="de-DE"/>
        </w:rPr>
        <w:t>tius v</w:t>
      </w:r>
      <w:r w:rsidR="002D2A61" w:rsidRPr="00F2605E">
        <w:rPr>
          <w:lang w:val="de-DE"/>
        </w:rPr>
        <w:t>o</w:t>
      </w:r>
      <w:r>
        <w:rPr>
          <w:lang w:val="de-DE"/>
        </w:rPr>
        <w:t>n</w:t>
      </w:r>
      <w:r w:rsidR="002D2A61" w:rsidRPr="00F2605E">
        <w:rPr>
          <w:lang w:val="de-DE"/>
        </w:rPr>
        <w:t xml:space="preserve"> Brindisi)</w:t>
      </w:r>
      <w:r w:rsidR="0073024D" w:rsidRPr="00F2605E">
        <w:rPr>
          <w:lang w:val="de-DE"/>
        </w:rPr>
        <w:t>;</w:t>
      </w:r>
    </w:p>
    <w:p w:rsidR="002D2A61" w:rsidRPr="00BF7FF6" w:rsidRDefault="00BF7FF6" w:rsidP="004B65B0">
      <w:pPr>
        <w:pStyle w:val="testo"/>
        <w:numPr>
          <w:ilvl w:val="0"/>
          <w:numId w:val="49"/>
        </w:numPr>
        <w:rPr>
          <w:lang w:val="de-DE"/>
        </w:rPr>
      </w:pPr>
      <w:r w:rsidRPr="00BF7FF6">
        <w:rPr>
          <w:lang w:val="de-DE"/>
        </w:rPr>
        <w:t>das</w:t>
      </w:r>
      <w:r w:rsidR="002D2A61" w:rsidRPr="00BF7FF6">
        <w:rPr>
          <w:lang w:val="de-DE"/>
        </w:rPr>
        <w:t xml:space="preserve"> </w:t>
      </w:r>
      <w:r w:rsidRPr="00BF7FF6">
        <w:rPr>
          <w:lang w:val="de-DE"/>
        </w:rPr>
        <w:t>Franziskanertum und u</w:t>
      </w:r>
      <w:r w:rsidR="002D2A61" w:rsidRPr="00BF7FF6">
        <w:rPr>
          <w:lang w:val="de-DE"/>
        </w:rPr>
        <w:t>ns</w:t>
      </w:r>
      <w:r w:rsidRPr="00BF7FF6">
        <w:rPr>
          <w:lang w:val="de-DE"/>
        </w:rPr>
        <w:t>e</w:t>
      </w:r>
      <w:r w:rsidR="002D2A61" w:rsidRPr="00BF7FF6">
        <w:rPr>
          <w:lang w:val="de-DE"/>
        </w:rPr>
        <w:t>r</w:t>
      </w:r>
      <w:r w:rsidRPr="00BF7FF6">
        <w:rPr>
          <w:lang w:val="de-DE"/>
        </w:rPr>
        <w:t>e Zei</w:t>
      </w:r>
      <w:r w:rsidR="002D2A61" w:rsidRPr="00BF7FF6">
        <w:rPr>
          <w:lang w:val="de-DE"/>
        </w:rPr>
        <w:t xml:space="preserve">t: </w:t>
      </w:r>
      <w:r w:rsidRPr="00BF7FF6">
        <w:rPr>
          <w:lang w:val="de-DE"/>
        </w:rPr>
        <w:t>Gerech</w:t>
      </w:r>
      <w:r w:rsidR="002D2A61" w:rsidRPr="00BF7FF6">
        <w:rPr>
          <w:lang w:val="de-DE"/>
        </w:rPr>
        <w:t>ti</w:t>
      </w:r>
      <w:r w:rsidRPr="00BF7FF6">
        <w:rPr>
          <w:lang w:val="de-DE"/>
        </w:rPr>
        <w:t>gkeit</w:t>
      </w:r>
      <w:r w:rsidR="002D2A61" w:rsidRPr="00BF7FF6">
        <w:rPr>
          <w:lang w:val="de-DE"/>
        </w:rPr>
        <w:t xml:space="preserve">, </w:t>
      </w:r>
      <w:r w:rsidRPr="00BF7FF6">
        <w:rPr>
          <w:lang w:val="de-DE"/>
        </w:rPr>
        <w:t>Fried</w:t>
      </w:r>
      <w:r w:rsidR="002D2A61" w:rsidRPr="00BF7FF6">
        <w:rPr>
          <w:lang w:val="de-DE"/>
        </w:rPr>
        <w:t xml:space="preserve">e </w:t>
      </w:r>
      <w:r w:rsidRPr="00BF7FF6">
        <w:rPr>
          <w:lang w:val="de-DE"/>
        </w:rPr>
        <w:t>und B</w:t>
      </w:r>
      <w:r w:rsidR="002D2A61" w:rsidRPr="00BF7FF6">
        <w:rPr>
          <w:lang w:val="de-DE"/>
        </w:rPr>
        <w:t>e</w:t>
      </w:r>
      <w:r w:rsidRPr="00BF7FF6">
        <w:rPr>
          <w:lang w:val="de-DE"/>
        </w:rPr>
        <w:t xml:space="preserve">wahrung </w:t>
      </w:r>
      <w:r w:rsidR="002D2A61" w:rsidRPr="00BF7FF6">
        <w:rPr>
          <w:lang w:val="de-DE"/>
        </w:rPr>
        <w:t>de</w:t>
      </w:r>
      <w:r w:rsidRPr="00BF7FF6">
        <w:rPr>
          <w:lang w:val="de-DE"/>
        </w:rPr>
        <w:t xml:space="preserve">r </w:t>
      </w:r>
      <w:r>
        <w:rPr>
          <w:lang w:val="de-DE"/>
        </w:rPr>
        <w:t>Schöpfung</w:t>
      </w:r>
      <w:r w:rsidR="002D2A61" w:rsidRPr="00BF7FF6">
        <w:rPr>
          <w:lang w:val="de-DE"/>
        </w:rPr>
        <w:t xml:space="preserve">; </w:t>
      </w:r>
      <w:r>
        <w:rPr>
          <w:lang w:val="de-DE"/>
        </w:rPr>
        <w:t>missionarische D</w:t>
      </w:r>
      <w:r w:rsidR="002D2A61" w:rsidRPr="00BF7FF6">
        <w:rPr>
          <w:lang w:val="de-DE"/>
        </w:rPr>
        <w:t>imension</w:t>
      </w:r>
      <w:r>
        <w:rPr>
          <w:lang w:val="de-DE"/>
        </w:rPr>
        <w:t xml:space="preserve"> und I</w:t>
      </w:r>
      <w:r w:rsidR="002D2A61" w:rsidRPr="00BF7FF6">
        <w:rPr>
          <w:lang w:val="de-DE"/>
        </w:rPr>
        <w:t>n</w:t>
      </w:r>
      <w:r>
        <w:rPr>
          <w:lang w:val="de-DE"/>
        </w:rPr>
        <w:t>k</w:t>
      </w:r>
      <w:r w:rsidR="002D2A61" w:rsidRPr="00BF7FF6">
        <w:rPr>
          <w:lang w:val="de-DE"/>
        </w:rPr>
        <w:t>ultura</w:t>
      </w:r>
      <w:r>
        <w:rPr>
          <w:lang w:val="de-DE"/>
        </w:rPr>
        <w:t>t</w:t>
      </w:r>
      <w:r w:rsidR="002D2A61" w:rsidRPr="00BF7FF6">
        <w:rPr>
          <w:lang w:val="de-DE"/>
        </w:rPr>
        <w:t>ion de</w:t>
      </w:r>
      <w:r>
        <w:rPr>
          <w:lang w:val="de-DE"/>
        </w:rPr>
        <w:t>s</w:t>
      </w:r>
      <w:r w:rsidR="002D2A61" w:rsidRPr="00BF7FF6">
        <w:rPr>
          <w:lang w:val="de-DE"/>
        </w:rPr>
        <w:t xml:space="preserve"> </w:t>
      </w:r>
      <w:r>
        <w:rPr>
          <w:lang w:val="de-DE"/>
        </w:rPr>
        <w:t>Ch</w:t>
      </w:r>
      <w:r w:rsidR="002D2A61" w:rsidRPr="00BF7FF6">
        <w:rPr>
          <w:lang w:val="de-DE"/>
        </w:rPr>
        <w:t>arisma</w:t>
      </w:r>
      <w:r>
        <w:rPr>
          <w:lang w:val="de-DE"/>
        </w:rPr>
        <w:t>s</w:t>
      </w:r>
      <w:r w:rsidR="008177C3" w:rsidRPr="00BF7FF6">
        <w:rPr>
          <w:lang w:val="de-DE"/>
        </w:rPr>
        <w:t>.</w:t>
      </w:r>
    </w:p>
    <w:p w:rsidR="00901456" w:rsidRPr="00BF7FF6" w:rsidRDefault="00901456" w:rsidP="0068226C">
      <w:pPr>
        <w:pStyle w:val="berschrift2"/>
        <w:rPr>
          <w:spacing w:val="0"/>
          <w:lang w:val="de-DE"/>
        </w:rPr>
      </w:pPr>
    </w:p>
    <w:p w:rsidR="00901456" w:rsidRPr="007E6AC4" w:rsidRDefault="00901456" w:rsidP="00901456">
      <w:pPr>
        <w:pStyle w:val="berschrift2"/>
        <w:rPr>
          <w:lang w:val="de-DE"/>
        </w:rPr>
      </w:pPr>
      <w:bookmarkStart w:id="130" w:name="_Toc50218759"/>
      <w:r w:rsidRPr="007E6AC4">
        <w:rPr>
          <w:lang w:val="de-DE"/>
        </w:rPr>
        <w:t>II.5. Andere Elemente, die in den einzelnen Phasen im Blick sein sollen</w:t>
      </w:r>
      <w:bookmarkEnd w:id="130"/>
    </w:p>
    <w:p w:rsidR="00901456" w:rsidRDefault="00901456" w:rsidP="004B65B0">
      <w:pPr>
        <w:pStyle w:val="Listenabsatz"/>
        <w:numPr>
          <w:ilvl w:val="0"/>
          <w:numId w:val="62"/>
        </w:numPr>
      </w:pPr>
      <w:r>
        <w:t xml:space="preserve">technische </w:t>
      </w:r>
      <w:r w:rsidR="00BF7FF6">
        <w:t>Vo</w:t>
      </w:r>
      <w:r>
        <w:t>r</w:t>
      </w:r>
      <w:r w:rsidR="00BF7FF6">
        <w:t>bereit</w:t>
      </w:r>
      <w:r>
        <w:t xml:space="preserve">ung: </w:t>
      </w:r>
      <w:r w:rsidR="00BF7FF6">
        <w:t>H</w:t>
      </w:r>
      <w:r>
        <w:t>andwerk, praktische</w:t>
      </w:r>
      <w:r w:rsidR="000726EB">
        <w:t xml:space="preserve"> Berufe und </w:t>
      </w:r>
      <w:r>
        <w:t>Hausarbeit</w:t>
      </w:r>
    </w:p>
    <w:p w:rsidR="00901456" w:rsidRDefault="00901456" w:rsidP="004B65B0">
      <w:pPr>
        <w:pStyle w:val="Listenabsatz"/>
        <w:numPr>
          <w:ilvl w:val="0"/>
          <w:numId w:val="62"/>
        </w:numPr>
      </w:pPr>
      <w:r>
        <w:t>Studien in Ökonomie und Verwaltung:</w:t>
      </w:r>
      <w:r w:rsidR="000726EB">
        <w:t xml:space="preserve"> Kostenvoranschläge</w:t>
      </w:r>
      <w:r>
        <w:t xml:space="preserve"> und Bilanz</w:t>
      </w:r>
      <w:r w:rsidR="000726EB">
        <w:t>en</w:t>
      </w:r>
    </w:p>
    <w:p w:rsidR="00901456" w:rsidRDefault="00901456" w:rsidP="004B65B0">
      <w:pPr>
        <w:pStyle w:val="Listenabsatz"/>
        <w:numPr>
          <w:ilvl w:val="0"/>
          <w:numId w:val="62"/>
        </w:numPr>
      </w:pPr>
      <w:r>
        <w:t>Fähigkeit</w:t>
      </w:r>
      <w:r w:rsidR="00BF7FF6">
        <w:t>,</w:t>
      </w:r>
      <w:r>
        <w:t xml:space="preserve"> d</w:t>
      </w:r>
      <w:r w:rsidR="00BF7FF6">
        <w:t>i</w:t>
      </w:r>
      <w:r>
        <w:t>e Situation der Welt</w:t>
      </w:r>
      <w:r w:rsidR="00BF7FF6">
        <w:t xml:space="preserve"> realistisch einzuschätzen</w:t>
      </w:r>
    </w:p>
    <w:p w:rsidR="00901456" w:rsidRDefault="00901456" w:rsidP="004B65B0">
      <w:pPr>
        <w:pStyle w:val="Listenabsatz"/>
        <w:numPr>
          <w:ilvl w:val="0"/>
          <w:numId w:val="62"/>
        </w:numPr>
      </w:pPr>
      <w:r>
        <w:t>Literatur, Musik und Bildende Kunst</w:t>
      </w:r>
    </w:p>
    <w:p w:rsidR="00901456" w:rsidRDefault="00901456" w:rsidP="004B65B0">
      <w:pPr>
        <w:pStyle w:val="Listenabsatz"/>
        <w:numPr>
          <w:ilvl w:val="0"/>
          <w:numId w:val="62"/>
        </w:numPr>
      </w:pPr>
      <w:r>
        <w:t>Studium moderner Sprachen</w:t>
      </w:r>
    </w:p>
    <w:p w:rsidR="00901456" w:rsidRDefault="00901456" w:rsidP="004B65B0">
      <w:pPr>
        <w:pStyle w:val="Listenabsatz"/>
        <w:numPr>
          <w:ilvl w:val="0"/>
          <w:numId w:val="62"/>
        </w:numPr>
      </w:pPr>
      <w:r>
        <w:t>Kenntnisse in Computertechnik und neuen Medien</w:t>
      </w:r>
    </w:p>
    <w:p w:rsidR="00901456" w:rsidRDefault="00901456" w:rsidP="004B65B0">
      <w:pPr>
        <w:pStyle w:val="Listenabsatz"/>
        <w:numPr>
          <w:ilvl w:val="0"/>
          <w:numId w:val="62"/>
        </w:numPr>
      </w:pPr>
      <w:r>
        <w:t>Kenntnis der eigenen Kultur</w:t>
      </w:r>
    </w:p>
    <w:p w:rsidR="002D2A61" w:rsidRPr="000726EB" w:rsidRDefault="00901456" w:rsidP="0068226C">
      <w:pPr>
        <w:pStyle w:val="berschrift2"/>
        <w:rPr>
          <w:lang w:val="de-DE"/>
        </w:rPr>
      </w:pPr>
      <w:bookmarkStart w:id="131" w:name="_Toc50218760"/>
      <w:r w:rsidRPr="007E6AC4">
        <w:rPr>
          <w:lang w:val="de-DE"/>
        </w:rPr>
        <w:t>II.6. Kulturelle (Strukturen) Gebäude und Werte des Ordens</w:t>
      </w:r>
      <w:r w:rsidR="00005B91" w:rsidRPr="00607B36">
        <w:rPr>
          <w:rStyle w:val="Funotenzeichen"/>
          <w:rFonts w:cs="Times New Roman"/>
          <w:color w:val="000000" w:themeColor="text1"/>
          <w:spacing w:val="0"/>
          <w:sz w:val="24"/>
          <w:szCs w:val="24"/>
        </w:rPr>
        <w:footnoteReference w:id="72"/>
      </w:r>
      <w:bookmarkEnd w:id="131"/>
    </w:p>
    <w:p w:rsidR="002D2A61" w:rsidRPr="003B0F6D" w:rsidRDefault="002D2A61" w:rsidP="002A22BD">
      <w:pPr>
        <w:pStyle w:val="testo"/>
        <w:rPr>
          <w:lang w:val="de-DE"/>
        </w:rPr>
      </w:pPr>
      <w:r w:rsidRPr="000726EB">
        <w:rPr>
          <w:lang w:val="de-DE"/>
        </w:rPr>
        <w:t xml:space="preserve">28. </w:t>
      </w:r>
      <w:r w:rsidR="000726EB" w:rsidRPr="000726EB">
        <w:rPr>
          <w:lang w:val="de-DE"/>
        </w:rPr>
        <w:t>Di</w:t>
      </w:r>
      <w:r w:rsidRPr="000726EB">
        <w:rPr>
          <w:lang w:val="de-DE"/>
        </w:rPr>
        <w:t xml:space="preserve">e </w:t>
      </w:r>
      <w:r w:rsidR="000726EB" w:rsidRPr="000726EB">
        <w:rPr>
          <w:lang w:val="de-DE"/>
        </w:rPr>
        <w:t>kulturellen S</w:t>
      </w:r>
      <w:r w:rsidRPr="000726EB">
        <w:rPr>
          <w:lang w:val="de-DE"/>
        </w:rPr>
        <w:t>tru</w:t>
      </w:r>
      <w:r w:rsidR="000726EB" w:rsidRPr="000726EB">
        <w:rPr>
          <w:lang w:val="de-DE"/>
        </w:rPr>
        <w:t>k</w:t>
      </w:r>
      <w:r w:rsidRPr="000726EB">
        <w:rPr>
          <w:lang w:val="de-DE"/>
        </w:rPr>
        <w:t>ture</w:t>
      </w:r>
      <w:r w:rsidR="000726EB" w:rsidRPr="000726EB">
        <w:rPr>
          <w:lang w:val="de-DE"/>
        </w:rPr>
        <w:t>n</w:t>
      </w:r>
      <w:r w:rsidRPr="000726EB">
        <w:rPr>
          <w:lang w:val="de-DE"/>
        </w:rPr>
        <w:t xml:space="preserve"> ha</w:t>
      </w:r>
      <w:r w:rsidR="000726EB" w:rsidRPr="000726EB">
        <w:rPr>
          <w:lang w:val="de-DE"/>
        </w:rPr>
        <w:t>be</w:t>
      </w:r>
      <w:r w:rsidRPr="000726EB">
        <w:rPr>
          <w:lang w:val="de-DE"/>
        </w:rPr>
        <w:t>n</w:t>
      </w:r>
      <w:r w:rsidR="000726EB" w:rsidRPr="000726EB">
        <w:rPr>
          <w:lang w:val="de-DE"/>
        </w:rPr>
        <w:t xml:space="preserve"> zum Ziel, unser geistliches und kulturelles Erbe zu bewahren und gleichzeitig das Medium zu sein, </w:t>
      </w:r>
      <w:r w:rsidR="000726EB">
        <w:rPr>
          <w:lang w:val="de-DE"/>
        </w:rPr>
        <w:t xml:space="preserve">unsere </w:t>
      </w:r>
      <w:r w:rsidRPr="000726EB">
        <w:rPr>
          <w:lang w:val="de-DE"/>
        </w:rPr>
        <w:t>c</w:t>
      </w:r>
      <w:r w:rsidR="000726EB">
        <w:rPr>
          <w:lang w:val="de-DE"/>
        </w:rPr>
        <w:t>h</w:t>
      </w:r>
      <w:r w:rsidRPr="000726EB">
        <w:rPr>
          <w:lang w:val="de-DE"/>
        </w:rPr>
        <w:t>arismati</w:t>
      </w:r>
      <w:r w:rsidR="000726EB">
        <w:rPr>
          <w:lang w:val="de-DE"/>
        </w:rPr>
        <w:t>s</w:t>
      </w:r>
      <w:r w:rsidRPr="000726EB">
        <w:rPr>
          <w:lang w:val="de-DE"/>
        </w:rPr>
        <w:t>c</w:t>
      </w:r>
      <w:r w:rsidR="000726EB">
        <w:rPr>
          <w:lang w:val="de-DE"/>
        </w:rPr>
        <w:t xml:space="preserve">hen Werte </w:t>
      </w:r>
      <w:r w:rsidR="00705C27">
        <w:rPr>
          <w:lang w:val="de-DE"/>
        </w:rPr>
        <w:t>weiterzugeben</w:t>
      </w:r>
      <w:r w:rsidRPr="000726EB">
        <w:rPr>
          <w:lang w:val="de-DE"/>
        </w:rPr>
        <w:t xml:space="preserve">. </w:t>
      </w:r>
      <w:r w:rsidR="00705C27" w:rsidRPr="00705C27">
        <w:rPr>
          <w:lang w:val="de-DE"/>
        </w:rPr>
        <w:t>Von Zeit zu Zeit muss man auswerten</w:t>
      </w:r>
      <w:r w:rsidRPr="00705C27">
        <w:rPr>
          <w:lang w:val="de-DE"/>
        </w:rPr>
        <w:t xml:space="preserve">, </w:t>
      </w:r>
      <w:r w:rsidR="00705C27" w:rsidRPr="00705C27">
        <w:rPr>
          <w:lang w:val="de-DE"/>
        </w:rPr>
        <w:t>ob und in welchem Maß diese S</w:t>
      </w:r>
      <w:r w:rsidRPr="00705C27">
        <w:rPr>
          <w:lang w:val="de-DE"/>
        </w:rPr>
        <w:t>tr</w:t>
      </w:r>
      <w:r w:rsidR="00705C27" w:rsidRPr="00705C27">
        <w:rPr>
          <w:lang w:val="de-DE"/>
        </w:rPr>
        <w:t xml:space="preserve">ukturen sich </w:t>
      </w:r>
      <w:r w:rsidRPr="00705C27">
        <w:rPr>
          <w:lang w:val="de-DE"/>
        </w:rPr>
        <w:t>a</w:t>
      </w:r>
      <w:r w:rsidR="00705C27" w:rsidRPr="00705C27">
        <w:rPr>
          <w:lang w:val="de-DE"/>
        </w:rPr>
        <w:t xml:space="preserve">uswirken auf die </w:t>
      </w:r>
      <w:r w:rsidRPr="00705C27">
        <w:rPr>
          <w:lang w:val="de-DE"/>
        </w:rPr>
        <w:t>vers</w:t>
      </w:r>
      <w:r w:rsidR="00705C27">
        <w:rPr>
          <w:lang w:val="de-DE"/>
        </w:rPr>
        <w:t>ch</w:t>
      </w:r>
      <w:r w:rsidRPr="00705C27">
        <w:rPr>
          <w:lang w:val="de-DE"/>
        </w:rPr>
        <w:t>i</w:t>
      </w:r>
      <w:r w:rsidR="00705C27">
        <w:rPr>
          <w:lang w:val="de-DE"/>
        </w:rPr>
        <w:t xml:space="preserve">edenen Bereiche </w:t>
      </w:r>
      <w:r w:rsidRPr="00705C27">
        <w:rPr>
          <w:lang w:val="de-DE"/>
        </w:rPr>
        <w:t>de</w:t>
      </w:r>
      <w:r w:rsidR="00705C27">
        <w:rPr>
          <w:lang w:val="de-DE"/>
        </w:rPr>
        <w:t xml:space="preserve">s </w:t>
      </w:r>
      <w:r w:rsidRPr="00705C27">
        <w:rPr>
          <w:lang w:val="de-DE"/>
        </w:rPr>
        <w:t>Ord</w:t>
      </w:r>
      <w:r w:rsidR="00705C27">
        <w:rPr>
          <w:lang w:val="de-DE"/>
        </w:rPr>
        <w:t>e</w:t>
      </w:r>
      <w:r w:rsidRPr="00705C27">
        <w:rPr>
          <w:lang w:val="de-DE"/>
        </w:rPr>
        <w:t>n</w:t>
      </w:r>
      <w:r w:rsidR="00705C27">
        <w:rPr>
          <w:lang w:val="de-DE"/>
        </w:rPr>
        <w:t>s</w:t>
      </w:r>
      <w:r w:rsidRPr="00705C27">
        <w:rPr>
          <w:lang w:val="de-DE"/>
        </w:rPr>
        <w:t>, spe</w:t>
      </w:r>
      <w:r w:rsidR="00705C27">
        <w:rPr>
          <w:lang w:val="de-DE"/>
        </w:rPr>
        <w:t>z</w:t>
      </w:r>
      <w:r w:rsidRPr="00705C27">
        <w:rPr>
          <w:lang w:val="de-DE"/>
        </w:rPr>
        <w:t>ie</w:t>
      </w:r>
      <w:r w:rsidR="00705C27">
        <w:rPr>
          <w:lang w:val="de-DE"/>
        </w:rPr>
        <w:t xml:space="preserve">ll </w:t>
      </w:r>
      <w:r w:rsidRPr="00705C27">
        <w:rPr>
          <w:lang w:val="de-DE"/>
        </w:rPr>
        <w:t xml:space="preserve">in </w:t>
      </w:r>
      <w:r w:rsidR="00705C27">
        <w:rPr>
          <w:lang w:val="de-DE"/>
        </w:rPr>
        <w:t>dem der Ausbildung</w:t>
      </w:r>
      <w:r w:rsidRPr="00705C27">
        <w:rPr>
          <w:lang w:val="de-DE"/>
        </w:rPr>
        <w:t xml:space="preserve">. </w:t>
      </w:r>
      <w:r w:rsidR="00705C27" w:rsidRPr="003B0F6D">
        <w:rPr>
          <w:lang w:val="de-DE"/>
        </w:rPr>
        <w:t xml:space="preserve">Das Historische </w:t>
      </w:r>
      <w:r w:rsidRPr="003B0F6D">
        <w:rPr>
          <w:lang w:val="de-DE"/>
        </w:rPr>
        <w:t>I</w:t>
      </w:r>
      <w:r w:rsidR="00705C27" w:rsidRPr="003B0F6D">
        <w:rPr>
          <w:lang w:val="de-DE"/>
        </w:rPr>
        <w:t>n</w:t>
      </w:r>
      <w:r w:rsidRPr="003B0F6D">
        <w:rPr>
          <w:lang w:val="de-DE"/>
        </w:rPr>
        <w:t xml:space="preserve">stitut, </w:t>
      </w:r>
      <w:r w:rsidR="00705C27" w:rsidRPr="003B0F6D">
        <w:rPr>
          <w:lang w:val="de-DE"/>
        </w:rPr>
        <w:t>die Z</w:t>
      </w:r>
      <w:r w:rsidRPr="003B0F6D">
        <w:rPr>
          <w:lang w:val="de-DE"/>
        </w:rPr>
        <w:t>entral</w:t>
      </w:r>
      <w:r w:rsidR="00705C27" w:rsidRPr="003B0F6D">
        <w:rPr>
          <w:lang w:val="de-DE"/>
        </w:rPr>
        <w:t>biblioth</w:t>
      </w:r>
      <w:r w:rsidRPr="003B0F6D">
        <w:rPr>
          <w:lang w:val="de-DE"/>
        </w:rPr>
        <w:t>e</w:t>
      </w:r>
      <w:r w:rsidR="00705C27" w:rsidRPr="003B0F6D">
        <w:rPr>
          <w:lang w:val="de-DE"/>
        </w:rPr>
        <w:t>k</w:t>
      </w:r>
      <w:r w:rsidRPr="003B0F6D">
        <w:rPr>
          <w:lang w:val="de-DE"/>
        </w:rPr>
        <w:t xml:space="preserve">, </w:t>
      </w:r>
      <w:r w:rsidR="00705C27" w:rsidRPr="003B0F6D">
        <w:rPr>
          <w:lang w:val="de-DE"/>
        </w:rPr>
        <w:t>das Generala</w:t>
      </w:r>
      <w:r w:rsidRPr="003B0F6D">
        <w:rPr>
          <w:lang w:val="de-DE"/>
        </w:rPr>
        <w:t xml:space="preserve">rchiv, </w:t>
      </w:r>
      <w:r w:rsidR="00705C27" w:rsidRPr="003B0F6D">
        <w:rPr>
          <w:lang w:val="de-DE"/>
        </w:rPr>
        <w:t>das</w:t>
      </w:r>
      <w:r w:rsidRPr="003B0F6D">
        <w:rPr>
          <w:lang w:val="de-DE"/>
        </w:rPr>
        <w:t xml:space="preserve"> </w:t>
      </w:r>
      <w:r w:rsidR="00705C27" w:rsidRPr="003B0F6D">
        <w:rPr>
          <w:lang w:val="de-DE"/>
        </w:rPr>
        <w:t xml:space="preserve">Franziskanische </w:t>
      </w:r>
      <w:r w:rsidRPr="003B0F6D">
        <w:rPr>
          <w:lang w:val="de-DE"/>
        </w:rPr>
        <w:t>Muse</w:t>
      </w:r>
      <w:r w:rsidR="00705C27" w:rsidRPr="003B0F6D">
        <w:rPr>
          <w:lang w:val="de-DE"/>
        </w:rPr>
        <w:t>um</w:t>
      </w:r>
      <w:r w:rsidRPr="003B0F6D">
        <w:rPr>
          <w:lang w:val="de-DE"/>
        </w:rPr>
        <w:t xml:space="preserve">, </w:t>
      </w:r>
      <w:r w:rsidR="00705C27" w:rsidRPr="003B0F6D">
        <w:rPr>
          <w:lang w:val="de-DE"/>
        </w:rPr>
        <w:t>di</w:t>
      </w:r>
      <w:r w:rsidRPr="003B0F6D">
        <w:rPr>
          <w:lang w:val="de-DE"/>
        </w:rPr>
        <w:t xml:space="preserve">e </w:t>
      </w:r>
      <w:r w:rsidR="00705C27" w:rsidRPr="003B0F6D">
        <w:rPr>
          <w:lang w:val="de-DE"/>
        </w:rPr>
        <w:t xml:space="preserve">Zeitschriften </w:t>
      </w:r>
      <w:r w:rsidR="00637954" w:rsidRPr="003B0F6D">
        <w:rPr>
          <w:lang w:val="de-DE"/>
        </w:rPr>
        <w:t>“</w:t>
      </w:r>
      <w:r w:rsidRPr="003B0F6D">
        <w:rPr>
          <w:lang w:val="de-DE"/>
        </w:rPr>
        <w:t>Collectanea Franciscana</w:t>
      </w:r>
      <w:r w:rsidR="00637954" w:rsidRPr="003B0F6D">
        <w:rPr>
          <w:lang w:val="de-DE"/>
        </w:rPr>
        <w:t>”</w:t>
      </w:r>
      <w:r w:rsidRPr="003B0F6D">
        <w:rPr>
          <w:lang w:val="de-DE"/>
        </w:rPr>
        <w:t xml:space="preserve"> </w:t>
      </w:r>
      <w:r w:rsidR="00705C27" w:rsidRPr="003B0F6D">
        <w:rPr>
          <w:lang w:val="de-DE"/>
        </w:rPr>
        <w:t>und</w:t>
      </w:r>
      <w:r w:rsidRPr="003B0F6D">
        <w:rPr>
          <w:lang w:val="de-DE"/>
        </w:rPr>
        <w:t xml:space="preserve"> </w:t>
      </w:r>
      <w:r w:rsidR="00637954" w:rsidRPr="003B0F6D">
        <w:rPr>
          <w:lang w:val="de-DE"/>
        </w:rPr>
        <w:t>“</w:t>
      </w:r>
      <w:r w:rsidRPr="003B0F6D">
        <w:rPr>
          <w:lang w:val="de-DE"/>
        </w:rPr>
        <w:t>Laurentianum</w:t>
      </w:r>
      <w:r w:rsidR="00637954" w:rsidRPr="003B0F6D">
        <w:rPr>
          <w:lang w:val="de-DE"/>
        </w:rPr>
        <w:t>”</w:t>
      </w:r>
      <w:r w:rsidRPr="003B0F6D">
        <w:rPr>
          <w:lang w:val="de-DE"/>
        </w:rPr>
        <w:t xml:space="preserve">, </w:t>
      </w:r>
      <w:r w:rsidR="00705C27" w:rsidRPr="003B0F6D">
        <w:rPr>
          <w:lang w:val="de-DE"/>
        </w:rPr>
        <w:t>das “</w:t>
      </w:r>
      <w:r w:rsidRPr="003B0F6D">
        <w:rPr>
          <w:lang w:val="de-DE"/>
        </w:rPr>
        <w:t>Istituto Francescano di Spiritualità</w:t>
      </w:r>
      <w:r w:rsidR="00705C27" w:rsidRPr="003B0F6D">
        <w:rPr>
          <w:lang w:val="de-DE"/>
        </w:rPr>
        <w:t>”</w:t>
      </w:r>
      <w:r w:rsidRPr="003B0F6D">
        <w:rPr>
          <w:lang w:val="de-DE"/>
        </w:rPr>
        <w:t xml:space="preserve"> </w:t>
      </w:r>
      <w:r w:rsidR="00705C27" w:rsidRPr="003B0F6D">
        <w:rPr>
          <w:lang w:val="de-DE"/>
        </w:rPr>
        <w:t>sowi</w:t>
      </w:r>
      <w:r w:rsidRPr="003B0F6D">
        <w:rPr>
          <w:lang w:val="de-DE"/>
        </w:rPr>
        <w:t xml:space="preserve">e </w:t>
      </w:r>
      <w:r w:rsidR="00705C27" w:rsidRPr="003B0F6D">
        <w:rPr>
          <w:lang w:val="de-DE"/>
        </w:rPr>
        <w:t>das</w:t>
      </w:r>
      <w:r w:rsidRPr="003B0F6D">
        <w:rPr>
          <w:lang w:val="de-DE"/>
        </w:rPr>
        <w:t xml:space="preserve"> </w:t>
      </w:r>
      <w:r w:rsidR="00705C27" w:rsidRPr="003B0F6D">
        <w:rPr>
          <w:lang w:val="de-DE"/>
        </w:rPr>
        <w:t>K</w:t>
      </w:r>
      <w:r w:rsidRPr="003B0F6D">
        <w:rPr>
          <w:lang w:val="de-DE"/>
        </w:rPr>
        <w:t xml:space="preserve">olleg </w:t>
      </w:r>
      <w:r w:rsidR="00637954" w:rsidRPr="003B0F6D">
        <w:rPr>
          <w:lang w:val="de-DE"/>
        </w:rPr>
        <w:t>“</w:t>
      </w:r>
      <w:r w:rsidRPr="003B0F6D">
        <w:rPr>
          <w:lang w:val="de-DE"/>
        </w:rPr>
        <w:t>San Lorenzo</w:t>
      </w:r>
      <w:r w:rsidR="00637954" w:rsidRPr="003B0F6D">
        <w:rPr>
          <w:lang w:val="de-DE"/>
        </w:rPr>
        <w:t>”</w:t>
      </w:r>
      <w:r w:rsidRPr="003B0F6D">
        <w:rPr>
          <w:lang w:val="de-DE"/>
        </w:rPr>
        <w:t xml:space="preserve"> </w:t>
      </w:r>
      <w:r w:rsidR="003B0F6D" w:rsidRPr="003B0F6D">
        <w:rPr>
          <w:lang w:val="de-DE"/>
        </w:rPr>
        <w:t>sollen auf gemeinsame Ziele ant</w:t>
      </w:r>
      <w:r w:rsidR="003B0F6D">
        <w:rPr>
          <w:lang w:val="de-DE"/>
        </w:rPr>
        <w:t>worten,</w:t>
      </w:r>
      <w:r w:rsidR="003B0F6D" w:rsidRPr="003B0F6D">
        <w:rPr>
          <w:lang w:val="de-DE"/>
        </w:rPr>
        <w:t xml:space="preserve"> </w:t>
      </w:r>
      <w:r w:rsidRPr="003B0F6D">
        <w:rPr>
          <w:lang w:val="de-DE"/>
        </w:rPr>
        <w:t>d</w:t>
      </w:r>
      <w:r w:rsidR="003B0F6D">
        <w:rPr>
          <w:lang w:val="de-DE"/>
        </w:rPr>
        <w:t>i</w:t>
      </w:r>
      <w:r w:rsidRPr="003B0F6D">
        <w:rPr>
          <w:lang w:val="de-DE"/>
        </w:rPr>
        <w:t>e</w:t>
      </w:r>
      <w:r w:rsidR="003B0F6D">
        <w:rPr>
          <w:lang w:val="de-DE"/>
        </w:rPr>
        <w:t xml:space="preserve"> in einem gut überlegten Programm abgestimmt und miteinander vereinbart worden sind</w:t>
      </w:r>
      <w:r w:rsidRPr="003B0F6D">
        <w:rPr>
          <w:lang w:val="de-DE"/>
        </w:rPr>
        <w:t>.</w:t>
      </w:r>
    </w:p>
    <w:p w:rsidR="002D2A61" w:rsidRPr="001139DF" w:rsidRDefault="000736CB" w:rsidP="0068226C">
      <w:pPr>
        <w:pStyle w:val="berschrift3"/>
        <w:rPr>
          <w:spacing w:val="0"/>
          <w:lang w:val="de-DE"/>
        </w:rPr>
      </w:pPr>
      <w:bookmarkStart w:id="132" w:name="_Toc50218761"/>
      <w:r w:rsidRPr="001139DF">
        <w:rPr>
          <w:spacing w:val="0"/>
          <w:lang w:val="de-DE"/>
        </w:rPr>
        <w:lastRenderedPageBreak/>
        <w:t>II.</w:t>
      </w:r>
      <w:r w:rsidR="002D2A61" w:rsidRPr="001139DF">
        <w:rPr>
          <w:spacing w:val="0"/>
          <w:lang w:val="de-DE"/>
        </w:rPr>
        <w:t xml:space="preserve">6.1. </w:t>
      </w:r>
      <w:r w:rsidR="003B0F6D" w:rsidRPr="001139DF">
        <w:rPr>
          <w:spacing w:val="0"/>
          <w:lang w:val="de-DE"/>
        </w:rPr>
        <w:t>Die</w:t>
      </w:r>
      <w:r w:rsidR="002D2A61" w:rsidRPr="001139DF">
        <w:rPr>
          <w:spacing w:val="0"/>
          <w:lang w:val="de-DE"/>
        </w:rPr>
        <w:t xml:space="preserve"> </w:t>
      </w:r>
      <w:r w:rsidR="003B0F6D" w:rsidRPr="001139DF">
        <w:rPr>
          <w:spacing w:val="0"/>
          <w:lang w:val="de-DE"/>
        </w:rPr>
        <w:t>Studienz</w:t>
      </w:r>
      <w:r w:rsidR="002D2A61" w:rsidRPr="001139DF">
        <w:rPr>
          <w:spacing w:val="0"/>
          <w:lang w:val="de-DE"/>
        </w:rPr>
        <w:t>entr</w:t>
      </w:r>
      <w:r w:rsidR="003B0F6D" w:rsidRPr="001139DF">
        <w:rPr>
          <w:spacing w:val="0"/>
          <w:lang w:val="de-DE"/>
        </w:rPr>
        <w:t>en</w:t>
      </w:r>
      <w:r w:rsidR="002D2A61" w:rsidRPr="001139DF">
        <w:rPr>
          <w:spacing w:val="0"/>
          <w:lang w:val="de-DE"/>
        </w:rPr>
        <w:t xml:space="preserve"> de</w:t>
      </w:r>
      <w:r w:rsidR="003B0F6D" w:rsidRPr="001139DF">
        <w:rPr>
          <w:spacing w:val="0"/>
          <w:lang w:val="de-DE"/>
        </w:rPr>
        <w:t xml:space="preserve">s </w:t>
      </w:r>
      <w:r w:rsidR="002D2A61" w:rsidRPr="001139DF">
        <w:rPr>
          <w:spacing w:val="0"/>
          <w:lang w:val="de-DE"/>
        </w:rPr>
        <w:t>Ord</w:t>
      </w:r>
      <w:r w:rsidR="003B0F6D" w:rsidRPr="001139DF">
        <w:rPr>
          <w:spacing w:val="0"/>
          <w:lang w:val="de-DE"/>
        </w:rPr>
        <w:t>e</w:t>
      </w:r>
      <w:r w:rsidR="002D2A61" w:rsidRPr="001139DF">
        <w:rPr>
          <w:spacing w:val="0"/>
          <w:lang w:val="de-DE"/>
        </w:rPr>
        <w:t>n</w:t>
      </w:r>
      <w:r w:rsidR="003B0F6D" w:rsidRPr="001139DF">
        <w:rPr>
          <w:spacing w:val="0"/>
          <w:lang w:val="de-DE"/>
        </w:rPr>
        <w:t>s</w:t>
      </w:r>
      <w:bookmarkEnd w:id="132"/>
    </w:p>
    <w:p w:rsidR="002D2A61" w:rsidRPr="00DB231C" w:rsidRDefault="002D2A61" w:rsidP="002A22BD">
      <w:pPr>
        <w:pStyle w:val="testo"/>
        <w:rPr>
          <w:lang w:val="de-DE"/>
        </w:rPr>
      </w:pPr>
      <w:r w:rsidRPr="00056196">
        <w:rPr>
          <w:lang w:val="de-DE"/>
        </w:rPr>
        <w:t xml:space="preserve">29. </w:t>
      </w:r>
      <w:r w:rsidR="00056196" w:rsidRPr="00056196">
        <w:rPr>
          <w:lang w:val="de-DE"/>
        </w:rPr>
        <w:t xml:space="preserve">Die Studienzentren </w:t>
      </w:r>
      <w:r w:rsidRPr="00056196">
        <w:rPr>
          <w:lang w:val="de-DE"/>
        </w:rPr>
        <w:t>s</w:t>
      </w:r>
      <w:r w:rsidR="00056196" w:rsidRPr="00056196">
        <w:rPr>
          <w:lang w:val="de-DE"/>
        </w:rPr>
        <w:t>i</w:t>
      </w:r>
      <w:r w:rsidRPr="00056196">
        <w:rPr>
          <w:lang w:val="de-DE"/>
        </w:rPr>
        <w:t>n</w:t>
      </w:r>
      <w:r w:rsidR="00056196" w:rsidRPr="00056196">
        <w:rPr>
          <w:lang w:val="de-DE"/>
        </w:rPr>
        <w:t xml:space="preserve">d </w:t>
      </w:r>
      <w:r w:rsidRPr="00056196">
        <w:rPr>
          <w:lang w:val="de-DE"/>
        </w:rPr>
        <w:t>privilegi</w:t>
      </w:r>
      <w:r w:rsidR="00056196" w:rsidRPr="00056196">
        <w:rPr>
          <w:lang w:val="de-DE"/>
        </w:rPr>
        <w:t>er</w:t>
      </w:r>
      <w:r w:rsidRPr="00056196">
        <w:rPr>
          <w:lang w:val="de-DE"/>
        </w:rPr>
        <w:t>t</w:t>
      </w:r>
      <w:r w:rsidR="00056196" w:rsidRPr="00056196">
        <w:rPr>
          <w:lang w:val="de-DE"/>
        </w:rPr>
        <w:t>e Ausb</w:t>
      </w:r>
      <w:r w:rsidRPr="00056196">
        <w:rPr>
          <w:lang w:val="de-DE"/>
        </w:rPr>
        <w:t>i</w:t>
      </w:r>
      <w:r w:rsidR="00056196" w:rsidRPr="00056196">
        <w:rPr>
          <w:lang w:val="de-DE"/>
        </w:rPr>
        <w:t>ldungsorte; dort werde</w:t>
      </w:r>
      <w:r w:rsidRPr="00056196">
        <w:rPr>
          <w:lang w:val="de-DE"/>
        </w:rPr>
        <w:t xml:space="preserve">n </w:t>
      </w:r>
      <w:r w:rsidR="00056196" w:rsidRPr="00056196">
        <w:rPr>
          <w:lang w:val="de-DE"/>
        </w:rPr>
        <w:t>u</w:t>
      </w:r>
      <w:r w:rsidRPr="00056196">
        <w:rPr>
          <w:lang w:val="de-DE"/>
        </w:rPr>
        <w:t>ns</w:t>
      </w:r>
      <w:r w:rsidR="00056196" w:rsidRPr="00056196">
        <w:rPr>
          <w:lang w:val="de-DE"/>
        </w:rPr>
        <w:t>e</w:t>
      </w:r>
      <w:r w:rsidRPr="00056196">
        <w:rPr>
          <w:lang w:val="de-DE"/>
        </w:rPr>
        <w:t>r</w:t>
      </w:r>
      <w:r w:rsidR="00056196" w:rsidRPr="00056196">
        <w:rPr>
          <w:lang w:val="de-DE"/>
        </w:rPr>
        <w:t>e</w:t>
      </w:r>
      <w:r w:rsidRPr="00056196">
        <w:rPr>
          <w:lang w:val="de-DE"/>
        </w:rPr>
        <w:t xml:space="preserve"> c</w:t>
      </w:r>
      <w:r w:rsidR="00056196" w:rsidRPr="00056196">
        <w:rPr>
          <w:lang w:val="de-DE"/>
        </w:rPr>
        <w:t>h</w:t>
      </w:r>
      <w:r w:rsidRPr="00056196">
        <w:rPr>
          <w:lang w:val="de-DE"/>
        </w:rPr>
        <w:t>arismati</w:t>
      </w:r>
      <w:r w:rsidR="00056196" w:rsidRPr="00056196">
        <w:rPr>
          <w:lang w:val="de-DE"/>
        </w:rPr>
        <w:t>s</w:t>
      </w:r>
      <w:r w:rsidRPr="00056196">
        <w:rPr>
          <w:lang w:val="de-DE"/>
        </w:rPr>
        <w:t>c</w:t>
      </w:r>
      <w:r w:rsidR="00056196" w:rsidRPr="00056196">
        <w:rPr>
          <w:lang w:val="de-DE"/>
        </w:rPr>
        <w:t xml:space="preserve">hen Werte verhandelt, </w:t>
      </w:r>
      <w:r w:rsidR="00056196">
        <w:rPr>
          <w:lang w:val="de-DE"/>
        </w:rPr>
        <w:t>durchdacht und we</w:t>
      </w:r>
      <w:r w:rsidRPr="00056196">
        <w:rPr>
          <w:lang w:val="de-DE"/>
        </w:rPr>
        <w:t>i</w:t>
      </w:r>
      <w:r w:rsidR="00056196">
        <w:rPr>
          <w:lang w:val="de-DE"/>
        </w:rPr>
        <w:t>tergegeben</w:t>
      </w:r>
      <w:r w:rsidRPr="00056196">
        <w:rPr>
          <w:lang w:val="de-DE"/>
        </w:rPr>
        <w:t>, s</w:t>
      </w:r>
      <w:r w:rsidR="00056196">
        <w:rPr>
          <w:lang w:val="de-DE"/>
        </w:rPr>
        <w:t>e</w:t>
      </w:r>
      <w:r w:rsidRPr="00056196">
        <w:rPr>
          <w:lang w:val="de-DE"/>
        </w:rPr>
        <w:t>i</w:t>
      </w:r>
      <w:r w:rsidR="00056196">
        <w:rPr>
          <w:lang w:val="de-DE"/>
        </w:rPr>
        <w:t xml:space="preserve"> es </w:t>
      </w:r>
      <w:r w:rsidRPr="00056196">
        <w:rPr>
          <w:lang w:val="de-DE"/>
        </w:rPr>
        <w:t>a</w:t>
      </w:r>
      <w:r w:rsidR="00056196">
        <w:rPr>
          <w:lang w:val="de-DE"/>
        </w:rPr>
        <w:t>uf der Ebene</w:t>
      </w:r>
      <w:r w:rsidRPr="00056196">
        <w:rPr>
          <w:lang w:val="de-DE"/>
        </w:rPr>
        <w:t xml:space="preserve"> d</w:t>
      </w:r>
      <w:r w:rsidR="00056196">
        <w:rPr>
          <w:lang w:val="de-DE"/>
        </w:rPr>
        <w:t>er I</w:t>
      </w:r>
      <w:r w:rsidRPr="00056196">
        <w:rPr>
          <w:lang w:val="de-DE"/>
        </w:rPr>
        <w:t>n</w:t>
      </w:r>
      <w:r w:rsidR="00056196">
        <w:rPr>
          <w:lang w:val="de-DE"/>
        </w:rPr>
        <w:t>hal</w:t>
      </w:r>
      <w:r w:rsidRPr="00056196">
        <w:rPr>
          <w:lang w:val="de-DE"/>
        </w:rPr>
        <w:t>t</w:t>
      </w:r>
      <w:r w:rsidR="00056196">
        <w:rPr>
          <w:lang w:val="de-DE"/>
        </w:rPr>
        <w:t>e wi</w:t>
      </w:r>
      <w:r w:rsidRPr="00056196">
        <w:rPr>
          <w:lang w:val="de-DE"/>
        </w:rPr>
        <w:t>e d</w:t>
      </w:r>
      <w:r w:rsidR="00056196">
        <w:rPr>
          <w:lang w:val="de-DE"/>
        </w:rPr>
        <w:t>er M</w:t>
      </w:r>
      <w:r w:rsidRPr="00056196">
        <w:rPr>
          <w:lang w:val="de-DE"/>
        </w:rPr>
        <w:t>et</w:t>
      </w:r>
      <w:r w:rsidR="00056196">
        <w:rPr>
          <w:lang w:val="de-DE"/>
        </w:rPr>
        <w:t>h</w:t>
      </w:r>
      <w:r w:rsidRPr="00056196">
        <w:rPr>
          <w:lang w:val="de-DE"/>
        </w:rPr>
        <w:t xml:space="preserve">ode. </w:t>
      </w:r>
      <w:r w:rsidR="00056196" w:rsidRPr="00056196">
        <w:rPr>
          <w:lang w:val="de-DE"/>
        </w:rPr>
        <w:t xml:space="preserve">Man soll die Zusammenarbeit zwischen </w:t>
      </w:r>
      <w:r w:rsidRPr="00056196">
        <w:rPr>
          <w:lang w:val="de-DE"/>
        </w:rPr>
        <w:t>de</w:t>
      </w:r>
      <w:r w:rsidR="00056196" w:rsidRPr="00056196">
        <w:rPr>
          <w:lang w:val="de-DE"/>
        </w:rPr>
        <w:t xml:space="preserve">n </w:t>
      </w:r>
      <w:r w:rsidR="00BF3716" w:rsidRPr="00056196">
        <w:rPr>
          <w:lang w:val="de-DE"/>
        </w:rPr>
        <w:t>v</w:t>
      </w:r>
      <w:r w:rsidRPr="00056196">
        <w:rPr>
          <w:lang w:val="de-DE"/>
        </w:rPr>
        <w:t>e</w:t>
      </w:r>
      <w:r w:rsidR="00056196" w:rsidRPr="00056196">
        <w:rPr>
          <w:lang w:val="de-DE"/>
        </w:rPr>
        <w:t>r</w:t>
      </w:r>
      <w:r w:rsidRPr="00056196">
        <w:rPr>
          <w:lang w:val="de-DE"/>
        </w:rPr>
        <w:t>s</w:t>
      </w:r>
      <w:r w:rsidR="00056196" w:rsidRPr="00056196">
        <w:rPr>
          <w:lang w:val="de-DE"/>
        </w:rPr>
        <w:t>ch</w:t>
      </w:r>
      <w:r w:rsidRPr="00056196">
        <w:rPr>
          <w:lang w:val="de-DE"/>
        </w:rPr>
        <w:t>i</w:t>
      </w:r>
      <w:r w:rsidR="00056196" w:rsidRPr="00056196">
        <w:rPr>
          <w:lang w:val="de-DE"/>
        </w:rPr>
        <w:t>edenen</w:t>
      </w:r>
      <w:r w:rsidRPr="00056196">
        <w:rPr>
          <w:lang w:val="de-DE"/>
        </w:rPr>
        <w:t xml:space="preserve"> </w:t>
      </w:r>
      <w:r w:rsidR="00056196" w:rsidRPr="00056196">
        <w:rPr>
          <w:lang w:val="de-DE"/>
        </w:rPr>
        <w:t>Z</w:t>
      </w:r>
      <w:r w:rsidRPr="00056196">
        <w:rPr>
          <w:lang w:val="de-DE"/>
        </w:rPr>
        <w:t>entr</w:t>
      </w:r>
      <w:r w:rsidR="00056196" w:rsidRPr="00056196">
        <w:rPr>
          <w:lang w:val="de-DE"/>
        </w:rPr>
        <w:t>en fördern</w:t>
      </w:r>
      <w:r w:rsidRPr="00056196">
        <w:rPr>
          <w:lang w:val="de-DE"/>
        </w:rPr>
        <w:t xml:space="preserve">, </w:t>
      </w:r>
      <w:r w:rsidR="00056196" w:rsidRPr="00056196">
        <w:rPr>
          <w:lang w:val="de-DE"/>
        </w:rPr>
        <w:t>be</w:t>
      </w:r>
      <w:r w:rsidRPr="00056196">
        <w:rPr>
          <w:lang w:val="de-DE"/>
        </w:rPr>
        <w:t>s</w:t>
      </w:r>
      <w:r w:rsidR="00056196" w:rsidRPr="00056196">
        <w:rPr>
          <w:lang w:val="de-DE"/>
        </w:rPr>
        <w:t>onders bei denen, di</w:t>
      </w:r>
      <w:r w:rsidRPr="00056196">
        <w:rPr>
          <w:lang w:val="de-DE"/>
        </w:rPr>
        <w:t>e si</w:t>
      </w:r>
      <w:r w:rsidR="00056196">
        <w:rPr>
          <w:lang w:val="de-DE"/>
        </w:rPr>
        <w:t>ch</w:t>
      </w:r>
      <w:r w:rsidRPr="00056196">
        <w:rPr>
          <w:lang w:val="de-DE"/>
        </w:rPr>
        <w:t xml:space="preserve"> </w:t>
      </w:r>
      <w:r w:rsidR="00056196">
        <w:rPr>
          <w:lang w:val="de-DE"/>
        </w:rPr>
        <w:t>i</w:t>
      </w:r>
      <w:r w:rsidRPr="00056196">
        <w:rPr>
          <w:lang w:val="de-DE"/>
        </w:rPr>
        <w:t>n</w:t>
      </w:r>
      <w:r w:rsidR="00056196">
        <w:rPr>
          <w:lang w:val="de-DE"/>
        </w:rPr>
        <w:t xml:space="preserve"> d</w:t>
      </w:r>
      <w:r w:rsidRPr="00056196">
        <w:rPr>
          <w:lang w:val="de-DE"/>
        </w:rPr>
        <w:t>e</w:t>
      </w:r>
      <w:r w:rsidR="00056196">
        <w:rPr>
          <w:lang w:val="de-DE"/>
        </w:rPr>
        <w:t>rse</w:t>
      </w:r>
      <w:r w:rsidRPr="00056196">
        <w:rPr>
          <w:lang w:val="de-DE"/>
        </w:rPr>
        <w:t>l</w:t>
      </w:r>
      <w:r w:rsidR="00056196">
        <w:rPr>
          <w:lang w:val="de-DE"/>
        </w:rPr>
        <w:t>ben K</w:t>
      </w:r>
      <w:r w:rsidRPr="00056196">
        <w:rPr>
          <w:lang w:val="de-DE"/>
        </w:rPr>
        <w:t>onferenz</w:t>
      </w:r>
      <w:r w:rsidR="00056196">
        <w:rPr>
          <w:lang w:val="de-DE"/>
        </w:rPr>
        <w:t xml:space="preserve"> befinden</w:t>
      </w:r>
      <w:r w:rsidRPr="00056196">
        <w:rPr>
          <w:lang w:val="de-DE"/>
        </w:rPr>
        <w:t xml:space="preserve">, </w:t>
      </w:r>
      <w:r w:rsidR="00056196">
        <w:rPr>
          <w:lang w:val="de-DE"/>
        </w:rPr>
        <w:t>da</w:t>
      </w:r>
      <w:r w:rsidRPr="00056196">
        <w:rPr>
          <w:lang w:val="de-DE"/>
        </w:rPr>
        <w:t>s</w:t>
      </w:r>
      <w:r w:rsidR="00056196">
        <w:rPr>
          <w:lang w:val="de-DE"/>
        </w:rPr>
        <w:t xml:space="preserve"> g</w:t>
      </w:r>
      <w:r w:rsidRPr="00056196">
        <w:rPr>
          <w:lang w:val="de-DE"/>
        </w:rPr>
        <w:t>i</w:t>
      </w:r>
      <w:r w:rsidR="00056196">
        <w:rPr>
          <w:lang w:val="de-DE"/>
        </w:rPr>
        <w:t xml:space="preserve">lt für </w:t>
      </w:r>
      <w:r w:rsidR="00DB231C">
        <w:rPr>
          <w:lang w:val="de-DE"/>
        </w:rPr>
        <w:t>P</w:t>
      </w:r>
      <w:r w:rsidRPr="00056196">
        <w:rPr>
          <w:lang w:val="de-DE"/>
        </w:rPr>
        <w:t>rofessor</w:t>
      </w:r>
      <w:r w:rsidR="00DB231C">
        <w:rPr>
          <w:lang w:val="de-DE"/>
        </w:rPr>
        <w:t>en w</w:t>
      </w:r>
      <w:r w:rsidRPr="00056196">
        <w:rPr>
          <w:lang w:val="de-DE"/>
        </w:rPr>
        <w:t>i</w:t>
      </w:r>
      <w:r w:rsidR="00DB231C">
        <w:rPr>
          <w:lang w:val="de-DE"/>
        </w:rPr>
        <w:t>e für</w:t>
      </w:r>
      <w:r w:rsidRPr="00056196">
        <w:rPr>
          <w:lang w:val="de-DE"/>
        </w:rPr>
        <w:t xml:space="preserve"> </w:t>
      </w:r>
      <w:r w:rsidR="00DB231C">
        <w:rPr>
          <w:lang w:val="de-DE"/>
        </w:rPr>
        <w:t>Lehr</w:t>
      </w:r>
      <w:r w:rsidRPr="00056196">
        <w:rPr>
          <w:lang w:val="de-DE"/>
        </w:rPr>
        <w:t xml:space="preserve">programme. </w:t>
      </w:r>
      <w:r w:rsidR="00DB231C" w:rsidRPr="00DB231C">
        <w:rPr>
          <w:lang w:val="de-DE"/>
        </w:rPr>
        <w:t xml:space="preserve">Ebenso ist es wünschenswert, mit anderen akademischen Zentren zusammenzuarbeiten, </w:t>
      </w:r>
      <w:r w:rsidR="00DB231C">
        <w:rPr>
          <w:lang w:val="de-DE"/>
        </w:rPr>
        <w:t xml:space="preserve">die zur </w:t>
      </w:r>
      <w:r w:rsidR="00DB231C" w:rsidRPr="00DB231C">
        <w:rPr>
          <w:lang w:val="de-DE"/>
        </w:rPr>
        <w:t xml:space="preserve">franziskanischen </w:t>
      </w:r>
      <w:r w:rsidR="00DB231C">
        <w:rPr>
          <w:lang w:val="de-DE"/>
        </w:rPr>
        <w:t>F</w:t>
      </w:r>
      <w:r w:rsidRPr="00DB231C">
        <w:rPr>
          <w:lang w:val="de-DE"/>
        </w:rPr>
        <w:t>amili</w:t>
      </w:r>
      <w:r w:rsidR="00DB231C">
        <w:rPr>
          <w:lang w:val="de-DE"/>
        </w:rPr>
        <w:t>e gehören</w:t>
      </w:r>
      <w:r w:rsidRPr="00DB231C">
        <w:rPr>
          <w:lang w:val="de-DE"/>
        </w:rPr>
        <w:t xml:space="preserve"> </w:t>
      </w:r>
      <w:r w:rsidR="00FB6D41" w:rsidRPr="00DB231C">
        <w:rPr>
          <w:lang w:val="de-DE"/>
        </w:rPr>
        <w:t>(</w:t>
      </w:r>
      <w:r w:rsidR="00DB231C">
        <w:rPr>
          <w:lang w:val="de-DE"/>
        </w:rPr>
        <w:t>K</w:t>
      </w:r>
      <w:r w:rsidR="00FB6D41" w:rsidRPr="00DB231C">
        <w:rPr>
          <w:lang w:val="de-DE"/>
        </w:rPr>
        <w:t>o</w:t>
      </w:r>
      <w:r w:rsidR="00DB231C">
        <w:rPr>
          <w:lang w:val="de-DE"/>
        </w:rPr>
        <w:t>n</w:t>
      </w:r>
      <w:r w:rsidR="00FB6D41" w:rsidRPr="00DB231C">
        <w:rPr>
          <w:lang w:val="de-DE"/>
        </w:rPr>
        <w:t>st 39,3)</w:t>
      </w:r>
      <w:r w:rsidRPr="00DB231C">
        <w:rPr>
          <w:lang w:val="de-DE"/>
        </w:rPr>
        <w:t>.</w:t>
      </w:r>
    </w:p>
    <w:p w:rsidR="002D2A61" w:rsidRPr="00DB231C" w:rsidRDefault="000736CB" w:rsidP="0068226C">
      <w:pPr>
        <w:pStyle w:val="berschrift3"/>
        <w:rPr>
          <w:spacing w:val="0"/>
          <w:lang w:val="de-DE"/>
        </w:rPr>
      </w:pPr>
      <w:bookmarkStart w:id="133" w:name="_Toc50218762"/>
      <w:r w:rsidRPr="001139DF">
        <w:rPr>
          <w:spacing w:val="0"/>
          <w:lang w:val="de-DE"/>
        </w:rPr>
        <w:t>II.</w:t>
      </w:r>
      <w:r w:rsidR="002D2A61" w:rsidRPr="001139DF">
        <w:rPr>
          <w:spacing w:val="0"/>
          <w:lang w:val="de-DE"/>
        </w:rPr>
        <w:t xml:space="preserve">6.2. </w:t>
      </w:r>
      <w:r w:rsidR="00DB231C" w:rsidRPr="00DB231C">
        <w:rPr>
          <w:spacing w:val="0"/>
          <w:lang w:val="de-DE"/>
        </w:rPr>
        <w:t xml:space="preserve">Das </w:t>
      </w:r>
      <w:r w:rsidR="002D2A61" w:rsidRPr="00DB231C">
        <w:rPr>
          <w:spacing w:val="0"/>
          <w:lang w:val="de-DE"/>
        </w:rPr>
        <w:t>Interna</w:t>
      </w:r>
      <w:r w:rsidR="00DB231C" w:rsidRPr="00DB231C">
        <w:rPr>
          <w:spacing w:val="0"/>
          <w:lang w:val="de-DE"/>
        </w:rPr>
        <w:t>t</w:t>
      </w:r>
      <w:r w:rsidR="002D2A61" w:rsidRPr="00DB231C">
        <w:rPr>
          <w:spacing w:val="0"/>
          <w:lang w:val="de-DE"/>
        </w:rPr>
        <w:t xml:space="preserve">ionale </w:t>
      </w:r>
      <w:r w:rsidR="00DB231C" w:rsidRPr="00DB231C">
        <w:rPr>
          <w:spacing w:val="0"/>
          <w:lang w:val="de-DE"/>
        </w:rPr>
        <w:t xml:space="preserve">Kolleg </w:t>
      </w:r>
      <w:r w:rsidRPr="00DB231C">
        <w:rPr>
          <w:spacing w:val="0"/>
          <w:lang w:val="de-DE"/>
        </w:rPr>
        <w:t>“</w:t>
      </w:r>
      <w:r w:rsidR="002D2A61" w:rsidRPr="00DB231C">
        <w:rPr>
          <w:spacing w:val="0"/>
          <w:lang w:val="de-DE"/>
        </w:rPr>
        <w:t>San Lorenzo da Brindisi</w:t>
      </w:r>
      <w:r w:rsidRPr="00DB231C">
        <w:rPr>
          <w:spacing w:val="0"/>
          <w:lang w:val="de-DE"/>
        </w:rPr>
        <w:t>”</w:t>
      </w:r>
      <w:r w:rsidR="00F13EC2">
        <w:rPr>
          <w:spacing w:val="0"/>
          <w:lang w:val="de-DE"/>
        </w:rPr>
        <w:t xml:space="preserve"> in Rom</w:t>
      </w:r>
      <w:bookmarkEnd w:id="133"/>
    </w:p>
    <w:p w:rsidR="002D2A61" w:rsidRPr="00B96869" w:rsidRDefault="002D2A61" w:rsidP="002A22BD">
      <w:pPr>
        <w:pStyle w:val="testo"/>
        <w:rPr>
          <w:lang w:val="de-DE"/>
        </w:rPr>
      </w:pPr>
      <w:r w:rsidRPr="00DB231C">
        <w:rPr>
          <w:lang w:val="de-DE"/>
        </w:rPr>
        <w:t xml:space="preserve">30. </w:t>
      </w:r>
      <w:r w:rsidR="00DB231C" w:rsidRPr="00DB231C">
        <w:rPr>
          <w:lang w:val="de-DE"/>
        </w:rPr>
        <w:t>Das</w:t>
      </w:r>
      <w:r w:rsidRPr="00DB231C">
        <w:rPr>
          <w:lang w:val="de-DE"/>
        </w:rPr>
        <w:t xml:space="preserve"> </w:t>
      </w:r>
      <w:r w:rsidR="008C6579" w:rsidRPr="00DB231C">
        <w:rPr>
          <w:lang w:val="de-DE"/>
        </w:rPr>
        <w:t>I</w:t>
      </w:r>
      <w:r w:rsidRPr="00DB231C">
        <w:rPr>
          <w:lang w:val="de-DE"/>
        </w:rPr>
        <w:t>nterna</w:t>
      </w:r>
      <w:r w:rsidR="00DB231C" w:rsidRPr="00DB231C">
        <w:rPr>
          <w:lang w:val="de-DE"/>
        </w:rPr>
        <w:t>t</w:t>
      </w:r>
      <w:r w:rsidRPr="00DB231C">
        <w:rPr>
          <w:lang w:val="de-DE"/>
        </w:rPr>
        <w:t xml:space="preserve">ionale </w:t>
      </w:r>
      <w:r w:rsidR="00DB231C" w:rsidRPr="00DB231C">
        <w:rPr>
          <w:lang w:val="de-DE"/>
        </w:rPr>
        <w:t>Kolleg in Rom empfie</w:t>
      </w:r>
      <w:r w:rsidRPr="00DB231C">
        <w:rPr>
          <w:lang w:val="de-DE"/>
        </w:rPr>
        <w:t>h</w:t>
      </w:r>
      <w:r w:rsidR="00DB231C" w:rsidRPr="00DB231C">
        <w:rPr>
          <w:lang w:val="de-DE"/>
        </w:rPr>
        <w:t xml:space="preserve">lt sich zur Pflege brüderlicher Gesinnung im ganzen </w:t>
      </w:r>
      <w:r w:rsidRPr="00DB231C">
        <w:rPr>
          <w:lang w:val="de-DE"/>
        </w:rPr>
        <w:t>Ord</w:t>
      </w:r>
      <w:r w:rsidR="00DB231C">
        <w:rPr>
          <w:lang w:val="de-DE"/>
        </w:rPr>
        <w:t>e</w:t>
      </w:r>
      <w:r w:rsidRPr="00DB231C">
        <w:rPr>
          <w:lang w:val="de-DE"/>
        </w:rPr>
        <w:t xml:space="preserve">n, </w:t>
      </w:r>
      <w:r w:rsidR="00DB231C">
        <w:rPr>
          <w:lang w:val="de-DE"/>
        </w:rPr>
        <w:t>zu</w:t>
      </w:r>
      <w:r w:rsidRPr="00DB231C">
        <w:rPr>
          <w:lang w:val="de-DE"/>
        </w:rPr>
        <w:t>r</w:t>
      </w:r>
      <w:r w:rsidR="00DB231C">
        <w:rPr>
          <w:lang w:val="de-DE"/>
        </w:rPr>
        <w:t xml:space="preserve"> V</w:t>
      </w:r>
      <w:r w:rsidRPr="00DB231C">
        <w:rPr>
          <w:lang w:val="de-DE"/>
        </w:rPr>
        <w:t>e</w:t>
      </w:r>
      <w:r w:rsidR="00DB231C">
        <w:rPr>
          <w:lang w:val="de-DE"/>
        </w:rPr>
        <w:t>rtiefung der Bildung u</w:t>
      </w:r>
      <w:r w:rsidRPr="00DB231C">
        <w:rPr>
          <w:lang w:val="de-DE"/>
        </w:rPr>
        <w:t>n</w:t>
      </w:r>
      <w:r w:rsidR="00DB231C">
        <w:rPr>
          <w:lang w:val="de-DE"/>
        </w:rPr>
        <w:t>d zu</w:t>
      </w:r>
      <w:r w:rsidRPr="00DB231C">
        <w:rPr>
          <w:lang w:val="de-DE"/>
        </w:rPr>
        <w:t>r</w:t>
      </w:r>
      <w:r w:rsidR="00DB231C">
        <w:rPr>
          <w:lang w:val="de-DE"/>
        </w:rPr>
        <w:t xml:space="preserve"> Förd</w:t>
      </w:r>
      <w:r w:rsidRPr="00DB231C">
        <w:rPr>
          <w:lang w:val="de-DE"/>
        </w:rPr>
        <w:t>e</w:t>
      </w:r>
      <w:r w:rsidR="00DB231C">
        <w:rPr>
          <w:lang w:val="de-DE"/>
        </w:rPr>
        <w:t xml:space="preserve">rung </w:t>
      </w:r>
      <w:r w:rsidR="00B96869">
        <w:rPr>
          <w:lang w:val="de-DE"/>
        </w:rPr>
        <w:t xml:space="preserve">der </w:t>
      </w:r>
      <w:r w:rsidR="00B96869" w:rsidRPr="00B96869">
        <w:rPr>
          <w:lang w:val="de-DE"/>
        </w:rPr>
        <w:t>franziskanischen</w:t>
      </w:r>
      <w:r w:rsidR="00B96869">
        <w:rPr>
          <w:lang w:val="de-DE"/>
        </w:rPr>
        <w:t xml:space="preserve"> Geistigkeit</w:t>
      </w:r>
      <w:r w:rsidRPr="00DB231C">
        <w:rPr>
          <w:lang w:val="de-DE"/>
        </w:rPr>
        <w:t xml:space="preserve"> </w:t>
      </w:r>
      <w:r w:rsidR="00061882" w:rsidRPr="00DB231C">
        <w:rPr>
          <w:lang w:val="de-DE"/>
        </w:rPr>
        <w:t>(</w:t>
      </w:r>
      <w:r w:rsidR="00B96869">
        <w:rPr>
          <w:lang w:val="de-DE"/>
        </w:rPr>
        <w:t>K</w:t>
      </w:r>
      <w:r w:rsidR="00061882" w:rsidRPr="00DB231C">
        <w:rPr>
          <w:lang w:val="de-DE"/>
        </w:rPr>
        <w:t>o</w:t>
      </w:r>
      <w:r w:rsidR="00B96869">
        <w:rPr>
          <w:lang w:val="de-DE"/>
        </w:rPr>
        <w:t>n</w:t>
      </w:r>
      <w:r w:rsidR="00061882" w:rsidRPr="00DB231C">
        <w:rPr>
          <w:lang w:val="de-DE"/>
        </w:rPr>
        <w:t>s</w:t>
      </w:r>
      <w:r w:rsidR="00CC5C80" w:rsidRPr="00DB231C">
        <w:rPr>
          <w:lang w:val="de-DE"/>
        </w:rPr>
        <w:t>t</w:t>
      </w:r>
      <w:r w:rsidR="00061882" w:rsidRPr="00DB231C">
        <w:rPr>
          <w:lang w:val="de-DE"/>
        </w:rPr>
        <w:t xml:space="preserve"> 43,7)</w:t>
      </w:r>
      <w:r w:rsidRPr="00DB231C">
        <w:rPr>
          <w:lang w:val="de-DE"/>
        </w:rPr>
        <w:t xml:space="preserve">. </w:t>
      </w:r>
      <w:r w:rsidR="00B96869" w:rsidRPr="001139DF">
        <w:rPr>
          <w:lang w:val="de-DE"/>
        </w:rPr>
        <w:t xml:space="preserve">Zweifellos ist es der </w:t>
      </w:r>
      <w:r w:rsidRPr="001139DF">
        <w:rPr>
          <w:lang w:val="de-DE"/>
        </w:rPr>
        <w:t>inter</w:t>
      </w:r>
      <w:r w:rsidR="00B96869" w:rsidRPr="001139DF">
        <w:rPr>
          <w:lang w:val="de-DE"/>
        </w:rPr>
        <w:t>k</w:t>
      </w:r>
      <w:r w:rsidRPr="001139DF">
        <w:rPr>
          <w:lang w:val="de-DE"/>
        </w:rPr>
        <w:t>ultur</w:t>
      </w:r>
      <w:r w:rsidR="00B96869" w:rsidRPr="001139DF">
        <w:rPr>
          <w:lang w:val="de-DE"/>
        </w:rPr>
        <w:t>el</w:t>
      </w:r>
      <w:r w:rsidRPr="001139DF">
        <w:rPr>
          <w:lang w:val="de-DE"/>
        </w:rPr>
        <w:t>l</w:t>
      </w:r>
      <w:r w:rsidR="00B96869" w:rsidRPr="001139DF">
        <w:rPr>
          <w:lang w:val="de-DE"/>
        </w:rPr>
        <w:t xml:space="preserve"> r</w:t>
      </w:r>
      <w:r w:rsidRPr="001139DF">
        <w:rPr>
          <w:lang w:val="de-DE"/>
        </w:rPr>
        <w:t>e</w:t>
      </w:r>
      <w:r w:rsidR="00B96869" w:rsidRPr="001139DF">
        <w:rPr>
          <w:lang w:val="de-DE"/>
        </w:rPr>
        <w:t>ichste Raum u</w:t>
      </w:r>
      <w:r w:rsidRPr="001139DF">
        <w:rPr>
          <w:lang w:val="de-DE"/>
        </w:rPr>
        <w:t>ns</w:t>
      </w:r>
      <w:r w:rsidR="00B96869" w:rsidRPr="001139DF">
        <w:rPr>
          <w:lang w:val="de-DE"/>
        </w:rPr>
        <w:t>e</w:t>
      </w:r>
      <w:r w:rsidRPr="001139DF">
        <w:rPr>
          <w:lang w:val="de-DE"/>
        </w:rPr>
        <w:t>r</w:t>
      </w:r>
      <w:r w:rsidR="00B96869" w:rsidRPr="001139DF">
        <w:rPr>
          <w:lang w:val="de-DE"/>
        </w:rPr>
        <w:t xml:space="preserve">es </w:t>
      </w:r>
      <w:r w:rsidRPr="001139DF">
        <w:rPr>
          <w:lang w:val="de-DE"/>
        </w:rPr>
        <w:t>Ord</w:t>
      </w:r>
      <w:r w:rsidR="00B96869" w:rsidRPr="001139DF">
        <w:rPr>
          <w:lang w:val="de-DE"/>
        </w:rPr>
        <w:t>ens</w:t>
      </w:r>
      <w:r w:rsidRPr="001139DF">
        <w:rPr>
          <w:lang w:val="de-DE"/>
        </w:rPr>
        <w:t xml:space="preserve">. </w:t>
      </w:r>
      <w:r w:rsidR="00B96869" w:rsidRPr="00B96869">
        <w:rPr>
          <w:lang w:val="de-DE"/>
        </w:rPr>
        <w:t xml:space="preserve">Allerdings ist es notwendig, der menschlichen Bildung mehr Aufmerksamkeit zu schenken </w:t>
      </w:r>
      <w:r w:rsidRPr="00B96869">
        <w:rPr>
          <w:lang w:val="de-DE"/>
        </w:rPr>
        <w:t>(</w:t>
      </w:r>
      <w:r w:rsidR="00B96869" w:rsidRPr="00B96869">
        <w:rPr>
          <w:lang w:val="de-DE"/>
        </w:rPr>
        <w:t>um d</w:t>
      </w:r>
      <w:r w:rsidRPr="00B96869">
        <w:rPr>
          <w:lang w:val="de-DE"/>
        </w:rPr>
        <w:t>e</w:t>
      </w:r>
      <w:r w:rsidR="00B96869" w:rsidRPr="00B96869">
        <w:rPr>
          <w:lang w:val="de-DE"/>
        </w:rPr>
        <w:t>n I</w:t>
      </w:r>
      <w:r w:rsidRPr="00B96869">
        <w:rPr>
          <w:lang w:val="de-DE"/>
        </w:rPr>
        <w:t>ndividualism</w:t>
      </w:r>
      <w:r w:rsidR="00B96869" w:rsidRPr="00B96869">
        <w:rPr>
          <w:lang w:val="de-DE"/>
        </w:rPr>
        <w:t>us zu vermeiden</w:t>
      </w:r>
      <w:r w:rsidRPr="00B96869">
        <w:rPr>
          <w:lang w:val="de-DE"/>
        </w:rPr>
        <w:t>),</w:t>
      </w:r>
      <w:r w:rsidR="00B96869" w:rsidRPr="00B96869">
        <w:rPr>
          <w:lang w:val="de-DE"/>
        </w:rPr>
        <w:t xml:space="preserve"> Räume und S</w:t>
      </w:r>
      <w:r w:rsidRPr="00B96869">
        <w:rPr>
          <w:lang w:val="de-DE"/>
        </w:rPr>
        <w:t>tru</w:t>
      </w:r>
      <w:r w:rsidR="00B96869" w:rsidRPr="00B96869">
        <w:rPr>
          <w:lang w:val="de-DE"/>
        </w:rPr>
        <w:t>k</w:t>
      </w:r>
      <w:r w:rsidRPr="00B96869">
        <w:rPr>
          <w:lang w:val="de-DE"/>
        </w:rPr>
        <w:t>ture</w:t>
      </w:r>
      <w:r w:rsidR="00B96869" w:rsidRPr="00B96869">
        <w:rPr>
          <w:lang w:val="de-DE"/>
        </w:rPr>
        <w:t>n zu</w:t>
      </w:r>
      <w:r w:rsidRPr="00B96869">
        <w:rPr>
          <w:lang w:val="de-DE"/>
        </w:rPr>
        <w:t xml:space="preserve"> </w:t>
      </w:r>
      <w:r w:rsidR="00B96869" w:rsidRPr="00B96869">
        <w:rPr>
          <w:lang w:val="de-DE"/>
        </w:rPr>
        <w:t>s</w:t>
      </w:r>
      <w:r w:rsidRPr="00B96869">
        <w:rPr>
          <w:lang w:val="de-DE"/>
        </w:rPr>
        <w:t>ch</w:t>
      </w:r>
      <w:r w:rsidR="00B96869" w:rsidRPr="00B96869">
        <w:rPr>
          <w:lang w:val="de-DE"/>
        </w:rPr>
        <w:t>aff</w:t>
      </w:r>
      <w:r w:rsidRPr="00B96869">
        <w:rPr>
          <w:lang w:val="de-DE"/>
        </w:rPr>
        <w:t>e</w:t>
      </w:r>
      <w:r w:rsidR="00B96869" w:rsidRPr="00B96869">
        <w:rPr>
          <w:lang w:val="de-DE"/>
        </w:rPr>
        <w:t>n, welche die</w:t>
      </w:r>
      <w:r w:rsidRPr="00B96869">
        <w:rPr>
          <w:lang w:val="de-DE"/>
        </w:rPr>
        <w:t xml:space="preserve"> </w:t>
      </w:r>
      <w:r w:rsidR="00B96869" w:rsidRPr="00B96869">
        <w:rPr>
          <w:lang w:val="de-DE"/>
        </w:rPr>
        <w:t>I</w:t>
      </w:r>
      <w:r w:rsidRPr="00B96869">
        <w:rPr>
          <w:lang w:val="de-DE"/>
        </w:rPr>
        <w:t>nter</w:t>
      </w:r>
      <w:r w:rsidR="00B96869" w:rsidRPr="00B96869">
        <w:rPr>
          <w:lang w:val="de-DE"/>
        </w:rPr>
        <w:t>k</w:t>
      </w:r>
      <w:r w:rsidRPr="00B96869">
        <w:rPr>
          <w:lang w:val="de-DE"/>
        </w:rPr>
        <w:t>ulturalit</w:t>
      </w:r>
      <w:r w:rsidR="00B96869" w:rsidRPr="00B96869">
        <w:rPr>
          <w:lang w:val="de-DE"/>
        </w:rPr>
        <w:t xml:space="preserve">ät fördern </w:t>
      </w:r>
      <w:r w:rsidRPr="00B96869">
        <w:rPr>
          <w:lang w:val="de-DE"/>
        </w:rPr>
        <w:t>(</w:t>
      </w:r>
      <w:r w:rsidR="00B96869" w:rsidRPr="00B96869">
        <w:rPr>
          <w:lang w:val="de-DE"/>
        </w:rPr>
        <w:t>statt di</w:t>
      </w:r>
      <w:r w:rsidRPr="00B96869">
        <w:rPr>
          <w:lang w:val="de-DE"/>
        </w:rPr>
        <w:t>e</w:t>
      </w:r>
      <w:r w:rsidR="00B96869" w:rsidRPr="00B96869">
        <w:rPr>
          <w:lang w:val="de-DE"/>
        </w:rPr>
        <w:t xml:space="preserve"> M</w:t>
      </w:r>
      <w:r w:rsidRPr="00B96869">
        <w:rPr>
          <w:lang w:val="de-DE"/>
        </w:rPr>
        <w:t>ulti</w:t>
      </w:r>
      <w:r w:rsidR="00B96869" w:rsidRPr="00B96869">
        <w:rPr>
          <w:lang w:val="de-DE"/>
        </w:rPr>
        <w:t>k</w:t>
      </w:r>
      <w:r w:rsidRPr="00B96869">
        <w:rPr>
          <w:lang w:val="de-DE"/>
        </w:rPr>
        <w:t>ulturalit</w:t>
      </w:r>
      <w:r w:rsidR="00B96869" w:rsidRPr="00B96869">
        <w:rPr>
          <w:lang w:val="de-DE"/>
        </w:rPr>
        <w:t>ät</w:t>
      </w:r>
      <w:r w:rsidRPr="00B96869">
        <w:rPr>
          <w:lang w:val="de-DE"/>
        </w:rPr>
        <w:t xml:space="preserve">) </w:t>
      </w:r>
      <w:r w:rsidR="00B96869" w:rsidRPr="00B96869">
        <w:rPr>
          <w:lang w:val="de-DE"/>
        </w:rPr>
        <w:t>und schl</w:t>
      </w:r>
      <w:r w:rsidR="00B96869">
        <w:rPr>
          <w:lang w:val="de-DE"/>
        </w:rPr>
        <w:t>i</w:t>
      </w:r>
      <w:r w:rsidRPr="00B96869">
        <w:rPr>
          <w:lang w:val="de-DE"/>
        </w:rPr>
        <w:t>e</w:t>
      </w:r>
      <w:r w:rsidR="00B96869" w:rsidRPr="00B96869">
        <w:rPr>
          <w:lang w:val="de-DE"/>
        </w:rPr>
        <w:t>ßlich die ursprüngliche</w:t>
      </w:r>
      <w:r w:rsidR="00B96869">
        <w:rPr>
          <w:lang w:val="de-DE"/>
        </w:rPr>
        <w:t xml:space="preserve"> und erstrangige</w:t>
      </w:r>
      <w:r w:rsidRPr="00B96869">
        <w:rPr>
          <w:lang w:val="de-DE"/>
        </w:rPr>
        <w:t xml:space="preserve"> </w:t>
      </w:r>
      <w:r w:rsidR="00B96869">
        <w:rPr>
          <w:lang w:val="de-DE"/>
        </w:rPr>
        <w:t>F</w:t>
      </w:r>
      <w:r w:rsidRPr="00B96869">
        <w:rPr>
          <w:lang w:val="de-DE"/>
        </w:rPr>
        <w:t>un</w:t>
      </w:r>
      <w:r w:rsidR="00B96869">
        <w:rPr>
          <w:lang w:val="de-DE"/>
        </w:rPr>
        <w:t>kt</w:t>
      </w:r>
      <w:r w:rsidRPr="00B96869">
        <w:rPr>
          <w:lang w:val="de-DE"/>
        </w:rPr>
        <w:t>ion de</w:t>
      </w:r>
      <w:r w:rsidR="00B96869">
        <w:rPr>
          <w:lang w:val="de-DE"/>
        </w:rPr>
        <w:t>s</w:t>
      </w:r>
      <w:r w:rsidRPr="00B96869">
        <w:rPr>
          <w:lang w:val="de-DE"/>
        </w:rPr>
        <w:t xml:space="preserve"> </w:t>
      </w:r>
      <w:r w:rsidR="00B96869">
        <w:rPr>
          <w:lang w:val="de-DE"/>
        </w:rPr>
        <w:t>K</w:t>
      </w:r>
      <w:r w:rsidRPr="00B96869">
        <w:rPr>
          <w:lang w:val="de-DE"/>
        </w:rPr>
        <w:t>olleg</w:t>
      </w:r>
      <w:r w:rsidR="00B96869">
        <w:rPr>
          <w:lang w:val="de-DE"/>
        </w:rPr>
        <w:t>s w</w:t>
      </w:r>
      <w:r w:rsidRPr="00B96869">
        <w:rPr>
          <w:lang w:val="de-DE"/>
        </w:rPr>
        <w:t>i</w:t>
      </w:r>
      <w:r w:rsidR="00B96869">
        <w:rPr>
          <w:lang w:val="de-DE"/>
        </w:rPr>
        <w:t xml:space="preserve">ederzugewinnen: in ausgewogener Weise </w:t>
      </w:r>
      <w:r w:rsidR="006C2107">
        <w:rPr>
          <w:lang w:val="de-DE"/>
        </w:rPr>
        <w:t xml:space="preserve">eine </w:t>
      </w:r>
      <w:r w:rsidR="006C2107" w:rsidRPr="006C2107">
        <w:rPr>
          <w:lang w:val="de-DE"/>
        </w:rPr>
        <w:t>franziskanische</w:t>
      </w:r>
      <w:r w:rsidR="006C2107">
        <w:rPr>
          <w:lang w:val="de-DE"/>
        </w:rPr>
        <w:t xml:space="preserve"> Gru</w:t>
      </w:r>
      <w:r w:rsidR="006C2107" w:rsidRPr="006C2107">
        <w:rPr>
          <w:lang w:val="de-DE"/>
        </w:rPr>
        <w:t>n</w:t>
      </w:r>
      <w:r w:rsidR="006C2107">
        <w:rPr>
          <w:lang w:val="de-DE"/>
        </w:rPr>
        <w:t>dhaltung zu leben, die in das akademische P</w:t>
      </w:r>
      <w:r w:rsidRPr="00B96869">
        <w:rPr>
          <w:lang w:val="de-DE"/>
        </w:rPr>
        <w:t>rogramm</w:t>
      </w:r>
      <w:r w:rsidR="006C2107">
        <w:rPr>
          <w:lang w:val="de-DE"/>
        </w:rPr>
        <w:t xml:space="preserve"> </w:t>
      </w:r>
      <w:r w:rsidRPr="00B96869">
        <w:rPr>
          <w:lang w:val="de-DE"/>
        </w:rPr>
        <w:t>in</w:t>
      </w:r>
      <w:r w:rsidR="006C2107">
        <w:rPr>
          <w:lang w:val="de-DE"/>
        </w:rPr>
        <w:t>t</w:t>
      </w:r>
      <w:r w:rsidRPr="00B96869">
        <w:rPr>
          <w:lang w:val="de-DE"/>
        </w:rPr>
        <w:t>e</w:t>
      </w:r>
      <w:r w:rsidR="006C2107">
        <w:rPr>
          <w:lang w:val="de-DE"/>
        </w:rPr>
        <w:t>griert ist, u</w:t>
      </w:r>
      <w:r w:rsidRPr="00B96869">
        <w:rPr>
          <w:lang w:val="de-DE"/>
        </w:rPr>
        <w:t>m</w:t>
      </w:r>
      <w:r w:rsidR="006C2107">
        <w:rPr>
          <w:lang w:val="de-DE"/>
        </w:rPr>
        <w:t xml:space="preserve"> das Zusammensp</w:t>
      </w:r>
      <w:r w:rsidRPr="00B96869">
        <w:rPr>
          <w:lang w:val="de-DE"/>
        </w:rPr>
        <w:t>i</w:t>
      </w:r>
      <w:r w:rsidR="006C2107">
        <w:rPr>
          <w:lang w:val="de-DE"/>
        </w:rPr>
        <w:t>e</w:t>
      </w:r>
      <w:r w:rsidRPr="00B96869">
        <w:rPr>
          <w:lang w:val="de-DE"/>
        </w:rPr>
        <w:t>l</w:t>
      </w:r>
      <w:r w:rsidR="006C2107">
        <w:rPr>
          <w:lang w:val="de-DE"/>
        </w:rPr>
        <w:t xml:space="preserve"> </w:t>
      </w:r>
      <w:r w:rsidRPr="00B96869">
        <w:rPr>
          <w:lang w:val="de-DE"/>
        </w:rPr>
        <w:t>de</w:t>
      </w:r>
      <w:r w:rsidR="006C2107">
        <w:rPr>
          <w:lang w:val="de-DE"/>
        </w:rPr>
        <w:t xml:space="preserve">r </w:t>
      </w:r>
      <w:r w:rsidRPr="00B96869">
        <w:rPr>
          <w:lang w:val="de-DE"/>
        </w:rPr>
        <w:t>c</w:t>
      </w:r>
      <w:r w:rsidR="006C2107">
        <w:rPr>
          <w:lang w:val="de-DE"/>
        </w:rPr>
        <w:t>h</w:t>
      </w:r>
      <w:r w:rsidRPr="00B96869">
        <w:rPr>
          <w:lang w:val="de-DE"/>
        </w:rPr>
        <w:t>arismati</w:t>
      </w:r>
      <w:r w:rsidR="006C2107">
        <w:rPr>
          <w:lang w:val="de-DE"/>
        </w:rPr>
        <w:t>s</w:t>
      </w:r>
      <w:r w:rsidRPr="00B96869">
        <w:rPr>
          <w:lang w:val="de-DE"/>
        </w:rPr>
        <w:t>c</w:t>
      </w:r>
      <w:r w:rsidR="006C2107">
        <w:rPr>
          <w:lang w:val="de-DE"/>
        </w:rPr>
        <w:t>hen Ausbildung zu verbessern</w:t>
      </w:r>
      <w:r w:rsidRPr="00B96869">
        <w:rPr>
          <w:lang w:val="de-DE"/>
        </w:rPr>
        <w:t>.</w:t>
      </w:r>
    </w:p>
    <w:p w:rsidR="002D2A61" w:rsidRPr="001139DF" w:rsidRDefault="00B8534D" w:rsidP="0068226C">
      <w:pPr>
        <w:pStyle w:val="berschrift3"/>
        <w:rPr>
          <w:spacing w:val="0"/>
          <w:lang w:val="de-DE"/>
        </w:rPr>
      </w:pPr>
      <w:bookmarkStart w:id="134" w:name="_Toc50218763"/>
      <w:r w:rsidRPr="001139DF">
        <w:rPr>
          <w:spacing w:val="0"/>
          <w:lang w:val="de-DE"/>
        </w:rPr>
        <w:t>II.</w:t>
      </w:r>
      <w:r w:rsidR="002D2A61" w:rsidRPr="001139DF">
        <w:rPr>
          <w:spacing w:val="0"/>
          <w:lang w:val="de-DE"/>
        </w:rPr>
        <w:t xml:space="preserve">6.3. </w:t>
      </w:r>
      <w:r w:rsidR="006C2107" w:rsidRPr="001139DF">
        <w:rPr>
          <w:spacing w:val="0"/>
          <w:lang w:val="de-DE"/>
        </w:rPr>
        <w:t>D</w:t>
      </w:r>
      <w:r w:rsidR="002D2A61" w:rsidRPr="001139DF">
        <w:rPr>
          <w:spacing w:val="0"/>
          <w:lang w:val="de-DE"/>
        </w:rPr>
        <w:t>a</w:t>
      </w:r>
      <w:r w:rsidR="006C2107" w:rsidRPr="001139DF">
        <w:rPr>
          <w:spacing w:val="0"/>
          <w:lang w:val="de-DE"/>
        </w:rPr>
        <w:t>s</w:t>
      </w:r>
      <w:r w:rsidR="002D2A61" w:rsidRPr="001139DF">
        <w:rPr>
          <w:spacing w:val="0"/>
          <w:lang w:val="de-DE"/>
        </w:rPr>
        <w:t xml:space="preserve"> </w:t>
      </w:r>
      <w:r w:rsidR="006C2107" w:rsidRPr="001139DF">
        <w:rPr>
          <w:spacing w:val="0"/>
          <w:lang w:val="de-DE"/>
        </w:rPr>
        <w:t>H</w:t>
      </w:r>
      <w:r w:rsidR="002D2A61" w:rsidRPr="001139DF">
        <w:rPr>
          <w:spacing w:val="0"/>
          <w:lang w:val="de-DE"/>
        </w:rPr>
        <w:t>a</w:t>
      </w:r>
      <w:r w:rsidR="006C2107" w:rsidRPr="001139DF">
        <w:rPr>
          <w:spacing w:val="0"/>
          <w:lang w:val="de-DE"/>
        </w:rPr>
        <w:t>u</w:t>
      </w:r>
      <w:r w:rsidR="002D2A61" w:rsidRPr="001139DF">
        <w:rPr>
          <w:spacing w:val="0"/>
          <w:lang w:val="de-DE"/>
        </w:rPr>
        <w:t>s</w:t>
      </w:r>
      <w:r w:rsidR="006C2107" w:rsidRPr="001139DF">
        <w:rPr>
          <w:spacing w:val="0"/>
          <w:lang w:val="de-DE"/>
        </w:rPr>
        <w:t xml:space="preserve"> </w:t>
      </w:r>
      <w:r w:rsidR="002D2A61" w:rsidRPr="001139DF">
        <w:rPr>
          <w:spacing w:val="0"/>
          <w:lang w:val="de-DE"/>
        </w:rPr>
        <w:t>i</w:t>
      </w:r>
      <w:r w:rsidR="006C2107" w:rsidRPr="001139DF">
        <w:rPr>
          <w:spacing w:val="0"/>
          <w:lang w:val="de-DE"/>
        </w:rPr>
        <w:t>n</w:t>
      </w:r>
      <w:r w:rsidR="002D2A61" w:rsidRPr="001139DF">
        <w:rPr>
          <w:spacing w:val="0"/>
          <w:lang w:val="de-DE"/>
        </w:rPr>
        <w:t xml:space="preserve"> </w:t>
      </w:r>
      <w:r w:rsidR="006C2107" w:rsidRPr="001139DF">
        <w:rPr>
          <w:spacing w:val="0"/>
          <w:lang w:val="de-DE"/>
        </w:rPr>
        <w:t>J</w:t>
      </w:r>
      <w:r w:rsidR="002D2A61" w:rsidRPr="001139DF">
        <w:rPr>
          <w:spacing w:val="0"/>
          <w:lang w:val="de-DE"/>
        </w:rPr>
        <w:t>erusalem</w:t>
      </w:r>
      <w:bookmarkEnd w:id="134"/>
    </w:p>
    <w:p w:rsidR="002D2A61" w:rsidRPr="00AC76FC" w:rsidRDefault="002D2A61" w:rsidP="002A22BD">
      <w:pPr>
        <w:pStyle w:val="testo"/>
        <w:rPr>
          <w:lang w:val="de-DE"/>
        </w:rPr>
      </w:pPr>
      <w:r w:rsidRPr="000912A2">
        <w:rPr>
          <w:lang w:val="de-DE"/>
        </w:rPr>
        <w:t xml:space="preserve">31. </w:t>
      </w:r>
      <w:r w:rsidR="000912A2" w:rsidRPr="000912A2">
        <w:rPr>
          <w:lang w:val="de-DE"/>
        </w:rPr>
        <w:t>Ei</w:t>
      </w:r>
      <w:r w:rsidR="005B4D67" w:rsidRPr="000912A2">
        <w:rPr>
          <w:lang w:val="de-DE"/>
        </w:rPr>
        <w:t>n</w:t>
      </w:r>
      <w:r w:rsidR="000912A2" w:rsidRPr="000912A2">
        <w:rPr>
          <w:lang w:val="de-DE"/>
        </w:rPr>
        <w:t>e kleine Brüdergemeinschaft belebt dieses H</w:t>
      </w:r>
      <w:r w:rsidR="005B4D67" w:rsidRPr="000912A2">
        <w:rPr>
          <w:lang w:val="de-DE"/>
        </w:rPr>
        <w:t>a</w:t>
      </w:r>
      <w:r w:rsidR="000912A2" w:rsidRPr="000912A2">
        <w:rPr>
          <w:lang w:val="de-DE"/>
        </w:rPr>
        <w:t xml:space="preserve">us, das die </w:t>
      </w:r>
      <w:r w:rsidRPr="000912A2">
        <w:rPr>
          <w:lang w:val="de-DE"/>
        </w:rPr>
        <w:t>c</w:t>
      </w:r>
      <w:r w:rsidR="000912A2" w:rsidRPr="000912A2">
        <w:rPr>
          <w:lang w:val="de-DE"/>
        </w:rPr>
        <w:t>h</w:t>
      </w:r>
      <w:r w:rsidRPr="000912A2">
        <w:rPr>
          <w:lang w:val="de-DE"/>
        </w:rPr>
        <w:t>arismati</w:t>
      </w:r>
      <w:r w:rsidR="000912A2" w:rsidRPr="000912A2">
        <w:rPr>
          <w:lang w:val="de-DE"/>
        </w:rPr>
        <w:t>s</w:t>
      </w:r>
      <w:r w:rsidRPr="000912A2">
        <w:rPr>
          <w:lang w:val="de-DE"/>
        </w:rPr>
        <w:t>c</w:t>
      </w:r>
      <w:r w:rsidR="000912A2" w:rsidRPr="000912A2">
        <w:rPr>
          <w:lang w:val="de-DE"/>
        </w:rPr>
        <w:t>he Priorität u</w:t>
      </w:r>
      <w:r w:rsidRPr="000912A2">
        <w:rPr>
          <w:lang w:val="de-DE"/>
        </w:rPr>
        <w:t>ns</w:t>
      </w:r>
      <w:r w:rsidR="000912A2">
        <w:rPr>
          <w:lang w:val="de-DE"/>
        </w:rPr>
        <w:t>e</w:t>
      </w:r>
      <w:r w:rsidRPr="000912A2">
        <w:rPr>
          <w:lang w:val="de-DE"/>
        </w:rPr>
        <w:t>r</w:t>
      </w:r>
      <w:r w:rsidR="000912A2">
        <w:rPr>
          <w:lang w:val="de-DE"/>
        </w:rPr>
        <w:t>er Ausbildungs</w:t>
      </w:r>
      <w:r w:rsidRPr="000912A2">
        <w:rPr>
          <w:lang w:val="de-DE"/>
        </w:rPr>
        <w:t>pro</w:t>
      </w:r>
      <w:r w:rsidR="000912A2">
        <w:rPr>
          <w:lang w:val="de-DE"/>
        </w:rPr>
        <w:t>j</w:t>
      </w:r>
      <w:r w:rsidRPr="000912A2">
        <w:rPr>
          <w:lang w:val="de-DE"/>
        </w:rPr>
        <w:t>e</w:t>
      </w:r>
      <w:r w:rsidR="000912A2">
        <w:rPr>
          <w:lang w:val="de-DE"/>
        </w:rPr>
        <w:t>k</w:t>
      </w:r>
      <w:r w:rsidRPr="000912A2">
        <w:rPr>
          <w:lang w:val="de-DE"/>
        </w:rPr>
        <w:t>t</w:t>
      </w:r>
      <w:r w:rsidR="000912A2">
        <w:rPr>
          <w:lang w:val="de-DE"/>
        </w:rPr>
        <w:t>e zu verwirkl</w:t>
      </w:r>
      <w:r w:rsidRPr="000912A2">
        <w:rPr>
          <w:lang w:val="de-DE"/>
        </w:rPr>
        <w:t>i</w:t>
      </w:r>
      <w:r w:rsidR="000912A2">
        <w:rPr>
          <w:lang w:val="de-DE"/>
        </w:rPr>
        <w:t>chen ermögl</w:t>
      </w:r>
      <w:r w:rsidRPr="000912A2">
        <w:rPr>
          <w:lang w:val="de-DE"/>
        </w:rPr>
        <w:t>i</w:t>
      </w:r>
      <w:r w:rsidR="000912A2">
        <w:rPr>
          <w:lang w:val="de-DE"/>
        </w:rPr>
        <w:t>cht</w:t>
      </w:r>
      <w:r w:rsidRPr="000912A2">
        <w:rPr>
          <w:lang w:val="de-DE"/>
        </w:rPr>
        <w:t xml:space="preserve">: </w:t>
      </w:r>
      <w:r w:rsidR="000912A2">
        <w:rPr>
          <w:lang w:val="de-DE"/>
        </w:rPr>
        <w:t>das heilige Ev</w:t>
      </w:r>
      <w:r w:rsidRPr="000912A2">
        <w:rPr>
          <w:lang w:val="de-DE"/>
        </w:rPr>
        <w:t>angel</w:t>
      </w:r>
      <w:r w:rsidR="000912A2">
        <w:rPr>
          <w:lang w:val="de-DE"/>
        </w:rPr>
        <w:t>ium als Lebens</w:t>
      </w:r>
      <w:r w:rsidRPr="000912A2">
        <w:rPr>
          <w:lang w:val="de-DE"/>
        </w:rPr>
        <w:t xml:space="preserve">form. </w:t>
      </w:r>
      <w:r w:rsidR="000912A2" w:rsidRPr="000912A2">
        <w:rPr>
          <w:lang w:val="de-DE"/>
        </w:rPr>
        <w:t>Das Haus eignet s</w:t>
      </w:r>
      <w:r w:rsidRPr="000912A2">
        <w:rPr>
          <w:lang w:val="de-DE"/>
        </w:rPr>
        <w:t>i</w:t>
      </w:r>
      <w:r w:rsidR="000912A2" w:rsidRPr="000912A2">
        <w:rPr>
          <w:lang w:val="de-DE"/>
        </w:rPr>
        <w:t>ch besonders für die Fortbildung</w:t>
      </w:r>
      <w:r w:rsidRPr="000912A2">
        <w:rPr>
          <w:lang w:val="de-DE"/>
        </w:rPr>
        <w:t xml:space="preserve">, </w:t>
      </w:r>
      <w:r w:rsidR="000912A2" w:rsidRPr="000912A2">
        <w:rPr>
          <w:lang w:val="de-DE"/>
        </w:rPr>
        <w:t>für die Heranbi</w:t>
      </w:r>
      <w:r w:rsidRPr="000912A2">
        <w:rPr>
          <w:lang w:val="de-DE"/>
        </w:rPr>
        <w:t>l</w:t>
      </w:r>
      <w:r w:rsidR="000912A2" w:rsidRPr="000912A2">
        <w:rPr>
          <w:lang w:val="de-DE"/>
        </w:rPr>
        <w:t xml:space="preserve">dung von </w:t>
      </w:r>
      <w:r w:rsidR="000912A2">
        <w:rPr>
          <w:lang w:val="de-DE"/>
        </w:rPr>
        <w:t>Ausbildern (</w:t>
      </w:r>
      <w:r w:rsidRPr="000912A2">
        <w:rPr>
          <w:i/>
          <w:iCs/>
          <w:lang w:val="de-DE"/>
        </w:rPr>
        <w:t>formatore</w:t>
      </w:r>
      <w:r w:rsidR="000912A2" w:rsidRPr="000912A2">
        <w:rPr>
          <w:i/>
          <w:iCs/>
          <w:lang w:val="de-DE"/>
        </w:rPr>
        <w:t>s</w:t>
      </w:r>
      <w:r w:rsidR="000912A2">
        <w:rPr>
          <w:lang w:val="de-DE"/>
        </w:rPr>
        <w:t xml:space="preserve">) und für spezielle Kurse </w:t>
      </w:r>
      <w:r w:rsidRPr="000912A2">
        <w:rPr>
          <w:lang w:val="de-DE"/>
        </w:rPr>
        <w:t>de</w:t>
      </w:r>
      <w:r w:rsidR="000912A2">
        <w:rPr>
          <w:lang w:val="de-DE"/>
        </w:rPr>
        <w:t>r Brüder, d</w:t>
      </w:r>
      <w:r w:rsidRPr="000912A2">
        <w:rPr>
          <w:lang w:val="de-DE"/>
        </w:rPr>
        <w:t>i</w:t>
      </w:r>
      <w:r w:rsidR="000912A2">
        <w:rPr>
          <w:lang w:val="de-DE"/>
        </w:rPr>
        <w:t>e</w:t>
      </w:r>
      <w:r w:rsidRPr="000912A2">
        <w:rPr>
          <w:lang w:val="de-DE"/>
        </w:rPr>
        <w:t xml:space="preserve"> </w:t>
      </w:r>
      <w:r w:rsidR="000912A2">
        <w:rPr>
          <w:lang w:val="de-DE"/>
        </w:rPr>
        <w:t>sich dem Bibel</w:t>
      </w:r>
      <w:r w:rsidRPr="000912A2">
        <w:rPr>
          <w:lang w:val="de-DE"/>
        </w:rPr>
        <w:t>studi</w:t>
      </w:r>
      <w:r w:rsidR="000912A2">
        <w:rPr>
          <w:lang w:val="de-DE"/>
        </w:rPr>
        <w:t>um widmen</w:t>
      </w:r>
      <w:r w:rsidRPr="000912A2">
        <w:rPr>
          <w:lang w:val="de-DE"/>
        </w:rPr>
        <w:t xml:space="preserve">. </w:t>
      </w:r>
      <w:r w:rsidR="000912A2" w:rsidRPr="00AC76FC">
        <w:rPr>
          <w:lang w:val="de-DE"/>
        </w:rPr>
        <w:t>J</w:t>
      </w:r>
      <w:r w:rsidRPr="00AC76FC">
        <w:rPr>
          <w:lang w:val="de-DE"/>
        </w:rPr>
        <w:t>erusalem</w:t>
      </w:r>
      <w:r w:rsidR="000912A2" w:rsidRPr="00AC76FC">
        <w:rPr>
          <w:lang w:val="de-DE"/>
        </w:rPr>
        <w:t xml:space="preserve"> ist fer</w:t>
      </w:r>
      <w:r w:rsidRPr="00AC76FC">
        <w:rPr>
          <w:lang w:val="de-DE"/>
        </w:rPr>
        <w:t>n</w:t>
      </w:r>
      <w:r w:rsidR="000912A2" w:rsidRPr="00AC76FC">
        <w:rPr>
          <w:lang w:val="de-DE"/>
        </w:rPr>
        <w:t xml:space="preserve">er </w:t>
      </w:r>
      <w:r w:rsidRPr="00AC76FC">
        <w:rPr>
          <w:lang w:val="de-DE"/>
        </w:rPr>
        <w:t>e</w:t>
      </w:r>
      <w:r w:rsidR="000912A2" w:rsidRPr="00AC76FC">
        <w:rPr>
          <w:lang w:val="de-DE"/>
        </w:rPr>
        <w:t xml:space="preserve">in Ort </w:t>
      </w:r>
      <w:r w:rsidRPr="00AC76FC">
        <w:rPr>
          <w:lang w:val="de-DE"/>
        </w:rPr>
        <w:t>d</w:t>
      </w:r>
      <w:r w:rsidR="000912A2" w:rsidRPr="00AC76FC">
        <w:rPr>
          <w:lang w:val="de-DE"/>
        </w:rPr>
        <w:t>es</w:t>
      </w:r>
      <w:r w:rsidRPr="00AC76FC">
        <w:rPr>
          <w:lang w:val="de-DE"/>
        </w:rPr>
        <w:t xml:space="preserve"> interreligi</w:t>
      </w:r>
      <w:r w:rsidR="000912A2" w:rsidRPr="00AC76FC">
        <w:rPr>
          <w:lang w:val="de-DE"/>
        </w:rPr>
        <w:t>ö</w:t>
      </w:r>
      <w:r w:rsidRPr="00AC76FC">
        <w:rPr>
          <w:lang w:val="de-DE"/>
        </w:rPr>
        <w:t>s</w:t>
      </w:r>
      <w:r w:rsidR="000912A2" w:rsidRPr="00AC76FC">
        <w:rPr>
          <w:lang w:val="de-DE"/>
        </w:rPr>
        <w:t>en Dial</w:t>
      </w:r>
      <w:r w:rsidRPr="00AC76FC">
        <w:rPr>
          <w:lang w:val="de-DE"/>
        </w:rPr>
        <w:t>o</w:t>
      </w:r>
      <w:r w:rsidR="000912A2" w:rsidRPr="00AC76FC">
        <w:rPr>
          <w:lang w:val="de-DE"/>
        </w:rPr>
        <w:t>gs</w:t>
      </w:r>
      <w:r w:rsidRPr="00AC76FC">
        <w:rPr>
          <w:lang w:val="de-DE"/>
        </w:rPr>
        <w:t>, d</w:t>
      </w:r>
      <w:r w:rsidR="00AC76FC" w:rsidRPr="00AC76FC">
        <w:rPr>
          <w:lang w:val="de-DE"/>
        </w:rPr>
        <w:t>es K</w:t>
      </w:r>
      <w:r w:rsidRPr="00AC76FC">
        <w:rPr>
          <w:lang w:val="de-DE"/>
        </w:rPr>
        <w:t>onta</w:t>
      </w:r>
      <w:r w:rsidR="00AC76FC" w:rsidRPr="00AC76FC">
        <w:rPr>
          <w:lang w:val="de-DE"/>
        </w:rPr>
        <w:t>k</w:t>
      </w:r>
      <w:r w:rsidRPr="00AC76FC">
        <w:rPr>
          <w:lang w:val="de-DE"/>
        </w:rPr>
        <w:t>t</w:t>
      </w:r>
      <w:r w:rsidR="00AC76FC" w:rsidRPr="00AC76FC">
        <w:rPr>
          <w:lang w:val="de-DE"/>
        </w:rPr>
        <w:t>s mit k</w:t>
      </w:r>
      <w:r w:rsidR="00C74079" w:rsidRPr="00AC76FC">
        <w:rPr>
          <w:lang w:val="de-DE"/>
        </w:rPr>
        <w:t>ultur</w:t>
      </w:r>
      <w:r w:rsidR="00AC76FC" w:rsidRPr="00AC76FC">
        <w:rPr>
          <w:lang w:val="de-DE"/>
        </w:rPr>
        <w:t>el</w:t>
      </w:r>
      <w:r w:rsidR="00C74079" w:rsidRPr="00AC76FC">
        <w:rPr>
          <w:lang w:val="de-DE"/>
        </w:rPr>
        <w:t>l</w:t>
      </w:r>
      <w:r w:rsidR="00AC76FC" w:rsidRPr="00AC76FC">
        <w:rPr>
          <w:lang w:val="de-DE"/>
        </w:rPr>
        <w:t>en Gegenden und Konte</w:t>
      </w:r>
      <w:r w:rsidR="00AC76FC">
        <w:rPr>
          <w:lang w:val="de-DE"/>
        </w:rPr>
        <w:t xml:space="preserve">xten, </w:t>
      </w:r>
      <w:r w:rsidR="00C74079" w:rsidRPr="00AC76FC">
        <w:rPr>
          <w:lang w:val="de-DE"/>
        </w:rPr>
        <w:t>in</w:t>
      </w:r>
      <w:r w:rsidR="00AC76FC">
        <w:rPr>
          <w:lang w:val="de-DE"/>
        </w:rPr>
        <w:t xml:space="preserve"> denen di</w:t>
      </w:r>
      <w:r w:rsidR="00C74079" w:rsidRPr="00AC76FC">
        <w:rPr>
          <w:lang w:val="de-DE"/>
        </w:rPr>
        <w:t>e</w:t>
      </w:r>
      <w:r w:rsidR="00AC76FC">
        <w:rPr>
          <w:lang w:val="de-DE"/>
        </w:rPr>
        <w:t xml:space="preserve"> </w:t>
      </w:r>
      <w:r w:rsidRPr="00AC76FC">
        <w:rPr>
          <w:lang w:val="de-DE"/>
        </w:rPr>
        <w:t>Bib</w:t>
      </w:r>
      <w:r w:rsidR="00AC76FC">
        <w:rPr>
          <w:lang w:val="de-DE"/>
        </w:rPr>
        <w:t>el g</w:t>
      </w:r>
      <w:r w:rsidRPr="00AC76FC">
        <w:rPr>
          <w:lang w:val="de-DE"/>
        </w:rPr>
        <w:t>e</w:t>
      </w:r>
      <w:r w:rsidR="00AC76FC">
        <w:rPr>
          <w:lang w:val="de-DE"/>
        </w:rPr>
        <w:t>boren</w:t>
      </w:r>
      <w:r w:rsidRPr="00AC76FC">
        <w:rPr>
          <w:lang w:val="de-DE"/>
        </w:rPr>
        <w:t xml:space="preserve"> i</w:t>
      </w:r>
      <w:r w:rsidR="00AC76FC">
        <w:rPr>
          <w:lang w:val="de-DE"/>
        </w:rPr>
        <w:t>st und wo allenthalben eine tiefe Kenntnis der biblischen S</w:t>
      </w:r>
      <w:r w:rsidRPr="00AC76FC">
        <w:rPr>
          <w:lang w:val="de-DE"/>
        </w:rPr>
        <w:t>piritualit</w:t>
      </w:r>
      <w:r w:rsidR="00AC76FC">
        <w:rPr>
          <w:lang w:val="de-DE"/>
        </w:rPr>
        <w:t>ät herrscht</w:t>
      </w:r>
      <w:r w:rsidRPr="00AC76FC">
        <w:rPr>
          <w:lang w:val="de-DE"/>
        </w:rPr>
        <w:t>.</w:t>
      </w:r>
    </w:p>
    <w:p w:rsidR="002D2A61" w:rsidRPr="00F13EC2" w:rsidRDefault="00B371D3" w:rsidP="0068226C">
      <w:pPr>
        <w:pStyle w:val="berschrift3"/>
        <w:rPr>
          <w:spacing w:val="0"/>
          <w:lang w:val="de-DE"/>
        </w:rPr>
      </w:pPr>
      <w:bookmarkStart w:id="135" w:name="_Toc50218764"/>
      <w:r w:rsidRPr="001139DF">
        <w:rPr>
          <w:spacing w:val="0"/>
          <w:lang w:val="de-DE"/>
        </w:rPr>
        <w:t>II.</w:t>
      </w:r>
      <w:r w:rsidR="002D2A61" w:rsidRPr="001139DF">
        <w:rPr>
          <w:spacing w:val="0"/>
          <w:lang w:val="de-DE"/>
        </w:rPr>
        <w:t xml:space="preserve">6.4. </w:t>
      </w:r>
      <w:r w:rsidR="00AC76FC" w:rsidRPr="00F13EC2">
        <w:rPr>
          <w:spacing w:val="0"/>
          <w:lang w:val="de-DE"/>
        </w:rPr>
        <w:t xml:space="preserve">Das Historische </w:t>
      </w:r>
      <w:r w:rsidR="002D2A61" w:rsidRPr="00F13EC2">
        <w:rPr>
          <w:spacing w:val="0"/>
          <w:lang w:val="de-DE"/>
        </w:rPr>
        <w:t>I</w:t>
      </w:r>
      <w:r w:rsidR="00AC76FC" w:rsidRPr="00F13EC2">
        <w:rPr>
          <w:spacing w:val="0"/>
          <w:lang w:val="de-DE"/>
        </w:rPr>
        <w:t>n</w:t>
      </w:r>
      <w:r w:rsidR="002D2A61" w:rsidRPr="00F13EC2">
        <w:rPr>
          <w:spacing w:val="0"/>
          <w:lang w:val="de-DE"/>
        </w:rPr>
        <w:t>stitut</w:t>
      </w:r>
      <w:r w:rsidR="00F13EC2" w:rsidRPr="00F13EC2">
        <w:rPr>
          <w:spacing w:val="0"/>
          <w:lang w:val="de-DE"/>
        </w:rPr>
        <w:t xml:space="preserve"> in R</w:t>
      </w:r>
      <w:r w:rsidR="00F13EC2">
        <w:rPr>
          <w:spacing w:val="0"/>
          <w:lang w:val="de-DE"/>
        </w:rPr>
        <w:t>om</w:t>
      </w:r>
      <w:bookmarkEnd w:id="135"/>
    </w:p>
    <w:p w:rsidR="00515994" w:rsidRPr="00B27164" w:rsidRDefault="002D2A61" w:rsidP="002A22BD">
      <w:pPr>
        <w:pStyle w:val="testo"/>
        <w:rPr>
          <w:lang w:val="de-DE"/>
        </w:rPr>
      </w:pPr>
      <w:r w:rsidRPr="00AC76FC">
        <w:rPr>
          <w:lang w:val="de-DE"/>
        </w:rPr>
        <w:t xml:space="preserve">32. </w:t>
      </w:r>
      <w:r w:rsidR="00AC76FC" w:rsidRPr="00AC76FC">
        <w:rPr>
          <w:lang w:val="de-DE"/>
        </w:rPr>
        <w:t>Die I</w:t>
      </w:r>
      <w:r w:rsidRPr="00AC76FC">
        <w:rPr>
          <w:lang w:val="de-DE"/>
        </w:rPr>
        <w:t>dentit</w:t>
      </w:r>
      <w:r w:rsidR="00AC76FC" w:rsidRPr="00AC76FC">
        <w:rPr>
          <w:lang w:val="de-DE"/>
        </w:rPr>
        <w:t xml:space="preserve">ät ist etwas Lebendiges und </w:t>
      </w:r>
      <w:r w:rsidR="00AC76FC">
        <w:rPr>
          <w:lang w:val="de-DE"/>
        </w:rPr>
        <w:t>Dy</w:t>
      </w:r>
      <w:r w:rsidRPr="00AC76FC">
        <w:rPr>
          <w:lang w:val="de-DE"/>
        </w:rPr>
        <w:t>nami</w:t>
      </w:r>
      <w:r w:rsidR="00AC76FC">
        <w:rPr>
          <w:lang w:val="de-DE"/>
        </w:rPr>
        <w:t>s</w:t>
      </w:r>
      <w:r w:rsidRPr="00AC76FC">
        <w:rPr>
          <w:lang w:val="de-DE"/>
        </w:rPr>
        <w:t>c</w:t>
      </w:r>
      <w:r w:rsidR="00AC76FC">
        <w:rPr>
          <w:lang w:val="de-DE"/>
        </w:rPr>
        <w:t>hes</w:t>
      </w:r>
      <w:r w:rsidRPr="00AC76FC">
        <w:rPr>
          <w:lang w:val="de-DE"/>
        </w:rPr>
        <w:t xml:space="preserve">. </w:t>
      </w:r>
      <w:r w:rsidR="00AC76FC" w:rsidRPr="00AC76FC">
        <w:rPr>
          <w:lang w:val="de-DE"/>
        </w:rPr>
        <w:t>Nur wer sich um das k</w:t>
      </w:r>
      <w:r w:rsidRPr="00AC76FC">
        <w:rPr>
          <w:lang w:val="de-DE"/>
        </w:rPr>
        <w:t>olle</w:t>
      </w:r>
      <w:r w:rsidR="00AC76FC" w:rsidRPr="00AC76FC">
        <w:rPr>
          <w:lang w:val="de-DE"/>
        </w:rPr>
        <w:t>k</w:t>
      </w:r>
      <w:r w:rsidRPr="00AC76FC">
        <w:rPr>
          <w:lang w:val="de-DE"/>
        </w:rPr>
        <w:t>tiv</w:t>
      </w:r>
      <w:r w:rsidR="00AC76FC" w:rsidRPr="00AC76FC">
        <w:rPr>
          <w:lang w:val="de-DE"/>
        </w:rPr>
        <w:t>e Gedächtnis kümmert und es sch</w:t>
      </w:r>
      <w:r w:rsidR="00AC76FC">
        <w:rPr>
          <w:lang w:val="de-DE"/>
        </w:rPr>
        <w:t>ützt, ist im Stande, für die Zukunft neue Wege zu öffnen</w:t>
      </w:r>
      <w:r w:rsidRPr="00AC76FC">
        <w:rPr>
          <w:lang w:val="de-DE"/>
        </w:rPr>
        <w:t xml:space="preserve">. </w:t>
      </w:r>
      <w:r w:rsidR="00AC76FC" w:rsidRPr="00AC76FC">
        <w:rPr>
          <w:lang w:val="de-DE"/>
        </w:rPr>
        <w:t xml:space="preserve">Die Erinnerung </w:t>
      </w:r>
      <w:r w:rsidRPr="00AC76FC">
        <w:rPr>
          <w:lang w:val="de-DE"/>
        </w:rPr>
        <w:t>a</w:t>
      </w:r>
      <w:r w:rsidR="00AC76FC" w:rsidRPr="00AC76FC">
        <w:rPr>
          <w:lang w:val="de-DE"/>
        </w:rPr>
        <w:t xml:space="preserve">n die geschichtliche Entwicklung des </w:t>
      </w:r>
      <w:r w:rsidRPr="00AC76FC">
        <w:rPr>
          <w:lang w:val="de-DE"/>
        </w:rPr>
        <w:t>Ord</w:t>
      </w:r>
      <w:r w:rsidR="00AC76FC">
        <w:rPr>
          <w:lang w:val="de-DE"/>
        </w:rPr>
        <w:t>e</w:t>
      </w:r>
      <w:r w:rsidRPr="00AC76FC">
        <w:rPr>
          <w:lang w:val="de-DE"/>
        </w:rPr>
        <w:t>n</w:t>
      </w:r>
      <w:r w:rsidR="00AC76FC">
        <w:rPr>
          <w:lang w:val="de-DE"/>
        </w:rPr>
        <w:t xml:space="preserve">s </w:t>
      </w:r>
      <w:r w:rsidR="00B27164">
        <w:rPr>
          <w:lang w:val="de-DE"/>
        </w:rPr>
        <w:t>r</w:t>
      </w:r>
      <w:r w:rsidRPr="00AC76FC">
        <w:rPr>
          <w:lang w:val="de-DE"/>
        </w:rPr>
        <w:t>e</w:t>
      </w:r>
      <w:r w:rsidR="00B27164">
        <w:rPr>
          <w:lang w:val="de-DE"/>
        </w:rPr>
        <w:t xml:space="preserve">icht über die Grenzen </w:t>
      </w:r>
      <w:r w:rsidRPr="00AC76FC">
        <w:rPr>
          <w:lang w:val="de-DE"/>
        </w:rPr>
        <w:t>de</w:t>
      </w:r>
      <w:r w:rsidR="00B27164">
        <w:rPr>
          <w:lang w:val="de-DE"/>
        </w:rPr>
        <w:t>s europäischen K</w:t>
      </w:r>
      <w:r w:rsidRPr="00AC76FC">
        <w:rPr>
          <w:lang w:val="de-DE"/>
        </w:rPr>
        <w:t>ontinent</w:t>
      </w:r>
      <w:r w:rsidR="00B27164">
        <w:rPr>
          <w:lang w:val="de-DE"/>
        </w:rPr>
        <w:t>s hinaus</w:t>
      </w:r>
      <w:r w:rsidRPr="00AC76FC">
        <w:rPr>
          <w:lang w:val="de-DE"/>
        </w:rPr>
        <w:t xml:space="preserve">. </w:t>
      </w:r>
      <w:r w:rsidR="00B27164" w:rsidRPr="00B27164">
        <w:rPr>
          <w:lang w:val="de-DE"/>
        </w:rPr>
        <w:t>Es sollen Brüder ausgebildet u</w:t>
      </w:r>
      <w:r w:rsidRPr="00B27164">
        <w:rPr>
          <w:lang w:val="de-DE"/>
        </w:rPr>
        <w:t>n</w:t>
      </w:r>
      <w:r w:rsidR="00B27164" w:rsidRPr="00B27164">
        <w:rPr>
          <w:lang w:val="de-DE"/>
        </w:rPr>
        <w:t>d S</w:t>
      </w:r>
      <w:r w:rsidRPr="00B27164">
        <w:rPr>
          <w:lang w:val="de-DE"/>
        </w:rPr>
        <w:t>tru</w:t>
      </w:r>
      <w:r w:rsidR="00B27164" w:rsidRPr="00B27164">
        <w:rPr>
          <w:lang w:val="de-DE"/>
        </w:rPr>
        <w:t>k</w:t>
      </w:r>
      <w:r w:rsidRPr="00B27164">
        <w:rPr>
          <w:lang w:val="de-DE"/>
        </w:rPr>
        <w:t>ture</w:t>
      </w:r>
      <w:r w:rsidR="00B27164" w:rsidRPr="00B27164">
        <w:rPr>
          <w:lang w:val="de-DE"/>
        </w:rPr>
        <w:t>n geschaffen werden,</w:t>
      </w:r>
      <w:r w:rsidRPr="00B27164">
        <w:rPr>
          <w:lang w:val="de-DE"/>
        </w:rPr>
        <w:t xml:space="preserve"> di</w:t>
      </w:r>
      <w:r w:rsidR="00B27164" w:rsidRPr="00B27164">
        <w:rPr>
          <w:lang w:val="de-DE"/>
        </w:rPr>
        <w:t>e</w:t>
      </w:r>
      <w:r w:rsidRPr="00B27164">
        <w:rPr>
          <w:lang w:val="de-DE"/>
        </w:rPr>
        <w:t xml:space="preserve"> </w:t>
      </w:r>
      <w:r w:rsidR="00B27164">
        <w:rPr>
          <w:lang w:val="de-DE"/>
        </w:rPr>
        <w:t>u</w:t>
      </w:r>
      <w:r w:rsidRPr="00B27164">
        <w:rPr>
          <w:lang w:val="de-DE"/>
        </w:rPr>
        <w:t>ns</w:t>
      </w:r>
      <w:r w:rsidR="00B27164">
        <w:rPr>
          <w:lang w:val="de-DE"/>
        </w:rPr>
        <w:t>e</w:t>
      </w:r>
      <w:r w:rsidRPr="00B27164">
        <w:rPr>
          <w:lang w:val="de-DE"/>
        </w:rPr>
        <w:t>r</w:t>
      </w:r>
      <w:r w:rsidR="00B27164">
        <w:rPr>
          <w:lang w:val="de-DE"/>
        </w:rPr>
        <w:t xml:space="preserve">e </w:t>
      </w:r>
      <w:r w:rsidRPr="00B27164">
        <w:rPr>
          <w:lang w:val="de-DE"/>
        </w:rPr>
        <w:t>r</w:t>
      </w:r>
      <w:r w:rsidR="00B27164">
        <w:rPr>
          <w:lang w:val="de-DE"/>
        </w:rPr>
        <w:t>e</w:t>
      </w:r>
      <w:r w:rsidRPr="00B27164">
        <w:rPr>
          <w:lang w:val="de-DE"/>
        </w:rPr>
        <w:t>ic</w:t>
      </w:r>
      <w:r w:rsidR="00B27164">
        <w:rPr>
          <w:lang w:val="de-DE"/>
        </w:rPr>
        <w:t xml:space="preserve">he Geschichte </w:t>
      </w:r>
      <w:r w:rsidRPr="00B27164">
        <w:rPr>
          <w:lang w:val="de-DE"/>
        </w:rPr>
        <w:t>a</w:t>
      </w:r>
      <w:r w:rsidR="00B27164">
        <w:rPr>
          <w:lang w:val="de-DE"/>
        </w:rPr>
        <w:t>n allen Orten, wo wir waren und sind, hüten u</w:t>
      </w:r>
      <w:r w:rsidRPr="00B27164">
        <w:rPr>
          <w:lang w:val="de-DE"/>
        </w:rPr>
        <w:t>n</w:t>
      </w:r>
      <w:r w:rsidR="00B27164">
        <w:rPr>
          <w:lang w:val="de-DE"/>
        </w:rPr>
        <w:t xml:space="preserve">d </w:t>
      </w:r>
      <w:r w:rsidRPr="00B27164">
        <w:rPr>
          <w:lang w:val="de-DE"/>
        </w:rPr>
        <w:t>i</w:t>
      </w:r>
      <w:r w:rsidR="00B27164">
        <w:rPr>
          <w:lang w:val="de-DE"/>
        </w:rPr>
        <w:t>n Erinnerung behalten</w:t>
      </w:r>
      <w:r w:rsidRPr="00B27164">
        <w:rPr>
          <w:lang w:val="de-DE"/>
        </w:rPr>
        <w:t xml:space="preserve">. </w:t>
      </w:r>
      <w:r w:rsidR="00B27164" w:rsidRPr="00B27164">
        <w:rPr>
          <w:lang w:val="de-DE"/>
        </w:rPr>
        <w:t>Man muss e</w:t>
      </w:r>
      <w:r w:rsidRPr="00B27164">
        <w:rPr>
          <w:lang w:val="de-DE"/>
        </w:rPr>
        <w:t>i</w:t>
      </w:r>
      <w:r w:rsidR="00B27164" w:rsidRPr="00B27164">
        <w:rPr>
          <w:lang w:val="de-DE"/>
        </w:rPr>
        <w:t>nen</w:t>
      </w:r>
      <w:r w:rsidRPr="00B27164">
        <w:rPr>
          <w:lang w:val="de-DE"/>
        </w:rPr>
        <w:t xml:space="preserve"> </w:t>
      </w:r>
      <w:r w:rsidR="00B27164" w:rsidRPr="00B27164">
        <w:rPr>
          <w:lang w:val="de-DE"/>
        </w:rPr>
        <w:t>ehrgeizigen un</w:t>
      </w:r>
      <w:r w:rsidRPr="00B27164">
        <w:rPr>
          <w:lang w:val="de-DE"/>
        </w:rPr>
        <w:t>d</w:t>
      </w:r>
      <w:r w:rsidR="00B27164" w:rsidRPr="00B27164">
        <w:rPr>
          <w:lang w:val="de-DE"/>
        </w:rPr>
        <w:t xml:space="preserve"> fl</w:t>
      </w:r>
      <w:r w:rsidRPr="00B27164">
        <w:rPr>
          <w:lang w:val="de-DE"/>
        </w:rPr>
        <w:t>e</w:t>
      </w:r>
      <w:r w:rsidR="00B27164" w:rsidRPr="00B27164">
        <w:rPr>
          <w:lang w:val="de-DE"/>
        </w:rPr>
        <w:t>xibl</w:t>
      </w:r>
      <w:r w:rsidRPr="00B27164">
        <w:rPr>
          <w:lang w:val="de-DE"/>
        </w:rPr>
        <w:t>e</w:t>
      </w:r>
      <w:r w:rsidR="00B27164" w:rsidRPr="00B27164">
        <w:rPr>
          <w:lang w:val="de-DE"/>
        </w:rPr>
        <w:t>n</w:t>
      </w:r>
      <w:r w:rsidRPr="00B27164">
        <w:rPr>
          <w:lang w:val="de-DE"/>
        </w:rPr>
        <w:t xml:space="preserve"> </w:t>
      </w:r>
      <w:r w:rsidR="00B27164" w:rsidRPr="00B27164">
        <w:rPr>
          <w:lang w:val="de-DE"/>
        </w:rPr>
        <w:t xml:space="preserve">Forschungsplan </w:t>
      </w:r>
      <w:r w:rsidRPr="00B27164">
        <w:rPr>
          <w:lang w:val="de-DE"/>
        </w:rPr>
        <w:t>organi</w:t>
      </w:r>
      <w:r w:rsidR="00B27164" w:rsidRPr="00B27164">
        <w:rPr>
          <w:lang w:val="de-DE"/>
        </w:rPr>
        <w:t>sieren</w:t>
      </w:r>
      <w:r w:rsidRPr="00B27164">
        <w:rPr>
          <w:lang w:val="de-DE"/>
        </w:rPr>
        <w:t xml:space="preserve">, </w:t>
      </w:r>
      <w:r w:rsidR="00B27164" w:rsidRPr="00B27164">
        <w:rPr>
          <w:lang w:val="de-DE"/>
        </w:rPr>
        <w:t>d</w:t>
      </w:r>
      <w:r w:rsidRPr="00B27164">
        <w:rPr>
          <w:lang w:val="de-DE"/>
        </w:rPr>
        <w:t>er</w:t>
      </w:r>
      <w:r w:rsidR="00B27164" w:rsidRPr="00B27164">
        <w:rPr>
          <w:lang w:val="de-DE"/>
        </w:rPr>
        <w:t xml:space="preserve"> di</w:t>
      </w:r>
      <w:r w:rsidRPr="00B27164">
        <w:rPr>
          <w:lang w:val="de-DE"/>
        </w:rPr>
        <w:t>e</w:t>
      </w:r>
      <w:r w:rsidR="00B27164" w:rsidRPr="00B27164">
        <w:rPr>
          <w:lang w:val="de-DE"/>
        </w:rPr>
        <w:t xml:space="preserve"> Zusamme</w:t>
      </w:r>
      <w:r w:rsidRPr="00B27164">
        <w:rPr>
          <w:lang w:val="de-DE"/>
        </w:rPr>
        <w:t>na</w:t>
      </w:r>
      <w:r w:rsidR="00B27164">
        <w:rPr>
          <w:lang w:val="de-DE"/>
        </w:rPr>
        <w:t>rbeit der höchstmöglichen Zahl von Kapuziner-Forschern</w:t>
      </w:r>
      <w:r w:rsidRPr="00B27164">
        <w:rPr>
          <w:lang w:val="de-DE"/>
        </w:rPr>
        <w:t xml:space="preserve"> </w:t>
      </w:r>
      <w:r w:rsidR="002D1AD7">
        <w:rPr>
          <w:lang w:val="de-DE"/>
        </w:rPr>
        <w:t>ermöglicht</w:t>
      </w:r>
      <w:r w:rsidRPr="00B27164">
        <w:rPr>
          <w:lang w:val="de-DE"/>
        </w:rPr>
        <w:t>.</w:t>
      </w:r>
    </w:p>
    <w:p w:rsidR="002D2A61" w:rsidRPr="001139DF" w:rsidRDefault="00B371D3" w:rsidP="0068226C">
      <w:pPr>
        <w:pStyle w:val="berschrift3"/>
        <w:rPr>
          <w:spacing w:val="0"/>
          <w:lang w:val="de-DE"/>
        </w:rPr>
      </w:pPr>
      <w:bookmarkStart w:id="136" w:name="_Toc50218765"/>
      <w:r w:rsidRPr="001139DF">
        <w:rPr>
          <w:spacing w:val="0"/>
          <w:lang w:val="de-DE"/>
        </w:rPr>
        <w:t>II.</w:t>
      </w:r>
      <w:r w:rsidR="002D2A61" w:rsidRPr="001139DF">
        <w:rPr>
          <w:spacing w:val="0"/>
          <w:lang w:val="de-DE"/>
        </w:rPr>
        <w:t xml:space="preserve">6.5. </w:t>
      </w:r>
      <w:r w:rsidR="00F13EC2" w:rsidRPr="001139DF">
        <w:rPr>
          <w:spacing w:val="0"/>
          <w:lang w:val="de-DE"/>
        </w:rPr>
        <w:t>Die Zentralb</w:t>
      </w:r>
      <w:r w:rsidR="002D2A61" w:rsidRPr="001139DF">
        <w:rPr>
          <w:spacing w:val="0"/>
          <w:lang w:val="de-DE"/>
        </w:rPr>
        <w:t>ibliot</w:t>
      </w:r>
      <w:r w:rsidR="00F13EC2" w:rsidRPr="001139DF">
        <w:rPr>
          <w:spacing w:val="0"/>
          <w:lang w:val="de-DE"/>
        </w:rPr>
        <w:t>h</w:t>
      </w:r>
      <w:r w:rsidR="002D2A61" w:rsidRPr="001139DF">
        <w:rPr>
          <w:spacing w:val="0"/>
          <w:lang w:val="de-DE"/>
        </w:rPr>
        <w:t>e</w:t>
      </w:r>
      <w:r w:rsidR="00F13EC2" w:rsidRPr="001139DF">
        <w:rPr>
          <w:spacing w:val="0"/>
          <w:lang w:val="de-DE"/>
        </w:rPr>
        <w:t>k in Rom</w:t>
      </w:r>
      <w:bookmarkEnd w:id="136"/>
    </w:p>
    <w:p w:rsidR="002D2A61" w:rsidRPr="003A22F3" w:rsidRDefault="002D2A61" w:rsidP="002A22BD">
      <w:pPr>
        <w:pStyle w:val="testo"/>
        <w:rPr>
          <w:lang w:val="de-DE"/>
        </w:rPr>
      </w:pPr>
      <w:r w:rsidRPr="007076E0">
        <w:rPr>
          <w:lang w:val="de-DE"/>
        </w:rPr>
        <w:t>33.</w:t>
      </w:r>
      <w:r w:rsidR="00BE037A" w:rsidRPr="007076E0">
        <w:rPr>
          <w:lang w:val="de-DE"/>
        </w:rPr>
        <w:t xml:space="preserve"> </w:t>
      </w:r>
      <w:r w:rsidR="002D1AD7" w:rsidRPr="007076E0">
        <w:rPr>
          <w:lang w:val="de-DE"/>
        </w:rPr>
        <w:t>D</w:t>
      </w:r>
      <w:r w:rsidRPr="007076E0">
        <w:rPr>
          <w:lang w:val="de-DE"/>
        </w:rPr>
        <w:t>a</w:t>
      </w:r>
      <w:r w:rsidR="002D1AD7" w:rsidRPr="007076E0">
        <w:rPr>
          <w:lang w:val="de-DE"/>
        </w:rPr>
        <w:t>nk der Gesch</w:t>
      </w:r>
      <w:r w:rsidRPr="007076E0">
        <w:rPr>
          <w:lang w:val="de-DE"/>
        </w:rPr>
        <w:t>i</w:t>
      </w:r>
      <w:r w:rsidR="002D1AD7" w:rsidRPr="007076E0">
        <w:rPr>
          <w:lang w:val="de-DE"/>
        </w:rPr>
        <w:t>cht</w:t>
      </w:r>
      <w:r w:rsidRPr="007076E0">
        <w:rPr>
          <w:lang w:val="de-DE"/>
        </w:rPr>
        <w:t>e</w:t>
      </w:r>
      <w:r w:rsidR="002D1AD7" w:rsidRPr="007076E0">
        <w:rPr>
          <w:lang w:val="de-DE"/>
        </w:rPr>
        <w:t>n</w:t>
      </w:r>
      <w:r w:rsidRPr="007076E0">
        <w:rPr>
          <w:lang w:val="de-DE"/>
        </w:rPr>
        <w:t xml:space="preserve">, </w:t>
      </w:r>
      <w:r w:rsidR="007076E0" w:rsidRPr="007076E0">
        <w:rPr>
          <w:lang w:val="de-DE"/>
        </w:rPr>
        <w:t>der P</w:t>
      </w:r>
      <w:r w:rsidRPr="007076E0">
        <w:rPr>
          <w:lang w:val="de-DE"/>
        </w:rPr>
        <w:t>ers</w:t>
      </w:r>
      <w:r w:rsidR="007076E0" w:rsidRPr="007076E0">
        <w:rPr>
          <w:lang w:val="de-DE"/>
        </w:rPr>
        <w:t>ö</w:t>
      </w:r>
      <w:r w:rsidRPr="007076E0">
        <w:rPr>
          <w:lang w:val="de-DE"/>
        </w:rPr>
        <w:t>n</w:t>
      </w:r>
      <w:r w:rsidR="007076E0" w:rsidRPr="007076E0">
        <w:rPr>
          <w:lang w:val="de-DE"/>
        </w:rPr>
        <w:t>l</w:t>
      </w:r>
      <w:r w:rsidRPr="007076E0">
        <w:rPr>
          <w:lang w:val="de-DE"/>
        </w:rPr>
        <w:t>i</w:t>
      </w:r>
      <w:r w:rsidR="007076E0" w:rsidRPr="007076E0">
        <w:rPr>
          <w:lang w:val="de-DE"/>
        </w:rPr>
        <w:t>chkeiten und d</w:t>
      </w:r>
      <w:r w:rsidRPr="007076E0">
        <w:rPr>
          <w:lang w:val="de-DE"/>
        </w:rPr>
        <w:t>e</w:t>
      </w:r>
      <w:r w:rsidR="007076E0" w:rsidRPr="007076E0">
        <w:rPr>
          <w:lang w:val="de-DE"/>
        </w:rPr>
        <w:t>r I</w:t>
      </w:r>
      <w:r w:rsidRPr="007076E0">
        <w:rPr>
          <w:lang w:val="de-DE"/>
        </w:rPr>
        <w:t>dee</w:t>
      </w:r>
      <w:r w:rsidR="007076E0" w:rsidRPr="007076E0">
        <w:rPr>
          <w:lang w:val="de-DE"/>
        </w:rPr>
        <w:t>n,</w:t>
      </w:r>
      <w:r w:rsidRPr="007076E0">
        <w:rPr>
          <w:lang w:val="de-DE"/>
        </w:rPr>
        <w:t xml:space="preserve"> </w:t>
      </w:r>
      <w:r w:rsidR="007076E0" w:rsidRPr="007076E0">
        <w:rPr>
          <w:lang w:val="de-DE"/>
        </w:rPr>
        <w:t>di</w:t>
      </w:r>
      <w:r w:rsidRPr="007076E0">
        <w:rPr>
          <w:lang w:val="de-DE"/>
        </w:rPr>
        <w:t>e si</w:t>
      </w:r>
      <w:r w:rsidR="007076E0" w:rsidRPr="007076E0">
        <w:rPr>
          <w:lang w:val="de-DE"/>
        </w:rPr>
        <w:t>ch hinter den Büchern</w:t>
      </w:r>
      <w:r w:rsidRPr="007076E0">
        <w:rPr>
          <w:lang w:val="de-DE"/>
        </w:rPr>
        <w:t xml:space="preserve"> </w:t>
      </w:r>
      <w:r w:rsidR="007076E0" w:rsidRPr="007076E0">
        <w:rPr>
          <w:lang w:val="de-DE"/>
        </w:rPr>
        <w:t>u</w:t>
      </w:r>
      <w:r w:rsidRPr="007076E0">
        <w:rPr>
          <w:lang w:val="de-DE"/>
        </w:rPr>
        <w:t>ns</w:t>
      </w:r>
      <w:r w:rsidR="007076E0">
        <w:rPr>
          <w:lang w:val="de-DE"/>
        </w:rPr>
        <w:t>e</w:t>
      </w:r>
      <w:r w:rsidRPr="007076E0">
        <w:rPr>
          <w:lang w:val="de-DE"/>
        </w:rPr>
        <w:t>re</w:t>
      </w:r>
      <w:r w:rsidR="007076E0">
        <w:rPr>
          <w:lang w:val="de-DE"/>
        </w:rPr>
        <w:t>r</w:t>
      </w:r>
      <w:r w:rsidRPr="007076E0">
        <w:rPr>
          <w:lang w:val="de-DE"/>
        </w:rPr>
        <w:t xml:space="preserve"> </w:t>
      </w:r>
      <w:r w:rsidR="007076E0">
        <w:rPr>
          <w:lang w:val="de-DE"/>
        </w:rPr>
        <w:t>B</w:t>
      </w:r>
      <w:r w:rsidRPr="007076E0">
        <w:rPr>
          <w:lang w:val="de-DE"/>
        </w:rPr>
        <w:t>ibliot</w:t>
      </w:r>
      <w:r w:rsidR="007076E0">
        <w:rPr>
          <w:lang w:val="de-DE"/>
        </w:rPr>
        <w:t>h</w:t>
      </w:r>
      <w:r w:rsidRPr="007076E0">
        <w:rPr>
          <w:lang w:val="de-DE"/>
        </w:rPr>
        <w:t>e</w:t>
      </w:r>
      <w:r w:rsidR="007076E0">
        <w:rPr>
          <w:lang w:val="de-DE"/>
        </w:rPr>
        <w:t>k</w:t>
      </w:r>
      <w:r w:rsidRPr="007076E0">
        <w:rPr>
          <w:lang w:val="de-DE"/>
        </w:rPr>
        <w:t>e</w:t>
      </w:r>
      <w:r w:rsidR="007076E0">
        <w:rPr>
          <w:lang w:val="de-DE"/>
        </w:rPr>
        <w:t>n verbergen, wissen wir über unsere Vergangenheit Bescheid und können unsere Zukunft bauen</w:t>
      </w:r>
      <w:r w:rsidRPr="007076E0">
        <w:rPr>
          <w:lang w:val="de-DE"/>
        </w:rPr>
        <w:t xml:space="preserve">. </w:t>
      </w:r>
      <w:r w:rsidR="007076E0" w:rsidRPr="003A22F3">
        <w:rPr>
          <w:lang w:val="de-DE"/>
        </w:rPr>
        <w:t>Di</w:t>
      </w:r>
      <w:r w:rsidRPr="003A22F3">
        <w:rPr>
          <w:lang w:val="de-DE"/>
        </w:rPr>
        <w:t xml:space="preserve">e </w:t>
      </w:r>
      <w:r w:rsidR="007076E0" w:rsidRPr="003A22F3">
        <w:rPr>
          <w:lang w:val="de-DE"/>
        </w:rPr>
        <w:t>Gewohnheit, Bibliotheken zu besuchen und sie zu nutzen, ist einer der besten Indikatoren, u</w:t>
      </w:r>
      <w:r w:rsidRPr="003A22F3">
        <w:rPr>
          <w:lang w:val="de-DE"/>
        </w:rPr>
        <w:t>m</w:t>
      </w:r>
      <w:r w:rsidR="007076E0" w:rsidRPr="003A22F3">
        <w:rPr>
          <w:lang w:val="de-DE"/>
        </w:rPr>
        <w:t xml:space="preserve"> d</w:t>
      </w:r>
      <w:r w:rsidRPr="003A22F3">
        <w:rPr>
          <w:lang w:val="de-DE"/>
        </w:rPr>
        <w:t>i</w:t>
      </w:r>
      <w:r w:rsidR="007076E0" w:rsidRPr="003A22F3">
        <w:rPr>
          <w:lang w:val="de-DE"/>
        </w:rPr>
        <w:t>e Re</w:t>
      </w:r>
      <w:r w:rsidRPr="003A22F3">
        <w:rPr>
          <w:lang w:val="de-DE"/>
        </w:rPr>
        <w:t>fle</w:t>
      </w:r>
      <w:r w:rsidR="007076E0" w:rsidRPr="003A22F3">
        <w:rPr>
          <w:lang w:val="de-DE"/>
        </w:rPr>
        <w:t>x</w:t>
      </w:r>
      <w:r w:rsidRPr="003A22F3">
        <w:rPr>
          <w:lang w:val="de-DE"/>
        </w:rPr>
        <w:t>ion</w:t>
      </w:r>
      <w:r w:rsidR="007076E0" w:rsidRPr="003A22F3">
        <w:rPr>
          <w:lang w:val="de-DE"/>
        </w:rPr>
        <w:t xml:space="preserve">squalität </w:t>
      </w:r>
      <w:r w:rsidR="003A22F3" w:rsidRPr="003A22F3">
        <w:rPr>
          <w:lang w:val="de-DE"/>
        </w:rPr>
        <w:t>u</w:t>
      </w:r>
      <w:r w:rsidRPr="003A22F3">
        <w:rPr>
          <w:lang w:val="de-DE"/>
        </w:rPr>
        <w:t>n</w:t>
      </w:r>
      <w:r w:rsidR="003A22F3" w:rsidRPr="003A22F3">
        <w:rPr>
          <w:lang w:val="de-DE"/>
        </w:rPr>
        <w:t>s</w:t>
      </w:r>
      <w:r w:rsidRPr="003A22F3">
        <w:rPr>
          <w:lang w:val="de-DE"/>
        </w:rPr>
        <w:t>e</w:t>
      </w:r>
      <w:r w:rsidR="003A22F3" w:rsidRPr="003A22F3">
        <w:rPr>
          <w:lang w:val="de-DE"/>
        </w:rPr>
        <w:t xml:space="preserve">res </w:t>
      </w:r>
      <w:r w:rsidRPr="003A22F3">
        <w:rPr>
          <w:lang w:val="de-DE"/>
        </w:rPr>
        <w:t>Ord</w:t>
      </w:r>
      <w:r w:rsidR="003A22F3" w:rsidRPr="003A22F3">
        <w:rPr>
          <w:lang w:val="de-DE"/>
        </w:rPr>
        <w:t>e</w:t>
      </w:r>
      <w:r w:rsidRPr="003A22F3">
        <w:rPr>
          <w:lang w:val="de-DE"/>
        </w:rPr>
        <w:t>n</w:t>
      </w:r>
      <w:r w:rsidR="003A22F3" w:rsidRPr="003A22F3">
        <w:rPr>
          <w:lang w:val="de-DE"/>
        </w:rPr>
        <w:t>s zu m</w:t>
      </w:r>
      <w:r w:rsidRPr="003A22F3">
        <w:rPr>
          <w:lang w:val="de-DE"/>
        </w:rPr>
        <w:t>e</w:t>
      </w:r>
      <w:r w:rsidR="003A22F3" w:rsidRPr="003A22F3">
        <w:rPr>
          <w:lang w:val="de-DE"/>
        </w:rPr>
        <w:t>ssen</w:t>
      </w:r>
      <w:r w:rsidRPr="003A22F3">
        <w:rPr>
          <w:lang w:val="de-DE"/>
        </w:rPr>
        <w:t xml:space="preserve">. </w:t>
      </w:r>
      <w:r w:rsidR="003A22F3" w:rsidRPr="003A22F3">
        <w:rPr>
          <w:lang w:val="de-DE"/>
        </w:rPr>
        <w:t>Die Zentralb</w:t>
      </w:r>
      <w:r w:rsidRPr="003A22F3">
        <w:rPr>
          <w:lang w:val="de-DE"/>
        </w:rPr>
        <w:t>ibliot</w:t>
      </w:r>
      <w:r w:rsidR="003A22F3" w:rsidRPr="003A22F3">
        <w:rPr>
          <w:lang w:val="de-DE"/>
        </w:rPr>
        <w:t>h</w:t>
      </w:r>
      <w:r w:rsidRPr="003A22F3">
        <w:rPr>
          <w:lang w:val="de-DE"/>
        </w:rPr>
        <w:t>e</w:t>
      </w:r>
      <w:r w:rsidR="003A22F3" w:rsidRPr="003A22F3">
        <w:rPr>
          <w:lang w:val="de-DE"/>
        </w:rPr>
        <w:t>k s</w:t>
      </w:r>
      <w:r w:rsidRPr="003A22F3">
        <w:rPr>
          <w:lang w:val="de-DE"/>
        </w:rPr>
        <w:t>a</w:t>
      </w:r>
      <w:r w:rsidR="003A22F3" w:rsidRPr="003A22F3">
        <w:rPr>
          <w:lang w:val="de-DE"/>
        </w:rPr>
        <w:t>mmelt die franziskanisch-kapuzinische B</w:t>
      </w:r>
      <w:r w:rsidRPr="003A22F3">
        <w:rPr>
          <w:lang w:val="de-DE"/>
        </w:rPr>
        <w:t>ibliogra</w:t>
      </w:r>
      <w:r w:rsidR="003A22F3" w:rsidRPr="003A22F3">
        <w:rPr>
          <w:lang w:val="de-DE"/>
        </w:rPr>
        <w:t>ph</w:t>
      </w:r>
      <w:r w:rsidRPr="003A22F3">
        <w:rPr>
          <w:lang w:val="de-DE"/>
        </w:rPr>
        <w:t>i</w:t>
      </w:r>
      <w:r w:rsidR="003A22F3" w:rsidRPr="003A22F3">
        <w:rPr>
          <w:lang w:val="de-DE"/>
        </w:rPr>
        <w:t>e, d.h.</w:t>
      </w:r>
      <w:r w:rsidRPr="003A22F3">
        <w:rPr>
          <w:lang w:val="de-DE"/>
        </w:rPr>
        <w:t xml:space="preserve"> </w:t>
      </w:r>
      <w:r w:rsidR="003A22F3" w:rsidRPr="003A22F3">
        <w:rPr>
          <w:lang w:val="de-DE"/>
        </w:rPr>
        <w:t xml:space="preserve">alles, was Kapuziner </w:t>
      </w:r>
      <w:r w:rsidR="0044263D">
        <w:rPr>
          <w:lang w:val="de-DE"/>
        </w:rPr>
        <w:t xml:space="preserve">geschrieben </w:t>
      </w:r>
      <w:r w:rsidR="003A22F3" w:rsidRPr="003A22F3">
        <w:rPr>
          <w:lang w:val="de-DE"/>
        </w:rPr>
        <w:t>und andere über sie veröffentlicht haben;</w:t>
      </w:r>
      <w:r w:rsidRPr="003A22F3">
        <w:rPr>
          <w:lang w:val="de-DE"/>
        </w:rPr>
        <w:t xml:space="preserve"> </w:t>
      </w:r>
      <w:r w:rsidR="003A22F3" w:rsidRPr="003A22F3">
        <w:rPr>
          <w:lang w:val="de-DE"/>
        </w:rPr>
        <w:t>gleichzeitig übt sie ei</w:t>
      </w:r>
      <w:r w:rsidRPr="003A22F3">
        <w:rPr>
          <w:lang w:val="de-DE"/>
        </w:rPr>
        <w:t>ne</w:t>
      </w:r>
      <w:r w:rsidR="003A22F3" w:rsidRPr="003A22F3">
        <w:rPr>
          <w:lang w:val="de-DE"/>
        </w:rPr>
        <w:t xml:space="preserve"> Bi</w:t>
      </w:r>
      <w:r w:rsidRPr="003A22F3">
        <w:rPr>
          <w:lang w:val="de-DE"/>
        </w:rPr>
        <w:t>l</w:t>
      </w:r>
      <w:r w:rsidR="003A22F3" w:rsidRPr="003A22F3">
        <w:rPr>
          <w:lang w:val="de-DE"/>
        </w:rPr>
        <w:t>dung</w:t>
      </w:r>
      <w:r w:rsidR="003A22F3">
        <w:rPr>
          <w:lang w:val="de-DE"/>
        </w:rPr>
        <w:t>s</w:t>
      </w:r>
      <w:r w:rsidRPr="003A22F3">
        <w:rPr>
          <w:lang w:val="de-DE"/>
        </w:rPr>
        <w:t>fun</w:t>
      </w:r>
      <w:r w:rsidR="003A22F3">
        <w:rPr>
          <w:lang w:val="de-DE"/>
        </w:rPr>
        <w:t>kt</w:t>
      </w:r>
      <w:r w:rsidRPr="003A22F3">
        <w:rPr>
          <w:lang w:val="de-DE"/>
        </w:rPr>
        <w:t>ion</w:t>
      </w:r>
      <w:r w:rsidR="003A22F3">
        <w:rPr>
          <w:lang w:val="de-DE"/>
        </w:rPr>
        <w:t xml:space="preserve"> aus, ind</w:t>
      </w:r>
      <w:r w:rsidRPr="003A22F3">
        <w:rPr>
          <w:lang w:val="de-DE"/>
        </w:rPr>
        <w:t>em</w:t>
      </w:r>
      <w:r w:rsidR="003A22F3">
        <w:rPr>
          <w:lang w:val="de-DE"/>
        </w:rPr>
        <w:t xml:space="preserve"> si</w:t>
      </w:r>
      <w:r w:rsidRPr="003A22F3">
        <w:rPr>
          <w:lang w:val="de-DE"/>
        </w:rPr>
        <w:t xml:space="preserve">e </w:t>
      </w:r>
      <w:r w:rsidR="003A22F3">
        <w:rPr>
          <w:lang w:val="de-DE"/>
        </w:rPr>
        <w:t xml:space="preserve">Bibliothekare und Angestellte </w:t>
      </w:r>
      <w:r w:rsidRPr="003A22F3">
        <w:rPr>
          <w:lang w:val="de-DE"/>
        </w:rPr>
        <w:t>de</w:t>
      </w:r>
      <w:r w:rsidR="003A22F3">
        <w:rPr>
          <w:lang w:val="de-DE"/>
        </w:rPr>
        <w:t>r wichtigsten B</w:t>
      </w:r>
      <w:r w:rsidRPr="003A22F3">
        <w:rPr>
          <w:lang w:val="de-DE"/>
        </w:rPr>
        <w:t>ibliot</w:t>
      </w:r>
      <w:r w:rsidR="003A22F3">
        <w:rPr>
          <w:lang w:val="de-DE"/>
        </w:rPr>
        <w:t>h</w:t>
      </w:r>
      <w:r w:rsidRPr="003A22F3">
        <w:rPr>
          <w:lang w:val="de-DE"/>
        </w:rPr>
        <w:t>e</w:t>
      </w:r>
      <w:r w:rsidR="003A22F3">
        <w:rPr>
          <w:lang w:val="de-DE"/>
        </w:rPr>
        <w:t>k</w:t>
      </w:r>
      <w:r w:rsidRPr="003A22F3">
        <w:rPr>
          <w:lang w:val="de-DE"/>
        </w:rPr>
        <w:t>e</w:t>
      </w:r>
      <w:r w:rsidR="003A22F3">
        <w:rPr>
          <w:lang w:val="de-DE"/>
        </w:rPr>
        <w:t>n</w:t>
      </w:r>
      <w:r w:rsidRPr="003A22F3">
        <w:rPr>
          <w:lang w:val="de-DE"/>
        </w:rPr>
        <w:t xml:space="preserve"> </w:t>
      </w:r>
      <w:r w:rsidR="003A22F3">
        <w:rPr>
          <w:lang w:val="de-DE"/>
        </w:rPr>
        <w:t xml:space="preserve">des </w:t>
      </w:r>
      <w:r w:rsidRPr="003A22F3">
        <w:rPr>
          <w:lang w:val="de-DE"/>
        </w:rPr>
        <w:t>Ord</w:t>
      </w:r>
      <w:r w:rsidR="003A22F3">
        <w:rPr>
          <w:lang w:val="de-DE"/>
        </w:rPr>
        <w:t>e</w:t>
      </w:r>
      <w:r w:rsidRPr="003A22F3">
        <w:rPr>
          <w:lang w:val="de-DE"/>
        </w:rPr>
        <w:t>n</w:t>
      </w:r>
      <w:r w:rsidR="003A22F3">
        <w:rPr>
          <w:lang w:val="de-DE"/>
        </w:rPr>
        <w:t>s w</w:t>
      </w:r>
      <w:r w:rsidRPr="003A22F3">
        <w:rPr>
          <w:lang w:val="de-DE"/>
        </w:rPr>
        <w:t>e</w:t>
      </w:r>
      <w:r w:rsidR="003A22F3">
        <w:rPr>
          <w:lang w:val="de-DE"/>
        </w:rPr>
        <w:t>iterbildet und den Kommunikations</w:t>
      </w:r>
      <w:r w:rsidRPr="003A22F3">
        <w:rPr>
          <w:lang w:val="de-DE"/>
        </w:rPr>
        <w:t>pro</w:t>
      </w:r>
      <w:r w:rsidR="003A22F3">
        <w:rPr>
          <w:lang w:val="de-DE"/>
        </w:rPr>
        <w:t>z</w:t>
      </w:r>
      <w:r w:rsidRPr="003A22F3">
        <w:rPr>
          <w:lang w:val="de-DE"/>
        </w:rPr>
        <w:t>ess</w:t>
      </w:r>
      <w:r w:rsidR="003A22F3">
        <w:rPr>
          <w:lang w:val="de-DE"/>
        </w:rPr>
        <w:t xml:space="preserve"> unter ihnen fördert</w:t>
      </w:r>
      <w:r w:rsidRPr="003A22F3">
        <w:rPr>
          <w:lang w:val="de-DE"/>
        </w:rPr>
        <w:t>.</w:t>
      </w:r>
    </w:p>
    <w:p w:rsidR="002D2A61" w:rsidRPr="001C615E" w:rsidRDefault="002D2A61" w:rsidP="002A22BD">
      <w:pPr>
        <w:pStyle w:val="testo"/>
        <w:rPr>
          <w:lang w:val="de-DE"/>
        </w:rPr>
      </w:pPr>
      <w:r w:rsidRPr="00F13EC2">
        <w:rPr>
          <w:lang w:val="de-DE"/>
        </w:rPr>
        <w:lastRenderedPageBreak/>
        <w:t xml:space="preserve">34. </w:t>
      </w:r>
      <w:r w:rsidR="00F13EC2" w:rsidRPr="00F13EC2">
        <w:rPr>
          <w:lang w:val="de-DE"/>
        </w:rPr>
        <w:t xml:space="preserve">“In allen unseren Häusern soll eine Konventsbibliothek bestehen” </w:t>
      </w:r>
      <w:r w:rsidR="00DA5928" w:rsidRPr="00F13EC2">
        <w:rPr>
          <w:lang w:val="de-DE"/>
        </w:rPr>
        <w:t>(</w:t>
      </w:r>
      <w:r w:rsidR="00F13EC2" w:rsidRPr="00F13EC2">
        <w:rPr>
          <w:lang w:val="de-DE"/>
        </w:rPr>
        <w:t>Verord</w:t>
      </w:r>
      <w:r w:rsidR="003E7E64" w:rsidRPr="00F13EC2">
        <w:rPr>
          <w:lang w:val="de-DE"/>
        </w:rPr>
        <w:t>G</w:t>
      </w:r>
      <w:r w:rsidR="00F13EC2" w:rsidRPr="00F13EC2">
        <w:rPr>
          <w:lang w:val="de-DE"/>
        </w:rPr>
        <w:t>K</w:t>
      </w:r>
      <w:r w:rsidR="00DA5928" w:rsidRPr="00F13EC2">
        <w:rPr>
          <w:lang w:val="de-DE"/>
        </w:rPr>
        <w:t xml:space="preserve"> 2</w:t>
      </w:r>
      <w:r w:rsidR="00D83B72" w:rsidRPr="00F13EC2">
        <w:rPr>
          <w:lang w:val="de-DE"/>
        </w:rPr>
        <w:t>/</w:t>
      </w:r>
      <w:r w:rsidR="00DA5928" w:rsidRPr="00F13EC2">
        <w:rPr>
          <w:lang w:val="de-DE"/>
        </w:rPr>
        <w:t>20)</w:t>
      </w:r>
      <w:r w:rsidR="00F13EC2" w:rsidRPr="00F13EC2">
        <w:rPr>
          <w:lang w:val="de-DE"/>
        </w:rPr>
        <w:t>;</w:t>
      </w:r>
      <w:r w:rsidRPr="00F13EC2">
        <w:rPr>
          <w:lang w:val="de-DE"/>
        </w:rPr>
        <w:t xml:space="preserve"> </w:t>
      </w:r>
      <w:r w:rsidR="00F13EC2" w:rsidRPr="00F13EC2">
        <w:rPr>
          <w:lang w:val="de-DE"/>
        </w:rPr>
        <w:t>be</w:t>
      </w:r>
      <w:r w:rsidRPr="00F13EC2">
        <w:rPr>
          <w:lang w:val="de-DE"/>
        </w:rPr>
        <w:t>s</w:t>
      </w:r>
      <w:r w:rsidR="00F13EC2" w:rsidRPr="00F13EC2">
        <w:rPr>
          <w:lang w:val="de-DE"/>
        </w:rPr>
        <w:t>onders die Häuser der Ausbildung müssen eine kleine B</w:t>
      </w:r>
      <w:r w:rsidRPr="00F13EC2">
        <w:rPr>
          <w:lang w:val="de-DE"/>
        </w:rPr>
        <w:t>ibliot</w:t>
      </w:r>
      <w:r w:rsidR="00F13EC2">
        <w:rPr>
          <w:lang w:val="de-DE"/>
        </w:rPr>
        <w:t>h</w:t>
      </w:r>
      <w:r w:rsidRPr="00F13EC2">
        <w:rPr>
          <w:lang w:val="de-DE"/>
        </w:rPr>
        <w:t>e</w:t>
      </w:r>
      <w:r w:rsidR="00F13EC2">
        <w:rPr>
          <w:lang w:val="de-DE"/>
        </w:rPr>
        <w:t xml:space="preserve">k </w:t>
      </w:r>
      <w:r w:rsidR="001C615E">
        <w:rPr>
          <w:lang w:val="de-DE"/>
        </w:rPr>
        <w:t>zum allgemeinen Gebrauch haben mit d</w:t>
      </w:r>
      <w:r w:rsidRPr="00F13EC2">
        <w:rPr>
          <w:lang w:val="de-DE"/>
        </w:rPr>
        <w:t>e</w:t>
      </w:r>
      <w:r w:rsidR="001C615E">
        <w:rPr>
          <w:lang w:val="de-DE"/>
        </w:rPr>
        <w:t xml:space="preserve">n wichtigsten Veröffentlichungen im </w:t>
      </w:r>
      <w:r w:rsidR="001C615E" w:rsidRPr="001C615E">
        <w:rPr>
          <w:lang w:val="de-DE"/>
        </w:rPr>
        <w:t>franziskanischen B</w:t>
      </w:r>
      <w:r w:rsidR="001C615E">
        <w:rPr>
          <w:lang w:val="de-DE"/>
        </w:rPr>
        <w:t>ereich</w:t>
      </w:r>
      <w:r w:rsidRPr="00F13EC2">
        <w:rPr>
          <w:lang w:val="de-DE"/>
        </w:rPr>
        <w:t xml:space="preserve">, </w:t>
      </w:r>
      <w:r w:rsidR="001C615E">
        <w:rPr>
          <w:lang w:val="de-DE"/>
        </w:rPr>
        <w:t xml:space="preserve">in </w:t>
      </w:r>
      <w:r w:rsidRPr="00F13EC2">
        <w:rPr>
          <w:lang w:val="de-DE"/>
        </w:rPr>
        <w:t>de</w:t>
      </w:r>
      <w:r w:rsidR="001C615E">
        <w:rPr>
          <w:lang w:val="de-DE"/>
        </w:rPr>
        <w:t>r Th</w:t>
      </w:r>
      <w:r w:rsidRPr="00F13EC2">
        <w:rPr>
          <w:lang w:val="de-DE"/>
        </w:rPr>
        <w:t xml:space="preserve">eologie </w:t>
      </w:r>
      <w:r w:rsidR="001C615E">
        <w:rPr>
          <w:lang w:val="de-DE"/>
        </w:rPr>
        <w:t>un</w:t>
      </w:r>
      <w:r w:rsidRPr="00F13EC2">
        <w:rPr>
          <w:lang w:val="de-DE"/>
        </w:rPr>
        <w:t>d</w:t>
      </w:r>
      <w:r w:rsidR="001C615E">
        <w:rPr>
          <w:lang w:val="de-DE"/>
        </w:rPr>
        <w:t xml:space="preserve"> d</w:t>
      </w:r>
      <w:r w:rsidRPr="00F13EC2">
        <w:rPr>
          <w:lang w:val="de-DE"/>
        </w:rPr>
        <w:t>e</w:t>
      </w:r>
      <w:r w:rsidR="001C615E">
        <w:rPr>
          <w:lang w:val="de-DE"/>
        </w:rPr>
        <w:t>n Bibe</w:t>
      </w:r>
      <w:r w:rsidRPr="00F13EC2">
        <w:rPr>
          <w:lang w:val="de-DE"/>
        </w:rPr>
        <w:t>l</w:t>
      </w:r>
      <w:r w:rsidR="001C615E">
        <w:rPr>
          <w:lang w:val="de-DE"/>
        </w:rPr>
        <w:t>wissenschaften</w:t>
      </w:r>
      <w:r w:rsidRPr="00F13EC2">
        <w:rPr>
          <w:lang w:val="de-DE"/>
        </w:rPr>
        <w:t xml:space="preserve">. </w:t>
      </w:r>
      <w:r w:rsidR="001C615E" w:rsidRPr="001C615E">
        <w:rPr>
          <w:lang w:val="de-DE"/>
        </w:rPr>
        <w:t xml:space="preserve">Sich eine eigene </w:t>
      </w:r>
      <w:r w:rsidRPr="001C615E">
        <w:rPr>
          <w:lang w:val="de-DE"/>
        </w:rPr>
        <w:t xml:space="preserve">digitale </w:t>
      </w:r>
      <w:r w:rsidR="001C615E" w:rsidRPr="001C615E">
        <w:rPr>
          <w:lang w:val="de-DE"/>
        </w:rPr>
        <w:t>Bibliothek a</w:t>
      </w:r>
      <w:r w:rsidRPr="001C615E">
        <w:rPr>
          <w:lang w:val="de-DE"/>
        </w:rPr>
        <w:t>n</w:t>
      </w:r>
      <w:r w:rsidR="001C615E" w:rsidRPr="001C615E">
        <w:rPr>
          <w:lang w:val="de-DE"/>
        </w:rPr>
        <w:t>zulegen, ist durchaus verei</w:t>
      </w:r>
      <w:r w:rsidRPr="001C615E">
        <w:rPr>
          <w:lang w:val="de-DE"/>
        </w:rPr>
        <w:t>n</w:t>
      </w:r>
      <w:r w:rsidR="001C615E" w:rsidRPr="001C615E">
        <w:rPr>
          <w:lang w:val="de-DE"/>
        </w:rPr>
        <w:t>bar mit der</w:t>
      </w:r>
      <w:r w:rsidR="001C615E">
        <w:rPr>
          <w:lang w:val="de-DE"/>
        </w:rPr>
        <w:t xml:space="preserve"> Obsorge für </w:t>
      </w:r>
      <w:r w:rsidRPr="001C615E">
        <w:rPr>
          <w:lang w:val="de-DE"/>
        </w:rPr>
        <w:t>d</w:t>
      </w:r>
      <w:r w:rsidR="001C615E">
        <w:rPr>
          <w:lang w:val="de-DE"/>
        </w:rPr>
        <w:t>i</w:t>
      </w:r>
      <w:r w:rsidRPr="001C615E">
        <w:rPr>
          <w:lang w:val="de-DE"/>
        </w:rPr>
        <w:t>e</w:t>
      </w:r>
      <w:r w:rsidR="001C615E">
        <w:rPr>
          <w:lang w:val="de-DE"/>
        </w:rPr>
        <w:t xml:space="preserve"> Konvents</w:t>
      </w:r>
      <w:r w:rsidRPr="001C615E">
        <w:rPr>
          <w:lang w:val="de-DE"/>
        </w:rPr>
        <w:t>bibliot</w:t>
      </w:r>
      <w:r w:rsidR="001C615E">
        <w:rPr>
          <w:lang w:val="de-DE"/>
        </w:rPr>
        <w:t>h</w:t>
      </w:r>
      <w:r w:rsidRPr="001C615E">
        <w:rPr>
          <w:lang w:val="de-DE"/>
        </w:rPr>
        <w:t>e</w:t>
      </w:r>
      <w:r w:rsidR="001C615E">
        <w:rPr>
          <w:lang w:val="de-DE"/>
        </w:rPr>
        <w:t>k</w:t>
      </w:r>
      <w:r w:rsidRPr="001C615E">
        <w:rPr>
          <w:lang w:val="de-DE"/>
        </w:rPr>
        <w:t>.</w:t>
      </w:r>
    </w:p>
    <w:p w:rsidR="002D2A61" w:rsidRPr="0019152B" w:rsidRDefault="00B90F41" w:rsidP="0068226C">
      <w:pPr>
        <w:pStyle w:val="berschrift3"/>
        <w:rPr>
          <w:spacing w:val="0"/>
          <w:lang w:val="de-DE"/>
        </w:rPr>
      </w:pPr>
      <w:bookmarkStart w:id="137" w:name="_Toc50218766"/>
      <w:r w:rsidRPr="0019152B">
        <w:rPr>
          <w:spacing w:val="0"/>
          <w:lang w:val="de-DE"/>
        </w:rPr>
        <w:t>II.</w:t>
      </w:r>
      <w:r w:rsidR="002D2A61" w:rsidRPr="0019152B">
        <w:rPr>
          <w:spacing w:val="0"/>
          <w:lang w:val="de-DE"/>
        </w:rPr>
        <w:t xml:space="preserve">6.6. </w:t>
      </w:r>
      <w:r w:rsidR="001C615E" w:rsidRPr="0019152B">
        <w:rPr>
          <w:spacing w:val="0"/>
          <w:lang w:val="de-DE"/>
        </w:rPr>
        <w:t>D</w:t>
      </w:r>
      <w:r w:rsidR="002D2A61" w:rsidRPr="0019152B">
        <w:rPr>
          <w:spacing w:val="0"/>
          <w:lang w:val="de-DE"/>
        </w:rPr>
        <w:t>i</w:t>
      </w:r>
      <w:r w:rsidR="001C615E" w:rsidRPr="0019152B">
        <w:rPr>
          <w:spacing w:val="0"/>
          <w:lang w:val="de-DE"/>
        </w:rPr>
        <w:t>e A</w:t>
      </w:r>
      <w:r w:rsidR="002D2A61" w:rsidRPr="0019152B">
        <w:rPr>
          <w:spacing w:val="0"/>
          <w:lang w:val="de-DE"/>
        </w:rPr>
        <w:t>rchiv</w:t>
      </w:r>
      <w:r w:rsidR="001C615E" w:rsidRPr="0019152B">
        <w:rPr>
          <w:spacing w:val="0"/>
          <w:lang w:val="de-DE"/>
        </w:rPr>
        <w:t>e</w:t>
      </w:r>
      <w:bookmarkEnd w:id="137"/>
    </w:p>
    <w:p w:rsidR="002D2A61" w:rsidRPr="0070023C" w:rsidRDefault="002D2A61" w:rsidP="002A22BD">
      <w:pPr>
        <w:pStyle w:val="testo"/>
        <w:rPr>
          <w:lang w:val="de-DE"/>
        </w:rPr>
      </w:pPr>
      <w:r w:rsidRPr="0070023C">
        <w:rPr>
          <w:lang w:val="de-DE"/>
        </w:rPr>
        <w:t xml:space="preserve">35. </w:t>
      </w:r>
      <w:r w:rsidR="0070023C" w:rsidRPr="0070023C">
        <w:rPr>
          <w:lang w:val="de-DE"/>
        </w:rPr>
        <w:t>In allen Häusern u</w:t>
      </w:r>
      <w:r w:rsidRPr="0070023C">
        <w:rPr>
          <w:lang w:val="de-DE"/>
        </w:rPr>
        <w:t>n</w:t>
      </w:r>
      <w:r w:rsidR="0070023C" w:rsidRPr="0070023C">
        <w:rPr>
          <w:lang w:val="de-DE"/>
        </w:rPr>
        <w:t>d</w:t>
      </w:r>
      <w:r w:rsidRPr="0070023C">
        <w:rPr>
          <w:lang w:val="de-DE"/>
        </w:rPr>
        <w:t xml:space="preserve"> </w:t>
      </w:r>
      <w:r w:rsidR="0070023C" w:rsidRPr="0070023C">
        <w:rPr>
          <w:lang w:val="de-DE"/>
        </w:rPr>
        <w:t>allen Ordensbezirken muss es ei</w:t>
      </w:r>
      <w:r w:rsidRPr="0070023C">
        <w:rPr>
          <w:lang w:val="de-DE"/>
        </w:rPr>
        <w:t xml:space="preserve">n </w:t>
      </w:r>
      <w:r w:rsidR="0070023C">
        <w:rPr>
          <w:lang w:val="de-DE"/>
        </w:rPr>
        <w:t>A</w:t>
      </w:r>
      <w:r w:rsidRPr="0070023C">
        <w:rPr>
          <w:lang w:val="de-DE"/>
        </w:rPr>
        <w:t>rchiv</w:t>
      </w:r>
      <w:r w:rsidR="0070023C">
        <w:rPr>
          <w:lang w:val="de-DE"/>
        </w:rPr>
        <w:t xml:space="preserve"> </w:t>
      </w:r>
      <w:r w:rsidRPr="0070023C">
        <w:rPr>
          <w:lang w:val="de-DE"/>
        </w:rPr>
        <w:t>un</w:t>
      </w:r>
      <w:r w:rsidR="0070023C">
        <w:rPr>
          <w:lang w:val="de-DE"/>
        </w:rPr>
        <w:t>d</w:t>
      </w:r>
      <w:r w:rsidRPr="0070023C">
        <w:rPr>
          <w:lang w:val="de-DE"/>
        </w:rPr>
        <w:t xml:space="preserve"> </w:t>
      </w:r>
      <w:r w:rsidR="0070023C">
        <w:rPr>
          <w:lang w:val="de-DE"/>
        </w:rPr>
        <w:t>einen dafür verantwortlichen Bruder geben</w:t>
      </w:r>
      <w:r w:rsidRPr="0070023C">
        <w:rPr>
          <w:lang w:val="de-DE"/>
        </w:rPr>
        <w:t xml:space="preserve">. </w:t>
      </w:r>
      <w:r w:rsidR="0070023C" w:rsidRPr="0070023C">
        <w:rPr>
          <w:lang w:val="de-DE"/>
        </w:rPr>
        <w:t>Di</w:t>
      </w:r>
      <w:r w:rsidRPr="0070023C">
        <w:rPr>
          <w:lang w:val="de-DE"/>
        </w:rPr>
        <w:t xml:space="preserve">e </w:t>
      </w:r>
      <w:r w:rsidR="0070023C" w:rsidRPr="0070023C">
        <w:rPr>
          <w:lang w:val="de-DE"/>
        </w:rPr>
        <w:t>Ch</w:t>
      </w:r>
      <w:r w:rsidRPr="0070023C">
        <w:rPr>
          <w:lang w:val="de-DE"/>
        </w:rPr>
        <w:t>ron</w:t>
      </w:r>
      <w:r w:rsidR="0070023C" w:rsidRPr="0070023C">
        <w:rPr>
          <w:lang w:val="de-DE"/>
        </w:rPr>
        <w:t>ik</w:t>
      </w:r>
      <w:r w:rsidRPr="0070023C">
        <w:rPr>
          <w:lang w:val="de-DE"/>
        </w:rPr>
        <w:t>e</w:t>
      </w:r>
      <w:r w:rsidR="0070023C" w:rsidRPr="0070023C">
        <w:rPr>
          <w:lang w:val="de-DE"/>
        </w:rPr>
        <w:t>n</w:t>
      </w:r>
      <w:r w:rsidRPr="0070023C">
        <w:rPr>
          <w:lang w:val="de-DE"/>
        </w:rPr>
        <w:t xml:space="preserve"> </w:t>
      </w:r>
      <w:r w:rsidR="0070023C" w:rsidRPr="0070023C">
        <w:rPr>
          <w:lang w:val="de-DE"/>
        </w:rPr>
        <w:t>und all</w:t>
      </w:r>
      <w:r w:rsidRPr="0070023C">
        <w:rPr>
          <w:lang w:val="de-DE"/>
        </w:rPr>
        <w:t>e</w:t>
      </w:r>
      <w:r w:rsidR="0070023C" w:rsidRPr="0070023C">
        <w:rPr>
          <w:lang w:val="de-DE"/>
        </w:rPr>
        <w:t>s</w:t>
      </w:r>
      <w:r w:rsidRPr="0070023C">
        <w:rPr>
          <w:lang w:val="de-DE"/>
        </w:rPr>
        <w:t xml:space="preserve"> </w:t>
      </w:r>
      <w:r w:rsidR="0070023C" w:rsidRPr="0070023C">
        <w:rPr>
          <w:lang w:val="de-DE"/>
        </w:rPr>
        <w:t>M</w:t>
      </w:r>
      <w:r w:rsidRPr="0070023C">
        <w:rPr>
          <w:lang w:val="de-DE"/>
        </w:rPr>
        <w:t>aterial</w:t>
      </w:r>
      <w:r w:rsidR="0070023C" w:rsidRPr="0070023C">
        <w:rPr>
          <w:lang w:val="de-DE"/>
        </w:rPr>
        <w:t>, das signifikant uns</w:t>
      </w:r>
      <w:r w:rsidRPr="0070023C">
        <w:rPr>
          <w:lang w:val="de-DE"/>
        </w:rPr>
        <w:t>e</w:t>
      </w:r>
      <w:r w:rsidR="0070023C" w:rsidRPr="0070023C">
        <w:rPr>
          <w:lang w:val="de-DE"/>
        </w:rPr>
        <w:t>r</w:t>
      </w:r>
      <w:r w:rsidRPr="0070023C">
        <w:rPr>
          <w:lang w:val="de-DE"/>
        </w:rPr>
        <w:t xml:space="preserve"> c</w:t>
      </w:r>
      <w:r w:rsidR="0070023C" w:rsidRPr="0070023C">
        <w:rPr>
          <w:lang w:val="de-DE"/>
        </w:rPr>
        <w:t>h</w:t>
      </w:r>
      <w:r w:rsidRPr="0070023C">
        <w:rPr>
          <w:lang w:val="de-DE"/>
        </w:rPr>
        <w:t>arismati</w:t>
      </w:r>
      <w:r w:rsidR="0070023C" w:rsidRPr="0070023C">
        <w:rPr>
          <w:lang w:val="de-DE"/>
        </w:rPr>
        <w:t>s</w:t>
      </w:r>
      <w:r w:rsidRPr="0070023C">
        <w:rPr>
          <w:lang w:val="de-DE"/>
        </w:rPr>
        <w:t>c</w:t>
      </w:r>
      <w:r w:rsidR="0070023C" w:rsidRPr="0070023C">
        <w:rPr>
          <w:lang w:val="de-DE"/>
        </w:rPr>
        <w:t>hes</w:t>
      </w:r>
      <w:r w:rsidRPr="0070023C">
        <w:rPr>
          <w:lang w:val="de-DE"/>
        </w:rPr>
        <w:t xml:space="preserve"> </w:t>
      </w:r>
      <w:r w:rsidR="0070023C" w:rsidRPr="0070023C">
        <w:rPr>
          <w:lang w:val="de-DE"/>
        </w:rPr>
        <w:t>L</w:t>
      </w:r>
      <w:r w:rsidRPr="0070023C">
        <w:rPr>
          <w:lang w:val="de-DE"/>
        </w:rPr>
        <w:t>e</w:t>
      </w:r>
      <w:r w:rsidR="0070023C" w:rsidRPr="0070023C">
        <w:rPr>
          <w:lang w:val="de-DE"/>
        </w:rPr>
        <w:t>ben</w:t>
      </w:r>
      <w:r w:rsidRPr="0070023C">
        <w:rPr>
          <w:lang w:val="de-DE"/>
        </w:rPr>
        <w:t xml:space="preserve"> </w:t>
      </w:r>
      <w:r w:rsidR="0070023C" w:rsidRPr="0070023C">
        <w:rPr>
          <w:lang w:val="de-DE"/>
        </w:rPr>
        <w:t>und di</w:t>
      </w:r>
      <w:r w:rsidRPr="0070023C">
        <w:rPr>
          <w:lang w:val="de-DE"/>
        </w:rPr>
        <w:t>e apostoli</w:t>
      </w:r>
      <w:r w:rsidR="0070023C" w:rsidRPr="0070023C">
        <w:rPr>
          <w:lang w:val="de-DE"/>
        </w:rPr>
        <w:t>s</w:t>
      </w:r>
      <w:r w:rsidRPr="0070023C">
        <w:rPr>
          <w:lang w:val="de-DE"/>
        </w:rPr>
        <w:t>che</w:t>
      </w:r>
      <w:r w:rsidR="0070023C" w:rsidRPr="0070023C">
        <w:rPr>
          <w:lang w:val="de-DE"/>
        </w:rPr>
        <w:t>n Tätigkeiten</w:t>
      </w:r>
      <w:r w:rsidRPr="0070023C">
        <w:rPr>
          <w:lang w:val="de-DE"/>
        </w:rPr>
        <w:t xml:space="preserve"> de</w:t>
      </w:r>
      <w:r w:rsidR="0070023C" w:rsidRPr="0070023C">
        <w:rPr>
          <w:lang w:val="de-DE"/>
        </w:rPr>
        <w:t>r</w:t>
      </w:r>
      <w:r w:rsidRPr="0070023C">
        <w:rPr>
          <w:lang w:val="de-DE"/>
        </w:rPr>
        <w:t xml:space="preserve"> </w:t>
      </w:r>
      <w:r w:rsidR="0070023C" w:rsidRPr="0070023C">
        <w:rPr>
          <w:lang w:val="de-DE"/>
        </w:rPr>
        <w:t>B</w:t>
      </w:r>
      <w:r w:rsidRPr="0070023C">
        <w:rPr>
          <w:lang w:val="de-DE"/>
        </w:rPr>
        <w:t>r</w:t>
      </w:r>
      <w:r w:rsidR="0070023C" w:rsidRPr="0070023C">
        <w:rPr>
          <w:lang w:val="de-DE"/>
        </w:rPr>
        <w:t>üd</w:t>
      </w:r>
      <w:r w:rsidR="0070023C">
        <w:rPr>
          <w:lang w:val="de-DE"/>
        </w:rPr>
        <w:t>er betreffen, muss d</w:t>
      </w:r>
      <w:r w:rsidRPr="0070023C">
        <w:rPr>
          <w:lang w:val="de-DE"/>
        </w:rPr>
        <w:t>a</w:t>
      </w:r>
      <w:r w:rsidR="0070023C">
        <w:rPr>
          <w:lang w:val="de-DE"/>
        </w:rPr>
        <w:t>r</w:t>
      </w:r>
      <w:r w:rsidRPr="0070023C">
        <w:rPr>
          <w:lang w:val="de-DE"/>
        </w:rPr>
        <w:t>i</w:t>
      </w:r>
      <w:r w:rsidR="0070023C">
        <w:rPr>
          <w:lang w:val="de-DE"/>
        </w:rPr>
        <w:t>n</w:t>
      </w:r>
      <w:r w:rsidRPr="0070023C">
        <w:rPr>
          <w:lang w:val="de-DE"/>
        </w:rPr>
        <w:t xml:space="preserve"> </w:t>
      </w:r>
      <w:r w:rsidR="0070023C">
        <w:rPr>
          <w:lang w:val="de-DE"/>
        </w:rPr>
        <w:t>g</w:t>
      </w:r>
      <w:r w:rsidRPr="0070023C">
        <w:rPr>
          <w:lang w:val="de-DE"/>
        </w:rPr>
        <w:t>e</w:t>
      </w:r>
      <w:r w:rsidR="0070023C">
        <w:rPr>
          <w:lang w:val="de-DE"/>
        </w:rPr>
        <w:t xml:space="preserve">sammelt und </w:t>
      </w:r>
      <w:r w:rsidR="004B78AF">
        <w:rPr>
          <w:lang w:val="de-DE"/>
        </w:rPr>
        <w:t>aufbewahrt werden, um so die Geschichte unserer Präsenz un</w:t>
      </w:r>
      <w:r w:rsidRPr="0070023C">
        <w:rPr>
          <w:lang w:val="de-DE"/>
        </w:rPr>
        <w:t>d</w:t>
      </w:r>
      <w:r w:rsidR="004B78AF">
        <w:rPr>
          <w:lang w:val="de-DE"/>
        </w:rPr>
        <w:t xml:space="preserve"> unseres Wirkens zu d</w:t>
      </w:r>
      <w:r w:rsidRPr="0070023C">
        <w:rPr>
          <w:lang w:val="de-DE"/>
        </w:rPr>
        <w:t>o</w:t>
      </w:r>
      <w:r w:rsidR="004B78AF">
        <w:rPr>
          <w:lang w:val="de-DE"/>
        </w:rPr>
        <w:t>k</w:t>
      </w:r>
      <w:r w:rsidRPr="0070023C">
        <w:rPr>
          <w:lang w:val="de-DE"/>
        </w:rPr>
        <w:t>ument</w:t>
      </w:r>
      <w:r w:rsidR="004B78AF">
        <w:rPr>
          <w:lang w:val="de-DE"/>
        </w:rPr>
        <w:t>ie</w:t>
      </w:r>
      <w:r w:rsidRPr="0070023C">
        <w:rPr>
          <w:lang w:val="de-DE"/>
        </w:rPr>
        <w:t>re</w:t>
      </w:r>
      <w:r w:rsidR="004B78AF">
        <w:rPr>
          <w:lang w:val="de-DE"/>
        </w:rPr>
        <w:t>n</w:t>
      </w:r>
      <w:r w:rsidRPr="0070023C">
        <w:rPr>
          <w:lang w:val="de-DE"/>
        </w:rPr>
        <w:t xml:space="preserve"> </w:t>
      </w:r>
      <w:r w:rsidR="00F536EA" w:rsidRPr="0070023C">
        <w:rPr>
          <w:lang w:val="de-DE"/>
        </w:rPr>
        <w:t>(</w:t>
      </w:r>
      <w:r w:rsidR="0044263D">
        <w:rPr>
          <w:lang w:val="de-DE"/>
        </w:rPr>
        <w:t xml:space="preserve">vgl. </w:t>
      </w:r>
      <w:r w:rsidR="004B78AF">
        <w:rPr>
          <w:lang w:val="de-DE"/>
        </w:rPr>
        <w:t>K</w:t>
      </w:r>
      <w:r w:rsidR="00F536EA" w:rsidRPr="0070023C">
        <w:rPr>
          <w:lang w:val="de-DE"/>
        </w:rPr>
        <w:t>o</w:t>
      </w:r>
      <w:r w:rsidR="004B78AF">
        <w:rPr>
          <w:lang w:val="de-DE"/>
        </w:rPr>
        <w:t>n</w:t>
      </w:r>
      <w:r w:rsidR="00F536EA" w:rsidRPr="0070023C">
        <w:rPr>
          <w:lang w:val="de-DE"/>
        </w:rPr>
        <w:t>st 142,1)</w:t>
      </w:r>
      <w:r w:rsidRPr="0070023C">
        <w:rPr>
          <w:lang w:val="de-DE"/>
        </w:rPr>
        <w:t>.</w:t>
      </w:r>
    </w:p>
    <w:p w:rsidR="002D2A61" w:rsidRPr="001139DF" w:rsidRDefault="00B90F41" w:rsidP="0068226C">
      <w:pPr>
        <w:pStyle w:val="berschrift3"/>
        <w:rPr>
          <w:spacing w:val="0"/>
          <w:lang w:val="de-DE"/>
        </w:rPr>
      </w:pPr>
      <w:bookmarkStart w:id="138" w:name="_Toc50218767"/>
      <w:r w:rsidRPr="001139DF">
        <w:rPr>
          <w:spacing w:val="0"/>
          <w:lang w:val="de-DE"/>
        </w:rPr>
        <w:t>II.</w:t>
      </w:r>
      <w:r w:rsidR="002D2A61" w:rsidRPr="001139DF">
        <w:rPr>
          <w:spacing w:val="0"/>
          <w:lang w:val="de-DE"/>
        </w:rPr>
        <w:t xml:space="preserve">6.7. </w:t>
      </w:r>
      <w:r w:rsidR="004B78AF" w:rsidRPr="001139DF">
        <w:rPr>
          <w:spacing w:val="0"/>
          <w:lang w:val="de-DE"/>
        </w:rPr>
        <w:t xml:space="preserve">Das </w:t>
      </w:r>
      <w:r w:rsidR="004B78AF" w:rsidRPr="001139DF">
        <w:rPr>
          <w:lang w:val="de-DE"/>
        </w:rPr>
        <w:t>franziskanische</w:t>
      </w:r>
      <w:r w:rsidR="002D2A61" w:rsidRPr="001139DF">
        <w:rPr>
          <w:spacing w:val="0"/>
          <w:lang w:val="de-DE"/>
        </w:rPr>
        <w:t xml:space="preserve"> </w:t>
      </w:r>
      <w:r w:rsidRPr="001139DF">
        <w:rPr>
          <w:spacing w:val="0"/>
          <w:lang w:val="de-DE"/>
        </w:rPr>
        <w:t>M</w:t>
      </w:r>
      <w:r w:rsidR="002D2A61" w:rsidRPr="001139DF">
        <w:rPr>
          <w:spacing w:val="0"/>
          <w:lang w:val="de-DE"/>
        </w:rPr>
        <w:t>use</w:t>
      </w:r>
      <w:r w:rsidR="008D1B88" w:rsidRPr="001139DF">
        <w:rPr>
          <w:spacing w:val="0"/>
          <w:lang w:val="de-DE"/>
        </w:rPr>
        <w:t>um in Rom</w:t>
      </w:r>
      <w:bookmarkEnd w:id="138"/>
    </w:p>
    <w:p w:rsidR="002D2A61" w:rsidRPr="009B1DA5" w:rsidRDefault="002D2A61" w:rsidP="002A22BD">
      <w:pPr>
        <w:pStyle w:val="testo"/>
        <w:rPr>
          <w:lang w:val="de-DE"/>
        </w:rPr>
      </w:pPr>
      <w:r w:rsidRPr="008D1B88">
        <w:rPr>
          <w:lang w:val="de-DE"/>
        </w:rPr>
        <w:t xml:space="preserve">36. </w:t>
      </w:r>
      <w:r w:rsidR="008D1B88" w:rsidRPr="008D1B88">
        <w:rPr>
          <w:lang w:val="de-DE"/>
        </w:rPr>
        <w:t>Es ist ein Ort, um das Nachsinnen über die Schönheit u</w:t>
      </w:r>
      <w:r w:rsidRPr="008D1B88">
        <w:rPr>
          <w:lang w:val="de-DE"/>
        </w:rPr>
        <w:t>ns</w:t>
      </w:r>
      <w:r w:rsidR="008D1B88">
        <w:rPr>
          <w:lang w:val="de-DE"/>
        </w:rPr>
        <w:t>e</w:t>
      </w:r>
      <w:r w:rsidRPr="008D1B88">
        <w:rPr>
          <w:lang w:val="de-DE"/>
        </w:rPr>
        <w:t>r</w:t>
      </w:r>
      <w:r w:rsidR="008D1B88">
        <w:rPr>
          <w:lang w:val="de-DE"/>
        </w:rPr>
        <w:t>er Lebens</w:t>
      </w:r>
      <w:r w:rsidRPr="008D1B88">
        <w:rPr>
          <w:lang w:val="de-DE"/>
        </w:rPr>
        <w:t>form</w:t>
      </w:r>
      <w:r w:rsidR="008D1B88">
        <w:rPr>
          <w:lang w:val="de-DE"/>
        </w:rPr>
        <w:t xml:space="preserve"> als Mindere Brüder Kapuziner zu fördern</w:t>
      </w:r>
      <w:r w:rsidRPr="008D1B88">
        <w:rPr>
          <w:lang w:val="de-DE"/>
        </w:rPr>
        <w:t xml:space="preserve">. </w:t>
      </w:r>
      <w:r w:rsidR="008D1B88" w:rsidRPr="008D1B88">
        <w:rPr>
          <w:lang w:val="de-DE"/>
        </w:rPr>
        <w:t>Die Kunst, die Entwicklung von dem, was wir gewesen sind, zu dem, wer und wie wir heute sind, ins Gespräch zu bringen, bedeut</w:t>
      </w:r>
      <w:r w:rsidR="008D1B88">
        <w:rPr>
          <w:lang w:val="de-DE"/>
        </w:rPr>
        <w:t>et ei</w:t>
      </w:r>
      <w:r w:rsidRPr="008D1B88">
        <w:rPr>
          <w:lang w:val="de-DE"/>
        </w:rPr>
        <w:t>n</w:t>
      </w:r>
      <w:r w:rsidR="008D1B88">
        <w:rPr>
          <w:lang w:val="de-DE"/>
        </w:rPr>
        <w:t>e echte Quelle des Lernens, aus der wir fortfahren, u</w:t>
      </w:r>
      <w:r w:rsidRPr="008D1B88">
        <w:rPr>
          <w:lang w:val="de-DE"/>
        </w:rPr>
        <w:t>ns</w:t>
      </w:r>
      <w:r w:rsidR="008D1B88">
        <w:rPr>
          <w:lang w:val="de-DE"/>
        </w:rPr>
        <w:t>e</w:t>
      </w:r>
      <w:r w:rsidRPr="008D1B88">
        <w:rPr>
          <w:lang w:val="de-DE"/>
        </w:rPr>
        <w:t>r</w:t>
      </w:r>
      <w:r w:rsidR="008D1B88">
        <w:rPr>
          <w:lang w:val="de-DE"/>
        </w:rPr>
        <w:t>e I</w:t>
      </w:r>
      <w:r w:rsidRPr="008D1B88">
        <w:rPr>
          <w:lang w:val="de-DE"/>
        </w:rPr>
        <w:t>dentit</w:t>
      </w:r>
      <w:r w:rsidR="008D1B88">
        <w:rPr>
          <w:lang w:val="de-DE"/>
        </w:rPr>
        <w:t>ät aufzubauen</w:t>
      </w:r>
      <w:r w:rsidRPr="008D1B88">
        <w:rPr>
          <w:lang w:val="de-DE"/>
        </w:rPr>
        <w:t xml:space="preserve">. </w:t>
      </w:r>
      <w:r w:rsidR="008D1B88" w:rsidRPr="008D1B88">
        <w:rPr>
          <w:lang w:val="de-DE"/>
        </w:rPr>
        <w:t xml:space="preserve">Das jüngst renovierte zentrale </w:t>
      </w:r>
      <w:r w:rsidRPr="008D1B88">
        <w:rPr>
          <w:lang w:val="de-DE"/>
        </w:rPr>
        <w:t>Muse</w:t>
      </w:r>
      <w:r w:rsidR="008D1B88" w:rsidRPr="008D1B88">
        <w:rPr>
          <w:lang w:val="de-DE"/>
        </w:rPr>
        <w:t>um</w:t>
      </w:r>
      <w:r w:rsidRPr="008D1B88">
        <w:rPr>
          <w:lang w:val="de-DE"/>
        </w:rPr>
        <w:t xml:space="preserve"> de</w:t>
      </w:r>
      <w:r w:rsidR="008D1B88" w:rsidRPr="008D1B88">
        <w:rPr>
          <w:lang w:val="de-DE"/>
        </w:rPr>
        <w:t xml:space="preserve">s </w:t>
      </w:r>
      <w:r w:rsidRPr="008D1B88">
        <w:rPr>
          <w:lang w:val="de-DE"/>
        </w:rPr>
        <w:t>Ord</w:t>
      </w:r>
      <w:r w:rsidR="008D1B88" w:rsidRPr="008D1B88">
        <w:rPr>
          <w:lang w:val="de-DE"/>
        </w:rPr>
        <w:t>e</w:t>
      </w:r>
      <w:r w:rsidRPr="008D1B88">
        <w:rPr>
          <w:lang w:val="de-DE"/>
        </w:rPr>
        <w:t>n</w:t>
      </w:r>
      <w:r w:rsidR="008D1B88" w:rsidRPr="008D1B88">
        <w:rPr>
          <w:lang w:val="de-DE"/>
        </w:rPr>
        <w:t xml:space="preserve">s muss auch </w:t>
      </w:r>
      <w:r w:rsidRPr="008D1B88">
        <w:rPr>
          <w:lang w:val="de-DE"/>
        </w:rPr>
        <w:t>e</w:t>
      </w:r>
      <w:r w:rsidR="008D1B88" w:rsidRPr="008D1B88">
        <w:rPr>
          <w:lang w:val="de-DE"/>
        </w:rPr>
        <w:t>ine Bil</w:t>
      </w:r>
      <w:r w:rsidRPr="008D1B88">
        <w:rPr>
          <w:lang w:val="de-DE"/>
        </w:rPr>
        <w:t>d</w:t>
      </w:r>
      <w:r w:rsidR="008D1B88" w:rsidRPr="008D1B88">
        <w:rPr>
          <w:lang w:val="de-DE"/>
        </w:rPr>
        <w:t>ungsfunktion ausüben u</w:t>
      </w:r>
      <w:r w:rsidR="008D1B88">
        <w:rPr>
          <w:lang w:val="de-DE"/>
        </w:rPr>
        <w:t>n</w:t>
      </w:r>
      <w:r w:rsidRPr="008D1B88">
        <w:rPr>
          <w:lang w:val="de-DE"/>
        </w:rPr>
        <w:t>d</w:t>
      </w:r>
      <w:r w:rsidR="008D1B88">
        <w:rPr>
          <w:lang w:val="de-DE"/>
        </w:rPr>
        <w:t xml:space="preserve"> soll d</w:t>
      </w:r>
      <w:r w:rsidRPr="008D1B88">
        <w:rPr>
          <w:lang w:val="de-DE"/>
        </w:rPr>
        <w:t>i</w:t>
      </w:r>
      <w:r w:rsidR="008D1B88">
        <w:rPr>
          <w:lang w:val="de-DE"/>
        </w:rPr>
        <w:t xml:space="preserve">e </w:t>
      </w:r>
      <w:r w:rsidRPr="008D1B88">
        <w:rPr>
          <w:lang w:val="de-DE"/>
        </w:rPr>
        <w:t>vers</w:t>
      </w:r>
      <w:r w:rsidR="008D1B88">
        <w:rPr>
          <w:lang w:val="de-DE"/>
        </w:rPr>
        <w:t>ch</w:t>
      </w:r>
      <w:r w:rsidRPr="008D1B88">
        <w:rPr>
          <w:lang w:val="de-DE"/>
        </w:rPr>
        <w:t>i</w:t>
      </w:r>
      <w:r w:rsidR="008D1B88">
        <w:rPr>
          <w:lang w:val="de-DE"/>
        </w:rPr>
        <w:t>edenen</w:t>
      </w:r>
      <w:r w:rsidRPr="008D1B88">
        <w:rPr>
          <w:lang w:val="de-DE"/>
        </w:rPr>
        <w:t xml:space="preserve"> </w:t>
      </w:r>
      <w:r w:rsidR="008D1B88">
        <w:rPr>
          <w:lang w:val="de-DE"/>
        </w:rPr>
        <w:t>M</w:t>
      </w:r>
      <w:r w:rsidRPr="008D1B88">
        <w:rPr>
          <w:lang w:val="de-DE"/>
        </w:rPr>
        <w:t>use</w:t>
      </w:r>
      <w:r w:rsidR="008D1B88">
        <w:rPr>
          <w:lang w:val="de-DE"/>
        </w:rPr>
        <w:t xml:space="preserve">en </w:t>
      </w:r>
      <w:r w:rsidRPr="008D1B88">
        <w:rPr>
          <w:lang w:val="de-DE"/>
        </w:rPr>
        <w:t>de</w:t>
      </w:r>
      <w:r w:rsidR="009B1DA5">
        <w:rPr>
          <w:lang w:val="de-DE"/>
        </w:rPr>
        <w:t>r Ordensbezirke beg</w:t>
      </w:r>
      <w:r w:rsidRPr="008D1B88">
        <w:rPr>
          <w:lang w:val="de-DE"/>
        </w:rPr>
        <w:t>le</w:t>
      </w:r>
      <w:r w:rsidR="009B1DA5">
        <w:rPr>
          <w:lang w:val="de-DE"/>
        </w:rPr>
        <w:t>iten</w:t>
      </w:r>
      <w:r w:rsidRPr="008D1B88">
        <w:rPr>
          <w:lang w:val="de-DE"/>
        </w:rPr>
        <w:t xml:space="preserve">. </w:t>
      </w:r>
      <w:r w:rsidR="009B1DA5" w:rsidRPr="009B1DA5">
        <w:rPr>
          <w:lang w:val="de-DE"/>
        </w:rPr>
        <w:t xml:space="preserve">In unserer </w:t>
      </w:r>
      <w:r w:rsidR="009B1DA5">
        <w:rPr>
          <w:lang w:val="de-DE"/>
        </w:rPr>
        <w:t>Kapuziner-</w:t>
      </w:r>
      <w:r w:rsidR="009B1DA5" w:rsidRPr="009B1DA5">
        <w:rPr>
          <w:lang w:val="de-DE"/>
        </w:rPr>
        <w:t>F</w:t>
      </w:r>
      <w:r w:rsidRPr="009B1DA5">
        <w:rPr>
          <w:lang w:val="de-DE"/>
        </w:rPr>
        <w:t>amili</w:t>
      </w:r>
      <w:r w:rsidR="009B1DA5" w:rsidRPr="009B1DA5">
        <w:rPr>
          <w:lang w:val="de-DE"/>
        </w:rPr>
        <w:t>e h</w:t>
      </w:r>
      <w:r w:rsidRPr="009B1DA5">
        <w:rPr>
          <w:lang w:val="de-DE"/>
        </w:rPr>
        <w:t>a</w:t>
      </w:r>
      <w:r w:rsidR="009B1DA5" w:rsidRPr="009B1DA5">
        <w:rPr>
          <w:lang w:val="de-DE"/>
        </w:rPr>
        <w:t>t es nie an M</w:t>
      </w:r>
      <w:r w:rsidRPr="009B1DA5">
        <w:rPr>
          <w:lang w:val="de-DE"/>
        </w:rPr>
        <w:t>usi</w:t>
      </w:r>
      <w:r w:rsidR="009B1DA5" w:rsidRPr="009B1DA5">
        <w:rPr>
          <w:lang w:val="de-DE"/>
        </w:rPr>
        <w:t>kern</w:t>
      </w:r>
      <w:r w:rsidRPr="009B1DA5">
        <w:rPr>
          <w:lang w:val="de-DE"/>
        </w:rPr>
        <w:t xml:space="preserve">, </w:t>
      </w:r>
      <w:r w:rsidR="009B1DA5" w:rsidRPr="009B1DA5">
        <w:rPr>
          <w:lang w:val="de-DE"/>
        </w:rPr>
        <w:t>A</w:t>
      </w:r>
      <w:r w:rsidRPr="009B1DA5">
        <w:rPr>
          <w:lang w:val="de-DE"/>
        </w:rPr>
        <w:t>rchite</w:t>
      </w:r>
      <w:r w:rsidR="009B1DA5" w:rsidRPr="009B1DA5">
        <w:rPr>
          <w:lang w:val="de-DE"/>
        </w:rPr>
        <w:t>k</w:t>
      </w:r>
      <w:r w:rsidRPr="009B1DA5">
        <w:rPr>
          <w:lang w:val="de-DE"/>
        </w:rPr>
        <w:t>t</w:t>
      </w:r>
      <w:r w:rsidR="009B1DA5" w:rsidRPr="009B1DA5">
        <w:rPr>
          <w:lang w:val="de-DE"/>
        </w:rPr>
        <w:t>en</w:t>
      </w:r>
      <w:r w:rsidRPr="009B1DA5">
        <w:rPr>
          <w:lang w:val="de-DE"/>
        </w:rPr>
        <w:t xml:space="preserve">, </w:t>
      </w:r>
      <w:r w:rsidR="009B1DA5" w:rsidRPr="009B1DA5">
        <w:rPr>
          <w:lang w:val="de-DE"/>
        </w:rPr>
        <w:t>D</w:t>
      </w:r>
      <w:r w:rsidRPr="009B1DA5">
        <w:rPr>
          <w:lang w:val="de-DE"/>
        </w:rPr>
        <w:t>i</w:t>
      </w:r>
      <w:r w:rsidR="009B1DA5" w:rsidRPr="009B1DA5">
        <w:rPr>
          <w:lang w:val="de-DE"/>
        </w:rPr>
        <w:t>chtern</w:t>
      </w:r>
      <w:r w:rsidRPr="009B1DA5">
        <w:rPr>
          <w:lang w:val="de-DE"/>
        </w:rPr>
        <w:t xml:space="preserve">, </w:t>
      </w:r>
      <w:r w:rsidR="009B1DA5" w:rsidRPr="009B1DA5">
        <w:rPr>
          <w:lang w:val="de-DE"/>
        </w:rPr>
        <w:t>Malern</w:t>
      </w:r>
      <w:r w:rsidRPr="009B1DA5">
        <w:rPr>
          <w:lang w:val="de-DE"/>
        </w:rPr>
        <w:t xml:space="preserve">, </w:t>
      </w:r>
      <w:r w:rsidR="009B1DA5" w:rsidRPr="009B1DA5">
        <w:rPr>
          <w:lang w:val="de-DE"/>
        </w:rPr>
        <w:t xml:space="preserve">Bildhauern </w:t>
      </w:r>
      <w:r w:rsidRPr="009B1DA5">
        <w:rPr>
          <w:lang w:val="de-DE"/>
        </w:rPr>
        <w:t xml:space="preserve">… </w:t>
      </w:r>
      <w:r w:rsidR="009B1DA5" w:rsidRPr="009B1DA5">
        <w:rPr>
          <w:lang w:val="de-DE"/>
        </w:rPr>
        <w:t xml:space="preserve">gefehlt. </w:t>
      </w:r>
      <w:r w:rsidR="009B1DA5" w:rsidRPr="001139DF">
        <w:rPr>
          <w:lang w:val="de-DE"/>
        </w:rPr>
        <w:t xml:space="preserve">Man muss sich nur dafür interessieren! </w:t>
      </w:r>
      <w:r w:rsidR="009B1DA5" w:rsidRPr="009B1DA5">
        <w:rPr>
          <w:lang w:val="de-DE"/>
        </w:rPr>
        <w:t>Dann kann man die Werke der Kapuziner-Künst</w:t>
      </w:r>
      <w:r w:rsidRPr="009B1DA5">
        <w:rPr>
          <w:lang w:val="de-DE"/>
        </w:rPr>
        <w:t>l</w:t>
      </w:r>
      <w:r w:rsidR="009B1DA5" w:rsidRPr="009B1DA5">
        <w:rPr>
          <w:lang w:val="de-DE"/>
        </w:rPr>
        <w:t xml:space="preserve">er kennen lernen, sich </w:t>
      </w:r>
      <w:r w:rsidR="009B1DA5">
        <w:rPr>
          <w:lang w:val="de-DE"/>
        </w:rPr>
        <w:t>ihre erzieherische</w:t>
      </w:r>
      <w:r w:rsidR="009B1DA5" w:rsidRPr="009B1DA5">
        <w:rPr>
          <w:lang w:val="de-DE"/>
        </w:rPr>
        <w:t xml:space="preserve"> </w:t>
      </w:r>
      <w:r w:rsidR="009B1DA5">
        <w:rPr>
          <w:lang w:val="de-DE"/>
        </w:rPr>
        <w:t xml:space="preserve">Funktion </w:t>
      </w:r>
      <w:r w:rsidR="005C57C1">
        <w:rPr>
          <w:lang w:val="de-DE"/>
        </w:rPr>
        <w:t>zu Nutze machen und weiterhin den Kunstsi</w:t>
      </w:r>
      <w:r w:rsidRPr="009B1DA5">
        <w:rPr>
          <w:lang w:val="de-DE"/>
        </w:rPr>
        <w:t>nn</w:t>
      </w:r>
      <w:r w:rsidR="005C57C1">
        <w:rPr>
          <w:lang w:val="de-DE"/>
        </w:rPr>
        <w:t xml:space="preserve"> </w:t>
      </w:r>
      <w:r w:rsidRPr="009B1DA5">
        <w:rPr>
          <w:lang w:val="de-DE"/>
        </w:rPr>
        <w:t>u</w:t>
      </w:r>
      <w:r w:rsidR="005C57C1">
        <w:rPr>
          <w:lang w:val="de-DE"/>
        </w:rPr>
        <w:t>nte</w:t>
      </w:r>
      <w:r w:rsidRPr="009B1DA5">
        <w:rPr>
          <w:lang w:val="de-DE"/>
        </w:rPr>
        <w:t>r</w:t>
      </w:r>
      <w:r w:rsidR="005C57C1">
        <w:rPr>
          <w:lang w:val="de-DE"/>
        </w:rPr>
        <w:t xml:space="preserve"> d</w:t>
      </w:r>
      <w:r w:rsidRPr="009B1DA5">
        <w:rPr>
          <w:lang w:val="de-DE"/>
        </w:rPr>
        <w:t>e</w:t>
      </w:r>
      <w:r w:rsidR="005C57C1">
        <w:rPr>
          <w:lang w:val="de-DE"/>
        </w:rPr>
        <w:t>n Brüdern</w:t>
      </w:r>
      <w:r w:rsidRPr="009B1DA5">
        <w:rPr>
          <w:lang w:val="de-DE"/>
        </w:rPr>
        <w:t xml:space="preserve"> </w:t>
      </w:r>
      <w:r w:rsidR="005C57C1">
        <w:rPr>
          <w:lang w:val="de-DE"/>
        </w:rPr>
        <w:t>fördern</w:t>
      </w:r>
      <w:r w:rsidR="00061882" w:rsidRPr="009B1DA5">
        <w:rPr>
          <w:lang w:val="de-DE"/>
        </w:rPr>
        <w:t xml:space="preserve"> (</w:t>
      </w:r>
      <w:r w:rsidR="005C57C1">
        <w:rPr>
          <w:lang w:val="de-DE"/>
        </w:rPr>
        <w:t>vgl. K</w:t>
      </w:r>
      <w:r w:rsidR="00061882" w:rsidRPr="009B1DA5">
        <w:rPr>
          <w:lang w:val="de-DE"/>
        </w:rPr>
        <w:t>o</w:t>
      </w:r>
      <w:r w:rsidR="005C57C1">
        <w:rPr>
          <w:lang w:val="de-DE"/>
        </w:rPr>
        <w:t>n</w:t>
      </w:r>
      <w:r w:rsidR="00061882" w:rsidRPr="009B1DA5">
        <w:rPr>
          <w:lang w:val="de-DE"/>
        </w:rPr>
        <w:t>st 43,8)</w:t>
      </w:r>
      <w:r w:rsidRPr="009B1DA5">
        <w:rPr>
          <w:lang w:val="de-DE"/>
        </w:rPr>
        <w:t>.</w:t>
      </w:r>
    </w:p>
    <w:p w:rsidR="002D2A61" w:rsidRPr="005C57C1" w:rsidRDefault="00B90F41" w:rsidP="0068226C">
      <w:pPr>
        <w:pStyle w:val="berschrift3"/>
        <w:rPr>
          <w:spacing w:val="0"/>
          <w:lang w:val="de-DE"/>
        </w:rPr>
      </w:pPr>
      <w:bookmarkStart w:id="139" w:name="_Toc50218768"/>
      <w:r w:rsidRPr="001139DF">
        <w:rPr>
          <w:spacing w:val="0"/>
          <w:lang w:val="de-DE"/>
        </w:rPr>
        <w:t>II.</w:t>
      </w:r>
      <w:r w:rsidR="00A631A7" w:rsidRPr="001139DF">
        <w:rPr>
          <w:spacing w:val="0"/>
          <w:lang w:val="de-DE"/>
        </w:rPr>
        <w:t>6.8</w:t>
      </w:r>
      <w:r w:rsidR="002D2A61" w:rsidRPr="001139DF">
        <w:rPr>
          <w:spacing w:val="0"/>
          <w:lang w:val="de-DE"/>
        </w:rPr>
        <w:t xml:space="preserve">. </w:t>
      </w:r>
      <w:r w:rsidR="005C57C1" w:rsidRPr="005C57C1">
        <w:rPr>
          <w:spacing w:val="0"/>
          <w:lang w:val="de-DE"/>
        </w:rPr>
        <w:t>K</w:t>
      </w:r>
      <w:r w:rsidR="002D2A61" w:rsidRPr="005C57C1">
        <w:rPr>
          <w:spacing w:val="0"/>
          <w:lang w:val="de-DE"/>
        </w:rPr>
        <w:t>an</w:t>
      </w:r>
      <w:r w:rsidR="005C57C1" w:rsidRPr="005C57C1">
        <w:rPr>
          <w:spacing w:val="0"/>
          <w:lang w:val="de-DE"/>
        </w:rPr>
        <w:t>ä</w:t>
      </w:r>
      <w:r w:rsidR="002D2A61" w:rsidRPr="005C57C1">
        <w:rPr>
          <w:spacing w:val="0"/>
          <w:lang w:val="de-DE"/>
        </w:rPr>
        <w:t>l</w:t>
      </w:r>
      <w:r w:rsidR="005C57C1" w:rsidRPr="005C57C1">
        <w:rPr>
          <w:spacing w:val="0"/>
          <w:lang w:val="de-DE"/>
        </w:rPr>
        <w:t>e</w:t>
      </w:r>
      <w:r w:rsidR="002D2A61" w:rsidRPr="005C57C1">
        <w:rPr>
          <w:spacing w:val="0"/>
          <w:lang w:val="de-DE"/>
        </w:rPr>
        <w:t xml:space="preserve"> d</w:t>
      </w:r>
      <w:r w:rsidR="005C57C1" w:rsidRPr="005C57C1">
        <w:rPr>
          <w:spacing w:val="0"/>
          <w:lang w:val="de-DE"/>
        </w:rPr>
        <w:t>er K</w:t>
      </w:r>
      <w:r w:rsidR="002D2A61" w:rsidRPr="005C57C1">
        <w:rPr>
          <w:spacing w:val="0"/>
          <w:lang w:val="de-DE"/>
        </w:rPr>
        <w:t>o</w:t>
      </w:r>
      <w:r w:rsidR="005C57C1" w:rsidRPr="005C57C1">
        <w:rPr>
          <w:spacing w:val="0"/>
          <w:lang w:val="de-DE"/>
        </w:rPr>
        <w:t>m</w:t>
      </w:r>
      <w:r w:rsidR="002D2A61" w:rsidRPr="005C57C1">
        <w:rPr>
          <w:spacing w:val="0"/>
          <w:lang w:val="de-DE"/>
        </w:rPr>
        <w:t>muni</w:t>
      </w:r>
      <w:r w:rsidR="005C57C1" w:rsidRPr="005C57C1">
        <w:rPr>
          <w:spacing w:val="0"/>
          <w:lang w:val="de-DE"/>
        </w:rPr>
        <w:t>k</w:t>
      </w:r>
      <w:r w:rsidR="002D2A61" w:rsidRPr="005C57C1">
        <w:rPr>
          <w:spacing w:val="0"/>
          <w:lang w:val="de-DE"/>
        </w:rPr>
        <w:t>a</w:t>
      </w:r>
      <w:r w:rsidR="005C57C1" w:rsidRPr="005C57C1">
        <w:rPr>
          <w:spacing w:val="0"/>
          <w:lang w:val="de-DE"/>
        </w:rPr>
        <w:t>t</w:t>
      </w:r>
      <w:r w:rsidR="002D2A61" w:rsidRPr="005C57C1">
        <w:rPr>
          <w:spacing w:val="0"/>
          <w:lang w:val="de-DE"/>
        </w:rPr>
        <w:t xml:space="preserve">ion: </w:t>
      </w:r>
      <w:r w:rsidR="005C57C1" w:rsidRPr="005C57C1">
        <w:rPr>
          <w:spacing w:val="0"/>
          <w:lang w:val="de-DE"/>
        </w:rPr>
        <w:t>di</w:t>
      </w:r>
      <w:r w:rsidR="002D2A61" w:rsidRPr="005C57C1">
        <w:rPr>
          <w:spacing w:val="0"/>
          <w:lang w:val="de-DE"/>
        </w:rPr>
        <w:t xml:space="preserve">e </w:t>
      </w:r>
      <w:r w:rsidR="005C57C1" w:rsidRPr="005C57C1">
        <w:rPr>
          <w:spacing w:val="0"/>
          <w:lang w:val="de-DE"/>
        </w:rPr>
        <w:t>Zeitsch</w:t>
      </w:r>
      <w:r w:rsidR="002D2A61" w:rsidRPr="005C57C1">
        <w:rPr>
          <w:spacing w:val="0"/>
          <w:lang w:val="de-DE"/>
        </w:rPr>
        <w:t>ri</w:t>
      </w:r>
      <w:r w:rsidR="005C57C1" w:rsidRPr="005C57C1">
        <w:rPr>
          <w:spacing w:val="0"/>
          <w:lang w:val="de-DE"/>
        </w:rPr>
        <w:t>f</w:t>
      </w:r>
      <w:r w:rsidR="002D2A61" w:rsidRPr="005C57C1">
        <w:rPr>
          <w:spacing w:val="0"/>
          <w:lang w:val="de-DE"/>
        </w:rPr>
        <w:t>te</w:t>
      </w:r>
      <w:r w:rsidR="005C57C1">
        <w:rPr>
          <w:spacing w:val="0"/>
          <w:lang w:val="de-DE"/>
        </w:rPr>
        <w:t>n</w:t>
      </w:r>
      <w:r w:rsidR="002D2A61" w:rsidRPr="005C57C1">
        <w:rPr>
          <w:spacing w:val="0"/>
          <w:lang w:val="de-DE"/>
        </w:rPr>
        <w:t xml:space="preserve"> de</w:t>
      </w:r>
      <w:r w:rsidR="005C57C1">
        <w:rPr>
          <w:spacing w:val="0"/>
          <w:lang w:val="de-DE"/>
        </w:rPr>
        <w:t xml:space="preserve">s </w:t>
      </w:r>
      <w:r w:rsidR="002D2A61" w:rsidRPr="005C57C1">
        <w:rPr>
          <w:spacing w:val="0"/>
          <w:lang w:val="de-DE"/>
        </w:rPr>
        <w:t>Ord</w:t>
      </w:r>
      <w:r w:rsidR="005C57C1">
        <w:rPr>
          <w:spacing w:val="0"/>
          <w:lang w:val="de-DE"/>
        </w:rPr>
        <w:t>e</w:t>
      </w:r>
      <w:r w:rsidR="002D2A61" w:rsidRPr="005C57C1">
        <w:rPr>
          <w:spacing w:val="0"/>
          <w:lang w:val="de-DE"/>
        </w:rPr>
        <w:t>n</w:t>
      </w:r>
      <w:r w:rsidR="005C57C1">
        <w:rPr>
          <w:spacing w:val="0"/>
          <w:lang w:val="de-DE"/>
        </w:rPr>
        <w:t>s</w:t>
      </w:r>
      <w:bookmarkEnd w:id="139"/>
    </w:p>
    <w:p w:rsidR="002D2A61" w:rsidRPr="002C7614" w:rsidRDefault="002D2A61" w:rsidP="002A22BD">
      <w:pPr>
        <w:pStyle w:val="testo"/>
        <w:rPr>
          <w:lang w:val="de-DE"/>
        </w:rPr>
      </w:pPr>
      <w:r w:rsidRPr="002C7614">
        <w:rPr>
          <w:lang w:val="de-DE"/>
        </w:rPr>
        <w:t xml:space="preserve">37. </w:t>
      </w:r>
      <w:r w:rsidR="005C57C1" w:rsidRPr="002C7614">
        <w:rPr>
          <w:lang w:val="de-DE"/>
        </w:rPr>
        <w:t>Jede K</w:t>
      </w:r>
      <w:r w:rsidRPr="002C7614">
        <w:rPr>
          <w:lang w:val="de-DE"/>
        </w:rPr>
        <w:t>onferenz</w:t>
      </w:r>
      <w:r w:rsidR="005C57C1" w:rsidRPr="002C7614">
        <w:rPr>
          <w:lang w:val="de-DE"/>
        </w:rPr>
        <w:t xml:space="preserve"> muss w</w:t>
      </w:r>
      <w:r w:rsidRPr="002C7614">
        <w:rPr>
          <w:lang w:val="de-DE"/>
        </w:rPr>
        <w:t>e</w:t>
      </w:r>
      <w:r w:rsidR="005C57C1" w:rsidRPr="002C7614">
        <w:rPr>
          <w:lang w:val="de-DE"/>
        </w:rPr>
        <w:t>nigstens eine Zeitschrift haben, in der man di</w:t>
      </w:r>
      <w:r w:rsidRPr="002C7614">
        <w:rPr>
          <w:lang w:val="de-DE"/>
        </w:rPr>
        <w:t xml:space="preserve">e </w:t>
      </w:r>
      <w:r w:rsidR="005C57C1" w:rsidRPr="002C7614">
        <w:rPr>
          <w:lang w:val="de-DE"/>
        </w:rPr>
        <w:t xml:space="preserve">Veröffentlichungen </w:t>
      </w:r>
      <w:r w:rsidR="002C7614">
        <w:rPr>
          <w:lang w:val="de-DE"/>
        </w:rPr>
        <w:t>jen</w:t>
      </w:r>
      <w:r w:rsidRPr="002C7614">
        <w:rPr>
          <w:lang w:val="de-DE"/>
        </w:rPr>
        <w:t>e</w:t>
      </w:r>
      <w:r w:rsidR="005C57C1" w:rsidRPr="002C7614">
        <w:rPr>
          <w:lang w:val="de-DE"/>
        </w:rPr>
        <w:t>r</w:t>
      </w:r>
      <w:r w:rsidRPr="002C7614">
        <w:rPr>
          <w:lang w:val="de-DE"/>
        </w:rPr>
        <w:t xml:space="preserve"> </w:t>
      </w:r>
      <w:r w:rsidR="005C57C1" w:rsidRPr="002C7614">
        <w:rPr>
          <w:lang w:val="de-DE"/>
        </w:rPr>
        <w:t xml:space="preserve">Brüder bekannt macht, die sich </w:t>
      </w:r>
      <w:r w:rsidRPr="002C7614">
        <w:rPr>
          <w:lang w:val="de-DE"/>
        </w:rPr>
        <w:t>de</w:t>
      </w:r>
      <w:r w:rsidR="005C57C1" w:rsidRPr="002C7614">
        <w:rPr>
          <w:lang w:val="de-DE"/>
        </w:rPr>
        <w:t>r Forschung un</w:t>
      </w:r>
      <w:r w:rsidRPr="002C7614">
        <w:rPr>
          <w:lang w:val="de-DE"/>
        </w:rPr>
        <w:t>d</w:t>
      </w:r>
      <w:r w:rsidR="005C57C1" w:rsidRPr="002C7614">
        <w:rPr>
          <w:lang w:val="de-DE"/>
        </w:rPr>
        <w:t xml:space="preserve"> Lehre w</w:t>
      </w:r>
      <w:r w:rsidRPr="002C7614">
        <w:rPr>
          <w:lang w:val="de-DE"/>
        </w:rPr>
        <w:t>i</w:t>
      </w:r>
      <w:r w:rsidR="005C57C1" w:rsidRPr="002C7614">
        <w:rPr>
          <w:lang w:val="de-DE"/>
        </w:rPr>
        <w:t>dmen</w:t>
      </w:r>
      <w:r w:rsidRPr="002C7614">
        <w:rPr>
          <w:lang w:val="de-DE"/>
        </w:rPr>
        <w:t xml:space="preserve">. </w:t>
      </w:r>
      <w:r w:rsidR="005C57C1" w:rsidRPr="002C7614">
        <w:rPr>
          <w:lang w:val="de-DE"/>
        </w:rPr>
        <w:t>Di</w:t>
      </w:r>
      <w:r w:rsidRPr="002C7614">
        <w:rPr>
          <w:lang w:val="de-DE"/>
        </w:rPr>
        <w:t xml:space="preserve">ese </w:t>
      </w:r>
      <w:r w:rsidR="005C57C1" w:rsidRPr="002C7614">
        <w:rPr>
          <w:lang w:val="de-DE"/>
        </w:rPr>
        <w:t xml:space="preserve">Veröffentlichungen </w:t>
      </w:r>
      <w:r w:rsidRPr="002C7614">
        <w:rPr>
          <w:lang w:val="de-DE"/>
        </w:rPr>
        <w:t>s</w:t>
      </w:r>
      <w:r w:rsidR="005C57C1" w:rsidRPr="002C7614">
        <w:rPr>
          <w:lang w:val="de-DE"/>
        </w:rPr>
        <w:t>i</w:t>
      </w:r>
      <w:r w:rsidRPr="002C7614">
        <w:rPr>
          <w:lang w:val="de-DE"/>
        </w:rPr>
        <w:t>n</w:t>
      </w:r>
      <w:r w:rsidR="005C57C1" w:rsidRPr="002C7614">
        <w:rPr>
          <w:lang w:val="de-DE"/>
        </w:rPr>
        <w:t>d</w:t>
      </w:r>
      <w:r w:rsidRPr="002C7614">
        <w:rPr>
          <w:lang w:val="de-DE"/>
        </w:rPr>
        <w:t xml:space="preserve"> </w:t>
      </w:r>
      <w:r w:rsidR="005C57C1" w:rsidRPr="002C7614">
        <w:rPr>
          <w:lang w:val="de-DE"/>
        </w:rPr>
        <w:t>ko</w:t>
      </w:r>
      <w:r w:rsidRPr="002C7614">
        <w:rPr>
          <w:lang w:val="de-DE"/>
        </w:rPr>
        <w:t>st</w:t>
      </w:r>
      <w:r w:rsidR="005C57C1" w:rsidRPr="002C7614">
        <w:rPr>
          <w:lang w:val="de-DE"/>
        </w:rPr>
        <w:t>ba</w:t>
      </w:r>
      <w:r w:rsidRPr="002C7614">
        <w:rPr>
          <w:lang w:val="de-DE"/>
        </w:rPr>
        <w:t>r</w:t>
      </w:r>
      <w:r w:rsidR="005C57C1" w:rsidRPr="002C7614">
        <w:rPr>
          <w:lang w:val="de-DE"/>
        </w:rPr>
        <w:t xml:space="preserve"> </w:t>
      </w:r>
      <w:r w:rsidRPr="002C7614">
        <w:rPr>
          <w:lang w:val="de-DE"/>
        </w:rPr>
        <w:t>u</w:t>
      </w:r>
      <w:r w:rsidR="005C57C1" w:rsidRPr="002C7614">
        <w:rPr>
          <w:lang w:val="de-DE"/>
        </w:rPr>
        <w:t>nd stehen im Dienst der Gru</w:t>
      </w:r>
      <w:r w:rsidRPr="002C7614">
        <w:rPr>
          <w:lang w:val="de-DE"/>
        </w:rPr>
        <w:t>n</w:t>
      </w:r>
      <w:r w:rsidR="005C57C1" w:rsidRPr="002C7614">
        <w:rPr>
          <w:lang w:val="de-DE"/>
        </w:rPr>
        <w:t>d- und Wei</w:t>
      </w:r>
      <w:r w:rsidRPr="002C7614">
        <w:rPr>
          <w:lang w:val="de-DE"/>
        </w:rPr>
        <w:t>t</w:t>
      </w:r>
      <w:r w:rsidR="005C57C1" w:rsidRPr="002C7614">
        <w:rPr>
          <w:lang w:val="de-DE"/>
        </w:rPr>
        <w:t>erbildung.</w:t>
      </w:r>
      <w:r w:rsidRPr="001139DF">
        <w:rPr>
          <w:lang w:val="de-DE"/>
        </w:rPr>
        <w:t xml:space="preserve"> </w:t>
      </w:r>
      <w:r w:rsidR="0044263D" w:rsidRPr="002C7614">
        <w:rPr>
          <w:lang w:val="de-DE"/>
        </w:rPr>
        <w:t>W</w:t>
      </w:r>
      <w:r w:rsidR="002C7614" w:rsidRPr="002C7614">
        <w:rPr>
          <w:lang w:val="de-DE"/>
        </w:rPr>
        <w:t>enn wir sie wahrnehmen und darüber nachdenken</w:t>
      </w:r>
      <w:r w:rsidRPr="002C7614">
        <w:rPr>
          <w:lang w:val="de-DE"/>
        </w:rPr>
        <w:t>,</w:t>
      </w:r>
      <w:r w:rsidR="0044263D" w:rsidRPr="002C7614">
        <w:rPr>
          <w:lang w:val="de-DE"/>
        </w:rPr>
        <w:t xml:space="preserve"> helfen </w:t>
      </w:r>
      <w:r w:rsidR="0044263D">
        <w:rPr>
          <w:lang w:val="de-DE"/>
        </w:rPr>
        <w:t xml:space="preserve">sie </w:t>
      </w:r>
      <w:r w:rsidR="0044263D" w:rsidRPr="002C7614">
        <w:rPr>
          <w:lang w:val="de-DE"/>
        </w:rPr>
        <w:t xml:space="preserve">uns, </w:t>
      </w:r>
      <w:r w:rsidR="002C7614" w:rsidRPr="002C7614">
        <w:rPr>
          <w:lang w:val="de-DE"/>
        </w:rPr>
        <w:t>in einen fruchtba</w:t>
      </w:r>
      <w:r w:rsidR="002C7614">
        <w:rPr>
          <w:lang w:val="de-DE"/>
        </w:rPr>
        <w:t>ren D</w:t>
      </w:r>
      <w:r w:rsidRPr="002C7614">
        <w:rPr>
          <w:lang w:val="de-DE"/>
        </w:rPr>
        <w:t>ialog</w:t>
      </w:r>
      <w:r w:rsidR="002C7614">
        <w:rPr>
          <w:lang w:val="de-DE"/>
        </w:rPr>
        <w:t xml:space="preserve"> zu treten zwischen u</w:t>
      </w:r>
      <w:r w:rsidRPr="002C7614">
        <w:rPr>
          <w:lang w:val="de-DE"/>
        </w:rPr>
        <w:t>ns</w:t>
      </w:r>
      <w:r w:rsidR="002C7614">
        <w:rPr>
          <w:lang w:val="de-DE"/>
        </w:rPr>
        <w:t>e</w:t>
      </w:r>
      <w:r w:rsidRPr="002C7614">
        <w:rPr>
          <w:lang w:val="de-DE"/>
        </w:rPr>
        <w:t>r</w:t>
      </w:r>
      <w:r w:rsidR="002C7614">
        <w:rPr>
          <w:lang w:val="de-DE"/>
        </w:rPr>
        <w:t>er</w:t>
      </w:r>
      <w:r w:rsidRPr="002C7614">
        <w:rPr>
          <w:lang w:val="de-DE"/>
        </w:rPr>
        <w:t xml:space="preserve"> </w:t>
      </w:r>
      <w:r w:rsidR="0044263D">
        <w:rPr>
          <w:lang w:val="de-DE"/>
        </w:rPr>
        <w:t xml:space="preserve">ererbten </w:t>
      </w:r>
      <w:r w:rsidR="002C7614" w:rsidRPr="002C7614">
        <w:rPr>
          <w:lang w:val="de-DE"/>
        </w:rPr>
        <w:t xml:space="preserve">franziskanischen </w:t>
      </w:r>
      <w:r w:rsidR="002C7614">
        <w:rPr>
          <w:lang w:val="de-DE"/>
        </w:rPr>
        <w:t>K</w:t>
      </w:r>
      <w:r w:rsidRPr="002C7614">
        <w:rPr>
          <w:lang w:val="de-DE"/>
        </w:rPr>
        <w:t>ultur</w:t>
      </w:r>
      <w:r w:rsidR="002C7614">
        <w:rPr>
          <w:lang w:val="de-DE"/>
        </w:rPr>
        <w:t xml:space="preserve"> und d</w:t>
      </w:r>
      <w:r w:rsidRPr="002C7614">
        <w:rPr>
          <w:lang w:val="de-DE"/>
        </w:rPr>
        <w:t>e</w:t>
      </w:r>
      <w:r w:rsidR="002C7614">
        <w:rPr>
          <w:lang w:val="de-DE"/>
        </w:rPr>
        <w:t>r</w:t>
      </w:r>
      <w:r w:rsidRPr="002C7614">
        <w:rPr>
          <w:lang w:val="de-DE"/>
        </w:rPr>
        <w:t xml:space="preserve"> </w:t>
      </w:r>
      <w:r w:rsidR="002C7614">
        <w:rPr>
          <w:lang w:val="de-DE"/>
        </w:rPr>
        <w:t>aktuellen K</w:t>
      </w:r>
      <w:r w:rsidRPr="002C7614">
        <w:rPr>
          <w:lang w:val="de-DE"/>
        </w:rPr>
        <w:t>ultur.</w:t>
      </w:r>
    </w:p>
    <w:p w:rsidR="002D2A61" w:rsidRPr="00906FF6" w:rsidRDefault="002D2A61" w:rsidP="002A22BD">
      <w:pPr>
        <w:pStyle w:val="testo"/>
        <w:rPr>
          <w:lang w:val="de-DE"/>
        </w:rPr>
      </w:pPr>
      <w:r w:rsidRPr="002C7614">
        <w:rPr>
          <w:lang w:val="de-DE"/>
        </w:rPr>
        <w:t xml:space="preserve">38. </w:t>
      </w:r>
      <w:r w:rsidR="002C7614" w:rsidRPr="002C7614">
        <w:rPr>
          <w:lang w:val="de-DE"/>
        </w:rPr>
        <w:t xml:space="preserve">Die </w:t>
      </w:r>
      <w:r w:rsidRPr="002C7614">
        <w:rPr>
          <w:lang w:val="de-DE"/>
        </w:rPr>
        <w:t xml:space="preserve">digitale </w:t>
      </w:r>
      <w:r w:rsidR="002C7614" w:rsidRPr="002C7614">
        <w:rPr>
          <w:lang w:val="de-DE"/>
        </w:rPr>
        <w:t>Kultur b</w:t>
      </w:r>
      <w:r w:rsidRPr="002C7614">
        <w:rPr>
          <w:lang w:val="de-DE"/>
        </w:rPr>
        <w:t>i</w:t>
      </w:r>
      <w:r w:rsidR="002C7614" w:rsidRPr="002C7614">
        <w:rPr>
          <w:lang w:val="de-DE"/>
        </w:rPr>
        <w:t>etet uns die Möglichkeit, u</w:t>
      </w:r>
      <w:r w:rsidRPr="002C7614">
        <w:rPr>
          <w:lang w:val="de-DE"/>
        </w:rPr>
        <w:t>ns</w:t>
      </w:r>
      <w:r w:rsidR="002C7614" w:rsidRPr="002C7614">
        <w:rPr>
          <w:lang w:val="de-DE"/>
        </w:rPr>
        <w:t>e</w:t>
      </w:r>
      <w:r w:rsidRPr="002C7614">
        <w:rPr>
          <w:lang w:val="de-DE"/>
        </w:rPr>
        <w:t>re digital</w:t>
      </w:r>
      <w:r w:rsidR="002C7614" w:rsidRPr="002C7614">
        <w:rPr>
          <w:lang w:val="de-DE"/>
        </w:rPr>
        <w:t>en Plattformen zu schaffen, um schöpfer</w:t>
      </w:r>
      <w:r w:rsidRPr="002C7614">
        <w:rPr>
          <w:lang w:val="de-DE"/>
        </w:rPr>
        <w:t>i</w:t>
      </w:r>
      <w:r w:rsidR="002C7614" w:rsidRPr="002C7614">
        <w:rPr>
          <w:lang w:val="de-DE"/>
        </w:rPr>
        <w:t>sch</w:t>
      </w:r>
      <w:r w:rsidRPr="002C7614">
        <w:rPr>
          <w:lang w:val="de-DE"/>
        </w:rPr>
        <w:t xml:space="preserve"> </w:t>
      </w:r>
      <w:r w:rsidR="002C7614" w:rsidRPr="002C7614">
        <w:rPr>
          <w:lang w:val="de-DE"/>
        </w:rPr>
        <w:t xml:space="preserve">die Neuheit </w:t>
      </w:r>
      <w:r w:rsidRPr="002C7614">
        <w:rPr>
          <w:lang w:val="de-DE"/>
        </w:rPr>
        <w:t>de</w:t>
      </w:r>
      <w:r w:rsidR="002C7614" w:rsidRPr="002C7614">
        <w:rPr>
          <w:lang w:val="de-DE"/>
        </w:rPr>
        <w:t>s</w:t>
      </w:r>
      <w:r w:rsidRPr="002C7614">
        <w:rPr>
          <w:lang w:val="de-DE"/>
        </w:rPr>
        <w:t xml:space="preserve"> </w:t>
      </w:r>
      <w:r w:rsidR="002C7614" w:rsidRPr="002C7614">
        <w:rPr>
          <w:lang w:val="de-DE"/>
        </w:rPr>
        <w:t>Ev</w:t>
      </w:r>
      <w:r w:rsidRPr="002C7614">
        <w:rPr>
          <w:lang w:val="de-DE"/>
        </w:rPr>
        <w:t>angel</w:t>
      </w:r>
      <w:r w:rsidR="002C7614" w:rsidRPr="002C7614">
        <w:rPr>
          <w:lang w:val="de-DE"/>
        </w:rPr>
        <w:t xml:space="preserve">iums auch heute </w:t>
      </w:r>
      <w:r w:rsidR="00906FF6">
        <w:rPr>
          <w:lang w:val="de-DE"/>
        </w:rPr>
        <w:t>zu verkünden</w:t>
      </w:r>
      <w:r w:rsidRPr="002C7614">
        <w:rPr>
          <w:lang w:val="de-DE"/>
        </w:rPr>
        <w:t xml:space="preserve">. </w:t>
      </w:r>
      <w:r w:rsidR="002C7614" w:rsidRPr="00906FF6">
        <w:rPr>
          <w:lang w:val="de-DE"/>
        </w:rPr>
        <w:t>Ei</w:t>
      </w:r>
      <w:r w:rsidRPr="00906FF6">
        <w:rPr>
          <w:lang w:val="de-DE"/>
        </w:rPr>
        <w:t>n a</w:t>
      </w:r>
      <w:r w:rsidR="002C7614" w:rsidRPr="00906FF6">
        <w:rPr>
          <w:lang w:val="de-DE"/>
        </w:rPr>
        <w:t>ngemessener G</w:t>
      </w:r>
      <w:r w:rsidRPr="00906FF6">
        <w:rPr>
          <w:lang w:val="de-DE"/>
        </w:rPr>
        <w:t>e</w:t>
      </w:r>
      <w:r w:rsidR="002C7614" w:rsidRPr="00906FF6">
        <w:rPr>
          <w:lang w:val="de-DE"/>
        </w:rPr>
        <w:t xml:space="preserve">brauch </w:t>
      </w:r>
      <w:r w:rsidRPr="00906FF6">
        <w:rPr>
          <w:lang w:val="de-DE"/>
        </w:rPr>
        <w:t>di</w:t>
      </w:r>
      <w:r w:rsidR="002C7614" w:rsidRPr="00906FF6">
        <w:rPr>
          <w:lang w:val="de-DE"/>
        </w:rPr>
        <w:t>eser</w:t>
      </w:r>
      <w:r w:rsidRPr="00906FF6">
        <w:rPr>
          <w:lang w:val="de-DE"/>
        </w:rPr>
        <w:t xml:space="preserve"> </w:t>
      </w:r>
      <w:r w:rsidR="002C7614" w:rsidRPr="00906FF6">
        <w:rPr>
          <w:lang w:val="de-DE"/>
        </w:rPr>
        <w:t>Pl</w:t>
      </w:r>
      <w:r w:rsidRPr="00906FF6">
        <w:rPr>
          <w:lang w:val="de-DE"/>
        </w:rPr>
        <w:t>attforme</w:t>
      </w:r>
      <w:r w:rsidR="002C7614" w:rsidRPr="00906FF6">
        <w:rPr>
          <w:lang w:val="de-DE"/>
        </w:rPr>
        <w:t>n</w:t>
      </w:r>
      <w:r w:rsidRPr="00906FF6">
        <w:rPr>
          <w:lang w:val="de-DE"/>
        </w:rPr>
        <w:t xml:space="preserve"> </w:t>
      </w:r>
      <w:r w:rsidR="00906FF6" w:rsidRPr="00906FF6">
        <w:rPr>
          <w:lang w:val="de-DE"/>
        </w:rPr>
        <w:t>le</w:t>
      </w:r>
      <w:r w:rsidRPr="00906FF6">
        <w:rPr>
          <w:lang w:val="de-DE"/>
        </w:rPr>
        <w:t>i</w:t>
      </w:r>
      <w:r w:rsidR="00906FF6" w:rsidRPr="00906FF6">
        <w:rPr>
          <w:lang w:val="de-DE"/>
        </w:rPr>
        <w:t>ht die Stimme auch</w:t>
      </w:r>
      <w:r w:rsidRPr="00906FF6">
        <w:rPr>
          <w:lang w:val="de-DE"/>
        </w:rPr>
        <w:t xml:space="preserve"> vers</w:t>
      </w:r>
      <w:r w:rsidR="00906FF6" w:rsidRPr="00906FF6">
        <w:rPr>
          <w:lang w:val="de-DE"/>
        </w:rPr>
        <w:t>chi</w:t>
      </w:r>
      <w:r w:rsidRPr="00906FF6">
        <w:rPr>
          <w:lang w:val="de-DE"/>
        </w:rPr>
        <w:t>e</w:t>
      </w:r>
      <w:r w:rsidR="00906FF6" w:rsidRPr="00906FF6">
        <w:rPr>
          <w:lang w:val="de-DE"/>
        </w:rPr>
        <w:t>denen</w:t>
      </w:r>
      <w:r w:rsidRPr="00906FF6">
        <w:rPr>
          <w:lang w:val="de-DE"/>
        </w:rPr>
        <w:t xml:space="preserve"> </w:t>
      </w:r>
      <w:r w:rsidR="00906FF6" w:rsidRPr="00906FF6">
        <w:rPr>
          <w:lang w:val="de-DE"/>
        </w:rPr>
        <w:t>B</w:t>
      </w:r>
      <w:r w:rsidRPr="00906FF6">
        <w:rPr>
          <w:lang w:val="de-DE"/>
        </w:rPr>
        <w:t>i</w:t>
      </w:r>
      <w:r w:rsidR="00906FF6" w:rsidRPr="00906FF6">
        <w:rPr>
          <w:lang w:val="de-DE"/>
        </w:rPr>
        <w:t>ldu</w:t>
      </w:r>
      <w:r w:rsidRPr="00906FF6">
        <w:rPr>
          <w:lang w:val="de-DE"/>
        </w:rPr>
        <w:t>n</w:t>
      </w:r>
      <w:r w:rsidR="00906FF6" w:rsidRPr="00906FF6">
        <w:rPr>
          <w:lang w:val="de-DE"/>
        </w:rPr>
        <w:t>gsini</w:t>
      </w:r>
      <w:r w:rsidR="00906FF6">
        <w:rPr>
          <w:lang w:val="de-DE"/>
        </w:rPr>
        <w:t>t</w:t>
      </w:r>
      <w:r w:rsidRPr="00906FF6">
        <w:rPr>
          <w:lang w:val="de-DE"/>
        </w:rPr>
        <w:t>iative</w:t>
      </w:r>
      <w:r w:rsidR="00906FF6" w:rsidRPr="00906FF6">
        <w:rPr>
          <w:lang w:val="de-DE"/>
        </w:rPr>
        <w:t>n</w:t>
      </w:r>
      <w:r w:rsidRPr="00906FF6">
        <w:rPr>
          <w:lang w:val="de-DE"/>
        </w:rPr>
        <w:t xml:space="preserve"> </w:t>
      </w:r>
      <w:r w:rsidR="00906FF6" w:rsidRPr="00906FF6">
        <w:rPr>
          <w:lang w:val="de-DE"/>
        </w:rPr>
        <w:t xml:space="preserve">und </w:t>
      </w:r>
      <w:r w:rsidRPr="00906FF6">
        <w:rPr>
          <w:lang w:val="de-DE"/>
        </w:rPr>
        <w:t>pastoral</w:t>
      </w:r>
      <w:r w:rsidR="00906FF6" w:rsidRPr="00906FF6">
        <w:rPr>
          <w:lang w:val="de-DE"/>
        </w:rPr>
        <w:t>en E</w:t>
      </w:r>
      <w:r w:rsidRPr="00906FF6">
        <w:rPr>
          <w:lang w:val="de-DE"/>
        </w:rPr>
        <w:t>i</w:t>
      </w:r>
      <w:r w:rsidR="00906FF6" w:rsidRPr="00906FF6">
        <w:rPr>
          <w:lang w:val="de-DE"/>
        </w:rPr>
        <w:t>nsätzen</w:t>
      </w:r>
      <w:r w:rsidRPr="00906FF6">
        <w:rPr>
          <w:lang w:val="de-DE"/>
        </w:rPr>
        <w:t xml:space="preserve"> </w:t>
      </w:r>
      <w:r w:rsidR="00906FF6" w:rsidRPr="00906FF6">
        <w:rPr>
          <w:lang w:val="de-DE"/>
        </w:rPr>
        <w:t>u</w:t>
      </w:r>
      <w:r w:rsidRPr="00906FF6">
        <w:rPr>
          <w:lang w:val="de-DE"/>
        </w:rPr>
        <w:t>ns</w:t>
      </w:r>
      <w:r w:rsidR="00906FF6" w:rsidRPr="00906FF6">
        <w:rPr>
          <w:lang w:val="de-DE"/>
        </w:rPr>
        <w:t>e</w:t>
      </w:r>
      <w:r w:rsidRPr="00906FF6">
        <w:rPr>
          <w:lang w:val="de-DE"/>
        </w:rPr>
        <w:t>r</w:t>
      </w:r>
      <w:r w:rsidR="00906FF6" w:rsidRPr="00906FF6">
        <w:rPr>
          <w:lang w:val="de-DE"/>
        </w:rPr>
        <w:t>er</w:t>
      </w:r>
      <w:r w:rsidRPr="00906FF6">
        <w:rPr>
          <w:lang w:val="de-DE"/>
        </w:rPr>
        <w:t xml:space="preserve"> </w:t>
      </w:r>
      <w:r w:rsidR="00906FF6" w:rsidRPr="00906FF6">
        <w:rPr>
          <w:lang w:val="de-DE"/>
        </w:rPr>
        <w:t>B</w:t>
      </w:r>
      <w:r w:rsidRPr="00906FF6">
        <w:rPr>
          <w:lang w:val="de-DE"/>
        </w:rPr>
        <w:t>r</w:t>
      </w:r>
      <w:r w:rsidR="00906FF6" w:rsidRPr="00906FF6">
        <w:rPr>
          <w:lang w:val="de-DE"/>
        </w:rPr>
        <w:t>üder</w:t>
      </w:r>
      <w:r w:rsidRPr="00906FF6">
        <w:rPr>
          <w:lang w:val="de-DE"/>
        </w:rPr>
        <w:t xml:space="preserve">, </w:t>
      </w:r>
      <w:r w:rsidR="00906FF6">
        <w:rPr>
          <w:lang w:val="de-DE"/>
        </w:rPr>
        <w:t>so d</w:t>
      </w:r>
      <w:r w:rsidRPr="00906FF6">
        <w:rPr>
          <w:lang w:val="de-DE"/>
        </w:rPr>
        <w:t>a</w:t>
      </w:r>
      <w:r w:rsidR="00906FF6">
        <w:rPr>
          <w:lang w:val="de-DE"/>
        </w:rPr>
        <w:t>s</w:t>
      </w:r>
      <w:r w:rsidRPr="00906FF6">
        <w:rPr>
          <w:lang w:val="de-DE"/>
        </w:rPr>
        <w:t>s</w:t>
      </w:r>
      <w:r w:rsidR="00906FF6">
        <w:rPr>
          <w:lang w:val="de-DE"/>
        </w:rPr>
        <w:t xml:space="preserve"> Vorschläge ausgetauscht werden, m</w:t>
      </w:r>
      <w:r w:rsidRPr="00906FF6">
        <w:rPr>
          <w:lang w:val="de-DE"/>
        </w:rPr>
        <w:t>a</w:t>
      </w:r>
      <w:r w:rsidR="00906FF6">
        <w:rPr>
          <w:lang w:val="de-DE"/>
        </w:rPr>
        <w:t xml:space="preserve">n sich gegenseitig mehr kennen lernt und die Gemeinschaft unter allen Ordensbezirken wächst </w:t>
      </w:r>
      <w:r w:rsidR="00FB6D41" w:rsidRPr="00906FF6">
        <w:rPr>
          <w:lang w:val="de-DE"/>
        </w:rPr>
        <w:t>(</w:t>
      </w:r>
      <w:r w:rsidR="00906FF6">
        <w:rPr>
          <w:lang w:val="de-DE"/>
        </w:rPr>
        <w:t>vgl. K</w:t>
      </w:r>
      <w:r w:rsidR="00FB6D41" w:rsidRPr="00906FF6">
        <w:rPr>
          <w:lang w:val="de-DE"/>
        </w:rPr>
        <w:t>o</w:t>
      </w:r>
      <w:r w:rsidR="00906FF6">
        <w:rPr>
          <w:lang w:val="de-DE"/>
        </w:rPr>
        <w:t>n</w:t>
      </w:r>
      <w:r w:rsidR="00FB6D41" w:rsidRPr="00906FF6">
        <w:rPr>
          <w:lang w:val="de-DE"/>
        </w:rPr>
        <w:t>s</w:t>
      </w:r>
      <w:r w:rsidR="00D83B72" w:rsidRPr="00906FF6">
        <w:rPr>
          <w:lang w:val="de-DE"/>
        </w:rPr>
        <w:t>t</w:t>
      </w:r>
      <w:r w:rsidR="00FB6D41" w:rsidRPr="00906FF6">
        <w:rPr>
          <w:lang w:val="de-DE"/>
        </w:rPr>
        <w:t xml:space="preserve"> 156,7)</w:t>
      </w:r>
      <w:r w:rsidRPr="00906FF6">
        <w:rPr>
          <w:lang w:val="de-DE"/>
        </w:rPr>
        <w:t>.</w:t>
      </w:r>
    </w:p>
    <w:p w:rsidR="00BE3B2C" w:rsidRPr="00906FF6" w:rsidRDefault="00BE3B2C" w:rsidP="00BE6352">
      <w:pPr>
        <w:pStyle w:val="Titel"/>
        <w:rPr>
          <w:spacing w:val="0"/>
          <w:lang w:val="de-DE"/>
        </w:rPr>
      </w:pPr>
      <w:r w:rsidRPr="00906FF6">
        <w:rPr>
          <w:spacing w:val="0"/>
          <w:lang w:val="de-DE"/>
        </w:rPr>
        <w:br w:type="page"/>
      </w:r>
    </w:p>
    <w:p w:rsidR="002D2A61" w:rsidRPr="008F5811" w:rsidRDefault="002D2A61" w:rsidP="00BE3B2C">
      <w:pPr>
        <w:pStyle w:val="berschrift1"/>
        <w:jc w:val="center"/>
        <w:rPr>
          <w:sz w:val="32"/>
          <w:lang w:val="de-DE"/>
        </w:rPr>
      </w:pPr>
      <w:bookmarkStart w:id="140" w:name="_Toc50218769"/>
      <w:r w:rsidRPr="008F5811">
        <w:rPr>
          <w:sz w:val="32"/>
          <w:lang w:val="de-DE"/>
        </w:rPr>
        <w:lastRenderedPageBreak/>
        <w:t>A</w:t>
      </w:r>
      <w:r w:rsidR="00527A13" w:rsidRPr="008F5811">
        <w:rPr>
          <w:sz w:val="32"/>
          <w:lang w:val="de-DE"/>
        </w:rPr>
        <w:t>nhang</w:t>
      </w:r>
      <w:r w:rsidRPr="008F5811">
        <w:rPr>
          <w:sz w:val="32"/>
          <w:lang w:val="de-DE"/>
        </w:rPr>
        <w:t xml:space="preserve"> III</w:t>
      </w:r>
      <w:bookmarkEnd w:id="140"/>
    </w:p>
    <w:p w:rsidR="002D2A61" w:rsidRPr="00527A13" w:rsidRDefault="00527A13" w:rsidP="00BE6352">
      <w:pPr>
        <w:pStyle w:val="Titel"/>
        <w:rPr>
          <w:spacing w:val="0"/>
          <w:lang w:val="de-DE"/>
        </w:rPr>
      </w:pPr>
      <w:r w:rsidRPr="00527A13">
        <w:rPr>
          <w:i/>
          <w:spacing w:val="0"/>
          <w:lang w:val="de-DE"/>
        </w:rPr>
        <w:t>l</w:t>
      </w:r>
      <w:r w:rsidR="002D2A61" w:rsidRPr="00527A13">
        <w:rPr>
          <w:i/>
          <w:spacing w:val="0"/>
          <w:lang w:val="de-DE"/>
        </w:rPr>
        <w:t>A</w:t>
      </w:r>
      <w:r w:rsidRPr="00527A13">
        <w:rPr>
          <w:i/>
          <w:spacing w:val="0"/>
          <w:lang w:val="de-DE"/>
        </w:rPr>
        <w:t>sst uns lieben aus ganzem Herzen</w:t>
      </w:r>
      <w:r w:rsidR="002D2A61" w:rsidRPr="00527A13">
        <w:rPr>
          <w:spacing w:val="0"/>
          <w:lang w:val="de-DE"/>
        </w:rPr>
        <w:t xml:space="preserve"> (</w:t>
      </w:r>
      <w:r>
        <w:rPr>
          <w:spacing w:val="0"/>
          <w:lang w:val="de-DE"/>
        </w:rPr>
        <w:t>N</w:t>
      </w:r>
      <w:r w:rsidR="005A783D" w:rsidRPr="00527A13">
        <w:rPr>
          <w:caps w:val="0"/>
          <w:spacing w:val="0"/>
          <w:lang w:val="de-DE"/>
        </w:rPr>
        <w:t>b</w:t>
      </w:r>
      <w:r>
        <w:rPr>
          <w:caps w:val="0"/>
          <w:spacing w:val="0"/>
          <w:lang w:val="de-DE"/>
        </w:rPr>
        <w:t>R</w:t>
      </w:r>
      <w:r w:rsidR="002D2A61" w:rsidRPr="00527A13">
        <w:rPr>
          <w:spacing w:val="0"/>
          <w:lang w:val="de-DE"/>
        </w:rPr>
        <w:t xml:space="preserve"> 23,</w:t>
      </w:r>
      <w:r>
        <w:rPr>
          <w:spacing w:val="0"/>
          <w:lang w:val="de-DE"/>
        </w:rPr>
        <w:t>8: FQ 91</w:t>
      </w:r>
      <w:r w:rsidR="002D2A61" w:rsidRPr="00527A13">
        <w:rPr>
          <w:spacing w:val="0"/>
          <w:lang w:val="de-DE"/>
        </w:rPr>
        <w:t>)</w:t>
      </w:r>
    </w:p>
    <w:p w:rsidR="002D2A61" w:rsidRPr="00527A13" w:rsidRDefault="00527A13" w:rsidP="00BE6352">
      <w:pPr>
        <w:pStyle w:val="testo"/>
        <w:jc w:val="center"/>
        <w:rPr>
          <w:i/>
          <w:lang w:val="de-DE"/>
        </w:rPr>
      </w:pPr>
      <w:r w:rsidRPr="00527A13">
        <w:rPr>
          <w:i/>
          <w:lang w:val="de-DE"/>
        </w:rPr>
        <w:t>D</w:t>
      </w:r>
      <w:r w:rsidR="002D2A61" w:rsidRPr="00527A13">
        <w:rPr>
          <w:i/>
          <w:lang w:val="de-DE"/>
        </w:rPr>
        <w:t xml:space="preserve">a </w:t>
      </w:r>
      <w:r w:rsidRPr="00527A13">
        <w:rPr>
          <w:i/>
          <w:lang w:val="de-DE"/>
        </w:rPr>
        <w:t>die Keu</w:t>
      </w:r>
      <w:r w:rsidR="002D2A61" w:rsidRPr="00527A13">
        <w:rPr>
          <w:i/>
          <w:lang w:val="de-DE"/>
        </w:rPr>
        <w:t>s</w:t>
      </w:r>
      <w:r w:rsidRPr="00527A13">
        <w:rPr>
          <w:i/>
          <w:lang w:val="de-DE"/>
        </w:rPr>
        <w:t>chhei</w:t>
      </w:r>
      <w:r w:rsidR="002D2A61" w:rsidRPr="00527A13">
        <w:rPr>
          <w:i/>
          <w:lang w:val="de-DE"/>
        </w:rPr>
        <w:t>t</w:t>
      </w:r>
      <w:r w:rsidRPr="00527A13">
        <w:rPr>
          <w:i/>
          <w:lang w:val="de-DE"/>
        </w:rPr>
        <w:t xml:space="preserve"> au</w:t>
      </w:r>
      <w:r w:rsidR="002D2A61" w:rsidRPr="00527A13">
        <w:rPr>
          <w:i/>
          <w:lang w:val="de-DE"/>
        </w:rPr>
        <w:t>s</w:t>
      </w:r>
      <w:r w:rsidRPr="00527A13">
        <w:rPr>
          <w:i/>
          <w:lang w:val="de-DE"/>
        </w:rPr>
        <w:t xml:space="preserve"> de</w:t>
      </w:r>
      <w:r w:rsidR="002D2A61" w:rsidRPr="00527A13">
        <w:rPr>
          <w:i/>
          <w:lang w:val="de-DE"/>
        </w:rPr>
        <w:t>r</w:t>
      </w:r>
      <w:r w:rsidRPr="00527A13">
        <w:rPr>
          <w:i/>
          <w:lang w:val="de-DE"/>
        </w:rPr>
        <w:t xml:space="preserve"> Liebe zu </w:t>
      </w:r>
      <w:r w:rsidR="002D2A61" w:rsidRPr="00527A13">
        <w:rPr>
          <w:i/>
          <w:lang w:val="de-DE"/>
        </w:rPr>
        <w:t>C</w:t>
      </w:r>
      <w:r w:rsidRPr="00527A13">
        <w:rPr>
          <w:i/>
          <w:lang w:val="de-DE"/>
        </w:rPr>
        <w:t>h</w:t>
      </w:r>
      <w:r w:rsidR="002D2A61" w:rsidRPr="00527A13">
        <w:rPr>
          <w:i/>
          <w:lang w:val="de-DE"/>
        </w:rPr>
        <w:t>rist</w:t>
      </w:r>
      <w:r w:rsidRPr="00527A13">
        <w:rPr>
          <w:i/>
          <w:lang w:val="de-DE"/>
        </w:rPr>
        <w:t>us entspringt</w:t>
      </w:r>
      <w:r w:rsidR="002D2A61" w:rsidRPr="00527A13">
        <w:rPr>
          <w:i/>
          <w:lang w:val="de-DE"/>
        </w:rPr>
        <w:t xml:space="preserve">, </w:t>
      </w:r>
      <w:r w:rsidRPr="00527A13">
        <w:rPr>
          <w:i/>
          <w:lang w:val="de-DE"/>
        </w:rPr>
        <w:t>wol</w:t>
      </w:r>
      <w:r w:rsidR="002D2A61" w:rsidRPr="00527A13">
        <w:rPr>
          <w:i/>
          <w:lang w:val="de-DE"/>
        </w:rPr>
        <w:t>le</w:t>
      </w:r>
      <w:r w:rsidRPr="00527A13">
        <w:rPr>
          <w:i/>
          <w:lang w:val="de-DE"/>
        </w:rPr>
        <w:t>n wir u</w:t>
      </w:r>
      <w:r w:rsidR="002D2A61" w:rsidRPr="00527A13">
        <w:rPr>
          <w:i/>
          <w:lang w:val="de-DE"/>
        </w:rPr>
        <w:t>ns</w:t>
      </w:r>
      <w:r w:rsidRPr="00527A13">
        <w:rPr>
          <w:i/>
          <w:lang w:val="de-DE"/>
        </w:rPr>
        <w:t>e</w:t>
      </w:r>
      <w:r w:rsidR="002D2A61" w:rsidRPr="00527A13">
        <w:rPr>
          <w:i/>
          <w:lang w:val="de-DE"/>
        </w:rPr>
        <w:t>r</w:t>
      </w:r>
      <w:r w:rsidRPr="00527A13">
        <w:rPr>
          <w:i/>
          <w:lang w:val="de-DE"/>
        </w:rPr>
        <w:t xml:space="preserve"> He</w:t>
      </w:r>
      <w:r w:rsidR="002D2A61" w:rsidRPr="00527A13">
        <w:rPr>
          <w:i/>
          <w:lang w:val="de-DE"/>
        </w:rPr>
        <w:t>r</w:t>
      </w:r>
      <w:r w:rsidRPr="00527A13">
        <w:rPr>
          <w:i/>
          <w:lang w:val="de-DE"/>
        </w:rPr>
        <w:t>z untr</w:t>
      </w:r>
      <w:r w:rsidR="002D2A61" w:rsidRPr="00527A13">
        <w:rPr>
          <w:i/>
          <w:lang w:val="de-DE"/>
        </w:rPr>
        <w:t>e</w:t>
      </w:r>
      <w:r w:rsidRPr="00527A13">
        <w:rPr>
          <w:i/>
          <w:lang w:val="de-DE"/>
        </w:rPr>
        <w:t>nnbar mit i</w:t>
      </w:r>
      <w:r w:rsidR="002D2A61" w:rsidRPr="00527A13">
        <w:rPr>
          <w:i/>
          <w:lang w:val="de-DE"/>
        </w:rPr>
        <w:t>h</w:t>
      </w:r>
      <w:r w:rsidRPr="00527A13">
        <w:rPr>
          <w:i/>
          <w:lang w:val="de-DE"/>
        </w:rPr>
        <w:t>m</w:t>
      </w:r>
      <w:r w:rsidR="002D2A61" w:rsidRPr="00527A13">
        <w:rPr>
          <w:i/>
          <w:lang w:val="de-DE"/>
        </w:rPr>
        <w:t xml:space="preserve"> </w:t>
      </w:r>
      <w:r>
        <w:rPr>
          <w:i/>
          <w:lang w:val="de-DE"/>
        </w:rPr>
        <w:t>v</w:t>
      </w:r>
      <w:r w:rsidR="002D2A61" w:rsidRPr="00527A13">
        <w:rPr>
          <w:i/>
          <w:lang w:val="de-DE"/>
        </w:rPr>
        <w:t>er</w:t>
      </w:r>
      <w:r>
        <w:rPr>
          <w:i/>
          <w:lang w:val="de-DE"/>
        </w:rPr>
        <w:t>b</w:t>
      </w:r>
      <w:r w:rsidR="002D2A61" w:rsidRPr="00527A13">
        <w:rPr>
          <w:i/>
          <w:lang w:val="de-DE"/>
        </w:rPr>
        <w:t>i</w:t>
      </w:r>
      <w:r>
        <w:rPr>
          <w:i/>
          <w:lang w:val="de-DE"/>
        </w:rPr>
        <w:t xml:space="preserve">nden, </w:t>
      </w:r>
      <w:r w:rsidR="002D2A61" w:rsidRPr="00527A13">
        <w:rPr>
          <w:i/>
          <w:lang w:val="de-DE"/>
        </w:rPr>
        <w:t>d</w:t>
      </w:r>
      <w:r>
        <w:rPr>
          <w:i/>
          <w:lang w:val="de-DE"/>
        </w:rPr>
        <w:t>er uns zuerst erwählt</w:t>
      </w:r>
      <w:r w:rsidR="002D2A61" w:rsidRPr="00527A13">
        <w:rPr>
          <w:i/>
          <w:lang w:val="de-DE"/>
        </w:rPr>
        <w:t xml:space="preserve"> </w:t>
      </w:r>
      <w:r>
        <w:rPr>
          <w:i/>
          <w:lang w:val="de-DE"/>
        </w:rPr>
        <w:t>un</w:t>
      </w:r>
      <w:r w:rsidR="002D2A61" w:rsidRPr="00527A13">
        <w:rPr>
          <w:i/>
          <w:lang w:val="de-DE"/>
        </w:rPr>
        <w:t>d</w:t>
      </w:r>
      <w:r>
        <w:rPr>
          <w:i/>
          <w:lang w:val="de-DE"/>
        </w:rPr>
        <w:t xml:space="preserve"> bis zu</w:t>
      </w:r>
      <w:r w:rsidR="002D2A61" w:rsidRPr="00527A13">
        <w:rPr>
          <w:i/>
          <w:lang w:val="de-DE"/>
        </w:rPr>
        <w:t>r</w:t>
      </w:r>
      <w:r>
        <w:rPr>
          <w:i/>
          <w:lang w:val="de-DE"/>
        </w:rPr>
        <w:t xml:space="preserve"> äußersten H</w:t>
      </w:r>
      <w:r w:rsidR="002D2A61" w:rsidRPr="00527A13">
        <w:rPr>
          <w:i/>
          <w:lang w:val="de-DE"/>
        </w:rPr>
        <w:t>i</w:t>
      </w:r>
      <w:r>
        <w:rPr>
          <w:i/>
          <w:lang w:val="de-DE"/>
        </w:rPr>
        <w:t>ngabe</w:t>
      </w:r>
      <w:r w:rsidR="002D2A61" w:rsidRPr="00527A13">
        <w:rPr>
          <w:i/>
          <w:lang w:val="de-DE"/>
        </w:rPr>
        <w:t xml:space="preserve"> s</w:t>
      </w:r>
      <w:r>
        <w:rPr>
          <w:i/>
          <w:lang w:val="de-DE"/>
        </w:rPr>
        <w:t>einer selbst geliebt hat.</w:t>
      </w:r>
      <w:r w:rsidR="002D2A61" w:rsidRPr="00527A13">
        <w:rPr>
          <w:i/>
          <w:lang w:val="de-DE"/>
        </w:rPr>
        <w:t xml:space="preserve"> </w:t>
      </w:r>
      <w:r>
        <w:rPr>
          <w:i/>
          <w:lang w:val="de-DE"/>
        </w:rPr>
        <w:t xml:space="preserve">     Unse</w:t>
      </w:r>
      <w:r w:rsidR="002D2A61" w:rsidRPr="00527A13">
        <w:rPr>
          <w:i/>
          <w:lang w:val="de-DE"/>
        </w:rPr>
        <w:t>re</w:t>
      </w:r>
      <w:r>
        <w:rPr>
          <w:i/>
          <w:lang w:val="de-DE"/>
        </w:rPr>
        <w:t xml:space="preserve"> S</w:t>
      </w:r>
      <w:r w:rsidR="002D2A61" w:rsidRPr="00527A13">
        <w:rPr>
          <w:i/>
          <w:lang w:val="de-DE"/>
        </w:rPr>
        <w:t>o</w:t>
      </w:r>
      <w:r>
        <w:rPr>
          <w:i/>
          <w:lang w:val="de-DE"/>
        </w:rPr>
        <w:t xml:space="preserve">rge soll es sein, </w:t>
      </w:r>
      <w:r w:rsidR="002D2A61" w:rsidRPr="00527A13">
        <w:rPr>
          <w:i/>
          <w:lang w:val="de-DE"/>
        </w:rPr>
        <w:t>i</w:t>
      </w:r>
      <w:r>
        <w:rPr>
          <w:i/>
          <w:lang w:val="de-DE"/>
        </w:rPr>
        <w:t>hm</w:t>
      </w:r>
      <w:r w:rsidR="002D2A61" w:rsidRPr="00527A13">
        <w:rPr>
          <w:i/>
          <w:lang w:val="de-DE"/>
        </w:rPr>
        <w:t xml:space="preserve"> </w:t>
      </w:r>
      <w:r>
        <w:rPr>
          <w:i/>
          <w:lang w:val="de-DE"/>
        </w:rPr>
        <w:t>g</w:t>
      </w:r>
      <w:r w:rsidR="002D2A61" w:rsidRPr="00527A13">
        <w:rPr>
          <w:i/>
          <w:lang w:val="de-DE"/>
        </w:rPr>
        <w:t>a</w:t>
      </w:r>
      <w:r>
        <w:rPr>
          <w:i/>
          <w:lang w:val="de-DE"/>
        </w:rPr>
        <w:t xml:space="preserve">nz </w:t>
      </w:r>
      <w:r w:rsidR="002D2A61" w:rsidRPr="00527A13">
        <w:rPr>
          <w:i/>
          <w:lang w:val="de-DE"/>
        </w:rPr>
        <w:t>an</w:t>
      </w:r>
      <w:r>
        <w:rPr>
          <w:i/>
          <w:lang w:val="de-DE"/>
        </w:rPr>
        <w:t>zugehör</w:t>
      </w:r>
      <w:r w:rsidR="002D2A61" w:rsidRPr="00527A13">
        <w:rPr>
          <w:i/>
          <w:lang w:val="de-DE"/>
        </w:rPr>
        <w:t>e</w:t>
      </w:r>
      <w:r>
        <w:rPr>
          <w:i/>
          <w:lang w:val="de-DE"/>
        </w:rPr>
        <w:t>n</w:t>
      </w:r>
      <w:r w:rsidR="00CC5C80" w:rsidRPr="00527A13">
        <w:rPr>
          <w:i/>
          <w:lang w:val="de-DE"/>
        </w:rPr>
        <w:t xml:space="preserve"> </w:t>
      </w:r>
      <w:r w:rsidR="00CC5C80" w:rsidRPr="00527A13">
        <w:rPr>
          <w:lang w:val="de-DE"/>
        </w:rPr>
        <w:t>(</w:t>
      </w:r>
      <w:r>
        <w:rPr>
          <w:lang w:val="de-DE"/>
        </w:rPr>
        <w:t>K</w:t>
      </w:r>
      <w:r w:rsidR="00CC5C80" w:rsidRPr="00527A13">
        <w:rPr>
          <w:lang w:val="de-DE"/>
        </w:rPr>
        <w:t>o</w:t>
      </w:r>
      <w:r>
        <w:rPr>
          <w:lang w:val="de-DE"/>
        </w:rPr>
        <w:t>n</w:t>
      </w:r>
      <w:r w:rsidR="00CC5C80" w:rsidRPr="00527A13">
        <w:rPr>
          <w:lang w:val="de-DE"/>
        </w:rPr>
        <w:t>st 170,1).</w:t>
      </w:r>
    </w:p>
    <w:p w:rsidR="002D2A61" w:rsidRPr="00527A13" w:rsidRDefault="002D2A61" w:rsidP="00A604F1">
      <w:pPr>
        <w:pStyle w:val="berschrift1"/>
        <w:rPr>
          <w:spacing w:val="0"/>
          <w:lang w:val="de-DE"/>
        </w:rPr>
      </w:pPr>
      <w:bookmarkStart w:id="141" w:name="_Toc50218770"/>
      <w:r w:rsidRPr="00527A13">
        <w:rPr>
          <w:spacing w:val="0"/>
          <w:lang w:val="de-DE"/>
        </w:rPr>
        <w:t>I. affe</w:t>
      </w:r>
      <w:r w:rsidR="00527A13" w:rsidRPr="00527A13">
        <w:rPr>
          <w:spacing w:val="0"/>
          <w:lang w:val="de-DE"/>
        </w:rPr>
        <w:t>k</w:t>
      </w:r>
      <w:r w:rsidRPr="00527A13">
        <w:rPr>
          <w:spacing w:val="0"/>
          <w:lang w:val="de-DE"/>
        </w:rPr>
        <w:t xml:space="preserve">tive </w:t>
      </w:r>
      <w:r w:rsidR="00527A13" w:rsidRPr="00527A13">
        <w:rPr>
          <w:spacing w:val="0"/>
          <w:lang w:val="de-DE"/>
        </w:rPr>
        <w:t xml:space="preserve">und </w:t>
      </w:r>
      <w:r w:rsidRPr="00527A13">
        <w:rPr>
          <w:spacing w:val="0"/>
          <w:lang w:val="de-DE"/>
        </w:rPr>
        <w:t>ps</w:t>
      </w:r>
      <w:r w:rsidR="00527A13" w:rsidRPr="00527A13">
        <w:rPr>
          <w:spacing w:val="0"/>
          <w:lang w:val="de-DE"/>
        </w:rPr>
        <w:t>y</w:t>
      </w:r>
      <w:r w:rsidRPr="00527A13">
        <w:rPr>
          <w:spacing w:val="0"/>
          <w:lang w:val="de-DE"/>
        </w:rPr>
        <w:t>c</w:t>
      </w:r>
      <w:r w:rsidR="00527A13" w:rsidRPr="00527A13">
        <w:rPr>
          <w:spacing w:val="0"/>
          <w:lang w:val="de-DE"/>
        </w:rPr>
        <w:t>h</w:t>
      </w:r>
      <w:r w:rsidRPr="00527A13">
        <w:rPr>
          <w:spacing w:val="0"/>
          <w:lang w:val="de-DE"/>
        </w:rPr>
        <w:t>ose</w:t>
      </w:r>
      <w:r w:rsidR="00527A13" w:rsidRPr="00527A13">
        <w:rPr>
          <w:spacing w:val="0"/>
          <w:lang w:val="de-DE"/>
        </w:rPr>
        <w:t>x</w:t>
      </w:r>
      <w:r w:rsidRPr="00527A13">
        <w:rPr>
          <w:spacing w:val="0"/>
          <w:lang w:val="de-DE"/>
        </w:rPr>
        <w:t>u</w:t>
      </w:r>
      <w:r w:rsidR="00527A13" w:rsidRPr="00527A13">
        <w:rPr>
          <w:spacing w:val="0"/>
          <w:lang w:val="de-DE"/>
        </w:rPr>
        <w:t>el</w:t>
      </w:r>
      <w:r w:rsidRPr="00527A13">
        <w:rPr>
          <w:spacing w:val="0"/>
          <w:lang w:val="de-DE"/>
        </w:rPr>
        <w:t>le</w:t>
      </w:r>
      <w:r w:rsidR="00527A13" w:rsidRPr="00527A13">
        <w:rPr>
          <w:spacing w:val="0"/>
          <w:lang w:val="de-DE"/>
        </w:rPr>
        <w:t xml:space="preserve"> Reife</w:t>
      </w:r>
      <w:bookmarkEnd w:id="141"/>
    </w:p>
    <w:p w:rsidR="002D2A61" w:rsidRPr="00527A13" w:rsidRDefault="006736CF" w:rsidP="00A604F1">
      <w:pPr>
        <w:pStyle w:val="berschrift2"/>
        <w:rPr>
          <w:spacing w:val="0"/>
          <w:lang w:val="de-DE"/>
        </w:rPr>
      </w:pPr>
      <w:bookmarkStart w:id="142" w:name="_Toc50218771"/>
      <w:r w:rsidRPr="008F5811">
        <w:rPr>
          <w:spacing w:val="0"/>
          <w:lang w:val="de-DE"/>
        </w:rPr>
        <w:t>I.</w:t>
      </w:r>
      <w:r w:rsidR="002D2A61" w:rsidRPr="008F5811">
        <w:rPr>
          <w:spacing w:val="0"/>
          <w:lang w:val="de-DE"/>
        </w:rPr>
        <w:t xml:space="preserve">1. </w:t>
      </w:r>
      <w:r w:rsidR="00527A13" w:rsidRPr="00527A13">
        <w:rPr>
          <w:spacing w:val="0"/>
          <w:lang w:val="de-DE"/>
        </w:rPr>
        <w:t>Vo</w:t>
      </w:r>
      <w:r w:rsidR="002D2A61" w:rsidRPr="00527A13">
        <w:rPr>
          <w:spacing w:val="0"/>
          <w:lang w:val="de-DE"/>
        </w:rPr>
        <w:t>r</w:t>
      </w:r>
      <w:r w:rsidR="00527A13" w:rsidRPr="00527A13">
        <w:rPr>
          <w:spacing w:val="0"/>
          <w:lang w:val="de-DE"/>
        </w:rPr>
        <w:t>üb</w:t>
      </w:r>
      <w:r w:rsidR="002D2A61" w:rsidRPr="00527A13">
        <w:rPr>
          <w:spacing w:val="0"/>
          <w:lang w:val="de-DE"/>
        </w:rPr>
        <w:t>e</w:t>
      </w:r>
      <w:r w:rsidR="00527A13" w:rsidRPr="00527A13">
        <w:rPr>
          <w:spacing w:val="0"/>
          <w:lang w:val="de-DE"/>
        </w:rPr>
        <w:t>r</w:t>
      </w:r>
      <w:r w:rsidR="002D2A61" w:rsidRPr="00527A13">
        <w:rPr>
          <w:spacing w:val="0"/>
          <w:lang w:val="de-DE"/>
        </w:rPr>
        <w:t>l</w:t>
      </w:r>
      <w:r w:rsidR="00527A13" w:rsidRPr="00527A13">
        <w:rPr>
          <w:spacing w:val="0"/>
          <w:lang w:val="de-DE"/>
        </w:rPr>
        <w:t>egungen</w:t>
      </w:r>
      <w:bookmarkEnd w:id="142"/>
    </w:p>
    <w:p w:rsidR="002D2A61" w:rsidRPr="00527A13" w:rsidRDefault="002D2A61" w:rsidP="002A22BD">
      <w:pPr>
        <w:pStyle w:val="testo"/>
        <w:rPr>
          <w:lang w:val="de-DE"/>
        </w:rPr>
      </w:pPr>
      <w:r w:rsidRPr="00527A13">
        <w:rPr>
          <w:lang w:val="de-DE"/>
        </w:rPr>
        <w:t xml:space="preserve">1. </w:t>
      </w:r>
      <w:r w:rsidR="00527A13">
        <w:rPr>
          <w:lang w:val="de-DE"/>
        </w:rPr>
        <w:t>Die</w:t>
      </w:r>
      <w:r w:rsidRPr="00527A13">
        <w:rPr>
          <w:lang w:val="de-DE"/>
        </w:rPr>
        <w:t xml:space="preserve"> </w:t>
      </w:r>
      <w:r w:rsidR="00527A13">
        <w:rPr>
          <w:lang w:val="de-DE"/>
        </w:rPr>
        <w:t xml:space="preserve">Gestaltung </w:t>
      </w:r>
      <w:r w:rsidRPr="00527A13">
        <w:rPr>
          <w:lang w:val="de-DE"/>
        </w:rPr>
        <w:t>de</w:t>
      </w:r>
      <w:r w:rsidR="00527A13" w:rsidRPr="00527A13">
        <w:rPr>
          <w:lang w:val="de-DE"/>
        </w:rPr>
        <w:t xml:space="preserve">r </w:t>
      </w:r>
      <w:r w:rsidRPr="00527A13">
        <w:rPr>
          <w:lang w:val="de-DE"/>
        </w:rPr>
        <w:t>m</w:t>
      </w:r>
      <w:r w:rsidR="00527A13" w:rsidRPr="00527A13">
        <w:rPr>
          <w:lang w:val="de-DE"/>
        </w:rPr>
        <w:t>e</w:t>
      </w:r>
      <w:r w:rsidRPr="00527A13">
        <w:rPr>
          <w:lang w:val="de-DE"/>
        </w:rPr>
        <w:t>n</w:t>
      </w:r>
      <w:r w:rsidR="00527A13" w:rsidRPr="00527A13">
        <w:rPr>
          <w:lang w:val="de-DE"/>
        </w:rPr>
        <w:t>schlich</w:t>
      </w:r>
      <w:r w:rsidRPr="00527A13">
        <w:rPr>
          <w:lang w:val="de-DE"/>
        </w:rPr>
        <w:t>e</w:t>
      </w:r>
      <w:r w:rsidR="00527A13" w:rsidRPr="00527A13">
        <w:rPr>
          <w:lang w:val="de-DE"/>
        </w:rPr>
        <w:t>n Beziehungen sowi</w:t>
      </w:r>
      <w:r w:rsidRPr="00527A13">
        <w:rPr>
          <w:lang w:val="de-DE"/>
        </w:rPr>
        <w:t xml:space="preserve">e </w:t>
      </w:r>
      <w:r w:rsidR="00527A13" w:rsidRPr="00527A13">
        <w:rPr>
          <w:lang w:val="de-DE"/>
        </w:rPr>
        <w:t>d</w:t>
      </w:r>
      <w:r w:rsidRPr="00527A13">
        <w:rPr>
          <w:lang w:val="de-DE"/>
        </w:rPr>
        <w:t>a</w:t>
      </w:r>
      <w:r w:rsidR="00527A13" w:rsidRPr="00527A13">
        <w:rPr>
          <w:lang w:val="de-DE"/>
        </w:rPr>
        <w:t>s</w:t>
      </w:r>
      <w:r w:rsidRPr="00527A13">
        <w:rPr>
          <w:lang w:val="de-DE"/>
        </w:rPr>
        <w:t xml:space="preserve"> </w:t>
      </w:r>
      <w:r w:rsidR="00527A13" w:rsidRPr="00527A13">
        <w:rPr>
          <w:lang w:val="de-DE"/>
        </w:rPr>
        <w:t xml:space="preserve">Verständnis </w:t>
      </w:r>
      <w:r w:rsidRPr="00527A13">
        <w:rPr>
          <w:lang w:val="de-DE"/>
        </w:rPr>
        <w:t>de</w:t>
      </w:r>
      <w:r w:rsidR="00527A13" w:rsidRPr="00527A13">
        <w:rPr>
          <w:lang w:val="de-DE"/>
        </w:rPr>
        <w:t xml:space="preserve">r </w:t>
      </w:r>
      <w:r w:rsidRPr="00527A13">
        <w:rPr>
          <w:lang w:val="de-DE"/>
        </w:rPr>
        <w:t>vers</w:t>
      </w:r>
      <w:r w:rsidR="00527A13" w:rsidRPr="00527A13">
        <w:rPr>
          <w:lang w:val="de-DE"/>
        </w:rPr>
        <w:t>c</w:t>
      </w:r>
      <w:r w:rsidR="00527A13">
        <w:rPr>
          <w:lang w:val="de-DE"/>
        </w:rPr>
        <w:t>hi</w:t>
      </w:r>
      <w:r w:rsidRPr="00527A13">
        <w:rPr>
          <w:lang w:val="de-DE"/>
        </w:rPr>
        <w:t>e</w:t>
      </w:r>
      <w:r w:rsidR="00527A13">
        <w:rPr>
          <w:lang w:val="de-DE"/>
        </w:rPr>
        <w:t>denen</w:t>
      </w:r>
      <w:r w:rsidRPr="00527A13">
        <w:rPr>
          <w:lang w:val="de-DE"/>
        </w:rPr>
        <w:t xml:space="preserve"> </w:t>
      </w:r>
      <w:r w:rsidR="00527A13">
        <w:rPr>
          <w:lang w:val="de-DE"/>
        </w:rPr>
        <w:t>I</w:t>
      </w:r>
      <w:r w:rsidRPr="00527A13">
        <w:rPr>
          <w:lang w:val="de-DE"/>
        </w:rPr>
        <w:t>dentit</w:t>
      </w:r>
      <w:r w:rsidR="00527A13">
        <w:rPr>
          <w:lang w:val="de-DE"/>
        </w:rPr>
        <w:t>äten erleiden derzeit tiefe Veränderungen</w:t>
      </w:r>
      <w:r w:rsidRPr="00527A13">
        <w:rPr>
          <w:lang w:val="de-DE"/>
        </w:rPr>
        <w:t xml:space="preserve">. </w:t>
      </w:r>
      <w:r w:rsidR="00527A13" w:rsidRPr="00527A13">
        <w:rPr>
          <w:lang w:val="de-DE"/>
        </w:rPr>
        <w:t>Im zeitgenössischen k</w:t>
      </w:r>
      <w:r w:rsidRPr="00527A13">
        <w:rPr>
          <w:lang w:val="de-DE"/>
        </w:rPr>
        <w:t>ultur</w:t>
      </w:r>
      <w:r w:rsidR="00527A13" w:rsidRPr="00527A13">
        <w:rPr>
          <w:lang w:val="de-DE"/>
        </w:rPr>
        <w:t>el</w:t>
      </w:r>
      <w:r w:rsidRPr="00527A13">
        <w:rPr>
          <w:lang w:val="de-DE"/>
        </w:rPr>
        <w:t>le</w:t>
      </w:r>
      <w:r w:rsidR="00527A13" w:rsidRPr="00527A13">
        <w:rPr>
          <w:lang w:val="de-DE"/>
        </w:rPr>
        <w:t>n Umfeld</w:t>
      </w:r>
      <w:r w:rsidRPr="00527A13">
        <w:rPr>
          <w:lang w:val="de-DE"/>
        </w:rPr>
        <w:t>, da</w:t>
      </w:r>
      <w:r w:rsidR="00527A13" w:rsidRPr="00527A13">
        <w:rPr>
          <w:lang w:val="de-DE"/>
        </w:rPr>
        <w:t>s</w:t>
      </w:r>
      <w:r w:rsidRPr="00527A13">
        <w:rPr>
          <w:lang w:val="de-DE"/>
        </w:rPr>
        <w:t xml:space="preserve"> </w:t>
      </w:r>
      <w:r w:rsidR="00527A13" w:rsidRPr="00527A13">
        <w:rPr>
          <w:lang w:val="de-DE"/>
        </w:rPr>
        <w:t>stark h</w:t>
      </w:r>
      <w:r w:rsidRPr="00527A13">
        <w:rPr>
          <w:lang w:val="de-DE"/>
        </w:rPr>
        <w:t>edonist</w:t>
      </w:r>
      <w:r w:rsidR="00527A13" w:rsidRPr="00527A13">
        <w:rPr>
          <w:lang w:val="de-DE"/>
        </w:rPr>
        <w:t>isch geprägt ist und die S</w:t>
      </w:r>
      <w:r w:rsidRPr="00527A13">
        <w:rPr>
          <w:lang w:val="de-DE"/>
        </w:rPr>
        <w:t>e</w:t>
      </w:r>
      <w:r w:rsidR="00527A13" w:rsidRPr="00527A13">
        <w:rPr>
          <w:lang w:val="de-DE"/>
        </w:rPr>
        <w:t>x</w:t>
      </w:r>
      <w:r w:rsidRPr="00527A13">
        <w:rPr>
          <w:lang w:val="de-DE"/>
        </w:rPr>
        <w:t>ualit</w:t>
      </w:r>
      <w:r w:rsidR="00527A13" w:rsidRPr="00527A13">
        <w:rPr>
          <w:lang w:val="de-DE"/>
        </w:rPr>
        <w:t>ät</w:t>
      </w:r>
      <w:r w:rsidRPr="00527A13">
        <w:rPr>
          <w:lang w:val="de-DE"/>
        </w:rPr>
        <w:t xml:space="preserve"> a</w:t>
      </w:r>
      <w:r w:rsidR="00527A13" w:rsidRPr="00527A13">
        <w:rPr>
          <w:lang w:val="de-DE"/>
        </w:rPr>
        <w:t>uf ei</w:t>
      </w:r>
      <w:r w:rsidRPr="00527A13">
        <w:rPr>
          <w:lang w:val="de-DE"/>
        </w:rPr>
        <w:t xml:space="preserve">n </w:t>
      </w:r>
      <w:r w:rsidR="00527A13" w:rsidRPr="00527A13">
        <w:rPr>
          <w:lang w:val="de-DE"/>
        </w:rPr>
        <w:t xml:space="preserve">rein </w:t>
      </w:r>
      <w:r w:rsidRPr="00527A13">
        <w:rPr>
          <w:lang w:val="de-DE"/>
        </w:rPr>
        <w:t>biologi</w:t>
      </w:r>
      <w:r w:rsidR="00527A13" w:rsidRPr="00527A13">
        <w:rPr>
          <w:lang w:val="de-DE"/>
        </w:rPr>
        <w:t>s</w:t>
      </w:r>
      <w:r w:rsidRPr="00527A13">
        <w:rPr>
          <w:lang w:val="de-DE"/>
        </w:rPr>
        <w:t>c</w:t>
      </w:r>
      <w:r w:rsidR="00527A13">
        <w:rPr>
          <w:lang w:val="de-DE"/>
        </w:rPr>
        <w:t>hes V</w:t>
      </w:r>
      <w:r w:rsidRPr="00527A13">
        <w:rPr>
          <w:lang w:val="de-DE"/>
        </w:rPr>
        <w:t>o</w:t>
      </w:r>
      <w:r w:rsidR="00527A13">
        <w:rPr>
          <w:lang w:val="de-DE"/>
        </w:rPr>
        <w:t>rgehen reduziert</w:t>
      </w:r>
      <w:r w:rsidRPr="00527A13">
        <w:rPr>
          <w:lang w:val="de-DE"/>
        </w:rPr>
        <w:t>, m</w:t>
      </w:r>
      <w:r w:rsidR="00527A13">
        <w:rPr>
          <w:lang w:val="de-DE"/>
        </w:rPr>
        <w:t>üssen wir wieder betonen, dass die Ausgestaltung und das Erreichen der Reife i</w:t>
      </w:r>
      <w:r w:rsidRPr="00527A13">
        <w:rPr>
          <w:lang w:val="de-DE"/>
        </w:rPr>
        <w:t>n</w:t>
      </w:r>
      <w:r w:rsidR="00527A13">
        <w:rPr>
          <w:lang w:val="de-DE"/>
        </w:rPr>
        <w:t xml:space="preserve"> d</w:t>
      </w:r>
      <w:r w:rsidRPr="00527A13">
        <w:rPr>
          <w:lang w:val="de-DE"/>
        </w:rPr>
        <w:t>e</w:t>
      </w:r>
      <w:r w:rsidR="00527A13">
        <w:rPr>
          <w:lang w:val="de-DE"/>
        </w:rPr>
        <w:t>r We</w:t>
      </w:r>
      <w:r w:rsidRPr="00527A13">
        <w:rPr>
          <w:lang w:val="de-DE"/>
        </w:rPr>
        <w:t>l</w:t>
      </w:r>
      <w:r w:rsidR="00527A13">
        <w:rPr>
          <w:lang w:val="de-DE"/>
        </w:rPr>
        <w:t>t</w:t>
      </w:r>
      <w:r w:rsidRPr="00527A13">
        <w:rPr>
          <w:lang w:val="de-DE"/>
        </w:rPr>
        <w:t xml:space="preserve"> </w:t>
      </w:r>
      <w:r w:rsidR="00527A13">
        <w:rPr>
          <w:lang w:val="de-DE"/>
        </w:rPr>
        <w:t>der Beziehungen u</w:t>
      </w:r>
      <w:r w:rsidRPr="00527A13">
        <w:rPr>
          <w:lang w:val="de-DE"/>
        </w:rPr>
        <w:t>nd</w:t>
      </w:r>
      <w:r w:rsidR="00527A13">
        <w:rPr>
          <w:lang w:val="de-DE"/>
        </w:rPr>
        <w:t xml:space="preserve"> d</w:t>
      </w:r>
      <w:r w:rsidRPr="00527A13">
        <w:rPr>
          <w:lang w:val="de-DE"/>
        </w:rPr>
        <w:t>e</w:t>
      </w:r>
      <w:r w:rsidR="00527A13">
        <w:rPr>
          <w:lang w:val="de-DE"/>
        </w:rPr>
        <w:t>r</w:t>
      </w:r>
      <w:r w:rsidRPr="00527A13">
        <w:rPr>
          <w:lang w:val="de-DE"/>
        </w:rPr>
        <w:t xml:space="preserve"> </w:t>
      </w:r>
      <w:r w:rsidR="00527A13">
        <w:rPr>
          <w:lang w:val="de-DE"/>
        </w:rPr>
        <w:t>A</w:t>
      </w:r>
      <w:r w:rsidRPr="00527A13">
        <w:rPr>
          <w:lang w:val="de-DE"/>
        </w:rPr>
        <w:t>ffe</w:t>
      </w:r>
      <w:r w:rsidR="00527A13">
        <w:rPr>
          <w:lang w:val="de-DE"/>
        </w:rPr>
        <w:t>k</w:t>
      </w:r>
      <w:r w:rsidRPr="00527A13">
        <w:rPr>
          <w:lang w:val="de-DE"/>
        </w:rPr>
        <w:t>tiv</w:t>
      </w:r>
      <w:r w:rsidR="00527A13">
        <w:rPr>
          <w:lang w:val="de-DE"/>
        </w:rPr>
        <w:t xml:space="preserve">ität </w:t>
      </w:r>
      <w:r w:rsidRPr="00527A13">
        <w:rPr>
          <w:lang w:val="de-DE"/>
        </w:rPr>
        <w:t>s</w:t>
      </w:r>
      <w:r w:rsidR="00527A13">
        <w:rPr>
          <w:lang w:val="de-DE"/>
        </w:rPr>
        <w:t>tattf</w:t>
      </w:r>
      <w:r w:rsidRPr="00527A13">
        <w:rPr>
          <w:lang w:val="de-DE"/>
        </w:rPr>
        <w:t>i</w:t>
      </w:r>
      <w:r w:rsidR="00527A13">
        <w:rPr>
          <w:lang w:val="de-DE"/>
        </w:rPr>
        <w:t>ndet</w:t>
      </w:r>
      <w:r w:rsidRPr="00527A13">
        <w:rPr>
          <w:lang w:val="de-DE"/>
        </w:rPr>
        <w:t xml:space="preserve"> </w:t>
      </w:r>
      <w:r w:rsidR="0017578C" w:rsidRPr="00527A13">
        <w:rPr>
          <w:lang w:val="de-DE"/>
        </w:rPr>
        <w:t>(</w:t>
      </w:r>
      <w:r w:rsidRPr="00527A13">
        <w:rPr>
          <w:lang w:val="de-DE"/>
        </w:rPr>
        <w:t xml:space="preserve">AL 151). </w:t>
      </w:r>
      <w:r w:rsidR="00527A13" w:rsidRPr="00527A13">
        <w:rPr>
          <w:lang w:val="de-DE"/>
        </w:rPr>
        <w:t>U</w:t>
      </w:r>
      <w:r w:rsidRPr="00527A13">
        <w:rPr>
          <w:lang w:val="de-DE"/>
        </w:rPr>
        <w:t>ns</w:t>
      </w:r>
      <w:r w:rsidR="00527A13" w:rsidRPr="00527A13">
        <w:rPr>
          <w:lang w:val="de-DE"/>
        </w:rPr>
        <w:t>e</w:t>
      </w:r>
      <w:r w:rsidRPr="00527A13">
        <w:rPr>
          <w:lang w:val="de-DE"/>
        </w:rPr>
        <w:t>r</w:t>
      </w:r>
      <w:r w:rsidR="00527A13" w:rsidRPr="00527A13">
        <w:rPr>
          <w:lang w:val="de-DE"/>
        </w:rPr>
        <w:t>e Ausb</w:t>
      </w:r>
      <w:r w:rsidRPr="00527A13">
        <w:rPr>
          <w:lang w:val="de-DE"/>
        </w:rPr>
        <w:t>i</w:t>
      </w:r>
      <w:r w:rsidR="00527A13" w:rsidRPr="00527A13">
        <w:rPr>
          <w:lang w:val="de-DE"/>
        </w:rPr>
        <w:t>ldungspläne müssen</w:t>
      </w:r>
      <w:r w:rsidRPr="00527A13">
        <w:rPr>
          <w:lang w:val="de-DE"/>
        </w:rPr>
        <w:t>, a</w:t>
      </w:r>
      <w:r w:rsidR="00527A13" w:rsidRPr="00527A13">
        <w:rPr>
          <w:lang w:val="de-DE"/>
        </w:rPr>
        <w:t>usgehend vo</w:t>
      </w:r>
      <w:r w:rsidRPr="00527A13">
        <w:rPr>
          <w:lang w:val="de-DE"/>
        </w:rPr>
        <w:t>n</w:t>
      </w:r>
      <w:r w:rsidR="00527A13" w:rsidRPr="00527A13">
        <w:rPr>
          <w:lang w:val="de-DE"/>
        </w:rPr>
        <w:t xml:space="preserve"> einem </w:t>
      </w:r>
      <w:r w:rsidRPr="00527A13">
        <w:rPr>
          <w:lang w:val="de-DE"/>
        </w:rPr>
        <w:t>positiv</w:t>
      </w:r>
      <w:r w:rsidR="00527A13" w:rsidRPr="00527A13">
        <w:rPr>
          <w:lang w:val="de-DE"/>
        </w:rPr>
        <w:t xml:space="preserve">en Verständnis </w:t>
      </w:r>
      <w:r w:rsidRPr="00527A13">
        <w:rPr>
          <w:lang w:val="de-DE"/>
        </w:rPr>
        <w:t>de</w:t>
      </w:r>
      <w:r w:rsidR="00527A13" w:rsidRPr="00527A13">
        <w:rPr>
          <w:lang w:val="de-DE"/>
        </w:rPr>
        <w:t>r S</w:t>
      </w:r>
      <w:r w:rsidRPr="00527A13">
        <w:rPr>
          <w:lang w:val="de-DE"/>
        </w:rPr>
        <w:t>e</w:t>
      </w:r>
      <w:r w:rsidR="00527A13" w:rsidRPr="00527A13">
        <w:rPr>
          <w:lang w:val="de-DE"/>
        </w:rPr>
        <w:t>x</w:t>
      </w:r>
      <w:r w:rsidRPr="00527A13">
        <w:rPr>
          <w:lang w:val="de-DE"/>
        </w:rPr>
        <w:t>ualit</w:t>
      </w:r>
      <w:r w:rsidR="00527A13" w:rsidRPr="00527A13">
        <w:rPr>
          <w:lang w:val="de-DE"/>
        </w:rPr>
        <w:t>ät</w:t>
      </w:r>
      <w:r w:rsidRPr="00527A13">
        <w:rPr>
          <w:lang w:val="de-DE"/>
        </w:rPr>
        <w:t xml:space="preserve">, </w:t>
      </w:r>
      <w:r w:rsidR="00527A13" w:rsidRPr="00527A13">
        <w:rPr>
          <w:lang w:val="de-DE"/>
        </w:rPr>
        <w:t>ei</w:t>
      </w:r>
      <w:r w:rsidRPr="00527A13">
        <w:rPr>
          <w:lang w:val="de-DE"/>
        </w:rPr>
        <w:t>n</w:t>
      </w:r>
      <w:r w:rsidR="00527A13" w:rsidRPr="00527A13">
        <w:rPr>
          <w:lang w:val="de-DE"/>
        </w:rPr>
        <w:t>ig</w:t>
      </w:r>
      <w:r w:rsidRPr="00527A13">
        <w:rPr>
          <w:lang w:val="de-DE"/>
        </w:rPr>
        <w:t xml:space="preserve">e </w:t>
      </w:r>
      <w:r w:rsidR="00527A13" w:rsidRPr="00527A13">
        <w:rPr>
          <w:lang w:val="de-DE"/>
        </w:rPr>
        <w:t>Irrwege überwinden wi</w:t>
      </w:r>
      <w:r w:rsidRPr="00527A13">
        <w:rPr>
          <w:lang w:val="de-DE"/>
        </w:rPr>
        <w:t>e</w:t>
      </w:r>
      <w:r w:rsidR="00527A13" w:rsidRPr="00527A13">
        <w:rPr>
          <w:lang w:val="de-DE"/>
        </w:rPr>
        <w:t xml:space="preserve"> den S</w:t>
      </w:r>
      <w:r w:rsidRPr="00527A13">
        <w:rPr>
          <w:lang w:val="de-DE"/>
        </w:rPr>
        <w:t>piritualism</w:t>
      </w:r>
      <w:r w:rsidR="00527A13" w:rsidRPr="00527A13">
        <w:rPr>
          <w:lang w:val="de-DE"/>
        </w:rPr>
        <w:t>us</w:t>
      </w:r>
      <w:r w:rsidRPr="00527A13">
        <w:rPr>
          <w:lang w:val="de-DE"/>
        </w:rPr>
        <w:t>, d</w:t>
      </w:r>
      <w:r w:rsidR="00527A13" w:rsidRPr="00527A13">
        <w:rPr>
          <w:lang w:val="de-DE"/>
        </w:rPr>
        <w:t>er vom Fleisch abseh</w:t>
      </w:r>
      <w:r w:rsidR="00527A13">
        <w:rPr>
          <w:lang w:val="de-DE"/>
        </w:rPr>
        <w:t>end</w:t>
      </w:r>
      <w:r w:rsidR="00527A13" w:rsidRPr="00527A13">
        <w:rPr>
          <w:lang w:val="de-DE"/>
        </w:rPr>
        <w:t xml:space="preserve"> d</w:t>
      </w:r>
      <w:r w:rsidRPr="00527A13">
        <w:rPr>
          <w:lang w:val="de-DE"/>
        </w:rPr>
        <w:t>i</w:t>
      </w:r>
      <w:r w:rsidR="00527A13" w:rsidRPr="00527A13">
        <w:rPr>
          <w:lang w:val="de-DE"/>
        </w:rPr>
        <w:t xml:space="preserve">e </w:t>
      </w:r>
      <w:r w:rsidR="00527A13">
        <w:rPr>
          <w:lang w:val="de-DE"/>
        </w:rPr>
        <w:t>Empf</w:t>
      </w:r>
      <w:r w:rsidRPr="00527A13">
        <w:rPr>
          <w:lang w:val="de-DE"/>
        </w:rPr>
        <w:t>ind</w:t>
      </w:r>
      <w:r w:rsidR="00527A13">
        <w:rPr>
          <w:lang w:val="de-DE"/>
        </w:rPr>
        <w:t>ungen verge</w:t>
      </w:r>
      <w:r w:rsidRPr="00527A13">
        <w:rPr>
          <w:lang w:val="de-DE"/>
        </w:rPr>
        <w:t>isti</w:t>
      </w:r>
      <w:r w:rsidR="00527A13">
        <w:rPr>
          <w:lang w:val="de-DE"/>
        </w:rPr>
        <w:t>g</w:t>
      </w:r>
      <w:r w:rsidRPr="00527A13">
        <w:rPr>
          <w:lang w:val="de-DE"/>
        </w:rPr>
        <w:t>t</w:t>
      </w:r>
      <w:r w:rsidR="00527A13">
        <w:rPr>
          <w:lang w:val="de-DE"/>
        </w:rPr>
        <w:t xml:space="preserve"> und so unser Menschsein verarmt und verfälscht</w:t>
      </w:r>
      <w:r w:rsidRPr="00527A13">
        <w:rPr>
          <w:lang w:val="de-DE"/>
        </w:rPr>
        <w:t>, o</w:t>
      </w:r>
      <w:r w:rsidR="00527A13">
        <w:rPr>
          <w:lang w:val="de-DE"/>
        </w:rPr>
        <w:t>der</w:t>
      </w:r>
      <w:r w:rsidRPr="00527A13">
        <w:rPr>
          <w:lang w:val="de-DE"/>
        </w:rPr>
        <w:t xml:space="preserve"> </w:t>
      </w:r>
      <w:r w:rsidR="00527A13">
        <w:rPr>
          <w:lang w:val="de-DE"/>
        </w:rPr>
        <w:t>der</w:t>
      </w:r>
      <w:r w:rsidRPr="00527A13">
        <w:rPr>
          <w:lang w:val="de-DE"/>
        </w:rPr>
        <w:t xml:space="preserve"> </w:t>
      </w:r>
      <w:r w:rsidR="00527A13">
        <w:rPr>
          <w:lang w:val="de-DE"/>
        </w:rPr>
        <w:t>P</w:t>
      </w:r>
      <w:r w:rsidRPr="00527A13">
        <w:rPr>
          <w:lang w:val="de-DE"/>
        </w:rPr>
        <w:t>s</w:t>
      </w:r>
      <w:r w:rsidR="00527A13">
        <w:rPr>
          <w:lang w:val="de-DE"/>
        </w:rPr>
        <w:t>y</w:t>
      </w:r>
      <w:r w:rsidRPr="00527A13">
        <w:rPr>
          <w:lang w:val="de-DE"/>
        </w:rPr>
        <w:t>c</w:t>
      </w:r>
      <w:r w:rsidR="00527A13">
        <w:rPr>
          <w:lang w:val="de-DE"/>
        </w:rPr>
        <w:t>h</w:t>
      </w:r>
      <w:r w:rsidRPr="00527A13">
        <w:rPr>
          <w:lang w:val="de-DE"/>
        </w:rPr>
        <w:t>ologism</w:t>
      </w:r>
      <w:r w:rsidR="00527A13">
        <w:rPr>
          <w:lang w:val="de-DE"/>
        </w:rPr>
        <w:t>us</w:t>
      </w:r>
      <w:r w:rsidRPr="00527A13">
        <w:rPr>
          <w:lang w:val="de-DE"/>
        </w:rPr>
        <w:t xml:space="preserve">, </w:t>
      </w:r>
      <w:r w:rsidR="00527A13">
        <w:rPr>
          <w:lang w:val="de-DE"/>
        </w:rPr>
        <w:t>d</w:t>
      </w:r>
      <w:r w:rsidRPr="00527A13">
        <w:rPr>
          <w:lang w:val="de-DE"/>
        </w:rPr>
        <w:t>e</w:t>
      </w:r>
      <w:r w:rsidR="00527A13">
        <w:rPr>
          <w:lang w:val="de-DE"/>
        </w:rPr>
        <w:t>r</w:t>
      </w:r>
      <w:r w:rsidRPr="00527A13">
        <w:rPr>
          <w:lang w:val="de-DE"/>
        </w:rPr>
        <w:t xml:space="preserve"> </w:t>
      </w:r>
      <w:r w:rsidR="00527A13">
        <w:rPr>
          <w:lang w:val="de-DE"/>
        </w:rPr>
        <w:t>das ganze Geheimnis der L</w:t>
      </w:r>
      <w:r w:rsidRPr="00527A13">
        <w:rPr>
          <w:lang w:val="de-DE"/>
        </w:rPr>
        <w:t>ie</w:t>
      </w:r>
      <w:r w:rsidR="00527A13">
        <w:rPr>
          <w:lang w:val="de-DE"/>
        </w:rPr>
        <w:t>be</w:t>
      </w:r>
      <w:r w:rsidRPr="00527A13">
        <w:rPr>
          <w:lang w:val="de-DE"/>
        </w:rPr>
        <w:t xml:space="preserve"> a</w:t>
      </w:r>
      <w:r w:rsidR="00527A13">
        <w:rPr>
          <w:lang w:val="de-DE"/>
        </w:rPr>
        <w:t xml:space="preserve">uf einfache </w:t>
      </w:r>
      <w:r w:rsidRPr="00527A13">
        <w:rPr>
          <w:lang w:val="de-DE"/>
        </w:rPr>
        <w:t>ps</w:t>
      </w:r>
      <w:r w:rsidR="00527A13">
        <w:rPr>
          <w:lang w:val="de-DE"/>
        </w:rPr>
        <w:t>y</w:t>
      </w:r>
      <w:r w:rsidRPr="00527A13">
        <w:rPr>
          <w:lang w:val="de-DE"/>
        </w:rPr>
        <w:t>c</w:t>
      </w:r>
      <w:r w:rsidR="00527A13">
        <w:rPr>
          <w:lang w:val="de-DE"/>
        </w:rPr>
        <w:t>h</w:t>
      </w:r>
      <w:r w:rsidRPr="00527A13">
        <w:rPr>
          <w:lang w:val="de-DE"/>
        </w:rPr>
        <w:t>ologi</w:t>
      </w:r>
      <w:r w:rsidR="00527A13">
        <w:rPr>
          <w:lang w:val="de-DE"/>
        </w:rPr>
        <w:t>s</w:t>
      </w:r>
      <w:r w:rsidRPr="00527A13">
        <w:rPr>
          <w:lang w:val="de-DE"/>
        </w:rPr>
        <w:t>che</w:t>
      </w:r>
      <w:r w:rsidR="00527A13">
        <w:rPr>
          <w:lang w:val="de-DE"/>
        </w:rPr>
        <w:t xml:space="preserve"> Theorien zurückführt</w:t>
      </w:r>
      <w:r w:rsidRPr="00527A13">
        <w:rPr>
          <w:lang w:val="de-DE"/>
        </w:rPr>
        <w:t xml:space="preserve">, </w:t>
      </w:r>
      <w:r w:rsidR="00527A13">
        <w:rPr>
          <w:lang w:val="de-DE"/>
        </w:rPr>
        <w:t>wel</w:t>
      </w:r>
      <w:r w:rsidRPr="00527A13">
        <w:rPr>
          <w:lang w:val="de-DE"/>
        </w:rPr>
        <w:t xml:space="preserve">che </w:t>
      </w:r>
      <w:r w:rsidR="00527A13">
        <w:rPr>
          <w:lang w:val="de-DE"/>
        </w:rPr>
        <w:t xml:space="preserve">die Schönheit </w:t>
      </w:r>
      <w:r w:rsidRPr="00527A13">
        <w:rPr>
          <w:lang w:val="de-DE"/>
        </w:rPr>
        <w:t>de</w:t>
      </w:r>
      <w:r w:rsidR="00527A13">
        <w:rPr>
          <w:lang w:val="de-DE"/>
        </w:rPr>
        <w:t>r mannigfachen Weisen, die A</w:t>
      </w:r>
      <w:r w:rsidRPr="00527A13">
        <w:rPr>
          <w:lang w:val="de-DE"/>
        </w:rPr>
        <w:t>ffe</w:t>
      </w:r>
      <w:r w:rsidR="00527A13">
        <w:rPr>
          <w:lang w:val="de-DE"/>
        </w:rPr>
        <w:t>k</w:t>
      </w:r>
      <w:r w:rsidRPr="00527A13">
        <w:rPr>
          <w:lang w:val="de-DE"/>
        </w:rPr>
        <w:t>tivit</w:t>
      </w:r>
      <w:r w:rsidR="00527A13">
        <w:rPr>
          <w:lang w:val="de-DE"/>
        </w:rPr>
        <w:t>ät dem Evangelium entsprechend zu leben, verdunkelt</w:t>
      </w:r>
      <w:r w:rsidRPr="00527A13">
        <w:rPr>
          <w:lang w:val="de-DE"/>
        </w:rPr>
        <w:t>.</w:t>
      </w:r>
    </w:p>
    <w:p w:rsidR="002D2A61" w:rsidRPr="00527A13" w:rsidRDefault="002D2A61" w:rsidP="002A22BD">
      <w:pPr>
        <w:pStyle w:val="testo"/>
        <w:rPr>
          <w:lang w:val="de-DE"/>
        </w:rPr>
      </w:pPr>
      <w:r w:rsidRPr="00527A13">
        <w:rPr>
          <w:lang w:val="de-DE"/>
        </w:rPr>
        <w:t xml:space="preserve">2. </w:t>
      </w:r>
      <w:r w:rsidR="00527A13" w:rsidRPr="00527A13">
        <w:rPr>
          <w:lang w:val="de-DE"/>
        </w:rPr>
        <w:t>Ei</w:t>
      </w:r>
      <w:r w:rsidRPr="00527A13">
        <w:rPr>
          <w:lang w:val="de-DE"/>
        </w:rPr>
        <w:t>ni</w:t>
      </w:r>
      <w:r w:rsidR="00527A13" w:rsidRPr="00527A13">
        <w:rPr>
          <w:lang w:val="de-DE"/>
        </w:rPr>
        <w:t>ge</w:t>
      </w:r>
      <w:r w:rsidRPr="00527A13">
        <w:rPr>
          <w:lang w:val="de-DE"/>
        </w:rPr>
        <w:t xml:space="preserve"> so</w:t>
      </w:r>
      <w:r w:rsidR="00527A13" w:rsidRPr="00527A13">
        <w:rPr>
          <w:lang w:val="de-DE"/>
        </w:rPr>
        <w:t>z</w:t>
      </w:r>
      <w:r w:rsidRPr="00527A13">
        <w:rPr>
          <w:lang w:val="de-DE"/>
        </w:rPr>
        <w:t>io-</w:t>
      </w:r>
      <w:r w:rsidR="00527A13" w:rsidRPr="00527A13">
        <w:rPr>
          <w:lang w:val="de-DE"/>
        </w:rPr>
        <w:t>k</w:t>
      </w:r>
      <w:r w:rsidRPr="00527A13">
        <w:rPr>
          <w:lang w:val="de-DE"/>
        </w:rPr>
        <w:t>ultur</w:t>
      </w:r>
      <w:r w:rsidR="00527A13" w:rsidRPr="00527A13">
        <w:rPr>
          <w:lang w:val="de-DE"/>
        </w:rPr>
        <w:t>el</w:t>
      </w:r>
      <w:r w:rsidRPr="00527A13">
        <w:rPr>
          <w:lang w:val="de-DE"/>
        </w:rPr>
        <w:t>l</w:t>
      </w:r>
      <w:r w:rsidR="00527A13" w:rsidRPr="00527A13">
        <w:rPr>
          <w:lang w:val="de-DE"/>
        </w:rPr>
        <w:t>e Pr</w:t>
      </w:r>
      <w:r w:rsidRPr="00527A13">
        <w:rPr>
          <w:lang w:val="de-DE"/>
        </w:rPr>
        <w:t>i</w:t>
      </w:r>
      <w:r w:rsidR="00527A13" w:rsidRPr="00527A13">
        <w:rPr>
          <w:lang w:val="de-DE"/>
        </w:rPr>
        <w:t>nzipien</w:t>
      </w:r>
      <w:r w:rsidRPr="00527A13">
        <w:rPr>
          <w:lang w:val="de-DE"/>
        </w:rPr>
        <w:t xml:space="preserve">, </w:t>
      </w:r>
      <w:r w:rsidR="00527A13" w:rsidRPr="00527A13">
        <w:rPr>
          <w:lang w:val="de-DE"/>
        </w:rPr>
        <w:t>wel</w:t>
      </w:r>
      <w:r w:rsidRPr="00527A13">
        <w:rPr>
          <w:lang w:val="de-DE"/>
        </w:rPr>
        <w:t xml:space="preserve">che </w:t>
      </w:r>
      <w:r w:rsidR="00527A13" w:rsidRPr="00527A13">
        <w:rPr>
          <w:lang w:val="de-DE"/>
        </w:rPr>
        <w:t xml:space="preserve">die Zugehörigkeit </w:t>
      </w:r>
      <w:r w:rsidRPr="00527A13">
        <w:rPr>
          <w:lang w:val="de-DE"/>
        </w:rPr>
        <w:t>o</w:t>
      </w:r>
      <w:r w:rsidR="00527A13" w:rsidRPr="00527A13">
        <w:rPr>
          <w:lang w:val="de-DE"/>
        </w:rPr>
        <w:t>der den Aussch</w:t>
      </w:r>
      <w:r w:rsidRPr="00527A13">
        <w:rPr>
          <w:lang w:val="de-DE"/>
        </w:rPr>
        <w:t>l</w:t>
      </w:r>
      <w:r w:rsidR="00527A13" w:rsidRPr="00527A13">
        <w:rPr>
          <w:lang w:val="de-DE"/>
        </w:rPr>
        <w:t>uss aus ei</w:t>
      </w:r>
      <w:r w:rsidRPr="00527A13">
        <w:rPr>
          <w:lang w:val="de-DE"/>
        </w:rPr>
        <w:t>n</w:t>
      </w:r>
      <w:r w:rsidR="00527A13">
        <w:rPr>
          <w:lang w:val="de-DE"/>
        </w:rPr>
        <w:t>er</w:t>
      </w:r>
      <w:r w:rsidRPr="00527A13">
        <w:rPr>
          <w:lang w:val="de-DE"/>
        </w:rPr>
        <w:t xml:space="preserve"> </w:t>
      </w:r>
      <w:r w:rsidR="00527A13">
        <w:rPr>
          <w:lang w:val="de-DE"/>
        </w:rPr>
        <w:t>G</w:t>
      </w:r>
      <w:r w:rsidRPr="00527A13">
        <w:rPr>
          <w:lang w:val="de-DE"/>
        </w:rPr>
        <w:t>rupp</w:t>
      </w:r>
      <w:r w:rsidR="00527A13">
        <w:rPr>
          <w:lang w:val="de-DE"/>
        </w:rPr>
        <w:t>e regulieren</w:t>
      </w:r>
      <w:r w:rsidRPr="00527A13">
        <w:rPr>
          <w:lang w:val="de-DE"/>
        </w:rPr>
        <w:t>, s</w:t>
      </w:r>
      <w:r w:rsidR="00527A13">
        <w:rPr>
          <w:lang w:val="de-DE"/>
        </w:rPr>
        <w:t>i</w:t>
      </w:r>
      <w:r w:rsidRPr="00527A13">
        <w:rPr>
          <w:lang w:val="de-DE"/>
        </w:rPr>
        <w:t>n</w:t>
      </w:r>
      <w:r w:rsidR="00527A13">
        <w:rPr>
          <w:lang w:val="de-DE"/>
        </w:rPr>
        <w:t xml:space="preserve">d entscheidend im Aufbau </w:t>
      </w:r>
      <w:r w:rsidRPr="00527A13">
        <w:rPr>
          <w:lang w:val="de-DE"/>
        </w:rPr>
        <w:t>de</w:t>
      </w:r>
      <w:r w:rsidR="00527A13">
        <w:rPr>
          <w:lang w:val="de-DE"/>
        </w:rPr>
        <w:t xml:space="preserve">r </w:t>
      </w:r>
      <w:r w:rsidRPr="00527A13">
        <w:rPr>
          <w:lang w:val="de-DE"/>
        </w:rPr>
        <w:t>affe</w:t>
      </w:r>
      <w:r w:rsidR="00527A13">
        <w:rPr>
          <w:lang w:val="de-DE"/>
        </w:rPr>
        <w:t>k</w:t>
      </w:r>
      <w:r w:rsidRPr="00527A13">
        <w:rPr>
          <w:lang w:val="de-DE"/>
        </w:rPr>
        <w:t>tiv</w:t>
      </w:r>
      <w:r w:rsidR="00531E65" w:rsidRPr="00527A13">
        <w:rPr>
          <w:lang w:val="de-DE"/>
        </w:rPr>
        <w:t>-</w:t>
      </w:r>
      <w:r w:rsidRPr="00527A13">
        <w:rPr>
          <w:lang w:val="de-DE"/>
        </w:rPr>
        <w:t>se</w:t>
      </w:r>
      <w:r w:rsidR="00527A13">
        <w:rPr>
          <w:lang w:val="de-DE"/>
        </w:rPr>
        <w:t>x</w:t>
      </w:r>
      <w:r w:rsidRPr="00527A13">
        <w:rPr>
          <w:lang w:val="de-DE"/>
        </w:rPr>
        <w:t>u</w:t>
      </w:r>
      <w:r w:rsidR="00527A13">
        <w:rPr>
          <w:lang w:val="de-DE"/>
        </w:rPr>
        <w:t>el</w:t>
      </w:r>
      <w:r w:rsidRPr="00527A13">
        <w:rPr>
          <w:lang w:val="de-DE"/>
        </w:rPr>
        <w:t>le</w:t>
      </w:r>
      <w:r w:rsidR="00527A13">
        <w:rPr>
          <w:lang w:val="de-DE"/>
        </w:rPr>
        <w:t>n Struktur</w:t>
      </w:r>
      <w:r w:rsidRPr="00527A13">
        <w:rPr>
          <w:lang w:val="de-DE"/>
        </w:rPr>
        <w:t xml:space="preserve">. </w:t>
      </w:r>
      <w:r w:rsidR="00527A13" w:rsidRPr="00527A13">
        <w:rPr>
          <w:lang w:val="de-DE"/>
        </w:rPr>
        <w:t>Jede K</w:t>
      </w:r>
      <w:r w:rsidRPr="00527A13">
        <w:rPr>
          <w:lang w:val="de-DE"/>
        </w:rPr>
        <w:t>ultur</w:t>
      </w:r>
      <w:r w:rsidR="00527A13" w:rsidRPr="00527A13">
        <w:rPr>
          <w:lang w:val="de-DE"/>
        </w:rPr>
        <w:t xml:space="preserve"> bietet </w:t>
      </w:r>
      <w:r w:rsidRPr="00527A13">
        <w:rPr>
          <w:lang w:val="de-DE"/>
        </w:rPr>
        <w:t>vers</w:t>
      </w:r>
      <w:r w:rsidR="00527A13" w:rsidRPr="00527A13">
        <w:rPr>
          <w:lang w:val="de-DE"/>
        </w:rPr>
        <w:t>chi</w:t>
      </w:r>
      <w:r w:rsidRPr="00527A13">
        <w:rPr>
          <w:lang w:val="de-DE"/>
        </w:rPr>
        <w:t>e</w:t>
      </w:r>
      <w:r w:rsidR="00527A13" w:rsidRPr="00527A13">
        <w:rPr>
          <w:lang w:val="de-DE"/>
        </w:rPr>
        <w:t>dene</w:t>
      </w:r>
      <w:r w:rsidRPr="00527A13">
        <w:rPr>
          <w:lang w:val="de-DE"/>
        </w:rPr>
        <w:t xml:space="preserve"> </w:t>
      </w:r>
      <w:r w:rsidR="00527A13" w:rsidRPr="00527A13">
        <w:rPr>
          <w:lang w:val="de-DE"/>
        </w:rPr>
        <w:t>F</w:t>
      </w:r>
      <w:r w:rsidRPr="00527A13">
        <w:rPr>
          <w:lang w:val="de-DE"/>
        </w:rPr>
        <w:t>orme</w:t>
      </w:r>
      <w:r w:rsidR="00527A13" w:rsidRPr="00527A13">
        <w:rPr>
          <w:lang w:val="de-DE"/>
        </w:rPr>
        <w:t>n an, um unser Mensch</w:t>
      </w:r>
      <w:r w:rsidR="00527A13">
        <w:rPr>
          <w:lang w:val="de-DE"/>
        </w:rPr>
        <w:t>sein zu verstehen und auszudrücken</w:t>
      </w:r>
      <w:r w:rsidRPr="00527A13">
        <w:rPr>
          <w:lang w:val="de-DE"/>
        </w:rPr>
        <w:t xml:space="preserve">. </w:t>
      </w:r>
      <w:r w:rsidR="00527A13" w:rsidRPr="00527A13">
        <w:rPr>
          <w:lang w:val="de-DE"/>
        </w:rPr>
        <w:t>Die sexuelle I</w:t>
      </w:r>
      <w:r w:rsidRPr="00527A13">
        <w:rPr>
          <w:lang w:val="de-DE"/>
        </w:rPr>
        <w:t>dentit</w:t>
      </w:r>
      <w:r w:rsidR="00527A13" w:rsidRPr="00527A13">
        <w:rPr>
          <w:lang w:val="de-DE"/>
        </w:rPr>
        <w:t xml:space="preserve">ät trägt dazu bei, Antwort und Sinn zu geben </w:t>
      </w:r>
      <w:r w:rsidRPr="00527A13">
        <w:rPr>
          <w:lang w:val="de-DE"/>
        </w:rPr>
        <w:t>a</w:t>
      </w:r>
      <w:r w:rsidR="00527A13" w:rsidRPr="00527A13">
        <w:rPr>
          <w:lang w:val="de-DE"/>
        </w:rPr>
        <w:t>uf Erfahrungen un</w:t>
      </w:r>
      <w:r w:rsidRPr="00527A13">
        <w:rPr>
          <w:lang w:val="de-DE"/>
        </w:rPr>
        <w:t xml:space="preserve">d </w:t>
      </w:r>
      <w:r w:rsidR="00527A13">
        <w:rPr>
          <w:lang w:val="de-DE"/>
        </w:rPr>
        <w:t>Notwe</w:t>
      </w:r>
      <w:r w:rsidRPr="00527A13">
        <w:rPr>
          <w:lang w:val="de-DE"/>
        </w:rPr>
        <w:t>n</w:t>
      </w:r>
      <w:r w:rsidR="00527A13">
        <w:rPr>
          <w:lang w:val="de-DE"/>
        </w:rPr>
        <w:t>digkeiten, di</w:t>
      </w:r>
      <w:r w:rsidRPr="00527A13">
        <w:rPr>
          <w:lang w:val="de-DE"/>
        </w:rPr>
        <w:t>e</w:t>
      </w:r>
      <w:r w:rsidR="00527A13">
        <w:rPr>
          <w:lang w:val="de-DE"/>
        </w:rPr>
        <w:t xml:space="preserve"> uns zu entdecken helfen, wer wir sind</w:t>
      </w:r>
      <w:r w:rsidRPr="00527A13">
        <w:rPr>
          <w:lang w:val="de-DE"/>
        </w:rPr>
        <w:t xml:space="preserve">. </w:t>
      </w:r>
      <w:r w:rsidR="00527A13" w:rsidRPr="00527A13">
        <w:rPr>
          <w:lang w:val="de-DE"/>
        </w:rPr>
        <w:t>Während es jedoch Gesellschaften gibt,</w:t>
      </w:r>
      <w:r w:rsidRPr="00527A13">
        <w:rPr>
          <w:lang w:val="de-DE"/>
        </w:rPr>
        <w:t xml:space="preserve"> </w:t>
      </w:r>
      <w:r w:rsidR="00527A13" w:rsidRPr="00527A13">
        <w:rPr>
          <w:lang w:val="de-DE"/>
        </w:rPr>
        <w:t>w</w:t>
      </w:r>
      <w:r w:rsidRPr="00527A13">
        <w:rPr>
          <w:lang w:val="de-DE"/>
        </w:rPr>
        <w:t>o mi</w:t>
      </w:r>
      <w:r w:rsidR="00527A13" w:rsidRPr="00527A13">
        <w:rPr>
          <w:lang w:val="de-DE"/>
        </w:rPr>
        <w:t>t</w:t>
      </w:r>
      <w:r w:rsidRPr="00527A13">
        <w:rPr>
          <w:lang w:val="de-DE"/>
        </w:rPr>
        <w:t xml:space="preserve"> </w:t>
      </w:r>
      <w:r w:rsidR="00527A13" w:rsidRPr="00527A13">
        <w:rPr>
          <w:lang w:val="de-DE"/>
        </w:rPr>
        <w:t>der S</w:t>
      </w:r>
      <w:r w:rsidRPr="00527A13">
        <w:rPr>
          <w:lang w:val="de-DE"/>
        </w:rPr>
        <w:t>e</w:t>
      </w:r>
      <w:r w:rsidR="00527A13" w:rsidRPr="00527A13">
        <w:rPr>
          <w:lang w:val="de-DE"/>
        </w:rPr>
        <w:t>x</w:t>
      </w:r>
      <w:r w:rsidRPr="00527A13">
        <w:rPr>
          <w:lang w:val="de-DE"/>
        </w:rPr>
        <w:t>ualit</w:t>
      </w:r>
      <w:r w:rsidR="00527A13" w:rsidRPr="00527A13">
        <w:rPr>
          <w:lang w:val="de-DE"/>
        </w:rPr>
        <w:t>ät verbunde</w:t>
      </w:r>
      <w:r w:rsidR="00527A13">
        <w:rPr>
          <w:lang w:val="de-DE"/>
        </w:rPr>
        <w:t xml:space="preserve">ne Themen offen </w:t>
      </w:r>
      <w:r w:rsidRPr="00527A13">
        <w:rPr>
          <w:lang w:val="de-DE"/>
        </w:rPr>
        <w:t>dis</w:t>
      </w:r>
      <w:r w:rsidR="00527A13">
        <w:rPr>
          <w:lang w:val="de-DE"/>
        </w:rPr>
        <w:t>k</w:t>
      </w:r>
      <w:r w:rsidRPr="00527A13">
        <w:rPr>
          <w:lang w:val="de-DE"/>
        </w:rPr>
        <w:t>ut</w:t>
      </w:r>
      <w:r w:rsidR="00527A13">
        <w:rPr>
          <w:lang w:val="de-DE"/>
        </w:rPr>
        <w:t>iert werde</w:t>
      </w:r>
      <w:r w:rsidRPr="00527A13">
        <w:rPr>
          <w:lang w:val="de-DE"/>
        </w:rPr>
        <w:t xml:space="preserve">n, </w:t>
      </w:r>
      <w:r w:rsidR="00527A13">
        <w:rPr>
          <w:lang w:val="de-DE"/>
        </w:rPr>
        <w:t xml:space="preserve">bleiben diese </w:t>
      </w:r>
      <w:r w:rsidRPr="00527A13">
        <w:rPr>
          <w:lang w:val="de-DE"/>
        </w:rPr>
        <w:t>in a</w:t>
      </w:r>
      <w:r w:rsidR="00527A13">
        <w:rPr>
          <w:lang w:val="de-DE"/>
        </w:rPr>
        <w:t>nderen wei</w:t>
      </w:r>
      <w:r w:rsidRPr="00527A13">
        <w:rPr>
          <w:lang w:val="de-DE"/>
        </w:rPr>
        <w:t>t</w:t>
      </w:r>
      <w:r w:rsidR="00527A13">
        <w:rPr>
          <w:lang w:val="de-DE"/>
        </w:rPr>
        <w:t>e</w:t>
      </w:r>
      <w:r w:rsidRPr="00527A13">
        <w:rPr>
          <w:lang w:val="de-DE"/>
        </w:rPr>
        <w:t>r</w:t>
      </w:r>
      <w:r w:rsidR="00527A13">
        <w:rPr>
          <w:lang w:val="de-DE"/>
        </w:rPr>
        <w:t>hin ein T</w:t>
      </w:r>
      <w:r w:rsidRPr="00527A13">
        <w:rPr>
          <w:lang w:val="de-DE"/>
        </w:rPr>
        <w:t>ab</w:t>
      </w:r>
      <w:r w:rsidR="00527A13">
        <w:rPr>
          <w:lang w:val="de-DE"/>
        </w:rPr>
        <w:t>u</w:t>
      </w:r>
      <w:r w:rsidRPr="00527A13">
        <w:rPr>
          <w:lang w:val="de-DE"/>
        </w:rPr>
        <w:t>,</w:t>
      </w:r>
      <w:r w:rsidR="00527A13">
        <w:rPr>
          <w:lang w:val="de-DE"/>
        </w:rPr>
        <w:t xml:space="preserve"> das in vielen Fällen von restriktiven rel</w:t>
      </w:r>
      <w:r w:rsidRPr="00527A13">
        <w:rPr>
          <w:lang w:val="de-DE"/>
        </w:rPr>
        <w:t>igi</w:t>
      </w:r>
      <w:r w:rsidR="00527A13">
        <w:rPr>
          <w:lang w:val="de-DE"/>
        </w:rPr>
        <w:t>ö</w:t>
      </w:r>
      <w:r w:rsidRPr="00527A13">
        <w:rPr>
          <w:lang w:val="de-DE"/>
        </w:rPr>
        <w:t>se</w:t>
      </w:r>
      <w:r w:rsidR="00527A13">
        <w:rPr>
          <w:lang w:val="de-DE"/>
        </w:rPr>
        <w:t>n Anschauungen</w:t>
      </w:r>
      <w:r w:rsidRPr="00527A13">
        <w:rPr>
          <w:lang w:val="de-DE"/>
        </w:rPr>
        <w:t xml:space="preserve"> </w:t>
      </w:r>
      <w:r w:rsidR="00527A13">
        <w:rPr>
          <w:lang w:val="de-DE"/>
        </w:rPr>
        <w:t>hervorgerufen und ge</w:t>
      </w:r>
      <w:r w:rsidRPr="00527A13">
        <w:rPr>
          <w:lang w:val="de-DE"/>
        </w:rPr>
        <w:t>st</w:t>
      </w:r>
      <w:r w:rsidR="00527A13">
        <w:rPr>
          <w:lang w:val="de-DE"/>
        </w:rPr>
        <w:t>ü</w:t>
      </w:r>
      <w:r w:rsidRPr="00527A13">
        <w:rPr>
          <w:lang w:val="de-DE"/>
        </w:rPr>
        <w:t>t</w:t>
      </w:r>
      <w:r w:rsidR="00527A13">
        <w:rPr>
          <w:lang w:val="de-DE"/>
        </w:rPr>
        <w:t>zt w</w:t>
      </w:r>
      <w:r w:rsidRPr="00527A13">
        <w:rPr>
          <w:lang w:val="de-DE"/>
        </w:rPr>
        <w:t>i</w:t>
      </w:r>
      <w:r w:rsidR="00527A13">
        <w:rPr>
          <w:lang w:val="de-DE"/>
        </w:rPr>
        <w:t>rd</w:t>
      </w:r>
      <w:r w:rsidRPr="00527A13">
        <w:rPr>
          <w:lang w:val="de-DE"/>
        </w:rPr>
        <w:t>.</w:t>
      </w:r>
    </w:p>
    <w:p w:rsidR="002D2A61" w:rsidRPr="00527A13" w:rsidRDefault="002D2A61" w:rsidP="002A22BD">
      <w:pPr>
        <w:pStyle w:val="testo"/>
        <w:rPr>
          <w:lang w:val="de-DE"/>
        </w:rPr>
      </w:pPr>
      <w:r w:rsidRPr="00527A13">
        <w:rPr>
          <w:lang w:val="de-DE"/>
        </w:rPr>
        <w:t>3. D</w:t>
      </w:r>
      <w:r w:rsidR="00527A13" w:rsidRPr="00527A13">
        <w:rPr>
          <w:lang w:val="de-DE"/>
        </w:rPr>
        <w:t xml:space="preserve">as </w:t>
      </w:r>
      <w:r w:rsidRPr="00527A13">
        <w:rPr>
          <w:lang w:val="de-DE"/>
        </w:rPr>
        <w:t>ps</w:t>
      </w:r>
      <w:r w:rsidR="00527A13" w:rsidRPr="00527A13">
        <w:rPr>
          <w:lang w:val="de-DE"/>
        </w:rPr>
        <w:t>y</w:t>
      </w:r>
      <w:r w:rsidRPr="00527A13">
        <w:rPr>
          <w:lang w:val="de-DE"/>
        </w:rPr>
        <w:t>c</w:t>
      </w:r>
      <w:r w:rsidR="00527A13" w:rsidRPr="00527A13">
        <w:rPr>
          <w:lang w:val="de-DE"/>
        </w:rPr>
        <w:t>h</w:t>
      </w:r>
      <w:r w:rsidRPr="00527A13">
        <w:rPr>
          <w:lang w:val="de-DE"/>
        </w:rPr>
        <w:t>o-affe</w:t>
      </w:r>
      <w:r w:rsidR="00527A13" w:rsidRPr="00527A13">
        <w:rPr>
          <w:lang w:val="de-DE"/>
        </w:rPr>
        <w:t>k</w:t>
      </w:r>
      <w:r w:rsidRPr="00527A13">
        <w:rPr>
          <w:lang w:val="de-DE"/>
        </w:rPr>
        <w:t>tiv</w:t>
      </w:r>
      <w:r w:rsidR="00527A13" w:rsidRPr="00527A13">
        <w:rPr>
          <w:lang w:val="de-DE"/>
        </w:rPr>
        <w:t>e Pr</w:t>
      </w:r>
      <w:r w:rsidRPr="00527A13">
        <w:rPr>
          <w:lang w:val="de-DE"/>
        </w:rPr>
        <w:t>o</w:t>
      </w:r>
      <w:r w:rsidR="00527A13" w:rsidRPr="00527A13">
        <w:rPr>
          <w:lang w:val="de-DE"/>
        </w:rPr>
        <w:t>fil</w:t>
      </w:r>
      <w:r w:rsidRPr="00527A13">
        <w:rPr>
          <w:lang w:val="de-DE"/>
        </w:rPr>
        <w:t xml:space="preserve"> de</w:t>
      </w:r>
      <w:r w:rsidR="00527A13" w:rsidRPr="00527A13">
        <w:rPr>
          <w:lang w:val="de-DE"/>
        </w:rPr>
        <w:t xml:space="preserve">s Minderen Bruders Kapuziner zu definieren </w:t>
      </w:r>
      <w:r w:rsidRPr="00527A13">
        <w:rPr>
          <w:lang w:val="de-DE"/>
        </w:rPr>
        <w:t>ha</w:t>
      </w:r>
      <w:r w:rsidR="00527A13" w:rsidRPr="00527A13">
        <w:rPr>
          <w:lang w:val="de-DE"/>
        </w:rPr>
        <w:t>t</w:t>
      </w:r>
      <w:r w:rsidRPr="00527A13">
        <w:rPr>
          <w:lang w:val="de-DE"/>
        </w:rPr>
        <w:t xml:space="preserve"> </w:t>
      </w:r>
      <w:r w:rsidR="00527A13" w:rsidRPr="00527A13">
        <w:rPr>
          <w:lang w:val="de-DE"/>
        </w:rPr>
        <w:t>zu</w:t>
      </w:r>
      <w:r w:rsidRPr="00527A13">
        <w:rPr>
          <w:lang w:val="de-DE"/>
        </w:rPr>
        <w:t>m</w:t>
      </w:r>
      <w:r w:rsidR="00527A13" w:rsidRPr="00527A13">
        <w:rPr>
          <w:lang w:val="de-DE"/>
        </w:rPr>
        <w:t xml:space="preserve"> Zi</w:t>
      </w:r>
      <w:r w:rsidRPr="00527A13">
        <w:rPr>
          <w:lang w:val="de-DE"/>
        </w:rPr>
        <w:t>e</w:t>
      </w:r>
      <w:r w:rsidR="00527A13" w:rsidRPr="00527A13">
        <w:rPr>
          <w:lang w:val="de-DE"/>
        </w:rPr>
        <w:t>l, In</w:t>
      </w:r>
      <w:r w:rsidRPr="00527A13">
        <w:rPr>
          <w:lang w:val="de-DE"/>
        </w:rPr>
        <w:t>strument</w:t>
      </w:r>
      <w:r w:rsidR="00527A13">
        <w:rPr>
          <w:lang w:val="de-DE"/>
        </w:rPr>
        <w:t>e anzub</w:t>
      </w:r>
      <w:r w:rsidRPr="00527A13">
        <w:rPr>
          <w:lang w:val="de-DE"/>
        </w:rPr>
        <w:t>i</w:t>
      </w:r>
      <w:r w:rsidR="00527A13">
        <w:rPr>
          <w:lang w:val="de-DE"/>
        </w:rPr>
        <w:t xml:space="preserve">eten, um </w:t>
      </w:r>
      <w:r w:rsidRPr="00527A13">
        <w:rPr>
          <w:lang w:val="de-DE"/>
        </w:rPr>
        <w:t>positiv</w:t>
      </w:r>
      <w:r w:rsidR="00527A13">
        <w:rPr>
          <w:lang w:val="de-DE"/>
        </w:rPr>
        <w:t xml:space="preserve"> und </w:t>
      </w:r>
      <w:r w:rsidRPr="00527A13">
        <w:rPr>
          <w:lang w:val="de-DE"/>
        </w:rPr>
        <w:t>aut</w:t>
      </w:r>
      <w:r w:rsidR="00527A13">
        <w:rPr>
          <w:lang w:val="de-DE"/>
        </w:rPr>
        <w:t>h</w:t>
      </w:r>
      <w:r w:rsidRPr="00527A13">
        <w:rPr>
          <w:lang w:val="de-DE"/>
        </w:rPr>
        <w:t>enti</w:t>
      </w:r>
      <w:r w:rsidR="00527A13">
        <w:rPr>
          <w:lang w:val="de-DE"/>
        </w:rPr>
        <w:t>s</w:t>
      </w:r>
      <w:r w:rsidRPr="00527A13">
        <w:rPr>
          <w:lang w:val="de-DE"/>
        </w:rPr>
        <w:t>c</w:t>
      </w:r>
      <w:r w:rsidR="00527A13">
        <w:rPr>
          <w:lang w:val="de-DE"/>
        </w:rPr>
        <w:t xml:space="preserve">h die </w:t>
      </w:r>
      <w:r w:rsidRPr="00527A13">
        <w:rPr>
          <w:lang w:val="de-DE"/>
        </w:rPr>
        <w:t>religi</w:t>
      </w:r>
      <w:r w:rsidR="00527A13">
        <w:rPr>
          <w:lang w:val="de-DE"/>
        </w:rPr>
        <w:t>ö</w:t>
      </w:r>
      <w:r w:rsidRPr="00527A13">
        <w:rPr>
          <w:lang w:val="de-DE"/>
        </w:rPr>
        <w:t>s</w:t>
      </w:r>
      <w:r w:rsidR="00527A13">
        <w:rPr>
          <w:lang w:val="de-DE"/>
        </w:rPr>
        <w:t>e Weihe im Orden zu leben</w:t>
      </w:r>
      <w:r w:rsidRPr="00527A13">
        <w:rPr>
          <w:lang w:val="de-DE"/>
        </w:rPr>
        <w:t xml:space="preserve">. </w:t>
      </w:r>
      <w:r w:rsidR="00527A13" w:rsidRPr="00527A13">
        <w:rPr>
          <w:lang w:val="de-DE"/>
        </w:rPr>
        <w:t>W</w:t>
      </w:r>
      <w:r w:rsidRPr="00527A13">
        <w:rPr>
          <w:lang w:val="de-DE"/>
        </w:rPr>
        <w:t>i</w:t>
      </w:r>
      <w:r w:rsidR="00527A13" w:rsidRPr="00527A13">
        <w:rPr>
          <w:lang w:val="de-DE"/>
        </w:rPr>
        <w:t>r sind berufen zu einer F</w:t>
      </w:r>
      <w:r w:rsidRPr="00527A13">
        <w:rPr>
          <w:lang w:val="de-DE"/>
        </w:rPr>
        <w:t>orma</w:t>
      </w:r>
      <w:r w:rsidR="00527A13" w:rsidRPr="00527A13">
        <w:rPr>
          <w:lang w:val="de-DE"/>
        </w:rPr>
        <w:t>t</w:t>
      </w:r>
      <w:r w:rsidRPr="00527A13">
        <w:rPr>
          <w:lang w:val="de-DE"/>
        </w:rPr>
        <w:t>ion</w:t>
      </w:r>
      <w:r w:rsidR="00527A13" w:rsidRPr="00527A13">
        <w:rPr>
          <w:lang w:val="de-DE"/>
        </w:rPr>
        <w:t>, di</w:t>
      </w:r>
      <w:r w:rsidRPr="00527A13">
        <w:rPr>
          <w:lang w:val="de-DE"/>
        </w:rPr>
        <w:t xml:space="preserve">e </w:t>
      </w:r>
      <w:r w:rsidR="00527A13" w:rsidRPr="00527A13">
        <w:rPr>
          <w:lang w:val="de-DE"/>
        </w:rPr>
        <w:t xml:space="preserve">uns zur </w:t>
      </w:r>
      <w:r w:rsidRPr="00527A13">
        <w:rPr>
          <w:i/>
          <w:iCs/>
          <w:lang w:val="de-DE"/>
        </w:rPr>
        <w:t>conforma</w:t>
      </w:r>
      <w:r w:rsidR="00527A13" w:rsidRPr="00527A13">
        <w:rPr>
          <w:i/>
          <w:iCs/>
          <w:lang w:val="de-DE"/>
        </w:rPr>
        <w:t>tio</w:t>
      </w:r>
      <w:r w:rsidR="00527A13">
        <w:rPr>
          <w:lang w:val="de-DE"/>
        </w:rPr>
        <w:t xml:space="preserve"> m</w:t>
      </w:r>
      <w:r w:rsidRPr="00527A13">
        <w:rPr>
          <w:lang w:val="de-DE"/>
        </w:rPr>
        <w:t>i</w:t>
      </w:r>
      <w:r w:rsidR="00527A13">
        <w:rPr>
          <w:lang w:val="de-DE"/>
        </w:rPr>
        <w:t>t</w:t>
      </w:r>
      <w:r w:rsidRPr="00527A13">
        <w:rPr>
          <w:lang w:val="de-DE"/>
        </w:rPr>
        <w:t xml:space="preserve"> </w:t>
      </w:r>
      <w:r w:rsidR="00527A13">
        <w:rPr>
          <w:lang w:val="de-DE"/>
        </w:rPr>
        <w:t>Christus</w:t>
      </w:r>
      <w:r w:rsidR="00527A13" w:rsidRPr="00527A13">
        <w:rPr>
          <w:lang w:val="de-DE"/>
        </w:rPr>
        <w:t xml:space="preserve"> helfen soll</w:t>
      </w:r>
      <w:r w:rsidR="00527A13">
        <w:rPr>
          <w:lang w:val="de-DE"/>
        </w:rPr>
        <w:t>, d.h. zu de</w:t>
      </w:r>
      <w:r w:rsidRPr="00527A13">
        <w:rPr>
          <w:lang w:val="de-DE"/>
        </w:rPr>
        <w:t>n</w:t>
      </w:r>
      <w:r w:rsidR="00527A13">
        <w:rPr>
          <w:lang w:val="de-DE"/>
        </w:rPr>
        <w:t xml:space="preserve">ken und zu fühlen wie er </w:t>
      </w:r>
      <w:r w:rsidR="0017578C" w:rsidRPr="00527A13">
        <w:rPr>
          <w:lang w:val="de-DE"/>
        </w:rPr>
        <w:t>(</w:t>
      </w:r>
      <w:r w:rsidR="00527A13">
        <w:rPr>
          <w:lang w:val="de-DE"/>
        </w:rPr>
        <w:t>Ph</w:t>
      </w:r>
      <w:r w:rsidRPr="00527A13">
        <w:rPr>
          <w:lang w:val="de-DE"/>
        </w:rPr>
        <w:t>il 2,</w:t>
      </w:r>
      <w:r w:rsidR="00D83B72" w:rsidRPr="00527A13">
        <w:rPr>
          <w:lang w:val="de-DE"/>
        </w:rPr>
        <w:t>5</w:t>
      </w:r>
      <w:r w:rsidRPr="00527A13">
        <w:rPr>
          <w:lang w:val="de-DE"/>
        </w:rPr>
        <w:t xml:space="preserve">; VC 65). </w:t>
      </w:r>
      <w:r w:rsidR="00527A13" w:rsidRPr="00527A13">
        <w:rPr>
          <w:lang w:val="de-DE"/>
        </w:rPr>
        <w:t xml:space="preserve">Das </w:t>
      </w:r>
      <w:r w:rsidRPr="00527A13">
        <w:rPr>
          <w:lang w:val="de-DE"/>
        </w:rPr>
        <w:t>s</w:t>
      </w:r>
      <w:r w:rsidR="00527A13" w:rsidRPr="00527A13">
        <w:rPr>
          <w:lang w:val="de-DE"/>
        </w:rPr>
        <w:t>e</w:t>
      </w:r>
      <w:r w:rsidRPr="00527A13">
        <w:rPr>
          <w:lang w:val="de-DE"/>
        </w:rPr>
        <w:t>t</w:t>
      </w:r>
      <w:r w:rsidR="00527A13" w:rsidRPr="00527A13">
        <w:rPr>
          <w:lang w:val="de-DE"/>
        </w:rPr>
        <w:t>zt v</w:t>
      </w:r>
      <w:r w:rsidRPr="00527A13">
        <w:rPr>
          <w:lang w:val="de-DE"/>
        </w:rPr>
        <w:t>o</w:t>
      </w:r>
      <w:r w:rsidR="00527A13" w:rsidRPr="00527A13">
        <w:rPr>
          <w:lang w:val="de-DE"/>
        </w:rPr>
        <w:t>raus, auf die umformende, umgestaltende Kraft</w:t>
      </w:r>
      <w:r w:rsidRPr="00527A13">
        <w:rPr>
          <w:lang w:val="de-DE"/>
        </w:rPr>
        <w:t xml:space="preserve"> d</w:t>
      </w:r>
      <w:r w:rsidR="00527A13" w:rsidRPr="00527A13">
        <w:rPr>
          <w:lang w:val="de-DE"/>
        </w:rPr>
        <w:t>er L</w:t>
      </w:r>
      <w:r w:rsidRPr="00527A13">
        <w:rPr>
          <w:lang w:val="de-DE"/>
        </w:rPr>
        <w:t>i</w:t>
      </w:r>
      <w:r w:rsidR="00527A13" w:rsidRPr="00527A13">
        <w:rPr>
          <w:lang w:val="de-DE"/>
        </w:rPr>
        <w:t>ebe zu vertrauen</w:t>
      </w:r>
      <w:r w:rsidRPr="00527A13">
        <w:rPr>
          <w:lang w:val="de-DE"/>
        </w:rPr>
        <w:t xml:space="preserve">: </w:t>
      </w:r>
      <w:r w:rsidR="00527A13" w:rsidRPr="00527A13">
        <w:rPr>
          <w:lang w:val="de-DE"/>
        </w:rPr>
        <w:t xml:space="preserve">mit der Kraft </w:t>
      </w:r>
      <w:r w:rsidRPr="00527A13">
        <w:rPr>
          <w:lang w:val="de-DE"/>
        </w:rPr>
        <w:t>de</w:t>
      </w:r>
      <w:r w:rsidR="00527A13" w:rsidRPr="00527A13">
        <w:rPr>
          <w:lang w:val="de-DE"/>
        </w:rPr>
        <w:t>s Hei</w:t>
      </w:r>
      <w:r w:rsidRPr="00527A13">
        <w:rPr>
          <w:lang w:val="de-DE"/>
        </w:rPr>
        <w:t>l</w:t>
      </w:r>
      <w:r w:rsidR="00527A13" w:rsidRPr="00527A13">
        <w:rPr>
          <w:lang w:val="de-DE"/>
        </w:rPr>
        <w:t>igen Geistes fäh</w:t>
      </w:r>
      <w:r w:rsidRPr="00527A13">
        <w:rPr>
          <w:lang w:val="de-DE"/>
        </w:rPr>
        <w:t>i</w:t>
      </w:r>
      <w:r w:rsidR="00527A13" w:rsidRPr="00527A13">
        <w:rPr>
          <w:lang w:val="de-DE"/>
        </w:rPr>
        <w:t>g sein, die sexuelle E</w:t>
      </w:r>
      <w:r w:rsidRPr="00527A13">
        <w:rPr>
          <w:lang w:val="de-DE"/>
        </w:rPr>
        <w:t>nergi</w:t>
      </w:r>
      <w:r w:rsidR="00527A13">
        <w:rPr>
          <w:lang w:val="de-DE"/>
        </w:rPr>
        <w:t>e durch geeignete Mittel zu k</w:t>
      </w:r>
      <w:r w:rsidR="00043094" w:rsidRPr="00527A13">
        <w:rPr>
          <w:lang w:val="de-DE"/>
        </w:rPr>
        <w:t>a</w:t>
      </w:r>
      <w:r w:rsidR="00527A13">
        <w:rPr>
          <w:lang w:val="de-DE"/>
        </w:rPr>
        <w:t>nalisieren</w:t>
      </w:r>
      <w:r w:rsidRPr="00527A13">
        <w:rPr>
          <w:lang w:val="de-DE"/>
        </w:rPr>
        <w:t>,</w:t>
      </w:r>
      <w:r w:rsidR="00527A13">
        <w:rPr>
          <w:lang w:val="de-DE"/>
        </w:rPr>
        <w:t xml:space="preserve"> u</w:t>
      </w:r>
      <w:r w:rsidRPr="00527A13">
        <w:rPr>
          <w:lang w:val="de-DE"/>
        </w:rPr>
        <w:t>ns</w:t>
      </w:r>
      <w:r w:rsidR="00527A13">
        <w:rPr>
          <w:lang w:val="de-DE"/>
        </w:rPr>
        <w:t>e</w:t>
      </w:r>
      <w:r w:rsidRPr="00527A13">
        <w:rPr>
          <w:lang w:val="de-DE"/>
        </w:rPr>
        <w:t xml:space="preserve">re </w:t>
      </w:r>
      <w:r w:rsidR="00527A13">
        <w:rPr>
          <w:lang w:val="de-DE"/>
        </w:rPr>
        <w:t>E</w:t>
      </w:r>
      <w:r w:rsidRPr="00527A13">
        <w:rPr>
          <w:lang w:val="de-DE"/>
        </w:rPr>
        <w:t>mo</w:t>
      </w:r>
      <w:r w:rsidR="00527A13">
        <w:rPr>
          <w:lang w:val="de-DE"/>
        </w:rPr>
        <w:t>t</w:t>
      </w:r>
      <w:r w:rsidRPr="00527A13">
        <w:rPr>
          <w:lang w:val="de-DE"/>
        </w:rPr>
        <w:t>ione</w:t>
      </w:r>
      <w:r w:rsidR="00527A13">
        <w:rPr>
          <w:lang w:val="de-DE"/>
        </w:rPr>
        <w:t>n</w:t>
      </w:r>
      <w:r w:rsidRPr="00527A13">
        <w:rPr>
          <w:lang w:val="de-DE"/>
        </w:rPr>
        <w:t xml:space="preserve"> </w:t>
      </w:r>
      <w:r w:rsidR="00527A13">
        <w:rPr>
          <w:lang w:val="de-DE"/>
        </w:rPr>
        <w:t>und I</w:t>
      </w:r>
      <w:r w:rsidRPr="00527A13">
        <w:rPr>
          <w:lang w:val="de-DE"/>
        </w:rPr>
        <w:t>mpuls</w:t>
      </w:r>
      <w:r w:rsidR="00527A13">
        <w:rPr>
          <w:lang w:val="de-DE"/>
        </w:rPr>
        <w:t>e zu kennen und zu steuern</w:t>
      </w:r>
      <w:r w:rsidRPr="00527A13">
        <w:rPr>
          <w:lang w:val="de-DE"/>
        </w:rPr>
        <w:t xml:space="preserve">, </w:t>
      </w:r>
      <w:r w:rsidR="00527A13">
        <w:rPr>
          <w:lang w:val="de-DE"/>
        </w:rPr>
        <w:t>d</w:t>
      </w:r>
      <w:r w:rsidRPr="00527A13">
        <w:rPr>
          <w:lang w:val="de-DE"/>
        </w:rPr>
        <w:t>i</w:t>
      </w:r>
      <w:r w:rsidR="00527A13">
        <w:rPr>
          <w:lang w:val="de-DE"/>
        </w:rPr>
        <w:t>e</w:t>
      </w:r>
      <w:r w:rsidRPr="00527A13">
        <w:rPr>
          <w:lang w:val="de-DE"/>
        </w:rPr>
        <w:t xml:space="preserve"> </w:t>
      </w:r>
      <w:r w:rsidR="00527A13">
        <w:rPr>
          <w:lang w:val="de-DE"/>
        </w:rPr>
        <w:t>Grenzen und Wunden u</w:t>
      </w:r>
      <w:r w:rsidRPr="00527A13">
        <w:rPr>
          <w:lang w:val="de-DE"/>
        </w:rPr>
        <w:t>ns</w:t>
      </w:r>
      <w:r w:rsidR="00527A13">
        <w:rPr>
          <w:lang w:val="de-DE"/>
        </w:rPr>
        <w:t>e</w:t>
      </w:r>
      <w:r w:rsidRPr="00527A13">
        <w:rPr>
          <w:lang w:val="de-DE"/>
        </w:rPr>
        <w:t>r</w:t>
      </w:r>
      <w:r w:rsidR="00527A13">
        <w:rPr>
          <w:lang w:val="de-DE"/>
        </w:rPr>
        <w:t>es</w:t>
      </w:r>
      <w:r w:rsidRPr="00527A13">
        <w:rPr>
          <w:lang w:val="de-DE"/>
        </w:rPr>
        <w:t xml:space="preserve"> </w:t>
      </w:r>
      <w:r w:rsidR="00527A13">
        <w:rPr>
          <w:lang w:val="de-DE"/>
        </w:rPr>
        <w:t>Lebens</w:t>
      </w:r>
      <w:r w:rsidRPr="00527A13">
        <w:rPr>
          <w:lang w:val="de-DE"/>
        </w:rPr>
        <w:t>stile</w:t>
      </w:r>
      <w:r w:rsidR="00527A13">
        <w:rPr>
          <w:lang w:val="de-DE"/>
        </w:rPr>
        <w:t>s</w:t>
      </w:r>
      <w:r w:rsidRPr="00527A13">
        <w:rPr>
          <w:lang w:val="de-DE"/>
        </w:rPr>
        <w:t xml:space="preserve"> </w:t>
      </w:r>
      <w:r w:rsidR="00527A13">
        <w:rPr>
          <w:lang w:val="de-DE"/>
        </w:rPr>
        <w:t>anzunehmen un</w:t>
      </w:r>
      <w:r w:rsidRPr="00527A13">
        <w:rPr>
          <w:lang w:val="de-DE"/>
        </w:rPr>
        <w:t>d</w:t>
      </w:r>
      <w:r w:rsidR="00527A13">
        <w:rPr>
          <w:lang w:val="de-DE"/>
        </w:rPr>
        <w:t xml:space="preserve"> zu verarbe</w:t>
      </w:r>
      <w:r w:rsidRPr="00527A13">
        <w:rPr>
          <w:lang w:val="de-DE"/>
        </w:rPr>
        <w:t>i</w:t>
      </w:r>
      <w:r w:rsidR="00527A13">
        <w:rPr>
          <w:lang w:val="de-DE"/>
        </w:rPr>
        <w:t>ten</w:t>
      </w:r>
      <w:r w:rsidRPr="00527A13">
        <w:rPr>
          <w:lang w:val="de-DE"/>
        </w:rPr>
        <w:t xml:space="preserve">. </w:t>
      </w:r>
      <w:r w:rsidR="00527A13" w:rsidRPr="00527A13">
        <w:rPr>
          <w:lang w:val="de-DE"/>
        </w:rPr>
        <w:t xml:space="preserve">In der </w:t>
      </w:r>
      <w:r w:rsidRPr="00527A13">
        <w:rPr>
          <w:lang w:val="de-DE"/>
        </w:rPr>
        <w:t>N</w:t>
      </w:r>
      <w:r w:rsidR="00527A13" w:rsidRPr="00527A13">
        <w:rPr>
          <w:lang w:val="de-DE"/>
        </w:rPr>
        <w:t>achfolge J</w:t>
      </w:r>
      <w:r w:rsidRPr="00527A13">
        <w:rPr>
          <w:lang w:val="de-DE"/>
        </w:rPr>
        <w:t>es</w:t>
      </w:r>
      <w:r w:rsidR="00527A13" w:rsidRPr="00527A13">
        <w:rPr>
          <w:lang w:val="de-DE"/>
        </w:rPr>
        <w:t>u</w:t>
      </w:r>
      <w:r w:rsidRPr="00527A13">
        <w:rPr>
          <w:lang w:val="de-DE"/>
        </w:rPr>
        <w:t>, spe</w:t>
      </w:r>
      <w:r w:rsidR="00527A13" w:rsidRPr="00527A13">
        <w:rPr>
          <w:lang w:val="de-DE"/>
        </w:rPr>
        <w:t>z</w:t>
      </w:r>
      <w:r w:rsidRPr="00527A13">
        <w:rPr>
          <w:lang w:val="de-DE"/>
        </w:rPr>
        <w:t>i</w:t>
      </w:r>
      <w:r w:rsidR="00527A13" w:rsidRPr="00527A13">
        <w:rPr>
          <w:lang w:val="de-DE"/>
        </w:rPr>
        <w:t>el</w:t>
      </w:r>
      <w:r w:rsidRPr="00527A13">
        <w:rPr>
          <w:lang w:val="de-DE"/>
        </w:rPr>
        <w:t>l</w:t>
      </w:r>
      <w:r w:rsidR="00527A13" w:rsidRPr="00527A13">
        <w:rPr>
          <w:lang w:val="de-DE"/>
        </w:rPr>
        <w:t xml:space="preserve"> i</w:t>
      </w:r>
      <w:r w:rsidRPr="00527A13">
        <w:rPr>
          <w:lang w:val="de-DE"/>
        </w:rPr>
        <w:t>n</w:t>
      </w:r>
      <w:r w:rsidR="00527A13" w:rsidRPr="00527A13">
        <w:rPr>
          <w:lang w:val="de-DE"/>
        </w:rPr>
        <w:t xml:space="preserve"> s</w:t>
      </w:r>
      <w:r w:rsidRPr="00527A13">
        <w:rPr>
          <w:lang w:val="de-DE"/>
        </w:rPr>
        <w:t>e</w:t>
      </w:r>
      <w:r w:rsidR="00527A13" w:rsidRPr="00527A13">
        <w:rPr>
          <w:lang w:val="de-DE"/>
        </w:rPr>
        <w:t>iner Menschheit</w:t>
      </w:r>
      <w:r w:rsidRPr="00527A13">
        <w:rPr>
          <w:lang w:val="de-DE"/>
        </w:rPr>
        <w:t xml:space="preserve">, </w:t>
      </w:r>
      <w:r w:rsidR="00527A13" w:rsidRPr="00527A13">
        <w:rPr>
          <w:lang w:val="de-DE"/>
        </w:rPr>
        <w:t>finden wir den Schlüssel</w:t>
      </w:r>
      <w:r w:rsidR="00527A13">
        <w:rPr>
          <w:lang w:val="de-DE"/>
        </w:rPr>
        <w:t>, um d</w:t>
      </w:r>
      <w:r w:rsidRPr="00527A13">
        <w:rPr>
          <w:lang w:val="de-DE"/>
        </w:rPr>
        <w:t>a</w:t>
      </w:r>
      <w:r w:rsidR="00527A13">
        <w:rPr>
          <w:lang w:val="de-DE"/>
        </w:rPr>
        <w:t>s Geheimnis u</w:t>
      </w:r>
      <w:r w:rsidRPr="00527A13">
        <w:rPr>
          <w:lang w:val="de-DE"/>
        </w:rPr>
        <w:t>ns</w:t>
      </w:r>
      <w:r w:rsidR="00527A13">
        <w:rPr>
          <w:lang w:val="de-DE"/>
        </w:rPr>
        <w:t>e</w:t>
      </w:r>
      <w:r w:rsidRPr="00527A13">
        <w:rPr>
          <w:lang w:val="de-DE"/>
        </w:rPr>
        <w:t>r</w:t>
      </w:r>
      <w:r w:rsidR="00527A13">
        <w:rPr>
          <w:lang w:val="de-DE"/>
        </w:rPr>
        <w:t xml:space="preserve">er Menschheit </w:t>
      </w:r>
      <w:r w:rsidRPr="00527A13">
        <w:rPr>
          <w:lang w:val="de-DE"/>
        </w:rPr>
        <w:t>a</w:t>
      </w:r>
      <w:r w:rsidR="00527A13">
        <w:rPr>
          <w:lang w:val="de-DE"/>
        </w:rPr>
        <w:t>uszulegen</w:t>
      </w:r>
      <w:r w:rsidRPr="00527A13">
        <w:rPr>
          <w:lang w:val="de-DE"/>
        </w:rPr>
        <w:t xml:space="preserve"> </w:t>
      </w:r>
      <w:r w:rsidR="0017578C" w:rsidRPr="00527A13">
        <w:rPr>
          <w:lang w:val="de-DE"/>
        </w:rPr>
        <w:t>(</w:t>
      </w:r>
      <w:r w:rsidRPr="00527A13">
        <w:rPr>
          <w:lang w:val="de-DE"/>
        </w:rPr>
        <w:t>Post2004 5.2).</w:t>
      </w:r>
    </w:p>
    <w:p w:rsidR="002D2A61" w:rsidRPr="00527A13" w:rsidRDefault="00F94644" w:rsidP="00A604F1">
      <w:pPr>
        <w:pStyle w:val="berschrift2"/>
        <w:rPr>
          <w:spacing w:val="0"/>
          <w:lang w:val="de-DE"/>
        </w:rPr>
      </w:pPr>
      <w:bookmarkStart w:id="143" w:name="_Toc50218772"/>
      <w:r w:rsidRPr="00527A13">
        <w:rPr>
          <w:spacing w:val="0"/>
          <w:lang w:val="de-DE"/>
        </w:rPr>
        <w:t>I.</w:t>
      </w:r>
      <w:r w:rsidR="002D2A61" w:rsidRPr="00527A13">
        <w:rPr>
          <w:spacing w:val="0"/>
          <w:lang w:val="de-DE"/>
        </w:rPr>
        <w:t xml:space="preserve">2. </w:t>
      </w:r>
      <w:r w:rsidR="00527A13" w:rsidRPr="00527A13">
        <w:rPr>
          <w:spacing w:val="0"/>
          <w:lang w:val="de-DE"/>
        </w:rPr>
        <w:t>G</w:t>
      </w:r>
      <w:r w:rsidR="002D2A61" w:rsidRPr="00527A13">
        <w:rPr>
          <w:spacing w:val="0"/>
          <w:lang w:val="de-DE"/>
        </w:rPr>
        <w:t>o</w:t>
      </w:r>
      <w:r w:rsidR="00527A13" w:rsidRPr="00527A13">
        <w:rPr>
          <w:spacing w:val="0"/>
          <w:lang w:val="de-DE"/>
        </w:rPr>
        <w:t>tt ist</w:t>
      </w:r>
      <w:r w:rsidR="002D2A61" w:rsidRPr="00527A13">
        <w:rPr>
          <w:spacing w:val="0"/>
          <w:lang w:val="de-DE"/>
        </w:rPr>
        <w:t xml:space="preserve"> </w:t>
      </w:r>
      <w:r w:rsidR="00527A13" w:rsidRPr="00527A13">
        <w:rPr>
          <w:spacing w:val="0"/>
          <w:lang w:val="de-DE"/>
        </w:rPr>
        <w:t>ei</w:t>
      </w:r>
      <w:r w:rsidR="002D2A61" w:rsidRPr="00527A13">
        <w:rPr>
          <w:spacing w:val="0"/>
          <w:lang w:val="de-DE"/>
        </w:rPr>
        <w:t xml:space="preserve">n </w:t>
      </w:r>
      <w:r w:rsidR="00527A13" w:rsidRPr="00527A13">
        <w:rPr>
          <w:spacing w:val="0"/>
          <w:lang w:val="de-DE"/>
        </w:rPr>
        <w:t>Gehei</w:t>
      </w:r>
      <w:r w:rsidR="002D2A61" w:rsidRPr="00527A13">
        <w:rPr>
          <w:spacing w:val="0"/>
          <w:lang w:val="de-DE"/>
        </w:rPr>
        <w:t>m</w:t>
      </w:r>
      <w:r w:rsidR="00527A13" w:rsidRPr="00527A13">
        <w:rPr>
          <w:spacing w:val="0"/>
          <w:lang w:val="de-DE"/>
        </w:rPr>
        <w:t>n</w:t>
      </w:r>
      <w:r w:rsidR="002D2A61" w:rsidRPr="00527A13">
        <w:rPr>
          <w:spacing w:val="0"/>
          <w:lang w:val="de-DE"/>
        </w:rPr>
        <w:t>is</w:t>
      </w:r>
      <w:r w:rsidR="00527A13" w:rsidRPr="00527A13">
        <w:rPr>
          <w:spacing w:val="0"/>
          <w:lang w:val="de-DE"/>
        </w:rPr>
        <w:t xml:space="preserve"> d</w:t>
      </w:r>
      <w:r w:rsidR="002D2A61" w:rsidRPr="00527A13">
        <w:rPr>
          <w:spacing w:val="0"/>
          <w:lang w:val="de-DE"/>
        </w:rPr>
        <w:t>er</w:t>
      </w:r>
      <w:r w:rsidR="00527A13" w:rsidRPr="00527A13">
        <w:rPr>
          <w:spacing w:val="0"/>
          <w:lang w:val="de-DE"/>
        </w:rPr>
        <w:t xml:space="preserve"> Liebe</w:t>
      </w:r>
      <w:bookmarkEnd w:id="143"/>
    </w:p>
    <w:p w:rsidR="002D2A61" w:rsidRPr="00527A13" w:rsidRDefault="002D2A61" w:rsidP="002A22BD">
      <w:pPr>
        <w:pStyle w:val="testo"/>
        <w:rPr>
          <w:lang w:val="de-DE"/>
        </w:rPr>
      </w:pPr>
      <w:r w:rsidRPr="00527A13">
        <w:rPr>
          <w:lang w:val="de-DE"/>
        </w:rPr>
        <w:t xml:space="preserve">4. </w:t>
      </w:r>
      <w:r w:rsidR="00527A13" w:rsidRPr="00527A13">
        <w:rPr>
          <w:i/>
          <w:iCs/>
          <w:lang w:val="de-DE"/>
        </w:rPr>
        <w:t>Wer</w:t>
      </w:r>
      <w:r w:rsidRPr="00527A13">
        <w:rPr>
          <w:i/>
          <w:iCs/>
          <w:lang w:val="de-DE"/>
        </w:rPr>
        <w:t xml:space="preserve"> n</w:t>
      </w:r>
      <w:r w:rsidR="00527A13" w:rsidRPr="00527A13">
        <w:rPr>
          <w:i/>
          <w:iCs/>
          <w:lang w:val="de-DE"/>
        </w:rPr>
        <w:t>icht liebt, hat G</w:t>
      </w:r>
      <w:r w:rsidRPr="00527A13">
        <w:rPr>
          <w:i/>
          <w:iCs/>
          <w:lang w:val="de-DE"/>
        </w:rPr>
        <w:t>o</w:t>
      </w:r>
      <w:r w:rsidR="00527A13" w:rsidRPr="00527A13">
        <w:rPr>
          <w:i/>
          <w:iCs/>
          <w:lang w:val="de-DE"/>
        </w:rPr>
        <w:t xml:space="preserve">tt </w:t>
      </w:r>
      <w:r w:rsidRPr="00527A13">
        <w:rPr>
          <w:i/>
          <w:iCs/>
          <w:lang w:val="de-DE"/>
        </w:rPr>
        <w:t>n</w:t>
      </w:r>
      <w:r w:rsidR="00527A13" w:rsidRPr="00527A13">
        <w:rPr>
          <w:i/>
          <w:iCs/>
          <w:lang w:val="de-DE"/>
        </w:rPr>
        <w:t>icht</w:t>
      </w:r>
      <w:r w:rsidRPr="00527A13">
        <w:rPr>
          <w:i/>
          <w:iCs/>
          <w:lang w:val="de-DE"/>
        </w:rPr>
        <w:t xml:space="preserve"> </w:t>
      </w:r>
      <w:r w:rsidR="00527A13" w:rsidRPr="00527A13">
        <w:rPr>
          <w:i/>
          <w:iCs/>
          <w:lang w:val="de-DE"/>
        </w:rPr>
        <w:t>erk</w:t>
      </w:r>
      <w:r w:rsidRPr="00527A13">
        <w:rPr>
          <w:i/>
          <w:iCs/>
          <w:lang w:val="de-DE"/>
        </w:rPr>
        <w:t>a</w:t>
      </w:r>
      <w:r w:rsidR="00527A13" w:rsidRPr="00527A13">
        <w:rPr>
          <w:i/>
          <w:iCs/>
          <w:lang w:val="de-DE"/>
        </w:rPr>
        <w:t>nnt;</w:t>
      </w:r>
      <w:r w:rsidRPr="00527A13">
        <w:rPr>
          <w:i/>
          <w:iCs/>
          <w:lang w:val="de-DE"/>
        </w:rPr>
        <w:t xml:space="preserve"> </w:t>
      </w:r>
      <w:r w:rsidR="00527A13">
        <w:rPr>
          <w:i/>
          <w:iCs/>
          <w:lang w:val="de-DE"/>
        </w:rPr>
        <w:t>den</w:t>
      </w:r>
      <w:r w:rsidRPr="00527A13">
        <w:rPr>
          <w:i/>
          <w:iCs/>
          <w:lang w:val="de-DE"/>
        </w:rPr>
        <w:t>n</w:t>
      </w:r>
      <w:r w:rsidR="00527A13">
        <w:rPr>
          <w:i/>
          <w:iCs/>
          <w:lang w:val="de-DE"/>
        </w:rPr>
        <w:t xml:space="preserve"> G</w:t>
      </w:r>
      <w:r w:rsidRPr="00527A13">
        <w:rPr>
          <w:i/>
          <w:iCs/>
          <w:lang w:val="de-DE"/>
        </w:rPr>
        <w:t>ot</w:t>
      </w:r>
      <w:r w:rsidR="00527A13">
        <w:rPr>
          <w:i/>
          <w:iCs/>
          <w:lang w:val="de-DE"/>
        </w:rPr>
        <w:t>t ist d</w:t>
      </w:r>
      <w:r w:rsidRPr="00527A13">
        <w:rPr>
          <w:i/>
          <w:iCs/>
          <w:lang w:val="de-DE"/>
        </w:rPr>
        <w:t>i</w:t>
      </w:r>
      <w:r w:rsidR="00527A13">
        <w:rPr>
          <w:i/>
          <w:iCs/>
          <w:lang w:val="de-DE"/>
        </w:rPr>
        <w:t>e Liebe</w:t>
      </w:r>
      <w:r w:rsidR="0017578C" w:rsidRPr="00527A13">
        <w:rPr>
          <w:i/>
          <w:iCs/>
          <w:lang w:val="de-DE"/>
        </w:rPr>
        <w:t xml:space="preserve"> </w:t>
      </w:r>
      <w:r w:rsidR="0017578C" w:rsidRPr="00527A13">
        <w:rPr>
          <w:lang w:val="de-DE"/>
        </w:rPr>
        <w:t>(</w:t>
      </w:r>
      <w:r w:rsidRPr="00527A13">
        <w:rPr>
          <w:lang w:val="de-DE"/>
        </w:rPr>
        <w:t>1</w:t>
      </w:r>
      <w:r w:rsidR="00527A13">
        <w:rPr>
          <w:lang w:val="de-DE"/>
        </w:rPr>
        <w:t>Joh</w:t>
      </w:r>
      <w:r w:rsidRPr="00527A13">
        <w:rPr>
          <w:lang w:val="de-DE"/>
        </w:rPr>
        <w:t xml:space="preserve"> 4,8). </w:t>
      </w:r>
      <w:r w:rsidR="00527A13" w:rsidRPr="00527A13">
        <w:rPr>
          <w:lang w:val="de-DE"/>
        </w:rPr>
        <w:t>Di</w:t>
      </w:r>
      <w:r w:rsidRPr="00527A13">
        <w:rPr>
          <w:lang w:val="de-DE"/>
        </w:rPr>
        <w:t xml:space="preserve">e </w:t>
      </w:r>
      <w:r w:rsidR="00527A13" w:rsidRPr="00527A13">
        <w:rPr>
          <w:lang w:val="de-DE"/>
        </w:rPr>
        <w:t xml:space="preserve">göttlichen </w:t>
      </w:r>
      <w:r w:rsidRPr="00527A13">
        <w:rPr>
          <w:lang w:val="de-DE"/>
        </w:rPr>
        <w:t>Persone</w:t>
      </w:r>
      <w:r w:rsidR="00527A13" w:rsidRPr="00527A13">
        <w:rPr>
          <w:lang w:val="de-DE"/>
        </w:rPr>
        <w:t>n</w:t>
      </w:r>
      <w:r w:rsidRPr="00527A13">
        <w:rPr>
          <w:lang w:val="de-DE"/>
        </w:rPr>
        <w:t xml:space="preserve"> </w:t>
      </w:r>
      <w:r w:rsidR="00527A13" w:rsidRPr="00527A13">
        <w:rPr>
          <w:lang w:val="de-DE"/>
        </w:rPr>
        <w:t xml:space="preserve">drücken die </w:t>
      </w:r>
      <w:r w:rsidRPr="00527A13">
        <w:rPr>
          <w:lang w:val="de-DE"/>
        </w:rPr>
        <w:t>in</w:t>
      </w:r>
      <w:r w:rsidR="00527A13" w:rsidRPr="00527A13">
        <w:rPr>
          <w:lang w:val="de-DE"/>
        </w:rPr>
        <w:t>n</w:t>
      </w:r>
      <w:r w:rsidRPr="00527A13">
        <w:rPr>
          <w:lang w:val="de-DE"/>
        </w:rPr>
        <w:t>i</w:t>
      </w:r>
      <w:r w:rsidR="00527A13" w:rsidRPr="00527A13">
        <w:rPr>
          <w:lang w:val="de-DE"/>
        </w:rPr>
        <w:t>ge I</w:t>
      </w:r>
      <w:r w:rsidRPr="00527A13">
        <w:rPr>
          <w:lang w:val="de-DE"/>
        </w:rPr>
        <w:t>dentit</w:t>
      </w:r>
      <w:r w:rsidR="00527A13" w:rsidRPr="00527A13">
        <w:rPr>
          <w:lang w:val="de-DE"/>
        </w:rPr>
        <w:t>ät</w:t>
      </w:r>
      <w:r w:rsidRPr="00527A13">
        <w:rPr>
          <w:lang w:val="de-DE"/>
        </w:rPr>
        <w:t xml:space="preserve"> </w:t>
      </w:r>
      <w:r w:rsidR="00527A13" w:rsidRPr="00527A13">
        <w:rPr>
          <w:lang w:val="de-DE"/>
        </w:rPr>
        <w:t>G</w:t>
      </w:r>
      <w:r w:rsidRPr="00527A13">
        <w:rPr>
          <w:lang w:val="de-DE"/>
        </w:rPr>
        <w:t>o</w:t>
      </w:r>
      <w:r w:rsidR="00527A13" w:rsidRPr="00527A13">
        <w:rPr>
          <w:lang w:val="de-DE"/>
        </w:rPr>
        <w:t>ttes aus</w:t>
      </w:r>
      <w:r w:rsidRPr="00527A13">
        <w:rPr>
          <w:lang w:val="de-DE"/>
        </w:rPr>
        <w:t xml:space="preserve">, </w:t>
      </w:r>
      <w:r w:rsidR="00527A13" w:rsidRPr="00527A13">
        <w:rPr>
          <w:lang w:val="de-DE"/>
        </w:rPr>
        <w:t>d</w:t>
      </w:r>
      <w:r w:rsidRPr="00527A13">
        <w:rPr>
          <w:lang w:val="de-DE"/>
        </w:rPr>
        <w:t>a</w:t>
      </w:r>
      <w:r w:rsidR="00527A13" w:rsidRPr="00527A13">
        <w:rPr>
          <w:lang w:val="de-DE"/>
        </w:rPr>
        <w:t xml:space="preserve"> </w:t>
      </w:r>
      <w:r w:rsidRPr="00527A13">
        <w:rPr>
          <w:lang w:val="de-DE"/>
        </w:rPr>
        <w:t>si</w:t>
      </w:r>
      <w:r w:rsidR="00527A13" w:rsidRPr="00527A13">
        <w:rPr>
          <w:lang w:val="de-DE"/>
        </w:rPr>
        <w:t>e sich</w:t>
      </w:r>
      <w:r w:rsidRPr="00527A13">
        <w:rPr>
          <w:lang w:val="de-DE"/>
        </w:rPr>
        <w:t xml:space="preserve"> in </w:t>
      </w:r>
      <w:r w:rsidR="00527A13" w:rsidRPr="00527A13">
        <w:rPr>
          <w:lang w:val="de-DE"/>
        </w:rPr>
        <w:t>freier und unentgeltlicher Weise lieben</w:t>
      </w:r>
      <w:r w:rsidR="00527A13">
        <w:rPr>
          <w:lang w:val="de-DE"/>
        </w:rPr>
        <w:t xml:space="preserve"> und die empfangene Liebe in Gabe verwandeln, </w:t>
      </w:r>
      <w:r w:rsidRPr="00527A13">
        <w:rPr>
          <w:lang w:val="de-DE"/>
        </w:rPr>
        <w:t>o</w:t>
      </w:r>
      <w:r w:rsidR="00527A13">
        <w:rPr>
          <w:lang w:val="de-DE"/>
        </w:rPr>
        <w:t>hne sie für sich zu behalten</w:t>
      </w:r>
      <w:r w:rsidRPr="00527A13">
        <w:rPr>
          <w:lang w:val="de-DE"/>
        </w:rPr>
        <w:t xml:space="preserve">. </w:t>
      </w:r>
      <w:r w:rsidR="00527A13" w:rsidRPr="00527A13">
        <w:rPr>
          <w:lang w:val="de-DE"/>
        </w:rPr>
        <w:t>Di</w:t>
      </w:r>
      <w:r w:rsidRPr="00527A13">
        <w:rPr>
          <w:lang w:val="de-DE"/>
        </w:rPr>
        <w:t>es</w:t>
      </w:r>
      <w:r w:rsidR="00527A13" w:rsidRPr="00527A13">
        <w:rPr>
          <w:lang w:val="de-DE"/>
        </w:rPr>
        <w:t xml:space="preserve">er sich verausgabende Charakter zeigt </w:t>
      </w:r>
      <w:r w:rsidRPr="00527A13">
        <w:rPr>
          <w:lang w:val="de-DE"/>
        </w:rPr>
        <w:t>si</w:t>
      </w:r>
      <w:r w:rsidR="00527A13" w:rsidRPr="00527A13">
        <w:rPr>
          <w:lang w:val="de-DE"/>
        </w:rPr>
        <w:t>ch</w:t>
      </w:r>
      <w:r w:rsidRPr="00527A13">
        <w:rPr>
          <w:lang w:val="de-DE"/>
        </w:rPr>
        <w:t xml:space="preserve"> </w:t>
      </w:r>
      <w:r w:rsidR="00527A13" w:rsidRPr="00527A13">
        <w:rPr>
          <w:lang w:val="de-DE"/>
        </w:rPr>
        <w:t>k</w:t>
      </w:r>
      <w:r w:rsidRPr="00527A13">
        <w:rPr>
          <w:lang w:val="de-DE"/>
        </w:rPr>
        <w:t>on</w:t>
      </w:r>
      <w:r w:rsidR="00527A13" w:rsidRPr="00527A13">
        <w:rPr>
          <w:lang w:val="de-DE"/>
        </w:rPr>
        <w:t>k</w:t>
      </w:r>
      <w:r w:rsidRPr="00527A13">
        <w:rPr>
          <w:lang w:val="de-DE"/>
        </w:rPr>
        <w:t>ret</w:t>
      </w:r>
      <w:r w:rsidR="00527A13" w:rsidRPr="00527A13">
        <w:rPr>
          <w:lang w:val="de-DE"/>
        </w:rPr>
        <w:t xml:space="preserve"> </w:t>
      </w:r>
      <w:r w:rsidRPr="00527A13">
        <w:rPr>
          <w:lang w:val="de-DE"/>
        </w:rPr>
        <w:t>in</w:t>
      </w:r>
      <w:r w:rsidR="00527A13" w:rsidRPr="00527A13">
        <w:rPr>
          <w:lang w:val="de-DE"/>
        </w:rPr>
        <w:t xml:space="preserve"> d</w:t>
      </w:r>
      <w:r w:rsidRPr="00527A13">
        <w:rPr>
          <w:lang w:val="de-DE"/>
        </w:rPr>
        <w:t>e</w:t>
      </w:r>
      <w:r w:rsidR="00527A13" w:rsidRPr="00527A13">
        <w:rPr>
          <w:lang w:val="de-DE"/>
        </w:rPr>
        <w:t xml:space="preserve">r </w:t>
      </w:r>
      <w:r w:rsidRPr="00527A13">
        <w:rPr>
          <w:lang w:val="de-DE"/>
        </w:rPr>
        <w:t>In</w:t>
      </w:r>
      <w:r w:rsidR="00527A13" w:rsidRPr="00527A13">
        <w:rPr>
          <w:lang w:val="de-DE"/>
        </w:rPr>
        <w:t>k</w:t>
      </w:r>
      <w:r w:rsidRPr="00527A13">
        <w:rPr>
          <w:lang w:val="de-DE"/>
        </w:rPr>
        <w:t>arna</w:t>
      </w:r>
      <w:r w:rsidR="00527A13" w:rsidRPr="00527A13">
        <w:rPr>
          <w:lang w:val="de-DE"/>
        </w:rPr>
        <w:t>t</w:t>
      </w:r>
      <w:r w:rsidRPr="00527A13">
        <w:rPr>
          <w:lang w:val="de-DE"/>
        </w:rPr>
        <w:t xml:space="preserve">ion, </w:t>
      </w:r>
      <w:r w:rsidR="00527A13" w:rsidRPr="00527A13">
        <w:rPr>
          <w:lang w:val="de-DE"/>
        </w:rPr>
        <w:t>w</w:t>
      </w:r>
      <w:r w:rsidRPr="00527A13">
        <w:rPr>
          <w:lang w:val="de-DE"/>
        </w:rPr>
        <w:t xml:space="preserve">o, </w:t>
      </w:r>
      <w:r w:rsidR="00527A13" w:rsidRPr="00527A13">
        <w:rPr>
          <w:lang w:val="de-DE"/>
        </w:rPr>
        <w:t>du</w:t>
      </w:r>
      <w:r w:rsidRPr="00527A13">
        <w:rPr>
          <w:lang w:val="de-DE"/>
        </w:rPr>
        <w:t>r</w:t>
      </w:r>
      <w:r w:rsidR="00527A13" w:rsidRPr="00527A13">
        <w:rPr>
          <w:lang w:val="de-DE"/>
        </w:rPr>
        <w:t>ch den Sohn</w:t>
      </w:r>
      <w:r w:rsidRPr="00527A13">
        <w:rPr>
          <w:lang w:val="de-DE"/>
        </w:rPr>
        <w:t xml:space="preserve">, </w:t>
      </w:r>
      <w:r w:rsidR="00527A13" w:rsidRPr="00527A13">
        <w:rPr>
          <w:lang w:val="de-DE"/>
        </w:rPr>
        <w:t>d</w:t>
      </w:r>
      <w:r w:rsidRPr="00527A13">
        <w:rPr>
          <w:lang w:val="de-DE"/>
        </w:rPr>
        <w:t>i</w:t>
      </w:r>
      <w:r w:rsidR="00527A13">
        <w:rPr>
          <w:lang w:val="de-DE"/>
        </w:rPr>
        <w:t>e We</w:t>
      </w:r>
      <w:r w:rsidRPr="00527A13">
        <w:rPr>
          <w:lang w:val="de-DE"/>
        </w:rPr>
        <w:t>l</w:t>
      </w:r>
      <w:r w:rsidR="00527A13">
        <w:rPr>
          <w:lang w:val="de-DE"/>
        </w:rPr>
        <w:t>t</w:t>
      </w:r>
      <w:r w:rsidRPr="00527A13">
        <w:rPr>
          <w:lang w:val="de-DE"/>
        </w:rPr>
        <w:t xml:space="preserve"> si</w:t>
      </w:r>
      <w:r w:rsidR="00527A13">
        <w:rPr>
          <w:lang w:val="de-DE"/>
        </w:rPr>
        <w:t>ch m</w:t>
      </w:r>
      <w:r w:rsidRPr="00527A13">
        <w:rPr>
          <w:lang w:val="de-DE"/>
        </w:rPr>
        <w:t>i</w:t>
      </w:r>
      <w:r w:rsidR="00527A13">
        <w:rPr>
          <w:lang w:val="de-DE"/>
        </w:rPr>
        <w:t>t</w:t>
      </w:r>
      <w:r w:rsidRPr="00527A13">
        <w:rPr>
          <w:lang w:val="de-DE"/>
        </w:rPr>
        <w:t xml:space="preserve"> </w:t>
      </w:r>
      <w:r w:rsidR="00527A13">
        <w:rPr>
          <w:lang w:val="de-DE"/>
        </w:rPr>
        <w:t>G</w:t>
      </w:r>
      <w:r w:rsidRPr="00527A13">
        <w:rPr>
          <w:lang w:val="de-DE"/>
        </w:rPr>
        <w:t>o</w:t>
      </w:r>
      <w:r w:rsidR="00527A13">
        <w:rPr>
          <w:lang w:val="de-DE"/>
        </w:rPr>
        <w:t>tt füllt</w:t>
      </w:r>
      <w:r w:rsidRPr="00527A13">
        <w:rPr>
          <w:lang w:val="de-DE"/>
        </w:rPr>
        <w:t xml:space="preserve">: </w:t>
      </w:r>
      <w:r w:rsidR="00527A13">
        <w:rPr>
          <w:lang w:val="de-DE"/>
        </w:rPr>
        <w:t xml:space="preserve">indem der Schöpfer </w:t>
      </w:r>
      <w:r w:rsidRPr="00527A13">
        <w:rPr>
          <w:lang w:val="de-DE"/>
        </w:rPr>
        <w:t>si</w:t>
      </w:r>
      <w:r w:rsidR="00527A13">
        <w:rPr>
          <w:lang w:val="de-DE"/>
        </w:rPr>
        <w:t>ch zum Geschöpf macht</w:t>
      </w:r>
      <w:r w:rsidRPr="00527A13">
        <w:rPr>
          <w:lang w:val="de-DE"/>
        </w:rPr>
        <w:t>, form</w:t>
      </w:r>
      <w:r w:rsidR="00527A13">
        <w:rPr>
          <w:lang w:val="de-DE"/>
        </w:rPr>
        <w:t xml:space="preserve">t er die Geschichte um </w:t>
      </w:r>
      <w:r w:rsidRPr="00527A13">
        <w:rPr>
          <w:lang w:val="de-DE"/>
        </w:rPr>
        <w:t xml:space="preserve">in </w:t>
      </w:r>
      <w:r w:rsidR="00527A13">
        <w:rPr>
          <w:lang w:val="de-DE"/>
        </w:rPr>
        <w:t>Lieb</w:t>
      </w:r>
      <w:r w:rsidRPr="00527A13">
        <w:rPr>
          <w:lang w:val="de-DE"/>
        </w:rPr>
        <w:t xml:space="preserve">e. </w:t>
      </w:r>
      <w:r w:rsidR="00527A13" w:rsidRPr="00527A13">
        <w:rPr>
          <w:lang w:val="de-DE"/>
        </w:rPr>
        <w:t xml:space="preserve">Dreifaltigkeit </w:t>
      </w:r>
      <w:r w:rsidR="00527A13" w:rsidRPr="00527A13">
        <w:rPr>
          <w:lang w:val="de-DE"/>
        </w:rPr>
        <w:lastRenderedPageBreak/>
        <w:t xml:space="preserve">und </w:t>
      </w:r>
      <w:r w:rsidRPr="00527A13">
        <w:rPr>
          <w:lang w:val="de-DE"/>
        </w:rPr>
        <w:t>In</w:t>
      </w:r>
      <w:r w:rsidR="00527A13" w:rsidRPr="00527A13">
        <w:rPr>
          <w:lang w:val="de-DE"/>
        </w:rPr>
        <w:t>k</w:t>
      </w:r>
      <w:r w:rsidRPr="00527A13">
        <w:rPr>
          <w:lang w:val="de-DE"/>
        </w:rPr>
        <w:t>arna</w:t>
      </w:r>
      <w:r w:rsidR="00527A13" w:rsidRPr="00527A13">
        <w:rPr>
          <w:lang w:val="de-DE"/>
        </w:rPr>
        <w:t>t</w:t>
      </w:r>
      <w:r w:rsidRPr="00527A13">
        <w:rPr>
          <w:lang w:val="de-DE"/>
        </w:rPr>
        <w:t>ion s</w:t>
      </w:r>
      <w:r w:rsidR="00527A13" w:rsidRPr="00527A13">
        <w:rPr>
          <w:lang w:val="de-DE"/>
        </w:rPr>
        <w:t>i</w:t>
      </w:r>
      <w:r w:rsidRPr="00527A13">
        <w:rPr>
          <w:lang w:val="de-DE"/>
        </w:rPr>
        <w:t>n</w:t>
      </w:r>
      <w:r w:rsidR="00527A13" w:rsidRPr="00527A13">
        <w:rPr>
          <w:lang w:val="de-DE"/>
        </w:rPr>
        <w:t>d</w:t>
      </w:r>
      <w:r w:rsidRPr="00527A13">
        <w:rPr>
          <w:lang w:val="de-DE"/>
        </w:rPr>
        <w:t xml:space="preserve"> </w:t>
      </w:r>
      <w:r w:rsidR="00527A13" w:rsidRPr="00527A13">
        <w:rPr>
          <w:lang w:val="de-DE"/>
        </w:rPr>
        <w:t>M</w:t>
      </w:r>
      <w:r w:rsidRPr="00527A13">
        <w:rPr>
          <w:lang w:val="de-DE"/>
        </w:rPr>
        <w:t>odell</w:t>
      </w:r>
      <w:r w:rsidR="00527A13" w:rsidRPr="00527A13">
        <w:rPr>
          <w:lang w:val="de-DE"/>
        </w:rPr>
        <w:t xml:space="preserve"> und W</w:t>
      </w:r>
      <w:r w:rsidRPr="00527A13">
        <w:rPr>
          <w:lang w:val="de-DE"/>
        </w:rPr>
        <w:t>e</w:t>
      </w:r>
      <w:r w:rsidR="00527A13" w:rsidRPr="00527A13">
        <w:rPr>
          <w:lang w:val="de-DE"/>
        </w:rPr>
        <w:t>g,</w:t>
      </w:r>
      <w:r w:rsidRPr="00527A13">
        <w:rPr>
          <w:lang w:val="de-DE"/>
        </w:rPr>
        <w:t xml:space="preserve"> </w:t>
      </w:r>
      <w:r w:rsidR="00527A13" w:rsidRPr="00527A13">
        <w:rPr>
          <w:lang w:val="de-DE"/>
        </w:rPr>
        <w:t>wel</w:t>
      </w:r>
      <w:r w:rsidRPr="00527A13">
        <w:rPr>
          <w:lang w:val="de-DE"/>
        </w:rPr>
        <w:t xml:space="preserve">che </w:t>
      </w:r>
      <w:r w:rsidR="00527A13" w:rsidRPr="00527A13">
        <w:rPr>
          <w:lang w:val="de-DE"/>
        </w:rPr>
        <w:t>uns unsere besi</w:t>
      </w:r>
      <w:r w:rsidR="00527A13">
        <w:rPr>
          <w:lang w:val="de-DE"/>
        </w:rPr>
        <w:t>tzen wollen</w:t>
      </w:r>
      <w:r w:rsidR="00527A13" w:rsidRPr="00527A13">
        <w:rPr>
          <w:lang w:val="de-DE"/>
        </w:rPr>
        <w:t>d</w:t>
      </w:r>
      <w:r w:rsidR="00527A13">
        <w:rPr>
          <w:lang w:val="de-DE"/>
        </w:rPr>
        <w:t>e Liebe in hingebende Liebe verwandeln lässt</w:t>
      </w:r>
      <w:r w:rsidRPr="00527A13">
        <w:rPr>
          <w:lang w:val="de-DE"/>
        </w:rPr>
        <w:t xml:space="preserve"> </w:t>
      </w:r>
      <w:r w:rsidR="0017578C" w:rsidRPr="00527A13">
        <w:rPr>
          <w:lang w:val="de-DE"/>
        </w:rPr>
        <w:t>(</w:t>
      </w:r>
      <w:r w:rsidRPr="00527A13">
        <w:rPr>
          <w:bCs/>
          <w:lang w:val="de-DE"/>
        </w:rPr>
        <w:t>DC 7)</w:t>
      </w:r>
      <w:r w:rsidRPr="00527A13">
        <w:rPr>
          <w:lang w:val="de-DE"/>
        </w:rPr>
        <w:t>.</w:t>
      </w:r>
    </w:p>
    <w:p w:rsidR="002D2A61" w:rsidRPr="00527A13" w:rsidRDefault="002D2A61" w:rsidP="002A22BD">
      <w:pPr>
        <w:pStyle w:val="testo"/>
        <w:rPr>
          <w:lang w:val="de-DE"/>
        </w:rPr>
      </w:pPr>
      <w:r w:rsidRPr="00527A13">
        <w:rPr>
          <w:lang w:val="de-DE"/>
        </w:rPr>
        <w:t xml:space="preserve">5. In </w:t>
      </w:r>
      <w:r w:rsidR="00527A13" w:rsidRPr="00527A13">
        <w:rPr>
          <w:lang w:val="de-DE"/>
        </w:rPr>
        <w:t>J</w:t>
      </w:r>
      <w:r w:rsidRPr="00527A13">
        <w:rPr>
          <w:lang w:val="de-DE"/>
        </w:rPr>
        <w:t>es</w:t>
      </w:r>
      <w:r w:rsidR="00527A13" w:rsidRPr="00527A13">
        <w:rPr>
          <w:lang w:val="de-DE"/>
        </w:rPr>
        <w:t>us nimmt G</w:t>
      </w:r>
      <w:r w:rsidRPr="00527A13">
        <w:rPr>
          <w:lang w:val="de-DE"/>
        </w:rPr>
        <w:t>o</w:t>
      </w:r>
      <w:r w:rsidR="00527A13" w:rsidRPr="00527A13">
        <w:rPr>
          <w:lang w:val="de-DE"/>
        </w:rPr>
        <w:t>tt menschliche N</w:t>
      </w:r>
      <w:r w:rsidRPr="00527A13">
        <w:rPr>
          <w:lang w:val="de-DE"/>
        </w:rPr>
        <w:t>atur</w:t>
      </w:r>
      <w:r w:rsidR="00527A13" w:rsidRPr="00527A13">
        <w:rPr>
          <w:lang w:val="de-DE"/>
        </w:rPr>
        <w:t xml:space="preserve"> </w:t>
      </w:r>
      <w:r w:rsidRPr="00527A13">
        <w:rPr>
          <w:lang w:val="de-DE"/>
        </w:rPr>
        <w:t>a</w:t>
      </w:r>
      <w:r w:rsidR="00527A13" w:rsidRPr="00527A13">
        <w:rPr>
          <w:lang w:val="de-DE"/>
        </w:rPr>
        <w:t>n</w:t>
      </w:r>
      <w:r w:rsidRPr="00527A13">
        <w:rPr>
          <w:lang w:val="de-DE"/>
        </w:rPr>
        <w:t xml:space="preserve">, </w:t>
      </w:r>
      <w:r w:rsidR="00527A13" w:rsidRPr="00527A13">
        <w:rPr>
          <w:lang w:val="de-DE"/>
        </w:rPr>
        <w:t>einschließlich u</w:t>
      </w:r>
      <w:r w:rsidRPr="00527A13">
        <w:rPr>
          <w:lang w:val="de-DE"/>
        </w:rPr>
        <w:t>ns</w:t>
      </w:r>
      <w:r w:rsidR="00527A13">
        <w:rPr>
          <w:lang w:val="de-DE"/>
        </w:rPr>
        <w:t>e</w:t>
      </w:r>
      <w:r w:rsidRPr="00527A13">
        <w:rPr>
          <w:lang w:val="de-DE"/>
        </w:rPr>
        <w:t>r</w:t>
      </w:r>
      <w:r w:rsidR="00527A13">
        <w:rPr>
          <w:lang w:val="de-DE"/>
        </w:rPr>
        <w:t xml:space="preserve">e </w:t>
      </w:r>
      <w:r w:rsidRPr="00527A13">
        <w:rPr>
          <w:lang w:val="de-DE"/>
        </w:rPr>
        <w:t>affe</w:t>
      </w:r>
      <w:r w:rsidR="00527A13">
        <w:rPr>
          <w:lang w:val="de-DE"/>
        </w:rPr>
        <w:t>k</w:t>
      </w:r>
      <w:r w:rsidRPr="00527A13">
        <w:rPr>
          <w:lang w:val="de-DE"/>
        </w:rPr>
        <w:t>tiv-se</w:t>
      </w:r>
      <w:r w:rsidR="00527A13">
        <w:rPr>
          <w:lang w:val="de-DE"/>
        </w:rPr>
        <w:t>x</w:t>
      </w:r>
      <w:r w:rsidRPr="00527A13">
        <w:rPr>
          <w:lang w:val="de-DE"/>
        </w:rPr>
        <w:t>u</w:t>
      </w:r>
      <w:r w:rsidR="00527A13">
        <w:rPr>
          <w:lang w:val="de-DE"/>
        </w:rPr>
        <w:t>el</w:t>
      </w:r>
      <w:r w:rsidRPr="00527A13">
        <w:rPr>
          <w:lang w:val="de-DE"/>
        </w:rPr>
        <w:t>le</w:t>
      </w:r>
      <w:r w:rsidR="00527A13">
        <w:rPr>
          <w:lang w:val="de-DE"/>
        </w:rPr>
        <w:t xml:space="preserve"> Wirklichkeit</w:t>
      </w:r>
      <w:r w:rsidRPr="00527A13">
        <w:rPr>
          <w:lang w:val="de-DE"/>
        </w:rPr>
        <w:t xml:space="preserve">. </w:t>
      </w:r>
      <w:r w:rsidR="00527A13" w:rsidRPr="00527A13">
        <w:rPr>
          <w:lang w:val="de-DE"/>
        </w:rPr>
        <w:t>Seine A</w:t>
      </w:r>
      <w:r w:rsidRPr="00527A13">
        <w:rPr>
          <w:lang w:val="de-DE"/>
        </w:rPr>
        <w:t>ffe</w:t>
      </w:r>
      <w:r w:rsidR="00527A13" w:rsidRPr="00527A13">
        <w:rPr>
          <w:lang w:val="de-DE"/>
        </w:rPr>
        <w:t>k</w:t>
      </w:r>
      <w:r w:rsidRPr="00527A13">
        <w:rPr>
          <w:lang w:val="de-DE"/>
        </w:rPr>
        <w:t>tivit</w:t>
      </w:r>
      <w:r w:rsidR="00527A13" w:rsidRPr="00527A13">
        <w:rPr>
          <w:lang w:val="de-DE"/>
        </w:rPr>
        <w:t xml:space="preserve">ät wurzelt </w:t>
      </w:r>
      <w:r w:rsidRPr="00527A13">
        <w:rPr>
          <w:lang w:val="de-DE"/>
        </w:rPr>
        <w:t xml:space="preserve">in </w:t>
      </w:r>
      <w:r w:rsidR="00527A13" w:rsidRPr="00527A13">
        <w:rPr>
          <w:lang w:val="de-DE"/>
        </w:rPr>
        <w:t>ei</w:t>
      </w:r>
      <w:r w:rsidRPr="00527A13">
        <w:rPr>
          <w:lang w:val="de-DE"/>
        </w:rPr>
        <w:t>n</w:t>
      </w:r>
      <w:r w:rsidR="00527A13" w:rsidRPr="00527A13">
        <w:rPr>
          <w:lang w:val="de-DE"/>
        </w:rPr>
        <w:t xml:space="preserve">er tiefen </w:t>
      </w:r>
      <w:r w:rsidR="00527A13">
        <w:rPr>
          <w:lang w:val="de-DE"/>
        </w:rPr>
        <w:t>I</w:t>
      </w:r>
      <w:r w:rsidRPr="00527A13">
        <w:rPr>
          <w:lang w:val="de-DE"/>
        </w:rPr>
        <w:t>ntimit</w:t>
      </w:r>
      <w:r w:rsidR="00527A13">
        <w:rPr>
          <w:lang w:val="de-DE"/>
        </w:rPr>
        <w:t>ät mit</w:t>
      </w:r>
      <w:r w:rsidRPr="00527A13">
        <w:rPr>
          <w:lang w:val="de-DE"/>
        </w:rPr>
        <w:t xml:space="preserve"> </w:t>
      </w:r>
      <w:r w:rsidR="00527A13">
        <w:rPr>
          <w:lang w:val="de-DE"/>
        </w:rPr>
        <w:t>G</w:t>
      </w:r>
      <w:r w:rsidRPr="00527A13">
        <w:rPr>
          <w:lang w:val="de-DE"/>
        </w:rPr>
        <w:t>o</w:t>
      </w:r>
      <w:r w:rsidR="00527A13">
        <w:rPr>
          <w:lang w:val="de-DE"/>
        </w:rPr>
        <w:t>tt</w:t>
      </w:r>
      <w:r w:rsidRPr="00527A13">
        <w:rPr>
          <w:lang w:val="de-DE"/>
        </w:rPr>
        <w:t xml:space="preserve"> </w:t>
      </w:r>
      <w:r w:rsidR="00527A13">
        <w:rPr>
          <w:lang w:val="de-DE"/>
        </w:rPr>
        <w:t>V</w:t>
      </w:r>
      <w:r w:rsidRPr="00527A13">
        <w:rPr>
          <w:lang w:val="de-DE"/>
        </w:rPr>
        <w:t>a</w:t>
      </w:r>
      <w:r w:rsidR="00527A13">
        <w:rPr>
          <w:lang w:val="de-DE"/>
        </w:rPr>
        <w:t>te</w:t>
      </w:r>
      <w:r w:rsidRPr="00527A13">
        <w:rPr>
          <w:lang w:val="de-DE"/>
        </w:rPr>
        <w:t xml:space="preserve">r. </w:t>
      </w:r>
      <w:r w:rsidR="00527A13" w:rsidRPr="00527A13">
        <w:rPr>
          <w:lang w:val="de-DE"/>
        </w:rPr>
        <w:t>Währ</w:t>
      </w:r>
      <w:r w:rsidRPr="00527A13">
        <w:rPr>
          <w:lang w:val="de-DE"/>
        </w:rPr>
        <w:t>e</w:t>
      </w:r>
      <w:r w:rsidR="00527A13" w:rsidRPr="00527A13">
        <w:rPr>
          <w:lang w:val="de-DE"/>
        </w:rPr>
        <w:t>nd er unter un</w:t>
      </w:r>
      <w:r w:rsidRPr="00527A13">
        <w:rPr>
          <w:lang w:val="de-DE"/>
        </w:rPr>
        <w:t>s</w:t>
      </w:r>
      <w:r w:rsidR="00527A13" w:rsidRPr="00527A13">
        <w:rPr>
          <w:lang w:val="de-DE"/>
        </w:rPr>
        <w:t xml:space="preserve"> lebte, liebte uns J</w:t>
      </w:r>
      <w:r w:rsidRPr="00527A13">
        <w:rPr>
          <w:lang w:val="de-DE"/>
        </w:rPr>
        <w:t>es</w:t>
      </w:r>
      <w:r w:rsidR="00527A13" w:rsidRPr="00527A13">
        <w:rPr>
          <w:lang w:val="de-DE"/>
        </w:rPr>
        <w:t xml:space="preserve">us </w:t>
      </w:r>
      <w:r w:rsidR="00527A13">
        <w:rPr>
          <w:lang w:val="de-DE"/>
        </w:rPr>
        <w:t>m</w:t>
      </w:r>
      <w:r w:rsidRPr="00527A13">
        <w:rPr>
          <w:lang w:val="de-DE"/>
        </w:rPr>
        <w:t>i</w:t>
      </w:r>
      <w:r w:rsidR="00527A13">
        <w:rPr>
          <w:lang w:val="de-DE"/>
        </w:rPr>
        <w:t>t</w:t>
      </w:r>
      <w:r w:rsidRPr="00527A13">
        <w:rPr>
          <w:lang w:val="de-DE"/>
        </w:rPr>
        <w:t xml:space="preserve"> m</w:t>
      </w:r>
      <w:r w:rsidR="00527A13">
        <w:rPr>
          <w:lang w:val="de-DE"/>
        </w:rPr>
        <w:t>enschlichem Herz</w:t>
      </w:r>
      <w:r w:rsidRPr="00527A13">
        <w:rPr>
          <w:lang w:val="de-DE"/>
        </w:rPr>
        <w:t>e</w:t>
      </w:r>
      <w:r w:rsidR="00527A13">
        <w:rPr>
          <w:lang w:val="de-DE"/>
        </w:rPr>
        <w:t>n</w:t>
      </w:r>
      <w:r w:rsidRPr="00527A13">
        <w:rPr>
          <w:lang w:val="de-DE"/>
        </w:rPr>
        <w:t xml:space="preserve"> </w:t>
      </w:r>
      <w:r w:rsidR="00D564B1" w:rsidRPr="00527A13">
        <w:rPr>
          <w:lang w:val="de-DE"/>
        </w:rPr>
        <w:t>(</w:t>
      </w:r>
      <w:r w:rsidRPr="00527A13">
        <w:rPr>
          <w:lang w:val="de-DE"/>
        </w:rPr>
        <w:t xml:space="preserve">GS 22). </w:t>
      </w:r>
      <w:r w:rsidR="00527A13" w:rsidRPr="00527A13">
        <w:rPr>
          <w:lang w:val="de-DE"/>
        </w:rPr>
        <w:t>Die</w:t>
      </w:r>
      <w:r w:rsidRPr="00527A13">
        <w:rPr>
          <w:lang w:val="de-DE"/>
        </w:rPr>
        <w:t xml:space="preserve"> </w:t>
      </w:r>
      <w:r w:rsidR="00527A13" w:rsidRPr="00527A13">
        <w:rPr>
          <w:lang w:val="de-DE"/>
        </w:rPr>
        <w:t>E</w:t>
      </w:r>
      <w:r w:rsidRPr="00527A13">
        <w:rPr>
          <w:lang w:val="de-DE"/>
        </w:rPr>
        <w:t>vangeli</w:t>
      </w:r>
      <w:r w:rsidR="00527A13" w:rsidRPr="00527A13">
        <w:rPr>
          <w:lang w:val="de-DE"/>
        </w:rPr>
        <w:t>en zeigen</w:t>
      </w:r>
      <w:r w:rsidRPr="00527A13">
        <w:rPr>
          <w:lang w:val="de-DE"/>
        </w:rPr>
        <w:t xml:space="preserve"> </w:t>
      </w:r>
      <w:r w:rsidR="00527A13" w:rsidRPr="00527A13">
        <w:rPr>
          <w:lang w:val="de-DE"/>
        </w:rPr>
        <w:t>d</w:t>
      </w:r>
      <w:r w:rsidRPr="00527A13">
        <w:rPr>
          <w:lang w:val="de-DE"/>
        </w:rPr>
        <w:t>i</w:t>
      </w:r>
      <w:r w:rsidR="00527A13" w:rsidRPr="00527A13">
        <w:rPr>
          <w:lang w:val="de-DE"/>
        </w:rPr>
        <w:t>e</w:t>
      </w:r>
      <w:r w:rsidRPr="00527A13">
        <w:rPr>
          <w:lang w:val="de-DE"/>
        </w:rPr>
        <w:t xml:space="preserve"> </w:t>
      </w:r>
      <w:r w:rsidR="00527A13" w:rsidRPr="00527A13">
        <w:rPr>
          <w:lang w:val="de-DE"/>
        </w:rPr>
        <w:t>Gefühle u</w:t>
      </w:r>
      <w:r w:rsidRPr="00527A13">
        <w:rPr>
          <w:lang w:val="de-DE"/>
        </w:rPr>
        <w:t>n</w:t>
      </w:r>
      <w:r w:rsidR="00527A13" w:rsidRPr="00527A13">
        <w:rPr>
          <w:lang w:val="de-DE"/>
        </w:rPr>
        <w:t>d E</w:t>
      </w:r>
      <w:r w:rsidRPr="00527A13">
        <w:rPr>
          <w:lang w:val="de-DE"/>
        </w:rPr>
        <w:t>mo</w:t>
      </w:r>
      <w:r w:rsidR="00527A13" w:rsidRPr="00527A13">
        <w:rPr>
          <w:lang w:val="de-DE"/>
        </w:rPr>
        <w:t>t</w:t>
      </w:r>
      <w:r w:rsidRPr="00527A13">
        <w:rPr>
          <w:lang w:val="de-DE"/>
        </w:rPr>
        <w:t>ion</w:t>
      </w:r>
      <w:r w:rsidR="00527A13" w:rsidRPr="00527A13">
        <w:rPr>
          <w:lang w:val="de-DE"/>
        </w:rPr>
        <w:t>en J</w:t>
      </w:r>
      <w:r w:rsidRPr="00527A13">
        <w:rPr>
          <w:lang w:val="de-DE"/>
        </w:rPr>
        <w:t>es</w:t>
      </w:r>
      <w:r w:rsidR="00527A13" w:rsidRPr="00527A13">
        <w:rPr>
          <w:lang w:val="de-DE"/>
        </w:rPr>
        <w:t>u</w:t>
      </w:r>
      <w:r w:rsidRPr="00527A13">
        <w:rPr>
          <w:lang w:val="de-DE"/>
        </w:rPr>
        <w:t>: s</w:t>
      </w:r>
      <w:r w:rsidR="00527A13" w:rsidRPr="00527A13">
        <w:rPr>
          <w:lang w:val="de-DE"/>
        </w:rPr>
        <w:t>eine Bew</w:t>
      </w:r>
      <w:r w:rsidRPr="00527A13">
        <w:rPr>
          <w:lang w:val="de-DE"/>
        </w:rPr>
        <w:t>u</w:t>
      </w:r>
      <w:r w:rsidR="00527A13" w:rsidRPr="00527A13">
        <w:rPr>
          <w:lang w:val="de-DE"/>
        </w:rPr>
        <w:t xml:space="preserve">nderung </w:t>
      </w:r>
      <w:r w:rsidRPr="00527A13">
        <w:rPr>
          <w:lang w:val="de-DE"/>
        </w:rPr>
        <w:t>a</w:t>
      </w:r>
      <w:r w:rsidR="00527A13" w:rsidRPr="00527A13">
        <w:rPr>
          <w:lang w:val="de-DE"/>
        </w:rPr>
        <w:t>lles Geschaffenen</w:t>
      </w:r>
      <w:r w:rsidRPr="00527A13">
        <w:rPr>
          <w:lang w:val="de-DE"/>
        </w:rPr>
        <w:t>, s</w:t>
      </w:r>
      <w:r w:rsidR="00527A13" w:rsidRPr="00527A13">
        <w:rPr>
          <w:lang w:val="de-DE"/>
        </w:rPr>
        <w:t>ein</w:t>
      </w:r>
      <w:r w:rsidRPr="00527A13">
        <w:rPr>
          <w:lang w:val="de-DE"/>
        </w:rPr>
        <w:t xml:space="preserve"> </w:t>
      </w:r>
      <w:r w:rsidR="00527A13" w:rsidRPr="00527A13">
        <w:rPr>
          <w:lang w:val="de-DE"/>
        </w:rPr>
        <w:t>Mitleid m</w:t>
      </w:r>
      <w:r w:rsidRPr="00527A13">
        <w:rPr>
          <w:lang w:val="de-DE"/>
        </w:rPr>
        <w:t>i</w:t>
      </w:r>
      <w:r w:rsidR="00527A13" w:rsidRPr="00527A13">
        <w:rPr>
          <w:lang w:val="de-DE"/>
        </w:rPr>
        <w:t>t</w:t>
      </w:r>
      <w:r w:rsidRPr="00527A13">
        <w:rPr>
          <w:lang w:val="de-DE"/>
        </w:rPr>
        <w:t xml:space="preserve"> </w:t>
      </w:r>
      <w:r w:rsidR="00527A13" w:rsidRPr="00527A13">
        <w:rPr>
          <w:lang w:val="de-DE"/>
        </w:rPr>
        <w:t>den Schwachen</w:t>
      </w:r>
      <w:r w:rsidRPr="00527A13">
        <w:rPr>
          <w:lang w:val="de-DE"/>
        </w:rPr>
        <w:t xml:space="preserve"> </w:t>
      </w:r>
      <w:r w:rsidR="00D564B1" w:rsidRPr="00527A13">
        <w:rPr>
          <w:lang w:val="de-DE"/>
        </w:rPr>
        <w:t>(</w:t>
      </w:r>
      <w:r w:rsidRPr="00527A13">
        <w:rPr>
          <w:lang w:val="de-DE"/>
        </w:rPr>
        <w:t>M</w:t>
      </w:r>
      <w:r w:rsidR="00527A13" w:rsidRPr="00527A13">
        <w:rPr>
          <w:lang w:val="de-DE"/>
        </w:rPr>
        <w:t>k</w:t>
      </w:r>
      <w:r w:rsidRPr="00527A13">
        <w:rPr>
          <w:lang w:val="de-DE"/>
        </w:rPr>
        <w:t xml:space="preserve"> 1,40-45), s</w:t>
      </w:r>
      <w:r w:rsidR="00527A13" w:rsidRPr="00527A13">
        <w:rPr>
          <w:lang w:val="de-DE"/>
        </w:rPr>
        <w:t>eine Bevo</w:t>
      </w:r>
      <w:r w:rsidRPr="00527A13">
        <w:rPr>
          <w:lang w:val="de-DE"/>
        </w:rPr>
        <w:t>rz</w:t>
      </w:r>
      <w:r w:rsidR="00527A13">
        <w:rPr>
          <w:lang w:val="de-DE"/>
        </w:rPr>
        <w:t>ugung d</w:t>
      </w:r>
      <w:r w:rsidRPr="00527A13">
        <w:rPr>
          <w:lang w:val="de-DE"/>
        </w:rPr>
        <w:t xml:space="preserve">er </w:t>
      </w:r>
      <w:r w:rsidR="00527A13">
        <w:rPr>
          <w:lang w:val="de-DE"/>
        </w:rPr>
        <w:t>Kle</w:t>
      </w:r>
      <w:r w:rsidRPr="00527A13">
        <w:rPr>
          <w:lang w:val="de-DE"/>
        </w:rPr>
        <w:t>i</w:t>
      </w:r>
      <w:r w:rsidR="00527A13">
        <w:rPr>
          <w:lang w:val="de-DE"/>
        </w:rPr>
        <w:t>nen</w:t>
      </w:r>
      <w:r w:rsidRPr="00527A13">
        <w:rPr>
          <w:lang w:val="de-DE"/>
        </w:rPr>
        <w:t xml:space="preserve"> </w:t>
      </w:r>
      <w:r w:rsidR="00D564B1" w:rsidRPr="00527A13">
        <w:rPr>
          <w:lang w:val="de-DE"/>
        </w:rPr>
        <w:t>(</w:t>
      </w:r>
      <w:r w:rsidRPr="00527A13">
        <w:rPr>
          <w:lang w:val="de-DE"/>
        </w:rPr>
        <w:t>Mt 19,14), s</w:t>
      </w:r>
      <w:r w:rsidR="00527A13">
        <w:rPr>
          <w:lang w:val="de-DE"/>
        </w:rPr>
        <w:t>eine Achtung gegenüber Fra</w:t>
      </w:r>
      <w:r w:rsidRPr="00527A13">
        <w:rPr>
          <w:lang w:val="de-DE"/>
        </w:rPr>
        <w:t>u</w:t>
      </w:r>
      <w:r w:rsidR="00527A13">
        <w:rPr>
          <w:lang w:val="de-DE"/>
        </w:rPr>
        <w:t xml:space="preserve">en </w:t>
      </w:r>
      <w:r w:rsidR="00D564B1" w:rsidRPr="00527A13">
        <w:rPr>
          <w:lang w:val="de-DE"/>
        </w:rPr>
        <w:t>(</w:t>
      </w:r>
      <w:r w:rsidR="00527A13">
        <w:rPr>
          <w:lang w:val="de-DE"/>
        </w:rPr>
        <w:t>Joh</w:t>
      </w:r>
      <w:r w:rsidRPr="00527A13">
        <w:rPr>
          <w:lang w:val="de-DE"/>
        </w:rPr>
        <w:t xml:space="preserve"> 4,4-43), s</w:t>
      </w:r>
      <w:r w:rsidR="00527A13">
        <w:rPr>
          <w:lang w:val="de-DE"/>
        </w:rPr>
        <w:t>eine leidenschaftliche Fre</w:t>
      </w:r>
      <w:r w:rsidRPr="00527A13">
        <w:rPr>
          <w:lang w:val="de-DE"/>
        </w:rPr>
        <w:t>u</w:t>
      </w:r>
      <w:r w:rsidR="00527A13">
        <w:rPr>
          <w:lang w:val="de-DE"/>
        </w:rPr>
        <w:t>ndsch</w:t>
      </w:r>
      <w:r w:rsidRPr="00527A13">
        <w:rPr>
          <w:lang w:val="de-DE"/>
        </w:rPr>
        <w:t>a</w:t>
      </w:r>
      <w:r w:rsidR="00527A13">
        <w:rPr>
          <w:lang w:val="de-DE"/>
        </w:rPr>
        <w:t>ft</w:t>
      </w:r>
      <w:r w:rsidRPr="00527A13">
        <w:rPr>
          <w:lang w:val="de-DE"/>
        </w:rPr>
        <w:t xml:space="preserve"> </w:t>
      </w:r>
      <w:r w:rsidR="00D564B1" w:rsidRPr="00527A13">
        <w:rPr>
          <w:lang w:val="de-DE"/>
        </w:rPr>
        <w:t>(</w:t>
      </w:r>
      <w:r w:rsidRPr="00527A13">
        <w:rPr>
          <w:lang w:val="de-DE"/>
        </w:rPr>
        <w:t>L</w:t>
      </w:r>
      <w:r w:rsidR="00527A13">
        <w:rPr>
          <w:lang w:val="de-DE"/>
        </w:rPr>
        <w:t>k</w:t>
      </w:r>
      <w:r w:rsidRPr="00527A13">
        <w:rPr>
          <w:lang w:val="de-DE"/>
        </w:rPr>
        <w:t xml:space="preserve"> 10,38-42)</w:t>
      </w:r>
      <w:r w:rsidR="00F94644" w:rsidRPr="00527A13">
        <w:rPr>
          <w:lang w:val="de-DE"/>
        </w:rPr>
        <w:t>;</w:t>
      </w:r>
      <w:r w:rsidRPr="00527A13">
        <w:rPr>
          <w:lang w:val="de-DE"/>
        </w:rPr>
        <w:t xml:space="preserve"> e</w:t>
      </w:r>
      <w:r w:rsidR="00527A13">
        <w:rPr>
          <w:lang w:val="de-DE"/>
        </w:rPr>
        <w:t xml:space="preserve">r </w:t>
      </w:r>
      <w:r w:rsidRPr="00527A13">
        <w:rPr>
          <w:lang w:val="de-DE"/>
        </w:rPr>
        <w:t>ha</w:t>
      </w:r>
      <w:r w:rsidR="00527A13">
        <w:rPr>
          <w:lang w:val="de-DE"/>
        </w:rPr>
        <w:t>t</w:t>
      </w:r>
      <w:r w:rsidRPr="00527A13">
        <w:rPr>
          <w:lang w:val="de-DE"/>
        </w:rPr>
        <w:t xml:space="preserve"> </w:t>
      </w:r>
      <w:r w:rsidR="00527A13">
        <w:rPr>
          <w:lang w:val="de-DE"/>
        </w:rPr>
        <w:t>keine Angst, sein Inneres mit den Jüngern zu teilen</w:t>
      </w:r>
      <w:r w:rsidRPr="00527A13">
        <w:rPr>
          <w:lang w:val="de-DE"/>
        </w:rPr>
        <w:t xml:space="preserve">. </w:t>
      </w:r>
      <w:r w:rsidR="00527A13" w:rsidRPr="00527A13">
        <w:rPr>
          <w:lang w:val="de-DE"/>
        </w:rPr>
        <w:t xml:space="preserve">Da er sich ganz dem </w:t>
      </w:r>
      <w:r w:rsidRPr="00527A13">
        <w:rPr>
          <w:lang w:val="de-DE"/>
        </w:rPr>
        <w:t>Re</w:t>
      </w:r>
      <w:r w:rsidR="00527A13" w:rsidRPr="00527A13">
        <w:rPr>
          <w:lang w:val="de-DE"/>
        </w:rPr>
        <w:t>ich G</w:t>
      </w:r>
      <w:r w:rsidRPr="00527A13">
        <w:rPr>
          <w:lang w:val="de-DE"/>
        </w:rPr>
        <w:t>o</w:t>
      </w:r>
      <w:r w:rsidR="00527A13" w:rsidRPr="00527A13">
        <w:rPr>
          <w:lang w:val="de-DE"/>
        </w:rPr>
        <w:t>ttes</w:t>
      </w:r>
      <w:r w:rsidRPr="00527A13">
        <w:rPr>
          <w:lang w:val="de-DE"/>
        </w:rPr>
        <w:t xml:space="preserve"> </w:t>
      </w:r>
      <w:r w:rsidR="00527A13" w:rsidRPr="00527A13">
        <w:rPr>
          <w:lang w:val="de-DE"/>
        </w:rPr>
        <w:t>ve</w:t>
      </w:r>
      <w:r w:rsidRPr="00527A13">
        <w:rPr>
          <w:lang w:val="de-DE"/>
        </w:rPr>
        <w:t>r</w:t>
      </w:r>
      <w:r w:rsidR="00527A13" w:rsidRPr="00527A13">
        <w:rPr>
          <w:lang w:val="de-DE"/>
        </w:rPr>
        <w:t>schrieben hat</w:t>
      </w:r>
      <w:r w:rsidRPr="00527A13">
        <w:rPr>
          <w:lang w:val="de-DE"/>
        </w:rPr>
        <w:t>t</w:t>
      </w:r>
      <w:r w:rsidR="00527A13" w:rsidRPr="00527A13">
        <w:rPr>
          <w:lang w:val="de-DE"/>
        </w:rPr>
        <w:t>e, wählte J</w:t>
      </w:r>
      <w:r w:rsidRPr="00527A13">
        <w:rPr>
          <w:lang w:val="de-DE"/>
        </w:rPr>
        <w:t>es</w:t>
      </w:r>
      <w:r w:rsidR="00527A13" w:rsidRPr="00527A13">
        <w:rPr>
          <w:lang w:val="de-DE"/>
        </w:rPr>
        <w:t>us ei</w:t>
      </w:r>
      <w:r w:rsidRPr="00527A13">
        <w:rPr>
          <w:lang w:val="de-DE"/>
        </w:rPr>
        <w:t>n</w:t>
      </w:r>
      <w:r w:rsidR="00527A13" w:rsidRPr="00527A13">
        <w:rPr>
          <w:lang w:val="de-DE"/>
        </w:rPr>
        <w:t xml:space="preserve"> Leben </w:t>
      </w:r>
      <w:r w:rsidRPr="00527A13">
        <w:rPr>
          <w:lang w:val="de-DE"/>
        </w:rPr>
        <w:t xml:space="preserve">in </w:t>
      </w:r>
      <w:r w:rsidR="00527A13" w:rsidRPr="00527A13">
        <w:rPr>
          <w:lang w:val="de-DE"/>
        </w:rPr>
        <w:t>K</w:t>
      </w:r>
      <w:r w:rsidR="00527A13">
        <w:rPr>
          <w:lang w:val="de-DE"/>
        </w:rPr>
        <w:t>euschheit</w:t>
      </w:r>
      <w:r w:rsidRPr="00527A13">
        <w:rPr>
          <w:lang w:val="de-DE"/>
        </w:rPr>
        <w:t>,</w:t>
      </w:r>
      <w:r w:rsidR="00527A13">
        <w:rPr>
          <w:lang w:val="de-DE"/>
        </w:rPr>
        <w:t xml:space="preserve"> so dass er seine ganze E</w:t>
      </w:r>
      <w:r w:rsidRPr="00527A13">
        <w:rPr>
          <w:lang w:val="de-DE"/>
        </w:rPr>
        <w:t>nergi</w:t>
      </w:r>
      <w:r w:rsidR="00527A13">
        <w:rPr>
          <w:lang w:val="de-DE"/>
        </w:rPr>
        <w:t>e d</w:t>
      </w:r>
      <w:r w:rsidRPr="00527A13">
        <w:rPr>
          <w:lang w:val="de-DE"/>
        </w:rPr>
        <w:t>ar</w:t>
      </w:r>
      <w:r w:rsidR="00527A13">
        <w:rPr>
          <w:lang w:val="de-DE"/>
        </w:rPr>
        <w:t>auf verwendete,</w:t>
      </w:r>
      <w:r w:rsidRPr="00527A13">
        <w:rPr>
          <w:lang w:val="de-DE"/>
        </w:rPr>
        <w:t xml:space="preserve"> </w:t>
      </w:r>
      <w:r w:rsidR="00527A13">
        <w:rPr>
          <w:lang w:val="de-DE"/>
        </w:rPr>
        <w:t>den Willen G</w:t>
      </w:r>
      <w:r w:rsidRPr="00527A13">
        <w:rPr>
          <w:lang w:val="de-DE"/>
        </w:rPr>
        <w:t>o</w:t>
      </w:r>
      <w:r w:rsidR="00527A13">
        <w:rPr>
          <w:lang w:val="de-DE"/>
        </w:rPr>
        <w:t>ttes zu entdecken und zu erfüllen</w:t>
      </w:r>
      <w:r w:rsidRPr="00527A13">
        <w:rPr>
          <w:lang w:val="de-DE"/>
        </w:rPr>
        <w:t xml:space="preserve">. </w:t>
      </w:r>
      <w:r w:rsidR="00527A13" w:rsidRPr="00527A13">
        <w:rPr>
          <w:lang w:val="de-DE"/>
        </w:rPr>
        <w:t xml:space="preserve">Am Kreuz treffen und umarmen </w:t>
      </w:r>
      <w:r w:rsidRPr="00527A13">
        <w:rPr>
          <w:lang w:val="de-DE"/>
        </w:rPr>
        <w:t>si</w:t>
      </w:r>
      <w:r w:rsidR="00527A13" w:rsidRPr="00527A13">
        <w:rPr>
          <w:lang w:val="de-DE"/>
        </w:rPr>
        <w:t>ch</w:t>
      </w:r>
      <w:r w:rsidRPr="00527A13">
        <w:rPr>
          <w:lang w:val="de-DE"/>
        </w:rPr>
        <w:t xml:space="preserve"> </w:t>
      </w:r>
      <w:r w:rsidR="00527A13" w:rsidRPr="00527A13">
        <w:rPr>
          <w:lang w:val="de-DE"/>
        </w:rPr>
        <w:t>s</w:t>
      </w:r>
      <w:r w:rsidRPr="00527A13">
        <w:rPr>
          <w:lang w:val="de-DE"/>
        </w:rPr>
        <w:t>o</w:t>
      </w:r>
      <w:r w:rsidR="00527A13" w:rsidRPr="00527A13">
        <w:rPr>
          <w:lang w:val="de-DE"/>
        </w:rPr>
        <w:t>zusagen d</w:t>
      </w:r>
      <w:r w:rsidRPr="00527A13">
        <w:rPr>
          <w:lang w:val="de-DE"/>
        </w:rPr>
        <w:t>i</w:t>
      </w:r>
      <w:r w:rsidR="00527A13" w:rsidRPr="00527A13">
        <w:rPr>
          <w:lang w:val="de-DE"/>
        </w:rPr>
        <w:t>e</w:t>
      </w:r>
      <w:r w:rsidRPr="00527A13">
        <w:rPr>
          <w:lang w:val="de-DE"/>
        </w:rPr>
        <w:t xml:space="preserve"> </w:t>
      </w:r>
      <w:r w:rsidR="00527A13" w:rsidRPr="00527A13">
        <w:rPr>
          <w:lang w:val="de-DE"/>
        </w:rPr>
        <w:t>beiden Ach</w:t>
      </w:r>
      <w:r w:rsidRPr="00527A13">
        <w:rPr>
          <w:lang w:val="de-DE"/>
        </w:rPr>
        <w:t>s</w:t>
      </w:r>
      <w:r w:rsidR="00527A13" w:rsidRPr="00527A13">
        <w:rPr>
          <w:lang w:val="de-DE"/>
        </w:rPr>
        <w:t xml:space="preserve">en </w:t>
      </w:r>
      <w:r w:rsidRPr="00527A13">
        <w:rPr>
          <w:lang w:val="de-DE"/>
        </w:rPr>
        <w:t>de</w:t>
      </w:r>
      <w:r w:rsidR="00527A13" w:rsidRPr="00527A13">
        <w:rPr>
          <w:lang w:val="de-DE"/>
        </w:rPr>
        <w:t>s He</w:t>
      </w:r>
      <w:r w:rsidRPr="00527A13">
        <w:rPr>
          <w:lang w:val="de-DE"/>
        </w:rPr>
        <w:t>r</w:t>
      </w:r>
      <w:r w:rsidR="00527A13" w:rsidRPr="00527A13">
        <w:rPr>
          <w:lang w:val="de-DE"/>
        </w:rPr>
        <w:t>z</w:t>
      </w:r>
      <w:r w:rsidRPr="00527A13">
        <w:rPr>
          <w:lang w:val="de-DE"/>
        </w:rPr>
        <w:t>e</w:t>
      </w:r>
      <w:r w:rsidR="00527A13" w:rsidRPr="00527A13">
        <w:rPr>
          <w:lang w:val="de-DE"/>
        </w:rPr>
        <w:t>ns</w:t>
      </w:r>
      <w:r w:rsidRPr="00527A13">
        <w:rPr>
          <w:lang w:val="de-DE"/>
        </w:rPr>
        <w:t xml:space="preserve"> </w:t>
      </w:r>
      <w:r w:rsidR="00527A13" w:rsidRPr="00527A13">
        <w:rPr>
          <w:lang w:val="de-DE"/>
        </w:rPr>
        <w:t>J</w:t>
      </w:r>
      <w:r w:rsidRPr="00527A13">
        <w:rPr>
          <w:lang w:val="de-DE"/>
        </w:rPr>
        <w:t>es</w:t>
      </w:r>
      <w:r w:rsidR="00527A13" w:rsidRPr="00527A13">
        <w:rPr>
          <w:lang w:val="de-DE"/>
        </w:rPr>
        <w:t>u</w:t>
      </w:r>
      <w:r w:rsidRPr="00527A13">
        <w:rPr>
          <w:lang w:val="de-DE"/>
        </w:rPr>
        <w:t xml:space="preserve">: </w:t>
      </w:r>
      <w:r w:rsidR="00527A13" w:rsidRPr="00527A13">
        <w:rPr>
          <w:lang w:val="de-DE"/>
        </w:rPr>
        <w:t>j</w:t>
      </w:r>
      <w:r w:rsidRPr="00527A13">
        <w:rPr>
          <w:lang w:val="de-DE"/>
        </w:rPr>
        <w:t>e</w:t>
      </w:r>
      <w:r w:rsidR="00527A13" w:rsidRPr="00527A13">
        <w:rPr>
          <w:lang w:val="de-DE"/>
        </w:rPr>
        <w:t xml:space="preserve">ne </w:t>
      </w:r>
      <w:r w:rsidRPr="00527A13">
        <w:rPr>
          <w:lang w:val="de-DE"/>
        </w:rPr>
        <w:t>verti</w:t>
      </w:r>
      <w:r w:rsidR="00527A13" w:rsidRPr="00527A13">
        <w:rPr>
          <w:lang w:val="de-DE"/>
        </w:rPr>
        <w:t>k</w:t>
      </w:r>
      <w:r w:rsidRPr="00527A13">
        <w:rPr>
          <w:lang w:val="de-DE"/>
        </w:rPr>
        <w:t xml:space="preserve">ale, </w:t>
      </w:r>
      <w:r w:rsidR="00527A13" w:rsidRPr="00527A13">
        <w:rPr>
          <w:lang w:val="de-DE"/>
        </w:rPr>
        <w:t>di</w:t>
      </w:r>
      <w:r w:rsidRPr="00527A13">
        <w:rPr>
          <w:lang w:val="de-DE"/>
        </w:rPr>
        <w:t>e s</w:t>
      </w:r>
      <w:r w:rsidR="00527A13" w:rsidRPr="00527A13">
        <w:rPr>
          <w:lang w:val="de-DE"/>
        </w:rPr>
        <w:t xml:space="preserve">eine </w:t>
      </w:r>
      <w:r w:rsidRPr="00527A13">
        <w:rPr>
          <w:lang w:val="de-DE"/>
        </w:rPr>
        <w:t>a</w:t>
      </w:r>
      <w:r w:rsidR="00527A13">
        <w:rPr>
          <w:lang w:val="de-DE"/>
        </w:rPr>
        <w:t>b</w:t>
      </w:r>
      <w:r w:rsidRPr="00527A13">
        <w:rPr>
          <w:lang w:val="de-DE"/>
        </w:rPr>
        <w:t>solut</w:t>
      </w:r>
      <w:r w:rsidR="00527A13">
        <w:rPr>
          <w:lang w:val="de-DE"/>
        </w:rPr>
        <w:t>e Liebe fü</w:t>
      </w:r>
      <w:r w:rsidRPr="00527A13">
        <w:rPr>
          <w:lang w:val="de-DE"/>
        </w:rPr>
        <w:t xml:space="preserve">r </w:t>
      </w:r>
      <w:r w:rsidR="00527A13">
        <w:rPr>
          <w:lang w:val="de-DE"/>
        </w:rPr>
        <w:t>G</w:t>
      </w:r>
      <w:r w:rsidRPr="00527A13">
        <w:rPr>
          <w:lang w:val="de-DE"/>
        </w:rPr>
        <w:t>o</w:t>
      </w:r>
      <w:r w:rsidR="00527A13">
        <w:rPr>
          <w:lang w:val="de-DE"/>
        </w:rPr>
        <w:t>tt ausdrückt</w:t>
      </w:r>
      <w:r w:rsidRPr="00527A13">
        <w:rPr>
          <w:lang w:val="de-DE"/>
        </w:rPr>
        <w:t xml:space="preserve">, </w:t>
      </w:r>
      <w:r w:rsidR="00527A13">
        <w:rPr>
          <w:lang w:val="de-DE"/>
        </w:rPr>
        <w:t>und jene h</w:t>
      </w:r>
      <w:r w:rsidRPr="00527A13">
        <w:rPr>
          <w:lang w:val="de-DE"/>
        </w:rPr>
        <w:t>orizontale</w:t>
      </w:r>
      <w:r w:rsidR="00F94644" w:rsidRPr="00527A13">
        <w:rPr>
          <w:lang w:val="de-DE"/>
        </w:rPr>
        <w:t>,</w:t>
      </w:r>
      <w:r w:rsidRPr="00527A13">
        <w:rPr>
          <w:lang w:val="de-DE"/>
        </w:rPr>
        <w:t xml:space="preserve"> </w:t>
      </w:r>
      <w:r w:rsidR="00527A13">
        <w:rPr>
          <w:lang w:val="de-DE"/>
        </w:rPr>
        <w:t>welche di</w:t>
      </w:r>
      <w:r w:rsidRPr="00527A13">
        <w:rPr>
          <w:lang w:val="de-DE"/>
        </w:rPr>
        <w:t>e</w:t>
      </w:r>
      <w:r w:rsidR="00527A13">
        <w:rPr>
          <w:lang w:val="de-DE"/>
        </w:rPr>
        <w:t>se bedingungslose Liebe</w:t>
      </w:r>
      <w:r w:rsidRPr="00527A13">
        <w:rPr>
          <w:lang w:val="de-DE"/>
        </w:rPr>
        <w:t xml:space="preserve"> </w:t>
      </w:r>
      <w:r w:rsidR="00527A13">
        <w:rPr>
          <w:lang w:val="de-DE"/>
        </w:rPr>
        <w:t xml:space="preserve">umwandelt </w:t>
      </w:r>
      <w:r w:rsidRPr="00527A13">
        <w:rPr>
          <w:lang w:val="de-DE"/>
        </w:rPr>
        <w:t xml:space="preserve">in </w:t>
      </w:r>
      <w:r w:rsidR="00527A13">
        <w:rPr>
          <w:lang w:val="de-DE"/>
        </w:rPr>
        <w:t>den E</w:t>
      </w:r>
      <w:r w:rsidRPr="00527A13">
        <w:rPr>
          <w:lang w:val="de-DE"/>
        </w:rPr>
        <w:t>i</w:t>
      </w:r>
      <w:r w:rsidR="00527A13">
        <w:rPr>
          <w:lang w:val="de-DE"/>
        </w:rPr>
        <w:t>nsatz für jede</w:t>
      </w:r>
      <w:r w:rsidRPr="00527A13">
        <w:rPr>
          <w:lang w:val="de-DE"/>
        </w:rPr>
        <w:t>n</w:t>
      </w:r>
      <w:r w:rsidR="00527A13">
        <w:rPr>
          <w:lang w:val="de-DE"/>
        </w:rPr>
        <w:t xml:space="preserve"> k</w:t>
      </w:r>
      <w:r w:rsidRPr="00527A13">
        <w:rPr>
          <w:lang w:val="de-DE"/>
        </w:rPr>
        <w:t>on</w:t>
      </w:r>
      <w:r w:rsidR="00527A13">
        <w:rPr>
          <w:lang w:val="de-DE"/>
        </w:rPr>
        <w:t>k</w:t>
      </w:r>
      <w:r w:rsidRPr="00527A13">
        <w:rPr>
          <w:lang w:val="de-DE"/>
        </w:rPr>
        <w:t>ret</w:t>
      </w:r>
      <w:r w:rsidR="00527A13">
        <w:rPr>
          <w:lang w:val="de-DE"/>
        </w:rPr>
        <w:t>en Menschen</w:t>
      </w:r>
      <w:r w:rsidRPr="00527A13">
        <w:rPr>
          <w:lang w:val="de-DE"/>
        </w:rPr>
        <w:t>.</w:t>
      </w:r>
    </w:p>
    <w:p w:rsidR="002D2A61" w:rsidRPr="00527A13" w:rsidRDefault="002D2A61" w:rsidP="002A22BD">
      <w:pPr>
        <w:pStyle w:val="testo"/>
        <w:rPr>
          <w:lang w:val="de-DE"/>
        </w:rPr>
      </w:pPr>
      <w:r w:rsidRPr="00527A13">
        <w:rPr>
          <w:lang w:val="de-DE"/>
        </w:rPr>
        <w:t xml:space="preserve">6. </w:t>
      </w:r>
      <w:r w:rsidR="00527A13" w:rsidRPr="00527A13">
        <w:rPr>
          <w:lang w:val="de-DE"/>
        </w:rPr>
        <w:t xml:space="preserve">In der </w:t>
      </w:r>
      <w:r w:rsidRPr="00527A13">
        <w:rPr>
          <w:lang w:val="de-DE"/>
        </w:rPr>
        <w:t>Euc</w:t>
      </w:r>
      <w:r w:rsidR="00527A13" w:rsidRPr="00527A13">
        <w:rPr>
          <w:lang w:val="de-DE"/>
        </w:rPr>
        <w:t>h</w:t>
      </w:r>
      <w:r w:rsidRPr="00527A13">
        <w:rPr>
          <w:lang w:val="de-DE"/>
        </w:rPr>
        <w:t>aristi</w:t>
      </w:r>
      <w:r w:rsidR="00527A13" w:rsidRPr="00527A13">
        <w:rPr>
          <w:lang w:val="de-DE"/>
        </w:rPr>
        <w:t>e</w:t>
      </w:r>
      <w:r w:rsidRPr="00527A13">
        <w:rPr>
          <w:lang w:val="de-DE"/>
        </w:rPr>
        <w:t xml:space="preserve">, </w:t>
      </w:r>
      <w:r w:rsidR="00527A13" w:rsidRPr="00527A13">
        <w:rPr>
          <w:lang w:val="de-DE"/>
        </w:rPr>
        <w:t>S</w:t>
      </w:r>
      <w:r w:rsidRPr="00527A13">
        <w:rPr>
          <w:lang w:val="de-DE"/>
        </w:rPr>
        <w:t>a</w:t>
      </w:r>
      <w:r w:rsidR="00527A13" w:rsidRPr="00527A13">
        <w:rPr>
          <w:lang w:val="de-DE"/>
        </w:rPr>
        <w:t>k</w:t>
      </w:r>
      <w:r w:rsidRPr="00527A13">
        <w:rPr>
          <w:lang w:val="de-DE"/>
        </w:rPr>
        <w:t>rament d</w:t>
      </w:r>
      <w:r w:rsidR="00527A13" w:rsidRPr="00527A13">
        <w:rPr>
          <w:lang w:val="de-DE"/>
        </w:rPr>
        <w:t>er L</w:t>
      </w:r>
      <w:r w:rsidRPr="00527A13">
        <w:rPr>
          <w:lang w:val="de-DE"/>
        </w:rPr>
        <w:t>i</w:t>
      </w:r>
      <w:r w:rsidR="00527A13" w:rsidRPr="00527A13">
        <w:rPr>
          <w:lang w:val="de-DE"/>
        </w:rPr>
        <w:t>ebe</w:t>
      </w:r>
      <w:r w:rsidRPr="00527A13">
        <w:rPr>
          <w:lang w:val="de-DE"/>
        </w:rPr>
        <w:t xml:space="preserve"> </w:t>
      </w:r>
      <w:r w:rsidR="00527A13" w:rsidRPr="00527A13">
        <w:rPr>
          <w:lang w:val="de-DE"/>
        </w:rPr>
        <w:t>un</w:t>
      </w:r>
      <w:r w:rsidRPr="00527A13">
        <w:rPr>
          <w:lang w:val="de-DE"/>
        </w:rPr>
        <w:t>d</w:t>
      </w:r>
      <w:r w:rsidR="00527A13" w:rsidRPr="00527A13">
        <w:rPr>
          <w:lang w:val="de-DE"/>
        </w:rPr>
        <w:t xml:space="preserve"> Mitt</w:t>
      </w:r>
      <w:r w:rsidRPr="00527A13">
        <w:rPr>
          <w:lang w:val="de-DE"/>
        </w:rPr>
        <w:t>el</w:t>
      </w:r>
      <w:r w:rsidR="00527A13" w:rsidRPr="00527A13">
        <w:rPr>
          <w:lang w:val="de-DE"/>
        </w:rPr>
        <w:t>punkt u</w:t>
      </w:r>
      <w:r w:rsidRPr="00527A13">
        <w:rPr>
          <w:lang w:val="de-DE"/>
        </w:rPr>
        <w:t>ns</w:t>
      </w:r>
      <w:r w:rsidR="00527A13" w:rsidRPr="00527A13">
        <w:rPr>
          <w:lang w:val="de-DE"/>
        </w:rPr>
        <w:t>e</w:t>
      </w:r>
      <w:r w:rsidRPr="00527A13">
        <w:rPr>
          <w:lang w:val="de-DE"/>
        </w:rPr>
        <w:t>r</w:t>
      </w:r>
      <w:r w:rsidR="00527A13" w:rsidRPr="00527A13">
        <w:rPr>
          <w:lang w:val="de-DE"/>
        </w:rPr>
        <w:t>es Lebens</w:t>
      </w:r>
      <w:r w:rsidRPr="00527A13">
        <w:rPr>
          <w:lang w:val="de-DE"/>
        </w:rPr>
        <w:t xml:space="preserve">, </w:t>
      </w:r>
      <w:r w:rsidR="00527A13" w:rsidRPr="00527A13">
        <w:rPr>
          <w:lang w:val="de-DE"/>
        </w:rPr>
        <w:t>i</w:t>
      </w:r>
      <w:r w:rsidRPr="00527A13">
        <w:rPr>
          <w:lang w:val="de-DE"/>
        </w:rPr>
        <w:t>n</w:t>
      </w:r>
      <w:r w:rsidR="00527A13" w:rsidRPr="00527A13">
        <w:rPr>
          <w:lang w:val="de-DE"/>
        </w:rPr>
        <w:t xml:space="preserve"> der G</w:t>
      </w:r>
      <w:r w:rsidRPr="00527A13">
        <w:rPr>
          <w:lang w:val="de-DE"/>
        </w:rPr>
        <w:t>e</w:t>
      </w:r>
      <w:r w:rsidR="00527A13" w:rsidRPr="00527A13">
        <w:rPr>
          <w:lang w:val="de-DE"/>
        </w:rPr>
        <w:t xml:space="preserve">dächtnisfeier </w:t>
      </w:r>
      <w:r w:rsidRPr="00527A13">
        <w:rPr>
          <w:lang w:val="de-DE"/>
        </w:rPr>
        <w:t>de</w:t>
      </w:r>
      <w:r w:rsidR="00527A13" w:rsidRPr="00527A13">
        <w:rPr>
          <w:lang w:val="de-DE"/>
        </w:rPr>
        <w:t>r Taten und Worte J</w:t>
      </w:r>
      <w:r w:rsidRPr="00527A13">
        <w:rPr>
          <w:lang w:val="de-DE"/>
        </w:rPr>
        <w:t>es</w:t>
      </w:r>
      <w:r w:rsidR="00527A13">
        <w:rPr>
          <w:lang w:val="de-DE"/>
        </w:rPr>
        <w:t>u</w:t>
      </w:r>
      <w:r w:rsidRPr="00527A13">
        <w:rPr>
          <w:lang w:val="de-DE"/>
        </w:rPr>
        <w:t xml:space="preserve">, </w:t>
      </w:r>
      <w:r w:rsidR="00527A13">
        <w:rPr>
          <w:lang w:val="de-DE"/>
        </w:rPr>
        <w:t>befinde</w:t>
      </w:r>
      <w:r w:rsidRPr="00527A13">
        <w:rPr>
          <w:lang w:val="de-DE"/>
        </w:rPr>
        <w:t>n</w:t>
      </w:r>
      <w:r w:rsidR="00527A13">
        <w:rPr>
          <w:lang w:val="de-DE"/>
        </w:rPr>
        <w:t xml:space="preserve"> w</w:t>
      </w:r>
      <w:r w:rsidRPr="00527A13">
        <w:rPr>
          <w:lang w:val="de-DE"/>
        </w:rPr>
        <w:t>i</w:t>
      </w:r>
      <w:r w:rsidR="00527A13">
        <w:rPr>
          <w:lang w:val="de-DE"/>
        </w:rPr>
        <w:t>r uns zusammen</w:t>
      </w:r>
      <w:r w:rsidRPr="00527A13">
        <w:rPr>
          <w:lang w:val="de-DE"/>
        </w:rPr>
        <w:t xml:space="preserve"> </w:t>
      </w:r>
      <w:r w:rsidR="00527A13">
        <w:rPr>
          <w:lang w:val="de-DE"/>
        </w:rPr>
        <w:t>m</w:t>
      </w:r>
      <w:r w:rsidRPr="00527A13">
        <w:rPr>
          <w:lang w:val="de-DE"/>
        </w:rPr>
        <w:t>i</w:t>
      </w:r>
      <w:r w:rsidR="00527A13">
        <w:rPr>
          <w:lang w:val="de-DE"/>
        </w:rPr>
        <w:t>t</w:t>
      </w:r>
      <w:r w:rsidRPr="00527A13">
        <w:rPr>
          <w:lang w:val="de-DE"/>
        </w:rPr>
        <w:t xml:space="preserve"> </w:t>
      </w:r>
      <w:r w:rsidR="00527A13">
        <w:rPr>
          <w:lang w:val="de-DE"/>
        </w:rPr>
        <w:t>Ihm u</w:t>
      </w:r>
      <w:r w:rsidRPr="00527A13">
        <w:rPr>
          <w:lang w:val="de-DE"/>
        </w:rPr>
        <w:t>n</w:t>
      </w:r>
      <w:r w:rsidR="00527A13">
        <w:rPr>
          <w:lang w:val="de-DE"/>
        </w:rPr>
        <w:t>d</w:t>
      </w:r>
      <w:r w:rsidRPr="00527A13">
        <w:rPr>
          <w:lang w:val="de-DE"/>
        </w:rPr>
        <w:t xml:space="preserve"> </w:t>
      </w:r>
      <w:r w:rsidR="00527A13">
        <w:rPr>
          <w:lang w:val="de-DE"/>
        </w:rPr>
        <w:t>denen, fü</w:t>
      </w:r>
      <w:r w:rsidRPr="00527A13">
        <w:rPr>
          <w:lang w:val="de-DE"/>
        </w:rPr>
        <w:t xml:space="preserve">r </w:t>
      </w:r>
      <w:r w:rsidR="00527A13">
        <w:rPr>
          <w:lang w:val="de-DE"/>
        </w:rPr>
        <w:t>d</w:t>
      </w:r>
      <w:r w:rsidRPr="00527A13">
        <w:rPr>
          <w:lang w:val="de-DE"/>
        </w:rPr>
        <w:t>i</w:t>
      </w:r>
      <w:r w:rsidR="00527A13">
        <w:rPr>
          <w:lang w:val="de-DE"/>
        </w:rPr>
        <w:t xml:space="preserve">e Er </w:t>
      </w:r>
      <w:r w:rsidRPr="00527A13">
        <w:rPr>
          <w:lang w:val="de-DE"/>
        </w:rPr>
        <w:t>si</w:t>
      </w:r>
      <w:r w:rsidR="00527A13">
        <w:rPr>
          <w:lang w:val="de-DE"/>
        </w:rPr>
        <w:t>ch hi</w:t>
      </w:r>
      <w:r w:rsidRPr="00527A13">
        <w:rPr>
          <w:lang w:val="de-DE"/>
        </w:rPr>
        <w:t>ng</w:t>
      </w:r>
      <w:r w:rsidR="00527A13">
        <w:rPr>
          <w:lang w:val="de-DE"/>
        </w:rPr>
        <w:t>ibt</w:t>
      </w:r>
      <w:r w:rsidRPr="00527A13">
        <w:rPr>
          <w:lang w:val="de-DE"/>
        </w:rPr>
        <w:t xml:space="preserve">. </w:t>
      </w:r>
      <w:r w:rsidR="00527A13" w:rsidRPr="00527A13">
        <w:rPr>
          <w:lang w:val="de-DE"/>
        </w:rPr>
        <w:t>Dari</w:t>
      </w:r>
      <w:r w:rsidRPr="00527A13">
        <w:rPr>
          <w:lang w:val="de-DE"/>
        </w:rPr>
        <w:t xml:space="preserve">n </w:t>
      </w:r>
      <w:r w:rsidR="00527A13" w:rsidRPr="00527A13">
        <w:rPr>
          <w:lang w:val="de-DE"/>
        </w:rPr>
        <w:t xml:space="preserve">besteht </w:t>
      </w:r>
      <w:r w:rsidRPr="00527A13">
        <w:rPr>
          <w:lang w:val="de-DE"/>
        </w:rPr>
        <w:t>di</w:t>
      </w:r>
      <w:r w:rsidR="00527A13" w:rsidRPr="00527A13">
        <w:rPr>
          <w:lang w:val="de-DE"/>
        </w:rPr>
        <w:t xml:space="preserve">e </w:t>
      </w:r>
      <w:r w:rsidRPr="00527A13">
        <w:rPr>
          <w:lang w:val="de-DE"/>
        </w:rPr>
        <w:t>m</w:t>
      </w:r>
      <w:r w:rsidR="00527A13" w:rsidRPr="00527A13">
        <w:rPr>
          <w:lang w:val="de-DE"/>
        </w:rPr>
        <w:t>y</w:t>
      </w:r>
      <w:r w:rsidRPr="00527A13">
        <w:rPr>
          <w:lang w:val="de-DE"/>
        </w:rPr>
        <w:t>sti</w:t>
      </w:r>
      <w:r w:rsidR="00527A13" w:rsidRPr="00527A13">
        <w:rPr>
          <w:lang w:val="de-DE"/>
        </w:rPr>
        <w:t>s</w:t>
      </w:r>
      <w:r w:rsidRPr="00527A13">
        <w:rPr>
          <w:lang w:val="de-DE"/>
        </w:rPr>
        <w:t>c</w:t>
      </w:r>
      <w:r w:rsidR="00527A13" w:rsidRPr="00527A13">
        <w:rPr>
          <w:lang w:val="de-DE"/>
        </w:rPr>
        <w:t xml:space="preserve">he und </w:t>
      </w:r>
      <w:r w:rsidRPr="00527A13">
        <w:rPr>
          <w:lang w:val="de-DE"/>
        </w:rPr>
        <w:t>pro</w:t>
      </w:r>
      <w:r w:rsidR="00527A13" w:rsidRPr="00527A13">
        <w:rPr>
          <w:lang w:val="de-DE"/>
        </w:rPr>
        <w:t>ph</w:t>
      </w:r>
      <w:r w:rsidRPr="00527A13">
        <w:rPr>
          <w:lang w:val="de-DE"/>
        </w:rPr>
        <w:t>eti</w:t>
      </w:r>
      <w:r w:rsidR="00527A13" w:rsidRPr="00527A13">
        <w:rPr>
          <w:lang w:val="de-DE"/>
        </w:rPr>
        <w:t>s</w:t>
      </w:r>
      <w:r w:rsidRPr="00527A13">
        <w:rPr>
          <w:lang w:val="de-DE"/>
        </w:rPr>
        <w:t>c</w:t>
      </w:r>
      <w:r w:rsidR="00527A13" w:rsidRPr="00527A13">
        <w:rPr>
          <w:lang w:val="de-DE"/>
        </w:rPr>
        <w:t xml:space="preserve">he Dimension </w:t>
      </w:r>
      <w:r w:rsidRPr="00527A13">
        <w:rPr>
          <w:lang w:val="de-DE"/>
        </w:rPr>
        <w:t>de</w:t>
      </w:r>
      <w:r w:rsidR="00527A13" w:rsidRPr="00527A13">
        <w:rPr>
          <w:lang w:val="de-DE"/>
        </w:rPr>
        <w:t xml:space="preserve">s </w:t>
      </w:r>
      <w:r w:rsidRPr="00527A13">
        <w:rPr>
          <w:lang w:val="de-DE"/>
        </w:rPr>
        <w:t>l</w:t>
      </w:r>
      <w:r w:rsidR="00527A13" w:rsidRPr="00527A13">
        <w:rPr>
          <w:lang w:val="de-DE"/>
        </w:rPr>
        <w:t xml:space="preserve">etzten Abendmahls </w:t>
      </w:r>
      <w:r w:rsidRPr="00527A13">
        <w:rPr>
          <w:lang w:val="de-DE"/>
        </w:rPr>
        <w:t>de</w:t>
      </w:r>
      <w:r w:rsidR="00527A13">
        <w:rPr>
          <w:lang w:val="de-DE"/>
        </w:rPr>
        <w:t>s</w:t>
      </w:r>
      <w:r w:rsidRPr="00527A13">
        <w:rPr>
          <w:lang w:val="de-DE"/>
        </w:rPr>
        <w:t xml:space="preserve"> </w:t>
      </w:r>
      <w:r w:rsidR="00527A13">
        <w:rPr>
          <w:lang w:val="de-DE"/>
        </w:rPr>
        <w:t>Herr</w:t>
      </w:r>
      <w:r w:rsidRPr="00527A13">
        <w:rPr>
          <w:lang w:val="de-DE"/>
        </w:rPr>
        <w:t xml:space="preserve">n: </w:t>
      </w:r>
      <w:r w:rsidR="00527A13">
        <w:rPr>
          <w:lang w:val="de-DE"/>
        </w:rPr>
        <w:t>i</w:t>
      </w:r>
      <w:r w:rsidRPr="00527A13">
        <w:rPr>
          <w:lang w:val="de-DE"/>
        </w:rPr>
        <w:t>n</w:t>
      </w:r>
      <w:r w:rsidR="00527A13">
        <w:rPr>
          <w:lang w:val="de-DE"/>
        </w:rPr>
        <w:t xml:space="preserve"> d</w:t>
      </w:r>
      <w:r w:rsidRPr="00527A13">
        <w:rPr>
          <w:lang w:val="de-DE"/>
        </w:rPr>
        <w:t>e</w:t>
      </w:r>
      <w:r w:rsidR="00527A13">
        <w:rPr>
          <w:lang w:val="de-DE"/>
        </w:rPr>
        <w:t>r Ganzhingabe u</w:t>
      </w:r>
      <w:r w:rsidRPr="00527A13">
        <w:rPr>
          <w:lang w:val="de-DE"/>
        </w:rPr>
        <w:t>ns</w:t>
      </w:r>
      <w:r w:rsidR="00527A13">
        <w:rPr>
          <w:lang w:val="de-DE"/>
        </w:rPr>
        <w:t>e</w:t>
      </w:r>
      <w:r w:rsidRPr="00527A13">
        <w:rPr>
          <w:lang w:val="de-DE"/>
        </w:rPr>
        <w:t>r</w:t>
      </w:r>
      <w:r w:rsidR="00527A13">
        <w:rPr>
          <w:lang w:val="de-DE"/>
        </w:rPr>
        <w:t xml:space="preserve">es Lebens </w:t>
      </w:r>
      <w:r w:rsidRPr="00527A13">
        <w:rPr>
          <w:lang w:val="de-DE"/>
        </w:rPr>
        <w:t>a</w:t>
      </w:r>
      <w:r w:rsidR="00527A13">
        <w:rPr>
          <w:lang w:val="de-DE"/>
        </w:rPr>
        <w:t>us freien Stücken</w:t>
      </w:r>
      <w:r w:rsidRPr="00527A13">
        <w:rPr>
          <w:lang w:val="de-DE"/>
        </w:rPr>
        <w:t xml:space="preserve"> </w:t>
      </w:r>
      <w:r w:rsidR="00527A13">
        <w:rPr>
          <w:lang w:val="de-DE"/>
        </w:rPr>
        <w:t>un</w:t>
      </w:r>
      <w:r w:rsidRPr="00527A13">
        <w:rPr>
          <w:lang w:val="de-DE"/>
        </w:rPr>
        <w:t>d</w:t>
      </w:r>
      <w:r w:rsidR="00527A13">
        <w:rPr>
          <w:lang w:val="de-DE"/>
        </w:rPr>
        <w:t xml:space="preserve"> unentgeltlich</w:t>
      </w:r>
      <w:r w:rsidRPr="00527A13">
        <w:rPr>
          <w:lang w:val="de-DE"/>
        </w:rPr>
        <w:t xml:space="preserve"> </w:t>
      </w:r>
      <w:r w:rsidR="00D564B1" w:rsidRPr="00527A13">
        <w:rPr>
          <w:lang w:val="de-DE"/>
        </w:rPr>
        <w:t>(</w:t>
      </w:r>
      <w:r w:rsidRPr="00527A13">
        <w:rPr>
          <w:lang w:val="de-DE"/>
        </w:rPr>
        <w:t>DC 14).</w:t>
      </w:r>
    </w:p>
    <w:p w:rsidR="002D2A61" w:rsidRPr="00527A13" w:rsidRDefault="002D2A61" w:rsidP="002A22BD">
      <w:pPr>
        <w:pStyle w:val="testo"/>
        <w:rPr>
          <w:lang w:val="de-DE"/>
        </w:rPr>
      </w:pPr>
      <w:r w:rsidRPr="00527A13">
        <w:rPr>
          <w:lang w:val="de-DE"/>
        </w:rPr>
        <w:t xml:space="preserve">7. </w:t>
      </w:r>
      <w:r w:rsidR="00527A13" w:rsidRPr="00527A13">
        <w:rPr>
          <w:lang w:val="de-DE"/>
        </w:rPr>
        <w:t>Der</w:t>
      </w:r>
      <w:r w:rsidRPr="00527A13">
        <w:rPr>
          <w:lang w:val="de-DE"/>
        </w:rPr>
        <w:t xml:space="preserve"> </w:t>
      </w:r>
      <w:r w:rsidR="00527A13" w:rsidRPr="00527A13">
        <w:rPr>
          <w:lang w:val="de-DE"/>
        </w:rPr>
        <w:t>Heilige Geist</w:t>
      </w:r>
      <w:r w:rsidRPr="00527A13">
        <w:rPr>
          <w:lang w:val="de-DE"/>
        </w:rPr>
        <w:t xml:space="preserve">, </w:t>
      </w:r>
      <w:r w:rsidR="00527A13" w:rsidRPr="00527A13">
        <w:rPr>
          <w:lang w:val="de-DE"/>
        </w:rPr>
        <w:t>k</w:t>
      </w:r>
      <w:r w:rsidRPr="00527A13">
        <w:rPr>
          <w:lang w:val="de-DE"/>
        </w:rPr>
        <w:t>reativ</w:t>
      </w:r>
      <w:r w:rsidR="00527A13" w:rsidRPr="00527A13">
        <w:rPr>
          <w:lang w:val="de-DE"/>
        </w:rPr>
        <w:t xml:space="preserve">es Offenbarwerden </w:t>
      </w:r>
      <w:r w:rsidRPr="00527A13">
        <w:rPr>
          <w:lang w:val="de-DE"/>
        </w:rPr>
        <w:t>de</w:t>
      </w:r>
      <w:r w:rsidR="00527A13" w:rsidRPr="00527A13">
        <w:rPr>
          <w:lang w:val="de-DE"/>
        </w:rPr>
        <w:t>r Liebe G</w:t>
      </w:r>
      <w:r w:rsidRPr="00527A13">
        <w:rPr>
          <w:lang w:val="de-DE"/>
        </w:rPr>
        <w:t>o</w:t>
      </w:r>
      <w:r w:rsidR="00527A13" w:rsidRPr="00527A13">
        <w:rPr>
          <w:lang w:val="de-DE"/>
        </w:rPr>
        <w:t>ttes</w:t>
      </w:r>
      <w:r w:rsidRPr="00527A13">
        <w:rPr>
          <w:lang w:val="de-DE"/>
        </w:rPr>
        <w:t xml:space="preserve">, </w:t>
      </w:r>
      <w:r w:rsidR="00527A13" w:rsidRPr="00527A13">
        <w:rPr>
          <w:lang w:val="de-DE"/>
        </w:rPr>
        <w:t>häl</w:t>
      </w:r>
      <w:r w:rsidRPr="00527A13">
        <w:rPr>
          <w:lang w:val="de-DE"/>
        </w:rPr>
        <w:t xml:space="preserve">t in </w:t>
      </w:r>
      <w:r w:rsidR="00527A13" w:rsidRPr="00527A13">
        <w:rPr>
          <w:lang w:val="de-DE"/>
        </w:rPr>
        <w:t>u</w:t>
      </w:r>
      <w:r w:rsidRPr="00527A13">
        <w:rPr>
          <w:lang w:val="de-DE"/>
        </w:rPr>
        <w:t>n</w:t>
      </w:r>
      <w:r w:rsidR="00527A13" w:rsidRPr="00527A13">
        <w:rPr>
          <w:lang w:val="de-DE"/>
        </w:rPr>
        <w:t xml:space="preserve">s </w:t>
      </w:r>
      <w:r w:rsidRPr="00527A13">
        <w:rPr>
          <w:lang w:val="de-DE"/>
        </w:rPr>
        <w:t>d</w:t>
      </w:r>
      <w:r w:rsidR="00527A13" w:rsidRPr="00527A13">
        <w:rPr>
          <w:lang w:val="de-DE"/>
        </w:rPr>
        <w:t>urch se</w:t>
      </w:r>
      <w:r w:rsidRPr="00527A13">
        <w:rPr>
          <w:lang w:val="de-DE"/>
        </w:rPr>
        <w:t xml:space="preserve">ine </w:t>
      </w:r>
      <w:r w:rsidR="00527A13">
        <w:rPr>
          <w:lang w:val="de-DE"/>
        </w:rPr>
        <w:t>Gaben d</w:t>
      </w:r>
      <w:r w:rsidRPr="00527A13">
        <w:rPr>
          <w:lang w:val="de-DE"/>
        </w:rPr>
        <w:t>i</w:t>
      </w:r>
      <w:r w:rsidR="00527A13">
        <w:rPr>
          <w:lang w:val="de-DE"/>
        </w:rPr>
        <w:t>e</w:t>
      </w:r>
      <w:r w:rsidRPr="00527A13">
        <w:rPr>
          <w:lang w:val="de-DE"/>
        </w:rPr>
        <w:t xml:space="preserve"> </w:t>
      </w:r>
      <w:r w:rsidR="00527A13">
        <w:rPr>
          <w:lang w:val="de-DE"/>
        </w:rPr>
        <w:t>Sehnsucht nach G</w:t>
      </w:r>
      <w:r w:rsidRPr="00527A13">
        <w:rPr>
          <w:lang w:val="de-DE"/>
        </w:rPr>
        <w:t>o</w:t>
      </w:r>
      <w:r w:rsidR="00527A13">
        <w:rPr>
          <w:lang w:val="de-DE"/>
        </w:rPr>
        <w:t>tt wach un</w:t>
      </w:r>
      <w:r w:rsidRPr="00527A13">
        <w:rPr>
          <w:lang w:val="de-DE"/>
        </w:rPr>
        <w:t>d</w:t>
      </w:r>
      <w:r w:rsidR="00527A13">
        <w:rPr>
          <w:lang w:val="de-DE"/>
        </w:rPr>
        <w:t xml:space="preserve"> macht uns fr</w:t>
      </w:r>
      <w:r w:rsidRPr="00527A13">
        <w:rPr>
          <w:lang w:val="de-DE"/>
        </w:rPr>
        <w:t>ei</w:t>
      </w:r>
      <w:r w:rsidR="00F94644" w:rsidRPr="00527A13">
        <w:rPr>
          <w:lang w:val="de-DE"/>
        </w:rPr>
        <w:t>,</w:t>
      </w:r>
      <w:r w:rsidRPr="00527A13">
        <w:rPr>
          <w:lang w:val="de-DE"/>
        </w:rPr>
        <w:t xml:space="preserve"> aut</w:t>
      </w:r>
      <w:r w:rsidR="00527A13">
        <w:rPr>
          <w:lang w:val="de-DE"/>
        </w:rPr>
        <w:t>h</w:t>
      </w:r>
      <w:r w:rsidRPr="00527A13">
        <w:rPr>
          <w:lang w:val="de-DE"/>
        </w:rPr>
        <w:t>enti</w:t>
      </w:r>
      <w:r w:rsidR="00527A13">
        <w:rPr>
          <w:lang w:val="de-DE"/>
        </w:rPr>
        <w:t>s</w:t>
      </w:r>
      <w:r w:rsidRPr="00527A13">
        <w:rPr>
          <w:lang w:val="de-DE"/>
        </w:rPr>
        <w:t>c</w:t>
      </w:r>
      <w:r w:rsidR="00527A13">
        <w:rPr>
          <w:lang w:val="de-DE"/>
        </w:rPr>
        <w:t>h</w:t>
      </w:r>
      <w:r w:rsidRPr="00527A13">
        <w:rPr>
          <w:lang w:val="de-DE"/>
        </w:rPr>
        <w:t xml:space="preserve">, </w:t>
      </w:r>
      <w:r w:rsidR="00527A13">
        <w:rPr>
          <w:lang w:val="de-DE"/>
        </w:rPr>
        <w:t>ve</w:t>
      </w:r>
      <w:r w:rsidRPr="00527A13">
        <w:rPr>
          <w:lang w:val="de-DE"/>
        </w:rPr>
        <w:t>r</w:t>
      </w:r>
      <w:r w:rsidR="00527A13">
        <w:rPr>
          <w:lang w:val="de-DE"/>
        </w:rPr>
        <w:t>antwortlich u</w:t>
      </w:r>
      <w:r w:rsidRPr="00527A13">
        <w:rPr>
          <w:lang w:val="de-DE"/>
        </w:rPr>
        <w:t>n</w:t>
      </w:r>
      <w:r w:rsidR="00527A13">
        <w:rPr>
          <w:lang w:val="de-DE"/>
        </w:rPr>
        <w:t xml:space="preserve">d </w:t>
      </w:r>
      <w:r w:rsidRPr="00527A13">
        <w:rPr>
          <w:lang w:val="de-DE"/>
        </w:rPr>
        <w:t>e</w:t>
      </w:r>
      <w:r w:rsidR="00527A13">
        <w:rPr>
          <w:lang w:val="de-DE"/>
        </w:rPr>
        <w:t>infach</w:t>
      </w:r>
      <w:r w:rsidRPr="00527A13">
        <w:rPr>
          <w:lang w:val="de-DE"/>
        </w:rPr>
        <w:t xml:space="preserve"> </w:t>
      </w:r>
      <w:r w:rsidR="00D564B1" w:rsidRPr="00527A13">
        <w:rPr>
          <w:lang w:val="de-DE"/>
        </w:rPr>
        <w:t>(</w:t>
      </w:r>
      <w:r w:rsidRPr="00527A13">
        <w:rPr>
          <w:lang w:val="de-DE"/>
        </w:rPr>
        <w:t xml:space="preserve">Post2004 5,3). </w:t>
      </w:r>
      <w:r w:rsidR="00527A13" w:rsidRPr="00527A13">
        <w:rPr>
          <w:lang w:val="de-DE"/>
        </w:rPr>
        <w:t xml:space="preserve">Der Geist nährt und stärkt sowohl </w:t>
      </w:r>
      <w:r w:rsidRPr="00527A13">
        <w:rPr>
          <w:lang w:val="de-DE"/>
        </w:rPr>
        <w:t>di</w:t>
      </w:r>
      <w:r w:rsidR="00527A13" w:rsidRPr="00527A13">
        <w:rPr>
          <w:lang w:val="de-DE"/>
        </w:rPr>
        <w:t>e Sehnsucht zu</w:t>
      </w:r>
      <w:r w:rsidR="00527A13">
        <w:rPr>
          <w:lang w:val="de-DE"/>
        </w:rPr>
        <w:t xml:space="preserve"> lieben wie</w:t>
      </w:r>
      <w:r w:rsidRPr="00527A13">
        <w:rPr>
          <w:lang w:val="de-DE"/>
        </w:rPr>
        <w:t xml:space="preserve"> </w:t>
      </w:r>
      <w:r w:rsidR="00527A13">
        <w:rPr>
          <w:lang w:val="de-DE"/>
        </w:rPr>
        <w:t>au</w:t>
      </w:r>
      <w:r w:rsidRPr="00527A13">
        <w:rPr>
          <w:lang w:val="de-DE"/>
        </w:rPr>
        <w:t>ch</w:t>
      </w:r>
      <w:r w:rsidR="00527A13">
        <w:rPr>
          <w:lang w:val="de-DE"/>
        </w:rPr>
        <w:t xml:space="preserve"> g</w:t>
      </w:r>
      <w:r w:rsidRPr="00527A13">
        <w:rPr>
          <w:lang w:val="de-DE"/>
        </w:rPr>
        <w:t>e</w:t>
      </w:r>
      <w:r w:rsidR="00527A13">
        <w:rPr>
          <w:lang w:val="de-DE"/>
        </w:rPr>
        <w:t>liebt zu wer</w:t>
      </w:r>
      <w:r w:rsidRPr="00527A13">
        <w:rPr>
          <w:lang w:val="de-DE"/>
        </w:rPr>
        <w:t>d</w:t>
      </w:r>
      <w:r w:rsidR="00527A13">
        <w:rPr>
          <w:lang w:val="de-DE"/>
        </w:rPr>
        <w:t xml:space="preserve">en, und </w:t>
      </w:r>
      <w:r w:rsidRPr="00527A13">
        <w:rPr>
          <w:lang w:val="de-DE"/>
        </w:rPr>
        <w:t>e</w:t>
      </w:r>
      <w:r w:rsidR="00527A13">
        <w:rPr>
          <w:lang w:val="de-DE"/>
        </w:rPr>
        <w:t>r lenkt uns auf d</w:t>
      </w:r>
      <w:r w:rsidRPr="00527A13">
        <w:rPr>
          <w:lang w:val="de-DE"/>
        </w:rPr>
        <w:t>i</w:t>
      </w:r>
      <w:r w:rsidR="00527A13">
        <w:rPr>
          <w:lang w:val="de-DE"/>
        </w:rPr>
        <w:t>e</w:t>
      </w:r>
      <w:r w:rsidRPr="00527A13">
        <w:rPr>
          <w:lang w:val="de-DE"/>
        </w:rPr>
        <w:t xml:space="preserve"> </w:t>
      </w:r>
      <w:r w:rsidR="00527A13">
        <w:rPr>
          <w:lang w:val="de-DE"/>
        </w:rPr>
        <w:t>Suche n</w:t>
      </w:r>
      <w:r w:rsidRPr="00527A13">
        <w:rPr>
          <w:lang w:val="de-DE"/>
        </w:rPr>
        <w:t>a</w:t>
      </w:r>
      <w:r w:rsidR="00527A13">
        <w:rPr>
          <w:lang w:val="de-DE"/>
        </w:rPr>
        <w:t xml:space="preserve">ch </w:t>
      </w:r>
      <w:r w:rsidRPr="00527A13">
        <w:rPr>
          <w:lang w:val="de-DE"/>
        </w:rPr>
        <w:t>de</w:t>
      </w:r>
      <w:r w:rsidR="00527A13">
        <w:rPr>
          <w:lang w:val="de-DE"/>
        </w:rPr>
        <w:t>m</w:t>
      </w:r>
      <w:r w:rsidRPr="00527A13">
        <w:rPr>
          <w:lang w:val="de-DE"/>
        </w:rPr>
        <w:t xml:space="preserve"> </w:t>
      </w:r>
      <w:r w:rsidR="00527A13">
        <w:rPr>
          <w:lang w:val="de-DE"/>
        </w:rPr>
        <w:t>Gut</w:t>
      </w:r>
      <w:r w:rsidRPr="00527A13">
        <w:rPr>
          <w:lang w:val="de-DE"/>
        </w:rPr>
        <w:t>en.</w:t>
      </w:r>
    </w:p>
    <w:p w:rsidR="002D2A61" w:rsidRPr="008F5811" w:rsidRDefault="00981BDC" w:rsidP="00A604F1">
      <w:pPr>
        <w:pStyle w:val="berschrift2"/>
        <w:rPr>
          <w:spacing w:val="0"/>
          <w:lang w:val="de-DE"/>
        </w:rPr>
      </w:pPr>
      <w:bookmarkStart w:id="144" w:name="_Toc50218773"/>
      <w:r w:rsidRPr="008F5811">
        <w:rPr>
          <w:spacing w:val="0"/>
          <w:lang w:val="de-DE"/>
        </w:rPr>
        <w:t>I.</w:t>
      </w:r>
      <w:r w:rsidR="002D2A61" w:rsidRPr="008F5811">
        <w:rPr>
          <w:spacing w:val="0"/>
          <w:lang w:val="de-DE"/>
        </w:rPr>
        <w:t xml:space="preserve">3. </w:t>
      </w:r>
      <w:r w:rsidR="00527A13" w:rsidRPr="00527A13">
        <w:rPr>
          <w:spacing w:val="0"/>
          <w:lang w:val="de-DE"/>
        </w:rPr>
        <w:t>Einer immer größeren Liebe fähig</w:t>
      </w:r>
      <w:bookmarkEnd w:id="144"/>
    </w:p>
    <w:p w:rsidR="002D2A61" w:rsidRPr="00527A13" w:rsidRDefault="002D2A61" w:rsidP="002A22BD">
      <w:pPr>
        <w:pStyle w:val="testo"/>
        <w:rPr>
          <w:lang w:val="de-DE"/>
        </w:rPr>
      </w:pPr>
      <w:r w:rsidRPr="00527A13">
        <w:rPr>
          <w:lang w:val="de-DE"/>
        </w:rPr>
        <w:t xml:space="preserve">8. </w:t>
      </w:r>
      <w:r w:rsidR="00527A13" w:rsidRPr="00527A13">
        <w:rPr>
          <w:lang w:val="de-DE"/>
        </w:rPr>
        <w:t>Die</w:t>
      </w:r>
      <w:r w:rsidRPr="00527A13">
        <w:rPr>
          <w:lang w:val="de-DE"/>
        </w:rPr>
        <w:t xml:space="preserve"> r</w:t>
      </w:r>
      <w:r w:rsidR="00527A13" w:rsidRPr="00527A13">
        <w:rPr>
          <w:lang w:val="de-DE"/>
        </w:rPr>
        <w:t>e</w:t>
      </w:r>
      <w:r w:rsidRPr="00527A13">
        <w:rPr>
          <w:lang w:val="de-DE"/>
        </w:rPr>
        <w:t>ic</w:t>
      </w:r>
      <w:r w:rsidR="00527A13" w:rsidRPr="00527A13">
        <w:rPr>
          <w:lang w:val="de-DE"/>
        </w:rPr>
        <w:t>he und k</w:t>
      </w:r>
      <w:r w:rsidRPr="00527A13">
        <w:rPr>
          <w:lang w:val="de-DE"/>
        </w:rPr>
        <w:t>omple</w:t>
      </w:r>
      <w:r w:rsidR="00527A13" w:rsidRPr="00527A13">
        <w:rPr>
          <w:lang w:val="de-DE"/>
        </w:rPr>
        <w:t>xe</w:t>
      </w:r>
      <w:r w:rsidRPr="00527A13">
        <w:rPr>
          <w:lang w:val="de-DE"/>
        </w:rPr>
        <w:t xml:space="preserve"> </w:t>
      </w:r>
      <w:r w:rsidR="00527A13" w:rsidRPr="00527A13">
        <w:rPr>
          <w:lang w:val="de-DE"/>
        </w:rPr>
        <w:t>Wi</w:t>
      </w:r>
      <w:r w:rsidRPr="00527A13">
        <w:rPr>
          <w:lang w:val="de-DE"/>
        </w:rPr>
        <w:t>r</w:t>
      </w:r>
      <w:r w:rsidR="00527A13" w:rsidRPr="00527A13">
        <w:rPr>
          <w:lang w:val="de-DE"/>
        </w:rPr>
        <w:t>klichk</w:t>
      </w:r>
      <w:r w:rsidRPr="00527A13">
        <w:rPr>
          <w:lang w:val="de-DE"/>
        </w:rPr>
        <w:t>e</w:t>
      </w:r>
      <w:r w:rsidR="00527A13" w:rsidRPr="00527A13">
        <w:rPr>
          <w:lang w:val="de-DE"/>
        </w:rPr>
        <w:t>i</w:t>
      </w:r>
      <w:r w:rsidRPr="00527A13">
        <w:rPr>
          <w:lang w:val="de-DE"/>
        </w:rPr>
        <w:t xml:space="preserve">t </w:t>
      </w:r>
      <w:r w:rsidR="00527A13" w:rsidRPr="00527A13">
        <w:rPr>
          <w:lang w:val="de-DE"/>
        </w:rPr>
        <w:t>u</w:t>
      </w:r>
      <w:r w:rsidRPr="00527A13">
        <w:rPr>
          <w:lang w:val="de-DE"/>
        </w:rPr>
        <w:t>ns</w:t>
      </w:r>
      <w:r w:rsidR="00527A13" w:rsidRPr="00527A13">
        <w:rPr>
          <w:lang w:val="de-DE"/>
        </w:rPr>
        <w:t>e</w:t>
      </w:r>
      <w:r w:rsidRPr="00527A13">
        <w:rPr>
          <w:lang w:val="de-DE"/>
        </w:rPr>
        <w:t>r</w:t>
      </w:r>
      <w:r w:rsidR="00527A13" w:rsidRPr="00527A13">
        <w:rPr>
          <w:lang w:val="de-DE"/>
        </w:rPr>
        <w:t xml:space="preserve">er </w:t>
      </w:r>
      <w:r w:rsidR="00527A13">
        <w:rPr>
          <w:lang w:val="de-DE"/>
        </w:rPr>
        <w:t xml:space="preserve">geschlechtlichen </w:t>
      </w:r>
      <w:r w:rsidR="00527A13" w:rsidRPr="00527A13">
        <w:rPr>
          <w:lang w:val="de-DE"/>
        </w:rPr>
        <w:t>N</w:t>
      </w:r>
      <w:r w:rsidRPr="00527A13">
        <w:rPr>
          <w:lang w:val="de-DE"/>
        </w:rPr>
        <w:t xml:space="preserve">atur </w:t>
      </w:r>
      <w:r w:rsidR="00527A13" w:rsidRPr="00527A13">
        <w:rPr>
          <w:lang w:val="de-DE"/>
        </w:rPr>
        <w:t xml:space="preserve">zeigt </w:t>
      </w:r>
      <w:r w:rsidRPr="00527A13">
        <w:rPr>
          <w:lang w:val="de-DE"/>
        </w:rPr>
        <w:t>si</w:t>
      </w:r>
      <w:r w:rsidR="00527A13" w:rsidRPr="00527A13">
        <w:rPr>
          <w:lang w:val="de-DE"/>
        </w:rPr>
        <w:t>ch</w:t>
      </w:r>
      <w:r w:rsidRPr="00527A13">
        <w:rPr>
          <w:lang w:val="de-DE"/>
        </w:rPr>
        <w:t xml:space="preserve"> </w:t>
      </w:r>
      <w:r w:rsidR="00527A13" w:rsidRPr="00527A13">
        <w:rPr>
          <w:lang w:val="de-DE"/>
        </w:rPr>
        <w:t>im Verla</w:t>
      </w:r>
      <w:r w:rsidRPr="00527A13">
        <w:rPr>
          <w:lang w:val="de-DE"/>
        </w:rPr>
        <w:t>n</w:t>
      </w:r>
      <w:r w:rsidR="00527A13" w:rsidRPr="00527A13">
        <w:rPr>
          <w:lang w:val="de-DE"/>
        </w:rPr>
        <w:t>g</w:t>
      </w:r>
      <w:r w:rsidRPr="00527A13">
        <w:rPr>
          <w:lang w:val="de-DE"/>
        </w:rPr>
        <w:t>e</w:t>
      </w:r>
      <w:r w:rsidR="00527A13" w:rsidRPr="00527A13">
        <w:rPr>
          <w:lang w:val="de-DE"/>
        </w:rPr>
        <w:t>n</w:t>
      </w:r>
      <w:r w:rsidRPr="00527A13">
        <w:rPr>
          <w:lang w:val="de-DE"/>
        </w:rPr>
        <w:t xml:space="preserve"> </w:t>
      </w:r>
      <w:r w:rsidR="00527A13" w:rsidRPr="00527A13">
        <w:rPr>
          <w:lang w:val="de-DE"/>
        </w:rPr>
        <w:t>nach I</w:t>
      </w:r>
      <w:r w:rsidRPr="00527A13">
        <w:rPr>
          <w:lang w:val="de-DE"/>
        </w:rPr>
        <w:t>ntimit</w:t>
      </w:r>
      <w:r w:rsidR="00527A13" w:rsidRPr="00527A13">
        <w:rPr>
          <w:lang w:val="de-DE"/>
        </w:rPr>
        <w:t>ät</w:t>
      </w:r>
      <w:r w:rsidRPr="00527A13">
        <w:rPr>
          <w:lang w:val="de-DE"/>
        </w:rPr>
        <w:t xml:space="preserve"> </w:t>
      </w:r>
      <w:r w:rsidR="00527A13" w:rsidRPr="00527A13">
        <w:rPr>
          <w:lang w:val="de-DE"/>
        </w:rPr>
        <w:t>un</w:t>
      </w:r>
      <w:r w:rsidRPr="00527A13">
        <w:rPr>
          <w:lang w:val="de-DE"/>
        </w:rPr>
        <w:t>d</w:t>
      </w:r>
      <w:r w:rsidR="00527A13" w:rsidRPr="00527A13">
        <w:rPr>
          <w:lang w:val="de-DE"/>
        </w:rPr>
        <w:t xml:space="preserve"> Bez</w:t>
      </w:r>
      <w:r w:rsidRPr="00527A13">
        <w:rPr>
          <w:lang w:val="de-DE"/>
        </w:rPr>
        <w:t>i</w:t>
      </w:r>
      <w:r w:rsidR="00527A13" w:rsidRPr="00527A13">
        <w:rPr>
          <w:lang w:val="de-DE"/>
        </w:rPr>
        <w:t>ehung</w:t>
      </w:r>
      <w:r w:rsidRPr="00527A13">
        <w:rPr>
          <w:lang w:val="de-DE"/>
        </w:rPr>
        <w:t xml:space="preserve">, </w:t>
      </w:r>
      <w:r w:rsidR="00527A13" w:rsidRPr="00527A13">
        <w:rPr>
          <w:lang w:val="de-DE"/>
        </w:rPr>
        <w:t>im Bedürf</w:t>
      </w:r>
      <w:r w:rsidRPr="00527A13">
        <w:rPr>
          <w:lang w:val="de-DE"/>
        </w:rPr>
        <w:t>n</w:t>
      </w:r>
      <w:r w:rsidR="00527A13" w:rsidRPr="00527A13">
        <w:rPr>
          <w:lang w:val="de-DE"/>
        </w:rPr>
        <w:t>is von A</w:t>
      </w:r>
      <w:r w:rsidRPr="00527A13">
        <w:rPr>
          <w:lang w:val="de-DE"/>
        </w:rPr>
        <w:t>ll</w:t>
      </w:r>
      <w:r w:rsidR="00527A13" w:rsidRPr="00527A13">
        <w:rPr>
          <w:lang w:val="de-DE"/>
        </w:rPr>
        <w:t>einsein un</w:t>
      </w:r>
      <w:r w:rsidRPr="00527A13">
        <w:rPr>
          <w:lang w:val="de-DE"/>
        </w:rPr>
        <w:t>d</w:t>
      </w:r>
      <w:r w:rsidR="00527A13" w:rsidRPr="00527A13">
        <w:rPr>
          <w:lang w:val="de-DE"/>
        </w:rPr>
        <w:t xml:space="preserve"> B</w:t>
      </w:r>
      <w:r w:rsidRPr="00527A13">
        <w:rPr>
          <w:lang w:val="de-DE"/>
        </w:rPr>
        <w:t>e</w:t>
      </w:r>
      <w:r w:rsidR="00527A13" w:rsidRPr="00527A13">
        <w:rPr>
          <w:lang w:val="de-DE"/>
        </w:rPr>
        <w:t>gegnung</w:t>
      </w:r>
      <w:r w:rsidRPr="00527A13">
        <w:rPr>
          <w:lang w:val="de-DE"/>
        </w:rPr>
        <w:t xml:space="preserve">, </w:t>
      </w:r>
      <w:r w:rsidR="00527A13" w:rsidRPr="00527A13">
        <w:rPr>
          <w:lang w:val="de-DE"/>
        </w:rPr>
        <w:t>i</w:t>
      </w:r>
      <w:r w:rsidRPr="00527A13">
        <w:rPr>
          <w:lang w:val="de-DE"/>
        </w:rPr>
        <w:t>n</w:t>
      </w:r>
      <w:r w:rsidR="00527A13" w:rsidRPr="00527A13">
        <w:rPr>
          <w:lang w:val="de-DE"/>
        </w:rPr>
        <w:t xml:space="preserve"> d</w:t>
      </w:r>
      <w:r w:rsidRPr="00527A13">
        <w:rPr>
          <w:lang w:val="de-DE"/>
        </w:rPr>
        <w:t>e</w:t>
      </w:r>
      <w:r w:rsidR="00527A13" w:rsidRPr="00527A13">
        <w:rPr>
          <w:lang w:val="de-DE"/>
        </w:rPr>
        <w:t>r Sehnsucht, vo</w:t>
      </w:r>
      <w:r w:rsidRPr="00527A13">
        <w:rPr>
          <w:lang w:val="de-DE"/>
        </w:rPr>
        <w:t>ll</w:t>
      </w:r>
      <w:r w:rsidR="00527A13" w:rsidRPr="00527A13">
        <w:rPr>
          <w:lang w:val="de-DE"/>
        </w:rPr>
        <w:t xml:space="preserve"> </w:t>
      </w:r>
      <w:r w:rsidRPr="00527A13">
        <w:rPr>
          <w:lang w:val="de-DE"/>
        </w:rPr>
        <w:t>ane</w:t>
      </w:r>
      <w:r w:rsidR="00527A13">
        <w:rPr>
          <w:lang w:val="de-DE"/>
        </w:rPr>
        <w:t>rkannt und bedingungs</w:t>
      </w:r>
      <w:r w:rsidRPr="00527A13">
        <w:rPr>
          <w:lang w:val="de-DE"/>
        </w:rPr>
        <w:t>lo</w:t>
      </w:r>
      <w:r w:rsidR="00527A13">
        <w:rPr>
          <w:lang w:val="de-DE"/>
        </w:rPr>
        <w:t>s</w:t>
      </w:r>
      <w:r w:rsidRPr="00527A13">
        <w:rPr>
          <w:lang w:val="de-DE"/>
        </w:rPr>
        <w:t xml:space="preserve"> </w:t>
      </w:r>
      <w:r w:rsidR="00527A13">
        <w:rPr>
          <w:lang w:val="de-DE"/>
        </w:rPr>
        <w:t>gel</w:t>
      </w:r>
      <w:r w:rsidRPr="00527A13">
        <w:rPr>
          <w:lang w:val="de-DE"/>
        </w:rPr>
        <w:t>ie</w:t>
      </w:r>
      <w:r w:rsidR="00527A13">
        <w:rPr>
          <w:lang w:val="de-DE"/>
        </w:rPr>
        <w:t>bt zu werden</w:t>
      </w:r>
      <w:r w:rsidRPr="00527A13">
        <w:rPr>
          <w:lang w:val="de-DE"/>
        </w:rPr>
        <w:t xml:space="preserve">, </w:t>
      </w:r>
      <w:r w:rsidR="00527A13">
        <w:rPr>
          <w:lang w:val="de-DE"/>
        </w:rPr>
        <w:t>i</w:t>
      </w:r>
      <w:r w:rsidRPr="00527A13">
        <w:rPr>
          <w:lang w:val="de-DE"/>
        </w:rPr>
        <w:t>n</w:t>
      </w:r>
      <w:r w:rsidR="00527A13">
        <w:rPr>
          <w:lang w:val="de-DE"/>
        </w:rPr>
        <w:t xml:space="preserve"> d</w:t>
      </w:r>
      <w:r w:rsidRPr="00527A13">
        <w:rPr>
          <w:lang w:val="de-DE"/>
        </w:rPr>
        <w:t>e</w:t>
      </w:r>
      <w:r w:rsidR="00527A13">
        <w:rPr>
          <w:lang w:val="de-DE"/>
        </w:rPr>
        <w:t>r I</w:t>
      </w:r>
      <w:r w:rsidRPr="00527A13">
        <w:rPr>
          <w:lang w:val="de-DE"/>
        </w:rPr>
        <w:t>ntegra</w:t>
      </w:r>
      <w:r w:rsidR="00527A13">
        <w:rPr>
          <w:lang w:val="de-DE"/>
        </w:rPr>
        <w:t>t</w:t>
      </w:r>
      <w:r w:rsidRPr="00527A13">
        <w:rPr>
          <w:lang w:val="de-DE"/>
        </w:rPr>
        <w:t>ion de</w:t>
      </w:r>
      <w:r w:rsidR="00527A13">
        <w:rPr>
          <w:lang w:val="de-DE"/>
        </w:rPr>
        <w:t>r</w:t>
      </w:r>
      <w:r w:rsidRPr="00527A13">
        <w:rPr>
          <w:lang w:val="de-DE"/>
        </w:rPr>
        <w:t xml:space="preserve"> </w:t>
      </w:r>
      <w:r w:rsidR="00527A13">
        <w:rPr>
          <w:lang w:val="de-DE"/>
        </w:rPr>
        <w:t>A</w:t>
      </w:r>
      <w:r w:rsidRPr="00527A13">
        <w:rPr>
          <w:lang w:val="de-DE"/>
        </w:rPr>
        <w:t>ffe</w:t>
      </w:r>
      <w:r w:rsidR="00527A13">
        <w:rPr>
          <w:lang w:val="de-DE"/>
        </w:rPr>
        <w:t>k</w:t>
      </w:r>
      <w:r w:rsidRPr="00527A13">
        <w:rPr>
          <w:lang w:val="de-DE"/>
        </w:rPr>
        <w:t>te</w:t>
      </w:r>
      <w:r w:rsidR="00527A13">
        <w:rPr>
          <w:lang w:val="de-DE"/>
        </w:rPr>
        <w:t>, im leibhaftigen</w:t>
      </w:r>
      <w:r w:rsidRPr="00527A13">
        <w:rPr>
          <w:lang w:val="de-DE"/>
        </w:rPr>
        <w:t xml:space="preserve"> </w:t>
      </w:r>
      <w:r w:rsidR="00527A13">
        <w:rPr>
          <w:lang w:val="de-DE"/>
        </w:rPr>
        <w:t>Lebe</w:t>
      </w:r>
      <w:r w:rsidRPr="00527A13">
        <w:rPr>
          <w:lang w:val="de-DE"/>
        </w:rPr>
        <w:t>n.</w:t>
      </w:r>
    </w:p>
    <w:p w:rsidR="002D2A61" w:rsidRPr="00527A13" w:rsidRDefault="002D2A61" w:rsidP="002A22BD">
      <w:pPr>
        <w:pStyle w:val="testo"/>
        <w:rPr>
          <w:lang w:val="de-DE"/>
        </w:rPr>
      </w:pPr>
      <w:r w:rsidRPr="00527A13">
        <w:rPr>
          <w:lang w:val="de-DE"/>
        </w:rPr>
        <w:t xml:space="preserve">9. </w:t>
      </w:r>
      <w:r w:rsidR="00527A13" w:rsidRPr="00527A13">
        <w:rPr>
          <w:lang w:val="de-DE"/>
        </w:rPr>
        <w:t xml:space="preserve">Die Gabe </w:t>
      </w:r>
      <w:r w:rsidRPr="00527A13">
        <w:rPr>
          <w:lang w:val="de-DE"/>
        </w:rPr>
        <w:t>de</w:t>
      </w:r>
      <w:r w:rsidR="00527A13" w:rsidRPr="00527A13">
        <w:rPr>
          <w:lang w:val="de-DE"/>
        </w:rPr>
        <w:t>r S</w:t>
      </w:r>
      <w:r w:rsidRPr="00527A13">
        <w:rPr>
          <w:lang w:val="de-DE"/>
        </w:rPr>
        <w:t>e</w:t>
      </w:r>
      <w:r w:rsidR="00527A13" w:rsidRPr="00527A13">
        <w:rPr>
          <w:lang w:val="de-DE"/>
        </w:rPr>
        <w:t>x</w:t>
      </w:r>
      <w:r w:rsidRPr="00527A13">
        <w:rPr>
          <w:lang w:val="de-DE"/>
        </w:rPr>
        <w:t>ualit</w:t>
      </w:r>
      <w:r w:rsidR="00527A13" w:rsidRPr="00527A13">
        <w:rPr>
          <w:lang w:val="de-DE"/>
        </w:rPr>
        <w:t>ät</w:t>
      </w:r>
      <w:r w:rsidRPr="00527A13">
        <w:rPr>
          <w:lang w:val="de-DE"/>
        </w:rPr>
        <w:t xml:space="preserve"> </w:t>
      </w:r>
      <w:r w:rsidR="00527A13" w:rsidRPr="00527A13">
        <w:rPr>
          <w:lang w:val="de-DE"/>
        </w:rPr>
        <w:t>begünstigt u</w:t>
      </w:r>
      <w:r w:rsidRPr="00527A13">
        <w:rPr>
          <w:lang w:val="de-DE"/>
        </w:rPr>
        <w:t>ns</w:t>
      </w:r>
      <w:r w:rsidR="00527A13" w:rsidRPr="00527A13">
        <w:rPr>
          <w:lang w:val="de-DE"/>
        </w:rPr>
        <w:t>e</w:t>
      </w:r>
      <w:r w:rsidRPr="00527A13">
        <w:rPr>
          <w:lang w:val="de-DE"/>
        </w:rPr>
        <w:t>r</w:t>
      </w:r>
      <w:r w:rsidR="00527A13" w:rsidRPr="00527A13">
        <w:rPr>
          <w:lang w:val="de-DE"/>
        </w:rPr>
        <w:t>e Fähigkeit zu lieben</w:t>
      </w:r>
      <w:r w:rsidRPr="00527A13">
        <w:rPr>
          <w:lang w:val="de-DE"/>
        </w:rPr>
        <w:t xml:space="preserve">, </w:t>
      </w:r>
      <w:r w:rsidR="00527A13" w:rsidRPr="00527A13">
        <w:rPr>
          <w:lang w:val="de-DE"/>
        </w:rPr>
        <w:t>B</w:t>
      </w:r>
      <w:r w:rsidRPr="00527A13">
        <w:rPr>
          <w:lang w:val="de-DE"/>
        </w:rPr>
        <w:t>ezi</w:t>
      </w:r>
      <w:r w:rsidR="00527A13" w:rsidRPr="00527A13">
        <w:rPr>
          <w:lang w:val="de-DE"/>
        </w:rPr>
        <w:t>ehu</w:t>
      </w:r>
      <w:r w:rsidRPr="00527A13">
        <w:rPr>
          <w:lang w:val="de-DE"/>
        </w:rPr>
        <w:t>n</w:t>
      </w:r>
      <w:r w:rsidR="00527A13" w:rsidRPr="00527A13">
        <w:rPr>
          <w:lang w:val="de-DE"/>
        </w:rPr>
        <w:t xml:space="preserve">gen </w:t>
      </w:r>
      <w:r w:rsidRPr="00527A13">
        <w:rPr>
          <w:lang w:val="de-DE"/>
        </w:rPr>
        <w:t>a</w:t>
      </w:r>
      <w:r w:rsidR="00527A13" w:rsidRPr="00527A13">
        <w:rPr>
          <w:lang w:val="de-DE"/>
        </w:rPr>
        <w:t>ufzunehmen</w:t>
      </w:r>
      <w:r w:rsidRPr="00527A13">
        <w:rPr>
          <w:lang w:val="de-DE"/>
        </w:rPr>
        <w:t xml:space="preserve">, </w:t>
      </w:r>
      <w:r w:rsidR="00527A13" w:rsidRPr="00527A13">
        <w:rPr>
          <w:lang w:val="de-DE"/>
        </w:rPr>
        <w:t>Räume für E</w:t>
      </w:r>
      <w:r w:rsidRPr="00527A13">
        <w:rPr>
          <w:lang w:val="de-DE"/>
        </w:rPr>
        <w:t>mpat</w:t>
      </w:r>
      <w:r w:rsidR="00527A13" w:rsidRPr="00527A13">
        <w:rPr>
          <w:lang w:val="de-DE"/>
        </w:rPr>
        <w:t>h</w:t>
      </w:r>
      <w:r w:rsidRPr="00527A13">
        <w:rPr>
          <w:lang w:val="de-DE"/>
        </w:rPr>
        <w:t>i</w:t>
      </w:r>
      <w:r w:rsidR="00527A13" w:rsidRPr="00527A13">
        <w:rPr>
          <w:lang w:val="de-DE"/>
        </w:rPr>
        <w:t>e</w:t>
      </w:r>
      <w:r w:rsidRPr="00527A13">
        <w:rPr>
          <w:lang w:val="de-DE"/>
        </w:rPr>
        <w:t xml:space="preserve">, </w:t>
      </w:r>
      <w:r w:rsidR="00527A13" w:rsidRPr="00527A13">
        <w:rPr>
          <w:lang w:val="de-DE"/>
        </w:rPr>
        <w:t>Zärtl</w:t>
      </w:r>
      <w:r w:rsidRPr="00527A13">
        <w:rPr>
          <w:lang w:val="de-DE"/>
        </w:rPr>
        <w:t>i</w:t>
      </w:r>
      <w:r w:rsidR="00527A13" w:rsidRPr="00527A13">
        <w:rPr>
          <w:lang w:val="de-DE"/>
        </w:rPr>
        <w:t>chkeit und A</w:t>
      </w:r>
      <w:r w:rsidRPr="00527A13">
        <w:rPr>
          <w:lang w:val="de-DE"/>
        </w:rPr>
        <w:t>ltruism</w:t>
      </w:r>
      <w:r w:rsidR="00527A13" w:rsidRPr="00527A13">
        <w:rPr>
          <w:lang w:val="de-DE"/>
        </w:rPr>
        <w:t>us zu schaffen</w:t>
      </w:r>
      <w:r w:rsidRPr="00527A13">
        <w:rPr>
          <w:lang w:val="de-DE"/>
        </w:rPr>
        <w:t xml:space="preserve">, </w:t>
      </w:r>
      <w:r w:rsidR="00527A13" w:rsidRPr="00527A13">
        <w:rPr>
          <w:lang w:val="de-DE"/>
        </w:rPr>
        <w:t>Erfahrungen, ohne di</w:t>
      </w:r>
      <w:r w:rsidRPr="00527A13">
        <w:rPr>
          <w:lang w:val="de-DE"/>
        </w:rPr>
        <w:t>e</w:t>
      </w:r>
      <w:r w:rsidR="00527A13" w:rsidRPr="00527A13">
        <w:rPr>
          <w:lang w:val="de-DE"/>
        </w:rPr>
        <w:t xml:space="preserve"> wir </w:t>
      </w:r>
      <w:r w:rsidRPr="00527A13">
        <w:rPr>
          <w:lang w:val="de-DE"/>
        </w:rPr>
        <w:t>n</w:t>
      </w:r>
      <w:r w:rsidR="00527A13" w:rsidRPr="00527A13">
        <w:rPr>
          <w:lang w:val="de-DE"/>
        </w:rPr>
        <w:t>icht zur geistlichen Reife u</w:t>
      </w:r>
      <w:r w:rsidRPr="00527A13">
        <w:rPr>
          <w:lang w:val="de-DE"/>
        </w:rPr>
        <w:t>n</w:t>
      </w:r>
      <w:r w:rsidR="00527A13" w:rsidRPr="00527A13">
        <w:rPr>
          <w:lang w:val="de-DE"/>
        </w:rPr>
        <w:t>d einer H</w:t>
      </w:r>
      <w:r w:rsidRPr="00527A13">
        <w:rPr>
          <w:lang w:val="de-DE"/>
        </w:rPr>
        <w:t>armoni</w:t>
      </w:r>
      <w:r w:rsidR="00527A13" w:rsidRPr="00527A13">
        <w:rPr>
          <w:lang w:val="de-DE"/>
        </w:rPr>
        <w:t>e</w:t>
      </w:r>
      <w:r w:rsidRPr="00527A13">
        <w:rPr>
          <w:lang w:val="de-DE"/>
        </w:rPr>
        <w:t xml:space="preserve"> </w:t>
      </w:r>
      <w:r w:rsidR="00527A13" w:rsidRPr="00527A13">
        <w:rPr>
          <w:lang w:val="de-DE"/>
        </w:rPr>
        <w:t xml:space="preserve">im </w:t>
      </w:r>
      <w:r w:rsidRPr="00527A13">
        <w:rPr>
          <w:lang w:val="de-DE"/>
        </w:rPr>
        <w:t>affe</w:t>
      </w:r>
      <w:r w:rsidR="00527A13" w:rsidRPr="00527A13">
        <w:rPr>
          <w:lang w:val="de-DE"/>
        </w:rPr>
        <w:t>k</w:t>
      </w:r>
      <w:r w:rsidRPr="00527A13">
        <w:rPr>
          <w:lang w:val="de-DE"/>
        </w:rPr>
        <w:t>tiv</w:t>
      </w:r>
      <w:r w:rsidR="00527A13" w:rsidRPr="00527A13">
        <w:rPr>
          <w:lang w:val="de-DE"/>
        </w:rPr>
        <w:t>en Leben gel</w:t>
      </w:r>
      <w:r w:rsidRPr="00527A13">
        <w:rPr>
          <w:lang w:val="de-DE"/>
        </w:rPr>
        <w:t>a</w:t>
      </w:r>
      <w:r w:rsidR="00527A13" w:rsidRPr="00527A13">
        <w:rPr>
          <w:lang w:val="de-DE"/>
        </w:rPr>
        <w:t>ngen können</w:t>
      </w:r>
      <w:r w:rsidRPr="00527A13">
        <w:rPr>
          <w:lang w:val="de-DE"/>
        </w:rPr>
        <w:t xml:space="preserve">. </w:t>
      </w:r>
      <w:r w:rsidR="00527A13" w:rsidRPr="00527A13">
        <w:rPr>
          <w:lang w:val="de-DE"/>
        </w:rPr>
        <w:t>D</w:t>
      </w:r>
      <w:r w:rsidRPr="00527A13">
        <w:rPr>
          <w:lang w:val="de-DE"/>
        </w:rPr>
        <w:t>i</w:t>
      </w:r>
      <w:r w:rsidR="00527A13" w:rsidRPr="00527A13">
        <w:rPr>
          <w:lang w:val="de-DE"/>
        </w:rPr>
        <w:t>e I</w:t>
      </w:r>
      <w:r w:rsidRPr="00527A13">
        <w:rPr>
          <w:lang w:val="de-DE"/>
        </w:rPr>
        <w:t>ntegra</w:t>
      </w:r>
      <w:r w:rsidR="00527A13" w:rsidRPr="00527A13">
        <w:rPr>
          <w:lang w:val="de-DE"/>
        </w:rPr>
        <w:t>t</w:t>
      </w:r>
      <w:r w:rsidRPr="00527A13">
        <w:rPr>
          <w:lang w:val="de-DE"/>
        </w:rPr>
        <w:t>ion de</w:t>
      </w:r>
      <w:r w:rsidR="00527A13" w:rsidRPr="00527A13">
        <w:rPr>
          <w:lang w:val="de-DE"/>
        </w:rPr>
        <w:t>r vie</w:t>
      </w:r>
      <w:r w:rsidRPr="00527A13">
        <w:rPr>
          <w:lang w:val="de-DE"/>
        </w:rPr>
        <w:t>l</w:t>
      </w:r>
      <w:r w:rsidR="00527A13" w:rsidRPr="00527A13">
        <w:rPr>
          <w:lang w:val="de-DE"/>
        </w:rPr>
        <w:t>fä</w:t>
      </w:r>
      <w:r w:rsidRPr="00527A13">
        <w:rPr>
          <w:lang w:val="de-DE"/>
        </w:rPr>
        <w:t>l</w:t>
      </w:r>
      <w:r w:rsidR="00527A13" w:rsidRPr="00527A13">
        <w:rPr>
          <w:lang w:val="de-DE"/>
        </w:rPr>
        <w:t>tig</w:t>
      </w:r>
      <w:r w:rsidRPr="00527A13">
        <w:rPr>
          <w:lang w:val="de-DE"/>
        </w:rPr>
        <w:t>e</w:t>
      </w:r>
      <w:r w:rsidR="00527A13" w:rsidRPr="00527A13">
        <w:rPr>
          <w:lang w:val="de-DE"/>
        </w:rPr>
        <w:t>n</w:t>
      </w:r>
      <w:r w:rsidRPr="00527A13">
        <w:rPr>
          <w:lang w:val="de-DE"/>
        </w:rPr>
        <w:t xml:space="preserve"> </w:t>
      </w:r>
      <w:r w:rsidR="00527A13">
        <w:rPr>
          <w:lang w:val="de-DE"/>
        </w:rPr>
        <w:t>F</w:t>
      </w:r>
      <w:r w:rsidRPr="00527A13">
        <w:rPr>
          <w:lang w:val="de-DE"/>
        </w:rPr>
        <w:t>acette</w:t>
      </w:r>
      <w:r w:rsidR="00527A13">
        <w:rPr>
          <w:lang w:val="de-DE"/>
        </w:rPr>
        <w:t>n</w:t>
      </w:r>
      <w:r w:rsidRPr="00527A13">
        <w:rPr>
          <w:lang w:val="de-DE"/>
        </w:rPr>
        <w:t xml:space="preserve"> de</w:t>
      </w:r>
      <w:r w:rsidR="00527A13" w:rsidRPr="00527A13">
        <w:rPr>
          <w:lang w:val="de-DE"/>
        </w:rPr>
        <w:t>r S</w:t>
      </w:r>
      <w:r w:rsidRPr="00527A13">
        <w:rPr>
          <w:lang w:val="de-DE"/>
        </w:rPr>
        <w:t>e</w:t>
      </w:r>
      <w:r w:rsidR="00527A13" w:rsidRPr="00527A13">
        <w:rPr>
          <w:lang w:val="de-DE"/>
        </w:rPr>
        <w:t>x</w:t>
      </w:r>
      <w:r w:rsidRPr="00527A13">
        <w:rPr>
          <w:lang w:val="de-DE"/>
        </w:rPr>
        <w:t>ualit</w:t>
      </w:r>
      <w:r w:rsidR="00527A13" w:rsidRPr="00527A13">
        <w:rPr>
          <w:lang w:val="de-DE"/>
        </w:rPr>
        <w:t>ät</w:t>
      </w:r>
      <w:r w:rsidRPr="00527A13">
        <w:rPr>
          <w:lang w:val="de-DE"/>
        </w:rPr>
        <w:t xml:space="preserve"> </w:t>
      </w:r>
      <w:r w:rsidR="00527A13" w:rsidRPr="00527A13">
        <w:rPr>
          <w:lang w:val="de-DE"/>
        </w:rPr>
        <w:t>im verschlu</w:t>
      </w:r>
      <w:r w:rsidRPr="00527A13">
        <w:rPr>
          <w:lang w:val="de-DE"/>
        </w:rPr>
        <w:t>n</w:t>
      </w:r>
      <w:r w:rsidR="00527A13" w:rsidRPr="00527A13">
        <w:rPr>
          <w:lang w:val="de-DE"/>
        </w:rPr>
        <w:t>g</w:t>
      </w:r>
      <w:r w:rsidRPr="00527A13">
        <w:rPr>
          <w:lang w:val="de-DE"/>
        </w:rPr>
        <w:t>e</w:t>
      </w:r>
      <w:r w:rsidR="00527A13" w:rsidRPr="00527A13">
        <w:rPr>
          <w:lang w:val="de-DE"/>
        </w:rPr>
        <w:t>nen Gef</w:t>
      </w:r>
      <w:r w:rsidRPr="00527A13">
        <w:rPr>
          <w:lang w:val="de-DE"/>
        </w:rPr>
        <w:t>l</w:t>
      </w:r>
      <w:r w:rsidR="00527A13" w:rsidRPr="00527A13">
        <w:rPr>
          <w:lang w:val="de-DE"/>
        </w:rPr>
        <w:t>echt</w:t>
      </w:r>
      <w:r w:rsidRPr="00527A13">
        <w:rPr>
          <w:lang w:val="de-DE"/>
        </w:rPr>
        <w:t xml:space="preserve"> de</w:t>
      </w:r>
      <w:r w:rsidR="00527A13" w:rsidRPr="00527A13">
        <w:rPr>
          <w:lang w:val="de-DE"/>
        </w:rPr>
        <w:t>s Lebens m</w:t>
      </w:r>
      <w:r w:rsidRPr="00527A13">
        <w:rPr>
          <w:lang w:val="de-DE"/>
        </w:rPr>
        <w:t>a</w:t>
      </w:r>
      <w:r w:rsidR="00527A13" w:rsidRPr="00527A13">
        <w:rPr>
          <w:lang w:val="de-DE"/>
        </w:rPr>
        <w:t xml:space="preserve">cht es möglich, </w:t>
      </w:r>
      <w:r w:rsidRPr="00527A13">
        <w:rPr>
          <w:lang w:val="de-DE"/>
        </w:rPr>
        <w:t xml:space="preserve"> </w:t>
      </w:r>
      <w:r w:rsidR="00527A13" w:rsidRPr="00527A13">
        <w:rPr>
          <w:lang w:val="de-DE"/>
        </w:rPr>
        <w:t>u</w:t>
      </w:r>
      <w:r w:rsidRPr="00527A13">
        <w:rPr>
          <w:lang w:val="de-DE"/>
        </w:rPr>
        <w:t>ns</w:t>
      </w:r>
      <w:r w:rsidR="00527A13" w:rsidRPr="00527A13">
        <w:rPr>
          <w:lang w:val="de-DE"/>
        </w:rPr>
        <w:t>e</w:t>
      </w:r>
      <w:r w:rsidRPr="00527A13">
        <w:rPr>
          <w:lang w:val="de-DE"/>
        </w:rPr>
        <w:t>r</w:t>
      </w:r>
      <w:r w:rsidR="00527A13" w:rsidRPr="00527A13">
        <w:rPr>
          <w:lang w:val="de-DE"/>
        </w:rPr>
        <w:t xml:space="preserve">e Berufung zu leben, indem wir einen Stufenweg </w:t>
      </w:r>
      <w:r w:rsidRPr="00527A13">
        <w:rPr>
          <w:lang w:val="de-DE"/>
        </w:rPr>
        <w:t>ge</w:t>
      </w:r>
      <w:r w:rsidR="00527A13">
        <w:rPr>
          <w:lang w:val="de-DE"/>
        </w:rPr>
        <w:t>hen</w:t>
      </w:r>
      <w:r w:rsidRPr="00527A13">
        <w:rPr>
          <w:lang w:val="de-DE"/>
        </w:rPr>
        <w:t xml:space="preserve">: </w:t>
      </w:r>
      <w:r w:rsidR="00527A13">
        <w:rPr>
          <w:lang w:val="de-DE"/>
        </w:rPr>
        <w:t xml:space="preserve">Schritt für Schritt von einer </w:t>
      </w:r>
      <w:r w:rsidRPr="00527A13">
        <w:rPr>
          <w:lang w:val="de-DE"/>
        </w:rPr>
        <w:t>egoist</w:t>
      </w:r>
      <w:r w:rsidR="00527A13">
        <w:rPr>
          <w:lang w:val="de-DE"/>
        </w:rPr>
        <w:t>ischen und vereinn</w:t>
      </w:r>
      <w:r w:rsidRPr="00527A13">
        <w:rPr>
          <w:lang w:val="de-DE"/>
        </w:rPr>
        <w:t>a</w:t>
      </w:r>
      <w:r w:rsidR="00527A13">
        <w:rPr>
          <w:lang w:val="de-DE"/>
        </w:rPr>
        <w:t>hmenden Liebe</w:t>
      </w:r>
      <w:r w:rsidRPr="00527A13">
        <w:rPr>
          <w:lang w:val="de-DE"/>
        </w:rPr>
        <w:t xml:space="preserve"> </w:t>
      </w:r>
      <w:r w:rsidR="00527A13">
        <w:rPr>
          <w:lang w:val="de-DE"/>
        </w:rPr>
        <w:t>zu ei</w:t>
      </w:r>
      <w:r w:rsidRPr="00527A13">
        <w:rPr>
          <w:lang w:val="de-DE"/>
        </w:rPr>
        <w:t>n</w:t>
      </w:r>
      <w:r w:rsidR="00527A13">
        <w:rPr>
          <w:lang w:val="de-DE"/>
        </w:rPr>
        <w:t>er</w:t>
      </w:r>
      <w:r w:rsidRPr="00527A13">
        <w:rPr>
          <w:lang w:val="de-DE"/>
        </w:rPr>
        <w:t xml:space="preserve"> altruist</w:t>
      </w:r>
      <w:r w:rsidR="00527A13">
        <w:rPr>
          <w:lang w:val="de-DE"/>
        </w:rPr>
        <w:t>ischen,</w:t>
      </w:r>
      <w:r w:rsidRPr="00527A13">
        <w:rPr>
          <w:lang w:val="de-DE"/>
        </w:rPr>
        <w:t xml:space="preserve"> </w:t>
      </w:r>
      <w:r w:rsidR="00527A13">
        <w:rPr>
          <w:lang w:val="de-DE"/>
        </w:rPr>
        <w:t>di</w:t>
      </w:r>
      <w:r w:rsidRPr="00527A13">
        <w:rPr>
          <w:lang w:val="de-DE"/>
        </w:rPr>
        <w:t xml:space="preserve">e </w:t>
      </w:r>
      <w:r w:rsidR="00527A13">
        <w:rPr>
          <w:lang w:val="de-DE"/>
        </w:rPr>
        <w:t xml:space="preserve">auch von sich </w:t>
      </w:r>
      <w:r w:rsidRPr="00527A13">
        <w:rPr>
          <w:lang w:val="de-DE"/>
        </w:rPr>
        <w:t>ab</w:t>
      </w:r>
      <w:r w:rsidR="00527A13">
        <w:rPr>
          <w:lang w:val="de-DE"/>
        </w:rPr>
        <w:t>sehen u</w:t>
      </w:r>
      <w:r w:rsidRPr="00527A13">
        <w:rPr>
          <w:lang w:val="de-DE"/>
        </w:rPr>
        <w:t>n</w:t>
      </w:r>
      <w:r w:rsidR="00527A13">
        <w:rPr>
          <w:lang w:val="de-DE"/>
        </w:rPr>
        <w:t>d verzichten kann un</w:t>
      </w:r>
      <w:r w:rsidRPr="00527A13">
        <w:rPr>
          <w:lang w:val="de-DE"/>
        </w:rPr>
        <w:t>d</w:t>
      </w:r>
      <w:r w:rsidR="00527A13">
        <w:rPr>
          <w:lang w:val="de-DE"/>
        </w:rPr>
        <w:t xml:space="preserve"> fähig ist, </w:t>
      </w:r>
      <w:r w:rsidRPr="00527A13">
        <w:rPr>
          <w:lang w:val="de-DE"/>
        </w:rPr>
        <w:t>si</w:t>
      </w:r>
      <w:r w:rsidR="00527A13">
        <w:rPr>
          <w:lang w:val="de-DE"/>
        </w:rPr>
        <w:t>ch dem Nächsten zu geben</w:t>
      </w:r>
      <w:r w:rsidRPr="00527A13">
        <w:rPr>
          <w:lang w:val="de-DE"/>
        </w:rPr>
        <w:t xml:space="preserve"> </w:t>
      </w:r>
      <w:r w:rsidR="00D564B1" w:rsidRPr="00527A13">
        <w:rPr>
          <w:lang w:val="de-DE"/>
        </w:rPr>
        <w:t>(</w:t>
      </w:r>
      <w:r w:rsidR="00D018E1" w:rsidRPr="00527A13">
        <w:rPr>
          <w:lang w:val="de-DE"/>
        </w:rPr>
        <w:t xml:space="preserve">IV </w:t>
      </w:r>
      <w:r w:rsidRPr="00527A13">
        <w:rPr>
          <w:lang w:val="de-DE"/>
        </w:rPr>
        <w:t>CPO 52).</w:t>
      </w:r>
    </w:p>
    <w:p w:rsidR="002D2A61" w:rsidRPr="00527A13" w:rsidRDefault="002D2A61" w:rsidP="002A22BD">
      <w:pPr>
        <w:pStyle w:val="testo"/>
        <w:rPr>
          <w:lang w:val="de-DE"/>
        </w:rPr>
      </w:pPr>
      <w:r w:rsidRPr="008F5811">
        <w:rPr>
          <w:lang w:val="de-DE"/>
        </w:rPr>
        <w:t xml:space="preserve">10. </w:t>
      </w:r>
      <w:r w:rsidR="00527A13" w:rsidRPr="00527A13">
        <w:rPr>
          <w:lang w:val="de-DE"/>
        </w:rPr>
        <w:t>Ei</w:t>
      </w:r>
      <w:r w:rsidRPr="00527A13">
        <w:rPr>
          <w:lang w:val="de-DE"/>
        </w:rPr>
        <w:t>n</w:t>
      </w:r>
      <w:r w:rsidR="00527A13" w:rsidRPr="00527A13">
        <w:rPr>
          <w:lang w:val="de-DE"/>
        </w:rPr>
        <w:t xml:space="preserve">e größere Aufmerksamkeit für die </w:t>
      </w:r>
      <w:r w:rsidRPr="00527A13">
        <w:rPr>
          <w:lang w:val="de-DE"/>
        </w:rPr>
        <w:t>ps</w:t>
      </w:r>
      <w:r w:rsidR="00527A13" w:rsidRPr="00527A13">
        <w:rPr>
          <w:lang w:val="de-DE"/>
        </w:rPr>
        <w:t>y</w:t>
      </w:r>
      <w:r w:rsidRPr="00527A13">
        <w:rPr>
          <w:lang w:val="de-DE"/>
        </w:rPr>
        <w:t>c</w:t>
      </w:r>
      <w:r w:rsidR="00527A13" w:rsidRPr="00527A13">
        <w:rPr>
          <w:lang w:val="de-DE"/>
        </w:rPr>
        <w:t>h</w:t>
      </w:r>
      <w:r w:rsidRPr="00527A13">
        <w:rPr>
          <w:lang w:val="de-DE"/>
        </w:rPr>
        <w:t>osomati</w:t>
      </w:r>
      <w:r w:rsidR="00527A13" w:rsidRPr="00527A13">
        <w:rPr>
          <w:lang w:val="de-DE"/>
        </w:rPr>
        <w:t>s</w:t>
      </w:r>
      <w:r w:rsidRPr="00527A13">
        <w:rPr>
          <w:lang w:val="de-DE"/>
        </w:rPr>
        <w:t>c</w:t>
      </w:r>
      <w:r w:rsidR="00527A13" w:rsidRPr="00527A13">
        <w:rPr>
          <w:lang w:val="de-DE"/>
        </w:rPr>
        <w:t>he Dimension verhilft zu mehr Selbst</w:t>
      </w:r>
      <w:r w:rsidRPr="00527A13">
        <w:rPr>
          <w:lang w:val="de-DE"/>
        </w:rPr>
        <w:t>a</w:t>
      </w:r>
      <w:r w:rsidR="00527A13" w:rsidRPr="00527A13">
        <w:rPr>
          <w:lang w:val="de-DE"/>
        </w:rPr>
        <w:t>chtung</w:t>
      </w:r>
      <w:r w:rsidRPr="00527A13">
        <w:rPr>
          <w:lang w:val="de-DE"/>
        </w:rPr>
        <w:t>.</w:t>
      </w:r>
      <w:r w:rsidRPr="008F5811">
        <w:rPr>
          <w:lang w:val="de-DE"/>
        </w:rPr>
        <w:t xml:space="preserve"> </w:t>
      </w:r>
      <w:r w:rsidR="00527A13" w:rsidRPr="00527A13">
        <w:rPr>
          <w:lang w:val="de-DE"/>
        </w:rPr>
        <w:t>Der Kör</w:t>
      </w:r>
      <w:r w:rsidRPr="00527A13">
        <w:rPr>
          <w:lang w:val="de-DE"/>
        </w:rPr>
        <w:t>p</w:t>
      </w:r>
      <w:r w:rsidR="00527A13" w:rsidRPr="00527A13">
        <w:rPr>
          <w:lang w:val="de-DE"/>
        </w:rPr>
        <w:t>er kennt eine eigene Sprache, die man kennen und auf die man hören s</w:t>
      </w:r>
      <w:r w:rsidRPr="00527A13">
        <w:rPr>
          <w:lang w:val="de-DE"/>
        </w:rPr>
        <w:t>o</w:t>
      </w:r>
      <w:r w:rsidR="00527A13" w:rsidRPr="00527A13">
        <w:rPr>
          <w:lang w:val="de-DE"/>
        </w:rPr>
        <w:t>llte</w:t>
      </w:r>
      <w:r w:rsidRPr="00527A13">
        <w:rPr>
          <w:lang w:val="de-DE"/>
        </w:rPr>
        <w:t xml:space="preserve">: </w:t>
      </w:r>
      <w:r w:rsidR="00527A13" w:rsidRPr="00527A13">
        <w:rPr>
          <w:lang w:val="de-DE"/>
        </w:rPr>
        <w:t>Wohlgefallen</w:t>
      </w:r>
      <w:r w:rsidRPr="00527A13">
        <w:rPr>
          <w:lang w:val="de-DE"/>
        </w:rPr>
        <w:t xml:space="preserve">, </w:t>
      </w:r>
      <w:r w:rsidR="00527A13">
        <w:rPr>
          <w:lang w:val="de-DE"/>
        </w:rPr>
        <w:t>Schme</w:t>
      </w:r>
      <w:r w:rsidRPr="00527A13">
        <w:rPr>
          <w:lang w:val="de-DE"/>
        </w:rPr>
        <w:t>r</w:t>
      </w:r>
      <w:r w:rsidR="00527A13">
        <w:rPr>
          <w:lang w:val="de-DE"/>
        </w:rPr>
        <w:t>z</w:t>
      </w:r>
      <w:r w:rsidRPr="00527A13">
        <w:rPr>
          <w:lang w:val="de-DE"/>
        </w:rPr>
        <w:t xml:space="preserve">, </w:t>
      </w:r>
      <w:r w:rsidR="00527A13">
        <w:rPr>
          <w:lang w:val="de-DE"/>
        </w:rPr>
        <w:t>Einsamkeit</w:t>
      </w:r>
      <w:r w:rsidRPr="00527A13">
        <w:rPr>
          <w:lang w:val="de-DE"/>
        </w:rPr>
        <w:t xml:space="preserve">, </w:t>
      </w:r>
      <w:r w:rsidR="00527A13">
        <w:rPr>
          <w:lang w:val="de-DE"/>
        </w:rPr>
        <w:t>Geselligkeit</w:t>
      </w:r>
      <w:r w:rsidRPr="00527A13">
        <w:rPr>
          <w:lang w:val="de-DE"/>
        </w:rPr>
        <w:t xml:space="preserve">, </w:t>
      </w:r>
      <w:r w:rsidR="00527A13">
        <w:rPr>
          <w:lang w:val="de-DE"/>
        </w:rPr>
        <w:t>Angst</w:t>
      </w:r>
      <w:r w:rsidRPr="00527A13">
        <w:rPr>
          <w:lang w:val="de-DE"/>
        </w:rPr>
        <w:t xml:space="preserve">, </w:t>
      </w:r>
      <w:r w:rsidR="00527A13">
        <w:rPr>
          <w:lang w:val="de-DE"/>
        </w:rPr>
        <w:t>Wut und Freude</w:t>
      </w:r>
      <w:r w:rsidRPr="00527A13">
        <w:rPr>
          <w:lang w:val="de-DE"/>
        </w:rPr>
        <w:t xml:space="preserve"> s</w:t>
      </w:r>
      <w:r w:rsidR="00527A13">
        <w:rPr>
          <w:lang w:val="de-DE"/>
        </w:rPr>
        <w:t>i</w:t>
      </w:r>
      <w:r w:rsidRPr="00527A13">
        <w:rPr>
          <w:lang w:val="de-DE"/>
        </w:rPr>
        <w:t>n</w:t>
      </w:r>
      <w:r w:rsidR="00527A13">
        <w:rPr>
          <w:lang w:val="de-DE"/>
        </w:rPr>
        <w:t>d Teil u</w:t>
      </w:r>
      <w:r w:rsidRPr="00527A13">
        <w:rPr>
          <w:lang w:val="de-DE"/>
        </w:rPr>
        <w:t>ns</w:t>
      </w:r>
      <w:r w:rsidR="00527A13">
        <w:rPr>
          <w:lang w:val="de-DE"/>
        </w:rPr>
        <w:t>e</w:t>
      </w:r>
      <w:r w:rsidRPr="00527A13">
        <w:rPr>
          <w:lang w:val="de-DE"/>
        </w:rPr>
        <w:t>r</w:t>
      </w:r>
      <w:r w:rsidR="00527A13">
        <w:rPr>
          <w:lang w:val="de-DE"/>
        </w:rPr>
        <w:t>es geistlichen Lebens</w:t>
      </w:r>
      <w:r w:rsidRPr="00527A13">
        <w:rPr>
          <w:lang w:val="de-DE"/>
        </w:rPr>
        <w:t xml:space="preserve">. </w:t>
      </w:r>
      <w:r w:rsidR="00527A13" w:rsidRPr="00527A13">
        <w:rPr>
          <w:lang w:val="de-DE"/>
        </w:rPr>
        <w:t>Daraus folgt, wie wichtig es ist,</w:t>
      </w:r>
      <w:r w:rsidRPr="00527A13">
        <w:rPr>
          <w:lang w:val="de-DE"/>
        </w:rPr>
        <w:t xml:space="preserve"> </w:t>
      </w:r>
      <w:r w:rsidR="00527A13" w:rsidRPr="00527A13">
        <w:rPr>
          <w:lang w:val="de-DE"/>
        </w:rPr>
        <w:t xml:space="preserve">auf </w:t>
      </w:r>
      <w:r w:rsidRPr="00527A13">
        <w:rPr>
          <w:lang w:val="de-DE"/>
        </w:rPr>
        <w:t>di</w:t>
      </w:r>
      <w:r w:rsidR="00527A13" w:rsidRPr="00527A13">
        <w:rPr>
          <w:lang w:val="de-DE"/>
        </w:rPr>
        <w:t>e sieben S</w:t>
      </w:r>
      <w:r w:rsidR="00527A13">
        <w:rPr>
          <w:lang w:val="de-DE"/>
        </w:rPr>
        <w:t>inne zu achten und sie zu pflegen</w:t>
      </w:r>
      <w:r w:rsidRPr="00527A13">
        <w:rPr>
          <w:lang w:val="de-DE"/>
        </w:rPr>
        <w:t xml:space="preserve">. </w:t>
      </w:r>
      <w:r w:rsidR="00527A13" w:rsidRPr="00527A13">
        <w:rPr>
          <w:lang w:val="de-DE"/>
        </w:rPr>
        <w:t>Der Takt, das Taktgefühl, ist ein wesentliches E</w:t>
      </w:r>
      <w:r w:rsidRPr="00527A13">
        <w:rPr>
          <w:lang w:val="de-DE"/>
        </w:rPr>
        <w:t>lement</w:t>
      </w:r>
      <w:r w:rsidR="00527A13" w:rsidRPr="00527A13">
        <w:rPr>
          <w:lang w:val="de-DE"/>
        </w:rPr>
        <w:t xml:space="preserve"> im Aufbau v</w:t>
      </w:r>
      <w:r w:rsidRPr="00527A13">
        <w:rPr>
          <w:lang w:val="de-DE"/>
        </w:rPr>
        <w:t>o</w:t>
      </w:r>
      <w:r w:rsidR="00527A13" w:rsidRPr="00527A13">
        <w:rPr>
          <w:lang w:val="de-DE"/>
        </w:rPr>
        <w:t>n Kontak</w:t>
      </w:r>
      <w:r w:rsidR="00527A13">
        <w:rPr>
          <w:lang w:val="de-DE"/>
        </w:rPr>
        <w:t>ten</w:t>
      </w:r>
      <w:r w:rsidRPr="00527A13">
        <w:rPr>
          <w:lang w:val="de-DE"/>
        </w:rPr>
        <w:t xml:space="preserve"> </w:t>
      </w:r>
      <w:r w:rsidR="00527A13">
        <w:rPr>
          <w:lang w:val="de-DE"/>
        </w:rPr>
        <w:t>un</w:t>
      </w:r>
      <w:r w:rsidRPr="00527A13">
        <w:rPr>
          <w:lang w:val="de-DE"/>
        </w:rPr>
        <w:t>d</w:t>
      </w:r>
      <w:r w:rsidR="00527A13">
        <w:rPr>
          <w:lang w:val="de-DE"/>
        </w:rPr>
        <w:t xml:space="preserve"> B</w:t>
      </w:r>
      <w:r w:rsidRPr="00527A13">
        <w:rPr>
          <w:lang w:val="de-DE"/>
        </w:rPr>
        <w:t>ezi</w:t>
      </w:r>
      <w:r w:rsidR="00527A13">
        <w:rPr>
          <w:lang w:val="de-DE"/>
        </w:rPr>
        <w:t>ehu</w:t>
      </w:r>
      <w:r w:rsidRPr="00527A13">
        <w:rPr>
          <w:lang w:val="de-DE"/>
        </w:rPr>
        <w:t>n</w:t>
      </w:r>
      <w:r w:rsidR="00527A13">
        <w:rPr>
          <w:lang w:val="de-DE"/>
        </w:rPr>
        <w:t>gen; dank seiner können wir uns ausdrücken.</w:t>
      </w:r>
      <w:r w:rsidRPr="00607B36">
        <w:rPr>
          <w:vertAlign w:val="superscript"/>
        </w:rPr>
        <w:footnoteReference w:id="73"/>
      </w:r>
      <w:r w:rsidRPr="00527A13">
        <w:rPr>
          <w:lang w:val="de-DE"/>
        </w:rPr>
        <w:t xml:space="preserve"> </w:t>
      </w:r>
      <w:r w:rsidR="00527A13">
        <w:rPr>
          <w:lang w:val="de-DE"/>
        </w:rPr>
        <w:t xml:space="preserve"> </w:t>
      </w:r>
      <w:r w:rsidR="00527A13" w:rsidRPr="00527A13">
        <w:rPr>
          <w:lang w:val="de-DE"/>
        </w:rPr>
        <w:t>J</w:t>
      </w:r>
      <w:r w:rsidRPr="00527A13">
        <w:rPr>
          <w:lang w:val="de-DE"/>
        </w:rPr>
        <w:t>es</w:t>
      </w:r>
      <w:r w:rsidR="00527A13" w:rsidRPr="00527A13">
        <w:rPr>
          <w:lang w:val="de-DE"/>
        </w:rPr>
        <w:t xml:space="preserve">us </w:t>
      </w:r>
      <w:r w:rsidRPr="00527A13">
        <w:rPr>
          <w:lang w:val="de-DE"/>
        </w:rPr>
        <w:t>se</w:t>
      </w:r>
      <w:r w:rsidR="00527A13" w:rsidRPr="00527A13">
        <w:rPr>
          <w:lang w:val="de-DE"/>
        </w:rPr>
        <w:t>lb</w:t>
      </w:r>
      <w:r w:rsidRPr="00527A13">
        <w:rPr>
          <w:lang w:val="de-DE"/>
        </w:rPr>
        <w:t>s</w:t>
      </w:r>
      <w:r w:rsidR="00527A13" w:rsidRPr="00527A13">
        <w:rPr>
          <w:lang w:val="de-DE"/>
        </w:rPr>
        <w:t>t berührte mehrere P</w:t>
      </w:r>
      <w:r w:rsidRPr="00527A13">
        <w:rPr>
          <w:lang w:val="de-DE"/>
        </w:rPr>
        <w:t>ersone</w:t>
      </w:r>
      <w:r w:rsidR="00527A13" w:rsidRPr="00527A13">
        <w:rPr>
          <w:lang w:val="de-DE"/>
        </w:rPr>
        <w:t>n und h</w:t>
      </w:r>
      <w:r w:rsidRPr="00527A13">
        <w:rPr>
          <w:lang w:val="de-DE"/>
        </w:rPr>
        <w:t>e</w:t>
      </w:r>
      <w:r w:rsidR="00527A13">
        <w:rPr>
          <w:lang w:val="de-DE"/>
        </w:rPr>
        <w:t>ilt</w:t>
      </w:r>
      <w:r w:rsidRPr="00527A13">
        <w:rPr>
          <w:lang w:val="de-DE"/>
        </w:rPr>
        <w:t>e s</w:t>
      </w:r>
      <w:r w:rsidR="00527A13">
        <w:rPr>
          <w:lang w:val="de-DE"/>
        </w:rPr>
        <w:t>ie so</w:t>
      </w:r>
      <w:r w:rsidR="006E5285" w:rsidRPr="00527A13">
        <w:rPr>
          <w:lang w:val="de-DE"/>
        </w:rPr>
        <w:t xml:space="preserve"> (Mt 7,31-37)</w:t>
      </w:r>
      <w:r w:rsidRPr="00527A13">
        <w:rPr>
          <w:lang w:val="de-DE"/>
        </w:rPr>
        <w:t xml:space="preserve">. </w:t>
      </w:r>
      <w:r w:rsidR="00527A13" w:rsidRPr="00527A13">
        <w:rPr>
          <w:lang w:val="de-DE"/>
        </w:rPr>
        <w:t xml:space="preserve">Durch seinen physischen Kontakt mit Leprosen heilte </w:t>
      </w:r>
      <w:r w:rsidRPr="00527A13">
        <w:rPr>
          <w:lang w:val="de-DE"/>
        </w:rPr>
        <w:t>Fran</w:t>
      </w:r>
      <w:r w:rsidR="00527A13" w:rsidRPr="00527A13">
        <w:rPr>
          <w:lang w:val="de-DE"/>
        </w:rPr>
        <w:t>zi</w:t>
      </w:r>
      <w:r w:rsidRPr="00527A13">
        <w:rPr>
          <w:lang w:val="de-DE"/>
        </w:rPr>
        <w:t>s</w:t>
      </w:r>
      <w:r w:rsidR="00527A13" w:rsidRPr="00527A13">
        <w:rPr>
          <w:lang w:val="de-DE"/>
        </w:rPr>
        <w:t>kus seine</w:t>
      </w:r>
      <w:r w:rsidR="00527A13">
        <w:rPr>
          <w:lang w:val="de-DE"/>
        </w:rPr>
        <w:t xml:space="preserve"> eige</w:t>
      </w:r>
      <w:r w:rsidR="00527A13" w:rsidRPr="00527A13">
        <w:rPr>
          <w:lang w:val="de-DE"/>
        </w:rPr>
        <w:t>n</w:t>
      </w:r>
      <w:r w:rsidR="00527A13">
        <w:rPr>
          <w:lang w:val="de-DE"/>
        </w:rPr>
        <w:t xml:space="preserve">en seelischen Wunden </w:t>
      </w:r>
      <w:r w:rsidR="00D564B1" w:rsidRPr="00527A13">
        <w:rPr>
          <w:lang w:val="de-DE"/>
        </w:rPr>
        <w:t>(</w:t>
      </w:r>
      <w:r w:rsidRPr="00527A13">
        <w:rPr>
          <w:lang w:val="de-DE"/>
        </w:rPr>
        <w:t xml:space="preserve">Test 1-3; </w:t>
      </w:r>
      <w:r w:rsidR="00527A13">
        <w:rPr>
          <w:lang w:val="de-DE"/>
        </w:rPr>
        <w:t>Gef</w:t>
      </w:r>
      <w:r w:rsidRPr="00527A13">
        <w:rPr>
          <w:lang w:val="de-DE"/>
        </w:rPr>
        <w:t xml:space="preserve"> 11).</w:t>
      </w:r>
    </w:p>
    <w:p w:rsidR="002D2A61" w:rsidRPr="00527A13" w:rsidRDefault="002D2A61" w:rsidP="002A22BD">
      <w:pPr>
        <w:pStyle w:val="testo"/>
        <w:rPr>
          <w:lang w:val="de-DE"/>
        </w:rPr>
      </w:pPr>
      <w:r w:rsidRPr="00527A13">
        <w:rPr>
          <w:lang w:val="de-DE"/>
        </w:rPr>
        <w:t xml:space="preserve">11. </w:t>
      </w:r>
      <w:r w:rsidR="00527A13" w:rsidRPr="00527A13">
        <w:rPr>
          <w:lang w:val="de-DE"/>
        </w:rPr>
        <w:t>U</w:t>
      </w:r>
      <w:r w:rsidRPr="00527A13">
        <w:rPr>
          <w:lang w:val="de-DE"/>
        </w:rPr>
        <w:t>ns</w:t>
      </w:r>
      <w:r w:rsidR="00527A13" w:rsidRPr="00527A13">
        <w:rPr>
          <w:lang w:val="de-DE"/>
        </w:rPr>
        <w:t>e</w:t>
      </w:r>
      <w:r w:rsidRPr="00527A13">
        <w:rPr>
          <w:lang w:val="de-DE"/>
        </w:rPr>
        <w:t>r</w:t>
      </w:r>
      <w:r w:rsidR="00527A13" w:rsidRPr="00527A13">
        <w:rPr>
          <w:lang w:val="de-DE"/>
        </w:rPr>
        <w:t xml:space="preserve"> Gedächtnis bew</w:t>
      </w:r>
      <w:r w:rsidRPr="00527A13">
        <w:rPr>
          <w:lang w:val="de-DE"/>
        </w:rPr>
        <w:t>a</w:t>
      </w:r>
      <w:r w:rsidR="00527A13" w:rsidRPr="00527A13">
        <w:rPr>
          <w:lang w:val="de-DE"/>
        </w:rPr>
        <w:t>hrt</w:t>
      </w:r>
      <w:r w:rsidRPr="00527A13">
        <w:rPr>
          <w:lang w:val="de-DE"/>
        </w:rPr>
        <w:t xml:space="preserve"> </w:t>
      </w:r>
      <w:r w:rsidR="00527A13" w:rsidRPr="00527A13">
        <w:rPr>
          <w:lang w:val="de-DE"/>
        </w:rPr>
        <w:t>d</w:t>
      </w:r>
      <w:r w:rsidRPr="00527A13">
        <w:rPr>
          <w:lang w:val="de-DE"/>
        </w:rPr>
        <w:t>i</w:t>
      </w:r>
      <w:r w:rsidR="00527A13" w:rsidRPr="00527A13">
        <w:rPr>
          <w:lang w:val="de-DE"/>
        </w:rPr>
        <w:t>e gefühlsmäßigen</w:t>
      </w:r>
      <w:r w:rsidRPr="00527A13">
        <w:rPr>
          <w:lang w:val="de-DE"/>
        </w:rPr>
        <w:t xml:space="preserve"> </w:t>
      </w:r>
      <w:r w:rsidR="00527A13" w:rsidRPr="00527A13">
        <w:rPr>
          <w:lang w:val="de-DE"/>
        </w:rPr>
        <w:t>E</w:t>
      </w:r>
      <w:r w:rsidRPr="00527A13">
        <w:rPr>
          <w:lang w:val="de-DE"/>
        </w:rPr>
        <w:t>ri</w:t>
      </w:r>
      <w:r w:rsidR="00527A13" w:rsidRPr="00527A13">
        <w:rPr>
          <w:lang w:val="de-DE"/>
        </w:rPr>
        <w:t>nne</w:t>
      </w:r>
      <w:r w:rsidRPr="00527A13">
        <w:rPr>
          <w:lang w:val="de-DE"/>
        </w:rPr>
        <w:t>r</w:t>
      </w:r>
      <w:r w:rsidR="00527A13" w:rsidRPr="00527A13">
        <w:rPr>
          <w:lang w:val="de-DE"/>
        </w:rPr>
        <w:t xml:space="preserve">ungen </w:t>
      </w:r>
      <w:r w:rsidRPr="00527A13">
        <w:rPr>
          <w:lang w:val="de-DE"/>
        </w:rPr>
        <w:t>de</w:t>
      </w:r>
      <w:r w:rsidR="00527A13" w:rsidRPr="00527A13">
        <w:rPr>
          <w:lang w:val="de-DE"/>
        </w:rPr>
        <w:t>r</w:t>
      </w:r>
      <w:r w:rsidRPr="00527A13">
        <w:rPr>
          <w:lang w:val="de-DE"/>
        </w:rPr>
        <w:t xml:space="preserve"> </w:t>
      </w:r>
      <w:r w:rsidR="00527A13" w:rsidRPr="00527A13">
        <w:rPr>
          <w:lang w:val="de-DE"/>
        </w:rPr>
        <w:t>Verg</w:t>
      </w:r>
      <w:r w:rsidRPr="00527A13">
        <w:rPr>
          <w:lang w:val="de-DE"/>
        </w:rPr>
        <w:t>a</w:t>
      </w:r>
      <w:r w:rsidR="00527A13" w:rsidRPr="00527A13">
        <w:rPr>
          <w:lang w:val="de-DE"/>
        </w:rPr>
        <w:t>ngenhei</w:t>
      </w:r>
      <w:r w:rsidRPr="00527A13">
        <w:rPr>
          <w:lang w:val="de-DE"/>
        </w:rPr>
        <w:t xml:space="preserve">t: </w:t>
      </w:r>
      <w:r w:rsidR="00527A13" w:rsidRPr="00527A13">
        <w:rPr>
          <w:lang w:val="de-DE"/>
        </w:rPr>
        <w:t>s</w:t>
      </w:r>
      <w:r w:rsidRPr="00527A13">
        <w:rPr>
          <w:lang w:val="de-DE"/>
        </w:rPr>
        <w:t>o</w:t>
      </w:r>
      <w:r w:rsidR="00527A13" w:rsidRPr="00527A13">
        <w:rPr>
          <w:lang w:val="de-DE"/>
        </w:rPr>
        <w:t>wohl Augenblicke, i</w:t>
      </w:r>
      <w:r w:rsidRPr="00527A13">
        <w:rPr>
          <w:lang w:val="de-DE"/>
        </w:rPr>
        <w:t>n</w:t>
      </w:r>
      <w:r w:rsidR="00527A13" w:rsidRPr="00527A13">
        <w:rPr>
          <w:lang w:val="de-DE"/>
        </w:rPr>
        <w:t xml:space="preserve"> d</w:t>
      </w:r>
      <w:r w:rsidRPr="00527A13">
        <w:rPr>
          <w:lang w:val="de-DE"/>
        </w:rPr>
        <w:t>e</w:t>
      </w:r>
      <w:r w:rsidR="00527A13" w:rsidRPr="00527A13">
        <w:rPr>
          <w:lang w:val="de-DE"/>
        </w:rPr>
        <w:t>nen w</w:t>
      </w:r>
      <w:r w:rsidRPr="00527A13">
        <w:rPr>
          <w:lang w:val="de-DE"/>
        </w:rPr>
        <w:t>i</w:t>
      </w:r>
      <w:r w:rsidR="00527A13" w:rsidRPr="00527A13">
        <w:rPr>
          <w:lang w:val="de-DE"/>
        </w:rPr>
        <w:t>r</w:t>
      </w:r>
      <w:r w:rsidRPr="00527A13">
        <w:rPr>
          <w:lang w:val="de-DE"/>
        </w:rPr>
        <w:t xml:space="preserve"> </w:t>
      </w:r>
      <w:r w:rsidR="00527A13" w:rsidRPr="00527A13">
        <w:rPr>
          <w:lang w:val="de-DE"/>
        </w:rPr>
        <w:t>gesunde Zuneigung empfangen durften</w:t>
      </w:r>
      <w:r w:rsidRPr="00527A13">
        <w:rPr>
          <w:lang w:val="de-DE"/>
        </w:rPr>
        <w:t xml:space="preserve">, </w:t>
      </w:r>
      <w:r w:rsidR="00527A13">
        <w:rPr>
          <w:lang w:val="de-DE"/>
        </w:rPr>
        <w:t>wie</w:t>
      </w:r>
      <w:r w:rsidRPr="00527A13">
        <w:rPr>
          <w:lang w:val="de-DE"/>
        </w:rPr>
        <w:t xml:space="preserve"> a</w:t>
      </w:r>
      <w:r w:rsidR="00527A13">
        <w:rPr>
          <w:lang w:val="de-DE"/>
        </w:rPr>
        <w:t>u</w:t>
      </w:r>
      <w:r w:rsidRPr="00527A13">
        <w:rPr>
          <w:lang w:val="de-DE"/>
        </w:rPr>
        <w:t>ch</w:t>
      </w:r>
      <w:r w:rsidR="00527A13">
        <w:rPr>
          <w:lang w:val="de-DE"/>
        </w:rPr>
        <w:t xml:space="preserve"> </w:t>
      </w:r>
      <w:r w:rsidRPr="00527A13">
        <w:rPr>
          <w:lang w:val="de-DE"/>
        </w:rPr>
        <w:t xml:space="preserve">negative </w:t>
      </w:r>
      <w:r w:rsidR="00527A13">
        <w:rPr>
          <w:lang w:val="de-DE"/>
        </w:rPr>
        <w:t xml:space="preserve">Erfahrungen, </w:t>
      </w:r>
      <w:r w:rsidR="00527A13">
        <w:rPr>
          <w:lang w:val="de-DE"/>
        </w:rPr>
        <w:lastRenderedPageBreak/>
        <w:t>di</w:t>
      </w:r>
      <w:r w:rsidRPr="00527A13">
        <w:rPr>
          <w:lang w:val="de-DE"/>
        </w:rPr>
        <w:t xml:space="preserve">e </w:t>
      </w:r>
      <w:r w:rsidR="00527A13">
        <w:rPr>
          <w:lang w:val="de-DE"/>
        </w:rPr>
        <w:t>Verwundungen hervorrufen u</w:t>
      </w:r>
      <w:r w:rsidRPr="00527A13">
        <w:rPr>
          <w:lang w:val="de-DE"/>
        </w:rPr>
        <w:t>n</w:t>
      </w:r>
      <w:r w:rsidR="00527A13">
        <w:rPr>
          <w:lang w:val="de-DE"/>
        </w:rPr>
        <w:t xml:space="preserve">d </w:t>
      </w:r>
      <w:r w:rsidRPr="00527A13">
        <w:rPr>
          <w:lang w:val="de-DE"/>
        </w:rPr>
        <w:t>di</w:t>
      </w:r>
      <w:r w:rsidR="00527A13">
        <w:rPr>
          <w:lang w:val="de-DE"/>
        </w:rPr>
        <w:t>e h</w:t>
      </w:r>
      <w:r w:rsidRPr="00527A13">
        <w:rPr>
          <w:lang w:val="de-DE"/>
        </w:rPr>
        <w:t>armoni</w:t>
      </w:r>
      <w:r w:rsidR="00527A13">
        <w:rPr>
          <w:lang w:val="de-DE"/>
        </w:rPr>
        <w:t>s</w:t>
      </w:r>
      <w:r w:rsidRPr="00527A13">
        <w:rPr>
          <w:lang w:val="de-DE"/>
        </w:rPr>
        <w:t>c</w:t>
      </w:r>
      <w:r w:rsidR="00527A13">
        <w:rPr>
          <w:lang w:val="de-DE"/>
        </w:rPr>
        <w:t>he Integr</w:t>
      </w:r>
      <w:r w:rsidRPr="00527A13">
        <w:rPr>
          <w:lang w:val="de-DE"/>
        </w:rPr>
        <w:t>a</w:t>
      </w:r>
      <w:r w:rsidR="00527A13">
        <w:rPr>
          <w:lang w:val="de-DE"/>
        </w:rPr>
        <w:t>tion</w:t>
      </w:r>
      <w:r w:rsidRPr="00527A13">
        <w:rPr>
          <w:lang w:val="de-DE"/>
        </w:rPr>
        <w:t xml:space="preserve"> de</w:t>
      </w:r>
      <w:r w:rsidR="00527A13">
        <w:rPr>
          <w:lang w:val="de-DE"/>
        </w:rPr>
        <w:t xml:space="preserve">r Beziehungen </w:t>
      </w:r>
      <w:r w:rsidRPr="00527A13">
        <w:rPr>
          <w:lang w:val="de-DE"/>
        </w:rPr>
        <w:t xml:space="preserve">in </w:t>
      </w:r>
      <w:r w:rsidR="00527A13">
        <w:rPr>
          <w:lang w:val="de-DE"/>
        </w:rPr>
        <w:t>ei</w:t>
      </w:r>
      <w:r w:rsidRPr="00527A13">
        <w:rPr>
          <w:lang w:val="de-DE"/>
        </w:rPr>
        <w:t>n</w:t>
      </w:r>
      <w:r w:rsidR="00527A13">
        <w:rPr>
          <w:lang w:val="de-DE"/>
        </w:rPr>
        <w:t xml:space="preserve">e </w:t>
      </w:r>
      <w:r w:rsidRPr="00527A13">
        <w:rPr>
          <w:lang w:val="de-DE"/>
        </w:rPr>
        <w:t>normale</w:t>
      </w:r>
      <w:r w:rsidR="00527A13">
        <w:rPr>
          <w:lang w:val="de-DE"/>
        </w:rPr>
        <w:t xml:space="preserve"> affektive Entwicklung erschweren können</w:t>
      </w:r>
      <w:r w:rsidRPr="00527A13">
        <w:rPr>
          <w:lang w:val="de-DE"/>
        </w:rPr>
        <w:t xml:space="preserve">. </w:t>
      </w:r>
      <w:r w:rsidR="00527A13" w:rsidRPr="00527A13">
        <w:rPr>
          <w:lang w:val="de-DE"/>
        </w:rPr>
        <w:t xml:space="preserve">Man muss unterscheiden zwischen </w:t>
      </w:r>
      <w:r w:rsidR="00527A13">
        <w:rPr>
          <w:lang w:val="de-DE"/>
        </w:rPr>
        <w:t>zei</w:t>
      </w:r>
      <w:r w:rsidRPr="00527A13">
        <w:rPr>
          <w:lang w:val="de-DE"/>
        </w:rPr>
        <w:t>t</w:t>
      </w:r>
      <w:r w:rsidR="00527A13">
        <w:rPr>
          <w:lang w:val="de-DE"/>
        </w:rPr>
        <w:t>w</w:t>
      </w:r>
      <w:r w:rsidRPr="00527A13">
        <w:rPr>
          <w:lang w:val="de-DE"/>
        </w:rPr>
        <w:t>e</w:t>
      </w:r>
      <w:r w:rsidR="00527A13">
        <w:rPr>
          <w:lang w:val="de-DE"/>
        </w:rPr>
        <w:t>iligen</w:t>
      </w:r>
      <w:r w:rsidRPr="00527A13">
        <w:rPr>
          <w:lang w:val="de-DE"/>
        </w:rPr>
        <w:t>, o</w:t>
      </w:r>
      <w:r w:rsidR="00527A13" w:rsidRPr="00527A13">
        <w:rPr>
          <w:lang w:val="de-DE"/>
        </w:rPr>
        <w:t>ft mit dem Wachstum einhergehenden Problemen</w:t>
      </w:r>
      <w:r w:rsidRPr="00527A13">
        <w:rPr>
          <w:lang w:val="de-DE"/>
        </w:rPr>
        <w:t xml:space="preserve">, </w:t>
      </w:r>
      <w:r w:rsidR="00527A13" w:rsidRPr="00527A13">
        <w:rPr>
          <w:lang w:val="de-DE"/>
        </w:rPr>
        <w:t>di</w:t>
      </w:r>
      <w:r w:rsidRPr="00527A13">
        <w:rPr>
          <w:lang w:val="de-DE"/>
        </w:rPr>
        <w:t xml:space="preserve">e </w:t>
      </w:r>
      <w:r w:rsidR="00527A13" w:rsidRPr="00527A13">
        <w:rPr>
          <w:lang w:val="de-DE"/>
        </w:rPr>
        <w:t>mit neuen Erfahrungen oder Beziehu</w:t>
      </w:r>
      <w:r w:rsidR="00527A13">
        <w:rPr>
          <w:lang w:val="de-DE"/>
        </w:rPr>
        <w:t>ngen überwunden werden</w:t>
      </w:r>
      <w:r w:rsidR="00D018E1" w:rsidRPr="00527A13">
        <w:rPr>
          <w:lang w:val="de-DE"/>
        </w:rPr>
        <w:t>,</w:t>
      </w:r>
      <w:r w:rsidRPr="00527A13">
        <w:rPr>
          <w:lang w:val="de-DE"/>
        </w:rPr>
        <w:t xml:space="preserve"> </w:t>
      </w:r>
      <w:r w:rsidR="00527A13">
        <w:rPr>
          <w:lang w:val="de-DE"/>
        </w:rPr>
        <w:t>und ti</w:t>
      </w:r>
      <w:r w:rsidRPr="00527A13">
        <w:rPr>
          <w:lang w:val="de-DE"/>
        </w:rPr>
        <w:t>e</w:t>
      </w:r>
      <w:r w:rsidR="00527A13">
        <w:rPr>
          <w:lang w:val="de-DE"/>
        </w:rPr>
        <w:t>feren</w:t>
      </w:r>
      <w:r w:rsidRPr="00527A13">
        <w:rPr>
          <w:lang w:val="de-DE"/>
        </w:rPr>
        <w:t xml:space="preserve"> </w:t>
      </w:r>
      <w:r w:rsidR="00527A13">
        <w:rPr>
          <w:lang w:val="de-DE"/>
        </w:rPr>
        <w:t>P</w:t>
      </w:r>
      <w:r w:rsidRPr="00527A13">
        <w:rPr>
          <w:lang w:val="de-DE"/>
        </w:rPr>
        <w:t>roblemati</w:t>
      </w:r>
      <w:r w:rsidR="00527A13">
        <w:rPr>
          <w:lang w:val="de-DE"/>
        </w:rPr>
        <w:t>k</w:t>
      </w:r>
      <w:r w:rsidRPr="00527A13">
        <w:rPr>
          <w:lang w:val="de-DE"/>
        </w:rPr>
        <w:t>e</w:t>
      </w:r>
      <w:r w:rsidR="00527A13">
        <w:rPr>
          <w:lang w:val="de-DE"/>
        </w:rPr>
        <w:t>n</w:t>
      </w:r>
      <w:r w:rsidRPr="00527A13">
        <w:rPr>
          <w:lang w:val="de-DE"/>
        </w:rPr>
        <w:t xml:space="preserve">, </w:t>
      </w:r>
      <w:r w:rsidR="00527A13">
        <w:rPr>
          <w:lang w:val="de-DE"/>
        </w:rPr>
        <w:t>di</w:t>
      </w:r>
      <w:r w:rsidRPr="00527A13">
        <w:rPr>
          <w:lang w:val="de-DE"/>
        </w:rPr>
        <w:t xml:space="preserve">e </w:t>
      </w:r>
      <w:r w:rsidR="00527A13">
        <w:rPr>
          <w:lang w:val="de-DE"/>
        </w:rPr>
        <w:t>ein Leben lang aufmerksame Wachsamkeit e</w:t>
      </w:r>
      <w:r w:rsidRPr="00527A13">
        <w:rPr>
          <w:lang w:val="de-DE"/>
        </w:rPr>
        <w:t>r</w:t>
      </w:r>
      <w:r w:rsidR="00527A13">
        <w:rPr>
          <w:lang w:val="de-DE"/>
        </w:rPr>
        <w:t>he</w:t>
      </w:r>
      <w:r w:rsidRPr="00527A13">
        <w:rPr>
          <w:lang w:val="de-DE"/>
        </w:rPr>
        <w:t>i</w:t>
      </w:r>
      <w:r w:rsidR="00527A13">
        <w:rPr>
          <w:lang w:val="de-DE"/>
        </w:rPr>
        <w:t>s</w:t>
      </w:r>
      <w:r w:rsidRPr="00527A13">
        <w:rPr>
          <w:lang w:val="de-DE"/>
        </w:rPr>
        <w:t xml:space="preserve">chen, </w:t>
      </w:r>
      <w:r w:rsidR="00527A13">
        <w:rPr>
          <w:lang w:val="de-DE"/>
        </w:rPr>
        <w:t xml:space="preserve">um angenommen und </w:t>
      </w:r>
      <w:r w:rsidRPr="00527A13">
        <w:rPr>
          <w:lang w:val="de-DE"/>
        </w:rPr>
        <w:t>integr</w:t>
      </w:r>
      <w:r w:rsidR="00527A13">
        <w:rPr>
          <w:lang w:val="de-DE"/>
        </w:rPr>
        <w:t>ier</w:t>
      </w:r>
      <w:r w:rsidRPr="00527A13">
        <w:rPr>
          <w:lang w:val="de-DE"/>
        </w:rPr>
        <w:t>t</w:t>
      </w:r>
      <w:r w:rsidR="00527A13">
        <w:rPr>
          <w:lang w:val="de-DE"/>
        </w:rPr>
        <w:t xml:space="preserve"> zu w</w:t>
      </w:r>
      <w:r w:rsidRPr="00527A13">
        <w:rPr>
          <w:lang w:val="de-DE"/>
        </w:rPr>
        <w:t>e</w:t>
      </w:r>
      <w:r w:rsidR="00527A13">
        <w:rPr>
          <w:lang w:val="de-DE"/>
        </w:rPr>
        <w:t>rden</w:t>
      </w:r>
      <w:r w:rsidRPr="00527A13">
        <w:rPr>
          <w:lang w:val="de-DE"/>
        </w:rPr>
        <w:t xml:space="preserve">. </w:t>
      </w:r>
      <w:r w:rsidR="00527A13" w:rsidRPr="00527A13">
        <w:rPr>
          <w:lang w:val="de-DE"/>
        </w:rPr>
        <w:t>Ein Großteil der P</w:t>
      </w:r>
      <w:r w:rsidRPr="00527A13">
        <w:rPr>
          <w:lang w:val="de-DE"/>
        </w:rPr>
        <w:t>ersone</w:t>
      </w:r>
      <w:r w:rsidR="00527A13" w:rsidRPr="00527A13">
        <w:rPr>
          <w:lang w:val="de-DE"/>
        </w:rPr>
        <w:t>n</w:t>
      </w:r>
      <w:r w:rsidRPr="00527A13">
        <w:rPr>
          <w:lang w:val="de-DE"/>
        </w:rPr>
        <w:t xml:space="preserve"> </w:t>
      </w:r>
      <w:r w:rsidR="00527A13" w:rsidRPr="00527A13">
        <w:rPr>
          <w:lang w:val="de-DE"/>
        </w:rPr>
        <w:t xml:space="preserve">neigt </w:t>
      </w:r>
      <w:r w:rsidRPr="00527A13">
        <w:rPr>
          <w:lang w:val="de-DE"/>
        </w:rPr>
        <w:t>d</w:t>
      </w:r>
      <w:r w:rsidR="00527A13" w:rsidRPr="00527A13">
        <w:rPr>
          <w:lang w:val="de-DE"/>
        </w:rPr>
        <w:t>azu, di</w:t>
      </w:r>
      <w:r w:rsidRPr="00527A13">
        <w:rPr>
          <w:lang w:val="de-DE"/>
        </w:rPr>
        <w:t xml:space="preserve">e </w:t>
      </w:r>
      <w:r w:rsidR="00527A13" w:rsidRPr="00527A13">
        <w:rPr>
          <w:lang w:val="de-DE"/>
        </w:rPr>
        <w:t>eigenen Verh</w:t>
      </w:r>
      <w:r w:rsidRPr="00527A13">
        <w:rPr>
          <w:lang w:val="de-DE"/>
        </w:rPr>
        <w:t>a</w:t>
      </w:r>
      <w:r w:rsidR="00527A13" w:rsidRPr="00527A13">
        <w:rPr>
          <w:lang w:val="de-DE"/>
        </w:rPr>
        <w:t>ltens</w:t>
      </w:r>
      <w:r w:rsidRPr="00527A13">
        <w:rPr>
          <w:lang w:val="de-DE"/>
        </w:rPr>
        <w:t>modell</w:t>
      </w:r>
      <w:r w:rsidR="00527A13" w:rsidRPr="00527A13">
        <w:rPr>
          <w:lang w:val="de-DE"/>
        </w:rPr>
        <w:t>e zu w</w:t>
      </w:r>
      <w:r w:rsidRPr="00527A13">
        <w:rPr>
          <w:lang w:val="de-DE"/>
        </w:rPr>
        <w:t>i</w:t>
      </w:r>
      <w:r w:rsidR="00527A13" w:rsidRPr="00527A13">
        <w:rPr>
          <w:lang w:val="de-DE"/>
        </w:rPr>
        <w:t>ederholen</w:t>
      </w:r>
      <w:r w:rsidR="00D018E1" w:rsidRPr="00527A13">
        <w:rPr>
          <w:lang w:val="de-DE"/>
        </w:rPr>
        <w:t>,</w:t>
      </w:r>
      <w:r w:rsidRPr="00527A13">
        <w:rPr>
          <w:lang w:val="de-DE"/>
        </w:rPr>
        <w:t xml:space="preserve"> </w:t>
      </w:r>
      <w:r w:rsidR="00527A13" w:rsidRPr="00527A13">
        <w:rPr>
          <w:lang w:val="de-DE"/>
        </w:rPr>
        <w:t>und dassel</w:t>
      </w:r>
      <w:r w:rsidR="00527A13">
        <w:rPr>
          <w:lang w:val="de-DE"/>
        </w:rPr>
        <w:t>b</w:t>
      </w:r>
      <w:r w:rsidRPr="00527A13">
        <w:rPr>
          <w:lang w:val="de-DE"/>
        </w:rPr>
        <w:t xml:space="preserve">e </w:t>
      </w:r>
      <w:r w:rsidR="00527A13">
        <w:rPr>
          <w:lang w:val="de-DE"/>
        </w:rPr>
        <w:t>geschieht mit größerer Heftigkeit bei P</w:t>
      </w:r>
      <w:r w:rsidRPr="00527A13">
        <w:rPr>
          <w:lang w:val="de-DE"/>
        </w:rPr>
        <w:t>ersone</w:t>
      </w:r>
      <w:r w:rsidR="00527A13">
        <w:rPr>
          <w:lang w:val="de-DE"/>
        </w:rPr>
        <w:t>n</w:t>
      </w:r>
      <w:r w:rsidRPr="00527A13">
        <w:rPr>
          <w:lang w:val="de-DE"/>
        </w:rPr>
        <w:t xml:space="preserve"> </w:t>
      </w:r>
      <w:r w:rsidR="00527A13">
        <w:rPr>
          <w:lang w:val="de-DE"/>
        </w:rPr>
        <w:t xml:space="preserve">mit schweren </w:t>
      </w:r>
      <w:r w:rsidRPr="00527A13">
        <w:rPr>
          <w:lang w:val="de-DE"/>
        </w:rPr>
        <w:t>emo</w:t>
      </w:r>
      <w:r w:rsidR="00527A13">
        <w:rPr>
          <w:lang w:val="de-DE"/>
        </w:rPr>
        <w:t>t</w:t>
      </w:r>
      <w:r w:rsidRPr="00527A13">
        <w:rPr>
          <w:lang w:val="de-DE"/>
        </w:rPr>
        <w:t>ional</w:t>
      </w:r>
      <w:r w:rsidR="00527A13">
        <w:rPr>
          <w:lang w:val="de-DE"/>
        </w:rPr>
        <w:t>en</w:t>
      </w:r>
      <w:r w:rsidRPr="00527A13">
        <w:rPr>
          <w:lang w:val="de-DE"/>
        </w:rPr>
        <w:t xml:space="preserve"> </w:t>
      </w:r>
      <w:r w:rsidR="00527A13">
        <w:rPr>
          <w:lang w:val="de-DE"/>
        </w:rPr>
        <w:t>P</w:t>
      </w:r>
      <w:r w:rsidRPr="00527A13">
        <w:rPr>
          <w:lang w:val="de-DE"/>
        </w:rPr>
        <w:t>r</w:t>
      </w:r>
      <w:r w:rsidR="00527A13">
        <w:rPr>
          <w:lang w:val="de-DE"/>
        </w:rPr>
        <w:t>oblemen</w:t>
      </w:r>
      <w:r w:rsidRPr="00527A13">
        <w:rPr>
          <w:lang w:val="de-DE"/>
        </w:rPr>
        <w:t xml:space="preserve">. In </w:t>
      </w:r>
      <w:r w:rsidR="00527A13" w:rsidRPr="00527A13">
        <w:rPr>
          <w:lang w:val="de-DE"/>
        </w:rPr>
        <w:t>di</w:t>
      </w:r>
      <w:r w:rsidRPr="00527A13">
        <w:rPr>
          <w:lang w:val="de-DE"/>
        </w:rPr>
        <w:t>es</w:t>
      </w:r>
      <w:r w:rsidR="00527A13" w:rsidRPr="00527A13">
        <w:rPr>
          <w:lang w:val="de-DE"/>
        </w:rPr>
        <w:t>en Fällen pfleg</w:t>
      </w:r>
      <w:r w:rsidRPr="00527A13">
        <w:rPr>
          <w:lang w:val="de-DE"/>
        </w:rPr>
        <w:t>en</w:t>
      </w:r>
      <w:r w:rsidR="00527A13" w:rsidRPr="00527A13">
        <w:rPr>
          <w:lang w:val="de-DE"/>
        </w:rPr>
        <w:t xml:space="preserve"> </w:t>
      </w:r>
      <w:r w:rsidRPr="00527A13">
        <w:rPr>
          <w:lang w:val="de-DE"/>
        </w:rPr>
        <w:t>si</w:t>
      </w:r>
      <w:r w:rsidR="00527A13" w:rsidRPr="00527A13">
        <w:rPr>
          <w:lang w:val="de-DE"/>
        </w:rPr>
        <w:t>ch</w:t>
      </w:r>
      <w:r w:rsidRPr="00527A13">
        <w:rPr>
          <w:lang w:val="de-DE"/>
        </w:rPr>
        <w:t xml:space="preserve"> </w:t>
      </w:r>
      <w:r w:rsidR="00527A13" w:rsidRPr="00527A13">
        <w:rPr>
          <w:lang w:val="de-DE"/>
        </w:rPr>
        <w:t>di</w:t>
      </w:r>
      <w:r w:rsidRPr="00527A13">
        <w:rPr>
          <w:lang w:val="de-DE"/>
        </w:rPr>
        <w:t>e negative</w:t>
      </w:r>
      <w:r w:rsidR="00527A13" w:rsidRPr="00527A13">
        <w:rPr>
          <w:lang w:val="de-DE"/>
        </w:rPr>
        <w:t>n Emotionen zu wiederholen</w:t>
      </w:r>
      <w:r w:rsidRPr="00527A13">
        <w:rPr>
          <w:lang w:val="de-DE"/>
        </w:rPr>
        <w:t xml:space="preserve">, </w:t>
      </w:r>
      <w:r w:rsidR="00527A13" w:rsidRPr="00527A13">
        <w:rPr>
          <w:lang w:val="de-DE"/>
        </w:rPr>
        <w:t>Verhaltenswe</w:t>
      </w:r>
      <w:r w:rsidRPr="00527A13">
        <w:rPr>
          <w:lang w:val="de-DE"/>
        </w:rPr>
        <w:t>i</w:t>
      </w:r>
      <w:r w:rsidR="00527A13" w:rsidRPr="00527A13">
        <w:rPr>
          <w:lang w:val="de-DE"/>
        </w:rPr>
        <w:t>sen,</w:t>
      </w:r>
      <w:r w:rsidRPr="00527A13">
        <w:rPr>
          <w:lang w:val="de-DE"/>
        </w:rPr>
        <w:t xml:space="preserve"> </w:t>
      </w:r>
      <w:r w:rsidR="00527A13" w:rsidRPr="00527A13">
        <w:rPr>
          <w:lang w:val="de-DE"/>
        </w:rPr>
        <w:t>bei d</w:t>
      </w:r>
      <w:r w:rsidRPr="00527A13">
        <w:rPr>
          <w:lang w:val="de-DE"/>
        </w:rPr>
        <w:t>e</w:t>
      </w:r>
      <w:r w:rsidR="00527A13" w:rsidRPr="00527A13">
        <w:rPr>
          <w:lang w:val="de-DE"/>
        </w:rPr>
        <w:t>nen Menschen sich se</w:t>
      </w:r>
      <w:r w:rsidRPr="00527A13">
        <w:rPr>
          <w:lang w:val="de-DE"/>
        </w:rPr>
        <w:t>l</w:t>
      </w:r>
      <w:r w:rsidR="00527A13" w:rsidRPr="00527A13">
        <w:rPr>
          <w:lang w:val="de-DE"/>
        </w:rPr>
        <w:t xml:space="preserve">bst </w:t>
      </w:r>
      <w:r w:rsidR="00527A13">
        <w:rPr>
          <w:lang w:val="de-DE"/>
        </w:rPr>
        <w:t>o</w:t>
      </w:r>
      <w:r w:rsidRPr="00527A13">
        <w:rPr>
          <w:lang w:val="de-DE"/>
        </w:rPr>
        <w:t>d</w:t>
      </w:r>
      <w:r w:rsidR="00527A13">
        <w:rPr>
          <w:lang w:val="de-DE"/>
        </w:rPr>
        <w:t>er</w:t>
      </w:r>
      <w:r w:rsidR="00527A13" w:rsidRPr="00527A13">
        <w:rPr>
          <w:lang w:val="de-DE"/>
        </w:rPr>
        <w:t xml:space="preserve"> a</w:t>
      </w:r>
      <w:r w:rsidRPr="00527A13">
        <w:rPr>
          <w:lang w:val="de-DE"/>
        </w:rPr>
        <w:t>n</w:t>
      </w:r>
      <w:r w:rsidR="00527A13" w:rsidRPr="00527A13">
        <w:rPr>
          <w:lang w:val="de-DE"/>
        </w:rPr>
        <w:t>dere verletzen und nur F</w:t>
      </w:r>
      <w:r w:rsidRPr="00527A13">
        <w:rPr>
          <w:lang w:val="de-DE"/>
        </w:rPr>
        <w:t xml:space="preserve">rust, </w:t>
      </w:r>
      <w:r w:rsidR="00527A13">
        <w:rPr>
          <w:lang w:val="de-DE"/>
        </w:rPr>
        <w:t>T</w:t>
      </w:r>
      <w:r w:rsidRPr="00527A13">
        <w:rPr>
          <w:lang w:val="de-DE"/>
        </w:rPr>
        <w:t>r</w:t>
      </w:r>
      <w:r w:rsidR="00527A13">
        <w:rPr>
          <w:lang w:val="de-DE"/>
        </w:rPr>
        <w:t>auer</w:t>
      </w:r>
      <w:r w:rsidRPr="00527A13">
        <w:rPr>
          <w:lang w:val="de-DE"/>
        </w:rPr>
        <w:t xml:space="preserve">, </w:t>
      </w:r>
      <w:r w:rsidR="00527A13">
        <w:rPr>
          <w:lang w:val="de-DE"/>
        </w:rPr>
        <w:t>Angst</w:t>
      </w:r>
      <w:r w:rsidRPr="00527A13">
        <w:rPr>
          <w:lang w:val="de-DE"/>
        </w:rPr>
        <w:t xml:space="preserve">, </w:t>
      </w:r>
      <w:r w:rsidR="00527A13">
        <w:rPr>
          <w:lang w:val="de-DE"/>
        </w:rPr>
        <w:t>B</w:t>
      </w:r>
      <w:r w:rsidRPr="00527A13">
        <w:rPr>
          <w:lang w:val="de-DE"/>
        </w:rPr>
        <w:t>an</w:t>
      </w:r>
      <w:r w:rsidR="00527A13">
        <w:rPr>
          <w:lang w:val="de-DE"/>
        </w:rPr>
        <w:t>gigke</w:t>
      </w:r>
      <w:r w:rsidRPr="00527A13">
        <w:rPr>
          <w:lang w:val="de-DE"/>
        </w:rPr>
        <w:t>i</w:t>
      </w:r>
      <w:r w:rsidR="00527A13">
        <w:rPr>
          <w:lang w:val="de-DE"/>
        </w:rPr>
        <w:t>t</w:t>
      </w:r>
      <w:r w:rsidRPr="00527A13">
        <w:rPr>
          <w:lang w:val="de-DE"/>
        </w:rPr>
        <w:t xml:space="preserve">, </w:t>
      </w:r>
      <w:r w:rsidR="00527A13">
        <w:rPr>
          <w:lang w:val="de-DE"/>
        </w:rPr>
        <w:t>Sch</w:t>
      </w:r>
      <w:r w:rsidRPr="00527A13">
        <w:rPr>
          <w:lang w:val="de-DE"/>
        </w:rPr>
        <w:t>a</w:t>
      </w:r>
      <w:r w:rsidR="00527A13">
        <w:rPr>
          <w:lang w:val="de-DE"/>
        </w:rPr>
        <w:t>m</w:t>
      </w:r>
      <w:r w:rsidRPr="00527A13">
        <w:rPr>
          <w:lang w:val="de-DE"/>
        </w:rPr>
        <w:t xml:space="preserve">, </w:t>
      </w:r>
      <w:r w:rsidR="00527A13">
        <w:rPr>
          <w:lang w:val="de-DE"/>
        </w:rPr>
        <w:t>Schuldgefühle</w:t>
      </w:r>
      <w:r w:rsidRPr="00527A13">
        <w:rPr>
          <w:lang w:val="de-DE"/>
        </w:rPr>
        <w:t xml:space="preserve"> </w:t>
      </w:r>
      <w:r w:rsidR="00527A13">
        <w:rPr>
          <w:lang w:val="de-DE"/>
        </w:rPr>
        <w:t>un</w:t>
      </w:r>
      <w:r w:rsidRPr="00527A13">
        <w:rPr>
          <w:lang w:val="de-DE"/>
        </w:rPr>
        <w:t>d</w:t>
      </w:r>
      <w:r w:rsidR="00527A13">
        <w:rPr>
          <w:lang w:val="de-DE"/>
        </w:rPr>
        <w:t xml:space="preserve"> Benommenhe</w:t>
      </w:r>
      <w:r w:rsidRPr="00527A13">
        <w:rPr>
          <w:lang w:val="de-DE"/>
        </w:rPr>
        <w:t>i</w:t>
      </w:r>
      <w:r w:rsidR="00527A13">
        <w:rPr>
          <w:lang w:val="de-DE"/>
        </w:rPr>
        <w:t>t hervorbringen.</w:t>
      </w:r>
      <w:r w:rsidRPr="00527A13">
        <w:rPr>
          <w:lang w:val="de-DE"/>
        </w:rPr>
        <w:t xml:space="preserve"> </w:t>
      </w:r>
      <w:r w:rsidR="00527A13" w:rsidRPr="00527A13">
        <w:rPr>
          <w:lang w:val="de-DE"/>
        </w:rPr>
        <w:t>D</w:t>
      </w:r>
      <w:r w:rsidRPr="00527A13">
        <w:rPr>
          <w:lang w:val="de-DE"/>
        </w:rPr>
        <w:t>a</w:t>
      </w:r>
      <w:r w:rsidR="00527A13" w:rsidRPr="00527A13">
        <w:rPr>
          <w:lang w:val="de-DE"/>
        </w:rPr>
        <w:t>s Gegenteil ist der Fall</w:t>
      </w:r>
      <w:r w:rsidRPr="00527A13">
        <w:rPr>
          <w:lang w:val="de-DE"/>
        </w:rPr>
        <w:t xml:space="preserve">, </w:t>
      </w:r>
      <w:r w:rsidR="00527A13" w:rsidRPr="00527A13">
        <w:rPr>
          <w:lang w:val="de-DE"/>
        </w:rPr>
        <w:t>we</w:t>
      </w:r>
      <w:r w:rsidRPr="00527A13">
        <w:rPr>
          <w:lang w:val="de-DE"/>
        </w:rPr>
        <w:t>n</w:t>
      </w:r>
      <w:r w:rsidR="00527A13" w:rsidRPr="00527A13">
        <w:rPr>
          <w:lang w:val="de-DE"/>
        </w:rPr>
        <w:t xml:space="preserve">n </w:t>
      </w:r>
      <w:r w:rsidRPr="00527A13">
        <w:rPr>
          <w:lang w:val="de-DE"/>
        </w:rPr>
        <w:t>d</w:t>
      </w:r>
      <w:r w:rsidR="00527A13" w:rsidRPr="00527A13">
        <w:rPr>
          <w:lang w:val="de-DE"/>
        </w:rPr>
        <w:t>ie E</w:t>
      </w:r>
      <w:r w:rsidRPr="00527A13">
        <w:rPr>
          <w:lang w:val="de-DE"/>
        </w:rPr>
        <w:t>nergi</w:t>
      </w:r>
      <w:r w:rsidR="00527A13" w:rsidRPr="00527A13">
        <w:rPr>
          <w:lang w:val="de-DE"/>
        </w:rPr>
        <w:t>e</w:t>
      </w:r>
      <w:r w:rsidRPr="00527A13">
        <w:rPr>
          <w:lang w:val="de-DE"/>
        </w:rPr>
        <w:t xml:space="preserve"> positiv</w:t>
      </w:r>
      <w:r w:rsidR="00527A13" w:rsidRPr="00527A13">
        <w:rPr>
          <w:lang w:val="de-DE"/>
        </w:rPr>
        <w:t xml:space="preserve"> gelen</w:t>
      </w:r>
      <w:r w:rsidR="00527A13">
        <w:rPr>
          <w:lang w:val="de-DE"/>
        </w:rPr>
        <w:t xml:space="preserve">kt wird; dann öffnen </w:t>
      </w:r>
      <w:r w:rsidRPr="00527A13">
        <w:rPr>
          <w:lang w:val="de-DE"/>
        </w:rPr>
        <w:t>si</w:t>
      </w:r>
      <w:r w:rsidR="00527A13">
        <w:rPr>
          <w:lang w:val="de-DE"/>
        </w:rPr>
        <w:t>ch Räume fruchtbaren Lebens</w:t>
      </w:r>
      <w:r w:rsidRPr="00527A13">
        <w:rPr>
          <w:lang w:val="de-DE"/>
        </w:rPr>
        <w:t xml:space="preserve"> </w:t>
      </w:r>
      <w:r w:rsidR="00527A13">
        <w:rPr>
          <w:lang w:val="de-DE"/>
        </w:rPr>
        <w:t>un</w:t>
      </w:r>
      <w:r w:rsidRPr="00527A13">
        <w:rPr>
          <w:lang w:val="de-DE"/>
        </w:rPr>
        <w:t>d</w:t>
      </w:r>
      <w:r w:rsidR="00527A13">
        <w:rPr>
          <w:lang w:val="de-DE"/>
        </w:rPr>
        <w:t xml:space="preserve"> </w:t>
      </w:r>
      <w:r w:rsidRPr="00527A13">
        <w:rPr>
          <w:lang w:val="de-DE"/>
        </w:rPr>
        <w:t>aut</w:t>
      </w:r>
      <w:r w:rsidR="00527A13">
        <w:rPr>
          <w:lang w:val="de-DE"/>
        </w:rPr>
        <w:t>h</w:t>
      </w:r>
      <w:r w:rsidRPr="00527A13">
        <w:rPr>
          <w:lang w:val="de-DE"/>
        </w:rPr>
        <w:t>enti</w:t>
      </w:r>
      <w:r w:rsidR="00527A13">
        <w:rPr>
          <w:lang w:val="de-DE"/>
        </w:rPr>
        <w:t>s</w:t>
      </w:r>
      <w:r w:rsidRPr="00527A13">
        <w:rPr>
          <w:lang w:val="de-DE"/>
        </w:rPr>
        <w:t>che</w:t>
      </w:r>
      <w:r w:rsidR="00527A13">
        <w:rPr>
          <w:lang w:val="de-DE"/>
        </w:rPr>
        <w:t>r Beziehungen.</w:t>
      </w:r>
      <w:r w:rsidRPr="00607B36">
        <w:rPr>
          <w:vertAlign w:val="superscript"/>
        </w:rPr>
        <w:footnoteReference w:id="74"/>
      </w:r>
    </w:p>
    <w:p w:rsidR="002D2A61" w:rsidRPr="00527A13" w:rsidRDefault="002D2A61" w:rsidP="002A22BD">
      <w:pPr>
        <w:pStyle w:val="testo"/>
        <w:rPr>
          <w:lang w:val="de-DE"/>
        </w:rPr>
      </w:pPr>
      <w:r w:rsidRPr="00527A13">
        <w:rPr>
          <w:lang w:val="de-DE"/>
        </w:rPr>
        <w:t xml:space="preserve">12. </w:t>
      </w:r>
      <w:r w:rsidR="00527A13" w:rsidRPr="00527A13">
        <w:rPr>
          <w:lang w:val="de-DE"/>
        </w:rPr>
        <w:t>D</w:t>
      </w:r>
      <w:r w:rsidRPr="00527A13">
        <w:rPr>
          <w:lang w:val="de-DE"/>
        </w:rPr>
        <w:t>er</w:t>
      </w:r>
      <w:r w:rsidR="00527A13" w:rsidRPr="00527A13">
        <w:rPr>
          <w:lang w:val="de-DE"/>
        </w:rPr>
        <w:t xml:space="preserve"> Ve</w:t>
      </w:r>
      <w:r w:rsidRPr="00527A13">
        <w:rPr>
          <w:lang w:val="de-DE"/>
        </w:rPr>
        <w:t>r</w:t>
      </w:r>
      <w:r w:rsidR="00527A13" w:rsidRPr="00527A13">
        <w:rPr>
          <w:lang w:val="de-DE"/>
        </w:rPr>
        <w:t>lauf</w:t>
      </w:r>
      <w:r w:rsidRPr="00527A13">
        <w:rPr>
          <w:lang w:val="de-DE"/>
        </w:rPr>
        <w:t xml:space="preserve"> d</w:t>
      </w:r>
      <w:r w:rsidR="00527A13" w:rsidRPr="00527A13">
        <w:rPr>
          <w:lang w:val="de-DE"/>
        </w:rPr>
        <w:t>er Suche nach e</w:t>
      </w:r>
      <w:r w:rsidRPr="00527A13">
        <w:rPr>
          <w:lang w:val="de-DE"/>
        </w:rPr>
        <w:t>i</w:t>
      </w:r>
      <w:r w:rsidR="00527A13" w:rsidRPr="00527A13">
        <w:rPr>
          <w:lang w:val="de-DE"/>
        </w:rPr>
        <w:t>ne</w:t>
      </w:r>
      <w:r w:rsidRPr="00527A13">
        <w:rPr>
          <w:lang w:val="de-DE"/>
        </w:rPr>
        <w:t>r</w:t>
      </w:r>
      <w:r w:rsidR="00527A13" w:rsidRPr="00527A13">
        <w:rPr>
          <w:lang w:val="de-DE"/>
        </w:rPr>
        <w:t xml:space="preserve"> </w:t>
      </w:r>
      <w:r w:rsidRPr="00527A13">
        <w:rPr>
          <w:lang w:val="de-DE"/>
        </w:rPr>
        <w:t>i</w:t>
      </w:r>
      <w:r w:rsidR="00527A13" w:rsidRPr="00527A13">
        <w:rPr>
          <w:lang w:val="de-DE"/>
        </w:rPr>
        <w:t>mm</w:t>
      </w:r>
      <w:r w:rsidRPr="00527A13">
        <w:rPr>
          <w:lang w:val="de-DE"/>
        </w:rPr>
        <w:t>er</w:t>
      </w:r>
      <w:r w:rsidR="00527A13" w:rsidRPr="00527A13">
        <w:rPr>
          <w:lang w:val="de-DE"/>
        </w:rPr>
        <w:t xml:space="preserve"> </w:t>
      </w:r>
      <w:r w:rsidRPr="00527A13">
        <w:rPr>
          <w:lang w:val="de-DE"/>
        </w:rPr>
        <w:t>gr</w:t>
      </w:r>
      <w:r w:rsidR="00527A13" w:rsidRPr="00527A13">
        <w:rPr>
          <w:lang w:val="de-DE"/>
        </w:rPr>
        <w:t>ö</w:t>
      </w:r>
      <w:r w:rsidR="00527A13">
        <w:rPr>
          <w:lang w:val="de-DE"/>
        </w:rPr>
        <w:t>ßere</w:t>
      </w:r>
      <w:r w:rsidRPr="00527A13">
        <w:rPr>
          <w:lang w:val="de-DE"/>
        </w:rPr>
        <w:t>n</w:t>
      </w:r>
      <w:r w:rsidR="00527A13">
        <w:rPr>
          <w:lang w:val="de-DE"/>
        </w:rPr>
        <w:t xml:space="preserve"> Li</w:t>
      </w:r>
      <w:r w:rsidRPr="00527A13">
        <w:rPr>
          <w:lang w:val="de-DE"/>
        </w:rPr>
        <w:t>e</w:t>
      </w:r>
      <w:r w:rsidR="00527A13">
        <w:rPr>
          <w:lang w:val="de-DE"/>
        </w:rPr>
        <w:t>be</w:t>
      </w:r>
      <w:r w:rsidRPr="00527A13">
        <w:rPr>
          <w:lang w:val="de-DE"/>
        </w:rPr>
        <w:t xml:space="preserve"> </w:t>
      </w:r>
      <w:r w:rsidR="00527A13">
        <w:rPr>
          <w:lang w:val="de-DE"/>
        </w:rPr>
        <w:t xml:space="preserve">ist </w:t>
      </w:r>
      <w:r w:rsidRPr="00527A13">
        <w:rPr>
          <w:lang w:val="de-DE"/>
        </w:rPr>
        <w:t>n</w:t>
      </w:r>
      <w:r w:rsidR="00527A13">
        <w:rPr>
          <w:lang w:val="de-DE"/>
        </w:rPr>
        <w:t>icht frei v</w:t>
      </w:r>
      <w:r w:rsidRPr="00527A13">
        <w:rPr>
          <w:lang w:val="de-DE"/>
        </w:rPr>
        <w:t xml:space="preserve">on </w:t>
      </w:r>
      <w:r w:rsidR="00527A13">
        <w:rPr>
          <w:lang w:val="de-DE"/>
        </w:rPr>
        <w:t>Verzichten</w:t>
      </w:r>
      <w:r w:rsidRPr="00527A13">
        <w:rPr>
          <w:lang w:val="de-DE"/>
        </w:rPr>
        <w:t xml:space="preserve">. </w:t>
      </w:r>
      <w:r w:rsidR="00527A13" w:rsidRPr="00527A13">
        <w:rPr>
          <w:lang w:val="de-DE"/>
        </w:rPr>
        <w:t xml:space="preserve">Gott Geweihte müssen im </w:t>
      </w:r>
      <w:r w:rsidRPr="00527A13">
        <w:rPr>
          <w:lang w:val="de-DE"/>
        </w:rPr>
        <w:t>affe</w:t>
      </w:r>
      <w:r w:rsidR="00527A13" w:rsidRPr="00527A13">
        <w:rPr>
          <w:lang w:val="de-DE"/>
        </w:rPr>
        <w:t>k</w:t>
      </w:r>
      <w:r w:rsidRPr="00527A13">
        <w:rPr>
          <w:lang w:val="de-DE"/>
        </w:rPr>
        <w:t>tiv</w:t>
      </w:r>
      <w:r w:rsidR="00527A13" w:rsidRPr="00527A13">
        <w:rPr>
          <w:lang w:val="de-DE"/>
        </w:rPr>
        <w:t xml:space="preserve">en Leben </w:t>
      </w:r>
      <w:r w:rsidRPr="00527A13">
        <w:rPr>
          <w:lang w:val="de-DE"/>
        </w:rPr>
        <w:t>ei</w:t>
      </w:r>
      <w:r w:rsidR="00527A13" w:rsidRPr="00527A13">
        <w:rPr>
          <w:lang w:val="de-DE"/>
        </w:rPr>
        <w:t>ne gewisse</w:t>
      </w:r>
      <w:r w:rsidRPr="00527A13">
        <w:rPr>
          <w:lang w:val="de-DE"/>
        </w:rPr>
        <w:t xml:space="preserve"> </w:t>
      </w:r>
      <w:r w:rsidR="00527A13" w:rsidRPr="00527A13">
        <w:rPr>
          <w:lang w:val="de-DE"/>
        </w:rPr>
        <w:t xml:space="preserve">Wunde immer </w:t>
      </w:r>
      <w:r w:rsidR="00527A13">
        <w:rPr>
          <w:lang w:val="de-DE"/>
        </w:rPr>
        <w:t xml:space="preserve">in einer positiven Sicht </w:t>
      </w:r>
      <w:r w:rsidRPr="00527A13">
        <w:rPr>
          <w:lang w:val="de-DE"/>
        </w:rPr>
        <w:t>a</w:t>
      </w:r>
      <w:r w:rsidR="00527A13">
        <w:rPr>
          <w:lang w:val="de-DE"/>
        </w:rPr>
        <w:t>nneh</w:t>
      </w:r>
      <w:r w:rsidRPr="00527A13">
        <w:rPr>
          <w:lang w:val="de-DE"/>
        </w:rPr>
        <w:t>me</w:t>
      </w:r>
      <w:r w:rsidR="00527A13">
        <w:rPr>
          <w:lang w:val="de-DE"/>
        </w:rPr>
        <w:t>n un</w:t>
      </w:r>
      <w:r w:rsidRPr="00527A13">
        <w:rPr>
          <w:lang w:val="de-DE"/>
        </w:rPr>
        <w:t>d integr</w:t>
      </w:r>
      <w:r w:rsidR="00527A13">
        <w:rPr>
          <w:lang w:val="de-DE"/>
        </w:rPr>
        <w:t>i</w:t>
      </w:r>
      <w:r w:rsidRPr="00527A13">
        <w:rPr>
          <w:lang w:val="de-DE"/>
        </w:rPr>
        <w:t>e</w:t>
      </w:r>
      <w:r w:rsidR="00527A13">
        <w:rPr>
          <w:lang w:val="de-DE"/>
        </w:rPr>
        <w:t>ren</w:t>
      </w:r>
      <w:r w:rsidRPr="00527A13">
        <w:rPr>
          <w:lang w:val="de-DE"/>
        </w:rPr>
        <w:t xml:space="preserve">. </w:t>
      </w:r>
      <w:r w:rsidR="00527A13" w:rsidRPr="00527A13">
        <w:rPr>
          <w:lang w:val="de-DE"/>
        </w:rPr>
        <w:t xml:space="preserve">Es ist notwendig, sich wenigstens in diesen </w:t>
      </w:r>
      <w:r w:rsidRPr="00527A13">
        <w:rPr>
          <w:lang w:val="de-DE"/>
        </w:rPr>
        <w:t>integrale</w:t>
      </w:r>
      <w:r w:rsidR="00527A13" w:rsidRPr="00527A13">
        <w:rPr>
          <w:lang w:val="de-DE"/>
        </w:rPr>
        <w:t>n</w:t>
      </w:r>
      <w:r w:rsidRPr="00527A13">
        <w:rPr>
          <w:lang w:val="de-DE"/>
        </w:rPr>
        <w:t xml:space="preserve"> </w:t>
      </w:r>
      <w:r w:rsidR="00527A13">
        <w:rPr>
          <w:lang w:val="de-DE"/>
        </w:rPr>
        <w:t>und g</w:t>
      </w:r>
      <w:r w:rsidRPr="00527A13">
        <w:rPr>
          <w:lang w:val="de-DE"/>
        </w:rPr>
        <w:t>e</w:t>
      </w:r>
      <w:r w:rsidR="00527A13">
        <w:rPr>
          <w:lang w:val="de-DE"/>
        </w:rPr>
        <w:t>istlichen Prozess zu begeben</w:t>
      </w:r>
      <w:r w:rsidRPr="00527A13">
        <w:rPr>
          <w:lang w:val="de-DE"/>
        </w:rPr>
        <w:t>. D</w:t>
      </w:r>
      <w:r w:rsidR="00527A13" w:rsidRPr="00527A13">
        <w:rPr>
          <w:lang w:val="de-DE"/>
        </w:rPr>
        <w:t>anach kann jeder auf einer h</w:t>
      </w:r>
      <w:r w:rsidRPr="00527A13">
        <w:rPr>
          <w:lang w:val="de-DE"/>
        </w:rPr>
        <w:t>o</w:t>
      </w:r>
      <w:r w:rsidR="00527A13" w:rsidRPr="00527A13">
        <w:rPr>
          <w:lang w:val="de-DE"/>
        </w:rPr>
        <w:t xml:space="preserve">hen Ebene ankommen </w:t>
      </w:r>
      <w:r w:rsidRPr="00527A13">
        <w:rPr>
          <w:lang w:val="de-DE"/>
        </w:rPr>
        <w:t>o</w:t>
      </w:r>
      <w:r w:rsidR="00527A13" w:rsidRPr="00527A13">
        <w:rPr>
          <w:lang w:val="de-DE"/>
        </w:rPr>
        <w:t>d</w:t>
      </w:r>
      <w:r w:rsidR="00527A13">
        <w:rPr>
          <w:lang w:val="de-DE"/>
        </w:rPr>
        <w:t>er auf halbem Weg stecken bleiben.</w:t>
      </w:r>
      <w:r w:rsidRPr="00607B36">
        <w:rPr>
          <w:vertAlign w:val="superscript"/>
        </w:rPr>
        <w:footnoteReference w:id="75"/>
      </w:r>
      <w:r w:rsidRPr="00527A13">
        <w:rPr>
          <w:lang w:val="de-DE"/>
        </w:rPr>
        <w:t xml:space="preserve"> </w:t>
      </w:r>
      <w:r w:rsidR="00527A13" w:rsidRPr="00527A13">
        <w:rPr>
          <w:lang w:val="de-DE"/>
        </w:rPr>
        <w:t>Über die K</w:t>
      </w:r>
      <w:r w:rsidRPr="00527A13">
        <w:rPr>
          <w:lang w:val="de-DE"/>
        </w:rPr>
        <w:t>reativit</w:t>
      </w:r>
      <w:r w:rsidR="00527A13" w:rsidRPr="00527A13">
        <w:rPr>
          <w:lang w:val="de-DE"/>
        </w:rPr>
        <w:t>ät hinaus</w:t>
      </w:r>
      <w:r w:rsidRPr="00527A13">
        <w:rPr>
          <w:lang w:val="de-DE"/>
        </w:rPr>
        <w:t>, ha</w:t>
      </w:r>
      <w:r w:rsidR="00527A13" w:rsidRPr="00527A13">
        <w:rPr>
          <w:lang w:val="de-DE"/>
        </w:rPr>
        <w:t>t die Liebe</w:t>
      </w:r>
      <w:r w:rsidRPr="00527A13">
        <w:rPr>
          <w:lang w:val="de-DE"/>
        </w:rPr>
        <w:t xml:space="preserve"> </w:t>
      </w:r>
      <w:r w:rsidR="00527A13" w:rsidRPr="00527A13">
        <w:rPr>
          <w:lang w:val="de-DE"/>
        </w:rPr>
        <w:t>Zucht und Reinigung nötig</w:t>
      </w:r>
      <w:r w:rsidRPr="00527A13">
        <w:rPr>
          <w:lang w:val="de-DE"/>
        </w:rPr>
        <w:t xml:space="preserve">; </w:t>
      </w:r>
      <w:r w:rsidR="00527A13">
        <w:rPr>
          <w:lang w:val="de-DE"/>
        </w:rPr>
        <w:t>w</w:t>
      </w:r>
      <w:r w:rsidRPr="00527A13">
        <w:rPr>
          <w:lang w:val="de-DE"/>
        </w:rPr>
        <w:t>e</w:t>
      </w:r>
      <w:r w:rsidR="00527A13">
        <w:rPr>
          <w:lang w:val="de-DE"/>
        </w:rPr>
        <w:t>nn diese fehlen</w:t>
      </w:r>
      <w:r w:rsidRPr="00527A13">
        <w:rPr>
          <w:lang w:val="de-DE"/>
        </w:rPr>
        <w:t xml:space="preserve">, </w:t>
      </w:r>
      <w:r w:rsidR="00527A13">
        <w:rPr>
          <w:lang w:val="de-DE"/>
        </w:rPr>
        <w:t>wird ein fr</w:t>
      </w:r>
      <w:r w:rsidRPr="00527A13">
        <w:rPr>
          <w:lang w:val="de-DE"/>
        </w:rPr>
        <w:t>u</w:t>
      </w:r>
      <w:r w:rsidR="00527A13">
        <w:rPr>
          <w:lang w:val="de-DE"/>
        </w:rPr>
        <w:t>chtbares geistliches Lebe</w:t>
      </w:r>
      <w:r w:rsidRPr="00527A13">
        <w:rPr>
          <w:lang w:val="de-DE"/>
        </w:rPr>
        <w:t>n</w:t>
      </w:r>
      <w:r w:rsidR="00527A13">
        <w:rPr>
          <w:lang w:val="de-DE"/>
        </w:rPr>
        <w:t xml:space="preserve"> u</w:t>
      </w:r>
      <w:r w:rsidRPr="00527A13">
        <w:rPr>
          <w:lang w:val="de-DE"/>
        </w:rPr>
        <w:t>n</w:t>
      </w:r>
      <w:r w:rsidR="00527A13">
        <w:rPr>
          <w:lang w:val="de-DE"/>
        </w:rPr>
        <w:t>möglich</w:t>
      </w:r>
      <w:r w:rsidRPr="00527A13">
        <w:rPr>
          <w:lang w:val="de-DE"/>
        </w:rPr>
        <w:t>. Es</w:t>
      </w:r>
      <w:r w:rsidR="00527A13" w:rsidRPr="00527A13">
        <w:rPr>
          <w:lang w:val="de-DE"/>
        </w:rPr>
        <w:t xml:space="preserve"> gibt </w:t>
      </w:r>
      <w:r w:rsidRPr="00527A13">
        <w:rPr>
          <w:lang w:val="de-DE"/>
        </w:rPr>
        <w:t>affe</w:t>
      </w:r>
      <w:r w:rsidR="00527A13" w:rsidRPr="00527A13">
        <w:rPr>
          <w:lang w:val="de-DE"/>
        </w:rPr>
        <w:t>k</w:t>
      </w:r>
      <w:r w:rsidRPr="00527A13">
        <w:rPr>
          <w:lang w:val="de-DE"/>
        </w:rPr>
        <w:t>tiv</w:t>
      </w:r>
      <w:r w:rsidR="00527A13" w:rsidRPr="00527A13">
        <w:rPr>
          <w:lang w:val="de-DE"/>
        </w:rPr>
        <w:t>e Räume, d</w:t>
      </w:r>
      <w:r w:rsidRPr="00527A13">
        <w:rPr>
          <w:lang w:val="de-DE"/>
        </w:rPr>
        <w:t>i</w:t>
      </w:r>
      <w:r w:rsidR="00527A13" w:rsidRPr="00527A13">
        <w:rPr>
          <w:lang w:val="de-DE"/>
        </w:rPr>
        <w:t>e</w:t>
      </w:r>
      <w:r w:rsidRPr="00527A13">
        <w:rPr>
          <w:lang w:val="de-DE"/>
        </w:rPr>
        <w:t xml:space="preserve"> </w:t>
      </w:r>
      <w:r w:rsidR="00527A13" w:rsidRPr="00527A13">
        <w:rPr>
          <w:lang w:val="de-DE"/>
        </w:rPr>
        <w:t xml:space="preserve">nur </w:t>
      </w:r>
      <w:r w:rsidR="00527A13">
        <w:rPr>
          <w:lang w:val="de-DE"/>
        </w:rPr>
        <w:t>G</w:t>
      </w:r>
      <w:r w:rsidRPr="00527A13">
        <w:rPr>
          <w:lang w:val="de-DE"/>
        </w:rPr>
        <w:t>o</w:t>
      </w:r>
      <w:r w:rsidR="00527A13">
        <w:rPr>
          <w:lang w:val="de-DE"/>
        </w:rPr>
        <w:t>tt fül</w:t>
      </w:r>
      <w:r w:rsidRPr="00527A13">
        <w:rPr>
          <w:lang w:val="de-DE"/>
        </w:rPr>
        <w:t>l</w:t>
      </w:r>
      <w:r w:rsidR="00527A13">
        <w:rPr>
          <w:lang w:val="de-DE"/>
        </w:rPr>
        <w:t>en kann</w:t>
      </w:r>
      <w:r w:rsidRPr="00527A13">
        <w:rPr>
          <w:lang w:val="de-DE"/>
        </w:rPr>
        <w:t xml:space="preserve">. </w:t>
      </w:r>
      <w:r w:rsidR="00527A13">
        <w:rPr>
          <w:lang w:val="de-DE"/>
        </w:rPr>
        <w:t xml:space="preserve">Von sich aus </w:t>
      </w:r>
      <w:r w:rsidR="00527A13" w:rsidRPr="00527A13">
        <w:rPr>
          <w:lang w:val="de-DE"/>
        </w:rPr>
        <w:t>fül</w:t>
      </w:r>
      <w:r w:rsidRPr="00527A13">
        <w:rPr>
          <w:lang w:val="de-DE"/>
        </w:rPr>
        <w:t>l</w:t>
      </w:r>
      <w:r w:rsidR="00527A13" w:rsidRPr="00527A13">
        <w:rPr>
          <w:lang w:val="de-DE"/>
        </w:rPr>
        <w:t>t</w:t>
      </w:r>
      <w:r w:rsidRPr="00527A13">
        <w:rPr>
          <w:lang w:val="de-DE"/>
        </w:rPr>
        <w:t xml:space="preserve"> si</w:t>
      </w:r>
      <w:r w:rsidR="00527A13" w:rsidRPr="00527A13">
        <w:rPr>
          <w:lang w:val="de-DE"/>
        </w:rPr>
        <w:t>ch des Menschen</w:t>
      </w:r>
      <w:r w:rsidR="00527A13">
        <w:rPr>
          <w:lang w:val="de-DE"/>
        </w:rPr>
        <w:t xml:space="preserve"> Herz</w:t>
      </w:r>
      <w:r w:rsidR="00527A13" w:rsidRPr="00527A13">
        <w:rPr>
          <w:lang w:val="de-DE"/>
        </w:rPr>
        <w:t xml:space="preserve"> niemals</w:t>
      </w:r>
      <w:r w:rsidRPr="00527A13">
        <w:rPr>
          <w:lang w:val="de-DE"/>
        </w:rPr>
        <w:t xml:space="preserve"> </w:t>
      </w:r>
      <w:r w:rsidR="00527A13">
        <w:rPr>
          <w:lang w:val="de-DE"/>
        </w:rPr>
        <w:t>vol</w:t>
      </w:r>
      <w:r w:rsidRPr="00527A13">
        <w:rPr>
          <w:lang w:val="de-DE"/>
        </w:rPr>
        <w:t>l</w:t>
      </w:r>
      <w:r w:rsidR="00527A13">
        <w:rPr>
          <w:lang w:val="de-DE"/>
        </w:rPr>
        <w:t>ständig.</w:t>
      </w:r>
      <w:r w:rsidRPr="00607B36">
        <w:rPr>
          <w:vertAlign w:val="superscript"/>
        </w:rPr>
        <w:footnoteReference w:id="76"/>
      </w:r>
    </w:p>
    <w:p w:rsidR="002D2A61" w:rsidRPr="00527A13" w:rsidRDefault="00D018E1" w:rsidP="00A604F1">
      <w:pPr>
        <w:pStyle w:val="berschrift2"/>
        <w:rPr>
          <w:spacing w:val="0"/>
          <w:lang w:val="de-DE"/>
        </w:rPr>
      </w:pPr>
      <w:bookmarkStart w:id="145" w:name="_Toc50218774"/>
      <w:r w:rsidRPr="00527A13">
        <w:rPr>
          <w:spacing w:val="0"/>
          <w:lang w:val="de-DE"/>
        </w:rPr>
        <w:t>I.</w:t>
      </w:r>
      <w:r w:rsidR="002D2A61" w:rsidRPr="00527A13">
        <w:rPr>
          <w:spacing w:val="0"/>
          <w:lang w:val="de-DE"/>
        </w:rPr>
        <w:t xml:space="preserve">4. </w:t>
      </w:r>
      <w:r w:rsidR="00527A13" w:rsidRPr="00527A13">
        <w:rPr>
          <w:spacing w:val="0"/>
          <w:lang w:val="de-DE"/>
        </w:rPr>
        <w:t>Wi</w:t>
      </w:r>
      <w:r w:rsidR="002D2A61" w:rsidRPr="00527A13">
        <w:rPr>
          <w:spacing w:val="0"/>
          <w:lang w:val="de-DE"/>
        </w:rPr>
        <w:t>e Fran</w:t>
      </w:r>
      <w:r w:rsidR="00527A13" w:rsidRPr="00527A13">
        <w:rPr>
          <w:spacing w:val="0"/>
          <w:lang w:val="de-DE"/>
        </w:rPr>
        <w:t>zi</w:t>
      </w:r>
      <w:r w:rsidR="002D2A61" w:rsidRPr="00527A13">
        <w:rPr>
          <w:spacing w:val="0"/>
          <w:lang w:val="de-DE"/>
        </w:rPr>
        <w:t>s</w:t>
      </w:r>
      <w:r w:rsidR="00527A13" w:rsidRPr="00527A13">
        <w:rPr>
          <w:spacing w:val="0"/>
          <w:lang w:val="de-DE"/>
        </w:rPr>
        <w:t>kus</w:t>
      </w:r>
      <w:r w:rsidR="002D2A61" w:rsidRPr="00527A13">
        <w:rPr>
          <w:spacing w:val="0"/>
          <w:lang w:val="de-DE"/>
        </w:rPr>
        <w:t xml:space="preserve">, </w:t>
      </w:r>
      <w:r w:rsidR="00527A13" w:rsidRPr="00527A13">
        <w:rPr>
          <w:spacing w:val="0"/>
          <w:lang w:val="de-DE"/>
        </w:rPr>
        <w:t>Liebh</w:t>
      </w:r>
      <w:r w:rsidR="002D2A61" w:rsidRPr="00527A13">
        <w:rPr>
          <w:spacing w:val="0"/>
          <w:lang w:val="de-DE"/>
        </w:rPr>
        <w:t>a</w:t>
      </w:r>
      <w:r w:rsidR="00527A13" w:rsidRPr="00527A13">
        <w:rPr>
          <w:spacing w:val="0"/>
          <w:lang w:val="de-DE"/>
        </w:rPr>
        <w:t xml:space="preserve">ber </w:t>
      </w:r>
      <w:r w:rsidR="002D2A61" w:rsidRPr="00527A13">
        <w:rPr>
          <w:spacing w:val="0"/>
          <w:lang w:val="de-DE"/>
        </w:rPr>
        <w:t>de</w:t>
      </w:r>
      <w:r w:rsidR="00527A13" w:rsidRPr="00527A13">
        <w:rPr>
          <w:spacing w:val="0"/>
          <w:lang w:val="de-DE"/>
        </w:rPr>
        <w:t>s</w:t>
      </w:r>
      <w:r w:rsidR="002D2A61" w:rsidRPr="00527A13">
        <w:rPr>
          <w:spacing w:val="0"/>
          <w:lang w:val="de-DE"/>
        </w:rPr>
        <w:t xml:space="preserve"> </w:t>
      </w:r>
      <w:r w:rsidR="00527A13" w:rsidRPr="00527A13">
        <w:rPr>
          <w:spacing w:val="0"/>
          <w:lang w:val="de-DE"/>
        </w:rPr>
        <w:t>Schöpfe</w:t>
      </w:r>
      <w:r w:rsidR="002D2A61" w:rsidRPr="00527A13">
        <w:rPr>
          <w:spacing w:val="0"/>
          <w:lang w:val="de-DE"/>
        </w:rPr>
        <w:t>r</w:t>
      </w:r>
      <w:r w:rsidR="00527A13" w:rsidRPr="00527A13">
        <w:rPr>
          <w:spacing w:val="0"/>
          <w:lang w:val="de-DE"/>
        </w:rPr>
        <w:t>s un</w:t>
      </w:r>
      <w:r w:rsidR="002D2A61" w:rsidRPr="00527A13">
        <w:rPr>
          <w:spacing w:val="0"/>
          <w:lang w:val="de-DE"/>
        </w:rPr>
        <w:t>d</w:t>
      </w:r>
      <w:r w:rsidR="00527A13" w:rsidRPr="00527A13">
        <w:rPr>
          <w:spacing w:val="0"/>
          <w:lang w:val="de-DE"/>
        </w:rPr>
        <w:t xml:space="preserve"> </w:t>
      </w:r>
      <w:r w:rsidR="00527A13">
        <w:rPr>
          <w:spacing w:val="0"/>
          <w:lang w:val="de-DE"/>
        </w:rPr>
        <w:t>all</w:t>
      </w:r>
      <w:r w:rsidR="002D2A61" w:rsidRPr="00527A13">
        <w:rPr>
          <w:spacing w:val="0"/>
          <w:lang w:val="de-DE"/>
        </w:rPr>
        <w:t>e</w:t>
      </w:r>
      <w:r w:rsidR="00527A13">
        <w:rPr>
          <w:spacing w:val="0"/>
          <w:lang w:val="de-DE"/>
        </w:rPr>
        <w:t>r</w:t>
      </w:r>
      <w:r w:rsidR="002D2A61" w:rsidRPr="00527A13">
        <w:rPr>
          <w:spacing w:val="0"/>
          <w:lang w:val="de-DE"/>
        </w:rPr>
        <w:t xml:space="preserve"> </w:t>
      </w:r>
      <w:r w:rsidR="00527A13">
        <w:rPr>
          <w:spacing w:val="0"/>
          <w:lang w:val="de-DE"/>
        </w:rPr>
        <w:t>G</w:t>
      </w:r>
      <w:r w:rsidR="002D2A61" w:rsidRPr="00527A13">
        <w:rPr>
          <w:spacing w:val="0"/>
          <w:lang w:val="de-DE"/>
        </w:rPr>
        <w:t>e</w:t>
      </w:r>
      <w:r w:rsidR="00527A13">
        <w:rPr>
          <w:spacing w:val="0"/>
          <w:lang w:val="de-DE"/>
        </w:rPr>
        <w:t>schöpf</w:t>
      </w:r>
      <w:r w:rsidR="002D2A61" w:rsidRPr="00527A13">
        <w:rPr>
          <w:spacing w:val="0"/>
          <w:lang w:val="de-DE"/>
        </w:rPr>
        <w:t>e</w:t>
      </w:r>
      <w:bookmarkEnd w:id="145"/>
    </w:p>
    <w:p w:rsidR="002D2A61" w:rsidRPr="00527A13" w:rsidRDefault="002D2A61" w:rsidP="002A22BD">
      <w:pPr>
        <w:pStyle w:val="testo"/>
        <w:rPr>
          <w:lang w:val="de-DE"/>
        </w:rPr>
      </w:pPr>
      <w:r w:rsidRPr="00527A13">
        <w:rPr>
          <w:lang w:val="de-DE"/>
        </w:rPr>
        <w:t xml:space="preserve">13. </w:t>
      </w:r>
      <w:r w:rsidR="00527A13" w:rsidRPr="00527A13">
        <w:rPr>
          <w:lang w:val="de-DE"/>
        </w:rPr>
        <w:t>Di</w:t>
      </w:r>
      <w:r w:rsidRPr="00527A13">
        <w:rPr>
          <w:lang w:val="de-DE"/>
        </w:rPr>
        <w:t xml:space="preserve">e </w:t>
      </w:r>
      <w:r w:rsidR="00527A13" w:rsidRPr="00527A13">
        <w:rPr>
          <w:lang w:val="de-DE"/>
        </w:rPr>
        <w:t xml:space="preserve">Liebe </w:t>
      </w:r>
      <w:r w:rsidRPr="00527A13">
        <w:rPr>
          <w:lang w:val="de-DE"/>
        </w:rPr>
        <w:t>form</w:t>
      </w:r>
      <w:r w:rsidR="00527A13">
        <w:rPr>
          <w:lang w:val="de-DE"/>
        </w:rPr>
        <w:t>t</w:t>
      </w:r>
      <w:r w:rsidR="00527A13" w:rsidRPr="00527A13">
        <w:rPr>
          <w:lang w:val="de-DE"/>
        </w:rPr>
        <w:t>e</w:t>
      </w:r>
      <w:r w:rsidRPr="00527A13">
        <w:rPr>
          <w:lang w:val="de-DE"/>
        </w:rPr>
        <w:t xml:space="preserve"> Fran</w:t>
      </w:r>
      <w:r w:rsidR="00527A13" w:rsidRPr="00527A13">
        <w:rPr>
          <w:lang w:val="de-DE"/>
        </w:rPr>
        <w:t>zisku</w:t>
      </w:r>
      <w:r w:rsidRPr="00527A13">
        <w:rPr>
          <w:lang w:val="de-DE"/>
        </w:rPr>
        <w:t>s</w:t>
      </w:r>
      <w:r w:rsidR="00527A13" w:rsidRPr="00527A13">
        <w:rPr>
          <w:lang w:val="de-DE"/>
        </w:rPr>
        <w:t xml:space="preserve"> um i</w:t>
      </w:r>
      <w:r w:rsidRPr="00527A13">
        <w:rPr>
          <w:lang w:val="de-DE"/>
        </w:rPr>
        <w:t>n</w:t>
      </w:r>
      <w:r w:rsidR="00527A13" w:rsidRPr="00527A13">
        <w:rPr>
          <w:lang w:val="de-DE"/>
        </w:rPr>
        <w:t xml:space="preserve"> das Bi</w:t>
      </w:r>
      <w:r w:rsidRPr="00527A13">
        <w:rPr>
          <w:lang w:val="de-DE"/>
        </w:rPr>
        <w:t>l</w:t>
      </w:r>
      <w:r w:rsidR="00527A13" w:rsidRPr="00527A13">
        <w:rPr>
          <w:lang w:val="de-DE"/>
        </w:rPr>
        <w:t xml:space="preserve">d </w:t>
      </w:r>
      <w:r w:rsidRPr="00527A13">
        <w:rPr>
          <w:lang w:val="de-DE"/>
        </w:rPr>
        <w:t>de</w:t>
      </w:r>
      <w:r w:rsidR="00527A13">
        <w:rPr>
          <w:lang w:val="de-DE"/>
        </w:rPr>
        <w:t>s Geliebten</w:t>
      </w:r>
      <w:r w:rsidRPr="00527A13">
        <w:rPr>
          <w:lang w:val="de-DE"/>
        </w:rPr>
        <w:t xml:space="preserve">. </w:t>
      </w:r>
      <w:r w:rsidR="00527A13" w:rsidRPr="00527A13">
        <w:rPr>
          <w:lang w:val="de-DE"/>
        </w:rPr>
        <w:t>Es war ein Umwandlungsprozess, der das ganze Leben dauerte</w:t>
      </w:r>
      <w:r w:rsidRPr="00527A13">
        <w:rPr>
          <w:lang w:val="de-DE"/>
        </w:rPr>
        <w:t xml:space="preserve"> </w:t>
      </w:r>
      <w:r w:rsidR="00D564B1" w:rsidRPr="00527A13">
        <w:rPr>
          <w:lang w:val="de-DE"/>
        </w:rPr>
        <w:t>(</w:t>
      </w:r>
      <w:r w:rsidRPr="00527A13">
        <w:rPr>
          <w:lang w:val="de-DE"/>
        </w:rPr>
        <w:t xml:space="preserve">LegM </w:t>
      </w:r>
      <w:r w:rsidR="00527A13">
        <w:rPr>
          <w:lang w:val="de-DE"/>
        </w:rPr>
        <w:t>XIII</w:t>
      </w:r>
      <w:r w:rsidRPr="00527A13">
        <w:rPr>
          <w:lang w:val="de-DE"/>
        </w:rPr>
        <w:t xml:space="preserve">,3). </w:t>
      </w:r>
      <w:r w:rsidR="00527A13">
        <w:rPr>
          <w:lang w:val="de-DE"/>
        </w:rPr>
        <w:t>D</w:t>
      </w:r>
      <w:r w:rsidR="00527A13" w:rsidRPr="00527A13">
        <w:rPr>
          <w:lang w:val="de-DE"/>
        </w:rPr>
        <w:t xml:space="preserve">ie </w:t>
      </w:r>
      <w:r w:rsidRPr="00527A13">
        <w:rPr>
          <w:lang w:val="de-DE"/>
        </w:rPr>
        <w:t>pers</w:t>
      </w:r>
      <w:r w:rsidR="00527A13" w:rsidRPr="00527A13">
        <w:rPr>
          <w:lang w:val="de-DE"/>
        </w:rPr>
        <w:t>ö</w:t>
      </w:r>
      <w:r w:rsidRPr="00527A13">
        <w:rPr>
          <w:lang w:val="de-DE"/>
        </w:rPr>
        <w:t>nl</w:t>
      </w:r>
      <w:r w:rsidR="00527A13" w:rsidRPr="00527A13">
        <w:rPr>
          <w:lang w:val="de-DE"/>
        </w:rPr>
        <w:t>ich</w:t>
      </w:r>
      <w:r w:rsidRPr="00527A13">
        <w:rPr>
          <w:lang w:val="de-DE"/>
        </w:rPr>
        <w:t xml:space="preserve">e </w:t>
      </w:r>
      <w:r w:rsidR="00527A13" w:rsidRPr="00527A13">
        <w:rPr>
          <w:lang w:val="de-DE"/>
        </w:rPr>
        <w:t>Beziehung zu Jesus h</w:t>
      </w:r>
      <w:r w:rsidRPr="00527A13">
        <w:rPr>
          <w:lang w:val="de-DE"/>
        </w:rPr>
        <w:t>a</w:t>
      </w:r>
      <w:r w:rsidR="00527A13" w:rsidRPr="00527A13">
        <w:rPr>
          <w:lang w:val="de-DE"/>
        </w:rPr>
        <w:t>lf ihm, seine nar</w:t>
      </w:r>
      <w:r w:rsidR="00527A13">
        <w:rPr>
          <w:lang w:val="de-DE"/>
        </w:rPr>
        <w:t>z</w:t>
      </w:r>
      <w:r w:rsidR="00527A13" w:rsidRPr="00527A13">
        <w:rPr>
          <w:lang w:val="de-DE"/>
        </w:rPr>
        <w:t>isstis</w:t>
      </w:r>
      <w:r w:rsidR="00527A13">
        <w:rPr>
          <w:lang w:val="de-DE"/>
        </w:rPr>
        <w:t>c</w:t>
      </w:r>
      <w:r w:rsidR="00527A13" w:rsidRPr="00527A13">
        <w:rPr>
          <w:lang w:val="de-DE"/>
        </w:rPr>
        <w:t>hen</w:t>
      </w:r>
      <w:r w:rsidR="00527A13">
        <w:rPr>
          <w:lang w:val="de-DE"/>
        </w:rPr>
        <w:t xml:space="preserve"> N</w:t>
      </w:r>
      <w:r w:rsidRPr="00527A13">
        <w:rPr>
          <w:lang w:val="de-DE"/>
        </w:rPr>
        <w:t>e</w:t>
      </w:r>
      <w:r w:rsidR="00527A13">
        <w:rPr>
          <w:lang w:val="de-DE"/>
        </w:rPr>
        <w:t xml:space="preserve">igungen kennen und die </w:t>
      </w:r>
      <w:r w:rsidR="00527A13" w:rsidRPr="00527A13">
        <w:rPr>
          <w:lang w:val="de-DE"/>
        </w:rPr>
        <w:t xml:space="preserve">eigenen </w:t>
      </w:r>
      <w:r w:rsidR="00527A13">
        <w:rPr>
          <w:lang w:val="de-DE"/>
        </w:rPr>
        <w:t>Grenzen integrieren zu lernen</w:t>
      </w:r>
      <w:r w:rsidRPr="00527A13">
        <w:rPr>
          <w:lang w:val="de-DE"/>
        </w:rPr>
        <w:t xml:space="preserve">. </w:t>
      </w:r>
      <w:r w:rsidR="00527A13" w:rsidRPr="00527A13">
        <w:rPr>
          <w:lang w:val="de-DE"/>
        </w:rPr>
        <w:t>Die K</w:t>
      </w:r>
      <w:r w:rsidRPr="00527A13">
        <w:rPr>
          <w:lang w:val="de-DE"/>
        </w:rPr>
        <w:t>ontempla</w:t>
      </w:r>
      <w:r w:rsidR="00527A13" w:rsidRPr="00527A13">
        <w:rPr>
          <w:lang w:val="de-DE"/>
        </w:rPr>
        <w:t>t</w:t>
      </w:r>
      <w:r w:rsidRPr="00527A13">
        <w:rPr>
          <w:lang w:val="de-DE"/>
        </w:rPr>
        <w:t xml:space="preserve">ion, </w:t>
      </w:r>
      <w:r w:rsidR="00527A13" w:rsidRPr="00527A13">
        <w:rPr>
          <w:lang w:val="de-DE"/>
        </w:rPr>
        <w:t>die Begegnung m</w:t>
      </w:r>
      <w:r w:rsidRPr="00527A13">
        <w:rPr>
          <w:lang w:val="de-DE"/>
        </w:rPr>
        <w:t>i</w:t>
      </w:r>
      <w:r w:rsidR="00527A13" w:rsidRPr="00527A13">
        <w:rPr>
          <w:lang w:val="de-DE"/>
        </w:rPr>
        <w:t>t den L</w:t>
      </w:r>
      <w:r w:rsidRPr="00527A13">
        <w:rPr>
          <w:lang w:val="de-DE"/>
        </w:rPr>
        <w:t>e</w:t>
      </w:r>
      <w:r w:rsidR="00527A13" w:rsidRPr="00527A13">
        <w:rPr>
          <w:lang w:val="de-DE"/>
        </w:rPr>
        <w:t>p</w:t>
      </w:r>
      <w:r w:rsidRPr="00527A13">
        <w:rPr>
          <w:lang w:val="de-DE"/>
        </w:rPr>
        <w:t>ros</w:t>
      </w:r>
      <w:r w:rsidR="00527A13" w:rsidRPr="00527A13">
        <w:rPr>
          <w:lang w:val="de-DE"/>
        </w:rPr>
        <w:t>en</w:t>
      </w:r>
      <w:r w:rsidRPr="00527A13">
        <w:rPr>
          <w:lang w:val="de-DE"/>
        </w:rPr>
        <w:t xml:space="preserve">, </w:t>
      </w:r>
      <w:r w:rsidR="00527A13" w:rsidRPr="00527A13">
        <w:rPr>
          <w:lang w:val="de-DE"/>
        </w:rPr>
        <w:t>Buße und stufenweise Abtötung seines Leibes und Geistes gehörten zum P</w:t>
      </w:r>
      <w:r w:rsidRPr="00527A13">
        <w:rPr>
          <w:lang w:val="de-DE"/>
        </w:rPr>
        <w:t>ro</w:t>
      </w:r>
      <w:r w:rsidR="00527A13" w:rsidRPr="00527A13">
        <w:rPr>
          <w:lang w:val="de-DE"/>
        </w:rPr>
        <w:t>z</w:t>
      </w:r>
      <w:r w:rsidRPr="00527A13">
        <w:rPr>
          <w:lang w:val="de-DE"/>
        </w:rPr>
        <w:t>ess d</w:t>
      </w:r>
      <w:r w:rsidR="00527A13">
        <w:rPr>
          <w:lang w:val="de-DE"/>
        </w:rPr>
        <w:t>er</w:t>
      </w:r>
      <w:r w:rsidRPr="00527A13">
        <w:rPr>
          <w:lang w:val="de-DE"/>
        </w:rPr>
        <w:t xml:space="preserve"> </w:t>
      </w:r>
      <w:r w:rsidR="00527A13">
        <w:rPr>
          <w:lang w:val="de-DE"/>
        </w:rPr>
        <w:t xml:space="preserve">Reinigung </w:t>
      </w:r>
      <w:r w:rsidRPr="00527A13">
        <w:rPr>
          <w:lang w:val="de-DE"/>
        </w:rPr>
        <w:t>se</w:t>
      </w:r>
      <w:r w:rsidR="00527A13">
        <w:rPr>
          <w:lang w:val="de-DE"/>
        </w:rPr>
        <w:t>iner</w:t>
      </w:r>
      <w:r w:rsidRPr="00527A13">
        <w:rPr>
          <w:lang w:val="de-DE"/>
        </w:rPr>
        <w:t xml:space="preserve"> </w:t>
      </w:r>
      <w:r w:rsidR="00527A13">
        <w:rPr>
          <w:lang w:val="de-DE"/>
        </w:rPr>
        <w:t>Beweggründe</w:t>
      </w:r>
      <w:r w:rsidRPr="00527A13">
        <w:rPr>
          <w:lang w:val="de-DE"/>
        </w:rPr>
        <w:t>. Fran</w:t>
      </w:r>
      <w:r w:rsidR="00527A13" w:rsidRPr="00527A13">
        <w:rPr>
          <w:lang w:val="de-DE"/>
        </w:rPr>
        <w:t>ziskus war</w:t>
      </w:r>
      <w:r w:rsidRPr="00527A13">
        <w:rPr>
          <w:lang w:val="de-DE"/>
        </w:rPr>
        <w:t xml:space="preserve"> </w:t>
      </w:r>
      <w:r w:rsidR="00527A13" w:rsidRPr="00527A13">
        <w:rPr>
          <w:lang w:val="de-DE"/>
        </w:rPr>
        <w:t>fäh</w:t>
      </w:r>
      <w:r w:rsidRPr="00527A13">
        <w:rPr>
          <w:lang w:val="de-DE"/>
        </w:rPr>
        <w:t>i</w:t>
      </w:r>
      <w:r w:rsidR="00527A13" w:rsidRPr="00527A13">
        <w:rPr>
          <w:lang w:val="de-DE"/>
        </w:rPr>
        <w:t>g,</w:t>
      </w:r>
      <w:r w:rsidRPr="00527A13">
        <w:rPr>
          <w:lang w:val="de-DE"/>
        </w:rPr>
        <w:t xml:space="preserve"> </w:t>
      </w:r>
      <w:r w:rsidR="00527A13" w:rsidRPr="00527A13">
        <w:rPr>
          <w:lang w:val="de-DE"/>
        </w:rPr>
        <w:t>auf h</w:t>
      </w:r>
      <w:r w:rsidRPr="00527A13">
        <w:rPr>
          <w:lang w:val="de-DE"/>
        </w:rPr>
        <w:t>armoni</w:t>
      </w:r>
      <w:r w:rsidR="00527A13" w:rsidRPr="00527A13">
        <w:rPr>
          <w:lang w:val="de-DE"/>
        </w:rPr>
        <w:t>s</w:t>
      </w:r>
      <w:r w:rsidRPr="00527A13">
        <w:rPr>
          <w:lang w:val="de-DE"/>
        </w:rPr>
        <w:t>c</w:t>
      </w:r>
      <w:r w:rsidR="00527A13" w:rsidRPr="00527A13">
        <w:rPr>
          <w:lang w:val="de-DE"/>
        </w:rPr>
        <w:t>he und k</w:t>
      </w:r>
      <w:r w:rsidRPr="00527A13">
        <w:rPr>
          <w:lang w:val="de-DE"/>
        </w:rPr>
        <w:t>reativ</w:t>
      </w:r>
      <w:r w:rsidR="00527A13" w:rsidRPr="00527A13">
        <w:rPr>
          <w:lang w:val="de-DE"/>
        </w:rPr>
        <w:t>e Weise alle D</w:t>
      </w:r>
      <w:r w:rsidRPr="00527A13">
        <w:rPr>
          <w:lang w:val="de-DE"/>
        </w:rPr>
        <w:t>imension</w:t>
      </w:r>
      <w:r w:rsidR="00527A13">
        <w:rPr>
          <w:lang w:val="de-DE"/>
        </w:rPr>
        <w:t>en</w:t>
      </w:r>
      <w:r w:rsidRPr="00527A13">
        <w:rPr>
          <w:lang w:val="de-DE"/>
        </w:rPr>
        <w:t xml:space="preserve"> de</w:t>
      </w:r>
      <w:r w:rsidR="00527A13">
        <w:rPr>
          <w:lang w:val="de-DE"/>
        </w:rPr>
        <w:t>r P</w:t>
      </w:r>
      <w:r w:rsidRPr="00527A13">
        <w:rPr>
          <w:lang w:val="de-DE"/>
        </w:rPr>
        <w:t>ers</w:t>
      </w:r>
      <w:r w:rsidR="00527A13">
        <w:rPr>
          <w:lang w:val="de-DE"/>
        </w:rPr>
        <w:t>ön</w:t>
      </w:r>
      <w:r w:rsidRPr="00527A13">
        <w:rPr>
          <w:lang w:val="de-DE"/>
        </w:rPr>
        <w:t>li</w:t>
      </w:r>
      <w:r w:rsidR="00527A13">
        <w:rPr>
          <w:lang w:val="de-DE"/>
        </w:rPr>
        <w:t>chkei</w:t>
      </w:r>
      <w:r w:rsidRPr="00527A13">
        <w:rPr>
          <w:lang w:val="de-DE"/>
        </w:rPr>
        <w:t>t</w:t>
      </w:r>
      <w:r w:rsidR="00527A13">
        <w:rPr>
          <w:lang w:val="de-DE"/>
        </w:rPr>
        <w:t xml:space="preserve"> zu integrieren.</w:t>
      </w:r>
      <w:r w:rsidRPr="00607B36">
        <w:rPr>
          <w:vertAlign w:val="superscript"/>
        </w:rPr>
        <w:footnoteReference w:id="77"/>
      </w:r>
    </w:p>
    <w:p w:rsidR="002D2A61" w:rsidRPr="00527A13" w:rsidRDefault="002D2A61" w:rsidP="002A22BD">
      <w:pPr>
        <w:pStyle w:val="testo"/>
        <w:rPr>
          <w:lang w:val="de-DE"/>
        </w:rPr>
      </w:pPr>
      <w:r w:rsidRPr="00527A13">
        <w:rPr>
          <w:lang w:val="de-DE"/>
        </w:rPr>
        <w:t xml:space="preserve">14. </w:t>
      </w:r>
      <w:r w:rsidR="00527A13" w:rsidRPr="00527A13">
        <w:rPr>
          <w:lang w:val="de-DE"/>
        </w:rPr>
        <w:t>Eine allumfassende Liebe zur Menschheit und zur Welt</w:t>
      </w:r>
      <w:r w:rsidRPr="00527A13">
        <w:rPr>
          <w:lang w:val="de-DE"/>
        </w:rPr>
        <w:t xml:space="preserve">, </w:t>
      </w:r>
      <w:r w:rsidR="00527A13" w:rsidRPr="00527A13">
        <w:rPr>
          <w:lang w:val="de-DE"/>
        </w:rPr>
        <w:t>oh</w:t>
      </w:r>
      <w:r w:rsidRPr="00527A13">
        <w:rPr>
          <w:lang w:val="de-DE"/>
        </w:rPr>
        <w:t>n</w:t>
      </w:r>
      <w:r w:rsidR="00527A13" w:rsidRPr="00527A13">
        <w:rPr>
          <w:lang w:val="de-DE"/>
        </w:rPr>
        <w:t xml:space="preserve">e jemanden oder etwas </w:t>
      </w:r>
      <w:r w:rsidR="00527A13">
        <w:rPr>
          <w:lang w:val="de-DE"/>
        </w:rPr>
        <w:t>au</w:t>
      </w:r>
      <w:r w:rsidRPr="00527A13">
        <w:rPr>
          <w:lang w:val="de-DE"/>
        </w:rPr>
        <w:t>s</w:t>
      </w:r>
      <w:r w:rsidR="00527A13">
        <w:rPr>
          <w:lang w:val="de-DE"/>
        </w:rPr>
        <w:t>z</w:t>
      </w:r>
      <w:r w:rsidRPr="00527A13">
        <w:rPr>
          <w:lang w:val="de-DE"/>
        </w:rPr>
        <w:t>u</w:t>
      </w:r>
      <w:r w:rsidR="00527A13">
        <w:rPr>
          <w:lang w:val="de-DE"/>
        </w:rPr>
        <w:t>schließen</w:t>
      </w:r>
      <w:r w:rsidRPr="00527A13">
        <w:rPr>
          <w:lang w:val="de-DE"/>
        </w:rPr>
        <w:t xml:space="preserve">, </w:t>
      </w:r>
      <w:r w:rsidR="00527A13">
        <w:rPr>
          <w:lang w:val="de-DE"/>
        </w:rPr>
        <w:t>ist das erhabenste Gefühl, zu dem sich ein Menschenwesen erheben kann</w:t>
      </w:r>
      <w:r w:rsidRPr="00527A13">
        <w:rPr>
          <w:lang w:val="de-DE"/>
        </w:rPr>
        <w:t>. Fran</w:t>
      </w:r>
      <w:r w:rsidR="00527A13" w:rsidRPr="00527A13">
        <w:rPr>
          <w:lang w:val="de-DE"/>
        </w:rPr>
        <w:t>zi</w:t>
      </w:r>
      <w:r w:rsidRPr="00527A13">
        <w:rPr>
          <w:lang w:val="de-DE"/>
        </w:rPr>
        <w:t>s</w:t>
      </w:r>
      <w:r w:rsidR="00527A13" w:rsidRPr="00527A13">
        <w:rPr>
          <w:lang w:val="de-DE"/>
        </w:rPr>
        <w:t>kus wa</w:t>
      </w:r>
      <w:r w:rsidRPr="00527A13">
        <w:rPr>
          <w:lang w:val="de-DE"/>
        </w:rPr>
        <w:t>r</w:t>
      </w:r>
      <w:r w:rsidR="00527A13" w:rsidRPr="00527A13">
        <w:rPr>
          <w:lang w:val="de-DE"/>
        </w:rPr>
        <w:t xml:space="preserve"> verliebt </w:t>
      </w:r>
      <w:r w:rsidRPr="00527A13">
        <w:rPr>
          <w:lang w:val="de-DE"/>
        </w:rPr>
        <w:t>in</w:t>
      </w:r>
      <w:r w:rsidR="00527A13" w:rsidRPr="00527A13">
        <w:rPr>
          <w:lang w:val="de-DE"/>
        </w:rPr>
        <w:t xml:space="preserve"> G</w:t>
      </w:r>
      <w:r w:rsidRPr="00527A13">
        <w:rPr>
          <w:lang w:val="de-DE"/>
        </w:rPr>
        <w:t>o</w:t>
      </w:r>
      <w:r w:rsidR="00527A13" w:rsidRPr="00527A13">
        <w:rPr>
          <w:lang w:val="de-DE"/>
        </w:rPr>
        <w:t>tt</w:t>
      </w:r>
      <w:r w:rsidRPr="00527A13">
        <w:rPr>
          <w:lang w:val="de-DE"/>
        </w:rPr>
        <w:t xml:space="preserve"> </w:t>
      </w:r>
      <w:r w:rsidR="00527A13" w:rsidRPr="00527A13">
        <w:rPr>
          <w:lang w:val="de-DE"/>
        </w:rPr>
        <w:t xml:space="preserve">und </w:t>
      </w:r>
      <w:r w:rsidRPr="00527A13">
        <w:rPr>
          <w:lang w:val="de-DE"/>
        </w:rPr>
        <w:t>a</w:t>
      </w:r>
      <w:r w:rsidR="00527A13">
        <w:rPr>
          <w:lang w:val="de-DE"/>
        </w:rPr>
        <w:t>u</w:t>
      </w:r>
      <w:r w:rsidRPr="00527A13">
        <w:rPr>
          <w:lang w:val="de-DE"/>
        </w:rPr>
        <w:t>ch</w:t>
      </w:r>
      <w:r w:rsidR="00527A13">
        <w:rPr>
          <w:lang w:val="de-DE"/>
        </w:rPr>
        <w:t xml:space="preserve"> in di</w:t>
      </w:r>
      <w:r w:rsidRPr="00527A13">
        <w:rPr>
          <w:lang w:val="de-DE"/>
        </w:rPr>
        <w:t xml:space="preserve">e </w:t>
      </w:r>
      <w:r w:rsidR="00527A13">
        <w:rPr>
          <w:lang w:val="de-DE"/>
        </w:rPr>
        <w:t>K</w:t>
      </w:r>
      <w:r w:rsidRPr="00527A13">
        <w:rPr>
          <w:lang w:val="de-DE"/>
        </w:rPr>
        <w:t>reature</w:t>
      </w:r>
      <w:r w:rsidR="00527A13">
        <w:rPr>
          <w:lang w:val="de-DE"/>
        </w:rPr>
        <w:t>n</w:t>
      </w:r>
      <w:r w:rsidRPr="00527A13">
        <w:rPr>
          <w:lang w:val="de-DE"/>
        </w:rPr>
        <w:t xml:space="preserve">. </w:t>
      </w:r>
      <w:r w:rsidR="00527A13" w:rsidRPr="00527A13">
        <w:rPr>
          <w:lang w:val="de-DE"/>
        </w:rPr>
        <w:t>Die Anerkennung des Anderen und die Offenheit für die A</w:t>
      </w:r>
      <w:r w:rsidR="00527A13">
        <w:rPr>
          <w:lang w:val="de-DE"/>
        </w:rPr>
        <w:t>ndersartigkeit</w:t>
      </w:r>
      <w:r w:rsidRPr="00527A13">
        <w:rPr>
          <w:lang w:val="de-DE"/>
        </w:rPr>
        <w:t xml:space="preserve"> </w:t>
      </w:r>
      <w:r w:rsidR="00527A13">
        <w:rPr>
          <w:lang w:val="de-DE"/>
        </w:rPr>
        <w:t>erlaubten ihm, gefühlvolle brüd</w:t>
      </w:r>
      <w:r w:rsidRPr="00527A13">
        <w:rPr>
          <w:lang w:val="de-DE"/>
        </w:rPr>
        <w:t>e</w:t>
      </w:r>
      <w:r w:rsidR="00527A13">
        <w:rPr>
          <w:lang w:val="de-DE"/>
        </w:rPr>
        <w:t>rliche</w:t>
      </w:r>
      <w:r w:rsidRPr="00527A13">
        <w:rPr>
          <w:lang w:val="de-DE"/>
        </w:rPr>
        <w:t xml:space="preserve"> </w:t>
      </w:r>
      <w:r w:rsidR="00527A13">
        <w:rPr>
          <w:lang w:val="de-DE"/>
        </w:rPr>
        <w:t>Beziehungen einzugehen mit der ganzen Schöpfung</w:t>
      </w:r>
      <w:r w:rsidRPr="00527A13">
        <w:rPr>
          <w:lang w:val="de-DE"/>
        </w:rPr>
        <w:t xml:space="preserve">. </w:t>
      </w:r>
      <w:r w:rsidR="00527A13" w:rsidRPr="00527A13">
        <w:rPr>
          <w:lang w:val="de-DE"/>
        </w:rPr>
        <w:t>Das Wasser ist demütige, nützliche und reine Schwester;</w:t>
      </w:r>
      <w:r w:rsidRPr="00527A13">
        <w:rPr>
          <w:lang w:val="de-DE"/>
        </w:rPr>
        <w:t xml:space="preserve"> </w:t>
      </w:r>
      <w:r w:rsidR="00527A13" w:rsidRPr="00527A13">
        <w:rPr>
          <w:lang w:val="de-DE"/>
        </w:rPr>
        <w:t xml:space="preserve">darüber hinaus ist </w:t>
      </w:r>
      <w:r w:rsidRPr="00527A13">
        <w:rPr>
          <w:lang w:val="de-DE"/>
        </w:rPr>
        <w:t>e</w:t>
      </w:r>
      <w:r w:rsidR="00527A13" w:rsidRPr="00527A13">
        <w:rPr>
          <w:lang w:val="de-DE"/>
        </w:rPr>
        <w:t xml:space="preserve">s ein </w:t>
      </w:r>
      <w:r w:rsidRPr="00527A13">
        <w:rPr>
          <w:lang w:val="de-DE"/>
        </w:rPr>
        <w:t>fran</w:t>
      </w:r>
      <w:r w:rsidR="00527A13" w:rsidRPr="00527A13">
        <w:rPr>
          <w:lang w:val="de-DE"/>
        </w:rPr>
        <w:t>zi</w:t>
      </w:r>
      <w:r w:rsidRPr="00527A13">
        <w:rPr>
          <w:lang w:val="de-DE"/>
        </w:rPr>
        <w:t>s</w:t>
      </w:r>
      <w:r w:rsidR="00527A13" w:rsidRPr="00527A13">
        <w:rPr>
          <w:lang w:val="de-DE"/>
        </w:rPr>
        <w:t>k</w:t>
      </w:r>
      <w:r w:rsidRPr="00527A13">
        <w:rPr>
          <w:lang w:val="de-DE"/>
        </w:rPr>
        <w:t>an</w:t>
      </w:r>
      <w:r w:rsidR="00527A13" w:rsidRPr="00527A13">
        <w:rPr>
          <w:lang w:val="de-DE"/>
        </w:rPr>
        <w:t xml:space="preserve">isches Symbol für die </w:t>
      </w:r>
      <w:r w:rsidR="00527A13">
        <w:rPr>
          <w:lang w:val="de-DE"/>
        </w:rPr>
        <w:t>Keuschheit</w:t>
      </w:r>
      <w:r w:rsidRPr="00527A13">
        <w:rPr>
          <w:lang w:val="de-DE"/>
        </w:rPr>
        <w:t xml:space="preserve">, </w:t>
      </w:r>
      <w:r w:rsidR="00527A13">
        <w:rPr>
          <w:lang w:val="de-DE"/>
        </w:rPr>
        <w:t xml:space="preserve">denn </w:t>
      </w:r>
      <w:r w:rsidRPr="00527A13">
        <w:rPr>
          <w:lang w:val="de-DE"/>
        </w:rPr>
        <w:t>gr</w:t>
      </w:r>
      <w:r w:rsidR="00527A13">
        <w:rPr>
          <w:lang w:val="de-DE"/>
        </w:rPr>
        <w:t>oßzügig und gr</w:t>
      </w:r>
      <w:r w:rsidRPr="00527A13">
        <w:rPr>
          <w:lang w:val="de-DE"/>
        </w:rPr>
        <w:t>ati</w:t>
      </w:r>
      <w:r w:rsidR="00527A13">
        <w:rPr>
          <w:lang w:val="de-DE"/>
        </w:rPr>
        <w:t xml:space="preserve">s fließt es, gibt </w:t>
      </w:r>
      <w:r w:rsidRPr="00527A13">
        <w:rPr>
          <w:lang w:val="de-DE"/>
        </w:rPr>
        <w:t>si</w:t>
      </w:r>
      <w:r w:rsidR="00527A13">
        <w:rPr>
          <w:lang w:val="de-DE"/>
        </w:rPr>
        <w:t>ch hin und durchtränkt alles, ohne etwas für sich zu</w:t>
      </w:r>
      <w:r w:rsidRPr="00527A13">
        <w:rPr>
          <w:lang w:val="de-DE"/>
        </w:rPr>
        <w:t xml:space="preserve"> b</w:t>
      </w:r>
      <w:r w:rsidR="00527A13">
        <w:rPr>
          <w:lang w:val="de-DE"/>
        </w:rPr>
        <w:t>eansp</w:t>
      </w:r>
      <w:r w:rsidRPr="00527A13">
        <w:rPr>
          <w:lang w:val="de-DE"/>
        </w:rPr>
        <w:t>r</w:t>
      </w:r>
      <w:r w:rsidR="00527A13">
        <w:rPr>
          <w:lang w:val="de-DE"/>
        </w:rPr>
        <w:t>u</w:t>
      </w:r>
      <w:r w:rsidRPr="00527A13">
        <w:rPr>
          <w:lang w:val="de-DE"/>
        </w:rPr>
        <w:t>c</w:t>
      </w:r>
      <w:r w:rsidR="00527A13">
        <w:rPr>
          <w:lang w:val="de-DE"/>
        </w:rPr>
        <w:t>hen u</w:t>
      </w:r>
      <w:r w:rsidRPr="00527A13">
        <w:rPr>
          <w:lang w:val="de-DE"/>
        </w:rPr>
        <w:t>n</w:t>
      </w:r>
      <w:r w:rsidR="00527A13">
        <w:rPr>
          <w:lang w:val="de-DE"/>
        </w:rPr>
        <w:t xml:space="preserve">d die Freiheit </w:t>
      </w:r>
      <w:r w:rsidRPr="00527A13">
        <w:rPr>
          <w:lang w:val="de-DE"/>
        </w:rPr>
        <w:t>z</w:t>
      </w:r>
      <w:r w:rsidR="00527A13">
        <w:rPr>
          <w:lang w:val="de-DE"/>
        </w:rPr>
        <w:t>u begrenz</w:t>
      </w:r>
      <w:r w:rsidRPr="00527A13">
        <w:rPr>
          <w:lang w:val="de-DE"/>
        </w:rPr>
        <w:t xml:space="preserve">en </w:t>
      </w:r>
      <w:r w:rsidR="00D564B1" w:rsidRPr="00527A13">
        <w:rPr>
          <w:lang w:val="de-DE"/>
        </w:rPr>
        <w:t>(</w:t>
      </w:r>
      <w:r w:rsidR="00527A13">
        <w:rPr>
          <w:lang w:val="de-DE"/>
        </w:rPr>
        <w:t>Son</w:t>
      </w:r>
      <w:r w:rsidRPr="00527A13">
        <w:rPr>
          <w:lang w:val="de-DE"/>
        </w:rPr>
        <w:t>n 7).</w:t>
      </w:r>
    </w:p>
    <w:p w:rsidR="002D2A61" w:rsidRPr="00527A13" w:rsidRDefault="002D2A61" w:rsidP="002A22BD">
      <w:pPr>
        <w:pStyle w:val="testo"/>
        <w:rPr>
          <w:lang w:val="de-DE"/>
        </w:rPr>
      </w:pPr>
      <w:r w:rsidRPr="00527A13">
        <w:rPr>
          <w:lang w:val="de-DE"/>
        </w:rPr>
        <w:t xml:space="preserve">15. </w:t>
      </w:r>
      <w:r w:rsidR="00527A13" w:rsidRPr="00527A13">
        <w:rPr>
          <w:lang w:val="de-DE"/>
        </w:rPr>
        <w:t>Die F</w:t>
      </w:r>
      <w:r w:rsidRPr="00527A13">
        <w:rPr>
          <w:lang w:val="de-DE"/>
        </w:rPr>
        <w:t>raternit</w:t>
      </w:r>
      <w:r w:rsidR="00527A13" w:rsidRPr="00527A13">
        <w:rPr>
          <w:lang w:val="de-DE"/>
        </w:rPr>
        <w:t xml:space="preserve">ät </w:t>
      </w:r>
      <w:r w:rsidRPr="00527A13">
        <w:rPr>
          <w:lang w:val="de-DE"/>
        </w:rPr>
        <w:t>i</w:t>
      </w:r>
      <w:r w:rsidR="00527A13" w:rsidRPr="00527A13">
        <w:rPr>
          <w:lang w:val="de-DE"/>
        </w:rPr>
        <w:t>st der eigent</w:t>
      </w:r>
      <w:r w:rsidRPr="00527A13">
        <w:rPr>
          <w:lang w:val="de-DE"/>
        </w:rPr>
        <w:t>l</w:t>
      </w:r>
      <w:r w:rsidR="00527A13" w:rsidRPr="00527A13">
        <w:rPr>
          <w:lang w:val="de-DE"/>
        </w:rPr>
        <w:t>iche Ort,</w:t>
      </w:r>
      <w:r w:rsidRPr="00527A13">
        <w:rPr>
          <w:lang w:val="de-DE"/>
        </w:rPr>
        <w:t xml:space="preserve"> </w:t>
      </w:r>
      <w:r w:rsidR="00527A13" w:rsidRPr="00527A13">
        <w:rPr>
          <w:lang w:val="de-DE"/>
        </w:rPr>
        <w:t>w</w:t>
      </w:r>
      <w:r w:rsidRPr="00527A13">
        <w:rPr>
          <w:lang w:val="de-DE"/>
        </w:rPr>
        <w:t xml:space="preserve">o </w:t>
      </w:r>
      <w:r w:rsidR="00527A13" w:rsidRPr="00527A13">
        <w:rPr>
          <w:lang w:val="de-DE"/>
        </w:rPr>
        <w:t>wi</w:t>
      </w:r>
      <w:r w:rsidRPr="00527A13">
        <w:rPr>
          <w:lang w:val="de-DE"/>
        </w:rPr>
        <w:t>r</w:t>
      </w:r>
      <w:r w:rsidR="00527A13" w:rsidRPr="00527A13">
        <w:rPr>
          <w:lang w:val="de-DE"/>
        </w:rPr>
        <w:t xml:space="preserve"> menschlich un</w:t>
      </w:r>
      <w:r w:rsidRPr="00527A13">
        <w:rPr>
          <w:lang w:val="de-DE"/>
        </w:rPr>
        <w:t>d</w:t>
      </w:r>
      <w:r w:rsidR="00527A13" w:rsidRPr="00527A13">
        <w:rPr>
          <w:lang w:val="de-DE"/>
        </w:rPr>
        <w:t xml:space="preserve"> </w:t>
      </w:r>
      <w:r w:rsidRPr="00527A13">
        <w:rPr>
          <w:lang w:val="de-DE"/>
        </w:rPr>
        <w:t>affe</w:t>
      </w:r>
      <w:r w:rsidR="00527A13" w:rsidRPr="00527A13">
        <w:rPr>
          <w:lang w:val="de-DE"/>
        </w:rPr>
        <w:t>k</w:t>
      </w:r>
      <w:r w:rsidRPr="00527A13">
        <w:rPr>
          <w:lang w:val="de-DE"/>
        </w:rPr>
        <w:t>tiv</w:t>
      </w:r>
      <w:r w:rsidR="00527A13" w:rsidRPr="00527A13">
        <w:rPr>
          <w:lang w:val="de-DE"/>
        </w:rPr>
        <w:t xml:space="preserve"> w</w:t>
      </w:r>
      <w:r w:rsidRPr="00527A13">
        <w:rPr>
          <w:lang w:val="de-DE"/>
        </w:rPr>
        <w:t>a</w:t>
      </w:r>
      <w:r w:rsidR="00527A13" w:rsidRPr="00527A13">
        <w:rPr>
          <w:lang w:val="de-DE"/>
        </w:rPr>
        <w:t xml:space="preserve">chsen und </w:t>
      </w:r>
      <w:r w:rsidR="00527A13">
        <w:rPr>
          <w:lang w:val="de-DE"/>
        </w:rPr>
        <w:t>uns entfalten</w:t>
      </w:r>
      <w:r w:rsidRPr="00527A13">
        <w:rPr>
          <w:lang w:val="de-DE"/>
        </w:rPr>
        <w:t xml:space="preserve">; </w:t>
      </w:r>
      <w:r w:rsidR="00527A13">
        <w:rPr>
          <w:lang w:val="de-DE"/>
        </w:rPr>
        <w:t>da</w:t>
      </w:r>
      <w:r w:rsidRPr="00527A13">
        <w:rPr>
          <w:lang w:val="de-DE"/>
        </w:rPr>
        <w:t>r</w:t>
      </w:r>
      <w:r w:rsidR="00527A13">
        <w:rPr>
          <w:lang w:val="de-DE"/>
        </w:rPr>
        <w:t>um</w:t>
      </w:r>
      <w:r w:rsidRPr="00527A13">
        <w:rPr>
          <w:lang w:val="de-DE"/>
        </w:rPr>
        <w:t xml:space="preserve"> </w:t>
      </w:r>
      <w:r w:rsidR="00527A13">
        <w:rPr>
          <w:lang w:val="de-DE"/>
        </w:rPr>
        <w:t>vertrauen wir uns ihr frei und m</w:t>
      </w:r>
      <w:r w:rsidRPr="00527A13">
        <w:rPr>
          <w:lang w:val="de-DE"/>
        </w:rPr>
        <w:t>i</w:t>
      </w:r>
      <w:r w:rsidR="00527A13">
        <w:rPr>
          <w:lang w:val="de-DE"/>
        </w:rPr>
        <w:t>t</w:t>
      </w:r>
      <w:r w:rsidRPr="00527A13">
        <w:rPr>
          <w:lang w:val="de-DE"/>
        </w:rPr>
        <w:t xml:space="preserve"> </w:t>
      </w:r>
      <w:r w:rsidR="00527A13">
        <w:rPr>
          <w:lang w:val="de-DE"/>
        </w:rPr>
        <w:t>g</w:t>
      </w:r>
      <w:r w:rsidRPr="00527A13">
        <w:rPr>
          <w:lang w:val="de-DE"/>
        </w:rPr>
        <w:t>a</w:t>
      </w:r>
      <w:r w:rsidR="00527A13">
        <w:rPr>
          <w:lang w:val="de-DE"/>
        </w:rPr>
        <w:t xml:space="preserve">nzem Herzen an </w:t>
      </w:r>
      <w:r w:rsidR="00D564B1" w:rsidRPr="00527A13">
        <w:rPr>
          <w:lang w:val="de-DE"/>
        </w:rPr>
        <w:t>(</w:t>
      </w:r>
      <w:r w:rsidR="00527A13">
        <w:rPr>
          <w:lang w:val="de-DE"/>
        </w:rPr>
        <w:t>K</w:t>
      </w:r>
      <w:r w:rsidRPr="00527A13">
        <w:rPr>
          <w:lang w:val="de-DE"/>
        </w:rPr>
        <w:t>o</w:t>
      </w:r>
      <w:r w:rsidR="00527A13">
        <w:rPr>
          <w:lang w:val="de-DE"/>
        </w:rPr>
        <w:t>n</w:t>
      </w:r>
      <w:r w:rsidRPr="00527A13">
        <w:rPr>
          <w:lang w:val="de-DE"/>
        </w:rPr>
        <w:t xml:space="preserve">st 21,4). </w:t>
      </w:r>
      <w:r w:rsidR="00527A13" w:rsidRPr="00527A13">
        <w:rPr>
          <w:lang w:val="de-DE"/>
        </w:rPr>
        <w:t>Reifen ist ei</w:t>
      </w:r>
      <w:r w:rsidRPr="00527A13">
        <w:rPr>
          <w:lang w:val="de-DE"/>
        </w:rPr>
        <w:t xml:space="preserve">n </w:t>
      </w:r>
      <w:r w:rsidR="00527A13" w:rsidRPr="00527A13">
        <w:rPr>
          <w:lang w:val="de-DE"/>
        </w:rPr>
        <w:t>brüderlicher Weg</w:t>
      </w:r>
      <w:r w:rsidRPr="00527A13">
        <w:rPr>
          <w:lang w:val="de-DE"/>
        </w:rPr>
        <w:t>, da</w:t>
      </w:r>
      <w:r w:rsidR="00527A13" w:rsidRPr="00527A13">
        <w:rPr>
          <w:lang w:val="de-DE"/>
        </w:rPr>
        <w:t xml:space="preserve"> wir nur gemeinsam wachsend zu einer </w:t>
      </w:r>
      <w:r w:rsidR="00527A13">
        <w:rPr>
          <w:lang w:val="de-DE"/>
        </w:rPr>
        <w:t>wahren I</w:t>
      </w:r>
      <w:r w:rsidRPr="00527A13">
        <w:rPr>
          <w:lang w:val="de-DE"/>
        </w:rPr>
        <w:t>ntegra</w:t>
      </w:r>
      <w:r w:rsidR="00527A13">
        <w:rPr>
          <w:lang w:val="de-DE"/>
        </w:rPr>
        <w:t>t</w:t>
      </w:r>
      <w:r w:rsidRPr="00527A13">
        <w:rPr>
          <w:lang w:val="de-DE"/>
        </w:rPr>
        <w:t>ion</w:t>
      </w:r>
      <w:r w:rsidR="00527A13">
        <w:rPr>
          <w:lang w:val="de-DE"/>
        </w:rPr>
        <w:t xml:space="preserve"> all</w:t>
      </w:r>
      <w:r w:rsidRPr="00527A13">
        <w:rPr>
          <w:lang w:val="de-DE"/>
        </w:rPr>
        <w:t>e</w:t>
      </w:r>
      <w:r w:rsidR="00527A13">
        <w:rPr>
          <w:lang w:val="de-DE"/>
        </w:rPr>
        <w:t>r</w:t>
      </w:r>
      <w:r w:rsidRPr="00527A13">
        <w:rPr>
          <w:lang w:val="de-DE"/>
        </w:rPr>
        <w:t xml:space="preserve"> </w:t>
      </w:r>
      <w:r w:rsidR="00527A13">
        <w:rPr>
          <w:lang w:val="de-DE"/>
        </w:rPr>
        <w:t>D</w:t>
      </w:r>
      <w:r w:rsidRPr="00527A13">
        <w:rPr>
          <w:lang w:val="de-DE"/>
        </w:rPr>
        <w:t>imension</w:t>
      </w:r>
      <w:r w:rsidR="00527A13">
        <w:rPr>
          <w:lang w:val="de-DE"/>
        </w:rPr>
        <w:t>en gelangen, die unser Leben ausma</w:t>
      </w:r>
      <w:r w:rsidRPr="00527A13">
        <w:rPr>
          <w:lang w:val="de-DE"/>
        </w:rPr>
        <w:t>che</w:t>
      </w:r>
      <w:r w:rsidR="00527A13">
        <w:rPr>
          <w:lang w:val="de-DE"/>
        </w:rPr>
        <w:t>n</w:t>
      </w:r>
      <w:r w:rsidRPr="00527A13">
        <w:rPr>
          <w:lang w:val="de-DE"/>
        </w:rPr>
        <w:t xml:space="preserve">. </w:t>
      </w:r>
      <w:r w:rsidR="00527A13" w:rsidRPr="00527A13">
        <w:rPr>
          <w:lang w:val="de-DE"/>
        </w:rPr>
        <w:t>Ei</w:t>
      </w:r>
      <w:r w:rsidRPr="00527A13">
        <w:rPr>
          <w:lang w:val="de-DE"/>
        </w:rPr>
        <w:t>n</w:t>
      </w:r>
      <w:r w:rsidR="00527A13" w:rsidRPr="00527A13">
        <w:rPr>
          <w:lang w:val="de-DE"/>
        </w:rPr>
        <w:t>e echte F</w:t>
      </w:r>
      <w:r w:rsidRPr="00527A13">
        <w:rPr>
          <w:lang w:val="de-DE"/>
        </w:rPr>
        <w:t>raternit</w:t>
      </w:r>
      <w:r w:rsidR="00527A13" w:rsidRPr="00527A13">
        <w:rPr>
          <w:lang w:val="de-DE"/>
        </w:rPr>
        <w:t xml:space="preserve">ät hilft uns, </w:t>
      </w:r>
      <w:r w:rsidRPr="00527A13">
        <w:rPr>
          <w:lang w:val="de-DE"/>
        </w:rPr>
        <w:t>qualit</w:t>
      </w:r>
      <w:r w:rsidR="00527A13" w:rsidRPr="00527A13">
        <w:rPr>
          <w:lang w:val="de-DE"/>
        </w:rPr>
        <w:t>ät</w:t>
      </w:r>
      <w:r w:rsidR="00944B53">
        <w:rPr>
          <w:lang w:val="de-DE"/>
        </w:rPr>
        <w:t>s</w:t>
      </w:r>
      <w:bookmarkStart w:id="146" w:name="_GoBack"/>
      <w:bookmarkEnd w:id="146"/>
      <w:r w:rsidR="00527A13" w:rsidRPr="00527A13">
        <w:rPr>
          <w:lang w:val="de-DE"/>
        </w:rPr>
        <w:t xml:space="preserve">volle Zeiträume innigen Gesprächs und echten Miteinanders zu schaffen und </w:t>
      </w:r>
      <w:r w:rsidR="00527A13">
        <w:rPr>
          <w:lang w:val="de-DE"/>
        </w:rPr>
        <w:t>k</w:t>
      </w:r>
      <w:r w:rsidRPr="00527A13">
        <w:rPr>
          <w:lang w:val="de-DE"/>
        </w:rPr>
        <w:t>o</w:t>
      </w:r>
      <w:r w:rsidR="00527A13">
        <w:rPr>
          <w:lang w:val="de-DE"/>
        </w:rPr>
        <w:t>n</w:t>
      </w:r>
      <w:r w:rsidRPr="00527A13">
        <w:rPr>
          <w:lang w:val="de-DE"/>
        </w:rPr>
        <w:t>stru</w:t>
      </w:r>
      <w:r w:rsidR="00527A13">
        <w:rPr>
          <w:lang w:val="de-DE"/>
        </w:rPr>
        <w:t>k</w:t>
      </w:r>
      <w:r w:rsidRPr="00527A13">
        <w:rPr>
          <w:lang w:val="de-DE"/>
        </w:rPr>
        <w:t>tiv</w:t>
      </w:r>
      <w:r w:rsidR="00527A13">
        <w:rPr>
          <w:lang w:val="de-DE"/>
        </w:rPr>
        <w:t xml:space="preserve"> u</w:t>
      </w:r>
      <w:r w:rsidRPr="00527A13">
        <w:rPr>
          <w:lang w:val="de-DE"/>
        </w:rPr>
        <w:t>ns</w:t>
      </w:r>
      <w:r w:rsidR="00527A13">
        <w:rPr>
          <w:lang w:val="de-DE"/>
        </w:rPr>
        <w:t>e</w:t>
      </w:r>
      <w:r w:rsidRPr="00527A13">
        <w:rPr>
          <w:lang w:val="de-DE"/>
        </w:rPr>
        <w:t>r</w:t>
      </w:r>
      <w:r w:rsidR="00527A13">
        <w:rPr>
          <w:lang w:val="de-DE"/>
        </w:rPr>
        <w:t>e Gefühle</w:t>
      </w:r>
      <w:r w:rsidRPr="00527A13">
        <w:rPr>
          <w:lang w:val="de-DE"/>
        </w:rPr>
        <w:t xml:space="preserve"> </w:t>
      </w:r>
      <w:r w:rsidR="00527A13">
        <w:rPr>
          <w:lang w:val="de-DE"/>
        </w:rPr>
        <w:t>u</w:t>
      </w:r>
      <w:r w:rsidRPr="00527A13">
        <w:rPr>
          <w:lang w:val="de-DE"/>
        </w:rPr>
        <w:t>n</w:t>
      </w:r>
      <w:r w:rsidR="00527A13">
        <w:rPr>
          <w:lang w:val="de-DE"/>
        </w:rPr>
        <w:t>d Af</w:t>
      </w:r>
      <w:r w:rsidRPr="00527A13">
        <w:rPr>
          <w:lang w:val="de-DE"/>
        </w:rPr>
        <w:t>fe</w:t>
      </w:r>
      <w:r w:rsidR="00527A13">
        <w:rPr>
          <w:lang w:val="de-DE"/>
        </w:rPr>
        <w:t>k</w:t>
      </w:r>
      <w:r w:rsidRPr="00527A13">
        <w:rPr>
          <w:lang w:val="de-DE"/>
        </w:rPr>
        <w:t>t</w:t>
      </w:r>
      <w:r w:rsidR="00527A13">
        <w:rPr>
          <w:lang w:val="de-DE"/>
        </w:rPr>
        <w:t xml:space="preserve">e </w:t>
      </w:r>
      <w:r w:rsidRPr="00527A13">
        <w:rPr>
          <w:lang w:val="de-DE"/>
        </w:rPr>
        <w:t>i</w:t>
      </w:r>
      <w:r w:rsidR="00527A13">
        <w:rPr>
          <w:lang w:val="de-DE"/>
        </w:rPr>
        <w:t>ns Spiel zu bringen</w:t>
      </w:r>
      <w:r w:rsidRPr="00527A13">
        <w:rPr>
          <w:lang w:val="de-DE"/>
        </w:rPr>
        <w:t xml:space="preserve"> </w:t>
      </w:r>
      <w:r w:rsidR="00D564B1" w:rsidRPr="00527A13">
        <w:rPr>
          <w:lang w:val="de-DE"/>
        </w:rPr>
        <w:t>(</w:t>
      </w:r>
      <w:r w:rsidRPr="00527A13">
        <w:rPr>
          <w:lang w:val="de-DE"/>
        </w:rPr>
        <w:t>IV CPO</w:t>
      </w:r>
      <w:r w:rsidR="006E5285" w:rsidRPr="00527A13">
        <w:rPr>
          <w:lang w:val="de-DE"/>
        </w:rPr>
        <w:t xml:space="preserve"> 55</w:t>
      </w:r>
      <w:r w:rsidRPr="00527A13">
        <w:rPr>
          <w:lang w:val="de-DE"/>
        </w:rPr>
        <w:t xml:space="preserve">; </w:t>
      </w:r>
      <w:r w:rsidR="00527A13">
        <w:rPr>
          <w:lang w:val="de-DE"/>
        </w:rPr>
        <w:t>K</w:t>
      </w:r>
      <w:r w:rsidRPr="00527A13">
        <w:rPr>
          <w:lang w:val="de-DE"/>
        </w:rPr>
        <w:t>o</w:t>
      </w:r>
      <w:r w:rsidR="00527A13">
        <w:rPr>
          <w:lang w:val="de-DE"/>
        </w:rPr>
        <w:t>n</w:t>
      </w:r>
      <w:r w:rsidRPr="00527A13">
        <w:rPr>
          <w:lang w:val="de-DE"/>
        </w:rPr>
        <w:t>st 172,6).</w:t>
      </w:r>
    </w:p>
    <w:p w:rsidR="002D2A61" w:rsidRPr="00527A13" w:rsidRDefault="002D2A61" w:rsidP="002A22BD">
      <w:pPr>
        <w:pStyle w:val="testo"/>
        <w:rPr>
          <w:lang w:val="de-DE"/>
        </w:rPr>
      </w:pPr>
      <w:r w:rsidRPr="00527A13">
        <w:rPr>
          <w:lang w:val="de-DE"/>
        </w:rPr>
        <w:lastRenderedPageBreak/>
        <w:t xml:space="preserve">16. </w:t>
      </w:r>
      <w:r w:rsidR="00527A13" w:rsidRPr="00527A13">
        <w:rPr>
          <w:lang w:val="de-DE"/>
        </w:rPr>
        <w:t>Die Freundsch</w:t>
      </w:r>
      <w:r w:rsidRPr="00527A13">
        <w:rPr>
          <w:lang w:val="de-DE"/>
        </w:rPr>
        <w:t>a</w:t>
      </w:r>
      <w:r w:rsidR="00527A13" w:rsidRPr="00527A13">
        <w:rPr>
          <w:lang w:val="de-DE"/>
        </w:rPr>
        <w:t xml:space="preserve">ft </w:t>
      </w:r>
      <w:r w:rsidRPr="00527A13">
        <w:rPr>
          <w:lang w:val="de-DE"/>
        </w:rPr>
        <w:t>i</w:t>
      </w:r>
      <w:r w:rsidR="00527A13" w:rsidRPr="00527A13">
        <w:rPr>
          <w:lang w:val="de-DE"/>
        </w:rPr>
        <w:t>st ei</w:t>
      </w:r>
      <w:r w:rsidRPr="00527A13">
        <w:rPr>
          <w:lang w:val="de-DE"/>
        </w:rPr>
        <w:t xml:space="preserve">n </w:t>
      </w:r>
      <w:r w:rsidR="00527A13" w:rsidRPr="00527A13">
        <w:rPr>
          <w:lang w:val="de-DE"/>
        </w:rPr>
        <w:t xml:space="preserve">Geschenk, </w:t>
      </w:r>
      <w:r w:rsidRPr="00527A13">
        <w:rPr>
          <w:lang w:val="de-DE"/>
        </w:rPr>
        <w:t>d</w:t>
      </w:r>
      <w:r w:rsidR="00527A13" w:rsidRPr="00527A13">
        <w:rPr>
          <w:lang w:val="de-DE"/>
        </w:rPr>
        <w:t>as me</w:t>
      </w:r>
      <w:r w:rsidRPr="00527A13">
        <w:rPr>
          <w:lang w:val="de-DE"/>
        </w:rPr>
        <w:t>n</w:t>
      </w:r>
      <w:r w:rsidR="00527A13" w:rsidRPr="00527A13">
        <w:rPr>
          <w:lang w:val="de-DE"/>
        </w:rPr>
        <w:t xml:space="preserve">schliches </w:t>
      </w:r>
      <w:r w:rsidR="00527A13">
        <w:rPr>
          <w:lang w:val="de-DE"/>
        </w:rPr>
        <w:t>und geistiges Wachstum ermöglicht</w:t>
      </w:r>
      <w:r w:rsidRPr="00527A13">
        <w:rPr>
          <w:lang w:val="de-DE"/>
        </w:rPr>
        <w:t>. Fran</w:t>
      </w:r>
      <w:r w:rsidR="00527A13" w:rsidRPr="00527A13">
        <w:rPr>
          <w:lang w:val="de-DE"/>
        </w:rPr>
        <w:t>zi</w:t>
      </w:r>
      <w:r w:rsidRPr="00527A13">
        <w:rPr>
          <w:lang w:val="de-DE"/>
        </w:rPr>
        <w:t>s</w:t>
      </w:r>
      <w:r w:rsidR="00527A13" w:rsidRPr="00527A13">
        <w:rPr>
          <w:lang w:val="de-DE"/>
        </w:rPr>
        <w:t>kus</w:t>
      </w:r>
      <w:r w:rsidRPr="00527A13">
        <w:rPr>
          <w:lang w:val="de-DE"/>
        </w:rPr>
        <w:t xml:space="preserve">, </w:t>
      </w:r>
      <w:r w:rsidR="00527A13" w:rsidRPr="00527A13">
        <w:rPr>
          <w:lang w:val="de-DE"/>
        </w:rPr>
        <w:t xml:space="preserve">Freund und Bruder </w:t>
      </w:r>
      <w:r w:rsidRPr="00527A13">
        <w:rPr>
          <w:lang w:val="de-DE"/>
        </w:rPr>
        <w:t>a</w:t>
      </w:r>
      <w:r w:rsidR="00527A13" w:rsidRPr="00527A13">
        <w:rPr>
          <w:lang w:val="de-DE"/>
        </w:rPr>
        <w:t>ll</w:t>
      </w:r>
      <w:r w:rsidRPr="00527A13">
        <w:rPr>
          <w:lang w:val="de-DE"/>
        </w:rPr>
        <w:t>e</w:t>
      </w:r>
      <w:r w:rsidR="00527A13" w:rsidRPr="00527A13">
        <w:rPr>
          <w:lang w:val="de-DE"/>
        </w:rPr>
        <w:t>r</w:t>
      </w:r>
      <w:r w:rsidRPr="00527A13">
        <w:rPr>
          <w:lang w:val="de-DE"/>
        </w:rPr>
        <w:t xml:space="preserve">, </w:t>
      </w:r>
      <w:r w:rsidR="00527A13" w:rsidRPr="00527A13">
        <w:rPr>
          <w:lang w:val="de-DE"/>
        </w:rPr>
        <w:t xml:space="preserve">zeichnet </w:t>
      </w:r>
      <w:r w:rsidRPr="00527A13">
        <w:rPr>
          <w:lang w:val="de-DE"/>
        </w:rPr>
        <w:t>sic</w:t>
      </w:r>
      <w:r w:rsidR="00527A13" w:rsidRPr="00527A13">
        <w:rPr>
          <w:lang w:val="de-DE"/>
        </w:rPr>
        <w:t>h aus durch den Reichtum sowoh</w:t>
      </w:r>
      <w:r w:rsidR="00527A13">
        <w:rPr>
          <w:lang w:val="de-DE"/>
        </w:rPr>
        <w:t xml:space="preserve">l </w:t>
      </w:r>
      <w:r w:rsidR="00527A13" w:rsidRPr="00527A13">
        <w:rPr>
          <w:lang w:val="de-DE"/>
        </w:rPr>
        <w:t xml:space="preserve">seiner </w:t>
      </w:r>
      <w:r w:rsidR="00527A13">
        <w:rPr>
          <w:lang w:val="de-DE"/>
        </w:rPr>
        <w:t>Gefühle wie au</w:t>
      </w:r>
      <w:r w:rsidRPr="00527A13">
        <w:rPr>
          <w:lang w:val="de-DE"/>
        </w:rPr>
        <w:t>ch</w:t>
      </w:r>
      <w:r w:rsidR="00527A13">
        <w:rPr>
          <w:lang w:val="de-DE"/>
        </w:rPr>
        <w:t xml:space="preserve"> s</w:t>
      </w:r>
      <w:r w:rsidRPr="00527A13">
        <w:rPr>
          <w:lang w:val="de-DE"/>
        </w:rPr>
        <w:t>e</w:t>
      </w:r>
      <w:r w:rsidR="00527A13">
        <w:rPr>
          <w:lang w:val="de-DE"/>
        </w:rPr>
        <w:t>iner Sehnsüchte</w:t>
      </w:r>
      <w:r w:rsidRPr="00527A13">
        <w:rPr>
          <w:lang w:val="de-DE"/>
        </w:rPr>
        <w:t xml:space="preserve"> </w:t>
      </w:r>
      <w:r w:rsidR="00527A13">
        <w:rPr>
          <w:lang w:val="de-DE"/>
        </w:rPr>
        <w:t>un</w:t>
      </w:r>
      <w:r w:rsidRPr="00527A13">
        <w:rPr>
          <w:lang w:val="de-DE"/>
        </w:rPr>
        <w:t>d</w:t>
      </w:r>
      <w:r w:rsidR="00527A13">
        <w:rPr>
          <w:lang w:val="de-DE"/>
        </w:rPr>
        <w:t xml:space="preserve"> </w:t>
      </w:r>
      <w:r w:rsidRPr="00527A13">
        <w:rPr>
          <w:lang w:val="de-DE"/>
        </w:rPr>
        <w:t>d</w:t>
      </w:r>
      <w:r w:rsidR="00527A13">
        <w:rPr>
          <w:lang w:val="de-DE"/>
        </w:rPr>
        <w:t>u</w:t>
      </w:r>
      <w:r w:rsidRPr="00527A13">
        <w:rPr>
          <w:lang w:val="de-DE"/>
        </w:rPr>
        <w:t>r</w:t>
      </w:r>
      <w:r w:rsidR="00527A13">
        <w:rPr>
          <w:lang w:val="de-DE"/>
        </w:rPr>
        <w:t>ch se</w:t>
      </w:r>
      <w:r w:rsidRPr="00527A13">
        <w:rPr>
          <w:lang w:val="de-DE"/>
        </w:rPr>
        <w:t>i</w:t>
      </w:r>
      <w:r w:rsidR="00527A13">
        <w:rPr>
          <w:lang w:val="de-DE"/>
        </w:rPr>
        <w:t>n</w:t>
      </w:r>
      <w:r w:rsidRPr="00527A13">
        <w:rPr>
          <w:lang w:val="de-DE"/>
        </w:rPr>
        <w:t xml:space="preserve">e </w:t>
      </w:r>
      <w:r w:rsidR="00527A13">
        <w:rPr>
          <w:lang w:val="de-DE"/>
        </w:rPr>
        <w:t>Fähigkeit, s</w:t>
      </w:r>
      <w:r w:rsidRPr="00527A13">
        <w:rPr>
          <w:lang w:val="de-DE"/>
        </w:rPr>
        <w:t>i</w:t>
      </w:r>
      <w:r w:rsidR="00527A13">
        <w:rPr>
          <w:lang w:val="de-DE"/>
        </w:rPr>
        <w:t>e</w:t>
      </w:r>
      <w:r w:rsidRPr="00527A13">
        <w:rPr>
          <w:lang w:val="de-DE"/>
        </w:rPr>
        <w:t xml:space="preserve"> </w:t>
      </w:r>
      <w:r w:rsidR="00527A13">
        <w:rPr>
          <w:lang w:val="de-DE"/>
        </w:rPr>
        <w:t>au</w:t>
      </w:r>
      <w:r w:rsidRPr="00527A13">
        <w:rPr>
          <w:lang w:val="de-DE"/>
        </w:rPr>
        <w:t>s</w:t>
      </w:r>
      <w:r w:rsidR="00527A13">
        <w:rPr>
          <w:lang w:val="de-DE"/>
        </w:rPr>
        <w:t>zud</w:t>
      </w:r>
      <w:r w:rsidRPr="00527A13">
        <w:rPr>
          <w:lang w:val="de-DE"/>
        </w:rPr>
        <w:t>r</w:t>
      </w:r>
      <w:r w:rsidR="00527A13">
        <w:rPr>
          <w:lang w:val="de-DE"/>
        </w:rPr>
        <w:t>ücken</w:t>
      </w:r>
      <w:r w:rsidRPr="00527A13">
        <w:rPr>
          <w:lang w:val="de-DE"/>
        </w:rPr>
        <w:t xml:space="preserve"> </w:t>
      </w:r>
      <w:r w:rsidR="00D564B1" w:rsidRPr="00527A13">
        <w:rPr>
          <w:lang w:val="de-DE"/>
        </w:rPr>
        <w:t>(</w:t>
      </w:r>
      <w:r w:rsidR="00527A13">
        <w:rPr>
          <w:lang w:val="de-DE"/>
        </w:rPr>
        <w:t>K</w:t>
      </w:r>
      <w:r w:rsidRPr="00527A13">
        <w:rPr>
          <w:lang w:val="de-DE"/>
        </w:rPr>
        <w:t>o</w:t>
      </w:r>
      <w:r w:rsidR="00527A13">
        <w:rPr>
          <w:lang w:val="de-DE"/>
        </w:rPr>
        <w:t>n</w:t>
      </w:r>
      <w:r w:rsidRPr="00527A13">
        <w:rPr>
          <w:lang w:val="de-DE"/>
        </w:rPr>
        <w:t xml:space="preserve">st 173,4). </w:t>
      </w:r>
      <w:r w:rsidR="00527A13" w:rsidRPr="00527A13">
        <w:rPr>
          <w:lang w:val="de-DE"/>
        </w:rPr>
        <w:t>A</w:t>
      </w:r>
      <w:r w:rsidRPr="00527A13">
        <w:rPr>
          <w:lang w:val="de-DE"/>
        </w:rPr>
        <w:t>u</w:t>
      </w:r>
      <w:r w:rsidR="00527A13" w:rsidRPr="00527A13">
        <w:rPr>
          <w:lang w:val="de-DE"/>
        </w:rPr>
        <w:t>frichtige und au</w:t>
      </w:r>
      <w:r w:rsidRPr="00527A13">
        <w:rPr>
          <w:lang w:val="de-DE"/>
        </w:rPr>
        <w:t>t</w:t>
      </w:r>
      <w:r w:rsidR="00527A13" w:rsidRPr="00527A13">
        <w:rPr>
          <w:lang w:val="de-DE"/>
        </w:rPr>
        <w:t>h</w:t>
      </w:r>
      <w:r w:rsidRPr="00527A13">
        <w:rPr>
          <w:lang w:val="de-DE"/>
        </w:rPr>
        <w:t>enti</w:t>
      </w:r>
      <w:r w:rsidR="00527A13" w:rsidRPr="00527A13">
        <w:rPr>
          <w:lang w:val="de-DE"/>
        </w:rPr>
        <w:t>s</w:t>
      </w:r>
      <w:r w:rsidRPr="00527A13">
        <w:rPr>
          <w:lang w:val="de-DE"/>
        </w:rPr>
        <w:t xml:space="preserve">che </w:t>
      </w:r>
      <w:r w:rsidR="00527A13" w:rsidRPr="00527A13">
        <w:rPr>
          <w:lang w:val="de-DE"/>
        </w:rPr>
        <w:t xml:space="preserve">Beziehungen </w:t>
      </w:r>
      <w:r w:rsidRPr="00527A13">
        <w:rPr>
          <w:lang w:val="de-DE"/>
        </w:rPr>
        <w:t>ge</w:t>
      </w:r>
      <w:r w:rsidR="00527A13" w:rsidRPr="00527A13">
        <w:rPr>
          <w:lang w:val="de-DE"/>
        </w:rPr>
        <w:t>währe</w:t>
      </w:r>
      <w:r w:rsidRPr="00527A13">
        <w:rPr>
          <w:lang w:val="de-DE"/>
        </w:rPr>
        <w:t>n</w:t>
      </w:r>
      <w:r w:rsidR="00527A13" w:rsidRPr="00527A13">
        <w:rPr>
          <w:lang w:val="de-DE"/>
        </w:rPr>
        <w:t xml:space="preserve"> F</w:t>
      </w:r>
      <w:r w:rsidRPr="00527A13">
        <w:rPr>
          <w:lang w:val="de-DE"/>
        </w:rPr>
        <w:t>r</w:t>
      </w:r>
      <w:r w:rsidR="00527A13" w:rsidRPr="00527A13">
        <w:rPr>
          <w:lang w:val="de-DE"/>
        </w:rPr>
        <w:t>eiheit u</w:t>
      </w:r>
      <w:r w:rsidRPr="00527A13">
        <w:rPr>
          <w:lang w:val="de-DE"/>
        </w:rPr>
        <w:t>n</w:t>
      </w:r>
      <w:r w:rsidR="00527A13" w:rsidRPr="00527A13">
        <w:rPr>
          <w:lang w:val="de-DE"/>
        </w:rPr>
        <w:t xml:space="preserve">d vermeiden </w:t>
      </w:r>
      <w:r w:rsidR="00527A13">
        <w:rPr>
          <w:lang w:val="de-DE"/>
        </w:rPr>
        <w:t>S</w:t>
      </w:r>
      <w:r w:rsidRPr="00527A13">
        <w:rPr>
          <w:lang w:val="de-DE"/>
        </w:rPr>
        <w:t>itua</w:t>
      </w:r>
      <w:r w:rsidR="00527A13">
        <w:rPr>
          <w:lang w:val="de-DE"/>
        </w:rPr>
        <w:t>t</w:t>
      </w:r>
      <w:r w:rsidRPr="00527A13">
        <w:rPr>
          <w:lang w:val="de-DE"/>
        </w:rPr>
        <w:t>ion</w:t>
      </w:r>
      <w:r w:rsidR="00527A13">
        <w:rPr>
          <w:lang w:val="de-DE"/>
        </w:rPr>
        <w:t xml:space="preserve">en </w:t>
      </w:r>
      <w:r w:rsidRPr="00527A13">
        <w:rPr>
          <w:lang w:val="de-DE"/>
        </w:rPr>
        <w:t>d</w:t>
      </w:r>
      <w:r w:rsidR="00527A13">
        <w:rPr>
          <w:lang w:val="de-DE"/>
        </w:rPr>
        <w:t>er</w:t>
      </w:r>
      <w:r w:rsidRPr="00527A13">
        <w:rPr>
          <w:lang w:val="de-DE"/>
        </w:rPr>
        <w:t xml:space="preserve"> </w:t>
      </w:r>
      <w:r w:rsidR="00527A13">
        <w:rPr>
          <w:lang w:val="de-DE"/>
        </w:rPr>
        <w:t>Abhängigkeit</w:t>
      </w:r>
      <w:r w:rsidRPr="00527A13">
        <w:rPr>
          <w:lang w:val="de-DE"/>
        </w:rPr>
        <w:t xml:space="preserve"> </w:t>
      </w:r>
      <w:r w:rsidR="00527A13">
        <w:rPr>
          <w:lang w:val="de-DE"/>
        </w:rPr>
        <w:t>un</w:t>
      </w:r>
      <w:r w:rsidRPr="00527A13">
        <w:rPr>
          <w:lang w:val="de-DE"/>
        </w:rPr>
        <w:t>d</w:t>
      </w:r>
      <w:r w:rsidR="00527A13">
        <w:rPr>
          <w:lang w:val="de-DE"/>
        </w:rPr>
        <w:t xml:space="preserve"> M</w:t>
      </w:r>
      <w:r w:rsidRPr="00527A13">
        <w:rPr>
          <w:lang w:val="de-DE"/>
        </w:rPr>
        <w:t>anip</w:t>
      </w:r>
      <w:r w:rsidR="00527A13">
        <w:rPr>
          <w:lang w:val="de-DE"/>
        </w:rPr>
        <w:t>u</w:t>
      </w:r>
      <w:r w:rsidRPr="00527A13">
        <w:rPr>
          <w:lang w:val="de-DE"/>
        </w:rPr>
        <w:t>la</w:t>
      </w:r>
      <w:r w:rsidR="00527A13">
        <w:rPr>
          <w:lang w:val="de-DE"/>
        </w:rPr>
        <w:t>t</w:t>
      </w:r>
      <w:r w:rsidRPr="00527A13">
        <w:rPr>
          <w:lang w:val="de-DE"/>
        </w:rPr>
        <w:t xml:space="preserve">ion </w:t>
      </w:r>
      <w:r w:rsidR="00D564B1" w:rsidRPr="00527A13">
        <w:rPr>
          <w:lang w:val="de-DE"/>
        </w:rPr>
        <w:t>(</w:t>
      </w:r>
      <w:r w:rsidR="00527A13">
        <w:rPr>
          <w:lang w:val="de-DE"/>
        </w:rPr>
        <w:t>K</w:t>
      </w:r>
      <w:r w:rsidRPr="00527A13">
        <w:rPr>
          <w:lang w:val="de-DE"/>
        </w:rPr>
        <w:t>o</w:t>
      </w:r>
      <w:r w:rsidR="00527A13">
        <w:rPr>
          <w:lang w:val="de-DE"/>
        </w:rPr>
        <w:t>n</w:t>
      </w:r>
      <w:r w:rsidRPr="00527A13">
        <w:rPr>
          <w:lang w:val="de-DE"/>
        </w:rPr>
        <w:t xml:space="preserve">st 173,5). </w:t>
      </w:r>
      <w:r w:rsidR="00527A13" w:rsidRPr="00527A13">
        <w:rPr>
          <w:lang w:val="de-DE"/>
        </w:rPr>
        <w:t xml:space="preserve">Es ist ratsam, </w:t>
      </w:r>
      <w:r w:rsidR="00527A13">
        <w:rPr>
          <w:lang w:val="de-DE"/>
        </w:rPr>
        <w:t>d</w:t>
      </w:r>
      <w:r w:rsidR="00527A13" w:rsidRPr="00527A13">
        <w:rPr>
          <w:lang w:val="de-DE"/>
        </w:rPr>
        <w:t>i</w:t>
      </w:r>
      <w:r w:rsidRPr="00527A13">
        <w:rPr>
          <w:lang w:val="de-DE"/>
        </w:rPr>
        <w:t xml:space="preserve">e </w:t>
      </w:r>
      <w:r w:rsidR="00527A13" w:rsidRPr="00527A13">
        <w:rPr>
          <w:lang w:val="de-DE"/>
        </w:rPr>
        <w:t>eigenen F</w:t>
      </w:r>
      <w:r w:rsidRPr="00527A13">
        <w:rPr>
          <w:lang w:val="de-DE"/>
        </w:rPr>
        <w:t>r</w:t>
      </w:r>
      <w:r w:rsidR="00527A13" w:rsidRPr="00527A13">
        <w:rPr>
          <w:lang w:val="de-DE"/>
        </w:rPr>
        <w:t>eundschaften und d</w:t>
      </w:r>
      <w:r w:rsidRPr="00527A13">
        <w:rPr>
          <w:lang w:val="de-DE"/>
        </w:rPr>
        <w:t>e</w:t>
      </w:r>
      <w:r w:rsidR="00527A13" w:rsidRPr="00527A13">
        <w:rPr>
          <w:lang w:val="de-DE"/>
        </w:rPr>
        <w:t>n</w:t>
      </w:r>
      <w:r w:rsidRPr="00527A13">
        <w:rPr>
          <w:lang w:val="de-DE"/>
        </w:rPr>
        <w:t xml:space="preserve"> </w:t>
      </w:r>
      <w:r w:rsidR="00527A13" w:rsidRPr="00527A13">
        <w:rPr>
          <w:lang w:val="de-DE"/>
        </w:rPr>
        <w:t>Bezug zur e</w:t>
      </w:r>
      <w:r w:rsidRPr="00527A13">
        <w:rPr>
          <w:lang w:val="de-DE"/>
        </w:rPr>
        <w:t>i</w:t>
      </w:r>
      <w:r w:rsidR="00527A13" w:rsidRPr="00527A13">
        <w:rPr>
          <w:lang w:val="de-DE"/>
        </w:rPr>
        <w:t>genen Familie m</w:t>
      </w:r>
      <w:r w:rsidR="00AC1727" w:rsidRPr="00527A13">
        <w:rPr>
          <w:lang w:val="de-DE"/>
        </w:rPr>
        <w:t>i</w:t>
      </w:r>
      <w:r w:rsidR="00527A13" w:rsidRPr="00527A13">
        <w:rPr>
          <w:lang w:val="de-DE"/>
        </w:rPr>
        <w:t>t</w:t>
      </w:r>
      <w:r w:rsidR="00AC1727" w:rsidRPr="00527A13">
        <w:rPr>
          <w:lang w:val="de-DE"/>
        </w:rPr>
        <w:t xml:space="preserve"> </w:t>
      </w:r>
      <w:r w:rsidR="00527A13" w:rsidRPr="00527A13">
        <w:rPr>
          <w:lang w:val="de-DE"/>
        </w:rPr>
        <w:t xml:space="preserve">den Brüdern </w:t>
      </w:r>
      <w:r w:rsidR="00AC1727" w:rsidRPr="00527A13">
        <w:rPr>
          <w:lang w:val="de-DE"/>
        </w:rPr>
        <w:t>de</w:t>
      </w:r>
      <w:r w:rsidR="00527A13" w:rsidRPr="00527A13">
        <w:rPr>
          <w:lang w:val="de-DE"/>
        </w:rPr>
        <w:t>r F</w:t>
      </w:r>
      <w:r w:rsidR="00AC1727" w:rsidRPr="00527A13">
        <w:rPr>
          <w:lang w:val="de-DE"/>
        </w:rPr>
        <w:t>raternit</w:t>
      </w:r>
      <w:r w:rsidR="00527A13" w:rsidRPr="00527A13">
        <w:rPr>
          <w:lang w:val="de-DE"/>
        </w:rPr>
        <w:t>ät zu teilen</w:t>
      </w:r>
      <w:r w:rsidR="00527A13">
        <w:rPr>
          <w:lang w:val="de-DE"/>
        </w:rPr>
        <w:t>; das schafft ein gesundes Umfeld</w:t>
      </w:r>
      <w:r w:rsidR="00527A13" w:rsidRPr="00527A13">
        <w:rPr>
          <w:lang w:val="de-DE"/>
        </w:rPr>
        <w:t xml:space="preserve"> </w:t>
      </w:r>
      <w:r w:rsidR="00527A13">
        <w:rPr>
          <w:lang w:val="de-DE"/>
        </w:rPr>
        <w:t>i</w:t>
      </w:r>
      <w:r w:rsidRPr="00527A13">
        <w:rPr>
          <w:lang w:val="de-DE"/>
        </w:rPr>
        <w:t>n</w:t>
      </w:r>
      <w:r w:rsidR="00527A13">
        <w:rPr>
          <w:lang w:val="de-DE"/>
        </w:rPr>
        <w:t xml:space="preserve"> u</w:t>
      </w:r>
      <w:r w:rsidRPr="00527A13">
        <w:rPr>
          <w:lang w:val="de-DE"/>
        </w:rPr>
        <w:t>ns</w:t>
      </w:r>
      <w:r w:rsidR="00527A13">
        <w:rPr>
          <w:lang w:val="de-DE"/>
        </w:rPr>
        <w:t>e</w:t>
      </w:r>
      <w:r w:rsidRPr="00527A13">
        <w:rPr>
          <w:lang w:val="de-DE"/>
        </w:rPr>
        <w:t>re</w:t>
      </w:r>
      <w:r w:rsidR="00527A13">
        <w:rPr>
          <w:lang w:val="de-DE"/>
        </w:rPr>
        <w:t>n Gemeinschaften</w:t>
      </w:r>
      <w:r w:rsidRPr="00527A13">
        <w:rPr>
          <w:lang w:val="de-DE"/>
        </w:rPr>
        <w:t xml:space="preserve">; </w:t>
      </w:r>
      <w:r w:rsidR="00527A13">
        <w:rPr>
          <w:lang w:val="de-DE"/>
        </w:rPr>
        <w:t>doch i</w:t>
      </w:r>
      <w:r w:rsidRPr="00527A13">
        <w:rPr>
          <w:lang w:val="de-DE"/>
        </w:rPr>
        <w:t>s</w:t>
      </w:r>
      <w:r w:rsidR="00527A13">
        <w:rPr>
          <w:lang w:val="de-DE"/>
        </w:rPr>
        <w:t xml:space="preserve">t </w:t>
      </w:r>
      <w:r w:rsidRPr="00527A13">
        <w:rPr>
          <w:lang w:val="de-DE"/>
        </w:rPr>
        <w:t>n</w:t>
      </w:r>
      <w:r w:rsidR="00527A13">
        <w:rPr>
          <w:lang w:val="de-DE"/>
        </w:rPr>
        <w:t>icht zu vergessen</w:t>
      </w:r>
      <w:r w:rsidRPr="00527A13">
        <w:rPr>
          <w:lang w:val="de-DE"/>
        </w:rPr>
        <w:t>,</w:t>
      </w:r>
      <w:r w:rsidR="00527A13" w:rsidRPr="00527A13">
        <w:rPr>
          <w:lang w:val="de-DE"/>
        </w:rPr>
        <w:t xml:space="preserve"> </w:t>
      </w:r>
      <w:r w:rsidR="00527A13">
        <w:rPr>
          <w:lang w:val="de-DE"/>
        </w:rPr>
        <w:t>d</w:t>
      </w:r>
      <w:r w:rsidRPr="00527A13">
        <w:rPr>
          <w:lang w:val="de-DE"/>
        </w:rPr>
        <w:t>a</w:t>
      </w:r>
      <w:r w:rsidR="00527A13">
        <w:rPr>
          <w:lang w:val="de-DE"/>
        </w:rPr>
        <w:t>ss</w:t>
      </w:r>
      <w:r w:rsidRPr="00527A13">
        <w:rPr>
          <w:lang w:val="de-DE"/>
        </w:rPr>
        <w:t xml:space="preserve"> </w:t>
      </w:r>
      <w:r w:rsidR="00527A13">
        <w:rPr>
          <w:lang w:val="de-DE"/>
        </w:rPr>
        <w:t>die F</w:t>
      </w:r>
      <w:r w:rsidRPr="00527A13">
        <w:rPr>
          <w:lang w:val="de-DE"/>
        </w:rPr>
        <w:t>raternit</w:t>
      </w:r>
      <w:r w:rsidR="00527A13">
        <w:rPr>
          <w:lang w:val="de-DE"/>
        </w:rPr>
        <w:t>ät jetzt</w:t>
      </w:r>
      <w:r w:rsidRPr="00527A13">
        <w:rPr>
          <w:lang w:val="de-DE"/>
        </w:rPr>
        <w:t xml:space="preserve"> </w:t>
      </w:r>
      <w:r w:rsidR="00527A13">
        <w:rPr>
          <w:lang w:val="de-DE"/>
        </w:rPr>
        <w:t>u</w:t>
      </w:r>
      <w:r w:rsidRPr="00527A13">
        <w:rPr>
          <w:lang w:val="de-DE"/>
        </w:rPr>
        <w:t>ns</w:t>
      </w:r>
      <w:r w:rsidR="00527A13">
        <w:rPr>
          <w:lang w:val="de-DE"/>
        </w:rPr>
        <w:t>e</w:t>
      </w:r>
      <w:r w:rsidRPr="00527A13">
        <w:rPr>
          <w:lang w:val="de-DE"/>
        </w:rPr>
        <w:t>r</w:t>
      </w:r>
      <w:r w:rsidR="00527A13">
        <w:rPr>
          <w:lang w:val="de-DE"/>
        </w:rPr>
        <w:t>e</w:t>
      </w:r>
      <w:r w:rsidRPr="00527A13">
        <w:rPr>
          <w:lang w:val="de-DE"/>
        </w:rPr>
        <w:t xml:space="preserve"> </w:t>
      </w:r>
      <w:r w:rsidR="00527A13">
        <w:rPr>
          <w:lang w:val="de-DE"/>
        </w:rPr>
        <w:t>F</w:t>
      </w:r>
      <w:r w:rsidRPr="00527A13">
        <w:rPr>
          <w:lang w:val="de-DE"/>
        </w:rPr>
        <w:t>amili</w:t>
      </w:r>
      <w:r w:rsidR="00527A13">
        <w:rPr>
          <w:lang w:val="de-DE"/>
        </w:rPr>
        <w:t>e ist</w:t>
      </w:r>
      <w:r w:rsidRPr="00527A13">
        <w:rPr>
          <w:lang w:val="de-DE"/>
        </w:rPr>
        <w:t xml:space="preserve"> </w:t>
      </w:r>
      <w:r w:rsidR="00D564B1" w:rsidRPr="00527A13">
        <w:rPr>
          <w:lang w:val="de-DE"/>
        </w:rPr>
        <w:t>(</w:t>
      </w:r>
      <w:r w:rsidR="00527A13">
        <w:rPr>
          <w:lang w:val="de-DE"/>
        </w:rPr>
        <w:t>K</w:t>
      </w:r>
      <w:r w:rsidRPr="00527A13">
        <w:rPr>
          <w:lang w:val="de-DE"/>
        </w:rPr>
        <w:t>o</w:t>
      </w:r>
      <w:r w:rsidR="00527A13">
        <w:rPr>
          <w:lang w:val="de-DE"/>
        </w:rPr>
        <w:t>n</w:t>
      </w:r>
      <w:r w:rsidRPr="00527A13">
        <w:rPr>
          <w:lang w:val="de-DE"/>
        </w:rPr>
        <w:t>st 173,6).</w:t>
      </w:r>
    </w:p>
    <w:p w:rsidR="002D2A61" w:rsidRPr="00527A13" w:rsidRDefault="002D2A61" w:rsidP="002A22BD">
      <w:pPr>
        <w:pStyle w:val="testo"/>
        <w:rPr>
          <w:lang w:val="de-DE"/>
        </w:rPr>
      </w:pPr>
      <w:r w:rsidRPr="00527A13">
        <w:rPr>
          <w:lang w:val="de-DE"/>
        </w:rPr>
        <w:t xml:space="preserve">17. </w:t>
      </w:r>
      <w:r w:rsidR="00527A13" w:rsidRPr="00527A13">
        <w:rPr>
          <w:lang w:val="de-DE"/>
        </w:rPr>
        <w:t>U</w:t>
      </w:r>
      <w:r w:rsidRPr="00527A13">
        <w:rPr>
          <w:lang w:val="de-DE"/>
        </w:rPr>
        <w:t>ns</w:t>
      </w:r>
      <w:r w:rsidR="00527A13" w:rsidRPr="00527A13">
        <w:rPr>
          <w:lang w:val="de-DE"/>
        </w:rPr>
        <w:t>e</w:t>
      </w:r>
      <w:r w:rsidRPr="00527A13">
        <w:rPr>
          <w:lang w:val="de-DE"/>
        </w:rPr>
        <w:t>r</w:t>
      </w:r>
      <w:r w:rsidR="00527A13" w:rsidRPr="00527A13">
        <w:rPr>
          <w:lang w:val="de-DE"/>
        </w:rPr>
        <w:t>e</w:t>
      </w:r>
      <w:r w:rsidRPr="00527A13">
        <w:rPr>
          <w:lang w:val="de-DE"/>
        </w:rPr>
        <w:t xml:space="preserve"> </w:t>
      </w:r>
      <w:r w:rsidR="00527A13" w:rsidRPr="00527A13">
        <w:rPr>
          <w:lang w:val="de-DE"/>
        </w:rPr>
        <w:t>k</w:t>
      </w:r>
      <w:r w:rsidRPr="00527A13">
        <w:rPr>
          <w:lang w:val="de-DE"/>
        </w:rPr>
        <w:t>olle</w:t>
      </w:r>
      <w:r w:rsidR="00527A13" w:rsidRPr="00527A13">
        <w:rPr>
          <w:lang w:val="de-DE"/>
        </w:rPr>
        <w:t>k</w:t>
      </w:r>
      <w:r w:rsidRPr="00527A13">
        <w:rPr>
          <w:lang w:val="de-DE"/>
        </w:rPr>
        <w:t>tiv</w:t>
      </w:r>
      <w:r w:rsidR="00527A13">
        <w:rPr>
          <w:lang w:val="de-DE"/>
        </w:rPr>
        <w:t>e V</w:t>
      </w:r>
      <w:r w:rsidRPr="00527A13">
        <w:rPr>
          <w:lang w:val="de-DE"/>
        </w:rPr>
        <w:t>o</w:t>
      </w:r>
      <w:r w:rsidR="00527A13">
        <w:rPr>
          <w:lang w:val="de-DE"/>
        </w:rPr>
        <w:t>rst</w:t>
      </w:r>
      <w:r w:rsidRPr="00527A13">
        <w:rPr>
          <w:lang w:val="de-DE"/>
        </w:rPr>
        <w:t>e</w:t>
      </w:r>
      <w:r w:rsidR="00527A13">
        <w:rPr>
          <w:lang w:val="de-DE"/>
        </w:rPr>
        <w:t>l</w:t>
      </w:r>
      <w:r w:rsidRPr="00527A13">
        <w:rPr>
          <w:lang w:val="de-DE"/>
        </w:rPr>
        <w:t>l</w:t>
      </w:r>
      <w:r w:rsidR="00527A13">
        <w:rPr>
          <w:lang w:val="de-DE"/>
        </w:rPr>
        <w:t>ungswelt und die sozio-politisch-religiöse O</w:t>
      </w:r>
      <w:r w:rsidRPr="00527A13">
        <w:rPr>
          <w:lang w:val="de-DE"/>
        </w:rPr>
        <w:t>rgani</w:t>
      </w:r>
      <w:r w:rsidR="00527A13">
        <w:rPr>
          <w:lang w:val="de-DE"/>
        </w:rPr>
        <w:t>s</w:t>
      </w:r>
      <w:r w:rsidRPr="00527A13">
        <w:rPr>
          <w:lang w:val="de-DE"/>
        </w:rPr>
        <w:t>a</w:t>
      </w:r>
      <w:r w:rsidR="00527A13">
        <w:rPr>
          <w:lang w:val="de-DE"/>
        </w:rPr>
        <w:t>t</w:t>
      </w:r>
      <w:r w:rsidRPr="00527A13">
        <w:rPr>
          <w:lang w:val="de-DE"/>
        </w:rPr>
        <w:t>ion de</w:t>
      </w:r>
      <w:r w:rsidR="00527A13">
        <w:rPr>
          <w:lang w:val="de-DE"/>
        </w:rPr>
        <w:t>r Gese</w:t>
      </w:r>
      <w:r w:rsidRPr="00527A13">
        <w:rPr>
          <w:lang w:val="de-DE"/>
        </w:rPr>
        <w:t>ll</w:t>
      </w:r>
      <w:r w:rsidR="00527A13">
        <w:rPr>
          <w:lang w:val="de-DE"/>
        </w:rPr>
        <w:t>sch</w:t>
      </w:r>
      <w:r w:rsidRPr="00527A13">
        <w:rPr>
          <w:lang w:val="de-DE"/>
        </w:rPr>
        <w:t>a</w:t>
      </w:r>
      <w:r w:rsidR="00527A13">
        <w:rPr>
          <w:lang w:val="de-DE"/>
        </w:rPr>
        <w:t>ft</w:t>
      </w:r>
      <w:r w:rsidRPr="00527A13">
        <w:rPr>
          <w:lang w:val="de-DE"/>
        </w:rPr>
        <w:t xml:space="preserve"> s</w:t>
      </w:r>
      <w:r w:rsidR="00527A13">
        <w:rPr>
          <w:lang w:val="de-DE"/>
        </w:rPr>
        <w:t>i</w:t>
      </w:r>
      <w:r w:rsidRPr="00527A13">
        <w:rPr>
          <w:lang w:val="de-DE"/>
        </w:rPr>
        <w:t>n</w:t>
      </w:r>
      <w:r w:rsidR="00527A13">
        <w:rPr>
          <w:lang w:val="de-DE"/>
        </w:rPr>
        <w:t>d geprägt v</w:t>
      </w:r>
      <w:r w:rsidRPr="00527A13">
        <w:rPr>
          <w:lang w:val="de-DE"/>
        </w:rPr>
        <w:t>o</w:t>
      </w:r>
      <w:r w:rsidR="00527A13">
        <w:rPr>
          <w:lang w:val="de-DE"/>
        </w:rPr>
        <w:t>n</w:t>
      </w:r>
      <w:r w:rsidRPr="00527A13">
        <w:rPr>
          <w:lang w:val="de-DE"/>
        </w:rPr>
        <w:t xml:space="preserve"> </w:t>
      </w:r>
      <w:r w:rsidR="00527A13">
        <w:rPr>
          <w:lang w:val="de-DE"/>
        </w:rPr>
        <w:t>chauvinistischen S</w:t>
      </w:r>
      <w:r w:rsidRPr="00527A13">
        <w:rPr>
          <w:lang w:val="de-DE"/>
        </w:rPr>
        <w:t>tereot</w:t>
      </w:r>
      <w:r w:rsidR="00527A13">
        <w:rPr>
          <w:lang w:val="de-DE"/>
        </w:rPr>
        <w:t>y</w:t>
      </w:r>
      <w:r w:rsidRPr="00527A13">
        <w:rPr>
          <w:lang w:val="de-DE"/>
        </w:rPr>
        <w:t>p</w:t>
      </w:r>
      <w:r w:rsidR="00527A13">
        <w:rPr>
          <w:lang w:val="de-DE"/>
        </w:rPr>
        <w:t>en</w:t>
      </w:r>
      <w:r w:rsidRPr="00527A13">
        <w:rPr>
          <w:lang w:val="de-DE"/>
        </w:rPr>
        <w:t xml:space="preserve"> </w:t>
      </w:r>
      <w:r w:rsidR="00D564B1" w:rsidRPr="00527A13">
        <w:rPr>
          <w:lang w:val="de-DE"/>
        </w:rPr>
        <w:t>(</w:t>
      </w:r>
      <w:r w:rsidRPr="00527A13">
        <w:rPr>
          <w:i/>
          <w:iCs/>
          <w:lang w:val="de-DE"/>
        </w:rPr>
        <w:t>N</w:t>
      </w:r>
      <w:r w:rsidR="00527A13" w:rsidRPr="00527A13">
        <w:rPr>
          <w:i/>
          <w:iCs/>
          <w:lang w:val="de-DE"/>
        </w:rPr>
        <w:t>e</w:t>
      </w:r>
      <w:r w:rsidRPr="00527A13">
        <w:rPr>
          <w:i/>
          <w:iCs/>
          <w:lang w:val="de-DE"/>
        </w:rPr>
        <w:t>u</w:t>
      </w:r>
      <w:r w:rsidR="00527A13" w:rsidRPr="00527A13">
        <w:rPr>
          <w:i/>
          <w:iCs/>
          <w:lang w:val="de-DE"/>
        </w:rPr>
        <w:t>e Schläuche</w:t>
      </w:r>
      <w:r w:rsidRPr="00527A13">
        <w:rPr>
          <w:lang w:val="de-DE"/>
        </w:rPr>
        <w:t xml:space="preserve"> 17)</w:t>
      </w:r>
      <w:r w:rsidR="00527A13" w:rsidRPr="00527A13">
        <w:rPr>
          <w:lang w:val="de-DE"/>
        </w:rPr>
        <w:t>;</w:t>
      </w:r>
      <w:r w:rsidRPr="00527A13">
        <w:rPr>
          <w:lang w:val="de-DE"/>
        </w:rPr>
        <w:t xml:space="preserve"> </w:t>
      </w:r>
      <w:r w:rsidR="00527A13" w:rsidRPr="00527A13">
        <w:rPr>
          <w:lang w:val="de-DE"/>
        </w:rPr>
        <w:t>si</w:t>
      </w:r>
      <w:r w:rsidRPr="00527A13">
        <w:rPr>
          <w:lang w:val="de-DE"/>
        </w:rPr>
        <w:t xml:space="preserve">e </w:t>
      </w:r>
      <w:r w:rsidR="00527A13" w:rsidRPr="00527A13">
        <w:rPr>
          <w:lang w:val="de-DE"/>
        </w:rPr>
        <w:t>verh</w:t>
      </w:r>
      <w:r w:rsidRPr="00527A13">
        <w:rPr>
          <w:lang w:val="de-DE"/>
        </w:rPr>
        <w:t>i</w:t>
      </w:r>
      <w:r w:rsidR="00527A13" w:rsidRPr="00527A13">
        <w:rPr>
          <w:lang w:val="de-DE"/>
        </w:rPr>
        <w:t xml:space="preserve">ndern, </w:t>
      </w:r>
      <w:r w:rsidRPr="00527A13">
        <w:rPr>
          <w:lang w:val="de-DE"/>
        </w:rPr>
        <w:t>di</w:t>
      </w:r>
      <w:r w:rsidR="00527A13" w:rsidRPr="00527A13">
        <w:rPr>
          <w:lang w:val="de-DE"/>
        </w:rPr>
        <w:t xml:space="preserve">e Gaben </w:t>
      </w:r>
      <w:r w:rsidRPr="00527A13">
        <w:rPr>
          <w:lang w:val="de-DE"/>
        </w:rPr>
        <w:t>de</w:t>
      </w:r>
      <w:r w:rsidR="00527A13" w:rsidRPr="00527A13">
        <w:rPr>
          <w:lang w:val="de-DE"/>
        </w:rPr>
        <w:t>s</w:t>
      </w:r>
      <w:r w:rsidRPr="00527A13">
        <w:rPr>
          <w:lang w:val="de-DE"/>
        </w:rPr>
        <w:t xml:space="preserve"> </w:t>
      </w:r>
      <w:r w:rsidR="00527A13" w:rsidRPr="00527A13">
        <w:rPr>
          <w:lang w:val="de-DE"/>
        </w:rPr>
        <w:t>weiblichen G</w:t>
      </w:r>
      <w:r w:rsidRPr="00527A13">
        <w:rPr>
          <w:lang w:val="de-DE"/>
        </w:rPr>
        <w:t>eni</w:t>
      </w:r>
      <w:r w:rsidR="00527A13" w:rsidRPr="00527A13">
        <w:rPr>
          <w:lang w:val="de-DE"/>
        </w:rPr>
        <w:t>us anzuerkennen</w:t>
      </w:r>
      <w:r w:rsidRPr="00527A13">
        <w:rPr>
          <w:lang w:val="de-DE"/>
        </w:rPr>
        <w:t xml:space="preserve"> </w:t>
      </w:r>
      <w:r w:rsidR="00D564B1" w:rsidRPr="00527A13">
        <w:rPr>
          <w:lang w:val="de-DE"/>
        </w:rPr>
        <w:t>(</w:t>
      </w:r>
      <w:r w:rsidRPr="00527A13">
        <w:rPr>
          <w:lang w:val="de-DE"/>
        </w:rPr>
        <w:t>VC 58)</w:t>
      </w:r>
      <w:r w:rsidR="00527A13" w:rsidRPr="00527A13">
        <w:rPr>
          <w:lang w:val="de-DE"/>
        </w:rPr>
        <w:t>.</w:t>
      </w:r>
      <w:r w:rsidRPr="00527A13">
        <w:rPr>
          <w:lang w:val="de-DE"/>
        </w:rPr>
        <w:t xml:space="preserve"> </w:t>
      </w:r>
      <w:r w:rsidR="00527A13">
        <w:rPr>
          <w:lang w:val="de-DE"/>
        </w:rPr>
        <w:t>A</w:t>
      </w:r>
      <w:r w:rsidR="00527A13" w:rsidRPr="00527A13">
        <w:rPr>
          <w:lang w:val="de-DE"/>
        </w:rPr>
        <w:t>u</w:t>
      </w:r>
      <w:r w:rsidRPr="00527A13">
        <w:rPr>
          <w:lang w:val="de-DE"/>
        </w:rPr>
        <w:t>ch</w:t>
      </w:r>
      <w:r w:rsidR="00527A13" w:rsidRPr="00527A13">
        <w:rPr>
          <w:lang w:val="de-DE"/>
        </w:rPr>
        <w:t xml:space="preserve"> u</w:t>
      </w:r>
      <w:r w:rsidRPr="00527A13">
        <w:rPr>
          <w:lang w:val="de-DE"/>
        </w:rPr>
        <w:t>ns</w:t>
      </w:r>
      <w:r w:rsidR="00527A13" w:rsidRPr="00527A13">
        <w:rPr>
          <w:lang w:val="de-DE"/>
        </w:rPr>
        <w:t>e</w:t>
      </w:r>
      <w:r w:rsidRPr="00527A13">
        <w:rPr>
          <w:lang w:val="de-DE"/>
        </w:rPr>
        <w:t>r</w:t>
      </w:r>
      <w:r w:rsidR="00527A13" w:rsidRPr="00527A13">
        <w:rPr>
          <w:lang w:val="de-DE"/>
        </w:rPr>
        <w:t xml:space="preserve"> Sprechen und Verhalten</w:t>
      </w:r>
      <w:r w:rsidRPr="00527A13">
        <w:rPr>
          <w:lang w:val="de-DE"/>
        </w:rPr>
        <w:t xml:space="preserve">, </w:t>
      </w:r>
      <w:r w:rsidR="00527A13" w:rsidRPr="00527A13">
        <w:rPr>
          <w:lang w:val="de-DE"/>
        </w:rPr>
        <w:t>Spiegelbild u</w:t>
      </w:r>
      <w:r w:rsidRPr="00527A13">
        <w:rPr>
          <w:lang w:val="de-DE"/>
        </w:rPr>
        <w:t>ns</w:t>
      </w:r>
      <w:r w:rsidR="00527A13" w:rsidRPr="00527A13">
        <w:rPr>
          <w:lang w:val="de-DE"/>
        </w:rPr>
        <w:t>e</w:t>
      </w:r>
      <w:r w:rsidRPr="00527A13">
        <w:rPr>
          <w:lang w:val="de-DE"/>
        </w:rPr>
        <w:t>r</w:t>
      </w:r>
      <w:r w:rsidR="00527A13" w:rsidRPr="00527A13">
        <w:rPr>
          <w:lang w:val="de-DE"/>
        </w:rPr>
        <w:t xml:space="preserve">es </w:t>
      </w:r>
      <w:r w:rsidR="00527A13">
        <w:rPr>
          <w:lang w:val="de-DE"/>
        </w:rPr>
        <w:t xml:space="preserve">chauvinistischen </w:t>
      </w:r>
      <w:r w:rsidRPr="00527A13">
        <w:rPr>
          <w:lang w:val="de-DE"/>
        </w:rPr>
        <w:t>un</w:t>
      </w:r>
      <w:r w:rsidR="00527A13">
        <w:rPr>
          <w:lang w:val="de-DE"/>
        </w:rPr>
        <w:t>d k</w:t>
      </w:r>
      <w:r w:rsidRPr="00527A13">
        <w:rPr>
          <w:lang w:val="de-DE"/>
        </w:rPr>
        <w:t>leri</w:t>
      </w:r>
      <w:r w:rsidR="00527A13">
        <w:rPr>
          <w:lang w:val="de-DE"/>
        </w:rPr>
        <w:t>k</w:t>
      </w:r>
      <w:r w:rsidRPr="00527A13">
        <w:rPr>
          <w:lang w:val="de-DE"/>
        </w:rPr>
        <w:t>ale</w:t>
      </w:r>
      <w:r w:rsidR="00527A13">
        <w:rPr>
          <w:lang w:val="de-DE"/>
        </w:rPr>
        <w:t>n Klischees</w:t>
      </w:r>
      <w:r w:rsidRPr="00527A13">
        <w:rPr>
          <w:lang w:val="de-DE"/>
        </w:rPr>
        <w:t xml:space="preserve">, </w:t>
      </w:r>
      <w:r w:rsidR="00527A13" w:rsidRPr="00527A13">
        <w:rPr>
          <w:lang w:val="de-DE"/>
        </w:rPr>
        <w:t xml:space="preserve">übertragen </w:t>
      </w:r>
      <w:r w:rsidR="00527A13">
        <w:rPr>
          <w:lang w:val="de-DE"/>
        </w:rPr>
        <w:t>g</w:t>
      </w:r>
      <w:r w:rsidR="00527A13" w:rsidRPr="00527A13">
        <w:rPr>
          <w:lang w:val="de-DE"/>
        </w:rPr>
        <w:t>elegentlich Frauenbilder</w:t>
      </w:r>
      <w:r w:rsidR="00527A13">
        <w:rPr>
          <w:lang w:val="de-DE"/>
        </w:rPr>
        <w:t>, die</w:t>
      </w:r>
      <w:r w:rsidR="00527A13" w:rsidRPr="00527A13">
        <w:rPr>
          <w:lang w:val="de-DE"/>
        </w:rPr>
        <w:t xml:space="preserve"> </w:t>
      </w:r>
      <w:r w:rsidRPr="00527A13">
        <w:rPr>
          <w:lang w:val="de-DE"/>
        </w:rPr>
        <w:t>affe</w:t>
      </w:r>
      <w:r w:rsidR="00527A13">
        <w:rPr>
          <w:lang w:val="de-DE"/>
        </w:rPr>
        <w:t>k</w:t>
      </w:r>
      <w:r w:rsidRPr="00527A13">
        <w:rPr>
          <w:lang w:val="de-DE"/>
        </w:rPr>
        <w:t>tiv</w:t>
      </w:r>
      <w:r w:rsidR="00527A13">
        <w:rPr>
          <w:lang w:val="de-DE"/>
        </w:rPr>
        <w:t xml:space="preserve"> nicht gesund sind</w:t>
      </w:r>
      <w:r w:rsidRPr="00527A13">
        <w:rPr>
          <w:lang w:val="de-DE"/>
        </w:rPr>
        <w:t xml:space="preserve">. </w:t>
      </w:r>
      <w:r w:rsidR="00527A13" w:rsidRPr="00527A13">
        <w:rPr>
          <w:lang w:val="de-DE"/>
        </w:rPr>
        <w:t>Fü</w:t>
      </w:r>
      <w:r w:rsidRPr="00527A13">
        <w:rPr>
          <w:lang w:val="de-DE"/>
        </w:rPr>
        <w:t xml:space="preserve">r </w:t>
      </w:r>
      <w:r w:rsidR="00527A13" w:rsidRPr="00527A13">
        <w:rPr>
          <w:lang w:val="de-DE"/>
        </w:rPr>
        <w:t xml:space="preserve">die </w:t>
      </w:r>
      <w:r w:rsidRPr="00527A13">
        <w:rPr>
          <w:lang w:val="de-DE"/>
        </w:rPr>
        <w:t>fran</w:t>
      </w:r>
      <w:r w:rsidR="00527A13" w:rsidRPr="00527A13">
        <w:rPr>
          <w:lang w:val="de-DE"/>
        </w:rPr>
        <w:t>zi</w:t>
      </w:r>
      <w:r w:rsidRPr="00527A13">
        <w:rPr>
          <w:lang w:val="de-DE"/>
        </w:rPr>
        <w:t>s</w:t>
      </w:r>
      <w:r w:rsidR="00527A13" w:rsidRPr="00527A13">
        <w:rPr>
          <w:lang w:val="de-DE"/>
        </w:rPr>
        <w:t>k</w:t>
      </w:r>
      <w:r w:rsidRPr="00527A13">
        <w:rPr>
          <w:lang w:val="de-DE"/>
        </w:rPr>
        <w:t>an</w:t>
      </w:r>
      <w:r w:rsidR="00527A13" w:rsidRPr="00527A13">
        <w:rPr>
          <w:lang w:val="de-DE"/>
        </w:rPr>
        <w:t>ische Spiritu</w:t>
      </w:r>
      <w:r w:rsidRPr="00527A13">
        <w:rPr>
          <w:lang w:val="de-DE"/>
        </w:rPr>
        <w:t>al</w:t>
      </w:r>
      <w:r w:rsidR="00527A13" w:rsidRPr="00527A13">
        <w:rPr>
          <w:lang w:val="de-DE"/>
        </w:rPr>
        <w:t xml:space="preserve">ität ist </w:t>
      </w:r>
      <w:r w:rsidRPr="00527A13">
        <w:rPr>
          <w:lang w:val="de-DE"/>
        </w:rPr>
        <w:t>di</w:t>
      </w:r>
      <w:r w:rsidR="00527A13" w:rsidRPr="00527A13">
        <w:rPr>
          <w:lang w:val="de-DE"/>
        </w:rPr>
        <w:t>e</w:t>
      </w:r>
      <w:r w:rsidRPr="00527A13">
        <w:rPr>
          <w:lang w:val="de-DE"/>
        </w:rPr>
        <w:t xml:space="preserve"> affe</w:t>
      </w:r>
      <w:r w:rsidR="00527A13" w:rsidRPr="00527A13">
        <w:rPr>
          <w:lang w:val="de-DE"/>
        </w:rPr>
        <w:t>k</w:t>
      </w:r>
      <w:r w:rsidRPr="00527A13">
        <w:rPr>
          <w:lang w:val="de-DE"/>
        </w:rPr>
        <w:t>t</w:t>
      </w:r>
      <w:r w:rsidR="00527A13" w:rsidRPr="00527A13">
        <w:rPr>
          <w:lang w:val="de-DE"/>
        </w:rPr>
        <w:t>v</w:t>
      </w:r>
      <w:r w:rsidRPr="00527A13">
        <w:rPr>
          <w:lang w:val="de-DE"/>
        </w:rPr>
        <w:t>o</w:t>
      </w:r>
      <w:r w:rsidR="00527A13" w:rsidRPr="00527A13">
        <w:rPr>
          <w:lang w:val="de-DE"/>
        </w:rPr>
        <w:t>lle Beziehung zwischen</w:t>
      </w:r>
      <w:r w:rsidRPr="00527A13">
        <w:rPr>
          <w:lang w:val="de-DE"/>
        </w:rPr>
        <w:t xml:space="preserve"> Fran</w:t>
      </w:r>
      <w:r w:rsidR="00527A13" w:rsidRPr="00527A13">
        <w:rPr>
          <w:lang w:val="de-DE"/>
        </w:rPr>
        <w:t>zi</w:t>
      </w:r>
      <w:r w:rsidRPr="00527A13">
        <w:rPr>
          <w:lang w:val="de-DE"/>
        </w:rPr>
        <w:t>s</w:t>
      </w:r>
      <w:r w:rsidR="00527A13" w:rsidRPr="00527A13">
        <w:rPr>
          <w:lang w:val="de-DE"/>
        </w:rPr>
        <w:t>kus und K</w:t>
      </w:r>
      <w:r w:rsidR="00527A13">
        <w:rPr>
          <w:lang w:val="de-DE"/>
        </w:rPr>
        <w:t>l</w:t>
      </w:r>
      <w:r w:rsidRPr="00527A13">
        <w:rPr>
          <w:lang w:val="de-DE"/>
        </w:rPr>
        <w:t xml:space="preserve">ara </w:t>
      </w:r>
      <w:r w:rsidR="00527A13">
        <w:rPr>
          <w:lang w:val="de-DE"/>
        </w:rPr>
        <w:t>ei</w:t>
      </w:r>
      <w:r w:rsidRPr="00527A13">
        <w:rPr>
          <w:lang w:val="de-DE"/>
        </w:rPr>
        <w:t xml:space="preserve">n </w:t>
      </w:r>
      <w:r w:rsidR="00527A13">
        <w:rPr>
          <w:lang w:val="de-DE"/>
        </w:rPr>
        <w:t>M</w:t>
      </w:r>
      <w:r w:rsidRPr="00527A13">
        <w:rPr>
          <w:lang w:val="de-DE"/>
        </w:rPr>
        <w:t xml:space="preserve">odell </w:t>
      </w:r>
      <w:r w:rsidR="00527A13">
        <w:rPr>
          <w:lang w:val="de-DE"/>
        </w:rPr>
        <w:t>wah</w:t>
      </w:r>
      <w:r w:rsidRPr="00527A13">
        <w:rPr>
          <w:lang w:val="de-DE"/>
        </w:rPr>
        <w:t>r</w:t>
      </w:r>
      <w:r w:rsidR="00527A13">
        <w:rPr>
          <w:lang w:val="de-DE"/>
        </w:rPr>
        <w:t>er</w:t>
      </w:r>
      <w:r w:rsidRPr="00527A13">
        <w:rPr>
          <w:lang w:val="de-DE"/>
        </w:rPr>
        <w:t xml:space="preserve"> </w:t>
      </w:r>
      <w:r w:rsidR="00527A13">
        <w:rPr>
          <w:lang w:val="de-DE"/>
        </w:rPr>
        <w:t>I</w:t>
      </w:r>
      <w:r w:rsidRPr="00527A13">
        <w:rPr>
          <w:lang w:val="de-DE"/>
        </w:rPr>
        <w:t>ntegra</w:t>
      </w:r>
      <w:r w:rsidR="00527A13">
        <w:rPr>
          <w:lang w:val="de-DE"/>
        </w:rPr>
        <w:t>t</w:t>
      </w:r>
      <w:r w:rsidRPr="00527A13">
        <w:rPr>
          <w:lang w:val="de-DE"/>
        </w:rPr>
        <w:t xml:space="preserve">ion </w:t>
      </w:r>
      <w:r w:rsidR="00527A13">
        <w:rPr>
          <w:lang w:val="de-DE"/>
        </w:rPr>
        <w:t>un</w:t>
      </w:r>
      <w:r w:rsidRPr="00527A13">
        <w:rPr>
          <w:lang w:val="de-DE"/>
        </w:rPr>
        <w:t>d</w:t>
      </w:r>
      <w:r w:rsidR="00527A13">
        <w:rPr>
          <w:lang w:val="de-DE"/>
        </w:rPr>
        <w:t xml:space="preserve"> gegense</w:t>
      </w:r>
      <w:r w:rsidRPr="00527A13">
        <w:rPr>
          <w:lang w:val="de-DE"/>
        </w:rPr>
        <w:t>i</w:t>
      </w:r>
      <w:r w:rsidR="00527A13">
        <w:rPr>
          <w:lang w:val="de-DE"/>
        </w:rPr>
        <w:t>tiger</w:t>
      </w:r>
      <w:r w:rsidRPr="00527A13">
        <w:rPr>
          <w:lang w:val="de-DE"/>
        </w:rPr>
        <w:t xml:space="preserve"> </w:t>
      </w:r>
      <w:r w:rsidR="00527A13">
        <w:rPr>
          <w:lang w:val="de-DE"/>
        </w:rPr>
        <w:t>E</w:t>
      </w:r>
      <w:r w:rsidRPr="00527A13">
        <w:rPr>
          <w:lang w:val="de-DE"/>
        </w:rPr>
        <w:t>r</w:t>
      </w:r>
      <w:r w:rsidR="00527A13">
        <w:rPr>
          <w:lang w:val="de-DE"/>
        </w:rPr>
        <w:t>gänzung</w:t>
      </w:r>
      <w:r w:rsidRPr="00527A13">
        <w:rPr>
          <w:lang w:val="de-DE"/>
        </w:rPr>
        <w:t xml:space="preserve">. </w:t>
      </w:r>
      <w:r w:rsidR="00527A13" w:rsidRPr="00527A13">
        <w:rPr>
          <w:lang w:val="de-DE"/>
        </w:rPr>
        <w:t>Kl</w:t>
      </w:r>
      <w:r w:rsidRPr="00527A13">
        <w:rPr>
          <w:lang w:val="de-DE"/>
        </w:rPr>
        <w:t xml:space="preserve">ara, </w:t>
      </w:r>
      <w:r w:rsidR="00527A13" w:rsidRPr="00527A13">
        <w:rPr>
          <w:lang w:val="de-DE"/>
        </w:rPr>
        <w:t>w</w:t>
      </w:r>
      <w:r w:rsidRPr="00527A13">
        <w:rPr>
          <w:lang w:val="de-DE"/>
        </w:rPr>
        <w:t>el</w:t>
      </w:r>
      <w:r w:rsidR="00527A13" w:rsidRPr="00527A13">
        <w:rPr>
          <w:lang w:val="de-DE"/>
        </w:rPr>
        <w:t>ch</w:t>
      </w:r>
      <w:r w:rsidRPr="00527A13">
        <w:rPr>
          <w:lang w:val="de-DE"/>
        </w:rPr>
        <w:t>e d</w:t>
      </w:r>
      <w:r w:rsidR="00527A13" w:rsidRPr="00527A13">
        <w:rPr>
          <w:lang w:val="de-DE"/>
        </w:rPr>
        <w:t>i</w:t>
      </w:r>
      <w:r w:rsidRPr="00527A13">
        <w:rPr>
          <w:lang w:val="de-DE"/>
        </w:rPr>
        <w:t>e</w:t>
      </w:r>
      <w:r w:rsidR="00527A13" w:rsidRPr="00527A13">
        <w:rPr>
          <w:lang w:val="de-DE"/>
        </w:rPr>
        <w:t xml:space="preserve"> </w:t>
      </w:r>
      <w:r w:rsidRPr="00527A13">
        <w:rPr>
          <w:lang w:val="de-DE"/>
        </w:rPr>
        <w:t>evangeli</w:t>
      </w:r>
      <w:r w:rsidR="00527A13" w:rsidRPr="00527A13">
        <w:rPr>
          <w:lang w:val="de-DE"/>
        </w:rPr>
        <w:t>s</w:t>
      </w:r>
      <w:r w:rsidRPr="00527A13">
        <w:rPr>
          <w:lang w:val="de-DE"/>
        </w:rPr>
        <w:t>che</w:t>
      </w:r>
      <w:r w:rsidR="00527A13" w:rsidRPr="00527A13">
        <w:rPr>
          <w:lang w:val="de-DE"/>
        </w:rPr>
        <w:t xml:space="preserve">n Intuitionen des heiligen Franziskus klar erkannt </w:t>
      </w:r>
      <w:r w:rsidR="00527A13">
        <w:rPr>
          <w:lang w:val="de-DE"/>
        </w:rPr>
        <w:t>und treu interpretiert hat</w:t>
      </w:r>
      <w:r w:rsidRPr="00527A13">
        <w:rPr>
          <w:lang w:val="de-DE"/>
        </w:rPr>
        <w:t xml:space="preserve">, </w:t>
      </w:r>
      <w:r w:rsidR="00527A13">
        <w:rPr>
          <w:lang w:val="de-DE"/>
        </w:rPr>
        <w:t>verkörpert d</w:t>
      </w:r>
      <w:r w:rsidRPr="00527A13">
        <w:rPr>
          <w:lang w:val="de-DE"/>
        </w:rPr>
        <w:t>i</w:t>
      </w:r>
      <w:r w:rsidR="00527A13">
        <w:rPr>
          <w:lang w:val="de-DE"/>
        </w:rPr>
        <w:t>e weibliche V</w:t>
      </w:r>
      <w:r w:rsidRPr="00527A13">
        <w:rPr>
          <w:lang w:val="de-DE"/>
        </w:rPr>
        <w:t xml:space="preserve">ision </w:t>
      </w:r>
      <w:r w:rsidR="00527A13">
        <w:rPr>
          <w:lang w:val="de-DE"/>
        </w:rPr>
        <w:t>u</w:t>
      </w:r>
      <w:r w:rsidRPr="00527A13">
        <w:rPr>
          <w:lang w:val="de-DE"/>
        </w:rPr>
        <w:t>ns</w:t>
      </w:r>
      <w:r w:rsidR="00527A13">
        <w:rPr>
          <w:lang w:val="de-DE"/>
        </w:rPr>
        <w:t>e</w:t>
      </w:r>
      <w:r w:rsidRPr="00527A13">
        <w:rPr>
          <w:lang w:val="de-DE"/>
        </w:rPr>
        <w:t>r</w:t>
      </w:r>
      <w:r w:rsidR="00527A13">
        <w:rPr>
          <w:lang w:val="de-DE"/>
        </w:rPr>
        <w:t>es</w:t>
      </w:r>
      <w:r w:rsidRPr="00527A13">
        <w:rPr>
          <w:lang w:val="de-DE"/>
        </w:rPr>
        <w:t xml:space="preserve"> </w:t>
      </w:r>
      <w:r w:rsidR="00527A13">
        <w:rPr>
          <w:lang w:val="de-DE"/>
        </w:rPr>
        <w:t>Ch</w:t>
      </w:r>
      <w:r w:rsidRPr="00527A13">
        <w:rPr>
          <w:lang w:val="de-DE"/>
        </w:rPr>
        <w:t>arisma</w:t>
      </w:r>
      <w:r w:rsidR="00527A13">
        <w:rPr>
          <w:lang w:val="de-DE"/>
        </w:rPr>
        <w:t>s</w:t>
      </w:r>
      <w:r w:rsidRPr="00527A13">
        <w:rPr>
          <w:lang w:val="de-DE"/>
        </w:rPr>
        <w:t xml:space="preserve">. </w:t>
      </w:r>
      <w:r w:rsidR="00527A13" w:rsidRPr="00527A13">
        <w:rPr>
          <w:lang w:val="de-DE"/>
        </w:rPr>
        <w:t>Von beiden lernen wir, d</w:t>
      </w:r>
      <w:r w:rsidRPr="00527A13">
        <w:rPr>
          <w:lang w:val="de-DE"/>
        </w:rPr>
        <w:t>a</w:t>
      </w:r>
      <w:r w:rsidR="00527A13" w:rsidRPr="00527A13">
        <w:rPr>
          <w:lang w:val="de-DE"/>
        </w:rPr>
        <w:t>ss</w:t>
      </w:r>
      <w:r w:rsidRPr="00527A13">
        <w:rPr>
          <w:lang w:val="de-DE"/>
        </w:rPr>
        <w:t xml:space="preserve"> </w:t>
      </w:r>
      <w:r w:rsidR="00527A13" w:rsidRPr="00527A13">
        <w:rPr>
          <w:lang w:val="de-DE"/>
        </w:rPr>
        <w:t>u</w:t>
      </w:r>
      <w:r w:rsidRPr="00527A13">
        <w:rPr>
          <w:lang w:val="de-DE"/>
        </w:rPr>
        <w:t>ns</w:t>
      </w:r>
      <w:r w:rsidR="00527A13" w:rsidRPr="00527A13">
        <w:rPr>
          <w:lang w:val="de-DE"/>
        </w:rPr>
        <w:t>e</w:t>
      </w:r>
      <w:r w:rsidRPr="00527A13">
        <w:rPr>
          <w:lang w:val="de-DE"/>
        </w:rPr>
        <w:t>r</w:t>
      </w:r>
      <w:r w:rsidR="00527A13" w:rsidRPr="00527A13">
        <w:rPr>
          <w:lang w:val="de-DE"/>
        </w:rPr>
        <w:t xml:space="preserve"> Umgang mit allen</w:t>
      </w:r>
      <w:r w:rsidRPr="00527A13">
        <w:rPr>
          <w:lang w:val="de-DE"/>
        </w:rPr>
        <w:t xml:space="preserve">, </w:t>
      </w:r>
      <w:r w:rsidR="00527A13" w:rsidRPr="00527A13">
        <w:rPr>
          <w:lang w:val="de-DE"/>
        </w:rPr>
        <w:t>einschließlich d</w:t>
      </w:r>
      <w:r w:rsidRPr="00527A13">
        <w:rPr>
          <w:lang w:val="de-DE"/>
        </w:rPr>
        <w:t>e</w:t>
      </w:r>
      <w:r w:rsidR="00527A13" w:rsidRPr="00527A13">
        <w:rPr>
          <w:lang w:val="de-DE"/>
        </w:rPr>
        <w:t>n</w:t>
      </w:r>
      <w:r w:rsidRPr="00527A13">
        <w:rPr>
          <w:lang w:val="de-DE"/>
        </w:rPr>
        <w:t xml:space="preserve"> </w:t>
      </w:r>
      <w:r w:rsidR="00527A13" w:rsidRPr="00527A13">
        <w:rPr>
          <w:lang w:val="de-DE"/>
        </w:rPr>
        <w:t>Fraue</w:t>
      </w:r>
      <w:r w:rsidRPr="00527A13">
        <w:rPr>
          <w:lang w:val="de-DE"/>
        </w:rPr>
        <w:t xml:space="preserve">n, </w:t>
      </w:r>
      <w:r w:rsidR="00527A13" w:rsidRPr="00527A13">
        <w:rPr>
          <w:lang w:val="de-DE"/>
        </w:rPr>
        <w:t xml:space="preserve">geprägt sein muss </w:t>
      </w:r>
      <w:r w:rsidRPr="00527A13">
        <w:rPr>
          <w:lang w:val="de-DE"/>
        </w:rPr>
        <w:t>v</w:t>
      </w:r>
      <w:r w:rsidR="00527A13" w:rsidRPr="00527A13">
        <w:rPr>
          <w:lang w:val="de-DE"/>
        </w:rPr>
        <w:t>on R</w:t>
      </w:r>
      <w:r w:rsidRPr="00527A13">
        <w:rPr>
          <w:lang w:val="de-DE"/>
        </w:rPr>
        <w:t>e</w:t>
      </w:r>
      <w:r w:rsidR="00527A13" w:rsidRPr="00527A13">
        <w:rPr>
          <w:lang w:val="de-DE"/>
        </w:rPr>
        <w:t>spekt</w:t>
      </w:r>
      <w:r w:rsidRPr="00527A13">
        <w:rPr>
          <w:lang w:val="de-DE"/>
        </w:rPr>
        <w:t xml:space="preserve"> </w:t>
      </w:r>
      <w:r w:rsidR="00527A13" w:rsidRPr="00527A13">
        <w:rPr>
          <w:lang w:val="de-DE"/>
        </w:rPr>
        <w:t>un</w:t>
      </w:r>
      <w:r w:rsidRPr="00527A13">
        <w:rPr>
          <w:lang w:val="de-DE"/>
        </w:rPr>
        <w:t>d</w:t>
      </w:r>
      <w:r w:rsidR="00527A13" w:rsidRPr="00527A13">
        <w:rPr>
          <w:lang w:val="de-DE"/>
        </w:rPr>
        <w:t xml:space="preserve"> Gerecht</w:t>
      </w:r>
      <w:r w:rsidRPr="00527A13">
        <w:rPr>
          <w:lang w:val="de-DE"/>
        </w:rPr>
        <w:t>ig</w:t>
      </w:r>
      <w:r w:rsidR="00527A13" w:rsidRPr="00527A13">
        <w:rPr>
          <w:lang w:val="de-DE"/>
        </w:rPr>
        <w:t>keit</w:t>
      </w:r>
      <w:r w:rsidR="00527A13">
        <w:rPr>
          <w:lang w:val="de-DE"/>
        </w:rPr>
        <w:t>ssinn;</w:t>
      </w:r>
      <w:r w:rsidR="00AC1727" w:rsidRPr="00527A13">
        <w:rPr>
          <w:lang w:val="de-DE"/>
        </w:rPr>
        <w:t xml:space="preserve"> </w:t>
      </w:r>
      <w:r w:rsidR="00527A13">
        <w:rPr>
          <w:lang w:val="de-DE"/>
        </w:rPr>
        <w:t>üb</w:t>
      </w:r>
      <w:r w:rsidR="00AC1727" w:rsidRPr="00527A13">
        <w:rPr>
          <w:lang w:val="de-DE"/>
        </w:rPr>
        <w:t>e</w:t>
      </w:r>
      <w:r w:rsidR="00527A13">
        <w:rPr>
          <w:lang w:val="de-DE"/>
        </w:rPr>
        <w:t>rall müssen wir</w:t>
      </w:r>
      <w:r w:rsidRPr="00527A13">
        <w:rPr>
          <w:lang w:val="de-DE"/>
        </w:rPr>
        <w:t xml:space="preserve"> d</w:t>
      </w:r>
      <w:r w:rsidR="00527A13">
        <w:rPr>
          <w:lang w:val="de-DE"/>
        </w:rPr>
        <w:t>i</w:t>
      </w:r>
      <w:r w:rsidRPr="00527A13">
        <w:rPr>
          <w:lang w:val="de-DE"/>
        </w:rPr>
        <w:t>e</w:t>
      </w:r>
      <w:r w:rsidR="00527A13">
        <w:rPr>
          <w:lang w:val="de-DE"/>
        </w:rPr>
        <w:t xml:space="preserve"> Würde der Frau achten und ihre S</w:t>
      </w:r>
      <w:r w:rsidRPr="00527A13">
        <w:rPr>
          <w:lang w:val="de-DE"/>
        </w:rPr>
        <w:t>e</w:t>
      </w:r>
      <w:r w:rsidR="00527A13">
        <w:rPr>
          <w:lang w:val="de-DE"/>
        </w:rPr>
        <w:t>ndung</w:t>
      </w:r>
      <w:r w:rsidRPr="00527A13">
        <w:rPr>
          <w:lang w:val="de-DE"/>
        </w:rPr>
        <w:t xml:space="preserve"> </w:t>
      </w:r>
      <w:r w:rsidR="00527A13">
        <w:rPr>
          <w:lang w:val="de-DE"/>
        </w:rPr>
        <w:t>i</w:t>
      </w:r>
      <w:r w:rsidRPr="00527A13">
        <w:rPr>
          <w:lang w:val="de-DE"/>
        </w:rPr>
        <w:t>n</w:t>
      </w:r>
      <w:r w:rsidR="00527A13">
        <w:rPr>
          <w:lang w:val="de-DE"/>
        </w:rPr>
        <w:t xml:space="preserve"> Kirch</w:t>
      </w:r>
      <w:r w:rsidRPr="00527A13">
        <w:rPr>
          <w:lang w:val="de-DE"/>
        </w:rPr>
        <w:t>e</w:t>
      </w:r>
      <w:r w:rsidR="00527A13">
        <w:rPr>
          <w:lang w:val="de-DE"/>
        </w:rPr>
        <w:t xml:space="preserve"> und Gese</w:t>
      </w:r>
      <w:r w:rsidRPr="00527A13">
        <w:rPr>
          <w:lang w:val="de-DE"/>
        </w:rPr>
        <w:t>ll</w:t>
      </w:r>
      <w:r w:rsidR="00527A13">
        <w:rPr>
          <w:lang w:val="de-DE"/>
        </w:rPr>
        <w:t>sch</w:t>
      </w:r>
      <w:r w:rsidRPr="00527A13">
        <w:rPr>
          <w:lang w:val="de-DE"/>
        </w:rPr>
        <w:t>a</w:t>
      </w:r>
      <w:r w:rsidR="00527A13">
        <w:rPr>
          <w:lang w:val="de-DE"/>
        </w:rPr>
        <w:t>ft</w:t>
      </w:r>
      <w:r w:rsidRPr="00527A13">
        <w:rPr>
          <w:lang w:val="de-DE"/>
        </w:rPr>
        <w:t xml:space="preserve"> </w:t>
      </w:r>
      <w:r w:rsidR="00527A13">
        <w:rPr>
          <w:lang w:val="de-DE"/>
        </w:rPr>
        <w:t xml:space="preserve">fördern </w:t>
      </w:r>
      <w:r w:rsidR="00D564B1" w:rsidRPr="00527A13">
        <w:rPr>
          <w:lang w:val="de-DE"/>
        </w:rPr>
        <w:t>(</w:t>
      </w:r>
      <w:r w:rsidR="00527A13">
        <w:rPr>
          <w:lang w:val="de-DE"/>
        </w:rPr>
        <w:t>K</w:t>
      </w:r>
      <w:r w:rsidRPr="00527A13">
        <w:rPr>
          <w:lang w:val="de-DE"/>
        </w:rPr>
        <w:t>o</w:t>
      </w:r>
      <w:r w:rsidR="00527A13">
        <w:rPr>
          <w:lang w:val="de-DE"/>
        </w:rPr>
        <w:t>n</w:t>
      </w:r>
      <w:r w:rsidRPr="00527A13">
        <w:rPr>
          <w:lang w:val="de-DE"/>
        </w:rPr>
        <w:t>st 173,4).</w:t>
      </w:r>
    </w:p>
    <w:p w:rsidR="002D2A61" w:rsidRPr="00527A13" w:rsidRDefault="00D17FE9" w:rsidP="00A604F1">
      <w:pPr>
        <w:pStyle w:val="berschrift2"/>
        <w:rPr>
          <w:spacing w:val="0"/>
          <w:lang w:val="de-DE"/>
        </w:rPr>
      </w:pPr>
      <w:bookmarkStart w:id="147" w:name="_Toc50218775"/>
      <w:r w:rsidRPr="00527A13">
        <w:rPr>
          <w:spacing w:val="0"/>
          <w:lang w:val="de-DE"/>
        </w:rPr>
        <w:t>I.</w:t>
      </w:r>
      <w:r w:rsidR="002D2A61" w:rsidRPr="00527A13">
        <w:rPr>
          <w:spacing w:val="0"/>
          <w:lang w:val="de-DE"/>
        </w:rPr>
        <w:t xml:space="preserve">5. </w:t>
      </w:r>
      <w:r w:rsidR="00527A13" w:rsidRPr="00527A13">
        <w:rPr>
          <w:spacing w:val="0"/>
          <w:lang w:val="de-DE"/>
        </w:rPr>
        <w:t>Einig</w:t>
      </w:r>
      <w:r w:rsidR="002D2A61" w:rsidRPr="00527A13">
        <w:rPr>
          <w:spacing w:val="0"/>
          <w:lang w:val="de-DE"/>
        </w:rPr>
        <w:t xml:space="preserve">e </w:t>
      </w:r>
      <w:r w:rsidR="00527A13">
        <w:rPr>
          <w:spacing w:val="0"/>
          <w:lang w:val="de-DE"/>
        </w:rPr>
        <w:t xml:space="preserve">konkrete </w:t>
      </w:r>
      <w:r w:rsidR="00527A13" w:rsidRPr="00527A13">
        <w:rPr>
          <w:spacing w:val="0"/>
          <w:lang w:val="de-DE"/>
        </w:rPr>
        <w:t>Schw</w:t>
      </w:r>
      <w:r w:rsidR="002D2A61" w:rsidRPr="00527A13">
        <w:rPr>
          <w:spacing w:val="0"/>
          <w:lang w:val="de-DE"/>
        </w:rPr>
        <w:t>i</w:t>
      </w:r>
      <w:r w:rsidR="00527A13" w:rsidRPr="00527A13">
        <w:rPr>
          <w:spacing w:val="0"/>
          <w:lang w:val="de-DE"/>
        </w:rPr>
        <w:t>erigkei</w:t>
      </w:r>
      <w:r w:rsidR="002D2A61" w:rsidRPr="00527A13">
        <w:rPr>
          <w:spacing w:val="0"/>
          <w:lang w:val="de-DE"/>
        </w:rPr>
        <w:t>t</w:t>
      </w:r>
      <w:r w:rsidR="00527A13" w:rsidRPr="00527A13">
        <w:rPr>
          <w:spacing w:val="0"/>
          <w:lang w:val="de-DE"/>
        </w:rPr>
        <w:t xml:space="preserve">en </w:t>
      </w:r>
      <w:r w:rsidR="00527A13">
        <w:rPr>
          <w:spacing w:val="0"/>
          <w:lang w:val="de-DE"/>
        </w:rPr>
        <w:t>un</w:t>
      </w:r>
      <w:r w:rsidR="006E5285" w:rsidRPr="00527A13">
        <w:rPr>
          <w:spacing w:val="0"/>
          <w:lang w:val="de-DE"/>
        </w:rPr>
        <w:t>d</w:t>
      </w:r>
      <w:r w:rsidR="00527A13">
        <w:rPr>
          <w:spacing w:val="0"/>
          <w:lang w:val="de-DE"/>
        </w:rPr>
        <w:t xml:space="preserve"> H</w:t>
      </w:r>
      <w:r w:rsidR="006E5285" w:rsidRPr="00527A13">
        <w:rPr>
          <w:spacing w:val="0"/>
          <w:lang w:val="de-DE"/>
        </w:rPr>
        <w:t>e</w:t>
      </w:r>
      <w:r w:rsidR="002D2A61" w:rsidRPr="00527A13">
        <w:rPr>
          <w:spacing w:val="0"/>
          <w:lang w:val="de-DE"/>
        </w:rPr>
        <w:t>r</w:t>
      </w:r>
      <w:r w:rsidR="00527A13">
        <w:rPr>
          <w:spacing w:val="0"/>
          <w:lang w:val="de-DE"/>
        </w:rPr>
        <w:t>ausford</w:t>
      </w:r>
      <w:r w:rsidR="002D2A61" w:rsidRPr="00527A13">
        <w:rPr>
          <w:spacing w:val="0"/>
          <w:lang w:val="de-DE"/>
        </w:rPr>
        <w:t>e</w:t>
      </w:r>
      <w:r w:rsidR="00527A13">
        <w:rPr>
          <w:spacing w:val="0"/>
          <w:lang w:val="de-DE"/>
        </w:rPr>
        <w:t>rungen</w:t>
      </w:r>
      <w:bookmarkEnd w:id="147"/>
    </w:p>
    <w:p w:rsidR="002D2A61" w:rsidRPr="00527A13" w:rsidRDefault="002D2A61" w:rsidP="002A22BD">
      <w:pPr>
        <w:pStyle w:val="testo"/>
        <w:rPr>
          <w:lang w:val="de-DE"/>
        </w:rPr>
      </w:pPr>
      <w:r w:rsidRPr="00527A13">
        <w:rPr>
          <w:lang w:val="de-DE"/>
        </w:rPr>
        <w:t>18.</w:t>
      </w:r>
      <w:r w:rsidR="00527A13" w:rsidRPr="00527A13">
        <w:rPr>
          <w:lang w:val="de-DE"/>
        </w:rPr>
        <w:t xml:space="preserve"> Der</w:t>
      </w:r>
      <w:r w:rsidRPr="00527A13">
        <w:rPr>
          <w:lang w:val="de-DE"/>
        </w:rPr>
        <w:t xml:space="preserve"> parado</w:t>
      </w:r>
      <w:r w:rsidR="00527A13" w:rsidRPr="00527A13">
        <w:rPr>
          <w:lang w:val="de-DE"/>
        </w:rPr>
        <w:t>x</w:t>
      </w:r>
      <w:r w:rsidRPr="00527A13">
        <w:rPr>
          <w:lang w:val="de-DE"/>
        </w:rPr>
        <w:t xml:space="preserve">e </w:t>
      </w:r>
      <w:r w:rsidR="00527A13" w:rsidRPr="00527A13">
        <w:rPr>
          <w:lang w:val="de-DE"/>
        </w:rPr>
        <w:t>Ha</w:t>
      </w:r>
      <w:r w:rsidRPr="00527A13">
        <w:rPr>
          <w:lang w:val="de-DE"/>
        </w:rPr>
        <w:t>n</w:t>
      </w:r>
      <w:r w:rsidR="00527A13" w:rsidRPr="00527A13">
        <w:rPr>
          <w:lang w:val="de-DE"/>
        </w:rPr>
        <w:t xml:space="preserve">g </w:t>
      </w:r>
      <w:r w:rsidRPr="00527A13">
        <w:rPr>
          <w:lang w:val="de-DE"/>
        </w:rPr>
        <w:t>z</w:t>
      </w:r>
      <w:r w:rsidR="00527A13" w:rsidRPr="00527A13">
        <w:rPr>
          <w:lang w:val="de-DE"/>
        </w:rPr>
        <w:t>um I</w:t>
      </w:r>
      <w:r w:rsidRPr="00527A13">
        <w:rPr>
          <w:lang w:val="de-DE"/>
        </w:rPr>
        <w:t>ndividualism</w:t>
      </w:r>
      <w:r w:rsidR="00527A13" w:rsidRPr="00527A13">
        <w:rPr>
          <w:lang w:val="de-DE"/>
        </w:rPr>
        <w:t>us</w:t>
      </w:r>
      <w:r w:rsidRPr="00527A13">
        <w:rPr>
          <w:lang w:val="de-DE"/>
        </w:rPr>
        <w:t xml:space="preserve">, </w:t>
      </w:r>
      <w:r w:rsidR="00527A13" w:rsidRPr="00527A13">
        <w:rPr>
          <w:lang w:val="de-DE"/>
        </w:rPr>
        <w:t>zusamme</w:t>
      </w:r>
      <w:r w:rsidRPr="00527A13">
        <w:rPr>
          <w:lang w:val="de-DE"/>
        </w:rPr>
        <w:t>n</w:t>
      </w:r>
      <w:r w:rsidR="00527A13" w:rsidRPr="00527A13">
        <w:rPr>
          <w:lang w:val="de-DE"/>
        </w:rPr>
        <w:t xml:space="preserve"> m</w:t>
      </w:r>
      <w:r w:rsidRPr="00527A13">
        <w:rPr>
          <w:lang w:val="de-DE"/>
        </w:rPr>
        <w:t>i</w:t>
      </w:r>
      <w:r w:rsidR="00527A13" w:rsidRPr="00527A13">
        <w:rPr>
          <w:lang w:val="de-DE"/>
        </w:rPr>
        <w:t>t d</w:t>
      </w:r>
      <w:r w:rsidRPr="00527A13">
        <w:rPr>
          <w:lang w:val="de-DE"/>
        </w:rPr>
        <w:t>e</w:t>
      </w:r>
      <w:r w:rsidR="00527A13" w:rsidRPr="00527A13">
        <w:rPr>
          <w:lang w:val="de-DE"/>
        </w:rPr>
        <w:t>r Unfähigkeit, di</w:t>
      </w:r>
      <w:r w:rsidRPr="00527A13">
        <w:rPr>
          <w:lang w:val="de-DE"/>
        </w:rPr>
        <w:t xml:space="preserve">e </w:t>
      </w:r>
      <w:r w:rsidR="00527A13" w:rsidRPr="00527A13">
        <w:rPr>
          <w:lang w:val="de-DE"/>
        </w:rPr>
        <w:t>persönliche I</w:t>
      </w:r>
      <w:r w:rsidRPr="00527A13">
        <w:rPr>
          <w:lang w:val="de-DE"/>
        </w:rPr>
        <w:t>ntimit</w:t>
      </w:r>
      <w:r w:rsidR="00527A13" w:rsidRPr="00527A13">
        <w:rPr>
          <w:lang w:val="de-DE"/>
        </w:rPr>
        <w:t>ät zu leben und das Alleinsein k</w:t>
      </w:r>
      <w:r w:rsidRPr="00527A13">
        <w:rPr>
          <w:lang w:val="de-DE"/>
        </w:rPr>
        <w:t>reativ</w:t>
      </w:r>
      <w:r w:rsidR="00527A13">
        <w:rPr>
          <w:lang w:val="de-DE"/>
        </w:rPr>
        <w:t xml:space="preserve"> zu gestalten</w:t>
      </w:r>
      <w:r w:rsidRPr="00527A13">
        <w:rPr>
          <w:lang w:val="de-DE"/>
        </w:rPr>
        <w:t xml:space="preserve">, </w:t>
      </w:r>
      <w:r w:rsidR="00527A13">
        <w:rPr>
          <w:lang w:val="de-DE"/>
        </w:rPr>
        <w:t xml:space="preserve">erklären einen Großteil </w:t>
      </w:r>
      <w:r w:rsidRPr="00527A13">
        <w:rPr>
          <w:lang w:val="de-DE"/>
        </w:rPr>
        <w:t>de</w:t>
      </w:r>
      <w:r w:rsidR="00527A13">
        <w:rPr>
          <w:lang w:val="de-DE"/>
        </w:rPr>
        <w:t>r Schwierigkeiten u</w:t>
      </w:r>
      <w:r w:rsidRPr="00527A13">
        <w:rPr>
          <w:lang w:val="de-DE"/>
        </w:rPr>
        <w:t>n</w:t>
      </w:r>
      <w:r w:rsidR="00527A13">
        <w:rPr>
          <w:lang w:val="de-DE"/>
        </w:rPr>
        <w:t xml:space="preserve">seres </w:t>
      </w:r>
      <w:r w:rsidRPr="00527A13">
        <w:rPr>
          <w:lang w:val="de-DE"/>
        </w:rPr>
        <w:t>affe</w:t>
      </w:r>
      <w:r w:rsidR="00527A13">
        <w:rPr>
          <w:lang w:val="de-DE"/>
        </w:rPr>
        <w:t>k</w:t>
      </w:r>
      <w:r w:rsidRPr="00527A13">
        <w:rPr>
          <w:lang w:val="de-DE"/>
        </w:rPr>
        <w:t>tiv</w:t>
      </w:r>
      <w:r w:rsidR="00527A13">
        <w:rPr>
          <w:lang w:val="de-DE"/>
        </w:rPr>
        <w:t xml:space="preserve">en Lebens </w:t>
      </w:r>
      <w:r w:rsidR="00D564B1" w:rsidRPr="00527A13">
        <w:rPr>
          <w:lang w:val="de-DE"/>
        </w:rPr>
        <w:t>(</w:t>
      </w:r>
      <w:r w:rsidR="00527A13" w:rsidRPr="00527A13">
        <w:rPr>
          <w:i/>
          <w:iCs/>
          <w:lang w:val="de-DE"/>
        </w:rPr>
        <w:t>Neubeginn</w:t>
      </w:r>
      <w:r w:rsidR="00527A13">
        <w:rPr>
          <w:lang w:val="de-DE"/>
        </w:rPr>
        <w:t xml:space="preserve"> </w:t>
      </w:r>
      <w:r w:rsidRPr="00527A13">
        <w:rPr>
          <w:lang w:val="de-DE"/>
        </w:rPr>
        <w:t xml:space="preserve">18; PI 43). </w:t>
      </w:r>
      <w:r w:rsidR="00527A13" w:rsidRPr="00527A13">
        <w:rPr>
          <w:lang w:val="de-DE"/>
        </w:rPr>
        <w:t>Die Gefühlsleere wird durch übertriebenen Ak</w:t>
      </w:r>
      <w:r w:rsidRPr="00527A13">
        <w:rPr>
          <w:lang w:val="de-DE"/>
        </w:rPr>
        <w:t>tivism</w:t>
      </w:r>
      <w:r w:rsidR="00527A13" w:rsidRPr="00527A13">
        <w:rPr>
          <w:lang w:val="de-DE"/>
        </w:rPr>
        <w:t>us zugedeckt</w:t>
      </w:r>
      <w:r w:rsidRPr="00527A13">
        <w:rPr>
          <w:lang w:val="de-DE"/>
        </w:rPr>
        <w:t xml:space="preserve">, </w:t>
      </w:r>
      <w:r w:rsidR="00527A13" w:rsidRPr="00527A13">
        <w:rPr>
          <w:lang w:val="de-DE"/>
        </w:rPr>
        <w:t>mit dem Besitz unnötiger Dinge gefüllt</w:t>
      </w:r>
      <w:r w:rsidRPr="00527A13">
        <w:rPr>
          <w:lang w:val="de-DE"/>
        </w:rPr>
        <w:t xml:space="preserve">, </w:t>
      </w:r>
      <w:r w:rsidR="00527A13">
        <w:rPr>
          <w:lang w:val="de-DE"/>
        </w:rPr>
        <w:t>m</w:t>
      </w:r>
      <w:r w:rsidRPr="00527A13">
        <w:rPr>
          <w:lang w:val="de-DE"/>
        </w:rPr>
        <w:t>i</w:t>
      </w:r>
      <w:r w:rsidR="00527A13">
        <w:rPr>
          <w:lang w:val="de-DE"/>
        </w:rPr>
        <w:t>t</w:t>
      </w:r>
      <w:r w:rsidRPr="00527A13">
        <w:rPr>
          <w:lang w:val="de-DE"/>
        </w:rPr>
        <w:t xml:space="preserve"> </w:t>
      </w:r>
      <w:r w:rsidR="00527A13">
        <w:rPr>
          <w:lang w:val="de-DE"/>
        </w:rPr>
        <w:t>unrechtmäßigen K</w:t>
      </w:r>
      <w:r w:rsidRPr="00527A13">
        <w:rPr>
          <w:lang w:val="de-DE"/>
        </w:rPr>
        <w:t>ompensa</w:t>
      </w:r>
      <w:r w:rsidR="00527A13">
        <w:rPr>
          <w:lang w:val="de-DE"/>
        </w:rPr>
        <w:t>t</w:t>
      </w:r>
      <w:r w:rsidRPr="00527A13">
        <w:rPr>
          <w:lang w:val="de-DE"/>
        </w:rPr>
        <w:t>ion</w:t>
      </w:r>
      <w:r w:rsidR="00527A13">
        <w:rPr>
          <w:lang w:val="de-DE"/>
        </w:rPr>
        <w:t>en</w:t>
      </w:r>
      <w:r w:rsidRPr="00527A13">
        <w:rPr>
          <w:lang w:val="de-DE"/>
        </w:rPr>
        <w:t xml:space="preserve"> o</w:t>
      </w:r>
      <w:r w:rsidR="00527A13">
        <w:rPr>
          <w:lang w:val="de-DE"/>
        </w:rPr>
        <w:t>der</w:t>
      </w:r>
      <w:r w:rsidRPr="00527A13">
        <w:rPr>
          <w:lang w:val="de-DE"/>
        </w:rPr>
        <w:t xml:space="preserve"> </w:t>
      </w:r>
      <w:r w:rsidR="00527A13">
        <w:rPr>
          <w:lang w:val="de-DE"/>
        </w:rPr>
        <w:t>nicht zu billigenden B</w:t>
      </w:r>
      <w:r w:rsidRPr="00527A13">
        <w:rPr>
          <w:lang w:val="de-DE"/>
        </w:rPr>
        <w:t>ezi</w:t>
      </w:r>
      <w:r w:rsidR="00527A13">
        <w:rPr>
          <w:lang w:val="de-DE"/>
        </w:rPr>
        <w:t>ehungen</w:t>
      </w:r>
      <w:r w:rsidRPr="00527A13">
        <w:rPr>
          <w:lang w:val="de-DE"/>
        </w:rPr>
        <w:t xml:space="preserve">, </w:t>
      </w:r>
      <w:r w:rsidR="00527A13">
        <w:rPr>
          <w:lang w:val="de-DE"/>
        </w:rPr>
        <w:t>m</w:t>
      </w:r>
      <w:r w:rsidRPr="00527A13">
        <w:rPr>
          <w:lang w:val="de-DE"/>
        </w:rPr>
        <w:t>i</w:t>
      </w:r>
      <w:r w:rsidR="00527A13">
        <w:rPr>
          <w:lang w:val="de-DE"/>
        </w:rPr>
        <w:t>t</w:t>
      </w:r>
      <w:r w:rsidRPr="00527A13">
        <w:rPr>
          <w:lang w:val="de-DE"/>
        </w:rPr>
        <w:t xml:space="preserve"> u</w:t>
      </w:r>
      <w:r w:rsidR="00527A13">
        <w:rPr>
          <w:lang w:val="de-DE"/>
        </w:rPr>
        <w:t>ngeordnetem und unangebrach</w:t>
      </w:r>
      <w:r w:rsidRPr="00527A13">
        <w:rPr>
          <w:lang w:val="de-DE"/>
        </w:rPr>
        <w:t>t</w:t>
      </w:r>
      <w:r w:rsidR="00527A13">
        <w:rPr>
          <w:lang w:val="de-DE"/>
        </w:rPr>
        <w:t xml:space="preserve">em Gebrauch </w:t>
      </w:r>
      <w:r w:rsidRPr="00527A13">
        <w:rPr>
          <w:lang w:val="de-DE"/>
        </w:rPr>
        <w:t>de</w:t>
      </w:r>
      <w:r w:rsidR="00527A13">
        <w:rPr>
          <w:lang w:val="de-DE"/>
        </w:rPr>
        <w:t>r M</w:t>
      </w:r>
      <w:r w:rsidRPr="00527A13">
        <w:rPr>
          <w:lang w:val="de-DE"/>
        </w:rPr>
        <w:t>ass</w:t>
      </w:r>
      <w:r w:rsidR="00527A13">
        <w:rPr>
          <w:lang w:val="de-DE"/>
        </w:rPr>
        <w:t>en</w:t>
      </w:r>
      <w:r w:rsidRPr="00527A13">
        <w:rPr>
          <w:lang w:val="de-DE"/>
        </w:rPr>
        <w:t>medi</w:t>
      </w:r>
      <w:r w:rsidR="00527A13">
        <w:rPr>
          <w:lang w:val="de-DE"/>
        </w:rPr>
        <w:t>en</w:t>
      </w:r>
      <w:r w:rsidRPr="00527A13">
        <w:rPr>
          <w:lang w:val="de-DE"/>
        </w:rPr>
        <w:t xml:space="preserve"> </w:t>
      </w:r>
      <w:r w:rsidR="00D564B1" w:rsidRPr="00527A13">
        <w:rPr>
          <w:lang w:val="de-DE"/>
        </w:rPr>
        <w:t>(</w:t>
      </w:r>
      <w:r w:rsidR="00527A13">
        <w:rPr>
          <w:lang w:val="de-DE"/>
        </w:rPr>
        <w:t>K</w:t>
      </w:r>
      <w:r w:rsidRPr="00527A13">
        <w:rPr>
          <w:lang w:val="de-DE"/>
        </w:rPr>
        <w:t>o</w:t>
      </w:r>
      <w:r w:rsidR="00527A13">
        <w:rPr>
          <w:lang w:val="de-DE"/>
        </w:rPr>
        <w:t>n</w:t>
      </w:r>
      <w:r w:rsidRPr="00527A13">
        <w:rPr>
          <w:lang w:val="de-DE"/>
        </w:rPr>
        <w:t xml:space="preserve">st 171,3). </w:t>
      </w:r>
      <w:r w:rsidR="00527A13" w:rsidRPr="00527A13">
        <w:rPr>
          <w:lang w:val="de-DE"/>
        </w:rPr>
        <w:t xml:space="preserve">Das Ergebnis </w:t>
      </w:r>
      <w:r w:rsidRPr="00527A13">
        <w:rPr>
          <w:lang w:val="de-DE"/>
        </w:rPr>
        <w:t>ist</w:t>
      </w:r>
      <w:r w:rsidR="00527A13" w:rsidRPr="00527A13">
        <w:rPr>
          <w:lang w:val="de-DE"/>
        </w:rPr>
        <w:t xml:space="preserve"> im</w:t>
      </w:r>
      <w:r w:rsidRPr="00527A13">
        <w:rPr>
          <w:lang w:val="de-DE"/>
        </w:rPr>
        <w:t>m</w:t>
      </w:r>
      <w:r w:rsidR="00527A13" w:rsidRPr="00527A13">
        <w:rPr>
          <w:lang w:val="de-DE"/>
        </w:rPr>
        <w:t>e</w:t>
      </w:r>
      <w:r w:rsidRPr="00527A13">
        <w:rPr>
          <w:lang w:val="de-DE"/>
        </w:rPr>
        <w:t>r</w:t>
      </w:r>
      <w:r w:rsidR="00527A13" w:rsidRPr="00527A13">
        <w:rPr>
          <w:lang w:val="de-DE"/>
        </w:rPr>
        <w:t xml:space="preserve"> das gl</w:t>
      </w:r>
      <w:r w:rsidRPr="00527A13">
        <w:rPr>
          <w:lang w:val="de-DE"/>
        </w:rPr>
        <w:t>e</w:t>
      </w:r>
      <w:r w:rsidR="00527A13" w:rsidRPr="00527A13">
        <w:rPr>
          <w:lang w:val="de-DE"/>
        </w:rPr>
        <w:t>iche</w:t>
      </w:r>
      <w:r w:rsidRPr="00527A13">
        <w:rPr>
          <w:lang w:val="de-DE"/>
        </w:rPr>
        <w:t xml:space="preserve">: </w:t>
      </w:r>
      <w:r w:rsidR="00527A13" w:rsidRPr="00527A13">
        <w:rPr>
          <w:lang w:val="de-DE"/>
        </w:rPr>
        <w:t>man langweilt sich</w:t>
      </w:r>
      <w:r w:rsidRPr="00527A13">
        <w:rPr>
          <w:lang w:val="de-DE"/>
        </w:rPr>
        <w:t xml:space="preserve">, </w:t>
      </w:r>
      <w:r w:rsidR="00527A13" w:rsidRPr="00527A13">
        <w:rPr>
          <w:lang w:val="de-DE"/>
        </w:rPr>
        <w:t>sieht keinen S</w:t>
      </w:r>
      <w:r w:rsidR="00527A13">
        <w:rPr>
          <w:lang w:val="de-DE"/>
        </w:rPr>
        <w:t>inn m</w:t>
      </w:r>
      <w:r w:rsidRPr="00527A13">
        <w:rPr>
          <w:lang w:val="de-DE"/>
        </w:rPr>
        <w:t>e</w:t>
      </w:r>
      <w:r w:rsidR="00527A13">
        <w:rPr>
          <w:lang w:val="de-DE"/>
        </w:rPr>
        <w:t>h</w:t>
      </w:r>
      <w:r w:rsidRPr="00527A13">
        <w:rPr>
          <w:lang w:val="de-DE"/>
        </w:rPr>
        <w:t>r</w:t>
      </w:r>
      <w:r w:rsidR="00527A13">
        <w:rPr>
          <w:lang w:val="de-DE"/>
        </w:rPr>
        <w:t xml:space="preserve"> </w:t>
      </w:r>
      <w:r w:rsidRPr="00527A13">
        <w:rPr>
          <w:lang w:val="de-DE"/>
        </w:rPr>
        <w:t>i</w:t>
      </w:r>
      <w:r w:rsidR="00527A13">
        <w:rPr>
          <w:lang w:val="de-DE"/>
        </w:rPr>
        <w:t>m Ordensleben</w:t>
      </w:r>
      <w:r w:rsidRPr="00527A13">
        <w:rPr>
          <w:lang w:val="de-DE"/>
        </w:rPr>
        <w:t xml:space="preserve">, </w:t>
      </w:r>
      <w:r w:rsidR="00527A13">
        <w:rPr>
          <w:lang w:val="de-DE"/>
        </w:rPr>
        <w:t>u</w:t>
      </w:r>
      <w:r w:rsidRPr="00527A13">
        <w:rPr>
          <w:lang w:val="de-DE"/>
        </w:rPr>
        <w:t>n</w:t>
      </w:r>
      <w:r w:rsidR="00527A13">
        <w:rPr>
          <w:lang w:val="de-DE"/>
        </w:rPr>
        <w:t>d wenn es</w:t>
      </w:r>
      <w:r w:rsidRPr="00527A13">
        <w:rPr>
          <w:lang w:val="de-DE"/>
        </w:rPr>
        <w:t xml:space="preserve"> pat</w:t>
      </w:r>
      <w:r w:rsidR="00527A13">
        <w:rPr>
          <w:lang w:val="de-DE"/>
        </w:rPr>
        <w:t>h</w:t>
      </w:r>
      <w:r w:rsidRPr="00527A13">
        <w:rPr>
          <w:lang w:val="de-DE"/>
        </w:rPr>
        <w:t>ologi</w:t>
      </w:r>
      <w:r w:rsidR="00527A13">
        <w:rPr>
          <w:lang w:val="de-DE"/>
        </w:rPr>
        <w:t>s</w:t>
      </w:r>
      <w:r w:rsidRPr="00527A13">
        <w:rPr>
          <w:lang w:val="de-DE"/>
        </w:rPr>
        <w:t>c</w:t>
      </w:r>
      <w:r w:rsidR="00527A13">
        <w:rPr>
          <w:lang w:val="de-DE"/>
        </w:rPr>
        <w:t>h w</w:t>
      </w:r>
      <w:r w:rsidRPr="00527A13">
        <w:rPr>
          <w:lang w:val="de-DE"/>
        </w:rPr>
        <w:t>i</w:t>
      </w:r>
      <w:r w:rsidR="00527A13">
        <w:rPr>
          <w:lang w:val="de-DE"/>
        </w:rPr>
        <w:t>rd, komm</w:t>
      </w:r>
      <w:r w:rsidRPr="00527A13">
        <w:rPr>
          <w:lang w:val="de-DE"/>
        </w:rPr>
        <w:t>t</w:t>
      </w:r>
      <w:r w:rsidR="00527A13">
        <w:rPr>
          <w:lang w:val="de-DE"/>
        </w:rPr>
        <w:t xml:space="preserve"> </w:t>
      </w:r>
      <w:r w:rsidRPr="00527A13">
        <w:rPr>
          <w:lang w:val="de-DE"/>
        </w:rPr>
        <w:t>e</w:t>
      </w:r>
      <w:r w:rsidR="00527A13">
        <w:rPr>
          <w:lang w:val="de-DE"/>
        </w:rPr>
        <w:t xml:space="preserve">s zu </w:t>
      </w:r>
      <w:r w:rsidRPr="00527A13">
        <w:rPr>
          <w:lang w:val="de-DE"/>
        </w:rPr>
        <w:t>emo</w:t>
      </w:r>
      <w:r w:rsidR="00527A13">
        <w:rPr>
          <w:lang w:val="de-DE"/>
        </w:rPr>
        <w:t>t</w:t>
      </w:r>
      <w:r w:rsidRPr="00527A13">
        <w:rPr>
          <w:lang w:val="de-DE"/>
        </w:rPr>
        <w:t>ionale</w:t>
      </w:r>
      <w:r w:rsidR="00527A13">
        <w:rPr>
          <w:lang w:val="de-DE"/>
        </w:rPr>
        <w:t>n Ausfällen und</w:t>
      </w:r>
      <w:r w:rsidRPr="00527A13">
        <w:rPr>
          <w:lang w:val="de-DE"/>
        </w:rPr>
        <w:t xml:space="preserve"> affe</w:t>
      </w:r>
      <w:r w:rsidR="00527A13">
        <w:rPr>
          <w:lang w:val="de-DE"/>
        </w:rPr>
        <w:t>k</w:t>
      </w:r>
      <w:r w:rsidRPr="00527A13">
        <w:rPr>
          <w:lang w:val="de-DE"/>
        </w:rPr>
        <w:t>tiv</w:t>
      </w:r>
      <w:r w:rsidR="00527A13">
        <w:rPr>
          <w:lang w:val="de-DE"/>
        </w:rPr>
        <w:t>en Übergr</w:t>
      </w:r>
      <w:r w:rsidRPr="00527A13">
        <w:rPr>
          <w:lang w:val="de-DE"/>
        </w:rPr>
        <w:t>i</w:t>
      </w:r>
      <w:r w:rsidR="00527A13">
        <w:rPr>
          <w:lang w:val="de-DE"/>
        </w:rPr>
        <w:t>ffen</w:t>
      </w:r>
      <w:r w:rsidRPr="00527A13">
        <w:rPr>
          <w:lang w:val="de-DE"/>
        </w:rPr>
        <w:t>.</w:t>
      </w:r>
    </w:p>
    <w:p w:rsidR="002D2A61" w:rsidRPr="00527A13" w:rsidRDefault="002D2A61" w:rsidP="00C87D4E">
      <w:pPr>
        <w:pStyle w:val="testo"/>
        <w:spacing w:after="0"/>
        <w:rPr>
          <w:lang w:val="de-DE"/>
        </w:rPr>
      </w:pPr>
      <w:r w:rsidRPr="00527A13">
        <w:rPr>
          <w:lang w:val="de-DE"/>
        </w:rPr>
        <w:t xml:space="preserve">19. </w:t>
      </w:r>
      <w:r w:rsidR="00527A13" w:rsidRPr="00527A13">
        <w:rPr>
          <w:lang w:val="de-DE"/>
        </w:rPr>
        <w:t>Ma</w:t>
      </w:r>
      <w:r w:rsidRPr="00527A13">
        <w:rPr>
          <w:lang w:val="de-DE"/>
        </w:rPr>
        <w:t>n</w:t>
      </w:r>
      <w:r w:rsidR="00527A13" w:rsidRPr="00527A13">
        <w:rPr>
          <w:lang w:val="de-DE"/>
        </w:rPr>
        <w:t xml:space="preserve"> braucht </w:t>
      </w:r>
      <w:r w:rsidRPr="00527A13">
        <w:rPr>
          <w:lang w:val="de-DE"/>
        </w:rPr>
        <w:t>de</w:t>
      </w:r>
      <w:r w:rsidR="00527A13" w:rsidRPr="00527A13">
        <w:rPr>
          <w:lang w:val="de-DE"/>
        </w:rPr>
        <w:t>n k</w:t>
      </w:r>
      <w:r w:rsidRPr="00527A13">
        <w:rPr>
          <w:lang w:val="de-DE"/>
        </w:rPr>
        <w:t>omple</w:t>
      </w:r>
      <w:r w:rsidR="00527A13" w:rsidRPr="00527A13">
        <w:rPr>
          <w:lang w:val="de-DE"/>
        </w:rPr>
        <w:t>xen Zus</w:t>
      </w:r>
      <w:r w:rsidRPr="00527A13">
        <w:rPr>
          <w:lang w:val="de-DE"/>
        </w:rPr>
        <w:t>a</w:t>
      </w:r>
      <w:r w:rsidR="00527A13" w:rsidRPr="00527A13">
        <w:rPr>
          <w:lang w:val="de-DE"/>
        </w:rPr>
        <w:t xml:space="preserve">mmenhang von </w:t>
      </w:r>
      <w:r w:rsidRPr="00527A13">
        <w:rPr>
          <w:lang w:val="de-DE"/>
        </w:rPr>
        <w:t>so</w:t>
      </w:r>
      <w:r w:rsidR="00527A13" w:rsidRPr="00527A13">
        <w:rPr>
          <w:lang w:val="de-DE"/>
        </w:rPr>
        <w:t>z</w:t>
      </w:r>
      <w:r w:rsidRPr="00527A13">
        <w:rPr>
          <w:lang w:val="de-DE"/>
        </w:rPr>
        <w:t>io-</w:t>
      </w:r>
      <w:r w:rsidR="00527A13" w:rsidRPr="00527A13">
        <w:rPr>
          <w:lang w:val="de-DE"/>
        </w:rPr>
        <w:t>k</w:t>
      </w:r>
      <w:r w:rsidRPr="00527A13">
        <w:rPr>
          <w:lang w:val="de-DE"/>
        </w:rPr>
        <w:t>ultur</w:t>
      </w:r>
      <w:r w:rsidR="00527A13" w:rsidRPr="00527A13">
        <w:rPr>
          <w:lang w:val="de-DE"/>
        </w:rPr>
        <w:t>el</w:t>
      </w:r>
      <w:r w:rsidRPr="00527A13">
        <w:rPr>
          <w:lang w:val="de-DE"/>
        </w:rPr>
        <w:t>le</w:t>
      </w:r>
      <w:r w:rsidR="00527A13" w:rsidRPr="00527A13">
        <w:rPr>
          <w:lang w:val="de-DE"/>
        </w:rPr>
        <w:t>m Umfeld</w:t>
      </w:r>
      <w:r w:rsidRPr="00527A13">
        <w:rPr>
          <w:lang w:val="de-DE"/>
        </w:rPr>
        <w:t xml:space="preserve">, </w:t>
      </w:r>
      <w:r w:rsidR="00527A13" w:rsidRPr="00527A13">
        <w:rPr>
          <w:lang w:val="de-DE"/>
        </w:rPr>
        <w:t>Psychologie und B</w:t>
      </w:r>
      <w:r w:rsidRPr="00527A13">
        <w:rPr>
          <w:lang w:val="de-DE"/>
        </w:rPr>
        <w:t>iologi</w:t>
      </w:r>
      <w:r w:rsidR="00527A13" w:rsidRPr="00527A13">
        <w:rPr>
          <w:lang w:val="de-DE"/>
        </w:rPr>
        <w:t xml:space="preserve">e nicht aus dem </w:t>
      </w:r>
      <w:r w:rsidR="00527A13">
        <w:rPr>
          <w:lang w:val="de-DE"/>
        </w:rPr>
        <w:t>Bli</w:t>
      </w:r>
      <w:r w:rsidRPr="00527A13">
        <w:rPr>
          <w:lang w:val="de-DE"/>
        </w:rPr>
        <w:t>c</w:t>
      </w:r>
      <w:r w:rsidR="00527A13">
        <w:rPr>
          <w:lang w:val="de-DE"/>
        </w:rPr>
        <w:t>k verlieren</w:t>
      </w:r>
      <w:r w:rsidRPr="00527A13">
        <w:rPr>
          <w:lang w:val="de-DE"/>
        </w:rPr>
        <w:t xml:space="preserve">, </w:t>
      </w:r>
      <w:r w:rsidR="00527A13">
        <w:rPr>
          <w:lang w:val="de-DE"/>
        </w:rPr>
        <w:t>doch die sexuelle O</w:t>
      </w:r>
      <w:r w:rsidRPr="00527A13">
        <w:rPr>
          <w:lang w:val="de-DE"/>
        </w:rPr>
        <w:t>rient</w:t>
      </w:r>
      <w:r w:rsidR="00527A13">
        <w:rPr>
          <w:lang w:val="de-DE"/>
        </w:rPr>
        <w:t>i</w:t>
      </w:r>
      <w:r w:rsidRPr="00527A13">
        <w:rPr>
          <w:lang w:val="de-DE"/>
        </w:rPr>
        <w:t>e</w:t>
      </w:r>
      <w:r w:rsidR="00527A13">
        <w:rPr>
          <w:lang w:val="de-DE"/>
        </w:rPr>
        <w:t>ru</w:t>
      </w:r>
      <w:r w:rsidRPr="00527A13">
        <w:rPr>
          <w:lang w:val="de-DE"/>
        </w:rPr>
        <w:t>n</w:t>
      </w:r>
      <w:r w:rsidR="00527A13">
        <w:rPr>
          <w:lang w:val="de-DE"/>
        </w:rPr>
        <w:t>g muss immer vereinbar sein mit der Lebens</w:t>
      </w:r>
      <w:r w:rsidRPr="00527A13">
        <w:rPr>
          <w:lang w:val="de-DE"/>
        </w:rPr>
        <w:t>form</w:t>
      </w:r>
      <w:r w:rsidR="00527A13">
        <w:rPr>
          <w:lang w:val="de-DE"/>
        </w:rPr>
        <w:t>,</w:t>
      </w:r>
      <w:r w:rsidRPr="00527A13">
        <w:rPr>
          <w:lang w:val="de-DE"/>
        </w:rPr>
        <w:t xml:space="preserve"> di</w:t>
      </w:r>
      <w:r w:rsidR="00527A13">
        <w:rPr>
          <w:lang w:val="de-DE"/>
        </w:rPr>
        <w:t>e</w:t>
      </w:r>
      <w:r w:rsidRPr="00527A13">
        <w:rPr>
          <w:lang w:val="de-DE"/>
        </w:rPr>
        <w:t xml:space="preserve"> </w:t>
      </w:r>
      <w:r w:rsidR="00527A13">
        <w:rPr>
          <w:lang w:val="de-DE"/>
        </w:rPr>
        <w:t>w</w:t>
      </w:r>
      <w:r w:rsidRPr="00527A13">
        <w:rPr>
          <w:lang w:val="de-DE"/>
        </w:rPr>
        <w:t>i</w:t>
      </w:r>
      <w:r w:rsidR="00527A13">
        <w:rPr>
          <w:lang w:val="de-DE"/>
        </w:rPr>
        <w:t>r frei gewähl</w:t>
      </w:r>
      <w:r w:rsidRPr="00527A13">
        <w:rPr>
          <w:lang w:val="de-DE"/>
        </w:rPr>
        <w:t>t</w:t>
      </w:r>
      <w:r w:rsidR="00527A13">
        <w:rPr>
          <w:lang w:val="de-DE"/>
        </w:rPr>
        <w:t xml:space="preserve"> h</w:t>
      </w:r>
      <w:r w:rsidRPr="00527A13">
        <w:rPr>
          <w:lang w:val="de-DE"/>
        </w:rPr>
        <w:t>ab</w:t>
      </w:r>
      <w:r w:rsidR="00527A13">
        <w:rPr>
          <w:lang w:val="de-DE"/>
        </w:rPr>
        <w:t>en</w:t>
      </w:r>
      <w:r w:rsidRPr="00527A13">
        <w:rPr>
          <w:lang w:val="de-DE"/>
        </w:rPr>
        <w:t>.</w:t>
      </w:r>
      <w:r w:rsidR="00527A13">
        <w:rPr>
          <w:lang w:val="de-DE"/>
        </w:rPr>
        <w:t xml:space="preserve"> </w:t>
      </w:r>
      <w:r w:rsidR="00527A13" w:rsidRPr="00527A13">
        <w:rPr>
          <w:lang w:val="de-DE"/>
        </w:rPr>
        <w:t>Der</w:t>
      </w:r>
      <w:r w:rsidRPr="00527A13">
        <w:rPr>
          <w:lang w:val="de-DE"/>
        </w:rPr>
        <w:t xml:space="preserve"> </w:t>
      </w:r>
      <w:r w:rsidR="00527A13" w:rsidRPr="00527A13">
        <w:rPr>
          <w:lang w:val="de-DE"/>
        </w:rPr>
        <w:t>Ausbildungs</w:t>
      </w:r>
      <w:r w:rsidRPr="00527A13">
        <w:rPr>
          <w:lang w:val="de-DE"/>
        </w:rPr>
        <w:t>pro</w:t>
      </w:r>
      <w:r w:rsidR="00527A13" w:rsidRPr="00527A13">
        <w:rPr>
          <w:lang w:val="de-DE"/>
        </w:rPr>
        <w:t>z</w:t>
      </w:r>
      <w:r w:rsidRPr="00527A13">
        <w:rPr>
          <w:lang w:val="de-DE"/>
        </w:rPr>
        <w:t>ess</w:t>
      </w:r>
      <w:r w:rsidR="00527A13" w:rsidRPr="00527A13">
        <w:rPr>
          <w:lang w:val="de-DE"/>
        </w:rPr>
        <w:t xml:space="preserve"> </w:t>
      </w:r>
      <w:r w:rsidRPr="00527A13">
        <w:rPr>
          <w:lang w:val="de-DE"/>
        </w:rPr>
        <w:t>d</w:t>
      </w:r>
      <w:r w:rsidR="00527A13" w:rsidRPr="00527A13">
        <w:rPr>
          <w:lang w:val="de-DE"/>
        </w:rPr>
        <w:t>i</w:t>
      </w:r>
      <w:r w:rsidRPr="00527A13">
        <w:rPr>
          <w:lang w:val="de-DE"/>
        </w:rPr>
        <w:t>e</w:t>
      </w:r>
      <w:r w:rsidR="00527A13" w:rsidRPr="00527A13">
        <w:rPr>
          <w:lang w:val="de-DE"/>
        </w:rPr>
        <w:t>nt auch dazu zu prüf</w:t>
      </w:r>
      <w:r w:rsidRPr="00527A13">
        <w:rPr>
          <w:lang w:val="de-DE"/>
        </w:rPr>
        <w:t>e</w:t>
      </w:r>
      <w:r w:rsidR="00527A13" w:rsidRPr="00527A13">
        <w:rPr>
          <w:lang w:val="de-DE"/>
        </w:rPr>
        <w:t>n,</w:t>
      </w:r>
      <w:r w:rsidRPr="00527A13">
        <w:rPr>
          <w:lang w:val="de-DE"/>
        </w:rPr>
        <w:t xml:space="preserve"> </w:t>
      </w:r>
      <w:r w:rsidR="00527A13" w:rsidRPr="00527A13">
        <w:rPr>
          <w:lang w:val="de-DE"/>
        </w:rPr>
        <w:t xml:space="preserve">ob der Bruder </w:t>
      </w:r>
      <w:r w:rsidRPr="00527A13">
        <w:rPr>
          <w:lang w:val="de-DE"/>
        </w:rPr>
        <w:t>r</w:t>
      </w:r>
      <w:r w:rsidR="00527A13" w:rsidRPr="00527A13">
        <w:rPr>
          <w:lang w:val="de-DE"/>
        </w:rPr>
        <w:t>e</w:t>
      </w:r>
      <w:r w:rsidRPr="00527A13">
        <w:rPr>
          <w:lang w:val="de-DE"/>
        </w:rPr>
        <w:t>if</w:t>
      </w:r>
      <w:r w:rsidR="00527A13" w:rsidRPr="00527A13">
        <w:rPr>
          <w:lang w:val="de-DE"/>
        </w:rPr>
        <w:t xml:space="preserve"> </w:t>
      </w:r>
      <w:r w:rsidRPr="00527A13">
        <w:rPr>
          <w:lang w:val="de-DE"/>
        </w:rPr>
        <w:t>i</w:t>
      </w:r>
      <w:r w:rsidR="00527A13" w:rsidRPr="00527A13">
        <w:rPr>
          <w:lang w:val="de-DE"/>
        </w:rPr>
        <w:t xml:space="preserve">st </w:t>
      </w:r>
      <w:r w:rsidR="00527A13">
        <w:rPr>
          <w:lang w:val="de-DE"/>
        </w:rPr>
        <w:t>in seinem Beziehungsverhalten</w:t>
      </w:r>
      <w:r w:rsidRPr="00527A13">
        <w:rPr>
          <w:lang w:val="de-DE"/>
        </w:rPr>
        <w:t xml:space="preserve">, </w:t>
      </w:r>
      <w:r w:rsidR="00527A13">
        <w:rPr>
          <w:lang w:val="de-DE"/>
        </w:rPr>
        <w:t>ob er ein gesundes Verständnis von der Sexualität h</w:t>
      </w:r>
      <w:r w:rsidRPr="00527A13">
        <w:rPr>
          <w:lang w:val="de-DE"/>
        </w:rPr>
        <w:t>a</w:t>
      </w:r>
      <w:r w:rsidR="00527A13">
        <w:rPr>
          <w:lang w:val="de-DE"/>
        </w:rPr>
        <w:t>t und</w:t>
      </w:r>
      <w:r w:rsidRPr="00527A13">
        <w:rPr>
          <w:lang w:val="de-DE"/>
        </w:rPr>
        <w:t xml:space="preserve"> s</w:t>
      </w:r>
      <w:r w:rsidR="00527A13">
        <w:rPr>
          <w:lang w:val="de-DE"/>
        </w:rPr>
        <w:t>ei</w:t>
      </w:r>
      <w:r w:rsidRPr="00527A13">
        <w:rPr>
          <w:lang w:val="de-DE"/>
        </w:rPr>
        <w:t>n</w:t>
      </w:r>
      <w:r w:rsidR="00527A13">
        <w:rPr>
          <w:lang w:val="de-DE"/>
        </w:rPr>
        <w:t>e eigene unbeschwert akzeptiert</w:t>
      </w:r>
      <w:r w:rsidRPr="00527A13">
        <w:rPr>
          <w:lang w:val="de-DE"/>
        </w:rPr>
        <w:t xml:space="preserve"> </w:t>
      </w:r>
      <w:r w:rsidR="00D564B1" w:rsidRPr="00527A13">
        <w:rPr>
          <w:lang w:val="de-DE"/>
        </w:rPr>
        <w:t>(</w:t>
      </w:r>
      <w:r w:rsidR="00527A13">
        <w:rPr>
          <w:lang w:val="de-DE"/>
        </w:rPr>
        <w:t>K</w:t>
      </w:r>
      <w:r w:rsidRPr="00527A13">
        <w:rPr>
          <w:lang w:val="de-DE"/>
        </w:rPr>
        <w:t>o</w:t>
      </w:r>
      <w:r w:rsidR="00527A13">
        <w:rPr>
          <w:lang w:val="de-DE"/>
        </w:rPr>
        <w:t>n</w:t>
      </w:r>
      <w:r w:rsidRPr="00527A13">
        <w:rPr>
          <w:lang w:val="de-DE"/>
        </w:rPr>
        <w:t xml:space="preserve">st 172,3). </w:t>
      </w:r>
      <w:r w:rsidR="00527A13" w:rsidRPr="00527A13">
        <w:rPr>
          <w:lang w:val="de-DE"/>
        </w:rPr>
        <w:t>D</w:t>
      </w:r>
      <w:r w:rsidRPr="00527A13">
        <w:rPr>
          <w:lang w:val="de-DE"/>
        </w:rPr>
        <w:t>i</w:t>
      </w:r>
      <w:r w:rsidR="00527A13" w:rsidRPr="00527A13">
        <w:rPr>
          <w:lang w:val="de-DE"/>
        </w:rPr>
        <w:t>e sexuelle I</w:t>
      </w:r>
      <w:r w:rsidRPr="00527A13">
        <w:rPr>
          <w:lang w:val="de-DE"/>
        </w:rPr>
        <w:t>dentit</w:t>
      </w:r>
      <w:r w:rsidR="00527A13" w:rsidRPr="00527A13">
        <w:rPr>
          <w:lang w:val="de-DE"/>
        </w:rPr>
        <w:t>ät einer P</w:t>
      </w:r>
      <w:r w:rsidRPr="00527A13">
        <w:rPr>
          <w:lang w:val="de-DE"/>
        </w:rPr>
        <w:t>erson</w:t>
      </w:r>
      <w:r w:rsidR="00527A13" w:rsidRPr="00527A13">
        <w:rPr>
          <w:lang w:val="de-DE"/>
        </w:rPr>
        <w:t xml:space="preserve"> ist einer der entscheidenden Aspekte, die sei</w:t>
      </w:r>
      <w:r w:rsidRPr="00527A13">
        <w:rPr>
          <w:lang w:val="de-DE"/>
        </w:rPr>
        <w:t>n</w:t>
      </w:r>
      <w:r w:rsidR="00527A13" w:rsidRPr="00527A13">
        <w:rPr>
          <w:lang w:val="de-DE"/>
        </w:rPr>
        <w:t>e I</w:t>
      </w:r>
      <w:r w:rsidRPr="00527A13">
        <w:rPr>
          <w:lang w:val="de-DE"/>
        </w:rPr>
        <w:t>ndividualit</w:t>
      </w:r>
      <w:r w:rsidR="00527A13" w:rsidRPr="00527A13">
        <w:rPr>
          <w:lang w:val="de-DE"/>
        </w:rPr>
        <w:t>ät ausmachen</w:t>
      </w:r>
      <w:r w:rsidRPr="00527A13">
        <w:rPr>
          <w:lang w:val="de-DE"/>
        </w:rPr>
        <w:t xml:space="preserve">. </w:t>
      </w:r>
      <w:r w:rsidR="00527A13" w:rsidRPr="00527A13">
        <w:rPr>
          <w:lang w:val="de-DE"/>
        </w:rPr>
        <w:t>Wi</w:t>
      </w:r>
      <w:r w:rsidRPr="00527A13">
        <w:rPr>
          <w:lang w:val="de-DE"/>
        </w:rPr>
        <w:t xml:space="preserve">e </w:t>
      </w:r>
      <w:r w:rsidR="00527A13" w:rsidRPr="00527A13">
        <w:rPr>
          <w:lang w:val="de-DE"/>
        </w:rPr>
        <w:t>es kei</w:t>
      </w:r>
      <w:r w:rsidRPr="00527A13">
        <w:rPr>
          <w:lang w:val="de-DE"/>
        </w:rPr>
        <w:t>n</w:t>
      </w:r>
      <w:r w:rsidR="00527A13" w:rsidRPr="00527A13">
        <w:rPr>
          <w:lang w:val="de-DE"/>
        </w:rPr>
        <w:t>e allgemei</w:t>
      </w:r>
      <w:r w:rsidRPr="00527A13">
        <w:rPr>
          <w:lang w:val="de-DE"/>
        </w:rPr>
        <w:t>ne</w:t>
      </w:r>
      <w:r w:rsidR="00527A13" w:rsidRPr="00527A13">
        <w:rPr>
          <w:lang w:val="de-DE"/>
        </w:rPr>
        <w:t xml:space="preserve"> Ar</w:t>
      </w:r>
      <w:r w:rsidRPr="00527A13">
        <w:rPr>
          <w:lang w:val="de-DE"/>
        </w:rPr>
        <w:t>t</w:t>
      </w:r>
      <w:r w:rsidR="00527A13" w:rsidRPr="00527A13">
        <w:rPr>
          <w:lang w:val="de-DE"/>
        </w:rPr>
        <w:t xml:space="preserve"> zu lieben gibt</w:t>
      </w:r>
      <w:r w:rsidRPr="00527A13">
        <w:rPr>
          <w:lang w:val="de-DE"/>
        </w:rPr>
        <w:t>,</w:t>
      </w:r>
      <w:r w:rsidR="00527A13" w:rsidRPr="00527A13">
        <w:rPr>
          <w:lang w:val="de-DE"/>
        </w:rPr>
        <w:t xml:space="preserve"> so auch</w:t>
      </w:r>
      <w:r w:rsidRPr="00527A13">
        <w:rPr>
          <w:lang w:val="de-DE"/>
        </w:rPr>
        <w:t xml:space="preserve"> </w:t>
      </w:r>
      <w:r w:rsidR="00527A13">
        <w:rPr>
          <w:lang w:val="de-DE"/>
        </w:rPr>
        <w:t>kei</w:t>
      </w:r>
      <w:r w:rsidRPr="00527A13">
        <w:rPr>
          <w:lang w:val="de-DE"/>
        </w:rPr>
        <w:t>n</w:t>
      </w:r>
      <w:r w:rsidR="00527A13">
        <w:rPr>
          <w:lang w:val="de-DE"/>
        </w:rPr>
        <w:t>e allgemei</w:t>
      </w:r>
      <w:r w:rsidRPr="00527A13">
        <w:rPr>
          <w:lang w:val="de-DE"/>
        </w:rPr>
        <w:t>ne</w:t>
      </w:r>
      <w:r w:rsidR="00527A13">
        <w:rPr>
          <w:lang w:val="de-DE"/>
        </w:rPr>
        <w:t xml:space="preserve"> </w:t>
      </w:r>
      <w:r w:rsidRPr="00527A13">
        <w:rPr>
          <w:lang w:val="de-DE"/>
        </w:rPr>
        <w:t>s</w:t>
      </w:r>
      <w:r w:rsidR="00527A13">
        <w:rPr>
          <w:lang w:val="de-DE"/>
        </w:rPr>
        <w:t>exuelle I</w:t>
      </w:r>
      <w:r w:rsidRPr="00527A13">
        <w:rPr>
          <w:lang w:val="de-DE"/>
        </w:rPr>
        <w:t>dentit</w:t>
      </w:r>
      <w:r w:rsidR="00527A13">
        <w:rPr>
          <w:lang w:val="de-DE"/>
        </w:rPr>
        <w:t>ät</w:t>
      </w:r>
      <w:r w:rsidRPr="00527A13">
        <w:rPr>
          <w:lang w:val="de-DE"/>
        </w:rPr>
        <w:t xml:space="preserve">. </w:t>
      </w:r>
      <w:r w:rsidR="00527A13" w:rsidRPr="00527A13">
        <w:rPr>
          <w:lang w:val="de-DE"/>
        </w:rPr>
        <w:t>Die Brüder in der Ausbildung zu begleiten muss der Versuchung wi</w:t>
      </w:r>
      <w:r w:rsidR="00527A13">
        <w:rPr>
          <w:lang w:val="de-DE"/>
        </w:rPr>
        <w:t>derstehen, s</w:t>
      </w:r>
      <w:r w:rsidRPr="00527A13">
        <w:rPr>
          <w:lang w:val="de-DE"/>
        </w:rPr>
        <w:t>i</w:t>
      </w:r>
      <w:r w:rsidR="00527A13">
        <w:rPr>
          <w:lang w:val="de-DE"/>
        </w:rPr>
        <w:t>e</w:t>
      </w:r>
      <w:r w:rsidRPr="00527A13">
        <w:rPr>
          <w:lang w:val="de-DE"/>
        </w:rPr>
        <w:t xml:space="preserve"> in </w:t>
      </w:r>
      <w:r w:rsidR="00527A13">
        <w:rPr>
          <w:lang w:val="de-DE"/>
        </w:rPr>
        <w:t>vorgefasste sexuelle Ty</w:t>
      </w:r>
      <w:r w:rsidRPr="00527A13">
        <w:rPr>
          <w:lang w:val="de-DE"/>
        </w:rPr>
        <w:t>pologie</w:t>
      </w:r>
      <w:r w:rsidR="00527A13">
        <w:rPr>
          <w:lang w:val="de-DE"/>
        </w:rPr>
        <w:t>n</w:t>
      </w:r>
      <w:r w:rsidRPr="00527A13">
        <w:rPr>
          <w:lang w:val="de-DE"/>
        </w:rPr>
        <w:t xml:space="preserve"> e</w:t>
      </w:r>
      <w:r w:rsidR="00527A13">
        <w:rPr>
          <w:lang w:val="de-DE"/>
        </w:rPr>
        <w:t xml:space="preserve">inzurahmen </w:t>
      </w:r>
      <w:r w:rsidR="00D564B1" w:rsidRPr="00527A13">
        <w:rPr>
          <w:lang w:val="de-DE"/>
        </w:rPr>
        <w:t>(</w:t>
      </w:r>
      <w:r w:rsidRPr="00527A13">
        <w:rPr>
          <w:lang w:val="de-DE"/>
        </w:rPr>
        <w:t>Post2004 5,2).</w:t>
      </w:r>
    </w:p>
    <w:p w:rsidR="002D2A61" w:rsidRPr="00527A13" w:rsidRDefault="00527A13" w:rsidP="002A22BD">
      <w:pPr>
        <w:pStyle w:val="testo"/>
        <w:rPr>
          <w:lang w:val="de-DE"/>
        </w:rPr>
      </w:pPr>
      <w:r w:rsidRPr="00527A13">
        <w:rPr>
          <w:lang w:val="de-DE"/>
        </w:rPr>
        <w:t>Man muss unterscheiden zw</w:t>
      </w:r>
      <w:r w:rsidR="002D2A61" w:rsidRPr="00527A13">
        <w:rPr>
          <w:lang w:val="de-DE"/>
        </w:rPr>
        <w:t>is</w:t>
      </w:r>
      <w:r w:rsidRPr="00527A13">
        <w:rPr>
          <w:lang w:val="de-DE"/>
        </w:rPr>
        <w:t>chen denen, di</w:t>
      </w:r>
      <w:r w:rsidR="002D2A61" w:rsidRPr="00527A13">
        <w:rPr>
          <w:lang w:val="de-DE"/>
        </w:rPr>
        <w:t xml:space="preserve">e </w:t>
      </w:r>
      <w:r w:rsidRPr="00527A13">
        <w:rPr>
          <w:lang w:val="de-DE"/>
        </w:rPr>
        <w:t xml:space="preserve">eine </w:t>
      </w:r>
      <w:r w:rsidR="002D2A61" w:rsidRPr="00527A13">
        <w:rPr>
          <w:lang w:val="de-DE"/>
        </w:rPr>
        <w:t>an</w:t>
      </w:r>
      <w:r w:rsidRPr="00527A13">
        <w:rPr>
          <w:lang w:val="de-DE"/>
        </w:rPr>
        <w:t>erkan</w:t>
      </w:r>
      <w:r w:rsidR="002D2A61" w:rsidRPr="00527A13">
        <w:rPr>
          <w:lang w:val="de-DE"/>
        </w:rPr>
        <w:t>n</w:t>
      </w:r>
      <w:r w:rsidRPr="00527A13">
        <w:rPr>
          <w:lang w:val="de-DE"/>
        </w:rPr>
        <w:t xml:space="preserve">te und ausgeübte </w:t>
      </w:r>
      <w:r w:rsidR="002D2A61" w:rsidRPr="00527A13">
        <w:rPr>
          <w:lang w:val="de-DE"/>
        </w:rPr>
        <w:t>ps</w:t>
      </w:r>
      <w:r w:rsidRPr="00527A13">
        <w:rPr>
          <w:lang w:val="de-DE"/>
        </w:rPr>
        <w:t>y</w:t>
      </w:r>
      <w:r w:rsidR="002D2A61" w:rsidRPr="00527A13">
        <w:rPr>
          <w:lang w:val="de-DE"/>
        </w:rPr>
        <w:t>c</w:t>
      </w:r>
      <w:r w:rsidRPr="00527A13">
        <w:rPr>
          <w:lang w:val="de-DE"/>
        </w:rPr>
        <w:t>h</w:t>
      </w:r>
      <w:r w:rsidR="002D2A61" w:rsidRPr="00527A13">
        <w:rPr>
          <w:lang w:val="de-DE"/>
        </w:rPr>
        <w:t>o-affe</w:t>
      </w:r>
      <w:r w:rsidRPr="00527A13">
        <w:rPr>
          <w:lang w:val="de-DE"/>
        </w:rPr>
        <w:t>k</w:t>
      </w:r>
      <w:r w:rsidR="002D2A61" w:rsidRPr="00527A13">
        <w:rPr>
          <w:lang w:val="de-DE"/>
        </w:rPr>
        <w:t>tiv</w:t>
      </w:r>
      <w:r w:rsidRPr="00527A13">
        <w:rPr>
          <w:lang w:val="de-DE"/>
        </w:rPr>
        <w:t>e</w:t>
      </w:r>
      <w:r w:rsidR="002D2A61" w:rsidRPr="00527A13">
        <w:rPr>
          <w:lang w:val="de-DE"/>
        </w:rPr>
        <w:t xml:space="preserve"> </w:t>
      </w:r>
      <w:r w:rsidRPr="00527A13">
        <w:rPr>
          <w:lang w:val="de-DE"/>
        </w:rPr>
        <w:t>h</w:t>
      </w:r>
      <w:r w:rsidR="002D2A61" w:rsidRPr="00527A13">
        <w:rPr>
          <w:lang w:val="de-DE"/>
        </w:rPr>
        <w:t>omose</w:t>
      </w:r>
      <w:r w:rsidRPr="00527A13">
        <w:rPr>
          <w:lang w:val="de-DE"/>
        </w:rPr>
        <w:t>x</w:t>
      </w:r>
      <w:r w:rsidR="002D2A61" w:rsidRPr="00527A13">
        <w:rPr>
          <w:lang w:val="de-DE"/>
        </w:rPr>
        <w:t>u</w:t>
      </w:r>
      <w:r w:rsidRPr="00527A13">
        <w:rPr>
          <w:lang w:val="de-DE"/>
        </w:rPr>
        <w:t>e</w:t>
      </w:r>
      <w:r w:rsidR="002D2A61" w:rsidRPr="00527A13">
        <w:rPr>
          <w:lang w:val="de-DE"/>
        </w:rPr>
        <w:t>l</w:t>
      </w:r>
      <w:r w:rsidRPr="00527A13">
        <w:rPr>
          <w:lang w:val="de-DE"/>
        </w:rPr>
        <w:t>l</w:t>
      </w:r>
      <w:r w:rsidR="002D2A61" w:rsidRPr="00527A13">
        <w:rPr>
          <w:lang w:val="de-DE"/>
        </w:rPr>
        <w:t xml:space="preserve">e </w:t>
      </w:r>
      <w:r w:rsidRPr="00527A13">
        <w:rPr>
          <w:lang w:val="de-DE"/>
        </w:rPr>
        <w:t xml:space="preserve">Struktur haben </w:t>
      </w:r>
      <w:r w:rsidR="002D2A61" w:rsidRPr="00527A13">
        <w:rPr>
          <w:lang w:val="de-DE"/>
        </w:rPr>
        <w:t>(</w:t>
      </w:r>
      <w:r w:rsidRPr="00527A13">
        <w:rPr>
          <w:lang w:val="de-DE"/>
        </w:rPr>
        <w:t>sichere Erfahrung u</w:t>
      </w:r>
      <w:r w:rsidR="002D2A61" w:rsidRPr="00527A13">
        <w:rPr>
          <w:lang w:val="de-DE"/>
        </w:rPr>
        <w:t>n</w:t>
      </w:r>
      <w:r w:rsidRPr="00527A13">
        <w:rPr>
          <w:lang w:val="de-DE"/>
        </w:rPr>
        <w:t xml:space="preserve">d Kenntnis </w:t>
      </w:r>
      <w:r w:rsidR="002D2A61" w:rsidRPr="00527A13">
        <w:rPr>
          <w:lang w:val="de-DE"/>
        </w:rPr>
        <w:t>de</w:t>
      </w:r>
      <w:r w:rsidRPr="00527A13">
        <w:rPr>
          <w:lang w:val="de-DE"/>
        </w:rPr>
        <w:t>r eigenen h</w:t>
      </w:r>
      <w:r w:rsidR="002D2A61" w:rsidRPr="00527A13">
        <w:rPr>
          <w:lang w:val="de-DE"/>
        </w:rPr>
        <w:t>omose</w:t>
      </w:r>
      <w:r w:rsidRPr="00527A13">
        <w:rPr>
          <w:lang w:val="de-DE"/>
        </w:rPr>
        <w:t>x</w:t>
      </w:r>
      <w:r w:rsidR="002D2A61" w:rsidRPr="00527A13">
        <w:rPr>
          <w:lang w:val="de-DE"/>
        </w:rPr>
        <w:t>u</w:t>
      </w:r>
      <w:r w:rsidRPr="00527A13">
        <w:rPr>
          <w:lang w:val="de-DE"/>
        </w:rPr>
        <w:t>el</w:t>
      </w:r>
      <w:r w:rsidR="002D2A61" w:rsidRPr="00527A13">
        <w:rPr>
          <w:lang w:val="de-DE"/>
        </w:rPr>
        <w:t>le</w:t>
      </w:r>
      <w:r w:rsidRPr="00527A13">
        <w:rPr>
          <w:lang w:val="de-DE"/>
        </w:rPr>
        <w:t>n Identität</w:t>
      </w:r>
      <w:r w:rsidR="002D2A61" w:rsidRPr="00527A13">
        <w:rPr>
          <w:lang w:val="de-DE"/>
        </w:rPr>
        <w:t xml:space="preserve">, in </w:t>
      </w:r>
      <w:r w:rsidRPr="00527A13">
        <w:rPr>
          <w:lang w:val="de-DE"/>
        </w:rPr>
        <w:t>ei</w:t>
      </w:r>
      <w:r w:rsidR="002D2A61" w:rsidRPr="00527A13">
        <w:rPr>
          <w:lang w:val="de-DE"/>
        </w:rPr>
        <w:t>ni</w:t>
      </w:r>
      <w:r w:rsidRPr="00527A13">
        <w:rPr>
          <w:lang w:val="de-DE"/>
        </w:rPr>
        <w:t>gen Fällen</w:t>
      </w:r>
      <w:r>
        <w:rPr>
          <w:lang w:val="de-DE"/>
        </w:rPr>
        <w:t xml:space="preserve"> begleitet vom Vorwand einer Anerkennung von Seiten der In</w:t>
      </w:r>
      <w:r w:rsidR="002D2A61" w:rsidRPr="00527A13">
        <w:rPr>
          <w:lang w:val="de-DE"/>
        </w:rPr>
        <w:t>stitu</w:t>
      </w:r>
      <w:r>
        <w:rPr>
          <w:lang w:val="de-DE"/>
        </w:rPr>
        <w:t>t</w:t>
      </w:r>
      <w:r w:rsidR="002D2A61" w:rsidRPr="00527A13">
        <w:rPr>
          <w:lang w:val="de-DE"/>
        </w:rPr>
        <w:t>ion</w:t>
      </w:r>
      <w:r>
        <w:rPr>
          <w:lang w:val="de-DE"/>
        </w:rPr>
        <w:t>en</w:t>
      </w:r>
      <w:r w:rsidR="002D2A61" w:rsidRPr="00527A13">
        <w:rPr>
          <w:lang w:val="de-DE"/>
        </w:rPr>
        <w:t xml:space="preserve">) </w:t>
      </w:r>
      <w:r>
        <w:rPr>
          <w:lang w:val="de-DE"/>
        </w:rPr>
        <w:t>und d</w:t>
      </w:r>
      <w:r w:rsidR="002D2A61" w:rsidRPr="00527A13">
        <w:rPr>
          <w:lang w:val="de-DE"/>
        </w:rPr>
        <w:t>e</w:t>
      </w:r>
      <w:r>
        <w:rPr>
          <w:lang w:val="de-DE"/>
        </w:rPr>
        <w:t>nen</w:t>
      </w:r>
      <w:r w:rsidR="002D2A61" w:rsidRPr="00527A13">
        <w:rPr>
          <w:lang w:val="de-DE"/>
        </w:rPr>
        <w:t>,</w:t>
      </w:r>
      <w:r>
        <w:rPr>
          <w:lang w:val="de-DE"/>
        </w:rPr>
        <w:t xml:space="preserve"> die auf der Gefühlsebene</w:t>
      </w:r>
      <w:r w:rsidR="002D2A61" w:rsidRPr="00527A13">
        <w:rPr>
          <w:lang w:val="de-DE"/>
        </w:rPr>
        <w:t xml:space="preserve"> n</w:t>
      </w:r>
      <w:r>
        <w:rPr>
          <w:lang w:val="de-DE"/>
        </w:rPr>
        <w:t>icht gereift sind und</w:t>
      </w:r>
      <w:r w:rsidR="002D2A61" w:rsidRPr="00527A13">
        <w:rPr>
          <w:lang w:val="de-DE"/>
        </w:rPr>
        <w:t xml:space="preserve">, </w:t>
      </w:r>
      <w:r>
        <w:rPr>
          <w:lang w:val="de-DE"/>
        </w:rPr>
        <w:t>u</w:t>
      </w:r>
      <w:r w:rsidR="002D2A61" w:rsidRPr="00527A13">
        <w:rPr>
          <w:lang w:val="de-DE"/>
        </w:rPr>
        <w:t>n</w:t>
      </w:r>
      <w:r>
        <w:rPr>
          <w:lang w:val="de-DE"/>
        </w:rPr>
        <w:t>sicher und unbestimmt</w:t>
      </w:r>
      <w:r w:rsidR="002D2A61" w:rsidRPr="00527A13">
        <w:rPr>
          <w:lang w:val="de-DE"/>
        </w:rPr>
        <w:t xml:space="preserve"> in</w:t>
      </w:r>
      <w:r>
        <w:rPr>
          <w:lang w:val="de-DE"/>
        </w:rPr>
        <w:t xml:space="preserve"> ih</w:t>
      </w:r>
      <w:r w:rsidR="002D2A61" w:rsidRPr="00527A13">
        <w:rPr>
          <w:lang w:val="de-DE"/>
        </w:rPr>
        <w:t>r</w:t>
      </w:r>
      <w:r>
        <w:rPr>
          <w:lang w:val="de-DE"/>
        </w:rPr>
        <w:t>er sexuellen O</w:t>
      </w:r>
      <w:r w:rsidR="002D2A61" w:rsidRPr="00527A13">
        <w:rPr>
          <w:lang w:val="de-DE"/>
        </w:rPr>
        <w:t>rient</w:t>
      </w:r>
      <w:r>
        <w:rPr>
          <w:lang w:val="de-DE"/>
        </w:rPr>
        <w:t>ierung, auf der Such</w:t>
      </w:r>
      <w:r w:rsidR="002D2A61" w:rsidRPr="00527A13">
        <w:rPr>
          <w:lang w:val="de-DE"/>
        </w:rPr>
        <w:t>e s</w:t>
      </w:r>
      <w:r>
        <w:rPr>
          <w:lang w:val="de-DE"/>
        </w:rPr>
        <w:t>i</w:t>
      </w:r>
      <w:r w:rsidR="002D2A61" w:rsidRPr="00527A13">
        <w:rPr>
          <w:lang w:val="de-DE"/>
        </w:rPr>
        <w:t>n</w:t>
      </w:r>
      <w:r>
        <w:rPr>
          <w:lang w:val="de-DE"/>
        </w:rPr>
        <w:t>d nach ihrer eigenen I</w:t>
      </w:r>
      <w:r w:rsidR="002D2A61" w:rsidRPr="00527A13">
        <w:rPr>
          <w:lang w:val="de-DE"/>
        </w:rPr>
        <w:t>dentit</w:t>
      </w:r>
      <w:r>
        <w:rPr>
          <w:lang w:val="de-DE"/>
        </w:rPr>
        <w:t>ät</w:t>
      </w:r>
      <w:r w:rsidR="002D2A61" w:rsidRPr="00527A13">
        <w:rPr>
          <w:lang w:val="de-DE"/>
        </w:rPr>
        <w:t xml:space="preserve">. </w:t>
      </w:r>
      <w:r w:rsidRPr="00527A13">
        <w:rPr>
          <w:lang w:val="de-DE"/>
        </w:rPr>
        <w:t>Di</w:t>
      </w:r>
      <w:r w:rsidR="002D2A61" w:rsidRPr="00527A13">
        <w:rPr>
          <w:lang w:val="de-DE"/>
        </w:rPr>
        <w:t xml:space="preserve">ese </w:t>
      </w:r>
      <w:r w:rsidRPr="00527A13">
        <w:rPr>
          <w:lang w:val="de-DE"/>
        </w:rPr>
        <w:t>P</w:t>
      </w:r>
      <w:r w:rsidR="002D2A61" w:rsidRPr="00527A13">
        <w:rPr>
          <w:lang w:val="de-DE"/>
        </w:rPr>
        <w:t>ersone</w:t>
      </w:r>
      <w:r w:rsidRPr="00527A13">
        <w:rPr>
          <w:lang w:val="de-DE"/>
        </w:rPr>
        <w:t>n</w:t>
      </w:r>
      <w:r w:rsidR="002D2A61" w:rsidRPr="00527A13">
        <w:rPr>
          <w:lang w:val="de-DE"/>
        </w:rPr>
        <w:t xml:space="preserve">, </w:t>
      </w:r>
      <w:r w:rsidRPr="00527A13">
        <w:rPr>
          <w:lang w:val="de-DE"/>
        </w:rPr>
        <w:t>die manchmal ihre eigenen Gefühle nicht anerkennen können, wollen i</w:t>
      </w:r>
      <w:r>
        <w:rPr>
          <w:lang w:val="de-DE"/>
        </w:rPr>
        <w:t>hre K</w:t>
      </w:r>
      <w:r w:rsidR="002D2A61" w:rsidRPr="00527A13">
        <w:rPr>
          <w:lang w:val="de-DE"/>
        </w:rPr>
        <w:t>onfusion</w:t>
      </w:r>
      <w:r>
        <w:rPr>
          <w:lang w:val="de-DE"/>
        </w:rPr>
        <w:t xml:space="preserve"> in</w:t>
      </w:r>
      <w:r w:rsidR="002D2A61" w:rsidRPr="00527A13">
        <w:rPr>
          <w:lang w:val="de-DE"/>
        </w:rPr>
        <w:t xml:space="preserve"> </w:t>
      </w:r>
      <w:r>
        <w:rPr>
          <w:lang w:val="de-DE"/>
        </w:rPr>
        <w:t xml:space="preserve">der </w:t>
      </w:r>
      <w:r w:rsidR="002D2A61" w:rsidRPr="00527A13">
        <w:rPr>
          <w:lang w:val="de-DE"/>
        </w:rPr>
        <w:t>affe</w:t>
      </w:r>
      <w:r>
        <w:rPr>
          <w:lang w:val="de-DE"/>
        </w:rPr>
        <w:t>k</w:t>
      </w:r>
      <w:r w:rsidR="002D2A61" w:rsidRPr="00527A13">
        <w:rPr>
          <w:lang w:val="de-DE"/>
        </w:rPr>
        <w:t>tiv</w:t>
      </w:r>
      <w:r w:rsidR="00531E65" w:rsidRPr="00527A13">
        <w:rPr>
          <w:lang w:val="de-DE"/>
        </w:rPr>
        <w:t>-</w:t>
      </w:r>
      <w:r w:rsidR="002D2A61" w:rsidRPr="00527A13">
        <w:rPr>
          <w:lang w:val="de-DE"/>
        </w:rPr>
        <w:t>se</w:t>
      </w:r>
      <w:r>
        <w:rPr>
          <w:lang w:val="de-DE"/>
        </w:rPr>
        <w:t>x</w:t>
      </w:r>
      <w:r w:rsidR="002D2A61" w:rsidRPr="00527A13">
        <w:rPr>
          <w:lang w:val="de-DE"/>
        </w:rPr>
        <w:t>u</w:t>
      </w:r>
      <w:r>
        <w:rPr>
          <w:lang w:val="de-DE"/>
        </w:rPr>
        <w:t>el</w:t>
      </w:r>
      <w:r w:rsidR="002D2A61" w:rsidRPr="00527A13">
        <w:rPr>
          <w:lang w:val="de-DE"/>
        </w:rPr>
        <w:t>le</w:t>
      </w:r>
      <w:r>
        <w:rPr>
          <w:lang w:val="de-DE"/>
        </w:rPr>
        <w:t xml:space="preserve">n Sphäre </w:t>
      </w:r>
      <w:r w:rsidRPr="00527A13">
        <w:rPr>
          <w:lang w:val="de-DE"/>
        </w:rPr>
        <w:t xml:space="preserve">den Ausbildern </w:t>
      </w:r>
      <w:r>
        <w:rPr>
          <w:lang w:val="de-DE"/>
        </w:rPr>
        <w:t xml:space="preserve">oft </w:t>
      </w:r>
      <w:r w:rsidRPr="00527A13">
        <w:rPr>
          <w:lang w:val="de-DE"/>
        </w:rPr>
        <w:t xml:space="preserve">aus Furcht </w:t>
      </w:r>
      <w:r>
        <w:rPr>
          <w:lang w:val="de-DE"/>
        </w:rPr>
        <w:t>nicht offenbaren</w:t>
      </w:r>
      <w:r w:rsidR="002D2A61" w:rsidRPr="00527A13">
        <w:rPr>
          <w:lang w:val="de-DE"/>
        </w:rPr>
        <w:t xml:space="preserve">. </w:t>
      </w:r>
      <w:r>
        <w:rPr>
          <w:lang w:val="de-DE"/>
        </w:rPr>
        <w:t xml:space="preserve">Diese </w:t>
      </w:r>
      <w:r w:rsidRPr="00527A13">
        <w:rPr>
          <w:lang w:val="de-DE"/>
        </w:rPr>
        <w:t xml:space="preserve">müssen </w:t>
      </w:r>
      <w:r>
        <w:rPr>
          <w:lang w:val="de-DE"/>
        </w:rPr>
        <w:t>i</w:t>
      </w:r>
      <w:r w:rsidR="002D2A61" w:rsidRPr="00527A13">
        <w:rPr>
          <w:lang w:val="de-DE"/>
        </w:rPr>
        <w:t xml:space="preserve">n </w:t>
      </w:r>
      <w:r w:rsidRPr="00527A13">
        <w:rPr>
          <w:lang w:val="de-DE"/>
        </w:rPr>
        <w:t>di</w:t>
      </w:r>
      <w:r w:rsidR="002D2A61" w:rsidRPr="00527A13">
        <w:rPr>
          <w:lang w:val="de-DE"/>
        </w:rPr>
        <w:t>es</w:t>
      </w:r>
      <w:r w:rsidRPr="00527A13">
        <w:rPr>
          <w:lang w:val="de-DE"/>
        </w:rPr>
        <w:t xml:space="preserve">em Fall den Instruktionen </w:t>
      </w:r>
      <w:r w:rsidR="002D2A61" w:rsidRPr="00527A13">
        <w:rPr>
          <w:lang w:val="de-DE"/>
        </w:rPr>
        <w:t>de</w:t>
      </w:r>
      <w:r w:rsidRPr="00527A13">
        <w:rPr>
          <w:lang w:val="de-DE"/>
        </w:rPr>
        <w:t xml:space="preserve">r </w:t>
      </w:r>
      <w:r>
        <w:rPr>
          <w:lang w:val="de-DE"/>
        </w:rPr>
        <w:lastRenderedPageBreak/>
        <w:t>K</w:t>
      </w:r>
      <w:r w:rsidR="002D2A61" w:rsidRPr="00527A13">
        <w:rPr>
          <w:lang w:val="de-DE"/>
        </w:rPr>
        <w:t>i</w:t>
      </w:r>
      <w:r>
        <w:rPr>
          <w:lang w:val="de-DE"/>
        </w:rPr>
        <w:t>rch</w:t>
      </w:r>
      <w:r w:rsidR="002D2A61" w:rsidRPr="00527A13">
        <w:rPr>
          <w:lang w:val="de-DE"/>
        </w:rPr>
        <w:t>e</w:t>
      </w:r>
      <w:r>
        <w:rPr>
          <w:lang w:val="de-DE"/>
        </w:rPr>
        <w:t xml:space="preserve"> folgen (KKK 2357f; RFund 199f).</w:t>
      </w:r>
      <w:r w:rsidR="002D2A61" w:rsidRPr="00607B36">
        <w:rPr>
          <w:vertAlign w:val="superscript"/>
        </w:rPr>
        <w:footnoteReference w:id="78"/>
      </w:r>
      <w:r w:rsidR="002D2A61" w:rsidRPr="00527A13">
        <w:rPr>
          <w:lang w:val="de-DE"/>
        </w:rPr>
        <w:t xml:space="preserve"> </w:t>
      </w:r>
      <w:r w:rsidRPr="00527A13">
        <w:rPr>
          <w:lang w:val="de-DE"/>
        </w:rPr>
        <w:t>D</w:t>
      </w:r>
      <w:r w:rsidR="002D2A61" w:rsidRPr="00527A13">
        <w:rPr>
          <w:lang w:val="de-DE"/>
        </w:rPr>
        <w:t>o</w:t>
      </w:r>
      <w:r w:rsidRPr="00527A13">
        <w:rPr>
          <w:lang w:val="de-DE"/>
        </w:rPr>
        <w:t>ch ist es a</w:t>
      </w:r>
      <w:r w:rsidR="002D2A61" w:rsidRPr="00527A13">
        <w:rPr>
          <w:lang w:val="de-DE"/>
        </w:rPr>
        <w:t>n</w:t>
      </w:r>
      <w:r w:rsidRPr="00527A13">
        <w:rPr>
          <w:lang w:val="de-DE"/>
        </w:rPr>
        <w:t>gebracht, u</w:t>
      </w:r>
      <w:r w:rsidR="002D2A61" w:rsidRPr="00527A13">
        <w:rPr>
          <w:lang w:val="de-DE"/>
        </w:rPr>
        <w:t>ns</w:t>
      </w:r>
      <w:r w:rsidRPr="00527A13">
        <w:rPr>
          <w:lang w:val="de-DE"/>
        </w:rPr>
        <w:t>e</w:t>
      </w:r>
      <w:r w:rsidR="002D2A61" w:rsidRPr="00527A13">
        <w:rPr>
          <w:lang w:val="de-DE"/>
        </w:rPr>
        <w:t>r</w:t>
      </w:r>
      <w:r w:rsidRPr="00527A13">
        <w:rPr>
          <w:lang w:val="de-DE"/>
        </w:rPr>
        <w:t>e Klöster vor gew</w:t>
      </w:r>
      <w:r w:rsidR="002D2A61" w:rsidRPr="00527A13">
        <w:rPr>
          <w:lang w:val="de-DE"/>
        </w:rPr>
        <w:t>i</w:t>
      </w:r>
      <w:r w:rsidRPr="00527A13">
        <w:rPr>
          <w:lang w:val="de-DE"/>
        </w:rPr>
        <w:t>ssen Ideen und Vorschlägen zu schützen</w:t>
      </w:r>
      <w:r w:rsidR="002D2A61" w:rsidRPr="00527A13">
        <w:rPr>
          <w:lang w:val="de-DE"/>
        </w:rPr>
        <w:t>, di</w:t>
      </w:r>
      <w:r w:rsidRPr="00527A13">
        <w:rPr>
          <w:lang w:val="de-DE"/>
        </w:rPr>
        <w:t>e</w:t>
      </w:r>
      <w:r w:rsidR="002D2A61" w:rsidRPr="00527A13">
        <w:rPr>
          <w:lang w:val="de-DE"/>
        </w:rPr>
        <w:t xml:space="preserve"> </w:t>
      </w:r>
      <w:r>
        <w:rPr>
          <w:lang w:val="de-DE"/>
        </w:rPr>
        <w:t>in der Gemeinschaft nur Spannungen erzeugen und eventuell Ausschluss</w:t>
      </w:r>
      <w:r w:rsidR="002D2A61" w:rsidRPr="00527A13">
        <w:rPr>
          <w:lang w:val="de-DE"/>
        </w:rPr>
        <w:t>. In n</w:t>
      </w:r>
      <w:r w:rsidR="00863582">
        <w:rPr>
          <w:lang w:val="de-DE"/>
        </w:rPr>
        <w:t>ah</w:t>
      </w:r>
      <w:r w:rsidRPr="00527A13">
        <w:rPr>
          <w:lang w:val="de-DE"/>
        </w:rPr>
        <w:t>er Zukunft werden wir uns aus</w:t>
      </w:r>
      <w:r w:rsidR="002D2A61" w:rsidRPr="00527A13">
        <w:rPr>
          <w:lang w:val="de-DE"/>
        </w:rPr>
        <w:t>f</w:t>
      </w:r>
      <w:r w:rsidRPr="00527A13">
        <w:rPr>
          <w:lang w:val="de-DE"/>
        </w:rPr>
        <w:t>ührlicher mi</w:t>
      </w:r>
      <w:r>
        <w:rPr>
          <w:lang w:val="de-DE"/>
        </w:rPr>
        <w:t xml:space="preserve">t der </w:t>
      </w:r>
      <w:r>
        <w:rPr>
          <w:i/>
          <w:iCs/>
          <w:lang w:val="de-DE"/>
        </w:rPr>
        <w:t>G</w:t>
      </w:r>
      <w:r w:rsidR="002D2A61" w:rsidRPr="00527A13">
        <w:rPr>
          <w:i/>
          <w:iCs/>
          <w:lang w:val="de-DE"/>
        </w:rPr>
        <w:t>ender</w:t>
      </w:r>
      <w:r>
        <w:rPr>
          <w:iCs/>
          <w:lang w:val="de-DE"/>
        </w:rPr>
        <w:t>-Frage befassen müssen, auch im Auftrag der K</w:t>
      </w:r>
      <w:r w:rsidR="006E5285" w:rsidRPr="00527A13">
        <w:rPr>
          <w:iCs/>
          <w:lang w:val="de-DE"/>
        </w:rPr>
        <w:t>i</w:t>
      </w:r>
      <w:r>
        <w:rPr>
          <w:iCs/>
          <w:lang w:val="de-DE"/>
        </w:rPr>
        <w:t>rch</w:t>
      </w:r>
      <w:r w:rsidR="006E5285" w:rsidRPr="00527A13">
        <w:rPr>
          <w:iCs/>
          <w:lang w:val="de-DE"/>
        </w:rPr>
        <w:t>e</w:t>
      </w:r>
      <w:r>
        <w:rPr>
          <w:iCs/>
          <w:lang w:val="de-DE"/>
        </w:rPr>
        <w:t>.</w:t>
      </w:r>
      <w:r w:rsidR="006E5285" w:rsidRPr="00607B36">
        <w:rPr>
          <w:iCs/>
          <w:vertAlign w:val="superscript"/>
        </w:rPr>
        <w:footnoteReference w:id="79"/>
      </w:r>
    </w:p>
    <w:p w:rsidR="002D2A61" w:rsidRPr="00527A13" w:rsidRDefault="002D2A61" w:rsidP="002A22BD">
      <w:pPr>
        <w:pStyle w:val="testo"/>
        <w:rPr>
          <w:lang w:val="de-DE"/>
        </w:rPr>
      </w:pPr>
      <w:r w:rsidRPr="00527A13">
        <w:rPr>
          <w:lang w:val="de-DE"/>
        </w:rPr>
        <w:t>20. A</w:t>
      </w:r>
      <w:r w:rsidR="00527A13" w:rsidRPr="00527A13">
        <w:rPr>
          <w:lang w:val="de-DE"/>
        </w:rPr>
        <w:t>u</w:t>
      </w:r>
      <w:r w:rsidRPr="00527A13">
        <w:rPr>
          <w:lang w:val="de-DE"/>
        </w:rPr>
        <w:t>ch</w:t>
      </w:r>
      <w:r w:rsidR="00527A13" w:rsidRPr="00527A13">
        <w:rPr>
          <w:lang w:val="de-DE"/>
        </w:rPr>
        <w:t xml:space="preserve"> d</w:t>
      </w:r>
      <w:r w:rsidRPr="00527A13">
        <w:rPr>
          <w:lang w:val="de-DE"/>
        </w:rPr>
        <w:t>e</w:t>
      </w:r>
      <w:r w:rsidR="00527A13" w:rsidRPr="00527A13">
        <w:rPr>
          <w:lang w:val="de-DE"/>
        </w:rPr>
        <w:t>r Gebrauch der M</w:t>
      </w:r>
      <w:r w:rsidRPr="00527A13">
        <w:rPr>
          <w:lang w:val="de-DE"/>
        </w:rPr>
        <w:t>ass</w:t>
      </w:r>
      <w:r w:rsidR="00527A13" w:rsidRPr="00527A13">
        <w:rPr>
          <w:lang w:val="de-DE"/>
        </w:rPr>
        <w:t>en</w:t>
      </w:r>
      <w:r w:rsidRPr="00527A13">
        <w:rPr>
          <w:lang w:val="de-DE"/>
        </w:rPr>
        <w:t>medi</w:t>
      </w:r>
      <w:r w:rsidR="00527A13" w:rsidRPr="00527A13">
        <w:rPr>
          <w:lang w:val="de-DE"/>
        </w:rPr>
        <w:t>en</w:t>
      </w:r>
      <w:r w:rsidR="00527A13">
        <w:rPr>
          <w:lang w:val="de-DE"/>
        </w:rPr>
        <w:t xml:space="preserve"> und</w:t>
      </w:r>
      <w:r w:rsidRPr="00527A13">
        <w:rPr>
          <w:lang w:val="de-DE"/>
        </w:rPr>
        <w:t xml:space="preserve"> de</w:t>
      </w:r>
      <w:r w:rsidR="00527A13" w:rsidRPr="00527A13">
        <w:rPr>
          <w:lang w:val="de-DE"/>
        </w:rPr>
        <w:t xml:space="preserve">r </w:t>
      </w:r>
      <w:r w:rsidRPr="00527A13">
        <w:rPr>
          <w:lang w:val="de-DE"/>
        </w:rPr>
        <w:t>n</w:t>
      </w:r>
      <w:r w:rsidR="00527A13" w:rsidRPr="00527A13">
        <w:rPr>
          <w:lang w:val="de-DE"/>
        </w:rPr>
        <w:t>e</w:t>
      </w:r>
      <w:r w:rsidRPr="00527A13">
        <w:rPr>
          <w:lang w:val="de-DE"/>
        </w:rPr>
        <w:t>ue</w:t>
      </w:r>
      <w:r w:rsidR="00527A13" w:rsidRPr="00527A13">
        <w:rPr>
          <w:lang w:val="de-DE"/>
        </w:rPr>
        <w:t>n</w:t>
      </w:r>
      <w:r w:rsidRPr="00527A13">
        <w:rPr>
          <w:lang w:val="de-DE"/>
        </w:rPr>
        <w:t xml:space="preserve"> </w:t>
      </w:r>
      <w:r w:rsidR="00527A13" w:rsidRPr="00527A13">
        <w:rPr>
          <w:lang w:val="de-DE"/>
        </w:rPr>
        <w:t>T</w:t>
      </w:r>
      <w:r w:rsidRPr="00527A13">
        <w:rPr>
          <w:lang w:val="de-DE"/>
        </w:rPr>
        <w:t>ec</w:t>
      </w:r>
      <w:r w:rsidR="00527A13" w:rsidRPr="00527A13">
        <w:rPr>
          <w:lang w:val="de-DE"/>
        </w:rPr>
        <w:t>h</w:t>
      </w:r>
      <w:r w:rsidRPr="00527A13">
        <w:rPr>
          <w:lang w:val="de-DE"/>
        </w:rPr>
        <w:t>nologie</w:t>
      </w:r>
      <w:r w:rsidR="00527A13" w:rsidRPr="00527A13">
        <w:rPr>
          <w:lang w:val="de-DE"/>
        </w:rPr>
        <w:t>n</w:t>
      </w:r>
      <w:r w:rsidRPr="00527A13">
        <w:rPr>
          <w:lang w:val="de-DE"/>
        </w:rPr>
        <w:t xml:space="preserve"> </w:t>
      </w:r>
      <w:r w:rsidR="00527A13" w:rsidRPr="00527A13">
        <w:rPr>
          <w:lang w:val="de-DE"/>
        </w:rPr>
        <w:t xml:space="preserve">für </w:t>
      </w:r>
      <w:r w:rsidRPr="00527A13">
        <w:rPr>
          <w:lang w:val="de-DE"/>
        </w:rPr>
        <w:t>di</w:t>
      </w:r>
      <w:r w:rsidR="00527A13" w:rsidRPr="00527A13">
        <w:rPr>
          <w:lang w:val="de-DE"/>
        </w:rPr>
        <w:t>e</w:t>
      </w:r>
      <w:r w:rsidRPr="00527A13">
        <w:rPr>
          <w:lang w:val="de-DE"/>
        </w:rPr>
        <w:t xml:space="preserve"> </w:t>
      </w:r>
      <w:r w:rsidR="00527A13" w:rsidRPr="00527A13">
        <w:rPr>
          <w:lang w:val="de-DE"/>
        </w:rPr>
        <w:t>I</w:t>
      </w:r>
      <w:r w:rsidRPr="00527A13">
        <w:rPr>
          <w:lang w:val="de-DE"/>
        </w:rPr>
        <w:t>nforma</w:t>
      </w:r>
      <w:r w:rsidR="00527A13" w:rsidRPr="00527A13">
        <w:rPr>
          <w:lang w:val="de-DE"/>
        </w:rPr>
        <w:t>t</w:t>
      </w:r>
      <w:r w:rsidRPr="00527A13">
        <w:rPr>
          <w:lang w:val="de-DE"/>
        </w:rPr>
        <w:t>ion</w:t>
      </w:r>
      <w:r w:rsidR="00527A13" w:rsidRPr="00527A13">
        <w:rPr>
          <w:lang w:val="de-DE"/>
        </w:rPr>
        <w:t xml:space="preserve"> </w:t>
      </w:r>
      <w:r w:rsidR="00527A13">
        <w:rPr>
          <w:lang w:val="de-DE"/>
        </w:rPr>
        <w:t>un</w:t>
      </w:r>
      <w:r w:rsidRPr="00527A13">
        <w:rPr>
          <w:lang w:val="de-DE"/>
        </w:rPr>
        <w:t>d</w:t>
      </w:r>
      <w:r w:rsidR="00527A13">
        <w:rPr>
          <w:lang w:val="de-DE"/>
        </w:rPr>
        <w:t xml:space="preserve"> K</w:t>
      </w:r>
      <w:r w:rsidRPr="00527A13">
        <w:rPr>
          <w:lang w:val="de-DE"/>
        </w:rPr>
        <w:t>o</w:t>
      </w:r>
      <w:r w:rsidR="00527A13">
        <w:rPr>
          <w:lang w:val="de-DE"/>
        </w:rPr>
        <w:t>m</w:t>
      </w:r>
      <w:r w:rsidRPr="00527A13">
        <w:rPr>
          <w:lang w:val="de-DE"/>
        </w:rPr>
        <w:t>muni</w:t>
      </w:r>
      <w:r w:rsidR="00527A13">
        <w:rPr>
          <w:lang w:val="de-DE"/>
        </w:rPr>
        <w:t>k</w:t>
      </w:r>
      <w:r w:rsidRPr="00527A13">
        <w:rPr>
          <w:lang w:val="de-DE"/>
        </w:rPr>
        <w:t>a</w:t>
      </w:r>
      <w:r w:rsidR="00527A13">
        <w:rPr>
          <w:lang w:val="de-DE"/>
        </w:rPr>
        <w:t>t</w:t>
      </w:r>
      <w:r w:rsidRPr="00527A13">
        <w:rPr>
          <w:lang w:val="de-DE"/>
        </w:rPr>
        <w:t>ion</w:t>
      </w:r>
      <w:r w:rsidR="00527A13">
        <w:rPr>
          <w:lang w:val="de-DE"/>
        </w:rPr>
        <w:t xml:space="preserve"> hängt ganz von uns</w:t>
      </w:r>
      <w:r w:rsidRPr="00527A13">
        <w:rPr>
          <w:lang w:val="de-DE"/>
        </w:rPr>
        <w:t xml:space="preserve"> pers</w:t>
      </w:r>
      <w:r w:rsidR="00527A13">
        <w:rPr>
          <w:lang w:val="de-DE"/>
        </w:rPr>
        <w:t>ö</w:t>
      </w:r>
      <w:r w:rsidRPr="00527A13">
        <w:rPr>
          <w:lang w:val="de-DE"/>
        </w:rPr>
        <w:t>nl</w:t>
      </w:r>
      <w:r w:rsidR="00527A13">
        <w:rPr>
          <w:lang w:val="de-DE"/>
        </w:rPr>
        <w:t>ich ab</w:t>
      </w:r>
      <w:r w:rsidRPr="00527A13">
        <w:rPr>
          <w:lang w:val="de-DE"/>
        </w:rPr>
        <w:t xml:space="preserve">. </w:t>
      </w:r>
      <w:r w:rsidR="00527A13" w:rsidRPr="00527A13">
        <w:rPr>
          <w:lang w:val="de-DE"/>
        </w:rPr>
        <w:t>Di</w:t>
      </w:r>
      <w:r w:rsidRPr="00527A13">
        <w:rPr>
          <w:lang w:val="de-DE"/>
        </w:rPr>
        <w:t>es</w:t>
      </w:r>
      <w:r w:rsidR="00527A13" w:rsidRPr="00527A13">
        <w:rPr>
          <w:lang w:val="de-DE"/>
        </w:rPr>
        <w:t>e Mit</w:t>
      </w:r>
      <w:r w:rsidRPr="00527A13">
        <w:rPr>
          <w:lang w:val="de-DE"/>
        </w:rPr>
        <w:t>t</w:t>
      </w:r>
      <w:r w:rsidR="00527A13" w:rsidRPr="00527A13">
        <w:rPr>
          <w:lang w:val="de-DE"/>
        </w:rPr>
        <w:t>el können uns helfen</w:t>
      </w:r>
      <w:r w:rsidR="00527A13">
        <w:rPr>
          <w:lang w:val="de-DE"/>
        </w:rPr>
        <w:t>,</w:t>
      </w:r>
      <w:r w:rsidR="00527A13" w:rsidRPr="00527A13">
        <w:rPr>
          <w:lang w:val="de-DE"/>
        </w:rPr>
        <w:t xml:space="preserve"> bereichernde Kontakte aufzunehmen und unsere Botsch</w:t>
      </w:r>
      <w:r w:rsidRPr="00527A13">
        <w:rPr>
          <w:lang w:val="de-DE"/>
        </w:rPr>
        <w:t>a</w:t>
      </w:r>
      <w:r w:rsidR="00527A13">
        <w:rPr>
          <w:lang w:val="de-DE"/>
        </w:rPr>
        <w:t xml:space="preserve">ft weithin zu verbreiten – </w:t>
      </w:r>
      <w:r w:rsidRPr="00527A13">
        <w:rPr>
          <w:lang w:val="de-DE"/>
        </w:rPr>
        <w:t>o</w:t>
      </w:r>
      <w:r w:rsidR="00527A13">
        <w:rPr>
          <w:lang w:val="de-DE"/>
        </w:rPr>
        <w:t>der genau das G</w:t>
      </w:r>
      <w:r w:rsidRPr="00527A13">
        <w:rPr>
          <w:lang w:val="de-DE"/>
        </w:rPr>
        <w:t>e</w:t>
      </w:r>
      <w:r w:rsidR="00527A13">
        <w:rPr>
          <w:lang w:val="de-DE"/>
        </w:rPr>
        <w:t>genteil</w:t>
      </w:r>
      <w:r w:rsidRPr="00527A13">
        <w:rPr>
          <w:lang w:val="de-DE"/>
        </w:rPr>
        <w:t xml:space="preserve">. </w:t>
      </w:r>
      <w:r w:rsidR="00527A13" w:rsidRPr="00527A13">
        <w:rPr>
          <w:lang w:val="de-DE"/>
        </w:rPr>
        <w:t>Der Zugang zu beinahe unbegrenzten I</w:t>
      </w:r>
      <w:r w:rsidRPr="00527A13">
        <w:rPr>
          <w:lang w:val="de-DE"/>
        </w:rPr>
        <w:t>nforma</w:t>
      </w:r>
      <w:r w:rsidR="00527A13" w:rsidRPr="00527A13">
        <w:rPr>
          <w:lang w:val="de-DE"/>
        </w:rPr>
        <w:t>t</w:t>
      </w:r>
      <w:r w:rsidRPr="00527A13">
        <w:rPr>
          <w:lang w:val="de-DE"/>
        </w:rPr>
        <w:t>ione</w:t>
      </w:r>
      <w:r w:rsidR="00527A13" w:rsidRPr="00527A13">
        <w:rPr>
          <w:lang w:val="de-DE"/>
        </w:rPr>
        <w:t>n</w:t>
      </w:r>
      <w:r w:rsidRPr="00527A13">
        <w:rPr>
          <w:lang w:val="de-DE"/>
        </w:rPr>
        <w:t xml:space="preserve"> </w:t>
      </w:r>
      <w:r w:rsidR="00527A13" w:rsidRPr="00527A13">
        <w:rPr>
          <w:lang w:val="de-DE"/>
        </w:rPr>
        <w:t>ohn</w:t>
      </w:r>
      <w:r w:rsidRPr="00527A13">
        <w:rPr>
          <w:lang w:val="de-DE"/>
        </w:rPr>
        <w:t xml:space="preserve">e </w:t>
      </w:r>
      <w:r w:rsidR="00527A13" w:rsidRPr="00527A13">
        <w:rPr>
          <w:lang w:val="de-DE"/>
        </w:rPr>
        <w:t>au</w:t>
      </w:r>
      <w:r w:rsidRPr="00527A13">
        <w:rPr>
          <w:lang w:val="de-DE"/>
        </w:rPr>
        <w:t>s</w:t>
      </w:r>
      <w:r w:rsidR="00527A13" w:rsidRPr="00527A13">
        <w:rPr>
          <w:lang w:val="de-DE"/>
        </w:rPr>
        <w:t>r</w:t>
      </w:r>
      <w:r w:rsidRPr="00527A13">
        <w:rPr>
          <w:lang w:val="de-DE"/>
        </w:rPr>
        <w:t>e</w:t>
      </w:r>
      <w:r w:rsidR="00527A13" w:rsidRPr="00527A13">
        <w:rPr>
          <w:lang w:val="de-DE"/>
        </w:rPr>
        <w:t>iche</w:t>
      </w:r>
      <w:r w:rsidRPr="00527A13">
        <w:rPr>
          <w:lang w:val="de-DE"/>
        </w:rPr>
        <w:t>n</w:t>
      </w:r>
      <w:r w:rsidR="00527A13" w:rsidRPr="00527A13">
        <w:rPr>
          <w:lang w:val="de-DE"/>
        </w:rPr>
        <w:t>de Bildungsk</w:t>
      </w:r>
      <w:r w:rsidRPr="00527A13">
        <w:rPr>
          <w:lang w:val="de-DE"/>
        </w:rPr>
        <w:t>riteri</w:t>
      </w:r>
      <w:r w:rsidR="00527A13" w:rsidRPr="00527A13">
        <w:rPr>
          <w:lang w:val="de-DE"/>
        </w:rPr>
        <w:t>en</w:t>
      </w:r>
      <w:r w:rsidRPr="00527A13">
        <w:rPr>
          <w:lang w:val="de-DE"/>
        </w:rPr>
        <w:t xml:space="preserve"> ha</w:t>
      </w:r>
      <w:r w:rsidR="00527A13">
        <w:rPr>
          <w:lang w:val="de-DE"/>
        </w:rPr>
        <w:t>t</w:t>
      </w:r>
      <w:r w:rsidRPr="00527A13">
        <w:rPr>
          <w:lang w:val="de-DE"/>
        </w:rPr>
        <w:t xml:space="preserve"> </w:t>
      </w:r>
      <w:r w:rsidR="00527A13">
        <w:rPr>
          <w:lang w:val="de-DE"/>
        </w:rPr>
        <w:t>K</w:t>
      </w:r>
      <w:r w:rsidRPr="00527A13">
        <w:rPr>
          <w:lang w:val="de-DE"/>
        </w:rPr>
        <w:t>onse</w:t>
      </w:r>
      <w:r w:rsidR="00527A13">
        <w:rPr>
          <w:lang w:val="de-DE"/>
        </w:rPr>
        <w:t>q</w:t>
      </w:r>
      <w:r w:rsidRPr="00527A13">
        <w:rPr>
          <w:lang w:val="de-DE"/>
        </w:rPr>
        <w:t>uenze</w:t>
      </w:r>
      <w:r w:rsidR="00527A13">
        <w:rPr>
          <w:lang w:val="de-DE"/>
        </w:rPr>
        <w:t>n</w:t>
      </w:r>
      <w:r w:rsidRPr="00527A13">
        <w:rPr>
          <w:lang w:val="de-DE"/>
        </w:rPr>
        <w:t xml:space="preserve"> </w:t>
      </w:r>
      <w:r w:rsidR="00527A13">
        <w:rPr>
          <w:lang w:val="de-DE"/>
        </w:rPr>
        <w:t>i</w:t>
      </w:r>
      <w:r w:rsidRPr="00527A13">
        <w:rPr>
          <w:lang w:val="de-DE"/>
        </w:rPr>
        <w:t>n</w:t>
      </w:r>
      <w:r w:rsidR="00527A13">
        <w:rPr>
          <w:lang w:val="de-DE"/>
        </w:rPr>
        <w:t xml:space="preserve"> u</w:t>
      </w:r>
      <w:r w:rsidRPr="00527A13">
        <w:rPr>
          <w:lang w:val="de-DE"/>
        </w:rPr>
        <w:t>ns</w:t>
      </w:r>
      <w:r w:rsidR="00527A13">
        <w:rPr>
          <w:lang w:val="de-DE"/>
        </w:rPr>
        <w:t>e</w:t>
      </w:r>
      <w:r w:rsidRPr="00527A13">
        <w:rPr>
          <w:lang w:val="de-DE"/>
        </w:rPr>
        <w:t>r</w:t>
      </w:r>
      <w:r w:rsidR="00527A13">
        <w:rPr>
          <w:lang w:val="de-DE"/>
        </w:rPr>
        <w:t>er K</w:t>
      </w:r>
      <w:r w:rsidRPr="00527A13">
        <w:rPr>
          <w:lang w:val="de-DE"/>
        </w:rPr>
        <w:t>on</w:t>
      </w:r>
      <w:r w:rsidR="00527A13">
        <w:rPr>
          <w:lang w:val="de-DE"/>
        </w:rPr>
        <w:t>z</w:t>
      </w:r>
      <w:r w:rsidRPr="00527A13">
        <w:rPr>
          <w:lang w:val="de-DE"/>
        </w:rPr>
        <w:t>entra</w:t>
      </w:r>
      <w:r w:rsidR="00527A13">
        <w:rPr>
          <w:lang w:val="de-DE"/>
        </w:rPr>
        <w:t>t</w:t>
      </w:r>
      <w:r w:rsidRPr="00527A13">
        <w:rPr>
          <w:lang w:val="de-DE"/>
        </w:rPr>
        <w:t>ion</w:t>
      </w:r>
      <w:r w:rsidR="00527A13">
        <w:rPr>
          <w:lang w:val="de-DE"/>
        </w:rPr>
        <w:t>sfähigk</w:t>
      </w:r>
      <w:r w:rsidRPr="00527A13">
        <w:rPr>
          <w:lang w:val="de-DE"/>
        </w:rPr>
        <w:t>e</w:t>
      </w:r>
      <w:r w:rsidR="00527A13">
        <w:rPr>
          <w:lang w:val="de-DE"/>
        </w:rPr>
        <w:t>it</w:t>
      </w:r>
      <w:r w:rsidRPr="00527A13">
        <w:rPr>
          <w:lang w:val="de-DE"/>
        </w:rPr>
        <w:t xml:space="preserve">. </w:t>
      </w:r>
      <w:r w:rsidR="00527A13" w:rsidRPr="00527A13">
        <w:rPr>
          <w:lang w:val="de-DE"/>
        </w:rPr>
        <w:t xml:space="preserve">Darüber hinaus </w:t>
      </w:r>
      <w:r w:rsidR="00527A13">
        <w:rPr>
          <w:lang w:val="de-DE"/>
        </w:rPr>
        <w:t>führ</w:t>
      </w:r>
      <w:r w:rsidR="00527A13" w:rsidRPr="00527A13">
        <w:rPr>
          <w:lang w:val="de-DE"/>
        </w:rPr>
        <w:t>t der Missbrauch der Medien</w:t>
      </w:r>
      <w:r w:rsidRPr="00527A13">
        <w:rPr>
          <w:lang w:val="de-DE"/>
        </w:rPr>
        <w:t xml:space="preserve">, </w:t>
      </w:r>
      <w:r w:rsidR="00527A13" w:rsidRPr="00527A13">
        <w:rPr>
          <w:lang w:val="de-DE"/>
        </w:rPr>
        <w:t>v</w:t>
      </w:r>
      <w:r w:rsidRPr="00527A13">
        <w:rPr>
          <w:lang w:val="de-DE"/>
        </w:rPr>
        <w:t>or</w:t>
      </w:r>
      <w:r w:rsidR="00527A13" w:rsidRPr="00527A13">
        <w:rPr>
          <w:lang w:val="de-DE"/>
        </w:rPr>
        <w:t xml:space="preserve"> </w:t>
      </w:r>
      <w:r w:rsidRPr="00527A13">
        <w:rPr>
          <w:lang w:val="de-DE"/>
        </w:rPr>
        <w:t>a</w:t>
      </w:r>
      <w:r w:rsidR="00527A13" w:rsidRPr="00527A13">
        <w:rPr>
          <w:lang w:val="de-DE"/>
        </w:rPr>
        <w:t xml:space="preserve">llem </w:t>
      </w:r>
      <w:r w:rsidRPr="00527A13">
        <w:rPr>
          <w:lang w:val="de-DE"/>
        </w:rPr>
        <w:t>d</w:t>
      </w:r>
      <w:r w:rsidR="00527A13" w:rsidRPr="00527A13">
        <w:rPr>
          <w:lang w:val="de-DE"/>
        </w:rPr>
        <w:t>es</w:t>
      </w:r>
      <w:r w:rsidRPr="00527A13">
        <w:rPr>
          <w:lang w:val="de-DE"/>
        </w:rPr>
        <w:t xml:space="preserve"> Internet, </w:t>
      </w:r>
      <w:r w:rsidR="00527A13" w:rsidRPr="00527A13">
        <w:rPr>
          <w:lang w:val="de-DE"/>
        </w:rPr>
        <w:t>d</w:t>
      </w:r>
      <w:r w:rsidRPr="00527A13">
        <w:rPr>
          <w:lang w:val="de-DE"/>
        </w:rPr>
        <w:t>a</w:t>
      </w:r>
      <w:r w:rsidR="00527A13" w:rsidRPr="00527A13">
        <w:rPr>
          <w:lang w:val="de-DE"/>
        </w:rPr>
        <w:t>zu,</w:t>
      </w:r>
      <w:r w:rsidRPr="00527A13">
        <w:rPr>
          <w:lang w:val="de-DE"/>
        </w:rPr>
        <w:t xml:space="preserve"> </w:t>
      </w:r>
      <w:r w:rsidR="00527A13">
        <w:rPr>
          <w:lang w:val="de-DE"/>
        </w:rPr>
        <w:t>die brüderlichen Beziehungen zu vernachlässigen</w:t>
      </w:r>
      <w:r w:rsidRPr="00527A13">
        <w:rPr>
          <w:lang w:val="de-DE"/>
        </w:rPr>
        <w:t>, d</w:t>
      </w:r>
      <w:r w:rsidR="00527A13">
        <w:rPr>
          <w:lang w:val="de-DE"/>
        </w:rPr>
        <w:t>i</w:t>
      </w:r>
      <w:r w:rsidRPr="00527A13">
        <w:rPr>
          <w:lang w:val="de-DE"/>
        </w:rPr>
        <w:t>e</w:t>
      </w:r>
      <w:r w:rsidR="00527A13">
        <w:rPr>
          <w:lang w:val="de-DE"/>
        </w:rPr>
        <w:t xml:space="preserve"> M</w:t>
      </w:r>
      <w:r w:rsidRPr="00527A13">
        <w:rPr>
          <w:lang w:val="de-DE"/>
        </w:rPr>
        <w:t>otiva</w:t>
      </w:r>
      <w:r w:rsidR="00527A13">
        <w:rPr>
          <w:lang w:val="de-DE"/>
        </w:rPr>
        <w:t>t</w:t>
      </w:r>
      <w:r w:rsidRPr="00527A13">
        <w:rPr>
          <w:lang w:val="de-DE"/>
        </w:rPr>
        <w:t>ion</w:t>
      </w:r>
      <w:r w:rsidR="00527A13">
        <w:rPr>
          <w:lang w:val="de-DE"/>
        </w:rPr>
        <w:t xml:space="preserve"> zu v</w:t>
      </w:r>
      <w:r w:rsidRPr="00527A13">
        <w:rPr>
          <w:lang w:val="de-DE"/>
        </w:rPr>
        <w:t>e</w:t>
      </w:r>
      <w:r w:rsidR="00527A13">
        <w:rPr>
          <w:lang w:val="de-DE"/>
        </w:rPr>
        <w:t>rlieren und sogar in D</w:t>
      </w:r>
      <w:r w:rsidRPr="00527A13">
        <w:rPr>
          <w:lang w:val="de-DE"/>
        </w:rPr>
        <w:t>epression</w:t>
      </w:r>
      <w:r w:rsidR="00527A13">
        <w:rPr>
          <w:lang w:val="de-DE"/>
        </w:rPr>
        <w:t xml:space="preserve"> zu verfall</w:t>
      </w:r>
      <w:r w:rsidRPr="00527A13">
        <w:rPr>
          <w:lang w:val="de-DE"/>
        </w:rPr>
        <w:t>e</w:t>
      </w:r>
      <w:r w:rsidR="00527A13">
        <w:rPr>
          <w:lang w:val="de-DE"/>
        </w:rPr>
        <w:t>n, wie einige Fälle zeigen</w:t>
      </w:r>
      <w:r w:rsidRPr="00527A13">
        <w:rPr>
          <w:lang w:val="de-DE"/>
        </w:rPr>
        <w:t>.</w:t>
      </w:r>
      <w:r w:rsidR="00527A13">
        <w:rPr>
          <w:lang w:val="de-DE"/>
        </w:rPr>
        <w:t xml:space="preserve"> </w:t>
      </w:r>
      <w:r w:rsidR="00527A13" w:rsidRPr="00527A13">
        <w:rPr>
          <w:lang w:val="de-DE"/>
        </w:rPr>
        <w:t xml:space="preserve">Dringend und </w:t>
      </w:r>
      <w:r w:rsidRPr="00527A13">
        <w:rPr>
          <w:lang w:val="de-DE"/>
        </w:rPr>
        <w:t>spe</w:t>
      </w:r>
      <w:r w:rsidR="00527A13" w:rsidRPr="00527A13">
        <w:rPr>
          <w:lang w:val="de-DE"/>
        </w:rPr>
        <w:t>z</w:t>
      </w:r>
      <w:r w:rsidRPr="00527A13">
        <w:rPr>
          <w:lang w:val="de-DE"/>
        </w:rPr>
        <w:t>i</w:t>
      </w:r>
      <w:r w:rsidR="00527A13" w:rsidRPr="00527A13">
        <w:rPr>
          <w:lang w:val="de-DE"/>
        </w:rPr>
        <w:t>el</w:t>
      </w:r>
      <w:r w:rsidRPr="00527A13">
        <w:rPr>
          <w:lang w:val="de-DE"/>
        </w:rPr>
        <w:t>l</w:t>
      </w:r>
      <w:r w:rsidR="00527A13" w:rsidRPr="00527A13">
        <w:rPr>
          <w:lang w:val="de-DE"/>
        </w:rPr>
        <w:t xml:space="preserve"> muss man vorg</w:t>
      </w:r>
      <w:r w:rsidRPr="00527A13">
        <w:rPr>
          <w:lang w:val="de-DE"/>
        </w:rPr>
        <w:t>e</w:t>
      </w:r>
      <w:r w:rsidR="00527A13" w:rsidRPr="00527A13">
        <w:rPr>
          <w:lang w:val="de-DE"/>
        </w:rPr>
        <w:t>hen gegen Fälle</w:t>
      </w:r>
      <w:r w:rsidRPr="00527A13">
        <w:rPr>
          <w:lang w:val="de-DE"/>
        </w:rPr>
        <w:t xml:space="preserve"> d</w:t>
      </w:r>
      <w:r w:rsidR="00527A13">
        <w:rPr>
          <w:lang w:val="de-DE"/>
        </w:rPr>
        <w:t>er</w:t>
      </w:r>
      <w:r w:rsidRPr="00527A13">
        <w:rPr>
          <w:lang w:val="de-DE"/>
        </w:rPr>
        <w:t xml:space="preserve"> </w:t>
      </w:r>
      <w:r w:rsidR="00527A13">
        <w:rPr>
          <w:lang w:val="de-DE"/>
        </w:rPr>
        <w:t>Abhängigkeit vo</w:t>
      </w:r>
      <w:r w:rsidRPr="00527A13">
        <w:rPr>
          <w:lang w:val="de-DE"/>
        </w:rPr>
        <w:t>n</w:t>
      </w:r>
      <w:r w:rsidR="00527A13">
        <w:rPr>
          <w:lang w:val="de-DE"/>
        </w:rPr>
        <w:t xml:space="preserve"> P</w:t>
      </w:r>
      <w:r w:rsidRPr="00527A13">
        <w:rPr>
          <w:lang w:val="de-DE"/>
        </w:rPr>
        <w:t>ornogra</w:t>
      </w:r>
      <w:r w:rsidR="00527A13">
        <w:rPr>
          <w:lang w:val="de-DE"/>
        </w:rPr>
        <w:t>ph</w:t>
      </w:r>
      <w:r w:rsidRPr="00527A13">
        <w:rPr>
          <w:lang w:val="de-DE"/>
        </w:rPr>
        <w:t xml:space="preserve">ie </w:t>
      </w:r>
      <w:r w:rsidR="00527A13">
        <w:rPr>
          <w:lang w:val="de-DE"/>
        </w:rPr>
        <w:t>un</w:t>
      </w:r>
      <w:r w:rsidRPr="00527A13">
        <w:rPr>
          <w:lang w:val="de-DE"/>
        </w:rPr>
        <w:t>d</w:t>
      </w:r>
      <w:r w:rsidR="00527A13">
        <w:rPr>
          <w:lang w:val="de-DE"/>
        </w:rPr>
        <w:t xml:space="preserve"> G</w:t>
      </w:r>
      <w:r w:rsidRPr="00527A13">
        <w:rPr>
          <w:lang w:val="de-DE"/>
        </w:rPr>
        <w:t>l</w:t>
      </w:r>
      <w:r w:rsidR="00527A13">
        <w:rPr>
          <w:lang w:val="de-DE"/>
        </w:rPr>
        <w:t>ücksspiel</w:t>
      </w:r>
      <w:r w:rsidRPr="00527A13">
        <w:rPr>
          <w:lang w:val="de-DE"/>
        </w:rPr>
        <w:t xml:space="preserve"> </w:t>
      </w:r>
      <w:r w:rsidRPr="00527A13">
        <w:rPr>
          <w:i/>
          <w:iCs/>
          <w:lang w:val="de-DE"/>
        </w:rPr>
        <w:t>online</w:t>
      </w:r>
      <w:r w:rsidRPr="00527A13">
        <w:rPr>
          <w:lang w:val="de-DE"/>
        </w:rPr>
        <w:t xml:space="preserve">. </w:t>
      </w:r>
    </w:p>
    <w:p w:rsidR="002D2A61" w:rsidRPr="00527A13" w:rsidRDefault="002D2A61" w:rsidP="002A22BD">
      <w:pPr>
        <w:pStyle w:val="testo"/>
        <w:rPr>
          <w:lang w:val="de-DE"/>
        </w:rPr>
      </w:pPr>
      <w:r w:rsidRPr="00527A13">
        <w:rPr>
          <w:lang w:val="de-DE"/>
        </w:rPr>
        <w:t xml:space="preserve">21. </w:t>
      </w:r>
      <w:r w:rsidR="00527A13" w:rsidRPr="00527A13">
        <w:rPr>
          <w:lang w:val="de-DE"/>
        </w:rPr>
        <w:t xml:space="preserve">Der </w:t>
      </w:r>
      <w:r w:rsidRPr="00527A13">
        <w:rPr>
          <w:lang w:val="de-DE"/>
        </w:rPr>
        <w:t>Ord</w:t>
      </w:r>
      <w:r w:rsidR="00527A13" w:rsidRPr="00527A13">
        <w:rPr>
          <w:lang w:val="de-DE"/>
        </w:rPr>
        <w:t>e</w:t>
      </w:r>
      <w:r w:rsidRPr="00527A13">
        <w:rPr>
          <w:lang w:val="de-DE"/>
        </w:rPr>
        <w:t>n</w:t>
      </w:r>
      <w:r w:rsidR="00527A13" w:rsidRPr="00527A13">
        <w:rPr>
          <w:lang w:val="de-DE"/>
        </w:rPr>
        <w:t xml:space="preserve"> hat b</w:t>
      </w:r>
      <w:r w:rsidRPr="00527A13">
        <w:rPr>
          <w:lang w:val="de-DE"/>
        </w:rPr>
        <w:t>e</w:t>
      </w:r>
      <w:r w:rsidR="00527A13" w:rsidRPr="00527A13">
        <w:rPr>
          <w:lang w:val="de-DE"/>
        </w:rPr>
        <w:t xml:space="preserve">i seinem </w:t>
      </w:r>
      <w:r w:rsidRPr="00527A13">
        <w:rPr>
          <w:lang w:val="de-DE"/>
        </w:rPr>
        <w:t>84</w:t>
      </w:r>
      <w:r w:rsidR="00527A13" w:rsidRPr="00527A13">
        <w:rPr>
          <w:lang w:val="de-DE"/>
        </w:rPr>
        <w:t>.</w:t>
      </w:r>
      <w:r w:rsidRPr="00527A13">
        <w:rPr>
          <w:lang w:val="de-DE"/>
        </w:rPr>
        <w:t xml:space="preserve"> General</w:t>
      </w:r>
      <w:r w:rsidR="00527A13" w:rsidRPr="00527A13">
        <w:rPr>
          <w:lang w:val="de-DE"/>
        </w:rPr>
        <w:t>kapit</w:t>
      </w:r>
      <w:r w:rsidRPr="00527A13">
        <w:rPr>
          <w:lang w:val="de-DE"/>
        </w:rPr>
        <w:t>e</w:t>
      </w:r>
      <w:r w:rsidR="00527A13" w:rsidRPr="00527A13">
        <w:rPr>
          <w:lang w:val="de-DE"/>
        </w:rPr>
        <w:t xml:space="preserve">l </w:t>
      </w:r>
      <w:r w:rsidR="00527A13">
        <w:rPr>
          <w:lang w:val="de-DE"/>
        </w:rPr>
        <w:t xml:space="preserve">2012 </w:t>
      </w:r>
      <w:r w:rsidRPr="00527A13">
        <w:rPr>
          <w:lang w:val="de-DE"/>
        </w:rPr>
        <w:t>a</w:t>
      </w:r>
      <w:r w:rsidR="00527A13" w:rsidRPr="00527A13">
        <w:rPr>
          <w:lang w:val="de-DE"/>
        </w:rPr>
        <w:t>ne</w:t>
      </w:r>
      <w:r w:rsidRPr="00527A13">
        <w:rPr>
          <w:lang w:val="de-DE"/>
        </w:rPr>
        <w:t>r</w:t>
      </w:r>
      <w:r w:rsidR="00527A13" w:rsidRPr="00527A13">
        <w:rPr>
          <w:lang w:val="de-DE"/>
        </w:rPr>
        <w:t>kan</w:t>
      </w:r>
      <w:r w:rsidRPr="00527A13">
        <w:rPr>
          <w:lang w:val="de-DE"/>
        </w:rPr>
        <w:t>nt</w:t>
      </w:r>
      <w:r w:rsidR="00527A13" w:rsidRPr="00527A13">
        <w:rPr>
          <w:lang w:val="de-DE"/>
        </w:rPr>
        <w:t>, das</w:t>
      </w:r>
      <w:r w:rsidRPr="00527A13">
        <w:rPr>
          <w:lang w:val="de-DE"/>
        </w:rPr>
        <w:t>s</w:t>
      </w:r>
      <w:r w:rsidR="00527A13" w:rsidRPr="00527A13">
        <w:rPr>
          <w:lang w:val="de-DE"/>
        </w:rPr>
        <w:t xml:space="preserve"> der Missbra</w:t>
      </w:r>
      <w:r w:rsidRPr="00527A13">
        <w:rPr>
          <w:lang w:val="de-DE"/>
        </w:rPr>
        <w:t>u</w:t>
      </w:r>
      <w:r w:rsidR="00527A13" w:rsidRPr="00527A13">
        <w:rPr>
          <w:lang w:val="de-DE"/>
        </w:rPr>
        <w:t>ch an M</w:t>
      </w:r>
      <w:r w:rsidRPr="00527A13">
        <w:rPr>
          <w:lang w:val="de-DE"/>
        </w:rPr>
        <w:t>in</w:t>
      </w:r>
      <w:r w:rsidR="00527A13" w:rsidRPr="00527A13">
        <w:rPr>
          <w:lang w:val="de-DE"/>
        </w:rPr>
        <w:t>de</w:t>
      </w:r>
      <w:r w:rsidRPr="00527A13">
        <w:rPr>
          <w:lang w:val="de-DE"/>
        </w:rPr>
        <w:t>r</w:t>
      </w:r>
      <w:r w:rsidR="00527A13" w:rsidRPr="00527A13">
        <w:rPr>
          <w:lang w:val="de-DE"/>
        </w:rPr>
        <w:t>jähr</w:t>
      </w:r>
      <w:r w:rsidRPr="00527A13">
        <w:rPr>
          <w:lang w:val="de-DE"/>
        </w:rPr>
        <w:t>i</w:t>
      </w:r>
      <w:r w:rsidR="00527A13" w:rsidRPr="00527A13">
        <w:rPr>
          <w:lang w:val="de-DE"/>
        </w:rPr>
        <w:t>g</w:t>
      </w:r>
      <w:r w:rsidRPr="00527A13">
        <w:rPr>
          <w:lang w:val="de-DE"/>
        </w:rPr>
        <w:t>e</w:t>
      </w:r>
      <w:r w:rsidR="00527A13" w:rsidRPr="00527A13">
        <w:rPr>
          <w:lang w:val="de-DE"/>
        </w:rPr>
        <w:t>n und Erwachsenen</w:t>
      </w:r>
      <w:r w:rsidR="00527A13">
        <w:rPr>
          <w:lang w:val="de-DE"/>
        </w:rPr>
        <w:t xml:space="preserve"> mit Behinderungen</w:t>
      </w:r>
      <w:r w:rsidR="00527A13" w:rsidRPr="00527A13">
        <w:rPr>
          <w:lang w:val="de-DE"/>
        </w:rPr>
        <w:t xml:space="preserve"> </w:t>
      </w:r>
      <w:r w:rsidR="00527A13">
        <w:rPr>
          <w:lang w:val="de-DE"/>
        </w:rPr>
        <w:t>ei</w:t>
      </w:r>
      <w:r w:rsidRPr="00527A13">
        <w:rPr>
          <w:lang w:val="de-DE"/>
        </w:rPr>
        <w:t xml:space="preserve">n </w:t>
      </w:r>
      <w:r w:rsidR="00527A13">
        <w:rPr>
          <w:lang w:val="de-DE"/>
        </w:rPr>
        <w:t>Ve</w:t>
      </w:r>
      <w:r w:rsidRPr="00527A13">
        <w:rPr>
          <w:lang w:val="de-DE"/>
        </w:rPr>
        <w:t>r</w:t>
      </w:r>
      <w:r w:rsidR="00527A13">
        <w:rPr>
          <w:lang w:val="de-DE"/>
        </w:rPr>
        <w:t xml:space="preserve">brechen </w:t>
      </w:r>
      <w:r w:rsidRPr="00527A13">
        <w:rPr>
          <w:lang w:val="de-DE"/>
        </w:rPr>
        <w:t>i</w:t>
      </w:r>
      <w:r w:rsidR="00527A13">
        <w:rPr>
          <w:lang w:val="de-DE"/>
        </w:rPr>
        <w:t>st gege</w:t>
      </w:r>
      <w:r w:rsidRPr="00527A13">
        <w:rPr>
          <w:lang w:val="de-DE"/>
        </w:rPr>
        <w:t>n</w:t>
      </w:r>
      <w:r w:rsidR="00527A13">
        <w:rPr>
          <w:lang w:val="de-DE"/>
        </w:rPr>
        <w:t xml:space="preserve"> die Gerech</w:t>
      </w:r>
      <w:r w:rsidRPr="00527A13">
        <w:rPr>
          <w:lang w:val="de-DE"/>
        </w:rPr>
        <w:t>t</w:t>
      </w:r>
      <w:r w:rsidR="00527A13">
        <w:rPr>
          <w:lang w:val="de-DE"/>
        </w:rPr>
        <w:t>igkeit u</w:t>
      </w:r>
      <w:r w:rsidRPr="00527A13">
        <w:rPr>
          <w:lang w:val="de-DE"/>
        </w:rPr>
        <w:t>n</w:t>
      </w:r>
      <w:r w:rsidR="00527A13">
        <w:rPr>
          <w:lang w:val="de-DE"/>
        </w:rPr>
        <w:t xml:space="preserve">d </w:t>
      </w:r>
      <w:r w:rsidRPr="00527A13">
        <w:rPr>
          <w:lang w:val="de-DE"/>
        </w:rPr>
        <w:t>e</w:t>
      </w:r>
      <w:r w:rsidR="00527A13">
        <w:rPr>
          <w:lang w:val="de-DE"/>
        </w:rPr>
        <w:t>ine Sünde gegen die Keuschheit.</w:t>
      </w:r>
      <w:r w:rsidR="007F01C9" w:rsidRPr="00607B36">
        <w:rPr>
          <w:rStyle w:val="Funotenzeichen"/>
        </w:rPr>
        <w:footnoteReference w:id="80"/>
      </w:r>
      <w:r w:rsidRPr="00527A13">
        <w:rPr>
          <w:lang w:val="de-DE"/>
        </w:rPr>
        <w:t xml:space="preserve"> </w:t>
      </w:r>
      <w:r w:rsidR="00527A13" w:rsidRPr="00527A13">
        <w:rPr>
          <w:lang w:val="de-DE"/>
        </w:rPr>
        <w:t>D</w:t>
      </w:r>
      <w:r w:rsidRPr="00527A13">
        <w:rPr>
          <w:lang w:val="de-DE"/>
        </w:rPr>
        <w:t>i</w:t>
      </w:r>
      <w:r w:rsidR="00527A13" w:rsidRPr="00527A13">
        <w:rPr>
          <w:lang w:val="de-DE"/>
        </w:rPr>
        <w:t>e</w:t>
      </w:r>
      <w:r w:rsidRPr="00527A13">
        <w:rPr>
          <w:lang w:val="de-DE"/>
        </w:rPr>
        <w:t xml:space="preserve"> </w:t>
      </w:r>
      <w:r w:rsidR="00527A13" w:rsidRPr="00527A13">
        <w:rPr>
          <w:lang w:val="de-DE"/>
        </w:rPr>
        <w:t>Mis</w:t>
      </w:r>
      <w:r w:rsidRPr="00527A13">
        <w:rPr>
          <w:lang w:val="de-DE"/>
        </w:rPr>
        <w:t>s</w:t>
      </w:r>
      <w:r w:rsidR="00527A13" w:rsidRPr="00527A13">
        <w:rPr>
          <w:lang w:val="de-DE"/>
        </w:rPr>
        <w:t>bräuche r</w:t>
      </w:r>
      <w:r w:rsidRPr="00527A13">
        <w:rPr>
          <w:lang w:val="de-DE"/>
        </w:rPr>
        <w:t>i</w:t>
      </w:r>
      <w:r w:rsidR="00527A13" w:rsidRPr="00527A13">
        <w:rPr>
          <w:lang w:val="de-DE"/>
        </w:rPr>
        <w:t>chten schwerste u</w:t>
      </w:r>
      <w:r w:rsidRPr="00527A13">
        <w:rPr>
          <w:lang w:val="de-DE"/>
        </w:rPr>
        <w:t>n</w:t>
      </w:r>
      <w:r w:rsidR="00527A13" w:rsidRPr="00527A13">
        <w:rPr>
          <w:lang w:val="de-DE"/>
        </w:rPr>
        <w:t xml:space="preserve">d </w:t>
      </w:r>
      <w:r w:rsidRPr="00527A13">
        <w:rPr>
          <w:lang w:val="de-DE"/>
        </w:rPr>
        <w:t>d</w:t>
      </w:r>
      <w:r w:rsidR="00527A13" w:rsidRPr="00527A13">
        <w:rPr>
          <w:lang w:val="de-DE"/>
        </w:rPr>
        <w:t>a</w:t>
      </w:r>
      <w:r w:rsidRPr="00527A13">
        <w:rPr>
          <w:lang w:val="de-DE"/>
        </w:rPr>
        <w:t>u</w:t>
      </w:r>
      <w:r w:rsidR="00527A13" w:rsidRPr="00527A13">
        <w:rPr>
          <w:lang w:val="de-DE"/>
        </w:rPr>
        <w:t>e</w:t>
      </w:r>
      <w:r w:rsidRPr="00527A13">
        <w:rPr>
          <w:lang w:val="de-DE"/>
        </w:rPr>
        <w:t>r</w:t>
      </w:r>
      <w:r w:rsidR="00527A13" w:rsidRPr="00527A13">
        <w:rPr>
          <w:lang w:val="de-DE"/>
        </w:rPr>
        <w:t>h</w:t>
      </w:r>
      <w:r w:rsidRPr="00527A13">
        <w:rPr>
          <w:lang w:val="de-DE"/>
        </w:rPr>
        <w:t>a</w:t>
      </w:r>
      <w:r w:rsidR="00527A13" w:rsidRPr="00527A13">
        <w:rPr>
          <w:lang w:val="de-DE"/>
        </w:rPr>
        <w:t>f</w:t>
      </w:r>
      <w:r w:rsidRPr="00527A13">
        <w:rPr>
          <w:lang w:val="de-DE"/>
        </w:rPr>
        <w:t>t</w:t>
      </w:r>
      <w:r w:rsidR="00527A13" w:rsidRPr="00527A13">
        <w:rPr>
          <w:lang w:val="de-DE"/>
        </w:rPr>
        <w:t>e Schäden an an mehreren P</w:t>
      </w:r>
      <w:r w:rsidRPr="00527A13">
        <w:rPr>
          <w:lang w:val="de-DE"/>
        </w:rPr>
        <w:t>ersone</w:t>
      </w:r>
      <w:r w:rsidR="00527A13">
        <w:rPr>
          <w:lang w:val="de-DE"/>
        </w:rPr>
        <w:t>n und</w:t>
      </w:r>
      <w:r w:rsidRPr="00527A13">
        <w:rPr>
          <w:lang w:val="de-DE"/>
        </w:rPr>
        <w:t xml:space="preserve"> </w:t>
      </w:r>
      <w:r w:rsidR="00527A13">
        <w:rPr>
          <w:lang w:val="de-DE"/>
        </w:rPr>
        <w:t>G</w:t>
      </w:r>
      <w:r w:rsidRPr="00527A13">
        <w:rPr>
          <w:lang w:val="de-DE"/>
        </w:rPr>
        <w:t>em</w:t>
      </w:r>
      <w:r w:rsidR="00527A13">
        <w:rPr>
          <w:lang w:val="de-DE"/>
        </w:rPr>
        <w:t>ei</w:t>
      </w:r>
      <w:r w:rsidRPr="00527A13">
        <w:rPr>
          <w:lang w:val="de-DE"/>
        </w:rPr>
        <w:t>n</w:t>
      </w:r>
      <w:r w:rsidR="00527A13">
        <w:rPr>
          <w:lang w:val="de-DE"/>
        </w:rPr>
        <w:t>schaf</w:t>
      </w:r>
      <w:r w:rsidRPr="00527A13">
        <w:rPr>
          <w:lang w:val="de-DE"/>
        </w:rPr>
        <w:t>t</w:t>
      </w:r>
      <w:r w:rsidR="00527A13">
        <w:rPr>
          <w:lang w:val="de-DE"/>
        </w:rPr>
        <w:t>en</w:t>
      </w:r>
      <w:r w:rsidRPr="00527A13">
        <w:rPr>
          <w:lang w:val="de-DE"/>
        </w:rPr>
        <w:t xml:space="preserve">, </w:t>
      </w:r>
      <w:r w:rsidR="00527A13">
        <w:rPr>
          <w:lang w:val="de-DE"/>
        </w:rPr>
        <w:t>be</w:t>
      </w:r>
      <w:r w:rsidRPr="00527A13">
        <w:rPr>
          <w:lang w:val="de-DE"/>
        </w:rPr>
        <w:t>s</w:t>
      </w:r>
      <w:r w:rsidR="00527A13">
        <w:rPr>
          <w:lang w:val="de-DE"/>
        </w:rPr>
        <w:t>onders aber an den Opfern</w:t>
      </w:r>
      <w:r w:rsidRPr="00527A13">
        <w:rPr>
          <w:lang w:val="de-DE"/>
        </w:rPr>
        <w:t xml:space="preserve">. </w:t>
      </w:r>
      <w:r w:rsidR="00527A13" w:rsidRPr="00527A13">
        <w:rPr>
          <w:lang w:val="de-DE"/>
        </w:rPr>
        <w:t>Der Missbrauch an Macht</w:t>
      </w:r>
      <w:r w:rsidRPr="00527A13">
        <w:rPr>
          <w:lang w:val="de-DE"/>
        </w:rPr>
        <w:t>, s</w:t>
      </w:r>
      <w:r w:rsidR="00527A13" w:rsidRPr="00527A13">
        <w:rPr>
          <w:lang w:val="de-DE"/>
        </w:rPr>
        <w:t>e</w:t>
      </w:r>
      <w:r w:rsidRPr="00527A13">
        <w:rPr>
          <w:lang w:val="de-DE"/>
        </w:rPr>
        <w:t>i</w:t>
      </w:r>
      <w:r w:rsidR="00527A13" w:rsidRPr="00527A13">
        <w:rPr>
          <w:lang w:val="de-DE"/>
        </w:rPr>
        <w:t xml:space="preserve"> es physischer oder </w:t>
      </w:r>
      <w:r w:rsidRPr="00527A13">
        <w:rPr>
          <w:lang w:val="de-DE"/>
        </w:rPr>
        <w:t>ps</w:t>
      </w:r>
      <w:r w:rsidR="00527A13" w:rsidRPr="00527A13">
        <w:rPr>
          <w:lang w:val="de-DE"/>
        </w:rPr>
        <w:t>y</w:t>
      </w:r>
      <w:r w:rsidRPr="00527A13">
        <w:rPr>
          <w:lang w:val="de-DE"/>
        </w:rPr>
        <w:t>c</w:t>
      </w:r>
      <w:r w:rsidR="00527A13" w:rsidRPr="00527A13">
        <w:rPr>
          <w:lang w:val="de-DE"/>
        </w:rPr>
        <w:t>h</w:t>
      </w:r>
      <w:r w:rsidRPr="00527A13">
        <w:rPr>
          <w:lang w:val="de-DE"/>
        </w:rPr>
        <w:t>ologi</w:t>
      </w:r>
      <w:r w:rsidR="00527A13" w:rsidRPr="00527A13">
        <w:rPr>
          <w:lang w:val="de-DE"/>
        </w:rPr>
        <w:t>s</w:t>
      </w:r>
      <w:r w:rsidRPr="00527A13">
        <w:rPr>
          <w:lang w:val="de-DE"/>
        </w:rPr>
        <w:t>c</w:t>
      </w:r>
      <w:r w:rsidR="00527A13" w:rsidRPr="00527A13">
        <w:rPr>
          <w:lang w:val="de-DE"/>
        </w:rPr>
        <w:t>her Art</w:t>
      </w:r>
      <w:r w:rsidRPr="00527A13">
        <w:rPr>
          <w:lang w:val="de-DE"/>
        </w:rPr>
        <w:t>, ha</w:t>
      </w:r>
      <w:r w:rsidR="00527A13" w:rsidRPr="00527A13">
        <w:rPr>
          <w:lang w:val="de-DE"/>
        </w:rPr>
        <w:t>t</w:t>
      </w:r>
      <w:r w:rsidRPr="00527A13">
        <w:rPr>
          <w:lang w:val="de-DE"/>
        </w:rPr>
        <w:t xml:space="preserve"> </w:t>
      </w:r>
      <w:r w:rsidR="00527A13" w:rsidRPr="00527A13">
        <w:rPr>
          <w:lang w:val="de-DE"/>
        </w:rPr>
        <w:t>nicht nur äu</w:t>
      </w:r>
      <w:r w:rsidR="00527A13">
        <w:rPr>
          <w:lang w:val="de-DE"/>
        </w:rPr>
        <w:t xml:space="preserve">ßerlich sichtbare </w:t>
      </w:r>
      <w:r w:rsidR="00527A13" w:rsidRPr="00527A13">
        <w:rPr>
          <w:lang w:val="de-DE"/>
        </w:rPr>
        <w:t>K</w:t>
      </w:r>
      <w:r w:rsidRPr="00527A13">
        <w:rPr>
          <w:lang w:val="de-DE"/>
        </w:rPr>
        <w:t>onse</w:t>
      </w:r>
      <w:r w:rsidR="00527A13" w:rsidRPr="00527A13">
        <w:rPr>
          <w:lang w:val="de-DE"/>
        </w:rPr>
        <w:t>q</w:t>
      </w:r>
      <w:r w:rsidRPr="00527A13">
        <w:rPr>
          <w:lang w:val="de-DE"/>
        </w:rPr>
        <w:t>uenzen</w:t>
      </w:r>
      <w:r w:rsidR="00527A13">
        <w:rPr>
          <w:lang w:val="de-DE"/>
        </w:rPr>
        <w:t>, sondern auch</w:t>
      </w:r>
      <w:r w:rsidR="00527A13" w:rsidRPr="00527A13">
        <w:rPr>
          <w:lang w:val="de-DE"/>
        </w:rPr>
        <w:t xml:space="preserve"> </w:t>
      </w:r>
      <w:r w:rsidR="00527A13">
        <w:rPr>
          <w:lang w:val="de-DE"/>
        </w:rPr>
        <w:t>i</w:t>
      </w:r>
      <w:r w:rsidRPr="00527A13">
        <w:rPr>
          <w:lang w:val="de-DE"/>
        </w:rPr>
        <w:t xml:space="preserve">n </w:t>
      </w:r>
      <w:r w:rsidR="00527A13">
        <w:rPr>
          <w:lang w:val="de-DE"/>
        </w:rPr>
        <w:t xml:space="preserve">der </w:t>
      </w:r>
      <w:r w:rsidRPr="00527A13">
        <w:rPr>
          <w:lang w:val="de-DE"/>
        </w:rPr>
        <w:t>ps</w:t>
      </w:r>
      <w:r w:rsidR="00527A13">
        <w:rPr>
          <w:lang w:val="de-DE"/>
        </w:rPr>
        <w:t>y</w:t>
      </w:r>
      <w:r w:rsidRPr="00527A13">
        <w:rPr>
          <w:lang w:val="de-DE"/>
        </w:rPr>
        <w:t>c</w:t>
      </w:r>
      <w:r w:rsidR="00527A13">
        <w:rPr>
          <w:lang w:val="de-DE"/>
        </w:rPr>
        <w:t>h</w:t>
      </w:r>
      <w:r w:rsidRPr="00527A13">
        <w:rPr>
          <w:lang w:val="de-DE"/>
        </w:rPr>
        <w:t>ologi</w:t>
      </w:r>
      <w:r w:rsidR="00527A13">
        <w:rPr>
          <w:lang w:val="de-DE"/>
        </w:rPr>
        <w:t>s</w:t>
      </w:r>
      <w:r w:rsidRPr="00527A13">
        <w:rPr>
          <w:lang w:val="de-DE"/>
        </w:rPr>
        <w:t>c</w:t>
      </w:r>
      <w:r w:rsidR="00527A13">
        <w:rPr>
          <w:lang w:val="de-DE"/>
        </w:rPr>
        <w:t>hen un</w:t>
      </w:r>
      <w:r w:rsidRPr="00527A13">
        <w:rPr>
          <w:lang w:val="de-DE"/>
        </w:rPr>
        <w:t>d emoti</w:t>
      </w:r>
      <w:r w:rsidR="00527A13">
        <w:rPr>
          <w:lang w:val="de-DE"/>
        </w:rPr>
        <w:t>onalen Sphäre des Menschen</w:t>
      </w:r>
      <w:r w:rsidRPr="00527A13">
        <w:rPr>
          <w:lang w:val="de-DE"/>
        </w:rPr>
        <w:t xml:space="preserve">. </w:t>
      </w:r>
      <w:r w:rsidR="00527A13" w:rsidRPr="00527A13">
        <w:rPr>
          <w:lang w:val="de-DE"/>
        </w:rPr>
        <w:t>H</w:t>
      </w:r>
      <w:r w:rsidRPr="00527A13">
        <w:rPr>
          <w:lang w:val="de-DE"/>
        </w:rPr>
        <w:t>i</w:t>
      </w:r>
      <w:r w:rsidR="00527A13" w:rsidRPr="00527A13">
        <w:rPr>
          <w:lang w:val="de-DE"/>
        </w:rPr>
        <w:t xml:space="preserve">er befinden </w:t>
      </w:r>
      <w:r w:rsidRPr="00527A13">
        <w:rPr>
          <w:lang w:val="de-DE"/>
        </w:rPr>
        <w:t>si</w:t>
      </w:r>
      <w:r w:rsidR="00527A13" w:rsidRPr="00527A13">
        <w:rPr>
          <w:lang w:val="de-DE"/>
        </w:rPr>
        <w:t>ch die tiefsten Wunden, die nu</w:t>
      </w:r>
      <w:r w:rsidRPr="00527A13">
        <w:rPr>
          <w:lang w:val="de-DE"/>
        </w:rPr>
        <w:t>r</w:t>
      </w:r>
      <w:r w:rsidR="00527A13" w:rsidRPr="00527A13">
        <w:rPr>
          <w:lang w:val="de-DE"/>
        </w:rPr>
        <w:t xml:space="preserve"> schwer heilen </w:t>
      </w:r>
      <w:r w:rsidR="00527A13">
        <w:rPr>
          <w:lang w:val="de-DE"/>
        </w:rPr>
        <w:t>u</w:t>
      </w:r>
      <w:r w:rsidRPr="00527A13">
        <w:rPr>
          <w:lang w:val="de-DE"/>
        </w:rPr>
        <w:t>nd</w:t>
      </w:r>
      <w:r w:rsidR="00527A13">
        <w:rPr>
          <w:lang w:val="de-DE"/>
        </w:rPr>
        <w:t xml:space="preserve"> v</w:t>
      </w:r>
      <w:r w:rsidRPr="00527A13">
        <w:rPr>
          <w:lang w:val="de-DE"/>
        </w:rPr>
        <w:t>e</w:t>
      </w:r>
      <w:r w:rsidR="00527A13">
        <w:rPr>
          <w:lang w:val="de-DE"/>
        </w:rPr>
        <w:t>rnarben</w:t>
      </w:r>
      <w:r w:rsidRPr="00527A13">
        <w:rPr>
          <w:lang w:val="de-DE"/>
        </w:rPr>
        <w:t xml:space="preserve"> </w:t>
      </w:r>
      <w:r w:rsidR="00D564B1" w:rsidRPr="00527A13">
        <w:rPr>
          <w:lang w:val="de-DE"/>
        </w:rPr>
        <w:t>(</w:t>
      </w:r>
      <w:r w:rsidRPr="00527A13">
        <w:rPr>
          <w:lang w:val="de-DE"/>
        </w:rPr>
        <w:t xml:space="preserve">CPO VII 22). </w:t>
      </w:r>
      <w:r w:rsidR="00527A13" w:rsidRPr="00527A13">
        <w:rPr>
          <w:lang w:val="de-DE"/>
        </w:rPr>
        <w:t xml:space="preserve">Die </w:t>
      </w:r>
      <w:r w:rsidRPr="00527A13">
        <w:rPr>
          <w:lang w:val="de-DE"/>
        </w:rPr>
        <w:t>passiv</w:t>
      </w:r>
      <w:r w:rsidR="00527A13" w:rsidRPr="00527A13">
        <w:rPr>
          <w:lang w:val="de-DE"/>
        </w:rPr>
        <w:t>e Teiln</w:t>
      </w:r>
      <w:r w:rsidRPr="00527A13">
        <w:rPr>
          <w:lang w:val="de-DE"/>
        </w:rPr>
        <w:t>a</w:t>
      </w:r>
      <w:r w:rsidR="00527A13" w:rsidRPr="00527A13">
        <w:rPr>
          <w:lang w:val="de-DE"/>
        </w:rPr>
        <w:t>hme</w:t>
      </w:r>
      <w:r w:rsidRPr="00527A13">
        <w:rPr>
          <w:lang w:val="de-DE"/>
        </w:rPr>
        <w:t xml:space="preserve">, </w:t>
      </w:r>
      <w:r w:rsidR="00527A13" w:rsidRPr="00527A13">
        <w:rPr>
          <w:lang w:val="de-DE"/>
        </w:rPr>
        <w:t>das Schweigen als Komplize und die H</w:t>
      </w:r>
      <w:r w:rsidRPr="00527A13">
        <w:rPr>
          <w:lang w:val="de-DE"/>
        </w:rPr>
        <w:t>i</w:t>
      </w:r>
      <w:r w:rsidR="00527A13" w:rsidRPr="00527A13">
        <w:rPr>
          <w:lang w:val="de-DE"/>
        </w:rPr>
        <w:t xml:space="preserve">nnahme </w:t>
      </w:r>
      <w:r w:rsidRPr="00527A13">
        <w:rPr>
          <w:lang w:val="de-DE"/>
        </w:rPr>
        <w:t>de</w:t>
      </w:r>
      <w:r w:rsidR="00527A13" w:rsidRPr="00527A13">
        <w:rPr>
          <w:lang w:val="de-DE"/>
        </w:rPr>
        <w:t xml:space="preserve">r </w:t>
      </w:r>
      <w:r w:rsidR="00527A13">
        <w:rPr>
          <w:lang w:val="de-DE"/>
        </w:rPr>
        <w:t>Gewa</w:t>
      </w:r>
      <w:r w:rsidRPr="00527A13">
        <w:rPr>
          <w:lang w:val="de-DE"/>
        </w:rPr>
        <w:t>l</w:t>
      </w:r>
      <w:r w:rsidR="00527A13">
        <w:rPr>
          <w:lang w:val="de-DE"/>
        </w:rPr>
        <w:t xml:space="preserve">t </w:t>
      </w:r>
      <w:r w:rsidRPr="00527A13">
        <w:rPr>
          <w:lang w:val="de-DE"/>
        </w:rPr>
        <w:t>s</w:t>
      </w:r>
      <w:r w:rsidR="00527A13">
        <w:rPr>
          <w:lang w:val="de-DE"/>
        </w:rPr>
        <w:t>i</w:t>
      </w:r>
      <w:r w:rsidRPr="00527A13">
        <w:rPr>
          <w:lang w:val="de-DE"/>
        </w:rPr>
        <w:t>n</w:t>
      </w:r>
      <w:r w:rsidR="00527A13">
        <w:rPr>
          <w:lang w:val="de-DE"/>
        </w:rPr>
        <w:t>d ebens</w:t>
      </w:r>
      <w:r w:rsidRPr="00527A13">
        <w:rPr>
          <w:lang w:val="de-DE"/>
        </w:rPr>
        <w:t xml:space="preserve">o </w:t>
      </w:r>
      <w:r w:rsidR="00527A13">
        <w:rPr>
          <w:lang w:val="de-DE"/>
        </w:rPr>
        <w:t>schwerwiegend</w:t>
      </w:r>
      <w:r w:rsidRPr="00527A13">
        <w:rPr>
          <w:lang w:val="de-DE"/>
        </w:rPr>
        <w:t xml:space="preserve">. </w:t>
      </w:r>
      <w:r w:rsidR="00527A13" w:rsidRPr="00527A13">
        <w:rPr>
          <w:lang w:val="de-DE"/>
        </w:rPr>
        <w:t xml:space="preserve">Jeder </w:t>
      </w:r>
      <w:r w:rsidRPr="00527A13">
        <w:rPr>
          <w:lang w:val="de-DE"/>
        </w:rPr>
        <w:t>O</w:t>
      </w:r>
      <w:r w:rsidR="00527A13" w:rsidRPr="00527A13">
        <w:rPr>
          <w:lang w:val="de-DE"/>
        </w:rPr>
        <w:t>rdensbezirk muss</w:t>
      </w:r>
      <w:r w:rsidR="00527A13">
        <w:rPr>
          <w:lang w:val="de-DE"/>
        </w:rPr>
        <w:t xml:space="preserve">, </w:t>
      </w:r>
      <w:r w:rsidR="00527A13" w:rsidRPr="00527A13">
        <w:rPr>
          <w:lang w:val="de-DE"/>
        </w:rPr>
        <w:t>im Blick auf die bürgerliche Gesetzgebung des Landes</w:t>
      </w:r>
      <w:r w:rsidRPr="00527A13">
        <w:rPr>
          <w:lang w:val="de-DE"/>
        </w:rPr>
        <w:t xml:space="preserve"> </w:t>
      </w:r>
      <w:r w:rsidR="00527A13" w:rsidRPr="00527A13">
        <w:rPr>
          <w:lang w:val="de-DE"/>
        </w:rPr>
        <w:t>un</w:t>
      </w:r>
      <w:r w:rsidRPr="00527A13">
        <w:rPr>
          <w:lang w:val="de-DE"/>
        </w:rPr>
        <w:t>d</w:t>
      </w:r>
      <w:r w:rsidR="00527A13" w:rsidRPr="00527A13">
        <w:rPr>
          <w:lang w:val="de-DE"/>
        </w:rPr>
        <w:t xml:space="preserve"> mit ausdrü</w:t>
      </w:r>
      <w:r w:rsidR="00527A13">
        <w:rPr>
          <w:lang w:val="de-DE"/>
        </w:rPr>
        <w:t xml:space="preserve">cklicher Billigung </w:t>
      </w:r>
      <w:r w:rsidRPr="00527A13">
        <w:rPr>
          <w:lang w:val="de-DE"/>
        </w:rPr>
        <w:t>de</w:t>
      </w:r>
      <w:r w:rsidR="00527A13">
        <w:rPr>
          <w:lang w:val="de-DE"/>
        </w:rPr>
        <w:t>r Genera</w:t>
      </w:r>
      <w:r w:rsidRPr="00527A13">
        <w:rPr>
          <w:lang w:val="de-DE"/>
        </w:rPr>
        <w:t>l</w:t>
      </w:r>
      <w:r w:rsidR="00527A13">
        <w:rPr>
          <w:lang w:val="de-DE"/>
        </w:rPr>
        <w:t>k</w:t>
      </w:r>
      <w:r w:rsidRPr="00527A13">
        <w:rPr>
          <w:lang w:val="de-DE"/>
        </w:rPr>
        <w:t>uri</w:t>
      </w:r>
      <w:r w:rsidR="00527A13">
        <w:rPr>
          <w:lang w:val="de-DE"/>
        </w:rPr>
        <w:t>e</w:t>
      </w:r>
      <w:r w:rsidRPr="00527A13">
        <w:rPr>
          <w:lang w:val="de-DE"/>
        </w:rPr>
        <w:t>, e</w:t>
      </w:r>
      <w:r w:rsidR="00527A13">
        <w:rPr>
          <w:lang w:val="de-DE"/>
        </w:rPr>
        <w:t xml:space="preserve">in </w:t>
      </w:r>
      <w:r w:rsidRPr="00527A13">
        <w:rPr>
          <w:lang w:val="de-DE"/>
        </w:rPr>
        <w:t>e</w:t>
      </w:r>
      <w:r w:rsidR="00527A13">
        <w:rPr>
          <w:lang w:val="de-DE"/>
        </w:rPr>
        <w:t>igenes Präventionsstatut haben, in dem die Maßnahmen zur Verhinderung von Missbrauch festgelegt sind.</w:t>
      </w:r>
      <w:r w:rsidRPr="00527A13">
        <w:rPr>
          <w:lang w:val="de-DE"/>
        </w:rPr>
        <w:t xml:space="preserve"> </w:t>
      </w:r>
      <w:r w:rsidR="00527A13" w:rsidRPr="00527A13">
        <w:rPr>
          <w:lang w:val="de-DE"/>
        </w:rPr>
        <w:t>Wir raten dringend, dass dieses Statut durch Bildungstage bekan</w:t>
      </w:r>
      <w:r w:rsidRPr="00527A13">
        <w:rPr>
          <w:lang w:val="de-DE"/>
        </w:rPr>
        <w:t>n</w:t>
      </w:r>
      <w:r w:rsidR="00527A13" w:rsidRPr="00527A13">
        <w:rPr>
          <w:lang w:val="de-DE"/>
        </w:rPr>
        <w:t xml:space="preserve">t </w:t>
      </w:r>
      <w:r w:rsidR="00527A13">
        <w:rPr>
          <w:lang w:val="de-DE"/>
        </w:rPr>
        <w:t>gemacht</w:t>
      </w:r>
      <w:r w:rsidRPr="00527A13">
        <w:rPr>
          <w:lang w:val="de-DE"/>
        </w:rPr>
        <w:t>, a</w:t>
      </w:r>
      <w:r w:rsidR="00527A13">
        <w:rPr>
          <w:lang w:val="de-DE"/>
        </w:rPr>
        <w:t xml:space="preserve">ufgenommen </w:t>
      </w:r>
      <w:r w:rsidRPr="00527A13">
        <w:rPr>
          <w:lang w:val="de-DE"/>
        </w:rPr>
        <w:t>un</w:t>
      </w:r>
      <w:r w:rsidR="00527A13">
        <w:rPr>
          <w:lang w:val="de-DE"/>
        </w:rPr>
        <w:t xml:space="preserve">d von allen Brüdern </w:t>
      </w:r>
      <w:r w:rsidRPr="00527A13">
        <w:rPr>
          <w:lang w:val="de-DE"/>
        </w:rPr>
        <w:t xml:space="preserve">in </w:t>
      </w:r>
      <w:r w:rsidR="00527A13">
        <w:rPr>
          <w:lang w:val="de-DE"/>
        </w:rPr>
        <w:t>die P</w:t>
      </w:r>
      <w:r w:rsidRPr="00527A13">
        <w:rPr>
          <w:lang w:val="de-DE"/>
        </w:rPr>
        <w:t>ra</w:t>
      </w:r>
      <w:r w:rsidR="00527A13">
        <w:rPr>
          <w:lang w:val="de-DE"/>
        </w:rPr>
        <w:t>x</w:t>
      </w:r>
      <w:r w:rsidRPr="00527A13">
        <w:rPr>
          <w:lang w:val="de-DE"/>
        </w:rPr>
        <w:t>i</w:t>
      </w:r>
      <w:r w:rsidR="00527A13">
        <w:rPr>
          <w:lang w:val="de-DE"/>
        </w:rPr>
        <w:t>s umgesetzt wird</w:t>
      </w:r>
      <w:r w:rsidRPr="00527A13">
        <w:rPr>
          <w:lang w:val="de-DE"/>
        </w:rPr>
        <w:t>.</w:t>
      </w:r>
    </w:p>
    <w:p w:rsidR="00BE037A" w:rsidRPr="00527A13" w:rsidRDefault="002D2A61" w:rsidP="002A22BD">
      <w:pPr>
        <w:pStyle w:val="testo"/>
        <w:rPr>
          <w:lang w:val="de-DE"/>
        </w:rPr>
      </w:pPr>
      <w:r w:rsidRPr="00527A13">
        <w:rPr>
          <w:lang w:val="de-DE"/>
        </w:rPr>
        <w:t xml:space="preserve">22. </w:t>
      </w:r>
      <w:r w:rsidR="00527A13" w:rsidRPr="00527A13">
        <w:rPr>
          <w:lang w:val="de-DE"/>
        </w:rPr>
        <w:t>Die</w:t>
      </w:r>
      <w:r w:rsidRPr="00527A13">
        <w:rPr>
          <w:lang w:val="de-DE"/>
        </w:rPr>
        <w:t xml:space="preserve"> </w:t>
      </w:r>
      <w:r w:rsidR="00527A13" w:rsidRPr="00527A13">
        <w:rPr>
          <w:lang w:val="de-DE"/>
        </w:rPr>
        <w:t xml:space="preserve">Jungfrau </w:t>
      </w:r>
      <w:r w:rsidRPr="00527A13">
        <w:rPr>
          <w:lang w:val="de-DE"/>
        </w:rPr>
        <w:t xml:space="preserve">Maria, </w:t>
      </w:r>
      <w:r w:rsidR="00527A13" w:rsidRPr="00527A13">
        <w:rPr>
          <w:lang w:val="de-DE"/>
        </w:rPr>
        <w:t>Beispie</w:t>
      </w:r>
      <w:r w:rsidRPr="00527A13">
        <w:rPr>
          <w:lang w:val="de-DE"/>
        </w:rPr>
        <w:t>l</w:t>
      </w:r>
      <w:r w:rsidR="00527A13" w:rsidRPr="00527A13">
        <w:rPr>
          <w:lang w:val="de-DE"/>
        </w:rPr>
        <w:t xml:space="preserve"> </w:t>
      </w:r>
      <w:r w:rsidRPr="00527A13">
        <w:rPr>
          <w:lang w:val="de-DE"/>
        </w:rPr>
        <w:t>d</w:t>
      </w:r>
      <w:r w:rsidR="00527A13" w:rsidRPr="00527A13">
        <w:rPr>
          <w:lang w:val="de-DE"/>
        </w:rPr>
        <w:t>er</w:t>
      </w:r>
      <w:r w:rsidRPr="00527A13">
        <w:rPr>
          <w:lang w:val="de-DE"/>
        </w:rPr>
        <w:t xml:space="preserve"> </w:t>
      </w:r>
      <w:r w:rsidR="00527A13" w:rsidRPr="00527A13">
        <w:rPr>
          <w:lang w:val="de-DE"/>
        </w:rPr>
        <w:t xml:space="preserve">Weihe, weil sie gehorsam war gegenüber den Plänen </w:t>
      </w:r>
      <w:r w:rsidRPr="00527A13">
        <w:rPr>
          <w:lang w:val="de-DE"/>
        </w:rPr>
        <w:t>de</w:t>
      </w:r>
      <w:r w:rsidR="00527A13" w:rsidRPr="00527A13">
        <w:rPr>
          <w:lang w:val="de-DE"/>
        </w:rPr>
        <w:t>s</w:t>
      </w:r>
      <w:r w:rsidRPr="00527A13">
        <w:rPr>
          <w:lang w:val="de-DE"/>
        </w:rPr>
        <w:t xml:space="preserve"> </w:t>
      </w:r>
      <w:r w:rsidR="00527A13" w:rsidRPr="00527A13">
        <w:rPr>
          <w:lang w:val="de-DE"/>
        </w:rPr>
        <w:t>V</w:t>
      </w:r>
      <w:r w:rsidRPr="00527A13">
        <w:rPr>
          <w:lang w:val="de-DE"/>
        </w:rPr>
        <w:t>a</w:t>
      </w:r>
      <w:r w:rsidR="00527A13" w:rsidRPr="00527A13">
        <w:rPr>
          <w:lang w:val="de-DE"/>
        </w:rPr>
        <w:t>te</w:t>
      </w:r>
      <w:r w:rsidRPr="00527A13">
        <w:rPr>
          <w:lang w:val="de-DE"/>
        </w:rPr>
        <w:t>r</w:t>
      </w:r>
      <w:r w:rsidR="00527A13" w:rsidRPr="00527A13">
        <w:rPr>
          <w:lang w:val="de-DE"/>
        </w:rPr>
        <w:t xml:space="preserve">s </w:t>
      </w:r>
      <w:r w:rsidR="00527A13">
        <w:rPr>
          <w:lang w:val="de-DE"/>
        </w:rPr>
        <w:t>u</w:t>
      </w:r>
      <w:r w:rsidR="00527A13" w:rsidRPr="00527A13">
        <w:rPr>
          <w:lang w:val="de-DE"/>
        </w:rPr>
        <w:t xml:space="preserve">nd immer offen für die schöpferische Liebe </w:t>
      </w:r>
      <w:r w:rsidRPr="00527A13">
        <w:rPr>
          <w:lang w:val="de-DE"/>
        </w:rPr>
        <w:t>de</w:t>
      </w:r>
      <w:r w:rsidR="00527A13" w:rsidRPr="00527A13">
        <w:rPr>
          <w:lang w:val="de-DE"/>
        </w:rPr>
        <w:t>s Hei</w:t>
      </w:r>
      <w:r w:rsidRPr="00527A13">
        <w:rPr>
          <w:lang w:val="de-DE"/>
        </w:rPr>
        <w:t>l</w:t>
      </w:r>
      <w:r w:rsidR="00527A13" w:rsidRPr="00527A13">
        <w:rPr>
          <w:lang w:val="de-DE"/>
        </w:rPr>
        <w:t>igen Geistes</w:t>
      </w:r>
      <w:r w:rsidRPr="00527A13">
        <w:rPr>
          <w:lang w:val="de-DE"/>
        </w:rPr>
        <w:t xml:space="preserve">, </w:t>
      </w:r>
      <w:r w:rsidR="00527A13" w:rsidRPr="00527A13">
        <w:rPr>
          <w:lang w:val="de-DE"/>
        </w:rPr>
        <w:t>si</w:t>
      </w:r>
      <w:r w:rsidRPr="00527A13">
        <w:rPr>
          <w:lang w:val="de-DE"/>
        </w:rPr>
        <w:t>e</w:t>
      </w:r>
      <w:r w:rsidR="00527A13" w:rsidRPr="00527A13">
        <w:rPr>
          <w:lang w:val="de-DE"/>
        </w:rPr>
        <w:t>, die m</w:t>
      </w:r>
      <w:r w:rsidRPr="00527A13">
        <w:rPr>
          <w:lang w:val="de-DE"/>
        </w:rPr>
        <w:t>i</w:t>
      </w:r>
      <w:r w:rsidR="00527A13" w:rsidRPr="00527A13">
        <w:rPr>
          <w:lang w:val="de-DE"/>
        </w:rPr>
        <w:t>t uns geht</w:t>
      </w:r>
      <w:r w:rsidRPr="00527A13">
        <w:rPr>
          <w:lang w:val="de-DE"/>
        </w:rPr>
        <w:t xml:space="preserve">, </w:t>
      </w:r>
      <w:r w:rsidR="00527A13" w:rsidRPr="00527A13">
        <w:rPr>
          <w:lang w:val="de-DE"/>
        </w:rPr>
        <w:t>h</w:t>
      </w:r>
      <w:r w:rsidR="00527A13">
        <w:rPr>
          <w:lang w:val="de-DE"/>
        </w:rPr>
        <w:t>elfe uns, so zu empfinden und zu fühlen wie ihr Sohn</w:t>
      </w:r>
      <w:r w:rsidRPr="00527A13">
        <w:rPr>
          <w:lang w:val="de-DE"/>
        </w:rPr>
        <w:t xml:space="preserve">, </w:t>
      </w:r>
      <w:r w:rsidR="00527A13">
        <w:rPr>
          <w:lang w:val="de-DE"/>
        </w:rPr>
        <w:t xml:space="preserve">damit unser Leben </w:t>
      </w:r>
      <w:r w:rsidRPr="00527A13">
        <w:rPr>
          <w:lang w:val="de-DE"/>
        </w:rPr>
        <w:t>affe</w:t>
      </w:r>
      <w:r w:rsidR="00527A13">
        <w:rPr>
          <w:lang w:val="de-DE"/>
        </w:rPr>
        <w:t>k</w:t>
      </w:r>
      <w:r w:rsidRPr="00527A13">
        <w:rPr>
          <w:lang w:val="de-DE"/>
        </w:rPr>
        <w:t>tiv</w:t>
      </w:r>
      <w:r w:rsidR="00527A13">
        <w:rPr>
          <w:lang w:val="de-DE"/>
        </w:rPr>
        <w:t xml:space="preserve"> fruchtb</w:t>
      </w:r>
      <w:r w:rsidRPr="00527A13">
        <w:rPr>
          <w:lang w:val="de-DE"/>
        </w:rPr>
        <w:t>a</w:t>
      </w:r>
      <w:r w:rsidR="00527A13">
        <w:rPr>
          <w:lang w:val="de-DE"/>
        </w:rPr>
        <w:t>r werde</w:t>
      </w:r>
      <w:r w:rsidRPr="00527A13">
        <w:rPr>
          <w:lang w:val="de-DE"/>
        </w:rPr>
        <w:t xml:space="preserve">, </w:t>
      </w:r>
      <w:r w:rsidR="00527A13">
        <w:rPr>
          <w:lang w:val="de-DE"/>
        </w:rPr>
        <w:t xml:space="preserve">ein </w:t>
      </w:r>
      <w:r w:rsidRPr="00527A13">
        <w:rPr>
          <w:lang w:val="de-DE"/>
        </w:rPr>
        <w:t>pro</w:t>
      </w:r>
      <w:r w:rsidR="00527A13">
        <w:rPr>
          <w:lang w:val="de-DE"/>
        </w:rPr>
        <w:t>ph</w:t>
      </w:r>
      <w:r w:rsidRPr="00527A13">
        <w:rPr>
          <w:lang w:val="de-DE"/>
        </w:rPr>
        <w:t>eti</w:t>
      </w:r>
      <w:r w:rsidR="00527A13">
        <w:rPr>
          <w:lang w:val="de-DE"/>
        </w:rPr>
        <w:t>s</w:t>
      </w:r>
      <w:r w:rsidRPr="00527A13">
        <w:rPr>
          <w:lang w:val="de-DE"/>
        </w:rPr>
        <w:t>c</w:t>
      </w:r>
      <w:r w:rsidR="00527A13">
        <w:rPr>
          <w:lang w:val="de-DE"/>
        </w:rPr>
        <w:t>hes un</w:t>
      </w:r>
      <w:r w:rsidRPr="00527A13">
        <w:rPr>
          <w:lang w:val="de-DE"/>
        </w:rPr>
        <w:t>d esc</w:t>
      </w:r>
      <w:r w:rsidR="00527A13">
        <w:rPr>
          <w:lang w:val="de-DE"/>
        </w:rPr>
        <w:t>h</w:t>
      </w:r>
      <w:r w:rsidRPr="00527A13">
        <w:rPr>
          <w:lang w:val="de-DE"/>
        </w:rPr>
        <w:t>atologi</w:t>
      </w:r>
      <w:r w:rsidR="00527A13">
        <w:rPr>
          <w:lang w:val="de-DE"/>
        </w:rPr>
        <w:t>s</w:t>
      </w:r>
      <w:r w:rsidRPr="00527A13">
        <w:rPr>
          <w:lang w:val="de-DE"/>
        </w:rPr>
        <w:t>c</w:t>
      </w:r>
      <w:r w:rsidR="00527A13">
        <w:rPr>
          <w:lang w:val="de-DE"/>
        </w:rPr>
        <w:t>hes Zeichen fü</w:t>
      </w:r>
      <w:r w:rsidRPr="00527A13">
        <w:rPr>
          <w:lang w:val="de-DE"/>
        </w:rPr>
        <w:t xml:space="preserve">r </w:t>
      </w:r>
      <w:r w:rsidR="00527A13">
        <w:rPr>
          <w:lang w:val="de-DE"/>
        </w:rPr>
        <w:t>das V</w:t>
      </w:r>
      <w:r w:rsidRPr="00527A13">
        <w:rPr>
          <w:lang w:val="de-DE"/>
        </w:rPr>
        <w:t>ol</w:t>
      </w:r>
      <w:r w:rsidR="00527A13">
        <w:rPr>
          <w:lang w:val="de-DE"/>
        </w:rPr>
        <w:t>k G</w:t>
      </w:r>
      <w:r w:rsidRPr="00527A13">
        <w:rPr>
          <w:lang w:val="de-DE"/>
        </w:rPr>
        <w:t>o</w:t>
      </w:r>
      <w:r w:rsidR="00527A13">
        <w:rPr>
          <w:lang w:val="de-DE"/>
        </w:rPr>
        <w:t>ttes</w:t>
      </w:r>
      <w:r w:rsidRPr="00527A13">
        <w:rPr>
          <w:lang w:val="de-DE"/>
        </w:rPr>
        <w:t>.</w:t>
      </w:r>
    </w:p>
    <w:p w:rsidR="002D2A61" w:rsidRPr="00527A13" w:rsidRDefault="002D2A61" w:rsidP="00A604F1">
      <w:pPr>
        <w:pStyle w:val="berschrift1"/>
        <w:rPr>
          <w:spacing w:val="0"/>
          <w:lang w:val="de-DE"/>
        </w:rPr>
      </w:pPr>
      <w:bookmarkStart w:id="148" w:name="_Toc50218776"/>
      <w:r w:rsidRPr="00527A13">
        <w:rPr>
          <w:spacing w:val="0"/>
          <w:lang w:val="de-DE"/>
        </w:rPr>
        <w:t xml:space="preserve">II. </w:t>
      </w:r>
      <w:r w:rsidR="00527A13" w:rsidRPr="00527A13">
        <w:rPr>
          <w:spacing w:val="0"/>
          <w:lang w:val="de-DE"/>
        </w:rPr>
        <w:t>die steuerung</w:t>
      </w:r>
      <w:r w:rsidRPr="00527A13">
        <w:rPr>
          <w:spacing w:val="0"/>
          <w:lang w:val="de-DE"/>
        </w:rPr>
        <w:t xml:space="preserve"> </w:t>
      </w:r>
      <w:r w:rsidR="00527A13" w:rsidRPr="00527A13">
        <w:rPr>
          <w:spacing w:val="0"/>
          <w:lang w:val="de-DE"/>
        </w:rPr>
        <w:t>(</w:t>
      </w:r>
      <w:r w:rsidRPr="00527A13">
        <w:rPr>
          <w:spacing w:val="0"/>
          <w:lang w:val="de-DE"/>
        </w:rPr>
        <w:t>forma</w:t>
      </w:r>
      <w:r w:rsidR="00863582">
        <w:rPr>
          <w:spacing w:val="0"/>
          <w:lang w:val="de-DE"/>
        </w:rPr>
        <w:t>t</w:t>
      </w:r>
      <w:r w:rsidRPr="00527A13">
        <w:rPr>
          <w:spacing w:val="0"/>
          <w:lang w:val="de-DE"/>
        </w:rPr>
        <w:t>ion</w:t>
      </w:r>
      <w:r w:rsidR="00527A13" w:rsidRPr="00527A13">
        <w:rPr>
          <w:spacing w:val="0"/>
          <w:lang w:val="de-DE"/>
        </w:rPr>
        <w:t>)</w:t>
      </w:r>
      <w:r w:rsidRPr="00527A13">
        <w:rPr>
          <w:spacing w:val="0"/>
          <w:lang w:val="de-DE"/>
        </w:rPr>
        <w:t xml:space="preserve"> de</w:t>
      </w:r>
      <w:r w:rsidR="00527A13" w:rsidRPr="00527A13">
        <w:rPr>
          <w:spacing w:val="0"/>
          <w:lang w:val="de-DE"/>
        </w:rPr>
        <w:t xml:space="preserve">r </w:t>
      </w:r>
      <w:r w:rsidRPr="00527A13">
        <w:rPr>
          <w:spacing w:val="0"/>
          <w:lang w:val="de-DE"/>
        </w:rPr>
        <w:t>affe</w:t>
      </w:r>
      <w:r w:rsidR="00527A13" w:rsidRPr="00527A13">
        <w:rPr>
          <w:spacing w:val="0"/>
          <w:lang w:val="de-DE"/>
        </w:rPr>
        <w:t>k</w:t>
      </w:r>
      <w:r w:rsidRPr="00527A13">
        <w:rPr>
          <w:spacing w:val="0"/>
          <w:lang w:val="de-DE"/>
        </w:rPr>
        <w:t>tivit</w:t>
      </w:r>
      <w:r w:rsidR="00527A13">
        <w:rPr>
          <w:spacing w:val="0"/>
          <w:lang w:val="de-DE"/>
        </w:rPr>
        <w:t>ät</w:t>
      </w:r>
      <w:bookmarkEnd w:id="148"/>
    </w:p>
    <w:p w:rsidR="002D2A61" w:rsidRPr="00527A13" w:rsidRDefault="002D2A61" w:rsidP="002A22BD">
      <w:pPr>
        <w:pStyle w:val="testo"/>
        <w:rPr>
          <w:lang w:val="de-DE"/>
        </w:rPr>
      </w:pPr>
      <w:r w:rsidRPr="00527A13">
        <w:rPr>
          <w:lang w:val="de-DE"/>
        </w:rPr>
        <w:t xml:space="preserve">23. </w:t>
      </w:r>
      <w:r w:rsidR="00527A13" w:rsidRPr="00527A13">
        <w:rPr>
          <w:lang w:val="de-DE"/>
        </w:rPr>
        <w:t>Die Ausbildung ist ei</w:t>
      </w:r>
      <w:r w:rsidRPr="00527A13">
        <w:rPr>
          <w:lang w:val="de-DE"/>
        </w:rPr>
        <w:t>n d</w:t>
      </w:r>
      <w:r w:rsidR="00527A13" w:rsidRPr="00527A13">
        <w:rPr>
          <w:lang w:val="de-DE"/>
        </w:rPr>
        <w:t>y</w:t>
      </w:r>
      <w:r w:rsidRPr="00527A13">
        <w:rPr>
          <w:lang w:val="de-DE"/>
        </w:rPr>
        <w:t>nami</w:t>
      </w:r>
      <w:r w:rsidR="00527A13" w:rsidRPr="00527A13">
        <w:rPr>
          <w:lang w:val="de-DE"/>
        </w:rPr>
        <w:t>s</w:t>
      </w:r>
      <w:r w:rsidRPr="00527A13">
        <w:rPr>
          <w:lang w:val="de-DE"/>
        </w:rPr>
        <w:t>c</w:t>
      </w:r>
      <w:r w:rsidR="00527A13" w:rsidRPr="00527A13">
        <w:rPr>
          <w:lang w:val="de-DE"/>
        </w:rPr>
        <w:t>her Pr</w:t>
      </w:r>
      <w:r w:rsidRPr="00527A13">
        <w:rPr>
          <w:lang w:val="de-DE"/>
        </w:rPr>
        <w:t>o</w:t>
      </w:r>
      <w:r w:rsidR="00527A13" w:rsidRPr="00527A13">
        <w:rPr>
          <w:lang w:val="de-DE"/>
        </w:rPr>
        <w:t>zess, der die A</w:t>
      </w:r>
      <w:r w:rsidRPr="00527A13">
        <w:rPr>
          <w:lang w:val="de-DE"/>
        </w:rPr>
        <w:t>ffe</w:t>
      </w:r>
      <w:r w:rsidR="00527A13" w:rsidRPr="00527A13">
        <w:rPr>
          <w:lang w:val="de-DE"/>
        </w:rPr>
        <w:t>k</w:t>
      </w:r>
      <w:r w:rsidRPr="00527A13">
        <w:rPr>
          <w:lang w:val="de-DE"/>
        </w:rPr>
        <w:t>tivit</w:t>
      </w:r>
      <w:r w:rsidR="00527A13" w:rsidRPr="00527A13">
        <w:rPr>
          <w:lang w:val="de-DE"/>
        </w:rPr>
        <w:t>ät und di</w:t>
      </w:r>
      <w:r w:rsidRPr="00527A13">
        <w:rPr>
          <w:lang w:val="de-DE"/>
        </w:rPr>
        <w:t xml:space="preserve">e </w:t>
      </w:r>
      <w:r w:rsidR="00527A13" w:rsidRPr="00527A13">
        <w:rPr>
          <w:lang w:val="de-DE"/>
        </w:rPr>
        <w:t>S</w:t>
      </w:r>
      <w:r w:rsidRPr="00527A13">
        <w:rPr>
          <w:lang w:val="de-DE"/>
        </w:rPr>
        <w:t>e</w:t>
      </w:r>
      <w:r w:rsidR="00527A13" w:rsidRPr="00527A13">
        <w:rPr>
          <w:lang w:val="de-DE"/>
        </w:rPr>
        <w:t>x</w:t>
      </w:r>
      <w:r w:rsidRPr="00527A13">
        <w:rPr>
          <w:lang w:val="de-DE"/>
        </w:rPr>
        <w:t>ualit</w:t>
      </w:r>
      <w:r w:rsidR="00527A13" w:rsidRPr="00527A13">
        <w:rPr>
          <w:lang w:val="de-DE"/>
        </w:rPr>
        <w:t>ät</w:t>
      </w:r>
      <w:r w:rsidRPr="00527A13">
        <w:rPr>
          <w:lang w:val="de-DE"/>
        </w:rPr>
        <w:t xml:space="preserve"> </w:t>
      </w:r>
      <w:r w:rsidR="00527A13" w:rsidRPr="00527A13">
        <w:rPr>
          <w:lang w:val="de-DE"/>
        </w:rPr>
        <w:t>einschl</w:t>
      </w:r>
      <w:r w:rsidR="00527A13">
        <w:rPr>
          <w:lang w:val="de-DE"/>
        </w:rPr>
        <w:t xml:space="preserve">ießt und sie durchquert. </w:t>
      </w:r>
      <w:r w:rsidR="00527A13" w:rsidRPr="00527A13">
        <w:rPr>
          <w:lang w:val="de-DE"/>
        </w:rPr>
        <w:t xml:space="preserve">Er geht </w:t>
      </w:r>
      <w:r w:rsidRPr="00527A13">
        <w:rPr>
          <w:lang w:val="de-DE"/>
        </w:rPr>
        <w:t>a</w:t>
      </w:r>
      <w:r w:rsidR="00527A13" w:rsidRPr="00527A13">
        <w:rPr>
          <w:lang w:val="de-DE"/>
        </w:rPr>
        <w:t xml:space="preserve">us von einem gesunden Verständnis </w:t>
      </w:r>
      <w:r w:rsidRPr="00527A13">
        <w:rPr>
          <w:lang w:val="de-DE"/>
        </w:rPr>
        <w:t>de</w:t>
      </w:r>
      <w:r w:rsidR="00527A13" w:rsidRPr="00527A13">
        <w:rPr>
          <w:lang w:val="de-DE"/>
        </w:rPr>
        <w:t>s</w:t>
      </w:r>
      <w:r w:rsidRPr="00527A13">
        <w:rPr>
          <w:lang w:val="de-DE"/>
        </w:rPr>
        <w:t xml:space="preserve"> </w:t>
      </w:r>
      <w:r w:rsidR="00527A13" w:rsidRPr="00527A13">
        <w:rPr>
          <w:lang w:val="de-DE"/>
        </w:rPr>
        <w:t xml:space="preserve">Körpers </w:t>
      </w:r>
      <w:r w:rsidR="00527A13">
        <w:rPr>
          <w:lang w:val="de-DE"/>
        </w:rPr>
        <w:t xml:space="preserve">und achtet aufmerksam </w:t>
      </w:r>
      <w:r w:rsidRPr="00527A13">
        <w:rPr>
          <w:lang w:val="de-DE"/>
        </w:rPr>
        <w:t>a</w:t>
      </w:r>
      <w:r w:rsidR="00527A13">
        <w:rPr>
          <w:lang w:val="de-DE"/>
        </w:rPr>
        <w:t>uf</w:t>
      </w:r>
      <w:r w:rsidRPr="00527A13">
        <w:rPr>
          <w:lang w:val="de-DE"/>
        </w:rPr>
        <w:t xml:space="preserve"> </w:t>
      </w:r>
      <w:r w:rsidR="00527A13">
        <w:rPr>
          <w:lang w:val="de-DE"/>
        </w:rPr>
        <w:t>den Fo</w:t>
      </w:r>
      <w:r w:rsidRPr="00527A13">
        <w:rPr>
          <w:lang w:val="de-DE"/>
        </w:rPr>
        <w:t>r</w:t>
      </w:r>
      <w:r w:rsidR="00527A13">
        <w:rPr>
          <w:lang w:val="de-DE"/>
        </w:rPr>
        <w:t xml:space="preserve">tschritt </w:t>
      </w:r>
      <w:r w:rsidRPr="00527A13">
        <w:rPr>
          <w:lang w:val="de-DE"/>
        </w:rPr>
        <w:t>de</w:t>
      </w:r>
      <w:r w:rsidR="00527A13">
        <w:rPr>
          <w:lang w:val="de-DE"/>
        </w:rPr>
        <w:t>r H</w:t>
      </w:r>
      <w:r w:rsidRPr="00527A13">
        <w:rPr>
          <w:lang w:val="de-DE"/>
        </w:rPr>
        <w:t>uman</w:t>
      </w:r>
      <w:r w:rsidR="00527A13">
        <w:rPr>
          <w:lang w:val="de-DE"/>
        </w:rPr>
        <w:t>wiss</w:t>
      </w:r>
      <w:r w:rsidRPr="00527A13">
        <w:rPr>
          <w:lang w:val="de-DE"/>
        </w:rPr>
        <w:t>e</w:t>
      </w:r>
      <w:r w:rsidR="00527A13">
        <w:rPr>
          <w:lang w:val="de-DE"/>
        </w:rPr>
        <w:t>nschaften</w:t>
      </w:r>
      <w:r w:rsidRPr="00527A13">
        <w:rPr>
          <w:lang w:val="de-DE"/>
        </w:rPr>
        <w:t>.</w:t>
      </w:r>
    </w:p>
    <w:p w:rsidR="002D2A61" w:rsidRPr="00527A13" w:rsidRDefault="002D2A61" w:rsidP="002A22BD">
      <w:pPr>
        <w:pStyle w:val="testo"/>
        <w:rPr>
          <w:lang w:val="de-DE"/>
        </w:rPr>
      </w:pPr>
      <w:r w:rsidRPr="00527A13">
        <w:rPr>
          <w:lang w:val="de-DE"/>
        </w:rPr>
        <w:t xml:space="preserve">24. </w:t>
      </w:r>
      <w:r w:rsidR="00527A13" w:rsidRPr="00527A13">
        <w:rPr>
          <w:lang w:val="de-DE"/>
        </w:rPr>
        <w:t>Im Verlauf der I</w:t>
      </w:r>
      <w:r w:rsidRPr="00527A13">
        <w:rPr>
          <w:lang w:val="de-DE"/>
        </w:rPr>
        <w:t>ntegra</w:t>
      </w:r>
      <w:r w:rsidR="00527A13" w:rsidRPr="00527A13">
        <w:rPr>
          <w:lang w:val="de-DE"/>
        </w:rPr>
        <w:t>t</w:t>
      </w:r>
      <w:r w:rsidRPr="00527A13">
        <w:rPr>
          <w:lang w:val="de-DE"/>
        </w:rPr>
        <w:t>ion</w:t>
      </w:r>
      <w:r w:rsidR="00527A13" w:rsidRPr="00527A13">
        <w:rPr>
          <w:lang w:val="de-DE"/>
        </w:rPr>
        <w:t xml:space="preserve"> u</w:t>
      </w:r>
      <w:r w:rsidRPr="00527A13">
        <w:rPr>
          <w:lang w:val="de-DE"/>
        </w:rPr>
        <w:t>ns</w:t>
      </w:r>
      <w:r w:rsidR="00527A13" w:rsidRPr="00527A13">
        <w:rPr>
          <w:lang w:val="de-DE"/>
        </w:rPr>
        <w:t>e</w:t>
      </w:r>
      <w:r w:rsidRPr="00527A13">
        <w:rPr>
          <w:lang w:val="de-DE"/>
        </w:rPr>
        <w:t>r</w:t>
      </w:r>
      <w:r w:rsidR="00527A13" w:rsidRPr="00527A13">
        <w:rPr>
          <w:lang w:val="de-DE"/>
        </w:rPr>
        <w:t>er</w:t>
      </w:r>
      <w:r w:rsidRPr="00527A13">
        <w:rPr>
          <w:lang w:val="de-DE"/>
        </w:rPr>
        <w:t xml:space="preserve"> c</w:t>
      </w:r>
      <w:r w:rsidR="00527A13" w:rsidRPr="00527A13">
        <w:rPr>
          <w:lang w:val="de-DE"/>
        </w:rPr>
        <w:t>h</w:t>
      </w:r>
      <w:r w:rsidRPr="00527A13">
        <w:rPr>
          <w:lang w:val="de-DE"/>
        </w:rPr>
        <w:t>arismati</w:t>
      </w:r>
      <w:r w:rsidR="00527A13" w:rsidRPr="00527A13">
        <w:rPr>
          <w:lang w:val="de-DE"/>
        </w:rPr>
        <w:t>s</w:t>
      </w:r>
      <w:r w:rsidRPr="00527A13">
        <w:rPr>
          <w:lang w:val="de-DE"/>
        </w:rPr>
        <w:t>c</w:t>
      </w:r>
      <w:r w:rsidR="00527A13" w:rsidRPr="00527A13">
        <w:rPr>
          <w:lang w:val="de-DE"/>
        </w:rPr>
        <w:t>hen Werte ist sowohl die h</w:t>
      </w:r>
      <w:r w:rsidRPr="00527A13">
        <w:rPr>
          <w:lang w:val="de-DE"/>
        </w:rPr>
        <w:t>uman</w:t>
      </w:r>
      <w:r w:rsidR="00527A13">
        <w:rPr>
          <w:lang w:val="de-DE"/>
        </w:rPr>
        <w:t>e</w:t>
      </w:r>
      <w:r w:rsidRPr="00527A13">
        <w:rPr>
          <w:lang w:val="de-DE"/>
        </w:rPr>
        <w:t xml:space="preserve"> </w:t>
      </w:r>
      <w:r w:rsidR="00527A13">
        <w:rPr>
          <w:lang w:val="de-DE"/>
        </w:rPr>
        <w:t>wi</w:t>
      </w:r>
      <w:r w:rsidRPr="00527A13">
        <w:rPr>
          <w:lang w:val="de-DE"/>
        </w:rPr>
        <w:t xml:space="preserve">e </w:t>
      </w:r>
      <w:r w:rsidR="00527A13">
        <w:rPr>
          <w:lang w:val="de-DE"/>
        </w:rPr>
        <w:t>di</w:t>
      </w:r>
      <w:r w:rsidRPr="00527A13">
        <w:rPr>
          <w:lang w:val="de-DE"/>
        </w:rPr>
        <w:t>e</w:t>
      </w:r>
      <w:r w:rsidR="00527A13">
        <w:rPr>
          <w:lang w:val="de-DE"/>
        </w:rPr>
        <w:t xml:space="preserve"> inte</w:t>
      </w:r>
      <w:r w:rsidRPr="00527A13">
        <w:rPr>
          <w:lang w:val="de-DE"/>
        </w:rPr>
        <w:t>ll</w:t>
      </w:r>
      <w:r w:rsidR="00527A13">
        <w:rPr>
          <w:lang w:val="de-DE"/>
        </w:rPr>
        <w:t>ektuelle Ausbildung wichtig</w:t>
      </w:r>
      <w:r w:rsidRPr="00527A13">
        <w:rPr>
          <w:lang w:val="de-DE"/>
        </w:rPr>
        <w:t xml:space="preserve">. </w:t>
      </w:r>
      <w:r w:rsidR="00527A13" w:rsidRPr="00527A13">
        <w:rPr>
          <w:lang w:val="de-DE"/>
        </w:rPr>
        <w:t>Du</w:t>
      </w:r>
      <w:r w:rsidRPr="00527A13">
        <w:rPr>
          <w:lang w:val="de-DE"/>
        </w:rPr>
        <w:t>r</w:t>
      </w:r>
      <w:r w:rsidR="00527A13" w:rsidRPr="00527A13">
        <w:rPr>
          <w:lang w:val="de-DE"/>
        </w:rPr>
        <w:t xml:space="preserve">ch </w:t>
      </w:r>
      <w:r w:rsidRPr="00527A13">
        <w:rPr>
          <w:lang w:val="de-DE"/>
        </w:rPr>
        <w:t>pra</w:t>
      </w:r>
      <w:r w:rsidR="00527A13" w:rsidRPr="00527A13">
        <w:rPr>
          <w:lang w:val="de-DE"/>
        </w:rPr>
        <w:t>k</w:t>
      </w:r>
      <w:r w:rsidRPr="00527A13">
        <w:rPr>
          <w:lang w:val="de-DE"/>
        </w:rPr>
        <w:t>ti</w:t>
      </w:r>
      <w:r w:rsidR="00527A13" w:rsidRPr="00527A13">
        <w:rPr>
          <w:lang w:val="de-DE"/>
        </w:rPr>
        <w:t>s</w:t>
      </w:r>
      <w:r w:rsidRPr="00527A13">
        <w:rPr>
          <w:lang w:val="de-DE"/>
        </w:rPr>
        <w:t>che</w:t>
      </w:r>
      <w:r w:rsidR="00527A13" w:rsidRPr="00527A13">
        <w:rPr>
          <w:lang w:val="de-DE"/>
        </w:rPr>
        <w:t xml:space="preserve"> Methoden und</w:t>
      </w:r>
      <w:r w:rsidRPr="00527A13">
        <w:rPr>
          <w:lang w:val="de-DE"/>
        </w:rPr>
        <w:t xml:space="preserve"> </w:t>
      </w:r>
      <w:r w:rsidR="00527A13" w:rsidRPr="00527A13">
        <w:rPr>
          <w:lang w:val="de-DE"/>
        </w:rPr>
        <w:t>konkr</w:t>
      </w:r>
      <w:r w:rsidRPr="00527A13">
        <w:rPr>
          <w:lang w:val="de-DE"/>
        </w:rPr>
        <w:t>e</w:t>
      </w:r>
      <w:r w:rsidR="00527A13" w:rsidRPr="00527A13">
        <w:rPr>
          <w:lang w:val="de-DE"/>
        </w:rPr>
        <w:t>te</w:t>
      </w:r>
      <w:r w:rsidRPr="00527A13">
        <w:rPr>
          <w:lang w:val="de-DE"/>
        </w:rPr>
        <w:t xml:space="preserve"> </w:t>
      </w:r>
      <w:r w:rsidR="00527A13" w:rsidRPr="00527A13">
        <w:rPr>
          <w:lang w:val="de-DE"/>
        </w:rPr>
        <w:t>I</w:t>
      </w:r>
      <w:r w:rsidRPr="00527A13">
        <w:rPr>
          <w:lang w:val="de-DE"/>
        </w:rPr>
        <w:t>n</w:t>
      </w:r>
      <w:r w:rsidR="00527A13" w:rsidRPr="00527A13">
        <w:rPr>
          <w:lang w:val="de-DE"/>
        </w:rPr>
        <w:t>hal</w:t>
      </w:r>
      <w:r w:rsidRPr="00527A13">
        <w:rPr>
          <w:lang w:val="de-DE"/>
        </w:rPr>
        <w:t>te</w:t>
      </w:r>
      <w:r w:rsidR="00527A13" w:rsidRPr="00527A13">
        <w:rPr>
          <w:lang w:val="de-DE"/>
        </w:rPr>
        <w:t xml:space="preserve"> müssen Bil</w:t>
      </w:r>
      <w:r w:rsidRPr="00527A13">
        <w:rPr>
          <w:lang w:val="de-DE"/>
        </w:rPr>
        <w:t>d</w:t>
      </w:r>
      <w:r w:rsidR="00527A13" w:rsidRPr="00527A13">
        <w:rPr>
          <w:lang w:val="de-DE"/>
        </w:rPr>
        <w:t>ungsw</w:t>
      </w:r>
      <w:r w:rsidRPr="00527A13">
        <w:rPr>
          <w:lang w:val="de-DE"/>
        </w:rPr>
        <w:t>e</w:t>
      </w:r>
      <w:r w:rsidR="00527A13" w:rsidRPr="00527A13">
        <w:rPr>
          <w:lang w:val="de-DE"/>
        </w:rPr>
        <w:t xml:space="preserve">ge </w:t>
      </w:r>
      <w:r w:rsidR="00527A13">
        <w:rPr>
          <w:lang w:val="de-DE"/>
        </w:rPr>
        <w:t>festgelegt w</w:t>
      </w:r>
      <w:r w:rsidRPr="00527A13">
        <w:rPr>
          <w:lang w:val="de-DE"/>
        </w:rPr>
        <w:t>erde</w:t>
      </w:r>
      <w:r w:rsidR="00527A13">
        <w:rPr>
          <w:lang w:val="de-DE"/>
        </w:rPr>
        <w:t>n, um unseren Prozess</w:t>
      </w:r>
      <w:r w:rsidRPr="00527A13">
        <w:rPr>
          <w:lang w:val="de-DE"/>
        </w:rPr>
        <w:t xml:space="preserve"> integrale</w:t>
      </w:r>
      <w:r w:rsidR="00527A13">
        <w:rPr>
          <w:lang w:val="de-DE"/>
        </w:rPr>
        <w:t>n Wachstums zu fördern</w:t>
      </w:r>
      <w:r w:rsidRPr="00527A13">
        <w:rPr>
          <w:lang w:val="de-DE"/>
        </w:rPr>
        <w:t>.</w:t>
      </w:r>
    </w:p>
    <w:p w:rsidR="002D2A61" w:rsidRPr="00527A13" w:rsidRDefault="002D2A61" w:rsidP="002A22BD">
      <w:pPr>
        <w:pStyle w:val="testo"/>
        <w:rPr>
          <w:lang w:val="de-DE"/>
        </w:rPr>
      </w:pPr>
      <w:r w:rsidRPr="00527A13">
        <w:rPr>
          <w:lang w:val="de-DE"/>
        </w:rPr>
        <w:t xml:space="preserve">25. </w:t>
      </w:r>
      <w:r w:rsidR="00527A13" w:rsidRPr="00527A13">
        <w:rPr>
          <w:lang w:val="de-DE"/>
        </w:rPr>
        <w:t>D</w:t>
      </w:r>
      <w:r w:rsidRPr="00527A13">
        <w:rPr>
          <w:lang w:val="de-DE"/>
        </w:rPr>
        <w:t>ie</w:t>
      </w:r>
      <w:r w:rsidR="00527A13" w:rsidRPr="00527A13">
        <w:rPr>
          <w:lang w:val="de-DE"/>
        </w:rPr>
        <w:t xml:space="preserve"> Nachfol</w:t>
      </w:r>
      <w:r w:rsidRPr="00527A13">
        <w:rPr>
          <w:lang w:val="de-DE"/>
        </w:rPr>
        <w:t>ge</w:t>
      </w:r>
      <w:r w:rsidR="00527A13" w:rsidRPr="00527A13">
        <w:rPr>
          <w:lang w:val="de-DE"/>
        </w:rPr>
        <w:t xml:space="preserve"> Jesu im Licht de</w:t>
      </w:r>
      <w:r w:rsidRPr="00527A13">
        <w:rPr>
          <w:lang w:val="de-DE"/>
        </w:rPr>
        <w:t>r</w:t>
      </w:r>
      <w:r w:rsidR="00527A13" w:rsidRPr="00527A13">
        <w:rPr>
          <w:lang w:val="de-DE"/>
        </w:rPr>
        <w:t xml:space="preserve"> </w:t>
      </w:r>
      <w:r w:rsidR="00527A13" w:rsidRPr="00527A13">
        <w:rPr>
          <w:i/>
          <w:iCs/>
          <w:lang w:val="de-DE"/>
        </w:rPr>
        <w:t>V</w:t>
      </w:r>
      <w:r w:rsidRPr="00527A13">
        <w:rPr>
          <w:i/>
          <w:iCs/>
          <w:lang w:val="de-DE"/>
        </w:rPr>
        <w:t>ia affe</w:t>
      </w:r>
      <w:r w:rsidR="00527A13" w:rsidRPr="00527A13">
        <w:rPr>
          <w:i/>
          <w:iCs/>
          <w:lang w:val="de-DE"/>
        </w:rPr>
        <w:t>c</w:t>
      </w:r>
      <w:r w:rsidRPr="00527A13">
        <w:rPr>
          <w:i/>
          <w:iCs/>
          <w:lang w:val="de-DE"/>
        </w:rPr>
        <w:t>tiva</w:t>
      </w:r>
      <w:r w:rsidRPr="00527A13">
        <w:rPr>
          <w:lang w:val="de-DE"/>
        </w:rPr>
        <w:t xml:space="preserve"> </w:t>
      </w:r>
      <w:r w:rsidR="00527A13" w:rsidRPr="00527A13">
        <w:rPr>
          <w:lang w:val="de-DE"/>
        </w:rPr>
        <w:t>zu verstehen, i</w:t>
      </w:r>
      <w:r w:rsidR="00527A13">
        <w:rPr>
          <w:lang w:val="de-DE"/>
        </w:rPr>
        <w:t>st ein hervorrage</w:t>
      </w:r>
      <w:r w:rsidRPr="00527A13">
        <w:rPr>
          <w:lang w:val="de-DE"/>
        </w:rPr>
        <w:t>n</w:t>
      </w:r>
      <w:r w:rsidR="00527A13">
        <w:rPr>
          <w:lang w:val="de-DE"/>
        </w:rPr>
        <w:t>der Ort</w:t>
      </w:r>
      <w:r w:rsidRPr="00527A13">
        <w:rPr>
          <w:lang w:val="de-DE"/>
        </w:rPr>
        <w:t xml:space="preserve"> d</w:t>
      </w:r>
      <w:r w:rsidR="00527A13">
        <w:rPr>
          <w:lang w:val="de-DE"/>
        </w:rPr>
        <w:t>er Ausb</w:t>
      </w:r>
      <w:r w:rsidRPr="00527A13">
        <w:rPr>
          <w:lang w:val="de-DE"/>
        </w:rPr>
        <w:t>i</w:t>
      </w:r>
      <w:r w:rsidR="00527A13">
        <w:rPr>
          <w:lang w:val="de-DE"/>
        </w:rPr>
        <w:t>ldung</w:t>
      </w:r>
      <w:r w:rsidRPr="00527A13">
        <w:rPr>
          <w:lang w:val="de-DE"/>
        </w:rPr>
        <w:t xml:space="preserve">. </w:t>
      </w:r>
      <w:r w:rsidR="00527A13" w:rsidRPr="008F5811">
        <w:rPr>
          <w:lang w:val="de-DE"/>
        </w:rPr>
        <w:t>Was</w:t>
      </w:r>
      <w:r w:rsidRPr="008F5811">
        <w:rPr>
          <w:lang w:val="de-DE"/>
        </w:rPr>
        <w:t xml:space="preserve"> </w:t>
      </w:r>
      <w:r w:rsidRPr="008F5811">
        <w:rPr>
          <w:i/>
          <w:iCs/>
          <w:lang w:val="de-DE"/>
        </w:rPr>
        <w:t>affe</w:t>
      </w:r>
      <w:r w:rsidR="00527A13" w:rsidRPr="008F5811">
        <w:rPr>
          <w:i/>
          <w:iCs/>
          <w:lang w:val="de-DE"/>
        </w:rPr>
        <w:t>k</w:t>
      </w:r>
      <w:r w:rsidRPr="008F5811">
        <w:rPr>
          <w:i/>
          <w:iCs/>
          <w:lang w:val="de-DE"/>
        </w:rPr>
        <w:t>tiv</w:t>
      </w:r>
      <w:r w:rsidR="00527A13" w:rsidRPr="008F5811">
        <w:rPr>
          <w:i/>
          <w:iCs/>
          <w:lang w:val="de-DE"/>
        </w:rPr>
        <w:t xml:space="preserve"> </w:t>
      </w:r>
      <w:r w:rsidR="00527A13" w:rsidRPr="008F5811">
        <w:rPr>
          <w:lang w:val="de-DE"/>
        </w:rPr>
        <w:t>ist, ist auch</w:t>
      </w:r>
      <w:r w:rsidRPr="008F5811">
        <w:rPr>
          <w:lang w:val="de-DE"/>
        </w:rPr>
        <w:t xml:space="preserve"> </w:t>
      </w:r>
      <w:r w:rsidRPr="008F5811">
        <w:rPr>
          <w:i/>
          <w:iCs/>
          <w:lang w:val="de-DE"/>
        </w:rPr>
        <w:t>effe</w:t>
      </w:r>
      <w:r w:rsidR="00527A13" w:rsidRPr="008F5811">
        <w:rPr>
          <w:i/>
          <w:iCs/>
          <w:lang w:val="de-DE"/>
        </w:rPr>
        <w:t>k</w:t>
      </w:r>
      <w:r w:rsidRPr="008F5811">
        <w:rPr>
          <w:i/>
          <w:iCs/>
          <w:lang w:val="de-DE"/>
        </w:rPr>
        <w:t>tiv</w:t>
      </w:r>
      <w:r w:rsidRPr="008F5811">
        <w:rPr>
          <w:lang w:val="de-DE"/>
        </w:rPr>
        <w:t xml:space="preserve">! </w:t>
      </w:r>
      <w:r w:rsidR="00527A13" w:rsidRPr="00527A13">
        <w:rPr>
          <w:lang w:val="de-DE"/>
        </w:rPr>
        <w:t>Folgl</w:t>
      </w:r>
      <w:r w:rsidRPr="00527A13">
        <w:rPr>
          <w:lang w:val="de-DE"/>
        </w:rPr>
        <w:t>i</w:t>
      </w:r>
      <w:r w:rsidR="00527A13" w:rsidRPr="00527A13">
        <w:rPr>
          <w:lang w:val="de-DE"/>
        </w:rPr>
        <w:t>ch muss die Ausbildung in die Tiefen</w:t>
      </w:r>
      <w:r w:rsidRPr="00527A13">
        <w:rPr>
          <w:lang w:val="de-DE"/>
        </w:rPr>
        <w:t xml:space="preserve"> </w:t>
      </w:r>
      <w:r w:rsidR="00527A13" w:rsidRPr="00527A13">
        <w:rPr>
          <w:lang w:val="de-DE"/>
        </w:rPr>
        <w:t>hi</w:t>
      </w:r>
      <w:r w:rsidRPr="00527A13">
        <w:rPr>
          <w:lang w:val="de-DE"/>
        </w:rPr>
        <w:t>na</w:t>
      </w:r>
      <w:r w:rsidR="00527A13" w:rsidRPr="00527A13">
        <w:rPr>
          <w:lang w:val="de-DE"/>
        </w:rPr>
        <w:t>bsteigen,</w:t>
      </w:r>
      <w:r w:rsidR="00527A13">
        <w:rPr>
          <w:lang w:val="de-DE"/>
        </w:rPr>
        <w:t xml:space="preserve"> bis sie das Herz berührt und</w:t>
      </w:r>
      <w:r w:rsidRPr="00527A13">
        <w:rPr>
          <w:lang w:val="de-DE"/>
        </w:rPr>
        <w:t xml:space="preserve"> </w:t>
      </w:r>
      <w:r w:rsidR="00527A13">
        <w:rPr>
          <w:lang w:val="de-DE"/>
        </w:rPr>
        <w:t>verwandelt</w:t>
      </w:r>
      <w:r w:rsidRPr="00527A13">
        <w:rPr>
          <w:lang w:val="de-DE"/>
        </w:rPr>
        <w:t xml:space="preserve">. </w:t>
      </w:r>
      <w:r w:rsidR="00527A13" w:rsidRPr="00527A13">
        <w:rPr>
          <w:lang w:val="de-DE"/>
        </w:rPr>
        <w:t>Fü</w:t>
      </w:r>
      <w:r w:rsidRPr="00527A13">
        <w:rPr>
          <w:lang w:val="de-DE"/>
        </w:rPr>
        <w:t xml:space="preserve">r </w:t>
      </w:r>
      <w:r w:rsidR="00527A13" w:rsidRPr="00527A13">
        <w:rPr>
          <w:lang w:val="de-DE"/>
        </w:rPr>
        <w:t>de</w:t>
      </w:r>
      <w:r w:rsidRPr="00527A13">
        <w:rPr>
          <w:lang w:val="de-DE"/>
        </w:rPr>
        <w:t xml:space="preserve">n </w:t>
      </w:r>
      <w:r w:rsidR="00527A13" w:rsidRPr="00527A13">
        <w:rPr>
          <w:lang w:val="de-DE"/>
        </w:rPr>
        <w:t xml:space="preserve">heiligen </w:t>
      </w:r>
      <w:r w:rsidRPr="00527A13">
        <w:rPr>
          <w:lang w:val="de-DE"/>
        </w:rPr>
        <w:t>Fran</w:t>
      </w:r>
      <w:r w:rsidR="00527A13" w:rsidRPr="00527A13">
        <w:rPr>
          <w:lang w:val="de-DE"/>
        </w:rPr>
        <w:t>zi</w:t>
      </w:r>
      <w:r w:rsidRPr="00527A13">
        <w:rPr>
          <w:lang w:val="de-DE"/>
        </w:rPr>
        <w:t>s</w:t>
      </w:r>
      <w:r w:rsidR="00527A13" w:rsidRPr="00527A13">
        <w:rPr>
          <w:lang w:val="de-DE"/>
        </w:rPr>
        <w:t>kus</w:t>
      </w:r>
      <w:r w:rsidRPr="00527A13">
        <w:rPr>
          <w:lang w:val="de-DE"/>
        </w:rPr>
        <w:t xml:space="preserve"> </w:t>
      </w:r>
      <w:r w:rsidR="00527A13" w:rsidRPr="00527A13">
        <w:rPr>
          <w:lang w:val="de-DE"/>
        </w:rPr>
        <w:t>wa</w:t>
      </w:r>
      <w:r w:rsidRPr="00527A13">
        <w:rPr>
          <w:lang w:val="de-DE"/>
        </w:rPr>
        <w:t>r</w:t>
      </w:r>
      <w:r w:rsidR="00527A13" w:rsidRPr="00527A13">
        <w:rPr>
          <w:lang w:val="de-DE"/>
        </w:rPr>
        <w:t xml:space="preserve"> es </w:t>
      </w:r>
      <w:r w:rsidR="00527A13" w:rsidRPr="00527A13">
        <w:rPr>
          <w:lang w:val="de-DE"/>
        </w:rPr>
        <w:lastRenderedPageBreak/>
        <w:t>lebensw</w:t>
      </w:r>
      <w:r w:rsidRPr="00527A13">
        <w:rPr>
          <w:lang w:val="de-DE"/>
        </w:rPr>
        <w:t>i</w:t>
      </w:r>
      <w:r w:rsidR="00527A13" w:rsidRPr="00527A13">
        <w:rPr>
          <w:lang w:val="de-DE"/>
        </w:rPr>
        <w:t>chtig,</w:t>
      </w:r>
      <w:r w:rsidRPr="00527A13">
        <w:rPr>
          <w:lang w:val="de-DE"/>
        </w:rPr>
        <w:t xml:space="preserve"> </w:t>
      </w:r>
      <w:r w:rsidR="00527A13" w:rsidRPr="00527A13">
        <w:rPr>
          <w:lang w:val="de-DE"/>
        </w:rPr>
        <w:t>d</w:t>
      </w:r>
      <w:r w:rsidRPr="00527A13">
        <w:rPr>
          <w:lang w:val="de-DE"/>
        </w:rPr>
        <w:t>i</w:t>
      </w:r>
      <w:r w:rsidR="00527A13" w:rsidRPr="00527A13">
        <w:rPr>
          <w:lang w:val="de-DE"/>
        </w:rPr>
        <w:t>e Süße und Gü</w:t>
      </w:r>
      <w:r w:rsidRPr="00527A13">
        <w:rPr>
          <w:lang w:val="de-DE"/>
        </w:rPr>
        <w:t>te</w:t>
      </w:r>
      <w:r w:rsidR="00527A13" w:rsidRPr="00527A13">
        <w:rPr>
          <w:lang w:val="de-DE"/>
        </w:rPr>
        <w:t xml:space="preserve"> der Liebe</w:t>
      </w:r>
      <w:r w:rsidR="00527A13">
        <w:rPr>
          <w:lang w:val="de-DE"/>
        </w:rPr>
        <w:t>, die Gott ist,</w:t>
      </w:r>
      <w:r w:rsidR="00527A13" w:rsidRPr="00527A13">
        <w:rPr>
          <w:lang w:val="de-DE"/>
        </w:rPr>
        <w:t xml:space="preserve"> zu</w:t>
      </w:r>
      <w:r w:rsidR="00527A13">
        <w:rPr>
          <w:lang w:val="de-DE"/>
        </w:rPr>
        <w:t xml:space="preserve"> verkosten und zu erfahren und sie auch andere erfahren zu lassen</w:t>
      </w:r>
      <w:r w:rsidRPr="00527A13">
        <w:rPr>
          <w:lang w:val="de-DE"/>
        </w:rPr>
        <w:t>.</w:t>
      </w:r>
    </w:p>
    <w:p w:rsidR="002D2A61" w:rsidRPr="00527A13" w:rsidRDefault="002D2A61" w:rsidP="002A22BD">
      <w:pPr>
        <w:pStyle w:val="testo"/>
        <w:rPr>
          <w:lang w:val="de-DE"/>
        </w:rPr>
      </w:pPr>
      <w:r w:rsidRPr="00527A13">
        <w:rPr>
          <w:lang w:val="de-DE"/>
        </w:rPr>
        <w:t xml:space="preserve">26. </w:t>
      </w:r>
      <w:r w:rsidR="00527A13" w:rsidRPr="00527A13">
        <w:rPr>
          <w:lang w:val="de-DE"/>
        </w:rPr>
        <w:t>Die F</w:t>
      </w:r>
      <w:r w:rsidRPr="00527A13">
        <w:rPr>
          <w:lang w:val="de-DE"/>
        </w:rPr>
        <w:t>raternit</w:t>
      </w:r>
      <w:r w:rsidR="00527A13" w:rsidRPr="00527A13">
        <w:rPr>
          <w:lang w:val="de-DE"/>
        </w:rPr>
        <w:t>ät</w:t>
      </w:r>
      <w:r w:rsidRPr="00527A13">
        <w:rPr>
          <w:lang w:val="de-DE"/>
        </w:rPr>
        <w:t xml:space="preserve"> i</w:t>
      </w:r>
      <w:r w:rsidR="00527A13" w:rsidRPr="00527A13">
        <w:rPr>
          <w:lang w:val="de-DE"/>
        </w:rPr>
        <w:t xml:space="preserve">st der erste und ursprüngliche Ort, </w:t>
      </w:r>
      <w:r w:rsidRPr="00527A13">
        <w:rPr>
          <w:lang w:val="de-DE"/>
        </w:rPr>
        <w:t xml:space="preserve">in </w:t>
      </w:r>
      <w:r w:rsidR="00527A13" w:rsidRPr="00527A13">
        <w:rPr>
          <w:lang w:val="de-DE"/>
        </w:rPr>
        <w:t>dem u</w:t>
      </w:r>
      <w:r w:rsidRPr="00527A13">
        <w:rPr>
          <w:lang w:val="de-DE"/>
        </w:rPr>
        <w:t>ns</w:t>
      </w:r>
      <w:r w:rsidR="00527A13">
        <w:rPr>
          <w:lang w:val="de-DE"/>
        </w:rPr>
        <w:t>e</w:t>
      </w:r>
      <w:r w:rsidRPr="00527A13">
        <w:rPr>
          <w:lang w:val="de-DE"/>
        </w:rPr>
        <w:t>r</w:t>
      </w:r>
      <w:r w:rsidR="00527A13">
        <w:rPr>
          <w:lang w:val="de-DE"/>
        </w:rPr>
        <w:t>e Beziehungswelt heranreift</w:t>
      </w:r>
      <w:r w:rsidRPr="00527A13">
        <w:rPr>
          <w:lang w:val="de-DE"/>
        </w:rPr>
        <w:t>,</w:t>
      </w:r>
      <w:r w:rsidR="00527A13">
        <w:rPr>
          <w:lang w:val="de-DE"/>
        </w:rPr>
        <w:t xml:space="preserve"> wenn wir </w:t>
      </w:r>
      <w:r w:rsidRPr="00527A13">
        <w:rPr>
          <w:lang w:val="de-DE"/>
        </w:rPr>
        <w:t>spontan</w:t>
      </w:r>
      <w:r w:rsidR="00527A13">
        <w:rPr>
          <w:lang w:val="de-DE"/>
        </w:rPr>
        <w:t xml:space="preserve"> und ganz </w:t>
      </w:r>
      <w:r w:rsidRPr="00527A13">
        <w:rPr>
          <w:lang w:val="de-DE"/>
        </w:rPr>
        <w:t>normal</w:t>
      </w:r>
      <w:r w:rsidR="00527A13">
        <w:rPr>
          <w:lang w:val="de-DE"/>
        </w:rPr>
        <w:t xml:space="preserve"> u</w:t>
      </w:r>
      <w:r w:rsidRPr="00527A13">
        <w:rPr>
          <w:lang w:val="de-DE"/>
        </w:rPr>
        <w:t>ns</w:t>
      </w:r>
      <w:r w:rsidR="00527A13">
        <w:rPr>
          <w:lang w:val="de-DE"/>
        </w:rPr>
        <w:t>e</w:t>
      </w:r>
      <w:r w:rsidRPr="00527A13">
        <w:rPr>
          <w:lang w:val="de-DE"/>
        </w:rPr>
        <w:t>r</w:t>
      </w:r>
      <w:r w:rsidR="00527A13">
        <w:rPr>
          <w:lang w:val="de-DE"/>
        </w:rPr>
        <w:t>e</w:t>
      </w:r>
      <w:r w:rsidRPr="00527A13">
        <w:rPr>
          <w:lang w:val="de-DE"/>
        </w:rPr>
        <w:t xml:space="preserve"> </w:t>
      </w:r>
      <w:r w:rsidR="00527A13">
        <w:rPr>
          <w:lang w:val="de-DE"/>
        </w:rPr>
        <w:t>A</w:t>
      </w:r>
      <w:r w:rsidRPr="00527A13">
        <w:rPr>
          <w:lang w:val="de-DE"/>
        </w:rPr>
        <w:t>ffe</w:t>
      </w:r>
      <w:r w:rsidR="00527A13">
        <w:rPr>
          <w:lang w:val="de-DE"/>
        </w:rPr>
        <w:t>k</w:t>
      </w:r>
      <w:r w:rsidRPr="00527A13">
        <w:rPr>
          <w:lang w:val="de-DE"/>
        </w:rPr>
        <w:t>tivit</w:t>
      </w:r>
      <w:r w:rsidR="00527A13">
        <w:rPr>
          <w:lang w:val="de-DE"/>
        </w:rPr>
        <w:t>ät zeigen und leben</w:t>
      </w:r>
      <w:r w:rsidRPr="00527A13">
        <w:rPr>
          <w:lang w:val="de-DE"/>
        </w:rPr>
        <w:t xml:space="preserve">. </w:t>
      </w:r>
      <w:r w:rsidR="00527A13" w:rsidRPr="00527A13">
        <w:rPr>
          <w:lang w:val="de-DE"/>
        </w:rPr>
        <w:t>Alle sind verantwortlich, gesunde und herzliche Beziehungen aufzubauen, di</w:t>
      </w:r>
      <w:r w:rsidRPr="00527A13">
        <w:rPr>
          <w:lang w:val="de-DE"/>
        </w:rPr>
        <w:t xml:space="preserve">e </w:t>
      </w:r>
      <w:r w:rsidR="00527A13" w:rsidRPr="00527A13">
        <w:rPr>
          <w:lang w:val="de-DE"/>
        </w:rPr>
        <w:t>auch neue Weis</w:t>
      </w:r>
      <w:r w:rsidR="00527A13">
        <w:rPr>
          <w:lang w:val="de-DE"/>
        </w:rPr>
        <w:t>e</w:t>
      </w:r>
      <w:r w:rsidRPr="00527A13">
        <w:rPr>
          <w:lang w:val="de-DE"/>
        </w:rPr>
        <w:t>n</w:t>
      </w:r>
      <w:r w:rsidR="00527A13">
        <w:rPr>
          <w:lang w:val="de-DE"/>
        </w:rPr>
        <w:t xml:space="preserve"> mit </w:t>
      </w:r>
      <w:r w:rsidRPr="00527A13">
        <w:rPr>
          <w:lang w:val="de-DE"/>
        </w:rPr>
        <w:t>s</w:t>
      </w:r>
      <w:r w:rsidR="00527A13">
        <w:rPr>
          <w:lang w:val="de-DE"/>
        </w:rPr>
        <w:t>ich bring</w:t>
      </w:r>
      <w:r w:rsidRPr="00527A13">
        <w:rPr>
          <w:lang w:val="de-DE"/>
        </w:rPr>
        <w:t>en</w:t>
      </w:r>
      <w:r w:rsidR="00527A13">
        <w:rPr>
          <w:lang w:val="de-DE"/>
        </w:rPr>
        <w:t>, das Ch</w:t>
      </w:r>
      <w:r w:rsidRPr="00527A13">
        <w:rPr>
          <w:lang w:val="de-DE"/>
        </w:rPr>
        <w:t xml:space="preserve">arisma </w:t>
      </w:r>
      <w:r w:rsidR="00527A13">
        <w:rPr>
          <w:lang w:val="de-DE"/>
        </w:rPr>
        <w:t>und Glaub</w:t>
      </w:r>
      <w:r w:rsidRPr="00527A13">
        <w:rPr>
          <w:lang w:val="de-DE"/>
        </w:rPr>
        <w:t>e</w:t>
      </w:r>
      <w:r w:rsidR="00527A13">
        <w:rPr>
          <w:lang w:val="de-DE"/>
        </w:rPr>
        <w:t>ns</w:t>
      </w:r>
      <w:r w:rsidRPr="00527A13">
        <w:rPr>
          <w:lang w:val="de-DE"/>
        </w:rPr>
        <w:t>e</w:t>
      </w:r>
      <w:r w:rsidR="00527A13">
        <w:rPr>
          <w:lang w:val="de-DE"/>
        </w:rPr>
        <w:t xml:space="preserve">rfahrungen </w:t>
      </w:r>
      <w:r w:rsidRPr="00527A13">
        <w:rPr>
          <w:lang w:val="de-DE"/>
        </w:rPr>
        <w:t>z</w:t>
      </w:r>
      <w:r w:rsidR="00527A13">
        <w:rPr>
          <w:lang w:val="de-DE"/>
        </w:rPr>
        <w:t>u l</w:t>
      </w:r>
      <w:r w:rsidRPr="00527A13">
        <w:rPr>
          <w:lang w:val="de-DE"/>
        </w:rPr>
        <w:t>e</w:t>
      </w:r>
      <w:r w:rsidR="00527A13">
        <w:rPr>
          <w:lang w:val="de-DE"/>
        </w:rPr>
        <w:t>ben</w:t>
      </w:r>
      <w:r w:rsidRPr="00527A13">
        <w:rPr>
          <w:lang w:val="de-DE"/>
        </w:rPr>
        <w:t>.</w:t>
      </w:r>
    </w:p>
    <w:p w:rsidR="002D2A61" w:rsidRPr="00527A13" w:rsidRDefault="002D2A61" w:rsidP="002A22BD">
      <w:pPr>
        <w:pStyle w:val="testo"/>
        <w:rPr>
          <w:lang w:val="de-DE"/>
        </w:rPr>
      </w:pPr>
      <w:r w:rsidRPr="00527A13">
        <w:rPr>
          <w:lang w:val="de-DE"/>
        </w:rPr>
        <w:t xml:space="preserve">27. </w:t>
      </w:r>
      <w:r w:rsidR="00527A13" w:rsidRPr="00527A13">
        <w:rPr>
          <w:lang w:val="de-DE"/>
        </w:rPr>
        <w:t>Der Ausbi</w:t>
      </w:r>
      <w:r w:rsidR="00527A13">
        <w:rPr>
          <w:lang w:val="de-DE"/>
        </w:rPr>
        <w:t>l</w:t>
      </w:r>
      <w:r w:rsidR="00527A13" w:rsidRPr="00527A13">
        <w:rPr>
          <w:lang w:val="de-DE"/>
        </w:rPr>
        <w:t xml:space="preserve">der muss eine </w:t>
      </w:r>
      <w:r w:rsidRPr="00527A13">
        <w:rPr>
          <w:lang w:val="de-DE"/>
        </w:rPr>
        <w:t>solid</w:t>
      </w:r>
      <w:r w:rsidR="00527A13" w:rsidRPr="00527A13">
        <w:rPr>
          <w:lang w:val="de-DE"/>
        </w:rPr>
        <w:t>e geistliche</w:t>
      </w:r>
      <w:r w:rsidRPr="00527A13">
        <w:rPr>
          <w:lang w:val="de-DE"/>
        </w:rPr>
        <w:t xml:space="preserve"> </w:t>
      </w:r>
      <w:r w:rsidR="00527A13" w:rsidRPr="00527A13">
        <w:rPr>
          <w:lang w:val="de-DE"/>
        </w:rPr>
        <w:t xml:space="preserve">und </w:t>
      </w:r>
      <w:r w:rsidRPr="00527A13">
        <w:rPr>
          <w:lang w:val="de-DE"/>
        </w:rPr>
        <w:t>ps</w:t>
      </w:r>
      <w:r w:rsidR="00527A13" w:rsidRPr="00527A13">
        <w:rPr>
          <w:lang w:val="de-DE"/>
        </w:rPr>
        <w:t>y</w:t>
      </w:r>
      <w:r w:rsidRPr="00527A13">
        <w:rPr>
          <w:lang w:val="de-DE"/>
        </w:rPr>
        <w:t>c</w:t>
      </w:r>
      <w:r w:rsidR="00527A13" w:rsidRPr="00527A13">
        <w:rPr>
          <w:lang w:val="de-DE"/>
        </w:rPr>
        <w:t>h</w:t>
      </w:r>
      <w:r w:rsidRPr="00527A13">
        <w:rPr>
          <w:lang w:val="de-DE"/>
        </w:rPr>
        <w:t>ologi</w:t>
      </w:r>
      <w:r w:rsidR="00527A13" w:rsidRPr="00527A13">
        <w:rPr>
          <w:lang w:val="de-DE"/>
        </w:rPr>
        <w:t>s</w:t>
      </w:r>
      <w:r w:rsidRPr="00527A13">
        <w:rPr>
          <w:lang w:val="de-DE"/>
        </w:rPr>
        <w:t>c</w:t>
      </w:r>
      <w:r w:rsidR="00527A13" w:rsidRPr="00527A13">
        <w:rPr>
          <w:lang w:val="de-DE"/>
        </w:rPr>
        <w:t>he Ausbildung h</w:t>
      </w:r>
      <w:r w:rsidRPr="00527A13">
        <w:rPr>
          <w:lang w:val="de-DE"/>
        </w:rPr>
        <w:t>a</w:t>
      </w:r>
      <w:r w:rsidR="00527A13" w:rsidRPr="00527A13">
        <w:rPr>
          <w:lang w:val="de-DE"/>
        </w:rPr>
        <w:t>ben, die es ihm</w:t>
      </w:r>
      <w:r w:rsidRPr="00527A13">
        <w:rPr>
          <w:lang w:val="de-DE"/>
        </w:rPr>
        <w:t xml:space="preserve"> e</w:t>
      </w:r>
      <w:r w:rsidR="00527A13" w:rsidRPr="00527A13">
        <w:rPr>
          <w:lang w:val="de-DE"/>
        </w:rPr>
        <w:t>rmö</w:t>
      </w:r>
      <w:r w:rsidRPr="00527A13">
        <w:rPr>
          <w:lang w:val="de-DE"/>
        </w:rPr>
        <w:t>gli</w:t>
      </w:r>
      <w:r w:rsidR="00527A13" w:rsidRPr="00527A13">
        <w:rPr>
          <w:lang w:val="de-DE"/>
        </w:rPr>
        <w:t>cht,</w:t>
      </w:r>
      <w:r w:rsidRPr="00527A13">
        <w:rPr>
          <w:lang w:val="de-DE"/>
        </w:rPr>
        <w:t xml:space="preserve"> </w:t>
      </w:r>
      <w:r w:rsidR="00527A13" w:rsidRPr="00527A13">
        <w:rPr>
          <w:lang w:val="de-DE"/>
        </w:rPr>
        <w:t>d</w:t>
      </w:r>
      <w:r w:rsidRPr="00527A13">
        <w:rPr>
          <w:lang w:val="de-DE"/>
        </w:rPr>
        <w:t>i</w:t>
      </w:r>
      <w:r w:rsidR="00527A13" w:rsidRPr="00527A13">
        <w:rPr>
          <w:lang w:val="de-DE"/>
        </w:rPr>
        <w:t>e</w:t>
      </w:r>
      <w:r w:rsidRPr="00527A13">
        <w:rPr>
          <w:lang w:val="de-DE"/>
        </w:rPr>
        <w:t xml:space="preserve"> vers</w:t>
      </w:r>
      <w:r w:rsidR="00527A13" w:rsidRPr="00527A13">
        <w:rPr>
          <w:lang w:val="de-DE"/>
        </w:rPr>
        <w:t>ch</w:t>
      </w:r>
      <w:r w:rsidRPr="00527A13">
        <w:rPr>
          <w:lang w:val="de-DE"/>
        </w:rPr>
        <w:t>i</w:t>
      </w:r>
      <w:r w:rsidR="00527A13" w:rsidRPr="00527A13">
        <w:rPr>
          <w:lang w:val="de-DE"/>
        </w:rPr>
        <w:t>edenen</w:t>
      </w:r>
      <w:r w:rsidRPr="00527A13">
        <w:rPr>
          <w:lang w:val="de-DE"/>
        </w:rPr>
        <w:t xml:space="preserve"> </w:t>
      </w:r>
      <w:r w:rsidR="00527A13">
        <w:rPr>
          <w:lang w:val="de-DE"/>
        </w:rPr>
        <w:t>affektiven P</w:t>
      </w:r>
      <w:r w:rsidRPr="00527A13">
        <w:rPr>
          <w:lang w:val="de-DE"/>
        </w:rPr>
        <w:t>roblem</w:t>
      </w:r>
      <w:r w:rsidR="00527A13">
        <w:rPr>
          <w:lang w:val="de-DE"/>
        </w:rPr>
        <w:t>e</w:t>
      </w:r>
      <w:r w:rsidR="00527A13" w:rsidRPr="00527A13">
        <w:rPr>
          <w:lang w:val="de-DE"/>
        </w:rPr>
        <w:t>,</w:t>
      </w:r>
      <w:r w:rsidRPr="00527A13">
        <w:rPr>
          <w:lang w:val="de-DE"/>
        </w:rPr>
        <w:t xml:space="preserve"> </w:t>
      </w:r>
      <w:r w:rsidR="00527A13" w:rsidRPr="00527A13">
        <w:rPr>
          <w:lang w:val="de-DE"/>
        </w:rPr>
        <w:t>di</w:t>
      </w:r>
      <w:r w:rsidRPr="00527A13">
        <w:rPr>
          <w:lang w:val="de-DE"/>
        </w:rPr>
        <w:t xml:space="preserve">e </w:t>
      </w:r>
      <w:r w:rsidR="00527A13" w:rsidRPr="00527A13">
        <w:rPr>
          <w:lang w:val="de-DE"/>
        </w:rPr>
        <w:t>in unserem speziellen Lebensstil auftauchen können, zu kennen</w:t>
      </w:r>
      <w:r w:rsidR="00527A13">
        <w:rPr>
          <w:lang w:val="de-DE"/>
        </w:rPr>
        <w:t>, zu identifizieren und zu interpretieren; er soll sie begleiten und durch eine praktische Führung einer Lösung näher bringen</w:t>
      </w:r>
      <w:r w:rsidRPr="00527A13">
        <w:rPr>
          <w:lang w:val="de-DE"/>
        </w:rPr>
        <w:t>.</w:t>
      </w:r>
    </w:p>
    <w:p w:rsidR="002D2A61" w:rsidRPr="00607B36" w:rsidRDefault="002D2A61" w:rsidP="002A22BD">
      <w:pPr>
        <w:pStyle w:val="testo"/>
        <w:rPr>
          <w:b/>
          <w:bCs/>
          <w:i/>
          <w:iCs/>
        </w:rPr>
      </w:pPr>
      <w:r w:rsidRPr="00607B36">
        <w:t xml:space="preserve">28. </w:t>
      </w:r>
      <w:r w:rsidR="00527A13" w:rsidRPr="00527A13">
        <w:rPr>
          <w:b/>
          <w:bCs/>
          <w:i/>
          <w:iCs/>
          <w:lang w:val="de-DE"/>
        </w:rPr>
        <w:t>Allg</w:t>
      </w:r>
      <w:r w:rsidRPr="00527A13">
        <w:rPr>
          <w:b/>
          <w:bCs/>
          <w:i/>
          <w:iCs/>
          <w:lang w:val="de-DE"/>
        </w:rPr>
        <w:t>e</w:t>
      </w:r>
      <w:r w:rsidR="00527A13" w:rsidRPr="00527A13">
        <w:rPr>
          <w:b/>
          <w:bCs/>
          <w:i/>
          <w:iCs/>
          <w:lang w:val="de-DE"/>
        </w:rPr>
        <w:t>me</w:t>
      </w:r>
      <w:r w:rsidRPr="00527A13">
        <w:rPr>
          <w:b/>
          <w:bCs/>
          <w:i/>
          <w:iCs/>
          <w:lang w:val="de-DE"/>
        </w:rPr>
        <w:t>i</w:t>
      </w:r>
      <w:r w:rsidR="00527A13" w:rsidRPr="00527A13">
        <w:rPr>
          <w:b/>
          <w:bCs/>
          <w:i/>
          <w:iCs/>
          <w:lang w:val="de-DE"/>
        </w:rPr>
        <w:t>ne Z</w:t>
      </w:r>
      <w:r w:rsidRPr="00527A13">
        <w:rPr>
          <w:b/>
          <w:bCs/>
          <w:i/>
          <w:iCs/>
          <w:lang w:val="de-DE"/>
        </w:rPr>
        <w:t>iel</w:t>
      </w:r>
      <w:r w:rsidR="00527A13" w:rsidRPr="00527A13">
        <w:rPr>
          <w:b/>
          <w:bCs/>
          <w:i/>
          <w:iCs/>
          <w:lang w:val="de-DE"/>
        </w:rPr>
        <w:t>e</w:t>
      </w:r>
      <w:r w:rsidRPr="00607B36">
        <w:rPr>
          <w:b/>
          <w:bCs/>
          <w:i/>
          <w:iCs/>
        </w:rPr>
        <w:t>:</w:t>
      </w:r>
    </w:p>
    <w:p w:rsidR="002D2A61" w:rsidRPr="00527A13" w:rsidRDefault="00527A13" w:rsidP="004B65B0">
      <w:pPr>
        <w:pStyle w:val="testo"/>
        <w:numPr>
          <w:ilvl w:val="0"/>
          <w:numId w:val="50"/>
        </w:numPr>
        <w:rPr>
          <w:lang w:val="de-DE"/>
        </w:rPr>
      </w:pPr>
      <w:r w:rsidRPr="00527A13">
        <w:rPr>
          <w:lang w:val="de-DE"/>
        </w:rPr>
        <w:t>D</w:t>
      </w:r>
      <w:r w:rsidR="002D2A61" w:rsidRPr="00527A13">
        <w:rPr>
          <w:lang w:val="de-DE"/>
        </w:rPr>
        <w:t>i</w:t>
      </w:r>
      <w:r w:rsidRPr="00527A13">
        <w:rPr>
          <w:lang w:val="de-DE"/>
        </w:rPr>
        <w:t>e</w:t>
      </w:r>
      <w:r w:rsidR="002D2A61" w:rsidRPr="00527A13">
        <w:rPr>
          <w:lang w:val="de-DE"/>
        </w:rPr>
        <w:t xml:space="preserve"> </w:t>
      </w:r>
      <w:r w:rsidRPr="00527A13">
        <w:rPr>
          <w:lang w:val="de-DE"/>
        </w:rPr>
        <w:t>M</w:t>
      </w:r>
      <w:r w:rsidR="002D2A61" w:rsidRPr="00527A13">
        <w:rPr>
          <w:lang w:val="de-DE"/>
        </w:rPr>
        <w:t>ec</w:t>
      </w:r>
      <w:r w:rsidRPr="00527A13">
        <w:rPr>
          <w:lang w:val="de-DE"/>
        </w:rPr>
        <w:t>h</w:t>
      </w:r>
      <w:r w:rsidR="002D2A61" w:rsidRPr="00527A13">
        <w:rPr>
          <w:lang w:val="de-DE"/>
        </w:rPr>
        <w:t>anism</w:t>
      </w:r>
      <w:r w:rsidRPr="00527A13">
        <w:rPr>
          <w:lang w:val="de-DE"/>
        </w:rPr>
        <w:t>en,</w:t>
      </w:r>
      <w:r w:rsidR="002D2A61" w:rsidRPr="00527A13">
        <w:rPr>
          <w:lang w:val="de-DE"/>
        </w:rPr>
        <w:t xml:space="preserve"> </w:t>
      </w:r>
      <w:r w:rsidRPr="00527A13">
        <w:rPr>
          <w:lang w:val="de-DE"/>
        </w:rPr>
        <w:t>w</w:t>
      </w:r>
      <w:r w:rsidR="002D2A61" w:rsidRPr="00527A13">
        <w:rPr>
          <w:lang w:val="de-DE"/>
        </w:rPr>
        <w:t>i</w:t>
      </w:r>
      <w:r w:rsidRPr="00527A13">
        <w:rPr>
          <w:lang w:val="de-DE"/>
        </w:rPr>
        <w:t>e</w:t>
      </w:r>
      <w:r w:rsidR="002D2A61" w:rsidRPr="00527A13">
        <w:rPr>
          <w:lang w:val="de-DE"/>
        </w:rPr>
        <w:t xml:space="preserve"> </w:t>
      </w:r>
      <w:r w:rsidRPr="00527A13">
        <w:rPr>
          <w:lang w:val="de-DE"/>
        </w:rPr>
        <w:t>A</w:t>
      </w:r>
      <w:r w:rsidR="002D2A61" w:rsidRPr="00527A13">
        <w:rPr>
          <w:lang w:val="de-DE"/>
        </w:rPr>
        <w:t>ffe</w:t>
      </w:r>
      <w:r w:rsidRPr="00527A13">
        <w:rPr>
          <w:lang w:val="de-DE"/>
        </w:rPr>
        <w:t>k</w:t>
      </w:r>
      <w:r w:rsidR="002D2A61" w:rsidRPr="00527A13">
        <w:rPr>
          <w:lang w:val="de-DE"/>
        </w:rPr>
        <w:t>tivit</w:t>
      </w:r>
      <w:r w:rsidRPr="00527A13">
        <w:rPr>
          <w:lang w:val="de-DE"/>
        </w:rPr>
        <w:t>ät un</w:t>
      </w:r>
      <w:r w:rsidR="002D2A61" w:rsidRPr="00527A13">
        <w:rPr>
          <w:lang w:val="de-DE"/>
        </w:rPr>
        <w:t>d</w:t>
      </w:r>
      <w:r w:rsidRPr="00527A13">
        <w:rPr>
          <w:lang w:val="de-DE"/>
        </w:rPr>
        <w:t xml:space="preserve"> S</w:t>
      </w:r>
      <w:r w:rsidR="002D2A61" w:rsidRPr="00527A13">
        <w:rPr>
          <w:lang w:val="de-DE"/>
        </w:rPr>
        <w:t>e</w:t>
      </w:r>
      <w:r w:rsidRPr="00527A13">
        <w:rPr>
          <w:lang w:val="de-DE"/>
        </w:rPr>
        <w:t>x</w:t>
      </w:r>
      <w:r w:rsidR="002D2A61" w:rsidRPr="00527A13">
        <w:rPr>
          <w:lang w:val="de-DE"/>
        </w:rPr>
        <w:t>ualit</w:t>
      </w:r>
      <w:r w:rsidRPr="00527A13">
        <w:rPr>
          <w:lang w:val="de-DE"/>
        </w:rPr>
        <w:t>ät funktionieren</w:t>
      </w:r>
      <w:r w:rsidR="002D2A61" w:rsidRPr="00527A13">
        <w:rPr>
          <w:lang w:val="de-DE"/>
        </w:rPr>
        <w:t>, v</w:t>
      </w:r>
      <w:r w:rsidRPr="00527A13">
        <w:rPr>
          <w:lang w:val="de-DE"/>
        </w:rPr>
        <w:t xml:space="preserve">on </w:t>
      </w:r>
      <w:r w:rsidR="002D2A61" w:rsidRPr="00527A13">
        <w:rPr>
          <w:lang w:val="de-DE"/>
        </w:rPr>
        <w:t>vers</w:t>
      </w:r>
      <w:r w:rsidRPr="00527A13">
        <w:rPr>
          <w:lang w:val="de-DE"/>
        </w:rPr>
        <w:t>chi</w:t>
      </w:r>
      <w:r w:rsidR="002D2A61" w:rsidRPr="00527A13">
        <w:rPr>
          <w:lang w:val="de-DE"/>
        </w:rPr>
        <w:t>e</w:t>
      </w:r>
      <w:r w:rsidRPr="00527A13">
        <w:rPr>
          <w:lang w:val="de-DE"/>
        </w:rPr>
        <w:t>denen Gesichtspunkten aus kennen</w:t>
      </w:r>
      <w:r w:rsidR="002D2A61" w:rsidRPr="00527A13">
        <w:rPr>
          <w:lang w:val="de-DE"/>
        </w:rPr>
        <w:t>: biologi</w:t>
      </w:r>
      <w:r w:rsidRPr="00527A13">
        <w:rPr>
          <w:lang w:val="de-DE"/>
        </w:rPr>
        <w:t>s</w:t>
      </w:r>
      <w:r w:rsidR="002D2A61" w:rsidRPr="00527A13">
        <w:rPr>
          <w:lang w:val="de-DE"/>
        </w:rPr>
        <w:t>c</w:t>
      </w:r>
      <w:r w:rsidRPr="00527A13">
        <w:rPr>
          <w:lang w:val="de-DE"/>
        </w:rPr>
        <w:t>h</w:t>
      </w:r>
      <w:r w:rsidR="002D2A61" w:rsidRPr="00527A13">
        <w:rPr>
          <w:lang w:val="de-DE"/>
        </w:rPr>
        <w:t>, ps</w:t>
      </w:r>
      <w:r w:rsidRPr="00527A13">
        <w:rPr>
          <w:lang w:val="de-DE"/>
        </w:rPr>
        <w:t>y</w:t>
      </w:r>
      <w:r w:rsidR="002D2A61" w:rsidRPr="00527A13">
        <w:rPr>
          <w:lang w:val="de-DE"/>
        </w:rPr>
        <w:t>c</w:t>
      </w:r>
      <w:r w:rsidRPr="00527A13">
        <w:rPr>
          <w:lang w:val="de-DE"/>
        </w:rPr>
        <w:t>h</w:t>
      </w:r>
      <w:r w:rsidR="002D2A61" w:rsidRPr="00527A13">
        <w:rPr>
          <w:lang w:val="de-DE"/>
        </w:rPr>
        <w:t>ologi</w:t>
      </w:r>
      <w:r w:rsidRPr="00527A13">
        <w:rPr>
          <w:lang w:val="de-DE"/>
        </w:rPr>
        <w:t>s</w:t>
      </w:r>
      <w:r w:rsidR="002D2A61" w:rsidRPr="00527A13">
        <w:rPr>
          <w:lang w:val="de-DE"/>
        </w:rPr>
        <w:t>c</w:t>
      </w:r>
      <w:r w:rsidRPr="00527A13">
        <w:rPr>
          <w:lang w:val="de-DE"/>
        </w:rPr>
        <w:t>h</w:t>
      </w:r>
      <w:r w:rsidR="002D2A61" w:rsidRPr="00527A13">
        <w:rPr>
          <w:lang w:val="de-DE"/>
        </w:rPr>
        <w:t>, so</w:t>
      </w:r>
      <w:r w:rsidRPr="00527A13">
        <w:rPr>
          <w:lang w:val="de-DE"/>
        </w:rPr>
        <w:t>z</w:t>
      </w:r>
      <w:r w:rsidR="002D2A61" w:rsidRPr="00527A13">
        <w:rPr>
          <w:lang w:val="de-DE"/>
        </w:rPr>
        <w:t>io-</w:t>
      </w:r>
      <w:r w:rsidRPr="00527A13">
        <w:rPr>
          <w:lang w:val="de-DE"/>
        </w:rPr>
        <w:t>k</w:t>
      </w:r>
      <w:r w:rsidR="002D2A61" w:rsidRPr="00527A13">
        <w:rPr>
          <w:lang w:val="de-DE"/>
        </w:rPr>
        <w:t>ultur</w:t>
      </w:r>
      <w:r>
        <w:rPr>
          <w:lang w:val="de-DE"/>
        </w:rPr>
        <w:t>el</w:t>
      </w:r>
      <w:r w:rsidR="002D2A61" w:rsidRPr="00527A13">
        <w:rPr>
          <w:lang w:val="de-DE"/>
        </w:rPr>
        <w:t xml:space="preserve">l </w:t>
      </w:r>
      <w:r>
        <w:rPr>
          <w:lang w:val="de-DE"/>
        </w:rPr>
        <w:t xml:space="preserve">und </w:t>
      </w:r>
      <w:r w:rsidR="002D2A61" w:rsidRPr="00527A13">
        <w:rPr>
          <w:lang w:val="de-DE"/>
        </w:rPr>
        <w:t>spiritu</w:t>
      </w:r>
      <w:r>
        <w:rPr>
          <w:lang w:val="de-DE"/>
        </w:rPr>
        <w:t>el</w:t>
      </w:r>
      <w:r w:rsidR="002D2A61" w:rsidRPr="00527A13">
        <w:rPr>
          <w:lang w:val="de-DE"/>
        </w:rPr>
        <w:t xml:space="preserve">l, </w:t>
      </w:r>
      <w:r>
        <w:rPr>
          <w:lang w:val="de-DE"/>
        </w:rPr>
        <w:t>zum Zweck,</w:t>
      </w:r>
      <w:r w:rsidR="002D2A61" w:rsidRPr="00527A13">
        <w:rPr>
          <w:lang w:val="de-DE"/>
        </w:rPr>
        <w:t xml:space="preserve"> </w:t>
      </w:r>
      <w:r>
        <w:rPr>
          <w:lang w:val="de-DE"/>
        </w:rPr>
        <w:t>u</w:t>
      </w:r>
      <w:r w:rsidR="002D2A61" w:rsidRPr="00527A13">
        <w:rPr>
          <w:lang w:val="de-DE"/>
        </w:rPr>
        <w:t>ns</w:t>
      </w:r>
      <w:r>
        <w:rPr>
          <w:lang w:val="de-DE"/>
        </w:rPr>
        <w:t>e</w:t>
      </w:r>
      <w:r w:rsidR="002D2A61" w:rsidRPr="00527A13">
        <w:rPr>
          <w:lang w:val="de-DE"/>
        </w:rPr>
        <w:t xml:space="preserve">re </w:t>
      </w:r>
      <w:r>
        <w:rPr>
          <w:lang w:val="de-DE"/>
        </w:rPr>
        <w:t>E</w:t>
      </w:r>
      <w:r w:rsidR="002D2A61" w:rsidRPr="00527A13">
        <w:rPr>
          <w:lang w:val="de-DE"/>
        </w:rPr>
        <w:t>mo</w:t>
      </w:r>
      <w:r>
        <w:rPr>
          <w:lang w:val="de-DE"/>
        </w:rPr>
        <w:t>t</w:t>
      </w:r>
      <w:r w:rsidR="002D2A61" w:rsidRPr="00527A13">
        <w:rPr>
          <w:lang w:val="de-DE"/>
        </w:rPr>
        <w:t>ion</w:t>
      </w:r>
      <w:r>
        <w:rPr>
          <w:lang w:val="de-DE"/>
        </w:rPr>
        <w:t>en</w:t>
      </w:r>
      <w:r w:rsidR="002D2A61" w:rsidRPr="00527A13">
        <w:rPr>
          <w:lang w:val="de-DE"/>
        </w:rPr>
        <w:t xml:space="preserve">, </w:t>
      </w:r>
      <w:r>
        <w:rPr>
          <w:lang w:val="de-DE"/>
        </w:rPr>
        <w:t>G</w:t>
      </w:r>
      <w:r w:rsidR="002D2A61" w:rsidRPr="00527A13">
        <w:rPr>
          <w:lang w:val="de-DE"/>
        </w:rPr>
        <w:t>e</w:t>
      </w:r>
      <w:r>
        <w:rPr>
          <w:lang w:val="de-DE"/>
        </w:rPr>
        <w:t>fühle und H</w:t>
      </w:r>
      <w:r w:rsidR="002D2A61" w:rsidRPr="00527A13">
        <w:rPr>
          <w:lang w:val="de-DE"/>
        </w:rPr>
        <w:t>a</w:t>
      </w:r>
      <w:r>
        <w:rPr>
          <w:lang w:val="de-DE"/>
        </w:rPr>
        <w:t>l</w:t>
      </w:r>
      <w:r w:rsidR="002D2A61" w:rsidRPr="00527A13">
        <w:rPr>
          <w:lang w:val="de-DE"/>
        </w:rPr>
        <w:t>t</w:t>
      </w:r>
      <w:r>
        <w:rPr>
          <w:lang w:val="de-DE"/>
        </w:rPr>
        <w:t>un</w:t>
      </w:r>
      <w:r w:rsidR="002D2A61" w:rsidRPr="00527A13">
        <w:rPr>
          <w:lang w:val="de-DE"/>
        </w:rPr>
        <w:t>g</w:t>
      </w:r>
      <w:r>
        <w:rPr>
          <w:lang w:val="de-DE"/>
        </w:rPr>
        <w:t>en identifizieren und steuern zu können</w:t>
      </w:r>
      <w:r w:rsidR="00FF5B67" w:rsidRPr="00527A13">
        <w:rPr>
          <w:lang w:val="de-DE"/>
        </w:rPr>
        <w:t>;</w:t>
      </w:r>
    </w:p>
    <w:p w:rsidR="002D2A61" w:rsidRPr="00527A13" w:rsidRDefault="00527A13" w:rsidP="004B65B0">
      <w:pPr>
        <w:pStyle w:val="testo"/>
        <w:numPr>
          <w:ilvl w:val="0"/>
          <w:numId w:val="50"/>
        </w:numPr>
        <w:rPr>
          <w:lang w:val="de-DE"/>
        </w:rPr>
      </w:pPr>
      <w:r w:rsidRPr="00527A13">
        <w:rPr>
          <w:lang w:val="de-DE"/>
        </w:rPr>
        <w:t>Lernen, u</w:t>
      </w:r>
      <w:r w:rsidR="002D2A61" w:rsidRPr="00527A13">
        <w:rPr>
          <w:lang w:val="de-DE"/>
        </w:rPr>
        <w:t>ns</w:t>
      </w:r>
      <w:r w:rsidRPr="00527A13">
        <w:rPr>
          <w:lang w:val="de-DE"/>
        </w:rPr>
        <w:t>e</w:t>
      </w:r>
      <w:r w:rsidR="002D2A61" w:rsidRPr="00527A13">
        <w:rPr>
          <w:lang w:val="de-DE"/>
        </w:rPr>
        <w:t>r</w:t>
      </w:r>
      <w:r w:rsidRPr="00527A13">
        <w:rPr>
          <w:lang w:val="de-DE"/>
        </w:rPr>
        <w:t>e</w:t>
      </w:r>
      <w:r w:rsidR="002D2A61" w:rsidRPr="00527A13">
        <w:rPr>
          <w:lang w:val="de-DE"/>
        </w:rPr>
        <w:t xml:space="preserve"> </w:t>
      </w:r>
      <w:r w:rsidRPr="00527A13">
        <w:rPr>
          <w:lang w:val="de-DE"/>
        </w:rPr>
        <w:t>S</w:t>
      </w:r>
      <w:r w:rsidR="002D2A61" w:rsidRPr="00527A13">
        <w:rPr>
          <w:lang w:val="de-DE"/>
        </w:rPr>
        <w:t>e</w:t>
      </w:r>
      <w:r w:rsidRPr="00527A13">
        <w:rPr>
          <w:lang w:val="de-DE"/>
        </w:rPr>
        <w:t>x</w:t>
      </w:r>
      <w:r w:rsidR="002D2A61" w:rsidRPr="00527A13">
        <w:rPr>
          <w:lang w:val="de-DE"/>
        </w:rPr>
        <w:t>ualit</w:t>
      </w:r>
      <w:r w:rsidRPr="00527A13">
        <w:rPr>
          <w:lang w:val="de-DE"/>
        </w:rPr>
        <w:t>ät und A</w:t>
      </w:r>
      <w:r w:rsidR="002D2A61" w:rsidRPr="00527A13">
        <w:rPr>
          <w:lang w:val="de-DE"/>
        </w:rPr>
        <w:t>ffe</w:t>
      </w:r>
      <w:r w:rsidRPr="00527A13">
        <w:rPr>
          <w:lang w:val="de-DE"/>
        </w:rPr>
        <w:t>k</w:t>
      </w:r>
      <w:r w:rsidR="002D2A61" w:rsidRPr="00527A13">
        <w:rPr>
          <w:lang w:val="de-DE"/>
        </w:rPr>
        <w:t>tivit</w:t>
      </w:r>
      <w:r w:rsidRPr="00527A13">
        <w:rPr>
          <w:lang w:val="de-DE"/>
        </w:rPr>
        <w:t>ät zu leben</w:t>
      </w:r>
      <w:r w:rsidR="002D2A61" w:rsidRPr="00527A13">
        <w:rPr>
          <w:lang w:val="de-DE"/>
        </w:rPr>
        <w:t xml:space="preserve">, </w:t>
      </w:r>
      <w:r w:rsidRPr="00527A13">
        <w:rPr>
          <w:lang w:val="de-DE"/>
        </w:rPr>
        <w:t>i</w:t>
      </w:r>
      <w:r w:rsidR="002D2A61" w:rsidRPr="00527A13">
        <w:rPr>
          <w:lang w:val="de-DE"/>
        </w:rPr>
        <w:t>n</w:t>
      </w:r>
      <w:r w:rsidRPr="00527A13">
        <w:rPr>
          <w:lang w:val="de-DE"/>
        </w:rPr>
        <w:t>dem wi</w:t>
      </w:r>
      <w:r w:rsidR="002D2A61" w:rsidRPr="00527A13">
        <w:rPr>
          <w:lang w:val="de-DE"/>
        </w:rPr>
        <w:t>r</w:t>
      </w:r>
      <w:r w:rsidRPr="00527A13">
        <w:rPr>
          <w:lang w:val="de-DE"/>
        </w:rPr>
        <w:t>, mi</w:t>
      </w:r>
      <w:r w:rsidR="002D2A61" w:rsidRPr="00527A13">
        <w:rPr>
          <w:lang w:val="de-DE"/>
        </w:rPr>
        <w:t>t</w:t>
      </w:r>
      <w:r w:rsidRPr="00527A13">
        <w:rPr>
          <w:lang w:val="de-DE"/>
        </w:rPr>
        <w:t xml:space="preserve"> </w:t>
      </w:r>
      <w:r w:rsidR="002D2A61" w:rsidRPr="00527A13">
        <w:rPr>
          <w:lang w:val="de-DE"/>
        </w:rPr>
        <w:t>d</w:t>
      </w:r>
      <w:r w:rsidRPr="00527A13">
        <w:rPr>
          <w:lang w:val="de-DE"/>
        </w:rPr>
        <w:t>er Gnade Gottes</w:t>
      </w:r>
      <w:r w:rsidR="002D2A61" w:rsidRPr="00527A13">
        <w:rPr>
          <w:lang w:val="de-DE"/>
        </w:rPr>
        <w:t xml:space="preserve">, </w:t>
      </w:r>
      <w:r w:rsidRPr="00527A13">
        <w:rPr>
          <w:lang w:val="de-DE"/>
        </w:rPr>
        <w:t>den sexuellen I</w:t>
      </w:r>
      <w:r w:rsidR="002D2A61" w:rsidRPr="00527A13">
        <w:rPr>
          <w:lang w:val="de-DE"/>
        </w:rPr>
        <w:t xml:space="preserve">mpuls in </w:t>
      </w:r>
      <w:r w:rsidRPr="00527A13">
        <w:rPr>
          <w:lang w:val="de-DE"/>
        </w:rPr>
        <w:t>E</w:t>
      </w:r>
      <w:r w:rsidR="002D2A61" w:rsidRPr="00527A13">
        <w:rPr>
          <w:lang w:val="de-DE"/>
        </w:rPr>
        <w:t>nergi</w:t>
      </w:r>
      <w:r w:rsidRPr="00527A13">
        <w:rPr>
          <w:lang w:val="de-DE"/>
        </w:rPr>
        <w:t xml:space="preserve">e </w:t>
      </w:r>
      <w:r w:rsidR="002D2A61" w:rsidRPr="00527A13">
        <w:rPr>
          <w:lang w:val="de-DE"/>
        </w:rPr>
        <w:t>d</w:t>
      </w:r>
      <w:r w:rsidRPr="00527A13">
        <w:rPr>
          <w:lang w:val="de-DE"/>
        </w:rPr>
        <w:t>er Liebe u</w:t>
      </w:r>
      <w:r w:rsidR="002D2A61" w:rsidRPr="00527A13">
        <w:rPr>
          <w:lang w:val="de-DE"/>
        </w:rPr>
        <w:t>m</w:t>
      </w:r>
      <w:r w:rsidRPr="00527A13">
        <w:rPr>
          <w:lang w:val="de-DE"/>
        </w:rPr>
        <w:t>wandeln</w:t>
      </w:r>
      <w:r w:rsidR="002D2A61" w:rsidRPr="00527A13">
        <w:rPr>
          <w:lang w:val="de-DE"/>
        </w:rPr>
        <w:t xml:space="preserve">, </w:t>
      </w:r>
      <w:r w:rsidRPr="00527A13">
        <w:rPr>
          <w:lang w:val="de-DE"/>
        </w:rPr>
        <w:t>verantwortbare Be</w:t>
      </w:r>
      <w:r>
        <w:rPr>
          <w:lang w:val="de-DE"/>
        </w:rPr>
        <w:t>ziehungen knüpfen u</w:t>
      </w:r>
      <w:r w:rsidR="002D2A61" w:rsidRPr="00527A13">
        <w:rPr>
          <w:lang w:val="de-DE"/>
        </w:rPr>
        <w:t>nd</w:t>
      </w:r>
      <w:r>
        <w:rPr>
          <w:lang w:val="de-DE"/>
        </w:rPr>
        <w:t xml:space="preserve"> k</w:t>
      </w:r>
      <w:r w:rsidR="002D2A61" w:rsidRPr="00527A13">
        <w:rPr>
          <w:lang w:val="de-DE"/>
        </w:rPr>
        <w:t>on</w:t>
      </w:r>
      <w:r>
        <w:rPr>
          <w:lang w:val="de-DE"/>
        </w:rPr>
        <w:t>k</w:t>
      </w:r>
      <w:r w:rsidR="002D2A61" w:rsidRPr="00527A13">
        <w:rPr>
          <w:lang w:val="de-DE"/>
        </w:rPr>
        <w:t xml:space="preserve">rete </w:t>
      </w:r>
      <w:r>
        <w:rPr>
          <w:lang w:val="de-DE"/>
        </w:rPr>
        <w:t>und wi</w:t>
      </w:r>
      <w:r w:rsidR="002D2A61" w:rsidRPr="00527A13">
        <w:rPr>
          <w:lang w:val="de-DE"/>
        </w:rPr>
        <w:t>r</w:t>
      </w:r>
      <w:r>
        <w:rPr>
          <w:lang w:val="de-DE"/>
        </w:rPr>
        <w:t>k</w:t>
      </w:r>
      <w:r w:rsidR="002D2A61" w:rsidRPr="00527A13">
        <w:rPr>
          <w:lang w:val="de-DE"/>
        </w:rPr>
        <w:t>li</w:t>
      </w:r>
      <w:r>
        <w:rPr>
          <w:lang w:val="de-DE"/>
        </w:rPr>
        <w:t>che Herausforderungen im tägliche</w:t>
      </w:r>
      <w:r w:rsidR="002D2A61" w:rsidRPr="00527A13">
        <w:rPr>
          <w:lang w:val="de-DE"/>
        </w:rPr>
        <w:t>n</w:t>
      </w:r>
      <w:r>
        <w:rPr>
          <w:lang w:val="de-DE"/>
        </w:rPr>
        <w:t xml:space="preserve"> L</w:t>
      </w:r>
      <w:r w:rsidR="002D2A61" w:rsidRPr="00527A13">
        <w:rPr>
          <w:lang w:val="de-DE"/>
        </w:rPr>
        <w:t>e</w:t>
      </w:r>
      <w:r>
        <w:rPr>
          <w:lang w:val="de-DE"/>
        </w:rPr>
        <w:t xml:space="preserve">ben </w:t>
      </w:r>
      <w:r w:rsidR="002D2A61" w:rsidRPr="00527A13">
        <w:rPr>
          <w:lang w:val="de-DE"/>
        </w:rPr>
        <w:t>a</w:t>
      </w:r>
      <w:r>
        <w:rPr>
          <w:lang w:val="de-DE"/>
        </w:rPr>
        <w:t>npacken</w:t>
      </w:r>
      <w:r w:rsidR="002D2A61" w:rsidRPr="00527A13">
        <w:rPr>
          <w:lang w:val="de-DE"/>
        </w:rPr>
        <w:t>, s</w:t>
      </w:r>
      <w:r>
        <w:rPr>
          <w:lang w:val="de-DE"/>
        </w:rPr>
        <w:t>e</w:t>
      </w:r>
      <w:r w:rsidR="002D2A61" w:rsidRPr="00527A13">
        <w:rPr>
          <w:lang w:val="de-DE"/>
        </w:rPr>
        <w:t>i</w:t>
      </w:r>
      <w:r>
        <w:rPr>
          <w:lang w:val="de-DE"/>
        </w:rPr>
        <w:t xml:space="preserve"> es i</w:t>
      </w:r>
      <w:r w:rsidR="002D2A61" w:rsidRPr="00527A13">
        <w:rPr>
          <w:lang w:val="de-DE"/>
        </w:rPr>
        <w:t xml:space="preserve">n </w:t>
      </w:r>
      <w:r>
        <w:rPr>
          <w:lang w:val="de-DE"/>
        </w:rPr>
        <w:t>u</w:t>
      </w:r>
      <w:r w:rsidR="002D2A61" w:rsidRPr="00527A13">
        <w:rPr>
          <w:lang w:val="de-DE"/>
        </w:rPr>
        <w:t>ns</w:t>
      </w:r>
      <w:r>
        <w:rPr>
          <w:lang w:val="de-DE"/>
        </w:rPr>
        <w:t>e</w:t>
      </w:r>
      <w:r w:rsidR="002D2A61" w:rsidRPr="00527A13">
        <w:rPr>
          <w:lang w:val="de-DE"/>
        </w:rPr>
        <w:t>re</w:t>
      </w:r>
      <w:r>
        <w:rPr>
          <w:lang w:val="de-DE"/>
        </w:rPr>
        <w:t>n Bruderschaften</w:t>
      </w:r>
      <w:r w:rsidR="002D2A61" w:rsidRPr="00527A13">
        <w:rPr>
          <w:lang w:val="de-DE"/>
        </w:rPr>
        <w:t xml:space="preserve"> </w:t>
      </w:r>
      <w:r>
        <w:rPr>
          <w:lang w:val="de-DE"/>
        </w:rPr>
        <w:t>wie au</w:t>
      </w:r>
      <w:r w:rsidR="002D2A61" w:rsidRPr="00527A13">
        <w:rPr>
          <w:lang w:val="de-DE"/>
        </w:rPr>
        <w:t>ch</w:t>
      </w:r>
      <w:r>
        <w:rPr>
          <w:lang w:val="de-DE"/>
        </w:rPr>
        <w:t xml:space="preserve"> auß</w:t>
      </w:r>
      <w:r w:rsidR="002D2A61" w:rsidRPr="00527A13">
        <w:rPr>
          <w:lang w:val="de-DE"/>
        </w:rPr>
        <w:t>e</w:t>
      </w:r>
      <w:r>
        <w:rPr>
          <w:lang w:val="de-DE"/>
        </w:rPr>
        <w:t>rhalb</w:t>
      </w:r>
      <w:r w:rsidR="00FF5B67" w:rsidRPr="00527A13">
        <w:rPr>
          <w:lang w:val="de-DE"/>
        </w:rPr>
        <w:t>;</w:t>
      </w:r>
    </w:p>
    <w:p w:rsidR="002D2A61" w:rsidRPr="00527A13" w:rsidRDefault="00527A13" w:rsidP="004B65B0">
      <w:pPr>
        <w:pStyle w:val="testo"/>
        <w:numPr>
          <w:ilvl w:val="0"/>
          <w:numId w:val="50"/>
        </w:numPr>
        <w:rPr>
          <w:lang w:val="de-DE"/>
        </w:rPr>
      </w:pPr>
      <w:r w:rsidRPr="00527A13">
        <w:rPr>
          <w:lang w:val="de-DE"/>
        </w:rPr>
        <w:t>Sich bewusstwerden, w</w:t>
      </w:r>
      <w:r w:rsidR="002D2A61" w:rsidRPr="00527A13">
        <w:rPr>
          <w:lang w:val="de-DE"/>
        </w:rPr>
        <w:t>i</w:t>
      </w:r>
      <w:r w:rsidRPr="00527A13">
        <w:rPr>
          <w:lang w:val="de-DE"/>
        </w:rPr>
        <w:t>e</w:t>
      </w:r>
      <w:r w:rsidR="002D2A61" w:rsidRPr="00527A13">
        <w:rPr>
          <w:lang w:val="de-DE"/>
        </w:rPr>
        <w:t xml:space="preserve"> </w:t>
      </w:r>
      <w:r w:rsidRPr="00527A13">
        <w:rPr>
          <w:lang w:val="de-DE"/>
        </w:rPr>
        <w:t>u</w:t>
      </w:r>
      <w:r w:rsidR="002D2A61" w:rsidRPr="00527A13">
        <w:rPr>
          <w:lang w:val="de-DE"/>
        </w:rPr>
        <w:t>ns</w:t>
      </w:r>
      <w:r w:rsidRPr="00527A13">
        <w:rPr>
          <w:lang w:val="de-DE"/>
        </w:rPr>
        <w:t>e</w:t>
      </w:r>
      <w:r w:rsidR="002D2A61" w:rsidRPr="00527A13">
        <w:rPr>
          <w:lang w:val="de-DE"/>
        </w:rPr>
        <w:t>r</w:t>
      </w:r>
      <w:r w:rsidRPr="00527A13">
        <w:rPr>
          <w:lang w:val="de-DE"/>
        </w:rPr>
        <w:t>e</w:t>
      </w:r>
      <w:r w:rsidR="002D2A61" w:rsidRPr="00527A13">
        <w:rPr>
          <w:lang w:val="de-DE"/>
        </w:rPr>
        <w:t xml:space="preserve"> pers</w:t>
      </w:r>
      <w:r w:rsidRPr="00527A13">
        <w:rPr>
          <w:lang w:val="de-DE"/>
        </w:rPr>
        <w:t>ö</w:t>
      </w:r>
      <w:r w:rsidR="002D2A61" w:rsidRPr="00527A13">
        <w:rPr>
          <w:lang w:val="de-DE"/>
        </w:rPr>
        <w:t>nl</w:t>
      </w:r>
      <w:r w:rsidRPr="00527A13">
        <w:rPr>
          <w:lang w:val="de-DE"/>
        </w:rPr>
        <w:t>ich</w:t>
      </w:r>
      <w:r w:rsidR="002D2A61" w:rsidRPr="00527A13">
        <w:rPr>
          <w:lang w:val="de-DE"/>
        </w:rPr>
        <w:t xml:space="preserve">e </w:t>
      </w:r>
      <w:r w:rsidRPr="00527A13">
        <w:rPr>
          <w:lang w:val="de-DE"/>
        </w:rPr>
        <w:t>Geschichte</w:t>
      </w:r>
      <w:r w:rsidR="002D2A61" w:rsidRPr="00527A13">
        <w:rPr>
          <w:lang w:val="de-DE"/>
        </w:rPr>
        <w:t xml:space="preserve"> </w:t>
      </w:r>
      <w:r w:rsidRPr="00527A13">
        <w:rPr>
          <w:lang w:val="de-DE"/>
        </w:rPr>
        <w:t>ei</w:t>
      </w:r>
      <w:r w:rsidR="002D2A61" w:rsidRPr="00527A13">
        <w:rPr>
          <w:lang w:val="de-DE"/>
        </w:rPr>
        <w:t>ne</w:t>
      </w:r>
      <w:r w:rsidRPr="00527A13">
        <w:rPr>
          <w:lang w:val="de-DE"/>
        </w:rPr>
        <w:t xml:space="preserve"> </w:t>
      </w:r>
      <w:r w:rsidR="002D2A61" w:rsidRPr="00527A13">
        <w:rPr>
          <w:lang w:val="de-DE"/>
        </w:rPr>
        <w:t>positiv</w:t>
      </w:r>
      <w:r w:rsidRPr="00527A13">
        <w:rPr>
          <w:lang w:val="de-DE"/>
        </w:rPr>
        <w:t>e Erfahrung</w:t>
      </w:r>
      <w:r w:rsidR="002D2A61" w:rsidRPr="00527A13">
        <w:rPr>
          <w:lang w:val="de-DE"/>
        </w:rPr>
        <w:t xml:space="preserve"> d</w:t>
      </w:r>
      <w:r>
        <w:rPr>
          <w:lang w:val="de-DE"/>
        </w:rPr>
        <w:t>es Ordenslebens erschwert oder erleichtert</w:t>
      </w:r>
      <w:r w:rsidR="002D2A61" w:rsidRPr="00527A13">
        <w:rPr>
          <w:lang w:val="de-DE"/>
        </w:rPr>
        <w:t xml:space="preserve">. </w:t>
      </w:r>
      <w:r w:rsidRPr="00527A13">
        <w:rPr>
          <w:lang w:val="de-DE"/>
        </w:rPr>
        <w:t>Unb</w:t>
      </w:r>
      <w:r w:rsidR="002D2A61" w:rsidRPr="00527A13">
        <w:rPr>
          <w:lang w:val="de-DE"/>
        </w:rPr>
        <w:t>e</w:t>
      </w:r>
      <w:r w:rsidRPr="00527A13">
        <w:rPr>
          <w:lang w:val="de-DE"/>
        </w:rPr>
        <w:t>wältigte, nicht geheilte negative Erfahrungen</w:t>
      </w:r>
      <w:r w:rsidR="002D2A61" w:rsidRPr="00527A13">
        <w:rPr>
          <w:lang w:val="de-DE"/>
        </w:rPr>
        <w:t xml:space="preserve"> </w:t>
      </w:r>
      <w:r w:rsidRPr="00527A13">
        <w:rPr>
          <w:lang w:val="de-DE"/>
        </w:rPr>
        <w:t xml:space="preserve">erklären den größten Teil </w:t>
      </w:r>
      <w:r w:rsidR="002D2A61" w:rsidRPr="00527A13">
        <w:rPr>
          <w:lang w:val="de-DE"/>
        </w:rPr>
        <w:t>de</w:t>
      </w:r>
      <w:r>
        <w:rPr>
          <w:lang w:val="de-DE"/>
        </w:rPr>
        <w:t>r</w:t>
      </w:r>
      <w:r w:rsidR="002D2A61" w:rsidRPr="00527A13">
        <w:rPr>
          <w:lang w:val="de-DE"/>
        </w:rPr>
        <w:t xml:space="preserve"> </w:t>
      </w:r>
      <w:r>
        <w:rPr>
          <w:lang w:val="de-DE"/>
        </w:rPr>
        <w:t>K</w:t>
      </w:r>
      <w:r w:rsidR="002D2A61" w:rsidRPr="00527A13">
        <w:rPr>
          <w:lang w:val="de-DE"/>
        </w:rPr>
        <w:t>onfli</w:t>
      </w:r>
      <w:r>
        <w:rPr>
          <w:lang w:val="de-DE"/>
        </w:rPr>
        <w:t>k</w:t>
      </w:r>
      <w:r w:rsidR="002D2A61" w:rsidRPr="00527A13">
        <w:rPr>
          <w:lang w:val="de-DE"/>
        </w:rPr>
        <w:t xml:space="preserve">te </w:t>
      </w:r>
      <w:r>
        <w:rPr>
          <w:lang w:val="de-DE"/>
        </w:rPr>
        <w:t xml:space="preserve">wie </w:t>
      </w:r>
      <w:r w:rsidR="002D2A61" w:rsidRPr="00527A13">
        <w:rPr>
          <w:lang w:val="de-DE"/>
        </w:rPr>
        <w:t>de</w:t>
      </w:r>
      <w:r>
        <w:rPr>
          <w:lang w:val="de-DE"/>
        </w:rPr>
        <w:t>r B</w:t>
      </w:r>
      <w:r w:rsidR="002D2A61" w:rsidRPr="00527A13">
        <w:rPr>
          <w:lang w:val="de-DE"/>
        </w:rPr>
        <w:t>e</w:t>
      </w:r>
      <w:r>
        <w:rPr>
          <w:lang w:val="de-DE"/>
        </w:rPr>
        <w:t>ziehungsschwierigkeiten</w:t>
      </w:r>
      <w:r w:rsidR="002D2A61" w:rsidRPr="00527A13">
        <w:rPr>
          <w:lang w:val="de-DE"/>
        </w:rPr>
        <w:t>.</w:t>
      </w:r>
    </w:p>
    <w:p w:rsidR="002D2A61" w:rsidRPr="008F5811" w:rsidRDefault="005F7545" w:rsidP="002A22BD">
      <w:pPr>
        <w:pStyle w:val="testo"/>
        <w:rPr>
          <w:b/>
          <w:bCs/>
          <w:i/>
          <w:iCs/>
          <w:lang w:val="de-DE"/>
        </w:rPr>
      </w:pPr>
      <w:r w:rsidRPr="008F5811">
        <w:rPr>
          <w:lang w:val="de-DE"/>
        </w:rPr>
        <w:t>29</w:t>
      </w:r>
      <w:r w:rsidR="002D2A61" w:rsidRPr="008F5811">
        <w:rPr>
          <w:lang w:val="de-DE"/>
        </w:rPr>
        <w:t xml:space="preserve">. </w:t>
      </w:r>
      <w:r w:rsidR="00527A13" w:rsidRPr="00527A13">
        <w:rPr>
          <w:b/>
          <w:bCs/>
          <w:i/>
          <w:iCs/>
          <w:lang w:val="de-DE"/>
        </w:rPr>
        <w:t>Jugend- u</w:t>
      </w:r>
      <w:r w:rsidRPr="00527A13">
        <w:rPr>
          <w:b/>
          <w:bCs/>
          <w:i/>
          <w:iCs/>
          <w:lang w:val="de-DE"/>
        </w:rPr>
        <w:t>n</w:t>
      </w:r>
      <w:r w:rsidR="00527A13" w:rsidRPr="00527A13">
        <w:rPr>
          <w:b/>
          <w:bCs/>
          <w:i/>
          <w:iCs/>
          <w:lang w:val="de-DE"/>
        </w:rPr>
        <w:t>d B</w:t>
      </w:r>
      <w:r w:rsidRPr="00527A13">
        <w:rPr>
          <w:b/>
          <w:bCs/>
          <w:i/>
          <w:iCs/>
          <w:lang w:val="de-DE"/>
        </w:rPr>
        <w:t>e</w:t>
      </w:r>
      <w:r w:rsidR="00527A13" w:rsidRPr="00527A13">
        <w:rPr>
          <w:b/>
          <w:bCs/>
          <w:i/>
          <w:iCs/>
          <w:lang w:val="de-DE"/>
        </w:rPr>
        <w:t>rufungspastoral</w:t>
      </w:r>
      <w:r w:rsidR="002D2A61" w:rsidRPr="00527A13">
        <w:rPr>
          <w:b/>
          <w:bCs/>
          <w:i/>
          <w:iCs/>
          <w:lang w:val="de-DE"/>
        </w:rPr>
        <w:t>:</w:t>
      </w:r>
    </w:p>
    <w:p w:rsidR="002D2A61" w:rsidRPr="00527A13" w:rsidRDefault="00527A13" w:rsidP="002A22BD">
      <w:pPr>
        <w:pStyle w:val="testo"/>
        <w:rPr>
          <w:lang w:val="de-DE"/>
        </w:rPr>
      </w:pPr>
      <w:r w:rsidRPr="00527A13">
        <w:rPr>
          <w:lang w:val="de-DE"/>
        </w:rPr>
        <w:t>S</w:t>
      </w:r>
      <w:r w:rsidR="002D2A61" w:rsidRPr="00527A13">
        <w:rPr>
          <w:lang w:val="de-DE"/>
        </w:rPr>
        <w:t>pe</w:t>
      </w:r>
      <w:r w:rsidRPr="00527A13">
        <w:rPr>
          <w:lang w:val="de-DE"/>
        </w:rPr>
        <w:t>z</w:t>
      </w:r>
      <w:r w:rsidR="002D2A61" w:rsidRPr="00527A13">
        <w:rPr>
          <w:lang w:val="de-DE"/>
        </w:rPr>
        <w:t>ifi</w:t>
      </w:r>
      <w:r w:rsidRPr="00527A13">
        <w:rPr>
          <w:lang w:val="de-DE"/>
        </w:rPr>
        <w:t>s</w:t>
      </w:r>
      <w:r w:rsidR="002D2A61" w:rsidRPr="00527A13">
        <w:rPr>
          <w:lang w:val="de-DE"/>
        </w:rPr>
        <w:t>c</w:t>
      </w:r>
      <w:r w:rsidRPr="00527A13">
        <w:rPr>
          <w:lang w:val="de-DE"/>
        </w:rPr>
        <w:t>hes Ziel</w:t>
      </w:r>
      <w:r w:rsidR="002D2A61" w:rsidRPr="00527A13">
        <w:rPr>
          <w:lang w:val="de-DE"/>
        </w:rPr>
        <w:t xml:space="preserve">: </w:t>
      </w:r>
      <w:r w:rsidRPr="00527A13">
        <w:rPr>
          <w:lang w:val="de-DE"/>
        </w:rPr>
        <w:t>d</w:t>
      </w:r>
      <w:r w:rsidR="002D2A61" w:rsidRPr="00527A13">
        <w:rPr>
          <w:lang w:val="de-DE"/>
        </w:rPr>
        <w:t>i</w:t>
      </w:r>
      <w:r w:rsidRPr="00527A13">
        <w:rPr>
          <w:lang w:val="de-DE"/>
        </w:rPr>
        <w:t>e</w:t>
      </w:r>
      <w:r w:rsidR="002D2A61" w:rsidRPr="00527A13">
        <w:rPr>
          <w:lang w:val="de-DE"/>
        </w:rPr>
        <w:t xml:space="preserve"> vers</w:t>
      </w:r>
      <w:r w:rsidRPr="00527A13">
        <w:rPr>
          <w:lang w:val="de-DE"/>
        </w:rPr>
        <w:t>ch</w:t>
      </w:r>
      <w:r w:rsidR="002D2A61" w:rsidRPr="00527A13">
        <w:rPr>
          <w:lang w:val="de-DE"/>
        </w:rPr>
        <w:t>i</w:t>
      </w:r>
      <w:r w:rsidRPr="00527A13">
        <w:rPr>
          <w:lang w:val="de-DE"/>
        </w:rPr>
        <w:t>edenen Arten</w:t>
      </w:r>
      <w:r>
        <w:rPr>
          <w:lang w:val="de-DE"/>
        </w:rPr>
        <w:t xml:space="preserve"> identifizieren</w:t>
      </w:r>
      <w:r w:rsidRPr="00527A13">
        <w:rPr>
          <w:lang w:val="de-DE"/>
        </w:rPr>
        <w:t>,</w:t>
      </w:r>
      <w:r w:rsidR="002D2A61" w:rsidRPr="00527A13">
        <w:rPr>
          <w:lang w:val="de-DE"/>
        </w:rPr>
        <w:t xml:space="preserve"> </w:t>
      </w:r>
      <w:r>
        <w:rPr>
          <w:lang w:val="de-DE"/>
        </w:rPr>
        <w:t xml:space="preserve">wie </w:t>
      </w:r>
      <w:r w:rsidR="002D2A61" w:rsidRPr="00527A13">
        <w:rPr>
          <w:lang w:val="de-DE"/>
        </w:rPr>
        <w:t>di</w:t>
      </w:r>
      <w:r w:rsidRPr="00527A13">
        <w:rPr>
          <w:lang w:val="de-DE"/>
        </w:rPr>
        <w:t>e</w:t>
      </w:r>
      <w:r w:rsidR="002D2A61" w:rsidRPr="00527A13">
        <w:rPr>
          <w:lang w:val="de-DE"/>
        </w:rPr>
        <w:t xml:space="preserve"> </w:t>
      </w:r>
      <w:r w:rsidRPr="00527A13">
        <w:rPr>
          <w:lang w:val="de-DE"/>
        </w:rPr>
        <w:t>A</w:t>
      </w:r>
      <w:r w:rsidR="002D2A61" w:rsidRPr="00527A13">
        <w:rPr>
          <w:lang w:val="de-DE"/>
        </w:rPr>
        <w:t>ffe</w:t>
      </w:r>
      <w:r w:rsidRPr="00527A13">
        <w:rPr>
          <w:lang w:val="de-DE"/>
        </w:rPr>
        <w:t>k</w:t>
      </w:r>
      <w:r w:rsidR="002D2A61" w:rsidRPr="00527A13">
        <w:rPr>
          <w:lang w:val="de-DE"/>
        </w:rPr>
        <w:t>tivit</w:t>
      </w:r>
      <w:r w:rsidRPr="00527A13">
        <w:rPr>
          <w:lang w:val="de-DE"/>
        </w:rPr>
        <w:t>ät</w:t>
      </w:r>
      <w:r w:rsidR="002D2A61" w:rsidRPr="00527A13">
        <w:rPr>
          <w:lang w:val="de-DE"/>
        </w:rPr>
        <w:t xml:space="preserve"> </w:t>
      </w:r>
      <w:r w:rsidRPr="00527A13">
        <w:rPr>
          <w:lang w:val="de-DE"/>
        </w:rPr>
        <w:t>und S</w:t>
      </w:r>
      <w:r w:rsidR="002D2A61" w:rsidRPr="00527A13">
        <w:rPr>
          <w:lang w:val="de-DE"/>
        </w:rPr>
        <w:t>e</w:t>
      </w:r>
      <w:r w:rsidRPr="00527A13">
        <w:rPr>
          <w:lang w:val="de-DE"/>
        </w:rPr>
        <w:t>x</w:t>
      </w:r>
      <w:r w:rsidR="002D2A61" w:rsidRPr="00527A13">
        <w:rPr>
          <w:lang w:val="de-DE"/>
        </w:rPr>
        <w:t>ualit</w:t>
      </w:r>
      <w:r w:rsidRPr="00527A13">
        <w:rPr>
          <w:lang w:val="de-DE"/>
        </w:rPr>
        <w:t>ät</w:t>
      </w:r>
      <w:r w:rsidR="002D2A61" w:rsidRPr="00527A13">
        <w:rPr>
          <w:lang w:val="de-DE"/>
        </w:rPr>
        <w:t xml:space="preserve"> </w:t>
      </w:r>
      <w:r w:rsidRPr="00527A13">
        <w:rPr>
          <w:lang w:val="de-DE"/>
        </w:rPr>
        <w:t>i</w:t>
      </w:r>
      <w:r>
        <w:rPr>
          <w:lang w:val="de-DE"/>
        </w:rPr>
        <w:t xml:space="preserve">m </w:t>
      </w:r>
      <w:r w:rsidR="002D2A61" w:rsidRPr="00527A13">
        <w:rPr>
          <w:lang w:val="de-DE"/>
        </w:rPr>
        <w:t>so</w:t>
      </w:r>
      <w:r>
        <w:rPr>
          <w:lang w:val="de-DE"/>
        </w:rPr>
        <w:t>z</w:t>
      </w:r>
      <w:r w:rsidR="002D2A61" w:rsidRPr="00527A13">
        <w:rPr>
          <w:lang w:val="de-DE"/>
        </w:rPr>
        <w:t>io-</w:t>
      </w:r>
      <w:r>
        <w:rPr>
          <w:lang w:val="de-DE"/>
        </w:rPr>
        <w:t>k</w:t>
      </w:r>
      <w:r w:rsidR="002D2A61" w:rsidRPr="00527A13">
        <w:rPr>
          <w:lang w:val="de-DE"/>
        </w:rPr>
        <w:t>ultur</w:t>
      </w:r>
      <w:r>
        <w:rPr>
          <w:lang w:val="de-DE"/>
        </w:rPr>
        <w:t>el</w:t>
      </w:r>
      <w:r w:rsidR="002D2A61" w:rsidRPr="00527A13">
        <w:rPr>
          <w:lang w:val="de-DE"/>
        </w:rPr>
        <w:t>le</w:t>
      </w:r>
      <w:r>
        <w:rPr>
          <w:lang w:val="de-DE"/>
        </w:rPr>
        <w:t>n Kontext, aus</w:t>
      </w:r>
      <w:r w:rsidR="002D2A61" w:rsidRPr="00527A13">
        <w:rPr>
          <w:lang w:val="de-DE"/>
        </w:rPr>
        <w:t xml:space="preserve"> d</w:t>
      </w:r>
      <w:r>
        <w:rPr>
          <w:lang w:val="de-DE"/>
        </w:rPr>
        <w:t>em der Kandidat kommt, gelebt wird</w:t>
      </w:r>
      <w:r w:rsidR="00FF5B67" w:rsidRPr="00527A13">
        <w:rPr>
          <w:lang w:val="de-DE"/>
        </w:rPr>
        <w:t>, in</w:t>
      </w:r>
      <w:r>
        <w:rPr>
          <w:lang w:val="de-DE"/>
        </w:rPr>
        <w:t>sbesondere</w:t>
      </w:r>
      <w:r w:rsidR="00FF5B67" w:rsidRPr="00527A13">
        <w:rPr>
          <w:lang w:val="de-DE"/>
        </w:rPr>
        <w:t>:</w:t>
      </w:r>
    </w:p>
    <w:p w:rsidR="002D2A61" w:rsidRPr="00527A13" w:rsidRDefault="00527A13" w:rsidP="004B65B0">
      <w:pPr>
        <w:pStyle w:val="testo"/>
        <w:numPr>
          <w:ilvl w:val="0"/>
          <w:numId w:val="51"/>
        </w:numPr>
        <w:rPr>
          <w:lang w:val="de-DE"/>
        </w:rPr>
      </w:pPr>
      <w:r w:rsidRPr="00527A13">
        <w:rPr>
          <w:lang w:val="de-DE"/>
        </w:rPr>
        <w:t>le</w:t>
      </w:r>
      <w:r w:rsidR="002D2A61" w:rsidRPr="00527A13">
        <w:rPr>
          <w:lang w:val="de-DE"/>
        </w:rPr>
        <w:t>r</w:t>
      </w:r>
      <w:r w:rsidRPr="00527A13">
        <w:rPr>
          <w:lang w:val="de-DE"/>
        </w:rPr>
        <w:t>nen, emotionale Erf</w:t>
      </w:r>
      <w:r w:rsidR="002D2A61" w:rsidRPr="00527A13">
        <w:rPr>
          <w:lang w:val="de-DE"/>
        </w:rPr>
        <w:t>a</w:t>
      </w:r>
      <w:r w:rsidRPr="00527A13">
        <w:rPr>
          <w:lang w:val="de-DE"/>
        </w:rPr>
        <w:t>h</w:t>
      </w:r>
      <w:r w:rsidR="002D2A61" w:rsidRPr="00527A13">
        <w:rPr>
          <w:lang w:val="de-DE"/>
        </w:rPr>
        <w:t>r</w:t>
      </w:r>
      <w:r w:rsidRPr="00527A13">
        <w:rPr>
          <w:lang w:val="de-DE"/>
        </w:rPr>
        <w:t>ung</w:t>
      </w:r>
      <w:r w:rsidR="002D2A61" w:rsidRPr="00527A13">
        <w:rPr>
          <w:lang w:val="de-DE"/>
        </w:rPr>
        <w:t>e</w:t>
      </w:r>
      <w:r w:rsidRPr="00527A13">
        <w:rPr>
          <w:lang w:val="de-DE"/>
        </w:rPr>
        <w:t xml:space="preserve">n zu teilen </w:t>
      </w:r>
      <w:r>
        <w:rPr>
          <w:lang w:val="de-DE"/>
        </w:rPr>
        <w:t>und zu leben;</w:t>
      </w:r>
    </w:p>
    <w:p w:rsidR="002D2A61" w:rsidRPr="00527A13" w:rsidRDefault="00527A13" w:rsidP="004B65B0">
      <w:pPr>
        <w:pStyle w:val="testo"/>
        <w:numPr>
          <w:ilvl w:val="0"/>
          <w:numId w:val="51"/>
        </w:numPr>
        <w:rPr>
          <w:lang w:val="de-DE"/>
        </w:rPr>
      </w:pPr>
      <w:r w:rsidRPr="00527A13">
        <w:rPr>
          <w:lang w:val="de-DE"/>
        </w:rPr>
        <w:t xml:space="preserve">sich </w:t>
      </w:r>
      <w:r w:rsidR="002D2A61" w:rsidRPr="00527A13">
        <w:rPr>
          <w:lang w:val="de-DE"/>
        </w:rPr>
        <w:t xml:space="preserve">der </w:t>
      </w:r>
      <w:r w:rsidRPr="00527A13">
        <w:rPr>
          <w:lang w:val="de-DE"/>
        </w:rPr>
        <w:t xml:space="preserve">Ressourcen </w:t>
      </w:r>
      <w:r w:rsidR="002D2A61" w:rsidRPr="00527A13">
        <w:rPr>
          <w:lang w:val="de-DE"/>
        </w:rPr>
        <w:t>de</w:t>
      </w:r>
      <w:r w:rsidRPr="00527A13">
        <w:rPr>
          <w:lang w:val="de-DE"/>
        </w:rPr>
        <w:t>r A</w:t>
      </w:r>
      <w:r w:rsidR="002D2A61" w:rsidRPr="00527A13">
        <w:rPr>
          <w:lang w:val="de-DE"/>
        </w:rPr>
        <w:t>ffe</w:t>
      </w:r>
      <w:r w:rsidRPr="00527A13">
        <w:rPr>
          <w:lang w:val="de-DE"/>
        </w:rPr>
        <w:t>k</w:t>
      </w:r>
      <w:r w:rsidR="002D2A61" w:rsidRPr="00527A13">
        <w:rPr>
          <w:lang w:val="de-DE"/>
        </w:rPr>
        <w:t>tivit</w:t>
      </w:r>
      <w:r w:rsidRPr="00527A13">
        <w:rPr>
          <w:lang w:val="de-DE"/>
        </w:rPr>
        <w:t xml:space="preserve">ät </w:t>
      </w:r>
      <w:r>
        <w:rPr>
          <w:lang w:val="de-DE"/>
        </w:rPr>
        <w:t>un</w:t>
      </w:r>
      <w:r w:rsidR="002D2A61" w:rsidRPr="00527A13">
        <w:rPr>
          <w:lang w:val="de-DE"/>
        </w:rPr>
        <w:t>d</w:t>
      </w:r>
      <w:r>
        <w:rPr>
          <w:lang w:val="de-DE"/>
        </w:rPr>
        <w:t xml:space="preserve"> S</w:t>
      </w:r>
      <w:r w:rsidR="002D2A61" w:rsidRPr="00527A13">
        <w:rPr>
          <w:lang w:val="de-DE"/>
        </w:rPr>
        <w:t>e</w:t>
      </w:r>
      <w:r>
        <w:rPr>
          <w:lang w:val="de-DE"/>
        </w:rPr>
        <w:t>x</w:t>
      </w:r>
      <w:r w:rsidR="002D2A61" w:rsidRPr="00527A13">
        <w:rPr>
          <w:lang w:val="de-DE"/>
        </w:rPr>
        <w:t>ualit</w:t>
      </w:r>
      <w:r>
        <w:rPr>
          <w:lang w:val="de-DE"/>
        </w:rPr>
        <w:t>ät bewusstwerden</w:t>
      </w:r>
      <w:r w:rsidR="00FF5B67" w:rsidRPr="00527A13">
        <w:rPr>
          <w:lang w:val="de-DE"/>
        </w:rPr>
        <w:t>;</w:t>
      </w:r>
    </w:p>
    <w:p w:rsidR="002D2A61" w:rsidRPr="00527A13" w:rsidRDefault="00527A13" w:rsidP="004B65B0">
      <w:pPr>
        <w:pStyle w:val="testo"/>
        <w:numPr>
          <w:ilvl w:val="0"/>
          <w:numId w:val="51"/>
        </w:numPr>
        <w:rPr>
          <w:lang w:val="de-DE"/>
        </w:rPr>
      </w:pPr>
      <w:r w:rsidRPr="00527A13">
        <w:rPr>
          <w:lang w:val="de-DE"/>
        </w:rPr>
        <w:t>den e</w:t>
      </w:r>
      <w:r w:rsidR="002D2A61" w:rsidRPr="00527A13">
        <w:rPr>
          <w:lang w:val="de-DE"/>
        </w:rPr>
        <w:t>i</w:t>
      </w:r>
      <w:r w:rsidRPr="00527A13">
        <w:rPr>
          <w:lang w:val="de-DE"/>
        </w:rPr>
        <w:t>genen Kö</w:t>
      </w:r>
      <w:r w:rsidR="002D2A61" w:rsidRPr="00527A13">
        <w:rPr>
          <w:lang w:val="de-DE"/>
        </w:rPr>
        <w:t>rp</w:t>
      </w:r>
      <w:r w:rsidRPr="00527A13">
        <w:rPr>
          <w:lang w:val="de-DE"/>
        </w:rPr>
        <w:t>e</w:t>
      </w:r>
      <w:r w:rsidR="002D2A61" w:rsidRPr="00527A13">
        <w:rPr>
          <w:lang w:val="de-DE"/>
        </w:rPr>
        <w:t>r</w:t>
      </w:r>
      <w:r w:rsidRPr="00527A13">
        <w:rPr>
          <w:lang w:val="de-DE"/>
        </w:rPr>
        <w:t xml:space="preserve"> annehmen un</w:t>
      </w:r>
      <w:r w:rsidR="002D2A61" w:rsidRPr="00527A13">
        <w:rPr>
          <w:lang w:val="de-DE"/>
        </w:rPr>
        <w:t>d i</w:t>
      </w:r>
      <w:r w:rsidRPr="00527A13">
        <w:rPr>
          <w:lang w:val="de-DE"/>
        </w:rPr>
        <w:t>m</w:t>
      </w:r>
      <w:r w:rsidR="002D2A61" w:rsidRPr="00527A13">
        <w:rPr>
          <w:lang w:val="de-DE"/>
        </w:rPr>
        <w:t xml:space="preserve"> </w:t>
      </w:r>
      <w:r w:rsidRPr="00527A13">
        <w:rPr>
          <w:lang w:val="de-DE"/>
        </w:rPr>
        <w:t>Stan</w:t>
      </w:r>
      <w:r w:rsidR="002D2A61" w:rsidRPr="00527A13">
        <w:rPr>
          <w:lang w:val="de-DE"/>
        </w:rPr>
        <w:t>d</w:t>
      </w:r>
      <w:r w:rsidRPr="00527A13">
        <w:rPr>
          <w:lang w:val="de-DE"/>
        </w:rPr>
        <w:t xml:space="preserve"> se</w:t>
      </w:r>
      <w:r w:rsidR="002D2A61" w:rsidRPr="00527A13">
        <w:rPr>
          <w:lang w:val="de-DE"/>
        </w:rPr>
        <w:t>i</w:t>
      </w:r>
      <w:r>
        <w:rPr>
          <w:lang w:val="de-DE"/>
        </w:rPr>
        <w:t>n,</w:t>
      </w:r>
      <w:r w:rsidR="002D2A61" w:rsidRPr="00527A13">
        <w:rPr>
          <w:lang w:val="de-DE"/>
        </w:rPr>
        <w:t xml:space="preserve"> </w:t>
      </w:r>
      <w:r>
        <w:rPr>
          <w:lang w:val="de-DE"/>
        </w:rPr>
        <w:t>d</w:t>
      </w:r>
      <w:r w:rsidR="002D2A61" w:rsidRPr="00527A13">
        <w:rPr>
          <w:lang w:val="de-DE"/>
        </w:rPr>
        <w:t>i</w:t>
      </w:r>
      <w:r>
        <w:rPr>
          <w:lang w:val="de-DE"/>
        </w:rPr>
        <w:t>e eigene Ze</w:t>
      </w:r>
      <w:r w:rsidR="002D2A61" w:rsidRPr="00527A13">
        <w:rPr>
          <w:lang w:val="de-DE"/>
        </w:rPr>
        <w:t>i</w:t>
      </w:r>
      <w:r>
        <w:rPr>
          <w:lang w:val="de-DE"/>
        </w:rPr>
        <w:t>t zu planen</w:t>
      </w:r>
      <w:r w:rsidR="002D2A61" w:rsidRPr="00527A13">
        <w:rPr>
          <w:lang w:val="de-DE"/>
        </w:rPr>
        <w:t>.</w:t>
      </w:r>
    </w:p>
    <w:p w:rsidR="002D2A61" w:rsidRPr="008F5811" w:rsidRDefault="002D2A61" w:rsidP="002A22BD">
      <w:pPr>
        <w:pStyle w:val="testo"/>
        <w:rPr>
          <w:b/>
          <w:bCs/>
          <w:i/>
          <w:iCs/>
          <w:lang w:val="de-DE"/>
        </w:rPr>
      </w:pPr>
      <w:r w:rsidRPr="008F5811">
        <w:rPr>
          <w:lang w:val="de-DE"/>
        </w:rPr>
        <w:t xml:space="preserve">30. </w:t>
      </w:r>
      <w:r w:rsidRPr="00527A13">
        <w:rPr>
          <w:b/>
          <w:bCs/>
          <w:i/>
          <w:iCs/>
          <w:lang w:val="de-DE"/>
        </w:rPr>
        <w:t>Postulat</w:t>
      </w:r>
    </w:p>
    <w:p w:rsidR="002D2A61" w:rsidRPr="00527A13" w:rsidRDefault="00527A13" w:rsidP="002A22BD">
      <w:pPr>
        <w:pStyle w:val="testo"/>
        <w:rPr>
          <w:lang w:val="de-DE"/>
        </w:rPr>
      </w:pPr>
      <w:r w:rsidRPr="00527A13">
        <w:rPr>
          <w:lang w:val="de-DE"/>
        </w:rPr>
        <w:t>S</w:t>
      </w:r>
      <w:r w:rsidR="002D2A61" w:rsidRPr="00527A13">
        <w:rPr>
          <w:lang w:val="de-DE"/>
        </w:rPr>
        <w:t>pe</w:t>
      </w:r>
      <w:r w:rsidRPr="00527A13">
        <w:rPr>
          <w:lang w:val="de-DE"/>
        </w:rPr>
        <w:t>z</w:t>
      </w:r>
      <w:r w:rsidR="002D2A61" w:rsidRPr="00527A13">
        <w:rPr>
          <w:lang w:val="de-DE"/>
        </w:rPr>
        <w:t>ifi</w:t>
      </w:r>
      <w:r w:rsidRPr="00527A13">
        <w:rPr>
          <w:lang w:val="de-DE"/>
        </w:rPr>
        <w:t>s</w:t>
      </w:r>
      <w:r w:rsidR="002D2A61" w:rsidRPr="00527A13">
        <w:rPr>
          <w:lang w:val="de-DE"/>
        </w:rPr>
        <w:t>c</w:t>
      </w:r>
      <w:r w:rsidRPr="00527A13">
        <w:rPr>
          <w:lang w:val="de-DE"/>
        </w:rPr>
        <w:t>hes Ziel</w:t>
      </w:r>
      <w:r w:rsidR="002D2A61" w:rsidRPr="00527A13">
        <w:rPr>
          <w:lang w:val="de-DE"/>
        </w:rPr>
        <w:t>: si</w:t>
      </w:r>
      <w:r w:rsidRPr="00527A13">
        <w:rPr>
          <w:lang w:val="de-DE"/>
        </w:rPr>
        <w:t>ch öffnen für eine</w:t>
      </w:r>
      <w:r w:rsidR="002D2A61" w:rsidRPr="00527A13">
        <w:rPr>
          <w:lang w:val="de-DE"/>
        </w:rPr>
        <w:t xml:space="preserve"> </w:t>
      </w:r>
      <w:r w:rsidRPr="00527A13">
        <w:rPr>
          <w:lang w:val="de-DE"/>
        </w:rPr>
        <w:t>g</w:t>
      </w:r>
      <w:r w:rsidR="002D2A61" w:rsidRPr="00527A13">
        <w:rPr>
          <w:lang w:val="de-DE"/>
        </w:rPr>
        <w:t>a</w:t>
      </w:r>
      <w:r w:rsidRPr="00527A13">
        <w:rPr>
          <w:lang w:val="de-DE"/>
        </w:rPr>
        <w:t xml:space="preserve">nzheitliche Kenntnis </w:t>
      </w:r>
      <w:r w:rsidR="002D2A61" w:rsidRPr="00527A13">
        <w:rPr>
          <w:lang w:val="de-DE"/>
        </w:rPr>
        <w:t>d</w:t>
      </w:r>
      <w:r w:rsidRPr="00527A13">
        <w:rPr>
          <w:lang w:val="de-DE"/>
        </w:rPr>
        <w:t>er</w:t>
      </w:r>
      <w:r w:rsidR="002D2A61" w:rsidRPr="00527A13">
        <w:rPr>
          <w:lang w:val="de-DE"/>
        </w:rPr>
        <w:t xml:space="preserve"> </w:t>
      </w:r>
      <w:r w:rsidRPr="00527A13">
        <w:rPr>
          <w:lang w:val="de-DE"/>
        </w:rPr>
        <w:t>eige</w:t>
      </w:r>
      <w:r w:rsidR="002D2A61" w:rsidRPr="00527A13">
        <w:rPr>
          <w:lang w:val="de-DE"/>
        </w:rPr>
        <w:t>n</w:t>
      </w:r>
      <w:r w:rsidRPr="00527A13">
        <w:rPr>
          <w:lang w:val="de-DE"/>
        </w:rPr>
        <w:t xml:space="preserve">en </w:t>
      </w:r>
      <w:r>
        <w:rPr>
          <w:lang w:val="de-DE"/>
        </w:rPr>
        <w:t>A</w:t>
      </w:r>
      <w:r w:rsidR="002D2A61" w:rsidRPr="00527A13">
        <w:rPr>
          <w:lang w:val="de-DE"/>
        </w:rPr>
        <w:t>ffe</w:t>
      </w:r>
      <w:r>
        <w:rPr>
          <w:lang w:val="de-DE"/>
        </w:rPr>
        <w:t>k</w:t>
      </w:r>
      <w:r w:rsidR="002D2A61" w:rsidRPr="00527A13">
        <w:rPr>
          <w:lang w:val="de-DE"/>
        </w:rPr>
        <w:t>tivit</w:t>
      </w:r>
      <w:r>
        <w:rPr>
          <w:lang w:val="de-DE"/>
        </w:rPr>
        <w:t>ät</w:t>
      </w:r>
      <w:r w:rsidR="002D2A61" w:rsidRPr="00527A13">
        <w:rPr>
          <w:lang w:val="de-DE"/>
        </w:rPr>
        <w:t xml:space="preserve"> </w:t>
      </w:r>
      <w:r>
        <w:rPr>
          <w:lang w:val="de-DE"/>
        </w:rPr>
        <w:t>und S</w:t>
      </w:r>
      <w:r w:rsidR="002D2A61" w:rsidRPr="00527A13">
        <w:rPr>
          <w:lang w:val="de-DE"/>
        </w:rPr>
        <w:t>e</w:t>
      </w:r>
      <w:r>
        <w:rPr>
          <w:lang w:val="de-DE"/>
        </w:rPr>
        <w:t>x</w:t>
      </w:r>
      <w:r w:rsidR="002D2A61" w:rsidRPr="00527A13">
        <w:rPr>
          <w:lang w:val="de-DE"/>
        </w:rPr>
        <w:t>ualit</w:t>
      </w:r>
      <w:r>
        <w:rPr>
          <w:lang w:val="de-DE"/>
        </w:rPr>
        <w:t>ät</w:t>
      </w:r>
      <w:r w:rsidR="00FF5B67" w:rsidRPr="00527A13">
        <w:rPr>
          <w:lang w:val="de-DE"/>
        </w:rPr>
        <w:t>, in</w:t>
      </w:r>
      <w:r>
        <w:rPr>
          <w:lang w:val="de-DE"/>
        </w:rPr>
        <w:t>sbesondere</w:t>
      </w:r>
      <w:r w:rsidR="00FF5B67" w:rsidRPr="00527A13">
        <w:rPr>
          <w:lang w:val="de-DE"/>
        </w:rPr>
        <w:t>:</w:t>
      </w:r>
    </w:p>
    <w:p w:rsidR="0078283A" w:rsidRPr="00527A13" w:rsidRDefault="00527A13" w:rsidP="004B65B0">
      <w:pPr>
        <w:pStyle w:val="testo"/>
        <w:numPr>
          <w:ilvl w:val="0"/>
          <w:numId w:val="52"/>
        </w:numPr>
        <w:rPr>
          <w:lang w:val="de-DE"/>
        </w:rPr>
      </w:pPr>
      <w:r w:rsidRPr="00527A13">
        <w:rPr>
          <w:lang w:val="de-DE"/>
        </w:rPr>
        <w:t>le</w:t>
      </w:r>
      <w:r w:rsidR="0078283A" w:rsidRPr="00527A13">
        <w:rPr>
          <w:lang w:val="de-DE"/>
        </w:rPr>
        <w:t>r</w:t>
      </w:r>
      <w:r w:rsidRPr="00527A13">
        <w:rPr>
          <w:lang w:val="de-DE"/>
        </w:rPr>
        <w:t>nen</w:t>
      </w:r>
      <w:r>
        <w:rPr>
          <w:lang w:val="de-DE"/>
        </w:rPr>
        <w:t>,</w:t>
      </w:r>
      <w:r w:rsidRPr="00527A13">
        <w:rPr>
          <w:lang w:val="de-DE"/>
        </w:rPr>
        <w:t xml:space="preserve"> di</w:t>
      </w:r>
      <w:r w:rsidR="0078283A" w:rsidRPr="00527A13">
        <w:rPr>
          <w:lang w:val="de-DE"/>
        </w:rPr>
        <w:t xml:space="preserve">e </w:t>
      </w:r>
      <w:r w:rsidRPr="00527A13">
        <w:rPr>
          <w:lang w:val="de-DE"/>
        </w:rPr>
        <w:t>E</w:t>
      </w:r>
      <w:r w:rsidR="0078283A" w:rsidRPr="00527A13">
        <w:rPr>
          <w:lang w:val="de-DE"/>
        </w:rPr>
        <w:t>mo</w:t>
      </w:r>
      <w:r w:rsidRPr="00527A13">
        <w:rPr>
          <w:lang w:val="de-DE"/>
        </w:rPr>
        <w:t>t</w:t>
      </w:r>
      <w:r w:rsidR="0078283A" w:rsidRPr="00527A13">
        <w:rPr>
          <w:lang w:val="de-DE"/>
        </w:rPr>
        <w:t>ion</w:t>
      </w:r>
      <w:r w:rsidRPr="00527A13">
        <w:rPr>
          <w:lang w:val="de-DE"/>
        </w:rPr>
        <w:t xml:space="preserve">en zu verstehen und zu </w:t>
      </w:r>
      <w:r>
        <w:rPr>
          <w:lang w:val="de-DE"/>
        </w:rPr>
        <w:t>leiten</w:t>
      </w:r>
      <w:r w:rsidR="00FF5B67" w:rsidRPr="00527A13">
        <w:rPr>
          <w:lang w:val="de-DE"/>
        </w:rPr>
        <w:t>;</w:t>
      </w:r>
    </w:p>
    <w:p w:rsidR="002D2A61" w:rsidRPr="00527A13" w:rsidRDefault="00527A13" w:rsidP="004B65B0">
      <w:pPr>
        <w:pStyle w:val="testo"/>
        <w:numPr>
          <w:ilvl w:val="0"/>
          <w:numId w:val="52"/>
        </w:numPr>
        <w:rPr>
          <w:lang w:val="de-DE"/>
        </w:rPr>
      </w:pPr>
      <w:r w:rsidRPr="00527A13">
        <w:rPr>
          <w:lang w:val="de-DE"/>
        </w:rPr>
        <w:t>ei</w:t>
      </w:r>
      <w:r w:rsidR="002D2A61" w:rsidRPr="00527A13">
        <w:rPr>
          <w:lang w:val="de-DE"/>
        </w:rPr>
        <w:t>n</w:t>
      </w:r>
      <w:r w:rsidRPr="00527A13">
        <w:rPr>
          <w:lang w:val="de-DE"/>
        </w:rPr>
        <w:t xml:space="preserve">e größere Kenntnis </w:t>
      </w:r>
      <w:r w:rsidR="002D2A61" w:rsidRPr="00527A13">
        <w:rPr>
          <w:lang w:val="de-DE"/>
        </w:rPr>
        <w:t>de</w:t>
      </w:r>
      <w:r>
        <w:rPr>
          <w:lang w:val="de-DE"/>
        </w:rPr>
        <w:t>s</w:t>
      </w:r>
      <w:r w:rsidRPr="00527A13">
        <w:rPr>
          <w:lang w:val="de-DE"/>
        </w:rPr>
        <w:t xml:space="preserve"> eigenen </w:t>
      </w:r>
      <w:r>
        <w:rPr>
          <w:lang w:val="de-DE"/>
        </w:rPr>
        <w:t>Sexua</w:t>
      </w:r>
      <w:r w:rsidR="002D2A61" w:rsidRPr="00527A13">
        <w:rPr>
          <w:lang w:val="de-DE"/>
        </w:rPr>
        <w:t>ll</w:t>
      </w:r>
      <w:r>
        <w:rPr>
          <w:lang w:val="de-DE"/>
        </w:rPr>
        <w:t>ebens zu h</w:t>
      </w:r>
      <w:r w:rsidR="002D2A61" w:rsidRPr="00527A13">
        <w:rPr>
          <w:lang w:val="de-DE"/>
        </w:rPr>
        <w:t>a</w:t>
      </w:r>
      <w:r>
        <w:rPr>
          <w:lang w:val="de-DE"/>
        </w:rPr>
        <w:t>ben</w:t>
      </w:r>
      <w:r w:rsidR="00FF5B67" w:rsidRPr="00527A13">
        <w:rPr>
          <w:lang w:val="de-DE"/>
        </w:rPr>
        <w:t>;</w:t>
      </w:r>
    </w:p>
    <w:p w:rsidR="002D2A61" w:rsidRPr="00527A13" w:rsidRDefault="00527A13" w:rsidP="004B65B0">
      <w:pPr>
        <w:pStyle w:val="testo"/>
        <w:numPr>
          <w:ilvl w:val="0"/>
          <w:numId w:val="52"/>
        </w:numPr>
        <w:rPr>
          <w:lang w:val="de-DE"/>
        </w:rPr>
      </w:pPr>
      <w:r w:rsidRPr="00527A13">
        <w:rPr>
          <w:lang w:val="de-DE"/>
        </w:rPr>
        <w:t>le</w:t>
      </w:r>
      <w:r w:rsidR="002D2A61" w:rsidRPr="00527A13">
        <w:rPr>
          <w:lang w:val="de-DE"/>
        </w:rPr>
        <w:t>r</w:t>
      </w:r>
      <w:r w:rsidRPr="00527A13">
        <w:rPr>
          <w:lang w:val="de-DE"/>
        </w:rPr>
        <w:t>nen, w</w:t>
      </w:r>
      <w:r w:rsidR="002D2A61" w:rsidRPr="00527A13">
        <w:rPr>
          <w:lang w:val="de-DE"/>
        </w:rPr>
        <w:t>a</w:t>
      </w:r>
      <w:r w:rsidRPr="00527A13">
        <w:rPr>
          <w:lang w:val="de-DE"/>
        </w:rPr>
        <w:t>s S</w:t>
      </w:r>
      <w:r w:rsidR="002D2A61" w:rsidRPr="00527A13">
        <w:rPr>
          <w:lang w:val="de-DE"/>
        </w:rPr>
        <w:t>tress</w:t>
      </w:r>
      <w:r w:rsidRPr="00527A13">
        <w:rPr>
          <w:lang w:val="de-DE"/>
        </w:rPr>
        <w:t xml:space="preserve"> ist und mit ihm umzugehen</w:t>
      </w:r>
      <w:r w:rsidR="00FF5B67" w:rsidRPr="00527A13">
        <w:rPr>
          <w:lang w:val="de-DE"/>
        </w:rPr>
        <w:t>;</w:t>
      </w:r>
    </w:p>
    <w:p w:rsidR="002D2A61" w:rsidRPr="00527A13" w:rsidRDefault="00527A13" w:rsidP="004B65B0">
      <w:pPr>
        <w:pStyle w:val="testo"/>
        <w:numPr>
          <w:ilvl w:val="0"/>
          <w:numId w:val="52"/>
        </w:numPr>
        <w:rPr>
          <w:lang w:val="de-DE"/>
        </w:rPr>
      </w:pPr>
      <w:r w:rsidRPr="00527A13">
        <w:rPr>
          <w:lang w:val="de-DE"/>
        </w:rPr>
        <w:t>vom Kan</w:t>
      </w:r>
      <w:r w:rsidR="002D2A61" w:rsidRPr="00527A13">
        <w:rPr>
          <w:lang w:val="de-DE"/>
        </w:rPr>
        <w:t>d</w:t>
      </w:r>
      <w:r w:rsidRPr="00527A13">
        <w:rPr>
          <w:lang w:val="de-DE"/>
        </w:rPr>
        <w:t xml:space="preserve">idaten </w:t>
      </w:r>
      <w:r w:rsidR="002D2A61" w:rsidRPr="00527A13">
        <w:rPr>
          <w:lang w:val="de-DE"/>
        </w:rPr>
        <w:t>e</w:t>
      </w:r>
      <w:r w:rsidRPr="00527A13">
        <w:rPr>
          <w:lang w:val="de-DE"/>
        </w:rPr>
        <w:t>in ä</w:t>
      </w:r>
      <w:r w:rsidR="002D2A61" w:rsidRPr="00527A13">
        <w:rPr>
          <w:lang w:val="de-DE"/>
        </w:rPr>
        <w:t>r</w:t>
      </w:r>
      <w:r w:rsidRPr="00527A13">
        <w:rPr>
          <w:lang w:val="de-DE"/>
        </w:rPr>
        <w:t>ztlich</w:t>
      </w:r>
      <w:r w:rsidR="002D2A61" w:rsidRPr="00527A13">
        <w:rPr>
          <w:lang w:val="de-DE"/>
        </w:rPr>
        <w:t>e</w:t>
      </w:r>
      <w:r w:rsidRPr="00527A13">
        <w:rPr>
          <w:lang w:val="de-DE"/>
        </w:rPr>
        <w:t>s Attest erbitten</w:t>
      </w:r>
      <w:r w:rsidR="002D2A61" w:rsidRPr="00527A13">
        <w:rPr>
          <w:lang w:val="de-DE"/>
        </w:rPr>
        <w:t xml:space="preserve">, </w:t>
      </w:r>
      <w:r w:rsidRPr="00527A13">
        <w:rPr>
          <w:lang w:val="de-DE"/>
        </w:rPr>
        <w:t>ferner ei</w:t>
      </w:r>
      <w:r w:rsidR="002D2A61" w:rsidRPr="00527A13">
        <w:rPr>
          <w:lang w:val="de-DE"/>
        </w:rPr>
        <w:t>n</w:t>
      </w:r>
      <w:r w:rsidRPr="00527A13">
        <w:rPr>
          <w:lang w:val="de-DE"/>
        </w:rPr>
        <w:t xml:space="preserve"> </w:t>
      </w:r>
      <w:r w:rsidR="002D2A61" w:rsidRPr="00527A13">
        <w:rPr>
          <w:lang w:val="de-DE"/>
        </w:rPr>
        <w:t>ps</w:t>
      </w:r>
      <w:r w:rsidRPr="00527A13">
        <w:rPr>
          <w:lang w:val="de-DE"/>
        </w:rPr>
        <w:t>y</w:t>
      </w:r>
      <w:r w:rsidR="002D2A61" w:rsidRPr="00527A13">
        <w:rPr>
          <w:lang w:val="de-DE"/>
        </w:rPr>
        <w:t>c</w:t>
      </w:r>
      <w:r w:rsidRPr="00527A13">
        <w:rPr>
          <w:lang w:val="de-DE"/>
        </w:rPr>
        <w:t>h</w:t>
      </w:r>
      <w:r w:rsidR="002D2A61" w:rsidRPr="00527A13">
        <w:rPr>
          <w:lang w:val="de-DE"/>
        </w:rPr>
        <w:t>ologi</w:t>
      </w:r>
      <w:r w:rsidRPr="00527A13">
        <w:rPr>
          <w:lang w:val="de-DE"/>
        </w:rPr>
        <w:t>s</w:t>
      </w:r>
      <w:r w:rsidR="002D2A61" w:rsidRPr="00527A13">
        <w:rPr>
          <w:lang w:val="de-DE"/>
        </w:rPr>
        <w:t>c</w:t>
      </w:r>
      <w:r w:rsidRPr="00527A13">
        <w:rPr>
          <w:lang w:val="de-DE"/>
        </w:rPr>
        <w:t>hes Gut</w:t>
      </w:r>
      <w:r w:rsidR="002D2A61" w:rsidRPr="00527A13">
        <w:rPr>
          <w:lang w:val="de-DE"/>
        </w:rPr>
        <w:t>a</w:t>
      </w:r>
      <w:r w:rsidRPr="00527A13">
        <w:rPr>
          <w:lang w:val="de-DE"/>
        </w:rPr>
        <w:t>chten</w:t>
      </w:r>
      <w:r w:rsidR="002D2A61" w:rsidRPr="00527A13">
        <w:rPr>
          <w:lang w:val="de-DE"/>
        </w:rPr>
        <w:t xml:space="preserve"> </w:t>
      </w:r>
      <w:r w:rsidRPr="00527A13">
        <w:rPr>
          <w:lang w:val="de-DE"/>
        </w:rPr>
        <w:t>so</w:t>
      </w:r>
      <w:r>
        <w:rPr>
          <w:lang w:val="de-DE"/>
        </w:rPr>
        <w:t>wi</w:t>
      </w:r>
      <w:r w:rsidR="002D2A61" w:rsidRPr="00527A13">
        <w:rPr>
          <w:lang w:val="de-DE"/>
        </w:rPr>
        <w:t xml:space="preserve">e </w:t>
      </w:r>
      <w:r>
        <w:rPr>
          <w:lang w:val="de-DE"/>
        </w:rPr>
        <w:t>ei</w:t>
      </w:r>
      <w:r w:rsidR="002D2A61" w:rsidRPr="00527A13">
        <w:rPr>
          <w:lang w:val="de-DE"/>
        </w:rPr>
        <w:t xml:space="preserve">n </w:t>
      </w:r>
      <w:r>
        <w:rPr>
          <w:lang w:val="de-DE"/>
        </w:rPr>
        <w:t>D</w:t>
      </w:r>
      <w:r w:rsidR="002D2A61" w:rsidRPr="00527A13">
        <w:rPr>
          <w:lang w:val="de-DE"/>
        </w:rPr>
        <w:t>o</w:t>
      </w:r>
      <w:r>
        <w:rPr>
          <w:lang w:val="de-DE"/>
        </w:rPr>
        <w:t>k</w:t>
      </w:r>
      <w:r w:rsidR="002D2A61" w:rsidRPr="00527A13">
        <w:rPr>
          <w:lang w:val="de-DE"/>
        </w:rPr>
        <w:t>ument</w:t>
      </w:r>
      <w:r>
        <w:rPr>
          <w:lang w:val="de-DE"/>
        </w:rPr>
        <w:t>, das</w:t>
      </w:r>
      <w:r w:rsidR="002D2A61" w:rsidRPr="00527A13">
        <w:rPr>
          <w:lang w:val="de-DE"/>
        </w:rPr>
        <w:t xml:space="preserve"> </w:t>
      </w:r>
      <w:r>
        <w:rPr>
          <w:lang w:val="de-DE"/>
        </w:rPr>
        <w:t>di</w:t>
      </w:r>
      <w:r w:rsidR="002D2A61" w:rsidRPr="00527A13">
        <w:rPr>
          <w:lang w:val="de-DE"/>
        </w:rPr>
        <w:t xml:space="preserve">e </w:t>
      </w:r>
      <w:r>
        <w:rPr>
          <w:lang w:val="de-DE"/>
        </w:rPr>
        <w:t>Freiheit von Str</w:t>
      </w:r>
      <w:r w:rsidR="002D2A61" w:rsidRPr="00527A13">
        <w:rPr>
          <w:lang w:val="de-DE"/>
        </w:rPr>
        <w:t>a</w:t>
      </w:r>
      <w:r>
        <w:rPr>
          <w:lang w:val="de-DE"/>
        </w:rPr>
        <w:t>f</w:t>
      </w:r>
      <w:r w:rsidR="002D2A61" w:rsidRPr="00527A13">
        <w:rPr>
          <w:lang w:val="de-DE"/>
        </w:rPr>
        <w:t>t</w:t>
      </w:r>
      <w:r>
        <w:rPr>
          <w:lang w:val="de-DE"/>
        </w:rPr>
        <w:t>a</w:t>
      </w:r>
      <w:r w:rsidR="002D2A61" w:rsidRPr="00527A13">
        <w:rPr>
          <w:lang w:val="de-DE"/>
        </w:rPr>
        <w:t>t</w:t>
      </w:r>
      <w:r>
        <w:rPr>
          <w:lang w:val="de-DE"/>
        </w:rPr>
        <w:t>en bezeugt</w:t>
      </w:r>
      <w:r w:rsidR="002D2A61" w:rsidRPr="00527A13">
        <w:rPr>
          <w:lang w:val="de-DE"/>
        </w:rPr>
        <w:t xml:space="preserve"> (</w:t>
      </w:r>
      <w:r>
        <w:rPr>
          <w:lang w:val="de-DE"/>
        </w:rPr>
        <w:t>polizeiliches Führungszeugnis</w:t>
      </w:r>
      <w:r w:rsidR="002D2A61" w:rsidRPr="00527A13">
        <w:rPr>
          <w:lang w:val="de-DE"/>
        </w:rPr>
        <w:t>).</w:t>
      </w:r>
    </w:p>
    <w:p w:rsidR="002D2A61" w:rsidRPr="008F5811" w:rsidRDefault="002D2A61" w:rsidP="002A22BD">
      <w:pPr>
        <w:pStyle w:val="testo"/>
        <w:rPr>
          <w:b/>
          <w:bCs/>
          <w:i/>
          <w:iCs/>
          <w:lang w:val="de-DE"/>
        </w:rPr>
      </w:pPr>
      <w:r w:rsidRPr="008F5811">
        <w:rPr>
          <w:lang w:val="de-DE"/>
        </w:rPr>
        <w:lastRenderedPageBreak/>
        <w:t xml:space="preserve">31. </w:t>
      </w:r>
      <w:r w:rsidRPr="00527A13">
        <w:rPr>
          <w:b/>
          <w:bCs/>
          <w:i/>
          <w:iCs/>
          <w:lang w:val="de-DE"/>
        </w:rPr>
        <w:t>Noviziat</w:t>
      </w:r>
    </w:p>
    <w:p w:rsidR="002D2A61" w:rsidRPr="00527A13" w:rsidRDefault="00527A13" w:rsidP="002A22BD">
      <w:pPr>
        <w:pStyle w:val="testo"/>
        <w:rPr>
          <w:lang w:val="de-DE"/>
        </w:rPr>
      </w:pPr>
      <w:r w:rsidRPr="00527A13">
        <w:rPr>
          <w:lang w:val="de-DE"/>
        </w:rPr>
        <w:t>Spezifisches Ziel</w:t>
      </w:r>
      <w:r w:rsidR="002D2A61" w:rsidRPr="00527A13">
        <w:rPr>
          <w:lang w:val="de-DE"/>
        </w:rPr>
        <w:t xml:space="preserve">: </w:t>
      </w:r>
      <w:r>
        <w:rPr>
          <w:lang w:val="de-DE"/>
        </w:rPr>
        <w:t xml:space="preserve">lernen, </w:t>
      </w:r>
      <w:r w:rsidRPr="00527A13">
        <w:rPr>
          <w:lang w:val="de-DE"/>
        </w:rPr>
        <w:t xml:space="preserve">die eigene </w:t>
      </w:r>
      <w:r w:rsidR="002D2A61" w:rsidRPr="00527A13">
        <w:rPr>
          <w:lang w:val="de-DE"/>
        </w:rPr>
        <w:t>ps</w:t>
      </w:r>
      <w:r w:rsidRPr="00527A13">
        <w:rPr>
          <w:lang w:val="de-DE"/>
        </w:rPr>
        <w:t>y</w:t>
      </w:r>
      <w:r w:rsidR="002D2A61" w:rsidRPr="00527A13">
        <w:rPr>
          <w:lang w:val="de-DE"/>
        </w:rPr>
        <w:t>c</w:t>
      </w:r>
      <w:r w:rsidRPr="00527A13">
        <w:rPr>
          <w:lang w:val="de-DE"/>
        </w:rPr>
        <w:t>h</w:t>
      </w:r>
      <w:r w:rsidR="002D2A61" w:rsidRPr="00527A13">
        <w:rPr>
          <w:lang w:val="de-DE"/>
        </w:rPr>
        <w:t>o-affe</w:t>
      </w:r>
      <w:r w:rsidRPr="00527A13">
        <w:rPr>
          <w:lang w:val="de-DE"/>
        </w:rPr>
        <w:t>k</w:t>
      </w:r>
      <w:r w:rsidR="002D2A61" w:rsidRPr="00527A13">
        <w:rPr>
          <w:lang w:val="de-DE"/>
        </w:rPr>
        <w:t>tiv</w:t>
      </w:r>
      <w:r w:rsidRPr="00527A13">
        <w:rPr>
          <w:lang w:val="de-DE"/>
        </w:rPr>
        <w:t xml:space="preserve">e Geschichte im Licht </w:t>
      </w:r>
      <w:r w:rsidR="002D2A61" w:rsidRPr="00527A13">
        <w:rPr>
          <w:lang w:val="de-DE"/>
        </w:rPr>
        <w:t>de</w:t>
      </w:r>
      <w:r w:rsidRPr="00527A13">
        <w:rPr>
          <w:lang w:val="de-DE"/>
        </w:rPr>
        <w:t xml:space="preserve">s </w:t>
      </w:r>
      <w:r>
        <w:rPr>
          <w:lang w:val="de-DE"/>
        </w:rPr>
        <w:t>G</w:t>
      </w:r>
      <w:r w:rsidR="002D2A61" w:rsidRPr="00527A13">
        <w:rPr>
          <w:lang w:val="de-DE"/>
        </w:rPr>
        <w:t>la</w:t>
      </w:r>
      <w:r>
        <w:rPr>
          <w:lang w:val="de-DE"/>
        </w:rPr>
        <w:t xml:space="preserve">ubens zu </w:t>
      </w:r>
      <w:r w:rsidRPr="00527A13">
        <w:rPr>
          <w:lang w:val="de-DE"/>
        </w:rPr>
        <w:t xml:space="preserve">lesen und </w:t>
      </w:r>
      <w:r>
        <w:rPr>
          <w:lang w:val="de-DE"/>
        </w:rPr>
        <w:t xml:space="preserve">zu </w:t>
      </w:r>
      <w:r w:rsidRPr="00527A13">
        <w:rPr>
          <w:lang w:val="de-DE"/>
        </w:rPr>
        <w:t>interpretieren</w:t>
      </w:r>
      <w:r w:rsidR="00FF5B67" w:rsidRPr="00527A13">
        <w:rPr>
          <w:lang w:val="de-DE"/>
        </w:rPr>
        <w:t>, in</w:t>
      </w:r>
      <w:r>
        <w:rPr>
          <w:lang w:val="de-DE"/>
        </w:rPr>
        <w:t>sbesondere</w:t>
      </w:r>
      <w:r w:rsidR="00FF5B67" w:rsidRPr="00527A13">
        <w:rPr>
          <w:lang w:val="de-DE"/>
        </w:rPr>
        <w:t>:</w:t>
      </w:r>
    </w:p>
    <w:p w:rsidR="002D2A61" w:rsidRPr="00527A13" w:rsidRDefault="002D2A61" w:rsidP="004B65B0">
      <w:pPr>
        <w:pStyle w:val="testo"/>
        <w:numPr>
          <w:ilvl w:val="0"/>
          <w:numId w:val="53"/>
        </w:numPr>
        <w:rPr>
          <w:lang w:val="de-DE"/>
        </w:rPr>
      </w:pPr>
      <w:r w:rsidRPr="00527A13">
        <w:rPr>
          <w:lang w:val="de-DE"/>
        </w:rPr>
        <w:t xml:space="preserve">die </w:t>
      </w:r>
      <w:r w:rsidR="00527A13" w:rsidRPr="00527A13">
        <w:rPr>
          <w:lang w:val="de-DE"/>
        </w:rPr>
        <w:t>Se</w:t>
      </w:r>
      <w:r w:rsidRPr="00527A13">
        <w:rPr>
          <w:lang w:val="de-DE"/>
        </w:rPr>
        <w:t>l</w:t>
      </w:r>
      <w:r w:rsidR="00527A13" w:rsidRPr="00527A13">
        <w:rPr>
          <w:lang w:val="de-DE"/>
        </w:rPr>
        <w:t xml:space="preserve">bsterkenntnis und </w:t>
      </w:r>
      <w:r w:rsidR="00527A13">
        <w:rPr>
          <w:lang w:val="de-DE"/>
        </w:rPr>
        <w:t xml:space="preserve">die </w:t>
      </w:r>
      <w:r w:rsidR="00527A13" w:rsidRPr="00527A13">
        <w:rPr>
          <w:lang w:val="de-DE"/>
        </w:rPr>
        <w:t>eigen</w:t>
      </w:r>
      <w:r w:rsidR="00527A13">
        <w:rPr>
          <w:lang w:val="de-DE"/>
        </w:rPr>
        <w:t xml:space="preserve">e Berufungsgeschichte </w:t>
      </w:r>
      <w:r w:rsidR="00527A13" w:rsidRPr="00527A13">
        <w:rPr>
          <w:lang w:val="de-DE"/>
        </w:rPr>
        <w:t>vertiefen</w:t>
      </w:r>
      <w:r w:rsidR="00FF5B67" w:rsidRPr="00527A13">
        <w:rPr>
          <w:lang w:val="de-DE"/>
        </w:rPr>
        <w:t>;</w:t>
      </w:r>
    </w:p>
    <w:p w:rsidR="002D2A61" w:rsidRPr="00527A13" w:rsidRDefault="00527A13" w:rsidP="004B65B0">
      <w:pPr>
        <w:pStyle w:val="testo"/>
        <w:numPr>
          <w:ilvl w:val="0"/>
          <w:numId w:val="53"/>
        </w:numPr>
        <w:rPr>
          <w:lang w:val="de-DE"/>
        </w:rPr>
      </w:pPr>
      <w:r w:rsidRPr="00527A13">
        <w:rPr>
          <w:lang w:val="de-DE"/>
        </w:rPr>
        <w:t>d</w:t>
      </w:r>
      <w:r w:rsidR="002D2A61" w:rsidRPr="00527A13">
        <w:rPr>
          <w:lang w:val="de-DE"/>
        </w:rPr>
        <w:t>i</w:t>
      </w:r>
      <w:r w:rsidRPr="00527A13">
        <w:rPr>
          <w:lang w:val="de-DE"/>
        </w:rPr>
        <w:t xml:space="preserve">e </w:t>
      </w:r>
      <w:r w:rsidR="002D2A61" w:rsidRPr="00527A13">
        <w:rPr>
          <w:lang w:val="de-DE"/>
        </w:rPr>
        <w:t>se</w:t>
      </w:r>
      <w:r w:rsidRPr="00527A13">
        <w:rPr>
          <w:lang w:val="de-DE"/>
        </w:rPr>
        <w:t>x</w:t>
      </w:r>
      <w:r w:rsidR="002D2A61" w:rsidRPr="00527A13">
        <w:rPr>
          <w:lang w:val="de-DE"/>
        </w:rPr>
        <w:t>u</w:t>
      </w:r>
      <w:r w:rsidRPr="00527A13">
        <w:rPr>
          <w:lang w:val="de-DE"/>
        </w:rPr>
        <w:t>el</w:t>
      </w:r>
      <w:r w:rsidR="002D2A61" w:rsidRPr="00527A13">
        <w:rPr>
          <w:lang w:val="de-DE"/>
        </w:rPr>
        <w:t xml:space="preserve">le </w:t>
      </w:r>
      <w:r w:rsidRPr="00527A13">
        <w:rPr>
          <w:lang w:val="de-DE"/>
        </w:rPr>
        <w:t>E</w:t>
      </w:r>
      <w:r w:rsidR="002D2A61" w:rsidRPr="00527A13">
        <w:rPr>
          <w:lang w:val="de-DE"/>
        </w:rPr>
        <w:t>n</w:t>
      </w:r>
      <w:r w:rsidRPr="00527A13">
        <w:rPr>
          <w:lang w:val="de-DE"/>
        </w:rPr>
        <w:t>twicklung im bish</w:t>
      </w:r>
      <w:r w:rsidR="002D2A61" w:rsidRPr="00527A13">
        <w:rPr>
          <w:lang w:val="de-DE"/>
        </w:rPr>
        <w:t>e</w:t>
      </w:r>
      <w:r w:rsidRPr="00527A13">
        <w:rPr>
          <w:lang w:val="de-DE"/>
        </w:rPr>
        <w:t>rigen Lebens</w:t>
      </w:r>
      <w:r>
        <w:rPr>
          <w:lang w:val="de-DE"/>
        </w:rPr>
        <w:t>lauf bedenken</w:t>
      </w:r>
      <w:r w:rsidR="00FF5B67" w:rsidRPr="00527A13">
        <w:rPr>
          <w:lang w:val="de-DE"/>
        </w:rPr>
        <w:t>;</w:t>
      </w:r>
    </w:p>
    <w:p w:rsidR="002D2A61" w:rsidRPr="00527A13" w:rsidRDefault="00527A13" w:rsidP="004B65B0">
      <w:pPr>
        <w:pStyle w:val="testo"/>
        <w:numPr>
          <w:ilvl w:val="0"/>
          <w:numId w:val="53"/>
        </w:numPr>
        <w:rPr>
          <w:lang w:val="de-DE"/>
        </w:rPr>
      </w:pPr>
      <w:r w:rsidRPr="00527A13">
        <w:rPr>
          <w:lang w:val="de-DE"/>
        </w:rPr>
        <w:t>le</w:t>
      </w:r>
      <w:r w:rsidR="002D2A61" w:rsidRPr="00527A13">
        <w:rPr>
          <w:lang w:val="de-DE"/>
        </w:rPr>
        <w:t>r</w:t>
      </w:r>
      <w:r w:rsidRPr="00527A13">
        <w:rPr>
          <w:lang w:val="de-DE"/>
        </w:rPr>
        <w:t>nen, für sich selbe</w:t>
      </w:r>
      <w:r w:rsidR="002D2A61" w:rsidRPr="00527A13">
        <w:rPr>
          <w:lang w:val="de-DE"/>
        </w:rPr>
        <w:t>r</w:t>
      </w:r>
      <w:r w:rsidRPr="00527A13">
        <w:rPr>
          <w:lang w:val="de-DE"/>
        </w:rPr>
        <w:t xml:space="preserve"> zu sorgen</w:t>
      </w:r>
      <w:r w:rsidR="002D2A61" w:rsidRPr="00527A13">
        <w:rPr>
          <w:lang w:val="de-DE"/>
        </w:rPr>
        <w:t>, a</w:t>
      </w:r>
      <w:r w:rsidRPr="00527A13">
        <w:rPr>
          <w:lang w:val="de-DE"/>
        </w:rPr>
        <w:t>u</w:t>
      </w:r>
      <w:r>
        <w:rPr>
          <w:lang w:val="de-DE"/>
        </w:rPr>
        <w:t>f</w:t>
      </w:r>
      <w:r w:rsidR="002D2A61" w:rsidRPr="00527A13">
        <w:rPr>
          <w:lang w:val="de-DE"/>
        </w:rPr>
        <w:t xml:space="preserve"> m</w:t>
      </w:r>
      <w:r>
        <w:rPr>
          <w:lang w:val="de-DE"/>
        </w:rPr>
        <w:t>e</w:t>
      </w:r>
      <w:r w:rsidR="002D2A61" w:rsidRPr="00527A13">
        <w:rPr>
          <w:lang w:val="de-DE"/>
        </w:rPr>
        <w:t>n</w:t>
      </w:r>
      <w:r>
        <w:rPr>
          <w:lang w:val="de-DE"/>
        </w:rPr>
        <w:t>schlicher</w:t>
      </w:r>
      <w:r w:rsidR="002D2A61" w:rsidRPr="00527A13">
        <w:rPr>
          <w:lang w:val="de-DE"/>
        </w:rPr>
        <w:t>, ps</w:t>
      </w:r>
      <w:r>
        <w:rPr>
          <w:lang w:val="de-DE"/>
        </w:rPr>
        <w:t>y</w:t>
      </w:r>
      <w:r w:rsidR="002D2A61" w:rsidRPr="00527A13">
        <w:rPr>
          <w:lang w:val="de-DE"/>
        </w:rPr>
        <w:t>c</w:t>
      </w:r>
      <w:r>
        <w:rPr>
          <w:lang w:val="de-DE"/>
        </w:rPr>
        <w:t>h</w:t>
      </w:r>
      <w:r w:rsidR="002D2A61" w:rsidRPr="00527A13">
        <w:rPr>
          <w:lang w:val="de-DE"/>
        </w:rPr>
        <w:t>ologi</w:t>
      </w:r>
      <w:r>
        <w:rPr>
          <w:lang w:val="de-DE"/>
        </w:rPr>
        <w:t>s</w:t>
      </w:r>
      <w:r w:rsidR="002D2A61" w:rsidRPr="00527A13">
        <w:rPr>
          <w:lang w:val="de-DE"/>
        </w:rPr>
        <w:t>c</w:t>
      </w:r>
      <w:r>
        <w:rPr>
          <w:lang w:val="de-DE"/>
        </w:rPr>
        <w:t>her und geistlicher Ebene</w:t>
      </w:r>
      <w:r w:rsidR="002D2A61" w:rsidRPr="00527A13">
        <w:rPr>
          <w:lang w:val="de-DE"/>
        </w:rPr>
        <w:t>.</w:t>
      </w:r>
    </w:p>
    <w:p w:rsidR="002D2A61" w:rsidRPr="008F5811" w:rsidRDefault="002D2A61" w:rsidP="002A22BD">
      <w:pPr>
        <w:pStyle w:val="testo"/>
        <w:rPr>
          <w:b/>
          <w:bCs/>
          <w:i/>
          <w:iCs/>
          <w:lang w:val="de-DE"/>
        </w:rPr>
      </w:pPr>
      <w:r w:rsidRPr="008F5811">
        <w:rPr>
          <w:lang w:val="de-DE"/>
        </w:rPr>
        <w:t xml:space="preserve">32. </w:t>
      </w:r>
      <w:r w:rsidRPr="00527A13">
        <w:rPr>
          <w:b/>
          <w:bCs/>
          <w:i/>
          <w:iCs/>
          <w:lang w:val="de-DE"/>
        </w:rPr>
        <w:t>Postnoviziat</w:t>
      </w:r>
    </w:p>
    <w:p w:rsidR="002D2A61" w:rsidRPr="00527A13" w:rsidRDefault="00527A13" w:rsidP="002A22BD">
      <w:pPr>
        <w:pStyle w:val="testo"/>
        <w:rPr>
          <w:lang w:val="de-DE"/>
        </w:rPr>
      </w:pPr>
      <w:r w:rsidRPr="00527A13">
        <w:rPr>
          <w:lang w:val="de-DE"/>
        </w:rPr>
        <w:t>Spezifisches Ziel</w:t>
      </w:r>
      <w:r w:rsidR="002D2A61" w:rsidRPr="00527A13">
        <w:rPr>
          <w:lang w:val="de-DE"/>
        </w:rPr>
        <w:t xml:space="preserve">: </w:t>
      </w:r>
      <w:r w:rsidRPr="00527A13">
        <w:rPr>
          <w:lang w:val="de-DE"/>
        </w:rPr>
        <w:t>le</w:t>
      </w:r>
      <w:r w:rsidR="002D2A61" w:rsidRPr="00527A13">
        <w:rPr>
          <w:lang w:val="de-DE"/>
        </w:rPr>
        <w:t>r</w:t>
      </w:r>
      <w:r w:rsidRPr="00527A13">
        <w:rPr>
          <w:lang w:val="de-DE"/>
        </w:rPr>
        <w:t>n</w:t>
      </w:r>
      <w:r w:rsidR="002D2A61" w:rsidRPr="00527A13">
        <w:rPr>
          <w:lang w:val="de-DE"/>
        </w:rPr>
        <w:t>e</w:t>
      </w:r>
      <w:r w:rsidRPr="00527A13">
        <w:rPr>
          <w:lang w:val="de-DE"/>
        </w:rPr>
        <w:t>n, freie und verantwortbare Beziehungen einzugehen</w:t>
      </w:r>
      <w:r w:rsidR="002D2A61" w:rsidRPr="00527A13">
        <w:rPr>
          <w:lang w:val="de-DE"/>
        </w:rPr>
        <w:t>, a</w:t>
      </w:r>
      <w:r w:rsidRPr="00527A13">
        <w:rPr>
          <w:lang w:val="de-DE"/>
        </w:rPr>
        <w:t>u</w:t>
      </w:r>
      <w:r>
        <w:rPr>
          <w:lang w:val="de-DE"/>
        </w:rPr>
        <w:t xml:space="preserve">sgehend von der </w:t>
      </w:r>
      <w:r w:rsidR="002D2A61" w:rsidRPr="00527A13">
        <w:rPr>
          <w:lang w:val="de-DE"/>
        </w:rPr>
        <w:t>religi</w:t>
      </w:r>
      <w:r>
        <w:rPr>
          <w:lang w:val="de-DE"/>
        </w:rPr>
        <w:t>ö</w:t>
      </w:r>
      <w:r w:rsidR="002D2A61" w:rsidRPr="00527A13">
        <w:rPr>
          <w:lang w:val="de-DE"/>
        </w:rPr>
        <w:t>s</w:t>
      </w:r>
      <w:r>
        <w:rPr>
          <w:lang w:val="de-DE"/>
        </w:rPr>
        <w:t>en Ordensweihe</w:t>
      </w:r>
      <w:r w:rsidR="00FF5B67" w:rsidRPr="00527A13">
        <w:rPr>
          <w:lang w:val="de-DE"/>
        </w:rPr>
        <w:t>, in</w:t>
      </w:r>
      <w:r>
        <w:rPr>
          <w:lang w:val="de-DE"/>
        </w:rPr>
        <w:t>sbesondere</w:t>
      </w:r>
      <w:r w:rsidR="00FF5B67" w:rsidRPr="00527A13">
        <w:rPr>
          <w:lang w:val="de-DE"/>
        </w:rPr>
        <w:t>:</w:t>
      </w:r>
    </w:p>
    <w:p w:rsidR="002D2A61" w:rsidRPr="00527A13" w:rsidRDefault="00527A13" w:rsidP="004B65B0">
      <w:pPr>
        <w:pStyle w:val="testo"/>
        <w:numPr>
          <w:ilvl w:val="0"/>
          <w:numId w:val="54"/>
        </w:numPr>
        <w:rPr>
          <w:lang w:val="de-DE"/>
        </w:rPr>
      </w:pPr>
      <w:r w:rsidRPr="00527A13">
        <w:rPr>
          <w:lang w:val="de-DE"/>
        </w:rPr>
        <w:t>zuhören un</w:t>
      </w:r>
      <w:r w:rsidR="002D2A61" w:rsidRPr="00527A13">
        <w:rPr>
          <w:lang w:val="de-DE"/>
        </w:rPr>
        <w:t xml:space="preserve">d </w:t>
      </w:r>
      <w:r w:rsidRPr="00527A13">
        <w:rPr>
          <w:lang w:val="de-DE"/>
        </w:rPr>
        <w:t>ein tiefes Gespräch führen lernen</w:t>
      </w:r>
      <w:r w:rsidR="00FF5B67" w:rsidRPr="00527A13">
        <w:rPr>
          <w:lang w:val="de-DE"/>
        </w:rPr>
        <w:t>;</w:t>
      </w:r>
    </w:p>
    <w:p w:rsidR="002D2A61" w:rsidRPr="00527A13" w:rsidRDefault="00527A13" w:rsidP="004B65B0">
      <w:pPr>
        <w:pStyle w:val="testo"/>
        <w:numPr>
          <w:ilvl w:val="0"/>
          <w:numId w:val="54"/>
        </w:numPr>
        <w:rPr>
          <w:lang w:val="de-DE"/>
        </w:rPr>
      </w:pPr>
      <w:r w:rsidRPr="00527A13">
        <w:rPr>
          <w:lang w:val="de-DE"/>
        </w:rPr>
        <w:t>die Fähigkeit überprüfen, die O</w:t>
      </w:r>
      <w:r w:rsidR="002D2A61" w:rsidRPr="00527A13">
        <w:rPr>
          <w:lang w:val="de-DE"/>
        </w:rPr>
        <w:t>p</w:t>
      </w:r>
      <w:r w:rsidRPr="00527A13">
        <w:rPr>
          <w:lang w:val="de-DE"/>
        </w:rPr>
        <w:t>t</w:t>
      </w:r>
      <w:r w:rsidR="002D2A61" w:rsidRPr="00527A13">
        <w:rPr>
          <w:lang w:val="de-DE"/>
        </w:rPr>
        <w:t>ion de</w:t>
      </w:r>
      <w:r w:rsidRPr="00527A13">
        <w:rPr>
          <w:lang w:val="de-DE"/>
        </w:rPr>
        <w:t>r K</w:t>
      </w:r>
      <w:r>
        <w:rPr>
          <w:lang w:val="de-DE"/>
        </w:rPr>
        <w:t xml:space="preserve">euschheit </w:t>
      </w:r>
      <w:r w:rsidR="002D2A61" w:rsidRPr="00527A13">
        <w:rPr>
          <w:lang w:val="de-DE"/>
        </w:rPr>
        <w:t>l</w:t>
      </w:r>
      <w:r>
        <w:rPr>
          <w:lang w:val="de-DE"/>
        </w:rPr>
        <w:t>eben zu können</w:t>
      </w:r>
      <w:r w:rsidR="00FF5B67" w:rsidRPr="00527A13">
        <w:rPr>
          <w:lang w:val="de-DE"/>
        </w:rPr>
        <w:t>;</w:t>
      </w:r>
    </w:p>
    <w:p w:rsidR="002D2A61" w:rsidRPr="00527A13" w:rsidRDefault="00527A13" w:rsidP="004B65B0">
      <w:pPr>
        <w:pStyle w:val="testo"/>
        <w:numPr>
          <w:ilvl w:val="0"/>
          <w:numId w:val="54"/>
        </w:numPr>
        <w:rPr>
          <w:lang w:val="de-DE"/>
        </w:rPr>
      </w:pPr>
      <w:r w:rsidRPr="00527A13">
        <w:rPr>
          <w:lang w:val="de-DE"/>
        </w:rPr>
        <w:t>le</w:t>
      </w:r>
      <w:r w:rsidR="002D2A61" w:rsidRPr="00527A13">
        <w:rPr>
          <w:lang w:val="de-DE"/>
        </w:rPr>
        <w:t>r</w:t>
      </w:r>
      <w:r w:rsidRPr="00527A13">
        <w:rPr>
          <w:lang w:val="de-DE"/>
        </w:rPr>
        <w:t xml:space="preserve">nen, sich selbst und </w:t>
      </w:r>
      <w:r w:rsidR="002D2A61" w:rsidRPr="00527A13">
        <w:rPr>
          <w:lang w:val="de-DE"/>
        </w:rPr>
        <w:t>a</w:t>
      </w:r>
      <w:r w:rsidRPr="00527A13">
        <w:rPr>
          <w:lang w:val="de-DE"/>
        </w:rPr>
        <w:t>nde</w:t>
      </w:r>
      <w:r w:rsidR="002D2A61" w:rsidRPr="00527A13">
        <w:rPr>
          <w:lang w:val="de-DE"/>
        </w:rPr>
        <w:t>re</w:t>
      </w:r>
      <w:r w:rsidRPr="00527A13">
        <w:rPr>
          <w:lang w:val="de-DE"/>
        </w:rPr>
        <w:t>n in den Beziehungen Grenzen</w:t>
      </w:r>
      <w:r>
        <w:rPr>
          <w:lang w:val="de-DE"/>
        </w:rPr>
        <w:t xml:space="preserve"> zu setzen</w:t>
      </w:r>
      <w:r w:rsidR="002D2A61" w:rsidRPr="00527A13">
        <w:rPr>
          <w:lang w:val="de-DE"/>
        </w:rPr>
        <w:t>.</w:t>
      </w:r>
    </w:p>
    <w:p w:rsidR="002D2A61" w:rsidRPr="008F5811" w:rsidRDefault="002D2A61" w:rsidP="002A22BD">
      <w:pPr>
        <w:pStyle w:val="testo"/>
        <w:rPr>
          <w:b/>
          <w:bCs/>
          <w:i/>
          <w:iCs/>
          <w:lang w:val="de-DE"/>
        </w:rPr>
      </w:pPr>
      <w:r w:rsidRPr="008F5811">
        <w:rPr>
          <w:lang w:val="de-DE"/>
        </w:rPr>
        <w:t xml:space="preserve">33. </w:t>
      </w:r>
      <w:r w:rsidR="00527A13" w:rsidRPr="00527A13">
        <w:rPr>
          <w:b/>
          <w:bCs/>
          <w:i/>
          <w:iCs/>
          <w:lang w:val="de-DE"/>
        </w:rPr>
        <w:t>Ständige F</w:t>
      </w:r>
      <w:r w:rsidRPr="00527A13">
        <w:rPr>
          <w:b/>
          <w:bCs/>
          <w:i/>
          <w:iCs/>
          <w:lang w:val="de-DE"/>
        </w:rPr>
        <w:t>or</w:t>
      </w:r>
      <w:r w:rsidR="00527A13" w:rsidRPr="00527A13">
        <w:rPr>
          <w:b/>
          <w:bCs/>
          <w:i/>
          <w:iCs/>
          <w:lang w:val="de-DE"/>
        </w:rPr>
        <w:t>tbildu</w:t>
      </w:r>
      <w:r w:rsidRPr="00527A13">
        <w:rPr>
          <w:b/>
          <w:bCs/>
          <w:i/>
          <w:iCs/>
          <w:lang w:val="de-DE"/>
        </w:rPr>
        <w:t>n</w:t>
      </w:r>
      <w:r w:rsidR="00527A13" w:rsidRPr="00527A13">
        <w:rPr>
          <w:b/>
          <w:bCs/>
          <w:i/>
          <w:iCs/>
          <w:lang w:val="de-DE"/>
        </w:rPr>
        <w:t>g</w:t>
      </w:r>
    </w:p>
    <w:p w:rsidR="002D2A61" w:rsidRPr="00527A13" w:rsidRDefault="00527A13" w:rsidP="002A22BD">
      <w:pPr>
        <w:pStyle w:val="testo"/>
        <w:rPr>
          <w:lang w:val="de-DE"/>
        </w:rPr>
      </w:pPr>
      <w:r w:rsidRPr="00527A13">
        <w:rPr>
          <w:lang w:val="de-DE"/>
        </w:rPr>
        <w:t>Spezifisches Ziel</w:t>
      </w:r>
      <w:r w:rsidR="002D2A61" w:rsidRPr="00527A13">
        <w:rPr>
          <w:lang w:val="de-DE"/>
        </w:rPr>
        <w:t>: positiv</w:t>
      </w:r>
      <w:r w:rsidRPr="00527A13">
        <w:rPr>
          <w:lang w:val="de-DE"/>
        </w:rPr>
        <w:t xml:space="preserve"> </w:t>
      </w:r>
      <w:r w:rsidR="002D2A61" w:rsidRPr="00527A13">
        <w:rPr>
          <w:lang w:val="de-DE"/>
        </w:rPr>
        <w:t>m</w:t>
      </w:r>
      <w:r w:rsidRPr="00527A13">
        <w:rPr>
          <w:lang w:val="de-DE"/>
        </w:rPr>
        <w:t>i</w:t>
      </w:r>
      <w:r w:rsidR="002D2A61" w:rsidRPr="00527A13">
        <w:rPr>
          <w:lang w:val="de-DE"/>
        </w:rPr>
        <w:t>t</w:t>
      </w:r>
      <w:r w:rsidRPr="00527A13">
        <w:rPr>
          <w:lang w:val="de-DE"/>
        </w:rPr>
        <w:t xml:space="preserve"> d</w:t>
      </w:r>
      <w:r w:rsidR="002D2A61" w:rsidRPr="00527A13">
        <w:rPr>
          <w:lang w:val="de-DE"/>
        </w:rPr>
        <w:t>e</w:t>
      </w:r>
      <w:r w:rsidRPr="00527A13">
        <w:rPr>
          <w:lang w:val="de-DE"/>
        </w:rPr>
        <w:t>n</w:t>
      </w:r>
      <w:r w:rsidR="002D2A61" w:rsidRPr="00527A13">
        <w:rPr>
          <w:lang w:val="de-DE"/>
        </w:rPr>
        <w:t xml:space="preserve"> normal</w:t>
      </w:r>
      <w:r w:rsidRPr="00527A13">
        <w:rPr>
          <w:lang w:val="de-DE"/>
        </w:rPr>
        <w:t>en</w:t>
      </w:r>
      <w:r w:rsidR="002D2A61" w:rsidRPr="00527A13">
        <w:rPr>
          <w:lang w:val="de-DE"/>
        </w:rPr>
        <w:t xml:space="preserve"> </w:t>
      </w:r>
      <w:r w:rsidRPr="00527A13">
        <w:rPr>
          <w:lang w:val="de-DE"/>
        </w:rPr>
        <w:t>Schw</w:t>
      </w:r>
      <w:r w:rsidR="002D2A61" w:rsidRPr="00527A13">
        <w:rPr>
          <w:lang w:val="de-DE"/>
        </w:rPr>
        <w:t>i</w:t>
      </w:r>
      <w:r w:rsidRPr="00527A13">
        <w:rPr>
          <w:lang w:val="de-DE"/>
        </w:rPr>
        <w:t>erigkei</w:t>
      </w:r>
      <w:r w:rsidR="002D2A61" w:rsidRPr="00527A13">
        <w:rPr>
          <w:lang w:val="de-DE"/>
        </w:rPr>
        <w:t>t</w:t>
      </w:r>
      <w:r w:rsidRPr="00527A13">
        <w:rPr>
          <w:lang w:val="de-DE"/>
        </w:rPr>
        <w:t>en umgehen, di</w:t>
      </w:r>
      <w:r w:rsidR="002D2A61" w:rsidRPr="00527A13">
        <w:rPr>
          <w:lang w:val="de-DE"/>
        </w:rPr>
        <w:t>e d</w:t>
      </w:r>
      <w:r w:rsidRPr="00527A13">
        <w:rPr>
          <w:lang w:val="de-DE"/>
        </w:rPr>
        <w:t xml:space="preserve">er </w:t>
      </w:r>
      <w:r w:rsidR="002D2A61" w:rsidRPr="00527A13">
        <w:rPr>
          <w:lang w:val="de-DE"/>
        </w:rPr>
        <w:t>affe</w:t>
      </w:r>
      <w:r>
        <w:rPr>
          <w:lang w:val="de-DE"/>
        </w:rPr>
        <w:t>k</w:t>
      </w:r>
      <w:r w:rsidR="002D2A61" w:rsidRPr="00527A13">
        <w:rPr>
          <w:lang w:val="de-DE"/>
        </w:rPr>
        <w:t>tive</w:t>
      </w:r>
      <w:r>
        <w:rPr>
          <w:lang w:val="de-DE"/>
        </w:rPr>
        <w:t>n</w:t>
      </w:r>
      <w:r w:rsidR="002D2A61" w:rsidRPr="00527A13">
        <w:rPr>
          <w:lang w:val="de-DE"/>
        </w:rPr>
        <w:t xml:space="preserve"> </w:t>
      </w:r>
      <w:r>
        <w:rPr>
          <w:lang w:val="de-DE"/>
        </w:rPr>
        <w:t xml:space="preserve">und </w:t>
      </w:r>
      <w:r w:rsidR="002D2A61" w:rsidRPr="00527A13">
        <w:rPr>
          <w:lang w:val="de-DE"/>
        </w:rPr>
        <w:t>se</w:t>
      </w:r>
      <w:r>
        <w:rPr>
          <w:lang w:val="de-DE"/>
        </w:rPr>
        <w:t>x</w:t>
      </w:r>
      <w:r w:rsidR="002D2A61" w:rsidRPr="00527A13">
        <w:rPr>
          <w:lang w:val="de-DE"/>
        </w:rPr>
        <w:t>u</w:t>
      </w:r>
      <w:r>
        <w:rPr>
          <w:lang w:val="de-DE"/>
        </w:rPr>
        <w:t>el</w:t>
      </w:r>
      <w:r w:rsidR="002D2A61" w:rsidRPr="00527A13">
        <w:rPr>
          <w:lang w:val="de-DE"/>
        </w:rPr>
        <w:t>le</w:t>
      </w:r>
      <w:r>
        <w:rPr>
          <w:lang w:val="de-DE"/>
        </w:rPr>
        <w:t>n Wirklichkeit entspringen</w:t>
      </w:r>
      <w:r w:rsidR="00FF5B67" w:rsidRPr="00527A13">
        <w:rPr>
          <w:lang w:val="de-DE"/>
        </w:rPr>
        <w:t>, in</w:t>
      </w:r>
      <w:r>
        <w:rPr>
          <w:lang w:val="de-DE"/>
        </w:rPr>
        <w:t>sbesondere</w:t>
      </w:r>
      <w:r w:rsidR="00FF5B67" w:rsidRPr="00527A13">
        <w:rPr>
          <w:lang w:val="de-DE"/>
        </w:rPr>
        <w:t>:</w:t>
      </w:r>
    </w:p>
    <w:p w:rsidR="002D2A61" w:rsidRPr="00527A13" w:rsidRDefault="00527A13" w:rsidP="004B65B0">
      <w:pPr>
        <w:pStyle w:val="testo"/>
        <w:numPr>
          <w:ilvl w:val="0"/>
          <w:numId w:val="55"/>
        </w:numPr>
        <w:rPr>
          <w:lang w:val="de-DE"/>
        </w:rPr>
      </w:pPr>
      <w:r w:rsidRPr="00527A13">
        <w:rPr>
          <w:lang w:val="de-DE"/>
        </w:rPr>
        <w:t>t</w:t>
      </w:r>
      <w:r w:rsidR="002D2A61" w:rsidRPr="00527A13">
        <w:rPr>
          <w:lang w:val="de-DE"/>
        </w:rPr>
        <w:t>i</w:t>
      </w:r>
      <w:r w:rsidRPr="00527A13">
        <w:rPr>
          <w:lang w:val="de-DE"/>
        </w:rPr>
        <w:t>efgreife</w:t>
      </w:r>
      <w:r w:rsidR="002D2A61" w:rsidRPr="00527A13">
        <w:rPr>
          <w:lang w:val="de-DE"/>
        </w:rPr>
        <w:t>n</w:t>
      </w:r>
      <w:r w:rsidRPr="00527A13">
        <w:rPr>
          <w:lang w:val="de-DE"/>
        </w:rPr>
        <w:t>d</w:t>
      </w:r>
      <w:r w:rsidR="002D2A61" w:rsidRPr="00527A13">
        <w:rPr>
          <w:lang w:val="de-DE"/>
        </w:rPr>
        <w:t xml:space="preserve"> </w:t>
      </w:r>
      <w:r w:rsidRPr="00527A13">
        <w:rPr>
          <w:lang w:val="de-DE"/>
        </w:rPr>
        <w:t>di</w:t>
      </w:r>
      <w:r w:rsidR="002D2A61" w:rsidRPr="00527A13">
        <w:rPr>
          <w:lang w:val="de-DE"/>
        </w:rPr>
        <w:t>e pastoral</w:t>
      </w:r>
      <w:r w:rsidRPr="00527A13">
        <w:rPr>
          <w:lang w:val="de-DE"/>
        </w:rPr>
        <w:t>en Erfahrungen m</w:t>
      </w:r>
      <w:r w:rsidR="002D2A61" w:rsidRPr="00527A13">
        <w:rPr>
          <w:lang w:val="de-DE"/>
        </w:rPr>
        <w:t>i</w:t>
      </w:r>
      <w:r w:rsidRPr="00527A13">
        <w:rPr>
          <w:lang w:val="de-DE"/>
        </w:rPr>
        <w:t xml:space="preserve">t anderen </w:t>
      </w:r>
      <w:r>
        <w:rPr>
          <w:lang w:val="de-DE"/>
        </w:rPr>
        <w:t>teilen</w:t>
      </w:r>
      <w:r w:rsidR="00FF5B67" w:rsidRPr="00527A13">
        <w:rPr>
          <w:lang w:val="de-DE"/>
        </w:rPr>
        <w:t>;</w:t>
      </w:r>
    </w:p>
    <w:p w:rsidR="002D2A61" w:rsidRPr="00527A13" w:rsidRDefault="00527A13" w:rsidP="004B65B0">
      <w:pPr>
        <w:pStyle w:val="testo"/>
        <w:numPr>
          <w:ilvl w:val="0"/>
          <w:numId w:val="55"/>
        </w:numPr>
        <w:rPr>
          <w:lang w:val="de-DE"/>
        </w:rPr>
      </w:pPr>
      <w:r w:rsidRPr="00527A13">
        <w:rPr>
          <w:lang w:val="de-DE"/>
        </w:rPr>
        <w:t>d</w:t>
      </w:r>
      <w:r w:rsidR="002D2A61" w:rsidRPr="00527A13">
        <w:rPr>
          <w:lang w:val="de-DE"/>
        </w:rPr>
        <w:t>i</w:t>
      </w:r>
      <w:r w:rsidRPr="00527A13">
        <w:rPr>
          <w:lang w:val="de-DE"/>
        </w:rPr>
        <w:t>e</w:t>
      </w:r>
      <w:r w:rsidR="002D2A61" w:rsidRPr="00527A13">
        <w:rPr>
          <w:lang w:val="de-DE"/>
        </w:rPr>
        <w:t xml:space="preserve"> affe</w:t>
      </w:r>
      <w:r w:rsidRPr="00527A13">
        <w:rPr>
          <w:lang w:val="de-DE"/>
        </w:rPr>
        <w:t>k</w:t>
      </w:r>
      <w:r w:rsidR="002D2A61" w:rsidRPr="00527A13">
        <w:rPr>
          <w:lang w:val="de-DE"/>
        </w:rPr>
        <w:t>tiv</w:t>
      </w:r>
      <w:r w:rsidRPr="00527A13">
        <w:rPr>
          <w:lang w:val="de-DE"/>
        </w:rPr>
        <w:t>en Konflikte</w:t>
      </w:r>
      <w:r w:rsidR="002D2A61" w:rsidRPr="00527A13">
        <w:rPr>
          <w:lang w:val="de-DE"/>
        </w:rPr>
        <w:t xml:space="preserve"> </w:t>
      </w:r>
      <w:r w:rsidRPr="00527A13">
        <w:rPr>
          <w:lang w:val="de-DE"/>
        </w:rPr>
        <w:t>in</w:t>
      </w:r>
      <w:r w:rsidR="002D2A61" w:rsidRPr="00527A13">
        <w:rPr>
          <w:lang w:val="de-DE"/>
        </w:rPr>
        <w:t>n</w:t>
      </w:r>
      <w:r w:rsidRPr="00527A13">
        <w:rPr>
          <w:lang w:val="de-DE"/>
        </w:rPr>
        <w:t>e</w:t>
      </w:r>
      <w:r w:rsidR="002D2A61" w:rsidRPr="00527A13">
        <w:rPr>
          <w:lang w:val="de-DE"/>
        </w:rPr>
        <w:t>r</w:t>
      </w:r>
      <w:r w:rsidRPr="00527A13">
        <w:rPr>
          <w:lang w:val="de-DE"/>
        </w:rPr>
        <w:t xml:space="preserve">halb und </w:t>
      </w:r>
      <w:r>
        <w:rPr>
          <w:lang w:val="de-DE"/>
        </w:rPr>
        <w:t>außerhalb der B</w:t>
      </w:r>
      <w:r w:rsidR="002D2A61" w:rsidRPr="00527A13">
        <w:rPr>
          <w:lang w:val="de-DE"/>
        </w:rPr>
        <w:t>r</w:t>
      </w:r>
      <w:r>
        <w:rPr>
          <w:lang w:val="de-DE"/>
        </w:rPr>
        <w:t>uderschaf</w:t>
      </w:r>
      <w:r w:rsidR="002D2A61" w:rsidRPr="00527A13">
        <w:rPr>
          <w:lang w:val="de-DE"/>
        </w:rPr>
        <w:t>t</w:t>
      </w:r>
      <w:r>
        <w:rPr>
          <w:lang w:val="de-DE"/>
        </w:rPr>
        <w:t xml:space="preserve"> steuern</w:t>
      </w:r>
      <w:r w:rsidR="00FF5B67" w:rsidRPr="00527A13">
        <w:rPr>
          <w:lang w:val="de-DE"/>
        </w:rPr>
        <w:t>;</w:t>
      </w:r>
    </w:p>
    <w:p w:rsidR="002D2A61" w:rsidRPr="00527A13" w:rsidRDefault="00527A13" w:rsidP="004B65B0">
      <w:pPr>
        <w:pStyle w:val="testo"/>
        <w:numPr>
          <w:ilvl w:val="0"/>
          <w:numId w:val="55"/>
        </w:numPr>
        <w:rPr>
          <w:lang w:val="de-DE"/>
        </w:rPr>
      </w:pPr>
      <w:r w:rsidRPr="00527A13">
        <w:rPr>
          <w:lang w:val="de-DE"/>
        </w:rPr>
        <w:t>le</w:t>
      </w:r>
      <w:r w:rsidR="002D2A61" w:rsidRPr="00527A13">
        <w:rPr>
          <w:lang w:val="de-DE"/>
        </w:rPr>
        <w:t>r</w:t>
      </w:r>
      <w:r w:rsidRPr="00527A13">
        <w:rPr>
          <w:lang w:val="de-DE"/>
        </w:rPr>
        <w:t>nen, übe</w:t>
      </w:r>
      <w:r w:rsidR="002D2A61" w:rsidRPr="00527A13">
        <w:rPr>
          <w:lang w:val="de-DE"/>
        </w:rPr>
        <w:t>r</w:t>
      </w:r>
      <w:r w:rsidRPr="00527A13">
        <w:rPr>
          <w:lang w:val="de-DE"/>
        </w:rPr>
        <w:t xml:space="preserve"> di</w:t>
      </w:r>
      <w:r w:rsidR="002D2A61" w:rsidRPr="00527A13">
        <w:rPr>
          <w:lang w:val="de-DE"/>
        </w:rPr>
        <w:t xml:space="preserve">e </w:t>
      </w:r>
      <w:r w:rsidRPr="00527A13">
        <w:rPr>
          <w:lang w:val="de-DE"/>
        </w:rPr>
        <w:t>K</w:t>
      </w:r>
      <w:r w:rsidR="002D2A61" w:rsidRPr="00527A13">
        <w:rPr>
          <w:lang w:val="de-DE"/>
        </w:rPr>
        <w:t>onse</w:t>
      </w:r>
      <w:r w:rsidRPr="00527A13">
        <w:rPr>
          <w:lang w:val="de-DE"/>
        </w:rPr>
        <w:t>q</w:t>
      </w:r>
      <w:r w:rsidR="002D2A61" w:rsidRPr="00527A13">
        <w:rPr>
          <w:lang w:val="de-DE"/>
        </w:rPr>
        <w:t>uenze</w:t>
      </w:r>
      <w:r w:rsidRPr="00527A13">
        <w:rPr>
          <w:lang w:val="de-DE"/>
        </w:rPr>
        <w:t>n</w:t>
      </w:r>
      <w:r w:rsidR="002D2A61" w:rsidRPr="00527A13">
        <w:rPr>
          <w:lang w:val="de-DE"/>
        </w:rPr>
        <w:t xml:space="preserve"> de</w:t>
      </w:r>
      <w:r w:rsidRPr="00527A13">
        <w:rPr>
          <w:lang w:val="de-DE"/>
        </w:rPr>
        <w:t>s eige</w:t>
      </w:r>
      <w:r>
        <w:rPr>
          <w:lang w:val="de-DE"/>
        </w:rPr>
        <w:t>n</w:t>
      </w:r>
      <w:r w:rsidRPr="00527A13">
        <w:rPr>
          <w:lang w:val="de-DE"/>
        </w:rPr>
        <w:t xml:space="preserve">en </w:t>
      </w:r>
      <w:r>
        <w:rPr>
          <w:lang w:val="de-DE"/>
        </w:rPr>
        <w:t>Verha</w:t>
      </w:r>
      <w:r w:rsidR="002D2A61" w:rsidRPr="00527A13">
        <w:rPr>
          <w:lang w:val="de-DE"/>
        </w:rPr>
        <w:t>l</w:t>
      </w:r>
      <w:r>
        <w:rPr>
          <w:lang w:val="de-DE"/>
        </w:rPr>
        <w:t>tens nachzudenken</w:t>
      </w:r>
      <w:r w:rsidR="002D2A61" w:rsidRPr="00527A13">
        <w:rPr>
          <w:lang w:val="de-DE"/>
        </w:rPr>
        <w:t>.</w:t>
      </w:r>
    </w:p>
    <w:p w:rsidR="002D2A61" w:rsidRPr="00607B36" w:rsidRDefault="002D2A61" w:rsidP="002A22BD">
      <w:pPr>
        <w:pStyle w:val="testo"/>
        <w:rPr>
          <w:b/>
          <w:bCs/>
          <w:i/>
          <w:iCs/>
        </w:rPr>
      </w:pPr>
      <w:r w:rsidRPr="00607B36">
        <w:t xml:space="preserve">34. </w:t>
      </w:r>
      <w:r w:rsidR="00527A13" w:rsidRPr="00527A13">
        <w:rPr>
          <w:b/>
          <w:bCs/>
          <w:i/>
          <w:iCs/>
          <w:lang w:val="de-DE"/>
        </w:rPr>
        <w:t>Hilfs</w:t>
      </w:r>
      <w:r w:rsidRPr="00527A13">
        <w:rPr>
          <w:b/>
          <w:bCs/>
          <w:i/>
          <w:iCs/>
          <w:lang w:val="de-DE"/>
        </w:rPr>
        <w:t>m</w:t>
      </w:r>
      <w:r w:rsidR="00527A13" w:rsidRPr="00527A13">
        <w:rPr>
          <w:b/>
          <w:bCs/>
          <w:i/>
          <w:iCs/>
          <w:lang w:val="de-DE"/>
        </w:rPr>
        <w:t>itt</w:t>
      </w:r>
      <w:r w:rsidRPr="00527A13">
        <w:rPr>
          <w:b/>
          <w:bCs/>
          <w:i/>
          <w:iCs/>
          <w:lang w:val="de-DE"/>
        </w:rPr>
        <w:t>e</w:t>
      </w:r>
      <w:r w:rsidR="00527A13" w:rsidRPr="00527A13">
        <w:rPr>
          <w:b/>
          <w:bCs/>
          <w:i/>
          <w:iCs/>
          <w:lang w:val="de-DE"/>
        </w:rPr>
        <w:t>l</w:t>
      </w:r>
      <w:r w:rsidRPr="00607B36">
        <w:rPr>
          <w:b/>
          <w:bCs/>
          <w:i/>
          <w:iCs/>
        </w:rPr>
        <w:t>:</w:t>
      </w:r>
    </w:p>
    <w:p w:rsidR="002D2A61" w:rsidRPr="00527A13" w:rsidRDefault="00527A13" w:rsidP="004B65B0">
      <w:pPr>
        <w:pStyle w:val="testo"/>
        <w:numPr>
          <w:ilvl w:val="0"/>
          <w:numId w:val="56"/>
        </w:numPr>
        <w:rPr>
          <w:lang w:val="de-DE"/>
        </w:rPr>
      </w:pPr>
      <w:r>
        <w:rPr>
          <w:lang w:val="de-DE"/>
        </w:rPr>
        <w:t>Schriftl</w:t>
      </w:r>
      <w:r w:rsidR="002D2A61" w:rsidRPr="00527A13">
        <w:rPr>
          <w:lang w:val="de-DE"/>
        </w:rPr>
        <w:t>e</w:t>
      </w:r>
      <w:r>
        <w:rPr>
          <w:lang w:val="de-DE"/>
        </w:rPr>
        <w:t xml:space="preserve">sung </w:t>
      </w:r>
      <w:r w:rsidRPr="00527A13">
        <w:rPr>
          <w:lang w:val="de-DE"/>
        </w:rPr>
        <w:t>als Rau</w:t>
      </w:r>
      <w:r w:rsidR="002D2A61" w:rsidRPr="00527A13">
        <w:rPr>
          <w:lang w:val="de-DE"/>
        </w:rPr>
        <w:t>m</w:t>
      </w:r>
      <w:r w:rsidRPr="00527A13">
        <w:rPr>
          <w:lang w:val="de-DE"/>
        </w:rPr>
        <w:t xml:space="preserve"> für </w:t>
      </w:r>
      <w:r w:rsidR="002D2A61" w:rsidRPr="00527A13">
        <w:rPr>
          <w:lang w:val="de-DE"/>
        </w:rPr>
        <w:t>e</w:t>
      </w:r>
      <w:r w:rsidRPr="00527A13">
        <w:rPr>
          <w:lang w:val="de-DE"/>
        </w:rPr>
        <w:t>ine</w:t>
      </w:r>
      <w:r w:rsidR="002D2A61" w:rsidRPr="00527A13">
        <w:rPr>
          <w:lang w:val="de-DE"/>
        </w:rPr>
        <w:t xml:space="preserve"> affe</w:t>
      </w:r>
      <w:r>
        <w:rPr>
          <w:lang w:val="de-DE"/>
        </w:rPr>
        <w:t>k</w:t>
      </w:r>
      <w:r w:rsidR="002D2A61" w:rsidRPr="00527A13">
        <w:rPr>
          <w:lang w:val="de-DE"/>
        </w:rPr>
        <w:t xml:space="preserve">tive </w:t>
      </w:r>
      <w:r>
        <w:rPr>
          <w:lang w:val="de-DE"/>
        </w:rPr>
        <w:t xml:space="preserve">und </w:t>
      </w:r>
      <w:r w:rsidR="002D2A61" w:rsidRPr="00527A13">
        <w:rPr>
          <w:lang w:val="de-DE"/>
        </w:rPr>
        <w:t>pers</w:t>
      </w:r>
      <w:r>
        <w:rPr>
          <w:lang w:val="de-DE"/>
        </w:rPr>
        <w:t>ö</w:t>
      </w:r>
      <w:r w:rsidR="002D2A61" w:rsidRPr="00527A13">
        <w:rPr>
          <w:lang w:val="de-DE"/>
        </w:rPr>
        <w:t>nl</w:t>
      </w:r>
      <w:r>
        <w:rPr>
          <w:lang w:val="de-DE"/>
        </w:rPr>
        <w:t>ich</w:t>
      </w:r>
      <w:r w:rsidR="002D2A61" w:rsidRPr="00527A13">
        <w:rPr>
          <w:lang w:val="de-DE"/>
        </w:rPr>
        <w:t xml:space="preserve">e </w:t>
      </w:r>
      <w:r>
        <w:rPr>
          <w:lang w:val="de-DE"/>
        </w:rPr>
        <w:t xml:space="preserve">Begegnung mit </w:t>
      </w:r>
      <w:r w:rsidR="002D2A61" w:rsidRPr="00527A13">
        <w:rPr>
          <w:lang w:val="de-DE"/>
        </w:rPr>
        <w:t>C</w:t>
      </w:r>
      <w:r>
        <w:rPr>
          <w:lang w:val="de-DE"/>
        </w:rPr>
        <w:t>h</w:t>
      </w:r>
      <w:r w:rsidR="002D2A61" w:rsidRPr="00527A13">
        <w:rPr>
          <w:lang w:val="de-DE"/>
        </w:rPr>
        <w:t>rist</w:t>
      </w:r>
      <w:r>
        <w:rPr>
          <w:lang w:val="de-DE"/>
        </w:rPr>
        <w:t>us</w:t>
      </w:r>
      <w:r w:rsidR="00FF5B67" w:rsidRPr="00527A13">
        <w:rPr>
          <w:lang w:val="de-DE"/>
        </w:rPr>
        <w:t>;</w:t>
      </w:r>
    </w:p>
    <w:p w:rsidR="002D2A61" w:rsidRPr="00527A13" w:rsidRDefault="00527A13" w:rsidP="004B65B0">
      <w:pPr>
        <w:pStyle w:val="testo"/>
        <w:numPr>
          <w:ilvl w:val="0"/>
          <w:numId w:val="56"/>
        </w:numPr>
        <w:rPr>
          <w:lang w:val="de-DE"/>
        </w:rPr>
      </w:pPr>
      <w:r w:rsidRPr="00527A13">
        <w:rPr>
          <w:lang w:val="de-DE"/>
        </w:rPr>
        <w:t xml:space="preserve">Eine reguläre geistliche </w:t>
      </w:r>
      <w:r w:rsidR="002D2A61" w:rsidRPr="00527A13">
        <w:rPr>
          <w:lang w:val="de-DE"/>
        </w:rPr>
        <w:t>(</w:t>
      </w:r>
      <w:r w:rsidRPr="00527A13">
        <w:rPr>
          <w:lang w:val="de-DE"/>
        </w:rPr>
        <w:t>wenn nö</w:t>
      </w:r>
      <w:r>
        <w:rPr>
          <w:lang w:val="de-DE"/>
        </w:rPr>
        <w:t xml:space="preserve">tig auch </w:t>
      </w:r>
      <w:r w:rsidR="002D2A61" w:rsidRPr="00527A13">
        <w:rPr>
          <w:lang w:val="de-DE"/>
        </w:rPr>
        <w:t>ps</w:t>
      </w:r>
      <w:r>
        <w:rPr>
          <w:lang w:val="de-DE"/>
        </w:rPr>
        <w:t>y</w:t>
      </w:r>
      <w:r w:rsidR="002D2A61" w:rsidRPr="00527A13">
        <w:rPr>
          <w:lang w:val="de-DE"/>
        </w:rPr>
        <w:t>c</w:t>
      </w:r>
      <w:r>
        <w:rPr>
          <w:lang w:val="de-DE"/>
        </w:rPr>
        <w:t>h</w:t>
      </w:r>
      <w:r w:rsidR="002D2A61" w:rsidRPr="00527A13">
        <w:rPr>
          <w:lang w:val="de-DE"/>
        </w:rPr>
        <w:t>ologi</w:t>
      </w:r>
      <w:r>
        <w:rPr>
          <w:lang w:val="de-DE"/>
        </w:rPr>
        <w:t>s</w:t>
      </w:r>
      <w:r w:rsidR="002D2A61" w:rsidRPr="00527A13">
        <w:rPr>
          <w:lang w:val="de-DE"/>
        </w:rPr>
        <w:t>c</w:t>
      </w:r>
      <w:r>
        <w:rPr>
          <w:lang w:val="de-DE"/>
        </w:rPr>
        <w:t>he</w:t>
      </w:r>
      <w:r w:rsidR="002D2A61" w:rsidRPr="00527A13">
        <w:rPr>
          <w:lang w:val="de-DE"/>
        </w:rPr>
        <w:t>)</w:t>
      </w:r>
      <w:r w:rsidRPr="00527A13">
        <w:rPr>
          <w:lang w:val="de-DE"/>
        </w:rPr>
        <w:t xml:space="preserve"> Begleitung</w:t>
      </w:r>
      <w:r w:rsidR="00FF5B67" w:rsidRPr="00527A13">
        <w:rPr>
          <w:lang w:val="de-DE"/>
        </w:rPr>
        <w:t>;</w:t>
      </w:r>
    </w:p>
    <w:p w:rsidR="002D2A61" w:rsidRPr="00527A13" w:rsidRDefault="00527A13" w:rsidP="004B65B0">
      <w:pPr>
        <w:pStyle w:val="testo"/>
        <w:numPr>
          <w:ilvl w:val="0"/>
          <w:numId w:val="56"/>
        </w:numPr>
        <w:rPr>
          <w:lang w:val="de-DE"/>
        </w:rPr>
      </w:pPr>
      <w:r w:rsidRPr="00527A13">
        <w:rPr>
          <w:lang w:val="de-DE"/>
        </w:rPr>
        <w:t xml:space="preserve">Erzählen </w:t>
      </w:r>
      <w:r w:rsidR="002D2A61" w:rsidRPr="00527A13">
        <w:rPr>
          <w:lang w:val="de-DE"/>
        </w:rPr>
        <w:t>de</w:t>
      </w:r>
      <w:r w:rsidRPr="00527A13">
        <w:rPr>
          <w:lang w:val="de-DE"/>
        </w:rPr>
        <w:t>r eigenen Geschichte</w:t>
      </w:r>
      <w:r w:rsidR="002D2A61" w:rsidRPr="00527A13">
        <w:rPr>
          <w:lang w:val="de-DE"/>
        </w:rPr>
        <w:t xml:space="preserve">, </w:t>
      </w:r>
      <w:r w:rsidRPr="00527A13">
        <w:rPr>
          <w:lang w:val="de-DE"/>
        </w:rPr>
        <w:t xml:space="preserve">einschließlich der </w:t>
      </w:r>
      <w:r>
        <w:rPr>
          <w:lang w:val="de-DE"/>
        </w:rPr>
        <w:t>sexuellen Dimension</w:t>
      </w:r>
      <w:r w:rsidR="002D2A61" w:rsidRPr="00527A13">
        <w:rPr>
          <w:lang w:val="de-DE"/>
        </w:rPr>
        <w:t xml:space="preserve">, </w:t>
      </w:r>
      <w:r>
        <w:rPr>
          <w:lang w:val="de-DE"/>
        </w:rPr>
        <w:t xml:space="preserve">als </w:t>
      </w:r>
      <w:r w:rsidR="002D2A61" w:rsidRPr="00527A13">
        <w:rPr>
          <w:lang w:val="de-DE"/>
        </w:rPr>
        <w:t>pers</w:t>
      </w:r>
      <w:r>
        <w:rPr>
          <w:lang w:val="de-DE"/>
        </w:rPr>
        <w:t>ö</w:t>
      </w:r>
      <w:r w:rsidR="002D2A61" w:rsidRPr="00527A13">
        <w:rPr>
          <w:lang w:val="de-DE"/>
        </w:rPr>
        <w:t>nl</w:t>
      </w:r>
      <w:r>
        <w:rPr>
          <w:lang w:val="de-DE"/>
        </w:rPr>
        <w:t>ich</w:t>
      </w:r>
      <w:r w:rsidR="002D2A61" w:rsidRPr="00527A13">
        <w:rPr>
          <w:lang w:val="de-DE"/>
        </w:rPr>
        <w:t xml:space="preserve">e </w:t>
      </w:r>
      <w:r>
        <w:rPr>
          <w:lang w:val="de-DE"/>
        </w:rPr>
        <w:t>He</w:t>
      </w:r>
      <w:r w:rsidR="002D2A61" w:rsidRPr="00527A13">
        <w:rPr>
          <w:lang w:val="de-DE"/>
        </w:rPr>
        <w:t>i</w:t>
      </w:r>
      <w:r>
        <w:rPr>
          <w:lang w:val="de-DE"/>
        </w:rPr>
        <w:t>lsgeschichte</w:t>
      </w:r>
      <w:r w:rsidR="00FF5B67" w:rsidRPr="00527A13">
        <w:rPr>
          <w:lang w:val="de-DE"/>
        </w:rPr>
        <w:t>;</w:t>
      </w:r>
    </w:p>
    <w:p w:rsidR="002D2A61" w:rsidRPr="00527A13" w:rsidRDefault="00527A13" w:rsidP="004B65B0">
      <w:pPr>
        <w:pStyle w:val="testo"/>
        <w:numPr>
          <w:ilvl w:val="0"/>
          <w:numId w:val="56"/>
        </w:numPr>
        <w:rPr>
          <w:lang w:val="de-DE"/>
        </w:rPr>
      </w:pPr>
      <w:r w:rsidRPr="00527A13">
        <w:rPr>
          <w:lang w:val="de-DE"/>
        </w:rPr>
        <w:t>Brüderliche Ausbildungstreffen über die innere Welt u</w:t>
      </w:r>
      <w:r w:rsidR="002D2A61" w:rsidRPr="00527A13">
        <w:rPr>
          <w:lang w:val="de-DE"/>
        </w:rPr>
        <w:t>nd</w:t>
      </w:r>
      <w:r w:rsidRPr="00527A13">
        <w:rPr>
          <w:lang w:val="de-DE"/>
        </w:rPr>
        <w:t xml:space="preserve"> di</w:t>
      </w:r>
      <w:r w:rsidR="002D2A61" w:rsidRPr="00527A13">
        <w:rPr>
          <w:lang w:val="de-DE"/>
        </w:rPr>
        <w:t>e affe</w:t>
      </w:r>
      <w:r w:rsidRPr="00527A13">
        <w:rPr>
          <w:lang w:val="de-DE"/>
        </w:rPr>
        <w:t>k</w:t>
      </w:r>
      <w:r w:rsidR="002D2A61" w:rsidRPr="00527A13">
        <w:rPr>
          <w:lang w:val="de-DE"/>
        </w:rPr>
        <w:t>tiv</w:t>
      </w:r>
      <w:r w:rsidRPr="00527A13">
        <w:rPr>
          <w:lang w:val="de-DE"/>
        </w:rPr>
        <w:t>e Re</w:t>
      </w:r>
      <w:r w:rsidR="002D2A61" w:rsidRPr="00527A13">
        <w:rPr>
          <w:lang w:val="de-DE"/>
        </w:rPr>
        <w:t>a</w:t>
      </w:r>
      <w:r w:rsidRPr="00527A13">
        <w:rPr>
          <w:lang w:val="de-DE"/>
        </w:rPr>
        <w:t>lität zur Klä</w:t>
      </w:r>
      <w:r>
        <w:rPr>
          <w:lang w:val="de-DE"/>
        </w:rPr>
        <w:t>rung von Zweifeln und Ängsten</w:t>
      </w:r>
      <w:r w:rsidR="00C65BD4" w:rsidRPr="00527A13">
        <w:rPr>
          <w:lang w:val="de-DE"/>
        </w:rPr>
        <w:t>;</w:t>
      </w:r>
    </w:p>
    <w:p w:rsidR="002D2A61" w:rsidRPr="00527A13" w:rsidRDefault="00527A13" w:rsidP="004B65B0">
      <w:pPr>
        <w:pStyle w:val="testo"/>
        <w:numPr>
          <w:ilvl w:val="0"/>
          <w:numId w:val="56"/>
        </w:numPr>
        <w:rPr>
          <w:lang w:val="de-DE"/>
        </w:rPr>
      </w:pPr>
      <w:r w:rsidRPr="00527A13">
        <w:rPr>
          <w:lang w:val="de-DE"/>
        </w:rPr>
        <w:t>Eine angemessene Sorge</w:t>
      </w:r>
      <w:r w:rsidR="002D2A61" w:rsidRPr="00527A13">
        <w:rPr>
          <w:lang w:val="de-DE"/>
        </w:rPr>
        <w:t xml:space="preserve"> </w:t>
      </w:r>
      <w:r w:rsidRPr="00527A13">
        <w:rPr>
          <w:lang w:val="de-DE"/>
        </w:rPr>
        <w:t>fü</w:t>
      </w:r>
      <w:r w:rsidR="002D2A61" w:rsidRPr="00527A13">
        <w:rPr>
          <w:lang w:val="de-DE"/>
        </w:rPr>
        <w:t>r</w:t>
      </w:r>
      <w:r w:rsidRPr="00527A13">
        <w:rPr>
          <w:lang w:val="de-DE"/>
        </w:rPr>
        <w:t xml:space="preserve"> sich selber</w:t>
      </w:r>
      <w:r w:rsidR="002D2A61" w:rsidRPr="00527A13">
        <w:rPr>
          <w:lang w:val="de-DE"/>
        </w:rPr>
        <w:t xml:space="preserve">: </w:t>
      </w:r>
      <w:r w:rsidRPr="00527A13">
        <w:rPr>
          <w:lang w:val="de-DE"/>
        </w:rPr>
        <w:t>L</w:t>
      </w:r>
      <w:r w:rsidR="002D2A61" w:rsidRPr="00527A13">
        <w:rPr>
          <w:lang w:val="de-DE"/>
        </w:rPr>
        <w:t>e</w:t>
      </w:r>
      <w:r w:rsidRPr="00527A13">
        <w:rPr>
          <w:lang w:val="de-DE"/>
        </w:rPr>
        <w:t>ibe</w:t>
      </w:r>
      <w:r w:rsidR="002D2A61" w:rsidRPr="00527A13">
        <w:rPr>
          <w:lang w:val="de-DE"/>
        </w:rPr>
        <w:t>s</w:t>
      </w:r>
      <w:r w:rsidRPr="00527A13">
        <w:rPr>
          <w:lang w:val="de-DE"/>
        </w:rPr>
        <w:t>übungen</w:t>
      </w:r>
      <w:r w:rsidR="002D2A61" w:rsidRPr="00527A13">
        <w:rPr>
          <w:lang w:val="de-DE"/>
        </w:rPr>
        <w:t xml:space="preserve">, </w:t>
      </w:r>
      <w:r w:rsidRPr="00527A13">
        <w:rPr>
          <w:lang w:val="de-DE"/>
        </w:rPr>
        <w:t xml:space="preserve">Sport, gesunde </w:t>
      </w:r>
      <w:r>
        <w:rPr>
          <w:lang w:val="de-DE"/>
        </w:rPr>
        <w:t>Ernährung</w:t>
      </w:r>
      <w:r w:rsidR="002D2A61" w:rsidRPr="00527A13">
        <w:rPr>
          <w:lang w:val="de-DE"/>
        </w:rPr>
        <w:t xml:space="preserve">, </w:t>
      </w:r>
      <w:r>
        <w:rPr>
          <w:lang w:val="de-DE"/>
        </w:rPr>
        <w:t>Freizei</w:t>
      </w:r>
      <w:r w:rsidR="002D2A61" w:rsidRPr="00527A13">
        <w:rPr>
          <w:lang w:val="de-DE"/>
        </w:rPr>
        <w:t xml:space="preserve">t, </w:t>
      </w:r>
      <w:r>
        <w:rPr>
          <w:lang w:val="de-DE"/>
        </w:rPr>
        <w:t>persönliche H</w:t>
      </w:r>
      <w:r w:rsidR="002D2A61" w:rsidRPr="00527A13">
        <w:rPr>
          <w:lang w:val="de-DE"/>
        </w:rPr>
        <w:t>obb</w:t>
      </w:r>
      <w:r>
        <w:rPr>
          <w:lang w:val="de-DE"/>
        </w:rPr>
        <w:t>ies</w:t>
      </w:r>
      <w:r w:rsidR="002D2A61" w:rsidRPr="00527A13">
        <w:rPr>
          <w:lang w:val="de-DE"/>
        </w:rPr>
        <w:t xml:space="preserve">, </w:t>
      </w:r>
      <w:r>
        <w:rPr>
          <w:lang w:val="de-DE"/>
        </w:rPr>
        <w:t>usw</w:t>
      </w:r>
      <w:r w:rsidR="002D2A61" w:rsidRPr="00527A13">
        <w:rPr>
          <w:lang w:val="de-DE"/>
        </w:rPr>
        <w:t>.</w:t>
      </w:r>
    </w:p>
    <w:p w:rsidR="00894558" w:rsidRPr="00863582" w:rsidRDefault="00863582" w:rsidP="00863582">
      <w:pPr>
        <w:pStyle w:val="Titel"/>
        <w:jc w:val="left"/>
        <w:rPr>
          <w:spacing w:val="0"/>
          <w:lang w:val="de-DE"/>
        </w:rPr>
      </w:pPr>
      <w:r>
        <w:rPr>
          <w:spacing w:val="0"/>
          <w:lang w:val="de-DE"/>
        </w:rPr>
        <w:t>Ende der RF</w:t>
      </w:r>
    </w:p>
    <w:sectPr w:rsidR="00894558" w:rsidRPr="00863582" w:rsidSect="00D62E28">
      <w:footnotePr>
        <w:numRestart w:val="eachSect"/>
      </w:footnotePr>
      <w:type w:val="continuous"/>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20" w:rsidRDefault="00FC1520" w:rsidP="0064312B">
      <w:r>
        <w:separator/>
      </w:r>
    </w:p>
  </w:endnote>
  <w:endnote w:type="continuationSeparator" w:id="0">
    <w:p w:rsidR="00FC1520" w:rsidRDefault="00FC1520" w:rsidP="0064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dobe Garamond Pro Bold">
    <w:altName w:val="Arial"/>
    <w:charset w:val="4D"/>
    <w:family w:val="roman"/>
    <w:pitch w:val="variable"/>
    <w:sig w:usb0="00000007" w:usb1="00000001" w:usb2="00000000" w:usb3="00000000" w:csb0="00000093" w:csb1="00000000"/>
  </w:font>
  <w:font w:name="Adobe Garamond Pro">
    <w:altName w:val="Garamond"/>
    <w:charset w:val="4D"/>
    <w:family w:val="roman"/>
    <w:pitch w:val="variable"/>
    <w:sig w:usb0="00000007" w:usb1="00000001" w:usb2="00000000" w:usb3="00000000" w:csb0="00000093" w:csb1="00000000"/>
  </w:font>
  <w:font w:name="Minion Pro">
    <w:altName w:val="Cambria"/>
    <w:panose1 w:val="02040503050201020203"/>
    <w:charset w:val="00"/>
    <w:family w:val="roman"/>
    <w:notTrueType/>
    <w:pitch w:val="variable"/>
    <w:sig w:usb0="E00002AF" w:usb1="50006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94" w:rsidRDefault="005F77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94" w:rsidRDefault="005F779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94" w:rsidRDefault="005F779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94" w:rsidRDefault="00FC1520">
    <w:pPr>
      <w:pStyle w:val="Textkrper"/>
      <w:spacing w:line="14" w:lineRule="auto"/>
      <w:rPr>
        <w:sz w:val="20"/>
      </w:rPr>
    </w:pPr>
    <w:r>
      <w:rPr>
        <w:noProof/>
      </w:rPr>
      <w:pict>
        <v:group id="Group 27" o:spid="_x0000_s2056" alt="" style="position:absolute;margin-left:56.65pt;margin-top:754.05pt;width:464.05pt;height:1.45pt;z-index:-251656192;mso-position-horizontal-relative:page;mso-position-vertical-relative:page" coordorigin="1133,15081" coordsize="9281,29">
          <o:lock v:ext="edit" aspectratio="t"/>
          <v:shape id="AutoShape 33" o:spid="_x0000_s2057" alt="" style="position:absolute;left:1132;top:15081;width:5;height:29;visibility:visible;mso-wrap-style:square;v-text-anchor:top" coordsize="5,29" o:spt="100" adj="0,,0" path="m5,5l,5,,24r,5l5,29r,-5l5,5m5,l,,,5r5,l5,e" fillcolor="#9f9f9f" stroked="f">
            <v:stroke joinstyle="round"/>
            <v:formulas/>
            <v:path arrowok="t" o:connecttype="custom" o:connectlocs="5,15086;0,15086;0,15105;0,15110;5,15110;5,15105;5,15086;5,15081;0,15081;0,15086;5,15086;5,15081" o:connectangles="0,0,0,0,0,0,0,0,0,0,0,0"/>
            <o:lock v:ext="edit" aspectratio="t"/>
          </v:shape>
          <v:shape id="AutoShape 32" o:spid="_x0000_s2058" alt="" style="position:absolute;left:1132;top:15081;width:9281;height:29;visibility:visible;mso-wrap-style:square;v-text-anchor:top" coordsize="9281,29" o:spt="100" adj="0,,0" path="m5,24l,24r,5l5,29r,-5m9280,r-5,l9275,5r5,l9280,e" fillcolor="#e2e2e2" stroked="f">
            <v:stroke joinstyle="round"/>
            <v:formulas/>
            <v:path arrowok="t" o:connecttype="custom" o:connectlocs="5,15105;0,15105;0,15110;5,15110;5,15105;9280,15081;9275,15081;9275,15086;9280,15086;9280,15081" o:connectangles="0,0,0,0,0,0,0,0,0,0"/>
            <o:lock v:ext="edit" aspectratio="t"/>
          </v:shape>
          <v:rect id="Rectangle 31" o:spid="_x0000_s2059" alt="" style="position:absolute;left:10408;top:15081;width:5;height:5;visibility:visible;mso-wrap-style:square;v-text-anchor:top" fillcolor="#9f9f9f" stroked="f">
            <o:lock v:ext="edit" aspectratio="t"/>
          </v:rect>
          <v:rect id="Rectangle 30" o:spid="_x0000_s2060" alt="" style="position:absolute;left:10408;top:15085;width:5;height:20;visibility:visible;mso-wrap-style:square;v-text-anchor:top" fillcolor="#e2e2e2" stroked="f">
            <o:lock v:ext="edit" aspectratio="t"/>
          </v:rect>
          <v:line id="Line 29" o:spid="_x0000_s2061" alt="" style="position:absolute;visibility:visible;mso-wrap-style:square" from="1138,15108" to="10408,15108" o:connectortype="straight" strokecolor="#e2e2e2" strokeweight=".08469mm">
            <v:path arrowok="f"/>
            <o:lock v:ext="edit" aspectratio="t" shapetype="f"/>
          </v:line>
          <v:rect id="Rectangle 28" o:spid="_x0000_s2062" alt="" style="position:absolute;left:10408;top:15105;width:5;height:5;visibility:visible;mso-wrap-style:square;v-text-anchor:top" fillcolor="#e2e2e2" stroked="f">
            <o:lock v:ext="edit" aspectratio="t"/>
          </v:rect>
          <w10:wrap anchorx="page" anchory="page"/>
        </v:group>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94" w:rsidRDefault="00FC1520">
    <w:pPr>
      <w:pStyle w:val="Textkrper"/>
      <w:spacing w:line="14" w:lineRule="auto"/>
      <w:rPr>
        <w:sz w:val="20"/>
      </w:rPr>
    </w:pPr>
    <w:r>
      <w:rPr>
        <w:noProof/>
      </w:rPr>
      <w:pict>
        <v:group id="Group 2" o:spid="_x0000_s2049" alt="" style="position:absolute;margin-left:56.65pt;margin-top:754.05pt;width:464.05pt;height:1.45pt;z-index:-251653120;mso-position-horizontal-relative:page;mso-position-vertical-relative:page" coordorigin="1133,15081" coordsize="9281,29">
          <o:lock v:ext="edit" aspectratio="t"/>
          <v:shape id="AutoShape 8" o:spid="_x0000_s2050" alt="" style="position:absolute;left:1132;top:15081;width:5;height:29;visibility:visible;mso-wrap-style:square;v-text-anchor:top" coordsize="5,29" o:spt="100" adj="0,,0" path="m5,5l,5,,24r,5l5,29r,-5l5,5m5,l,,,5r5,l5,e" fillcolor="#9f9f9f" stroked="f">
            <v:stroke joinstyle="round"/>
            <v:formulas/>
            <v:path arrowok="t" o:connecttype="custom" o:connectlocs="5,15086;0,15086;0,15105;0,15110;5,15110;5,15105;5,15086;5,15081;0,15081;0,15086;5,15086;5,15081" o:connectangles="0,0,0,0,0,0,0,0,0,0,0,0"/>
            <o:lock v:ext="edit" aspectratio="t"/>
          </v:shape>
          <v:shape id="AutoShape 7" o:spid="_x0000_s2051" alt="" style="position:absolute;left:1132;top:15081;width:9281;height:29;visibility:visible;mso-wrap-style:square;v-text-anchor:top" coordsize="9281,29" o:spt="100" adj="0,,0" path="m5,24l,24r,5l5,29r,-5m9280,r-5,l9275,5r5,l9280,e" fillcolor="#e2e2e2" stroked="f">
            <v:stroke joinstyle="round"/>
            <v:formulas/>
            <v:path arrowok="t" o:connecttype="custom" o:connectlocs="5,15105;0,15105;0,15110;5,15110;5,15105;9280,15081;9275,15081;9275,15086;9280,15086;9280,15081" o:connectangles="0,0,0,0,0,0,0,0,0,0"/>
            <o:lock v:ext="edit" aspectratio="t"/>
          </v:shape>
          <v:rect id="Rectangle 6" o:spid="_x0000_s2052" alt="" style="position:absolute;left:10408;top:15081;width:5;height:5;visibility:visible;mso-wrap-style:square;v-text-anchor:top" fillcolor="#9f9f9f" stroked="f">
            <o:lock v:ext="edit" aspectratio="t"/>
          </v:rect>
          <v:rect id="Rectangle 5" o:spid="_x0000_s2053" alt="" style="position:absolute;left:10408;top:15085;width:5;height:20;visibility:visible;mso-wrap-style:square;v-text-anchor:top" fillcolor="#e2e2e2" stroked="f">
            <o:lock v:ext="edit" aspectratio="t"/>
          </v:rect>
          <v:line id="Line 4" o:spid="_x0000_s2054" alt="" style="position:absolute;visibility:visible;mso-wrap-style:square" from="1138,15108" to="10408,15108" o:connectortype="straight" strokecolor="#e2e2e2" strokeweight=".08469mm">
            <v:path arrowok="f"/>
            <o:lock v:ext="edit" aspectratio="t" shapetype="f"/>
          </v:line>
          <v:rect id="Rectangle 3" o:spid="_x0000_s2055" alt="" style="position:absolute;left:10408;top:15105;width:5;height:5;visibility:visible;mso-wrap-style:square;v-text-anchor:top" fillcolor="#e2e2e2" stroked="f">
            <o:lock v:ext="edit" aspectratio="t"/>
          </v:rect>
          <w10:wrap anchorx="page" anchory="page"/>
        </v:group>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903986438"/>
      <w:docPartObj>
        <w:docPartGallery w:val="Page Numbers (Bottom of Page)"/>
        <w:docPartUnique/>
      </w:docPartObj>
    </w:sdtPr>
    <w:sdtEndPr>
      <w:rPr>
        <w:rStyle w:val="Seitenzahl"/>
      </w:rPr>
    </w:sdtEndPr>
    <w:sdtContent>
      <w:p w:rsidR="005F7794" w:rsidRDefault="005F7794" w:rsidP="00BE3B2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5F7794" w:rsidRDefault="005F7794">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770245343"/>
      <w:docPartObj>
        <w:docPartGallery w:val="Page Numbers (Bottom of Page)"/>
        <w:docPartUnique/>
      </w:docPartObj>
    </w:sdtPr>
    <w:sdtEndPr>
      <w:rPr>
        <w:rStyle w:val="Seitenzahl"/>
      </w:rPr>
    </w:sdtEndPr>
    <w:sdtContent>
      <w:p w:rsidR="005F7794" w:rsidRDefault="005F7794" w:rsidP="00BE3B2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944B53">
          <w:rPr>
            <w:rStyle w:val="Seitenzahl"/>
            <w:noProof/>
          </w:rPr>
          <w:t>88</w:t>
        </w:r>
        <w:r>
          <w:rPr>
            <w:rStyle w:val="Seitenzahl"/>
          </w:rPr>
          <w:fldChar w:fldCharType="end"/>
        </w:r>
      </w:p>
    </w:sdtContent>
  </w:sdt>
  <w:p w:rsidR="005F7794" w:rsidRDefault="005F7794">
    <w:pPr>
      <w:pStyle w:val="Fuzeil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94" w:rsidRDefault="005F77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20" w:rsidRDefault="00FC1520" w:rsidP="0064312B">
      <w:r>
        <w:separator/>
      </w:r>
    </w:p>
  </w:footnote>
  <w:footnote w:type="continuationSeparator" w:id="0">
    <w:p w:rsidR="00FC1520" w:rsidRDefault="00FC1520" w:rsidP="0064312B">
      <w:r>
        <w:continuationSeparator/>
      </w:r>
    </w:p>
  </w:footnote>
  <w:footnote w:id="1">
    <w:p w:rsidR="005F7794" w:rsidRPr="003649B4" w:rsidRDefault="005F7794" w:rsidP="00DA57E9">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lang w:val="it-IT"/>
        </w:rPr>
        <w:t xml:space="preserve"> </w:t>
      </w:r>
      <w:r>
        <w:rPr>
          <w:rFonts w:ascii="Times New Roman" w:hAnsi="Times New Roman" w:cs="Times New Roman"/>
          <w:lang w:val="it-IT"/>
        </w:rPr>
        <w:t>Vgl</w:t>
      </w:r>
      <w:r w:rsidRPr="003B4B10">
        <w:rPr>
          <w:rFonts w:ascii="Times New Roman" w:hAnsi="Times New Roman" w:cs="Times New Roman"/>
          <w:lang w:val="it-IT"/>
        </w:rPr>
        <w:t xml:space="preserve">. FRANCISCO DE OSUNA, </w:t>
      </w:r>
      <w:r w:rsidRPr="003B4B10">
        <w:rPr>
          <w:rFonts w:ascii="Times New Roman" w:hAnsi="Times New Roman" w:cs="Times New Roman"/>
          <w:i/>
          <w:iCs/>
          <w:lang w:val="it-IT"/>
        </w:rPr>
        <w:t>Abbecedario spirituale</w:t>
      </w:r>
      <w:r w:rsidRPr="003B4B10">
        <w:rPr>
          <w:rFonts w:ascii="Times New Roman" w:hAnsi="Times New Roman" w:cs="Times New Roman"/>
          <w:lang w:val="it-IT"/>
        </w:rPr>
        <w:t>, Terza Parte</w:t>
      </w:r>
      <w:r>
        <w:rPr>
          <w:rFonts w:ascii="Times New Roman" w:hAnsi="Times New Roman" w:cs="Times New Roman"/>
          <w:lang w:val="it-IT"/>
        </w:rPr>
        <w:t>,</w:t>
      </w:r>
      <w:r w:rsidRPr="003B4B10">
        <w:rPr>
          <w:rFonts w:ascii="Times New Roman" w:hAnsi="Times New Roman" w:cs="Times New Roman"/>
          <w:lang w:val="it-IT"/>
        </w:rPr>
        <w:t xml:space="preserve"> in </w:t>
      </w:r>
      <w:r w:rsidRPr="003B4B10">
        <w:rPr>
          <w:rFonts w:ascii="Times New Roman" w:hAnsi="Times New Roman" w:cs="Times New Roman"/>
          <w:i/>
          <w:iCs/>
          <w:lang w:val="it-IT"/>
        </w:rPr>
        <w:t>Mistici francescani</w:t>
      </w:r>
      <w:r w:rsidRPr="003B4B10">
        <w:rPr>
          <w:rFonts w:ascii="Times New Roman" w:hAnsi="Times New Roman" w:cs="Times New Roman"/>
          <w:lang w:val="it-IT"/>
        </w:rPr>
        <w:t xml:space="preserve">, Vol. </w:t>
      </w:r>
      <w:r w:rsidRPr="000743A3">
        <w:rPr>
          <w:rFonts w:ascii="Times New Roman" w:hAnsi="Times New Roman" w:cs="Times New Roman"/>
          <w:lang w:val="de-DE"/>
        </w:rPr>
        <w:t xml:space="preserve">IV, Fonti e ricerche, Edizione EFR, Padova 2010, 115-339; 498-620. </w:t>
      </w:r>
      <w:r w:rsidRPr="003649B4">
        <w:rPr>
          <w:rFonts w:ascii="Times New Roman" w:hAnsi="Times New Roman" w:cs="Times New Roman"/>
          <w:lang w:val="de-DE"/>
        </w:rPr>
        <w:t xml:space="preserve">P. DYCKHOFF, </w:t>
      </w:r>
      <w:r w:rsidRPr="003649B4">
        <w:rPr>
          <w:rFonts w:ascii="Times New Roman" w:hAnsi="Times New Roman" w:cs="Times New Roman"/>
          <w:i/>
          <w:iCs/>
          <w:lang w:val="de-DE"/>
        </w:rPr>
        <w:t>Das geistliche ABC nach Franziskus von Osuna</w:t>
      </w:r>
      <w:r w:rsidRPr="003649B4">
        <w:rPr>
          <w:rFonts w:ascii="Times New Roman" w:hAnsi="Times New Roman" w:cs="Times New Roman"/>
          <w:lang w:val="de-DE"/>
        </w:rPr>
        <w:t>, H</w:t>
      </w:r>
      <w:r>
        <w:rPr>
          <w:rFonts w:ascii="Times New Roman" w:hAnsi="Times New Roman" w:cs="Times New Roman"/>
          <w:lang w:val="de-DE"/>
        </w:rPr>
        <w:t>erder, Freiburg 2018, 83-268.</w:t>
      </w:r>
    </w:p>
  </w:footnote>
  <w:footnote w:id="2">
    <w:p w:rsidR="005F7794" w:rsidRPr="007D5A70" w:rsidRDefault="005F7794" w:rsidP="007D5A70">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7D5A70">
        <w:rPr>
          <w:rFonts w:ascii="Times New Roman" w:hAnsi="Times New Roman" w:cs="Times New Roman"/>
          <w:lang w:val="de-DE"/>
        </w:rPr>
        <w:t xml:space="preserve">Vgl. H. SCHÜRMANN, </w:t>
      </w:r>
      <w:r w:rsidRPr="007D5A70">
        <w:rPr>
          <w:rFonts w:ascii="Times New Roman" w:hAnsi="Times New Roman" w:cs="Times New Roman"/>
          <w:i/>
          <w:iCs/>
          <w:lang w:val="de-DE"/>
        </w:rPr>
        <w:t>Jesu ureigener Tod. Exegetische Besinnungen und Ausblick</w:t>
      </w:r>
      <w:r w:rsidRPr="007D5A70">
        <w:rPr>
          <w:rFonts w:ascii="Times New Roman" w:hAnsi="Times New Roman" w:cs="Times New Roman"/>
          <w:lang w:val="de-DE"/>
        </w:rPr>
        <w:t>, Herder, Frei</w:t>
      </w:r>
      <w:r>
        <w:rPr>
          <w:rFonts w:ascii="Times New Roman" w:hAnsi="Times New Roman" w:cs="Times New Roman"/>
          <w:lang w:val="de-DE"/>
        </w:rPr>
        <w:t>burg i. Br.</w:t>
      </w:r>
      <w:r w:rsidRPr="007D5A70">
        <w:rPr>
          <w:rFonts w:ascii="Times New Roman" w:hAnsi="Times New Roman" w:cs="Times New Roman"/>
          <w:lang w:val="de-DE"/>
        </w:rPr>
        <w:t xml:space="preserve"> 19</w:t>
      </w:r>
      <w:r>
        <w:rPr>
          <w:rFonts w:ascii="Times New Roman" w:hAnsi="Times New Roman" w:cs="Times New Roman"/>
          <w:lang w:val="de-DE"/>
        </w:rPr>
        <w:t>7</w:t>
      </w:r>
      <w:r w:rsidRPr="007D5A70">
        <w:rPr>
          <w:rFonts w:ascii="Times New Roman" w:hAnsi="Times New Roman" w:cs="Times New Roman"/>
          <w:lang w:val="de-DE"/>
        </w:rPr>
        <w:t>6.</w:t>
      </w:r>
    </w:p>
  </w:footnote>
  <w:footnote w:id="3">
    <w:p w:rsidR="005F7794" w:rsidRPr="00B40BFC" w:rsidRDefault="005F7794"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A. GESCHÉ, </w:t>
      </w:r>
      <w:r w:rsidRPr="003B4B10">
        <w:rPr>
          <w:rFonts w:ascii="Times New Roman" w:hAnsi="Times New Roman" w:cs="Times New Roman"/>
          <w:i/>
          <w:iCs/>
          <w:lang w:val="it-IT"/>
        </w:rPr>
        <w:t xml:space="preserve">Dio per pensare. </w:t>
      </w:r>
      <w:r w:rsidRPr="00B40BFC">
        <w:rPr>
          <w:rFonts w:ascii="Times New Roman" w:hAnsi="Times New Roman" w:cs="Times New Roman"/>
          <w:i/>
          <w:iCs/>
          <w:lang w:val="de-DE"/>
        </w:rPr>
        <w:t>Il senso</w:t>
      </w:r>
      <w:r w:rsidRPr="00B40BFC">
        <w:rPr>
          <w:rFonts w:ascii="Times New Roman" w:hAnsi="Times New Roman" w:cs="Times New Roman"/>
          <w:lang w:val="de-DE"/>
        </w:rPr>
        <w:t xml:space="preserve">, San Paolo Edizioni, Roma 2005; W. WEIER, </w:t>
      </w:r>
      <w:r w:rsidRPr="00B40BFC">
        <w:rPr>
          <w:rFonts w:ascii="Times New Roman" w:hAnsi="Times New Roman" w:cs="Times New Roman"/>
          <w:i/>
          <w:iCs/>
          <w:lang w:val="de-DE"/>
        </w:rPr>
        <w:t xml:space="preserve">Sinnerfahrung menschlicher Existenz. Neue Wege der Gotteserkenntnis, </w:t>
      </w:r>
      <w:r w:rsidRPr="00B40BFC">
        <w:rPr>
          <w:rFonts w:ascii="Times New Roman" w:hAnsi="Times New Roman" w:cs="Times New Roman"/>
          <w:lang w:val="de-DE"/>
        </w:rPr>
        <w:t>Peter Lang</w:t>
      </w:r>
      <w:r>
        <w:rPr>
          <w:rFonts w:ascii="Times New Roman" w:hAnsi="Times New Roman" w:cs="Times New Roman"/>
          <w:lang w:val="de-DE"/>
        </w:rPr>
        <w:t xml:space="preserve"> Verlag, Frankfurt/M. 1999</w:t>
      </w:r>
      <w:r w:rsidRPr="00B40BFC">
        <w:rPr>
          <w:rFonts w:ascii="Times New Roman" w:hAnsi="Times New Roman" w:cs="Times New Roman"/>
          <w:lang w:val="de-DE"/>
        </w:rPr>
        <w:t>.</w:t>
      </w:r>
    </w:p>
  </w:footnote>
  <w:footnote w:id="4">
    <w:p w:rsidR="005F7794" w:rsidRPr="000743A3" w:rsidRDefault="005F7794">
      <w:pPr>
        <w:pStyle w:val="Funotentext"/>
        <w:rPr>
          <w:lang w:val="fr-FR"/>
        </w:rPr>
      </w:pPr>
      <w:r>
        <w:rPr>
          <w:rStyle w:val="Funotenzeichen"/>
        </w:rPr>
        <w:footnoteRef/>
      </w:r>
      <w:r w:rsidRPr="00E96A4C">
        <w:rPr>
          <w:lang w:val="de-DE"/>
        </w:rPr>
        <w:t xml:space="preserve"> </w:t>
      </w:r>
      <w:r>
        <w:rPr>
          <w:lang w:val="de-DE"/>
        </w:rPr>
        <w:t xml:space="preserve">Das Wort geht auf Hieronymus zurück, der in seinen Briefen mehrfach auffordert, nackt dem nackten Christus, dem nackten Kreuz, der nackten Tugend zu folgen (z.B. Ep. 52,5,3). Franz und seine Schule sprechen lieber von der Nachfolge des armen und gekreuzigten Christus. Eine Fundgrube an Stellen bei M. BERNARDS, </w:t>
      </w:r>
      <w:r>
        <w:rPr>
          <w:i/>
          <w:iCs/>
          <w:lang w:val="de-DE"/>
        </w:rPr>
        <w:t>Nudus nudum Christum sequi</w:t>
      </w:r>
      <w:r>
        <w:rPr>
          <w:lang w:val="de-DE"/>
        </w:rPr>
        <w:t xml:space="preserve">, in </w:t>
      </w:r>
      <w:r>
        <w:rPr>
          <w:i/>
          <w:iCs/>
          <w:lang w:val="de-DE"/>
        </w:rPr>
        <w:t xml:space="preserve">Wissenschaft und Weisheit </w:t>
      </w:r>
      <w:r>
        <w:rPr>
          <w:lang w:val="de-DE"/>
        </w:rPr>
        <w:t>14 (1951) 148-151; J. CH</w:t>
      </w:r>
      <w:r>
        <w:rPr>
          <w:rFonts w:cs="Times New Roman"/>
          <w:lang w:val="de-DE"/>
        </w:rPr>
        <w:t>Â</w:t>
      </w:r>
      <w:r>
        <w:rPr>
          <w:lang w:val="de-DE"/>
        </w:rPr>
        <w:t xml:space="preserve">TILLON, </w:t>
      </w:r>
      <w:r>
        <w:rPr>
          <w:i/>
          <w:iCs/>
          <w:lang w:val="de-DE"/>
        </w:rPr>
        <w:t xml:space="preserve">Nudum Christum nudus sequere. </w:t>
      </w:r>
      <w:r w:rsidRPr="00EA08B5">
        <w:rPr>
          <w:i/>
          <w:iCs/>
          <w:lang w:val="fr-FR"/>
        </w:rPr>
        <w:t xml:space="preserve">Note sur les origines et la signification du thème de </w:t>
      </w:r>
      <w:r>
        <w:rPr>
          <w:i/>
          <w:iCs/>
          <w:lang w:val="fr-FR"/>
        </w:rPr>
        <w:t>la nudité spirituelle dans les écrits de saint Bonaventure</w:t>
      </w:r>
      <w:r>
        <w:rPr>
          <w:lang w:val="fr-FR"/>
        </w:rPr>
        <w:t xml:space="preserve">, in </w:t>
      </w:r>
      <w:r>
        <w:rPr>
          <w:i/>
          <w:iCs/>
          <w:lang w:val="fr-FR"/>
        </w:rPr>
        <w:t xml:space="preserve">Bonaventura. </w:t>
      </w:r>
      <w:r w:rsidRPr="000743A3">
        <w:rPr>
          <w:i/>
          <w:iCs/>
          <w:lang w:val="fr-FR"/>
        </w:rPr>
        <w:t>1274-1974</w:t>
      </w:r>
      <w:r w:rsidRPr="000743A3">
        <w:rPr>
          <w:lang w:val="fr-FR"/>
        </w:rPr>
        <w:t xml:space="preserve">, hrsg. von J. Bougerol u.a., Assisi 1974, Bd. 4, 719-772. </w:t>
      </w:r>
    </w:p>
  </w:footnote>
  <w:footnote w:id="5">
    <w:p w:rsidR="005F7794" w:rsidRPr="000743A3" w:rsidRDefault="005F7794" w:rsidP="00217C67">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0743A3">
        <w:rPr>
          <w:rFonts w:ascii="Times New Roman" w:hAnsi="Times New Roman" w:cs="Times New Roman"/>
          <w:lang w:val="fr-FR"/>
        </w:rPr>
        <w:t>Vgl. JOHANNES PAUL II.,</w:t>
      </w:r>
      <w:r w:rsidRPr="000743A3">
        <w:rPr>
          <w:rFonts w:ascii="Times New Roman" w:hAnsi="Times New Roman" w:cs="Times New Roman"/>
          <w:i/>
          <w:iCs/>
          <w:lang w:val="fr-FR"/>
        </w:rPr>
        <w:t xml:space="preserve"> Enzyklika </w:t>
      </w:r>
      <w:r w:rsidRPr="000743A3">
        <w:rPr>
          <w:rFonts w:ascii="Times New Roman" w:hAnsi="Times New Roman" w:cs="Times New Roman"/>
          <w:iCs/>
          <w:lang w:val="fr-FR"/>
        </w:rPr>
        <w:t>Fides et Ratio</w:t>
      </w:r>
      <w:r w:rsidRPr="000743A3">
        <w:rPr>
          <w:rFonts w:ascii="Times New Roman" w:hAnsi="Times New Roman" w:cs="Times New Roman"/>
          <w:i/>
          <w:iCs/>
          <w:lang w:val="fr-FR"/>
        </w:rPr>
        <w:t xml:space="preserve"> über das Verhältnis von Glaube und Vernunft (14. </w:t>
      </w:r>
      <w:r w:rsidRPr="000743A3">
        <w:rPr>
          <w:rFonts w:ascii="Times New Roman" w:hAnsi="Times New Roman" w:cs="Times New Roman"/>
          <w:i/>
          <w:iCs/>
          <w:lang w:val="it-IT"/>
        </w:rPr>
        <w:t>September 1998)</w:t>
      </w:r>
      <w:r w:rsidRPr="000743A3">
        <w:rPr>
          <w:rFonts w:ascii="Times New Roman" w:hAnsi="Times New Roman" w:cs="Times New Roman"/>
          <w:lang w:val="it-IT"/>
        </w:rPr>
        <w:t xml:space="preserve"> (Verlautbarungen des Apostolischen Stuhls, 135), Bonn 1998.</w:t>
      </w:r>
    </w:p>
  </w:footnote>
  <w:footnote w:id="6">
    <w:p w:rsidR="005F7794" w:rsidRPr="00BD16B9" w:rsidRDefault="005F7794"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L. DE ROSA, </w:t>
      </w:r>
      <w:r w:rsidRPr="003B4B10">
        <w:rPr>
          <w:rFonts w:ascii="Times New Roman" w:hAnsi="Times New Roman" w:cs="Times New Roman"/>
          <w:i/>
          <w:iCs/>
          <w:lang w:val="it-IT"/>
        </w:rPr>
        <w:t>Dalla teologia della creazione all’antropologia della bellezza. Il linguaggio simbolico chiave interpretativa del pensiero di San Bonaventura da Bagnoregio</w:t>
      </w:r>
      <w:r w:rsidRPr="003B4B10">
        <w:rPr>
          <w:rFonts w:ascii="Times New Roman" w:hAnsi="Times New Roman" w:cs="Times New Roman"/>
          <w:lang w:val="it-IT"/>
        </w:rPr>
        <w:t>, Cittadella, Assisi 2011.</w:t>
      </w:r>
      <w:r>
        <w:rPr>
          <w:rFonts w:ascii="Times New Roman" w:hAnsi="Times New Roman" w:cs="Times New Roman"/>
          <w:lang w:val="it-IT"/>
        </w:rPr>
        <w:t xml:space="preserve"> S. D. MACHADO, </w:t>
      </w:r>
      <w:r>
        <w:rPr>
          <w:rFonts w:ascii="Times New Roman" w:hAnsi="Times New Roman" w:cs="Times New Roman"/>
          <w:i/>
          <w:iCs/>
          <w:lang w:val="it-IT"/>
        </w:rPr>
        <w:t>L’”Altissimo” e il “Santissimo”. Studio semantico simbolico di due termini chiave degli Scritti di san Francesco d’Assisi</w:t>
      </w:r>
      <w:r>
        <w:rPr>
          <w:rFonts w:ascii="Times New Roman" w:hAnsi="Times New Roman" w:cs="Times New Roman"/>
          <w:lang w:val="it-IT"/>
        </w:rPr>
        <w:t>, Istituto Storico dei Cappuccini, Roma 2019.</w:t>
      </w:r>
    </w:p>
  </w:footnote>
  <w:footnote w:id="7">
    <w:p w:rsidR="005F7794" w:rsidRPr="003B4B10" w:rsidRDefault="005F7794"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D. DOZZI, </w:t>
      </w:r>
      <w:r w:rsidRPr="003B4B10">
        <w:rPr>
          <w:rFonts w:ascii="Times New Roman" w:hAnsi="Times New Roman" w:cs="Times New Roman"/>
          <w:i/>
          <w:iCs/>
          <w:lang w:val="it-IT"/>
        </w:rPr>
        <w:t>Così dice il Signore. Il vangelo negli scritti di San Francesco</w:t>
      </w:r>
      <w:r w:rsidRPr="003B4B10">
        <w:rPr>
          <w:rFonts w:ascii="Times New Roman" w:hAnsi="Times New Roman" w:cs="Times New Roman"/>
          <w:lang w:val="it-IT"/>
        </w:rPr>
        <w:t>, EDB, Bologna 2000.</w:t>
      </w:r>
    </w:p>
  </w:footnote>
  <w:footnote w:id="8">
    <w:p w:rsidR="005F7794" w:rsidRPr="000743A3" w:rsidRDefault="005F7794" w:rsidP="000743A3">
      <w:pPr>
        <w:rPr>
          <w:lang w:val="it-IT"/>
        </w:rPr>
      </w:pPr>
      <w:r w:rsidRPr="003B4B10">
        <w:rPr>
          <w:rFonts w:cs="Times New Roman"/>
          <w:vertAlign w:val="superscript"/>
        </w:rPr>
        <w:footnoteRef/>
      </w:r>
      <w:r w:rsidRPr="003B4B10">
        <w:rPr>
          <w:rFonts w:cs="Times New Roman"/>
        </w:rPr>
        <w:t> </w:t>
      </w:r>
      <w:r>
        <w:rPr>
          <w:rFonts w:cs="Times New Roman"/>
          <w:lang w:val="it-IT"/>
        </w:rPr>
        <w:t>Vgl</w:t>
      </w:r>
      <w:r w:rsidRPr="003B4B10">
        <w:rPr>
          <w:rFonts w:cs="Times New Roman"/>
          <w:lang w:val="it-IT"/>
        </w:rPr>
        <w:t xml:space="preserve">. F. ACCROCCA, </w:t>
      </w:r>
      <w:r w:rsidRPr="003B4B10">
        <w:rPr>
          <w:rFonts w:cs="Times New Roman"/>
          <w:i/>
          <w:iCs/>
          <w:lang w:val="it-IT"/>
        </w:rPr>
        <w:t>Tutto cominciò tra i lebbrosi. Gli inizi dell’avventura spirituale di Francesco d’Assisi</w:t>
      </w:r>
      <w:r w:rsidRPr="003B4B10">
        <w:rPr>
          <w:rFonts w:cs="Times New Roman"/>
          <w:lang w:val="it-IT"/>
        </w:rPr>
        <w:t>, Porziuncola, Assisi 2014</w:t>
      </w:r>
      <w:r>
        <w:rPr>
          <w:rFonts w:cs="Times New Roman"/>
          <w:lang w:val="it-IT"/>
        </w:rPr>
        <w:t xml:space="preserve">; V. LEPPIN, </w:t>
      </w:r>
      <w:r>
        <w:rPr>
          <w:rFonts w:cs="Times New Roman"/>
          <w:i/>
          <w:iCs/>
          <w:lang w:val="it-IT"/>
        </w:rPr>
        <w:t>Franziskus von Assisi</w:t>
      </w:r>
      <w:r>
        <w:rPr>
          <w:rFonts w:cs="Times New Roman"/>
          <w:lang w:val="it-IT"/>
        </w:rPr>
        <w:t>, Theiss. Darmstadt 2018, 52-55; L</w:t>
      </w:r>
      <w:r w:rsidRPr="003B4B10">
        <w:rPr>
          <w:rFonts w:cs="Times New Roman"/>
          <w:lang w:val="it-IT"/>
        </w:rPr>
        <w:t>.</w:t>
      </w:r>
      <w:r>
        <w:rPr>
          <w:rFonts w:cs="Times New Roman"/>
          <w:lang w:val="it-IT"/>
        </w:rPr>
        <w:t xml:space="preserve"> LEHMANN, </w:t>
      </w:r>
      <w:r w:rsidRPr="000743A3">
        <w:rPr>
          <w:i/>
          <w:lang w:val="it-IT"/>
        </w:rPr>
        <w:t>La misericordia nell’esperienza e negli scritti di Francesco d’Assisi</w:t>
      </w:r>
      <w:r w:rsidRPr="000743A3">
        <w:rPr>
          <w:lang w:val="it-IT"/>
        </w:rPr>
        <w:t xml:space="preserve">, in </w:t>
      </w:r>
      <w:r w:rsidRPr="000743A3">
        <w:rPr>
          <w:i/>
          <w:lang w:val="it-IT"/>
        </w:rPr>
        <w:t xml:space="preserve">Miscellanea Francescana </w:t>
      </w:r>
      <w:r w:rsidRPr="000743A3">
        <w:rPr>
          <w:lang w:val="it-IT"/>
        </w:rPr>
        <w:t>119 (2019) 474-487.</w:t>
      </w:r>
    </w:p>
  </w:footnote>
  <w:footnote w:id="9">
    <w:p w:rsidR="005F7794" w:rsidRPr="003B4B10" w:rsidRDefault="005F7794"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G. IAMMARRONE, </w:t>
      </w:r>
      <w:r w:rsidRPr="003B4B10">
        <w:rPr>
          <w:rFonts w:ascii="Times New Roman" w:hAnsi="Times New Roman" w:cs="Times New Roman"/>
          <w:i/>
          <w:iCs/>
          <w:lang w:val="it-IT"/>
        </w:rPr>
        <w:t>La cristologia francescana. Impulsi per il presente</w:t>
      </w:r>
      <w:r w:rsidRPr="003B4B10">
        <w:rPr>
          <w:rFonts w:ascii="Times New Roman" w:hAnsi="Times New Roman" w:cs="Times New Roman"/>
          <w:lang w:val="it-IT"/>
        </w:rPr>
        <w:t>, Messaggero, Padova 1997.</w:t>
      </w:r>
    </w:p>
  </w:footnote>
  <w:footnote w:id="10">
    <w:p w:rsidR="005F7794" w:rsidRPr="003B4B10" w:rsidRDefault="005F7794" w:rsidP="009824AC">
      <w:pPr>
        <w:pStyle w:val="notecapitoloI"/>
        <w:rPr>
          <w:rFonts w:ascii="Times New Roman" w:hAnsi="Times New Roman" w:cs="Times New Roman"/>
          <w:lang w:val="es-ES"/>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pt-BR"/>
        </w:rPr>
        <w:t>Vgl</w:t>
      </w:r>
      <w:r w:rsidRPr="003B4B10">
        <w:rPr>
          <w:rFonts w:ascii="Times New Roman" w:hAnsi="Times New Roman" w:cs="Times New Roman"/>
          <w:lang w:val="pt-BR"/>
        </w:rPr>
        <w:t xml:space="preserve">. </w:t>
      </w:r>
      <w:r>
        <w:rPr>
          <w:rFonts w:ascii="Times New Roman" w:hAnsi="Times New Roman" w:cs="Times New Roman"/>
          <w:lang w:val="pt-BR"/>
        </w:rPr>
        <w:t xml:space="preserve">M. KREIDLER-KOS, </w:t>
      </w:r>
      <w:r>
        <w:rPr>
          <w:rFonts w:ascii="Times New Roman" w:hAnsi="Times New Roman" w:cs="Times New Roman"/>
          <w:i/>
          <w:iCs/>
          <w:lang w:val="pt-BR"/>
        </w:rPr>
        <w:t>Das Leben Klaras von Assisi</w:t>
      </w:r>
      <w:r>
        <w:rPr>
          <w:rFonts w:ascii="Times New Roman" w:hAnsi="Times New Roman" w:cs="Times New Roman"/>
          <w:lang w:val="pt-BR"/>
        </w:rPr>
        <w:t>, Don Bosco, München 2003; M. SCHLOSSER,</w:t>
      </w:r>
      <w:r>
        <w:rPr>
          <w:rFonts w:ascii="Times New Roman" w:hAnsi="Times New Roman" w:cs="Times New Roman"/>
          <w:i/>
          <w:iCs/>
          <w:lang w:val="pt-BR"/>
        </w:rPr>
        <w:t xml:space="preserve"> Im Spiegel Christi. Die Schriften Klaras</w:t>
      </w:r>
      <w:r>
        <w:rPr>
          <w:rFonts w:ascii="Times New Roman" w:hAnsi="Times New Roman" w:cs="Times New Roman"/>
          <w:lang w:val="pt-BR"/>
        </w:rPr>
        <w:t>, mit einer Kurzbiographie von J. Schneider, Topos, Kevelaer 2004;</w:t>
      </w:r>
      <w:r>
        <w:rPr>
          <w:rFonts w:ascii="Times New Roman" w:hAnsi="Times New Roman" w:cs="Times New Roman"/>
          <w:i/>
          <w:iCs/>
          <w:lang w:val="pt-BR"/>
        </w:rPr>
        <w:t xml:space="preserve"> </w:t>
      </w:r>
      <w:r w:rsidRPr="003B4B10">
        <w:rPr>
          <w:rFonts w:ascii="Times New Roman" w:hAnsi="Times New Roman" w:cs="Times New Roman"/>
          <w:lang w:val="pt-BR"/>
        </w:rPr>
        <w:t>J.</w:t>
      </w:r>
      <w:r>
        <w:rPr>
          <w:rFonts w:ascii="Times New Roman" w:hAnsi="Times New Roman" w:cs="Times New Roman"/>
          <w:lang w:val="pt-BR"/>
        </w:rPr>
        <w:t xml:space="preserve"> </w:t>
      </w:r>
      <w:r w:rsidRPr="003B4B10">
        <w:rPr>
          <w:rFonts w:ascii="Times New Roman" w:hAnsi="Times New Roman" w:cs="Times New Roman"/>
          <w:lang w:val="pt-BR"/>
        </w:rPr>
        <w:t xml:space="preserve">C. PEDROSO, </w:t>
      </w:r>
      <w:r w:rsidRPr="003B4B10">
        <w:rPr>
          <w:rFonts w:ascii="Times New Roman" w:hAnsi="Times New Roman" w:cs="Times New Roman"/>
          <w:i/>
          <w:iCs/>
          <w:lang w:val="pt-BR"/>
        </w:rPr>
        <w:t xml:space="preserve">Abrace o Cristo pobre. </w:t>
      </w:r>
      <w:r w:rsidRPr="003B4B10">
        <w:rPr>
          <w:rFonts w:ascii="Times New Roman" w:hAnsi="Times New Roman" w:cs="Times New Roman"/>
          <w:i/>
          <w:iCs/>
          <w:lang w:val="es-ES"/>
        </w:rPr>
        <w:t>A espiritualidade de Santa Clara</w:t>
      </w:r>
      <w:r w:rsidRPr="003B4B10">
        <w:rPr>
          <w:rFonts w:ascii="Times New Roman" w:hAnsi="Times New Roman" w:cs="Times New Roman"/>
          <w:lang w:val="es-ES"/>
        </w:rPr>
        <w:t>, Centro Franciscano de Espiritualidade, Pericicaba 2012.</w:t>
      </w:r>
    </w:p>
  </w:footnote>
  <w:footnote w:id="11">
    <w:p w:rsidR="005F7794" w:rsidRPr="000743A3" w:rsidRDefault="005F7794"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0743A3">
        <w:rPr>
          <w:rFonts w:ascii="Times New Roman" w:hAnsi="Times New Roman" w:cs="Times New Roman"/>
          <w:lang w:val="de-DE"/>
        </w:rPr>
        <w:t xml:space="preserve">Vgl. L. LEHMANN, </w:t>
      </w:r>
      <w:r w:rsidRPr="000743A3">
        <w:rPr>
          <w:rFonts w:ascii="Times New Roman" w:hAnsi="Times New Roman" w:cs="Times New Roman"/>
          <w:i/>
          <w:iCs/>
          <w:lang w:val="de-DE"/>
        </w:rPr>
        <w:t>Die gegenseitige Ergänzung von Brüdern und Schwestern in den franziskanischen Orden</w:t>
      </w:r>
      <w:r>
        <w:rPr>
          <w:rFonts w:ascii="Times New Roman" w:hAnsi="Times New Roman" w:cs="Times New Roman"/>
          <w:lang w:val="de-DE"/>
        </w:rPr>
        <w:t xml:space="preserve">, in </w:t>
      </w:r>
      <w:r>
        <w:rPr>
          <w:rFonts w:ascii="Times New Roman" w:hAnsi="Times New Roman" w:cs="Times New Roman"/>
          <w:i/>
          <w:iCs/>
          <w:lang w:val="de-DE"/>
        </w:rPr>
        <w:t xml:space="preserve">Analecta OFMCap </w:t>
      </w:r>
      <w:r>
        <w:rPr>
          <w:rFonts w:ascii="Times New Roman" w:hAnsi="Times New Roman" w:cs="Times New Roman"/>
          <w:lang w:val="de-DE"/>
        </w:rPr>
        <w:t>117 (2001) 191-204;</w:t>
      </w:r>
      <w:r w:rsidRPr="000743A3">
        <w:rPr>
          <w:rFonts w:ascii="Times New Roman" w:hAnsi="Times New Roman" w:cs="Times New Roman"/>
          <w:i/>
          <w:iCs/>
          <w:lang w:val="de-DE"/>
        </w:rPr>
        <w:t xml:space="preserve"> </w:t>
      </w:r>
      <w:r w:rsidRPr="000743A3">
        <w:rPr>
          <w:rFonts w:ascii="Times New Roman" w:hAnsi="Times New Roman" w:cs="Times New Roman"/>
          <w:lang w:val="de-DE"/>
        </w:rPr>
        <w:t xml:space="preserve">T. MATURA, </w:t>
      </w:r>
      <w:r w:rsidRPr="000743A3">
        <w:rPr>
          <w:rFonts w:ascii="Times New Roman" w:hAnsi="Times New Roman" w:cs="Times New Roman"/>
          <w:i/>
          <w:iCs/>
          <w:lang w:val="de-DE"/>
        </w:rPr>
        <w:t>15 Days of Prayer with Francis of Assisi</w:t>
      </w:r>
      <w:r w:rsidRPr="000743A3">
        <w:rPr>
          <w:rFonts w:ascii="Times New Roman" w:hAnsi="Times New Roman" w:cs="Times New Roman"/>
          <w:lang w:val="de-DE"/>
        </w:rPr>
        <w:t>, New City Press, New York 2009.</w:t>
      </w:r>
    </w:p>
  </w:footnote>
  <w:footnote w:id="12">
    <w:p w:rsidR="005F7794" w:rsidRPr="003B4B10" w:rsidRDefault="005F7794" w:rsidP="00890D14">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de-DE"/>
        </w:rPr>
        <w:t>Vgl</w:t>
      </w:r>
      <w:r w:rsidRPr="003B4B10">
        <w:rPr>
          <w:rFonts w:ascii="Times New Roman" w:hAnsi="Times New Roman" w:cs="Times New Roman"/>
          <w:lang w:val="de-DE"/>
        </w:rPr>
        <w:t xml:space="preserve">. N. KUSTER, </w:t>
      </w:r>
      <w:r w:rsidRPr="003B4B10">
        <w:rPr>
          <w:rFonts w:ascii="Times New Roman" w:hAnsi="Times New Roman" w:cs="Times New Roman"/>
          <w:i/>
          <w:iCs/>
          <w:lang w:val="de-DE"/>
        </w:rPr>
        <w:t xml:space="preserve">Franz und Klara von Assisi. Eine </w:t>
      </w:r>
      <w:r>
        <w:rPr>
          <w:rFonts w:ascii="Times New Roman" w:hAnsi="Times New Roman" w:cs="Times New Roman"/>
          <w:i/>
          <w:iCs/>
          <w:lang w:val="de-DE"/>
        </w:rPr>
        <w:t>D</w:t>
      </w:r>
      <w:r w:rsidRPr="003B4B10">
        <w:rPr>
          <w:rFonts w:ascii="Times New Roman" w:hAnsi="Times New Roman" w:cs="Times New Roman"/>
          <w:i/>
          <w:iCs/>
          <w:lang w:val="de-DE"/>
        </w:rPr>
        <w:t>oppe</w:t>
      </w:r>
      <w:r>
        <w:rPr>
          <w:rFonts w:ascii="Times New Roman" w:hAnsi="Times New Roman" w:cs="Times New Roman"/>
          <w:i/>
          <w:iCs/>
          <w:lang w:val="de-DE"/>
        </w:rPr>
        <w:t>l</w:t>
      </w:r>
      <w:r w:rsidRPr="003B4B10">
        <w:rPr>
          <w:rFonts w:ascii="Times New Roman" w:hAnsi="Times New Roman" w:cs="Times New Roman"/>
          <w:i/>
          <w:iCs/>
          <w:lang w:val="de-DE"/>
        </w:rPr>
        <w:t>biografie</w:t>
      </w:r>
      <w:r w:rsidRPr="003B4B10">
        <w:rPr>
          <w:rFonts w:ascii="Times New Roman" w:hAnsi="Times New Roman" w:cs="Times New Roman"/>
          <w:lang w:val="de-DE"/>
        </w:rPr>
        <w:t>, Grünewald Verlag, Ostfildern 2011.</w:t>
      </w:r>
    </w:p>
  </w:footnote>
  <w:footnote w:id="13">
    <w:p w:rsidR="005F7794" w:rsidRPr="000743A3" w:rsidRDefault="005F7794" w:rsidP="001A2E3A">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944B53">
        <w:rPr>
          <w:rFonts w:ascii="Times New Roman" w:hAnsi="Times New Roman" w:cs="Times New Roman"/>
          <w:lang w:val="es-ES_tradnl"/>
        </w:rPr>
        <w:t>Vgl. JOHANNES PAUL II.,</w:t>
      </w:r>
      <w:r w:rsidRPr="00944B53">
        <w:rPr>
          <w:rFonts w:ascii="Times New Roman" w:hAnsi="Times New Roman" w:cs="Times New Roman"/>
          <w:i/>
          <w:iCs/>
          <w:lang w:val="es-ES_tradnl"/>
        </w:rPr>
        <w:t xml:space="preserve"> Enzyklika </w:t>
      </w:r>
      <w:r w:rsidRPr="00944B53">
        <w:rPr>
          <w:rFonts w:ascii="Times New Roman" w:hAnsi="Times New Roman" w:cs="Times New Roman"/>
          <w:iCs/>
          <w:lang w:val="es-ES_tradnl"/>
        </w:rPr>
        <w:t>Ecclesia de Eucharistia</w:t>
      </w:r>
      <w:r w:rsidRPr="00944B53">
        <w:rPr>
          <w:rFonts w:ascii="Times New Roman" w:hAnsi="Times New Roman" w:cs="Times New Roman"/>
          <w:i/>
          <w:iCs/>
          <w:lang w:val="es-ES_tradnl"/>
        </w:rPr>
        <w:t xml:space="preserve">. </w:t>
      </w:r>
      <w:r w:rsidRPr="00B2274A">
        <w:rPr>
          <w:rFonts w:ascii="Times New Roman" w:hAnsi="Times New Roman" w:cs="Times New Roman"/>
          <w:i/>
          <w:iCs/>
          <w:lang w:val="de-DE"/>
        </w:rPr>
        <w:t>Über die Eucharistie in ihrer Beziehung zur Ki</w:t>
      </w:r>
      <w:r>
        <w:rPr>
          <w:rFonts w:ascii="Times New Roman" w:hAnsi="Times New Roman" w:cs="Times New Roman"/>
          <w:i/>
          <w:iCs/>
          <w:lang w:val="de-DE"/>
        </w:rPr>
        <w:t>rch</w:t>
      </w:r>
      <w:r w:rsidRPr="00B2274A">
        <w:rPr>
          <w:rFonts w:ascii="Times New Roman" w:hAnsi="Times New Roman" w:cs="Times New Roman"/>
          <w:i/>
          <w:iCs/>
          <w:lang w:val="de-DE"/>
        </w:rPr>
        <w:t>e</w:t>
      </w:r>
      <w:r>
        <w:rPr>
          <w:rFonts w:ascii="Times New Roman" w:hAnsi="Times New Roman" w:cs="Times New Roman"/>
          <w:i/>
          <w:iCs/>
          <w:lang w:val="de-DE"/>
        </w:rPr>
        <w:t xml:space="preserve"> (17. </w:t>
      </w:r>
      <w:r w:rsidRPr="000743A3">
        <w:rPr>
          <w:rFonts w:ascii="Times New Roman" w:hAnsi="Times New Roman" w:cs="Times New Roman"/>
          <w:i/>
          <w:iCs/>
          <w:lang w:val="de-DE"/>
        </w:rPr>
        <w:t>April 2003)</w:t>
      </w:r>
      <w:r w:rsidRPr="000743A3">
        <w:rPr>
          <w:rFonts w:ascii="Times New Roman" w:hAnsi="Times New Roman" w:cs="Times New Roman"/>
          <w:lang w:val="de-DE"/>
        </w:rPr>
        <w:t>, (Verlautbarungen des Apostolischen Stuhls, 159), Bonn 2003.</w:t>
      </w:r>
    </w:p>
  </w:footnote>
  <w:footnote w:id="14">
    <w:p w:rsidR="005F7794" w:rsidRPr="000E082F" w:rsidRDefault="005F7794" w:rsidP="003A79FA">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de-DE"/>
        </w:rPr>
        <w:t>F</w:t>
      </w:r>
      <w:r w:rsidRPr="000E082F">
        <w:rPr>
          <w:rFonts w:ascii="Times New Roman" w:hAnsi="Times New Roman" w:cs="Times New Roman"/>
          <w:lang w:val="de-DE"/>
        </w:rPr>
        <w:t>ranziskanische und außerfranziskanische Zeugnisse bedenken</w:t>
      </w:r>
      <w:r>
        <w:rPr>
          <w:rFonts w:ascii="Times New Roman" w:hAnsi="Times New Roman" w:cs="Times New Roman"/>
          <w:lang w:val="de-DE"/>
        </w:rPr>
        <w:t xml:space="preserve"> J. HOEBERICHTS, </w:t>
      </w:r>
      <w:r>
        <w:rPr>
          <w:rFonts w:ascii="Times New Roman" w:hAnsi="Times New Roman" w:cs="Times New Roman"/>
          <w:i/>
          <w:iCs/>
          <w:lang w:val="de-DE"/>
        </w:rPr>
        <w:t>Franziskus und der Islam</w:t>
      </w:r>
      <w:r>
        <w:rPr>
          <w:rFonts w:ascii="Times New Roman" w:hAnsi="Times New Roman" w:cs="Times New Roman"/>
          <w:lang w:val="de-DE"/>
        </w:rPr>
        <w:t>, Butzon &amp; Bercker, Kevelaer 2001; L</w:t>
      </w:r>
      <w:r w:rsidRPr="000E082F">
        <w:rPr>
          <w:rFonts w:ascii="Times New Roman" w:hAnsi="Times New Roman" w:cs="Times New Roman"/>
          <w:lang w:val="de-DE"/>
        </w:rPr>
        <w:t>.</w:t>
      </w:r>
      <w:r>
        <w:rPr>
          <w:rFonts w:ascii="Times New Roman" w:hAnsi="Times New Roman" w:cs="Times New Roman"/>
          <w:lang w:val="de-DE"/>
        </w:rPr>
        <w:t xml:space="preserve"> LEHMANN, </w:t>
      </w:r>
      <w:r>
        <w:rPr>
          <w:rFonts w:ascii="Times New Roman" w:hAnsi="Times New Roman" w:cs="Times New Roman"/>
          <w:i/>
          <w:iCs/>
          <w:lang w:val="de-DE"/>
        </w:rPr>
        <w:t>Franziskanische Mission als Friedensmission. Ein Vergleich der frühen Quellen</w:t>
      </w:r>
      <w:r>
        <w:rPr>
          <w:rFonts w:ascii="Times New Roman" w:hAnsi="Times New Roman" w:cs="Times New Roman"/>
          <w:lang w:val="de-DE"/>
        </w:rPr>
        <w:t xml:space="preserve">, in </w:t>
      </w:r>
      <w:r>
        <w:rPr>
          <w:rFonts w:ascii="Times New Roman" w:hAnsi="Times New Roman" w:cs="Times New Roman"/>
          <w:i/>
          <w:iCs/>
          <w:lang w:val="de-DE"/>
        </w:rPr>
        <w:t xml:space="preserve">Zeitschrift für Missions- und Religionswissenschaft </w:t>
      </w:r>
      <w:r>
        <w:rPr>
          <w:rFonts w:ascii="Times New Roman" w:hAnsi="Times New Roman" w:cs="Times New Roman"/>
          <w:lang w:val="de-DE"/>
        </w:rPr>
        <w:t xml:space="preserve">92 (2008) 238-271; N. KUSTER, </w:t>
      </w:r>
      <w:r>
        <w:rPr>
          <w:rFonts w:ascii="Times New Roman" w:hAnsi="Times New Roman" w:cs="Times New Roman"/>
          <w:i/>
          <w:iCs/>
          <w:lang w:val="de-DE"/>
        </w:rPr>
        <w:t>Franz von Assisi – Prophet der Weltreligionen</w:t>
      </w:r>
      <w:r>
        <w:rPr>
          <w:rFonts w:ascii="Times New Roman" w:hAnsi="Times New Roman" w:cs="Times New Roman"/>
          <w:lang w:val="de-DE"/>
        </w:rPr>
        <w:t>, Echter, Würzburg 2019.</w:t>
      </w:r>
    </w:p>
  </w:footnote>
  <w:footnote w:id="15">
    <w:p w:rsidR="005F7794" w:rsidRPr="003B4B10" w:rsidRDefault="005F7794" w:rsidP="000D5A98">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O. TODISCO, </w:t>
      </w:r>
      <w:r w:rsidRPr="003B4B10">
        <w:rPr>
          <w:rFonts w:ascii="Times New Roman" w:hAnsi="Times New Roman" w:cs="Times New Roman"/>
          <w:i/>
          <w:iCs/>
          <w:lang w:val="it-IT"/>
        </w:rPr>
        <w:t>La solidarietà nella libertà. Motivi francescani per una nuova democrazia</w:t>
      </w:r>
      <w:r w:rsidRPr="003B4B10">
        <w:rPr>
          <w:rFonts w:ascii="Times New Roman" w:hAnsi="Times New Roman" w:cs="Times New Roman"/>
          <w:lang w:val="it-IT"/>
        </w:rPr>
        <w:t>, Cittadella, Assisi 2015.</w:t>
      </w:r>
    </w:p>
  </w:footnote>
  <w:footnote w:id="16">
    <w:p w:rsidR="005F7794" w:rsidRPr="003E28BA" w:rsidRDefault="005F7794" w:rsidP="0064312B">
      <w:pPr>
        <w:pStyle w:val="notecapitoloI"/>
        <w:rPr>
          <w:rFonts w:ascii="Times New Roman" w:hAnsi="Times New Roman" w:cs="Times New Roman"/>
          <w:lang w:val="en-US"/>
        </w:rPr>
      </w:pPr>
      <w:r w:rsidRPr="003B4B10">
        <w:rPr>
          <w:rFonts w:ascii="Times New Roman" w:hAnsi="Times New Roman" w:cs="Times New Roman"/>
          <w:vertAlign w:val="superscript"/>
        </w:rPr>
        <w:footnoteRef/>
      </w:r>
      <w:r w:rsidRPr="003B4B10">
        <w:rPr>
          <w:rFonts w:ascii="Times New Roman" w:hAnsi="Times New Roman" w:cs="Times New Roman"/>
        </w:rPr>
        <w:t> </w:t>
      </w:r>
      <w:r w:rsidRPr="003E28BA">
        <w:rPr>
          <w:rFonts w:ascii="Times New Roman" w:hAnsi="Times New Roman" w:cs="Times New Roman"/>
          <w:lang w:val="en-US"/>
        </w:rPr>
        <w:t xml:space="preserve">Vgl. A. MAALOUF, </w:t>
      </w:r>
      <w:r w:rsidRPr="003E28BA">
        <w:rPr>
          <w:rFonts w:ascii="Times New Roman" w:hAnsi="Times New Roman" w:cs="Times New Roman"/>
          <w:i/>
          <w:iCs/>
          <w:lang w:val="en-US"/>
        </w:rPr>
        <w:t>Le dérèglement du monde</w:t>
      </w:r>
      <w:r w:rsidRPr="003E28BA">
        <w:rPr>
          <w:rFonts w:ascii="Times New Roman" w:hAnsi="Times New Roman" w:cs="Times New Roman"/>
          <w:lang w:val="en-US"/>
        </w:rPr>
        <w:t xml:space="preserve">, Grasset, Paris 2009; </w:t>
      </w:r>
      <w:r w:rsidRPr="003E28BA">
        <w:rPr>
          <w:rFonts w:ascii="Times New Roman" w:hAnsi="Times New Roman" w:cs="Times New Roman"/>
          <w:i/>
          <w:iCs/>
          <w:lang w:val="en-US"/>
        </w:rPr>
        <w:t>Disordered World: Setting a new Course for the Twenty</w:t>
      </w:r>
      <w:r>
        <w:rPr>
          <w:rFonts w:ascii="Times New Roman" w:hAnsi="Times New Roman" w:cs="Times New Roman"/>
          <w:i/>
          <w:iCs/>
          <w:lang w:val="en-US"/>
        </w:rPr>
        <w:t>-first Century</w:t>
      </w:r>
      <w:r>
        <w:rPr>
          <w:rFonts w:ascii="Times New Roman" w:hAnsi="Times New Roman" w:cs="Times New Roman"/>
          <w:lang w:val="en-US"/>
        </w:rPr>
        <w:t>, Bloomsbury, New York 2011</w:t>
      </w:r>
      <w:r w:rsidRPr="003E28BA">
        <w:rPr>
          <w:rFonts w:ascii="Times New Roman" w:hAnsi="Times New Roman" w:cs="Times New Roman"/>
          <w:lang w:val="en-US"/>
        </w:rPr>
        <w:t>.</w:t>
      </w:r>
    </w:p>
  </w:footnote>
  <w:footnote w:id="17">
    <w:p w:rsidR="005F7794" w:rsidRPr="005F7794" w:rsidRDefault="005F7794"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234C9D">
        <w:rPr>
          <w:rFonts w:ascii="Times New Roman" w:hAnsi="Times New Roman" w:cs="Times New Roman"/>
          <w:lang w:val="fr-FR"/>
        </w:rPr>
        <w:t xml:space="preserve">Vgl. E. LECLERC, </w:t>
      </w:r>
      <w:r w:rsidRPr="00234C9D">
        <w:rPr>
          <w:rFonts w:ascii="Times New Roman" w:hAnsi="Times New Roman" w:cs="Times New Roman"/>
          <w:i/>
          <w:iCs/>
          <w:lang w:val="fr-FR"/>
        </w:rPr>
        <w:t>Le Cantique des Créatures ou les sy</w:t>
      </w:r>
      <w:r>
        <w:rPr>
          <w:rFonts w:ascii="Times New Roman" w:hAnsi="Times New Roman" w:cs="Times New Roman"/>
          <w:i/>
          <w:iCs/>
          <w:lang w:val="fr-FR"/>
        </w:rPr>
        <w:t>mboles de l</w:t>
      </w:r>
      <w:r w:rsidRPr="00234C9D">
        <w:rPr>
          <w:rFonts w:ascii="Times New Roman" w:hAnsi="Times New Roman" w:cs="Times New Roman"/>
          <w:i/>
          <w:iCs/>
          <w:lang w:val="fr-FR"/>
        </w:rPr>
        <w:t>’</w:t>
      </w:r>
      <w:r>
        <w:rPr>
          <w:rFonts w:ascii="Times New Roman" w:hAnsi="Times New Roman" w:cs="Times New Roman"/>
          <w:i/>
          <w:iCs/>
          <w:lang w:val="fr-FR"/>
        </w:rPr>
        <w:t>union</w:t>
      </w:r>
      <w:r>
        <w:rPr>
          <w:rFonts w:ascii="Times New Roman" w:hAnsi="Times New Roman" w:cs="Times New Roman"/>
          <w:lang w:val="fr-FR"/>
        </w:rPr>
        <w:t>, Fayard, Paris 1970;</w:t>
      </w:r>
      <w:r>
        <w:rPr>
          <w:rFonts w:ascii="Times New Roman" w:hAnsi="Times New Roman" w:cs="Times New Roman"/>
          <w:i/>
          <w:iCs/>
          <w:lang w:val="fr-FR"/>
        </w:rPr>
        <w:t xml:space="preserve"> </w:t>
      </w:r>
      <w:r w:rsidRPr="00234C9D">
        <w:rPr>
          <w:rFonts w:ascii="Times New Roman" w:hAnsi="Times New Roman" w:cs="Times New Roman"/>
          <w:i/>
          <w:iCs/>
          <w:lang w:val="fr-FR"/>
        </w:rPr>
        <w:t xml:space="preserve">I Simboli dell’unione. </w:t>
      </w:r>
      <w:r w:rsidRPr="003B4B10">
        <w:rPr>
          <w:rFonts w:ascii="Times New Roman" w:hAnsi="Times New Roman" w:cs="Times New Roman"/>
          <w:i/>
          <w:iCs/>
          <w:lang w:val="it-IT"/>
        </w:rPr>
        <w:t xml:space="preserve">Una lettura del </w:t>
      </w:r>
      <w:r>
        <w:rPr>
          <w:rFonts w:ascii="Times New Roman" w:hAnsi="Times New Roman" w:cs="Times New Roman"/>
          <w:i/>
          <w:iCs/>
          <w:lang w:val="it-IT"/>
        </w:rPr>
        <w:t>C</w:t>
      </w:r>
      <w:r w:rsidRPr="003B4B10">
        <w:rPr>
          <w:rFonts w:ascii="Times New Roman" w:hAnsi="Times New Roman" w:cs="Times New Roman"/>
          <w:i/>
          <w:iCs/>
          <w:lang w:val="it-IT"/>
        </w:rPr>
        <w:t>antico delle creature di San Francesco d’Assisi</w:t>
      </w:r>
      <w:r w:rsidRPr="003B4B10">
        <w:rPr>
          <w:rFonts w:ascii="Times New Roman" w:hAnsi="Times New Roman" w:cs="Times New Roman"/>
          <w:lang w:val="it-IT"/>
        </w:rPr>
        <w:t>, Messaggero, Padova 2012</w:t>
      </w:r>
      <w:r>
        <w:rPr>
          <w:rFonts w:ascii="Times New Roman" w:hAnsi="Times New Roman" w:cs="Times New Roman"/>
          <w:lang w:val="it-IT"/>
        </w:rPr>
        <w:t>; C</w:t>
      </w:r>
      <w:r w:rsidRPr="003B4B10">
        <w:rPr>
          <w:rFonts w:ascii="Times New Roman" w:hAnsi="Times New Roman" w:cs="Times New Roman"/>
          <w:lang w:val="it-IT"/>
        </w:rPr>
        <w:t>.</w:t>
      </w:r>
      <w:r>
        <w:rPr>
          <w:rFonts w:ascii="Times New Roman" w:hAnsi="Times New Roman" w:cs="Times New Roman"/>
          <w:lang w:val="it-IT"/>
        </w:rPr>
        <w:t xml:space="preserve"> PAOLAZZI, </w:t>
      </w:r>
      <w:r>
        <w:rPr>
          <w:rFonts w:ascii="Times New Roman" w:hAnsi="Times New Roman" w:cs="Times New Roman"/>
          <w:i/>
          <w:iCs/>
          <w:lang w:val="it-IT"/>
        </w:rPr>
        <w:t>Il Cantico di frate Sole</w:t>
      </w:r>
      <w:r>
        <w:rPr>
          <w:rFonts w:ascii="Times New Roman" w:hAnsi="Times New Roman" w:cs="Times New Roman"/>
          <w:lang w:val="it-IT"/>
        </w:rPr>
        <w:t xml:space="preserve">, Marietti, Genova 1992; H. SCHLEGEL, </w:t>
      </w:r>
      <w:r>
        <w:rPr>
          <w:rFonts w:ascii="Times New Roman" w:hAnsi="Times New Roman" w:cs="Times New Roman"/>
          <w:i/>
          <w:iCs/>
          <w:lang w:val="it-IT"/>
        </w:rPr>
        <w:t xml:space="preserve">Der Sonnengesang. </w:t>
      </w:r>
      <w:r w:rsidRPr="005F7794">
        <w:rPr>
          <w:rFonts w:ascii="Times New Roman" w:hAnsi="Times New Roman" w:cs="Times New Roman"/>
          <w:i/>
          <w:iCs/>
          <w:lang w:val="de-DE"/>
        </w:rPr>
        <w:t>Exerzitien im Alltag</w:t>
      </w:r>
      <w:r w:rsidRPr="005F7794">
        <w:rPr>
          <w:rFonts w:ascii="Times New Roman" w:hAnsi="Times New Roman" w:cs="Times New Roman"/>
          <w:lang w:val="de-DE"/>
        </w:rPr>
        <w:t>, Echter, Würzburg 2010.</w:t>
      </w:r>
    </w:p>
  </w:footnote>
  <w:footnote w:id="18">
    <w:p w:rsidR="005F7794" w:rsidRPr="007E6AC4" w:rsidRDefault="005F7794"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de-DE"/>
        </w:rPr>
        <w:t>Vgl</w:t>
      </w:r>
      <w:r w:rsidRPr="00600389">
        <w:rPr>
          <w:rFonts w:ascii="Times New Roman" w:hAnsi="Times New Roman" w:cs="Times New Roman"/>
          <w:lang w:val="de-DE"/>
        </w:rPr>
        <w:t xml:space="preserve">. E. LECLERC, </w:t>
      </w:r>
      <w:r w:rsidRPr="00600389">
        <w:rPr>
          <w:rFonts w:ascii="Times New Roman" w:hAnsi="Times New Roman" w:cs="Times New Roman"/>
          <w:i/>
          <w:iCs/>
          <w:lang w:val="de-DE"/>
        </w:rPr>
        <w:t>Die Weisheit eines Armen</w:t>
      </w:r>
      <w:r w:rsidRPr="00600389">
        <w:rPr>
          <w:rFonts w:ascii="Times New Roman" w:hAnsi="Times New Roman" w:cs="Times New Roman"/>
          <w:lang w:val="de-DE"/>
        </w:rPr>
        <w:t xml:space="preserve"> </w:t>
      </w:r>
      <w:r>
        <w:rPr>
          <w:rFonts w:ascii="Times New Roman" w:hAnsi="Times New Roman" w:cs="Times New Roman"/>
          <w:lang w:val="de-DE"/>
        </w:rPr>
        <w:t>(</w:t>
      </w:r>
      <w:r w:rsidRPr="00600389">
        <w:rPr>
          <w:rFonts w:ascii="Times New Roman" w:hAnsi="Times New Roman" w:cs="Times New Roman"/>
          <w:lang w:val="de-DE"/>
        </w:rPr>
        <w:t>Bücher franziskanis</w:t>
      </w:r>
      <w:r>
        <w:rPr>
          <w:rFonts w:ascii="Times New Roman" w:hAnsi="Times New Roman" w:cs="Times New Roman"/>
          <w:lang w:val="de-DE"/>
        </w:rPr>
        <w:t>cher Geistigkeit, 21)</w:t>
      </w:r>
      <w:r w:rsidRPr="00600389">
        <w:rPr>
          <w:rFonts w:ascii="Times New Roman" w:hAnsi="Times New Roman" w:cs="Times New Roman"/>
          <w:lang w:val="de-DE"/>
        </w:rPr>
        <w:t xml:space="preserve">, </w:t>
      </w:r>
      <w:r>
        <w:rPr>
          <w:rFonts w:ascii="Times New Roman" w:hAnsi="Times New Roman" w:cs="Times New Roman"/>
          <w:lang w:val="de-DE"/>
        </w:rPr>
        <w:t>D. Coelde, Werl/Westf.</w:t>
      </w:r>
      <w:r w:rsidRPr="00600389">
        <w:rPr>
          <w:rFonts w:ascii="Times New Roman" w:hAnsi="Times New Roman" w:cs="Times New Roman"/>
          <w:lang w:val="de-DE"/>
        </w:rPr>
        <w:t xml:space="preserve"> </w:t>
      </w:r>
      <w:r w:rsidRPr="007E6AC4">
        <w:rPr>
          <w:rFonts w:ascii="Times New Roman" w:hAnsi="Times New Roman" w:cs="Times New Roman"/>
          <w:lang w:val="it-IT"/>
        </w:rPr>
        <w:t>1980.</w:t>
      </w:r>
    </w:p>
  </w:footnote>
  <w:footnote w:id="19">
    <w:p w:rsidR="005F7794" w:rsidRPr="003B4B10" w:rsidRDefault="005F7794"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w:t>
      </w:r>
      <w:r>
        <w:rPr>
          <w:rFonts w:ascii="Times New Roman" w:hAnsi="Times New Roman" w:cs="Times New Roman"/>
          <w:lang w:val="it-IT"/>
        </w:rPr>
        <w:t xml:space="preserve">P. </w:t>
      </w:r>
      <w:r w:rsidRPr="003B4B10">
        <w:rPr>
          <w:rFonts w:ascii="Times New Roman" w:hAnsi="Times New Roman" w:cs="Times New Roman"/>
          <w:lang w:val="it-IT"/>
        </w:rPr>
        <w:t xml:space="preserve">MARANESI, </w:t>
      </w:r>
      <w:r w:rsidRPr="003B4B10">
        <w:rPr>
          <w:rFonts w:ascii="Times New Roman" w:hAnsi="Times New Roman" w:cs="Times New Roman"/>
          <w:i/>
          <w:iCs/>
          <w:lang w:val="it-IT"/>
        </w:rPr>
        <w:t>La fragilità in Francesco d’Assisi. Quando lo scandalo della sofferenza diventa grazia</w:t>
      </w:r>
      <w:r w:rsidRPr="003B4B10">
        <w:rPr>
          <w:rFonts w:ascii="Times New Roman" w:hAnsi="Times New Roman" w:cs="Times New Roman"/>
          <w:lang w:val="it-IT"/>
        </w:rPr>
        <w:t>, Messaggero, Padova 2018.</w:t>
      </w:r>
    </w:p>
  </w:footnote>
  <w:footnote w:id="20">
    <w:p w:rsidR="005F7794" w:rsidRPr="00944B53" w:rsidRDefault="005F7794" w:rsidP="00883A3F">
      <w:pPr>
        <w:pStyle w:val="notecapitoloI"/>
        <w:rPr>
          <w:rFonts w:ascii="Times New Roman" w:hAnsi="Times New Roman" w:cs="Times New Roman"/>
          <w:lang w:val="es-ES_tradnl"/>
        </w:rPr>
      </w:pPr>
      <w:r w:rsidRPr="003B4B10">
        <w:rPr>
          <w:rFonts w:ascii="Times New Roman" w:hAnsi="Times New Roman" w:cs="Times New Roman"/>
          <w:vertAlign w:val="superscript"/>
        </w:rPr>
        <w:footnoteRef/>
      </w:r>
      <w:r w:rsidRPr="003B4B10">
        <w:rPr>
          <w:rFonts w:ascii="Times New Roman" w:hAnsi="Times New Roman" w:cs="Times New Roman"/>
        </w:rPr>
        <w:t> </w:t>
      </w:r>
      <w:r w:rsidRPr="00527A13">
        <w:rPr>
          <w:rFonts w:ascii="Times New Roman" w:hAnsi="Times New Roman" w:cs="Times New Roman"/>
          <w:lang w:val="de-DE"/>
        </w:rPr>
        <w:t xml:space="preserve">A. JANSEN, </w:t>
      </w:r>
      <w:r w:rsidRPr="00527A13">
        <w:rPr>
          <w:rFonts w:ascii="Times New Roman" w:hAnsi="Times New Roman" w:cs="Times New Roman"/>
          <w:i/>
          <w:iCs/>
          <w:lang w:val="de-DE"/>
        </w:rPr>
        <w:t>The Story of True Joy: an autobiographical reading</w:t>
      </w:r>
      <w:r w:rsidRPr="00527A13">
        <w:rPr>
          <w:rFonts w:ascii="Times New Roman" w:hAnsi="Times New Roman" w:cs="Times New Roman"/>
          <w:lang w:val="de-DE"/>
        </w:rPr>
        <w:t xml:space="preserve">, in </w:t>
      </w:r>
      <w:r w:rsidRPr="00527A13">
        <w:rPr>
          <w:rFonts w:ascii="Times New Roman" w:hAnsi="Times New Roman" w:cs="Times New Roman"/>
          <w:i/>
          <w:iCs/>
          <w:lang w:val="de-DE"/>
        </w:rPr>
        <w:t xml:space="preserve">Franziskanische Studien </w:t>
      </w:r>
      <w:r w:rsidRPr="00527A13">
        <w:rPr>
          <w:rFonts w:ascii="Times New Roman" w:hAnsi="Times New Roman" w:cs="Times New Roman"/>
          <w:lang w:val="de-DE"/>
        </w:rPr>
        <w:t xml:space="preserve">63 (1981) 271-288; L. HARDICK, </w:t>
      </w:r>
      <w:r w:rsidRPr="00527A13">
        <w:rPr>
          <w:rFonts w:ascii="Times New Roman" w:hAnsi="Times New Roman" w:cs="Times New Roman"/>
          <w:i/>
          <w:iCs/>
          <w:lang w:val="de-DE"/>
        </w:rPr>
        <w:t>Die wahre und vollkommene Freude des</w:t>
      </w:r>
      <w:r>
        <w:rPr>
          <w:rFonts w:ascii="Times New Roman" w:hAnsi="Times New Roman" w:cs="Times New Roman"/>
          <w:i/>
          <w:iCs/>
          <w:lang w:val="de-DE"/>
        </w:rPr>
        <w:t xml:space="preserve"> </w:t>
      </w:r>
      <w:r w:rsidRPr="00527A13">
        <w:rPr>
          <w:rFonts w:ascii="Times New Roman" w:hAnsi="Times New Roman" w:cs="Times New Roman"/>
          <w:i/>
          <w:iCs/>
          <w:lang w:val="de-DE"/>
        </w:rPr>
        <w:t>hl.</w:t>
      </w:r>
      <w:r>
        <w:rPr>
          <w:rFonts w:ascii="Times New Roman" w:hAnsi="Times New Roman" w:cs="Times New Roman"/>
          <w:i/>
          <w:iCs/>
          <w:lang w:val="de-DE"/>
        </w:rPr>
        <w:t xml:space="preserve"> </w:t>
      </w:r>
      <w:r w:rsidRPr="00944B53">
        <w:rPr>
          <w:rFonts w:ascii="Times New Roman" w:hAnsi="Times New Roman" w:cs="Times New Roman"/>
          <w:i/>
          <w:iCs/>
          <w:lang w:val="es-ES_tradnl"/>
        </w:rPr>
        <w:t>Franziskus</w:t>
      </w:r>
      <w:r w:rsidRPr="00944B53">
        <w:rPr>
          <w:rFonts w:ascii="Times New Roman" w:hAnsi="Times New Roman" w:cs="Times New Roman"/>
          <w:lang w:val="es-ES_tradnl"/>
        </w:rPr>
        <w:t>, D. Coelde, Werl 1981;</w:t>
      </w:r>
      <w:r w:rsidRPr="00944B53">
        <w:rPr>
          <w:rFonts w:ascii="Times New Roman" w:hAnsi="Times New Roman" w:cs="Times New Roman"/>
          <w:i/>
          <w:iCs/>
          <w:lang w:val="es-ES_tradnl"/>
        </w:rPr>
        <w:t xml:space="preserve"> </w:t>
      </w:r>
      <w:r w:rsidRPr="00944B53">
        <w:rPr>
          <w:rFonts w:ascii="Times New Roman" w:hAnsi="Times New Roman" w:cs="Times New Roman"/>
          <w:lang w:val="es-ES_tradnl"/>
        </w:rPr>
        <w:t xml:space="preserve">J-M. CHARRON, </w:t>
      </w:r>
      <w:r w:rsidRPr="00944B53">
        <w:rPr>
          <w:rFonts w:ascii="Times New Roman" w:hAnsi="Times New Roman" w:cs="Times New Roman"/>
          <w:i/>
          <w:iCs/>
          <w:lang w:val="es-ES_tradnl"/>
        </w:rPr>
        <w:t>Da Narciso a Gesù. La ricerca dell’identità in Francesco d’Assisi</w:t>
      </w:r>
      <w:r w:rsidRPr="00944B53">
        <w:rPr>
          <w:rFonts w:ascii="Times New Roman" w:hAnsi="Times New Roman" w:cs="Times New Roman"/>
          <w:lang w:val="es-ES_tradnl"/>
        </w:rPr>
        <w:t xml:space="preserve">, Messaggero, Padova 1995; J. HERRANZ, </w:t>
      </w:r>
      <w:r w:rsidRPr="00944B53">
        <w:rPr>
          <w:rFonts w:ascii="Times New Roman" w:hAnsi="Times New Roman" w:cs="Times New Roman"/>
          <w:i/>
          <w:iCs/>
          <w:lang w:val="es-ES_tradnl"/>
        </w:rPr>
        <w:t>La verdadera alegria</w:t>
      </w:r>
      <w:r w:rsidRPr="00944B53">
        <w:rPr>
          <w:rFonts w:ascii="Times New Roman" w:hAnsi="Times New Roman" w:cs="Times New Roman"/>
          <w:lang w:val="es-ES_tradnl"/>
        </w:rPr>
        <w:t xml:space="preserve">, in J. TORRECILLA (ed.), </w:t>
      </w:r>
      <w:r w:rsidRPr="00944B53">
        <w:rPr>
          <w:rFonts w:ascii="Times New Roman" w:hAnsi="Times New Roman" w:cs="Times New Roman"/>
          <w:i/>
          <w:iCs/>
          <w:lang w:val="es-ES_tradnl"/>
        </w:rPr>
        <w:t>San Francisco de Asís: Escritos autobiográficos</w:t>
      </w:r>
      <w:r w:rsidRPr="00944B53">
        <w:rPr>
          <w:rFonts w:ascii="Times New Roman" w:hAnsi="Times New Roman" w:cs="Times New Roman"/>
          <w:lang w:val="es-ES_tradnl"/>
        </w:rPr>
        <w:t>, ESEF, Madrid 2015, 201-238.</w:t>
      </w:r>
    </w:p>
  </w:footnote>
  <w:footnote w:id="21">
    <w:p w:rsidR="005F7794" w:rsidRPr="006E3216" w:rsidRDefault="005F7794"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FE698F">
        <w:rPr>
          <w:rFonts w:ascii="Times New Roman" w:hAnsi="Times New Roman" w:cs="Times New Roman"/>
          <w:caps/>
          <w:lang w:val="de-DE"/>
        </w:rPr>
        <w:t>Julian von Speyer</w:t>
      </w:r>
      <w:r w:rsidRPr="006E3216">
        <w:rPr>
          <w:rFonts w:ascii="Times New Roman" w:hAnsi="Times New Roman" w:cs="Times New Roman"/>
          <w:lang w:val="de-DE"/>
        </w:rPr>
        <w:t xml:space="preserve">, </w:t>
      </w:r>
      <w:r w:rsidRPr="006E3216">
        <w:rPr>
          <w:rFonts w:ascii="Times New Roman" w:hAnsi="Times New Roman" w:cs="Times New Roman"/>
          <w:i/>
          <w:iCs/>
          <w:lang w:val="de-DE"/>
        </w:rPr>
        <w:t>Reimoffizium zum Fest des hl. Franziskus</w:t>
      </w:r>
      <w:r w:rsidRPr="006E3216">
        <w:rPr>
          <w:rFonts w:ascii="Times New Roman" w:hAnsi="Times New Roman" w:cs="Times New Roman"/>
          <w:lang w:val="de-DE"/>
        </w:rPr>
        <w:t>: Letzte</w:t>
      </w:r>
      <w:r w:rsidRPr="006E3216">
        <w:rPr>
          <w:rFonts w:ascii="Times New Roman" w:hAnsi="Times New Roman" w:cs="Times New Roman"/>
          <w:i/>
          <w:iCs/>
          <w:lang w:val="de-DE"/>
        </w:rPr>
        <w:t xml:space="preserve"> </w:t>
      </w:r>
      <w:r w:rsidRPr="006E3216">
        <w:rPr>
          <w:rFonts w:ascii="Times New Roman" w:hAnsi="Times New Roman" w:cs="Times New Roman"/>
          <w:lang w:val="de-DE"/>
        </w:rPr>
        <w:t>Antiphon der 2. Vesp</w:t>
      </w:r>
      <w:r>
        <w:rPr>
          <w:rFonts w:ascii="Times New Roman" w:hAnsi="Times New Roman" w:cs="Times New Roman"/>
          <w:lang w:val="de-DE"/>
        </w:rPr>
        <w:t>e</w:t>
      </w:r>
      <w:r w:rsidRPr="006E3216">
        <w:rPr>
          <w:rFonts w:ascii="Times New Roman" w:hAnsi="Times New Roman" w:cs="Times New Roman"/>
          <w:lang w:val="de-DE"/>
        </w:rPr>
        <w:t>r</w:t>
      </w:r>
      <w:r>
        <w:rPr>
          <w:rFonts w:ascii="Times New Roman" w:hAnsi="Times New Roman" w:cs="Times New Roman"/>
          <w:lang w:val="de-DE"/>
        </w:rPr>
        <w:t xml:space="preserve"> (26</w:t>
      </w:r>
      <w:r w:rsidRPr="006E3216">
        <w:rPr>
          <w:rFonts w:ascii="Times New Roman" w:hAnsi="Times New Roman" w:cs="Times New Roman"/>
          <w:lang w:val="de-DE"/>
        </w:rPr>
        <w:t>.</w:t>
      </w:r>
      <w:r>
        <w:rPr>
          <w:rFonts w:ascii="Times New Roman" w:hAnsi="Times New Roman" w:cs="Times New Roman"/>
          <w:lang w:val="de-DE"/>
        </w:rPr>
        <w:t>II: FQ 520).</w:t>
      </w:r>
    </w:p>
  </w:footnote>
  <w:footnote w:id="22">
    <w:p w:rsidR="005F7794" w:rsidRPr="003B4B10" w:rsidRDefault="005F7794"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6E3216">
        <w:rPr>
          <w:rFonts w:ascii="Times New Roman" w:hAnsi="Times New Roman" w:cs="Times New Roman"/>
          <w:lang w:val="it-IT"/>
        </w:rPr>
        <w:t>Vgl</w:t>
      </w:r>
      <w:r w:rsidRPr="003B4B10">
        <w:rPr>
          <w:rFonts w:ascii="Times New Roman" w:hAnsi="Times New Roman" w:cs="Times New Roman"/>
          <w:lang w:val="it-IT"/>
        </w:rPr>
        <w:t xml:space="preserve">. A. FREGONA, </w:t>
      </w:r>
      <w:r w:rsidRPr="003B4B10">
        <w:rPr>
          <w:rFonts w:ascii="Times New Roman" w:hAnsi="Times New Roman" w:cs="Times New Roman"/>
          <w:i/>
          <w:iCs/>
          <w:lang w:val="it-IT"/>
        </w:rPr>
        <w:t>I frati cappuccini nel primo secolo 1525-1619. Approccio critico alle fonti storiche, giuridiche e letterarie più importanti</w:t>
      </w:r>
      <w:r w:rsidRPr="003B4B10">
        <w:rPr>
          <w:rFonts w:ascii="Times New Roman" w:hAnsi="Times New Roman" w:cs="Times New Roman"/>
          <w:lang w:val="it-IT"/>
        </w:rPr>
        <w:t>, Messaggero, Padova 2006</w:t>
      </w:r>
      <w:r>
        <w:rPr>
          <w:rFonts w:ascii="Times New Roman" w:hAnsi="Times New Roman" w:cs="Times New Roman"/>
          <w:lang w:val="it-IT"/>
        </w:rPr>
        <w:t xml:space="preserve">; </w:t>
      </w:r>
      <w:r>
        <w:rPr>
          <w:rFonts w:ascii="Times New Roman" w:hAnsi="Times New Roman" w:cs="Times New Roman"/>
          <w:i/>
          <w:iCs/>
          <w:lang w:val="it-IT"/>
        </w:rPr>
        <w:t>I Cappuccini. Fonti documentarie e narrative del Primo Secolo (1525-1619)</w:t>
      </w:r>
      <w:r>
        <w:rPr>
          <w:rFonts w:ascii="Times New Roman" w:hAnsi="Times New Roman" w:cs="Times New Roman"/>
          <w:lang w:val="it-IT"/>
        </w:rPr>
        <w:t xml:space="preserve">, a cura di V. Criscuolo, Roma 1994, </w:t>
      </w:r>
      <w:r>
        <w:rPr>
          <w:rFonts w:ascii="Times New Roman" w:hAnsi="Times New Roman" w:cs="Times New Roman"/>
          <w:vertAlign w:val="superscript"/>
          <w:lang w:val="it-IT"/>
        </w:rPr>
        <w:t>2</w:t>
      </w:r>
      <w:r>
        <w:rPr>
          <w:rFonts w:ascii="Times New Roman" w:hAnsi="Times New Roman" w:cs="Times New Roman"/>
          <w:lang w:val="it-IT"/>
        </w:rPr>
        <w:t>2020</w:t>
      </w:r>
      <w:r w:rsidRPr="003B4B10">
        <w:rPr>
          <w:rFonts w:ascii="Times New Roman" w:hAnsi="Times New Roman" w:cs="Times New Roman"/>
          <w:lang w:val="it-IT"/>
        </w:rPr>
        <w:t>.</w:t>
      </w:r>
    </w:p>
  </w:footnote>
  <w:footnote w:id="23">
    <w:p w:rsidR="005F7794" w:rsidRPr="000A3B97" w:rsidRDefault="005F7794"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es-ES"/>
        </w:rPr>
        <w:t>Vgl</w:t>
      </w:r>
      <w:r w:rsidRPr="003B4B10">
        <w:rPr>
          <w:rFonts w:ascii="Times New Roman" w:hAnsi="Times New Roman" w:cs="Times New Roman"/>
          <w:lang w:val="es-ES"/>
        </w:rPr>
        <w:t xml:space="preserve">. J. B. FREYER, </w:t>
      </w:r>
      <w:r w:rsidRPr="003B4B10">
        <w:rPr>
          <w:rFonts w:ascii="Times New Roman" w:hAnsi="Times New Roman" w:cs="Times New Roman"/>
          <w:i/>
          <w:iCs/>
          <w:lang w:val="es-ES"/>
        </w:rPr>
        <w:t xml:space="preserve">Homo viator. </w:t>
      </w:r>
      <w:r w:rsidRPr="00AD70EF">
        <w:rPr>
          <w:rFonts w:ascii="Times New Roman" w:hAnsi="Times New Roman" w:cs="Times New Roman"/>
          <w:i/>
          <w:iCs/>
          <w:lang w:val="de-DE"/>
        </w:rPr>
        <w:t xml:space="preserve">Der Mench im Licht der Heilsgeschichte. </w:t>
      </w:r>
      <w:r w:rsidRPr="000A3B97">
        <w:rPr>
          <w:rFonts w:ascii="Times New Roman" w:hAnsi="Times New Roman" w:cs="Times New Roman"/>
          <w:i/>
          <w:iCs/>
          <w:lang w:val="de-DE"/>
        </w:rPr>
        <w:t>Eine theologische Anthropologie aus franziskanischer Sicht</w:t>
      </w:r>
      <w:r w:rsidRPr="000A3B97">
        <w:rPr>
          <w:rFonts w:ascii="Times New Roman" w:hAnsi="Times New Roman" w:cs="Times New Roman"/>
          <w:lang w:val="de-DE"/>
        </w:rPr>
        <w:t>, Butzon &amp; Bercker, Kevelaer 2001.</w:t>
      </w:r>
    </w:p>
  </w:footnote>
  <w:footnote w:id="24">
    <w:p w:rsidR="005F7794" w:rsidRPr="000A3B97" w:rsidRDefault="005F7794" w:rsidP="0064312B">
      <w:pPr>
        <w:pStyle w:val="notecapitoloI"/>
        <w:rPr>
          <w:rFonts w:ascii="Times New Roman" w:hAnsi="Times New Roman" w:cs="Times New Roman"/>
          <w:lang w:val="fr-FR"/>
        </w:rPr>
      </w:pPr>
      <w:r w:rsidRPr="003B4B10">
        <w:rPr>
          <w:rFonts w:ascii="Times New Roman" w:hAnsi="Times New Roman" w:cs="Times New Roman"/>
          <w:vertAlign w:val="superscript"/>
        </w:rPr>
        <w:footnoteRef/>
      </w:r>
      <w:r w:rsidRPr="003B4B10">
        <w:rPr>
          <w:rFonts w:ascii="Times New Roman" w:hAnsi="Times New Roman" w:cs="Times New Roman"/>
        </w:rPr>
        <w:t> </w:t>
      </w:r>
      <w:r w:rsidRPr="007E6AC4">
        <w:rPr>
          <w:rFonts w:ascii="Times New Roman" w:hAnsi="Times New Roman" w:cs="Times New Roman"/>
          <w:lang w:val="de-DE"/>
        </w:rPr>
        <w:t xml:space="preserve">Vgl. J. DUNS SCOTUS, </w:t>
      </w:r>
      <w:r w:rsidRPr="007E6AC4">
        <w:rPr>
          <w:rFonts w:ascii="Times New Roman" w:hAnsi="Times New Roman" w:cs="Times New Roman"/>
          <w:i/>
          <w:iCs/>
          <w:lang w:val="de-DE"/>
        </w:rPr>
        <w:t>Ord.</w:t>
      </w:r>
      <w:r w:rsidRPr="007E6AC4">
        <w:rPr>
          <w:rFonts w:ascii="Times New Roman" w:hAnsi="Times New Roman" w:cs="Times New Roman"/>
          <w:lang w:val="de-DE"/>
        </w:rPr>
        <w:t xml:space="preserve"> </w:t>
      </w:r>
      <w:r w:rsidRPr="000A3B97">
        <w:rPr>
          <w:rFonts w:ascii="Times New Roman" w:hAnsi="Times New Roman" w:cs="Times New Roman"/>
          <w:lang w:val="fr-FR"/>
        </w:rPr>
        <w:t>III, d.32, q.un., n.6 (XV, 433a).</w:t>
      </w:r>
    </w:p>
  </w:footnote>
  <w:footnote w:id="25">
    <w:p w:rsidR="005F7794" w:rsidRPr="00AD70EF" w:rsidRDefault="005F7794" w:rsidP="0064312B">
      <w:pPr>
        <w:pStyle w:val="notecapitoloI"/>
        <w:rPr>
          <w:rFonts w:ascii="Times New Roman" w:hAnsi="Times New Roman" w:cs="Times New Roman"/>
          <w:lang w:val="fr-FR"/>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fr-FR"/>
        </w:rPr>
        <w:t>Vgl</w:t>
      </w:r>
      <w:r w:rsidRPr="00FC3AF3">
        <w:rPr>
          <w:rFonts w:ascii="Times New Roman" w:hAnsi="Times New Roman" w:cs="Times New Roman"/>
          <w:lang w:val="fr-FR"/>
        </w:rPr>
        <w:t xml:space="preserve">. A. GESCHÉ, </w:t>
      </w:r>
      <w:r w:rsidRPr="00FC3AF3">
        <w:rPr>
          <w:rFonts w:ascii="Times New Roman" w:hAnsi="Times New Roman" w:cs="Times New Roman"/>
          <w:i/>
          <w:iCs/>
          <w:lang w:val="fr-FR"/>
        </w:rPr>
        <w:t xml:space="preserve">Dieu pour penser. </w:t>
      </w:r>
      <w:r w:rsidRPr="00AD70EF">
        <w:rPr>
          <w:rFonts w:ascii="Times New Roman" w:hAnsi="Times New Roman" w:cs="Times New Roman"/>
          <w:i/>
          <w:iCs/>
          <w:lang w:val="fr-FR"/>
        </w:rPr>
        <w:t>2: L’homme</w:t>
      </w:r>
      <w:r w:rsidRPr="00AD70EF">
        <w:rPr>
          <w:rFonts w:ascii="Times New Roman" w:hAnsi="Times New Roman" w:cs="Times New Roman"/>
          <w:lang w:val="fr-FR"/>
        </w:rPr>
        <w:t>, Saint Paul, Paris 1993, 63-102.</w:t>
      </w:r>
    </w:p>
  </w:footnote>
  <w:footnote w:id="26">
    <w:p w:rsidR="005F7794" w:rsidRPr="00A95B6F" w:rsidRDefault="005F7794"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0743A3">
        <w:rPr>
          <w:rFonts w:ascii="Times New Roman" w:hAnsi="Times New Roman" w:cs="Times New Roman"/>
          <w:lang w:val="fr-FR"/>
        </w:rPr>
        <w:t xml:space="preserve">Vgl. BONAVENTURA, In II </w:t>
      </w:r>
      <w:r w:rsidRPr="000743A3">
        <w:rPr>
          <w:rFonts w:ascii="Times New Roman" w:hAnsi="Times New Roman" w:cs="Times New Roman"/>
          <w:i/>
          <w:iCs/>
          <w:lang w:val="fr-FR"/>
        </w:rPr>
        <w:t>Sent.</w:t>
      </w:r>
      <w:r w:rsidRPr="000743A3">
        <w:rPr>
          <w:rFonts w:ascii="Times New Roman" w:hAnsi="Times New Roman" w:cs="Times New Roman"/>
          <w:lang w:val="fr-FR"/>
        </w:rPr>
        <w:t xml:space="preserve">, 23,2-3. </w:t>
      </w:r>
      <w:r w:rsidRPr="00A95B6F">
        <w:rPr>
          <w:rFonts w:ascii="Times New Roman" w:hAnsi="Times New Roman" w:cs="Times New Roman"/>
          <w:lang w:val="de-DE"/>
        </w:rPr>
        <w:t xml:space="preserve">L. LEHMANN, </w:t>
      </w:r>
      <w:r w:rsidRPr="00A95B6F">
        <w:rPr>
          <w:rFonts w:ascii="Times New Roman" w:hAnsi="Times New Roman" w:cs="Times New Roman"/>
          <w:i/>
          <w:iCs/>
          <w:lang w:val="de-DE"/>
        </w:rPr>
        <w:t>«Gott sah, was er geschaffen hatte, und siehe, es war sehr gut»</w:t>
      </w:r>
      <w:r>
        <w:rPr>
          <w:rFonts w:ascii="Times New Roman" w:hAnsi="Times New Roman" w:cs="Times New Roman"/>
          <w:i/>
          <w:iCs/>
          <w:lang w:val="de-DE"/>
        </w:rPr>
        <w:t xml:space="preserve"> (Gen 1,31). Die theologische Sicht der Schöpfung bei Franz von Assisi</w:t>
      </w:r>
      <w:r>
        <w:rPr>
          <w:rFonts w:ascii="Times New Roman" w:hAnsi="Times New Roman" w:cs="Times New Roman"/>
          <w:lang w:val="de-DE"/>
        </w:rPr>
        <w:t xml:space="preserve">, in: </w:t>
      </w:r>
      <w:r>
        <w:rPr>
          <w:rFonts w:ascii="Times New Roman" w:hAnsi="Times New Roman" w:cs="Times New Roman"/>
          <w:i/>
          <w:iCs/>
          <w:lang w:val="de-DE"/>
        </w:rPr>
        <w:t xml:space="preserve">Seminarium </w:t>
      </w:r>
      <w:r>
        <w:rPr>
          <w:rFonts w:ascii="Times New Roman" w:hAnsi="Times New Roman" w:cs="Times New Roman"/>
          <w:lang w:val="de-DE"/>
        </w:rPr>
        <w:t>50 (2010) 269-295.</w:t>
      </w:r>
    </w:p>
  </w:footnote>
  <w:footnote w:id="27">
    <w:p w:rsidR="005F7794" w:rsidRPr="00AD70EF" w:rsidRDefault="005F7794"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AD70EF">
        <w:rPr>
          <w:rFonts w:ascii="Times New Roman" w:hAnsi="Times New Roman" w:cs="Times New Roman"/>
          <w:lang w:val="de-DE"/>
        </w:rPr>
        <w:t xml:space="preserve">Vgl. D. BONHOEFFER, </w:t>
      </w:r>
      <w:r w:rsidRPr="00AD70EF">
        <w:rPr>
          <w:rFonts w:ascii="Times New Roman" w:hAnsi="Times New Roman" w:cs="Times New Roman"/>
          <w:i/>
          <w:iCs/>
          <w:lang w:val="de-DE"/>
        </w:rPr>
        <w:t>Gemeinsames Leben</w:t>
      </w:r>
      <w:r w:rsidRPr="00AD70EF">
        <w:rPr>
          <w:rFonts w:ascii="Times New Roman" w:hAnsi="Times New Roman" w:cs="Times New Roman"/>
          <w:lang w:val="de-DE"/>
        </w:rPr>
        <w:t xml:space="preserve">, Kaiser, </w:t>
      </w:r>
      <w:r>
        <w:rPr>
          <w:rFonts w:ascii="Times New Roman" w:hAnsi="Times New Roman" w:cs="Times New Roman"/>
          <w:lang w:val="de-DE"/>
        </w:rPr>
        <w:t>Münch</w:t>
      </w:r>
      <w:r w:rsidRPr="00AD70EF">
        <w:rPr>
          <w:rFonts w:ascii="Times New Roman" w:hAnsi="Times New Roman" w:cs="Times New Roman"/>
          <w:lang w:val="de-DE"/>
        </w:rPr>
        <w:t>e</w:t>
      </w:r>
      <w:r>
        <w:rPr>
          <w:rFonts w:ascii="Times New Roman" w:hAnsi="Times New Roman" w:cs="Times New Roman"/>
          <w:lang w:val="de-DE"/>
        </w:rPr>
        <w:t>n</w:t>
      </w:r>
      <w:r w:rsidRPr="00AD70EF">
        <w:rPr>
          <w:rFonts w:ascii="Times New Roman" w:hAnsi="Times New Roman" w:cs="Times New Roman"/>
          <w:lang w:val="de-DE"/>
        </w:rPr>
        <w:t xml:space="preserve"> </w:t>
      </w:r>
      <w:r>
        <w:rPr>
          <w:rFonts w:ascii="Times New Roman" w:hAnsi="Times New Roman" w:cs="Times New Roman"/>
          <w:vertAlign w:val="superscript"/>
          <w:lang w:val="de-DE"/>
        </w:rPr>
        <w:t>11</w:t>
      </w:r>
      <w:r w:rsidRPr="00AD70EF">
        <w:rPr>
          <w:rFonts w:ascii="Times New Roman" w:hAnsi="Times New Roman" w:cs="Times New Roman"/>
          <w:lang w:val="de-DE"/>
        </w:rPr>
        <w:t>1</w:t>
      </w:r>
      <w:r>
        <w:rPr>
          <w:rFonts w:ascii="Times New Roman" w:hAnsi="Times New Roman" w:cs="Times New Roman"/>
          <w:lang w:val="de-DE"/>
        </w:rPr>
        <w:t>964</w:t>
      </w:r>
      <w:r w:rsidRPr="00AD70EF">
        <w:rPr>
          <w:rFonts w:ascii="Times New Roman" w:hAnsi="Times New Roman" w:cs="Times New Roman"/>
          <w:lang w:val="de-DE"/>
        </w:rPr>
        <w:t>.</w:t>
      </w:r>
    </w:p>
  </w:footnote>
  <w:footnote w:id="28">
    <w:p w:rsidR="005F7794" w:rsidRPr="007E6AC4" w:rsidRDefault="005F7794" w:rsidP="0064312B">
      <w:pPr>
        <w:pStyle w:val="notecapitoloI"/>
        <w:rPr>
          <w:rFonts w:ascii="Times New Roman" w:hAnsi="Times New Roman" w:cs="Times New Roman"/>
          <w:lang w:val="en-US"/>
        </w:rPr>
      </w:pPr>
      <w:r w:rsidRPr="003B4B10">
        <w:rPr>
          <w:rFonts w:ascii="Times New Roman" w:hAnsi="Times New Roman" w:cs="Times New Roman"/>
          <w:vertAlign w:val="superscript"/>
        </w:rPr>
        <w:footnoteRef/>
      </w:r>
      <w:r w:rsidRPr="003B4B10">
        <w:rPr>
          <w:rFonts w:ascii="Times New Roman" w:hAnsi="Times New Roman" w:cs="Times New Roman"/>
        </w:rPr>
        <w:t> </w:t>
      </w:r>
      <w:r w:rsidRPr="006733B0">
        <w:rPr>
          <w:rFonts w:ascii="Times New Roman" w:hAnsi="Times New Roman" w:cs="Times New Roman"/>
          <w:lang w:val="fr-FR"/>
        </w:rPr>
        <w:t xml:space="preserve">Vgl. </w:t>
      </w:r>
      <w:r>
        <w:rPr>
          <w:rFonts w:ascii="Times New Roman" w:hAnsi="Times New Roman" w:cs="Times New Roman"/>
          <w:lang w:val="fr-FR"/>
        </w:rPr>
        <w:t>J</w:t>
      </w:r>
      <w:r w:rsidRPr="006733B0">
        <w:rPr>
          <w:rFonts w:ascii="Times New Roman" w:hAnsi="Times New Roman" w:cs="Times New Roman"/>
          <w:lang w:val="fr-FR"/>
        </w:rPr>
        <w:t xml:space="preserve">. DUNS SCOTUS, </w:t>
      </w:r>
      <w:r w:rsidRPr="006733B0">
        <w:rPr>
          <w:rFonts w:ascii="Times New Roman" w:hAnsi="Times New Roman" w:cs="Times New Roman"/>
          <w:i/>
          <w:iCs/>
          <w:lang w:val="fr-FR"/>
        </w:rPr>
        <w:t>Ord</w:t>
      </w:r>
      <w:r w:rsidRPr="006733B0">
        <w:rPr>
          <w:rFonts w:ascii="Times New Roman" w:hAnsi="Times New Roman" w:cs="Times New Roman"/>
          <w:lang w:val="fr-FR"/>
        </w:rPr>
        <w:t xml:space="preserve">. </w:t>
      </w:r>
      <w:r w:rsidRPr="007E6AC4">
        <w:rPr>
          <w:rFonts w:ascii="Times New Roman" w:hAnsi="Times New Roman" w:cs="Times New Roman"/>
          <w:lang w:val="en-US"/>
        </w:rPr>
        <w:t>III, d.1, q.1, n.17 (XIV, 45a).</w:t>
      </w:r>
    </w:p>
  </w:footnote>
  <w:footnote w:id="29">
    <w:p w:rsidR="005F7794" w:rsidRPr="00944B53" w:rsidRDefault="005F7794"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7E6AC4">
        <w:rPr>
          <w:rFonts w:ascii="Times New Roman" w:hAnsi="Times New Roman" w:cs="Times New Roman"/>
          <w:lang w:val="en-US"/>
        </w:rPr>
        <w:t xml:space="preserve">Vgl. J. DUNS SCOTUS, </w:t>
      </w:r>
      <w:r w:rsidRPr="007E6AC4">
        <w:rPr>
          <w:rFonts w:ascii="Times New Roman" w:hAnsi="Times New Roman" w:cs="Times New Roman"/>
          <w:i/>
          <w:iCs/>
          <w:lang w:val="en-US"/>
        </w:rPr>
        <w:t>Ord</w:t>
      </w:r>
      <w:r w:rsidRPr="007E6AC4">
        <w:rPr>
          <w:rFonts w:ascii="Times New Roman" w:hAnsi="Times New Roman" w:cs="Times New Roman"/>
          <w:lang w:val="en-US"/>
        </w:rPr>
        <w:t xml:space="preserve">. </w:t>
      </w:r>
      <w:r w:rsidRPr="00944B53">
        <w:rPr>
          <w:rFonts w:ascii="Times New Roman" w:hAnsi="Times New Roman" w:cs="Times New Roman"/>
          <w:lang w:val="de-DE"/>
        </w:rPr>
        <w:t>IV, d.49, q.5, n.2 (XXI, 172a).</w:t>
      </w:r>
    </w:p>
  </w:footnote>
  <w:footnote w:id="30">
    <w:p w:rsidR="005F7794" w:rsidRPr="00BC027B" w:rsidRDefault="005F7794"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944B53">
        <w:rPr>
          <w:rFonts w:ascii="Times New Roman" w:hAnsi="Times New Roman" w:cs="Times New Roman"/>
          <w:lang w:val="de-DE"/>
        </w:rPr>
        <w:t xml:space="preserve">Vgl. H. ARENDT, </w:t>
      </w:r>
      <w:r w:rsidRPr="00944B53">
        <w:rPr>
          <w:rFonts w:ascii="Times New Roman" w:hAnsi="Times New Roman" w:cs="Times New Roman"/>
          <w:i/>
          <w:iCs/>
          <w:lang w:val="de-DE"/>
        </w:rPr>
        <w:t xml:space="preserve">Eichmann in Jerusalem. </w:t>
      </w:r>
      <w:r>
        <w:rPr>
          <w:rFonts w:ascii="Times New Roman" w:hAnsi="Times New Roman" w:cs="Times New Roman"/>
          <w:i/>
          <w:iCs/>
          <w:lang w:val="de-DE"/>
        </w:rPr>
        <w:t>Ein Bericht von der Banalität des Bösen</w:t>
      </w:r>
      <w:r w:rsidRPr="00BC027B">
        <w:rPr>
          <w:rFonts w:ascii="Times New Roman" w:hAnsi="Times New Roman" w:cs="Times New Roman"/>
          <w:lang w:val="de-DE"/>
        </w:rPr>
        <w:t xml:space="preserve">, </w:t>
      </w:r>
      <w:r>
        <w:rPr>
          <w:rFonts w:ascii="Times New Roman" w:hAnsi="Times New Roman" w:cs="Times New Roman"/>
          <w:lang w:val="de-DE"/>
        </w:rPr>
        <w:t>Pip</w:t>
      </w:r>
      <w:r w:rsidRPr="00BC027B">
        <w:rPr>
          <w:rFonts w:ascii="Times New Roman" w:hAnsi="Times New Roman" w:cs="Times New Roman"/>
          <w:lang w:val="de-DE"/>
        </w:rPr>
        <w:t>er, M</w:t>
      </w:r>
      <w:r>
        <w:rPr>
          <w:rFonts w:ascii="Times New Roman" w:hAnsi="Times New Roman" w:cs="Times New Roman"/>
          <w:lang w:val="de-DE"/>
        </w:rPr>
        <w:t>ünchen</w:t>
      </w:r>
      <w:r w:rsidRPr="00BC027B">
        <w:rPr>
          <w:rFonts w:ascii="Times New Roman" w:hAnsi="Times New Roman" w:cs="Times New Roman"/>
          <w:lang w:val="de-DE"/>
        </w:rPr>
        <w:t xml:space="preserve"> 19</w:t>
      </w:r>
      <w:r>
        <w:rPr>
          <w:rFonts w:ascii="Times New Roman" w:hAnsi="Times New Roman" w:cs="Times New Roman"/>
          <w:lang w:val="de-DE"/>
        </w:rPr>
        <w:t>86</w:t>
      </w:r>
      <w:r w:rsidRPr="00BC027B">
        <w:rPr>
          <w:rFonts w:ascii="Times New Roman" w:hAnsi="Times New Roman" w:cs="Times New Roman"/>
          <w:lang w:val="de-DE"/>
        </w:rPr>
        <w:t>.</w:t>
      </w:r>
    </w:p>
  </w:footnote>
  <w:footnote w:id="31">
    <w:p w:rsidR="005F7794" w:rsidRPr="003B4B10" w:rsidRDefault="005F7794"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G. IAMMARRONE, </w:t>
      </w:r>
      <w:r w:rsidRPr="003B4B10">
        <w:rPr>
          <w:rFonts w:ascii="Times New Roman" w:hAnsi="Times New Roman" w:cs="Times New Roman"/>
          <w:i/>
          <w:iCs/>
          <w:lang w:val="it-IT"/>
        </w:rPr>
        <w:t>Identità e razionalità della persona nella testimonianza e nel pensiero francescano</w:t>
      </w:r>
      <w:r w:rsidRPr="003B4B10">
        <w:rPr>
          <w:rFonts w:ascii="Times New Roman" w:hAnsi="Times New Roman" w:cs="Times New Roman"/>
          <w:lang w:val="it-IT"/>
        </w:rPr>
        <w:t xml:space="preserve">, </w:t>
      </w:r>
      <w:r>
        <w:rPr>
          <w:rFonts w:ascii="Times New Roman" w:hAnsi="Times New Roman" w:cs="Times New Roman"/>
          <w:lang w:val="it-IT"/>
        </w:rPr>
        <w:t xml:space="preserve">in </w:t>
      </w:r>
      <w:r w:rsidRPr="006602D3">
        <w:rPr>
          <w:rFonts w:ascii="Times New Roman" w:hAnsi="Times New Roman" w:cs="Times New Roman"/>
          <w:i/>
          <w:iCs/>
          <w:lang w:val="it-IT"/>
        </w:rPr>
        <w:t>Miscellanea Francescana</w:t>
      </w:r>
      <w:r w:rsidRPr="003B4B10">
        <w:rPr>
          <w:rFonts w:ascii="Times New Roman" w:hAnsi="Times New Roman" w:cs="Times New Roman"/>
          <w:lang w:val="it-IT"/>
        </w:rPr>
        <w:t xml:space="preserve"> 111 (2011) 7-44.</w:t>
      </w:r>
    </w:p>
  </w:footnote>
  <w:footnote w:id="32">
    <w:p w:rsidR="005F7794" w:rsidRPr="003B4B10" w:rsidRDefault="005F7794"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M. BARTOLI, </w:t>
      </w:r>
      <w:r w:rsidRPr="003B4B10">
        <w:rPr>
          <w:rFonts w:ascii="Times New Roman" w:hAnsi="Times New Roman" w:cs="Times New Roman"/>
          <w:i/>
          <w:iCs/>
          <w:lang w:val="it-IT"/>
        </w:rPr>
        <w:t>La nudità di Francesco</w:t>
      </w:r>
      <w:r w:rsidRPr="003B4B10">
        <w:rPr>
          <w:rFonts w:ascii="Times New Roman" w:hAnsi="Times New Roman" w:cs="Times New Roman"/>
          <w:lang w:val="it-IT"/>
        </w:rPr>
        <w:t>, Edizione Biblioteca Francescana, Milano 2018.</w:t>
      </w:r>
    </w:p>
  </w:footnote>
  <w:footnote w:id="33">
    <w:p w:rsidR="005F7794" w:rsidRPr="00960A44" w:rsidRDefault="005F7794"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960A44">
        <w:rPr>
          <w:rFonts w:ascii="Times New Roman" w:hAnsi="Times New Roman" w:cs="Times New Roman"/>
          <w:lang w:val="de-DE"/>
        </w:rPr>
        <w:t xml:space="preserve">Vgl. R. M. RILKE, </w:t>
      </w:r>
      <w:r w:rsidRPr="00960A44">
        <w:rPr>
          <w:rFonts w:ascii="Times New Roman" w:hAnsi="Times New Roman" w:cs="Times New Roman"/>
          <w:i/>
          <w:iCs/>
          <w:lang w:val="de-DE"/>
        </w:rPr>
        <w:t xml:space="preserve">Das Buch von der Armut </w:t>
      </w:r>
      <w:r>
        <w:rPr>
          <w:rFonts w:ascii="Times New Roman" w:hAnsi="Times New Roman" w:cs="Times New Roman"/>
          <w:i/>
          <w:iCs/>
          <w:lang w:val="de-DE"/>
        </w:rPr>
        <w:t>un</w:t>
      </w:r>
      <w:r w:rsidRPr="00960A44">
        <w:rPr>
          <w:rFonts w:ascii="Times New Roman" w:hAnsi="Times New Roman" w:cs="Times New Roman"/>
          <w:i/>
          <w:iCs/>
          <w:lang w:val="de-DE"/>
        </w:rPr>
        <w:t xml:space="preserve">d </w:t>
      </w:r>
      <w:r>
        <w:rPr>
          <w:rFonts w:ascii="Times New Roman" w:hAnsi="Times New Roman" w:cs="Times New Roman"/>
          <w:i/>
          <w:iCs/>
          <w:lang w:val="de-DE"/>
        </w:rPr>
        <w:t>vo</w:t>
      </w:r>
      <w:r w:rsidRPr="00960A44">
        <w:rPr>
          <w:rFonts w:ascii="Times New Roman" w:hAnsi="Times New Roman" w:cs="Times New Roman"/>
          <w:i/>
          <w:iCs/>
          <w:lang w:val="de-DE"/>
        </w:rPr>
        <w:t>m</w:t>
      </w:r>
      <w:r>
        <w:rPr>
          <w:rFonts w:ascii="Times New Roman" w:hAnsi="Times New Roman" w:cs="Times New Roman"/>
          <w:i/>
          <w:iCs/>
          <w:lang w:val="de-DE"/>
        </w:rPr>
        <w:t xml:space="preserve"> T</w:t>
      </w:r>
      <w:r w:rsidRPr="00960A44">
        <w:rPr>
          <w:rFonts w:ascii="Times New Roman" w:hAnsi="Times New Roman" w:cs="Times New Roman"/>
          <w:i/>
          <w:iCs/>
          <w:lang w:val="de-DE"/>
        </w:rPr>
        <w:t>o</w:t>
      </w:r>
      <w:r>
        <w:rPr>
          <w:rFonts w:ascii="Times New Roman" w:hAnsi="Times New Roman" w:cs="Times New Roman"/>
          <w:i/>
          <w:iCs/>
          <w:lang w:val="de-DE"/>
        </w:rPr>
        <w:t>d</w:t>
      </w:r>
      <w:r w:rsidRPr="00960A44">
        <w:rPr>
          <w:rFonts w:ascii="Times New Roman" w:hAnsi="Times New Roman" w:cs="Times New Roman"/>
          <w:i/>
          <w:iCs/>
          <w:lang w:val="de-DE"/>
        </w:rPr>
        <w:t>e</w:t>
      </w:r>
      <w:r w:rsidRPr="00960A44">
        <w:rPr>
          <w:rFonts w:ascii="Times New Roman" w:hAnsi="Times New Roman" w:cs="Times New Roman"/>
          <w:lang w:val="de-DE"/>
        </w:rPr>
        <w:t xml:space="preserve">, </w:t>
      </w:r>
      <w:r>
        <w:rPr>
          <w:rFonts w:ascii="Times New Roman" w:hAnsi="Times New Roman" w:cs="Times New Roman"/>
          <w:lang w:val="de-DE"/>
        </w:rPr>
        <w:t>hrsg. von G. Fermor</w:t>
      </w:r>
      <w:r w:rsidRPr="00960A44">
        <w:rPr>
          <w:rFonts w:ascii="Times New Roman" w:hAnsi="Times New Roman" w:cs="Times New Roman"/>
          <w:lang w:val="de-DE"/>
        </w:rPr>
        <w:t xml:space="preserve">, </w:t>
      </w:r>
      <w:r>
        <w:rPr>
          <w:rFonts w:ascii="Times New Roman" w:hAnsi="Times New Roman" w:cs="Times New Roman"/>
          <w:lang w:val="de-DE"/>
        </w:rPr>
        <w:t>Random House</w:t>
      </w:r>
      <w:r w:rsidRPr="00960A44">
        <w:rPr>
          <w:rFonts w:ascii="Times New Roman" w:hAnsi="Times New Roman" w:cs="Times New Roman"/>
          <w:lang w:val="de-DE"/>
        </w:rPr>
        <w:t xml:space="preserve">, </w:t>
      </w:r>
      <w:r>
        <w:rPr>
          <w:rFonts w:ascii="Times New Roman" w:hAnsi="Times New Roman" w:cs="Times New Roman"/>
          <w:lang w:val="de-DE"/>
        </w:rPr>
        <w:t>Güte</w:t>
      </w:r>
      <w:r w:rsidRPr="00960A44">
        <w:rPr>
          <w:rFonts w:ascii="Times New Roman" w:hAnsi="Times New Roman" w:cs="Times New Roman"/>
          <w:lang w:val="de-DE"/>
        </w:rPr>
        <w:t>r</w:t>
      </w:r>
      <w:r>
        <w:rPr>
          <w:rFonts w:ascii="Times New Roman" w:hAnsi="Times New Roman" w:cs="Times New Roman"/>
          <w:lang w:val="de-DE"/>
        </w:rPr>
        <w:t>sl</w:t>
      </w:r>
      <w:r w:rsidRPr="00960A44">
        <w:rPr>
          <w:rFonts w:ascii="Times New Roman" w:hAnsi="Times New Roman" w:cs="Times New Roman"/>
          <w:lang w:val="de-DE"/>
        </w:rPr>
        <w:t>o</w:t>
      </w:r>
      <w:r>
        <w:rPr>
          <w:rFonts w:ascii="Times New Roman" w:hAnsi="Times New Roman" w:cs="Times New Roman"/>
          <w:lang w:val="de-DE"/>
        </w:rPr>
        <w:t>h</w:t>
      </w:r>
      <w:r w:rsidRPr="00960A44">
        <w:rPr>
          <w:rFonts w:ascii="Times New Roman" w:hAnsi="Times New Roman" w:cs="Times New Roman"/>
          <w:lang w:val="de-DE"/>
        </w:rPr>
        <w:t xml:space="preserve"> </w:t>
      </w:r>
      <w:r>
        <w:rPr>
          <w:rFonts w:ascii="Times New Roman" w:hAnsi="Times New Roman" w:cs="Times New Roman"/>
          <w:lang w:val="de-DE"/>
        </w:rPr>
        <w:t>20</w:t>
      </w:r>
      <w:r w:rsidRPr="00960A44">
        <w:rPr>
          <w:rFonts w:ascii="Times New Roman" w:hAnsi="Times New Roman" w:cs="Times New Roman"/>
          <w:lang w:val="de-DE"/>
        </w:rPr>
        <w:t>1</w:t>
      </w:r>
      <w:r>
        <w:rPr>
          <w:rFonts w:ascii="Times New Roman" w:hAnsi="Times New Roman" w:cs="Times New Roman"/>
          <w:lang w:val="de-DE"/>
        </w:rPr>
        <w:t>8</w:t>
      </w:r>
      <w:r w:rsidRPr="00960A44">
        <w:rPr>
          <w:rFonts w:ascii="Times New Roman" w:hAnsi="Times New Roman" w:cs="Times New Roman"/>
          <w:lang w:val="de-DE"/>
        </w:rPr>
        <w:t>.</w:t>
      </w:r>
    </w:p>
  </w:footnote>
  <w:footnote w:id="34">
    <w:p w:rsidR="005F7794" w:rsidRPr="004577CB" w:rsidRDefault="005F7794" w:rsidP="0064312B">
      <w:pPr>
        <w:pStyle w:val="notecapitoloI"/>
        <w:rPr>
          <w:rFonts w:ascii="Times New Roman" w:hAnsi="Times New Roman" w:cs="Times New Roman"/>
          <w:lang w:val="fr-FR"/>
        </w:rPr>
      </w:pPr>
      <w:r w:rsidRPr="003B4B10">
        <w:rPr>
          <w:rFonts w:ascii="Times New Roman" w:hAnsi="Times New Roman" w:cs="Times New Roman"/>
          <w:vertAlign w:val="superscript"/>
        </w:rPr>
        <w:footnoteRef/>
      </w:r>
      <w:r w:rsidRPr="004577CB">
        <w:rPr>
          <w:rFonts w:ascii="Times New Roman" w:hAnsi="Times New Roman" w:cs="Times New Roman"/>
          <w:lang w:val="de-DE"/>
        </w:rPr>
        <w:t xml:space="preserve"> W. EGGER, </w:t>
      </w:r>
      <w:r w:rsidRPr="004577CB">
        <w:rPr>
          <w:rFonts w:ascii="Times New Roman" w:hAnsi="Times New Roman" w:cs="Times New Roman"/>
          <w:i/>
          <w:iCs/>
          <w:lang w:val="de-DE"/>
        </w:rPr>
        <w:t>Franz von Assisi – Das Evangelium als Alternative</w:t>
      </w:r>
      <w:r w:rsidRPr="004577CB">
        <w:rPr>
          <w:rFonts w:ascii="Times New Roman" w:hAnsi="Times New Roman" w:cs="Times New Roman"/>
          <w:lang w:val="de-DE"/>
        </w:rPr>
        <w:t>, Tyrolia, Innsbruck 1981; W. E. GROSS</w:t>
      </w:r>
      <w:r w:rsidRPr="004577CB">
        <w:rPr>
          <w:rFonts w:ascii="Times New Roman" w:hAnsi="Times New Roman" w:cs="Times New Roman"/>
          <w:i/>
          <w:iCs/>
          <w:lang w:val="de-DE"/>
        </w:rPr>
        <w:t>, Die Bibel miterleben</w:t>
      </w:r>
      <w:r w:rsidRPr="004577CB">
        <w:rPr>
          <w:rFonts w:ascii="Times New Roman" w:hAnsi="Times New Roman" w:cs="Times New Roman"/>
          <w:lang w:val="de-DE"/>
        </w:rPr>
        <w:t>, Morus, Berlin 198</w:t>
      </w:r>
      <w:r>
        <w:rPr>
          <w:rFonts w:ascii="Times New Roman" w:hAnsi="Times New Roman" w:cs="Times New Roman"/>
          <w:lang w:val="de-DE"/>
        </w:rPr>
        <w:t xml:space="preserve">1; </w:t>
      </w:r>
      <w:r w:rsidRPr="004577CB">
        <w:rPr>
          <w:rFonts w:ascii="Times New Roman" w:hAnsi="Times New Roman" w:cs="Times New Roman"/>
          <w:lang w:val="de-DE"/>
        </w:rPr>
        <w:t xml:space="preserve">M. D’ÉTAMPES (1575-1635), </w:t>
      </w:r>
      <w:r w:rsidRPr="004577CB">
        <w:rPr>
          <w:rFonts w:ascii="Times New Roman" w:hAnsi="Times New Roman" w:cs="Times New Roman"/>
          <w:i/>
          <w:iCs/>
          <w:lang w:val="de-DE"/>
        </w:rPr>
        <w:t xml:space="preserve">Traité facile pour apprendre à faire l’oraison mentale. </w:t>
      </w:r>
      <w:r w:rsidRPr="003B4B10">
        <w:rPr>
          <w:rFonts w:ascii="Times New Roman" w:hAnsi="Times New Roman" w:cs="Times New Roman"/>
          <w:i/>
          <w:iCs/>
          <w:lang w:val="fr-FR"/>
        </w:rPr>
        <w:t>Suivi de l’exercice du silence intérieur</w:t>
      </w:r>
      <w:r w:rsidRPr="003B4B10">
        <w:rPr>
          <w:rFonts w:ascii="Times New Roman" w:hAnsi="Times New Roman" w:cs="Times New Roman"/>
          <w:lang w:val="fr-FR"/>
        </w:rPr>
        <w:t>, Éditions du Carmel, Toulouse 2008</w:t>
      </w:r>
      <w:r>
        <w:rPr>
          <w:rFonts w:ascii="Times New Roman" w:hAnsi="Times New Roman" w:cs="Times New Roman"/>
          <w:lang w:val="fr-FR"/>
        </w:rPr>
        <w:t>.</w:t>
      </w:r>
    </w:p>
  </w:footnote>
  <w:footnote w:id="35">
    <w:p w:rsidR="005F7794" w:rsidRPr="001139DF" w:rsidRDefault="005F7794"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de-DE"/>
        </w:rPr>
        <w:t>Vgl</w:t>
      </w:r>
      <w:r w:rsidRPr="006D1E01">
        <w:rPr>
          <w:rFonts w:ascii="Times New Roman" w:hAnsi="Times New Roman" w:cs="Times New Roman"/>
          <w:lang w:val="de-DE"/>
        </w:rPr>
        <w:t xml:space="preserve">. L. LEHMANN, </w:t>
      </w:r>
      <w:r w:rsidRPr="006D1E01">
        <w:rPr>
          <w:rFonts w:ascii="Times New Roman" w:hAnsi="Times New Roman" w:cs="Times New Roman"/>
          <w:i/>
          <w:iCs/>
          <w:lang w:val="de-DE"/>
        </w:rPr>
        <w:t xml:space="preserve">Franziskus - Meister des Gebets, Eine Einführung </w:t>
      </w:r>
      <w:r w:rsidRPr="006D1E01">
        <w:rPr>
          <w:rFonts w:ascii="Times New Roman" w:hAnsi="Times New Roman" w:cs="Times New Roman"/>
          <w:iCs/>
          <w:lang w:val="de-DE"/>
        </w:rPr>
        <w:t>(Topos TB</w:t>
      </w:r>
      <w:r w:rsidRPr="006D1E01">
        <w:rPr>
          <w:rFonts w:ascii="Times New Roman" w:hAnsi="Times New Roman" w:cs="Times New Roman"/>
          <w:lang w:val="de-DE"/>
        </w:rPr>
        <w:t xml:space="preserve"> 599), Butzon &amp; Bercker, </w:t>
      </w:r>
      <w:r>
        <w:rPr>
          <w:rFonts w:ascii="Times New Roman" w:hAnsi="Times New Roman" w:cs="Times New Roman"/>
          <w:lang w:val="de-DE"/>
        </w:rPr>
        <w:t>Kevelaer 2007; Ders</w:t>
      </w:r>
      <w:r w:rsidRPr="006D1E01">
        <w:rPr>
          <w:rFonts w:ascii="Times New Roman" w:hAnsi="Times New Roman" w:cs="Times New Roman"/>
          <w:lang w:val="de-DE"/>
        </w:rPr>
        <w:t>.</w:t>
      </w:r>
      <w:r>
        <w:rPr>
          <w:rFonts w:ascii="Times New Roman" w:hAnsi="Times New Roman" w:cs="Times New Roman"/>
          <w:lang w:val="de-DE"/>
        </w:rPr>
        <w:t xml:space="preserve">, </w:t>
      </w:r>
      <w:r>
        <w:rPr>
          <w:rFonts w:ascii="Times New Roman" w:hAnsi="Times New Roman" w:cs="Times New Roman"/>
          <w:i/>
          <w:iCs/>
          <w:lang w:val="de-DE"/>
        </w:rPr>
        <w:t xml:space="preserve">Vom Beten zur Kontemplation. Hinführung zur franziskanischen Praxis des Verweilens vor Gott </w:t>
      </w:r>
      <w:r>
        <w:rPr>
          <w:rFonts w:ascii="Times New Roman" w:hAnsi="Times New Roman" w:cs="Times New Roman"/>
          <w:lang w:val="de-DE"/>
        </w:rPr>
        <w:t xml:space="preserve">(Franziskanische Akzente, 18), Echter, Würzburg 2018; CH. </w:t>
      </w:r>
      <w:r w:rsidRPr="000A3B97">
        <w:rPr>
          <w:rFonts w:ascii="Times New Roman" w:hAnsi="Times New Roman" w:cs="Times New Roman"/>
          <w:lang w:val="de-DE"/>
        </w:rPr>
        <w:t xml:space="preserve">MÜLLING – P. ZAHNER, </w:t>
      </w:r>
      <w:r w:rsidRPr="000A3B97">
        <w:rPr>
          <w:i/>
          <w:iCs/>
          <w:lang w:val="de-DE"/>
        </w:rPr>
        <w:t>Franziskanische Gebetsschule</w:t>
      </w:r>
      <w:r w:rsidRPr="000A3B97">
        <w:rPr>
          <w:lang w:val="de-DE"/>
        </w:rPr>
        <w:t>, EOS, St. Ottilien 2018</w:t>
      </w:r>
      <w:r>
        <w:rPr>
          <w:lang w:val="de-DE"/>
        </w:rPr>
        <w:t>; N</w:t>
      </w:r>
      <w:r w:rsidRPr="000A3B97">
        <w:rPr>
          <w:lang w:val="de-DE"/>
        </w:rPr>
        <w:t>.</w:t>
      </w:r>
      <w:r>
        <w:rPr>
          <w:lang w:val="de-DE"/>
        </w:rPr>
        <w:t xml:space="preserve"> KUSTER, </w:t>
      </w:r>
      <w:r>
        <w:rPr>
          <w:i/>
          <w:iCs/>
          <w:lang w:val="de-DE"/>
        </w:rPr>
        <w:t xml:space="preserve">Unser aller Vater. </w:t>
      </w:r>
      <w:r w:rsidRPr="001139DF">
        <w:rPr>
          <w:i/>
          <w:iCs/>
          <w:lang w:val="it-IT"/>
        </w:rPr>
        <w:t>Beten wie Franz von Assisi</w:t>
      </w:r>
      <w:r w:rsidRPr="001139DF">
        <w:rPr>
          <w:lang w:val="it-IT"/>
        </w:rPr>
        <w:t>, Patmos, Ostfildern 2020.</w:t>
      </w:r>
    </w:p>
  </w:footnote>
  <w:footnote w:id="36">
    <w:p w:rsidR="005F7794" w:rsidRPr="00315080" w:rsidRDefault="005F7794"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1139DF">
        <w:rPr>
          <w:rFonts w:ascii="Times New Roman" w:hAnsi="Times New Roman" w:cs="Times New Roman"/>
          <w:lang w:val="it-IT"/>
        </w:rPr>
        <w:t xml:space="preserve"> Vgl. S. LAURENTIUS VON BRINDISI, </w:t>
      </w:r>
      <w:r w:rsidRPr="001139DF">
        <w:rPr>
          <w:rFonts w:ascii="Times New Roman" w:hAnsi="Times New Roman" w:cs="Times New Roman"/>
          <w:i/>
          <w:iCs/>
          <w:lang w:val="it-IT"/>
        </w:rPr>
        <w:t>Mariale</w:t>
      </w:r>
      <w:r w:rsidRPr="001139DF">
        <w:rPr>
          <w:rFonts w:ascii="Times New Roman" w:hAnsi="Times New Roman" w:cs="Times New Roman"/>
          <w:lang w:val="it-IT"/>
        </w:rPr>
        <w:t xml:space="preserve"> (a cura di M. D’Alatri), Vol. </w:t>
      </w:r>
      <w:r w:rsidRPr="003B4B10">
        <w:rPr>
          <w:rFonts w:ascii="Times New Roman" w:hAnsi="Times New Roman" w:cs="Times New Roman"/>
          <w:lang w:val="it-IT"/>
        </w:rPr>
        <w:t>I:</w:t>
      </w:r>
      <w:r w:rsidRPr="003B4B10">
        <w:rPr>
          <w:rFonts w:ascii="Times New Roman" w:hAnsi="Times New Roman" w:cs="Times New Roman"/>
          <w:i/>
          <w:iCs/>
          <w:lang w:val="it-IT"/>
        </w:rPr>
        <w:t xml:space="preserve"> Le feste della Madonna</w:t>
      </w:r>
      <w:r w:rsidRPr="003B4B10">
        <w:rPr>
          <w:rFonts w:ascii="Times New Roman" w:hAnsi="Times New Roman" w:cs="Times New Roman"/>
          <w:lang w:val="it-IT"/>
        </w:rPr>
        <w:t xml:space="preserve">; Vol. II: </w:t>
      </w:r>
      <w:r w:rsidRPr="003B4B10">
        <w:rPr>
          <w:rFonts w:ascii="Times New Roman" w:hAnsi="Times New Roman" w:cs="Times New Roman"/>
          <w:i/>
          <w:iCs/>
          <w:lang w:val="it-IT"/>
        </w:rPr>
        <w:t>La Madonna nell’Ave Maria e nella Salve Regina</w:t>
      </w:r>
      <w:r w:rsidRPr="003B4B10">
        <w:rPr>
          <w:rFonts w:ascii="Times New Roman" w:hAnsi="Times New Roman" w:cs="Times New Roman"/>
          <w:lang w:val="it-IT"/>
        </w:rPr>
        <w:t xml:space="preserve">; Vol. </w:t>
      </w:r>
      <w:r w:rsidRPr="001139DF">
        <w:rPr>
          <w:rFonts w:ascii="Times New Roman" w:hAnsi="Times New Roman" w:cs="Times New Roman"/>
          <w:lang w:val="de-DE"/>
        </w:rPr>
        <w:t xml:space="preserve">III: </w:t>
      </w:r>
      <w:r w:rsidRPr="001139DF">
        <w:rPr>
          <w:rFonts w:ascii="Times New Roman" w:hAnsi="Times New Roman" w:cs="Times New Roman"/>
          <w:i/>
          <w:iCs/>
          <w:lang w:val="de-DE"/>
        </w:rPr>
        <w:t>La Vergine nella Bibbia</w:t>
      </w:r>
      <w:r w:rsidRPr="001139DF">
        <w:rPr>
          <w:rFonts w:ascii="Times New Roman" w:hAnsi="Times New Roman" w:cs="Times New Roman"/>
          <w:lang w:val="de-DE"/>
        </w:rPr>
        <w:t xml:space="preserve">. Libreria Mariana Editrice, Roma 1959. </w:t>
      </w:r>
      <w:r w:rsidRPr="003426B0">
        <w:rPr>
          <w:rFonts w:ascii="Times New Roman" w:hAnsi="Times New Roman" w:cs="Times New Roman"/>
          <w:lang w:val="de-DE"/>
        </w:rPr>
        <w:t>D</w:t>
      </w:r>
      <w:r>
        <w:rPr>
          <w:rFonts w:ascii="Times New Roman" w:hAnsi="Times New Roman" w:cs="Times New Roman"/>
          <w:lang w:val="de-DE"/>
        </w:rPr>
        <w:t>a</w:t>
      </w:r>
      <w:r w:rsidRPr="003426B0">
        <w:rPr>
          <w:rFonts w:ascii="Times New Roman" w:hAnsi="Times New Roman" w:cs="Times New Roman"/>
          <w:lang w:val="de-DE"/>
        </w:rPr>
        <w:t>s</w:t>
      </w:r>
      <w:r>
        <w:rPr>
          <w:rFonts w:ascii="Times New Roman" w:hAnsi="Times New Roman" w:cs="Times New Roman"/>
          <w:lang w:val="de-DE"/>
        </w:rPr>
        <w:t xml:space="preserve"> </w:t>
      </w:r>
      <w:r>
        <w:rPr>
          <w:rFonts w:ascii="Times New Roman" w:hAnsi="Times New Roman" w:cs="Times New Roman"/>
          <w:i/>
          <w:iCs/>
          <w:lang w:val="de-DE"/>
        </w:rPr>
        <w:t xml:space="preserve">Mariale </w:t>
      </w:r>
      <w:r w:rsidRPr="003426B0">
        <w:rPr>
          <w:rFonts w:ascii="Times New Roman" w:hAnsi="Times New Roman" w:cs="Times New Roman"/>
          <w:lang w:val="de-DE"/>
        </w:rPr>
        <w:t>besteht aus 84 Predigten</w:t>
      </w:r>
      <w:r>
        <w:rPr>
          <w:rFonts w:ascii="Times New Roman" w:hAnsi="Times New Roman" w:cs="Times New Roman"/>
          <w:lang w:val="de-DE"/>
        </w:rPr>
        <w:t xml:space="preserve"> und liegt auch auf Englisch vor: Media House, Delhi 2007. </w:t>
      </w:r>
      <w:r w:rsidRPr="000743A3">
        <w:rPr>
          <w:rFonts w:ascii="Times New Roman" w:hAnsi="Times New Roman" w:cs="Times New Roman"/>
          <w:lang w:val="it-IT"/>
        </w:rPr>
        <w:t xml:space="preserve">S. RIZZOLINO, </w:t>
      </w:r>
      <w:r w:rsidRPr="000743A3">
        <w:rPr>
          <w:rFonts w:ascii="Times New Roman" w:hAnsi="Times New Roman" w:cs="Times New Roman"/>
          <w:i/>
          <w:iCs/>
          <w:lang w:val="it-IT"/>
        </w:rPr>
        <w:t xml:space="preserve">«Angelus Domini nuntiavit Mariae». </w:t>
      </w:r>
      <w:r w:rsidRPr="0031085F">
        <w:rPr>
          <w:rFonts w:ascii="Times New Roman" w:hAnsi="Times New Roman" w:cs="Times New Roman"/>
          <w:i/>
          <w:iCs/>
          <w:lang w:val="it-IT"/>
        </w:rPr>
        <w:t xml:space="preserve">Poemetti mariani dimenticati fra </w:t>
      </w:r>
      <w:r>
        <w:rPr>
          <w:rFonts w:ascii="Times New Roman" w:hAnsi="Times New Roman" w:cs="Times New Roman"/>
          <w:i/>
          <w:iCs/>
          <w:lang w:val="it-IT"/>
        </w:rPr>
        <w:t>“Lagrime” e “Rime spirituali” del Tasso. Appendice di testi mariani cappuccini tra XVI-XVII secolo</w:t>
      </w:r>
      <w:r>
        <w:rPr>
          <w:rFonts w:ascii="Times New Roman" w:hAnsi="Times New Roman" w:cs="Times New Roman"/>
          <w:lang w:val="it-IT"/>
        </w:rPr>
        <w:t xml:space="preserve">, a cura di C. Cargnoni, Ed. </w:t>
      </w:r>
      <w:r w:rsidRPr="00315080">
        <w:rPr>
          <w:rFonts w:ascii="Times New Roman" w:hAnsi="Times New Roman" w:cs="Times New Roman"/>
          <w:lang w:val="de-DE"/>
        </w:rPr>
        <w:t xml:space="preserve">Biblioteca Francescana, Milano 2017, 273-600; P. Costanzo </w:t>
      </w:r>
      <w:r>
        <w:rPr>
          <w:rFonts w:ascii="Times New Roman" w:hAnsi="Times New Roman" w:cs="Times New Roman"/>
          <w:lang w:val="de-DE"/>
        </w:rPr>
        <w:t>stellt 33 Kapuziner vor mit Gedichten, Predigten und Texten zu Maria.</w:t>
      </w:r>
      <w:r w:rsidRPr="00315080">
        <w:rPr>
          <w:rFonts w:ascii="Times New Roman" w:hAnsi="Times New Roman" w:cs="Times New Roman"/>
          <w:i/>
          <w:iCs/>
          <w:lang w:val="de-DE"/>
        </w:rPr>
        <w:t xml:space="preserve"> </w:t>
      </w:r>
    </w:p>
  </w:footnote>
  <w:footnote w:id="37">
    <w:p w:rsidR="005F7794" w:rsidRPr="00600389" w:rsidRDefault="005F7794"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202DCB">
        <w:rPr>
          <w:rFonts w:ascii="Times New Roman" w:hAnsi="Times New Roman" w:cs="Times New Roman"/>
          <w:lang w:val="it-IT"/>
        </w:rPr>
        <w:t xml:space="preserve">Vgl. </w:t>
      </w:r>
      <w:r w:rsidRPr="00202DCB">
        <w:rPr>
          <w:rFonts w:ascii="Times New Roman" w:hAnsi="Times New Roman" w:cs="Times New Roman"/>
          <w:i/>
          <w:iCs/>
          <w:lang w:val="it-IT"/>
        </w:rPr>
        <w:t>Sulle orme dei Santi. Il Santorale Cappuccino: Santi, Beati</w:t>
      </w:r>
      <w:r>
        <w:rPr>
          <w:rFonts w:ascii="Times New Roman" w:hAnsi="Times New Roman" w:cs="Times New Roman"/>
          <w:i/>
          <w:iCs/>
          <w:lang w:val="it-IT"/>
        </w:rPr>
        <w:t>, Venerabili,</w:t>
      </w:r>
      <w:r w:rsidRPr="00202DCB">
        <w:rPr>
          <w:rFonts w:ascii="Times New Roman" w:hAnsi="Times New Roman" w:cs="Times New Roman"/>
          <w:i/>
          <w:iCs/>
          <w:lang w:val="it-IT"/>
        </w:rPr>
        <w:t xml:space="preserve"> </w:t>
      </w:r>
      <w:r>
        <w:rPr>
          <w:rFonts w:ascii="Times New Roman" w:hAnsi="Times New Roman" w:cs="Times New Roman"/>
          <w:i/>
          <w:iCs/>
          <w:lang w:val="it-IT"/>
        </w:rPr>
        <w:t>Ser</w:t>
      </w:r>
      <w:r w:rsidRPr="00202DCB">
        <w:rPr>
          <w:rFonts w:ascii="Times New Roman" w:hAnsi="Times New Roman" w:cs="Times New Roman"/>
          <w:i/>
          <w:iCs/>
          <w:lang w:val="it-IT"/>
        </w:rPr>
        <w:t>vi</w:t>
      </w:r>
      <w:r>
        <w:rPr>
          <w:rFonts w:ascii="Times New Roman" w:hAnsi="Times New Roman" w:cs="Times New Roman"/>
          <w:i/>
          <w:iCs/>
          <w:lang w:val="it-IT"/>
        </w:rPr>
        <w:t xml:space="preserve"> </w:t>
      </w:r>
      <w:r w:rsidRPr="00202DCB">
        <w:rPr>
          <w:rFonts w:ascii="Times New Roman" w:hAnsi="Times New Roman" w:cs="Times New Roman"/>
          <w:i/>
          <w:iCs/>
          <w:lang w:val="it-IT"/>
        </w:rPr>
        <w:t>d</w:t>
      </w:r>
      <w:r>
        <w:rPr>
          <w:rFonts w:ascii="Times New Roman" w:hAnsi="Times New Roman" w:cs="Times New Roman"/>
          <w:i/>
          <w:iCs/>
          <w:lang w:val="it-IT"/>
        </w:rPr>
        <w:t>i</w:t>
      </w:r>
      <w:r w:rsidRPr="00202DCB">
        <w:rPr>
          <w:rFonts w:ascii="Times New Roman" w:hAnsi="Times New Roman" w:cs="Times New Roman"/>
          <w:i/>
          <w:iCs/>
          <w:lang w:val="it-IT"/>
        </w:rPr>
        <w:t xml:space="preserve"> Dio, </w:t>
      </w:r>
      <w:r>
        <w:rPr>
          <w:rFonts w:ascii="Times New Roman" w:hAnsi="Times New Roman" w:cs="Times New Roman"/>
          <w:lang w:val="it-IT"/>
        </w:rPr>
        <w:t>a cura di C. Cargnoni e C. Calloni</w:t>
      </w:r>
      <w:r w:rsidRPr="00202DCB">
        <w:rPr>
          <w:rFonts w:ascii="Times New Roman" w:hAnsi="Times New Roman" w:cs="Times New Roman"/>
          <w:lang w:val="it-IT"/>
        </w:rPr>
        <w:t xml:space="preserve">, </w:t>
      </w:r>
      <w:r>
        <w:rPr>
          <w:rFonts w:ascii="Times New Roman" w:hAnsi="Times New Roman" w:cs="Times New Roman"/>
          <w:lang w:val="it-IT"/>
        </w:rPr>
        <w:t xml:space="preserve">Ed. </w:t>
      </w:r>
      <w:r w:rsidRPr="00600389">
        <w:rPr>
          <w:rFonts w:ascii="Times New Roman" w:hAnsi="Times New Roman" w:cs="Times New Roman"/>
          <w:lang w:val="de-DE"/>
        </w:rPr>
        <w:t xml:space="preserve">Padre Pio, San Giovanni Rotondo 2012; </w:t>
      </w:r>
      <w:r w:rsidRPr="00600389">
        <w:rPr>
          <w:rFonts w:ascii="Times New Roman" w:hAnsi="Times New Roman" w:cs="Times New Roman"/>
          <w:i/>
          <w:iCs/>
          <w:lang w:val="de-DE"/>
        </w:rPr>
        <w:t>Ergänzungsband zum Franziskanischen Proprium</w:t>
      </w:r>
      <w:r w:rsidRPr="00600389">
        <w:rPr>
          <w:rFonts w:ascii="Times New Roman" w:hAnsi="Times New Roman" w:cs="Times New Roman"/>
          <w:lang w:val="de-DE"/>
        </w:rPr>
        <w:t>, Maristen, Furth; Provinzialat der Kapuziner, Mü</w:t>
      </w:r>
      <w:r>
        <w:rPr>
          <w:rFonts w:ascii="Times New Roman" w:hAnsi="Times New Roman" w:cs="Times New Roman"/>
          <w:lang w:val="de-DE"/>
        </w:rPr>
        <w:t>nchen</w:t>
      </w:r>
      <w:r w:rsidRPr="00600389">
        <w:rPr>
          <w:rFonts w:ascii="Times New Roman" w:hAnsi="Times New Roman" w:cs="Times New Roman"/>
          <w:lang w:val="de-DE"/>
        </w:rPr>
        <w:t xml:space="preserve"> 2017.</w:t>
      </w:r>
    </w:p>
  </w:footnote>
  <w:footnote w:id="38">
    <w:p w:rsidR="005F7794" w:rsidRPr="001E1EB9" w:rsidRDefault="005F7794" w:rsidP="001B4380">
      <w:pPr>
        <w:pStyle w:val="notecapitoloI"/>
        <w:tabs>
          <w:tab w:val="left" w:pos="4678"/>
        </w:tabs>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944B53">
        <w:rPr>
          <w:rFonts w:ascii="Times New Roman" w:hAnsi="Times New Roman" w:cs="Times New Roman"/>
          <w:lang w:val="en-US"/>
        </w:rPr>
        <w:t xml:space="preserve">Vgl. K. OSBORNE, </w:t>
      </w:r>
      <w:r w:rsidRPr="00944B53">
        <w:rPr>
          <w:rFonts w:ascii="Times New Roman" w:hAnsi="Times New Roman" w:cs="Times New Roman"/>
          <w:i/>
          <w:iCs/>
          <w:lang w:val="en-US"/>
        </w:rPr>
        <w:t>The History of Franciscan Theology</w:t>
      </w:r>
      <w:r w:rsidRPr="00944B53">
        <w:rPr>
          <w:rFonts w:ascii="Times New Roman" w:hAnsi="Times New Roman" w:cs="Times New Roman"/>
          <w:lang w:val="en-US"/>
        </w:rPr>
        <w:t xml:space="preserve">, Franciscan Institute Publications, New York 1994; B. FORTHOMME (Ed.), </w:t>
      </w:r>
      <w:r w:rsidRPr="00944B53">
        <w:rPr>
          <w:rFonts w:ascii="Times New Roman" w:hAnsi="Times New Roman" w:cs="Times New Roman"/>
          <w:i/>
          <w:iCs/>
          <w:lang w:val="en-US"/>
        </w:rPr>
        <w:t>Histoire de la Théologie Franciscaine de saint François d’Assise à nos jours</w:t>
      </w:r>
      <w:r w:rsidRPr="00944B53">
        <w:rPr>
          <w:rFonts w:ascii="Times New Roman" w:hAnsi="Times New Roman" w:cs="Times New Roman"/>
          <w:lang w:val="en-US"/>
        </w:rPr>
        <w:t>, Editions franciscaines, Paris 2014;</w:t>
      </w:r>
      <w:r w:rsidRPr="00944B53">
        <w:rPr>
          <w:rFonts w:ascii="Times New Roman" w:hAnsi="Times New Roman" w:cs="Times New Roman"/>
          <w:i/>
          <w:iCs/>
          <w:lang w:val="en-US"/>
        </w:rPr>
        <w:t xml:space="preserve"> </w:t>
      </w:r>
      <w:r w:rsidRPr="00944B53">
        <w:rPr>
          <w:rFonts w:ascii="Times New Roman" w:hAnsi="Times New Roman" w:cs="Times New Roman"/>
          <w:lang w:val="en-US"/>
        </w:rPr>
        <w:t xml:space="preserve">M. SCHLOSSER, </w:t>
      </w:r>
      <w:r w:rsidRPr="00944B53">
        <w:rPr>
          <w:rFonts w:ascii="Times New Roman" w:hAnsi="Times New Roman" w:cs="Times New Roman"/>
          <w:i/>
          <w:iCs/>
          <w:lang w:val="en-US"/>
        </w:rPr>
        <w:t xml:space="preserve">Erhebung des Herzens. </w:t>
      </w:r>
      <w:r w:rsidRPr="001E1EB9">
        <w:rPr>
          <w:rFonts w:ascii="Times New Roman" w:hAnsi="Times New Roman" w:cs="Times New Roman"/>
          <w:i/>
          <w:iCs/>
          <w:lang w:val="de-DE"/>
        </w:rPr>
        <w:t xml:space="preserve">Theologie des Gebetes </w:t>
      </w:r>
      <w:r w:rsidRPr="001E1EB9">
        <w:rPr>
          <w:rFonts w:ascii="Times New Roman" w:hAnsi="Times New Roman" w:cs="Times New Roman"/>
          <w:lang w:val="de-DE"/>
        </w:rPr>
        <w:t>(Theologie der Spiritualität, 2), EOS, St. Ottilien 2015.</w:t>
      </w:r>
    </w:p>
  </w:footnote>
  <w:footnote w:id="39">
    <w:p w:rsidR="005F7794" w:rsidRPr="002617CD" w:rsidRDefault="005F7794" w:rsidP="002617CD">
      <w:pPr>
        <w:pStyle w:val="Funotentext"/>
        <w:rPr>
          <w:lang w:val="de-DE"/>
        </w:rPr>
      </w:pPr>
      <w:r>
        <w:rPr>
          <w:rStyle w:val="Funotenzeichen"/>
        </w:rPr>
        <w:footnoteRef/>
      </w:r>
      <w:r w:rsidRPr="002617CD">
        <w:rPr>
          <w:lang w:val="de-DE"/>
        </w:rPr>
        <w:t xml:space="preserve"> Vgl. G. PIZZO, </w:t>
      </w:r>
      <w:r w:rsidRPr="002617CD">
        <w:rPr>
          <w:i/>
          <w:iCs/>
          <w:lang w:val="de-DE"/>
        </w:rPr>
        <w:t>Intellectus und Memoria nach der Lehre des Johannes Duns Sco</w:t>
      </w:r>
      <w:r>
        <w:rPr>
          <w:i/>
          <w:iCs/>
          <w:lang w:val="de-DE"/>
        </w:rPr>
        <w:t>t</w:t>
      </w:r>
      <w:r w:rsidRPr="002617CD">
        <w:rPr>
          <w:i/>
          <w:iCs/>
          <w:lang w:val="de-DE"/>
        </w:rPr>
        <w:t xml:space="preserve">us. </w:t>
      </w:r>
      <w:r>
        <w:rPr>
          <w:i/>
          <w:iCs/>
          <w:lang w:val="de-DE"/>
        </w:rPr>
        <w:t xml:space="preserve">Das menschliche Erkenntnisvermögen als Vollzug von Spontaneität und Rezeptivität </w:t>
      </w:r>
      <w:r>
        <w:rPr>
          <w:lang w:val="de-DE"/>
        </w:rPr>
        <w:t xml:space="preserve">(Veröffentlichungen der Duns-Scotus-Akademie, 7), Butzon &amp; Bercker, Kevelaer 1998. </w:t>
      </w:r>
    </w:p>
  </w:footnote>
  <w:footnote w:id="40">
    <w:p w:rsidR="005F7794" w:rsidRPr="00944B53" w:rsidRDefault="005F7794" w:rsidP="0064312B">
      <w:pPr>
        <w:pStyle w:val="notecapitoloI"/>
        <w:rPr>
          <w:rFonts w:ascii="Times New Roman" w:hAnsi="Times New Roman" w:cs="Times New Roman"/>
          <w:lang w:val="es-ES_tradnl"/>
        </w:rPr>
      </w:pPr>
      <w:r w:rsidRPr="003B4B10">
        <w:rPr>
          <w:rFonts w:ascii="Times New Roman" w:hAnsi="Times New Roman" w:cs="Times New Roman"/>
          <w:vertAlign w:val="superscript"/>
        </w:rPr>
        <w:footnoteRef/>
      </w:r>
      <w:r w:rsidRPr="003B4B10">
        <w:rPr>
          <w:rFonts w:ascii="Times New Roman" w:hAnsi="Times New Roman" w:cs="Times New Roman"/>
        </w:rPr>
        <w:t> </w:t>
      </w:r>
      <w:r w:rsidRPr="002E1B2F">
        <w:rPr>
          <w:rFonts w:ascii="Times New Roman" w:hAnsi="Times New Roman" w:cs="Times New Roman"/>
          <w:lang w:val="de-DE"/>
        </w:rPr>
        <w:t xml:space="preserve">Vgl. M. SCHLOSSER, </w:t>
      </w:r>
      <w:r w:rsidRPr="002E1B2F">
        <w:rPr>
          <w:rFonts w:ascii="Times New Roman" w:hAnsi="Times New Roman" w:cs="Times New Roman"/>
          <w:i/>
          <w:iCs/>
          <w:lang w:val="de-DE"/>
        </w:rPr>
        <w:t xml:space="preserve">Cognitio et amor. </w:t>
      </w:r>
      <w:r w:rsidRPr="00944B53">
        <w:rPr>
          <w:rFonts w:ascii="Times New Roman" w:hAnsi="Times New Roman" w:cs="Times New Roman"/>
          <w:i/>
          <w:iCs/>
          <w:lang w:val="es-ES_tradnl"/>
        </w:rPr>
        <w:t>Zum kognitiven und voluntativen Grund der Gotteserfahrung bei Bonaventura</w:t>
      </w:r>
      <w:r w:rsidRPr="00944B53">
        <w:rPr>
          <w:rFonts w:ascii="Times New Roman" w:hAnsi="Times New Roman" w:cs="Times New Roman"/>
          <w:lang w:val="es-ES_tradnl"/>
        </w:rPr>
        <w:t xml:space="preserve">, Schöningh, Paderborn 1990; Dies., </w:t>
      </w:r>
      <w:r w:rsidRPr="00944B53">
        <w:rPr>
          <w:rFonts w:ascii="Times New Roman" w:hAnsi="Times New Roman" w:cs="Times New Roman"/>
          <w:i/>
          <w:iCs/>
          <w:lang w:val="es-ES_tradnl"/>
        </w:rPr>
        <w:t>Bonaventura begegnen</w:t>
      </w:r>
      <w:r w:rsidRPr="00944B53">
        <w:rPr>
          <w:rFonts w:ascii="Times New Roman" w:hAnsi="Times New Roman" w:cs="Times New Roman"/>
          <w:lang w:val="es-ES_tradnl"/>
        </w:rPr>
        <w:t xml:space="preserve">, Ulrich, Augsburg 2000; C. E. SALTO, </w:t>
      </w:r>
      <w:r w:rsidRPr="00944B53">
        <w:rPr>
          <w:rFonts w:ascii="Times New Roman" w:hAnsi="Times New Roman" w:cs="Times New Roman"/>
          <w:i/>
          <w:iCs/>
          <w:lang w:val="es-ES_tradnl"/>
        </w:rPr>
        <w:t>La función del deseo en la vida espiritual según Buenaventura de Bagnoregio</w:t>
      </w:r>
      <w:r w:rsidRPr="00944B53">
        <w:rPr>
          <w:rFonts w:ascii="Times New Roman" w:hAnsi="Times New Roman" w:cs="Times New Roman"/>
          <w:lang w:val="es-ES_tradnl"/>
        </w:rPr>
        <w:t>, Antonianum, Roma 2014.</w:t>
      </w:r>
    </w:p>
  </w:footnote>
  <w:footnote w:id="41">
    <w:p w:rsidR="005F7794" w:rsidRPr="000743A3" w:rsidRDefault="005F7794" w:rsidP="00BB24B3">
      <w:pPr>
        <w:rPr>
          <w:rFonts w:cs="Times New Roman"/>
          <w:sz w:val="20"/>
          <w:szCs w:val="20"/>
          <w:lang w:val="it-IT"/>
        </w:rPr>
      </w:pPr>
      <w:r w:rsidRPr="003B4B10">
        <w:rPr>
          <w:rStyle w:val="Funotenzeichen"/>
          <w:rFonts w:cs="Times New Roman"/>
          <w:color w:val="000000" w:themeColor="text1"/>
          <w:sz w:val="20"/>
          <w:szCs w:val="20"/>
        </w:rPr>
        <w:footnoteRef/>
      </w:r>
      <w:r w:rsidRPr="00AA5BAF">
        <w:rPr>
          <w:rFonts w:cs="Times New Roman"/>
          <w:sz w:val="20"/>
          <w:szCs w:val="20"/>
          <w:lang w:val="de-DE"/>
        </w:rPr>
        <w:t xml:space="preserve"> Die anfängliche Übertragung des Glaubens geschieht durch die v</w:t>
      </w:r>
      <w:r>
        <w:rPr>
          <w:rFonts w:cs="Times New Roman"/>
          <w:sz w:val="20"/>
          <w:szCs w:val="20"/>
          <w:lang w:val="de-DE"/>
        </w:rPr>
        <w:t>e</w:t>
      </w:r>
      <w:r w:rsidRPr="00AA5BAF">
        <w:rPr>
          <w:rFonts w:cs="Times New Roman"/>
          <w:sz w:val="20"/>
          <w:szCs w:val="20"/>
          <w:lang w:val="de-DE"/>
        </w:rPr>
        <w:t>r</w:t>
      </w:r>
      <w:r>
        <w:rPr>
          <w:rFonts w:cs="Times New Roman"/>
          <w:sz w:val="20"/>
          <w:szCs w:val="20"/>
          <w:lang w:val="de-DE"/>
        </w:rPr>
        <w:t>sch</w:t>
      </w:r>
      <w:r w:rsidRPr="00AA5BAF">
        <w:rPr>
          <w:rFonts w:cs="Times New Roman"/>
          <w:sz w:val="20"/>
          <w:szCs w:val="20"/>
          <w:lang w:val="de-DE"/>
        </w:rPr>
        <w:t>i</w:t>
      </w:r>
      <w:r>
        <w:rPr>
          <w:rFonts w:cs="Times New Roman"/>
          <w:sz w:val="20"/>
          <w:szCs w:val="20"/>
          <w:lang w:val="de-DE"/>
        </w:rPr>
        <w:t>edenen</w:t>
      </w:r>
      <w:r w:rsidRPr="00AA5BAF">
        <w:rPr>
          <w:rFonts w:cs="Times New Roman"/>
          <w:sz w:val="20"/>
          <w:szCs w:val="20"/>
          <w:lang w:val="de-DE"/>
        </w:rPr>
        <w:t xml:space="preserve"> </w:t>
      </w:r>
      <w:r>
        <w:rPr>
          <w:rFonts w:cs="Times New Roman"/>
          <w:sz w:val="20"/>
          <w:szCs w:val="20"/>
          <w:lang w:val="de-DE"/>
        </w:rPr>
        <w:t>R</w:t>
      </w:r>
      <w:r w:rsidRPr="00AA5BAF">
        <w:rPr>
          <w:rFonts w:cs="Times New Roman"/>
          <w:sz w:val="20"/>
          <w:szCs w:val="20"/>
          <w:lang w:val="de-DE"/>
        </w:rPr>
        <w:t>it</w:t>
      </w:r>
      <w:r>
        <w:rPr>
          <w:rFonts w:cs="Times New Roman"/>
          <w:sz w:val="20"/>
          <w:szCs w:val="20"/>
          <w:lang w:val="de-DE"/>
        </w:rPr>
        <w:t>en</w:t>
      </w:r>
      <w:r w:rsidRPr="00AA5BAF">
        <w:rPr>
          <w:rFonts w:cs="Times New Roman"/>
          <w:sz w:val="20"/>
          <w:szCs w:val="20"/>
          <w:lang w:val="de-DE"/>
        </w:rPr>
        <w:t xml:space="preserve"> </w:t>
      </w:r>
      <w:r>
        <w:rPr>
          <w:rFonts w:cs="Times New Roman"/>
          <w:sz w:val="20"/>
          <w:szCs w:val="20"/>
          <w:lang w:val="de-DE"/>
        </w:rPr>
        <w:t>d</w:t>
      </w:r>
      <w:r w:rsidRPr="00AA5BAF">
        <w:rPr>
          <w:rFonts w:cs="Times New Roman"/>
          <w:sz w:val="20"/>
          <w:szCs w:val="20"/>
          <w:lang w:val="de-DE"/>
        </w:rPr>
        <w:t>e</w:t>
      </w:r>
      <w:r>
        <w:rPr>
          <w:rFonts w:cs="Times New Roman"/>
          <w:sz w:val="20"/>
          <w:szCs w:val="20"/>
          <w:lang w:val="de-DE"/>
        </w:rPr>
        <w:t>r katholischen K</w:t>
      </w:r>
      <w:r w:rsidRPr="00AA5BAF">
        <w:rPr>
          <w:rFonts w:cs="Times New Roman"/>
          <w:sz w:val="20"/>
          <w:szCs w:val="20"/>
          <w:lang w:val="de-DE"/>
        </w:rPr>
        <w:t>i</w:t>
      </w:r>
      <w:r>
        <w:rPr>
          <w:rFonts w:cs="Times New Roman"/>
          <w:sz w:val="20"/>
          <w:szCs w:val="20"/>
          <w:lang w:val="de-DE"/>
        </w:rPr>
        <w:t>rch</w:t>
      </w:r>
      <w:r w:rsidRPr="00AA5BAF">
        <w:rPr>
          <w:rFonts w:cs="Times New Roman"/>
          <w:sz w:val="20"/>
          <w:szCs w:val="20"/>
          <w:lang w:val="de-DE"/>
        </w:rPr>
        <w:t xml:space="preserve">e. </w:t>
      </w:r>
      <w:r w:rsidRPr="000A3B97">
        <w:rPr>
          <w:rFonts w:cs="Times New Roman"/>
          <w:sz w:val="20"/>
          <w:szCs w:val="20"/>
          <w:lang w:val="de-DE"/>
        </w:rPr>
        <w:t xml:space="preserve">Das Il. Vatikanische Konzil anerkennt, dass solche Riten zum Erbgut der kath. </w:t>
      </w:r>
      <w:r w:rsidRPr="00AA5BAF">
        <w:rPr>
          <w:rFonts w:cs="Times New Roman"/>
          <w:sz w:val="20"/>
          <w:szCs w:val="20"/>
          <w:lang w:val="de-DE"/>
        </w:rPr>
        <w:t>Kirche gehören</w:t>
      </w:r>
      <w:r>
        <w:rPr>
          <w:rFonts w:cs="Times New Roman"/>
          <w:sz w:val="20"/>
          <w:szCs w:val="20"/>
          <w:lang w:val="de-DE"/>
        </w:rPr>
        <w:t>,</w:t>
      </w:r>
      <w:r w:rsidRPr="00AA5BAF">
        <w:rPr>
          <w:rFonts w:cs="Times New Roman"/>
          <w:sz w:val="20"/>
          <w:szCs w:val="20"/>
          <w:lang w:val="de-DE"/>
        </w:rPr>
        <w:t xml:space="preserve"> dieselbe Würde haben und bewa</w:t>
      </w:r>
      <w:r>
        <w:rPr>
          <w:rFonts w:cs="Times New Roman"/>
          <w:sz w:val="20"/>
          <w:szCs w:val="20"/>
          <w:lang w:val="de-DE"/>
        </w:rPr>
        <w:t>h</w:t>
      </w:r>
      <w:r w:rsidRPr="00AA5BAF">
        <w:rPr>
          <w:rFonts w:cs="Times New Roman"/>
          <w:sz w:val="20"/>
          <w:szCs w:val="20"/>
          <w:lang w:val="de-DE"/>
        </w:rPr>
        <w:t xml:space="preserve">rt und gefördert </w:t>
      </w:r>
      <w:r>
        <w:rPr>
          <w:rFonts w:cs="Times New Roman"/>
          <w:sz w:val="20"/>
          <w:szCs w:val="20"/>
          <w:lang w:val="de-DE"/>
        </w:rPr>
        <w:t>werden s</w:t>
      </w:r>
      <w:r w:rsidRPr="00AA5BAF">
        <w:rPr>
          <w:rFonts w:cs="Times New Roman"/>
          <w:sz w:val="20"/>
          <w:szCs w:val="20"/>
          <w:lang w:val="de-DE"/>
        </w:rPr>
        <w:t>ol</w:t>
      </w:r>
      <w:r>
        <w:rPr>
          <w:rFonts w:cs="Times New Roman"/>
          <w:sz w:val="20"/>
          <w:szCs w:val="20"/>
          <w:lang w:val="de-DE"/>
        </w:rPr>
        <w:t>len</w:t>
      </w:r>
      <w:r w:rsidRPr="00AA5BAF">
        <w:rPr>
          <w:rFonts w:eastAsia="Times New Roman" w:cs="Times New Roman"/>
          <w:sz w:val="20"/>
          <w:szCs w:val="20"/>
          <w:shd w:val="clear" w:color="auto" w:fill="FFFFFF"/>
          <w:lang w:val="de-DE" w:eastAsia="es-ES_tradnl"/>
        </w:rPr>
        <w:t xml:space="preserve"> (vgl. SC 3-4). </w:t>
      </w:r>
      <w:r w:rsidRPr="00AF0F2E">
        <w:rPr>
          <w:rFonts w:eastAsia="Times New Roman" w:cs="Times New Roman"/>
          <w:sz w:val="20"/>
          <w:szCs w:val="20"/>
          <w:shd w:val="clear" w:color="auto" w:fill="FFFFFF"/>
          <w:lang w:val="de-DE" w:eastAsia="es-ES_tradnl"/>
        </w:rPr>
        <w:t xml:space="preserve">Die Riten umfassen die Gebräuche und Sitten verschiedener Weisen, den Glauben in den Gemeinden zu leben und zu feiern, mit verschiedenen kulturellen, theologischen und liturgischen Traditionen, </w:t>
      </w:r>
      <w:r>
        <w:rPr>
          <w:rFonts w:eastAsia="Times New Roman" w:cs="Times New Roman"/>
          <w:sz w:val="20"/>
          <w:szCs w:val="20"/>
          <w:shd w:val="clear" w:color="auto" w:fill="FFFFFF"/>
          <w:lang w:val="de-DE" w:eastAsia="es-ES_tradnl"/>
        </w:rPr>
        <w:t>wie sie au</w:t>
      </w:r>
      <w:r w:rsidRPr="00AF0F2E">
        <w:rPr>
          <w:rFonts w:eastAsia="Times New Roman" w:cs="Times New Roman"/>
          <w:sz w:val="20"/>
          <w:szCs w:val="20"/>
          <w:shd w:val="clear" w:color="auto" w:fill="FFFFFF"/>
          <w:lang w:val="de-DE" w:eastAsia="es-ES_tradnl"/>
        </w:rPr>
        <w:t>ch</w:t>
      </w:r>
      <w:r>
        <w:rPr>
          <w:rFonts w:eastAsia="Times New Roman" w:cs="Times New Roman"/>
          <w:sz w:val="20"/>
          <w:szCs w:val="20"/>
          <w:shd w:val="clear" w:color="auto" w:fill="FFFFFF"/>
          <w:lang w:val="de-DE" w:eastAsia="es-ES_tradnl"/>
        </w:rPr>
        <w:t xml:space="preserve"> ihre eigene S</w:t>
      </w:r>
      <w:r w:rsidRPr="00AF0F2E">
        <w:rPr>
          <w:rFonts w:eastAsia="Times New Roman" w:cs="Times New Roman"/>
          <w:sz w:val="20"/>
          <w:szCs w:val="20"/>
          <w:shd w:val="clear" w:color="auto" w:fill="FFFFFF"/>
          <w:lang w:val="de-DE" w:eastAsia="es-ES_tradnl"/>
        </w:rPr>
        <w:t>tru</w:t>
      </w:r>
      <w:r>
        <w:rPr>
          <w:rFonts w:eastAsia="Times New Roman" w:cs="Times New Roman"/>
          <w:sz w:val="20"/>
          <w:szCs w:val="20"/>
          <w:shd w:val="clear" w:color="auto" w:fill="FFFFFF"/>
          <w:lang w:val="de-DE" w:eastAsia="es-ES_tradnl"/>
        </w:rPr>
        <w:t>k</w:t>
      </w:r>
      <w:r w:rsidRPr="00AF0F2E">
        <w:rPr>
          <w:rFonts w:eastAsia="Times New Roman" w:cs="Times New Roman"/>
          <w:sz w:val="20"/>
          <w:szCs w:val="20"/>
          <w:shd w:val="clear" w:color="auto" w:fill="FFFFFF"/>
          <w:lang w:val="de-DE" w:eastAsia="es-ES_tradnl"/>
        </w:rPr>
        <w:t>tur</w:t>
      </w:r>
      <w:r>
        <w:rPr>
          <w:rFonts w:eastAsia="Times New Roman" w:cs="Times New Roman"/>
          <w:sz w:val="20"/>
          <w:szCs w:val="20"/>
          <w:shd w:val="clear" w:color="auto" w:fill="FFFFFF"/>
          <w:lang w:val="de-DE" w:eastAsia="es-ES_tradnl"/>
        </w:rPr>
        <w:t xml:space="preserve"> und territoriale O</w:t>
      </w:r>
      <w:r w:rsidRPr="00AF0F2E">
        <w:rPr>
          <w:rFonts w:eastAsia="Times New Roman" w:cs="Times New Roman"/>
          <w:sz w:val="20"/>
          <w:szCs w:val="20"/>
          <w:shd w:val="clear" w:color="auto" w:fill="FFFFFF"/>
          <w:lang w:val="de-DE" w:eastAsia="es-ES_tradnl"/>
        </w:rPr>
        <w:t>rgani</w:t>
      </w:r>
      <w:r>
        <w:rPr>
          <w:rFonts w:eastAsia="Times New Roman" w:cs="Times New Roman"/>
          <w:sz w:val="20"/>
          <w:szCs w:val="20"/>
          <w:shd w:val="clear" w:color="auto" w:fill="FFFFFF"/>
          <w:lang w:val="de-DE" w:eastAsia="es-ES_tradnl"/>
        </w:rPr>
        <w:t>s</w:t>
      </w:r>
      <w:r w:rsidRPr="00AF0F2E">
        <w:rPr>
          <w:rFonts w:eastAsia="Times New Roman" w:cs="Times New Roman"/>
          <w:sz w:val="20"/>
          <w:szCs w:val="20"/>
          <w:shd w:val="clear" w:color="auto" w:fill="FFFFFF"/>
          <w:lang w:val="de-DE" w:eastAsia="es-ES_tradnl"/>
        </w:rPr>
        <w:t>a</w:t>
      </w:r>
      <w:r>
        <w:rPr>
          <w:rFonts w:eastAsia="Times New Roman" w:cs="Times New Roman"/>
          <w:sz w:val="20"/>
          <w:szCs w:val="20"/>
          <w:shd w:val="clear" w:color="auto" w:fill="FFFFFF"/>
          <w:lang w:val="de-DE" w:eastAsia="es-ES_tradnl"/>
        </w:rPr>
        <w:t>t</w:t>
      </w:r>
      <w:r w:rsidRPr="00AF0F2E">
        <w:rPr>
          <w:rFonts w:eastAsia="Times New Roman" w:cs="Times New Roman"/>
          <w:sz w:val="20"/>
          <w:szCs w:val="20"/>
          <w:shd w:val="clear" w:color="auto" w:fill="FFFFFF"/>
          <w:lang w:val="de-DE" w:eastAsia="es-ES_tradnl"/>
        </w:rPr>
        <w:t>ion</w:t>
      </w:r>
      <w:r>
        <w:rPr>
          <w:rFonts w:eastAsia="Times New Roman" w:cs="Times New Roman"/>
          <w:sz w:val="20"/>
          <w:szCs w:val="20"/>
          <w:shd w:val="clear" w:color="auto" w:fill="FFFFFF"/>
          <w:lang w:val="de-DE" w:eastAsia="es-ES_tradnl"/>
        </w:rPr>
        <w:t xml:space="preserve"> haben</w:t>
      </w:r>
      <w:r w:rsidRPr="00AF0F2E">
        <w:rPr>
          <w:rFonts w:eastAsia="Times New Roman" w:cs="Times New Roman"/>
          <w:sz w:val="20"/>
          <w:szCs w:val="20"/>
          <w:shd w:val="clear" w:color="auto" w:fill="FFFFFF"/>
          <w:lang w:val="de-DE" w:eastAsia="es-ES_tradnl"/>
        </w:rPr>
        <w:t>, a</w:t>
      </w:r>
      <w:r>
        <w:rPr>
          <w:rFonts w:eastAsia="Times New Roman" w:cs="Times New Roman"/>
          <w:sz w:val="20"/>
          <w:szCs w:val="20"/>
          <w:shd w:val="clear" w:color="auto" w:fill="FFFFFF"/>
          <w:lang w:val="de-DE" w:eastAsia="es-ES_tradnl"/>
        </w:rPr>
        <w:t xml:space="preserve">ber immer dieselbe Lehre vertreten und den kath. </w:t>
      </w:r>
      <w:r w:rsidRPr="00AF0F2E">
        <w:rPr>
          <w:rFonts w:eastAsia="Times New Roman" w:cs="Times New Roman"/>
          <w:sz w:val="20"/>
          <w:szCs w:val="20"/>
          <w:shd w:val="clear" w:color="auto" w:fill="FFFFFF"/>
          <w:lang w:val="de-DE" w:eastAsia="es-ES_tradnl"/>
        </w:rPr>
        <w:t>Glauben bekennen, wobei sie in voller Gemeinschaft unterein</w:t>
      </w:r>
      <w:r>
        <w:rPr>
          <w:rFonts w:eastAsia="Times New Roman" w:cs="Times New Roman"/>
          <w:sz w:val="20"/>
          <w:szCs w:val="20"/>
          <w:shd w:val="clear" w:color="auto" w:fill="FFFFFF"/>
          <w:lang w:val="de-DE" w:eastAsia="es-ES_tradnl"/>
        </w:rPr>
        <w:t>ander und mit dem Heiligen Stuhl bleiben</w:t>
      </w:r>
      <w:r w:rsidRPr="00AF0F2E">
        <w:rPr>
          <w:rFonts w:eastAsia="Times New Roman" w:cs="Times New Roman"/>
          <w:sz w:val="20"/>
          <w:szCs w:val="20"/>
          <w:shd w:val="clear" w:color="auto" w:fill="FFFFFF"/>
          <w:lang w:val="de-DE" w:eastAsia="es-ES_tradnl"/>
        </w:rPr>
        <w:t xml:space="preserve"> (vgl. </w:t>
      </w:r>
      <w:r>
        <w:rPr>
          <w:rFonts w:eastAsia="Times New Roman" w:cs="Times New Roman"/>
          <w:sz w:val="20"/>
          <w:szCs w:val="20"/>
          <w:shd w:val="clear" w:color="auto" w:fill="FFFFFF"/>
          <w:lang w:val="de-DE" w:eastAsia="es-ES_tradnl"/>
        </w:rPr>
        <w:t>K</w:t>
      </w:r>
      <w:r w:rsidRPr="00AF0F2E">
        <w:rPr>
          <w:rFonts w:eastAsia="Times New Roman" w:cs="Times New Roman"/>
          <w:sz w:val="20"/>
          <w:szCs w:val="20"/>
          <w:shd w:val="clear" w:color="auto" w:fill="FFFFFF"/>
          <w:lang w:val="de-DE" w:eastAsia="es-ES_tradnl"/>
        </w:rPr>
        <w:t>on</w:t>
      </w:r>
      <w:r>
        <w:rPr>
          <w:rFonts w:eastAsia="Times New Roman" w:cs="Times New Roman"/>
          <w:sz w:val="20"/>
          <w:szCs w:val="20"/>
          <w:shd w:val="clear" w:color="auto" w:fill="FFFFFF"/>
          <w:lang w:val="de-DE" w:eastAsia="es-ES_tradnl"/>
        </w:rPr>
        <w:t>s</w:t>
      </w:r>
      <w:r w:rsidRPr="00AF0F2E">
        <w:rPr>
          <w:rFonts w:eastAsia="Times New Roman" w:cs="Times New Roman"/>
          <w:sz w:val="20"/>
          <w:szCs w:val="20"/>
          <w:shd w:val="clear" w:color="auto" w:fill="FFFFFF"/>
          <w:lang w:val="de-DE" w:eastAsia="es-ES_tradnl"/>
        </w:rPr>
        <w:t xml:space="preserve">t. </w:t>
      </w:r>
      <w:r w:rsidRPr="000743A3">
        <w:rPr>
          <w:rFonts w:eastAsia="Times New Roman" w:cs="Times New Roman"/>
          <w:sz w:val="20"/>
          <w:szCs w:val="20"/>
          <w:shd w:val="clear" w:color="auto" w:fill="FFFFFF"/>
          <w:lang w:val="it-IT" w:eastAsia="es-ES_tradnl"/>
        </w:rPr>
        <w:t>179,4; CIC/1983; CCEO/1990).</w:t>
      </w:r>
    </w:p>
  </w:footnote>
  <w:footnote w:id="42">
    <w:p w:rsidR="005F7794" w:rsidRPr="00527A13" w:rsidRDefault="005F7794" w:rsidP="00B8144D">
      <w:pPr>
        <w:pStyle w:val="Funotentext"/>
        <w:rPr>
          <w:rFonts w:cs="Times New Roman"/>
          <w:lang w:val="de-DE"/>
        </w:rPr>
      </w:pPr>
      <w:r w:rsidRPr="003B4B10">
        <w:rPr>
          <w:rStyle w:val="Funotenzeichen"/>
          <w:rFonts w:cs="Times New Roman"/>
        </w:rPr>
        <w:footnoteRef/>
      </w:r>
      <w:r w:rsidRPr="000743A3">
        <w:rPr>
          <w:rFonts w:cs="Times New Roman"/>
          <w:lang w:val="it-IT"/>
        </w:rPr>
        <w:t xml:space="preserve"> Vgl. IOANNES PP. XXIII, Bulla </w:t>
      </w:r>
      <w:r w:rsidRPr="000743A3">
        <w:rPr>
          <w:rFonts w:cs="Times New Roman"/>
          <w:i/>
          <w:iCs/>
          <w:lang w:val="it-IT"/>
        </w:rPr>
        <w:t xml:space="preserve">Celsitudo ex humilitate. </w:t>
      </w:r>
      <w:r w:rsidRPr="00174F78">
        <w:rPr>
          <w:rFonts w:cs="Times New Roman"/>
          <w:i/>
          <w:iCs/>
          <w:lang w:val="it-IT"/>
        </w:rPr>
        <w:t>S. Laurentius Brundusinus Doctor Ecclesiae Universalis declaratur,</w:t>
      </w:r>
      <w:r w:rsidRPr="00174F78">
        <w:rPr>
          <w:rFonts w:cs="Times New Roman"/>
          <w:lang w:val="it-IT"/>
        </w:rPr>
        <w:t xml:space="preserve"> in AAS 51 (1959) 456-461; C. GARGNONI, </w:t>
      </w:r>
      <w:r>
        <w:rPr>
          <w:rFonts w:cs="Times New Roman"/>
          <w:i/>
          <w:iCs/>
          <w:lang w:val="it-IT"/>
        </w:rPr>
        <w:t xml:space="preserve">Il significato storico, teologico e spirituale del titolo “Doctor Apostolicus” conferito a San Lorenzo da Brindisi, nel 50° anniversario (1959-2009), </w:t>
      </w:r>
      <w:r>
        <w:rPr>
          <w:rFonts w:cs="Times New Roman"/>
          <w:lang w:val="it-IT"/>
        </w:rPr>
        <w:t xml:space="preserve">in </w:t>
      </w:r>
      <w:r>
        <w:rPr>
          <w:rFonts w:cs="Times New Roman"/>
          <w:i/>
          <w:iCs/>
          <w:lang w:val="it-IT"/>
        </w:rPr>
        <w:t>Italia Franc</w:t>
      </w:r>
      <w:r w:rsidRPr="00174F78">
        <w:rPr>
          <w:rFonts w:cs="Times New Roman"/>
          <w:lang w:val="it-IT"/>
        </w:rPr>
        <w:t>.</w:t>
      </w:r>
      <w:r>
        <w:rPr>
          <w:rFonts w:cs="Times New Roman"/>
          <w:lang w:val="it-IT"/>
        </w:rPr>
        <w:t xml:space="preserve"> </w:t>
      </w:r>
      <w:r w:rsidRPr="00F500A1">
        <w:rPr>
          <w:rFonts w:cs="Times New Roman"/>
          <w:lang w:val="de-DE"/>
        </w:rPr>
        <w:t xml:space="preserve">85 (2010) 257-302. N. KUSTER, </w:t>
      </w:r>
      <w:r w:rsidRPr="00F500A1">
        <w:rPr>
          <w:rFonts w:cs="Times New Roman"/>
          <w:i/>
          <w:iCs/>
          <w:lang w:val="de-DE"/>
        </w:rPr>
        <w:t>Laurentius von Brindisi. Apostel auf den Stra</w:t>
      </w:r>
      <w:r>
        <w:rPr>
          <w:rFonts w:cs="Times New Roman"/>
          <w:i/>
          <w:iCs/>
          <w:lang w:val="de-DE"/>
        </w:rPr>
        <w:t>ß</w:t>
      </w:r>
      <w:r w:rsidRPr="00F500A1">
        <w:rPr>
          <w:rFonts w:cs="Times New Roman"/>
          <w:i/>
          <w:iCs/>
          <w:lang w:val="de-DE"/>
        </w:rPr>
        <w:t>en E</w:t>
      </w:r>
      <w:r>
        <w:rPr>
          <w:rFonts w:cs="Times New Roman"/>
          <w:i/>
          <w:iCs/>
          <w:lang w:val="de-DE"/>
        </w:rPr>
        <w:t>uropas</w:t>
      </w:r>
      <w:r>
        <w:rPr>
          <w:rFonts w:cs="Times New Roman"/>
          <w:lang w:val="de-DE"/>
        </w:rPr>
        <w:t xml:space="preserve">, topos, Kevelaer 2010; P. BECKER (Hg.), </w:t>
      </w:r>
      <w:r>
        <w:rPr>
          <w:rFonts w:cs="Times New Roman"/>
          <w:i/>
          <w:iCs/>
          <w:lang w:val="de-DE"/>
        </w:rPr>
        <w:t>Laurentius von Brindisi (1559-1619). Kapuziner und Kirchenlehrer</w:t>
      </w:r>
      <w:r>
        <w:rPr>
          <w:rFonts w:cs="Times New Roman"/>
          <w:lang w:val="de-DE"/>
        </w:rPr>
        <w:t>, EOS, St. Ottilien 2020.</w:t>
      </w:r>
    </w:p>
  </w:footnote>
  <w:footnote w:id="43">
    <w:p w:rsidR="005F7794" w:rsidRPr="00AD47F5" w:rsidRDefault="005F7794">
      <w:pPr>
        <w:pStyle w:val="Funotentext"/>
        <w:rPr>
          <w:lang w:val="de-DE"/>
        </w:rPr>
      </w:pPr>
      <w:r>
        <w:rPr>
          <w:rStyle w:val="Funotenzeichen"/>
        </w:rPr>
        <w:footnoteRef/>
      </w:r>
      <w:r w:rsidRPr="00AD47F5">
        <w:rPr>
          <w:lang w:val="de-DE"/>
        </w:rPr>
        <w:t xml:space="preserve"> BONAVENTURA, </w:t>
      </w:r>
      <w:r w:rsidRPr="00AD47F5">
        <w:rPr>
          <w:i/>
          <w:iCs/>
          <w:lang w:val="de-DE"/>
        </w:rPr>
        <w:t>Der Pilgerweg des M</w:t>
      </w:r>
      <w:r>
        <w:rPr>
          <w:i/>
          <w:iCs/>
          <w:lang w:val="de-DE"/>
        </w:rPr>
        <w:t>enschen zu Gott</w:t>
      </w:r>
      <w:r>
        <w:rPr>
          <w:lang w:val="de-DE"/>
        </w:rPr>
        <w:t>, hrsg. von M. Schlosser, EOS, St. Ottilien 2010, 27.</w:t>
      </w:r>
    </w:p>
  </w:footnote>
  <w:footnote w:id="44">
    <w:p w:rsidR="005F7794" w:rsidRPr="003B4B10" w:rsidRDefault="005F7794" w:rsidP="0064312B">
      <w:pPr>
        <w:pStyle w:val="notecapitoloI"/>
        <w:rPr>
          <w:rFonts w:ascii="Times New Roman" w:hAnsi="Times New Roman" w:cs="Times New Roman"/>
          <w:lang w:val="pt-BR"/>
        </w:rPr>
      </w:pPr>
      <w:r w:rsidRPr="003B4B10">
        <w:rPr>
          <w:rFonts w:ascii="Times New Roman" w:hAnsi="Times New Roman" w:cs="Times New Roman"/>
          <w:vertAlign w:val="superscript"/>
        </w:rPr>
        <w:footnoteRef/>
      </w:r>
      <w:r w:rsidRPr="003B4B10">
        <w:rPr>
          <w:rFonts w:ascii="Times New Roman" w:hAnsi="Times New Roman" w:cs="Times New Roman"/>
        </w:rPr>
        <w:t> </w:t>
      </w:r>
      <w:r w:rsidRPr="00A95477">
        <w:rPr>
          <w:rFonts w:ascii="Times New Roman" w:hAnsi="Times New Roman" w:cs="Times New Roman"/>
          <w:lang w:val="fr-FR"/>
        </w:rPr>
        <w:t xml:space="preserve">Vgl. J. DUNS SCOTUS, </w:t>
      </w:r>
      <w:r w:rsidRPr="00A95477">
        <w:rPr>
          <w:rFonts w:ascii="Times New Roman" w:hAnsi="Times New Roman" w:cs="Times New Roman"/>
          <w:i/>
          <w:iCs/>
          <w:lang w:val="fr-FR"/>
        </w:rPr>
        <w:t>Ord</w:t>
      </w:r>
      <w:r w:rsidRPr="00A95477">
        <w:rPr>
          <w:rFonts w:ascii="Times New Roman" w:hAnsi="Times New Roman" w:cs="Times New Roman"/>
          <w:lang w:val="fr-FR"/>
        </w:rPr>
        <w:t xml:space="preserve">. </w:t>
      </w:r>
      <w:r w:rsidRPr="003B4B10">
        <w:rPr>
          <w:rFonts w:ascii="Times New Roman" w:hAnsi="Times New Roman" w:cs="Times New Roman"/>
          <w:lang w:val="pt-BR"/>
        </w:rPr>
        <w:t>III, d.7, q.3, n.3 (XIV, 354b-355a).</w:t>
      </w:r>
    </w:p>
  </w:footnote>
  <w:footnote w:id="45">
    <w:p w:rsidR="005F7794" w:rsidRPr="007E6AC4" w:rsidRDefault="005F7794"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7377D0">
        <w:rPr>
          <w:rFonts w:ascii="Times New Roman" w:hAnsi="Times New Roman" w:cs="Times New Roman"/>
          <w:caps/>
          <w:lang w:val="de-DE"/>
        </w:rPr>
        <w:t>Julian von Speyer</w:t>
      </w:r>
      <w:r w:rsidRPr="007377D0">
        <w:rPr>
          <w:rFonts w:ascii="Times New Roman" w:hAnsi="Times New Roman" w:cs="Times New Roman"/>
          <w:lang w:val="de-DE"/>
        </w:rPr>
        <w:t xml:space="preserve">, </w:t>
      </w:r>
      <w:r w:rsidRPr="007377D0">
        <w:rPr>
          <w:rFonts w:ascii="Times New Roman" w:hAnsi="Times New Roman" w:cs="Times New Roman"/>
          <w:i/>
          <w:iCs/>
          <w:lang w:val="de-DE"/>
        </w:rPr>
        <w:t xml:space="preserve">Reim-Offizium zum </w:t>
      </w:r>
      <w:r>
        <w:rPr>
          <w:rFonts w:ascii="Times New Roman" w:hAnsi="Times New Roman" w:cs="Times New Roman"/>
          <w:i/>
          <w:iCs/>
          <w:lang w:val="de-DE"/>
        </w:rPr>
        <w:t xml:space="preserve">Fest des hl. </w:t>
      </w:r>
      <w:r w:rsidRPr="007E6AC4">
        <w:rPr>
          <w:rFonts w:ascii="Times New Roman" w:hAnsi="Times New Roman" w:cs="Times New Roman"/>
          <w:i/>
          <w:iCs/>
          <w:lang w:val="de-DE"/>
        </w:rPr>
        <w:t xml:space="preserve">Franziskus: 1. Antiphon zur I. Vesper </w:t>
      </w:r>
      <w:r w:rsidRPr="007E6AC4">
        <w:rPr>
          <w:rFonts w:ascii="Times New Roman" w:hAnsi="Times New Roman" w:cs="Times New Roman"/>
          <w:lang w:val="de-DE"/>
        </w:rPr>
        <w:t>(FQ 502).</w:t>
      </w:r>
    </w:p>
  </w:footnote>
  <w:footnote w:id="46">
    <w:p w:rsidR="005F7794" w:rsidRPr="00527A13" w:rsidRDefault="005F7794"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P. MARTINELLI, </w:t>
      </w:r>
      <w:r w:rsidRPr="003B4B10">
        <w:rPr>
          <w:rFonts w:ascii="Times New Roman" w:hAnsi="Times New Roman" w:cs="Times New Roman"/>
          <w:i/>
          <w:iCs/>
          <w:lang w:val="it-IT"/>
        </w:rPr>
        <w:t xml:space="preserve">Vocazione e forma della vita cristiana. </w:t>
      </w:r>
      <w:r w:rsidRPr="00527A13">
        <w:rPr>
          <w:rFonts w:ascii="Times New Roman" w:hAnsi="Times New Roman" w:cs="Times New Roman"/>
          <w:i/>
          <w:iCs/>
          <w:lang w:val="de-DE"/>
        </w:rPr>
        <w:t>Riflessioni sistematiche</w:t>
      </w:r>
      <w:r w:rsidRPr="00527A13">
        <w:rPr>
          <w:rFonts w:ascii="Times New Roman" w:hAnsi="Times New Roman" w:cs="Times New Roman"/>
          <w:lang w:val="de-DE"/>
        </w:rPr>
        <w:t>, EDB, Bologna 2018.</w:t>
      </w:r>
    </w:p>
  </w:footnote>
  <w:footnote w:id="47">
    <w:p w:rsidR="005F7794" w:rsidRPr="00DF0AE6" w:rsidRDefault="005F7794" w:rsidP="000565AE">
      <w:pPr>
        <w:rPr>
          <w:rFonts w:eastAsia="Times New Roman" w:cs="Times New Roman"/>
          <w:sz w:val="20"/>
          <w:szCs w:val="20"/>
          <w:lang w:val="de-DE" w:eastAsia="es-ES_tradnl"/>
        </w:rPr>
      </w:pPr>
      <w:r w:rsidRPr="003B4B10">
        <w:rPr>
          <w:rFonts w:cs="Times New Roman"/>
          <w:sz w:val="20"/>
          <w:szCs w:val="20"/>
          <w:vertAlign w:val="superscript"/>
        </w:rPr>
        <w:footnoteRef/>
      </w:r>
      <w:r w:rsidRPr="000743A3">
        <w:rPr>
          <w:rFonts w:cs="Times New Roman"/>
          <w:sz w:val="20"/>
          <w:szCs w:val="20"/>
          <w:lang w:val="de-DE"/>
        </w:rPr>
        <w:t xml:space="preserve"> Vgl. Franziskus’ Brief an die Lenker der Völker (FQ 136); A. HOLDEREGGER / M. DELGADO / A. ROTZETTER (Hg.), </w:t>
      </w:r>
      <w:r w:rsidRPr="000743A3">
        <w:rPr>
          <w:rFonts w:cs="Times New Roman"/>
          <w:i/>
          <w:iCs/>
          <w:sz w:val="20"/>
          <w:szCs w:val="20"/>
          <w:lang w:val="de-DE"/>
        </w:rPr>
        <w:t>Franziskanische Impulse für die interreligiöse Begegnung</w:t>
      </w:r>
      <w:r w:rsidRPr="000743A3">
        <w:rPr>
          <w:rFonts w:cs="Times New Roman"/>
          <w:sz w:val="20"/>
          <w:szCs w:val="20"/>
          <w:lang w:val="de-DE"/>
        </w:rPr>
        <w:t>, W. Kohlhammer, Stuttgart 2014.</w:t>
      </w:r>
      <w:r w:rsidRPr="000743A3">
        <w:rPr>
          <w:rFonts w:cs="Times New Roman"/>
          <w:i/>
          <w:iCs/>
          <w:sz w:val="20"/>
          <w:szCs w:val="20"/>
          <w:lang w:val="de-DE"/>
        </w:rPr>
        <w:t xml:space="preserve"> </w:t>
      </w:r>
      <w:r w:rsidRPr="000743A3">
        <w:rPr>
          <w:rFonts w:cs="Times New Roman"/>
          <w:sz w:val="20"/>
          <w:szCs w:val="20"/>
          <w:lang w:val="de-DE"/>
        </w:rPr>
        <w:t xml:space="preserve"> </w:t>
      </w:r>
      <w:r w:rsidRPr="003B4B10">
        <w:rPr>
          <w:rFonts w:cs="Times New Roman"/>
          <w:i/>
          <w:iCs/>
          <w:sz w:val="20"/>
          <w:szCs w:val="20"/>
          <w:lang w:val="it-IT"/>
        </w:rPr>
        <w:t>Discorso di Papa Francesco all’incontro interreligioso nel Founder’s Memorial di Abu Dhab</w:t>
      </w:r>
      <w:r w:rsidRPr="003B4B10">
        <w:rPr>
          <w:rFonts w:cs="Times New Roman"/>
          <w:sz w:val="20"/>
          <w:szCs w:val="20"/>
          <w:lang w:val="it-IT"/>
        </w:rPr>
        <w:t>i, 4</w:t>
      </w:r>
      <w:r>
        <w:rPr>
          <w:rFonts w:cs="Times New Roman"/>
          <w:sz w:val="20"/>
          <w:szCs w:val="20"/>
          <w:lang w:val="it-IT"/>
        </w:rPr>
        <w:t>.2.</w:t>
      </w:r>
      <w:r w:rsidRPr="003B4B10">
        <w:rPr>
          <w:rFonts w:cs="Times New Roman"/>
          <w:sz w:val="20"/>
          <w:szCs w:val="20"/>
          <w:lang w:val="it-IT"/>
        </w:rPr>
        <w:t>2019 (</w:t>
      </w:r>
      <w:hyperlink r:id="rId1" w:history="1">
        <w:r w:rsidRPr="003B4B10">
          <w:rPr>
            <w:rFonts w:eastAsia="Times New Roman" w:cs="Times New Roman"/>
            <w:color w:val="0000FF"/>
            <w:sz w:val="20"/>
            <w:szCs w:val="20"/>
            <w:u w:val="single"/>
            <w:lang w:val="it-IT" w:eastAsia="es-ES_tradnl"/>
          </w:rPr>
          <w:t>http://w2.vatican.va/content/francesco/it/</w:t>
        </w:r>
      </w:hyperlink>
      <w:r w:rsidRPr="003B4B10">
        <w:rPr>
          <w:rFonts w:eastAsia="Times New Roman" w:cs="Times New Roman"/>
          <w:sz w:val="20"/>
          <w:szCs w:val="20"/>
          <w:lang w:val="it-IT" w:eastAsia="es-ES_tradnl"/>
        </w:rPr>
        <w:t>).</w:t>
      </w:r>
      <w:r>
        <w:rPr>
          <w:rFonts w:eastAsia="Times New Roman" w:cs="Times New Roman"/>
          <w:sz w:val="20"/>
          <w:szCs w:val="20"/>
          <w:lang w:val="it-IT" w:eastAsia="es-ES_tradnl"/>
        </w:rPr>
        <w:t xml:space="preserve"> </w:t>
      </w:r>
      <w:r w:rsidRPr="004A2C0D">
        <w:rPr>
          <w:rFonts w:eastAsia="Times New Roman" w:cs="Times New Roman"/>
          <w:sz w:val="20"/>
          <w:szCs w:val="20"/>
          <w:lang w:val="de-DE" w:eastAsia="es-ES_tradnl"/>
        </w:rPr>
        <w:t xml:space="preserve">Papst Franziskus – Großimam Ahmad Al-Tayyeb, </w:t>
      </w:r>
      <w:r w:rsidRPr="004A2C0D">
        <w:rPr>
          <w:rFonts w:eastAsia="Times New Roman" w:cs="Times New Roman"/>
          <w:i/>
          <w:iCs/>
          <w:sz w:val="20"/>
          <w:szCs w:val="20"/>
          <w:lang w:val="de-DE" w:eastAsia="es-ES_tradnl"/>
        </w:rPr>
        <w:t>Dokument über die B</w:t>
      </w:r>
      <w:r>
        <w:rPr>
          <w:rFonts w:eastAsia="Times New Roman" w:cs="Times New Roman"/>
          <w:i/>
          <w:iCs/>
          <w:sz w:val="20"/>
          <w:szCs w:val="20"/>
          <w:lang w:val="de-DE" w:eastAsia="es-ES_tradnl"/>
        </w:rPr>
        <w:t>rüderlichkeit aller Menschen</w:t>
      </w:r>
      <w:r>
        <w:rPr>
          <w:rFonts w:eastAsia="Times New Roman" w:cs="Times New Roman"/>
          <w:sz w:val="20"/>
          <w:szCs w:val="20"/>
          <w:lang w:val="de-DE" w:eastAsia="es-ES_tradnl"/>
        </w:rPr>
        <w:t xml:space="preserve">, in </w:t>
      </w:r>
      <w:r w:rsidRPr="000743A3">
        <w:rPr>
          <w:rFonts w:eastAsia="Times New Roman" w:cs="Times New Roman"/>
          <w:i/>
          <w:iCs/>
          <w:sz w:val="20"/>
          <w:szCs w:val="20"/>
          <w:lang w:val="de-DE" w:eastAsia="es-ES_tradnl"/>
        </w:rPr>
        <w:t>IKaZ Communio</w:t>
      </w:r>
      <w:r>
        <w:rPr>
          <w:rFonts w:eastAsia="Times New Roman" w:cs="Times New Roman"/>
          <w:sz w:val="20"/>
          <w:szCs w:val="20"/>
          <w:lang w:val="de-DE" w:eastAsia="es-ES_tradnl"/>
        </w:rPr>
        <w:t xml:space="preserve"> 49 (2020) 284-292. Kommentare von Gerhard Kardinal Müller, Felix Körner, Thomas Schärtl, ebda 293-341; ferner in N. KUSTER, </w:t>
      </w:r>
      <w:r>
        <w:rPr>
          <w:rFonts w:eastAsia="Times New Roman" w:cs="Times New Roman"/>
          <w:i/>
          <w:iCs/>
          <w:sz w:val="20"/>
          <w:szCs w:val="20"/>
          <w:lang w:val="de-DE" w:eastAsia="es-ES_tradnl"/>
        </w:rPr>
        <w:t>Unser aller Vater. Beten wie Franz von Assisi</w:t>
      </w:r>
      <w:r>
        <w:rPr>
          <w:rFonts w:eastAsia="Times New Roman" w:cs="Times New Roman"/>
          <w:sz w:val="20"/>
          <w:szCs w:val="20"/>
          <w:lang w:val="de-DE" w:eastAsia="es-ES_tradnl"/>
        </w:rPr>
        <w:t>, Patmos, Ostfildern 2020, 87-100.</w:t>
      </w:r>
    </w:p>
  </w:footnote>
  <w:footnote w:id="48">
    <w:p w:rsidR="005F7794" w:rsidRPr="00944B53" w:rsidRDefault="005F7794" w:rsidP="0064312B">
      <w:pPr>
        <w:pStyle w:val="notecapitoloI"/>
        <w:rPr>
          <w:rFonts w:ascii="Times New Roman" w:hAnsi="Times New Roman" w:cs="Times New Roman"/>
          <w:lang w:val="es-ES_tradnl"/>
        </w:rPr>
      </w:pPr>
      <w:r w:rsidRPr="003B4B10">
        <w:rPr>
          <w:rFonts w:ascii="Times New Roman" w:hAnsi="Times New Roman" w:cs="Times New Roman"/>
          <w:vertAlign w:val="superscript"/>
        </w:rPr>
        <w:footnoteRef/>
      </w:r>
      <w:r w:rsidRPr="003B4B10">
        <w:rPr>
          <w:rFonts w:ascii="Times New Roman" w:hAnsi="Times New Roman" w:cs="Times New Roman"/>
        </w:rPr>
        <w:t> </w:t>
      </w:r>
      <w:r w:rsidRPr="001139DF">
        <w:rPr>
          <w:rFonts w:ascii="Times New Roman" w:hAnsi="Times New Roman" w:cs="Times New Roman"/>
          <w:lang w:val="de-DE"/>
        </w:rPr>
        <w:t xml:space="preserve">Vgl. J. DUNS SCOTUS, </w:t>
      </w:r>
      <w:r w:rsidRPr="001139DF">
        <w:rPr>
          <w:rFonts w:ascii="Times New Roman" w:hAnsi="Times New Roman" w:cs="Times New Roman"/>
          <w:i/>
          <w:iCs/>
          <w:lang w:val="de-DE"/>
        </w:rPr>
        <w:t>Ord</w:t>
      </w:r>
      <w:r w:rsidRPr="001139DF">
        <w:rPr>
          <w:rFonts w:ascii="Times New Roman" w:hAnsi="Times New Roman" w:cs="Times New Roman"/>
          <w:lang w:val="de-DE"/>
        </w:rPr>
        <w:t xml:space="preserve">. </w:t>
      </w:r>
      <w:r w:rsidRPr="00944B53">
        <w:rPr>
          <w:rFonts w:ascii="Times New Roman" w:hAnsi="Times New Roman" w:cs="Times New Roman"/>
          <w:lang w:val="es-ES_tradnl"/>
        </w:rPr>
        <w:t>III, d.20, q.un., n.11 (XIV, 738b).</w:t>
      </w:r>
    </w:p>
  </w:footnote>
  <w:footnote w:id="49">
    <w:p w:rsidR="005F7794" w:rsidRPr="00527A13" w:rsidRDefault="005F7794">
      <w:pPr>
        <w:pStyle w:val="Funotentext"/>
        <w:rPr>
          <w:i/>
          <w:iCs/>
          <w:lang w:val="de-DE"/>
        </w:rPr>
      </w:pPr>
      <w:r>
        <w:rPr>
          <w:rStyle w:val="Funotenzeichen"/>
        </w:rPr>
        <w:footnoteRef/>
      </w:r>
      <w:r w:rsidRPr="00DB54E7">
        <w:rPr>
          <w:lang w:val="de-DE"/>
        </w:rPr>
        <w:t xml:space="preserve"> Vgl. M. CARBAJO NÚNEZ, </w:t>
      </w:r>
      <w:r w:rsidRPr="00DB54E7">
        <w:rPr>
          <w:i/>
          <w:iCs/>
          <w:lang w:val="de-DE"/>
        </w:rPr>
        <w:t>Schwester Mu</w:t>
      </w:r>
      <w:r>
        <w:rPr>
          <w:i/>
          <w:iCs/>
          <w:lang w:val="de-DE"/>
        </w:rPr>
        <w:t>tter Erde. Franziskanische Wurzeln der Enzyklika Laudato si</w:t>
      </w:r>
      <w:r w:rsidRPr="00DB54E7">
        <w:rPr>
          <w:i/>
          <w:iCs/>
          <w:lang w:val="de-DE"/>
        </w:rPr>
        <w:t>’</w:t>
      </w:r>
      <w:r>
        <w:rPr>
          <w:lang w:val="de-DE"/>
        </w:rPr>
        <w:t xml:space="preserve">, Be &amp; Be, Heiligenkreuz im Wienerwald 2019, 85-146; Th. DIENBERG – St. WINTER (Hg.), </w:t>
      </w:r>
      <w:r>
        <w:rPr>
          <w:i/>
          <w:iCs/>
          <w:lang w:val="de-DE"/>
        </w:rPr>
        <w:t>Mit Sorge – in Hoffnung. Zu Impulsen aus der</w:t>
      </w:r>
      <w:r w:rsidRPr="00527A13">
        <w:rPr>
          <w:i/>
          <w:iCs/>
          <w:lang w:val="de-DE"/>
        </w:rPr>
        <w:t xml:space="preserve"> </w:t>
      </w:r>
      <w:r>
        <w:rPr>
          <w:i/>
          <w:iCs/>
          <w:lang w:val="de-DE"/>
        </w:rPr>
        <w:t>Enzyklika Laudato si</w:t>
      </w:r>
      <w:r w:rsidRPr="00DB54E7">
        <w:rPr>
          <w:i/>
          <w:iCs/>
          <w:lang w:val="de-DE"/>
        </w:rPr>
        <w:t>’</w:t>
      </w:r>
      <w:r>
        <w:rPr>
          <w:i/>
          <w:iCs/>
          <w:lang w:val="de-DE"/>
        </w:rPr>
        <w:t xml:space="preserve"> für eine Spiritualität im ökologischen Zeitalter</w:t>
      </w:r>
      <w:r>
        <w:rPr>
          <w:lang w:val="de-DE"/>
        </w:rPr>
        <w:t>, Pustet, Regensburg 2020.</w:t>
      </w:r>
    </w:p>
  </w:footnote>
  <w:footnote w:id="50">
    <w:p w:rsidR="005F7794" w:rsidRPr="003B4B10" w:rsidRDefault="005F7794"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ORDINE DEI FRATI MINORI, </w:t>
      </w:r>
      <w:r w:rsidRPr="003B4B10">
        <w:rPr>
          <w:rFonts w:ascii="Times New Roman" w:hAnsi="Times New Roman" w:cs="Times New Roman"/>
          <w:i/>
          <w:iCs/>
          <w:lang w:val="it-IT"/>
        </w:rPr>
        <w:t>Iesus ibat cum illis.</w:t>
      </w:r>
      <w:r w:rsidRPr="003B4B10">
        <w:rPr>
          <w:rFonts w:ascii="Times New Roman" w:hAnsi="Times New Roman" w:cs="Times New Roman"/>
          <w:lang w:val="it-IT"/>
        </w:rPr>
        <w:t xml:space="preserve"> </w:t>
      </w:r>
      <w:r w:rsidRPr="003B4B10">
        <w:rPr>
          <w:rFonts w:ascii="Times New Roman" w:hAnsi="Times New Roman" w:cs="Times New Roman"/>
          <w:i/>
          <w:iCs/>
          <w:lang w:val="it-IT"/>
        </w:rPr>
        <w:t>L’accompagnamento francescano. Approccio formativo</w:t>
      </w:r>
      <w:r w:rsidRPr="003B4B10">
        <w:rPr>
          <w:rFonts w:ascii="Times New Roman" w:hAnsi="Times New Roman" w:cs="Times New Roman"/>
          <w:lang w:val="it-IT"/>
        </w:rPr>
        <w:t>, Assisi 8-22 settembre 2013.</w:t>
      </w:r>
    </w:p>
  </w:footnote>
  <w:footnote w:id="51">
    <w:p w:rsidR="005F7794" w:rsidRPr="004123B4" w:rsidRDefault="005F7794" w:rsidP="004123B4">
      <w:pPr>
        <w:pStyle w:val="notecapitoloI"/>
        <w:ind w:left="708" w:hanging="708"/>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D47119">
        <w:rPr>
          <w:rFonts w:ascii="Times New Roman" w:hAnsi="Times New Roman" w:cs="Times New Roman"/>
          <w:lang w:val="it-IT"/>
        </w:rPr>
        <w:t xml:space="preserve">Vgl. J. HERRANZ, </w:t>
      </w:r>
      <w:r w:rsidRPr="00D47119">
        <w:rPr>
          <w:rFonts w:ascii="Times New Roman" w:hAnsi="Times New Roman" w:cs="Times New Roman"/>
          <w:i/>
          <w:iCs/>
          <w:lang w:val="it-IT"/>
        </w:rPr>
        <w:t>El discernimiento en Francisco de Asís: Oh Dios, concédenos querer siempre lo que te agrada</w:t>
      </w:r>
      <w:r w:rsidRPr="00D47119">
        <w:rPr>
          <w:rFonts w:ascii="Times New Roman" w:hAnsi="Times New Roman" w:cs="Times New Roman"/>
          <w:lang w:val="it-IT"/>
        </w:rPr>
        <w:t xml:space="preserve">, Frontera/Hegian 66, Vitoria 2009; V. KRIENEN, </w:t>
      </w:r>
      <w:r w:rsidRPr="00D47119">
        <w:rPr>
          <w:rFonts w:ascii="Times New Roman" w:hAnsi="Times New Roman" w:cs="Times New Roman"/>
          <w:i/>
          <w:iCs/>
          <w:lang w:val="it-IT"/>
        </w:rPr>
        <w:t xml:space="preserve">Bemerkungen zu den Herausforderungen der Ordensformation am Beginn des 21. </w:t>
      </w:r>
      <w:r w:rsidRPr="004123B4">
        <w:rPr>
          <w:rFonts w:ascii="Times New Roman" w:hAnsi="Times New Roman" w:cs="Times New Roman"/>
          <w:i/>
          <w:iCs/>
          <w:lang w:val="de-DE"/>
        </w:rPr>
        <w:t>Jahrhunderts</w:t>
      </w:r>
      <w:r w:rsidRPr="004123B4">
        <w:rPr>
          <w:rFonts w:ascii="Times New Roman" w:hAnsi="Times New Roman" w:cs="Times New Roman"/>
          <w:lang w:val="de-DE"/>
        </w:rPr>
        <w:t xml:space="preserve">, in </w:t>
      </w:r>
      <w:r w:rsidRPr="004123B4">
        <w:rPr>
          <w:rFonts w:ascii="Times New Roman" w:hAnsi="Times New Roman" w:cs="Times New Roman"/>
          <w:i/>
          <w:iCs/>
          <w:lang w:val="de-DE"/>
        </w:rPr>
        <w:t xml:space="preserve">Ordenskorrespondenz </w:t>
      </w:r>
      <w:r w:rsidRPr="004123B4">
        <w:rPr>
          <w:rFonts w:ascii="Times New Roman" w:hAnsi="Times New Roman" w:cs="Times New Roman"/>
          <w:lang w:val="de-DE"/>
        </w:rPr>
        <w:t xml:space="preserve">57 (2016) 29-35; U. LANG, </w:t>
      </w:r>
      <w:r w:rsidRPr="004123B4">
        <w:rPr>
          <w:rFonts w:ascii="Times New Roman" w:hAnsi="Times New Roman" w:cs="Times New Roman"/>
          <w:i/>
          <w:iCs/>
          <w:lang w:val="de-DE"/>
        </w:rPr>
        <w:t>Resilienz. Ressourcen stärken, psychisches Wohlbefinden steigern</w:t>
      </w:r>
      <w:r w:rsidRPr="004123B4">
        <w:rPr>
          <w:rFonts w:ascii="Times New Roman" w:hAnsi="Times New Roman" w:cs="Times New Roman"/>
          <w:lang w:val="de-DE"/>
        </w:rPr>
        <w:t>, Kohlhammer</w:t>
      </w:r>
      <w:r>
        <w:rPr>
          <w:rFonts w:ascii="Times New Roman" w:hAnsi="Times New Roman" w:cs="Times New Roman"/>
          <w:lang w:val="de-DE"/>
        </w:rPr>
        <w:t xml:space="preserve">, Suttgart 2019; </w:t>
      </w:r>
      <w:r>
        <w:rPr>
          <w:rFonts w:ascii="Times New Roman" w:hAnsi="Times New Roman" w:cs="Times New Roman"/>
          <w:i/>
          <w:iCs/>
          <w:lang w:val="de-DE"/>
        </w:rPr>
        <w:t>Kleine Bibliothek der Formation</w:t>
      </w:r>
      <w:r>
        <w:rPr>
          <w:rFonts w:ascii="Times New Roman" w:hAnsi="Times New Roman" w:cs="Times New Roman"/>
          <w:lang w:val="de-DE"/>
        </w:rPr>
        <w:t xml:space="preserve">, in </w:t>
      </w:r>
      <w:r>
        <w:rPr>
          <w:rFonts w:ascii="Times New Roman" w:hAnsi="Times New Roman" w:cs="Times New Roman"/>
          <w:i/>
          <w:iCs/>
          <w:lang w:val="de-DE"/>
        </w:rPr>
        <w:t xml:space="preserve">Erbe &amp; Auftrag </w:t>
      </w:r>
      <w:r>
        <w:rPr>
          <w:rFonts w:ascii="Times New Roman" w:hAnsi="Times New Roman" w:cs="Times New Roman"/>
          <w:lang w:val="de-DE"/>
        </w:rPr>
        <w:t xml:space="preserve">96 (2020) 329-343; </w:t>
      </w:r>
      <w:r>
        <w:rPr>
          <w:rFonts w:ascii="Times New Roman" w:hAnsi="Times New Roman" w:cs="Times New Roman"/>
          <w:i/>
          <w:iCs/>
          <w:lang w:val="de-DE"/>
        </w:rPr>
        <w:t>Thema Formation</w:t>
      </w:r>
      <w:r>
        <w:rPr>
          <w:rFonts w:ascii="Times New Roman" w:hAnsi="Times New Roman" w:cs="Times New Roman"/>
          <w:lang w:val="de-DE"/>
        </w:rPr>
        <w:t xml:space="preserve">, in </w:t>
      </w:r>
      <w:r>
        <w:rPr>
          <w:rFonts w:ascii="Times New Roman" w:hAnsi="Times New Roman" w:cs="Times New Roman"/>
          <w:i/>
          <w:iCs/>
          <w:lang w:val="de-DE"/>
        </w:rPr>
        <w:t xml:space="preserve">Erbe &amp; Auftrag </w:t>
      </w:r>
      <w:r>
        <w:rPr>
          <w:rFonts w:ascii="Times New Roman" w:hAnsi="Times New Roman" w:cs="Times New Roman"/>
          <w:lang w:val="de-DE"/>
        </w:rPr>
        <w:t>96 (2020) Heft 2</w:t>
      </w:r>
      <w:r w:rsidRPr="004123B4">
        <w:rPr>
          <w:rFonts w:ascii="Times New Roman" w:hAnsi="Times New Roman" w:cs="Times New Roman"/>
          <w:lang w:val="de-DE"/>
        </w:rPr>
        <w:t>.</w:t>
      </w:r>
    </w:p>
  </w:footnote>
  <w:footnote w:id="52">
    <w:p w:rsidR="005F7794" w:rsidRPr="003B4B10" w:rsidRDefault="005F7794"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A. CENCINI, </w:t>
      </w:r>
      <w:r w:rsidRPr="003B4B10">
        <w:rPr>
          <w:rFonts w:ascii="Times New Roman" w:hAnsi="Times New Roman" w:cs="Times New Roman"/>
          <w:i/>
          <w:iCs/>
          <w:lang w:val="it-IT"/>
        </w:rPr>
        <w:t>La formazione permanente nella vita quotidiana. Itinerari e proposte</w:t>
      </w:r>
      <w:r w:rsidRPr="003B4B10">
        <w:rPr>
          <w:rFonts w:ascii="Times New Roman" w:hAnsi="Times New Roman" w:cs="Times New Roman"/>
          <w:lang w:val="it-IT"/>
        </w:rPr>
        <w:t>, EDB, Bologna 2017.</w:t>
      </w:r>
    </w:p>
  </w:footnote>
  <w:footnote w:id="53">
    <w:p w:rsidR="005F7794" w:rsidRPr="003B4B10" w:rsidRDefault="005F7794"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XV Assemblea generale Ordinaria. Sinodo dei vescovi, </w:t>
      </w:r>
      <w:r w:rsidRPr="003B4B10">
        <w:rPr>
          <w:rFonts w:ascii="Times New Roman" w:hAnsi="Times New Roman" w:cs="Times New Roman"/>
          <w:i/>
          <w:iCs/>
          <w:lang w:val="it-IT"/>
        </w:rPr>
        <w:t>I giovani, la fede e il discernimento vocazionale</w:t>
      </w:r>
      <w:r w:rsidRPr="003B4B10">
        <w:rPr>
          <w:rFonts w:ascii="Times New Roman" w:hAnsi="Times New Roman" w:cs="Times New Roman"/>
          <w:lang w:val="it-IT"/>
        </w:rPr>
        <w:t>, I, 1 (Documento preparatorio).</w:t>
      </w:r>
    </w:p>
  </w:footnote>
  <w:footnote w:id="54">
    <w:p w:rsidR="005F7794" w:rsidRPr="003B4B10" w:rsidRDefault="005F7794"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NAZIONI UNITE, </w:t>
      </w:r>
      <w:r w:rsidRPr="003B4B10">
        <w:rPr>
          <w:rFonts w:ascii="Times New Roman" w:hAnsi="Times New Roman" w:cs="Times New Roman"/>
          <w:i/>
          <w:iCs/>
          <w:lang w:val="it-IT"/>
        </w:rPr>
        <w:t>Stato della popolazione mondiale 2017</w:t>
      </w:r>
      <w:r w:rsidRPr="003B4B10">
        <w:rPr>
          <w:rFonts w:ascii="Times New Roman" w:hAnsi="Times New Roman" w:cs="Times New Roman"/>
          <w:lang w:val="it-IT"/>
        </w:rPr>
        <w:t>, New York 2018 (www.unfpa.org).</w:t>
      </w:r>
    </w:p>
  </w:footnote>
  <w:footnote w:id="55">
    <w:p w:rsidR="005F7794" w:rsidRPr="003B4B10" w:rsidRDefault="005F7794"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CONGREGAZIONE PER L’EDUCAZIONE CATTOLICA, </w:t>
      </w:r>
      <w:r w:rsidRPr="003B4B10">
        <w:rPr>
          <w:rFonts w:ascii="Times New Roman" w:hAnsi="Times New Roman" w:cs="Times New Roman"/>
          <w:i/>
          <w:iCs/>
          <w:lang w:val="it-IT"/>
        </w:rPr>
        <w:t>Il dialogo interculturale nella scuola cattolica. Vivere insieme per una civiltà dell’amore</w:t>
      </w:r>
      <w:r w:rsidRPr="003B4B10">
        <w:rPr>
          <w:rFonts w:ascii="Times New Roman" w:hAnsi="Times New Roman" w:cs="Times New Roman"/>
          <w:lang w:val="it-IT"/>
        </w:rPr>
        <w:t>, Roma 2013.</w:t>
      </w:r>
    </w:p>
  </w:footnote>
  <w:footnote w:id="56">
    <w:p w:rsidR="005F7794" w:rsidRPr="00527A13" w:rsidRDefault="005F7794" w:rsidP="002D2A61">
      <w:pPr>
        <w:pStyle w:val="notecapitoloI"/>
        <w:rPr>
          <w:rFonts w:ascii="Times New Roman" w:hAnsi="Times New Roman" w:cs="Times New Roman"/>
          <w:lang w:val="en-US"/>
        </w:rPr>
      </w:pPr>
      <w:r w:rsidRPr="003B4B10">
        <w:rPr>
          <w:rFonts w:ascii="Times New Roman" w:hAnsi="Times New Roman" w:cs="Times New Roman"/>
          <w:vertAlign w:val="superscript"/>
        </w:rPr>
        <w:footnoteRef/>
      </w:r>
      <w:r w:rsidRPr="003B4B10">
        <w:rPr>
          <w:rFonts w:ascii="Times New Roman" w:hAnsi="Times New Roman" w:cs="Times New Roman"/>
        </w:rPr>
        <w:t> </w:t>
      </w:r>
      <w:r w:rsidRPr="008F5811">
        <w:rPr>
          <w:rFonts w:ascii="Times New Roman" w:hAnsi="Times New Roman" w:cs="Times New Roman"/>
          <w:lang w:val="it-IT"/>
        </w:rPr>
        <w:t xml:space="preserve">Vgl. J. P. MEIER, </w:t>
      </w:r>
      <w:r w:rsidRPr="008F5811">
        <w:rPr>
          <w:rFonts w:ascii="Times New Roman" w:hAnsi="Times New Roman" w:cs="Times New Roman"/>
          <w:i/>
          <w:iCs/>
          <w:lang w:val="it-IT"/>
        </w:rPr>
        <w:t xml:space="preserve">A marginal Jew. </w:t>
      </w:r>
      <w:r w:rsidRPr="00527A13">
        <w:rPr>
          <w:rFonts w:ascii="Times New Roman" w:hAnsi="Times New Roman" w:cs="Times New Roman"/>
          <w:i/>
          <w:iCs/>
          <w:lang w:val="en-US"/>
        </w:rPr>
        <w:t>Rethinking the historic</w:t>
      </w:r>
      <w:r>
        <w:rPr>
          <w:rFonts w:ascii="Times New Roman" w:hAnsi="Times New Roman" w:cs="Times New Roman"/>
          <w:i/>
          <w:iCs/>
          <w:lang w:val="en-US"/>
        </w:rPr>
        <w:t>al Jesus</w:t>
      </w:r>
      <w:r w:rsidRPr="00527A13">
        <w:rPr>
          <w:rFonts w:ascii="Times New Roman" w:hAnsi="Times New Roman" w:cs="Times New Roman"/>
          <w:i/>
          <w:iCs/>
          <w:lang w:val="en-US"/>
        </w:rPr>
        <w:t xml:space="preserve">, </w:t>
      </w:r>
      <w:r>
        <w:rPr>
          <w:rFonts w:ascii="Times New Roman" w:hAnsi="Times New Roman" w:cs="Times New Roman"/>
          <w:lang w:val="en-US"/>
        </w:rPr>
        <w:t xml:space="preserve">Vol. </w:t>
      </w:r>
      <w:r w:rsidRPr="00527A13">
        <w:rPr>
          <w:rFonts w:ascii="Times New Roman" w:hAnsi="Times New Roman" w:cs="Times New Roman"/>
          <w:lang w:val="en-US"/>
        </w:rPr>
        <w:t>3</w:t>
      </w:r>
      <w:r>
        <w:rPr>
          <w:rFonts w:ascii="Times New Roman" w:hAnsi="Times New Roman" w:cs="Times New Roman"/>
          <w:lang w:val="en-US"/>
        </w:rPr>
        <w:t>:</w:t>
      </w:r>
      <w:r w:rsidRPr="00527A13">
        <w:rPr>
          <w:rFonts w:ascii="Times New Roman" w:hAnsi="Times New Roman" w:cs="Times New Roman"/>
          <w:i/>
          <w:iCs/>
          <w:lang w:val="en-US"/>
        </w:rPr>
        <w:t xml:space="preserve"> Companions and </w:t>
      </w:r>
      <w:r>
        <w:rPr>
          <w:rFonts w:ascii="Times New Roman" w:hAnsi="Times New Roman" w:cs="Times New Roman"/>
          <w:i/>
          <w:iCs/>
          <w:lang w:val="en-US"/>
        </w:rPr>
        <w:t>C</w:t>
      </w:r>
      <w:r w:rsidRPr="00527A13">
        <w:rPr>
          <w:rFonts w:ascii="Times New Roman" w:hAnsi="Times New Roman" w:cs="Times New Roman"/>
          <w:i/>
          <w:iCs/>
          <w:lang w:val="en-US"/>
        </w:rPr>
        <w:t>ompetitors</w:t>
      </w:r>
      <w:r w:rsidRPr="00527A13">
        <w:rPr>
          <w:rFonts w:ascii="Times New Roman" w:hAnsi="Times New Roman" w:cs="Times New Roman"/>
          <w:lang w:val="en-US"/>
        </w:rPr>
        <w:t xml:space="preserve">, Yale </w:t>
      </w:r>
      <w:r>
        <w:rPr>
          <w:rFonts w:ascii="Times New Roman" w:hAnsi="Times New Roman" w:cs="Times New Roman"/>
          <w:lang w:val="en-US"/>
        </w:rPr>
        <w:t>University P</w:t>
      </w:r>
      <w:r w:rsidRPr="00527A13">
        <w:rPr>
          <w:rFonts w:ascii="Times New Roman" w:hAnsi="Times New Roman" w:cs="Times New Roman"/>
          <w:lang w:val="en-US"/>
        </w:rPr>
        <w:t>res</w:t>
      </w:r>
      <w:r>
        <w:rPr>
          <w:rFonts w:ascii="Times New Roman" w:hAnsi="Times New Roman" w:cs="Times New Roman"/>
          <w:lang w:val="en-US"/>
        </w:rPr>
        <w:t>s</w:t>
      </w:r>
      <w:r w:rsidRPr="00527A13">
        <w:rPr>
          <w:rFonts w:ascii="Times New Roman" w:hAnsi="Times New Roman" w:cs="Times New Roman"/>
          <w:lang w:val="en-US"/>
        </w:rPr>
        <w:t>, New Haven</w:t>
      </w:r>
      <w:r>
        <w:rPr>
          <w:rFonts w:ascii="Times New Roman" w:hAnsi="Times New Roman" w:cs="Times New Roman"/>
          <w:lang w:val="en-US"/>
        </w:rPr>
        <w:t xml:space="preserve"> - London</w:t>
      </w:r>
      <w:r w:rsidRPr="00527A13">
        <w:rPr>
          <w:rFonts w:ascii="Times New Roman" w:hAnsi="Times New Roman" w:cs="Times New Roman"/>
          <w:lang w:val="en-US"/>
        </w:rPr>
        <w:t xml:space="preserve"> 2008.</w:t>
      </w:r>
    </w:p>
  </w:footnote>
  <w:footnote w:id="57">
    <w:p w:rsidR="005F7794" w:rsidRPr="003B4B10" w:rsidRDefault="005F7794" w:rsidP="002D2A61">
      <w:pPr>
        <w:pStyle w:val="notecapitoloI"/>
        <w:rPr>
          <w:rFonts w:ascii="Times New Roman" w:hAnsi="Times New Roman" w:cs="Times New Roman"/>
          <w:lang w:val="pt-BR"/>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pt-BR"/>
        </w:rPr>
        <w:t>Vgl</w:t>
      </w:r>
      <w:r w:rsidRPr="003B4B10">
        <w:rPr>
          <w:rFonts w:ascii="Times New Roman" w:hAnsi="Times New Roman" w:cs="Times New Roman"/>
          <w:lang w:val="pt-BR"/>
        </w:rPr>
        <w:t xml:space="preserve">. L.C. SUSIN, </w:t>
      </w:r>
      <w:r w:rsidRPr="003B4B10">
        <w:rPr>
          <w:rFonts w:ascii="Times New Roman" w:hAnsi="Times New Roman" w:cs="Times New Roman"/>
          <w:i/>
          <w:iCs/>
          <w:lang w:val="pt-BR"/>
        </w:rPr>
        <w:t>Vida religiosa consagrada em processo de transformação</w:t>
      </w:r>
      <w:r w:rsidRPr="003B4B10">
        <w:rPr>
          <w:rFonts w:ascii="Times New Roman" w:hAnsi="Times New Roman" w:cs="Times New Roman"/>
          <w:iCs/>
          <w:lang w:val="pt-BR"/>
        </w:rPr>
        <w:t>, Paulinas</w:t>
      </w:r>
      <w:r w:rsidRPr="003B4B10">
        <w:rPr>
          <w:rFonts w:ascii="Times New Roman" w:hAnsi="Times New Roman" w:cs="Times New Roman"/>
          <w:lang w:val="pt-BR"/>
        </w:rPr>
        <w:t>, São Paolo 2015.</w:t>
      </w:r>
    </w:p>
  </w:footnote>
  <w:footnote w:id="58">
    <w:p w:rsidR="005F7794" w:rsidRPr="003B4B10" w:rsidRDefault="005F7794"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G. POZZI, </w:t>
      </w:r>
      <w:r w:rsidRPr="003B4B10">
        <w:rPr>
          <w:rFonts w:ascii="Times New Roman" w:hAnsi="Times New Roman" w:cs="Times New Roman"/>
          <w:i/>
          <w:iCs/>
          <w:lang w:val="it-IT"/>
        </w:rPr>
        <w:t>Devota sobrietà. L’identità cappuccina e i suoi simboli</w:t>
      </w:r>
      <w:r w:rsidRPr="003B4B10">
        <w:rPr>
          <w:rFonts w:ascii="Times New Roman" w:hAnsi="Times New Roman" w:cs="Times New Roman"/>
          <w:lang w:val="it-IT"/>
        </w:rPr>
        <w:t>, EDB, Roma 2018.</w:t>
      </w:r>
    </w:p>
  </w:footnote>
  <w:footnote w:id="59">
    <w:p w:rsidR="005F7794" w:rsidRPr="003B4B10" w:rsidRDefault="005F7794"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C. CARGNONI, </w:t>
      </w:r>
      <w:r w:rsidRPr="003B4B10">
        <w:rPr>
          <w:rFonts w:ascii="Times New Roman" w:hAnsi="Times New Roman" w:cs="Times New Roman"/>
          <w:i/>
          <w:iCs/>
          <w:lang w:val="it-IT"/>
        </w:rPr>
        <w:t>Sulle orme dei santi. Il santorale cappuccino: santi, beati, venerabili, servi di Dio</w:t>
      </w:r>
      <w:r w:rsidRPr="003B4B10">
        <w:rPr>
          <w:rFonts w:ascii="Times New Roman" w:hAnsi="Times New Roman" w:cs="Times New Roman"/>
          <w:lang w:val="it-IT"/>
        </w:rPr>
        <w:t>, Istituto Storico dei Cappuccini, Roma 2000</w:t>
      </w:r>
      <w:r>
        <w:rPr>
          <w:rFonts w:ascii="Times New Roman" w:hAnsi="Times New Roman" w:cs="Times New Roman"/>
          <w:lang w:val="it-IT"/>
        </w:rPr>
        <w:t>; zweite, erweiterte Auflage 2012</w:t>
      </w:r>
      <w:r w:rsidRPr="003B4B10">
        <w:rPr>
          <w:rFonts w:ascii="Times New Roman" w:hAnsi="Times New Roman" w:cs="Times New Roman"/>
          <w:lang w:val="it-IT"/>
        </w:rPr>
        <w:t>.</w:t>
      </w:r>
    </w:p>
  </w:footnote>
  <w:footnote w:id="60">
    <w:p w:rsidR="005F7794" w:rsidRPr="000743A3" w:rsidRDefault="005F7794" w:rsidP="002D2A61">
      <w:pPr>
        <w:pStyle w:val="notecapitoloI"/>
        <w:rPr>
          <w:rFonts w:ascii="Times New Roman" w:hAnsi="Times New Roman" w:cs="Times New Roman"/>
          <w:i/>
          <w:iCs/>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es-ES"/>
        </w:rPr>
        <w:t>Vgl</w:t>
      </w:r>
      <w:r w:rsidRPr="003B4B10">
        <w:rPr>
          <w:rFonts w:ascii="Times New Roman" w:hAnsi="Times New Roman" w:cs="Times New Roman"/>
          <w:lang w:val="es-ES"/>
        </w:rPr>
        <w:t xml:space="preserve">. L. IRIARTE, </w:t>
      </w:r>
      <w:r w:rsidRPr="003B4B10">
        <w:rPr>
          <w:rFonts w:ascii="Times New Roman" w:hAnsi="Times New Roman" w:cs="Times New Roman"/>
          <w:i/>
          <w:iCs/>
          <w:lang w:val="es-ES"/>
        </w:rPr>
        <w:t>Fisonomía espiritual de los capuchinos. Rasgos fundamentales de su espiritualidad</w:t>
      </w:r>
      <w:r w:rsidRPr="003B4B10">
        <w:rPr>
          <w:rFonts w:ascii="Times New Roman" w:hAnsi="Times New Roman" w:cs="Times New Roman"/>
          <w:lang w:val="es-ES"/>
        </w:rPr>
        <w:t xml:space="preserve">, in </w:t>
      </w:r>
      <w:r w:rsidRPr="003B4B10">
        <w:rPr>
          <w:rFonts w:ascii="Times New Roman" w:hAnsi="Times New Roman" w:cs="Times New Roman"/>
          <w:i/>
          <w:iCs/>
          <w:lang w:val="es-ES"/>
        </w:rPr>
        <w:t>Estudios Franciscanos</w:t>
      </w:r>
      <w:r w:rsidRPr="003B4B10">
        <w:rPr>
          <w:rFonts w:ascii="Times New Roman" w:hAnsi="Times New Roman" w:cs="Times New Roman"/>
          <w:lang w:val="es-ES"/>
        </w:rPr>
        <w:t xml:space="preserve"> 79 (1978) 267-292.</w:t>
      </w:r>
      <w:r>
        <w:rPr>
          <w:rFonts w:ascii="Times New Roman" w:hAnsi="Times New Roman" w:cs="Times New Roman"/>
          <w:lang w:val="es-ES"/>
        </w:rPr>
        <w:t xml:space="preserve"> </w:t>
      </w:r>
      <w:r w:rsidRPr="000743A3">
        <w:rPr>
          <w:rFonts w:ascii="Times New Roman" w:hAnsi="Times New Roman" w:cs="Times New Roman"/>
          <w:i/>
          <w:iCs/>
          <w:lang w:val="de-DE"/>
        </w:rPr>
        <w:t>Das Kapuzinerleben der Frühzeit in den alten Chroniken des Ordens</w:t>
      </w:r>
      <w:r w:rsidRPr="000743A3">
        <w:rPr>
          <w:rFonts w:ascii="Times New Roman" w:hAnsi="Times New Roman" w:cs="Times New Roman"/>
          <w:lang w:val="de-DE"/>
        </w:rPr>
        <w:t xml:space="preserve">, in </w:t>
      </w:r>
      <w:r>
        <w:rPr>
          <w:rFonts w:ascii="Times New Roman" w:hAnsi="Times New Roman" w:cs="Times New Roman"/>
          <w:lang w:val="de-DE"/>
        </w:rPr>
        <w:t xml:space="preserve">N. KUSTER / Th.M. HUBER / O. SCHMUCKI, </w:t>
      </w:r>
      <w:r>
        <w:rPr>
          <w:rFonts w:ascii="Times New Roman" w:hAnsi="Times New Roman" w:cs="Times New Roman"/>
          <w:i/>
          <w:iCs/>
          <w:lang w:val="de-DE"/>
        </w:rPr>
        <w:t>Leben und Wirken der Kapuziner im Zeitalter der Reformation</w:t>
      </w:r>
      <w:r>
        <w:rPr>
          <w:rFonts w:ascii="Times New Roman" w:hAnsi="Times New Roman" w:cs="Times New Roman"/>
          <w:lang w:val="de-DE"/>
        </w:rPr>
        <w:t>, Butzon &amp; Bercker Kevelaer 2003, 191-231.</w:t>
      </w:r>
      <w:r>
        <w:rPr>
          <w:rFonts w:ascii="Times New Roman" w:hAnsi="Times New Roman" w:cs="Times New Roman"/>
          <w:i/>
          <w:iCs/>
          <w:lang w:val="de-DE"/>
        </w:rPr>
        <w:t xml:space="preserve"> </w:t>
      </w:r>
    </w:p>
  </w:footnote>
  <w:footnote w:id="61">
    <w:p w:rsidR="005F7794" w:rsidRPr="003B4B10" w:rsidRDefault="005F7794" w:rsidP="002D2A61">
      <w:pPr>
        <w:pStyle w:val="notecapitoloI"/>
        <w:rPr>
          <w:rFonts w:ascii="Times New Roman" w:hAnsi="Times New Roman" w:cs="Times New Roman"/>
          <w:lang w:val="pt-BR"/>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i/>
          <w:iCs/>
          <w:lang w:val="pt-BR"/>
        </w:rPr>
        <w:t>Analecta OFMCap</w:t>
      </w:r>
      <w:r w:rsidRPr="003B4B10">
        <w:rPr>
          <w:rFonts w:ascii="Times New Roman" w:hAnsi="Times New Roman" w:cs="Times New Roman"/>
          <w:lang w:val="pt-BR"/>
        </w:rPr>
        <w:t xml:space="preserve"> 108 (1992) 1-117.</w:t>
      </w:r>
    </w:p>
  </w:footnote>
  <w:footnote w:id="62">
    <w:p w:rsidR="005F7794" w:rsidRPr="003B4B10" w:rsidRDefault="005F7794" w:rsidP="002D2A61">
      <w:pPr>
        <w:pStyle w:val="notecapitoloI"/>
        <w:rPr>
          <w:rFonts w:ascii="Times New Roman" w:hAnsi="Times New Roman" w:cs="Times New Roman"/>
          <w:lang w:val="pt-BR"/>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i/>
          <w:iCs/>
          <w:lang w:val="pt-BR"/>
        </w:rPr>
        <w:t>Analecta OFMCap</w:t>
      </w:r>
      <w:r w:rsidRPr="003B4B10">
        <w:rPr>
          <w:rFonts w:ascii="Times New Roman" w:hAnsi="Times New Roman" w:cs="Times New Roman"/>
          <w:lang w:val="pt-BR"/>
        </w:rPr>
        <w:t xml:space="preserve"> 120 (2004) 1095-1101.</w:t>
      </w:r>
    </w:p>
  </w:footnote>
  <w:footnote w:id="63">
    <w:p w:rsidR="005F7794" w:rsidRPr="00527A13" w:rsidRDefault="005F7794" w:rsidP="002D2A61">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P. MARTINELLI, </w:t>
      </w:r>
      <w:r w:rsidRPr="003B4B10">
        <w:rPr>
          <w:rFonts w:ascii="Times New Roman" w:hAnsi="Times New Roman" w:cs="Times New Roman"/>
          <w:i/>
          <w:iCs/>
          <w:lang w:val="it-IT"/>
        </w:rPr>
        <w:t>Interculturalità e formazione alla vita consacrata</w:t>
      </w:r>
      <w:r w:rsidRPr="003B4B10">
        <w:rPr>
          <w:rFonts w:ascii="Times New Roman" w:hAnsi="Times New Roman" w:cs="Times New Roman"/>
          <w:lang w:val="it-IT"/>
        </w:rPr>
        <w:t xml:space="preserve">, in UNIONE SUPERIORI GENERALI, 73º </w:t>
      </w:r>
      <w:r>
        <w:rPr>
          <w:rFonts w:ascii="Times New Roman" w:hAnsi="Times New Roman" w:cs="Times New Roman"/>
          <w:lang w:val="it-IT"/>
        </w:rPr>
        <w:t>C</w:t>
      </w:r>
      <w:r w:rsidRPr="003B4B10">
        <w:rPr>
          <w:rFonts w:ascii="Times New Roman" w:hAnsi="Times New Roman" w:cs="Times New Roman"/>
          <w:lang w:val="it-IT"/>
        </w:rPr>
        <w:t>onvegn</w:t>
      </w:r>
      <w:r>
        <w:rPr>
          <w:rFonts w:ascii="Times New Roman" w:hAnsi="Times New Roman" w:cs="Times New Roman"/>
          <w:lang w:val="it-IT"/>
        </w:rPr>
        <w:t>o</w:t>
      </w:r>
      <w:r w:rsidRPr="003B4B10">
        <w:rPr>
          <w:rFonts w:ascii="Times New Roman" w:hAnsi="Times New Roman" w:cs="Times New Roman"/>
          <w:lang w:val="it-IT"/>
        </w:rPr>
        <w:t xml:space="preserve">. </w:t>
      </w:r>
      <w:r w:rsidRPr="003B4B10">
        <w:rPr>
          <w:rFonts w:ascii="Times New Roman" w:hAnsi="Times New Roman" w:cs="Times New Roman"/>
          <w:i/>
          <w:iCs/>
          <w:lang w:val="it-IT"/>
        </w:rPr>
        <w:t>Nella storia verso il futuro</w:t>
      </w:r>
      <w:r w:rsidRPr="003B4B10">
        <w:rPr>
          <w:rFonts w:ascii="Times New Roman" w:hAnsi="Times New Roman" w:cs="Times New Roman"/>
          <w:lang w:val="it-IT"/>
        </w:rPr>
        <w:t xml:space="preserve">. Cambiamenti culturali nella vita consacrata. </w:t>
      </w:r>
      <w:r w:rsidRPr="00527A13">
        <w:rPr>
          <w:rFonts w:ascii="Times New Roman" w:hAnsi="Times New Roman" w:cs="Times New Roman"/>
          <w:lang w:val="de-DE"/>
        </w:rPr>
        <w:t>Sfide e prospettive, Litos 2009, 77-105.</w:t>
      </w:r>
    </w:p>
  </w:footnote>
  <w:footnote w:id="64">
    <w:p w:rsidR="005F7794" w:rsidRPr="000743A3" w:rsidRDefault="005F7794" w:rsidP="002D2A61">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0743A3">
        <w:rPr>
          <w:rFonts w:ascii="Times New Roman" w:hAnsi="Times New Roman" w:cs="Times New Roman"/>
          <w:lang w:val="de-DE"/>
        </w:rPr>
        <w:t>Die Erklärung von Bologna ist ein Übereinkommen zur Bildung, das 1999 vom Großteil d</w:t>
      </w:r>
      <w:r>
        <w:rPr>
          <w:rFonts w:ascii="Times New Roman" w:hAnsi="Times New Roman" w:cs="Times New Roman"/>
          <w:lang w:val="de-DE"/>
        </w:rPr>
        <w:t xml:space="preserve">er </w:t>
      </w:r>
      <w:r w:rsidRPr="000743A3">
        <w:rPr>
          <w:rFonts w:ascii="Times New Roman" w:hAnsi="Times New Roman" w:cs="Times New Roman"/>
          <w:lang w:val="de-DE"/>
        </w:rPr>
        <w:t>europ</w:t>
      </w:r>
      <w:r>
        <w:rPr>
          <w:rFonts w:ascii="Times New Roman" w:hAnsi="Times New Roman" w:cs="Times New Roman"/>
          <w:lang w:val="de-DE"/>
        </w:rPr>
        <w:t>ä</w:t>
      </w:r>
      <w:r w:rsidRPr="000743A3">
        <w:rPr>
          <w:rFonts w:ascii="Times New Roman" w:hAnsi="Times New Roman" w:cs="Times New Roman"/>
          <w:lang w:val="de-DE"/>
        </w:rPr>
        <w:t>i</w:t>
      </w:r>
      <w:r>
        <w:rPr>
          <w:rFonts w:ascii="Times New Roman" w:hAnsi="Times New Roman" w:cs="Times New Roman"/>
          <w:lang w:val="de-DE"/>
        </w:rPr>
        <w:t>sch</w:t>
      </w:r>
      <w:r w:rsidRPr="000743A3">
        <w:rPr>
          <w:rFonts w:ascii="Times New Roman" w:hAnsi="Times New Roman" w:cs="Times New Roman"/>
          <w:lang w:val="de-DE"/>
        </w:rPr>
        <w:t>e</w:t>
      </w:r>
      <w:r>
        <w:rPr>
          <w:rFonts w:ascii="Times New Roman" w:hAnsi="Times New Roman" w:cs="Times New Roman"/>
          <w:lang w:val="de-DE"/>
        </w:rPr>
        <w:t>n Regierungen unterzeichnet wurde und dem sich</w:t>
      </w:r>
      <w:r w:rsidRPr="000743A3">
        <w:rPr>
          <w:rFonts w:ascii="Times New Roman" w:hAnsi="Times New Roman" w:cs="Times New Roman"/>
          <w:lang w:val="de-DE"/>
        </w:rPr>
        <w:t xml:space="preserve"> a</w:t>
      </w:r>
      <w:r>
        <w:rPr>
          <w:rFonts w:ascii="Times New Roman" w:hAnsi="Times New Roman" w:cs="Times New Roman"/>
          <w:lang w:val="de-DE"/>
        </w:rPr>
        <w:t>uch der Hei</w:t>
      </w:r>
      <w:r w:rsidRPr="000743A3">
        <w:rPr>
          <w:rFonts w:ascii="Times New Roman" w:hAnsi="Times New Roman" w:cs="Times New Roman"/>
          <w:lang w:val="de-DE"/>
        </w:rPr>
        <w:t>l</w:t>
      </w:r>
      <w:r>
        <w:rPr>
          <w:rFonts w:ascii="Times New Roman" w:hAnsi="Times New Roman" w:cs="Times New Roman"/>
          <w:lang w:val="de-DE"/>
        </w:rPr>
        <w:t xml:space="preserve">ige Stuhl </w:t>
      </w:r>
      <w:r w:rsidRPr="000743A3">
        <w:rPr>
          <w:rFonts w:ascii="Times New Roman" w:hAnsi="Times New Roman" w:cs="Times New Roman"/>
          <w:lang w:val="de-DE"/>
        </w:rPr>
        <w:t>2003</w:t>
      </w:r>
      <w:r>
        <w:rPr>
          <w:rFonts w:ascii="Times New Roman" w:hAnsi="Times New Roman" w:cs="Times New Roman"/>
          <w:lang w:val="de-DE"/>
        </w:rPr>
        <w:t xml:space="preserve"> anschloss</w:t>
      </w:r>
      <w:r w:rsidRPr="000743A3">
        <w:rPr>
          <w:rFonts w:ascii="Times New Roman" w:hAnsi="Times New Roman" w:cs="Times New Roman"/>
          <w:lang w:val="de-DE"/>
        </w:rPr>
        <w:t xml:space="preserve">. Die Kongregation für das Katholische Bildungswesen hat sich durch die AVEPRO (Agenzia della Santa Sede per la Valutazione e la Promozione della Qualità della Università e Facoltà ecclesiastiche: www.avepro.glauco.it) zur Aufgabe gemacht, eine Qualitätskultur </w:t>
      </w:r>
      <w:r>
        <w:rPr>
          <w:rFonts w:ascii="Times New Roman" w:hAnsi="Times New Roman" w:cs="Times New Roman"/>
          <w:lang w:val="de-DE"/>
        </w:rPr>
        <w:t xml:space="preserve">zu entwickeln </w:t>
      </w:r>
      <w:r w:rsidRPr="000743A3">
        <w:rPr>
          <w:rFonts w:ascii="Times New Roman" w:hAnsi="Times New Roman" w:cs="Times New Roman"/>
          <w:lang w:val="de-DE"/>
        </w:rPr>
        <w:t>innerhalb der a</w:t>
      </w:r>
      <w:r>
        <w:rPr>
          <w:rFonts w:ascii="Times New Roman" w:hAnsi="Times New Roman" w:cs="Times New Roman"/>
          <w:lang w:val="de-DE"/>
        </w:rPr>
        <w:t>k</w:t>
      </w:r>
      <w:r w:rsidRPr="000743A3">
        <w:rPr>
          <w:rFonts w:ascii="Times New Roman" w:hAnsi="Times New Roman" w:cs="Times New Roman"/>
          <w:lang w:val="de-DE"/>
        </w:rPr>
        <w:t>ademi</w:t>
      </w:r>
      <w:r>
        <w:rPr>
          <w:rFonts w:ascii="Times New Roman" w:hAnsi="Times New Roman" w:cs="Times New Roman"/>
          <w:lang w:val="de-DE"/>
        </w:rPr>
        <w:t>s</w:t>
      </w:r>
      <w:r w:rsidRPr="000743A3">
        <w:rPr>
          <w:rFonts w:ascii="Times New Roman" w:hAnsi="Times New Roman" w:cs="Times New Roman"/>
          <w:lang w:val="de-DE"/>
        </w:rPr>
        <w:t>che</w:t>
      </w:r>
      <w:r>
        <w:rPr>
          <w:rFonts w:ascii="Times New Roman" w:hAnsi="Times New Roman" w:cs="Times New Roman"/>
          <w:lang w:val="de-DE"/>
        </w:rPr>
        <w:t>n Institutionen, die</w:t>
      </w:r>
      <w:r w:rsidRPr="000743A3">
        <w:rPr>
          <w:rFonts w:ascii="Times New Roman" w:hAnsi="Times New Roman" w:cs="Times New Roman"/>
          <w:lang w:val="de-DE"/>
        </w:rPr>
        <w:t xml:space="preserve"> dire</w:t>
      </w:r>
      <w:r>
        <w:rPr>
          <w:rFonts w:ascii="Times New Roman" w:hAnsi="Times New Roman" w:cs="Times New Roman"/>
          <w:lang w:val="de-DE"/>
        </w:rPr>
        <w:t>k</w:t>
      </w:r>
      <w:r w:rsidRPr="000743A3">
        <w:rPr>
          <w:rFonts w:ascii="Times New Roman" w:hAnsi="Times New Roman" w:cs="Times New Roman"/>
          <w:lang w:val="de-DE"/>
        </w:rPr>
        <w:t>t</w:t>
      </w:r>
      <w:r>
        <w:rPr>
          <w:rFonts w:ascii="Times New Roman" w:hAnsi="Times New Roman" w:cs="Times New Roman"/>
          <w:lang w:val="de-DE"/>
        </w:rPr>
        <w:t xml:space="preserve"> vom Hl. Stuhl abhängen</w:t>
      </w:r>
      <w:r w:rsidRPr="000743A3">
        <w:rPr>
          <w:rFonts w:ascii="Times New Roman" w:hAnsi="Times New Roman" w:cs="Times New Roman"/>
          <w:lang w:val="de-DE"/>
        </w:rPr>
        <w:t xml:space="preserve">. Die Qualität der Studienprogramme muss verbessert werden; sie gilt als </w:t>
      </w:r>
      <w:r>
        <w:rPr>
          <w:rFonts w:ascii="Times New Roman" w:hAnsi="Times New Roman" w:cs="Times New Roman"/>
          <w:lang w:val="de-DE"/>
        </w:rPr>
        <w:t>Sachwert, der notwendig zum Universitätsbereich gehört</w:t>
      </w:r>
      <w:r w:rsidRPr="000743A3">
        <w:rPr>
          <w:rFonts w:ascii="Times New Roman" w:hAnsi="Times New Roman" w:cs="Times New Roman"/>
          <w:lang w:val="de-DE"/>
        </w:rPr>
        <w:t>.</w:t>
      </w:r>
    </w:p>
  </w:footnote>
  <w:footnote w:id="65">
    <w:p w:rsidR="005F7794" w:rsidRPr="003B4B10" w:rsidRDefault="005F7794"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JACOPONE DA TODI, </w:t>
      </w:r>
      <w:r w:rsidRPr="003B4B10">
        <w:rPr>
          <w:rFonts w:ascii="Times New Roman" w:hAnsi="Times New Roman" w:cs="Times New Roman"/>
          <w:i/>
          <w:iCs/>
          <w:lang w:val="it-IT"/>
        </w:rPr>
        <w:t>Le poesie spirituali del B. Jacopone da Todi, con le scolie e annotatione di Fra Francesco Tessati da Lugnano</w:t>
      </w:r>
      <w:r w:rsidRPr="003B4B10">
        <w:rPr>
          <w:rFonts w:ascii="Times New Roman" w:hAnsi="Times New Roman" w:cs="Times New Roman"/>
          <w:lang w:val="it-IT"/>
        </w:rPr>
        <w:t xml:space="preserve"> 1.1 Sat 10 (Venetiis 1617), 431.</w:t>
      </w:r>
    </w:p>
  </w:footnote>
  <w:footnote w:id="66">
    <w:p w:rsidR="005F7794" w:rsidRPr="00FC03FA" w:rsidRDefault="005F7794" w:rsidP="002D2A61">
      <w:pPr>
        <w:pStyle w:val="notecapitoloI"/>
        <w:rPr>
          <w:rFonts w:ascii="Times New Roman" w:hAnsi="Times New Roman" w:cs="Times New Roman"/>
          <w:lang w:val="en-US"/>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pt-BR"/>
        </w:rPr>
        <w:t xml:space="preserve">THOMAS </w:t>
      </w:r>
      <w:r>
        <w:rPr>
          <w:rFonts w:ascii="Times New Roman" w:hAnsi="Times New Roman" w:cs="Times New Roman"/>
          <w:lang w:val="pt-BR"/>
        </w:rPr>
        <w:t>VON</w:t>
      </w:r>
      <w:r w:rsidRPr="003B4B10">
        <w:rPr>
          <w:rFonts w:ascii="Times New Roman" w:hAnsi="Times New Roman" w:cs="Times New Roman"/>
          <w:lang w:val="pt-BR"/>
        </w:rPr>
        <w:t xml:space="preserve"> ECCLESTON, </w:t>
      </w:r>
      <w:r>
        <w:rPr>
          <w:rFonts w:ascii="Times New Roman" w:hAnsi="Times New Roman" w:cs="Times New Roman"/>
          <w:i/>
          <w:iCs/>
          <w:lang w:val="pt-BR"/>
        </w:rPr>
        <w:t>Über di</w:t>
      </w:r>
      <w:r w:rsidRPr="003B4B10">
        <w:rPr>
          <w:rFonts w:ascii="Times New Roman" w:hAnsi="Times New Roman" w:cs="Times New Roman"/>
          <w:i/>
          <w:iCs/>
          <w:lang w:val="pt-BR"/>
        </w:rPr>
        <w:t>e An</w:t>
      </w:r>
      <w:r>
        <w:rPr>
          <w:rFonts w:ascii="Times New Roman" w:hAnsi="Times New Roman" w:cs="Times New Roman"/>
          <w:i/>
          <w:iCs/>
          <w:lang w:val="pt-BR"/>
        </w:rPr>
        <w:t>kunf</w:t>
      </w:r>
      <w:r w:rsidRPr="003B4B10">
        <w:rPr>
          <w:rFonts w:ascii="Times New Roman" w:hAnsi="Times New Roman" w:cs="Times New Roman"/>
          <w:i/>
          <w:iCs/>
          <w:lang w:val="pt-BR"/>
        </w:rPr>
        <w:t xml:space="preserve">t </w:t>
      </w:r>
      <w:r>
        <w:rPr>
          <w:rFonts w:ascii="Times New Roman" w:hAnsi="Times New Roman" w:cs="Times New Roman"/>
          <w:i/>
          <w:iCs/>
          <w:lang w:val="pt-BR"/>
        </w:rPr>
        <w:t>de</w:t>
      </w:r>
      <w:r w:rsidRPr="003B4B10">
        <w:rPr>
          <w:rFonts w:ascii="Times New Roman" w:hAnsi="Times New Roman" w:cs="Times New Roman"/>
          <w:i/>
          <w:iCs/>
          <w:lang w:val="pt-BR"/>
        </w:rPr>
        <w:t>r Min</w:t>
      </w:r>
      <w:r>
        <w:rPr>
          <w:rFonts w:ascii="Times New Roman" w:hAnsi="Times New Roman" w:cs="Times New Roman"/>
          <w:i/>
          <w:iCs/>
          <w:lang w:val="pt-BR"/>
        </w:rPr>
        <w:t>de</w:t>
      </w:r>
      <w:r w:rsidRPr="003B4B10">
        <w:rPr>
          <w:rFonts w:ascii="Times New Roman" w:hAnsi="Times New Roman" w:cs="Times New Roman"/>
          <w:i/>
          <w:iCs/>
          <w:lang w:val="pt-BR"/>
        </w:rPr>
        <w:t>r</w:t>
      </w:r>
      <w:r>
        <w:rPr>
          <w:rFonts w:ascii="Times New Roman" w:hAnsi="Times New Roman" w:cs="Times New Roman"/>
          <w:i/>
          <w:iCs/>
          <w:lang w:val="pt-BR"/>
        </w:rPr>
        <w:t xml:space="preserve">brüder </w:t>
      </w:r>
      <w:r w:rsidRPr="003B4B10">
        <w:rPr>
          <w:rFonts w:ascii="Times New Roman" w:hAnsi="Times New Roman" w:cs="Times New Roman"/>
          <w:i/>
          <w:iCs/>
          <w:lang w:val="pt-BR"/>
        </w:rPr>
        <w:t xml:space="preserve">in </w:t>
      </w:r>
      <w:r>
        <w:rPr>
          <w:rFonts w:ascii="Times New Roman" w:hAnsi="Times New Roman" w:cs="Times New Roman"/>
          <w:i/>
          <w:iCs/>
          <w:lang w:val="pt-BR"/>
        </w:rPr>
        <w:t>E</w:t>
      </w:r>
      <w:r w:rsidRPr="003B4B10">
        <w:rPr>
          <w:rFonts w:ascii="Times New Roman" w:hAnsi="Times New Roman" w:cs="Times New Roman"/>
          <w:i/>
          <w:iCs/>
          <w:lang w:val="pt-BR"/>
        </w:rPr>
        <w:t>ngla</w:t>
      </w:r>
      <w:r>
        <w:rPr>
          <w:rFonts w:ascii="Times New Roman" w:hAnsi="Times New Roman" w:cs="Times New Roman"/>
          <w:i/>
          <w:iCs/>
          <w:lang w:val="pt-BR"/>
        </w:rPr>
        <w:t>nd</w:t>
      </w:r>
      <w:r w:rsidRPr="003B4B10">
        <w:rPr>
          <w:rFonts w:ascii="Times New Roman" w:hAnsi="Times New Roman" w:cs="Times New Roman"/>
          <w:lang w:val="pt-BR"/>
        </w:rPr>
        <w:t xml:space="preserve">, </w:t>
      </w:r>
      <w:r>
        <w:rPr>
          <w:rFonts w:ascii="Times New Roman" w:hAnsi="Times New Roman" w:cs="Times New Roman"/>
          <w:lang w:val="pt-BR"/>
        </w:rPr>
        <w:t>Nr</w:t>
      </w:r>
      <w:r w:rsidRPr="003B4B10">
        <w:rPr>
          <w:rFonts w:ascii="Times New Roman" w:hAnsi="Times New Roman" w:cs="Times New Roman"/>
          <w:lang w:val="pt-BR"/>
        </w:rPr>
        <w:t>. 31</w:t>
      </w:r>
      <w:r>
        <w:rPr>
          <w:rFonts w:ascii="Times New Roman" w:hAnsi="Times New Roman" w:cs="Times New Roman"/>
          <w:lang w:val="pt-BR"/>
        </w:rPr>
        <w:t xml:space="preserve">,1: FQ 1037. </w:t>
      </w:r>
      <w:r>
        <w:rPr>
          <w:rFonts w:ascii="Times New Roman" w:hAnsi="Times New Roman" w:cs="Times New Roman"/>
          <w:i/>
          <w:iCs/>
          <w:lang w:val="pt-BR"/>
        </w:rPr>
        <w:t>Robert Grosseteste and the beginnings of a British Theological Tradition</w:t>
      </w:r>
      <w:r>
        <w:rPr>
          <w:rFonts w:ascii="Times New Roman" w:hAnsi="Times New Roman" w:cs="Times New Roman"/>
          <w:lang w:val="pt-BR"/>
        </w:rPr>
        <w:t>, ed. by M. O</w:t>
      </w:r>
      <w:r w:rsidRPr="00FC03FA">
        <w:rPr>
          <w:rFonts w:ascii="Times New Roman" w:hAnsi="Times New Roman" w:cs="Times New Roman"/>
          <w:lang w:val="en-US"/>
        </w:rPr>
        <w:t>’</w:t>
      </w:r>
      <w:r>
        <w:rPr>
          <w:rFonts w:ascii="Times New Roman" w:hAnsi="Times New Roman" w:cs="Times New Roman"/>
          <w:lang w:val="en-US"/>
        </w:rPr>
        <w:t>CARROLL, Rome 2003, 289-317.</w:t>
      </w:r>
    </w:p>
  </w:footnote>
  <w:footnote w:id="67">
    <w:p w:rsidR="005F7794" w:rsidRPr="003B4B10" w:rsidRDefault="005F7794"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M. BARTOLI, </w:t>
      </w:r>
      <w:r w:rsidRPr="003B4B10">
        <w:rPr>
          <w:rFonts w:ascii="Times New Roman" w:hAnsi="Times New Roman" w:cs="Times New Roman"/>
          <w:i/>
          <w:iCs/>
          <w:lang w:val="it-IT"/>
        </w:rPr>
        <w:t>Una università francescana? Riflessioni sull’incontro tra minorità evangelica e sapienza accademica</w:t>
      </w:r>
      <w:r w:rsidRPr="003B4B10">
        <w:rPr>
          <w:rFonts w:ascii="Times New Roman" w:hAnsi="Times New Roman" w:cs="Times New Roman"/>
          <w:lang w:val="it-IT"/>
        </w:rPr>
        <w:t xml:space="preserve">, in A. SCHMUCKI – L. BIANCHI (Ed.), </w:t>
      </w:r>
      <w:r w:rsidRPr="003B4B10">
        <w:rPr>
          <w:rFonts w:ascii="Times New Roman" w:hAnsi="Times New Roman" w:cs="Times New Roman"/>
          <w:i/>
          <w:iCs/>
          <w:lang w:val="it-IT"/>
        </w:rPr>
        <w:t>La ricerca della verità in un’apertura alla comunione. Spiritualità francescana e vita universitaria</w:t>
      </w:r>
      <w:r w:rsidRPr="003B4B10">
        <w:rPr>
          <w:rFonts w:ascii="Times New Roman" w:hAnsi="Times New Roman" w:cs="Times New Roman"/>
          <w:lang w:val="it-IT"/>
        </w:rPr>
        <w:t>, EDB, Roma 2018, 43-57.</w:t>
      </w:r>
    </w:p>
  </w:footnote>
  <w:footnote w:id="68">
    <w:p w:rsidR="005F7794" w:rsidRPr="003B4B10" w:rsidRDefault="005F7794"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Cap IX, 121-125: libri e biblioteche (121); studi devoti e santi (122); esortazione agli studenti perché studino in povertà e umiltà (124); la preghiera che precede la lezione (125).  L’art. 1 di dette Costituzioni ordina che si leggano tre volte all’anno i quattro vangeli, cioè uno al mese; </w:t>
      </w:r>
      <w:r>
        <w:rPr>
          <w:rFonts w:ascii="Times New Roman" w:hAnsi="Times New Roman" w:cs="Times New Roman"/>
          <w:lang w:val="it-IT"/>
        </w:rPr>
        <w:t>Vgl</w:t>
      </w:r>
      <w:r w:rsidRPr="003B4B10">
        <w:rPr>
          <w:rFonts w:ascii="Times New Roman" w:hAnsi="Times New Roman" w:cs="Times New Roman"/>
          <w:lang w:val="it-IT"/>
        </w:rPr>
        <w:t xml:space="preserve">. F. ELIZONDO, </w:t>
      </w:r>
      <w:r w:rsidRPr="003B4B10">
        <w:rPr>
          <w:rFonts w:ascii="Times New Roman" w:hAnsi="Times New Roman" w:cs="Times New Roman"/>
          <w:i/>
          <w:iCs/>
          <w:lang w:val="it-IT"/>
        </w:rPr>
        <w:t>Cristo y san Francisco en las Constituciones Capuchinas de 1536</w:t>
      </w:r>
      <w:r w:rsidRPr="003B4B10">
        <w:rPr>
          <w:rFonts w:ascii="Times New Roman" w:hAnsi="Times New Roman" w:cs="Times New Roman"/>
          <w:lang w:val="it-IT"/>
        </w:rPr>
        <w:t xml:space="preserve">, in </w:t>
      </w:r>
      <w:r w:rsidRPr="003B4B10">
        <w:rPr>
          <w:rFonts w:ascii="Times New Roman" w:hAnsi="Times New Roman" w:cs="Times New Roman"/>
          <w:i/>
          <w:iCs/>
          <w:lang w:val="it-IT"/>
        </w:rPr>
        <w:t>Laurentianum</w:t>
      </w:r>
      <w:r w:rsidRPr="003B4B10">
        <w:rPr>
          <w:rFonts w:ascii="Times New Roman" w:hAnsi="Times New Roman" w:cs="Times New Roman"/>
          <w:lang w:val="it-IT"/>
        </w:rPr>
        <w:t xml:space="preserve"> 24 (1983), 76-115.</w:t>
      </w:r>
    </w:p>
  </w:footnote>
  <w:footnote w:id="69">
    <w:p w:rsidR="005F7794" w:rsidRPr="003B4B10" w:rsidRDefault="005F7794"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F. ACCROCCA, </w:t>
      </w:r>
      <w:r w:rsidRPr="003B4B10">
        <w:rPr>
          <w:rFonts w:ascii="Times New Roman" w:hAnsi="Times New Roman" w:cs="Times New Roman"/>
          <w:i/>
          <w:iCs/>
          <w:lang w:val="it-IT"/>
        </w:rPr>
        <w:t>L’ombra di Ochino. I Cappuccini, la predicazione e lo studio agli inizi della nuova riforma</w:t>
      </w:r>
      <w:r>
        <w:rPr>
          <w:rFonts w:ascii="Times New Roman" w:hAnsi="Times New Roman" w:cs="Times New Roman"/>
          <w:i/>
          <w:iCs/>
          <w:lang w:val="it-IT"/>
        </w:rPr>
        <w:t>,</w:t>
      </w:r>
      <w:r w:rsidRPr="003B4B10">
        <w:rPr>
          <w:rFonts w:ascii="Times New Roman" w:hAnsi="Times New Roman" w:cs="Times New Roman"/>
          <w:lang w:val="it-IT"/>
        </w:rPr>
        <w:t xml:space="preserve"> in F. ACCROCCA, </w:t>
      </w:r>
      <w:r w:rsidRPr="003B4B10">
        <w:rPr>
          <w:rFonts w:ascii="Times New Roman" w:hAnsi="Times New Roman" w:cs="Times New Roman"/>
          <w:i/>
          <w:iCs/>
          <w:lang w:val="it-IT"/>
        </w:rPr>
        <w:t>Francesco e i suoi frati. Dalle origini ai Cappuccini</w:t>
      </w:r>
      <w:r w:rsidRPr="003B4B10">
        <w:rPr>
          <w:rFonts w:ascii="Times New Roman" w:hAnsi="Times New Roman" w:cs="Times New Roman"/>
          <w:lang w:val="it-IT"/>
        </w:rPr>
        <w:t>, Roma 2017, 399-424.</w:t>
      </w:r>
    </w:p>
  </w:footnote>
  <w:footnote w:id="70">
    <w:p w:rsidR="005F7794" w:rsidRPr="003B4B10" w:rsidRDefault="005F7794"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O. TODISCO, </w:t>
      </w:r>
      <w:r w:rsidRPr="003B4B10">
        <w:rPr>
          <w:rFonts w:ascii="Times New Roman" w:hAnsi="Times New Roman" w:cs="Times New Roman"/>
          <w:i/>
          <w:iCs/>
          <w:lang w:val="it-IT"/>
        </w:rPr>
        <w:t>Il dono di essere. Sentieri inesplorati del medioevo francescano</w:t>
      </w:r>
      <w:r w:rsidRPr="003B4B10">
        <w:rPr>
          <w:rFonts w:ascii="Times New Roman" w:hAnsi="Times New Roman" w:cs="Times New Roman"/>
          <w:lang w:val="it-IT"/>
        </w:rPr>
        <w:t>, Messaggero, Padova, 2006.</w:t>
      </w:r>
    </w:p>
  </w:footnote>
  <w:footnote w:id="71">
    <w:p w:rsidR="005F7794" w:rsidRPr="003B4B10" w:rsidRDefault="005F7794"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M. BARTOLI - J.B. FREYER - N. RICCARDI - A. SCHMUCKI, </w:t>
      </w:r>
      <w:r w:rsidRPr="003B4B10">
        <w:rPr>
          <w:rFonts w:ascii="Times New Roman" w:hAnsi="Times New Roman" w:cs="Times New Roman"/>
          <w:i/>
          <w:iCs/>
          <w:lang w:val="it-IT"/>
        </w:rPr>
        <w:t>“Tu sei il sommo bene”. Francesco d’Assisi e il bene comune</w:t>
      </w:r>
      <w:r w:rsidRPr="003B4B10">
        <w:rPr>
          <w:rFonts w:ascii="Times New Roman" w:hAnsi="Times New Roman" w:cs="Times New Roman"/>
          <w:lang w:val="it-IT"/>
        </w:rPr>
        <w:t>, Edizione Biblioteca Francescana, Milano 2017.</w:t>
      </w:r>
    </w:p>
  </w:footnote>
  <w:footnote w:id="72">
    <w:p w:rsidR="005F7794" w:rsidRPr="003B4B10" w:rsidRDefault="005F7794">
      <w:pPr>
        <w:pStyle w:val="Funotentext"/>
        <w:rPr>
          <w:rFonts w:cs="Times New Roman"/>
          <w:lang w:val="it-IT"/>
        </w:rPr>
      </w:pPr>
      <w:r w:rsidRPr="003B4B10">
        <w:rPr>
          <w:rStyle w:val="Funotenzeichen"/>
          <w:rFonts w:cs="Times New Roman"/>
        </w:rPr>
        <w:footnoteRef/>
      </w:r>
      <w:r w:rsidRPr="003B4B10">
        <w:rPr>
          <w:rFonts w:cs="Times New Roman"/>
          <w:lang w:val="it-IT"/>
        </w:rPr>
        <w:t xml:space="preserve"> </w:t>
      </w:r>
      <w:r w:rsidRPr="003B4B10">
        <w:rPr>
          <w:rFonts w:cs="Times New Roman"/>
          <w:i/>
          <w:iCs/>
          <w:lang w:val="it-IT"/>
        </w:rPr>
        <w:t xml:space="preserve">Vademecum per </w:t>
      </w:r>
      <w:r>
        <w:rPr>
          <w:rFonts w:cs="Times New Roman"/>
          <w:i/>
          <w:iCs/>
          <w:lang w:val="it-IT"/>
        </w:rPr>
        <w:t>i</w:t>
      </w:r>
      <w:r w:rsidRPr="003B4B10">
        <w:rPr>
          <w:rFonts w:cs="Times New Roman"/>
          <w:i/>
          <w:iCs/>
          <w:lang w:val="it-IT"/>
        </w:rPr>
        <w:t xml:space="preserve"> beni culturali dell’Ordine</w:t>
      </w:r>
      <w:r w:rsidRPr="003B4B10">
        <w:rPr>
          <w:rFonts w:cs="Times New Roman"/>
          <w:lang w:val="it-IT"/>
        </w:rPr>
        <w:t xml:space="preserve">, </w:t>
      </w:r>
      <w:r>
        <w:rPr>
          <w:rFonts w:cs="Times New Roman"/>
          <w:lang w:val="it-IT"/>
        </w:rPr>
        <w:t xml:space="preserve">in </w:t>
      </w:r>
      <w:r w:rsidRPr="003B0F6D">
        <w:rPr>
          <w:rFonts w:cs="Times New Roman"/>
          <w:i/>
          <w:iCs/>
          <w:lang w:val="it-IT"/>
        </w:rPr>
        <w:t>Analecta OFMCap</w:t>
      </w:r>
      <w:r>
        <w:rPr>
          <w:rFonts w:cs="Times New Roman"/>
          <w:lang w:val="it-IT"/>
        </w:rPr>
        <w:t xml:space="preserve"> </w:t>
      </w:r>
      <w:r w:rsidRPr="003B4B10">
        <w:rPr>
          <w:rFonts w:cs="Times New Roman"/>
          <w:lang w:val="it-IT"/>
        </w:rPr>
        <w:t>134 (2018) 74-77.</w:t>
      </w:r>
    </w:p>
  </w:footnote>
  <w:footnote w:id="73">
    <w:p w:rsidR="005F7794" w:rsidRPr="003B4B10" w:rsidRDefault="005F7794" w:rsidP="002D2A61">
      <w:pPr>
        <w:pStyle w:val="notecapitoloI"/>
        <w:rPr>
          <w:rFonts w:ascii="Times New Roman" w:hAnsi="Times New Roman" w:cs="Times New Roman"/>
        </w:rPr>
      </w:pPr>
      <w:r w:rsidRPr="003B4B10">
        <w:rPr>
          <w:rFonts w:ascii="Times New Roman" w:hAnsi="Times New Roman" w:cs="Times New Roman"/>
          <w:vertAlign w:val="superscript"/>
        </w:rPr>
        <w:footnoteRef/>
      </w:r>
      <w:r w:rsidRPr="003B4B10">
        <w:rPr>
          <w:rFonts w:ascii="Times New Roman" w:hAnsi="Times New Roman" w:cs="Times New Roman"/>
        </w:rPr>
        <w:t> </w:t>
      </w:r>
      <w:r w:rsidRPr="00944B53">
        <w:rPr>
          <w:rFonts w:ascii="Times New Roman" w:hAnsi="Times New Roman" w:cs="Times New Roman"/>
          <w:lang w:val="en-US"/>
        </w:rPr>
        <w:t xml:space="preserve">Vgl. D. J. LINDEN, </w:t>
      </w:r>
      <w:r w:rsidRPr="00944B53">
        <w:rPr>
          <w:rFonts w:ascii="Times New Roman" w:hAnsi="Times New Roman" w:cs="Times New Roman"/>
          <w:i/>
          <w:iCs/>
          <w:lang w:val="en-US"/>
        </w:rPr>
        <w:t xml:space="preserve">Touch. </w:t>
      </w:r>
      <w:r w:rsidRPr="003B4B10">
        <w:rPr>
          <w:rFonts w:ascii="Times New Roman" w:hAnsi="Times New Roman" w:cs="Times New Roman"/>
          <w:i/>
          <w:iCs/>
        </w:rPr>
        <w:t>The Science of the Sense that makes us Humans</w:t>
      </w:r>
      <w:r w:rsidRPr="003B4B10">
        <w:rPr>
          <w:rFonts w:ascii="Times New Roman" w:hAnsi="Times New Roman" w:cs="Times New Roman"/>
        </w:rPr>
        <w:t>, Penguin Books, London 2015, 19-32.</w:t>
      </w:r>
    </w:p>
  </w:footnote>
  <w:footnote w:id="74">
    <w:p w:rsidR="005F7794" w:rsidRPr="003B4B10" w:rsidRDefault="005F7794"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D.GOLEMAN - R.J. DAVIDSON, </w:t>
      </w:r>
      <w:r w:rsidRPr="003B4B10">
        <w:rPr>
          <w:rFonts w:ascii="Times New Roman" w:hAnsi="Times New Roman" w:cs="Times New Roman"/>
          <w:i/>
          <w:iCs/>
          <w:lang w:val="it-IT"/>
        </w:rPr>
        <w:t>La meditazione come cura. Una nuova scienza per guarire corpo, mente e cervello</w:t>
      </w:r>
      <w:r w:rsidRPr="003B4B10">
        <w:rPr>
          <w:rFonts w:ascii="Times New Roman" w:hAnsi="Times New Roman" w:cs="Times New Roman"/>
          <w:lang w:val="it-IT"/>
        </w:rPr>
        <w:t xml:space="preserve">, Rizzoli, Milano 2017; A. LOYD, </w:t>
      </w:r>
      <w:r w:rsidRPr="003B4B10">
        <w:rPr>
          <w:rFonts w:ascii="Times New Roman" w:hAnsi="Times New Roman" w:cs="Times New Roman"/>
          <w:i/>
          <w:iCs/>
          <w:lang w:val="it-IT"/>
        </w:rPr>
        <w:t>Beyond Willpower</w:t>
      </w:r>
      <w:r w:rsidRPr="003B4B10">
        <w:rPr>
          <w:rFonts w:ascii="Times New Roman" w:hAnsi="Times New Roman" w:cs="Times New Roman"/>
          <w:lang w:val="it-IT"/>
        </w:rPr>
        <w:t>, Hodder &amp; Stoughton, London, 2015, 51-167.</w:t>
      </w:r>
    </w:p>
  </w:footnote>
  <w:footnote w:id="75">
    <w:p w:rsidR="005F7794" w:rsidRPr="003B4B10" w:rsidRDefault="005F7794"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A. MANENTI, </w:t>
      </w:r>
      <w:r w:rsidRPr="003B4B10">
        <w:rPr>
          <w:rFonts w:ascii="Times New Roman" w:hAnsi="Times New Roman" w:cs="Times New Roman"/>
          <w:i/>
          <w:iCs/>
          <w:lang w:val="it-IT"/>
        </w:rPr>
        <w:t>Comprendere e accompagnare la persona umana. Manuale teorico e pratico per il formatore psico-spirituale</w:t>
      </w:r>
      <w:r w:rsidRPr="003B4B10">
        <w:rPr>
          <w:rFonts w:ascii="Times New Roman" w:hAnsi="Times New Roman" w:cs="Times New Roman"/>
          <w:lang w:val="it-IT"/>
        </w:rPr>
        <w:t>, Edizioni Dehoniane, Bologna 2013.</w:t>
      </w:r>
    </w:p>
  </w:footnote>
  <w:footnote w:id="76">
    <w:p w:rsidR="005F7794" w:rsidRPr="003B4B10" w:rsidRDefault="005F7794"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P. GAMBINI - M. O. LLANOS - G. M. ROGGIA (Ed.), </w:t>
      </w:r>
      <w:r w:rsidRPr="003B4B10">
        <w:rPr>
          <w:rFonts w:ascii="Times New Roman" w:hAnsi="Times New Roman" w:cs="Times New Roman"/>
          <w:i/>
          <w:iCs/>
          <w:lang w:val="it-IT"/>
        </w:rPr>
        <w:t>Formazione affettivo-sessuale. Itinerario per seminaristi e giovani consacrati e consacrate</w:t>
      </w:r>
      <w:r w:rsidRPr="003B4B10">
        <w:rPr>
          <w:rFonts w:ascii="Times New Roman" w:hAnsi="Times New Roman" w:cs="Times New Roman"/>
          <w:lang w:val="it-IT"/>
        </w:rPr>
        <w:t>, EDB, Roma 2017.</w:t>
      </w:r>
    </w:p>
  </w:footnote>
  <w:footnote w:id="77">
    <w:p w:rsidR="005F7794" w:rsidRPr="0052464D" w:rsidRDefault="005F7794" w:rsidP="002D2A61">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52464D">
        <w:rPr>
          <w:rFonts w:ascii="Times New Roman" w:hAnsi="Times New Roman" w:cs="Times New Roman"/>
          <w:lang w:val="de-DE"/>
        </w:rPr>
        <w:t xml:space="preserve">Vgl. S. FREUD, </w:t>
      </w:r>
      <w:r w:rsidRPr="0052464D">
        <w:rPr>
          <w:rFonts w:ascii="Times New Roman" w:hAnsi="Times New Roman" w:cs="Times New Roman"/>
          <w:i/>
          <w:iCs/>
          <w:lang w:val="de-DE"/>
        </w:rPr>
        <w:t xml:space="preserve">Das Unbehagen in der Kultur </w:t>
      </w:r>
      <w:r>
        <w:rPr>
          <w:rFonts w:ascii="Times New Roman" w:hAnsi="Times New Roman" w:cs="Times New Roman"/>
          <w:lang w:val="de-DE"/>
        </w:rPr>
        <w:t>(1930)</w:t>
      </w:r>
      <w:r w:rsidRPr="0052464D">
        <w:rPr>
          <w:rFonts w:ascii="Times New Roman" w:hAnsi="Times New Roman" w:cs="Times New Roman"/>
          <w:lang w:val="de-DE"/>
        </w:rPr>
        <w:t xml:space="preserve">, </w:t>
      </w:r>
      <w:r>
        <w:rPr>
          <w:rFonts w:ascii="Times New Roman" w:hAnsi="Times New Roman" w:cs="Times New Roman"/>
          <w:lang w:val="de-DE"/>
        </w:rPr>
        <w:t xml:space="preserve">in </w:t>
      </w:r>
      <w:r w:rsidRPr="0052464D">
        <w:rPr>
          <w:rFonts w:ascii="Times New Roman" w:hAnsi="Times New Roman" w:cs="Times New Roman"/>
          <w:i/>
          <w:iCs/>
          <w:lang w:val="de-DE"/>
        </w:rPr>
        <w:t>Freud-Studienausgabe</w:t>
      </w:r>
      <w:r>
        <w:rPr>
          <w:rFonts w:ascii="Times New Roman" w:hAnsi="Times New Roman" w:cs="Times New Roman"/>
          <w:lang w:val="de-DE"/>
        </w:rPr>
        <w:t>, Bd. IX, S. Fischer, Frankfurt/M. 1974</w:t>
      </w:r>
      <w:r w:rsidRPr="0052464D">
        <w:rPr>
          <w:rFonts w:ascii="Times New Roman" w:hAnsi="Times New Roman" w:cs="Times New Roman"/>
          <w:lang w:val="de-DE"/>
        </w:rPr>
        <w:t xml:space="preserve">, </w:t>
      </w:r>
      <w:r>
        <w:rPr>
          <w:rFonts w:ascii="Times New Roman" w:hAnsi="Times New Roman" w:cs="Times New Roman"/>
          <w:lang w:val="de-DE"/>
        </w:rPr>
        <w:t>191</w:t>
      </w:r>
      <w:r w:rsidRPr="0052464D">
        <w:rPr>
          <w:rFonts w:ascii="Times New Roman" w:hAnsi="Times New Roman" w:cs="Times New Roman"/>
          <w:lang w:val="de-DE"/>
        </w:rPr>
        <w:t>-2</w:t>
      </w:r>
      <w:r>
        <w:rPr>
          <w:rFonts w:ascii="Times New Roman" w:hAnsi="Times New Roman" w:cs="Times New Roman"/>
          <w:lang w:val="de-DE"/>
        </w:rPr>
        <w:t>70</w:t>
      </w:r>
      <w:r w:rsidRPr="0052464D">
        <w:rPr>
          <w:rFonts w:ascii="Times New Roman" w:hAnsi="Times New Roman" w:cs="Times New Roman"/>
          <w:lang w:val="de-DE"/>
        </w:rPr>
        <w:t>.</w:t>
      </w:r>
    </w:p>
  </w:footnote>
  <w:footnote w:id="78">
    <w:p w:rsidR="005F7794" w:rsidRPr="003B4B10" w:rsidRDefault="005F7794"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527A13">
        <w:rPr>
          <w:rFonts w:ascii="Times New Roman" w:hAnsi="Times New Roman" w:cs="Times New Roman"/>
          <w:lang w:val="de-DE"/>
        </w:rPr>
        <w:t xml:space="preserve">Vgl. KONGREGATION FÜR DAS KATHOLISCHE BILDUNGSWESEN, </w:t>
      </w:r>
      <w:r w:rsidRPr="00527A13">
        <w:rPr>
          <w:rFonts w:ascii="Times New Roman" w:hAnsi="Times New Roman" w:cs="Times New Roman"/>
          <w:i/>
          <w:iCs/>
          <w:lang w:val="de-DE"/>
        </w:rPr>
        <w:t>Instruktion über Kriterien zur Berufungsklärung von Personen mit homosexuellen Tendenzen im Hinblick auf ihre Zulassung zum</w:t>
      </w:r>
      <w:r>
        <w:rPr>
          <w:rFonts w:ascii="Times New Roman" w:hAnsi="Times New Roman" w:cs="Times New Roman"/>
          <w:i/>
          <w:iCs/>
          <w:lang w:val="de-DE"/>
        </w:rPr>
        <w:t xml:space="preserve"> Priesters</w:t>
      </w:r>
      <w:r w:rsidRPr="00527A13">
        <w:rPr>
          <w:rFonts w:ascii="Times New Roman" w:hAnsi="Times New Roman" w:cs="Times New Roman"/>
          <w:i/>
          <w:iCs/>
          <w:lang w:val="de-DE"/>
        </w:rPr>
        <w:t>eminar</w:t>
      </w:r>
      <w:r>
        <w:rPr>
          <w:rFonts w:ascii="Times New Roman" w:hAnsi="Times New Roman" w:cs="Times New Roman"/>
          <w:i/>
          <w:iCs/>
          <w:lang w:val="de-DE"/>
        </w:rPr>
        <w:t xml:space="preserve"> und zu</w:t>
      </w:r>
      <w:r w:rsidRPr="00527A13">
        <w:rPr>
          <w:rFonts w:ascii="Times New Roman" w:hAnsi="Times New Roman" w:cs="Times New Roman"/>
          <w:i/>
          <w:iCs/>
          <w:lang w:val="de-DE"/>
        </w:rPr>
        <w:t xml:space="preserve"> </w:t>
      </w:r>
      <w:r>
        <w:rPr>
          <w:rFonts w:ascii="Times New Roman" w:hAnsi="Times New Roman" w:cs="Times New Roman"/>
          <w:i/>
          <w:iCs/>
          <w:lang w:val="de-DE"/>
        </w:rPr>
        <w:t>d</w:t>
      </w:r>
      <w:r w:rsidRPr="00527A13">
        <w:rPr>
          <w:rFonts w:ascii="Times New Roman" w:hAnsi="Times New Roman" w:cs="Times New Roman"/>
          <w:i/>
          <w:iCs/>
          <w:lang w:val="de-DE"/>
        </w:rPr>
        <w:t>e</w:t>
      </w:r>
      <w:r>
        <w:rPr>
          <w:rFonts w:ascii="Times New Roman" w:hAnsi="Times New Roman" w:cs="Times New Roman"/>
          <w:i/>
          <w:iCs/>
          <w:lang w:val="de-DE"/>
        </w:rPr>
        <w:t>n heiligen</w:t>
      </w:r>
      <w:r w:rsidRPr="00527A13">
        <w:rPr>
          <w:rFonts w:ascii="Times New Roman" w:hAnsi="Times New Roman" w:cs="Times New Roman"/>
          <w:i/>
          <w:iCs/>
          <w:lang w:val="de-DE"/>
        </w:rPr>
        <w:t xml:space="preserve"> </w:t>
      </w:r>
      <w:r>
        <w:rPr>
          <w:rFonts w:ascii="Times New Roman" w:hAnsi="Times New Roman" w:cs="Times New Roman"/>
          <w:i/>
          <w:iCs/>
          <w:lang w:val="de-DE"/>
        </w:rPr>
        <w:t>Weihen</w:t>
      </w:r>
      <w:r>
        <w:rPr>
          <w:rFonts w:ascii="Times New Roman" w:hAnsi="Times New Roman" w:cs="Times New Roman"/>
          <w:lang w:val="de-DE"/>
        </w:rPr>
        <w:t xml:space="preserve"> (4. </w:t>
      </w:r>
      <w:r>
        <w:rPr>
          <w:rFonts w:ascii="Times New Roman" w:hAnsi="Times New Roman" w:cs="Times New Roman"/>
          <w:lang w:val="it-IT"/>
        </w:rPr>
        <w:t>November</w:t>
      </w:r>
      <w:r w:rsidRPr="00527A13">
        <w:rPr>
          <w:rFonts w:ascii="Times New Roman" w:hAnsi="Times New Roman" w:cs="Times New Roman"/>
          <w:lang w:val="it-IT"/>
        </w:rPr>
        <w:t xml:space="preserve"> 2005</w:t>
      </w:r>
      <w:r>
        <w:rPr>
          <w:rFonts w:ascii="Times New Roman" w:hAnsi="Times New Roman" w:cs="Times New Roman"/>
          <w:lang w:val="it-IT"/>
        </w:rPr>
        <w:t>), (Verlautbarungen des Apostolischen Stuhls, 170), Bonn 2005</w:t>
      </w:r>
      <w:r w:rsidRPr="00527A13">
        <w:rPr>
          <w:rFonts w:ascii="Times New Roman" w:hAnsi="Times New Roman" w:cs="Times New Roman"/>
          <w:lang w:val="it-IT"/>
        </w:rPr>
        <w:t xml:space="preserve">; </w:t>
      </w:r>
      <w:r w:rsidRPr="003B4B10">
        <w:rPr>
          <w:rFonts w:ascii="Times New Roman" w:hAnsi="Times New Roman" w:cs="Times New Roman"/>
          <w:lang w:val="it-IT"/>
        </w:rPr>
        <w:t xml:space="preserve">PAPA FRANCESCO, </w:t>
      </w:r>
      <w:r w:rsidRPr="003B4B10">
        <w:rPr>
          <w:rFonts w:ascii="Times New Roman" w:hAnsi="Times New Roman" w:cs="Times New Roman"/>
          <w:i/>
          <w:iCs/>
          <w:lang w:val="it-IT"/>
        </w:rPr>
        <w:t>La forza della vocazione. Conversazione con Fernando Prado</w:t>
      </w:r>
      <w:r w:rsidRPr="003B4B10">
        <w:rPr>
          <w:rFonts w:ascii="Times New Roman" w:hAnsi="Times New Roman" w:cs="Times New Roman"/>
          <w:lang w:val="it-IT"/>
        </w:rPr>
        <w:t>, Edizioni Dehoniane, Bologna, 2018.</w:t>
      </w:r>
    </w:p>
  </w:footnote>
  <w:footnote w:id="79">
    <w:p w:rsidR="005F7794" w:rsidRPr="003B4B10" w:rsidRDefault="005F7794" w:rsidP="006E5285">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Pr>
          <w:rFonts w:ascii="Times New Roman" w:hAnsi="Times New Roman" w:cs="Times New Roman"/>
          <w:lang w:val="it-IT"/>
        </w:rPr>
        <w:t>Vgl</w:t>
      </w:r>
      <w:r w:rsidRPr="003B4B10">
        <w:rPr>
          <w:rFonts w:ascii="Times New Roman" w:hAnsi="Times New Roman" w:cs="Times New Roman"/>
          <w:lang w:val="it-IT"/>
        </w:rPr>
        <w:t xml:space="preserve">. CONGREGAZIONE PER L’EDUCAZIONE CATTOLICA, </w:t>
      </w:r>
      <w:r w:rsidRPr="003B4B10">
        <w:rPr>
          <w:rFonts w:ascii="Times New Roman" w:hAnsi="Times New Roman" w:cs="Times New Roman"/>
          <w:i/>
          <w:iCs/>
          <w:lang w:val="it-IT"/>
        </w:rPr>
        <w:t>“Maschio e femmina li creò”. Per una via di dialogo sulla questione del gender nella educazione</w:t>
      </w:r>
      <w:r w:rsidRPr="003B4B10">
        <w:rPr>
          <w:rFonts w:ascii="Times New Roman" w:hAnsi="Times New Roman" w:cs="Times New Roman"/>
          <w:lang w:val="it-IT"/>
        </w:rPr>
        <w:t>, Città del Vaticano 2019.</w:t>
      </w:r>
    </w:p>
  </w:footnote>
  <w:footnote w:id="80">
    <w:p w:rsidR="005F7794" w:rsidRPr="000565AE" w:rsidRDefault="005F7794" w:rsidP="007F01C9">
      <w:pPr>
        <w:rPr>
          <w:rFonts w:cstheme="minorHAnsi"/>
          <w:sz w:val="20"/>
          <w:szCs w:val="20"/>
        </w:rPr>
      </w:pPr>
      <w:r w:rsidRPr="003B4B10">
        <w:rPr>
          <w:rStyle w:val="Funotenzeichen"/>
          <w:rFonts w:cs="Times New Roman"/>
          <w:sz w:val="20"/>
          <w:szCs w:val="20"/>
        </w:rPr>
        <w:footnoteRef/>
      </w:r>
      <w:r w:rsidRPr="003B4B10">
        <w:rPr>
          <w:rFonts w:cs="Times New Roman"/>
          <w:sz w:val="20"/>
          <w:szCs w:val="20"/>
        </w:rPr>
        <w:t xml:space="preserve"> </w:t>
      </w:r>
      <w:r w:rsidRPr="003B4B10">
        <w:rPr>
          <w:rFonts w:cs="Times New Roman"/>
          <w:i/>
          <w:sz w:val="20"/>
          <w:szCs w:val="20"/>
        </w:rPr>
        <w:t>Analecta OFMCap</w:t>
      </w:r>
      <w:r w:rsidRPr="003B4B10">
        <w:rPr>
          <w:rFonts w:cs="Times New Roman"/>
          <w:sz w:val="20"/>
          <w:szCs w:val="20"/>
        </w:rPr>
        <w:t xml:space="preserve"> 128 (2012) 744-745.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94" w:rsidRDefault="005F77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94" w:rsidRDefault="005F779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94" w:rsidRDefault="005F779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94" w:rsidRDefault="005F7794">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94" w:rsidRDefault="005F7794">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94" w:rsidRDefault="005F77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2B0"/>
    <w:multiLevelType w:val="hybridMultilevel"/>
    <w:tmpl w:val="4302F6AE"/>
    <w:lvl w:ilvl="0" w:tplc="02BE9F3C">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1E1EB0"/>
    <w:multiLevelType w:val="hybridMultilevel"/>
    <w:tmpl w:val="F2FC50C4"/>
    <w:lvl w:ilvl="0" w:tplc="F5A20A4E">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07015"/>
    <w:multiLevelType w:val="hybridMultilevel"/>
    <w:tmpl w:val="EE62E61A"/>
    <w:lvl w:ilvl="0" w:tplc="F92821B6">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BA6565"/>
    <w:multiLevelType w:val="hybridMultilevel"/>
    <w:tmpl w:val="0A06CACA"/>
    <w:lvl w:ilvl="0" w:tplc="4052120C">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06584B"/>
    <w:multiLevelType w:val="hybridMultilevel"/>
    <w:tmpl w:val="F864C6B8"/>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D10BC7"/>
    <w:multiLevelType w:val="hybridMultilevel"/>
    <w:tmpl w:val="E68295C6"/>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382C5F"/>
    <w:multiLevelType w:val="hybridMultilevel"/>
    <w:tmpl w:val="06960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51CFD"/>
    <w:multiLevelType w:val="hybridMultilevel"/>
    <w:tmpl w:val="E352409A"/>
    <w:lvl w:ilvl="0" w:tplc="DDB2A5CE">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0355AF"/>
    <w:multiLevelType w:val="hybridMultilevel"/>
    <w:tmpl w:val="A8FEC09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871E0B"/>
    <w:multiLevelType w:val="hybridMultilevel"/>
    <w:tmpl w:val="D1BC9F78"/>
    <w:lvl w:ilvl="0" w:tplc="270EAA70">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C45F65"/>
    <w:multiLevelType w:val="hybridMultilevel"/>
    <w:tmpl w:val="45C0625E"/>
    <w:lvl w:ilvl="0" w:tplc="21A64F64">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E635D0"/>
    <w:multiLevelType w:val="hybridMultilevel"/>
    <w:tmpl w:val="7C2AC46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043D5F"/>
    <w:multiLevelType w:val="hybridMultilevel"/>
    <w:tmpl w:val="7EFE68D2"/>
    <w:lvl w:ilvl="0" w:tplc="D7A21C1C">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DC133C"/>
    <w:multiLevelType w:val="hybridMultilevel"/>
    <w:tmpl w:val="3D766376"/>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AE5F43"/>
    <w:multiLevelType w:val="hybridMultilevel"/>
    <w:tmpl w:val="EBDC10B2"/>
    <w:lvl w:ilvl="0" w:tplc="C44E740E">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1E3F99"/>
    <w:multiLevelType w:val="hybridMultilevel"/>
    <w:tmpl w:val="E7347956"/>
    <w:lvl w:ilvl="0" w:tplc="551A4E2E">
      <w:start w:val="1"/>
      <w:numFmt w:val="decimal"/>
      <w:pStyle w:val="Standard1"/>
      <w:lvlText w:val="%1."/>
      <w:lvlJc w:val="left"/>
      <w:pPr>
        <w:ind w:left="360" w:hanging="360"/>
      </w:pPr>
      <w:rPr>
        <w:rFonts w:hint="default"/>
        <w:b w:val="0"/>
        <w:i w:val="0"/>
        <w:color w:val="auto"/>
        <w:vertAlign w:val="baseline"/>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1545D0A"/>
    <w:multiLevelType w:val="hybridMultilevel"/>
    <w:tmpl w:val="1D3A7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2124CF7"/>
    <w:multiLevelType w:val="hybridMultilevel"/>
    <w:tmpl w:val="3A623D2A"/>
    <w:lvl w:ilvl="0" w:tplc="DEC486D4">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24A16F8"/>
    <w:multiLevelType w:val="hybridMultilevel"/>
    <w:tmpl w:val="C3FC1186"/>
    <w:lvl w:ilvl="0" w:tplc="C1FA359A">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30B23F3"/>
    <w:multiLevelType w:val="hybridMultilevel"/>
    <w:tmpl w:val="A5869CFC"/>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3E54C4C"/>
    <w:multiLevelType w:val="hybridMultilevel"/>
    <w:tmpl w:val="96D85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68755E4"/>
    <w:multiLevelType w:val="hybridMultilevel"/>
    <w:tmpl w:val="B31CB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CD9391B"/>
    <w:multiLevelType w:val="hybridMultilevel"/>
    <w:tmpl w:val="CD18B3CE"/>
    <w:lvl w:ilvl="0" w:tplc="8C96F5CC">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DFA7E87"/>
    <w:multiLevelType w:val="hybridMultilevel"/>
    <w:tmpl w:val="96B2A61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0E03E3B"/>
    <w:multiLevelType w:val="hybridMultilevel"/>
    <w:tmpl w:val="57FE370A"/>
    <w:lvl w:ilvl="0" w:tplc="099261F4">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3CA7ED7"/>
    <w:multiLevelType w:val="hybridMultilevel"/>
    <w:tmpl w:val="F1A261CE"/>
    <w:lvl w:ilvl="0" w:tplc="A612858A">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3F1704B"/>
    <w:multiLevelType w:val="hybridMultilevel"/>
    <w:tmpl w:val="66E25F44"/>
    <w:lvl w:ilvl="0" w:tplc="3E628514">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4461FF9"/>
    <w:multiLevelType w:val="hybridMultilevel"/>
    <w:tmpl w:val="A4980CC4"/>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C9979D1"/>
    <w:multiLevelType w:val="hybridMultilevel"/>
    <w:tmpl w:val="495CE37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D842182"/>
    <w:multiLevelType w:val="hybridMultilevel"/>
    <w:tmpl w:val="BB986734"/>
    <w:lvl w:ilvl="0" w:tplc="8B7CB1A2">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34F5F4F"/>
    <w:multiLevelType w:val="hybridMultilevel"/>
    <w:tmpl w:val="277C4998"/>
    <w:lvl w:ilvl="0" w:tplc="A992F8B6">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4292511"/>
    <w:multiLevelType w:val="hybridMultilevel"/>
    <w:tmpl w:val="8B689AF2"/>
    <w:lvl w:ilvl="0" w:tplc="A2620D8E">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4F93C5D"/>
    <w:multiLevelType w:val="hybridMultilevel"/>
    <w:tmpl w:val="EBD85B28"/>
    <w:lvl w:ilvl="0" w:tplc="A5F42566">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A6D0B9F"/>
    <w:multiLevelType w:val="hybridMultilevel"/>
    <w:tmpl w:val="275675AA"/>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AC23AF9"/>
    <w:multiLevelType w:val="hybridMultilevel"/>
    <w:tmpl w:val="33DC06AA"/>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D771522"/>
    <w:multiLevelType w:val="hybridMultilevel"/>
    <w:tmpl w:val="0C94FF3E"/>
    <w:lvl w:ilvl="0" w:tplc="765E4EE2">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DA31D21"/>
    <w:multiLevelType w:val="hybridMultilevel"/>
    <w:tmpl w:val="8BD4E590"/>
    <w:lvl w:ilvl="0" w:tplc="8B4446B6">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FE96FFD"/>
    <w:multiLevelType w:val="hybridMultilevel"/>
    <w:tmpl w:val="29DC4E28"/>
    <w:lvl w:ilvl="0" w:tplc="DD0EF440">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7B220FE"/>
    <w:multiLevelType w:val="hybridMultilevel"/>
    <w:tmpl w:val="6D0E27CE"/>
    <w:lvl w:ilvl="0" w:tplc="4E9E866C">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9DC12C0"/>
    <w:multiLevelType w:val="hybridMultilevel"/>
    <w:tmpl w:val="0F8A9EF2"/>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9F4238D"/>
    <w:multiLevelType w:val="hybridMultilevel"/>
    <w:tmpl w:val="084475E2"/>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B510321"/>
    <w:multiLevelType w:val="hybridMultilevel"/>
    <w:tmpl w:val="044C34D2"/>
    <w:lvl w:ilvl="0" w:tplc="E3DC1DAA">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B755787"/>
    <w:multiLevelType w:val="hybridMultilevel"/>
    <w:tmpl w:val="370E864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B92327C"/>
    <w:multiLevelType w:val="hybridMultilevel"/>
    <w:tmpl w:val="E43A0778"/>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D640CDD"/>
    <w:multiLevelType w:val="hybridMultilevel"/>
    <w:tmpl w:val="87183B18"/>
    <w:lvl w:ilvl="0" w:tplc="6EA0916A">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FDA0417"/>
    <w:multiLevelType w:val="hybridMultilevel"/>
    <w:tmpl w:val="EF24E926"/>
    <w:lvl w:ilvl="0" w:tplc="D5DC198C">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0DF24C2"/>
    <w:multiLevelType w:val="hybridMultilevel"/>
    <w:tmpl w:val="B7885BF6"/>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1960A02"/>
    <w:multiLevelType w:val="hybridMultilevel"/>
    <w:tmpl w:val="84BA4E9E"/>
    <w:lvl w:ilvl="0" w:tplc="624A2354">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31452AD"/>
    <w:multiLevelType w:val="hybridMultilevel"/>
    <w:tmpl w:val="5B08CA76"/>
    <w:lvl w:ilvl="0" w:tplc="A98A8BA8">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5861E15"/>
    <w:multiLevelType w:val="hybridMultilevel"/>
    <w:tmpl w:val="6AFCD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7225E64"/>
    <w:multiLevelType w:val="hybridMultilevel"/>
    <w:tmpl w:val="91CE28D8"/>
    <w:lvl w:ilvl="0" w:tplc="7334ECB6">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73F357F"/>
    <w:multiLevelType w:val="hybridMultilevel"/>
    <w:tmpl w:val="2D905E9A"/>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7671E28"/>
    <w:multiLevelType w:val="hybridMultilevel"/>
    <w:tmpl w:val="267253F8"/>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83E4EE9"/>
    <w:multiLevelType w:val="hybridMultilevel"/>
    <w:tmpl w:val="2C147000"/>
    <w:lvl w:ilvl="0" w:tplc="39C46B02">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B197837"/>
    <w:multiLevelType w:val="hybridMultilevel"/>
    <w:tmpl w:val="57A49CA0"/>
    <w:lvl w:ilvl="0" w:tplc="2A80B9BE">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BF8471E"/>
    <w:multiLevelType w:val="hybridMultilevel"/>
    <w:tmpl w:val="22349FA6"/>
    <w:lvl w:ilvl="0" w:tplc="29365114">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3E027F7"/>
    <w:multiLevelType w:val="hybridMultilevel"/>
    <w:tmpl w:val="030E70F4"/>
    <w:lvl w:ilvl="0" w:tplc="AEE88ABC">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4C74959"/>
    <w:multiLevelType w:val="hybridMultilevel"/>
    <w:tmpl w:val="26DE7F5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50872C0"/>
    <w:multiLevelType w:val="hybridMultilevel"/>
    <w:tmpl w:val="957E73BE"/>
    <w:lvl w:ilvl="0" w:tplc="AA32C818">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7171118"/>
    <w:multiLevelType w:val="hybridMultilevel"/>
    <w:tmpl w:val="D9E23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9200587"/>
    <w:multiLevelType w:val="hybridMultilevel"/>
    <w:tmpl w:val="87C626DE"/>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A3E642A"/>
    <w:multiLevelType w:val="hybridMultilevel"/>
    <w:tmpl w:val="12E8B798"/>
    <w:lvl w:ilvl="0" w:tplc="E98C3908">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B0252E6"/>
    <w:multiLevelType w:val="hybridMultilevel"/>
    <w:tmpl w:val="658C1602"/>
    <w:lvl w:ilvl="0" w:tplc="B1160486">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2"/>
  </w:num>
  <w:num w:numId="2">
    <w:abstractNumId w:val="38"/>
  </w:num>
  <w:num w:numId="3">
    <w:abstractNumId w:val="42"/>
  </w:num>
  <w:num w:numId="4">
    <w:abstractNumId w:val="17"/>
  </w:num>
  <w:num w:numId="5">
    <w:abstractNumId w:val="4"/>
  </w:num>
  <w:num w:numId="6">
    <w:abstractNumId w:val="32"/>
  </w:num>
  <w:num w:numId="7">
    <w:abstractNumId w:val="10"/>
  </w:num>
  <w:num w:numId="8">
    <w:abstractNumId w:val="30"/>
  </w:num>
  <w:num w:numId="9">
    <w:abstractNumId w:val="22"/>
  </w:num>
  <w:num w:numId="10">
    <w:abstractNumId w:val="36"/>
  </w:num>
  <w:num w:numId="11">
    <w:abstractNumId w:val="34"/>
  </w:num>
  <w:num w:numId="12">
    <w:abstractNumId w:val="28"/>
  </w:num>
  <w:num w:numId="13">
    <w:abstractNumId w:val="57"/>
  </w:num>
  <w:num w:numId="14">
    <w:abstractNumId w:val="7"/>
  </w:num>
  <w:num w:numId="15">
    <w:abstractNumId w:val="51"/>
  </w:num>
  <w:num w:numId="16">
    <w:abstractNumId w:val="46"/>
  </w:num>
  <w:num w:numId="17">
    <w:abstractNumId w:val="24"/>
  </w:num>
  <w:num w:numId="18">
    <w:abstractNumId w:val="37"/>
  </w:num>
  <w:num w:numId="19">
    <w:abstractNumId w:val="56"/>
  </w:num>
  <w:num w:numId="20">
    <w:abstractNumId w:val="18"/>
  </w:num>
  <w:num w:numId="21">
    <w:abstractNumId w:val="33"/>
  </w:num>
  <w:num w:numId="22">
    <w:abstractNumId w:val="35"/>
  </w:num>
  <w:num w:numId="23">
    <w:abstractNumId w:val="54"/>
  </w:num>
  <w:num w:numId="24">
    <w:abstractNumId w:val="53"/>
  </w:num>
  <w:num w:numId="25">
    <w:abstractNumId w:val="0"/>
  </w:num>
  <w:num w:numId="26">
    <w:abstractNumId w:val="40"/>
  </w:num>
  <w:num w:numId="27">
    <w:abstractNumId w:val="60"/>
  </w:num>
  <w:num w:numId="28">
    <w:abstractNumId w:val="23"/>
  </w:num>
  <w:num w:numId="29">
    <w:abstractNumId w:val="50"/>
  </w:num>
  <w:num w:numId="30">
    <w:abstractNumId w:val="3"/>
  </w:num>
  <w:num w:numId="31">
    <w:abstractNumId w:val="11"/>
  </w:num>
  <w:num w:numId="32">
    <w:abstractNumId w:val="55"/>
  </w:num>
  <w:num w:numId="33">
    <w:abstractNumId w:val="25"/>
  </w:num>
  <w:num w:numId="34">
    <w:abstractNumId w:val="12"/>
  </w:num>
  <w:num w:numId="35">
    <w:abstractNumId w:val="9"/>
  </w:num>
  <w:num w:numId="36">
    <w:abstractNumId w:val="52"/>
  </w:num>
  <w:num w:numId="37">
    <w:abstractNumId w:val="41"/>
  </w:num>
  <w:num w:numId="38">
    <w:abstractNumId w:val="27"/>
  </w:num>
  <w:num w:numId="39">
    <w:abstractNumId w:val="13"/>
  </w:num>
  <w:num w:numId="40">
    <w:abstractNumId w:val="8"/>
  </w:num>
  <w:num w:numId="41">
    <w:abstractNumId w:val="26"/>
  </w:num>
  <w:num w:numId="42">
    <w:abstractNumId w:val="5"/>
  </w:num>
  <w:num w:numId="43">
    <w:abstractNumId w:val="48"/>
  </w:num>
  <w:num w:numId="44">
    <w:abstractNumId w:val="58"/>
  </w:num>
  <w:num w:numId="45">
    <w:abstractNumId w:val="47"/>
  </w:num>
  <w:num w:numId="46">
    <w:abstractNumId w:val="45"/>
  </w:num>
  <w:num w:numId="47">
    <w:abstractNumId w:val="29"/>
  </w:num>
  <w:num w:numId="48">
    <w:abstractNumId w:val="31"/>
  </w:num>
  <w:num w:numId="49">
    <w:abstractNumId w:val="14"/>
  </w:num>
  <w:num w:numId="50">
    <w:abstractNumId w:val="19"/>
  </w:num>
  <w:num w:numId="51">
    <w:abstractNumId w:val="1"/>
  </w:num>
  <w:num w:numId="52">
    <w:abstractNumId w:val="43"/>
  </w:num>
  <w:num w:numId="53">
    <w:abstractNumId w:val="61"/>
  </w:num>
  <w:num w:numId="54">
    <w:abstractNumId w:val="44"/>
  </w:num>
  <w:num w:numId="55">
    <w:abstractNumId w:val="39"/>
  </w:num>
  <w:num w:numId="56">
    <w:abstractNumId w:val="2"/>
  </w:num>
  <w:num w:numId="57">
    <w:abstractNumId w:val="49"/>
  </w:num>
  <w:num w:numId="58">
    <w:abstractNumId w:val="59"/>
  </w:num>
  <w:num w:numId="59">
    <w:abstractNumId w:val="6"/>
  </w:num>
  <w:num w:numId="60">
    <w:abstractNumId w:val="21"/>
  </w:num>
  <w:num w:numId="61">
    <w:abstractNumId w:val="20"/>
  </w:num>
  <w:num w:numId="62">
    <w:abstractNumId w:val="16"/>
  </w:num>
  <w:num w:numId="63">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activeWritingStyle w:appName="MSWord" w:lang="it-IT" w:vendorID="64" w:dllVersion="131078" w:nlCheck="1" w:checkStyle="0"/>
  <w:activeWritingStyle w:appName="MSWord" w:lang="de-DE" w:vendorID="64" w:dllVersion="131078" w:nlCheck="1" w:checkStyle="1"/>
  <w:proofState w:grammar="clean"/>
  <w:defaultTabStop w:val="708"/>
  <w:hyphenationZone w:val="283"/>
  <w:characterSpacingControl w:val="doNotCompress"/>
  <w:hdrShapeDefaults>
    <o:shapedefaults v:ext="edit" spidmax="2063"/>
    <o:shapelayout v:ext="edit">
      <o:idmap v:ext="edit" data="2"/>
      <o:rules v:ext="edit">
        <o:r id="V:Rule1" type="connector" idref="#Line 4"/>
        <o:r id="V:Rule2" type="connector" idref="#Line 2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5B"/>
    <w:rsid w:val="00000192"/>
    <w:rsid w:val="0000036D"/>
    <w:rsid w:val="00001655"/>
    <w:rsid w:val="000036AC"/>
    <w:rsid w:val="00004932"/>
    <w:rsid w:val="000050FD"/>
    <w:rsid w:val="00005901"/>
    <w:rsid w:val="00005B91"/>
    <w:rsid w:val="0000628C"/>
    <w:rsid w:val="00014CE6"/>
    <w:rsid w:val="00017270"/>
    <w:rsid w:val="000220E7"/>
    <w:rsid w:val="00022C1F"/>
    <w:rsid w:val="00024105"/>
    <w:rsid w:val="00025914"/>
    <w:rsid w:val="00026DC4"/>
    <w:rsid w:val="000271FB"/>
    <w:rsid w:val="00027DC3"/>
    <w:rsid w:val="00031CE2"/>
    <w:rsid w:val="000334ED"/>
    <w:rsid w:val="00034253"/>
    <w:rsid w:val="000367E0"/>
    <w:rsid w:val="00036BFF"/>
    <w:rsid w:val="00037CCA"/>
    <w:rsid w:val="00041F4E"/>
    <w:rsid w:val="00043094"/>
    <w:rsid w:val="00043AFD"/>
    <w:rsid w:val="00047BA8"/>
    <w:rsid w:val="00047FF1"/>
    <w:rsid w:val="00050260"/>
    <w:rsid w:val="0005075F"/>
    <w:rsid w:val="00050A1D"/>
    <w:rsid w:val="00050BC5"/>
    <w:rsid w:val="0005290A"/>
    <w:rsid w:val="0005334B"/>
    <w:rsid w:val="0005439A"/>
    <w:rsid w:val="00056196"/>
    <w:rsid w:val="000565AE"/>
    <w:rsid w:val="000601D1"/>
    <w:rsid w:val="0006146E"/>
    <w:rsid w:val="00061882"/>
    <w:rsid w:val="00062218"/>
    <w:rsid w:val="000631C4"/>
    <w:rsid w:val="00067550"/>
    <w:rsid w:val="000726EB"/>
    <w:rsid w:val="00072725"/>
    <w:rsid w:val="000736CB"/>
    <w:rsid w:val="00073731"/>
    <w:rsid w:val="000743A3"/>
    <w:rsid w:val="000745B1"/>
    <w:rsid w:val="00074AC2"/>
    <w:rsid w:val="0007504B"/>
    <w:rsid w:val="00075EC3"/>
    <w:rsid w:val="000768AA"/>
    <w:rsid w:val="000769F0"/>
    <w:rsid w:val="00076A27"/>
    <w:rsid w:val="00077386"/>
    <w:rsid w:val="000777B8"/>
    <w:rsid w:val="00077DB0"/>
    <w:rsid w:val="0008001C"/>
    <w:rsid w:val="00080409"/>
    <w:rsid w:val="00083AFE"/>
    <w:rsid w:val="00085833"/>
    <w:rsid w:val="0008592B"/>
    <w:rsid w:val="00085EE3"/>
    <w:rsid w:val="0008680A"/>
    <w:rsid w:val="000912A2"/>
    <w:rsid w:val="000913D7"/>
    <w:rsid w:val="00092701"/>
    <w:rsid w:val="000932E1"/>
    <w:rsid w:val="00095325"/>
    <w:rsid w:val="00095979"/>
    <w:rsid w:val="000967B4"/>
    <w:rsid w:val="000A08D7"/>
    <w:rsid w:val="000A1257"/>
    <w:rsid w:val="000A36BB"/>
    <w:rsid w:val="000A3B97"/>
    <w:rsid w:val="000A3F0D"/>
    <w:rsid w:val="000B10DF"/>
    <w:rsid w:val="000B325F"/>
    <w:rsid w:val="000B37F8"/>
    <w:rsid w:val="000B3F38"/>
    <w:rsid w:val="000B5A63"/>
    <w:rsid w:val="000B62BD"/>
    <w:rsid w:val="000C111E"/>
    <w:rsid w:val="000C26F1"/>
    <w:rsid w:val="000C679B"/>
    <w:rsid w:val="000C6D75"/>
    <w:rsid w:val="000D0726"/>
    <w:rsid w:val="000D0A69"/>
    <w:rsid w:val="000D1464"/>
    <w:rsid w:val="000D30E5"/>
    <w:rsid w:val="000D3993"/>
    <w:rsid w:val="000D52CC"/>
    <w:rsid w:val="000D59EE"/>
    <w:rsid w:val="000D5A98"/>
    <w:rsid w:val="000D62A5"/>
    <w:rsid w:val="000D770C"/>
    <w:rsid w:val="000E082F"/>
    <w:rsid w:val="000E212D"/>
    <w:rsid w:val="000E320B"/>
    <w:rsid w:val="000E5A53"/>
    <w:rsid w:val="000E7E24"/>
    <w:rsid w:val="000F05A0"/>
    <w:rsid w:val="000F11D2"/>
    <w:rsid w:val="000F25E4"/>
    <w:rsid w:val="000F32F4"/>
    <w:rsid w:val="000F42BA"/>
    <w:rsid w:val="000F560A"/>
    <w:rsid w:val="000F6BE8"/>
    <w:rsid w:val="00102096"/>
    <w:rsid w:val="0010336C"/>
    <w:rsid w:val="00105B07"/>
    <w:rsid w:val="00106384"/>
    <w:rsid w:val="001118A7"/>
    <w:rsid w:val="00111BB2"/>
    <w:rsid w:val="00113106"/>
    <w:rsid w:val="001139DF"/>
    <w:rsid w:val="00117135"/>
    <w:rsid w:val="001235C3"/>
    <w:rsid w:val="001248D6"/>
    <w:rsid w:val="0012519C"/>
    <w:rsid w:val="00126FCD"/>
    <w:rsid w:val="00130593"/>
    <w:rsid w:val="00130964"/>
    <w:rsid w:val="00134A20"/>
    <w:rsid w:val="001355DE"/>
    <w:rsid w:val="001378CA"/>
    <w:rsid w:val="00140D1A"/>
    <w:rsid w:val="00143E41"/>
    <w:rsid w:val="00144F8D"/>
    <w:rsid w:val="001455E1"/>
    <w:rsid w:val="00147072"/>
    <w:rsid w:val="001470E8"/>
    <w:rsid w:val="0015019A"/>
    <w:rsid w:val="001514A4"/>
    <w:rsid w:val="00152288"/>
    <w:rsid w:val="00154284"/>
    <w:rsid w:val="00154B64"/>
    <w:rsid w:val="00161709"/>
    <w:rsid w:val="001619DA"/>
    <w:rsid w:val="00161CEB"/>
    <w:rsid w:val="00162835"/>
    <w:rsid w:val="00164314"/>
    <w:rsid w:val="001647A8"/>
    <w:rsid w:val="00166EA0"/>
    <w:rsid w:val="00171A7F"/>
    <w:rsid w:val="00174A1F"/>
    <w:rsid w:val="00174F78"/>
    <w:rsid w:val="0017578C"/>
    <w:rsid w:val="00175904"/>
    <w:rsid w:val="001769DA"/>
    <w:rsid w:val="00180298"/>
    <w:rsid w:val="00180878"/>
    <w:rsid w:val="0018232C"/>
    <w:rsid w:val="00182676"/>
    <w:rsid w:val="00183862"/>
    <w:rsid w:val="00183DCC"/>
    <w:rsid w:val="00183FDE"/>
    <w:rsid w:val="00185385"/>
    <w:rsid w:val="00185A65"/>
    <w:rsid w:val="00190737"/>
    <w:rsid w:val="0019152B"/>
    <w:rsid w:val="0019173C"/>
    <w:rsid w:val="00193CEE"/>
    <w:rsid w:val="001948CA"/>
    <w:rsid w:val="00196E21"/>
    <w:rsid w:val="00197CBF"/>
    <w:rsid w:val="001A2E3A"/>
    <w:rsid w:val="001A36C3"/>
    <w:rsid w:val="001A6A29"/>
    <w:rsid w:val="001A6FE8"/>
    <w:rsid w:val="001A7AD2"/>
    <w:rsid w:val="001B4171"/>
    <w:rsid w:val="001B4380"/>
    <w:rsid w:val="001B566B"/>
    <w:rsid w:val="001B682E"/>
    <w:rsid w:val="001B7154"/>
    <w:rsid w:val="001B7522"/>
    <w:rsid w:val="001B7F48"/>
    <w:rsid w:val="001C20A3"/>
    <w:rsid w:val="001C32F7"/>
    <w:rsid w:val="001C4ABF"/>
    <w:rsid w:val="001C4FBF"/>
    <w:rsid w:val="001C615E"/>
    <w:rsid w:val="001C7F59"/>
    <w:rsid w:val="001D0D00"/>
    <w:rsid w:val="001D46A6"/>
    <w:rsid w:val="001D47AC"/>
    <w:rsid w:val="001D485B"/>
    <w:rsid w:val="001D581F"/>
    <w:rsid w:val="001D61B2"/>
    <w:rsid w:val="001D6C0C"/>
    <w:rsid w:val="001E1EB9"/>
    <w:rsid w:val="001E2651"/>
    <w:rsid w:val="001E45C1"/>
    <w:rsid w:val="001F0BDA"/>
    <w:rsid w:val="001F0EE3"/>
    <w:rsid w:val="001F151A"/>
    <w:rsid w:val="001F4176"/>
    <w:rsid w:val="001F474B"/>
    <w:rsid w:val="001F6C78"/>
    <w:rsid w:val="001F6F91"/>
    <w:rsid w:val="00200BC9"/>
    <w:rsid w:val="00200CC9"/>
    <w:rsid w:val="00202CEF"/>
    <w:rsid w:val="00202DCB"/>
    <w:rsid w:val="00205789"/>
    <w:rsid w:val="00210E3C"/>
    <w:rsid w:val="00212FD8"/>
    <w:rsid w:val="00213DC7"/>
    <w:rsid w:val="00215B73"/>
    <w:rsid w:val="002160F9"/>
    <w:rsid w:val="0021612B"/>
    <w:rsid w:val="0021718E"/>
    <w:rsid w:val="00217A89"/>
    <w:rsid w:val="00217C67"/>
    <w:rsid w:val="002217B9"/>
    <w:rsid w:val="00222145"/>
    <w:rsid w:val="002226C9"/>
    <w:rsid w:val="00231137"/>
    <w:rsid w:val="0023375D"/>
    <w:rsid w:val="00234C9D"/>
    <w:rsid w:val="0023526E"/>
    <w:rsid w:val="0023583D"/>
    <w:rsid w:val="0023718D"/>
    <w:rsid w:val="0024248B"/>
    <w:rsid w:val="002425E7"/>
    <w:rsid w:val="00242F99"/>
    <w:rsid w:val="002467E4"/>
    <w:rsid w:val="00246A9F"/>
    <w:rsid w:val="00251465"/>
    <w:rsid w:val="002521FB"/>
    <w:rsid w:val="002538E5"/>
    <w:rsid w:val="00255743"/>
    <w:rsid w:val="00255CE6"/>
    <w:rsid w:val="00256986"/>
    <w:rsid w:val="0025698D"/>
    <w:rsid w:val="00260E43"/>
    <w:rsid w:val="002617CD"/>
    <w:rsid w:val="0026220A"/>
    <w:rsid w:val="00264E5C"/>
    <w:rsid w:val="002652F6"/>
    <w:rsid w:val="002666CB"/>
    <w:rsid w:val="002670F7"/>
    <w:rsid w:val="002704CD"/>
    <w:rsid w:val="00271A5D"/>
    <w:rsid w:val="00271C1B"/>
    <w:rsid w:val="00271CEC"/>
    <w:rsid w:val="002740C8"/>
    <w:rsid w:val="002744FB"/>
    <w:rsid w:val="00275A8B"/>
    <w:rsid w:val="002762FA"/>
    <w:rsid w:val="0028083C"/>
    <w:rsid w:val="002808E6"/>
    <w:rsid w:val="002811C3"/>
    <w:rsid w:val="002823EF"/>
    <w:rsid w:val="002929AD"/>
    <w:rsid w:val="002940AA"/>
    <w:rsid w:val="00294F47"/>
    <w:rsid w:val="00295B85"/>
    <w:rsid w:val="00295BCE"/>
    <w:rsid w:val="002A0B6B"/>
    <w:rsid w:val="002A1550"/>
    <w:rsid w:val="002A22BD"/>
    <w:rsid w:val="002A635A"/>
    <w:rsid w:val="002B029A"/>
    <w:rsid w:val="002B1BEF"/>
    <w:rsid w:val="002B1DA7"/>
    <w:rsid w:val="002B3F79"/>
    <w:rsid w:val="002B66ED"/>
    <w:rsid w:val="002C1FA3"/>
    <w:rsid w:val="002C2ADD"/>
    <w:rsid w:val="002C3997"/>
    <w:rsid w:val="002C4D83"/>
    <w:rsid w:val="002C4DD9"/>
    <w:rsid w:val="002C62A0"/>
    <w:rsid w:val="002C6496"/>
    <w:rsid w:val="002C6EF4"/>
    <w:rsid w:val="002C7509"/>
    <w:rsid w:val="002C7614"/>
    <w:rsid w:val="002D07C9"/>
    <w:rsid w:val="002D190C"/>
    <w:rsid w:val="002D1AD7"/>
    <w:rsid w:val="002D2A61"/>
    <w:rsid w:val="002D3E23"/>
    <w:rsid w:val="002D484C"/>
    <w:rsid w:val="002D48EA"/>
    <w:rsid w:val="002D6CF3"/>
    <w:rsid w:val="002D75AC"/>
    <w:rsid w:val="002E13DF"/>
    <w:rsid w:val="002E1B2F"/>
    <w:rsid w:val="002E4A90"/>
    <w:rsid w:val="002E501A"/>
    <w:rsid w:val="002E7E3C"/>
    <w:rsid w:val="002F01CA"/>
    <w:rsid w:val="002F3686"/>
    <w:rsid w:val="002F4213"/>
    <w:rsid w:val="002F49BC"/>
    <w:rsid w:val="002F6E31"/>
    <w:rsid w:val="0030041E"/>
    <w:rsid w:val="00302D45"/>
    <w:rsid w:val="00302D5C"/>
    <w:rsid w:val="0030468E"/>
    <w:rsid w:val="0030543E"/>
    <w:rsid w:val="00305E44"/>
    <w:rsid w:val="00307E22"/>
    <w:rsid w:val="0031085F"/>
    <w:rsid w:val="0031484A"/>
    <w:rsid w:val="00314B5E"/>
    <w:rsid w:val="00315080"/>
    <w:rsid w:val="0032018B"/>
    <w:rsid w:val="0032213A"/>
    <w:rsid w:val="00322C74"/>
    <w:rsid w:val="00322DF0"/>
    <w:rsid w:val="00324640"/>
    <w:rsid w:val="003258C1"/>
    <w:rsid w:val="00326732"/>
    <w:rsid w:val="00331372"/>
    <w:rsid w:val="0033172C"/>
    <w:rsid w:val="0033528F"/>
    <w:rsid w:val="00335A0D"/>
    <w:rsid w:val="003426B0"/>
    <w:rsid w:val="00343FEC"/>
    <w:rsid w:val="00346401"/>
    <w:rsid w:val="00347EAC"/>
    <w:rsid w:val="00350DC2"/>
    <w:rsid w:val="003519F8"/>
    <w:rsid w:val="00351C55"/>
    <w:rsid w:val="003550D1"/>
    <w:rsid w:val="00356D95"/>
    <w:rsid w:val="00361548"/>
    <w:rsid w:val="00362F0C"/>
    <w:rsid w:val="003634D7"/>
    <w:rsid w:val="003649B4"/>
    <w:rsid w:val="003654D9"/>
    <w:rsid w:val="00367FFA"/>
    <w:rsid w:val="003716A5"/>
    <w:rsid w:val="00374E01"/>
    <w:rsid w:val="0037781B"/>
    <w:rsid w:val="00381613"/>
    <w:rsid w:val="0038397C"/>
    <w:rsid w:val="00383BAA"/>
    <w:rsid w:val="003849F4"/>
    <w:rsid w:val="00385379"/>
    <w:rsid w:val="00385B5E"/>
    <w:rsid w:val="0038671C"/>
    <w:rsid w:val="003901D8"/>
    <w:rsid w:val="003916F5"/>
    <w:rsid w:val="003965ED"/>
    <w:rsid w:val="003972A9"/>
    <w:rsid w:val="003A1630"/>
    <w:rsid w:val="003A17CB"/>
    <w:rsid w:val="003A22F3"/>
    <w:rsid w:val="003A648A"/>
    <w:rsid w:val="003A79FA"/>
    <w:rsid w:val="003B0E5D"/>
    <w:rsid w:val="003B0F6D"/>
    <w:rsid w:val="003B1032"/>
    <w:rsid w:val="003B3558"/>
    <w:rsid w:val="003B4B10"/>
    <w:rsid w:val="003B562E"/>
    <w:rsid w:val="003C08D8"/>
    <w:rsid w:val="003C22A2"/>
    <w:rsid w:val="003C362C"/>
    <w:rsid w:val="003C38E5"/>
    <w:rsid w:val="003C5779"/>
    <w:rsid w:val="003D060B"/>
    <w:rsid w:val="003D4F3A"/>
    <w:rsid w:val="003D6F45"/>
    <w:rsid w:val="003D7BAD"/>
    <w:rsid w:val="003E26D6"/>
    <w:rsid w:val="003E28BA"/>
    <w:rsid w:val="003E424D"/>
    <w:rsid w:val="003E535A"/>
    <w:rsid w:val="003E7E64"/>
    <w:rsid w:val="003F175B"/>
    <w:rsid w:val="003F1E93"/>
    <w:rsid w:val="003F2982"/>
    <w:rsid w:val="00403B15"/>
    <w:rsid w:val="00404EAF"/>
    <w:rsid w:val="004123B4"/>
    <w:rsid w:val="004125D2"/>
    <w:rsid w:val="004138D7"/>
    <w:rsid w:val="004166CC"/>
    <w:rsid w:val="00416C3C"/>
    <w:rsid w:val="004170F9"/>
    <w:rsid w:val="00417882"/>
    <w:rsid w:val="00417C76"/>
    <w:rsid w:val="004202C4"/>
    <w:rsid w:val="00420A67"/>
    <w:rsid w:val="00420CE9"/>
    <w:rsid w:val="004211F3"/>
    <w:rsid w:val="004223A3"/>
    <w:rsid w:val="00423C4D"/>
    <w:rsid w:val="00424167"/>
    <w:rsid w:val="0042423B"/>
    <w:rsid w:val="004251C8"/>
    <w:rsid w:val="004251D8"/>
    <w:rsid w:val="004302DC"/>
    <w:rsid w:val="0043058A"/>
    <w:rsid w:val="004310F3"/>
    <w:rsid w:val="004329A1"/>
    <w:rsid w:val="00432BBE"/>
    <w:rsid w:val="00433F05"/>
    <w:rsid w:val="00434411"/>
    <w:rsid w:val="00434C07"/>
    <w:rsid w:val="00440215"/>
    <w:rsid w:val="0044263D"/>
    <w:rsid w:val="0044305B"/>
    <w:rsid w:val="00445AA8"/>
    <w:rsid w:val="00446F13"/>
    <w:rsid w:val="00451BA4"/>
    <w:rsid w:val="0045289C"/>
    <w:rsid w:val="004529DC"/>
    <w:rsid w:val="00453F24"/>
    <w:rsid w:val="0045663E"/>
    <w:rsid w:val="004577CB"/>
    <w:rsid w:val="004605A4"/>
    <w:rsid w:val="004607DB"/>
    <w:rsid w:val="004635CF"/>
    <w:rsid w:val="004640F2"/>
    <w:rsid w:val="0046416F"/>
    <w:rsid w:val="00465003"/>
    <w:rsid w:val="004665EC"/>
    <w:rsid w:val="00466AEC"/>
    <w:rsid w:val="0046707B"/>
    <w:rsid w:val="004675E2"/>
    <w:rsid w:val="00470E53"/>
    <w:rsid w:val="00474B81"/>
    <w:rsid w:val="00480081"/>
    <w:rsid w:val="00481041"/>
    <w:rsid w:val="00481B29"/>
    <w:rsid w:val="00482904"/>
    <w:rsid w:val="00482B44"/>
    <w:rsid w:val="00483631"/>
    <w:rsid w:val="00484227"/>
    <w:rsid w:val="00484B5E"/>
    <w:rsid w:val="00485F89"/>
    <w:rsid w:val="00490A80"/>
    <w:rsid w:val="00493639"/>
    <w:rsid w:val="004A07D8"/>
    <w:rsid w:val="004A1381"/>
    <w:rsid w:val="004A2C0D"/>
    <w:rsid w:val="004A3055"/>
    <w:rsid w:val="004A4205"/>
    <w:rsid w:val="004A4211"/>
    <w:rsid w:val="004A4F2F"/>
    <w:rsid w:val="004A5F17"/>
    <w:rsid w:val="004A6343"/>
    <w:rsid w:val="004A6CA8"/>
    <w:rsid w:val="004B16AD"/>
    <w:rsid w:val="004B1D64"/>
    <w:rsid w:val="004B5210"/>
    <w:rsid w:val="004B65B0"/>
    <w:rsid w:val="004B78AF"/>
    <w:rsid w:val="004C1334"/>
    <w:rsid w:val="004C395D"/>
    <w:rsid w:val="004C44A1"/>
    <w:rsid w:val="004C45D2"/>
    <w:rsid w:val="004C5A26"/>
    <w:rsid w:val="004D54D6"/>
    <w:rsid w:val="004E05CD"/>
    <w:rsid w:val="004E0CFD"/>
    <w:rsid w:val="004E17F7"/>
    <w:rsid w:val="004E1F21"/>
    <w:rsid w:val="004E2F4F"/>
    <w:rsid w:val="004E4659"/>
    <w:rsid w:val="004E71C8"/>
    <w:rsid w:val="004F1DD7"/>
    <w:rsid w:val="004F3143"/>
    <w:rsid w:val="004F332C"/>
    <w:rsid w:val="004F5445"/>
    <w:rsid w:val="004F5D72"/>
    <w:rsid w:val="004F70F3"/>
    <w:rsid w:val="00500B94"/>
    <w:rsid w:val="005022BF"/>
    <w:rsid w:val="00505028"/>
    <w:rsid w:val="005060FC"/>
    <w:rsid w:val="00507749"/>
    <w:rsid w:val="00507C61"/>
    <w:rsid w:val="00513B0A"/>
    <w:rsid w:val="00514D4C"/>
    <w:rsid w:val="0051510D"/>
    <w:rsid w:val="00515994"/>
    <w:rsid w:val="00515BBB"/>
    <w:rsid w:val="0052358C"/>
    <w:rsid w:val="0052464D"/>
    <w:rsid w:val="00525289"/>
    <w:rsid w:val="00525795"/>
    <w:rsid w:val="00527A13"/>
    <w:rsid w:val="00527C32"/>
    <w:rsid w:val="00530777"/>
    <w:rsid w:val="00531E20"/>
    <w:rsid w:val="00531E65"/>
    <w:rsid w:val="00533ED9"/>
    <w:rsid w:val="005340BE"/>
    <w:rsid w:val="00534593"/>
    <w:rsid w:val="00534E93"/>
    <w:rsid w:val="00537829"/>
    <w:rsid w:val="00537F3E"/>
    <w:rsid w:val="005416B3"/>
    <w:rsid w:val="00541BC0"/>
    <w:rsid w:val="00541F14"/>
    <w:rsid w:val="005425CC"/>
    <w:rsid w:val="00544E14"/>
    <w:rsid w:val="00545F80"/>
    <w:rsid w:val="0054798C"/>
    <w:rsid w:val="00547B1F"/>
    <w:rsid w:val="00552567"/>
    <w:rsid w:val="00554A78"/>
    <w:rsid w:val="00554CB5"/>
    <w:rsid w:val="0056253B"/>
    <w:rsid w:val="005637E0"/>
    <w:rsid w:val="00563F39"/>
    <w:rsid w:val="005640C0"/>
    <w:rsid w:val="00564784"/>
    <w:rsid w:val="00566089"/>
    <w:rsid w:val="00571338"/>
    <w:rsid w:val="005713FB"/>
    <w:rsid w:val="00571C4E"/>
    <w:rsid w:val="0057214F"/>
    <w:rsid w:val="0057284B"/>
    <w:rsid w:val="00573656"/>
    <w:rsid w:val="00575D41"/>
    <w:rsid w:val="00576C5D"/>
    <w:rsid w:val="00577E9F"/>
    <w:rsid w:val="00580174"/>
    <w:rsid w:val="0058369F"/>
    <w:rsid w:val="00584A54"/>
    <w:rsid w:val="00584CEA"/>
    <w:rsid w:val="005878D3"/>
    <w:rsid w:val="00590964"/>
    <w:rsid w:val="00591D19"/>
    <w:rsid w:val="00592A56"/>
    <w:rsid w:val="00593EB6"/>
    <w:rsid w:val="00594F6E"/>
    <w:rsid w:val="005961EF"/>
    <w:rsid w:val="005A0E21"/>
    <w:rsid w:val="005A170A"/>
    <w:rsid w:val="005A18AB"/>
    <w:rsid w:val="005A4AD5"/>
    <w:rsid w:val="005A6012"/>
    <w:rsid w:val="005A70B0"/>
    <w:rsid w:val="005A7368"/>
    <w:rsid w:val="005A783D"/>
    <w:rsid w:val="005A7E3F"/>
    <w:rsid w:val="005B23A6"/>
    <w:rsid w:val="005B4428"/>
    <w:rsid w:val="005B4D67"/>
    <w:rsid w:val="005B4DF8"/>
    <w:rsid w:val="005B557E"/>
    <w:rsid w:val="005B5CC1"/>
    <w:rsid w:val="005B5F86"/>
    <w:rsid w:val="005B69AE"/>
    <w:rsid w:val="005B7962"/>
    <w:rsid w:val="005C4196"/>
    <w:rsid w:val="005C561F"/>
    <w:rsid w:val="005C57C1"/>
    <w:rsid w:val="005C5910"/>
    <w:rsid w:val="005C795E"/>
    <w:rsid w:val="005D2405"/>
    <w:rsid w:val="005D6221"/>
    <w:rsid w:val="005D7E3D"/>
    <w:rsid w:val="005E05AB"/>
    <w:rsid w:val="005E089C"/>
    <w:rsid w:val="005E0A36"/>
    <w:rsid w:val="005E3976"/>
    <w:rsid w:val="005E56D8"/>
    <w:rsid w:val="005E6D02"/>
    <w:rsid w:val="005F031D"/>
    <w:rsid w:val="005F0406"/>
    <w:rsid w:val="005F21B1"/>
    <w:rsid w:val="005F6391"/>
    <w:rsid w:val="005F7545"/>
    <w:rsid w:val="005F76AE"/>
    <w:rsid w:val="005F7794"/>
    <w:rsid w:val="00600389"/>
    <w:rsid w:val="0060493A"/>
    <w:rsid w:val="0060599E"/>
    <w:rsid w:val="00607B36"/>
    <w:rsid w:val="00611AD7"/>
    <w:rsid w:val="00613A64"/>
    <w:rsid w:val="00613CE9"/>
    <w:rsid w:val="006147CB"/>
    <w:rsid w:val="006166A0"/>
    <w:rsid w:val="006212BE"/>
    <w:rsid w:val="00626AF1"/>
    <w:rsid w:val="006274D5"/>
    <w:rsid w:val="006274F7"/>
    <w:rsid w:val="00631CD2"/>
    <w:rsid w:val="00633AD2"/>
    <w:rsid w:val="00637954"/>
    <w:rsid w:val="00640F3B"/>
    <w:rsid w:val="006414A2"/>
    <w:rsid w:val="00641B05"/>
    <w:rsid w:val="0064312B"/>
    <w:rsid w:val="006442A3"/>
    <w:rsid w:val="00644444"/>
    <w:rsid w:val="00645F0B"/>
    <w:rsid w:val="00646BC2"/>
    <w:rsid w:val="00646E84"/>
    <w:rsid w:val="00647EF3"/>
    <w:rsid w:val="00653611"/>
    <w:rsid w:val="0065373B"/>
    <w:rsid w:val="00654811"/>
    <w:rsid w:val="00655C39"/>
    <w:rsid w:val="00655D2F"/>
    <w:rsid w:val="00655F03"/>
    <w:rsid w:val="00656126"/>
    <w:rsid w:val="006602D3"/>
    <w:rsid w:val="00662D28"/>
    <w:rsid w:val="00663DA2"/>
    <w:rsid w:val="00664221"/>
    <w:rsid w:val="00664B57"/>
    <w:rsid w:val="00665DA1"/>
    <w:rsid w:val="006724E0"/>
    <w:rsid w:val="006733B0"/>
    <w:rsid w:val="006736CF"/>
    <w:rsid w:val="006752E8"/>
    <w:rsid w:val="0067687C"/>
    <w:rsid w:val="00680096"/>
    <w:rsid w:val="00680597"/>
    <w:rsid w:val="00681DC5"/>
    <w:rsid w:val="0068226C"/>
    <w:rsid w:val="00682713"/>
    <w:rsid w:val="00682C80"/>
    <w:rsid w:val="00685208"/>
    <w:rsid w:val="00686F4B"/>
    <w:rsid w:val="0068718B"/>
    <w:rsid w:val="006879E2"/>
    <w:rsid w:val="00691A8F"/>
    <w:rsid w:val="00692B91"/>
    <w:rsid w:val="00696D6A"/>
    <w:rsid w:val="006A6CB3"/>
    <w:rsid w:val="006B02E3"/>
    <w:rsid w:val="006B278D"/>
    <w:rsid w:val="006B5CD7"/>
    <w:rsid w:val="006C0761"/>
    <w:rsid w:val="006C2107"/>
    <w:rsid w:val="006C2131"/>
    <w:rsid w:val="006C252E"/>
    <w:rsid w:val="006C28B8"/>
    <w:rsid w:val="006C4292"/>
    <w:rsid w:val="006C4D54"/>
    <w:rsid w:val="006D02C9"/>
    <w:rsid w:val="006D0C80"/>
    <w:rsid w:val="006D167D"/>
    <w:rsid w:val="006D1E01"/>
    <w:rsid w:val="006D2313"/>
    <w:rsid w:val="006D3126"/>
    <w:rsid w:val="006D3335"/>
    <w:rsid w:val="006D4BF1"/>
    <w:rsid w:val="006D6C78"/>
    <w:rsid w:val="006E16AD"/>
    <w:rsid w:val="006E174C"/>
    <w:rsid w:val="006E3216"/>
    <w:rsid w:val="006E475B"/>
    <w:rsid w:val="006E5285"/>
    <w:rsid w:val="006E5ADA"/>
    <w:rsid w:val="006E6A0C"/>
    <w:rsid w:val="006E7915"/>
    <w:rsid w:val="006F16CB"/>
    <w:rsid w:val="006F1FC6"/>
    <w:rsid w:val="006F26A3"/>
    <w:rsid w:val="006F29FF"/>
    <w:rsid w:val="006F3B5D"/>
    <w:rsid w:val="006F6E0F"/>
    <w:rsid w:val="0070023C"/>
    <w:rsid w:val="0070099A"/>
    <w:rsid w:val="00703B9E"/>
    <w:rsid w:val="00705606"/>
    <w:rsid w:val="00705899"/>
    <w:rsid w:val="00705C27"/>
    <w:rsid w:val="007076A1"/>
    <w:rsid w:val="007076E0"/>
    <w:rsid w:val="0071085A"/>
    <w:rsid w:val="00711656"/>
    <w:rsid w:val="00711B34"/>
    <w:rsid w:val="007129A8"/>
    <w:rsid w:val="00712BDA"/>
    <w:rsid w:val="00715C38"/>
    <w:rsid w:val="007161EE"/>
    <w:rsid w:val="0071720C"/>
    <w:rsid w:val="007174E7"/>
    <w:rsid w:val="00720DDF"/>
    <w:rsid w:val="00722B47"/>
    <w:rsid w:val="00723468"/>
    <w:rsid w:val="0072414F"/>
    <w:rsid w:val="00725443"/>
    <w:rsid w:val="00726E4F"/>
    <w:rsid w:val="0073024D"/>
    <w:rsid w:val="007311A2"/>
    <w:rsid w:val="00734B3A"/>
    <w:rsid w:val="0073751C"/>
    <w:rsid w:val="007377D0"/>
    <w:rsid w:val="00737A4A"/>
    <w:rsid w:val="00737D94"/>
    <w:rsid w:val="00742D44"/>
    <w:rsid w:val="007433FB"/>
    <w:rsid w:val="0074382B"/>
    <w:rsid w:val="00745073"/>
    <w:rsid w:val="00745D87"/>
    <w:rsid w:val="00745E91"/>
    <w:rsid w:val="00750BE0"/>
    <w:rsid w:val="00750CE9"/>
    <w:rsid w:val="00750EAC"/>
    <w:rsid w:val="00751053"/>
    <w:rsid w:val="00752A6D"/>
    <w:rsid w:val="00754AA7"/>
    <w:rsid w:val="007550EB"/>
    <w:rsid w:val="0075796F"/>
    <w:rsid w:val="00760231"/>
    <w:rsid w:val="00760F0C"/>
    <w:rsid w:val="0076708D"/>
    <w:rsid w:val="00773D46"/>
    <w:rsid w:val="00775976"/>
    <w:rsid w:val="00775B0E"/>
    <w:rsid w:val="0078283A"/>
    <w:rsid w:val="00784724"/>
    <w:rsid w:val="007858B8"/>
    <w:rsid w:val="00787B9B"/>
    <w:rsid w:val="00790C1B"/>
    <w:rsid w:val="007977F2"/>
    <w:rsid w:val="007A15D3"/>
    <w:rsid w:val="007A239B"/>
    <w:rsid w:val="007A514E"/>
    <w:rsid w:val="007A5EEA"/>
    <w:rsid w:val="007A7AE2"/>
    <w:rsid w:val="007B2C16"/>
    <w:rsid w:val="007B4FC1"/>
    <w:rsid w:val="007B58DB"/>
    <w:rsid w:val="007B7474"/>
    <w:rsid w:val="007C0E56"/>
    <w:rsid w:val="007C27B6"/>
    <w:rsid w:val="007C2F51"/>
    <w:rsid w:val="007C35C1"/>
    <w:rsid w:val="007C3EE7"/>
    <w:rsid w:val="007C55AE"/>
    <w:rsid w:val="007C5DA8"/>
    <w:rsid w:val="007C7EDE"/>
    <w:rsid w:val="007D501F"/>
    <w:rsid w:val="007D5A70"/>
    <w:rsid w:val="007E096D"/>
    <w:rsid w:val="007E09AC"/>
    <w:rsid w:val="007E1345"/>
    <w:rsid w:val="007E38F6"/>
    <w:rsid w:val="007E677C"/>
    <w:rsid w:val="007E6AC4"/>
    <w:rsid w:val="007F01A8"/>
    <w:rsid w:val="007F01C9"/>
    <w:rsid w:val="007F04CD"/>
    <w:rsid w:val="007F0819"/>
    <w:rsid w:val="007F23F0"/>
    <w:rsid w:val="007F4E16"/>
    <w:rsid w:val="007F588C"/>
    <w:rsid w:val="007F642A"/>
    <w:rsid w:val="007F65BC"/>
    <w:rsid w:val="007F737C"/>
    <w:rsid w:val="008002F2"/>
    <w:rsid w:val="00800738"/>
    <w:rsid w:val="00803896"/>
    <w:rsid w:val="00807D0D"/>
    <w:rsid w:val="00810A18"/>
    <w:rsid w:val="00812D71"/>
    <w:rsid w:val="00813028"/>
    <w:rsid w:val="00814DF5"/>
    <w:rsid w:val="008164C9"/>
    <w:rsid w:val="00816593"/>
    <w:rsid w:val="008173B0"/>
    <w:rsid w:val="008177C3"/>
    <w:rsid w:val="00822C17"/>
    <w:rsid w:val="00822C87"/>
    <w:rsid w:val="0082347F"/>
    <w:rsid w:val="00825D73"/>
    <w:rsid w:val="008264D3"/>
    <w:rsid w:val="00827AA7"/>
    <w:rsid w:val="00830A0B"/>
    <w:rsid w:val="008316B3"/>
    <w:rsid w:val="00833564"/>
    <w:rsid w:val="00833A48"/>
    <w:rsid w:val="0083464A"/>
    <w:rsid w:val="00834D9E"/>
    <w:rsid w:val="00834F15"/>
    <w:rsid w:val="00837097"/>
    <w:rsid w:val="008431E0"/>
    <w:rsid w:val="0084369F"/>
    <w:rsid w:val="0084487C"/>
    <w:rsid w:val="00844AFF"/>
    <w:rsid w:val="00844CB7"/>
    <w:rsid w:val="008450D6"/>
    <w:rsid w:val="00851CDA"/>
    <w:rsid w:val="00852B9A"/>
    <w:rsid w:val="008539EF"/>
    <w:rsid w:val="00853C8A"/>
    <w:rsid w:val="00853D9C"/>
    <w:rsid w:val="00854E38"/>
    <w:rsid w:val="0085520B"/>
    <w:rsid w:val="00855E6E"/>
    <w:rsid w:val="00856D71"/>
    <w:rsid w:val="00857709"/>
    <w:rsid w:val="00857E24"/>
    <w:rsid w:val="00860A7B"/>
    <w:rsid w:val="008610E9"/>
    <w:rsid w:val="00862387"/>
    <w:rsid w:val="008630B3"/>
    <w:rsid w:val="00863582"/>
    <w:rsid w:val="00864A18"/>
    <w:rsid w:val="00870BDC"/>
    <w:rsid w:val="00870F93"/>
    <w:rsid w:val="008715D0"/>
    <w:rsid w:val="00872105"/>
    <w:rsid w:val="00873DD1"/>
    <w:rsid w:val="00876684"/>
    <w:rsid w:val="008779CF"/>
    <w:rsid w:val="00880A7C"/>
    <w:rsid w:val="008831B5"/>
    <w:rsid w:val="008836D6"/>
    <w:rsid w:val="00883A3F"/>
    <w:rsid w:val="00883C04"/>
    <w:rsid w:val="0088507D"/>
    <w:rsid w:val="00890D14"/>
    <w:rsid w:val="008917AF"/>
    <w:rsid w:val="008921EF"/>
    <w:rsid w:val="00893D34"/>
    <w:rsid w:val="00894558"/>
    <w:rsid w:val="00894C30"/>
    <w:rsid w:val="00895534"/>
    <w:rsid w:val="0089623B"/>
    <w:rsid w:val="008966E0"/>
    <w:rsid w:val="008A115D"/>
    <w:rsid w:val="008A22C2"/>
    <w:rsid w:val="008A24E5"/>
    <w:rsid w:val="008A2E28"/>
    <w:rsid w:val="008B471D"/>
    <w:rsid w:val="008B59A6"/>
    <w:rsid w:val="008B5A1F"/>
    <w:rsid w:val="008C1850"/>
    <w:rsid w:val="008C27D0"/>
    <w:rsid w:val="008C39C7"/>
    <w:rsid w:val="008C4D9E"/>
    <w:rsid w:val="008C6579"/>
    <w:rsid w:val="008D1B88"/>
    <w:rsid w:val="008D20C9"/>
    <w:rsid w:val="008D2852"/>
    <w:rsid w:val="008D2E8A"/>
    <w:rsid w:val="008D3166"/>
    <w:rsid w:val="008D406B"/>
    <w:rsid w:val="008D5292"/>
    <w:rsid w:val="008D7BEB"/>
    <w:rsid w:val="008D7C9C"/>
    <w:rsid w:val="008E2E9C"/>
    <w:rsid w:val="008E3328"/>
    <w:rsid w:val="008E379B"/>
    <w:rsid w:val="008E3B03"/>
    <w:rsid w:val="008E4023"/>
    <w:rsid w:val="008E4CB3"/>
    <w:rsid w:val="008E6B01"/>
    <w:rsid w:val="008E7CC8"/>
    <w:rsid w:val="008F32B0"/>
    <w:rsid w:val="008F34B7"/>
    <w:rsid w:val="008F45AF"/>
    <w:rsid w:val="008F4C76"/>
    <w:rsid w:val="008F5811"/>
    <w:rsid w:val="008F74E1"/>
    <w:rsid w:val="008F7573"/>
    <w:rsid w:val="00900F07"/>
    <w:rsid w:val="00901456"/>
    <w:rsid w:val="00902560"/>
    <w:rsid w:val="00906A13"/>
    <w:rsid w:val="00906FF6"/>
    <w:rsid w:val="00910322"/>
    <w:rsid w:val="009105C8"/>
    <w:rsid w:val="00911183"/>
    <w:rsid w:val="00911B0C"/>
    <w:rsid w:val="009120EB"/>
    <w:rsid w:val="009122C0"/>
    <w:rsid w:val="009125E9"/>
    <w:rsid w:val="00914091"/>
    <w:rsid w:val="00914DCF"/>
    <w:rsid w:val="009162CD"/>
    <w:rsid w:val="00921D38"/>
    <w:rsid w:val="0092434B"/>
    <w:rsid w:val="00924532"/>
    <w:rsid w:val="0092486D"/>
    <w:rsid w:val="00926328"/>
    <w:rsid w:val="00926B4B"/>
    <w:rsid w:val="00927842"/>
    <w:rsid w:val="009344A4"/>
    <w:rsid w:val="00934F50"/>
    <w:rsid w:val="0093501E"/>
    <w:rsid w:val="00937517"/>
    <w:rsid w:val="009377D2"/>
    <w:rsid w:val="00937AB7"/>
    <w:rsid w:val="00937EA8"/>
    <w:rsid w:val="00943482"/>
    <w:rsid w:val="00944B53"/>
    <w:rsid w:val="00944DC3"/>
    <w:rsid w:val="00946755"/>
    <w:rsid w:val="009540D0"/>
    <w:rsid w:val="00956E47"/>
    <w:rsid w:val="00960A44"/>
    <w:rsid w:val="009617D4"/>
    <w:rsid w:val="0096243F"/>
    <w:rsid w:val="009648C2"/>
    <w:rsid w:val="00966DDA"/>
    <w:rsid w:val="00966E86"/>
    <w:rsid w:val="00971521"/>
    <w:rsid w:val="00974121"/>
    <w:rsid w:val="00974EEB"/>
    <w:rsid w:val="0097557A"/>
    <w:rsid w:val="00975750"/>
    <w:rsid w:val="00976DB5"/>
    <w:rsid w:val="00976F20"/>
    <w:rsid w:val="00981BDC"/>
    <w:rsid w:val="009824AC"/>
    <w:rsid w:val="009841FE"/>
    <w:rsid w:val="00986393"/>
    <w:rsid w:val="00986DE4"/>
    <w:rsid w:val="00990838"/>
    <w:rsid w:val="00990A56"/>
    <w:rsid w:val="00991118"/>
    <w:rsid w:val="00993707"/>
    <w:rsid w:val="0099456B"/>
    <w:rsid w:val="009A0CD2"/>
    <w:rsid w:val="009A105F"/>
    <w:rsid w:val="009A1B9A"/>
    <w:rsid w:val="009A2EDF"/>
    <w:rsid w:val="009A3A66"/>
    <w:rsid w:val="009A4C91"/>
    <w:rsid w:val="009A5724"/>
    <w:rsid w:val="009A6D9F"/>
    <w:rsid w:val="009A72AD"/>
    <w:rsid w:val="009B1DA5"/>
    <w:rsid w:val="009B2772"/>
    <w:rsid w:val="009B393A"/>
    <w:rsid w:val="009B5BC3"/>
    <w:rsid w:val="009C07C5"/>
    <w:rsid w:val="009C17C7"/>
    <w:rsid w:val="009C1FFD"/>
    <w:rsid w:val="009C54B2"/>
    <w:rsid w:val="009C7208"/>
    <w:rsid w:val="009D0CBE"/>
    <w:rsid w:val="009D16CB"/>
    <w:rsid w:val="009D27A0"/>
    <w:rsid w:val="009D5EE3"/>
    <w:rsid w:val="009D62D6"/>
    <w:rsid w:val="009E0B71"/>
    <w:rsid w:val="009E687C"/>
    <w:rsid w:val="009E7178"/>
    <w:rsid w:val="009F054F"/>
    <w:rsid w:val="009F313E"/>
    <w:rsid w:val="009F422D"/>
    <w:rsid w:val="00A031E9"/>
    <w:rsid w:val="00A03D13"/>
    <w:rsid w:val="00A044DB"/>
    <w:rsid w:val="00A04C42"/>
    <w:rsid w:val="00A06BD7"/>
    <w:rsid w:val="00A06DC4"/>
    <w:rsid w:val="00A1220A"/>
    <w:rsid w:val="00A15255"/>
    <w:rsid w:val="00A15E00"/>
    <w:rsid w:val="00A1623F"/>
    <w:rsid w:val="00A2031A"/>
    <w:rsid w:val="00A208D2"/>
    <w:rsid w:val="00A20A1F"/>
    <w:rsid w:val="00A2212C"/>
    <w:rsid w:val="00A229DB"/>
    <w:rsid w:val="00A271E2"/>
    <w:rsid w:val="00A32DD1"/>
    <w:rsid w:val="00A34461"/>
    <w:rsid w:val="00A37C21"/>
    <w:rsid w:val="00A37C22"/>
    <w:rsid w:val="00A40B8D"/>
    <w:rsid w:val="00A41644"/>
    <w:rsid w:val="00A50349"/>
    <w:rsid w:val="00A50660"/>
    <w:rsid w:val="00A561D1"/>
    <w:rsid w:val="00A604F1"/>
    <w:rsid w:val="00A62A12"/>
    <w:rsid w:val="00A62E35"/>
    <w:rsid w:val="00A62F17"/>
    <w:rsid w:val="00A631A7"/>
    <w:rsid w:val="00A67F32"/>
    <w:rsid w:val="00A70A8E"/>
    <w:rsid w:val="00A725F3"/>
    <w:rsid w:val="00A72EDE"/>
    <w:rsid w:val="00A76354"/>
    <w:rsid w:val="00A763A3"/>
    <w:rsid w:val="00A7640F"/>
    <w:rsid w:val="00A772B0"/>
    <w:rsid w:val="00A80276"/>
    <w:rsid w:val="00A82657"/>
    <w:rsid w:val="00A83393"/>
    <w:rsid w:val="00A841D6"/>
    <w:rsid w:val="00A865C4"/>
    <w:rsid w:val="00A9051E"/>
    <w:rsid w:val="00A90564"/>
    <w:rsid w:val="00A90E1E"/>
    <w:rsid w:val="00A912BE"/>
    <w:rsid w:val="00A93566"/>
    <w:rsid w:val="00A9385D"/>
    <w:rsid w:val="00A95477"/>
    <w:rsid w:val="00A95B6F"/>
    <w:rsid w:val="00A97B6F"/>
    <w:rsid w:val="00AA023F"/>
    <w:rsid w:val="00AA127A"/>
    <w:rsid w:val="00AA1799"/>
    <w:rsid w:val="00AA18F5"/>
    <w:rsid w:val="00AA1D72"/>
    <w:rsid w:val="00AA3839"/>
    <w:rsid w:val="00AA45D1"/>
    <w:rsid w:val="00AA4CE7"/>
    <w:rsid w:val="00AA5BAF"/>
    <w:rsid w:val="00AA6E06"/>
    <w:rsid w:val="00AA7448"/>
    <w:rsid w:val="00AA76D9"/>
    <w:rsid w:val="00AB34EA"/>
    <w:rsid w:val="00AB4C93"/>
    <w:rsid w:val="00AB6E28"/>
    <w:rsid w:val="00AB7369"/>
    <w:rsid w:val="00AC08F2"/>
    <w:rsid w:val="00AC1727"/>
    <w:rsid w:val="00AC23C6"/>
    <w:rsid w:val="00AC35A5"/>
    <w:rsid w:val="00AC3676"/>
    <w:rsid w:val="00AC76FC"/>
    <w:rsid w:val="00AC7D75"/>
    <w:rsid w:val="00AD0F3D"/>
    <w:rsid w:val="00AD2DE6"/>
    <w:rsid w:val="00AD3D6C"/>
    <w:rsid w:val="00AD47F5"/>
    <w:rsid w:val="00AD56EF"/>
    <w:rsid w:val="00AD6596"/>
    <w:rsid w:val="00AD6A08"/>
    <w:rsid w:val="00AD70EF"/>
    <w:rsid w:val="00AD7CB6"/>
    <w:rsid w:val="00AE0726"/>
    <w:rsid w:val="00AE132C"/>
    <w:rsid w:val="00AE41A7"/>
    <w:rsid w:val="00AF00A8"/>
    <w:rsid w:val="00AF0F2E"/>
    <w:rsid w:val="00AF28AA"/>
    <w:rsid w:val="00AF2B38"/>
    <w:rsid w:val="00AF555B"/>
    <w:rsid w:val="00AF669E"/>
    <w:rsid w:val="00AF6ABA"/>
    <w:rsid w:val="00B0060E"/>
    <w:rsid w:val="00B01117"/>
    <w:rsid w:val="00B01EE3"/>
    <w:rsid w:val="00B06FB9"/>
    <w:rsid w:val="00B106C9"/>
    <w:rsid w:val="00B10F03"/>
    <w:rsid w:val="00B11E64"/>
    <w:rsid w:val="00B12751"/>
    <w:rsid w:val="00B1275F"/>
    <w:rsid w:val="00B13260"/>
    <w:rsid w:val="00B13A8A"/>
    <w:rsid w:val="00B13B1B"/>
    <w:rsid w:val="00B14457"/>
    <w:rsid w:val="00B15EB4"/>
    <w:rsid w:val="00B171F7"/>
    <w:rsid w:val="00B21996"/>
    <w:rsid w:val="00B2274A"/>
    <w:rsid w:val="00B2353F"/>
    <w:rsid w:val="00B23866"/>
    <w:rsid w:val="00B261DF"/>
    <w:rsid w:val="00B27164"/>
    <w:rsid w:val="00B2743C"/>
    <w:rsid w:val="00B2789A"/>
    <w:rsid w:val="00B328C6"/>
    <w:rsid w:val="00B338A3"/>
    <w:rsid w:val="00B342B3"/>
    <w:rsid w:val="00B343BB"/>
    <w:rsid w:val="00B371D3"/>
    <w:rsid w:val="00B40BFC"/>
    <w:rsid w:val="00B40C73"/>
    <w:rsid w:val="00B43349"/>
    <w:rsid w:val="00B4544C"/>
    <w:rsid w:val="00B466CD"/>
    <w:rsid w:val="00B519EE"/>
    <w:rsid w:val="00B52ABE"/>
    <w:rsid w:val="00B53464"/>
    <w:rsid w:val="00B53DB6"/>
    <w:rsid w:val="00B54390"/>
    <w:rsid w:val="00B54CB9"/>
    <w:rsid w:val="00B5687A"/>
    <w:rsid w:val="00B572F6"/>
    <w:rsid w:val="00B60162"/>
    <w:rsid w:val="00B607E8"/>
    <w:rsid w:val="00B62B28"/>
    <w:rsid w:val="00B62E85"/>
    <w:rsid w:val="00B64749"/>
    <w:rsid w:val="00B700A5"/>
    <w:rsid w:val="00B718F8"/>
    <w:rsid w:val="00B726A6"/>
    <w:rsid w:val="00B73E2D"/>
    <w:rsid w:val="00B748E3"/>
    <w:rsid w:val="00B777E6"/>
    <w:rsid w:val="00B8144D"/>
    <w:rsid w:val="00B823BF"/>
    <w:rsid w:val="00B843CC"/>
    <w:rsid w:val="00B8534D"/>
    <w:rsid w:val="00B8536F"/>
    <w:rsid w:val="00B85734"/>
    <w:rsid w:val="00B8603D"/>
    <w:rsid w:val="00B90F41"/>
    <w:rsid w:val="00B91BD9"/>
    <w:rsid w:val="00B92CD9"/>
    <w:rsid w:val="00B9414E"/>
    <w:rsid w:val="00B957FE"/>
    <w:rsid w:val="00B95B6B"/>
    <w:rsid w:val="00B95FE4"/>
    <w:rsid w:val="00B96869"/>
    <w:rsid w:val="00B97E3F"/>
    <w:rsid w:val="00BA07FE"/>
    <w:rsid w:val="00BA29E5"/>
    <w:rsid w:val="00BA5D26"/>
    <w:rsid w:val="00BA6A8F"/>
    <w:rsid w:val="00BA7681"/>
    <w:rsid w:val="00BA77C3"/>
    <w:rsid w:val="00BA7F3A"/>
    <w:rsid w:val="00BB24B3"/>
    <w:rsid w:val="00BB5F6A"/>
    <w:rsid w:val="00BB6E40"/>
    <w:rsid w:val="00BB6FDB"/>
    <w:rsid w:val="00BB743D"/>
    <w:rsid w:val="00BB77B7"/>
    <w:rsid w:val="00BC027B"/>
    <w:rsid w:val="00BC1FF5"/>
    <w:rsid w:val="00BC2F2D"/>
    <w:rsid w:val="00BC5D35"/>
    <w:rsid w:val="00BC749D"/>
    <w:rsid w:val="00BC7AB5"/>
    <w:rsid w:val="00BC7CD6"/>
    <w:rsid w:val="00BD16B9"/>
    <w:rsid w:val="00BD5B6D"/>
    <w:rsid w:val="00BD6C47"/>
    <w:rsid w:val="00BD6F1C"/>
    <w:rsid w:val="00BE037A"/>
    <w:rsid w:val="00BE03D2"/>
    <w:rsid w:val="00BE0980"/>
    <w:rsid w:val="00BE0DFA"/>
    <w:rsid w:val="00BE144F"/>
    <w:rsid w:val="00BE231E"/>
    <w:rsid w:val="00BE3B2C"/>
    <w:rsid w:val="00BE5C8E"/>
    <w:rsid w:val="00BE6352"/>
    <w:rsid w:val="00BE7B9A"/>
    <w:rsid w:val="00BF25F4"/>
    <w:rsid w:val="00BF3716"/>
    <w:rsid w:val="00BF40D1"/>
    <w:rsid w:val="00BF5017"/>
    <w:rsid w:val="00BF54DD"/>
    <w:rsid w:val="00BF5BBE"/>
    <w:rsid w:val="00BF61E9"/>
    <w:rsid w:val="00BF6308"/>
    <w:rsid w:val="00BF6E5C"/>
    <w:rsid w:val="00BF7FF6"/>
    <w:rsid w:val="00C0015B"/>
    <w:rsid w:val="00C04032"/>
    <w:rsid w:val="00C06636"/>
    <w:rsid w:val="00C067EB"/>
    <w:rsid w:val="00C07629"/>
    <w:rsid w:val="00C109C5"/>
    <w:rsid w:val="00C10ABE"/>
    <w:rsid w:val="00C11492"/>
    <w:rsid w:val="00C119D4"/>
    <w:rsid w:val="00C13940"/>
    <w:rsid w:val="00C13A72"/>
    <w:rsid w:val="00C15317"/>
    <w:rsid w:val="00C15477"/>
    <w:rsid w:val="00C15D94"/>
    <w:rsid w:val="00C16E1C"/>
    <w:rsid w:val="00C16FBB"/>
    <w:rsid w:val="00C22088"/>
    <w:rsid w:val="00C22AC5"/>
    <w:rsid w:val="00C2368E"/>
    <w:rsid w:val="00C23D67"/>
    <w:rsid w:val="00C248F9"/>
    <w:rsid w:val="00C255F4"/>
    <w:rsid w:val="00C27DDD"/>
    <w:rsid w:val="00C32189"/>
    <w:rsid w:val="00C33684"/>
    <w:rsid w:val="00C36B79"/>
    <w:rsid w:val="00C41E39"/>
    <w:rsid w:val="00C41E44"/>
    <w:rsid w:val="00C442CA"/>
    <w:rsid w:val="00C44686"/>
    <w:rsid w:val="00C44759"/>
    <w:rsid w:val="00C449AA"/>
    <w:rsid w:val="00C4511F"/>
    <w:rsid w:val="00C52CE3"/>
    <w:rsid w:val="00C53B07"/>
    <w:rsid w:val="00C547F1"/>
    <w:rsid w:val="00C573A1"/>
    <w:rsid w:val="00C63E6E"/>
    <w:rsid w:val="00C64657"/>
    <w:rsid w:val="00C648B5"/>
    <w:rsid w:val="00C65BD4"/>
    <w:rsid w:val="00C66DA6"/>
    <w:rsid w:val="00C70516"/>
    <w:rsid w:val="00C71DBF"/>
    <w:rsid w:val="00C722F4"/>
    <w:rsid w:val="00C73102"/>
    <w:rsid w:val="00C74079"/>
    <w:rsid w:val="00C75035"/>
    <w:rsid w:val="00C8007F"/>
    <w:rsid w:val="00C82E39"/>
    <w:rsid w:val="00C8719F"/>
    <w:rsid w:val="00C87AAD"/>
    <w:rsid w:val="00C87D4E"/>
    <w:rsid w:val="00C91107"/>
    <w:rsid w:val="00C926CA"/>
    <w:rsid w:val="00C93132"/>
    <w:rsid w:val="00C9449E"/>
    <w:rsid w:val="00C96855"/>
    <w:rsid w:val="00CA1E5A"/>
    <w:rsid w:val="00CA3537"/>
    <w:rsid w:val="00CA4CAF"/>
    <w:rsid w:val="00CB130E"/>
    <w:rsid w:val="00CB14E1"/>
    <w:rsid w:val="00CC0861"/>
    <w:rsid w:val="00CC1948"/>
    <w:rsid w:val="00CC316C"/>
    <w:rsid w:val="00CC469D"/>
    <w:rsid w:val="00CC5C80"/>
    <w:rsid w:val="00CC5F8C"/>
    <w:rsid w:val="00CD2A96"/>
    <w:rsid w:val="00CD31B2"/>
    <w:rsid w:val="00CD38FE"/>
    <w:rsid w:val="00CD3EFB"/>
    <w:rsid w:val="00CD49E9"/>
    <w:rsid w:val="00CD5244"/>
    <w:rsid w:val="00CD5D36"/>
    <w:rsid w:val="00CD5F02"/>
    <w:rsid w:val="00CE021D"/>
    <w:rsid w:val="00CE1D65"/>
    <w:rsid w:val="00CE203F"/>
    <w:rsid w:val="00CE34D5"/>
    <w:rsid w:val="00CE4D0A"/>
    <w:rsid w:val="00CE4FD2"/>
    <w:rsid w:val="00CE7EB6"/>
    <w:rsid w:val="00CF1256"/>
    <w:rsid w:val="00D018E1"/>
    <w:rsid w:val="00D01AA3"/>
    <w:rsid w:val="00D0264C"/>
    <w:rsid w:val="00D03342"/>
    <w:rsid w:val="00D060DA"/>
    <w:rsid w:val="00D07B7D"/>
    <w:rsid w:val="00D14F48"/>
    <w:rsid w:val="00D1627F"/>
    <w:rsid w:val="00D17FE9"/>
    <w:rsid w:val="00D20E1E"/>
    <w:rsid w:val="00D20F42"/>
    <w:rsid w:val="00D215E8"/>
    <w:rsid w:val="00D2216B"/>
    <w:rsid w:val="00D2528B"/>
    <w:rsid w:val="00D26D00"/>
    <w:rsid w:val="00D273B9"/>
    <w:rsid w:val="00D30B5C"/>
    <w:rsid w:val="00D317F2"/>
    <w:rsid w:val="00D33BFB"/>
    <w:rsid w:val="00D347A4"/>
    <w:rsid w:val="00D3625C"/>
    <w:rsid w:val="00D3781F"/>
    <w:rsid w:val="00D37DB0"/>
    <w:rsid w:val="00D42E7D"/>
    <w:rsid w:val="00D43A74"/>
    <w:rsid w:val="00D4446D"/>
    <w:rsid w:val="00D44587"/>
    <w:rsid w:val="00D46A3D"/>
    <w:rsid w:val="00D47119"/>
    <w:rsid w:val="00D4765D"/>
    <w:rsid w:val="00D511ED"/>
    <w:rsid w:val="00D533C2"/>
    <w:rsid w:val="00D564B1"/>
    <w:rsid w:val="00D57CEC"/>
    <w:rsid w:val="00D62E28"/>
    <w:rsid w:val="00D6475C"/>
    <w:rsid w:val="00D64DA1"/>
    <w:rsid w:val="00D71C31"/>
    <w:rsid w:val="00D756A3"/>
    <w:rsid w:val="00D77A46"/>
    <w:rsid w:val="00D77EAF"/>
    <w:rsid w:val="00D83B72"/>
    <w:rsid w:val="00D83FD3"/>
    <w:rsid w:val="00D850FE"/>
    <w:rsid w:val="00D86681"/>
    <w:rsid w:val="00D913AF"/>
    <w:rsid w:val="00D92745"/>
    <w:rsid w:val="00D95D8A"/>
    <w:rsid w:val="00D97370"/>
    <w:rsid w:val="00DA046D"/>
    <w:rsid w:val="00DA23BA"/>
    <w:rsid w:val="00DA31F1"/>
    <w:rsid w:val="00DA57E9"/>
    <w:rsid w:val="00DA5928"/>
    <w:rsid w:val="00DA60EE"/>
    <w:rsid w:val="00DB2084"/>
    <w:rsid w:val="00DB231C"/>
    <w:rsid w:val="00DB33D6"/>
    <w:rsid w:val="00DB54E7"/>
    <w:rsid w:val="00DB6672"/>
    <w:rsid w:val="00DB7D84"/>
    <w:rsid w:val="00DC04AD"/>
    <w:rsid w:val="00DC1584"/>
    <w:rsid w:val="00DC15A6"/>
    <w:rsid w:val="00DC23AD"/>
    <w:rsid w:val="00DC3CBC"/>
    <w:rsid w:val="00DC40B4"/>
    <w:rsid w:val="00DC666D"/>
    <w:rsid w:val="00DC7278"/>
    <w:rsid w:val="00DC7581"/>
    <w:rsid w:val="00DD06FF"/>
    <w:rsid w:val="00DD0FE7"/>
    <w:rsid w:val="00DD13E8"/>
    <w:rsid w:val="00DD22B3"/>
    <w:rsid w:val="00DD2582"/>
    <w:rsid w:val="00DD5D38"/>
    <w:rsid w:val="00DD6865"/>
    <w:rsid w:val="00DE0833"/>
    <w:rsid w:val="00DE2ADC"/>
    <w:rsid w:val="00DE38D0"/>
    <w:rsid w:val="00DE44A2"/>
    <w:rsid w:val="00DE78D8"/>
    <w:rsid w:val="00DF0AE6"/>
    <w:rsid w:val="00DF1586"/>
    <w:rsid w:val="00DF4CD5"/>
    <w:rsid w:val="00DF67CA"/>
    <w:rsid w:val="00E02D5B"/>
    <w:rsid w:val="00E04FDB"/>
    <w:rsid w:val="00E10597"/>
    <w:rsid w:val="00E124CB"/>
    <w:rsid w:val="00E14625"/>
    <w:rsid w:val="00E147E7"/>
    <w:rsid w:val="00E15245"/>
    <w:rsid w:val="00E166B0"/>
    <w:rsid w:val="00E17C1C"/>
    <w:rsid w:val="00E208A7"/>
    <w:rsid w:val="00E23FC6"/>
    <w:rsid w:val="00E2793B"/>
    <w:rsid w:val="00E27A65"/>
    <w:rsid w:val="00E3014D"/>
    <w:rsid w:val="00E34C55"/>
    <w:rsid w:val="00E3646F"/>
    <w:rsid w:val="00E36CF7"/>
    <w:rsid w:val="00E376CA"/>
    <w:rsid w:val="00E3785E"/>
    <w:rsid w:val="00E37CFC"/>
    <w:rsid w:val="00E40402"/>
    <w:rsid w:val="00E40B59"/>
    <w:rsid w:val="00E40C60"/>
    <w:rsid w:val="00E421B9"/>
    <w:rsid w:val="00E432CE"/>
    <w:rsid w:val="00E43C0C"/>
    <w:rsid w:val="00E464EB"/>
    <w:rsid w:val="00E51AB4"/>
    <w:rsid w:val="00E5344D"/>
    <w:rsid w:val="00E53CC2"/>
    <w:rsid w:val="00E57564"/>
    <w:rsid w:val="00E61B71"/>
    <w:rsid w:val="00E62AF8"/>
    <w:rsid w:val="00E63871"/>
    <w:rsid w:val="00E663D9"/>
    <w:rsid w:val="00E6687B"/>
    <w:rsid w:val="00E67763"/>
    <w:rsid w:val="00E700DB"/>
    <w:rsid w:val="00E728C3"/>
    <w:rsid w:val="00E72C75"/>
    <w:rsid w:val="00E73995"/>
    <w:rsid w:val="00E74505"/>
    <w:rsid w:val="00E76DA2"/>
    <w:rsid w:val="00E774A2"/>
    <w:rsid w:val="00E77D59"/>
    <w:rsid w:val="00E8165B"/>
    <w:rsid w:val="00E825DF"/>
    <w:rsid w:val="00E849BD"/>
    <w:rsid w:val="00E856A1"/>
    <w:rsid w:val="00E85ECA"/>
    <w:rsid w:val="00E85F35"/>
    <w:rsid w:val="00E85F99"/>
    <w:rsid w:val="00E87308"/>
    <w:rsid w:val="00E90FCF"/>
    <w:rsid w:val="00E91812"/>
    <w:rsid w:val="00E92A0D"/>
    <w:rsid w:val="00E93860"/>
    <w:rsid w:val="00E9462F"/>
    <w:rsid w:val="00E95885"/>
    <w:rsid w:val="00E95AF0"/>
    <w:rsid w:val="00E96A4C"/>
    <w:rsid w:val="00EA01AB"/>
    <w:rsid w:val="00EA08B5"/>
    <w:rsid w:val="00EA1F6B"/>
    <w:rsid w:val="00EA2AD6"/>
    <w:rsid w:val="00EA2D70"/>
    <w:rsid w:val="00EA39C2"/>
    <w:rsid w:val="00EA540D"/>
    <w:rsid w:val="00EA5E1D"/>
    <w:rsid w:val="00EA74A3"/>
    <w:rsid w:val="00EB0DD7"/>
    <w:rsid w:val="00EB286A"/>
    <w:rsid w:val="00EB28F0"/>
    <w:rsid w:val="00EB2CFC"/>
    <w:rsid w:val="00EB43C0"/>
    <w:rsid w:val="00EC1F14"/>
    <w:rsid w:val="00EC2E6E"/>
    <w:rsid w:val="00ED0C93"/>
    <w:rsid w:val="00ED153A"/>
    <w:rsid w:val="00ED1E9A"/>
    <w:rsid w:val="00ED2810"/>
    <w:rsid w:val="00ED2FCC"/>
    <w:rsid w:val="00ED3767"/>
    <w:rsid w:val="00ED3AE3"/>
    <w:rsid w:val="00ED43D1"/>
    <w:rsid w:val="00ED6914"/>
    <w:rsid w:val="00EE36A4"/>
    <w:rsid w:val="00EF06EB"/>
    <w:rsid w:val="00EF1873"/>
    <w:rsid w:val="00EF206B"/>
    <w:rsid w:val="00EF2471"/>
    <w:rsid w:val="00EF2E88"/>
    <w:rsid w:val="00EF41D8"/>
    <w:rsid w:val="00EF5697"/>
    <w:rsid w:val="00EF5FCC"/>
    <w:rsid w:val="00F026CF"/>
    <w:rsid w:val="00F02A3D"/>
    <w:rsid w:val="00F045EC"/>
    <w:rsid w:val="00F05B18"/>
    <w:rsid w:val="00F05F01"/>
    <w:rsid w:val="00F11509"/>
    <w:rsid w:val="00F12484"/>
    <w:rsid w:val="00F13EC2"/>
    <w:rsid w:val="00F154EA"/>
    <w:rsid w:val="00F17444"/>
    <w:rsid w:val="00F24427"/>
    <w:rsid w:val="00F2605E"/>
    <w:rsid w:val="00F27CC2"/>
    <w:rsid w:val="00F31D24"/>
    <w:rsid w:val="00F333FF"/>
    <w:rsid w:val="00F340D9"/>
    <w:rsid w:val="00F35630"/>
    <w:rsid w:val="00F368F9"/>
    <w:rsid w:val="00F369F7"/>
    <w:rsid w:val="00F40180"/>
    <w:rsid w:val="00F40F0A"/>
    <w:rsid w:val="00F40F24"/>
    <w:rsid w:val="00F41BB9"/>
    <w:rsid w:val="00F427B1"/>
    <w:rsid w:val="00F434F4"/>
    <w:rsid w:val="00F500A1"/>
    <w:rsid w:val="00F509FF"/>
    <w:rsid w:val="00F512C8"/>
    <w:rsid w:val="00F51324"/>
    <w:rsid w:val="00F528AD"/>
    <w:rsid w:val="00F536EA"/>
    <w:rsid w:val="00F5554D"/>
    <w:rsid w:val="00F563E1"/>
    <w:rsid w:val="00F56584"/>
    <w:rsid w:val="00F579AD"/>
    <w:rsid w:val="00F62FC7"/>
    <w:rsid w:val="00F64B50"/>
    <w:rsid w:val="00F67AD3"/>
    <w:rsid w:val="00F70634"/>
    <w:rsid w:val="00F70D2E"/>
    <w:rsid w:val="00F72173"/>
    <w:rsid w:val="00F72392"/>
    <w:rsid w:val="00F73DF9"/>
    <w:rsid w:val="00F75AFE"/>
    <w:rsid w:val="00F81C4C"/>
    <w:rsid w:val="00F84356"/>
    <w:rsid w:val="00F8509E"/>
    <w:rsid w:val="00F85C91"/>
    <w:rsid w:val="00F86BE8"/>
    <w:rsid w:val="00F87718"/>
    <w:rsid w:val="00F87E96"/>
    <w:rsid w:val="00F922EC"/>
    <w:rsid w:val="00F92DEC"/>
    <w:rsid w:val="00F9370A"/>
    <w:rsid w:val="00F94644"/>
    <w:rsid w:val="00F949BA"/>
    <w:rsid w:val="00F95431"/>
    <w:rsid w:val="00F95816"/>
    <w:rsid w:val="00F967A4"/>
    <w:rsid w:val="00FA0738"/>
    <w:rsid w:val="00FA11C3"/>
    <w:rsid w:val="00FA5762"/>
    <w:rsid w:val="00FA6D95"/>
    <w:rsid w:val="00FA7027"/>
    <w:rsid w:val="00FB14AD"/>
    <w:rsid w:val="00FB5DE6"/>
    <w:rsid w:val="00FB6A56"/>
    <w:rsid w:val="00FB6D41"/>
    <w:rsid w:val="00FB7A04"/>
    <w:rsid w:val="00FC03FA"/>
    <w:rsid w:val="00FC05FA"/>
    <w:rsid w:val="00FC1520"/>
    <w:rsid w:val="00FC1A6A"/>
    <w:rsid w:val="00FC1DF8"/>
    <w:rsid w:val="00FC3AF3"/>
    <w:rsid w:val="00FC41A6"/>
    <w:rsid w:val="00FC47A8"/>
    <w:rsid w:val="00FC586F"/>
    <w:rsid w:val="00FD0F56"/>
    <w:rsid w:val="00FD1083"/>
    <w:rsid w:val="00FD2D56"/>
    <w:rsid w:val="00FD39F3"/>
    <w:rsid w:val="00FD5472"/>
    <w:rsid w:val="00FD60CD"/>
    <w:rsid w:val="00FD627B"/>
    <w:rsid w:val="00FE0FA0"/>
    <w:rsid w:val="00FE21DD"/>
    <w:rsid w:val="00FE2963"/>
    <w:rsid w:val="00FE5346"/>
    <w:rsid w:val="00FE5929"/>
    <w:rsid w:val="00FE6890"/>
    <w:rsid w:val="00FE698F"/>
    <w:rsid w:val="00FE7D13"/>
    <w:rsid w:val="00FF5976"/>
    <w:rsid w:val="00FF5B67"/>
    <w:rsid w:val="00FF61D9"/>
    <w:rsid w:val="00FF6302"/>
    <w:rsid w:val="00FF7B2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5:docId w15:val="{A816545B-BAD4-46DE-A354-2F6401B7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52F6"/>
    <w:rPr>
      <w:rFonts w:ascii="Times New Roman" w:hAnsi="Times New Roman"/>
    </w:rPr>
  </w:style>
  <w:style w:type="paragraph" w:styleId="berschrift1">
    <w:name w:val="heading 1"/>
    <w:basedOn w:val="Titel"/>
    <w:next w:val="Standard"/>
    <w:link w:val="berschrift1Zchn"/>
    <w:uiPriority w:val="9"/>
    <w:qFormat/>
    <w:rsid w:val="00B748E3"/>
    <w:pPr>
      <w:keepNext/>
      <w:keepLines/>
      <w:spacing w:before="360" w:after="240"/>
      <w:jc w:val="left"/>
      <w:outlineLvl w:val="0"/>
    </w:pPr>
    <w:rPr>
      <w:sz w:val="26"/>
      <w:szCs w:val="32"/>
    </w:rPr>
  </w:style>
  <w:style w:type="paragraph" w:styleId="berschrift2">
    <w:name w:val="heading 2"/>
    <w:basedOn w:val="berschrift1"/>
    <w:next w:val="Standard"/>
    <w:link w:val="berschrift2Zchn"/>
    <w:uiPriority w:val="9"/>
    <w:unhideWhenUsed/>
    <w:qFormat/>
    <w:rsid w:val="002A22BD"/>
    <w:pPr>
      <w:spacing w:after="0"/>
      <w:outlineLvl w:val="1"/>
    </w:pPr>
    <w:rPr>
      <w:caps w:val="0"/>
      <w:szCs w:val="26"/>
    </w:rPr>
  </w:style>
  <w:style w:type="paragraph" w:styleId="berschrift3">
    <w:name w:val="heading 3"/>
    <w:basedOn w:val="berschrift2"/>
    <w:next w:val="Standard"/>
    <w:link w:val="berschrift3Zchn"/>
    <w:uiPriority w:val="9"/>
    <w:unhideWhenUsed/>
    <w:qFormat/>
    <w:rsid w:val="00B2353F"/>
    <w:pPr>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olocapitoloprimarigacapitoloI">
    <w:name w:val="Titolo capitolo prima riga (capitolo I)"/>
    <w:basedOn w:val="Standard"/>
    <w:uiPriority w:val="99"/>
    <w:rsid w:val="00AF555B"/>
    <w:pPr>
      <w:autoSpaceDE w:val="0"/>
      <w:autoSpaceDN w:val="0"/>
      <w:adjustRightInd w:val="0"/>
      <w:spacing w:after="170" w:line="288" w:lineRule="auto"/>
      <w:jc w:val="center"/>
      <w:textAlignment w:val="center"/>
    </w:pPr>
    <w:rPr>
      <w:rFonts w:ascii="Adobe Garamond Pro Bold" w:hAnsi="Adobe Garamond Pro Bold" w:cs="Adobe Garamond Pro Bold"/>
      <w:b/>
      <w:bCs/>
      <w:caps/>
      <w:color w:val="89D100"/>
      <w:sz w:val="26"/>
      <w:szCs w:val="26"/>
      <w:lang w:val="en-GB"/>
    </w:rPr>
  </w:style>
  <w:style w:type="paragraph" w:customStyle="1" w:styleId="Paragrafobase">
    <w:name w:val="[Paragrafo base]"/>
    <w:basedOn w:val="Standard"/>
    <w:uiPriority w:val="99"/>
    <w:rsid w:val="00AF555B"/>
    <w:pPr>
      <w:autoSpaceDE w:val="0"/>
      <w:autoSpaceDN w:val="0"/>
      <w:adjustRightInd w:val="0"/>
      <w:spacing w:line="288" w:lineRule="auto"/>
      <w:textAlignment w:val="center"/>
    </w:pPr>
    <w:rPr>
      <w:rFonts w:ascii="Adobe Garamond Pro" w:hAnsi="Adobe Garamond Pro" w:cs="Adobe Garamond Pro"/>
      <w:color w:val="000000"/>
      <w:lang w:val="en-GB"/>
    </w:rPr>
  </w:style>
  <w:style w:type="paragraph" w:customStyle="1" w:styleId="sigleeabbreviaizonicopy">
    <w:name w:val="sigle e abbreviaizoni copy"/>
    <w:basedOn w:val="Standard"/>
    <w:uiPriority w:val="99"/>
    <w:rsid w:val="00AF555B"/>
    <w:pPr>
      <w:autoSpaceDE w:val="0"/>
      <w:autoSpaceDN w:val="0"/>
      <w:adjustRightInd w:val="0"/>
      <w:spacing w:before="113" w:line="288" w:lineRule="auto"/>
      <w:ind w:left="1860" w:hanging="1860"/>
      <w:jc w:val="both"/>
      <w:textAlignment w:val="center"/>
    </w:pPr>
    <w:rPr>
      <w:rFonts w:ascii="Adobe Garamond Pro" w:hAnsi="Adobe Garamond Pro" w:cs="Adobe Garamond Pro"/>
      <w:color w:val="323232"/>
      <w:lang w:val="en-GB"/>
    </w:rPr>
  </w:style>
  <w:style w:type="paragraph" w:customStyle="1" w:styleId="Titolocapitoloprimarigaintroduzione">
    <w:name w:val="Titolo capitolo prima riga (introduzione)"/>
    <w:basedOn w:val="Standard"/>
    <w:uiPriority w:val="99"/>
    <w:rsid w:val="005F21B1"/>
    <w:pPr>
      <w:autoSpaceDE w:val="0"/>
      <w:autoSpaceDN w:val="0"/>
      <w:adjustRightInd w:val="0"/>
      <w:spacing w:line="288" w:lineRule="auto"/>
      <w:jc w:val="center"/>
      <w:textAlignment w:val="center"/>
    </w:pPr>
    <w:rPr>
      <w:rFonts w:ascii="Adobe Garamond Pro Bold" w:hAnsi="Adobe Garamond Pro Bold" w:cs="Adobe Garamond Pro Bold"/>
      <w:b/>
      <w:bCs/>
      <w:caps/>
      <w:color w:val="323232"/>
      <w:sz w:val="26"/>
      <w:szCs w:val="26"/>
      <w:lang w:val="en-GB"/>
    </w:rPr>
  </w:style>
  <w:style w:type="paragraph" w:customStyle="1" w:styleId="Citazionifrancescaneintroduzione">
    <w:name w:val="Citazioni francescane (introduzione)"/>
    <w:basedOn w:val="Standard"/>
    <w:uiPriority w:val="99"/>
    <w:rsid w:val="005F21B1"/>
    <w:pPr>
      <w:autoSpaceDE w:val="0"/>
      <w:autoSpaceDN w:val="0"/>
      <w:adjustRightInd w:val="0"/>
      <w:spacing w:line="288" w:lineRule="auto"/>
      <w:jc w:val="right"/>
      <w:textAlignment w:val="center"/>
    </w:pPr>
    <w:rPr>
      <w:rFonts w:ascii="Adobe Garamond Pro" w:hAnsi="Adobe Garamond Pro" w:cs="Adobe Garamond Pro"/>
      <w:i/>
      <w:iCs/>
      <w:color w:val="323232"/>
      <w:sz w:val="22"/>
      <w:szCs w:val="22"/>
      <w:lang w:val="en-GB"/>
    </w:rPr>
  </w:style>
  <w:style w:type="paragraph" w:customStyle="1" w:styleId="testointroduzione">
    <w:name w:val="testo (introduzione)"/>
    <w:basedOn w:val="Standard"/>
    <w:uiPriority w:val="99"/>
    <w:rsid w:val="005F21B1"/>
    <w:pPr>
      <w:autoSpaceDE w:val="0"/>
      <w:autoSpaceDN w:val="0"/>
      <w:adjustRightInd w:val="0"/>
      <w:spacing w:before="113" w:line="288" w:lineRule="auto"/>
      <w:jc w:val="both"/>
      <w:textAlignment w:val="center"/>
    </w:pPr>
    <w:rPr>
      <w:rFonts w:ascii="Adobe Garamond Pro" w:hAnsi="Adobe Garamond Pro" w:cs="Adobe Garamond Pro"/>
      <w:color w:val="000000"/>
      <w:lang w:val="en-GB"/>
    </w:rPr>
  </w:style>
  <w:style w:type="paragraph" w:customStyle="1" w:styleId="Paragrafointroduzione">
    <w:name w:val="Paragrafo (introduzione)"/>
    <w:basedOn w:val="Titolocapitoloprimarigaintroduzione"/>
    <w:uiPriority w:val="99"/>
    <w:rsid w:val="005F21B1"/>
    <w:pPr>
      <w:spacing w:before="340" w:after="113"/>
      <w:jc w:val="left"/>
    </w:pPr>
    <w:rPr>
      <w:color w:val="2B56FF"/>
      <w:sz w:val="24"/>
      <w:szCs w:val="24"/>
    </w:rPr>
  </w:style>
  <w:style w:type="paragraph" w:customStyle="1" w:styleId="Nessunostileparagrafo">
    <w:name w:val="[Nessuno stile paragrafo]"/>
    <w:rsid w:val="0064312B"/>
    <w:pPr>
      <w:autoSpaceDE w:val="0"/>
      <w:autoSpaceDN w:val="0"/>
      <w:adjustRightInd w:val="0"/>
      <w:spacing w:line="288" w:lineRule="auto"/>
      <w:textAlignment w:val="center"/>
    </w:pPr>
    <w:rPr>
      <w:rFonts w:ascii="Minion Pro" w:hAnsi="Minion Pro" w:cs="Minion Pro"/>
      <w:color w:val="000000"/>
      <w:lang w:val="en-GB"/>
    </w:rPr>
  </w:style>
  <w:style w:type="paragraph" w:customStyle="1" w:styleId="testocapitoloI">
    <w:name w:val="testo (capitolo I)"/>
    <w:basedOn w:val="Nessunostileparagrafo"/>
    <w:uiPriority w:val="99"/>
    <w:rsid w:val="0064312B"/>
    <w:pPr>
      <w:jc w:val="both"/>
    </w:pPr>
    <w:rPr>
      <w:rFonts w:ascii="Adobe Garamond Pro" w:hAnsi="Adobe Garamond Pro" w:cs="Adobe Garamond Pro"/>
    </w:rPr>
  </w:style>
  <w:style w:type="paragraph" w:customStyle="1" w:styleId="citazionicapitoloI">
    <w:name w:val="citazioni (capitolo I)"/>
    <w:basedOn w:val="testocapitoloI"/>
    <w:uiPriority w:val="99"/>
    <w:rsid w:val="0064312B"/>
    <w:pPr>
      <w:ind w:left="340"/>
    </w:pPr>
    <w:rPr>
      <w:sz w:val="22"/>
      <w:szCs w:val="22"/>
    </w:rPr>
  </w:style>
  <w:style w:type="paragraph" w:customStyle="1" w:styleId="citazionicorsivecapitoloI">
    <w:name w:val="citazioni corsive (capitolo I)"/>
    <w:basedOn w:val="citazionicapitoloI"/>
    <w:uiPriority w:val="99"/>
    <w:rsid w:val="0064312B"/>
    <w:pPr>
      <w:jc w:val="right"/>
    </w:pPr>
    <w:rPr>
      <w:i/>
      <w:iCs/>
      <w:color w:val="323232"/>
    </w:rPr>
  </w:style>
  <w:style w:type="paragraph" w:customStyle="1" w:styleId="testonumeratocapitoloI">
    <w:name w:val="testo numerato (capitolo I)"/>
    <w:basedOn w:val="Nessunostileparagrafo"/>
    <w:uiPriority w:val="99"/>
    <w:rsid w:val="0064312B"/>
    <w:pPr>
      <w:spacing w:before="113"/>
      <w:jc w:val="both"/>
    </w:pPr>
    <w:rPr>
      <w:rFonts w:ascii="Adobe Garamond Pro" w:hAnsi="Adobe Garamond Pro" w:cs="Adobe Garamond Pro"/>
    </w:rPr>
  </w:style>
  <w:style w:type="paragraph" w:customStyle="1" w:styleId="ParagrafocapitoloI">
    <w:name w:val="Paragrafo (capitolo I)"/>
    <w:basedOn w:val="TitolocapitoloprimarigacapitoloI"/>
    <w:uiPriority w:val="99"/>
    <w:rsid w:val="0064312B"/>
    <w:pPr>
      <w:spacing w:before="340" w:after="113"/>
      <w:jc w:val="left"/>
    </w:pPr>
  </w:style>
  <w:style w:type="paragraph" w:customStyle="1" w:styleId="sottoparagrafocapitoloI">
    <w:name w:val="sottoparagrafo (capitolo I)"/>
    <w:basedOn w:val="ParagrafocapitoloI"/>
    <w:next w:val="testocapitoloI"/>
    <w:uiPriority w:val="99"/>
    <w:rsid w:val="0064312B"/>
    <w:pPr>
      <w:jc w:val="both"/>
    </w:pPr>
    <w:rPr>
      <w:caps w:val="0"/>
    </w:rPr>
  </w:style>
  <w:style w:type="paragraph" w:customStyle="1" w:styleId="TitolocapitoloprimarigacapitoloII">
    <w:name w:val="Titolo capitolo prima riga (capitolo II)"/>
    <w:basedOn w:val="Nessunostileparagrafo"/>
    <w:uiPriority w:val="99"/>
    <w:rsid w:val="0064312B"/>
    <w:pPr>
      <w:spacing w:after="170"/>
      <w:jc w:val="center"/>
    </w:pPr>
    <w:rPr>
      <w:rFonts w:ascii="Adobe Garamond Pro Bold" w:hAnsi="Adobe Garamond Pro Bold" w:cs="Adobe Garamond Pro Bold"/>
      <w:b/>
      <w:bCs/>
      <w:caps/>
      <w:color w:val="C0632C"/>
      <w:sz w:val="26"/>
      <w:szCs w:val="26"/>
    </w:rPr>
  </w:style>
  <w:style w:type="paragraph" w:customStyle="1" w:styleId="ParagrafocapitoloII">
    <w:name w:val="Paragrafo (capitolo II)"/>
    <w:basedOn w:val="TitolocapitoloprimarigacapitoloII"/>
    <w:uiPriority w:val="99"/>
    <w:rsid w:val="0064312B"/>
    <w:pPr>
      <w:spacing w:before="340" w:after="113"/>
      <w:jc w:val="both"/>
    </w:pPr>
  </w:style>
  <w:style w:type="paragraph" w:customStyle="1" w:styleId="testonumeratocapitoloII">
    <w:name w:val="testo numerato (capitolo II)"/>
    <w:basedOn w:val="Nessunostileparagrafo"/>
    <w:uiPriority w:val="99"/>
    <w:rsid w:val="0064312B"/>
    <w:pPr>
      <w:spacing w:before="113"/>
      <w:jc w:val="both"/>
    </w:pPr>
    <w:rPr>
      <w:rFonts w:ascii="Adobe Garamond Pro" w:hAnsi="Adobe Garamond Pro" w:cs="Adobe Garamond Pro"/>
    </w:rPr>
  </w:style>
  <w:style w:type="paragraph" w:customStyle="1" w:styleId="testocapitoloII">
    <w:name w:val="testo (capitolo II)"/>
    <w:basedOn w:val="Nessunostileparagrafo"/>
    <w:uiPriority w:val="99"/>
    <w:rsid w:val="0064312B"/>
    <w:pPr>
      <w:jc w:val="both"/>
    </w:pPr>
    <w:rPr>
      <w:rFonts w:ascii="Adobe Garamond Pro" w:hAnsi="Adobe Garamond Pro" w:cs="Adobe Garamond Pro"/>
      <w:color w:val="323232"/>
    </w:rPr>
  </w:style>
  <w:style w:type="paragraph" w:customStyle="1" w:styleId="citazionicapitoloII">
    <w:name w:val="citazioni (capitolo II)"/>
    <w:basedOn w:val="testocapitoloII"/>
    <w:uiPriority w:val="99"/>
    <w:rsid w:val="0064312B"/>
    <w:pPr>
      <w:ind w:left="340"/>
    </w:pPr>
    <w:rPr>
      <w:sz w:val="22"/>
      <w:szCs w:val="22"/>
    </w:rPr>
  </w:style>
  <w:style w:type="paragraph" w:customStyle="1" w:styleId="citazionicorsivecapitoloII">
    <w:name w:val="citazioni corsive (capitolo II)"/>
    <w:basedOn w:val="citazionicapitoloII"/>
    <w:uiPriority w:val="99"/>
    <w:rsid w:val="0064312B"/>
    <w:pPr>
      <w:jc w:val="right"/>
    </w:pPr>
    <w:rPr>
      <w:i/>
      <w:iCs/>
    </w:rPr>
  </w:style>
  <w:style w:type="paragraph" w:customStyle="1" w:styleId="sottoparagrafocapitoloII">
    <w:name w:val="sottoparagrafo (capitolo II)"/>
    <w:basedOn w:val="ParagrafocapitoloII"/>
    <w:next w:val="testocapitoloII"/>
    <w:uiPriority w:val="99"/>
    <w:rsid w:val="0064312B"/>
    <w:rPr>
      <w:caps w:val="0"/>
    </w:rPr>
  </w:style>
  <w:style w:type="paragraph" w:customStyle="1" w:styleId="TitolocapitoloprimarigacapitoloIII">
    <w:name w:val="Titolo capitolo prima riga (capitolo III)"/>
    <w:basedOn w:val="Nessunostileparagrafo"/>
    <w:uiPriority w:val="99"/>
    <w:rsid w:val="0064312B"/>
    <w:pPr>
      <w:spacing w:after="170"/>
      <w:jc w:val="center"/>
    </w:pPr>
    <w:rPr>
      <w:rFonts w:ascii="Adobe Garamond Pro Bold" w:hAnsi="Adobe Garamond Pro Bold" w:cs="Adobe Garamond Pro Bold"/>
      <w:b/>
      <w:bCs/>
      <w:caps/>
      <w:color w:val="8258D0"/>
      <w:sz w:val="26"/>
      <w:szCs w:val="26"/>
    </w:rPr>
  </w:style>
  <w:style w:type="paragraph" w:customStyle="1" w:styleId="ParagrafocapitoloIII">
    <w:name w:val="Paragrafo (capitolo III)"/>
    <w:basedOn w:val="TitolocapitoloprimarigacapitoloIII"/>
    <w:uiPriority w:val="99"/>
    <w:rsid w:val="0064312B"/>
    <w:pPr>
      <w:spacing w:before="340" w:after="0"/>
      <w:jc w:val="both"/>
    </w:pPr>
  </w:style>
  <w:style w:type="paragraph" w:customStyle="1" w:styleId="sottoparagrafocapitoloIII">
    <w:name w:val="sottoparagrafo (capitolo III)"/>
    <w:basedOn w:val="ParagrafocapitoloIII"/>
    <w:next w:val="testocapitoloIII"/>
    <w:uiPriority w:val="99"/>
    <w:rsid w:val="0064312B"/>
    <w:rPr>
      <w:caps w:val="0"/>
    </w:rPr>
  </w:style>
  <w:style w:type="paragraph" w:customStyle="1" w:styleId="testonumeratocapitoloIII">
    <w:name w:val="testo numerato (capitolo III)"/>
    <w:basedOn w:val="Nessunostileparagrafo"/>
    <w:uiPriority w:val="99"/>
    <w:rsid w:val="0064312B"/>
    <w:pPr>
      <w:spacing w:before="113"/>
      <w:jc w:val="both"/>
    </w:pPr>
    <w:rPr>
      <w:rFonts w:ascii="Adobe Garamond Pro" w:hAnsi="Adobe Garamond Pro" w:cs="Adobe Garamond Pro"/>
    </w:rPr>
  </w:style>
  <w:style w:type="paragraph" w:customStyle="1" w:styleId="testocapitoloIII">
    <w:name w:val="testo (capitolo III)"/>
    <w:basedOn w:val="Nessunostileparagrafo"/>
    <w:uiPriority w:val="99"/>
    <w:rsid w:val="0064312B"/>
    <w:pPr>
      <w:jc w:val="both"/>
    </w:pPr>
    <w:rPr>
      <w:rFonts w:ascii="Adobe Garamond Pro" w:hAnsi="Adobe Garamond Pro" w:cs="Adobe Garamond Pro"/>
    </w:rPr>
  </w:style>
  <w:style w:type="paragraph" w:customStyle="1" w:styleId="sottosottoparagrafocapitoloIII">
    <w:name w:val="sotto sotto paragrafo (capitolo III)"/>
    <w:basedOn w:val="sottoparagrafocapitoloIII"/>
    <w:uiPriority w:val="99"/>
    <w:rsid w:val="0064312B"/>
    <w:rPr>
      <w:i/>
      <w:iCs/>
    </w:rPr>
  </w:style>
  <w:style w:type="paragraph" w:customStyle="1" w:styleId="testobollatocapitoloIII">
    <w:name w:val="testo bollato (capitolo III)"/>
    <w:basedOn w:val="testonumeratocapitoloIII"/>
    <w:uiPriority w:val="99"/>
    <w:rsid w:val="0064312B"/>
    <w:pPr>
      <w:spacing w:before="57"/>
      <w:ind w:left="397" w:hanging="227"/>
    </w:pPr>
  </w:style>
  <w:style w:type="paragraph" w:customStyle="1" w:styleId="notecapitoloI">
    <w:name w:val="note (capitolo I)"/>
    <w:basedOn w:val="testocapitoloI"/>
    <w:uiPriority w:val="99"/>
    <w:rsid w:val="0064312B"/>
    <w:pPr>
      <w:spacing w:line="220" w:lineRule="atLeast"/>
    </w:pPr>
    <w:rPr>
      <w:sz w:val="20"/>
      <w:szCs w:val="20"/>
    </w:rPr>
  </w:style>
  <w:style w:type="paragraph" w:customStyle="1" w:styleId="CitazionialatocapitoloII">
    <w:name w:val="Citazioni a lato (capitolo II)"/>
    <w:basedOn w:val="Nessunostileparagrafo"/>
    <w:uiPriority w:val="99"/>
    <w:rsid w:val="0064312B"/>
    <w:pPr>
      <w:spacing w:line="200" w:lineRule="atLeast"/>
    </w:pPr>
    <w:rPr>
      <w:rFonts w:ascii="Adobe Garamond Pro" w:hAnsi="Adobe Garamond Pro" w:cs="Adobe Garamond Pro"/>
      <w:color w:val="C0632C"/>
      <w:sz w:val="18"/>
      <w:szCs w:val="18"/>
      <w:lang w:val="it-IT"/>
    </w:rPr>
  </w:style>
  <w:style w:type="character" w:customStyle="1" w:styleId="Numerazionegialla">
    <w:name w:val="Numerazione gialla"/>
    <w:uiPriority w:val="99"/>
    <w:rsid w:val="0064312B"/>
    <w:rPr>
      <w:rFonts w:ascii="Adobe Garamond Pro" w:hAnsi="Adobe Garamond Pro" w:cs="Adobe Garamond Pro"/>
      <w:color w:val="C7CA00"/>
    </w:rPr>
  </w:style>
  <w:style w:type="character" w:customStyle="1" w:styleId="Numerazioneverde">
    <w:name w:val="Numerazione verde"/>
    <w:uiPriority w:val="99"/>
    <w:rsid w:val="0064312B"/>
    <w:rPr>
      <w:rFonts w:ascii="Adobe Garamond Pro" w:hAnsi="Adobe Garamond Pro" w:cs="Adobe Garamond Pro"/>
      <w:color w:val="89D100"/>
    </w:rPr>
  </w:style>
  <w:style w:type="character" w:customStyle="1" w:styleId="Numerazioneblu">
    <w:name w:val="Numerazione blu"/>
    <w:uiPriority w:val="99"/>
    <w:rsid w:val="0064312B"/>
    <w:rPr>
      <w:rFonts w:ascii="Adobe Garamond Pro" w:hAnsi="Adobe Garamond Pro" w:cs="Adobe Garamond Pro"/>
      <w:color w:val="2B56FF"/>
    </w:rPr>
  </w:style>
  <w:style w:type="character" w:customStyle="1" w:styleId="Numerazionerossa">
    <w:name w:val="Numerazione rossa"/>
    <w:uiPriority w:val="99"/>
    <w:rsid w:val="0064312B"/>
    <w:rPr>
      <w:rFonts w:ascii="Adobe Garamond Pro" w:hAnsi="Adobe Garamond Pro" w:cs="Adobe Garamond Pro"/>
      <w:color w:val="C0632C"/>
    </w:rPr>
  </w:style>
  <w:style w:type="character" w:customStyle="1" w:styleId="Numerazioneviola">
    <w:name w:val="Numerazione viola"/>
    <w:uiPriority w:val="99"/>
    <w:rsid w:val="0064312B"/>
    <w:rPr>
      <w:rFonts w:ascii="Adobe Garamond Pro" w:hAnsi="Adobe Garamond Pro" w:cs="Adobe Garamond Pro"/>
      <w:color w:val="8258D0"/>
    </w:rPr>
  </w:style>
  <w:style w:type="paragraph" w:customStyle="1" w:styleId="TitolocapitoloprimarigaAllegati">
    <w:name w:val="Titolo capitolo prima riga (Allegati)"/>
    <w:basedOn w:val="Nessunostileparagrafo"/>
    <w:uiPriority w:val="99"/>
    <w:rsid w:val="002D2A61"/>
    <w:pPr>
      <w:spacing w:after="170"/>
      <w:jc w:val="center"/>
    </w:pPr>
    <w:rPr>
      <w:rFonts w:ascii="Adobe Garamond Pro Bold" w:hAnsi="Adobe Garamond Pro Bold" w:cs="Adobe Garamond Pro Bold"/>
      <w:b/>
      <w:bCs/>
      <w:caps/>
      <w:color w:val="C7CA00"/>
      <w:sz w:val="26"/>
      <w:szCs w:val="26"/>
    </w:rPr>
  </w:style>
  <w:style w:type="paragraph" w:customStyle="1" w:styleId="ParagrafoAllegati">
    <w:name w:val="Paragrafo (Allegati)"/>
    <w:basedOn w:val="TitolocapitoloprimarigaAllegati"/>
    <w:uiPriority w:val="99"/>
    <w:rsid w:val="002D2A61"/>
    <w:pPr>
      <w:spacing w:before="340" w:after="113"/>
      <w:jc w:val="both"/>
    </w:pPr>
  </w:style>
  <w:style w:type="paragraph" w:customStyle="1" w:styleId="sottoparagrafoAllegati">
    <w:name w:val="sottoparagrafo (Allegati)"/>
    <w:basedOn w:val="ParagrafoAllegati"/>
    <w:next w:val="testoAllegati"/>
    <w:uiPriority w:val="99"/>
    <w:rsid w:val="002D2A61"/>
    <w:rPr>
      <w:caps w:val="0"/>
    </w:rPr>
  </w:style>
  <w:style w:type="paragraph" w:customStyle="1" w:styleId="testonumeratoAllegati">
    <w:name w:val="testo numerato (Allegati)"/>
    <w:basedOn w:val="Nessunostileparagrafo"/>
    <w:uiPriority w:val="99"/>
    <w:rsid w:val="002D2A61"/>
    <w:pPr>
      <w:spacing w:before="113"/>
      <w:jc w:val="both"/>
    </w:pPr>
    <w:rPr>
      <w:rFonts w:ascii="Adobe Garamond Pro" w:hAnsi="Adobe Garamond Pro" w:cs="Adobe Garamond Pro"/>
    </w:rPr>
  </w:style>
  <w:style w:type="paragraph" w:customStyle="1" w:styleId="testoAllegati">
    <w:name w:val="testo (Allegati)"/>
    <w:basedOn w:val="Nessunostileparagrafo"/>
    <w:uiPriority w:val="99"/>
    <w:rsid w:val="002D2A61"/>
    <w:pPr>
      <w:jc w:val="both"/>
    </w:pPr>
    <w:rPr>
      <w:rFonts w:ascii="Adobe Garamond Pro" w:hAnsi="Adobe Garamond Pro" w:cs="Adobe Garamond Pro"/>
    </w:rPr>
  </w:style>
  <w:style w:type="paragraph" w:customStyle="1" w:styleId="elencolettereAllegati">
    <w:name w:val="elenco lettere (Allegati)"/>
    <w:basedOn w:val="sottoparagrafoAllegati"/>
    <w:uiPriority w:val="99"/>
    <w:rsid w:val="002D2A61"/>
    <w:pPr>
      <w:ind w:left="170"/>
    </w:pPr>
    <w:rPr>
      <w:i/>
      <w:iCs/>
      <w:sz w:val="24"/>
      <w:szCs w:val="24"/>
    </w:rPr>
  </w:style>
  <w:style w:type="paragraph" w:customStyle="1" w:styleId="testobollatoAllegati">
    <w:name w:val="testo bollato (Allegati)"/>
    <w:basedOn w:val="testonumeratoAllegati"/>
    <w:uiPriority w:val="99"/>
    <w:rsid w:val="002D2A61"/>
    <w:pPr>
      <w:spacing w:before="57"/>
      <w:ind w:left="397" w:hanging="227"/>
    </w:pPr>
  </w:style>
  <w:style w:type="paragraph" w:customStyle="1" w:styleId="sottosottoparagrafoAllegati">
    <w:name w:val="sotto sotto paragrafo (Allegati)"/>
    <w:basedOn w:val="sottoparagrafoAllegati"/>
    <w:uiPriority w:val="99"/>
    <w:rsid w:val="002D2A61"/>
    <w:rPr>
      <w:i/>
      <w:iCs/>
    </w:rPr>
  </w:style>
  <w:style w:type="paragraph" w:styleId="Sprechblasentext">
    <w:name w:val="Balloon Text"/>
    <w:basedOn w:val="Standard"/>
    <w:link w:val="SprechblasentextZchn"/>
    <w:uiPriority w:val="99"/>
    <w:semiHidden/>
    <w:unhideWhenUsed/>
    <w:rsid w:val="000B325F"/>
    <w:rPr>
      <w:rFonts w:cs="Times New Roman"/>
      <w:sz w:val="18"/>
      <w:szCs w:val="18"/>
    </w:rPr>
  </w:style>
  <w:style w:type="character" w:customStyle="1" w:styleId="SprechblasentextZchn">
    <w:name w:val="Sprechblasentext Zchn"/>
    <w:basedOn w:val="Absatz-Standardschriftart"/>
    <w:link w:val="Sprechblasentext"/>
    <w:uiPriority w:val="99"/>
    <w:semiHidden/>
    <w:rsid w:val="000B325F"/>
    <w:rPr>
      <w:rFonts w:ascii="Times New Roman" w:hAnsi="Times New Roman" w:cs="Times New Roman"/>
      <w:sz w:val="18"/>
      <w:szCs w:val="18"/>
    </w:rPr>
  </w:style>
  <w:style w:type="paragraph" w:styleId="Funotentext">
    <w:name w:val="footnote text"/>
    <w:basedOn w:val="Standard"/>
    <w:link w:val="FunotentextZchn"/>
    <w:uiPriority w:val="99"/>
    <w:semiHidden/>
    <w:unhideWhenUsed/>
    <w:rsid w:val="002929AD"/>
    <w:rPr>
      <w:sz w:val="20"/>
      <w:szCs w:val="20"/>
    </w:rPr>
  </w:style>
  <w:style w:type="character" w:customStyle="1" w:styleId="FunotentextZchn">
    <w:name w:val="Fußnotentext Zchn"/>
    <w:basedOn w:val="Absatz-Standardschriftart"/>
    <w:link w:val="Funotentext"/>
    <w:uiPriority w:val="99"/>
    <w:semiHidden/>
    <w:rsid w:val="002929AD"/>
    <w:rPr>
      <w:sz w:val="20"/>
      <w:szCs w:val="20"/>
    </w:rPr>
  </w:style>
  <w:style w:type="character" w:styleId="Funotenzeichen">
    <w:name w:val="footnote reference"/>
    <w:basedOn w:val="Absatz-Standardschriftart"/>
    <w:uiPriority w:val="99"/>
    <w:unhideWhenUsed/>
    <w:rsid w:val="002929AD"/>
    <w:rPr>
      <w:vertAlign w:val="superscript"/>
    </w:rPr>
  </w:style>
  <w:style w:type="character" w:styleId="Fett">
    <w:name w:val="Strong"/>
    <w:basedOn w:val="Absatz-Standardschriftart"/>
    <w:uiPriority w:val="22"/>
    <w:qFormat/>
    <w:rsid w:val="001E2651"/>
    <w:rPr>
      <w:b/>
      <w:bCs/>
    </w:rPr>
  </w:style>
  <w:style w:type="paragraph" w:styleId="Kopfzeile">
    <w:name w:val="header"/>
    <w:basedOn w:val="Standard"/>
    <w:link w:val="KopfzeileZchn"/>
    <w:uiPriority w:val="99"/>
    <w:unhideWhenUsed/>
    <w:rsid w:val="00024105"/>
    <w:pPr>
      <w:tabs>
        <w:tab w:val="center" w:pos="4419"/>
        <w:tab w:val="right" w:pos="8838"/>
      </w:tabs>
    </w:pPr>
  </w:style>
  <w:style w:type="character" w:customStyle="1" w:styleId="KopfzeileZchn">
    <w:name w:val="Kopfzeile Zchn"/>
    <w:basedOn w:val="Absatz-Standardschriftart"/>
    <w:link w:val="Kopfzeile"/>
    <w:uiPriority w:val="99"/>
    <w:rsid w:val="00024105"/>
  </w:style>
  <w:style w:type="paragraph" w:styleId="Fuzeile">
    <w:name w:val="footer"/>
    <w:basedOn w:val="Standard"/>
    <w:link w:val="FuzeileZchn"/>
    <w:uiPriority w:val="99"/>
    <w:unhideWhenUsed/>
    <w:rsid w:val="00024105"/>
    <w:pPr>
      <w:tabs>
        <w:tab w:val="center" w:pos="4419"/>
        <w:tab w:val="right" w:pos="8838"/>
      </w:tabs>
    </w:pPr>
  </w:style>
  <w:style w:type="character" w:customStyle="1" w:styleId="FuzeileZchn">
    <w:name w:val="Fußzeile Zchn"/>
    <w:basedOn w:val="Absatz-Standardschriftart"/>
    <w:link w:val="Fuzeile"/>
    <w:uiPriority w:val="99"/>
    <w:rsid w:val="00024105"/>
  </w:style>
  <w:style w:type="paragraph" w:styleId="KeinLeerraum">
    <w:name w:val="No Spacing"/>
    <w:uiPriority w:val="1"/>
    <w:rsid w:val="00BB24B3"/>
  </w:style>
  <w:style w:type="character" w:styleId="Hyperlink">
    <w:name w:val="Hyperlink"/>
    <w:basedOn w:val="Absatz-Standardschriftart"/>
    <w:uiPriority w:val="99"/>
    <w:unhideWhenUsed/>
    <w:rsid w:val="000565AE"/>
    <w:rPr>
      <w:color w:val="0000FF"/>
      <w:u w:val="single"/>
    </w:rPr>
  </w:style>
  <w:style w:type="paragraph" w:styleId="StandardWeb">
    <w:name w:val="Normal (Web)"/>
    <w:basedOn w:val="Standard"/>
    <w:uiPriority w:val="99"/>
    <w:unhideWhenUsed/>
    <w:rsid w:val="00894558"/>
    <w:pPr>
      <w:spacing w:before="100" w:beforeAutospacing="1" w:after="100" w:afterAutospacing="1"/>
    </w:pPr>
    <w:rPr>
      <w:rFonts w:eastAsia="Times New Roman" w:cs="Times New Roman"/>
      <w:lang w:eastAsia="es-ES_tradnl"/>
    </w:rPr>
  </w:style>
  <w:style w:type="paragraph" w:customStyle="1" w:styleId="voceGruppodistili1">
    <w:name w:val="voce (Gruppo di stili 1)"/>
    <w:basedOn w:val="testointroduzione"/>
    <w:uiPriority w:val="99"/>
    <w:rsid w:val="002521FB"/>
    <w:pPr>
      <w:spacing w:before="340"/>
    </w:pPr>
    <w:rPr>
      <w:rFonts w:ascii="Adobe Garamond Pro Bold" w:hAnsi="Adobe Garamond Pro Bold" w:cs="Adobe Garamond Pro Bold"/>
      <w:b/>
      <w:bCs/>
      <w:lang w:val="it-IT"/>
    </w:rPr>
  </w:style>
  <w:style w:type="paragraph" w:customStyle="1" w:styleId="testo1Gruppodistili1">
    <w:name w:val="testo1 (Gruppo di stili 1)"/>
    <w:basedOn w:val="testointroduzione"/>
    <w:uiPriority w:val="99"/>
    <w:rsid w:val="002521FB"/>
    <w:pPr>
      <w:spacing w:before="57"/>
    </w:pPr>
    <w:rPr>
      <w:lang w:val="it-IT"/>
    </w:rPr>
  </w:style>
  <w:style w:type="paragraph" w:customStyle="1" w:styleId="testo2Gruppodistili1">
    <w:name w:val="testo_2 (Gruppo di stili 1)"/>
    <w:basedOn w:val="testointroduzione"/>
    <w:uiPriority w:val="99"/>
    <w:rsid w:val="002521FB"/>
    <w:pPr>
      <w:spacing w:before="0"/>
    </w:pPr>
    <w:rPr>
      <w:lang w:val="it-IT"/>
    </w:rPr>
  </w:style>
  <w:style w:type="character" w:customStyle="1" w:styleId="berschrift1Zchn">
    <w:name w:val="Überschrift 1 Zchn"/>
    <w:basedOn w:val="Absatz-Standardschriftart"/>
    <w:link w:val="berschrift1"/>
    <w:uiPriority w:val="9"/>
    <w:rsid w:val="00B748E3"/>
    <w:rPr>
      <w:rFonts w:ascii="Times New Roman" w:eastAsiaTheme="majorEastAsia" w:hAnsi="Times New Roman" w:cstheme="majorBidi"/>
      <w:b/>
      <w:caps/>
      <w:spacing w:val="-10"/>
      <w:kern w:val="28"/>
      <w:sz w:val="26"/>
      <w:szCs w:val="32"/>
    </w:rPr>
  </w:style>
  <w:style w:type="paragraph" w:styleId="Titel">
    <w:name w:val="Title"/>
    <w:next w:val="berschrift1"/>
    <w:link w:val="TitelZchn"/>
    <w:uiPriority w:val="10"/>
    <w:qFormat/>
    <w:rsid w:val="00351C55"/>
    <w:pPr>
      <w:spacing w:before="600" w:after="360"/>
      <w:contextualSpacing/>
      <w:jc w:val="center"/>
    </w:pPr>
    <w:rPr>
      <w:rFonts w:ascii="Times New Roman" w:eastAsiaTheme="majorEastAsia" w:hAnsi="Times New Roman" w:cstheme="majorBidi"/>
      <w:b/>
      <w:caps/>
      <w:spacing w:val="-10"/>
      <w:kern w:val="28"/>
      <w:sz w:val="32"/>
      <w:szCs w:val="56"/>
      <w:lang w:val="it-IT"/>
    </w:rPr>
  </w:style>
  <w:style w:type="character" w:customStyle="1" w:styleId="TitelZchn">
    <w:name w:val="Titel Zchn"/>
    <w:basedOn w:val="Absatz-Standardschriftart"/>
    <w:link w:val="Titel"/>
    <w:uiPriority w:val="10"/>
    <w:rsid w:val="00351C55"/>
    <w:rPr>
      <w:rFonts w:ascii="Times New Roman" w:eastAsiaTheme="majorEastAsia" w:hAnsi="Times New Roman" w:cstheme="majorBidi"/>
      <w:b/>
      <w:caps/>
      <w:spacing w:val="-10"/>
      <w:kern w:val="28"/>
      <w:sz w:val="32"/>
      <w:szCs w:val="56"/>
      <w:lang w:val="it-IT"/>
    </w:rPr>
  </w:style>
  <w:style w:type="character" w:customStyle="1" w:styleId="berschrift2Zchn">
    <w:name w:val="Überschrift 2 Zchn"/>
    <w:basedOn w:val="Absatz-Standardschriftart"/>
    <w:link w:val="berschrift2"/>
    <w:uiPriority w:val="9"/>
    <w:rsid w:val="002A22BD"/>
    <w:rPr>
      <w:rFonts w:ascii="Times New Roman" w:eastAsiaTheme="majorEastAsia" w:hAnsi="Times New Roman" w:cstheme="majorBidi"/>
      <w:b/>
      <w:spacing w:val="-10"/>
      <w:kern w:val="28"/>
      <w:sz w:val="26"/>
      <w:szCs w:val="26"/>
      <w:lang w:val="it-IT"/>
    </w:rPr>
  </w:style>
  <w:style w:type="paragraph" w:customStyle="1" w:styleId="testo">
    <w:name w:val="testo"/>
    <w:basedOn w:val="Standard"/>
    <w:link w:val="testoCarattere"/>
    <w:qFormat/>
    <w:rsid w:val="002A22BD"/>
    <w:pPr>
      <w:spacing w:before="240" w:after="240"/>
      <w:jc w:val="both"/>
    </w:pPr>
    <w:rPr>
      <w:rFonts w:cs="Times New Roman"/>
      <w:color w:val="000000" w:themeColor="text1"/>
      <w:lang w:val="it-IT"/>
    </w:rPr>
  </w:style>
  <w:style w:type="character" w:customStyle="1" w:styleId="berschrift3Zchn">
    <w:name w:val="Überschrift 3 Zchn"/>
    <w:basedOn w:val="Absatz-Standardschriftart"/>
    <w:link w:val="berschrift3"/>
    <w:uiPriority w:val="9"/>
    <w:rsid w:val="00B2353F"/>
    <w:rPr>
      <w:rFonts w:ascii="Times New Roman" w:eastAsiaTheme="majorEastAsia" w:hAnsi="Times New Roman" w:cstheme="majorBidi"/>
      <w:b/>
      <w:i/>
      <w:spacing w:val="-10"/>
      <w:kern w:val="28"/>
      <w:sz w:val="26"/>
      <w:szCs w:val="26"/>
      <w:lang w:val="it-IT"/>
    </w:rPr>
  </w:style>
  <w:style w:type="character" w:customStyle="1" w:styleId="testoCarattere">
    <w:name w:val="testo Carattere"/>
    <w:basedOn w:val="Absatz-Standardschriftart"/>
    <w:link w:val="testo"/>
    <w:rsid w:val="002A22BD"/>
    <w:rPr>
      <w:rFonts w:ascii="Times New Roman" w:hAnsi="Times New Roman" w:cs="Times New Roman"/>
      <w:color w:val="000000" w:themeColor="text1"/>
      <w:lang w:val="it-IT"/>
    </w:rPr>
  </w:style>
  <w:style w:type="paragraph" w:customStyle="1" w:styleId="titolo4">
    <w:name w:val="titolo 4"/>
    <w:basedOn w:val="testo"/>
    <w:link w:val="titolo4Carattere"/>
    <w:qFormat/>
    <w:rsid w:val="00993707"/>
    <w:pPr>
      <w:spacing w:before="360"/>
      <w:ind w:left="397"/>
    </w:pPr>
    <w:rPr>
      <w:b/>
      <w:i/>
    </w:rPr>
  </w:style>
  <w:style w:type="character" w:customStyle="1" w:styleId="titolo4Carattere">
    <w:name w:val="titolo 4 Carattere"/>
    <w:basedOn w:val="testoCarattere"/>
    <w:link w:val="titolo4"/>
    <w:rsid w:val="00993707"/>
    <w:rPr>
      <w:rFonts w:ascii="Times New Roman" w:hAnsi="Times New Roman" w:cs="Times New Roman"/>
      <w:b/>
      <w:i/>
      <w:color w:val="000000" w:themeColor="text1"/>
      <w:lang w:val="it-IT"/>
    </w:rPr>
  </w:style>
  <w:style w:type="paragraph" w:styleId="Inhaltsverzeichnisberschrift">
    <w:name w:val="TOC Heading"/>
    <w:basedOn w:val="berschrift1"/>
    <w:next w:val="Standard"/>
    <w:uiPriority w:val="39"/>
    <w:unhideWhenUsed/>
    <w:qFormat/>
    <w:rsid w:val="00BE3B2C"/>
    <w:pPr>
      <w:spacing w:before="480" w:after="0" w:line="276" w:lineRule="auto"/>
      <w:contextualSpacing w:val="0"/>
      <w:outlineLvl w:val="9"/>
    </w:pPr>
    <w:rPr>
      <w:rFonts w:asciiTheme="majorHAnsi" w:hAnsiTheme="majorHAnsi"/>
      <w:bCs/>
      <w:caps w:val="0"/>
      <w:color w:val="2F5496" w:themeColor="accent1" w:themeShade="BF"/>
      <w:spacing w:val="0"/>
      <w:kern w:val="0"/>
      <w:sz w:val="28"/>
      <w:szCs w:val="28"/>
      <w:lang w:eastAsia="it-IT"/>
    </w:rPr>
  </w:style>
  <w:style w:type="paragraph" w:styleId="Verzeichnis1">
    <w:name w:val="toc 1"/>
    <w:basedOn w:val="Standard"/>
    <w:next w:val="Standard"/>
    <w:autoRedefine/>
    <w:uiPriority w:val="39"/>
    <w:unhideWhenUsed/>
    <w:rsid w:val="00BE3B2C"/>
    <w:pPr>
      <w:spacing w:before="120"/>
    </w:pPr>
    <w:rPr>
      <w:rFonts w:asciiTheme="minorHAnsi" w:hAnsiTheme="minorHAnsi" w:cstheme="minorHAnsi"/>
      <w:b/>
      <w:bCs/>
      <w:i/>
      <w:iCs/>
    </w:rPr>
  </w:style>
  <w:style w:type="paragraph" w:styleId="Verzeichnis2">
    <w:name w:val="toc 2"/>
    <w:basedOn w:val="Standard"/>
    <w:next w:val="Standard"/>
    <w:autoRedefine/>
    <w:uiPriority w:val="39"/>
    <w:unhideWhenUsed/>
    <w:rsid w:val="00BE3B2C"/>
    <w:pPr>
      <w:spacing w:before="120"/>
      <w:ind w:left="240"/>
    </w:pPr>
    <w:rPr>
      <w:rFonts w:asciiTheme="minorHAnsi" w:hAnsiTheme="minorHAnsi" w:cstheme="minorHAnsi"/>
      <w:b/>
      <w:bCs/>
      <w:sz w:val="22"/>
      <w:szCs w:val="22"/>
    </w:rPr>
  </w:style>
  <w:style w:type="paragraph" w:styleId="Verzeichnis3">
    <w:name w:val="toc 3"/>
    <w:basedOn w:val="Standard"/>
    <w:next w:val="Standard"/>
    <w:autoRedefine/>
    <w:uiPriority w:val="39"/>
    <w:unhideWhenUsed/>
    <w:rsid w:val="00BE3B2C"/>
    <w:pPr>
      <w:ind w:left="48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BE3B2C"/>
    <w:pPr>
      <w:ind w:left="72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BE3B2C"/>
    <w:pPr>
      <w:ind w:left="96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BE3B2C"/>
    <w:pPr>
      <w:ind w:left="12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BE3B2C"/>
    <w:pPr>
      <w:ind w:left="144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BE3B2C"/>
    <w:pPr>
      <w:ind w:left="168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BE3B2C"/>
    <w:pPr>
      <w:ind w:left="1920"/>
    </w:pPr>
    <w:rPr>
      <w:rFonts w:asciiTheme="minorHAnsi" w:hAnsiTheme="minorHAnsi" w:cstheme="minorHAnsi"/>
      <w:sz w:val="20"/>
      <w:szCs w:val="20"/>
    </w:rPr>
  </w:style>
  <w:style w:type="character" w:customStyle="1" w:styleId="UnresolvedMention">
    <w:name w:val="Unresolved Mention"/>
    <w:basedOn w:val="Absatz-Standardschriftart"/>
    <w:uiPriority w:val="99"/>
    <w:semiHidden/>
    <w:unhideWhenUsed/>
    <w:rsid w:val="00BE3B2C"/>
    <w:rPr>
      <w:color w:val="605E5C"/>
      <w:shd w:val="clear" w:color="auto" w:fill="E1DFDD"/>
    </w:rPr>
  </w:style>
  <w:style w:type="character" w:styleId="Seitenzahl">
    <w:name w:val="page number"/>
    <w:basedOn w:val="Absatz-Standardschriftart"/>
    <w:uiPriority w:val="99"/>
    <w:semiHidden/>
    <w:unhideWhenUsed/>
    <w:rsid w:val="00BE3B2C"/>
  </w:style>
  <w:style w:type="paragraph" w:styleId="Listenabsatz">
    <w:name w:val="List Paragraph"/>
    <w:basedOn w:val="Standard"/>
    <w:uiPriority w:val="1"/>
    <w:qFormat/>
    <w:rsid w:val="007E6AC4"/>
    <w:pPr>
      <w:spacing w:after="160" w:line="259" w:lineRule="auto"/>
      <w:ind w:left="720"/>
      <w:contextualSpacing/>
    </w:pPr>
    <w:rPr>
      <w:rFonts w:asciiTheme="minorHAnsi" w:hAnsiTheme="minorHAnsi"/>
      <w:sz w:val="22"/>
      <w:szCs w:val="22"/>
      <w:lang w:val="de-DE"/>
    </w:rPr>
  </w:style>
  <w:style w:type="paragraph" w:customStyle="1" w:styleId="Standard1">
    <w:name w:val="Standard1"/>
    <w:basedOn w:val="Standard"/>
    <w:qFormat/>
    <w:rsid w:val="00680597"/>
    <w:pPr>
      <w:numPr>
        <w:numId w:val="63"/>
      </w:numPr>
      <w:tabs>
        <w:tab w:val="left" w:pos="357"/>
      </w:tabs>
      <w:spacing w:after="120" w:line="360" w:lineRule="auto"/>
      <w:jc w:val="both"/>
    </w:pPr>
    <w:rPr>
      <w:rFonts w:ascii="Palatino Linotype" w:hAnsi="Palatino Linotype"/>
      <w:sz w:val="22"/>
      <w:szCs w:val="22"/>
      <w:lang w:val="de-AT"/>
    </w:rPr>
  </w:style>
  <w:style w:type="paragraph" w:styleId="Textkrper">
    <w:name w:val="Body Text"/>
    <w:basedOn w:val="Standard"/>
    <w:link w:val="TextkrperZchn"/>
    <w:uiPriority w:val="1"/>
    <w:qFormat/>
    <w:rsid w:val="00745D87"/>
    <w:pPr>
      <w:widowControl w:val="0"/>
      <w:autoSpaceDE w:val="0"/>
      <w:autoSpaceDN w:val="0"/>
    </w:pPr>
    <w:rPr>
      <w:rFonts w:eastAsia="Times New Roman" w:cs="Times New Roman"/>
      <w:lang w:val="pl-PL" w:eastAsia="pl-PL" w:bidi="pl-PL"/>
    </w:rPr>
  </w:style>
  <w:style w:type="character" w:customStyle="1" w:styleId="TextkrperZchn">
    <w:name w:val="Textkörper Zchn"/>
    <w:basedOn w:val="Absatz-Standardschriftart"/>
    <w:link w:val="Textkrper"/>
    <w:uiPriority w:val="1"/>
    <w:rsid w:val="00745D87"/>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31219">
      <w:bodyDiv w:val="1"/>
      <w:marLeft w:val="0"/>
      <w:marRight w:val="0"/>
      <w:marTop w:val="0"/>
      <w:marBottom w:val="0"/>
      <w:divBdr>
        <w:top w:val="none" w:sz="0" w:space="0" w:color="auto"/>
        <w:left w:val="none" w:sz="0" w:space="0" w:color="auto"/>
        <w:bottom w:val="none" w:sz="0" w:space="0" w:color="auto"/>
        <w:right w:val="none" w:sz="0" w:space="0" w:color="auto"/>
      </w:divBdr>
    </w:div>
    <w:div w:id="2043363208">
      <w:bodyDiv w:val="1"/>
      <w:marLeft w:val="0"/>
      <w:marRight w:val="0"/>
      <w:marTop w:val="0"/>
      <w:marBottom w:val="0"/>
      <w:divBdr>
        <w:top w:val="none" w:sz="0" w:space="0" w:color="auto"/>
        <w:left w:val="none" w:sz="0" w:space="0" w:color="auto"/>
        <w:bottom w:val="none" w:sz="0" w:space="0" w:color="auto"/>
        <w:right w:val="none" w:sz="0" w:space="0" w:color="auto"/>
      </w:divBdr>
      <w:divsChild>
        <w:div w:id="577056321">
          <w:marLeft w:val="0"/>
          <w:marRight w:val="0"/>
          <w:marTop w:val="0"/>
          <w:marBottom w:val="0"/>
          <w:divBdr>
            <w:top w:val="none" w:sz="0" w:space="0" w:color="auto"/>
            <w:left w:val="none" w:sz="0" w:space="0" w:color="auto"/>
            <w:bottom w:val="none" w:sz="0" w:space="0" w:color="auto"/>
            <w:right w:val="none" w:sz="0" w:space="0" w:color="auto"/>
          </w:divBdr>
          <w:divsChild>
            <w:div w:id="969357447">
              <w:marLeft w:val="0"/>
              <w:marRight w:val="0"/>
              <w:marTop w:val="0"/>
              <w:marBottom w:val="0"/>
              <w:divBdr>
                <w:top w:val="none" w:sz="0" w:space="0" w:color="auto"/>
                <w:left w:val="none" w:sz="0" w:space="0" w:color="auto"/>
                <w:bottom w:val="none" w:sz="0" w:space="0" w:color="auto"/>
                <w:right w:val="none" w:sz="0" w:space="0" w:color="auto"/>
              </w:divBdr>
              <w:divsChild>
                <w:div w:id="9222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w2.vatican.va/content/francesc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5B54F-6409-4BEE-8573-36CDCCE6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36216</Words>
  <Characters>228164</Characters>
  <Application>Microsoft Office Word</Application>
  <DocSecurity>0</DocSecurity>
  <Lines>1901</Lines>
  <Paragraphs>527</Paragraphs>
  <ScaleCrop>false</ScaleCrop>
  <HeadingPairs>
    <vt:vector size="6" baseType="variant">
      <vt:variant>
        <vt:lpstr>Titel</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263853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Brigitte Weinmann</cp:lastModifiedBy>
  <cp:revision>17</cp:revision>
  <dcterms:created xsi:type="dcterms:W3CDTF">2020-06-08T05:20:00Z</dcterms:created>
  <dcterms:modified xsi:type="dcterms:W3CDTF">2020-09-08T09:57:00Z</dcterms:modified>
</cp:coreProperties>
</file>