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93979" w:rsidRDefault="00FF51DC" w:rsidP="00FF51DC">
      <w:pPr>
        <w:jc w:val="center"/>
        <w:rPr>
          <w:rFonts w:asciiTheme="majorHAnsi" w:hAnsiTheme="majorHAnsi" w:cs="Times New Roman"/>
          <w:sz w:val="36"/>
          <w:szCs w:val="36"/>
          <w:lang w:val="en-US"/>
        </w:rPr>
      </w:pPr>
    </w:p>
    <w:p w:rsidR="00FF51DC" w:rsidRPr="00293979" w:rsidRDefault="00FF51DC" w:rsidP="00FF51DC">
      <w:pPr>
        <w:jc w:val="center"/>
        <w:rPr>
          <w:rFonts w:asciiTheme="majorHAnsi" w:hAnsiTheme="majorHAnsi" w:cs="Times New Roman"/>
          <w:sz w:val="36"/>
          <w:szCs w:val="36"/>
          <w:lang w:val="en-US"/>
        </w:rPr>
      </w:pPr>
    </w:p>
    <w:p w:rsidR="00FF51DC" w:rsidRPr="00293979" w:rsidRDefault="00FF51DC" w:rsidP="00FF51DC">
      <w:pPr>
        <w:jc w:val="center"/>
        <w:rPr>
          <w:rFonts w:asciiTheme="majorHAnsi" w:hAnsiTheme="majorHAnsi" w:cs="Times New Roman"/>
          <w:sz w:val="36"/>
          <w:szCs w:val="36"/>
          <w:lang w:val="en-US"/>
        </w:rPr>
      </w:pPr>
      <w:r w:rsidRPr="0029397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C33A17" w:rsidRDefault="00DD6E6F" w:rsidP="00EB787C">
      <w:pPr>
        <w:jc w:val="center"/>
        <w:rPr>
          <w:rFonts w:asciiTheme="majorHAnsi" w:eastAsiaTheme="minorHAnsi" w:hAnsiTheme="majorHAnsi" w:cs="Times New Roman"/>
          <w:sz w:val="24"/>
          <w:szCs w:val="28"/>
          <w:lang w:val="es-ES_tradnl"/>
        </w:rPr>
      </w:pPr>
      <w:r w:rsidRPr="00C33A17">
        <w:rPr>
          <w:rFonts w:asciiTheme="majorHAnsi" w:hAnsiTheme="majorHAnsi" w:cs="Arial"/>
          <w:color w:val="222222"/>
          <w:sz w:val="32"/>
          <w:szCs w:val="36"/>
          <w:shd w:val="clear" w:color="auto" w:fill="FFFFFF"/>
          <w:lang w:val="es-ES_tradnl"/>
        </w:rPr>
        <w:t xml:space="preserve">Carta do Ministro </w:t>
      </w:r>
      <w:proofErr w:type="spellStart"/>
      <w:r w:rsidRPr="00C33A17">
        <w:rPr>
          <w:rFonts w:asciiTheme="majorHAnsi" w:hAnsiTheme="majorHAnsi" w:cs="Arial"/>
          <w:color w:val="222222"/>
          <w:sz w:val="32"/>
          <w:szCs w:val="36"/>
          <w:shd w:val="clear" w:color="auto" w:fill="FFFFFF"/>
          <w:lang w:val="es-ES_tradnl"/>
        </w:rPr>
        <w:t>Geral</w:t>
      </w:r>
      <w:proofErr w:type="spellEnd"/>
    </w:p>
    <w:p w:rsidR="00151D11" w:rsidRPr="00C33A17" w:rsidRDefault="00A347C2" w:rsidP="00FF51DC">
      <w:pPr>
        <w:jc w:val="center"/>
        <w:rPr>
          <w:rFonts w:asciiTheme="majorHAnsi" w:eastAsiaTheme="minorHAnsi" w:hAnsiTheme="majorHAnsi" w:cs="Times New Roman"/>
          <w:b/>
          <w:sz w:val="28"/>
          <w:szCs w:val="32"/>
          <w:lang w:val="es-ES_tradnl"/>
        </w:rPr>
      </w:pPr>
      <w:r w:rsidRPr="00C33A17">
        <w:rPr>
          <w:rFonts w:asciiTheme="majorHAnsi" w:eastAsia="Times New Roman" w:hAnsiTheme="majorHAnsi" w:cs="Times New Roman"/>
          <w:b/>
          <w:sz w:val="32"/>
          <w:szCs w:val="36"/>
          <w:lang w:val="it-IT" w:eastAsia="it-IT"/>
        </w:rPr>
        <w:t>John Corriveau OFMCap</w:t>
      </w:r>
    </w:p>
    <w:p w:rsidR="00FF51DC" w:rsidRDefault="00DD6E6F" w:rsidP="00782CFC">
      <w:pPr>
        <w:pStyle w:val="Nagwek1"/>
        <w:rPr>
          <w:sz w:val="36"/>
          <w:szCs w:val="36"/>
          <w:lang w:val="pt-PT"/>
        </w:rPr>
      </w:pPr>
      <w:bookmarkStart w:id="0" w:name="_Toc470159924"/>
      <w:bookmarkStart w:id="1" w:name="_Toc470159958"/>
      <w:r w:rsidRPr="00293979">
        <w:rPr>
          <w:sz w:val="36"/>
          <w:szCs w:val="36"/>
          <w:lang w:val="pt-PT"/>
        </w:rPr>
        <w:t>A CORAGEM DE SERMOS MENORES</w:t>
      </w:r>
      <w:bookmarkEnd w:id="0"/>
      <w:bookmarkEnd w:id="1"/>
    </w:p>
    <w:p w:rsidR="00C33A17" w:rsidRPr="00C33A17" w:rsidRDefault="00C33A17" w:rsidP="00C33A17">
      <w:pPr>
        <w:jc w:val="center"/>
        <w:rPr>
          <w:rFonts w:asciiTheme="majorHAnsi" w:hAnsiTheme="majorHAnsi"/>
          <w:b/>
          <w:i/>
          <w:sz w:val="24"/>
          <w:lang w:val="pt-PT" w:eastAsia="en-US"/>
        </w:rPr>
      </w:pPr>
      <w:r w:rsidRPr="00C33A17">
        <w:rPr>
          <w:rFonts w:asciiTheme="majorHAnsi" w:hAnsiTheme="majorHAnsi"/>
          <w:b/>
          <w:i/>
          <w:sz w:val="24"/>
          <w:szCs w:val="26"/>
          <w:lang w:val="pt-PT"/>
        </w:rPr>
        <w:t>CARTA CIRCULAR N. 22</w:t>
      </w:r>
    </w:p>
    <w:p w:rsidR="00BF0A0D" w:rsidRPr="00C33A17" w:rsidRDefault="00DD6E6F" w:rsidP="00FF51DC">
      <w:pPr>
        <w:jc w:val="center"/>
        <w:rPr>
          <w:rFonts w:asciiTheme="majorHAnsi" w:eastAsia="Calibri" w:hAnsiTheme="majorHAnsi" w:cs="Times New Roman"/>
          <w:sz w:val="24"/>
          <w:szCs w:val="32"/>
          <w:lang w:val="es-ES_tradnl"/>
        </w:rPr>
      </w:pPr>
      <w:r w:rsidRPr="00C33A17">
        <w:rPr>
          <w:rFonts w:asciiTheme="majorHAnsi" w:eastAsia="Times New Roman" w:hAnsiTheme="majorHAnsi" w:cs="Times New Roman"/>
          <w:sz w:val="28"/>
          <w:szCs w:val="36"/>
          <w:lang w:val="pt-BR" w:eastAsia="it-IT"/>
        </w:rPr>
        <w:t>4 de outubro de 2003</w:t>
      </w:r>
    </w:p>
    <w:p w:rsidR="00FF51DC" w:rsidRPr="00293979" w:rsidRDefault="00FF51DC" w:rsidP="00FF51DC">
      <w:pPr>
        <w:jc w:val="center"/>
        <w:rPr>
          <w:rFonts w:asciiTheme="majorHAnsi" w:hAnsiTheme="majorHAnsi"/>
          <w:sz w:val="28"/>
          <w:lang w:val="es-ES_tradnl"/>
        </w:rPr>
      </w:pPr>
      <w:bookmarkStart w:id="2" w:name="www"/>
      <w:bookmarkEnd w:id="2"/>
    </w:p>
    <w:p w:rsidR="00FF51DC" w:rsidRPr="00293979" w:rsidRDefault="00FF51DC" w:rsidP="00FF51DC">
      <w:pPr>
        <w:rPr>
          <w:rFonts w:asciiTheme="majorHAnsi" w:hAnsiTheme="majorHAnsi"/>
          <w:lang w:val="es-ES_tradnl"/>
        </w:rPr>
      </w:pPr>
    </w:p>
    <w:p w:rsidR="000E11BA" w:rsidRPr="00293979" w:rsidRDefault="000E11BA" w:rsidP="00FF51DC">
      <w:pPr>
        <w:spacing w:after="0"/>
        <w:rPr>
          <w:rFonts w:asciiTheme="majorHAnsi" w:hAnsiTheme="majorHAnsi"/>
          <w:lang w:val="es-ES_tradnl"/>
        </w:rPr>
        <w:sectPr w:rsidR="000E11BA" w:rsidRPr="00293979" w:rsidSect="003A252D">
          <w:footerReference w:type="default" r:id="rId9"/>
          <w:pgSz w:w="11906" w:h="16838" w:code="9"/>
          <w:pgMar w:top="1418" w:right="1134" w:bottom="1134" w:left="1134" w:header="709" w:footer="709" w:gutter="0"/>
          <w:cols w:space="708"/>
          <w:docGrid w:linePitch="360"/>
        </w:sectPr>
      </w:pPr>
    </w:p>
    <w:p w:rsidR="00FF51DC" w:rsidRPr="00293979" w:rsidRDefault="00FF51DC" w:rsidP="00FF51DC">
      <w:pPr>
        <w:spacing w:after="0"/>
        <w:rPr>
          <w:rFonts w:asciiTheme="majorHAnsi" w:hAnsiTheme="majorHAnsi"/>
          <w:color w:val="0000FF" w:themeColor="hyperlink"/>
          <w:u w:val="single"/>
          <w:lang w:val="es-ES_tradnl"/>
        </w:rPr>
      </w:pPr>
      <w:r w:rsidRPr="00293979">
        <w:rPr>
          <w:rFonts w:asciiTheme="majorHAnsi" w:hAnsiTheme="majorHAnsi"/>
          <w:lang w:val="es-ES_tradnl"/>
        </w:rPr>
        <w:lastRenderedPageBreak/>
        <w:t xml:space="preserve">© Copyright </w:t>
      </w:r>
      <w:proofErr w:type="spellStart"/>
      <w:r w:rsidRPr="00293979">
        <w:rPr>
          <w:rFonts w:asciiTheme="majorHAnsi" w:hAnsiTheme="majorHAnsi"/>
          <w:lang w:val="es-ES_tradnl"/>
        </w:rPr>
        <w:t>by</w:t>
      </w:r>
      <w:proofErr w:type="spellEnd"/>
      <w:r w:rsidRPr="00293979">
        <w:rPr>
          <w:rFonts w:asciiTheme="majorHAnsi" w:hAnsiTheme="majorHAnsi"/>
          <w:lang w:val="es-ES_tradnl"/>
        </w:rPr>
        <w:t>:</w:t>
      </w:r>
    </w:p>
    <w:p w:rsidR="00FF51DC" w:rsidRPr="00293979" w:rsidRDefault="00FF51DC" w:rsidP="00FF51DC">
      <w:pPr>
        <w:spacing w:after="0"/>
        <w:rPr>
          <w:rFonts w:asciiTheme="majorHAnsi" w:hAnsiTheme="majorHAnsi"/>
          <w:lang w:val="it-IT"/>
        </w:rPr>
      </w:pPr>
      <w:r w:rsidRPr="00293979">
        <w:rPr>
          <w:rFonts w:asciiTheme="majorHAnsi" w:hAnsiTheme="majorHAnsi"/>
          <w:lang w:val="it-IT"/>
        </w:rPr>
        <w:t>Curia Generale dei Frati Minori Cappuccini</w:t>
      </w:r>
    </w:p>
    <w:p w:rsidR="00FF51DC" w:rsidRPr="00293979" w:rsidRDefault="00FF51DC" w:rsidP="00FF51DC">
      <w:pPr>
        <w:spacing w:after="0"/>
        <w:rPr>
          <w:rFonts w:asciiTheme="majorHAnsi" w:hAnsiTheme="majorHAnsi"/>
          <w:lang w:val="it-IT"/>
        </w:rPr>
      </w:pPr>
      <w:r w:rsidRPr="00293979">
        <w:rPr>
          <w:rFonts w:asciiTheme="majorHAnsi" w:hAnsiTheme="majorHAnsi"/>
          <w:lang w:val="it-IT"/>
        </w:rPr>
        <w:t>Via Piemonte, 70</w:t>
      </w:r>
    </w:p>
    <w:p w:rsidR="00FF51DC" w:rsidRPr="00293979" w:rsidRDefault="00FF51DC" w:rsidP="00FF51DC">
      <w:pPr>
        <w:spacing w:after="0"/>
        <w:rPr>
          <w:rFonts w:asciiTheme="majorHAnsi" w:hAnsiTheme="majorHAnsi"/>
          <w:lang w:val="it-IT"/>
        </w:rPr>
      </w:pPr>
      <w:r w:rsidRPr="00293979">
        <w:rPr>
          <w:rFonts w:asciiTheme="majorHAnsi" w:hAnsiTheme="majorHAnsi"/>
          <w:lang w:val="it-IT"/>
        </w:rPr>
        <w:t>00187 Roma</w:t>
      </w:r>
    </w:p>
    <w:p w:rsidR="00FF51DC" w:rsidRPr="00293979" w:rsidRDefault="00FF51DC" w:rsidP="00FF51DC">
      <w:pPr>
        <w:spacing w:after="0"/>
        <w:rPr>
          <w:rFonts w:asciiTheme="majorHAnsi" w:hAnsiTheme="majorHAnsi"/>
          <w:lang w:val="it-IT"/>
        </w:rPr>
      </w:pPr>
      <w:r w:rsidRPr="00293979">
        <w:rPr>
          <w:rFonts w:asciiTheme="majorHAnsi" w:hAnsiTheme="majorHAnsi"/>
          <w:lang w:val="it-IT"/>
        </w:rPr>
        <w:t>ITALIA</w:t>
      </w:r>
    </w:p>
    <w:p w:rsidR="00FF51DC" w:rsidRPr="00293979" w:rsidRDefault="00FF51DC" w:rsidP="00FF51DC">
      <w:pPr>
        <w:spacing w:after="0"/>
        <w:rPr>
          <w:rFonts w:asciiTheme="majorHAnsi" w:hAnsiTheme="majorHAnsi"/>
          <w:lang w:val="it-IT"/>
        </w:rPr>
      </w:pPr>
      <w:r w:rsidRPr="00293979">
        <w:rPr>
          <w:rFonts w:asciiTheme="majorHAnsi" w:hAnsiTheme="majorHAnsi"/>
          <w:lang w:val="it-IT"/>
        </w:rPr>
        <w:t> </w:t>
      </w:r>
    </w:p>
    <w:p w:rsidR="00FF51DC" w:rsidRPr="00293979" w:rsidRDefault="00FF51DC" w:rsidP="00FF51DC">
      <w:pPr>
        <w:spacing w:after="0"/>
        <w:rPr>
          <w:rFonts w:asciiTheme="majorHAnsi" w:hAnsiTheme="majorHAnsi"/>
          <w:lang w:val="it-IT"/>
        </w:rPr>
      </w:pPr>
      <w:r w:rsidRPr="00293979">
        <w:rPr>
          <w:rFonts w:asciiTheme="majorHAnsi" w:hAnsiTheme="majorHAnsi"/>
          <w:lang w:val="it-IT"/>
        </w:rPr>
        <w:t>tel. +39 06 420 11 710</w:t>
      </w:r>
    </w:p>
    <w:p w:rsidR="00FF51DC" w:rsidRPr="00293979" w:rsidRDefault="00FF51DC" w:rsidP="00FF51DC">
      <w:pPr>
        <w:spacing w:after="0"/>
        <w:rPr>
          <w:rFonts w:asciiTheme="majorHAnsi" w:hAnsiTheme="majorHAnsi"/>
          <w:lang w:val="it-IT"/>
        </w:rPr>
      </w:pPr>
      <w:r w:rsidRPr="00293979">
        <w:rPr>
          <w:rFonts w:asciiTheme="majorHAnsi" w:hAnsiTheme="majorHAnsi"/>
          <w:lang w:val="it-IT"/>
        </w:rPr>
        <w:t>fax. +39 06 48 28 267</w:t>
      </w:r>
    </w:p>
    <w:p w:rsidR="00FF51DC" w:rsidRPr="00293979" w:rsidRDefault="008524D3" w:rsidP="00FF51DC">
      <w:pPr>
        <w:spacing w:after="0"/>
        <w:rPr>
          <w:rFonts w:asciiTheme="majorHAnsi" w:hAnsiTheme="majorHAnsi"/>
          <w:lang w:val="it-IT"/>
        </w:rPr>
      </w:pPr>
      <w:hyperlink r:id="rId10" w:tgtFrame="_blank" w:history="1">
        <w:r w:rsidR="00FF51DC" w:rsidRPr="00293979">
          <w:rPr>
            <w:rStyle w:val="Hipercze"/>
            <w:rFonts w:asciiTheme="majorHAnsi" w:hAnsiTheme="majorHAnsi"/>
            <w:lang w:val="it-IT"/>
          </w:rPr>
          <w:t>www.ofmcap.org</w:t>
        </w:r>
      </w:hyperlink>
    </w:p>
    <w:p w:rsidR="00FF51DC" w:rsidRPr="00293979" w:rsidRDefault="00FF51DC" w:rsidP="00FF51DC">
      <w:pPr>
        <w:spacing w:after="0"/>
        <w:rPr>
          <w:rFonts w:asciiTheme="majorHAnsi" w:hAnsiTheme="majorHAnsi"/>
          <w:lang w:val="it-IT"/>
        </w:rPr>
      </w:pPr>
      <w:r w:rsidRPr="00293979">
        <w:rPr>
          <w:rFonts w:asciiTheme="majorHAnsi" w:hAnsiTheme="majorHAnsi"/>
          <w:lang w:val="it-IT"/>
        </w:rPr>
        <w:t> </w:t>
      </w:r>
    </w:p>
    <w:p w:rsidR="00FF51DC" w:rsidRPr="00293979" w:rsidRDefault="00FF51DC" w:rsidP="00FF51DC">
      <w:pPr>
        <w:spacing w:after="0"/>
        <w:rPr>
          <w:rFonts w:asciiTheme="majorHAnsi" w:hAnsiTheme="majorHAnsi"/>
          <w:lang w:val="it-IT"/>
        </w:rPr>
      </w:pPr>
      <w:r w:rsidRPr="00293979">
        <w:rPr>
          <w:rFonts w:asciiTheme="majorHAnsi" w:hAnsiTheme="majorHAnsi"/>
          <w:lang w:val="it-IT"/>
        </w:rPr>
        <w:t>Ufficio delle Comunicazioni OFMCap</w:t>
      </w:r>
    </w:p>
    <w:p w:rsidR="00FF51DC" w:rsidRPr="00293979" w:rsidRDefault="008524D3" w:rsidP="00FF51DC">
      <w:pPr>
        <w:spacing w:after="0"/>
        <w:rPr>
          <w:rFonts w:asciiTheme="majorHAnsi" w:hAnsiTheme="majorHAnsi"/>
          <w:lang w:val="en-US"/>
        </w:rPr>
      </w:pPr>
      <w:hyperlink r:id="rId11" w:tgtFrame="_blank" w:history="1">
        <w:r w:rsidR="00FF51DC" w:rsidRPr="00293979">
          <w:rPr>
            <w:rStyle w:val="Hipercze"/>
            <w:rFonts w:asciiTheme="majorHAnsi" w:hAnsiTheme="majorHAnsi"/>
            <w:lang w:val="en-US"/>
          </w:rPr>
          <w:t>info@ofmcap.org</w:t>
        </w:r>
      </w:hyperlink>
    </w:p>
    <w:p w:rsidR="00FF51DC" w:rsidRPr="00293979" w:rsidRDefault="00FF51DC" w:rsidP="00FF51DC">
      <w:pPr>
        <w:spacing w:after="0"/>
        <w:rPr>
          <w:rFonts w:asciiTheme="majorHAnsi" w:hAnsiTheme="majorHAnsi"/>
          <w:lang w:val="en-US"/>
        </w:rPr>
      </w:pPr>
      <w:r w:rsidRPr="00293979">
        <w:rPr>
          <w:rFonts w:asciiTheme="majorHAnsi" w:hAnsiTheme="majorHAnsi"/>
          <w:lang w:val="en-US"/>
        </w:rPr>
        <w:t>Roma, A.D. 2016 </w:t>
      </w:r>
    </w:p>
    <w:p w:rsidR="00FF51DC" w:rsidRPr="00293979" w:rsidRDefault="00FF51DC" w:rsidP="00FF51DC">
      <w:pPr>
        <w:spacing w:after="0"/>
        <w:rPr>
          <w:rFonts w:asciiTheme="majorHAnsi" w:hAnsiTheme="majorHAnsi"/>
          <w:lang w:val="en-US"/>
        </w:rPr>
      </w:pPr>
      <w:r w:rsidRPr="00293979">
        <w:rPr>
          <w:rFonts w:asciiTheme="majorHAnsi" w:hAnsiTheme="majorHAnsi"/>
          <w:lang w:val="en-US"/>
        </w:rPr>
        <w:br w:type="page"/>
      </w:r>
    </w:p>
    <w:p w:rsidR="00FF51DC" w:rsidRPr="00293979" w:rsidRDefault="00FF51DC" w:rsidP="00FF51DC">
      <w:pPr>
        <w:rPr>
          <w:rFonts w:asciiTheme="majorHAnsi" w:hAnsiTheme="majorHAnsi"/>
          <w:lang w:val="en-US"/>
        </w:rPr>
        <w:sectPr w:rsidR="00FF51DC" w:rsidRPr="00293979"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C33A17" w:rsidRDefault="00FF51DC" w:rsidP="00224B5E">
          <w:pPr>
            <w:pStyle w:val="Nagwekspisutreci"/>
            <w:rPr>
              <w:noProof/>
            </w:rPr>
          </w:pPr>
          <w:proofErr w:type="spellStart"/>
          <w:r w:rsidRPr="00293979">
            <w:rPr>
              <w:b w:val="0"/>
              <w:lang w:val="pl-PL"/>
            </w:rPr>
            <w:t>Sommario</w:t>
          </w:r>
          <w:proofErr w:type="spellEnd"/>
          <w:r w:rsidR="008524D3" w:rsidRPr="00293979">
            <w:rPr>
              <w:rFonts w:eastAsia="PMingLiU"/>
              <w:b w:val="0"/>
              <w:kern w:val="22"/>
              <w:sz w:val="24"/>
              <w:szCs w:val="24"/>
              <w:lang w:eastAsia="en-US"/>
            </w:rPr>
            <w:fldChar w:fldCharType="begin"/>
          </w:r>
          <w:r w:rsidR="00224B5E" w:rsidRPr="00293979">
            <w:rPr>
              <w:rFonts w:eastAsia="PMingLiU"/>
              <w:b w:val="0"/>
              <w:kern w:val="22"/>
              <w:sz w:val="24"/>
              <w:szCs w:val="24"/>
              <w:lang w:val="pl-PL" w:eastAsia="en-US"/>
            </w:rPr>
            <w:instrText xml:space="preserve"> TOC \o "2-3" \h \z \u </w:instrText>
          </w:r>
          <w:r w:rsidR="008524D3" w:rsidRPr="00293979">
            <w:rPr>
              <w:rFonts w:eastAsia="PMingLiU"/>
              <w:b w:val="0"/>
              <w:kern w:val="22"/>
              <w:sz w:val="24"/>
              <w:szCs w:val="24"/>
              <w:lang w:eastAsia="en-US"/>
            </w:rPr>
            <w:fldChar w:fldCharType="separate"/>
          </w:r>
        </w:p>
        <w:p w:rsidR="00C33A17" w:rsidRDefault="00C33A17">
          <w:pPr>
            <w:pStyle w:val="Spistreci2"/>
            <w:tabs>
              <w:tab w:val="right" w:leader="dot" w:pos="9628"/>
            </w:tabs>
            <w:rPr>
              <w:rStyle w:val="Hipercze"/>
              <w:noProof/>
              <w:lang w:val="en-US"/>
            </w:rPr>
          </w:pPr>
        </w:p>
        <w:p w:rsidR="00C33A17" w:rsidRDefault="00C33A17">
          <w:pPr>
            <w:pStyle w:val="Spistreci2"/>
            <w:tabs>
              <w:tab w:val="right" w:leader="dot" w:pos="9628"/>
            </w:tabs>
            <w:rPr>
              <w:noProof/>
              <w:lang w:val="en-US" w:eastAsia="en-US"/>
            </w:rPr>
          </w:pPr>
          <w:hyperlink w:anchor="_Toc470159981" w:history="1">
            <w:r w:rsidRPr="009B7A33">
              <w:rPr>
                <w:rStyle w:val="Hipercze"/>
                <w:noProof/>
                <w:lang w:val="pt-PT"/>
              </w:rPr>
              <w:t>“AQUELE EXCESSIVO AMOR…”</w:t>
            </w:r>
            <w:r>
              <w:rPr>
                <w:noProof/>
                <w:webHidden/>
              </w:rPr>
              <w:tab/>
            </w:r>
            <w:r>
              <w:rPr>
                <w:noProof/>
                <w:webHidden/>
              </w:rPr>
              <w:fldChar w:fldCharType="begin"/>
            </w:r>
            <w:r>
              <w:rPr>
                <w:noProof/>
                <w:webHidden/>
              </w:rPr>
              <w:instrText xml:space="preserve"> PAGEREF _Toc470159981 \h </w:instrText>
            </w:r>
            <w:r>
              <w:rPr>
                <w:noProof/>
                <w:webHidden/>
              </w:rPr>
            </w:r>
            <w:r>
              <w:rPr>
                <w:noProof/>
                <w:webHidden/>
              </w:rPr>
              <w:fldChar w:fldCharType="separate"/>
            </w:r>
            <w:r>
              <w:rPr>
                <w:noProof/>
                <w:webHidden/>
              </w:rPr>
              <w:t>5</w:t>
            </w:r>
            <w:r>
              <w:rPr>
                <w:noProof/>
                <w:webHidden/>
              </w:rPr>
              <w:fldChar w:fldCharType="end"/>
            </w:r>
          </w:hyperlink>
        </w:p>
        <w:p w:rsidR="00C33A17" w:rsidRDefault="00C33A17">
          <w:pPr>
            <w:pStyle w:val="Spistreci2"/>
            <w:tabs>
              <w:tab w:val="right" w:leader="dot" w:pos="9628"/>
            </w:tabs>
            <w:rPr>
              <w:noProof/>
              <w:lang w:val="en-US" w:eastAsia="en-US"/>
            </w:rPr>
          </w:pPr>
          <w:hyperlink w:anchor="_Toc470159982" w:history="1">
            <w:r w:rsidRPr="009B7A33">
              <w:rPr>
                <w:rStyle w:val="Hipercze"/>
                <w:noProof/>
                <w:lang w:val="pt-PT"/>
              </w:rPr>
              <w:t>“O QUE DISCUTÍEIS PELO CAMINHO?” (</w:t>
            </w:r>
            <w:r w:rsidRPr="009B7A33">
              <w:rPr>
                <w:rStyle w:val="Hipercze"/>
                <w:i/>
                <w:noProof/>
                <w:lang w:val="pt-PT"/>
              </w:rPr>
              <w:t>MC</w:t>
            </w:r>
            <w:r w:rsidRPr="009B7A33">
              <w:rPr>
                <w:rStyle w:val="Hipercze"/>
                <w:noProof/>
                <w:lang w:val="pt-PT"/>
              </w:rPr>
              <w:t xml:space="preserve"> 9,33)</w:t>
            </w:r>
            <w:r>
              <w:rPr>
                <w:noProof/>
                <w:webHidden/>
              </w:rPr>
              <w:tab/>
            </w:r>
            <w:r>
              <w:rPr>
                <w:noProof/>
                <w:webHidden/>
              </w:rPr>
              <w:fldChar w:fldCharType="begin"/>
            </w:r>
            <w:r>
              <w:rPr>
                <w:noProof/>
                <w:webHidden/>
              </w:rPr>
              <w:instrText xml:space="preserve"> PAGEREF _Toc470159982 \h </w:instrText>
            </w:r>
            <w:r>
              <w:rPr>
                <w:noProof/>
                <w:webHidden/>
              </w:rPr>
            </w:r>
            <w:r>
              <w:rPr>
                <w:noProof/>
                <w:webHidden/>
              </w:rPr>
              <w:fldChar w:fldCharType="separate"/>
            </w:r>
            <w:r>
              <w:rPr>
                <w:noProof/>
                <w:webHidden/>
              </w:rPr>
              <w:t>8</w:t>
            </w:r>
            <w:r>
              <w:rPr>
                <w:noProof/>
                <w:webHidden/>
              </w:rPr>
              <w:fldChar w:fldCharType="end"/>
            </w:r>
          </w:hyperlink>
        </w:p>
        <w:p w:rsidR="00C33A17" w:rsidRDefault="00C33A17">
          <w:pPr>
            <w:pStyle w:val="Spistreci2"/>
            <w:tabs>
              <w:tab w:val="right" w:leader="dot" w:pos="9628"/>
            </w:tabs>
            <w:rPr>
              <w:noProof/>
              <w:lang w:val="en-US" w:eastAsia="en-US"/>
            </w:rPr>
          </w:pPr>
          <w:hyperlink w:anchor="_Toc470159983" w:history="1">
            <w:r w:rsidRPr="009B7A33">
              <w:rPr>
                <w:rStyle w:val="Hipercze"/>
                <w:noProof/>
                <w:lang w:val="pt-PT"/>
              </w:rPr>
              <w:t>“EIS O MEU SERVO, QUE ESCOLHI” (</w:t>
            </w:r>
            <w:r w:rsidRPr="009B7A33">
              <w:rPr>
                <w:rStyle w:val="Hipercze"/>
                <w:i/>
                <w:noProof/>
                <w:lang w:val="pt-PT"/>
              </w:rPr>
              <w:t>MT</w:t>
            </w:r>
            <w:r w:rsidRPr="009B7A33">
              <w:rPr>
                <w:rStyle w:val="Hipercze"/>
                <w:noProof/>
                <w:lang w:val="pt-PT"/>
              </w:rPr>
              <w:t xml:space="preserve"> 12,18)</w:t>
            </w:r>
            <w:r>
              <w:rPr>
                <w:noProof/>
                <w:webHidden/>
              </w:rPr>
              <w:tab/>
            </w:r>
            <w:r>
              <w:rPr>
                <w:noProof/>
                <w:webHidden/>
              </w:rPr>
              <w:fldChar w:fldCharType="begin"/>
            </w:r>
            <w:r>
              <w:rPr>
                <w:noProof/>
                <w:webHidden/>
              </w:rPr>
              <w:instrText xml:space="preserve"> PAGEREF _Toc470159983 \h </w:instrText>
            </w:r>
            <w:r>
              <w:rPr>
                <w:noProof/>
                <w:webHidden/>
              </w:rPr>
            </w:r>
            <w:r>
              <w:rPr>
                <w:noProof/>
                <w:webHidden/>
              </w:rPr>
              <w:fldChar w:fldCharType="separate"/>
            </w:r>
            <w:r>
              <w:rPr>
                <w:noProof/>
                <w:webHidden/>
              </w:rPr>
              <w:t>10</w:t>
            </w:r>
            <w:r>
              <w:rPr>
                <w:noProof/>
                <w:webHidden/>
              </w:rPr>
              <w:fldChar w:fldCharType="end"/>
            </w:r>
          </w:hyperlink>
        </w:p>
        <w:p w:rsidR="00C33A17" w:rsidRDefault="00C33A17">
          <w:pPr>
            <w:pStyle w:val="Spistreci2"/>
            <w:tabs>
              <w:tab w:val="right" w:leader="dot" w:pos="9628"/>
            </w:tabs>
            <w:rPr>
              <w:noProof/>
              <w:lang w:val="en-US" w:eastAsia="en-US"/>
            </w:rPr>
          </w:pPr>
          <w:hyperlink w:anchor="_Toc470159984" w:history="1">
            <w:r w:rsidRPr="009B7A33">
              <w:rPr>
                <w:rStyle w:val="Hipercze"/>
                <w:rFonts w:eastAsia="Times New Roman"/>
                <w:noProof/>
                <w:lang w:val="pt-BR" w:eastAsia="it-IT"/>
              </w:rPr>
              <w:t>“NÃO HAVIA LUGAR PARA ELES” (</w:t>
            </w:r>
            <w:r w:rsidRPr="009B7A33">
              <w:rPr>
                <w:rStyle w:val="Hipercze"/>
                <w:rFonts w:eastAsia="Times New Roman"/>
                <w:i/>
                <w:noProof/>
                <w:lang w:val="pt-BR" w:eastAsia="it-IT"/>
              </w:rPr>
              <w:t>LC</w:t>
            </w:r>
            <w:r w:rsidRPr="009B7A33">
              <w:rPr>
                <w:rStyle w:val="Hipercze"/>
                <w:rFonts w:eastAsia="Times New Roman"/>
                <w:noProof/>
                <w:lang w:val="pt-BR" w:eastAsia="it-IT"/>
              </w:rPr>
              <w:t xml:space="preserve"> 2,7)</w:t>
            </w:r>
            <w:r>
              <w:rPr>
                <w:noProof/>
                <w:webHidden/>
              </w:rPr>
              <w:tab/>
            </w:r>
            <w:r>
              <w:rPr>
                <w:noProof/>
                <w:webHidden/>
              </w:rPr>
              <w:fldChar w:fldCharType="begin"/>
            </w:r>
            <w:r>
              <w:rPr>
                <w:noProof/>
                <w:webHidden/>
              </w:rPr>
              <w:instrText xml:space="preserve"> PAGEREF _Toc470159984 \h </w:instrText>
            </w:r>
            <w:r>
              <w:rPr>
                <w:noProof/>
                <w:webHidden/>
              </w:rPr>
            </w:r>
            <w:r>
              <w:rPr>
                <w:noProof/>
                <w:webHidden/>
              </w:rPr>
              <w:fldChar w:fldCharType="separate"/>
            </w:r>
            <w:r>
              <w:rPr>
                <w:noProof/>
                <w:webHidden/>
              </w:rPr>
              <w:t>11</w:t>
            </w:r>
            <w:r>
              <w:rPr>
                <w:noProof/>
                <w:webHidden/>
              </w:rPr>
              <w:fldChar w:fldCharType="end"/>
            </w:r>
          </w:hyperlink>
        </w:p>
        <w:p w:rsidR="00C33A17" w:rsidRDefault="00C33A17">
          <w:pPr>
            <w:pStyle w:val="Spistreci2"/>
            <w:tabs>
              <w:tab w:val="right" w:leader="dot" w:pos="9628"/>
            </w:tabs>
            <w:rPr>
              <w:noProof/>
              <w:lang w:val="en-US" w:eastAsia="en-US"/>
            </w:rPr>
          </w:pPr>
          <w:hyperlink w:anchor="_Toc470159985" w:history="1">
            <w:r w:rsidRPr="009B7A33">
              <w:rPr>
                <w:rStyle w:val="Hipercze"/>
                <w:rFonts w:eastAsia="Times New Roman"/>
                <w:noProof/>
                <w:lang w:val="pt-BR" w:eastAsia="it-IT"/>
              </w:rPr>
              <w:t>“TODOS TINHAM MEDO DELE, POIS NÃO ACREDITAVAM QUE ELE FOSSE DISCÍPULO” (</w:t>
            </w:r>
            <w:r w:rsidRPr="009B7A33">
              <w:rPr>
                <w:rStyle w:val="Hipercze"/>
                <w:rFonts w:eastAsia="Times New Roman"/>
                <w:i/>
                <w:noProof/>
                <w:lang w:val="pt-BR" w:eastAsia="it-IT"/>
              </w:rPr>
              <w:t>AT</w:t>
            </w:r>
            <w:r w:rsidRPr="009B7A33">
              <w:rPr>
                <w:rStyle w:val="Hipercze"/>
                <w:rFonts w:eastAsia="Times New Roman"/>
                <w:noProof/>
                <w:lang w:val="pt-BR" w:eastAsia="it-IT"/>
              </w:rPr>
              <w:t xml:space="preserve"> 9,26)</w:t>
            </w:r>
            <w:r>
              <w:rPr>
                <w:noProof/>
                <w:webHidden/>
              </w:rPr>
              <w:tab/>
            </w:r>
            <w:r>
              <w:rPr>
                <w:noProof/>
                <w:webHidden/>
              </w:rPr>
              <w:fldChar w:fldCharType="begin"/>
            </w:r>
            <w:r>
              <w:rPr>
                <w:noProof/>
                <w:webHidden/>
              </w:rPr>
              <w:instrText xml:space="preserve"> PAGEREF _Toc470159985 \h </w:instrText>
            </w:r>
            <w:r>
              <w:rPr>
                <w:noProof/>
                <w:webHidden/>
              </w:rPr>
            </w:r>
            <w:r>
              <w:rPr>
                <w:noProof/>
                <w:webHidden/>
              </w:rPr>
              <w:fldChar w:fldCharType="separate"/>
            </w:r>
            <w:r>
              <w:rPr>
                <w:noProof/>
                <w:webHidden/>
              </w:rPr>
              <w:t>13</w:t>
            </w:r>
            <w:r>
              <w:rPr>
                <w:noProof/>
                <w:webHidden/>
              </w:rPr>
              <w:fldChar w:fldCharType="end"/>
            </w:r>
          </w:hyperlink>
        </w:p>
        <w:p w:rsidR="00C33A17" w:rsidRDefault="00C33A17">
          <w:pPr>
            <w:pStyle w:val="Spistreci2"/>
            <w:tabs>
              <w:tab w:val="right" w:leader="dot" w:pos="9628"/>
            </w:tabs>
            <w:rPr>
              <w:noProof/>
              <w:lang w:val="en-US" w:eastAsia="en-US"/>
            </w:rPr>
          </w:pPr>
          <w:hyperlink w:anchor="_Toc470159986" w:history="1">
            <w:r w:rsidRPr="009B7A33">
              <w:rPr>
                <w:rStyle w:val="Hipercze"/>
                <w:rFonts w:eastAsia="Times New Roman"/>
                <w:noProof/>
                <w:lang w:val="pt-BR" w:eastAsia="it-IT"/>
              </w:rPr>
              <w:t>“FREI FRANCISCO PROMETE OBEDIÊNCIA…” (</w:t>
            </w:r>
            <w:r w:rsidRPr="009B7A33">
              <w:rPr>
                <w:rStyle w:val="Hipercze"/>
                <w:rFonts w:eastAsia="Times New Roman"/>
                <w:i/>
                <w:noProof/>
                <w:lang w:val="pt-BR" w:eastAsia="it-IT"/>
              </w:rPr>
              <w:t>2RG</w:t>
            </w:r>
            <w:r w:rsidRPr="009B7A33">
              <w:rPr>
                <w:rStyle w:val="Hipercze"/>
                <w:rFonts w:eastAsia="Times New Roman"/>
                <w:noProof/>
                <w:lang w:val="pt-BR" w:eastAsia="it-IT"/>
              </w:rPr>
              <w:t xml:space="preserve"> 1,2)</w:t>
            </w:r>
            <w:r>
              <w:rPr>
                <w:noProof/>
                <w:webHidden/>
              </w:rPr>
              <w:tab/>
            </w:r>
            <w:r>
              <w:rPr>
                <w:noProof/>
                <w:webHidden/>
              </w:rPr>
              <w:fldChar w:fldCharType="begin"/>
            </w:r>
            <w:r>
              <w:rPr>
                <w:noProof/>
                <w:webHidden/>
              </w:rPr>
              <w:instrText xml:space="preserve"> PAGEREF _Toc470159986 \h </w:instrText>
            </w:r>
            <w:r>
              <w:rPr>
                <w:noProof/>
                <w:webHidden/>
              </w:rPr>
            </w:r>
            <w:r>
              <w:rPr>
                <w:noProof/>
                <w:webHidden/>
              </w:rPr>
              <w:fldChar w:fldCharType="separate"/>
            </w:r>
            <w:r>
              <w:rPr>
                <w:noProof/>
                <w:webHidden/>
              </w:rPr>
              <w:t>17</w:t>
            </w:r>
            <w:r>
              <w:rPr>
                <w:noProof/>
                <w:webHidden/>
              </w:rPr>
              <w:fldChar w:fldCharType="end"/>
            </w:r>
          </w:hyperlink>
        </w:p>
        <w:p w:rsidR="00C33A17" w:rsidRDefault="00C33A17">
          <w:pPr>
            <w:pStyle w:val="Spistreci2"/>
            <w:tabs>
              <w:tab w:val="right" w:leader="dot" w:pos="9628"/>
            </w:tabs>
            <w:rPr>
              <w:noProof/>
              <w:lang w:val="en-US" w:eastAsia="en-US"/>
            </w:rPr>
          </w:pPr>
          <w:hyperlink w:anchor="_Toc470159987" w:history="1">
            <w:r w:rsidRPr="009B7A33">
              <w:rPr>
                <w:rStyle w:val="Hipercze"/>
                <w:rFonts w:eastAsia="Times New Roman"/>
                <w:noProof/>
                <w:lang w:val="pt-BR" w:eastAsia="it-IT"/>
              </w:rPr>
              <w:t xml:space="preserve">“LOUVADO SEJAS, MEU SENHOR, </w:t>
            </w:r>
            <w:r w:rsidR="00A50172">
              <w:rPr>
                <w:rStyle w:val="Hipercze"/>
                <w:rFonts w:eastAsia="Times New Roman"/>
                <w:noProof/>
                <w:lang w:val="pt-BR" w:eastAsia="it-IT"/>
              </w:rPr>
              <w:br/>
            </w:r>
            <w:r w:rsidRPr="009B7A33">
              <w:rPr>
                <w:rStyle w:val="Hipercze"/>
                <w:rFonts w:eastAsia="Times New Roman"/>
                <w:noProof/>
                <w:lang w:val="pt-BR" w:eastAsia="it-IT"/>
              </w:rPr>
              <w:t>PELOS QUE PERDOAM POR TEU AMOR” (CÂNTICO DO IRMÃO SOL 10)</w:t>
            </w:r>
            <w:r>
              <w:rPr>
                <w:noProof/>
                <w:webHidden/>
              </w:rPr>
              <w:tab/>
            </w:r>
            <w:r>
              <w:rPr>
                <w:noProof/>
                <w:webHidden/>
              </w:rPr>
              <w:fldChar w:fldCharType="begin"/>
            </w:r>
            <w:r>
              <w:rPr>
                <w:noProof/>
                <w:webHidden/>
              </w:rPr>
              <w:instrText xml:space="preserve"> PAGEREF _Toc470159987 \h </w:instrText>
            </w:r>
            <w:r>
              <w:rPr>
                <w:noProof/>
                <w:webHidden/>
              </w:rPr>
            </w:r>
            <w:r>
              <w:rPr>
                <w:noProof/>
                <w:webHidden/>
              </w:rPr>
              <w:fldChar w:fldCharType="separate"/>
            </w:r>
            <w:r>
              <w:rPr>
                <w:noProof/>
                <w:webHidden/>
              </w:rPr>
              <w:t>20</w:t>
            </w:r>
            <w:r>
              <w:rPr>
                <w:noProof/>
                <w:webHidden/>
              </w:rPr>
              <w:fldChar w:fldCharType="end"/>
            </w:r>
          </w:hyperlink>
        </w:p>
        <w:p w:rsidR="00C33A17" w:rsidRDefault="00C33A17">
          <w:pPr>
            <w:pStyle w:val="Spistreci2"/>
            <w:tabs>
              <w:tab w:val="right" w:leader="dot" w:pos="9628"/>
            </w:tabs>
            <w:rPr>
              <w:noProof/>
              <w:lang w:val="en-US" w:eastAsia="en-US"/>
            </w:rPr>
          </w:pPr>
          <w:hyperlink w:anchor="_Toc470159988" w:history="1">
            <w:r w:rsidRPr="009B7A33">
              <w:rPr>
                <w:rStyle w:val="Hipercze"/>
                <w:rFonts w:eastAsia="Times New Roman"/>
                <w:noProof/>
                <w:lang w:val="pt-BR" w:eastAsia="it-IT"/>
              </w:rPr>
              <w:t>CONCLUSÃO</w:t>
            </w:r>
            <w:r>
              <w:rPr>
                <w:noProof/>
                <w:webHidden/>
              </w:rPr>
              <w:tab/>
            </w:r>
            <w:r>
              <w:rPr>
                <w:noProof/>
                <w:webHidden/>
              </w:rPr>
              <w:fldChar w:fldCharType="begin"/>
            </w:r>
            <w:r>
              <w:rPr>
                <w:noProof/>
                <w:webHidden/>
              </w:rPr>
              <w:instrText xml:space="preserve"> PAGEREF _Toc470159988 \h </w:instrText>
            </w:r>
            <w:r>
              <w:rPr>
                <w:noProof/>
                <w:webHidden/>
              </w:rPr>
            </w:r>
            <w:r>
              <w:rPr>
                <w:noProof/>
                <w:webHidden/>
              </w:rPr>
              <w:fldChar w:fldCharType="separate"/>
            </w:r>
            <w:r>
              <w:rPr>
                <w:noProof/>
                <w:webHidden/>
              </w:rPr>
              <w:t>23</w:t>
            </w:r>
            <w:r>
              <w:rPr>
                <w:noProof/>
                <w:webHidden/>
              </w:rPr>
              <w:fldChar w:fldCharType="end"/>
            </w:r>
          </w:hyperlink>
        </w:p>
        <w:p w:rsidR="00FF51DC" w:rsidRPr="00293979" w:rsidRDefault="008524D3" w:rsidP="00224B5E">
          <w:pPr>
            <w:pStyle w:val="Nagwekspisutreci"/>
            <w:rPr>
              <w:lang w:val="pl-PL"/>
            </w:rPr>
          </w:pPr>
          <w:r w:rsidRPr="00293979">
            <w:rPr>
              <w:rFonts w:eastAsia="PMingLiU"/>
              <w:b w:val="0"/>
              <w:kern w:val="22"/>
              <w:sz w:val="24"/>
              <w:szCs w:val="24"/>
              <w:lang w:eastAsia="en-US"/>
            </w:rPr>
            <w:fldChar w:fldCharType="end"/>
          </w:r>
        </w:p>
      </w:sdtContent>
    </w:sdt>
    <w:p w:rsidR="00C33A17" w:rsidRDefault="00C33A17" w:rsidP="00DD6E6F">
      <w:pPr>
        <w:pStyle w:val="Nagwek1"/>
        <w:rPr>
          <w:szCs w:val="26"/>
          <w:lang w:val="pt-PT"/>
        </w:rPr>
        <w:sectPr w:rsidR="00C33A17"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DD6E6F" w:rsidRPr="00293979" w:rsidRDefault="00DD6E6F" w:rsidP="00DD6E6F">
      <w:pPr>
        <w:pStyle w:val="Nagwek1"/>
        <w:rPr>
          <w:szCs w:val="24"/>
          <w:lang w:val="pt-PT"/>
        </w:rPr>
      </w:pPr>
      <w:bookmarkStart w:id="3" w:name="_Toc459381220"/>
      <w:bookmarkStart w:id="4" w:name="_Toc470159925"/>
      <w:bookmarkStart w:id="5" w:name="_Toc470159959"/>
      <w:r w:rsidRPr="00293979">
        <w:rPr>
          <w:szCs w:val="26"/>
          <w:lang w:val="pt-PT"/>
        </w:rPr>
        <w:lastRenderedPageBreak/>
        <w:t>CARTA CIRCULAR N. 22</w:t>
      </w:r>
      <w:r w:rsidRPr="00293979">
        <w:rPr>
          <w:szCs w:val="26"/>
          <w:lang w:val="pt-PT"/>
        </w:rPr>
        <w:br/>
      </w:r>
      <w:r w:rsidRPr="00293979">
        <w:rPr>
          <w:lang w:val="pt-PT"/>
        </w:rPr>
        <w:t>A CORAGEM DE SERMOS MENORES</w:t>
      </w:r>
      <w:bookmarkEnd w:id="3"/>
      <w:bookmarkEnd w:id="4"/>
      <w:bookmarkEnd w:id="5"/>
    </w:p>
    <w:p w:rsidR="00DD6E6F" w:rsidRPr="00293979" w:rsidRDefault="00DD6E6F" w:rsidP="00DD6E6F">
      <w:pPr>
        <w:pStyle w:val="Nagwek1"/>
        <w:rPr>
          <w:sz w:val="28"/>
          <w:lang w:val="pt-PT"/>
        </w:rPr>
      </w:pPr>
      <w:bookmarkStart w:id="6" w:name="_Toc459381221"/>
      <w:bookmarkStart w:id="7" w:name="_Toc470159926"/>
      <w:bookmarkStart w:id="8" w:name="_Toc470159960"/>
      <w:r w:rsidRPr="00293979">
        <w:rPr>
          <w:b w:val="0"/>
          <w:sz w:val="28"/>
          <w:lang w:val="pt-PT"/>
        </w:rPr>
        <w:t>(SEGUNDA PARTE DE UMA SÉRIE)</w:t>
      </w:r>
      <w:bookmarkEnd w:id="6"/>
      <w:bookmarkEnd w:id="7"/>
      <w:bookmarkEnd w:id="8"/>
    </w:p>
    <w:p w:rsidR="00DD6E6F" w:rsidRPr="00293979" w:rsidRDefault="00DD6E6F" w:rsidP="00DD6E6F">
      <w:pPr>
        <w:jc w:val="center"/>
        <w:rPr>
          <w:rFonts w:asciiTheme="majorHAnsi" w:eastAsia="Times New Roman" w:hAnsiTheme="majorHAnsi" w:cs="Times New Roman"/>
          <w:sz w:val="28"/>
          <w:szCs w:val="28"/>
          <w:lang w:val="pt-BR" w:eastAsia="it-IT"/>
        </w:rPr>
      </w:pPr>
    </w:p>
    <w:p w:rsidR="00DD6E6F" w:rsidRPr="00293979" w:rsidRDefault="00DD6E6F" w:rsidP="00DD6E6F">
      <w:pPr>
        <w:jc w:val="right"/>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Prot. n. 00732/03</w:t>
      </w:r>
    </w:p>
    <w:p w:rsidR="00DD6E6F" w:rsidRPr="00293979" w:rsidRDefault="00DD6E6F" w:rsidP="00DD6E6F">
      <w:pPr>
        <w:jc w:val="right"/>
        <w:rPr>
          <w:rFonts w:asciiTheme="majorHAnsi" w:eastAsia="Times New Roman" w:hAnsiTheme="majorHAnsi" w:cs="Times New Roman"/>
          <w:sz w:val="28"/>
          <w:szCs w:val="28"/>
          <w:lang w:val="pt-BR" w:eastAsia="it-IT"/>
        </w:rPr>
      </w:pPr>
    </w:p>
    <w:p w:rsidR="00DD6E6F" w:rsidRPr="00293979" w:rsidRDefault="00DD6E6F" w:rsidP="00DD6E6F">
      <w:pPr>
        <w:jc w:val="right"/>
        <w:rPr>
          <w:rFonts w:asciiTheme="majorHAnsi" w:eastAsia="Times New Roman" w:hAnsiTheme="majorHAnsi" w:cs="Times New Roman"/>
          <w:b/>
          <w:iCs/>
          <w:szCs w:val="24"/>
          <w:lang w:val="pt-BR" w:eastAsia="it-IT"/>
        </w:rPr>
      </w:pPr>
      <w:r w:rsidRPr="00293979">
        <w:rPr>
          <w:rFonts w:asciiTheme="majorHAnsi" w:eastAsia="Times New Roman" w:hAnsiTheme="majorHAnsi" w:cs="Times New Roman"/>
          <w:b/>
          <w:iCs/>
          <w:sz w:val="28"/>
          <w:szCs w:val="28"/>
          <w:lang w:val="pt-BR" w:eastAsia="it-IT"/>
        </w:rPr>
        <w:t>A TODOS OS IRMÃOS E IRMÃS DA ORDEM</w:t>
      </w:r>
    </w:p>
    <w:p w:rsidR="00DD6E6F" w:rsidRPr="00293979" w:rsidRDefault="00DD6E6F" w:rsidP="00DD6E6F">
      <w:pPr>
        <w:jc w:val="both"/>
        <w:rPr>
          <w:rFonts w:asciiTheme="majorHAnsi" w:eastAsia="Times New Roman" w:hAnsiTheme="majorHAnsi" w:cs="Times New Roman"/>
          <w:sz w:val="28"/>
          <w:szCs w:val="28"/>
          <w:lang w:val="pt-BR" w:eastAsia="it-IT"/>
        </w:rPr>
      </w:pPr>
    </w:p>
    <w:p w:rsidR="00DD6E6F" w:rsidRPr="00293979" w:rsidRDefault="00DD6E6F" w:rsidP="00DD6E6F">
      <w:pPr>
        <w:jc w:val="both"/>
        <w:rPr>
          <w:rFonts w:asciiTheme="majorHAnsi" w:eastAsia="Times New Roman" w:hAnsiTheme="majorHAnsi" w:cs="Times New Roman"/>
          <w:i/>
          <w:sz w:val="28"/>
          <w:szCs w:val="28"/>
          <w:lang w:val="pt-BR" w:eastAsia="it-IT"/>
        </w:rPr>
      </w:pPr>
      <w:r w:rsidRPr="00293979">
        <w:rPr>
          <w:rFonts w:asciiTheme="majorHAnsi" w:eastAsia="Times New Roman" w:hAnsiTheme="majorHAnsi" w:cs="Times New Roman"/>
          <w:i/>
          <w:sz w:val="28"/>
          <w:szCs w:val="28"/>
          <w:lang w:val="pt-BR" w:eastAsia="it-IT"/>
        </w:rPr>
        <w:t>Caros irmãos e caras irmãs,</w:t>
      </w:r>
    </w:p>
    <w:p w:rsidR="00DD6E6F" w:rsidRPr="00293979" w:rsidRDefault="00DD6E6F" w:rsidP="00DD6E6F">
      <w:pPr>
        <w:jc w:val="both"/>
        <w:rPr>
          <w:rFonts w:asciiTheme="majorHAnsi" w:eastAsia="Times New Roman" w:hAnsiTheme="majorHAnsi" w:cs="Times New Roman"/>
          <w:sz w:val="28"/>
          <w:szCs w:val="28"/>
          <w:lang w:val="pt-BR" w:eastAsia="it-IT"/>
        </w:rPr>
      </w:pPr>
    </w:p>
    <w:p w:rsidR="00DD6E6F" w:rsidRPr="00293979" w:rsidRDefault="00DD6E6F" w:rsidP="00DD6E6F">
      <w:pPr>
        <w:pStyle w:val="Nagwek2"/>
        <w:jc w:val="both"/>
        <w:rPr>
          <w:color w:val="auto"/>
          <w:sz w:val="28"/>
          <w:szCs w:val="28"/>
          <w:lang w:val="pt-PT"/>
        </w:rPr>
      </w:pPr>
      <w:bookmarkStart w:id="9" w:name="_Toc459381222"/>
      <w:bookmarkStart w:id="10" w:name="_Toc470159961"/>
      <w:bookmarkStart w:id="11" w:name="_Toc470159981"/>
      <w:r w:rsidRPr="00293979">
        <w:rPr>
          <w:color w:val="auto"/>
          <w:sz w:val="28"/>
          <w:szCs w:val="28"/>
          <w:lang w:val="pt-PT"/>
        </w:rPr>
        <w:t>“AQUELE EXCESSIVO AMOR…”</w:t>
      </w:r>
      <w:bookmarkEnd w:id="9"/>
      <w:bookmarkEnd w:id="10"/>
      <w:bookmarkEnd w:id="11"/>
    </w:p>
    <w:p w:rsidR="00DD6E6F" w:rsidRPr="00293979" w:rsidRDefault="00DD6E6F" w:rsidP="00DD6E6F">
      <w:pPr>
        <w:jc w:val="both"/>
        <w:rPr>
          <w:rFonts w:asciiTheme="majorHAnsi" w:eastAsia="Times New Roman" w:hAnsiTheme="majorHAnsi" w:cs="Times New Roman"/>
          <w:b/>
          <w:bCs/>
          <w:sz w:val="28"/>
          <w:szCs w:val="28"/>
          <w:lang w:val="pt-BR" w:eastAsia="it-IT"/>
        </w:rPr>
      </w:pP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1.1. A humildade abre os corações humanos à experiência da relação. São Francisco diz exatamente que Deus é humildade porque o nosso Deus Trino, por sua própria natureza, está em relação. A Trindade foi descrita como uma </w:t>
      </w:r>
      <w:r w:rsidRPr="00293979">
        <w:rPr>
          <w:rFonts w:asciiTheme="majorHAnsi" w:eastAsia="Times New Roman" w:hAnsiTheme="majorHAnsi" w:cs="Times New Roman"/>
          <w:i/>
          <w:iCs/>
          <w:sz w:val="28"/>
          <w:szCs w:val="28"/>
          <w:lang w:val="pt-BR" w:eastAsia="it-IT"/>
        </w:rPr>
        <w:t xml:space="preserve">livre comunhão de pessoas sem que uma se imponha ou tenha reservas particulares em relação à outra. </w:t>
      </w:r>
      <w:r w:rsidRPr="00293979">
        <w:rPr>
          <w:rFonts w:asciiTheme="majorHAnsi" w:eastAsia="Times New Roman" w:hAnsiTheme="majorHAnsi" w:cs="Times New Roman"/>
          <w:sz w:val="28"/>
          <w:szCs w:val="28"/>
          <w:lang w:val="pt-BR" w:eastAsia="it-IT"/>
        </w:rPr>
        <w:t>Pela criação fomos imersos em íntima relação com a Trindade: “</w:t>
      </w:r>
      <w:r w:rsidRPr="00293979">
        <w:rPr>
          <w:rFonts w:asciiTheme="majorHAnsi" w:eastAsia="Times New Roman" w:hAnsiTheme="majorHAnsi" w:cs="Times New Roman"/>
          <w:i/>
          <w:iCs/>
          <w:sz w:val="28"/>
          <w:szCs w:val="28"/>
          <w:lang w:val="pt-BR" w:eastAsia="it-IT"/>
        </w:rPr>
        <w:t xml:space="preserve">No princípio era a Palavra,…tudo foi feito por ela” </w:t>
      </w:r>
      <w:r w:rsidRPr="00293979">
        <w:rPr>
          <w:rFonts w:asciiTheme="majorHAnsi" w:eastAsia="Times New Roman" w:hAnsiTheme="majorHAnsi" w:cs="Times New Roman"/>
          <w:sz w:val="28"/>
          <w:szCs w:val="28"/>
          <w:lang w:val="pt-BR" w:eastAsia="it-IT"/>
        </w:rPr>
        <w:t>(Jo 1,1-3). Em Jesus Cristo essa relação tornou-se familiar: “</w:t>
      </w:r>
      <w:r w:rsidRPr="00293979">
        <w:rPr>
          <w:rFonts w:asciiTheme="majorHAnsi" w:eastAsia="Times New Roman" w:hAnsiTheme="majorHAnsi" w:cs="Times New Roman"/>
          <w:i/>
          <w:iCs/>
          <w:sz w:val="28"/>
          <w:szCs w:val="28"/>
          <w:lang w:val="pt-BR" w:eastAsia="it-IT"/>
        </w:rPr>
        <w:t xml:space="preserve">A todos que a receberam, deu-lhes capacidade de se tornarem filhos de Deus” </w:t>
      </w:r>
      <w:r w:rsidRPr="00293979">
        <w:rPr>
          <w:rFonts w:asciiTheme="majorHAnsi" w:eastAsia="Times New Roman" w:hAnsiTheme="majorHAnsi" w:cs="Times New Roman"/>
          <w:sz w:val="28"/>
          <w:szCs w:val="28"/>
          <w:lang w:val="pt-BR" w:eastAsia="it-IT"/>
        </w:rPr>
        <w:t xml:space="preserve">(Jo 1,12). Na Encarnação “Deus se curva com profundo amor à nossa pequenez e assume a argila da nossa natureza na unidade da sua própria pessoa” (São Boaventura, </w:t>
      </w:r>
      <w:r w:rsidRPr="00293979">
        <w:rPr>
          <w:rFonts w:asciiTheme="majorHAnsi" w:eastAsia="Times New Roman" w:hAnsiTheme="majorHAnsi" w:cs="Times New Roman"/>
          <w:i/>
          <w:iCs/>
          <w:sz w:val="28"/>
          <w:szCs w:val="28"/>
          <w:lang w:val="pt-BR" w:eastAsia="it-IT"/>
        </w:rPr>
        <w:t>Sermone II nella</w:t>
      </w:r>
      <w:r w:rsidRPr="00293979">
        <w:rPr>
          <w:rFonts w:asciiTheme="majorHAnsi" w:eastAsia="Times New Roman" w:hAnsiTheme="majorHAnsi" w:cs="Times New Roman"/>
          <w:sz w:val="28"/>
          <w:szCs w:val="28"/>
          <w:lang w:val="pt-BR" w:eastAsia="it-IT"/>
        </w:rPr>
        <w:t xml:space="preserve"> </w:t>
      </w:r>
      <w:r w:rsidRPr="00293979">
        <w:rPr>
          <w:rFonts w:asciiTheme="majorHAnsi" w:eastAsia="Times New Roman" w:hAnsiTheme="majorHAnsi" w:cs="Times New Roman"/>
          <w:i/>
          <w:iCs/>
          <w:sz w:val="28"/>
          <w:szCs w:val="28"/>
          <w:lang w:val="pt-BR" w:eastAsia="it-IT"/>
        </w:rPr>
        <w:t>Natività del Signore</w:t>
      </w:r>
      <w:r w:rsidRPr="00293979">
        <w:rPr>
          <w:rFonts w:asciiTheme="majorHAnsi" w:eastAsia="Times New Roman" w:hAnsiTheme="majorHAnsi" w:cs="Times New Roman"/>
          <w:sz w:val="28"/>
          <w:szCs w:val="28"/>
          <w:lang w:val="pt-BR" w:eastAsia="it-IT"/>
        </w:rPr>
        <w:t>, Opera Omnia, Ad Claras Aquas, MCMI, IX, p. 110).</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1.2. A humildade debruça-se no abraço ao outro. Está em forte contraste com a cultura dominante do nosso tempo que busca o exercício da liberdade sem freios para a autonomia do eu. Ser humildes e poderosos está em contradição com a lógica do nosso tempo. Contudo, quando São Boaventura fala do “humilde Salvador” que jaz na manjedoura ou estendido sobre a cruz, fala não da humildade da humanidade de Jesus, mas da sua </w:t>
      </w:r>
      <w:r w:rsidRPr="00293979">
        <w:rPr>
          <w:rFonts w:asciiTheme="majorHAnsi" w:eastAsia="Times New Roman" w:hAnsiTheme="majorHAnsi" w:cs="Times New Roman"/>
          <w:b/>
          <w:bCs/>
          <w:i/>
          <w:iCs/>
          <w:sz w:val="28"/>
          <w:szCs w:val="28"/>
          <w:lang w:val="pt-BR" w:eastAsia="it-IT"/>
        </w:rPr>
        <w:t>divindade</w:t>
      </w:r>
      <w:r w:rsidRPr="00293979">
        <w:rPr>
          <w:rFonts w:asciiTheme="majorHAnsi" w:eastAsia="Times New Roman" w:hAnsiTheme="majorHAnsi" w:cs="Times New Roman"/>
          <w:sz w:val="28"/>
          <w:szCs w:val="28"/>
          <w:lang w:val="pt-BR" w:eastAsia="it-IT"/>
        </w:rPr>
        <w:t xml:space="preserve">! Evidentemente esse é o modo da potência divina atuar. A atuação divina é mais semelhante à generosidade que partilha o poder do que a uma eficiência mecânica. É o modo </w:t>
      </w:r>
      <w:r w:rsidRPr="00293979">
        <w:rPr>
          <w:rFonts w:asciiTheme="majorHAnsi" w:eastAsia="Times New Roman" w:hAnsiTheme="majorHAnsi" w:cs="Times New Roman"/>
          <w:sz w:val="28"/>
          <w:szCs w:val="28"/>
          <w:lang w:val="pt-BR" w:eastAsia="it-IT"/>
        </w:rPr>
        <w:lastRenderedPageBreak/>
        <w:t xml:space="preserve">com o qual um pai concede plenos poderes ao filho ou à filha. É um poder real que transforma o coração e a vida. Deus não usa de prepotência sobre a nossa humanidade. Em Jesus, Deus a abraça. O que define a humildade de Deus é essa opção de colocar-se em relação. Não existe contradição entre a potência e a humildade de Deus: a potência de Deus é a sua humildade; a força de Deus é a sua fraqueza; a grandeza de Deus é a sua pequenez, como nos diz São Boaventura (cf. </w:t>
      </w:r>
      <w:r w:rsidRPr="00293979">
        <w:rPr>
          <w:rFonts w:asciiTheme="majorHAnsi" w:eastAsia="Times New Roman" w:hAnsiTheme="majorHAnsi" w:cs="Times New Roman"/>
          <w:i/>
          <w:iCs/>
          <w:sz w:val="28"/>
          <w:szCs w:val="28"/>
          <w:lang w:val="pt-BR" w:eastAsia="it-IT"/>
        </w:rPr>
        <w:t xml:space="preserve">Itinerarium mentis in Deum, </w:t>
      </w:r>
      <w:r w:rsidRPr="00293979">
        <w:rPr>
          <w:rFonts w:asciiTheme="majorHAnsi" w:eastAsia="Times New Roman" w:hAnsiTheme="majorHAnsi" w:cs="Times New Roman"/>
          <w:sz w:val="28"/>
          <w:szCs w:val="28"/>
          <w:lang w:val="pt-BR" w:eastAsia="it-IT"/>
        </w:rPr>
        <w:t>VI, 5). A humanidade não foi criada segundo a imagem de um Deus autocrático, ditador, que faz valer os próprios direitos, mas segundo a imagem de um Deus humilde que se põe em relação. “</w:t>
      </w:r>
      <w:r w:rsidRPr="00293979">
        <w:rPr>
          <w:rFonts w:asciiTheme="majorHAnsi" w:eastAsia="Times New Roman" w:hAnsiTheme="majorHAnsi" w:cs="Times New Roman"/>
          <w:i/>
          <w:iCs/>
          <w:sz w:val="28"/>
          <w:szCs w:val="28"/>
          <w:lang w:val="pt-BR" w:eastAsia="it-IT"/>
        </w:rPr>
        <w:t xml:space="preserve">Deus criou o homem à sua imagem, à imagem de Deus ele o criou: homem e mulher os criou” </w:t>
      </w:r>
      <w:r w:rsidRPr="00293979">
        <w:rPr>
          <w:rFonts w:asciiTheme="majorHAnsi" w:eastAsia="Times New Roman" w:hAnsiTheme="majorHAnsi" w:cs="Times New Roman"/>
          <w:sz w:val="28"/>
          <w:szCs w:val="28"/>
          <w:lang w:val="pt-BR" w:eastAsia="it-IT"/>
        </w:rPr>
        <w:t>(Gn 1,27). A humildade exprime a natureza relacional de Deus. Da mesma forma a humildade expressa a natureza relacional da nossa humanidade. Ser humilde significa gloriar-se pelo fato que fomos criados no amor e redimidos pelo amor para viver uma relação de amor com Deus Uno e Trino, que criou e redimiu a nós e a todas as criaturas viventes. Francisco, com uma clareza maravilhosa, entendeu o plano que Deus tem para suas criaturas como uma família de irmãos e irmãs. E exultou pela intimidade familiar que esse plano manifesta… irmão sol, irmã lua, nossa irmã mãe terra, irmão fogo. Nunca se referiu a si mesmo como “Francisco”, mas sempre como “frei Francisco”. De fato, Francisco usa o termo “frei (irmão)” mais (360 vezes) que qualquer outro termo, exceto o de “Senhor” (410 vezes). Ele entendeu que “irmão” manifestava o tipo de relação que Deus o chamava a viver com cada criatura e com toda a criação.</w:t>
      </w:r>
    </w:p>
    <w:p w:rsidR="00DD6E6F" w:rsidRPr="00293979" w:rsidRDefault="00DD6E6F" w:rsidP="00DD6E6F">
      <w:pPr>
        <w:jc w:val="both"/>
        <w:rPr>
          <w:rFonts w:asciiTheme="majorHAnsi" w:eastAsia="Times New Roman" w:hAnsiTheme="majorHAnsi" w:cs="Times New Roman"/>
          <w:i/>
          <w:sz w:val="28"/>
          <w:szCs w:val="28"/>
          <w:lang w:val="pt-BR" w:eastAsia="it-IT"/>
        </w:rPr>
      </w:pPr>
      <w:r w:rsidRPr="00293979">
        <w:rPr>
          <w:rFonts w:asciiTheme="majorHAnsi" w:eastAsia="Times New Roman" w:hAnsiTheme="majorHAnsi" w:cs="Times New Roman"/>
          <w:sz w:val="28"/>
          <w:szCs w:val="28"/>
          <w:lang w:val="pt-BR" w:eastAsia="it-IT"/>
        </w:rPr>
        <w:t>1.3. No Monte Alverne Francisco rezou: “</w:t>
      </w:r>
      <w:r w:rsidRPr="00293979">
        <w:rPr>
          <w:rFonts w:asciiTheme="majorHAnsi" w:eastAsia="Times New Roman" w:hAnsiTheme="majorHAnsi" w:cs="Times New Roman"/>
          <w:i/>
          <w:iCs/>
          <w:sz w:val="28"/>
          <w:szCs w:val="28"/>
          <w:lang w:val="pt-BR" w:eastAsia="it-IT"/>
        </w:rPr>
        <w:t>Qu</w:t>
      </w:r>
      <w:r w:rsidRPr="00293979">
        <w:rPr>
          <w:rFonts w:asciiTheme="majorHAnsi" w:eastAsia="Times New Roman" w:hAnsiTheme="majorHAnsi" w:cs="Times New Roman"/>
          <w:i/>
          <w:sz w:val="28"/>
          <w:szCs w:val="28"/>
          <w:lang w:val="pt-BR" w:eastAsia="it-IT"/>
        </w:rPr>
        <w:t>e eu sinta no meu coração... aquele excessivo amor do qual tu, Filho de Deus, estavas inflamado para voluntariamente suportar uma tal paixão por nós pecadores</w:t>
      </w:r>
      <w:r w:rsidRPr="00293979">
        <w:rPr>
          <w:rFonts w:asciiTheme="majorHAnsi" w:eastAsia="Times New Roman" w:hAnsiTheme="majorHAnsi" w:cs="Times New Roman"/>
          <w:i/>
          <w:iCs/>
          <w:sz w:val="28"/>
          <w:szCs w:val="28"/>
          <w:lang w:val="pt-BR" w:eastAsia="it-IT"/>
        </w:rPr>
        <w:t xml:space="preserve">.” </w:t>
      </w:r>
      <w:r w:rsidRPr="00293979">
        <w:rPr>
          <w:rFonts w:asciiTheme="majorHAnsi" w:eastAsia="Times New Roman" w:hAnsiTheme="majorHAnsi" w:cs="Times New Roman"/>
          <w:sz w:val="28"/>
          <w:szCs w:val="28"/>
          <w:lang w:val="pt-BR" w:eastAsia="it-IT"/>
        </w:rPr>
        <w:t>(Fior – Terceira consideração dos sacrossantos estigmas). A experiência que teve do humilde Amor crucificado o impulsionou a uma relação mais intensa com o mundo que o circundava. “</w:t>
      </w:r>
      <w:r w:rsidRPr="00293979">
        <w:rPr>
          <w:rFonts w:asciiTheme="majorHAnsi" w:eastAsia="Times New Roman" w:hAnsiTheme="majorHAnsi" w:cs="Times New Roman"/>
          <w:i/>
          <w:iCs/>
          <w:sz w:val="28"/>
          <w:szCs w:val="28"/>
          <w:lang w:val="pt-BR" w:eastAsia="it-IT"/>
        </w:rPr>
        <w:t>Aquele excessivo amor”</w:t>
      </w:r>
      <w:r w:rsidRPr="00293979">
        <w:rPr>
          <w:rFonts w:asciiTheme="majorHAnsi" w:eastAsia="Times New Roman" w:hAnsiTheme="majorHAnsi" w:cs="Times New Roman"/>
          <w:sz w:val="28"/>
          <w:szCs w:val="28"/>
          <w:lang w:val="pt-BR" w:eastAsia="it-IT"/>
        </w:rPr>
        <w:t xml:space="preserve"> fez com que Francisco, apesar das suas numerosas enfermidades, descesse do Monte Alverne com o ardente desejo de voltar às origens e de recomeçar o serviço aos leprosos. </w:t>
      </w:r>
      <w:r w:rsidRPr="00293979">
        <w:rPr>
          <w:rFonts w:asciiTheme="majorHAnsi" w:eastAsia="Times New Roman" w:hAnsiTheme="majorHAnsi" w:cs="Times New Roman"/>
          <w:i/>
          <w:iCs/>
          <w:sz w:val="28"/>
          <w:szCs w:val="28"/>
          <w:lang w:val="pt-BR" w:eastAsia="it-IT"/>
        </w:rPr>
        <w:t>“Aquele excessivo amor”</w:t>
      </w:r>
      <w:r w:rsidRPr="00293979">
        <w:rPr>
          <w:rFonts w:asciiTheme="majorHAnsi" w:eastAsia="Times New Roman" w:hAnsiTheme="majorHAnsi" w:cs="Times New Roman"/>
          <w:sz w:val="28"/>
          <w:szCs w:val="28"/>
          <w:lang w:val="pt-BR" w:eastAsia="it-IT"/>
        </w:rPr>
        <w:t xml:space="preserve"> do Alverne inspirou Francisco a escrever o seu </w:t>
      </w:r>
      <w:r w:rsidRPr="00293979">
        <w:rPr>
          <w:rFonts w:asciiTheme="majorHAnsi" w:eastAsia="Times New Roman" w:hAnsiTheme="majorHAnsi" w:cs="Times New Roman"/>
          <w:i/>
          <w:sz w:val="28"/>
          <w:szCs w:val="28"/>
          <w:lang w:val="pt-BR" w:eastAsia="it-IT"/>
        </w:rPr>
        <w:t>Cântico das Criaturas</w:t>
      </w:r>
      <w:r w:rsidRPr="00293979">
        <w:rPr>
          <w:rFonts w:asciiTheme="majorHAnsi" w:eastAsia="Times New Roman" w:hAnsiTheme="majorHAnsi" w:cs="Times New Roman"/>
          <w:sz w:val="28"/>
          <w:szCs w:val="28"/>
          <w:lang w:val="pt-BR" w:eastAsia="it-IT"/>
        </w:rPr>
        <w:t xml:space="preserve">. </w:t>
      </w:r>
      <w:r w:rsidRPr="00293979">
        <w:rPr>
          <w:rFonts w:asciiTheme="majorHAnsi" w:eastAsia="Times New Roman" w:hAnsiTheme="majorHAnsi" w:cs="Times New Roman"/>
          <w:i/>
          <w:iCs/>
          <w:sz w:val="28"/>
          <w:szCs w:val="28"/>
          <w:lang w:val="pt-BR" w:eastAsia="it-IT"/>
        </w:rPr>
        <w:t xml:space="preserve">”Aquele excessivo amor” </w:t>
      </w:r>
      <w:r w:rsidRPr="00293979">
        <w:rPr>
          <w:rFonts w:asciiTheme="majorHAnsi" w:eastAsia="Times New Roman" w:hAnsiTheme="majorHAnsi" w:cs="Times New Roman"/>
          <w:sz w:val="28"/>
          <w:szCs w:val="28"/>
          <w:lang w:val="pt-BR" w:eastAsia="it-IT"/>
        </w:rPr>
        <w:t>do Crucificado purificou o coração de Francisco e o fez irmão universal do leproso, do sol e da lua, da nossa irmã mãe terra e de toda a criação.</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lastRenderedPageBreak/>
        <w:t>1.4. Pode-se entender o gênio espiritual de Francisco pela forma como foi capaz de personalizar a humildade cheia de compaixão pela cruz e de deixá-la em herança como característica a cada um dos seus frades e, especialmente, como dimensão essencial da sua fraternidade como tal. A minoridade, que consiste na renúncia ao poder dominador, na aceitação voluntária do serviço humilde e na identificação com aqueles que são jogados às margens da sociedade prepotente dos nossos dias, é o que procuramos renovar na nossa Ordem com o Sétimo Conselho Plenário.</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br w:type="page"/>
      </w:r>
    </w:p>
    <w:p w:rsidR="00DD6E6F" w:rsidRPr="00293979" w:rsidRDefault="00DD6E6F" w:rsidP="00DD6E6F">
      <w:pPr>
        <w:pStyle w:val="Nagwek2"/>
        <w:jc w:val="center"/>
        <w:rPr>
          <w:color w:val="auto"/>
          <w:sz w:val="28"/>
          <w:szCs w:val="28"/>
          <w:lang w:val="pt-PT"/>
        </w:rPr>
      </w:pPr>
      <w:bookmarkStart w:id="12" w:name="_Toc459381223"/>
      <w:bookmarkStart w:id="13" w:name="_Toc470159962"/>
      <w:bookmarkStart w:id="14" w:name="_Toc470159982"/>
      <w:r w:rsidRPr="00293979">
        <w:rPr>
          <w:color w:val="auto"/>
          <w:sz w:val="28"/>
          <w:szCs w:val="28"/>
          <w:lang w:val="pt-PT"/>
        </w:rPr>
        <w:lastRenderedPageBreak/>
        <w:t>“O QUE DISCUTÍEIS PELO CAMINHO?”</w:t>
      </w:r>
      <w:r w:rsidRPr="00293979">
        <w:rPr>
          <w:color w:val="auto"/>
          <w:sz w:val="28"/>
          <w:szCs w:val="28"/>
          <w:lang w:val="pt-PT"/>
        </w:rPr>
        <w:br/>
        <w:t>(</w:t>
      </w:r>
      <w:r w:rsidRPr="00293979">
        <w:rPr>
          <w:i/>
          <w:color w:val="auto"/>
          <w:sz w:val="28"/>
          <w:szCs w:val="28"/>
          <w:lang w:val="pt-PT"/>
        </w:rPr>
        <w:t>MC</w:t>
      </w:r>
      <w:r w:rsidRPr="00293979">
        <w:rPr>
          <w:color w:val="auto"/>
          <w:sz w:val="28"/>
          <w:szCs w:val="28"/>
          <w:lang w:val="pt-PT"/>
        </w:rPr>
        <w:t xml:space="preserve"> 9,33)</w:t>
      </w:r>
      <w:bookmarkEnd w:id="12"/>
      <w:bookmarkEnd w:id="13"/>
      <w:bookmarkEnd w:id="14"/>
    </w:p>
    <w:p w:rsidR="00DD6E6F" w:rsidRPr="00293979" w:rsidRDefault="00DD6E6F" w:rsidP="00DD6E6F">
      <w:pPr>
        <w:jc w:val="both"/>
        <w:rPr>
          <w:rFonts w:asciiTheme="majorHAnsi" w:eastAsia="Times New Roman" w:hAnsiTheme="majorHAnsi" w:cs="Times New Roman"/>
          <w:i/>
          <w:iCs/>
          <w:sz w:val="28"/>
          <w:szCs w:val="28"/>
          <w:lang w:val="pt-BR" w:eastAsia="it-IT"/>
        </w:rPr>
      </w:pPr>
      <w:r w:rsidRPr="00293979">
        <w:rPr>
          <w:rFonts w:asciiTheme="majorHAnsi" w:eastAsia="Times New Roman" w:hAnsiTheme="majorHAnsi" w:cs="Times New Roman"/>
          <w:i/>
          <w:iCs/>
          <w:sz w:val="28"/>
          <w:szCs w:val="28"/>
          <w:lang w:val="pt-BR" w:eastAsia="it-IT"/>
        </w:rPr>
        <w:t>Renúncia ao poder dominador</w:t>
      </w:r>
    </w:p>
    <w:p w:rsidR="00DD6E6F" w:rsidRPr="00293979" w:rsidRDefault="00DD6E6F" w:rsidP="00DD6E6F">
      <w:pPr>
        <w:jc w:val="both"/>
        <w:rPr>
          <w:rFonts w:asciiTheme="majorHAnsi" w:eastAsia="Times New Roman" w:hAnsiTheme="majorHAnsi" w:cs="Times New Roman"/>
          <w:sz w:val="28"/>
          <w:szCs w:val="28"/>
          <w:lang w:val="pt-BR" w:eastAsia="it-IT"/>
        </w:rPr>
      </w:pP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2.1. “</w:t>
      </w:r>
      <w:r w:rsidRPr="00293979">
        <w:rPr>
          <w:rFonts w:asciiTheme="majorHAnsi" w:eastAsia="Times New Roman" w:hAnsiTheme="majorHAnsi" w:cs="Times New Roman"/>
          <w:i/>
          <w:iCs/>
          <w:sz w:val="28"/>
          <w:szCs w:val="28"/>
          <w:lang w:val="pt-BR" w:eastAsia="it-IT"/>
        </w:rPr>
        <w:t xml:space="preserve">O que discutíeis pelo caminho?” </w:t>
      </w:r>
      <w:r w:rsidRPr="00293979">
        <w:rPr>
          <w:rFonts w:asciiTheme="majorHAnsi" w:eastAsia="Times New Roman" w:hAnsiTheme="majorHAnsi" w:cs="Times New Roman"/>
          <w:sz w:val="28"/>
          <w:szCs w:val="28"/>
          <w:lang w:val="pt-BR" w:eastAsia="it-IT"/>
        </w:rPr>
        <w:t xml:space="preserve">(Mc 9,33). O silêncio que se seguiu por parte dos Apóstolos não foi um silêncio de embaraço, mas um silêncio de profundo desacordo. As palavras precedentes, ditas por Jesus, constituíam um ultraje para os judeus patrióticos: </w:t>
      </w:r>
      <w:r w:rsidRPr="00293979">
        <w:rPr>
          <w:rFonts w:asciiTheme="majorHAnsi" w:eastAsia="Times New Roman" w:hAnsiTheme="majorHAnsi" w:cs="Times New Roman"/>
          <w:i/>
          <w:iCs/>
          <w:sz w:val="28"/>
          <w:szCs w:val="28"/>
          <w:lang w:val="pt-BR" w:eastAsia="it-IT"/>
        </w:rPr>
        <w:t xml:space="preserve">“O Filho do Homem vai ser entregue nas mãos dos homens, e eles o matarão. Mas, três dias após sua morte, ele ressuscitará” </w:t>
      </w:r>
      <w:r w:rsidRPr="00293979">
        <w:rPr>
          <w:rFonts w:asciiTheme="majorHAnsi" w:eastAsia="Times New Roman" w:hAnsiTheme="majorHAnsi" w:cs="Times New Roman"/>
          <w:sz w:val="28"/>
          <w:szCs w:val="28"/>
          <w:lang w:val="pt-BR" w:eastAsia="it-IT"/>
        </w:rPr>
        <w:t xml:space="preserve">(Mc 9,31). Os Apóstolos não entendiam um tal Messias. Por isso, continuando a viagem messiânica para Jerusalém, discutem sobre quem terá o papel mais importante na libertação do povo hebraico. Não era uma luta mesquinha pelo poder, era uma discussão a respeito do compromisso. Jesus compreendeu claramente o que estava em jogo e interveio com força: </w:t>
      </w:r>
      <w:r w:rsidRPr="00293979">
        <w:rPr>
          <w:rFonts w:asciiTheme="majorHAnsi" w:eastAsia="Times New Roman" w:hAnsiTheme="majorHAnsi" w:cs="Times New Roman"/>
          <w:i/>
          <w:iCs/>
          <w:sz w:val="28"/>
          <w:szCs w:val="28"/>
          <w:lang w:val="pt-BR" w:eastAsia="it-IT"/>
        </w:rPr>
        <w:t xml:space="preserve">“Se alguém quiser ser o primeiro, que seja o último de todos e aquele que serve a todos!” </w:t>
      </w:r>
      <w:r w:rsidRPr="00293979">
        <w:rPr>
          <w:rFonts w:asciiTheme="majorHAnsi" w:eastAsia="Times New Roman" w:hAnsiTheme="majorHAnsi" w:cs="Times New Roman"/>
          <w:sz w:val="28"/>
          <w:szCs w:val="28"/>
          <w:lang w:val="pt-BR" w:eastAsia="it-IT"/>
        </w:rPr>
        <w:t xml:space="preserve">(Mc 9,35). As suas palavras aplicavam-se antes de tudo à sua própria pessoa! Israel não será salvo por um novo rei davídico à testa de armadas de libertação, mas por um servo sofredor pregado numa cruz. E reforça o seu conceito colocando uma criança no meio deles e dizendo: </w:t>
      </w:r>
      <w:r w:rsidRPr="00293979">
        <w:rPr>
          <w:rFonts w:asciiTheme="majorHAnsi" w:eastAsia="Times New Roman" w:hAnsiTheme="majorHAnsi" w:cs="Times New Roman"/>
          <w:i/>
          <w:iCs/>
          <w:sz w:val="28"/>
          <w:szCs w:val="28"/>
          <w:lang w:val="pt-BR" w:eastAsia="it-IT"/>
        </w:rPr>
        <w:t xml:space="preserve">“Quem acolher em meu nome uma destas crianças, é a mim que estará acolhendo. E quem me acolher, está acolhendo, não a mim, mas àquele que me enviou” </w:t>
      </w:r>
      <w:r w:rsidRPr="00293979">
        <w:rPr>
          <w:rFonts w:asciiTheme="majorHAnsi" w:eastAsia="Times New Roman" w:hAnsiTheme="majorHAnsi" w:cs="Times New Roman"/>
          <w:sz w:val="28"/>
          <w:szCs w:val="28"/>
          <w:lang w:val="pt-BR" w:eastAsia="it-IT"/>
        </w:rPr>
        <w:t>(Mc 9,37). O Messias enviado pelo Pai é frágil como uma criança. Para irradiar no mundo o seu amor redentor cheio de compaixão, Jesus teve antes que abandonar toda pretensão de poder dominador.</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2.2. Colocando-se decididamente no seguimento de Jesus, Francisco quer que, gratuitamente, também os frades abandonem o poder que domina e controla. A sua insistência a que os frades renunciem ao poder autoritário é tão forte quanto a sua insistência a que eles renunciem à riqueza: </w:t>
      </w:r>
      <w:r w:rsidRPr="00293979">
        <w:rPr>
          <w:rFonts w:asciiTheme="majorHAnsi" w:eastAsia="Times New Roman" w:hAnsiTheme="majorHAnsi" w:cs="Times New Roman"/>
          <w:i/>
          <w:iCs/>
          <w:sz w:val="28"/>
          <w:szCs w:val="28"/>
          <w:lang w:val="pt-BR" w:eastAsia="it-IT"/>
        </w:rPr>
        <w:t xml:space="preserve">“Nenhum irmão exerça uma posição ou </w:t>
      </w:r>
      <w:r w:rsidRPr="00293979">
        <w:rPr>
          <w:rFonts w:asciiTheme="majorHAnsi" w:eastAsia="Times New Roman" w:hAnsiTheme="majorHAnsi" w:cs="Times New Roman"/>
          <w:b/>
          <w:i/>
          <w:iCs/>
          <w:sz w:val="28"/>
          <w:szCs w:val="28"/>
          <w:lang w:val="pt-BR" w:eastAsia="it-IT"/>
        </w:rPr>
        <w:t xml:space="preserve">cargo </w:t>
      </w:r>
      <w:r w:rsidRPr="00293979">
        <w:rPr>
          <w:rFonts w:asciiTheme="majorHAnsi" w:eastAsia="Times New Roman" w:hAnsiTheme="majorHAnsi" w:cs="Times New Roman"/>
          <w:b/>
          <w:bCs/>
          <w:i/>
          <w:iCs/>
          <w:sz w:val="28"/>
          <w:szCs w:val="28"/>
          <w:lang w:val="pt-BR" w:eastAsia="it-IT"/>
        </w:rPr>
        <w:t>de mando</w:t>
      </w:r>
      <w:r w:rsidRPr="00293979">
        <w:rPr>
          <w:rFonts w:asciiTheme="majorHAnsi" w:eastAsia="Times New Roman" w:hAnsiTheme="majorHAnsi" w:cs="Times New Roman"/>
          <w:i/>
          <w:iCs/>
          <w:sz w:val="28"/>
          <w:szCs w:val="28"/>
          <w:lang w:val="pt-BR" w:eastAsia="it-IT"/>
        </w:rPr>
        <w:t xml:space="preserve">, e muito menos entre os próprios irmãos” </w:t>
      </w:r>
      <w:r w:rsidRPr="00293979">
        <w:rPr>
          <w:rFonts w:asciiTheme="majorHAnsi" w:eastAsia="Times New Roman" w:hAnsiTheme="majorHAnsi" w:cs="Times New Roman"/>
          <w:sz w:val="28"/>
          <w:szCs w:val="28"/>
          <w:lang w:val="pt-BR" w:eastAsia="it-IT"/>
        </w:rPr>
        <w:t xml:space="preserve">(1Rg 4,12). </w:t>
      </w:r>
      <w:r w:rsidRPr="00293979">
        <w:rPr>
          <w:rFonts w:asciiTheme="majorHAnsi" w:eastAsia="Times New Roman" w:hAnsiTheme="majorHAnsi" w:cs="Times New Roman"/>
          <w:i/>
          <w:iCs/>
          <w:sz w:val="28"/>
          <w:szCs w:val="28"/>
          <w:lang w:val="pt-BR" w:eastAsia="it-IT"/>
        </w:rPr>
        <w:t xml:space="preserve">“Nenhum irmão, onde quer que esteja para servir ou trabalhar para outrem, jamais seja capataz, nem administrador, nem exerça cargo de </w:t>
      </w:r>
      <w:r w:rsidRPr="00293979">
        <w:rPr>
          <w:rFonts w:asciiTheme="majorHAnsi" w:eastAsia="Times New Roman" w:hAnsiTheme="majorHAnsi" w:cs="Times New Roman"/>
          <w:b/>
          <w:bCs/>
          <w:i/>
          <w:iCs/>
          <w:sz w:val="28"/>
          <w:szCs w:val="28"/>
          <w:lang w:val="pt-BR" w:eastAsia="it-IT"/>
        </w:rPr>
        <w:t xml:space="preserve">direção </w:t>
      </w:r>
      <w:r w:rsidRPr="00293979">
        <w:rPr>
          <w:rFonts w:asciiTheme="majorHAnsi" w:eastAsia="Times New Roman" w:hAnsiTheme="majorHAnsi" w:cs="Times New Roman"/>
          <w:i/>
          <w:iCs/>
          <w:sz w:val="28"/>
          <w:szCs w:val="28"/>
          <w:lang w:val="pt-BR" w:eastAsia="it-IT"/>
        </w:rPr>
        <w:t xml:space="preserve">na casa em que serve…Em vez disto sejam os </w:t>
      </w:r>
      <w:r w:rsidRPr="00293979">
        <w:rPr>
          <w:rFonts w:asciiTheme="majorHAnsi" w:eastAsia="Times New Roman" w:hAnsiTheme="majorHAnsi" w:cs="Times New Roman"/>
          <w:b/>
          <w:bCs/>
          <w:i/>
          <w:iCs/>
          <w:sz w:val="28"/>
          <w:szCs w:val="28"/>
          <w:lang w:val="pt-BR" w:eastAsia="it-IT"/>
        </w:rPr>
        <w:t xml:space="preserve">menores e submissos a todos </w:t>
      </w:r>
      <w:r w:rsidRPr="00293979">
        <w:rPr>
          <w:rFonts w:asciiTheme="majorHAnsi" w:eastAsia="Times New Roman" w:hAnsiTheme="majorHAnsi" w:cs="Times New Roman"/>
          <w:i/>
          <w:iCs/>
          <w:sz w:val="28"/>
          <w:szCs w:val="28"/>
          <w:lang w:val="pt-BR" w:eastAsia="it-IT"/>
        </w:rPr>
        <w:t xml:space="preserve">que moram na mesma casa” </w:t>
      </w:r>
      <w:r w:rsidRPr="00293979">
        <w:rPr>
          <w:rFonts w:asciiTheme="majorHAnsi" w:eastAsia="Times New Roman" w:hAnsiTheme="majorHAnsi" w:cs="Times New Roman"/>
          <w:sz w:val="28"/>
          <w:szCs w:val="28"/>
          <w:lang w:val="pt-BR" w:eastAsia="it-IT"/>
        </w:rPr>
        <w:t xml:space="preserve">(1Rg 7,1.3). </w:t>
      </w:r>
      <w:r w:rsidRPr="00293979">
        <w:rPr>
          <w:rFonts w:asciiTheme="majorHAnsi" w:eastAsia="Times New Roman" w:hAnsiTheme="majorHAnsi" w:cs="Times New Roman"/>
          <w:i/>
          <w:iCs/>
          <w:sz w:val="28"/>
          <w:szCs w:val="28"/>
          <w:lang w:val="pt-BR" w:eastAsia="it-IT"/>
        </w:rPr>
        <w:t xml:space="preserve">E os irmãos que partirem poderão proceder de duas maneiras espiritualmente com os infiéis…absterem-se de rixas e disputas, </w:t>
      </w:r>
      <w:r w:rsidRPr="00293979">
        <w:rPr>
          <w:rFonts w:asciiTheme="majorHAnsi" w:eastAsia="Times New Roman" w:hAnsiTheme="majorHAnsi" w:cs="Times New Roman"/>
          <w:b/>
          <w:bCs/>
          <w:i/>
          <w:iCs/>
          <w:sz w:val="28"/>
          <w:szCs w:val="28"/>
          <w:lang w:val="pt-BR" w:eastAsia="it-IT"/>
        </w:rPr>
        <w:t>submetendo-se ‘a todos os homens por causa do Senhor’</w:t>
      </w:r>
      <w:r w:rsidRPr="00293979">
        <w:rPr>
          <w:rFonts w:asciiTheme="majorHAnsi" w:eastAsia="Times New Roman" w:hAnsiTheme="majorHAnsi" w:cs="Times New Roman"/>
          <w:i/>
          <w:iCs/>
          <w:sz w:val="28"/>
          <w:szCs w:val="28"/>
          <w:lang w:val="pt-BR" w:eastAsia="it-IT"/>
        </w:rPr>
        <w:t xml:space="preserve">” 1Pd 2,13 </w:t>
      </w:r>
      <w:r w:rsidRPr="00293979">
        <w:rPr>
          <w:rFonts w:asciiTheme="majorHAnsi" w:eastAsia="Times New Roman" w:hAnsiTheme="majorHAnsi" w:cs="Times New Roman"/>
          <w:sz w:val="28"/>
          <w:szCs w:val="28"/>
          <w:lang w:val="pt-BR" w:eastAsia="it-IT"/>
        </w:rPr>
        <w:t>(1Rg 16,6-</w:t>
      </w:r>
      <w:r w:rsidRPr="00293979">
        <w:rPr>
          <w:rFonts w:asciiTheme="majorHAnsi" w:eastAsia="Times New Roman" w:hAnsiTheme="majorHAnsi" w:cs="Times New Roman"/>
          <w:sz w:val="28"/>
          <w:szCs w:val="28"/>
          <w:lang w:val="pt-BR" w:eastAsia="it-IT"/>
        </w:rPr>
        <w:lastRenderedPageBreak/>
        <w:t>7). Francisco reconheceu, como Jesus antes dele, que o poder que controla e domina é incompatível com a compaixão. Renunciar a tal poder é pré-condição essencial para o amor redentor pleno e compassivo.</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br w:type="page"/>
      </w:r>
    </w:p>
    <w:p w:rsidR="00DD6E6F" w:rsidRPr="00293979" w:rsidRDefault="00DD6E6F" w:rsidP="00DD6E6F">
      <w:pPr>
        <w:pStyle w:val="Nagwek2"/>
        <w:jc w:val="center"/>
        <w:rPr>
          <w:color w:val="auto"/>
          <w:sz w:val="28"/>
          <w:szCs w:val="28"/>
          <w:lang w:val="pt-PT"/>
        </w:rPr>
      </w:pPr>
      <w:bookmarkStart w:id="15" w:name="_Toc459381224"/>
      <w:bookmarkStart w:id="16" w:name="_Toc470159963"/>
      <w:bookmarkStart w:id="17" w:name="_Toc470159983"/>
      <w:r w:rsidRPr="00293979">
        <w:rPr>
          <w:color w:val="auto"/>
          <w:sz w:val="28"/>
          <w:szCs w:val="28"/>
          <w:lang w:val="pt-PT"/>
        </w:rPr>
        <w:lastRenderedPageBreak/>
        <w:t>“EIS O MEU SERVO, QUE ESCOLHI”</w:t>
      </w:r>
      <w:r w:rsidRPr="00293979">
        <w:rPr>
          <w:color w:val="auto"/>
          <w:sz w:val="28"/>
          <w:szCs w:val="28"/>
          <w:lang w:val="pt-PT"/>
        </w:rPr>
        <w:br/>
        <w:t>(</w:t>
      </w:r>
      <w:r w:rsidRPr="00293979">
        <w:rPr>
          <w:i/>
          <w:color w:val="auto"/>
          <w:sz w:val="28"/>
          <w:szCs w:val="28"/>
          <w:lang w:val="pt-PT"/>
        </w:rPr>
        <w:t>MT</w:t>
      </w:r>
      <w:r w:rsidRPr="00293979">
        <w:rPr>
          <w:color w:val="auto"/>
          <w:sz w:val="28"/>
          <w:szCs w:val="28"/>
          <w:lang w:val="pt-PT"/>
        </w:rPr>
        <w:t xml:space="preserve"> 12,18)</w:t>
      </w:r>
      <w:bookmarkEnd w:id="15"/>
      <w:bookmarkEnd w:id="16"/>
      <w:bookmarkEnd w:id="17"/>
    </w:p>
    <w:p w:rsidR="00DD6E6F" w:rsidRPr="00293979" w:rsidRDefault="00DD6E6F" w:rsidP="00DD6E6F">
      <w:pPr>
        <w:jc w:val="both"/>
        <w:rPr>
          <w:rFonts w:asciiTheme="majorHAnsi" w:eastAsia="Times New Roman" w:hAnsiTheme="majorHAnsi" w:cs="Times New Roman"/>
          <w:i/>
          <w:iCs/>
          <w:sz w:val="28"/>
          <w:szCs w:val="28"/>
          <w:lang w:val="pt-BR" w:eastAsia="it-IT"/>
        </w:rPr>
      </w:pPr>
      <w:r w:rsidRPr="00293979">
        <w:rPr>
          <w:rFonts w:asciiTheme="majorHAnsi" w:eastAsia="Times New Roman" w:hAnsiTheme="majorHAnsi" w:cs="Times New Roman"/>
          <w:i/>
          <w:iCs/>
          <w:sz w:val="28"/>
          <w:szCs w:val="28"/>
          <w:lang w:val="pt-BR" w:eastAsia="it-IT"/>
        </w:rPr>
        <w:t>Uma vida dedicada ao serviço humilde</w:t>
      </w:r>
    </w:p>
    <w:p w:rsidR="00DD6E6F" w:rsidRPr="00293979" w:rsidRDefault="00DD6E6F" w:rsidP="00DD6E6F">
      <w:pPr>
        <w:jc w:val="both"/>
        <w:rPr>
          <w:rFonts w:asciiTheme="majorHAnsi" w:eastAsia="Times New Roman" w:hAnsiTheme="majorHAnsi" w:cs="Times New Roman"/>
          <w:i/>
          <w:iCs/>
          <w:sz w:val="28"/>
          <w:szCs w:val="28"/>
          <w:lang w:val="pt-BR" w:eastAsia="it-IT"/>
        </w:rPr>
      </w:pP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3.1. Com uma série progressiva de confrontos entre Jesus e os escribas e fariseus, o capítulo 12 do Evangelho de Mateus cria um forte contraste entre a missão messiânica de Jesus e o modelo da autoridade religiosa de Israel baseada no poder. Na metade do capítulo Mateus aplica a Jesus as palavras de Isaías: </w:t>
      </w:r>
      <w:r w:rsidRPr="00293979">
        <w:rPr>
          <w:rFonts w:asciiTheme="majorHAnsi" w:eastAsia="Times New Roman" w:hAnsiTheme="majorHAnsi" w:cs="Times New Roman"/>
          <w:i/>
          <w:iCs/>
          <w:sz w:val="28"/>
          <w:szCs w:val="28"/>
          <w:lang w:val="pt-BR" w:eastAsia="it-IT"/>
        </w:rPr>
        <w:t xml:space="preserve">“Eis o meu servo, que escolhi… Em seu nome as nações depositarão a sua esperança” </w:t>
      </w:r>
      <w:r w:rsidRPr="00293979">
        <w:rPr>
          <w:rFonts w:asciiTheme="majorHAnsi" w:eastAsia="Times New Roman" w:hAnsiTheme="majorHAnsi" w:cs="Times New Roman"/>
          <w:sz w:val="28"/>
          <w:szCs w:val="28"/>
          <w:lang w:val="pt-BR" w:eastAsia="it-IT"/>
        </w:rPr>
        <w:t xml:space="preserve">(Mt 12,18.21). Mateus propõe um modelo de mudança possível através do serviço humilde em lugar de uma mudança feita através do poder que se impõe. O Evangelho de João completa o modelo: </w:t>
      </w:r>
      <w:r w:rsidRPr="00293979">
        <w:rPr>
          <w:rFonts w:asciiTheme="majorHAnsi" w:eastAsia="Times New Roman" w:hAnsiTheme="majorHAnsi" w:cs="Times New Roman"/>
          <w:i/>
          <w:iCs/>
          <w:sz w:val="28"/>
          <w:szCs w:val="28"/>
          <w:lang w:val="pt-BR" w:eastAsia="it-IT"/>
        </w:rPr>
        <w:t xml:space="preserve">“Jesus… começou a lavar os pés dos discípulos” </w:t>
      </w:r>
      <w:r w:rsidRPr="00293979">
        <w:rPr>
          <w:rFonts w:asciiTheme="majorHAnsi" w:eastAsia="Times New Roman" w:hAnsiTheme="majorHAnsi" w:cs="Times New Roman"/>
          <w:sz w:val="28"/>
          <w:szCs w:val="28"/>
          <w:lang w:val="pt-BR" w:eastAsia="it-IT"/>
        </w:rPr>
        <w:t xml:space="preserve">(Jo 13,5). A troca de palavras entre Jesus e Pedro revela que se trata de algo mais que um ato simbólico. É um ato que redime: </w:t>
      </w:r>
      <w:r w:rsidRPr="00293979">
        <w:rPr>
          <w:rFonts w:asciiTheme="majorHAnsi" w:eastAsia="Times New Roman" w:hAnsiTheme="majorHAnsi" w:cs="Times New Roman"/>
          <w:i/>
          <w:iCs/>
          <w:sz w:val="28"/>
          <w:szCs w:val="28"/>
          <w:lang w:val="pt-BR" w:eastAsia="it-IT"/>
        </w:rPr>
        <w:t xml:space="preserve">“Tu nunca me lavarás os pés!… </w:t>
      </w:r>
      <w:r w:rsidRPr="00293979">
        <w:rPr>
          <w:rFonts w:asciiTheme="majorHAnsi" w:eastAsia="Times New Roman" w:hAnsiTheme="majorHAnsi" w:cs="Times New Roman"/>
          <w:b/>
          <w:bCs/>
          <w:i/>
          <w:iCs/>
          <w:sz w:val="28"/>
          <w:szCs w:val="28"/>
          <w:lang w:val="pt-BR" w:eastAsia="it-IT"/>
        </w:rPr>
        <w:t>Se eu não te lavar, não terás parte comigo!</w:t>
      </w:r>
      <w:r w:rsidRPr="00293979">
        <w:rPr>
          <w:rFonts w:asciiTheme="majorHAnsi" w:eastAsia="Times New Roman" w:hAnsiTheme="majorHAnsi" w:cs="Times New Roman"/>
          <w:i/>
          <w:iCs/>
          <w:sz w:val="28"/>
          <w:szCs w:val="28"/>
          <w:lang w:val="pt-BR" w:eastAsia="it-IT"/>
        </w:rPr>
        <w:t>”</w:t>
      </w:r>
      <w:r w:rsidRPr="00293979">
        <w:rPr>
          <w:rFonts w:asciiTheme="majorHAnsi" w:eastAsia="Times New Roman" w:hAnsiTheme="majorHAnsi" w:cs="Times New Roman"/>
          <w:sz w:val="28"/>
          <w:szCs w:val="28"/>
          <w:lang w:val="pt-BR" w:eastAsia="it-IT"/>
        </w:rPr>
        <w:t xml:space="preserve"> (Jo 13,8). A Redenção irrompe no mundo e é atuada nele no serviço humilde e por meio do serviço humilde.</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3.2. Talvez nenhuma outra imagem de Jesus tenha tomado Francisco de maior entusiasmo que a do Mestre que lava os pés dos discípulos. Ele a assume como modelo da autoridade e do serviço na sua fraternidade: </w:t>
      </w:r>
      <w:r w:rsidRPr="00293979">
        <w:rPr>
          <w:rFonts w:asciiTheme="majorHAnsi" w:eastAsia="Times New Roman" w:hAnsiTheme="majorHAnsi" w:cs="Times New Roman"/>
          <w:i/>
          <w:iCs/>
          <w:sz w:val="28"/>
          <w:szCs w:val="28"/>
          <w:lang w:val="pt-BR" w:eastAsia="it-IT"/>
        </w:rPr>
        <w:t xml:space="preserve">“Ninguém seja intitulado ‘prior’, mas todos sejam designados indistintamente como ‘frades menores’. E um lave os pés do outro” </w:t>
      </w:r>
      <w:r w:rsidRPr="00293979">
        <w:rPr>
          <w:rFonts w:asciiTheme="majorHAnsi" w:eastAsia="Times New Roman" w:hAnsiTheme="majorHAnsi" w:cs="Times New Roman"/>
          <w:sz w:val="28"/>
          <w:szCs w:val="28"/>
          <w:lang w:val="pt-BR" w:eastAsia="it-IT"/>
        </w:rPr>
        <w:t xml:space="preserve">(1Rg 6,3-4). </w:t>
      </w:r>
      <w:r w:rsidRPr="00293979">
        <w:rPr>
          <w:rFonts w:asciiTheme="majorHAnsi" w:eastAsia="Times New Roman" w:hAnsiTheme="majorHAnsi" w:cs="Times New Roman"/>
          <w:i/>
          <w:iCs/>
          <w:sz w:val="28"/>
          <w:szCs w:val="28"/>
          <w:lang w:val="pt-BR" w:eastAsia="it-IT"/>
        </w:rPr>
        <w:t xml:space="preserve">“Os que estão constituídos sobre os outros não se vangloriem dessa superioridade mais do que se estivessem encarregados de lavar os pés aos irmãos. E se a privação do cargo de superior os perturba mais que a privação do encargo de lavar os pés, amontoam para si tanto mais riquezas com perigo para sua alma” </w:t>
      </w:r>
      <w:r w:rsidRPr="00293979">
        <w:rPr>
          <w:rFonts w:asciiTheme="majorHAnsi" w:eastAsia="Times New Roman" w:hAnsiTheme="majorHAnsi" w:cs="Times New Roman"/>
          <w:sz w:val="28"/>
          <w:szCs w:val="28"/>
          <w:lang w:val="pt-BR" w:eastAsia="it-IT"/>
        </w:rPr>
        <w:t>(Adm 4,1-3). A compaixão expressa através do serviço humilde traz consigo mesma a potência transformadora da cruz de Jesus.</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br w:type="page"/>
      </w:r>
    </w:p>
    <w:p w:rsidR="00DD6E6F" w:rsidRPr="00293979" w:rsidRDefault="00DD6E6F" w:rsidP="00DD6E6F">
      <w:pPr>
        <w:pStyle w:val="Nagwek2"/>
        <w:jc w:val="center"/>
        <w:rPr>
          <w:rFonts w:eastAsia="Times New Roman"/>
          <w:color w:val="auto"/>
          <w:sz w:val="28"/>
          <w:szCs w:val="28"/>
          <w:lang w:val="pt-BR" w:eastAsia="it-IT"/>
        </w:rPr>
      </w:pPr>
      <w:bookmarkStart w:id="18" w:name="_Toc459381225"/>
      <w:bookmarkStart w:id="19" w:name="_Toc470159964"/>
      <w:bookmarkStart w:id="20" w:name="_Toc470159984"/>
      <w:r w:rsidRPr="00293979">
        <w:rPr>
          <w:rFonts w:eastAsia="Times New Roman"/>
          <w:color w:val="auto"/>
          <w:sz w:val="28"/>
          <w:szCs w:val="28"/>
          <w:lang w:val="pt-BR" w:eastAsia="it-IT"/>
        </w:rPr>
        <w:lastRenderedPageBreak/>
        <w:t>“NÃO HAVIA LUGAR PARA ELES”</w:t>
      </w:r>
      <w:r w:rsidRPr="00293979">
        <w:rPr>
          <w:rFonts w:eastAsia="Times New Roman"/>
          <w:color w:val="auto"/>
          <w:sz w:val="28"/>
          <w:szCs w:val="28"/>
          <w:lang w:val="pt-BR" w:eastAsia="it-IT"/>
        </w:rPr>
        <w:br/>
        <w:t>(</w:t>
      </w:r>
      <w:r w:rsidRPr="00293979">
        <w:rPr>
          <w:rFonts w:eastAsia="Times New Roman"/>
          <w:i/>
          <w:color w:val="auto"/>
          <w:sz w:val="28"/>
          <w:szCs w:val="28"/>
          <w:lang w:val="pt-BR" w:eastAsia="it-IT"/>
        </w:rPr>
        <w:t>LC</w:t>
      </w:r>
      <w:r w:rsidRPr="00293979">
        <w:rPr>
          <w:rFonts w:eastAsia="Times New Roman"/>
          <w:color w:val="auto"/>
          <w:sz w:val="28"/>
          <w:szCs w:val="28"/>
          <w:lang w:val="pt-BR" w:eastAsia="it-IT"/>
        </w:rPr>
        <w:t xml:space="preserve"> 2,7)</w:t>
      </w:r>
      <w:bookmarkEnd w:id="18"/>
      <w:bookmarkEnd w:id="19"/>
      <w:bookmarkEnd w:id="20"/>
    </w:p>
    <w:p w:rsidR="00DD6E6F" w:rsidRPr="00293979" w:rsidRDefault="00DD6E6F" w:rsidP="00DD6E6F">
      <w:pPr>
        <w:jc w:val="both"/>
        <w:rPr>
          <w:rFonts w:asciiTheme="majorHAnsi" w:eastAsia="Times New Roman" w:hAnsiTheme="majorHAnsi" w:cs="Times New Roman"/>
          <w:i/>
          <w:iCs/>
          <w:sz w:val="28"/>
          <w:szCs w:val="28"/>
          <w:lang w:val="pt-BR" w:eastAsia="it-IT"/>
        </w:rPr>
      </w:pPr>
      <w:r w:rsidRPr="00293979">
        <w:rPr>
          <w:rFonts w:asciiTheme="majorHAnsi" w:eastAsia="Times New Roman" w:hAnsiTheme="majorHAnsi" w:cs="Times New Roman"/>
          <w:i/>
          <w:iCs/>
          <w:sz w:val="28"/>
          <w:szCs w:val="28"/>
          <w:lang w:val="pt-BR" w:eastAsia="it-IT"/>
        </w:rPr>
        <w:t>Identificação com aqueles que são jogados às margens da sociedade prepotente</w:t>
      </w:r>
    </w:p>
    <w:p w:rsidR="00DD6E6F" w:rsidRPr="00293979" w:rsidRDefault="00DD6E6F" w:rsidP="00DD6E6F">
      <w:pPr>
        <w:jc w:val="both"/>
        <w:rPr>
          <w:rFonts w:asciiTheme="majorHAnsi" w:eastAsia="Times New Roman" w:hAnsiTheme="majorHAnsi" w:cs="Times New Roman"/>
          <w:sz w:val="28"/>
          <w:szCs w:val="28"/>
          <w:lang w:val="pt-BR" w:eastAsia="it-IT"/>
        </w:rPr>
      </w:pP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4.1. </w:t>
      </w:r>
      <w:r w:rsidRPr="00293979">
        <w:rPr>
          <w:rFonts w:asciiTheme="majorHAnsi" w:eastAsia="Times New Roman" w:hAnsiTheme="majorHAnsi" w:cs="Times New Roman"/>
          <w:i/>
          <w:iCs/>
          <w:sz w:val="28"/>
          <w:szCs w:val="28"/>
          <w:lang w:val="pt-BR" w:eastAsia="it-IT"/>
        </w:rPr>
        <w:t xml:space="preserve">“Maria deu à luz o seu filho primogênito e… o colocou na manjedoura, pois não havia lugar para eles na hospedaria” </w:t>
      </w:r>
      <w:r w:rsidRPr="00293979">
        <w:rPr>
          <w:rFonts w:asciiTheme="majorHAnsi" w:eastAsia="Times New Roman" w:hAnsiTheme="majorHAnsi" w:cs="Times New Roman"/>
          <w:sz w:val="28"/>
          <w:szCs w:val="28"/>
          <w:lang w:val="pt-BR" w:eastAsia="it-IT"/>
        </w:rPr>
        <w:t xml:space="preserve">(Lc 2,7). Desde seu nascimento na humildade de uma estrebaria até sua morte como rejeitado sobre a cruz, Jesus viveu como um daqueles aos quais o mundo </w:t>
      </w:r>
      <w:r w:rsidRPr="00293979">
        <w:rPr>
          <w:rFonts w:asciiTheme="majorHAnsi" w:eastAsia="Times New Roman" w:hAnsiTheme="majorHAnsi" w:cs="Times New Roman"/>
          <w:i/>
          <w:iCs/>
          <w:sz w:val="28"/>
          <w:szCs w:val="28"/>
          <w:lang w:val="pt-BR" w:eastAsia="it-IT"/>
        </w:rPr>
        <w:t xml:space="preserve">“não dá lugar”. </w:t>
      </w:r>
      <w:r w:rsidRPr="00293979">
        <w:rPr>
          <w:rFonts w:asciiTheme="majorHAnsi" w:eastAsia="Times New Roman" w:hAnsiTheme="majorHAnsi" w:cs="Times New Roman"/>
          <w:sz w:val="28"/>
          <w:szCs w:val="28"/>
          <w:lang w:val="pt-BR" w:eastAsia="it-IT"/>
        </w:rPr>
        <w:t xml:space="preserve">No início do seu ministério público Jesus </w:t>
      </w:r>
      <w:r w:rsidRPr="00293979">
        <w:rPr>
          <w:rFonts w:asciiTheme="majorHAnsi" w:eastAsia="Times New Roman" w:hAnsiTheme="majorHAnsi" w:cs="Times New Roman"/>
          <w:i/>
          <w:iCs/>
          <w:sz w:val="28"/>
          <w:szCs w:val="28"/>
          <w:lang w:val="pt-BR" w:eastAsia="it-IT"/>
        </w:rPr>
        <w:t xml:space="preserve">“no deserto, era guiado pelo Espírito” </w:t>
      </w:r>
      <w:r w:rsidRPr="00293979">
        <w:rPr>
          <w:rFonts w:asciiTheme="majorHAnsi" w:eastAsia="Times New Roman" w:hAnsiTheme="majorHAnsi" w:cs="Times New Roman"/>
          <w:sz w:val="28"/>
          <w:szCs w:val="28"/>
          <w:lang w:val="pt-BR" w:eastAsia="it-IT"/>
        </w:rPr>
        <w:t xml:space="preserve">(Lc 4,1). Nessa luta interior de discernimento, Jesus é guiado pelo Espírito a rejeitar decididamente um ministério baseado no poder e na riqueza (cf. Lc 4,1-12). Apresenta-se, depois, em Nazaré para anunciar a sua missão: </w:t>
      </w:r>
      <w:r w:rsidRPr="00293979">
        <w:rPr>
          <w:rFonts w:asciiTheme="majorHAnsi" w:eastAsia="Times New Roman" w:hAnsiTheme="majorHAnsi" w:cs="Times New Roman"/>
          <w:i/>
          <w:iCs/>
          <w:sz w:val="28"/>
          <w:szCs w:val="28"/>
          <w:lang w:val="pt-BR" w:eastAsia="it-IT"/>
        </w:rPr>
        <w:t xml:space="preserve">“O Espírito do Senhor…me consagrou com a unção para anunciar a Boa-nova aos pobres…para proclamar a libertação aos cativos” </w:t>
      </w:r>
      <w:r w:rsidRPr="00293979">
        <w:rPr>
          <w:rFonts w:asciiTheme="majorHAnsi" w:eastAsia="Times New Roman" w:hAnsiTheme="majorHAnsi" w:cs="Times New Roman"/>
          <w:sz w:val="28"/>
          <w:szCs w:val="28"/>
          <w:lang w:val="pt-BR" w:eastAsia="it-IT"/>
        </w:rPr>
        <w:t xml:space="preserve">(Lc 4,18). Nas suas parábolas Jesus declara quem são os cidadãos do seu novo reino: </w:t>
      </w:r>
      <w:r w:rsidRPr="00293979">
        <w:rPr>
          <w:rFonts w:asciiTheme="majorHAnsi" w:eastAsia="Times New Roman" w:hAnsiTheme="majorHAnsi" w:cs="Times New Roman"/>
          <w:i/>
          <w:iCs/>
          <w:sz w:val="28"/>
          <w:szCs w:val="28"/>
          <w:lang w:val="pt-BR" w:eastAsia="it-IT"/>
        </w:rPr>
        <w:t xml:space="preserve">“Sai depressa pelas praças e ruas da cidade. Traze para cá os pobres, os aleijados, os cegos e os coxos” </w:t>
      </w:r>
      <w:r w:rsidRPr="00293979">
        <w:rPr>
          <w:rFonts w:asciiTheme="majorHAnsi" w:eastAsia="Times New Roman" w:hAnsiTheme="majorHAnsi" w:cs="Times New Roman"/>
          <w:sz w:val="28"/>
          <w:szCs w:val="28"/>
          <w:lang w:val="pt-BR" w:eastAsia="it-IT"/>
        </w:rPr>
        <w:t xml:space="preserve">(Lc 14,21). A sua missão levou-o a todos aqueles que </w:t>
      </w:r>
      <w:r w:rsidRPr="00293979">
        <w:rPr>
          <w:rFonts w:asciiTheme="majorHAnsi" w:eastAsia="Times New Roman" w:hAnsiTheme="majorHAnsi" w:cs="Times New Roman"/>
          <w:i/>
          <w:iCs/>
          <w:sz w:val="28"/>
          <w:szCs w:val="28"/>
          <w:lang w:val="pt-BR" w:eastAsia="it-IT"/>
        </w:rPr>
        <w:t xml:space="preserve">“não encontravam lugar” </w:t>
      </w:r>
      <w:r w:rsidRPr="00293979">
        <w:rPr>
          <w:rFonts w:asciiTheme="majorHAnsi" w:eastAsia="Times New Roman" w:hAnsiTheme="majorHAnsi" w:cs="Times New Roman"/>
          <w:sz w:val="28"/>
          <w:szCs w:val="28"/>
          <w:lang w:val="pt-BR" w:eastAsia="it-IT"/>
        </w:rPr>
        <w:t>na prepotente sociedade de seu tempo. No capítulo 12 do Evangelho de João, Jesus se identifica com aquela comunidade de pobres e humildes. Quando Judas, em Betânia, faz objeção porque Jesus é banhado com óleo perfumado dizendo que teria sido melhor dar o dinheiro daquele óleo precioso aos pobres, Jesus dá a entender que é ele o pobre e que Maria o banhou de perfume porque vai morrer como pobre e marginalizado (cf. Jo 12,1-7).</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4.2. A exemplo de Jesus, também Francisco </w:t>
      </w:r>
      <w:r w:rsidRPr="00293979">
        <w:rPr>
          <w:rFonts w:asciiTheme="majorHAnsi" w:eastAsia="Times New Roman" w:hAnsiTheme="majorHAnsi" w:cs="Times New Roman"/>
          <w:i/>
          <w:iCs/>
          <w:sz w:val="28"/>
          <w:szCs w:val="28"/>
          <w:lang w:val="pt-BR" w:eastAsia="it-IT"/>
        </w:rPr>
        <w:t xml:space="preserve">“no deserto, era guiado pelo Espírito” </w:t>
      </w:r>
      <w:r w:rsidRPr="00293979">
        <w:rPr>
          <w:rFonts w:asciiTheme="majorHAnsi" w:eastAsia="Times New Roman" w:hAnsiTheme="majorHAnsi" w:cs="Times New Roman"/>
          <w:sz w:val="28"/>
          <w:szCs w:val="28"/>
          <w:lang w:val="pt-BR" w:eastAsia="it-IT"/>
        </w:rPr>
        <w:t xml:space="preserve">(Lc 4,1). Isso ocorreu durante os longos meses de sua experiência de conversão, quando viveu entre os leprosos, os rejeitados da sociedade. Esse foi o seu deserto. O resultado de seu discernimento tornou-se evidente no encontro diante do Bispo de Assis. Francisco rompeu definitivamente com todo um estilo de vida e de existência. Francisco ‘desceu’ da escala social. Visivelmente e publicamente abandonou a sua posição social. Essa opção foi inspirada por Jesus: </w:t>
      </w:r>
      <w:r w:rsidRPr="00293979">
        <w:rPr>
          <w:rFonts w:asciiTheme="majorHAnsi" w:eastAsia="Times New Roman" w:hAnsiTheme="majorHAnsi" w:cs="Times New Roman"/>
          <w:i/>
          <w:iCs/>
          <w:sz w:val="28"/>
          <w:szCs w:val="28"/>
          <w:lang w:val="pt-BR" w:eastAsia="it-IT"/>
        </w:rPr>
        <w:t xml:space="preserve">“Recordem que Nosso Senhor Jesus Cristo…não se envergonhou de se tornar para nós pobre e peregrino; e vivia de esmolas, ele e mais a bem-aventurada Virgem e seus discípulos” </w:t>
      </w:r>
      <w:r w:rsidRPr="00293979">
        <w:rPr>
          <w:rFonts w:asciiTheme="majorHAnsi" w:eastAsia="Times New Roman" w:hAnsiTheme="majorHAnsi" w:cs="Times New Roman"/>
          <w:sz w:val="28"/>
          <w:szCs w:val="28"/>
          <w:lang w:val="pt-BR" w:eastAsia="it-IT"/>
        </w:rPr>
        <w:t xml:space="preserve">(1Rg 9,5-6). Daí em diante Francisco colocou-se ante o mundo como quem se identificava com os que </w:t>
      </w:r>
      <w:r w:rsidRPr="00293979">
        <w:rPr>
          <w:rFonts w:asciiTheme="majorHAnsi" w:eastAsia="Times New Roman" w:hAnsiTheme="majorHAnsi" w:cs="Times New Roman"/>
          <w:i/>
          <w:iCs/>
          <w:sz w:val="28"/>
          <w:szCs w:val="28"/>
          <w:lang w:val="pt-BR" w:eastAsia="it-IT"/>
        </w:rPr>
        <w:t xml:space="preserve">“não tinham lugar” </w:t>
      </w:r>
      <w:r w:rsidRPr="00293979">
        <w:rPr>
          <w:rFonts w:asciiTheme="majorHAnsi" w:eastAsia="Times New Roman" w:hAnsiTheme="majorHAnsi" w:cs="Times New Roman"/>
          <w:sz w:val="28"/>
          <w:szCs w:val="28"/>
          <w:lang w:val="pt-BR" w:eastAsia="it-IT"/>
        </w:rPr>
        <w:t xml:space="preserve">na prepotente </w:t>
      </w:r>
      <w:r w:rsidRPr="00293979">
        <w:rPr>
          <w:rFonts w:asciiTheme="majorHAnsi" w:eastAsia="Times New Roman" w:hAnsiTheme="majorHAnsi" w:cs="Times New Roman"/>
          <w:sz w:val="28"/>
          <w:szCs w:val="28"/>
          <w:lang w:val="pt-BR" w:eastAsia="it-IT"/>
        </w:rPr>
        <w:lastRenderedPageBreak/>
        <w:t xml:space="preserve">sociedade de seu tempo. E insistiu que fosse essa a posição avançada de seus frades: </w:t>
      </w:r>
      <w:r w:rsidRPr="00293979">
        <w:rPr>
          <w:rFonts w:asciiTheme="majorHAnsi" w:eastAsia="Times New Roman" w:hAnsiTheme="majorHAnsi" w:cs="Times New Roman"/>
          <w:i/>
          <w:iCs/>
          <w:sz w:val="28"/>
          <w:szCs w:val="28"/>
          <w:lang w:val="pt-BR" w:eastAsia="it-IT"/>
        </w:rPr>
        <w:t xml:space="preserve">“E devem estar satisfeitos quando estão no meio de gente comum e desprezada, de pobres e fracos, enfermos e leprosos e mendigos de rua” </w:t>
      </w:r>
      <w:r w:rsidRPr="00293979">
        <w:rPr>
          <w:rFonts w:asciiTheme="majorHAnsi" w:eastAsia="Times New Roman" w:hAnsiTheme="majorHAnsi" w:cs="Times New Roman"/>
          <w:sz w:val="28"/>
          <w:szCs w:val="28"/>
          <w:lang w:val="pt-BR" w:eastAsia="it-IT"/>
        </w:rPr>
        <w:t xml:space="preserve">(1Rg 9,3). O fato de Francisco abraçar a pobreza evangélica foi uma opção de relações sociais mais que uma opção de pureza ascética. Quando exorta seus frades a serem simples no vestir, observa: </w:t>
      </w:r>
      <w:r w:rsidRPr="00293979">
        <w:rPr>
          <w:rFonts w:asciiTheme="majorHAnsi" w:eastAsia="Times New Roman" w:hAnsiTheme="majorHAnsi" w:cs="Times New Roman"/>
          <w:i/>
          <w:sz w:val="28"/>
          <w:szCs w:val="28"/>
          <w:lang w:val="pt-BR" w:eastAsia="it-IT"/>
        </w:rPr>
        <w:t>“</w:t>
      </w:r>
      <w:r w:rsidRPr="00293979">
        <w:rPr>
          <w:rFonts w:asciiTheme="majorHAnsi" w:eastAsia="Times New Roman" w:hAnsiTheme="majorHAnsi" w:cs="Times New Roman"/>
          <w:i/>
          <w:iCs/>
          <w:sz w:val="28"/>
          <w:szCs w:val="28"/>
          <w:lang w:val="pt-BR" w:eastAsia="it-IT"/>
        </w:rPr>
        <w:t xml:space="preserve">Os que vestem roupas preciosas e vivem com luxo... encontram-se </w:t>
      </w:r>
      <w:r w:rsidRPr="00293979">
        <w:rPr>
          <w:rFonts w:asciiTheme="majorHAnsi" w:eastAsia="Times New Roman" w:hAnsiTheme="majorHAnsi" w:cs="Times New Roman"/>
          <w:b/>
          <w:bCs/>
          <w:i/>
          <w:iCs/>
          <w:sz w:val="28"/>
          <w:szCs w:val="28"/>
          <w:lang w:val="pt-BR" w:eastAsia="it-IT"/>
        </w:rPr>
        <w:t xml:space="preserve">nos palácios dos reis” </w:t>
      </w:r>
      <w:r w:rsidRPr="00293979">
        <w:rPr>
          <w:rFonts w:asciiTheme="majorHAnsi" w:eastAsia="Times New Roman" w:hAnsiTheme="majorHAnsi" w:cs="Times New Roman"/>
          <w:sz w:val="28"/>
          <w:szCs w:val="28"/>
          <w:lang w:val="pt-BR" w:eastAsia="it-IT"/>
        </w:rPr>
        <w:t>(1Rg 2,15).</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br w:type="page"/>
      </w:r>
    </w:p>
    <w:p w:rsidR="00DD6E6F" w:rsidRPr="00293979" w:rsidRDefault="00DD6E6F" w:rsidP="00DD6E6F">
      <w:pPr>
        <w:pStyle w:val="Nagwek2"/>
        <w:jc w:val="center"/>
        <w:rPr>
          <w:rFonts w:eastAsia="Times New Roman"/>
          <w:color w:val="auto"/>
          <w:sz w:val="28"/>
          <w:szCs w:val="28"/>
          <w:lang w:val="pt-BR" w:eastAsia="it-IT"/>
        </w:rPr>
      </w:pPr>
      <w:bookmarkStart w:id="21" w:name="_Toc459381226"/>
      <w:bookmarkStart w:id="22" w:name="_Toc470159965"/>
      <w:bookmarkStart w:id="23" w:name="_Toc470159985"/>
      <w:r w:rsidRPr="00293979">
        <w:rPr>
          <w:rFonts w:eastAsia="Times New Roman"/>
          <w:color w:val="auto"/>
          <w:sz w:val="28"/>
          <w:szCs w:val="28"/>
          <w:lang w:val="pt-BR" w:eastAsia="it-IT"/>
        </w:rPr>
        <w:lastRenderedPageBreak/>
        <w:t>“TODOS TINHAM MEDO DELE, POIS NÃO</w:t>
      </w:r>
      <w:r w:rsidRPr="00293979">
        <w:rPr>
          <w:rFonts w:eastAsia="Times New Roman"/>
          <w:color w:val="auto"/>
          <w:sz w:val="28"/>
          <w:szCs w:val="28"/>
          <w:lang w:val="pt-BR" w:eastAsia="it-IT"/>
        </w:rPr>
        <w:br/>
        <w:t>ACREDITAVAM QUE ELE FOSSE DISCÍPULO”</w:t>
      </w:r>
      <w:r w:rsidRPr="00293979">
        <w:rPr>
          <w:rFonts w:eastAsia="Times New Roman"/>
          <w:color w:val="auto"/>
          <w:sz w:val="28"/>
          <w:szCs w:val="28"/>
          <w:lang w:val="pt-BR" w:eastAsia="it-IT"/>
        </w:rPr>
        <w:br/>
        <w:t>(</w:t>
      </w:r>
      <w:r w:rsidRPr="00293979">
        <w:rPr>
          <w:rFonts w:eastAsia="Times New Roman"/>
          <w:i/>
          <w:color w:val="auto"/>
          <w:sz w:val="28"/>
          <w:szCs w:val="28"/>
          <w:lang w:val="pt-BR" w:eastAsia="it-IT"/>
        </w:rPr>
        <w:t>AT</w:t>
      </w:r>
      <w:r w:rsidRPr="00293979">
        <w:rPr>
          <w:rFonts w:eastAsia="Times New Roman"/>
          <w:color w:val="auto"/>
          <w:sz w:val="28"/>
          <w:szCs w:val="28"/>
          <w:lang w:val="pt-BR" w:eastAsia="it-IT"/>
        </w:rPr>
        <w:t xml:space="preserve"> 9,26)</w:t>
      </w:r>
      <w:bookmarkEnd w:id="21"/>
      <w:bookmarkEnd w:id="22"/>
      <w:bookmarkEnd w:id="23"/>
    </w:p>
    <w:p w:rsidR="00DD6E6F" w:rsidRPr="00293979" w:rsidRDefault="00DD6E6F" w:rsidP="00DD6E6F">
      <w:pPr>
        <w:jc w:val="both"/>
        <w:rPr>
          <w:rFonts w:asciiTheme="majorHAnsi" w:eastAsia="Times New Roman" w:hAnsiTheme="majorHAnsi" w:cs="Times New Roman"/>
          <w:sz w:val="28"/>
          <w:szCs w:val="28"/>
          <w:lang w:val="pt-BR" w:eastAsia="it-IT"/>
        </w:rPr>
      </w:pP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5.1. O Espírito Santo, vínculo de unidade entre Pai e Filho, nos projeta à relação. O Espírito Santo colocou a criação em relação com a Trindade: </w:t>
      </w:r>
      <w:r w:rsidRPr="00293979">
        <w:rPr>
          <w:rFonts w:asciiTheme="majorHAnsi" w:eastAsia="Times New Roman" w:hAnsiTheme="majorHAnsi" w:cs="Times New Roman"/>
          <w:i/>
          <w:iCs/>
          <w:sz w:val="28"/>
          <w:szCs w:val="28"/>
          <w:lang w:val="pt-BR" w:eastAsia="it-IT"/>
        </w:rPr>
        <w:t xml:space="preserve">“A terra estava deserta e vazia…e </w:t>
      </w:r>
      <w:r w:rsidRPr="00293979">
        <w:rPr>
          <w:rFonts w:asciiTheme="majorHAnsi" w:eastAsia="Times New Roman" w:hAnsiTheme="majorHAnsi" w:cs="Times New Roman"/>
          <w:b/>
          <w:bCs/>
          <w:i/>
          <w:iCs/>
          <w:sz w:val="28"/>
          <w:szCs w:val="28"/>
          <w:lang w:val="pt-BR" w:eastAsia="it-IT"/>
        </w:rPr>
        <w:t xml:space="preserve">o Espírito de Deus </w:t>
      </w:r>
      <w:r w:rsidRPr="00293979">
        <w:rPr>
          <w:rFonts w:asciiTheme="majorHAnsi" w:eastAsia="Times New Roman" w:hAnsiTheme="majorHAnsi" w:cs="Times New Roman"/>
          <w:i/>
          <w:iCs/>
          <w:sz w:val="28"/>
          <w:szCs w:val="28"/>
          <w:lang w:val="pt-BR" w:eastAsia="it-IT"/>
        </w:rPr>
        <w:t xml:space="preserve">pairava sobre as águas” </w:t>
      </w:r>
      <w:r w:rsidRPr="00293979">
        <w:rPr>
          <w:rFonts w:asciiTheme="majorHAnsi" w:eastAsia="Times New Roman" w:hAnsiTheme="majorHAnsi" w:cs="Times New Roman"/>
          <w:sz w:val="28"/>
          <w:szCs w:val="28"/>
          <w:lang w:val="pt-BR" w:eastAsia="it-IT"/>
        </w:rPr>
        <w:t xml:space="preserve">(Gn 1,2). </w:t>
      </w:r>
      <w:r w:rsidRPr="00293979">
        <w:rPr>
          <w:rFonts w:asciiTheme="majorHAnsi" w:eastAsia="Times New Roman" w:hAnsiTheme="majorHAnsi" w:cs="Times New Roman"/>
          <w:i/>
          <w:iCs/>
          <w:sz w:val="28"/>
          <w:szCs w:val="28"/>
          <w:lang w:val="pt-BR" w:eastAsia="it-IT"/>
        </w:rPr>
        <w:t>“Deus…</w:t>
      </w:r>
      <w:r w:rsidRPr="00293979">
        <w:rPr>
          <w:rFonts w:asciiTheme="majorHAnsi" w:eastAsia="Times New Roman" w:hAnsiTheme="majorHAnsi" w:cs="Times New Roman"/>
          <w:b/>
          <w:bCs/>
          <w:i/>
          <w:iCs/>
          <w:sz w:val="28"/>
          <w:szCs w:val="28"/>
          <w:lang w:val="pt-BR" w:eastAsia="it-IT"/>
        </w:rPr>
        <w:t xml:space="preserve">soprou-lhe </w:t>
      </w:r>
      <w:r w:rsidRPr="00293979">
        <w:rPr>
          <w:rFonts w:asciiTheme="majorHAnsi" w:eastAsia="Times New Roman" w:hAnsiTheme="majorHAnsi" w:cs="Times New Roman"/>
          <w:i/>
          <w:iCs/>
          <w:sz w:val="28"/>
          <w:szCs w:val="28"/>
          <w:lang w:val="pt-BR" w:eastAsia="it-IT"/>
        </w:rPr>
        <w:t xml:space="preserve">nas narinas </w:t>
      </w:r>
      <w:r w:rsidRPr="00293979">
        <w:rPr>
          <w:rFonts w:asciiTheme="majorHAnsi" w:eastAsia="Times New Roman" w:hAnsiTheme="majorHAnsi" w:cs="Times New Roman"/>
          <w:b/>
          <w:bCs/>
          <w:i/>
          <w:iCs/>
          <w:sz w:val="28"/>
          <w:szCs w:val="28"/>
          <w:lang w:val="pt-BR" w:eastAsia="it-IT"/>
        </w:rPr>
        <w:t xml:space="preserve">o sopro da vida </w:t>
      </w:r>
      <w:r w:rsidRPr="00293979">
        <w:rPr>
          <w:rFonts w:asciiTheme="majorHAnsi" w:eastAsia="Times New Roman" w:hAnsiTheme="majorHAnsi" w:cs="Times New Roman"/>
          <w:i/>
          <w:iCs/>
          <w:sz w:val="28"/>
          <w:szCs w:val="28"/>
          <w:lang w:val="pt-BR" w:eastAsia="it-IT"/>
        </w:rPr>
        <w:t xml:space="preserve">e o homem tornou-se um ser vivente” </w:t>
      </w:r>
      <w:r w:rsidRPr="00293979">
        <w:rPr>
          <w:rFonts w:asciiTheme="majorHAnsi" w:eastAsia="Times New Roman" w:hAnsiTheme="majorHAnsi" w:cs="Times New Roman"/>
          <w:sz w:val="28"/>
          <w:szCs w:val="28"/>
          <w:lang w:val="pt-BR" w:eastAsia="it-IT"/>
        </w:rPr>
        <w:t xml:space="preserve">(Gn 2,7). O Espírito Santo estabeleceu esse vínculo familiar especial entre a humanidade e a Trindade na Encarnação: </w:t>
      </w:r>
      <w:r w:rsidRPr="00293979">
        <w:rPr>
          <w:rFonts w:asciiTheme="majorHAnsi" w:eastAsia="Times New Roman" w:hAnsiTheme="majorHAnsi" w:cs="Times New Roman"/>
          <w:i/>
          <w:iCs/>
          <w:sz w:val="28"/>
          <w:szCs w:val="28"/>
          <w:lang w:val="pt-BR" w:eastAsia="it-IT"/>
        </w:rPr>
        <w:t xml:space="preserve">“O Espírito virá sobre ti, e o poder do Altíssimo te cobrirá com sua sombra. Por isso, o menino que vai nascer será chamado Santo, Filho de Deus” </w:t>
      </w:r>
      <w:r w:rsidRPr="00293979">
        <w:rPr>
          <w:rFonts w:asciiTheme="majorHAnsi" w:eastAsia="Times New Roman" w:hAnsiTheme="majorHAnsi" w:cs="Times New Roman"/>
          <w:sz w:val="28"/>
          <w:szCs w:val="28"/>
          <w:lang w:val="pt-BR" w:eastAsia="it-IT"/>
        </w:rPr>
        <w:t xml:space="preserve">(Lc 1,35). O Espírito Santo determinou a missão de Jesus. No início do ministério público, durante o batismo de João no Jordão </w:t>
      </w:r>
      <w:r w:rsidRPr="00293979">
        <w:rPr>
          <w:rFonts w:asciiTheme="majorHAnsi" w:eastAsia="Times New Roman" w:hAnsiTheme="majorHAnsi" w:cs="Times New Roman"/>
          <w:i/>
          <w:iCs/>
          <w:sz w:val="28"/>
          <w:szCs w:val="28"/>
          <w:lang w:val="pt-BR" w:eastAsia="it-IT"/>
        </w:rPr>
        <w:t xml:space="preserve">“o Espírito Santo desceu sobre Jesus em forma visível, como pomba” </w:t>
      </w:r>
      <w:r w:rsidRPr="00293979">
        <w:rPr>
          <w:rFonts w:asciiTheme="majorHAnsi" w:eastAsia="Times New Roman" w:hAnsiTheme="majorHAnsi" w:cs="Times New Roman"/>
          <w:sz w:val="28"/>
          <w:szCs w:val="28"/>
          <w:lang w:val="pt-BR" w:eastAsia="it-IT"/>
        </w:rPr>
        <w:t>(Lc 3,22). Foi em obediência ao Espírito Santo que Jesus rejeitou decisivamente um ministério alicerçado no poder e na riqueza, abraçando desde o início, a via da humildade, que o levaria à cruz. E é em obediência ao mesmo Espírito Santo que nós nos tornamos discípulos e assumimos o caminho da humildade à imitação de Jesus.</w:t>
      </w:r>
    </w:p>
    <w:p w:rsidR="00DD6E6F" w:rsidRPr="00293979" w:rsidRDefault="00DD6E6F" w:rsidP="00DD6E6F">
      <w:pPr>
        <w:jc w:val="both"/>
        <w:rPr>
          <w:rFonts w:asciiTheme="majorHAnsi" w:eastAsia="Times New Roman" w:hAnsiTheme="majorHAnsi" w:cs="Times New Roman"/>
          <w:i/>
          <w:iCs/>
          <w:sz w:val="28"/>
          <w:szCs w:val="28"/>
          <w:lang w:val="pt-BR" w:eastAsia="it-IT"/>
        </w:rPr>
      </w:pPr>
      <w:r w:rsidRPr="00293979">
        <w:rPr>
          <w:rFonts w:asciiTheme="majorHAnsi" w:eastAsia="Times New Roman" w:hAnsiTheme="majorHAnsi" w:cs="Times New Roman"/>
          <w:sz w:val="28"/>
          <w:szCs w:val="28"/>
          <w:lang w:val="pt-BR" w:eastAsia="it-IT"/>
        </w:rPr>
        <w:t xml:space="preserve">5.2. O Espírito Santo, vínculo de unidade entre Pai e Filho, é “o Ministro Geral da Ordem”. Por isso </w:t>
      </w:r>
      <w:r w:rsidRPr="00293979">
        <w:rPr>
          <w:rFonts w:asciiTheme="majorHAnsi" w:eastAsia="Times New Roman" w:hAnsiTheme="majorHAnsi" w:cs="Times New Roman"/>
          <w:i/>
          <w:iCs/>
          <w:sz w:val="28"/>
          <w:szCs w:val="28"/>
          <w:lang w:val="pt-BR" w:eastAsia="it-IT"/>
        </w:rPr>
        <w:t>“</w:t>
      </w:r>
      <w:r w:rsidRPr="00293979">
        <w:rPr>
          <w:rFonts w:asciiTheme="majorHAnsi" w:eastAsia="Times New Roman" w:hAnsiTheme="majorHAnsi" w:cs="Times New Roman"/>
          <w:b/>
          <w:i/>
          <w:iCs/>
          <w:sz w:val="28"/>
          <w:szCs w:val="28"/>
          <w:lang w:val="pt-BR" w:eastAsia="it-IT"/>
        </w:rPr>
        <w:t xml:space="preserve">a obediência caritativa </w:t>
      </w:r>
      <w:r w:rsidRPr="00293979">
        <w:rPr>
          <w:rFonts w:asciiTheme="majorHAnsi" w:eastAsia="Times New Roman" w:hAnsiTheme="majorHAnsi" w:cs="Times New Roman"/>
          <w:i/>
          <w:iCs/>
          <w:sz w:val="28"/>
          <w:szCs w:val="28"/>
          <w:lang w:val="pt-BR" w:eastAsia="it-IT"/>
        </w:rPr>
        <w:t xml:space="preserve">que caracteriza a nossa fraternidade, </w:t>
      </w:r>
      <w:r w:rsidRPr="00293979">
        <w:rPr>
          <w:rFonts w:asciiTheme="majorHAnsi" w:eastAsia="Times New Roman" w:hAnsiTheme="majorHAnsi" w:cs="Times New Roman"/>
          <w:iCs/>
          <w:sz w:val="28"/>
          <w:szCs w:val="28"/>
          <w:lang w:val="pt-BR" w:eastAsia="it-IT"/>
        </w:rPr>
        <w:t xml:space="preserve">graças à qual </w:t>
      </w:r>
      <w:r w:rsidRPr="00293979">
        <w:rPr>
          <w:rFonts w:asciiTheme="majorHAnsi" w:eastAsia="Times New Roman" w:hAnsiTheme="majorHAnsi" w:cs="Times New Roman"/>
          <w:i/>
          <w:iCs/>
          <w:sz w:val="28"/>
          <w:szCs w:val="28"/>
          <w:lang w:val="pt-BR" w:eastAsia="it-IT"/>
        </w:rPr>
        <w:t xml:space="preserve">os frades estão a serviço uns dos outros </w:t>
      </w:r>
      <w:r w:rsidRPr="00293979">
        <w:rPr>
          <w:rFonts w:asciiTheme="majorHAnsi" w:eastAsia="Times New Roman" w:hAnsiTheme="majorHAnsi" w:cs="Times New Roman"/>
          <w:sz w:val="28"/>
          <w:szCs w:val="28"/>
          <w:lang w:val="pt-BR" w:eastAsia="it-IT"/>
        </w:rPr>
        <w:t xml:space="preserve">(Cons. 84,2), nos impulsiona à comunhão. </w:t>
      </w:r>
      <w:r w:rsidRPr="00293979">
        <w:rPr>
          <w:rFonts w:asciiTheme="majorHAnsi" w:eastAsia="Times New Roman" w:hAnsiTheme="majorHAnsi" w:cs="Times New Roman"/>
          <w:i/>
          <w:iCs/>
          <w:sz w:val="28"/>
          <w:szCs w:val="28"/>
          <w:lang w:val="pt-BR" w:eastAsia="it-IT"/>
        </w:rPr>
        <w:t xml:space="preserve">“Dóceis ao Espírito Santo, busquemos e cumpramos </w:t>
      </w:r>
      <w:r w:rsidRPr="00293979">
        <w:rPr>
          <w:rFonts w:asciiTheme="majorHAnsi" w:eastAsia="Times New Roman" w:hAnsiTheme="majorHAnsi" w:cs="Times New Roman"/>
          <w:b/>
          <w:bCs/>
          <w:i/>
          <w:iCs/>
          <w:sz w:val="28"/>
          <w:szCs w:val="28"/>
          <w:lang w:val="pt-BR" w:eastAsia="it-IT"/>
        </w:rPr>
        <w:t>em comunhão fraterna de vida</w:t>
      </w:r>
      <w:r w:rsidRPr="00293979">
        <w:rPr>
          <w:rFonts w:asciiTheme="majorHAnsi" w:eastAsia="Times New Roman" w:hAnsiTheme="majorHAnsi" w:cs="Times New Roman"/>
          <w:i/>
          <w:iCs/>
          <w:sz w:val="28"/>
          <w:szCs w:val="28"/>
          <w:lang w:val="pt-BR" w:eastAsia="it-IT"/>
        </w:rPr>
        <w:t xml:space="preserve"> a vontade de Deus em todos os acontecimentos e em todas as atividades” </w:t>
      </w:r>
      <w:r w:rsidRPr="00293979">
        <w:rPr>
          <w:rFonts w:asciiTheme="majorHAnsi" w:eastAsia="Times New Roman" w:hAnsiTheme="majorHAnsi" w:cs="Times New Roman"/>
          <w:sz w:val="28"/>
          <w:szCs w:val="28"/>
          <w:lang w:val="pt-BR" w:eastAsia="it-IT"/>
        </w:rPr>
        <w:t xml:space="preserve">(Cons. 155,3). A obediência caritativa procura formar </w:t>
      </w:r>
      <w:r w:rsidRPr="00293979">
        <w:rPr>
          <w:rFonts w:asciiTheme="majorHAnsi" w:eastAsia="Times New Roman" w:hAnsiTheme="majorHAnsi" w:cs="Times New Roman"/>
          <w:i/>
          <w:sz w:val="28"/>
          <w:szCs w:val="28"/>
          <w:lang w:val="pt-BR" w:eastAsia="it-IT"/>
        </w:rPr>
        <w:t xml:space="preserve">uma </w:t>
      </w:r>
      <w:r w:rsidRPr="00293979">
        <w:rPr>
          <w:rFonts w:asciiTheme="majorHAnsi" w:eastAsia="Times New Roman" w:hAnsiTheme="majorHAnsi" w:cs="Times New Roman"/>
          <w:i/>
          <w:iCs/>
          <w:sz w:val="28"/>
          <w:szCs w:val="28"/>
          <w:lang w:val="pt-BR" w:eastAsia="it-IT"/>
        </w:rPr>
        <w:t>livre comunhão de irmãos sem que um se imponha ou tenha reservas particulares em relação ao outro.</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5.3. </w:t>
      </w:r>
      <w:r w:rsidRPr="00293979">
        <w:rPr>
          <w:rFonts w:asciiTheme="majorHAnsi" w:eastAsia="Times New Roman" w:hAnsiTheme="majorHAnsi" w:cs="Times New Roman"/>
          <w:i/>
          <w:sz w:val="28"/>
          <w:szCs w:val="28"/>
          <w:lang w:val="pt-BR" w:eastAsia="it-IT"/>
        </w:rPr>
        <w:t>“A obediência caritativa”</w:t>
      </w:r>
      <w:r w:rsidRPr="00293979">
        <w:rPr>
          <w:rFonts w:asciiTheme="majorHAnsi" w:eastAsia="Times New Roman" w:hAnsiTheme="majorHAnsi" w:cs="Times New Roman"/>
          <w:sz w:val="28"/>
          <w:szCs w:val="28"/>
          <w:lang w:val="pt-BR" w:eastAsia="it-IT"/>
        </w:rPr>
        <w:t xml:space="preserve"> forma uma comunhão de irmãos na qual não há imposição. É interessante ver qual é a fonte da autoridade na nossa Ordem segundo as Constituições. O serviço é a primeira e primária fonte de autoridade: </w:t>
      </w:r>
      <w:r w:rsidRPr="00293979">
        <w:rPr>
          <w:rFonts w:asciiTheme="majorHAnsi" w:eastAsia="Times New Roman" w:hAnsiTheme="majorHAnsi" w:cs="Times New Roman"/>
          <w:i/>
          <w:iCs/>
          <w:sz w:val="28"/>
          <w:szCs w:val="28"/>
          <w:lang w:val="pt-BR" w:eastAsia="it-IT"/>
        </w:rPr>
        <w:t xml:space="preserve">“Cristo não veio para ser servido mas para servir. Para mostrar isso, lavou os pés dos Apóstolos…Por isso os ministros…sirvam os outros frades” </w:t>
      </w:r>
      <w:r w:rsidRPr="00293979">
        <w:rPr>
          <w:rFonts w:asciiTheme="majorHAnsi" w:eastAsia="Times New Roman" w:hAnsiTheme="majorHAnsi" w:cs="Times New Roman"/>
          <w:sz w:val="28"/>
          <w:szCs w:val="28"/>
          <w:lang w:val="pt-BR" w:eastAsia="it-IT"/>
        </w:rPr>
        <w:t xml:space="preserve">(Cons. 156,1-2). A segunda fonte de autoridade é a coerência de vida. Os ministros devem praticar o que pregam: </w:t>
      </w:r>
      <w:r w:rsidRPr="00293979">
        <w:rPr>
          <w:rFonts w:asciiTheme="majorHAnsi" w:eastAsia="Times New Roman" w:hAnsiTheme="majorHAnsi" w:cs="Times New Roman"/>
          <w:i/>
          <w:iCs/>
          <w:sz w:val="28"/>
          <w:szCs w:val="28"/>
          <w:lang w:val="pt-BR" w:eastAsia="it-IT"/>
        </w:rPr>
        <w:t xml:space="preserve">“Os ministros presidam suas fraternidades no amor, tornando-se de </w:t>
      </w:r>
      <w:r w:rsidRPr="00293979">
        <w:rPr>
          <w:rFonts w:asciiTheme="majorHAnsi" w:eastAsia="Times New Roman" w:hAnsiTheme="majorHAnsi" w:cs="Times New Roman"/>
          <w:i/>
          <w:iCs/>
          <w:sz w:val="28"/>
          <w:szCs w:val="28"/>
          <w:lang w:val="pt-BR" w:eastAsia="it-IT"/>
        </w:rPr>
        <w:lastRenderedPageBreak/>
        <w:t xml:space="preserve">coração o seu modelo” </w:t>
      </w:r>
      <w:r w:rsidRPr="00293979">
        <w:rPr>
          <w:rFonts w:asciiTheme="majorHAnsi" w:eastAsia="Times New Roman" w:hAnsiTheme="majorHAnsi" w:cs="Times New Roman"/>
          <w:sz w:val="28"/>
          <w:szCs w:val="28"/>
          <w:lang w:val="pt-BR" w:eastAsia="it-IT"/>
        </w:rPr>
        <w:t xml:space="preserve">(Cons. 157,1). Em terceiro lugar um ministro deriva sua autoridade da capacidade de escutar os frades e de dialogar com eles: </w:t>
      </w:r>
      <w:r w:rsidRPr="00293979">
        <w:rPr>
          <w:rFonts w:asciiTheme="majorHAnsi" w:eastAsia="Times New Roman" w:hAnsiTheme="majorHAnsi" w:cs="Times New Roman"/>
          <w:i/>
          <w:iCs/>
          <w:sz w:val="28"/>
          <w:szCs w:val="28"/>
          <w:lang w:val="pt-BR" w:eastAsia="it-IT"/>
        </w:rPr>
        <w:t xml:space="preserve">“Com espírito evangélico (os ministros) procurem de boa mente dialogar…com os frades, e aceitem seus conselhos” </w:t>
      </w:r>
      <w:r w:rsidRPr="00293979">
        <w:rPr>
          <w:rFonts w:asciiTheme="majorHAnsi" w:eastAsia="Times New Roman" w:hAnsiTheme="majorHAnsi" w:cs="Times New Roman"/>
          <w:sz w:val="28"/>
          <w:szCs w:val="28"/>
          <w:lang w:val="pt-BR" w:eastAsia="it-IT"/>
        </w:rPr>
        <w:t xml:space="preserve">(Cons. 157,4). Enfim, quando todos os outros meios não são suficientes, o ministro encontra autoridade no seu cargo: </w:t>
      </w:r>
      <w:r w:rsidRPr="00293979">
        <w:rPr>
          <w:rFonts w:asciiTheme="majorHAnsi" w:eastAsia="Times New Roman" w:hAnsiTheme="majorHAnsi" w:cs="Times New Roman"/>
          <w:i/>
          <w:iCs/>
          <w:sz w:val="28"/>
          <w:szCs w:val="28"/>
          <w:lang w:val="pt-BR" w:eastAsia="it-IT"/>
        </w:rPr>
        <w:t xml:space="preserve">“Em força do cargo, cabe aos ministros assumir a última decisão” </w:t>
      </w:r>
      <w:r w:rsidRPr="00293979">
        <w:rPr>
          <w:rFonts w:asciiTheme="majorHAnsi" w:eastAsia="Times New Roman" w:hAnsiTheme="majorHAnsi" w:cs="Times New Roman"/>
          <w:sz w:val="28"/>
          <w:szCs w:val="28"/>
          <w:lang w:val="pt-BR" w:eastAsia="it-IT"/>
        </w:rPr>
        <w:t>(Cons. 157,4).</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5.4. A </w:t>
      </w:r>
      <w:r w:rsidRPr="00293979">
        <w:rPr>
          <w:rFonts w:asciiTheme="majorHAnsi" w:eastAsia="Times New Roman" w:hAnsiTheme="majorHAnsi" w:cs="Times New Roman"/>
          <w:i/>
          <w:sz w:val="28"/>
          <w:szCs w:val="28"/>
          <w:lang w:val="pt-BR" w:eastAsia="it-IT"/>
        </w:rPr>
        <w:t>“</w:t>
      </w:r>
      <w:r w:rsidRPr="00293979">
        <w:rPr>
          <w:rFonts w:asciiTheme="majorHAnsi" w:eastAsia="Times New Roman" w:hAnsiTheme="majorHAnsi" w:cs="Times New Roman"/>
          <w:i/>
          <w:iCs/>
          <w:sz w:val="28"/>
          <w:szCs w:val="28"/>
          <w:lang w:val="pt-BR" w:eastAsia="it-IT"/>
        </w:rPr>
        <w:t xml:space="preserve">obediência caritativa” </w:t>
      </w:r>
      <w:r w:rsidRPr="00293979">
        <w:rPr>
          <w:rFonts w:asciiTheme="majorHAnsi" w:eastAsia="Times New Roman" w:hAnsiTheme="majorHAnsi" w:cs="Times New Roman"/>
          <w:sz w:val="28"/>
          <w:szCs w:val="28"/>
          <w:lang w:val="pt-BR" w:eastAsia="it-IT"/>
        </w:rPr>
        <w:t>forma uma comunidade de irmãos na qual não há reservas. São Boaventura usa o termo “</w:t>
      </w:r>
      <w:r w:rsidRPr="00293979">
        <w:rPr>
          <w:rFonts w:asciiTheme="majorHAnsi" w:eastAsia="Times New Roman" w:hAnsiTheme="majorHAnsi" w:cs="Times New Roman"/>
          <w:i/>
          <w:iCs/>
          <w:sz w:val="28"/>
          <w:szCs w:val="28"/>
          <w:lang w:val="pt-BR" w:eastAsia="it-IT"/>
        </w:rPr>
        <w:t xml:space="preserve">circumincessio” </w:t>
      </w:r>
      <w:r w:rsidRPr="00293979">
        <w:rPr>
          <w:rFonts w:asciiTheme="majorHAnsi" w:eastAsia="Times New Roman" w:hAnsiTheme="majorHAnsi" w:cs="Times New Roman"/>
          <w:sz w:val="28"/>
          <w:szCs w:val="28"/>
          <w:lang w:val="pt-BR" w:eastAsia="it-IT"/>
        </w:rPr>
        <w:t>para descrever essa dimensão da comunhão da Trindade. Ela indica uma inefável intimidade de vida na Trindade. As pessoas divinas “movem-se uma na outra” numa comunhão de amor. O termo grego “</w:t>
      </w:r>
      <w:r w:rsidRPr="00293979">
        <w:rPr>
          <w:rFonts w:asciiTheme="majorHAnsi" w:eastAsia="Times New Roman" w:hAnsiTheme="majorHAnsi" w:cs="Times New Roman"/>
          <w:i/>
          <w:iCs/>
          <w:sz w:val="28"/>
          <w:szCs w:val="28"/>
          <w:lang w:val="pt-BR" w:eastAsia="it-IT"/>
        </w:rPr>
        <w:t>perichòresis”</w:t>
      </w:r>
      <w:r w:rsidRPr="00293979">
        <w:rPr>
          <w:rFonts w:asciiTheme="majorHAnsi" w:eastAsia="Times New Roman" w:hAnsiTheme="majorHAnsi" w:cs="Times New Roman"/>
          <w:sz w:val="28"/>
          <w:szCs w:val="28"/>
          <w:lang w:val="pt-BR" w:eastAsia="it-IT"/>
        </w:rPr>
        <w:t xml:space="preserve"> é talvez ainda mais ousado, no sentido que sugere o dançar de um ao redor do outro, uma divina coreografia. É essa mútua e respeitosa colaboração nos dons que a </w:t>
      </w:r>
      <w:r w:rsidRPr="00293979">
        <w:rPr>
          <w:rFonts w:asciiTheme="majorHAnsi" w:eastAsia="Times New Roman" w:hAnsiTheme="majorHAnsi" w:cs="Times New Roman"/>
          <w:i/>
          <w:iCs/>
          <w:sz w:val="28"/>
          <w:szCs w:val="28"/>
          <w:lang w:val="pt-BR" w:eastAsia="it-IT"/>
        </w:rPr>
        <w:t xml:space="preserve">“obediência caritativa” </w:t>
      </w:r>
      <w:r w:rsidRPr="00293979">
        <w:rPr>
          <w:rFonts w:asciiTheme="majorHAnsi" w:eastAsia="Times New Roman" w:hAnsiTheme="majorHAnsi" w:cs="Times New Roman"/>
          <w:sz w:val="28"/>
          <w:szCs w:val="28"/>
          <w:lang w:val="pt-BR" w:eastAsia="it-IT"/>
        </w:rPr>
        <w:t xml:space="preserve">procura formar entre os frades para o serviço da fraternidade, da Igreja e do mundo. </w:t>
      </w:r>
      <w:r w:rsidRPr="00293979">
        <w:rPr>
          <w:rFonts w:asciiTheme="majorHAnsi" w:eastAsia="Times New Roman" w:hAnsiTheme="majorHAnsi" w:cs="Times New Roman"/>
          <w:i/>
          <w:iCs/>
          <w:sz w:val="28"/>
          <w:szCs w:val="28"/>
          <w:lang w:val="pt-BR" w:eastAsia="it-IT"/>
        </w:rPr>
        <w:t xml:space="preserve">“Todo aquele, pois, que tem inveja do seu irmão por causa do bem que o Senhor por ele diz e faz, comete pecado de blasfêmia, porque tem inveja do próprio Altíssimo, que é quem diz e faz todo bem” </w:t>
      </w:r>
      <w:r w:rsidRPr="00293979">
        <w:rPr>
          <w:rFonts w:asciiTheme="majorHAnsi" w:eastAsia="Times New Roman" w:hAnsiTheme="majorHAnsi" w:cs="Times New Roman"/>
          <w:sz w:val="28"/>
          <w:szCs w:val="28"/>
          <w:lang w:val="pt-BR" w:eastAsia="it-IT"/>
        </w:rPr>
        <w:t xml:space="preserve">(Adm 8,3). </w:t>
      </w:r>
      <w:r w:rsidRPr="00293979">
        <w:rPr>
          <w:rFonts w:asciiTheme="majorHAnsi" w:eastAsia="Times New Roman" w:hAnsiTheme="majorHAnsi" w:cs="Times New Roman"/>
          <w:i/>
          <w:iCs/>
          <w:sz w:val="28"/>
          <w:szCs w:val="28"/>
          <w:lang w:val="pt-BR" w:eastAsia="it-IT"/>
        </w:rPr>
        <w:t xml:space="preserve">“Bem-aventurado o servo que não se envaidece com o bem que o Senhor diz e opera por meio dele mais do que com o que o Senhor diz e opera por meio de outrem” </w:t>
      </w:r>
      <w:r w:rsidRPr="00293979">
        <w:rPr>
          <w:rFonts w:asciiTheme="majorHAnsi" w:eastAsia="Times New Roman" w:hAnsiTheme="majorHAnsi" w:cs="Times New Roman"/>
          <w:sz w:val="28"/>
          <w:szCs w:val="28"/>
          <w:lang w:val="pt-BR" w:eastAsia="it-IT"/>
        </w:rPr>
        <w:t xml:space="preserve">(Adm 17,1). </w:t>
      </w:r>
      <w:r w:rsidRPr="00293979">
        <w:rPr>
          <w:rFonts w:asciiTheme="majorHAnsi" w:eastAsia="Times New Roman" w:hAnsiTheme="majorHAnsi" w:cs="Times New Roman"/>
          <w:i/>
          <w:iCs/>
          <w:sz w:val="28"/>
          <w:szCs w:val="28"/>
          <w:lang w:val="pt-BR" w:eastAsia="it-IT"/>
        </w:rPr>
        <w:t xml:space="preserve">“Bem-aventurado o servo que, sendo louvado e exaltado pelos homens, não se considera melhor do que quando é tido por insignificante, simplório e desprezível. Porque o homem vale o que é diante de Deus e nada mais” </w:t>
      </w:r>
      <w:r w:rsidRPr="00293979">
        <w:rPr>
          <w:rFonts w:asciiTheme="majorHAnsi" w:eastAsia="Times New Roman" w:hAnsiTheme="majorHAnsi" w:cs="Times New Roman"/>
          <w:sz w:val="28"/>
          <w:szCs w:val="28"/>
          <w:lang w:val="pt-BR" w:eastAsia="it-IT"/>
        </w:rPr>
        <w:t>(Adm 20,1-2). Num sermão sobre o Pentecostes Santo Antônio afirma que o Espírito Santo desceu sobre os apóstolos e sobre os discípulos como línguas de fogo separadas. Santo Antônio nota que na comunhão da Igreja primitiva essas línguas de fogo se uniram para formar um rio de fogo que invadiu o mundo. Refletindo sobre esse sermão, veio-me à mente a lembrança dos vaga-lumes que se vêem durante as noites quentes do verão no Canadá. Os vaga-lumes brilham na escuridão. O Espírito Santo continua a descer sobre nós como línguas de fogo separadas, dispensando-nos uma multiplicidade de dons. O que pode acontecer é que, como os vaga-lumes das noites do verão canadense, esses dons brilhem por um breve tempo e depois, com a mesma rapidez, desapareçam. A “obediência caritativa” respeita todos os dons da fraternidade. Quando a “obediência caritativa” canaliza os dons da fraternidade em vista do crescimento da comunhão, tais dons se unem para formar um “rio de fogo” que leva a verdade do Evangelho ao mundo.</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lastRenderedPageBreak/>
        <w:t>5.5. O capítulo local tornou-se parte da nossa cultura capuchinha só depois do Concílio Vaticano II. A razão encontra-se no fato da retomada do nosso carisma fraterno no âmbito da eclesiologia da comunhão do Vaticano II: “</w:t>
      </w:r>
      <w:r w:rsidRPr="00293979">
        <w:rPr>
          <w:rFonts w:asciiTheme="majorHAnsi" w:eastAsia="Times New Roman" w:hAnsiTheme="majorHAnsi" w:cs="Times New Roman"/>
          <w:i/>
          <w:sz w:val="28"/>
          <w:szCs w:val="28"/>
          <w:lang w:val="pt-BR" w:eastAsia="it-IT"/>
        </w:rPr>
        <w:t>Cultivemos o colóquio mútuo, confiando nossas experiências e manifestando nossas necessidades. Além disso, que o espírito de compreensão fraterna e de sincera estima esteja presente em todos”</w:t>
      </w:r>
      <w:r w:rsidRPr="00293979">
        <w:rPr>
          <w:rFonts w:asciiTheme="majorHAnsi" w:eastAsia="Times New Roman" w:hAnsiTheme="majorHAnsi" w:cs="Times New Roman"/>
          <w:i/>
          <w:iCs/>
          <w:sz w:val="28"/>
          <w:szCs w:val="28"/>
          <w:lang w:val="pt-BR" w:eastAsia="it-IT"/>
        </w:rPr>
        <w:t xml:space="preserve"> </w:t>
      </w:r>
      <w:r w:rsidRPr="00293979">
        <w:rPr>
          <w:rFonts w:asciiTheme="majorHAnsi" w:eastAsia="Times New Roman" w:hAnsiTheme="majorHAnsi" w:cs="Times New Roman"/>
          <w:sz w:val="28"/>
          <w:szCs w:val="28"/>
          <w:lang w:val="pt-BR" w:eastAsia="it-IT"/>
        </w:rPr>
        <w:t xml:space="preserve">(Cons. 84,2). Uma fraternidade concebida como comunhão não pode existir sem o diálogo e a mútua estima. É exatamente nesse contexto que as Constituições colocam o capítulo local: </w:t>
      </w:r>
      <w:r w:rsidRPr="00293979">
        <w:rPr>
          <w:rFonts w:asciiTheme="majorHAnsi" w:eastAsia="Times New Roman" w:hAnsiTheme="majorHAnsi" w:cs="Times New Roman"/>
          <w:i/>
          <w:sz w:val="28"/>
          <w:szCs w:val="28"/>
          <w:lang w:val="pt-BR" w:eastAsia="it-IT"/>
        </w:rPr>
        <w:t>“Haja um empenho especial pelo Capítulo Local, que é um instrumento privilegiado para promover e manifestar o crescimento e a índole da nossa vida na comunhão fraterna”</w:t>
      </w:r>
      <w:r w:rsidRPr="00293979">
        <w:rPr>
          <w:rFonts w:asciiTheme="majorHAnsi" w:eastAsia="Times New Roman" w:hAnsiTheme="majorHAnsi" w:cs="Times New Roman"/>
          <w:sz w:val="28"/>
          <w:szCs w:val="28"/>
          <w:lang w:val="pt-BR" w:eastAsia="it-IT"/>
        </w:rPr>
        <w:t xml:space="preserve"> (Cons. 84,2). O mesmo artigo das Constituições continua sublinhando que o capítulo local não é um exercício de democracia direta mas a mais alta expressão de obediência! </w:t>
      </w:r>
      <w:r w:rsidRPr="00293979">
        <w:rPr>
          <w:rFonts w:asciiTheme="majorHAnsi" w:eastAsia="Times New Roman" w:hAnsiTheme="majorHAnsi" w:cs="Times New Roman"/>
          <w:i/>
          <w:sz w:val="28"/>
          <w:szCs w:val="28"/>
          <w:lang w:val="pt-BR" w:eastAsia="it-IT"/>
        </w:rPr>
        <w:t>“Nele, se expressa bem a obediência caritativa, que caracteriza a nossa fraternidade”</w:t>
      </w:r>
      <w:r w:rsidRPr="00293979">
        <w:rPr>
          <w:rFonts w:asciiTheme="majorHAnsi" w:eastAsia="Times New Roman" w:hAnsiTheme="majorHAnsi" w:cs="Times New Roman"/>
          <w:sz w:val="28"/>
          <w:szCs w:val="28"/>
          <w:lang w:val="pt-BR" w:eastAsia="it-IT"/>
        </w:rPr>
        <w:t xml:space="preserve"> (Cons. 84, 2). A </w:t>
      </w:r>
      <w:r w:rsidRPr="00293979">
        <w:rPr>
          <w:rFonts w:asciiTheme="majorHAnsi" w:eastAsia="Times New Roman" w:hAnsiTheme="majorHAnsi" w:cs="Times New Roman"/>
          <w:i/>
          <w:sz w:val="28"/>
          <w:szCs w:val="28"/>
          <w:lang w:val="pt-BR" w:eastAsia="it-IT"/>
        </w:rPr>
        <w:t xml:space="preserve">“obediência caritativa” </w:t>
      </w:r>
      <w:r w:rsidRPr="00293979">
        <w:rPr>
          <w:rFonts w:asciiTheme="majorHAnsi" w:eastAsia="Times New Roman" w:hAnsiTheme="majorHAnsi" w:cs="Times New Roman"/>
          <w:sz w:val="28"/>
          <w:szCs w:val="28"/>
          <w:lang w:val="pt-BR" w:eastAsia="it-IT"/>
        </w:rPr>
        <w:t xml:space="preserve">coloca-nos à escuta uns dos outros e a servirmo-nos com amor: no capítulo local </w:t>
      </w:r>
      <w:r w:rsidRPr="00293979">
        <w:rPr>
          <w:rFonts w:asciiTheme="majorHAnsi" w:eastAsia="Times New Roman" w:hAnsiTheme="majorHAnsi" w:cs="Times New Roman"/>
          <w:i/>
          <w:sz w:val="28"/>
          <w:szCs w:val="28"/>
          <w:lang w:val="pt-BR" w:eastAsia="it-IT"/>
        </w:rPr>
        <w:t>“os frades estão a serviço uns dos outros, estimula-se a criatividade de todos e os dons de cada um redundam para o bem de todos”</w:t>
      </w:r>
      <w:r w:rsidRPr="00293979">
        <w:rPr>
          <w:rFonts w:asciiTheme="majorHAnsi" w:eastAsia="Times New Roman" w:hAnsiTheme="majorHAnsi" w:cs="Times New Roman"/>
          <w:i/>
          <w:iCs/>
          <w:sz w:val="28"/>
          <w:szCs w:val="28"/>
          <w:lang w:val="pt-BR" w:eastAsia="it-IT"/>
        </w:rPr>
        <w:t xml:space="preserve"> </w:t>
      </w:r>
      <w:r w:rsidRPr="00293979">
        <w:rPr>
          <w:rFonts w:asciiTheme="majorHAnsi" w:eastAsia="Times New Roman" w:hAnsiTheme="majorHAnsi" w:cs="Times New Roman"/>
          <w:sz w:val="28"/>
          <w:szCs w:val="28"/>
          <w:lang w:val="pt-BR" w:eastAsia="it-IT"/>
        </w:rPr>
        <w:t>(Cons. 84,2). Isso volta a ser confirmado no capítulo VIII das Constituições:</w:t>
      </w:r>
      <w:r w:rsidRPr="00293979">
        <w:rPr>
          <w:rFonts w:asciiTheme="majorHAnsi" w:eastAsia="Times New Roman" w:hAnsiTheme="majorHAnsi" w:cs="Times New Roman"/>
          <w:i/>
          <w:sz w:val="28"/>
          <w:szCs w:val="28"/>
          <w:lang w:val="pt-BR" w:eastAsia="it-IT"/>
        </w:rPr>
        <w:t xml:space="preserve"> “Compete ao Capítulo local…confirmar o espírito fraterno, promover a consciência de todos os frades pelo bem comum, dialogar sobre tudo que diz respeito à vida fraterna” </w:t>
      </w:r>
      <w:r w:rsidRPr="00293979">
        <w:rPr>
          <w:rFonts w:asciiTheme="majorHAnsi" w:eastAsia="Times New Roman" w:hAnsiTheme="majorHAnsi" w:cs="Times New Roman"/>
          <w:sz w:val="28"/>
          <w:szCs w:val="28"/>
          <w:lang w:val="pt-BR" w:eastAsia="it-IT"/>
        </w:rPr>
        <w:t xml:space="preserve">(Const. 142,2). Enquanto estava refletindo sobre o capítulo local, aconteceu-me de ler essas palavras dos Atos dos Apóstolos: </w:t>
      </w:r>
      <w:r w:rsidRPr="00293979">
        <w:rPr>
          <w:rFonts w:asciiTheme="majorHAnsi" w:eastAsia="Times New Roman" w:hAnsiTheme="majorHAnsi" w:cs="Times New Roman"/>
          <w:i/>
          <w:iCs/>
          <w:sz w:val="28"/>
          <w:szCs w:val="28"/>
          <w:lang w:val="pt-BR" w:eastAsia="it-IT"/>
        </w:rPr>
        <w:t xml:space="preserve">“Saulo chegou a Jerusalém e procurava juntar-se aos discípulos. Mas todos tinham medo dele, pois não acreditavam que ele fosse discípulo” </w:t>
      </w:r>
      <w:r w:rsidRPr="00293979">
        <w:rPr>
          <w:rFonts w:asciiTheme="majorHAnsi" w:eastAsia="Times New Roman" w:hAnsiTheme="majorHAnsi" w:cs="Times New Roman"/>
          <w:sz w:val="28"/>
          <w:szCs w:val="28"/>
          <w:lang w:val="pt-BR" w:eastAsia="it-IT"/>
        </w:rPr>
        <w:t xml:space="preserve">(At 9,26). Três anos depois de sua conversão, Paulo continuava a inspirar temor na comunidade de Jerusalém. Paulo não prendia mais os cristãos, mas esses ainda temiam nele aquele poder que domina. Temia-se que Paulo tivesse substituído uma ideologia por outra. </w:t>
      </w:r>
      <w:r w:rsidRPr="00293979">
        <w:rPr>
          <w:rFonts w:asciiTheme="majorHAnsi" w:eastAsia="Times New Roman" w:hAnsiTheme="majorHAnsi" w:cs="Times New Roman"/>
          <w:i/>
          <w:iCs/>
          <w:sz w:val="28"/>
          <w:szCs w:val="28"/>
          <w:lang w:val="pt-BR" w:eastAsia="it-IT"/>
        </w:rPr>
        <w:t>“Não acreditavam que ele fosse discípulo”</w:t>
      </w:r>
      <w:r w:rsidRPr="00293979">
        <w:rPr>
          <w:rFonts w:asciiTheme="majorHAnsi" w:eastAsia="Times New Roman" w:hAnsiTheme="majorHAnsi" w:cs="Times New Roman"/>
          <w:iCs/>
          <w:sz w:val="28"/>
          <w:szCs w:val="28"/>
          <w:lang w:val="pt-BR" w:eastAsia="it-IT"/>
        </w:rPr>
        <w:t xml:space="preserve">. </w:t>
      </w:r>
      <w:r w:rsidRPr="00293979">
        <w:rPr>
          <w:rFonts w:asciiTheme="majorHAnsi" w:eastAsia="Times New Roman" w:hAnsiTheme="majorHAnsi" w:cs="Times New Roman"/>
          <w:sz w:val="28"/>
          <w:szCs w:val="28"/>
          <w:lang w:val="pt-BR" w:eastAsia="it-IT"/>
        </w:rPr>
        <w:t xml:space="preserve">Para conquistar a confiança da Igreja de Jerusalém, Paulo devia demonstrar que ele também estava sujeito à obediência! Quantos capítulos locais acabam falindo porque um ou mais frades chegam com toda uma lista de condições e de questões, decididos a domesticar e a dominar os irmãos mais que a escutá-los e a demonstrar-lhes estima? Como fazer para passar da desconfiança à confiança? Como podemos ver na vida de São Paulo, é um caminho difícil. A confiança não pode ser cultivada diretamente. A confiança cresce entre os frades quando há respeito de um pelo outro. Um tal respeito é o fundamento da confiança e da </w:t>
      </w:r>
      <w:r w:rsidRPr="00293979">
        <w:rPr>
          <w:rFonts w:asciiTheme="majorHAnsi" w:eastAsia="Times New Roman" w:hAnsiTheme="majorHAnsi" w:cs="Times New Roman"/>
          <w:i/>
          <w:iCs/>
          <w:sz w:val="28"/>
          <w:szCs w:val="28"/>
          <w:lang w:val="pt-BR" w:eastAsia="it-IT"/>
        </w:rPr>
        <w:t>“obediência caritativa”</w:t>
      </w:r>
      <w:r w:rsidRPr="00293979">
        <w:rPr>
          <w:rFonts w:asciiTheme="majorHAnsi" w:eastAsia="Times New Roman" w:hAnsiTheme="majorHAnsi" w:cs="Times New Roman"/>
          <w:iCs/>
          <w:sz w:val="28"/>
          <w:szCs w:val="28"/>
          <w:lang w:val="pt-BR" w:eastAsia="it-IT"/>
        </w:rPr>
        <w:t xml:space="preserve">. </w:t>
      </w:r>
      <w:r w:rsidRPr="00293979">
        <w:rPr>
          <w:rFonts w:asciiTheme="majorHAnsi" w:eastAsia="Times New Roman" w:hAnsiTheme="majorHAnsi" w:cs="Times New Roman"/>
          <w:sz w:val="28"/>
          <w:szCs w:val="28"/>
          <w:lang w:val="pt-BR" w:eastAsia="it-IT"/>
        </w:rPr>
        <w:t xml:space="preserve">Se não se cultivar o respeito de um pelo outro, a </w:t>
      </w:r>
      <w:r w:rsidRPr="00293979">
        <w:rPr>
          <w:rFonts w:asciiTheme="majorHAnsi" w:eastAsia="Times New Roman" w:hAnsiTheme="majorHAnsi" w:cs="Times New Roman"/>
          <w:sz w:val="28"/>
          <w:szCs w:val="28"/>
          <w:lang w:val="pt-BR" w:eastAsia="it-IT"/>
        </w:rPr>
        <w:lastRenderedPageBreak/>
        <w:t xml:space="preserve">confiança não crescerá. A atmosfera do capítulo local é um excelente teste que indica o espírito de minoridade da fraternidade. </w:t>
      </w:r>
      <w:r w:rsidRPr="00293979">
        <w:rPr>
          <w:rFonts w:asciiTheme="majorHAnsi" w:eastAsia="Times New Roman" w:hAnsiTheme="majorHAnsi" w:cs="Times New Roman"/>
          <w:i/>
          <w:iCs/>
          <w:sz w:val="28"/>
          <w:szCs w:val="28"/>
          <w:lang w:val="pt-BR" w:eastAsia="it-IT"/>
        </w:rPr>
        <w:t xml:space="preserve">“Nenhum irmão exerça uma posição ou </w:t>
      </w:r>
      <w:r w:rsidRPr="00293979">
        <w:rPr>
          <w:rFonts w:asciiTheme="majorHAnsi" w:eastAsia="Times New Roman" w:hAnsiTheme="majorHAnsi" w:cs="Times New Roman"/>
          <w:b/>
          <w:bCs/>
          <w:i/>
          <w:iCs/>
          <w:sz w:val="28"/>
          <w:szCs w:val="28"/>
          <w:lang w:val="pt-BR" w:eastAsia="it-IT"/>
        </w:rPr>
        <w:t>cargo de mando</w:t>
      </w:r>
      <w:r w:rsidRPr="00293979">
        <w:rPr>
          <w:rFonts w:asciiTheme="majorHAnsi" w:eastAsia="Times New Roman" w:hAnsiTheme="majorHAnsi" w:cs="Times New Roman"/>
          <w:i/>
          <w:iCs/>
          <w:sz w:val="28"/>
          <w:szCs w:val="28"/>
          <w:lang w:val="pt-BR" w:eastAsia="it-IT"/>
        </w:rPr>
        <w:t xml:space="preserve">, e muito menos entre os próprios irmãos </w:t>
      </w:r>
      <w:r w:rsidRPr="00293979">
        <w:rPr>
          <w:rFonts w:asciiTheme="majorHAnsi" w:eastAsia="Times New Roman" w:hAnsiTheme="majorHAnsi" w:cs="Times New Roman"/>
          <w:sz w:val="28"/>
          <w:szCs w:val="28"/>
          <w:lang w:val="pt-BR" w:eastAsia="it-IT"/>
        </w:rPr>
        <w:t xml:space="preserve">(1Rg 5,12). Esperamos que o VII CPO possa renovar entre nós o espírito da </w:t>
      </w:r>
      <w:r w:rsidRPr="00293979">
        <w:rPr>
          <w:rFonts w:asciiTheme="majorHAnsi" w:eastAsia="Times New Roman" w:hAnsiTheme="majorHAnsi" w:cs="Times New Roman"/>
          <w:i/>
          <w:iCs/>
          <w:sz w:val="28"/>
          <w:szCs w:val="28"/>
          <w:lang w:val="pt-BR" w:eastAsia="it-IT"/>
        </w:rPr>
        <w:t xml:space="preserve">“obediência caritativa”, </w:t>
      </w:r>
      <w:r w:rsidRPr="00293979">
        <w:rPr>
          <w:rFonts w:asciiTheme="majorHAnsi" w:eastAsia="Times New Roman" w:hAnsiTheme="majorHAnsi" w:cs="Times New Roman"/>
          <w:sz w:val="28"/>
          <w:szCs w:val="28"/>
          <w:lang w:val="pt-BR" w:eastAsia="it-IT"/>
        </w:rPr>
        <w:t xml:space="preserve">de modo que as nossas fraternidades se tornem verdadeiramente </w:t>
      </w:r>
      <w:r w:rsidRPr="00293979">
        <w:rPr>
          <w:rFonts w:asciiTheme="majorHAnsi" w:eastAsia="Times New Roman" w:hAnsiTheme="majorHAnsi" w:cs="Times New Roman"/>
          <w:i/>
          <w:sz w:val="28"/>
          <w:szCs w:val="28"/>
          <w:lang w:val="pt-BR" w:eastAsia="it-IT"/>
        </w:rPr>
        <w:t xml:space="preserve">uma </w:t>
      </w:r>
      <w:r w:rsidRPr="00293979">
        <w:rPr>
          <w:rFonts w:asciiTheme="majorHAnsi" w:eastAsia="Times New Roman" w:hAnsiTheme="majorHAnsi" w:cs="Times New Roman"/>
          <w:i/>
          <w:iCs/>
          <w:sz w:val="28"/>
          <w:szCs w:val="28"/>
          <w:lang w:val="pt-BR" w:eastAsia="it-IT"/>
        </w:rPr>
        <w:t xml:space="preserve">livre comunhão de irmãos sem que um se imponha ou tenha reservas particulares em relação ao outro, </w:t>
      </w:r>
      <w:r w:rsidRPr="00293979">
        <w:rPr>
          <w:rFonts w:asciiTheme="majorHAnsi" w:eastAsia="Times New Roman" w:hAnsiTheme="majorHAnsi" w:cs="Times New Roman"/>
          <w:iCs/>
          <w:sz w:val="28"/>
          <w:szCs w:val="28"/>
          <w:lang w:val="pt-BR" w:eastAsia="it-IT"/>
        </w:rPr>
        <w:t>todos</w:t>
      </w:r>
      <w:r w:rsidRPr="00293979">
        <w:rPr>
          <w:rFonts w:asciiTheme="majorHAnsi" w:eastAsia="Times New Roman" w:hAnsiTheme="majorHAnsi" w:cs="Times New Roman"/>
          <w:sz w:val="28"/>
          <w:szCs w:val="28"/>
          <w:lang w:val="pt-BR" w:eastAsia="it-IT"/>
        </w:rPr>
        <w:t xml:space="preserve"> a serviço uns dos outros, da Igreja e do mundo.</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br w:type="page"/>
      </w:r>
    </w:p>
    <w:p w:rsidR="00DD6E6F" w:rsidRPr="00293979" w:rsidRDefault="00DD6E6F" w:rsidP="00DD6E6F">
      <w:pPr>
        <w:pStyle w:val="Nagwek2"/>
        <w:jc w:val="center"/>
        <w:rPr>
          <w:rFonts w:eastAsia="Times New Roman"/>
          <w:color w:val="auto"/>
          <w:sz w:val="28"/>
          <w:szCs w:val="28"/>
          <w:lang w:val="pt-BR" w:eastAsia="it-IT"/>
        </w:rPr>
      </w:pPr>
      <w:bookmarkStart w:id="24" w:name="_Toc459381227"/>
      <w:bookmarkStart w:id="25" w:name="_Toc470159966"/>
      <w:bookmarkStart w:id="26" w:name="_Toc470159986"/>
      <w:r w:rsidRPr="00293979">
        <w:rPr>
          <w:rFonts w:eastAsia="Times New Roman"/>
          <w:color w:val="auto"/>
          <w:sz w:val="28"/>
          <w:szCs w:val="28"/>
          <w:lang w:val="pt-BR" w:eastAsia="it-IT"/>
        </w:rPr>
        <w:lastRenderedPageBreak/>
        <w:t>“FREI FRANCISCO PROMETE OBEDIÊNCIA…”</w:t>
      </w:r>
      <w:r w:rsidRPr="00293979">
        <w:rPr>
          <w:rFonts w:eastAsia="Times New Roman"/>
          <w:color w:val="auto"/>
          <w:sz w:val="28"/>
          <w:szCs w:val="28"/>
          <w:lang w:val="pt-BR" w:eastAsia="it-IT"/>
        </w:rPr>
        <w:br/>
        <w:t>(</w:t>
      </w:r>
      <w:r w:rsidRPr="00293979">
        <w:rPr>
          <w:rFonts w:eastAsia="Times New Roman"/>
          <w:i/>
          <w:color w:val="auto"/>
          <w:sz w:val="28"/>
          <w:szCs w:val="28"/>
          <w:lang w:val="pt-BR" w:eastAsia="it-IT"/>
        </w:rPr>
        <w:t>2RG</w:t>
      </w:r>
      <w:r w:rsidRPr="00293979">
        <w:rPr>
          <w:rFonts w:eastAsia="Times New Roman"/>
          <w:color w:val="auto"/>
          <w:sz w:val="28"/>
          <w:szCs w:val="28"/>
          <w:lang w:val="pt-BR" w:eastAsia="it-IT"/>
        </w:rPr>
        <w:t xml:space="preserve"> 1,2)</w:t>
      </w:r>
      <w:bookmarkEnd w:id="24"/>
      <w:bookmarkEnd w:id="25"/>
      <w:bookmarkEnd w:id="26"/>
    </w:p>
    <w:p w:rsidR="00DD6E6F" w:rsidRPr="00293979" w:rsidRDefault="00DD6E6F" w:rsidP="00DD6E6F">
      <w:pPr>
        <w:jc w:val="both"/>
        <w:rPr>
          <w:rFonts w:asciiTheme="majorHAnsi" w:eastAsia="Times New Roman" w:hAnsiTheme="majorHAnsi" w:cs="Times New Roman"/>
          <w:sz w:val="28"/>
          <w:szCs w:val="28"/>
          <w:lang w:val="pt-BR" w:eastAsia="it-IT"/>
        </w:rPr>
      </w:pP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6.1. O início do século XIII foi caracterizado por um grande número de movimentos eclesiais que tendiam à reforma e à recuperação da simplicidade evangélica. Nas palavras de abertura da Regra, Francisco une a procura da pureza evangélica à “obediência e reverência” pela autoridade da Igreja. </w:t>
      </w:r>
      <w:r w:rsidRPr="00293979">
        <w:rPr>
          <w:rFonts w:asciiTheme="majorHAnsi" w:eastAsia="Times New Roman" w:hAnsiTheme="majorHAnsi" w:cs="Times New Roman"/>
          <w:i/>
          <w:iCs/>
          <w:sz w:val="28"/>
          <w:szCs w:val="28"/>
          <w:lang w:val="pt-BR" w:eastAsia="it-IT"/>
        </w:rPr>
        <w:t xml:space="preserve">“A Regra e a vida dos frades menores é esta: observar o santo Evangelho de Nosso Senhor Jesus Cristo”. </w:t>
      </w:r>
      <w:r w:rsidRPr="00293979">
        <w:rPr>
          <w:rFonts w:asciiTheme="majorHAnsi" w:eastAsia="Times New Roman" w:hAnsiTheme="majorHAnsi" w:cs="Times New Roman"/>
          <w:sz w:val="28"/>
          <w:szCs w:val="28"/>
          <w:lang w:val="pt-BR" w:eastAsia="it-IT"/>
        </w:rPr>
        <w:t xml:space="preserve">E logo depois Francisco afirma: </w:t>
      </w:r>
      <w:r w:rsidRPr="00293979">
        <w:rPr>
          <w:rFonts w:asciiTheme="majorHAnsi" w:eastAsia="Times New Roman" w:hAnsiTheme="majorHAnsi" w:cs="Times New Roman"/>
          <w:i/>
          <w:iCs/>
          <w:sz w:val="28"/>
          <w:szCs w:val="28"/>
          <w:lang w:val="pt-BR" w:eastAsia="it-IT"/>
        </w:rPr>
        <w:t xml:space="preserve">“Frei Francisco promete obediência e reverência ao Senhor Papa Honório…e à Igreja Romana </w:t>
      </w:r>
      <w:r w:rsidRPr="00293979">
        <w:rPr>
          <w:rFonts w:asciiTheme="majorHAnsi" w:eastAsia="Times New Roman" w:hAnsiTheme="majorHAnsi" w:cs="Times New Roman"/>
          <w:sz w:val="28"/>
          <w:szCs w:val="28"/>
          <w:lang w:val="pt-BR" w:eastAsia="it-IT"/>
        </w:rPr>
        <w:t xml:space="preserve">(2Rg 1,1-2). Esse princípio basilar distingue o movimento iniciado por Francisco da maior parte dos outros movimentos eclesiais dos seus dias. Francisco intuiu que o Evangelho era inspirado e nascido no âmbito da comunidade cristã e que pode encontrar a sua verdadeira compreensão e a sua verdadeira realização somente na obediência a essa mesma comunidade. A obediência à autoridade da Igreja garantia a autenticidade do seu carisma evangélico. No seu Testamento Francisco insiste que os frades sejam verdadeiramente “católicos” (Test 31). A mesma obediência foi uma dimensão essencial do ministério de humildade que ele desenvolveu na Igreja respondendo ao envio de Jesus: “Vai e repara a minha Igreja”. Francisco, que pediu que seus frades fossem submissos </w:t>
      </w:r>
      <w:r w:rsidRPr="00293979">
        <w:rPr>
          <w:rFonts w:asciiTheme="majorHAnsi" w:eastAsia="Times New Roman" w:hAnsiTheme="majorHAnsi" w:cs="Times New Roman"/>
          <w:i/>
          <w:iCs/>
          <w:sz w:val="28"/>
          <w:szCs w:val="28"/>
          <w:lang w:val="pt-BR" w:eastAsia="it-IT"/>
        </w:rPr>
        <w:t xml:space="preserve">“a todos os homens por causa do Senhor” </w:t>
      </w:r>
      <w:r w:rsidRPr="00293979">
        <w:rPr>
          <w:rFonts w:asciiTheme="majorHAnsi" w:eastAsia="Times New Roman" w:hAnsiTheme="majorHAnsi" w:cs="Times New Roman"/>
          <w:sz w:val="28"/>
          <w:szCs w:val="28"/>
          <w:lang w:val="pt-BR" w:eastAsia="it-IT"/>
        </w:rPr>
        <w:t xml:space="preserve">(1Rg 16,7), logicamente começou com o ser </w:t>
      </w:r>
      <w:r w:rsidRPr="00293979">
        <w:rPr>
          <w:rFonts w:asciiTheme="majorHAnsi" w:eastAsia="Times New Roman" w:hAnsiTheme="majorHAnsi" w:cs="Times New Roman"/>
          <w:i/>
          <w:iCs/>
          <w:sz w:val="28"/>
          <w:szCs w:val="28"/>
          <w:lang w:val="pt-BR" w:eastAsia="it-IT"/>
        </w:rPr>
        <w:t xml:space="preserve">“sempre súdito e sujeito aos pés da mesma santa Igreja” </w:t>
      </w:r>
      <w:r w:rsidRPr="00293979">
        <w:rPr>
          <w:rFonts w:asciiTheme="majorHAnsi" w:eastAsia="Times New Roman" w:hAnsiTheme="majorHAnsi" w:cs="Times New Roman"/>
          <w:sz w:val="28"/>
          <w:szCs w:val="28"/>
          <w:lang w:val="pt-BR" w:eastAsia="it-IT"/>
        </w:rPr>
        <w:t>(2Rg 12,4).</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6.2. Encontramos outras dimensões do seu ministério de humildade na Igreja no seu Testamento, onde ordena aos seus frades que </w:t>
      </w:r>
      <w:r w:rsidRPr="00293979">
        <w:rPr>
          <w:rFonts w:asciiTheme="majorHAnsi" w:eastAsia="Times New Roman" w:hAnsiTheme="majorHAnsi" w:cs="Times New Roman"/>
          <w:i/>
          <w:sz w:val="28"/>
          <w:szCs w:val="28"/>
          <w:lang w:val="pt-BR" w:eastAsia="it-IT"/>
        </w:rPr>
        <w:t>“não se atrevam a pedir à Cúria Romana algum rescrito…em favor duma igreja ou de outro lugar qualquer, nem sob o pretexto de pregação, nem por causa de perseguição corporal”</w:t>
      </w:r>
      <w:r w:rsidRPr="00293979">
        <w:rPr>
          <w:rFonts w:asciiTheme="majorHAnsi" w:eastAsia="Times New Roman" w:hAnsiTheme="majorHAnsi" w:cs="Times New Roman"/>
          <w:i/>
          <w:iCs/>
          <w:sz w:val="28"/>
          <w:szCs w:val="28"/>
          <w:lang w:val="pt-BR" w:eastAsia="it-IT"/>
        </w:rPr>
        <w:t xml:space="preserve"> </w:t>
      </w:r>
      <w:r w:rsidRPr="00293979">
        <w:rPr>
          <w:rFonts w:asciiTheme="majorHAnsi" w:eastAsia="Times New Roman" w:hAnsiTheme="majorHAnsi" w:cs="Times New Roman"/>
          <w:sz w:val="28"/>
          <w:szCs w:val="28"/>
          <w:lang w:val="pt-BR" w:eastAsia="it-IT"/>
        </w:rPr>
        <w:t xml:space="preserve">(Test 25). Essa prescrição é uma conseqüência da missão de Francisco na Igreja. Querendo formar </w:t>
      </w:r>
      <w:r w:rsidRPr="00293979">
        <w:rPr>
          <w:rFonts w:asciiTheme="majorHAnsi" w:eastAsia="Times New Roman" w:hAnsiTheme="majorHAnsi" w:cs="Times New Roman"/>
          <w:i/>
          <w:iCs/>
          <w:sz w:val="28"/>
          <w:szCs w:val="28"/>
          <w:lang w:val="pt-BR" w:eastAsia="it-IT"/>
        </w:rPr>
        <w:t>uma livre comunhão de irmãos sem que um se imponha ou tenha reservas particulares em relação ao outro</w:t>
      </w:r>
      <w:r w:rsidRPr="00293979">
        <w:rPr>
          <w:rFonts w:asciiTheme="majorHAnsi" w:eastAsia="Times New Roman" w:hAnsiTheme="majorHAnsi" w:cs="Times New Roman"/>
          <w:sz w:val="28"/>
          <w:szCs w:val="28"/>
          <w:lang w:val="pt-BR" w:eastAsia="it-IT"/>
        </w:rPr>
        <w:t xml:space="preserve">, que deveria ser fonte de comunhão para a Igreja, recusou toda posição de autoridade que de alguma forma pudesse obscurecer tal missão. Sua intenção foi que os frades fossem sujeitos à autoridade da Igreja, mas que não participassem dessa autoridade. Isso não se fundamentava na desconfiança em relação à autoridade da Igreja, mas na idéia de que sua fraternidade era chamada a construir a comunhão da Igreja de outra forma. Tal insistência era também reflexo da intenção de </w:t>
      </w:r>
      <w:r w:rsidRPr="00293979">
        <w:rPr>
          <w:rFonts w:asciiTheme="majorHAnsi" w:eastAsia="Times New Roman" w:hAnsiTheme="majorHAnsi" w:cs="Times New Roman"/>
          <w:sz w:val="28"/>
          <w:szCs w:val="28"/>
          <w:lang w:val="pt-BR" w:eastAsia="it-IT"/>
        </w:rPr>
        <w:lastRenderedPageBreak/>
        <w:t xml:space="preserve">Francisco em relação ao lugar que a sua fraternidade deveria ocupar na Igreja. Francisco procurou renovar a comunhão da Igreja identificando-se com aqueles aos quais é dado um lugar privilegiado no Reino: </w:t>
      </w:r>
      <w:r w:rsidRPr="00293979">
        <w:rPr>
          <w:rFonts w:asciiTheme="majorHAnsi" w:eastAsia="Times New Roman" w:hAnsiTheme="majorHAnsi" w:cs="Times New Roman"/>
          <w:i/>
          <w:iCs/>
          <w:sz w:val="28"/>
          <w:szCs w:val="28"/>
          <w:lang w:val="pt-BR" w:eastAsia="it-IT"/>
        </w:rPr>
        <w:t xml:space="preserve">“os pobres, os aleijados, os cegos e os coxos” </w:t>
      </w:r>
      <w:r w:rsidRPr="00293979">
        <w:rPr>
          <w:rFonts w:asciiTheme="majorHAnsi" w:eastAsia="Times New Roman" w:hAnsiTheme="majorHAnsi" w:cs="Times New Roman"/>
          <w:sz w:val="28"/>
          <w:szCs w:val="28"/>
          <w:lang w:val="pt-BR" w:eastAsia="it-IT"/>
        </w:rPr>
        <w:t>(Lc 14,21). Sobre esse aspecto Francisco insiste muito.</w:t>
      </w:r>
      <w:r w:rsidRPr="00293979">
        <w:rPr>
          <w:rFonts w:asciiTheme="majorHAnsi" w:eastAsia="Times New Roman" w:hAnsiTheme="majorHAnsi" w:cs="Times New Roman"/>
          <w:i/>
          <w:sz w:val="28"/>
          <w:szCs w:val="28"/>
          <w:lang w:val="pt-BR" w:eastAsia="it-IT"/>
        </w:rPr>
        <w:t xml:space="preserve"> “Mando firmemente por obediência a todos os frades” </w:t>
      </w:r>
      <w:r w:rsidRPr="00293979">
        <w:rPr>
          <w:rFonts w:asciiTheme="majorHAnsi" w:eastAsia="Times New Roman" w:hAnsiTheme="majorHAnsi" w:cs="Times New Roman"/>
          <w:sz w:val="28"/>
          <w:szCs w:val="28"/>
          <w:lang w:val="pt-BR" w:eastAsia="it-IT"/>
        </w:rPr>
        <w:t>que não procurem privilégios especiais nem mesmo na Igreja.</w:t>
      </w:r>
    </w:p>
    <w:p w:rsidR="00DD6E6F" w:rsidRPr="00293979" w:rsidRDefault="00DD6E6F" w:rsidP="00DD6E6F">
      <w:pPr>
        <w:jc w:val="both"/>
        <w:rPr>
          <w:rFonts w:asciiTheme="majorHAnsi" w:eastAsia="Times New Roman" w:hAnsiTheme="majorHAnsi" w:cs="Times New Roman"/>
          <w:i/>
          <w:iCs/>
          <w:sz w:val="28"/>
          <w:szCs w:val="28"/>
          <w:lang w:val="pt-BR" w:eastAsia="it-IT"/>
        </w:rPr>
      </w:pPr>
      <w:r w:rsidRPr="00293979">
        <w:rPr>
          <w:rFonts w:asciiTheme="majorHAnsi" w:eastAsia="Times New Roman" w:hAnsiTheme="majorHAnsi" w:cs="Times New Roman"/>
          <w:sz w:val="28"/>
          <w:szCs w:val="28"/>
          <w:lang w:val="pt-BR" w:eastAsia="it-IT"/>
        </w:rPr>
        <w:t xml:space="preserve">6.3. O Testamento inclui ainda uma outra conseqüência da missão escolhida por Francisco na Igreja: </w:t>
      </w:r>
      <w:r w:rsidRPr="00293979">
        <w:rPr>
          <w:rFonts w:asciiTheme="majorHAnsi" w:eastAsia="Times New Roman" w:hAnsiTheme="majorHAnsi" w:cs="Times New Roman"/>
          <w:i/>
          <w:iCs/>
          <w:sz w:val="28"/>
          <w:szCs w:val="28"/>
          <w:lang w:val="pt-BR" w:eastAsia="it-IT"/>
        </w:rPr>
        <w:t xml:space="preserve">“E hei de respeitar, amar e honrar a eles (os sacerdotes) e a todos os outros como a meus senhores. Nem quero olhar para o pecado deles” </w:t>
      </w:r>
      <w:r w:rsidRPr="00293979">
        <w:rPr>
          <w:rFonts w:asciiTheme="majorHAnsi" w:eastAsia="Times New Roman" w:hAnsiTheme="majorHAnsi" w:cs="Times New Roman"/>
          <w:sz w:val="28"/>
          <w:szCs w:val="28"/>
          <w:lang w:val="pt-BR" w:eastAsia="it-IT"/>
        </w:rPr>
        <w:t xml:space="preserve">(Test 8-9). Francisco não era cego aos pecados do clero. Todavia, não quis que os pecados do clero fossem impedimento à sua visão da presença viva de Cristo na sua Igreja: </w:t>
      </w:r>
      <w:r w:rsidRPr="00293979">
        <w:rPr>
          <w:rFonts w:asciiTheme="majorHAnsi" w:eastAsia="Times New Roman" w:hAnsiTheme="majorHAnsi" w:cs="Times New Roman"/>
          <w:i/>
          <w:sz w:val="28"/>
          <w:szCs w:val="28"/>
          <w:lang w:val="pt-BR" w:eastAsia="it-IT"/>
        </w:rPr>
        <w:t>“E procedo assim porque do mesmo Altíssimo Filho de Deus nada enxergo corporalmente neste mundo senão o seu santíssimo corpo e sangue, que eles consagram e somente eles administram aos outros”</w:t>
      </w:r>
      <w:r w:rsidRPr="00293979">
        <w:rPr>
          <w:rFonts w:asciiTheme="majorHAnsi" w:eastAsia="Times New Roman" w:hAnsiTheme="majorHAnsi" w:cs="Times New Roman"/>
          <w:i/>
          <w:iCs/>
          <w:sz w:val="28"/>
          <w:szCs w:val="28"/>
          <w:lang w:val="pt-BR" w:eastAsia="it-IT"/>
        </w:rPr>
        <w:t xml:space="preserve"> </w:t>
      </w:r>
      <w:r w:rsidRPr="00293979">
        <w:rPr>
          <w:rFonts w:asciiTheme="majorHAnsi" w:eastAsia="Times New Roman" w:hAnsiTheme="majorHAnsi" w:cs="Times New Roman"/>
          <w:sz w:val="28"/>
          <w:szCs w:val="28"/>
          <w:lang w:val="pt-BR" w:eastAsia="it-IT"/>
        </w:rPr>
        <w:t xml:space="preserve">(Test 10). É essa mesma fidelidade à presença viva de Cristo na sua Igreja que levou Francisco a prometer ao Papa não só obediência, mas </w:t>
      </w:r>
      <w:r w:rsidRPr="00293979">
        <w:rPr>
          <w:rFonts w:asciiTheme="majorHAnsi" w:eastAsia="Times New Roman" w:hAnsiTheme="majorHAnsi" w:cs="Times New Roman"/>
          <w:b/>
          <w:bCs/>
          <w:i/>
          <w:iCs/>
          <w:sz w:val="28"/>
          <w:szCs w:val="28"/>
          <w:lang w:val="pt-BR" w:eastAsia="it-IT"/>
        </w:rPr>
        <w:t xml:space="preserve">reverência. </w:t>
      </w:r>
      <w:r w:rsidRPr="00293979">
        <w:rPr>
          <w:rFonts w:asciiTheme="majorHAnsi" w:eastAsia="Times New Roman" w:hAnsiTheme="majorHAnsi" w:cs="Times New Roman"/>
          <w:sz w:val="28"/>
          <w:szCs w:val="28"/>
          <w:lang w:val="pt-BR" w:eastAsia="it-IT"/>
        </w:rPr>
        <w:t xml:space="preserve">E mais, a exclusão dos cargos de autoridade na Igreja não foi imposta à sua Ordem, foi livremente escolhida. De fato ela foi pedida ao Santo Padre como precioso privilégio! Foi o caminho que ele escolheu para a reforma. Como conseqüência, Francisco recusou-se a criticar os que aceitavam tal responsabilidade. Foi como se tivesse decidido que as pedras recolhidas para o projeto de São Damião fossem pedras vivas criativas para construir uma comunidade modelo, não projéteis a serem jogados contra as janelas dos outros! Essa também se tornou uma característica que define a </w:t>
      </w:r>
      <w:r w:rsidRPr="00293979">
        <w:rPr>
          <w:rFonts w:asciiTheme="majorHAnsi" w:eastAsia="Times New Roman" w:hAnsiTheme="majorHAnsi" w:cs="Times New Roman"/>
          <w:i/>
          <w:iCs/>
          <w:sz w:val="28"/>
          <w:szCs w:val="28"/>
          <w:lang w:val="pt-BR" w:eastAsia="it-IT"/>
        </w:rPr>
        <w:t>livre comunhão de irmãos sem que um se imponha ou tenha reservas particulares em relação ao outro.</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6.4. </w:t>
      </w:r>
      <w:r w:rsidRPr="00293979">
        <w:rPr>
          <w:rFonts w:asciiTheme="majorHAnsi" w:eastAsia="Times New Roman" w:hAnsiTheme="majorHAnsi" w:cs="Times New Roman"/>
          <w:i/>
          <w:iCs/>
          <w:sz w:val="28"/>
          <w:szCs w:val="28"/>
          <w:lang w:val="pt-BR" w:eastAsia="it-IT"/>
        </w:rPr>
        <w:t xml:space="preserve">“Frei Francisco promete obediência e reverência ao Senhor Papa Honório…e à Igreja Romana” </w:t>
      </w:r>
      <w:r w:rsidRPr="00293979">
        <w:rPr>
          <w:rFonts w:asciiTheme="majorHAnsi" w:eastAsia="Times New Roman" w:hAnsiTheme="majorHAnsi" w:cs="Times New Roman"/>
          <w:sz w:val="28"/>
          <w:szCs w:val="28"/>
          <w:lang w:val="pt-BR" w:eastAsia="it-IT"/>
        </w:rPr>
        <w:t xml:space="preserve">(2RG 1,2). A clareza e a coerência com que Francisco abraça a minoridade na Igreja, constitui um desafio para a Ordem descobrir hoje, com frescor, aquele mesmo valor evangélico. Em meio a tantos apelos por mudanças e reformas, numa época de descrédito de todas as estruturas e autoridades, a postura de Francisco e as suas diretrizes, convidam-nos a renovar o nosso espírito de reverência pelos encargos de autoridade na Igreja. Ao mesmo tempo, o VII CPO constitui para a Ordem um momento privilegiado para refletir sobre a experiência do século passado. A entusiástica aceitação por parte da Ordem da expansão missionária da Igreja levou muitas bênçãos à humanidade, à Igreja e à </w:t>
      </w:r>
      <w:r w:rsidRPr="00293979">
        <w:rPr>
          <w:rFonts w:asciiTheme="majorHAnsi" w:eastAsia="Times New Roman" w:hAnsiTheme="majorHAnsi" w:cs="Times New Roman"/>
          <w:sz w:val="28"/>
          <w:szCs w:val="28"/>
          <w:lang w:val="pt-BR" w:eastAsia="it-IT"/>
        </w:rPr>
        <w:lastRenderedPageBreak/>
        <w:t>Ordem. Entretanto nos envolveu de modo profundo no ministério de autoridade da Igreja. Quanto profundo pode ainda permanecer o nosso envolvimento nos ministérios institucionais da Igreja sem fazer-nos perder o nosso testemunho de minoridade?</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br w:type="page"/>
      </w:r>
    </w:p>
    <w:p w:rsidR="00DD6E6F" w:rsidRPr="00293979" w:rsidRDefault="00DD6E6F" w:rsidP="00DD6E6F">
      <w:pPr>
        <w:pStyle w:val="Nagwek2"/>
        <w:jc w:val="center"/>
        <w:rPr>
          <w:rFonts w:eastAsia="Times New Roman"/>
          <w:color w:val="auto"/>
          <w:sz w:val="28"/>
          <w:szCs w:val="28"/>
          <w:lang w:val="pt-BR" w:eastAsia="it-IT"/>
        </w:rPr>
      </w:pPr>
      <w:bookmarkStart w:id="27" w:name="_Toc459381228"/>
      <w:bookmarkStart w:id="28" w:name="_Toc470159967"/>
      <w:bookmarkStart w:id="29" w:name="_Toc470159987"/>
      <w:r w:rsidRPr="00293979">
        <w:rPr>
          <w:rFonts w:eastAsia="Times New Roman"/>
          <w:color w:val="auto"/>
          <w:sz w:val="28"/>
          <w:szCs w:val="28"/>
          <w:lang w:val="pt-BR" w:eastAsia="it-IT"/>
        </w:rPr>
        <w:lastRenderedPageBreak/>
        <w:t>“LOUVADO SEJAS, MEU SENHOR,</w:t>
      </w:r>
      <w:r w:rsidRPr="00293979">
        <w:rPr>
          <w:rFonts w:eastAsia="Times New Roman"/>
          <w:color w:val="auto"/>
          <w:sz w:val="28"/>
          <w:szCs w:val="28"/>
          <w:lang w:val="pt-BR" w:eastAsia="it-IT"/>
        </w:rPr>
        <w:br/>
        <w:t>PELOS QUE PERDOAM POR TEU AMOR”</w:t>
      </w:r>
      <w:r w:rsidRPr="00293979">
        <w:rPr>
          <w:rFonts w:eastAsia="Times New Roman"/>
          <w:color w:val="auto"/>
          <w:sz w:val="28"/>
          <w:szCs w:val="28"/>
          <w:lang w:val="pt-BR" w:eastAsia="it-IT"/>
        </w:rPr>
        <w:br/>
        <w:t>(CÂNTICO DO IRMÃO SOL 10)</w:t>
      </w:r>
      <w:bookmarkEnd w:id="27"/>
      <w:bookmarkEnd w:id="28"/>
      <w:bookmarkEnd w:id="29"/>
    </w:p>
    <w:p w:rsidR="00DD6E6F" w:rsidRPr="00293979" w:rsidRDefault="00DD6E6F" w:rsidP="00DD6E6F">
      <w:pPr>
        <w:jc w:val="both"/>
        <w:rPr>
          <w:rFonts w:asciiTheme="majorHAnsi" w:eastAsia="Times New Roman" w:hAnsiTheme="majorHAnsi" w:cs="Times New Roman"/>
          <w:sz w:val="28"/>
          <w:szCs w:val="28"/>
          <w:lang w:val="pt-BR" w:eastAsia="it-IT"/>
        </w:rPr>
      </w:pP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7.1. “Não existe paz sem justiça, não há justiça sem perdão” (João Paulo II, Dia Mundial da Paz, 1º de janeiro de 2002, parágrafo 15). Esse foi o ponto central da mensagem do Papa João Paulo II aos representantes das religiões do mundo reunidos em Assis no dia 24 de janeiro de 2002 para rezar pela paz. É uma mensagem que o mundo não aceita e na qual não crê. Antes justiça, depois perdão! Essa é a lógica do nosso tempo. É uma lógica que produziu lutas contínuas. É uma lógica que procura justificar o terrorismo como instrumento de justiça. Mas as relações não podem ser impostas. O Papa, de forma sintética, proclama a lógica da cruz. A justiça brota de relações purificadas e renovadas. Sem relações purificadas e renovadas, não pode haver justiça. Sem perdão e reconciliação não existem relações renovadas! </w:t>
      </w:r>
      <w:r w:rsidRPr="00293979">
        <w:rPr>
          <w:rFonts w:asciiTheme="majorHAnsi" w:eastAsia="Times New Roman" w:hAnsiTheme="majorHAnsi" w:cs="Times New Roman"/>
          <w:i/>
          <w:iCs/>
          <w:sz w:val="28"/>
          <w:szCs w:val="28"/>
          <w:lang w:val="pt-BR" w:eastAsia="it-IT"/>
        </w:rPr>
        <w:t xml:space="preserve">“A prova de que Deus nos ama é que Cristo morreu por nós, quando éramos ainda pecadores </w:t>
      </w:r>
      <w:r w:rsidRPr="00293979">
        <w:rPr>
          <w:rFonts w:asciiTheme="majorHAnsi" w:eastAsia="Times New Roman" w:hAnsiTheme="majorHAnsi" w:cs="Times New Roman"/>
          <w:sz w:val="28"/>
          <w:szCs w:val="28"/>
          <w:lang w:val="pt-BR" w:eastAsia="it-IT"/>
        </w:rPr>
        <w:t xml:space="preserve">(Rm 5,8). A cruz é o ponto central para a reconciliação entre Deus e a humanidade: </w:t>
      </w:r>
      <w:r w:rsidRPr="00293979">
        <w:rPr>
          <w:rFonts w:asciiTheme="majorHAnsi" w:eastAsia="Times New Roman" w:hAnsiTheme="majorHAnsi" w:cs="Times New Roman"/>
          <w:i/>
          <w:iCs/>
          <w:sz w:val="28"/>
          <w:szCs w:val="28"/>
          <w:lang w:val="pt-BR" w:eastAsia="it-IT"/>
        </w:rPr>
        <w:t xml:space="preserve">“Em Cristo, Deus reconciliou o mundo consigo” </w:t>
      </w:r>
      <w:r w:rsidRPr="00293979">
        <w:rPr>
          <w:rFonts w:asciiTheme="majorHAnsi" w:eastAsia="Times New Roman" w:hAnsiTheme="majorHAnsi" w:cs="Times New Roman"/>
          <w:sz w:val="28"/>
          <w:szCs w:val="28"/>
          <w:lang w:val="pt-BR" w:eastAsia="it-IT"/>
        </w:rPr>
        <w:t xml:space="preserve">(2Cor 5,19). Ainda, com o sangue de sua cruz, Jesus estabeleceu uma paz histórica: </w:t>
      </w:r>
      <w:r w:rsidRPr="00293979">
        <w:rPr>
          <w:rFonts w:asciiTheme="majorHAnsi" w:eastAsia="Times New Roman" w:hAnsiTheme="majorHAnsi" w:cs="Times New Roman"/>
          <w:i/>
          <w:iCs/>
          <w:sz w:val="28"/>
          <w:szCs w:val="28"/>
          <w:lang w:val="pt-BR" w:eastAsia="it-IT"/>
        </w:rPr>
        <w:t xml:space="preserve">“Ele…é a nossa paz…destruiu o muro de separação: a inimizade…para criar em si um só homem novo” </w:t>
      </w:r>
      <w:r w:rsidRPr="00293979">
        <w:rPr>
          <w:rFonts w:asciiTheme="majorHAnsi" w:eastAsia="Times New Roman" w:hAnsiTheme="majorHAnsi" w:cs="Times New Roman"/>
          <w:sz w:val="28"/>
          <w:szCs w:val="28"/>
          <w:lang w:val="pt-BR" w:eastAsia="it-IT"/>
        </w:rPr>
        <w:t xml:space="preserve">(Ef 2,14-15). A Igreja tem sua missão na cruz: </w:t>
      </w:r>
      <w:r w:rsidRPr="00293979">
        <w:rPr>
          <w:rFonts w:asciiTheme="majorHAnsi" w:eastAsia="Times New Roman" w:hAnsiTheme="majorHAnsi" w:cs="Times New Roman"/>
          <w:i/>
          <w:iCs/>
          <w:sz w:val="28"/>
          <w:szCs w:val="28"/>
          <w:lang w:val="pt-BR" w:eastAsia="it-IT"/>
        </w:rPr>
        <w:t xml:space="preserve">“Deus…nos confiou o ministério da reconciliação…Somos, pois embaixadores de Cristo…deixai-vos reconciliar com Deus” </w:t>
      </w:r>
      <w:r w:rsidRPr="00293979">
        <w:rPr>
          <w:rFonts w:asciiTheme="majorHAnsi" w:eastAsia="Times New Roman" w:hAnsiTheme="majorHAnsi" w:cs="Times New Roman"/>
          <w:sz w:val="28"/>
          <w:szCs w:val="28"/>
          <w:lang w:val="pt-BR" w:eastAsia="it-IT"/>
        </w:rPr>
        <w:t xml:space="preserve">(2Cor 5,18.20). Com firmeza Paulo indica que essa reconciliação é a histórica paz baseada na justiça: </w:t>
      </w:r>
      <w:r w:rsidRPr="00293979">
        <w:rPr>
          <w:rFonts w:asciiTheme="majorHAnsi" w:eastAsia="Times New Roman" w:hAnsiTheme="majorHAnsi" w:cs="Times New Roman"/>
          <w:i/>
          <w:iCs/>
          <w:sz w:val="28"/>
          <w:szCs w:val="28"/>
          <w:lang w:val="pt-BR" w:eastAsia="it-IT"/>
        </w:rPr>
        <w:t xml:space="preserve">“Deus o fez pecado por nós, para que nele nós nos tornemos justiça de Deus” </w:t>
      </w:r>
      <w:r w:rsidRPr="00293979">
        <w:rPr>
          <w:rFonts w:asciiTheme="majorHAnsi" w:eastAsia="Times New Roman" w:hAnsiTheme="majorHAnsi" w:cs="Times New Roman"/>
          <w:sz w:val="28"/>
          <w:szCs w:val="28"/>
          <w:lang w:val="pt-BR" w:eastAsia="it-IT"/>
        </w:rPr>
        <w:t xml:space="preserve">(2Cor 5,21). Francisco entendeu bem a mensagem da cruz. Na metade do seu Cântico do Irmão Sol, reza: </w:t>
      </w:r>
      <w:r w:rsidRPr="00293979">
        <w:rPr>
          <w:rFonts w:asciiTheme="majorHAnsi" w:eastAsia="Times New Roman" w:hAnsiTheme="majorHAnsi" w:cs="Times New Roman"/>
          <w:i/>
          <w:iCs/>
          <w:sz w:val="28"/>
          <w:szCs w:val="28"/>
          <w:lang w:val="pt-BR" w:eastAsia="it-IT"/>
        </w:rPr>
        <w:t xml:space="preserve">“Louvado sejas, meu Senhor, pelos que perdoam por teu amor”. </w:t>
      </w:r>
      <w:r w:rsidRPr="00293979">
        <w:rPr>
          <w:rFonts w:asciiTheme="majorHAnsi" w:eastAsia="Times New Roman" w:hAnsiTheme="majorHAnsi" w:cs="Times New Roman"/>
          <w:sz w:val="28"/>
          <w:szCs w:val="28"/>
          <w:lang w:val="pt-BR" w:eastAsia="it-IT"/>
        </w:rPr>
        <w:t xml:space="preserve">Francisco louva Deus por aqueles que perdoam porque só o perdão pode restaurar a relação de irmãos/irmãs, que Deus nos chama a viver sobre a terra. A relação de irmãos/irmãs restaura a justiça. Por meio do excessivo amor da cruz, Jesus ofereceu o modelo e forneceu a força divina. O excessivo amor do Crucificado pode superar todos os obstáculos para restaurar relações. Relações restauradas originam a justiça. Não poderia acontecer que as relações purificadas de irmãos/irmãs abrissem o nosso coração à experiência do </w:t>
      </w:r>
      <w:r w:rsidRPr="00293979">
        <w:rPr>
          <w:rFonts w:asciiTheme="majorHAnsi" w:eastAsia="Times New Roman" w:hAnsiTheme="majorHAnsi" w:cs="Times New Roman"/>
          <w:i/>
          <w:iCs/>
          <w:sz w:val="28"/>
          <w:szCs w:val="28"/>
          <w:lang w:val="pt-BR" w:eastAsia="it-IT"/>
        </w:rPr>
        <w:t xml:space="preserve">“Abba, Pai” </w:t>
      </w:r>
      <w:r w:rsidRPr="00293979">
        <w:rPr>
          <w:rFonts w:asciiTheme="majorHAnsi" w:eastAsia="Times New Roman" w:hAnsiTheme="majorHAnsi" w:cs="Times New Roman"/>
          <w:sz w:val="28"/>
          <w:szCs w:val="28"/>
          <w:lang w:val="pt-BR" w:eastAsia="it-IT"/>
        </w:rPr>
        <w:t xml:space="preserve">(Rm 8,15), permitindo-nos aceitar e expressar autoridade, “paternidade”, sem suspeitas ou medos? Uma autoridade patriarcal e despótica, inspira somente ódio e medo, viciando desde a base a </w:t>
      </w:r>
      <w:r w:rsidRPr="00293979">
        <w:rPr>
          <w:rFonts w:asciiTheme="majorHAnsi" w:eastAsia="Times New Roman" w:hAnsiTheme="majorHAnsi" w:cs="Times New Roman"/>
          <w:sz w:val="28"/>
          <w:szCs w:val="28"/>
          <w:lang w:val="pt-BR" w:eastAsia="it-IT"/>
        </w:rPr>
        <w:lastRenderedPageBreak/>
        <w:t>comunhão de vida que existe na Santíssima Trindade. Uma autoridade generosa e libertadora, de “pai”, abre os seres humanos a partilhar o amor sem medo. Em nosso mundo existe hoje uma extrema necessidade dessa “paternidade”.</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7.2. O V CPO, celebrado em Garibaldi – Brasil, em 1986, sintetiza a visão franciscana de justiça, paz e respeito pela natureza com estas palavras:</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 “Francisco transmitiu-nos um carisma especial em favor da paz, da justiça e da natureza. O ponto de vista do pobre é o lugar privilegiado do qual um filho de Francisco vê e proclama os valores. A reconciliação e o respeito pela criação são os meios que Francisco nos propõe para chegar à verdadeira paz e à harmonia. Isso faz parte integrante de nossa vocação franciscana” (V CPO, 86).</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A reconciliação é uma dimensão especial do nosso trabalho pela paz, justiça e respeito pela natureza. O Capítulo Geral de 2000 pediu um renovado esforço por parte da Ordem a fim de dar expressão concreta a essa visão. Como uma primeira resposta ao pedido do Capítulo, em fevereiro de 2004 em Adis-Abeba se celebrará um encontro internacional com o tema: “Fraternidade e Etnicidade”. Será uma oportunidade para refletir como </w:t>
      </w:r>
      <w:r w:rsidRPr="00293979">
        <w:rPr>
          <w:rFonts w:asciiTheme="majorHAnsi" w:eastAsia="Times New Roman" w:hAnsiTheme="majorHAnsi" w:cs="Times New Roman"/>
          <w:i/>
          <w:iCs/>
          <w:sz w:val="28"/>
          <w:szCs w:val="28"/>
          <w:lang w:val="pt-BR" w:eastAsia="it-IT"/>
        </w:rPr>
        <w:t>uma livre comunhão de irmãos sem que um se imponha ou tenha reservas particulares em relação ao outro</w:t>
      </w:r>
      <w:r w:rsidRPr="00293979">
        <w:rPr>
          <w:rFonts w:asciiTheme="majorHAnsi" w:eastAsia="Times New Roman" w:hAnsiTheme="majorHAnsi" w:cs="Times New Roman"/>
          <w:sz w:val="28"/>
          <w:szCs w:val="28"/>
          <w:lang w:val="pt-BR" w:eastAsia="it-IT"/>
        </w:rPr>
        <w:t xml:space="preserve"> pode tornar-se um modelo catalisador para restaurar relações justas e pacíficas entre povos de diferentes culturas. Rezemos para que a profunda reflexão do VII CPO sobre o ministério da humildade no mundo torne possível à Ordem abraçar com maior clareza e empenho a esperança e a visão do V CPO.</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7.3. Tendo feito experiência “daquele excessivo amor” do Crucificado, Francisco desceu do Alverne cheio do ardente desejo de retornar à sua inspiração original: servir os leprosos. A Ordem deve constantemente fazer a mesma coisa, deve esforçar-se constantemente por re-identificar-se com aqueles aos quais a sociedade </w:t>
      </w:r>
      <w:r w:rsidRPr="00293979">
        <w:rPr>
          <w:rFonts w:asciiTheme="majorHAnsi" w:eastAsia="Times New Roman" w:hAnsiTheme="majorHAnsi" w:cs="Times New Roman"/>
          <w:i/>
          <w:sz w:val="28"/>
          <w:szCs w:val="28"/>
          <w:lang w:val="pt-BR" w:eastAsia="it-IT"/>
        </w:rPr>
        <w:t>“não oferece lugar algum”</w:t>
      </w:r>
      <w:r w:rsidRPr="00293979">
        <w:rPr>
          <w:rFonts w:asciiTheme="majorHAnsi" w:eastAsia="Times New Roman" w:hAnsiTheme="majorHAnsi" w:cs="Times New Roman"/>
          <w:sz w:val="28"/>
          <w:szCs w:val="28"/>
          <w:lang w:val="pt-BR" w:eastAsia="it-IT"/>
        </w:rPr>
        <w:t>. O VI CPO nos dá a visão de uma “economia fraterna”, que conduz à comunhão, como alternativa à economia global fundada sobre concorrência e concentração de riqueza, que leva à divisão e à luta (cf. Carta Circular n. 15, parágrafos 4-6). Os princípios operativos da economia fraterna são a participação, a transparência e a solidariedade. Esses princípios devem conduzir à reforma das obras sociais da nossa Ordem, de forma a dar força aos pobres e aos humildes em vez de dominá-los, de uni-los em solidariedade em vez de dividi-los na concorrência pela nossa atenção! O VI CPO, falando do nosso serviço aos pobres, declara:</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lastRenderedPageBreak/>
        <w:t xml:space="preserve"> “Antes de mais nada a solidariedade não consiste em dar coisas aos outros, mas é interdependência recíproca e expressão de fraternidade. A cultura da solidariedade cria novos modos de entender e de viver os relacionamentos com os outros” (Prop. 22)</w:t>
      </w:r>
    </w:p>
    <w:p w:rsidR="00DD6E6F" w:rsidRPr="00293979" w:rsidRDefault="00DD6E6F" w:rsidP="00DD6E6F">
      <w:pPr>
        <w:jc w:val="both"/>
        <w:rPr>
          <w:rFonts w:asciiTheme="majorHAnsi" w:eastAsia="Times New Roman" w:hAnsiTheme="majorHAnsi" w:cs="Times New Roman"/>
          <w:i/>
          <w:iCs/>
          <w:sz w:val="28"/>
          <w:szCs w:val="28"/>
          <w:lang w:val="pt-BR" w:eastAsia="it-IT"/>
        </w:rPr>
      </w:pPr>
      <w:r w:rsidRPr="00293979">
        <w:rPr>
          <w:rFonts w:asciiTheme="majorHAnsi" w:eastAsia="Times New Roman" w:hAnsiTheme="majorHAnsi" w:cs="Times New Roman"/>
          <w:sz w:val="28"/>
          <w:szCs w:val="28"/>
          <w:lang w:val="pt-BR" w:eastAsia="it-IT"/>
        </w:rPr>
        <w:t xml:space="preserve">Esses “novos modos de entender e de viver os relacionamentos” com os pobres podem surgir quando os princípios da economia fraterna – participação, solidariedade e transparência – criam serviços que dão força aos pobres através de relações </w:t>
      </w:r>
      <w:r w:rsidRPr="00293979">
        <w:rPr>
          <w:rFonts w:asciiTheme="majorHAnsi" w:eastAsia="Times New Roman" w:hAnsiTheme="majorHAnsi" w:cs="Times New Roman"/>
          <w:i/>
          <w:iCs/>
          <w:sz w:val="28"/>
          <w:szCs w:val="28"/>
          <w:lang w:val="pt-BR" w:eastAsia="it-IT"/>
        </w:rPr>
        <w:t>sem que um se imponha ou tenha reservas particulares em relação ao outro.</w:t>
      </w:r>
    </w:p>
    <w:p w:rsidR="00DD6E6F" w:rsidRPr="00293979" w:rsidRDefault="00DD6E6F" w:rsidP="00DD6E6F">
      <w:pPr>
        <w:jc w:val="both"/>
        <w:rPr>
          <w:rFonts w:asciiTheme="majorHAnsi" w:eastAsia="Times New Roman" w:hAnsiTheme="majorHAnsi" w:cs="Times New Roman"/>
          <w:b/>
          <w:bCs/>
          <w:sz w:val="28"/>
          <w:szCs w:val="28"/>
          <w:lang w:val="pt-BR" w:eastAsia="it-IT"/>
        </w:rPr>
      </w:pPr>
      <w:r w:rsidRPr="00293979">
        <w:rPr>
          <w:rFonts w:asciiTheme="majorHAnsi" w:eastAsia="Times New Roman" w:hAnsiTheme="majorHAnsi" w:cs="Times New Roman"/>
          <w:b/>
          <w:bCs/>
          <w:sz w:val="28"/>
          <w:szCs w:val="28"/>
          <w:lang w:val="pt-BR" w:eastAsia="it-IT"/>
        </w:rPr>
        <w:br w:type="page"/>
      </w:r>
    </w:p>
    <w:p w:rsidR="00DD6E6F" w:rsidRPr="00293979" w:rsidRDefault="00DD6E6F" w:rsidP="00DD6E6F">
      <w:pPr>
        <w:pStyle w:val="Nagwek2"/>
        <w:jc w:val="center"/>
        <w:rPr>
          <w:rFonts w:eastAsia="Times New Roman"/>
          <w:color w:val="auto"/>
          <w:sz w:val="28"/>
          <w:szCs w:val="28"/>
          <w:lang w:val="pt-BR" w:eastAsia="it-IT"/>
        </w:rPr>
      </w:pPr>
      <w:bookmarkStart w:id="30" w:name="_Toc459381229"/>
      <w:bookmarkStart w:id="31" w:name="_Toc470159968"/>
      <w:bookmarkStart w:id="32" w:name="_Toc470159988"/>
      <w:r w:rsidRPr="00293979">
        <w:rPr>
          <w:rFonts w:eastAsia="Times New Roman"/>
          <w:color w:val="auto"/>
          <w:sz w:val="28"/>
          <w:szCs w:val="28"/>
          <w:lang w:val="pt-BR" w:eastAsia="it-IT"/>
        </w:rPr>
        <w:lastRenderedPageBreak/>
        <w:t>CONCLUSÃO</w:t>
      </w:r>
      <w:bookmarkEnd w:id="30"/>
      <w:bookmarkEnd w:id="31"/>
      <w:bookmarkEnd w:id="32"/>
    </w:p>
    <w:p w:rsidR="00DD6E6F" w:rsidRPr="00293979" w:rsidRDefault="00DD6E6F" w:rsidP="00DD6E6F">
      <w:pPr>
        <w:jc w:val="both"/>
        <w:rPr>
          <w:rFonts w:asciiTheme="majorHAnsi" w:hAnsiTheme="majorHAnsi"/>
          <w:sz w:val="28"/>
          <w:szCs w:val="28"/>
          <w:lang w:val="pt-BR" w:eastAsia="it-IT"/>
        </w:rPr>
      </w:pPr>
    </w:p>
    <w:p w:rsidR="00DD6E6F" w:rsidRPr="00293979" w:rsidRDefault="00DD6E6F" w:rsidP="00DD6E6F">
      <w:pPr>
        <w:jc w:val="both"/>
        <w:rPr>
          <w:rFonts w:asciiTheme="majorHAnsi" w:eastAsia="Times New Roman" w:hAnsiTheme="majorHAnsi" w:cs="Times New Roman"/>
          <w:sz w:val="28"/>
          <w:szCs w:val="28"/>
          <w:lang w:val="es-ES_tradnl" w:eastAsia="it-IT"/>
        </w:rPr>
      </w:pPr>
      <w:r w:rsidRPr="00293979">
        <w:rPr>
          <w:rFonts w:asciiTheme="majorHAnsi" w:eastAsia="Times New Roman" w:hAnsiTheme="majorHAnsi" w:cs="Times New Roman"/>
          <w:sz w:val="28"/>
          <w:szCs w:val="28"/>
          <w:lang w:val="pt-BR" w:eastAsia="it-IT"/>
        </w:rPr>
        <w:t xml:space="preserve">8.1. </w:t>
      </w:r>
      <w:r w:rsidRPr="00293979">
        <w:rPr>
          <w:rFonts w:asciiTheme="majorHAnsi" w:hAnsiTheme="majorHAnsi"/>
          <w:sz w:val="28"/>
          <w:szCs w:val="28"/>
          <w:lang w:val="pt-BR"/>
        </w:rPr>
        <w:t xml:space="preserve">“Humanamente falando” o princípio da </w:t>
      </w:r>
      <w:r w:rsidRPr="00293979">
        <w:rPr>
          <w:rFonts w:asciiTheme="majorHAnsi" w:hAnsiTheme="majorHAnsi"/>
          <w:b/>
          <w:bCs/>
          <w:sz w:val="28"/>
          <w:szCs w:val="28"/>
          <w:lang w:val="pt-BR"/>
        </w:rPr>
        <w:t>minoridade “</w:t>
      </w:r>
      <w:r w:rsidRPr="00293979">
        <w:rPr>
          <w:rFonts w:asciiTheme="majorHAnsi" w:hAnsiTheme="majorHAnsi"/>
          <w:sz w:val="28"/>
          <w:szCs w:val="28"/>
          <w:lang w:val="pt-BR"/>
        </w:rPr>
        <w:t xml:space="preserve">foi a parte que menos agradou à Ordem da herança deixada (por Francisco) e </w:t>
      </w:r>
      <w:r w:rsidRPr="00293979">
        <w:rPr>
          <w:rFonts w:asciiTheme="majorHAnsi" w:hAnsiTheme="majorHAnsi"/>
          <w:b/>
          <w:bCs/>
          <w:sz w:val="28"/>
          <w:szCs w:val="28"/>
          <w:lang w:val="pt-BR"/>
        </w:rPr>
        <w:t>a primeira a ser esquecida</w:t>
      </w:r>
      <w:r w:rsidRPr="00293979">
        <w:rPr>
          <w:rFonts w:asciiTheme="majorHAnsi" w:hAnsiTheme="majorHAnsi"/>
          <w:sz w:val="28"/>
          <w:szCs w:val="28"/>
          <w:lang w:val="pt-BR"/>
        </w:rPr>
        <w:t xml:space="preserve">… Toda a complexa problemática desenvolvida… a respeito da pobreza… resultou do esforço impossível por parte dos filhos de São Francisco de quererem ‘ser pobres’ sem ter a coragem de continuar ‘sendo menores’” (L. Iriarte, </w:t>
      </w:r>
      <w:r w:rsidRPr="00293979">
        <w:rPr>
          <w:rFonts w:asciiTheme="majorHAnsi" w:hAnsiTheme="majorHAnsi"/>
          <w:i/>
          <w:iCs/>
          <w:sz w:val="28"/>
          <w:szCs w:val="28"/>
          <w:lang w:val="pt-BR"/>
        </w:rPr>
        <w:t xml:space="preserve">Vocazione francescana. </w:t>
      </w:r>
      <w:proofErr w:type="spellStart"/>
      <w:r w:rsidRPr="00293979">
        <w:rPr>
          <w:rFonts w:asciiTheme="majorHAnsi" w:hAnsiTheme="majorHAnsi"/>
          <w:i/>
          <w:iCs/>
          <w:sz w:val="28"/>
          <w:szCs w:val="28"/>
          <w:lang w:val="es-ES_tradnl"/>
        </w:rPr>
        <w:t>Sintesi</w:t>
      </w:r>
      <w:proofErr w:type="spellEnd"/>
      <w:r w:rsidRPr="00293979">
        <w:rPr>
          <w:rFonts w:asciiTheme="majorHAnsi" w:hAnsiTheme="majorHAnsi"/>
          <w:i/>
          <w:iCs/>
          <w:sz w:val="28"/>
          <w:szCs w:val="28"/>
          <w:lang w:val="es-ES_tradnl"/>
        </w:rPr>
        <w:t xml:space="preserve"> </w:t>
      </w:r>
      <w:proofErr w:type="spellStart"/>
      <w:r w:rsidRPr="00293979">
        <w:rPr>
          <w:rFonts w:asciiTheme="majorHAnsi" w:hAnsiTheme="majorHAnsi"/>
          <w:i/>
          <w:iCs/>
          <w:sz w:val="28"/>
          <w:szCs w:val="28"/>
          <w:lang w:val="es-ES_tradnl"/>
        </w:rPr>
        <w:t>degli</w:t>
      </w:r>
      <w:proofErr w:type="spellEnd"/>
      <w:r w:rsidRPr="00293979">
        <w:rPr>
          <w:rFonts w:asciiTheme="majorHAnsi" w:hAnsiTheme="majorHAnsi"/>
          <w:i/>
          <w:iCs/>
          <w:sz w:val="28"/>
          <w:szCs w:val="28"/>
          <w:lang w:val="es-ES_tradnl"/>
        </w:rPr>
        <w:t xml:space="preserve"> </w:t>
      </w:r>
      <w:proofErr w:type="spellStart"/>
      <w:r w:rsidRPr="00293979">
        <w:rPr>
          <w:rFonts w:asciiTheme="majorHAnsi" w:hAnsiTheme="majorHAnsi"/>
          <w:i/>
          <w:iCs/>
          <w:sz w:val="28"/>
          <w:szCs w:val="28"/>
          <w:lang w:val="es-ES_tradnl"/>
        </w:rPr>
        <w:t>ideali</w:t>
      </w:r>
      <w:proofErr w:type="spellEnd"/>
      <w:r w:rsidRPr="00293979">
        <w:rPr>
          <w:rFonts w:asciiTheme="majorHAnsi" w:hAnsiTheme="majorHAnsi"/>
          <w:i/>
          <w:iCs/>
          <w:sz w:val="28"/>
          <w:szCs w:val="28"/>
          <w:lang w:val="es-ES_tradnl"/>
        </w:rPr>
        <w:t xml:space="preserve"> di san Francesco e di santa </w:t>
      </w:r>
      <w:proofErr w:type="spellStart"/>
      <w:r w:rsidRPr="00293979">
        <w:rPr>
          <w:rFonts w:asciiTheme="majorHAnsi" w:hAnsiTheme="majorHAnsi"/>
          <w:i/>
          <w:iCs/>
          <w:sz w:val="28"/>
          <w:szCs w:val="28"/>
          <w:lang w:val="es-ES_tradnl"/>
        </w:rPr>
        <w:t>Chiara</w:t>
      </w:r>
      <w:proofErr w:type="spellEnd"/>
      <w:r w:rsidRPr="00293979">
        <w:rPr>
          <w:rFonts w:asciiTheme="majorHAnsi" w:hAnsiTheme="majorHAnsi"/>
          <w:i/>
          <w:iCs/>
          <w:sz w:val="28"/>
          <w:szCs w:val="28"/>
          <w:lang w:val="es-ES_tradnl"/>
        </w:rPr>
        <w:t xml:space="preserve">, </w:t>
      </w:r>
      <w:proofErr w:type="spellStart"/>
      <w:r w:rsidRPr="00293979">
        <w:rPr>
          <w:rFonts w:asciiTheme="majorHAnsi" w:hAnsiTheme="majorHAnsi"/>
          <w:sz w:val="28"/>
          <w:szCs w:val="28"/>
          <w:lang w:val="es-ES_tradnl"/>
        </w:rPr>
        <w:t>Laurentianum</w:t>
      </w:r>
      <w:proofErr w:type="spellEnd"/>
      <w:r w:rsidRPr="00293979">
        <w:rPr>
          <w:rFonts w:asciiTheme="majorHAnsi" w:hAnsiTheme="majorHAnsi"/>
          <w:sz w:val="28"/>
          <w:szCs w:val="28"/>
          <w:lang w:val="es-ES_tradnl"/>
        </w:rPr>
        <w:t>/</w:t>
      </w:r>
      <w:proofErr w:type="spellStart"/>
      <w:r w:rsidRPr="00293979">
        <w:rPr>
          <w:rFonts w:asciiTheme="majorHAnsi" w:hAnsiTheme="majorHAnsi"/>
          <w:sz w:val="28"/>
          <w:szCs w:val="28"/>
          <w:lang w:val="es-ES_tradnl"/>
        </w:rPr>
        <w:t>Piemme</w:t>
      </w:r>
      <w:proofErr w:type="spellEnd"/>
      <w:r w:rsidRPr="00293979">
        <w:rPr>
          <w:rFonts w:asciiTheme="majorHAnsi" w:hAnsiTheme="majorHAnsi"/>
          <w:sz w:val="28"/>
          <w:szCs w:val="28"/>
          <w:lang w:val="es-ES_tradnl"/>
        </w:rPr>
        <w:t xml:space="preserve">, </w:t>
      </w:r>
      <w:proofErr w:type="spellStart"/>
      <w:r w:rsidRPr="00293979">
        <w:rPr>
          <w:rFonts w:asciiTheme="majorHAnsi" w:hAnsiTheme="majorHAnsi"/>
          <w:sz w:val="28"/>
          <w:szCs w:val="28"/>
          <w:lang w:val="es-ES_tradnl"/>
        </w:rPr>
        <w:t>Casale</w:t>
      </w:r>
      <w:proofErr w:type="spellEnd"/>
      <w:r w:rsidRPr="00293979">
        <w:rPr>
          <w:rFonts w:asciiTheme="majorHAnsi" w:hAnsiTheme="majorHAnsi"/>
          <w:sz w:val="28"/>
          <w:szCs w:val="28"/>
          <w:lang w:val="es-ES_tradnl"/>
        </w:rPr>
        <w:t xml:space="preserve"> M. 1991 (2ª ed.), 136).</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i/>
          <w:iCs/>
          <w:sz w:val="28"/>
          <w:szCs w:val="28"/>
          <w:lang w:val="es-ES_tradnl" w:eastAsia="it-IT"/>
        </w:rPr>
        <w:t xml:space="preserve"> </w:t>
      </w:r>
      <w:r w:rsidRPr="00293979">
        <w:rPr>
          <w:rFonts w:asciiTheme="majorHAnsi" w:eastAsia="Times New Roman" w:hAnsiTheme="majorHAnsi" w:cs="Times New Roman"/>
          <w:i/>
          <w:iCs/>
          <w:sz w:val="28"/>
          <w:szCs w:val="28"/>
          <w:lang w:val="pt-BR" w:eastAsia="it-IT"/>
        </w:rPr>
        <w:t xml:space="preserve">“O que discutíeis pelo caminho?” </w:t>
      </w:r>
      <w:r w:rsidRPr="00293979">
        <w:rPr>
          <w:rFonts w:asciiTheme="majorHAnsi" w:eastAsia="Times New Roman" w:hAnsiTheme="majorHAnsi" w:cs="Times New Roman"/>
          <w:sz w:val="28"/>
          <w:szCs w:val="28"/>
          <w:lang w:val="pt-BR" w:eastAsia="it-IT"/>
        </w:rPr>
        <w:t>(Mc 9,33). Lázaro Iriarte afirma que logo depois da morte de Francisco, a fraternidade franciscana primitiva se comportou exatamente como os Apóstolos. Incapazes de pensar uma transformação sem aquele poder que domina, eles procuraram abraçar a pobreza de Francisco, tranqüilamente ignorando a minoridade. Aquilo que Lázaro declara como “esforço inútil… de ‘serem pobres’ sem ter a coragem de ‘serem menores’”. Como conseqüência, a pobreza, que Francisco pensava fosse proteger a minoridade, tornou-se luta pelo poder e pelo controle. Como os Apóstolos, também nós franciscanos sentimo-nos confusos ante a exigência de abandonar todo poder que domina, inclusive tratando-se do poder que parece ter a capacidade de transformar a vida.</w:t>
      </w:r>
    </w:p>
    <w:p w:rsidR="00DD6E6F" w:rsidRPr="00293979" w:rsidRDefault="00DD6E6F" w:rsidP="00DD6E6F">
      <w:pPr>
        <w:jc w:val="both"/>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 xml:space="preserve">Como Francisco, também nós devemos redescobrir </w:t>
      </w:r>
      <w:r w:rsidRPr="00293979">
        <w:rPr>
          <w:rFonts w:asciiTheme="majorHAnsi" w:eastAsia="Times New Roman" w:hAnsiTheme="majorHAnsi" w:cs="Times New Roman"/>
          <w:b/>
          <w:bCs/>
          <w:i/>
          <w:iCs/>
          <w:sz w:val="28"/>
          <w:szCs w:val="28"/>
          <w:lang w:val="pt-BR" w:eastAsia="it-IT"/>
        </w:rPr>
        <w:t>“a coragem de sermos menores”</w:t>
      </w:r>
      <w:r w:rsidRPr="00293979">
        <w:rPr>
          <w:rFonts w:asciiTheme="majorHAnsi" w:eastAsia="Times New Roman" w:hAnsiTheme="majorHAnsi" w:cs="Times New Roman"/>
          <w:bCs/>
          <w:iCs/>
          <w:sz w:val="28"/>
          <w:szCs w:val="28"/>
          <w:lang w:val="pt-BR" w:eastAsia="it-IT"/>
        </w:rPr>
        <w:t xml:space="preserve">, </w:t>
      </w:r>
      <w:r w:rsidRPr="00293979">
        <w:rPr>
          <w:rFonts w:asciiTheme="majorHAnsi" w:eastAsia="Times New Roman" w:hAnsiTheme="majorHAnsi" w:cs="Times New Roman"/>
          <w:sz w:val="28"/>
          <w:szCs w:val="28"/>
          <w:lang w:val="pt-BR" w:eastAsia="it-IT"/>
        </w:rPr>
        <w:t>fazendo-o de formas modestas que podem parecer insignificantes. Não temos necessidade de uma grande estratégia para mudar as estruturas de poder do sistema econômico e político do mundo, porque Deus se alegra também quando retorna a ele um só pecador arrependido! Do ponto de vista estatístico isso não é muito interessante num mundo de milhões de pessoas. Contudo, para o Senhor, parece que os números não contem muito! Parafraseando o que disse Francisco, ao menos comecemos a servir a Deus em humildade, porque até agora pouco fizemos.</w:t>
      </w:r>
    </w:p>
    <w:p w:rsidR="00DD6E6F" w:rsidRPr="00293979" w:rsidRDefault="00DD6E6F" w:rsidP="00DD6E6F">
      <w:pPr>
        <w:jc w:val="right"/>
        <w:rPr>
          <w:rFonts w:asciiTheme="majorHAnsi" w:eastAsia="Times New Roman" w:hAnsiTheme="majorHAnsi" w:cs="Times New Roman"/>
          <w:sz w:val="28"/>
          <w:szCs w:val="28"/>
          <w:lang w:val="pt-BR" w:eastAsia="it-IT"/>
        </w:rPr>
      </w:pPr>
      <w:r w:rsidRPr="00293979">
        <w:rPr>
          <w:rFonts w:asciiTheme="majorHAnsi" w:eastAsia="Times New Roman" w:hAnsiTheme="majorHAnsi" w:cs="Times New Roman"/>
          <w:sz w:val="28"/>
          <w:szCs w:val="28"/>
          <w:lang w:val="pt-BR" w:eastAsia="it-IT"/>
        </w:rPr>
        <w:t>Fraternalmente,</w:t>
      </w:r>
    </w:p>
    <w:p w:rsidR="00EB787C" w:rsidRPr="00293979" w:rsidRDefault="00DD6E6F" w:rsidP="00DD6E6F">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color w:val="auto"/>
          <w:sz w:val="28"/>
          <w:szCs w:val="28"/>
          <w:lang w:val="es-ES_tradnl"/>
        </w:rPr>
      </w:pPr>
      <w:r w:rsidRPr="00293979">
        <w:rPr>
          <w:rFonts w:asciiTheme="majorHAnsi" w:eastAsia="Times New Roman" w:hAnsiTheme="majorHAnsi"/>
          <w:color w:val="auto"/>
          <w:sz w:val="28"/>
          <w:szCs w:val="28"/>
          <w:lang w:val="pt-BR"/>
        </w:rPr>
        <w:t>Frei John Corriveau,</w:t>
      </w:r>
      <w:r w:rsidRPr="00293979">
        <w:rPr>
          <w:rFonts w:asciiTheme="majorHAnsi" w:eastAsia="Times New Roman" w:hAnsiTheme="majorHAnsi"/>
          <w:color w:val="auto"/>
          <w:sz w:val="28"/>
          <w:szCs w:val="28"/>
          <w:lang w:val="pt-BR"/>
        </w:rPr>
        <w:br/>
        <w:t>Ministro Geral OFMCap.</w:t>
      </w:r>
    </w:p>
    <w:p w:rsidR="00151D11" w:rsidRPr="00293979" w:rsidRDefault="00DD6E6F" w:rsidP="00DD6E6F">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color w:val="auto"/>
          <w:sz w:val="28"/>
          <w:szCs w:val="28"/>
          <w:lang w:val="es-ES_tradnl"/>
        </w:rPr>
      </w:pPr>
      <w:r w:rsidRPr="00293979">
        <w:rPr>
          <w:rFonts w:asciiTheme="majorHAnsi" w:eastAsia="Times New Roman" w:hAnsiTheme="majorHAnsi"/>
          <w:color w:val="auto"/>
          <w:sz w:val="28"/>
          <w:szCs w:val="28"/>
          <w:lang w:val="pt-BR"/>
        </w:rPr>
        <w:lastRenderedPageBreak/>
        <w:t>Festa de São Francisco de Assis,</w:t>
      </w:r>
      <w:r w:rsidRPr="00293979">
        <w:rPr>
          <w:rFonts w:asciiTheme="majorHAnsi" w:eastAsia="Times New Roman" w:hAnsiTheme="majorHAnsi"/>
          <w:color w:val="auto"/>
          <w:sz w:val="28"/>
          <w:szCs w:val="28"/>
          <w:lang w:val="pt-BR"/>
        </w:rPr>
        <w:br/>
        <w:t>4 de outubro de 2003</w:t>
      </w:r>
    </w:p>
    <w:p w:rsidR="00EB787C" w:rsidRPr="00293979" w:rsidRDefault="00EB787C" w:rsidP="00EB787C">
      <w:pPr>
        <w:rPr>
          <w:rFonts w:asciiTheme="majorHAnsi" w:eastAsia="Times New Roman" w:hAnsiTheme="majorHAnsi" w:cs="Times New Roman"/>
          <w:szCs w:val="24"/>
          <w:lang w:val="es-ES_tradnl"/>
        </w:rPr>
      </w:pPr>
      <w:r w:rsidRPr="00293979">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C33A17" w:rsidRDefault="00FF51DC" w:rsidP="00C33A17">
          <w:pPr>
            <w:pStyle w:val="Nagwekspisutreci"/>
            <w:rPr>
              <w:rFonts w:eastAsiaTheme="minorEastAsia"/>
              <w:b w:val="0"/>
              <w:noProof/>
              <w:sz w:val="22"/>
              <w:szCs w:val="22"/>
              <w:lang w:val="en-US"/>
            </w:rPr>
          </w:pPr>
          <w:r w:rsidRPr="00293979">
            <w:rPr>
              <w:b w:val="0"/>
            </w:rPr>
            <w:t>Sommario</w:t>
          </w:r>
          <w:r w:rsidR="008524D3" w:rsidRPr="008524D3">
            <w:rPr>
              <w:rFonts w:eastAsia="PMingLiU"/>
              <w:b w:val="0"/>
              <w:kern w:val="22"/>
              <w:sz w:val="24"/>
              <w:szCs w:val="24"/>
              <w:lang w:eastAsia="en-US"/>
            </w:rPr>
            <w:fldChar w:fldCharType="begin"/>
          </w:r>
          <w:r w:rsidRPr="00293979">
            <w:rPr>
              <w:b w:val="0"/>
            </w:rPr>
            <w:instrText xml:space="preserve"> TOC \o "1-3" \h \z \u </w:instrText>
          </w:r>
          <w:r w:rsidR="008524D3" w:rsidRPr="008524D3">
            <w:rPr>
              <w:rFonts w:eastAsia="PMingLiU"/>
              <w:b w:val="0"/>
              <w:kern w:val="22"/>
              <w:sz w:val="24"/>
              <w:szCs w:val="24"/>
              <w:lang w:eastAsia="en-US"/>
            </w:rPr>
            <w:fldChar w:fldCharType="separate"/>
          </w:r>
        </w:p>
        <w:p w:rsidR="00C33A17" w:rsidRDefault="00C33A17">
          <w:pPr>
            <w:pStyle w:val="Spistreci1"/>
            <w:tabs>
              <w:tab w:val="right" w:leader="dot" w:pos="9628"/>
            </w:tabs>
            <w:rPr>
              <w:rFonts w:eastAsiaTheme="minorEastAsia"/>
              <w:b w:val="0"/>
              <w:noProof/>
              <w:kern w:val="0"/>
              <w:sz w:val="22"/>
              <w:szCs w:val="22"/>
              <w:lang w:val="en-US"/>
            </w:rPr>
          </w:pPr>
          <w:hyperlink w:anchor="_Toc470159959" w:history="1">
            <w:r w:rsidRPr="00DB7E4C">
              <w:rPr>
                <w:rStyle w:val="Hipercze"/>
                <w:noProof/>
                <w:lang w:val="pt-PT"/>
              </w:rPr>
              <w:t>CARTA CIRCULAR N. 22 A CORAGEM DE SERMOS MENORES</w:t>
            </w:r>
            <w:r>
              <w:rPr>
                <w:noProof/>
                <w:webHidden/>
              </w:rPr>
              <w:tab/>
            </w:r>
            <w:r>
              <w:rPr>
                <w:noProof/>
                <w:webHidden/>
              </w:rPr>
              <w:fldChar w:fldCharType="begin"/>
            </w:r>
            <w:r>
              <w:rPr>
                <w:noProof/>
                <w:webHidden/>
              </w:rPr>
              <w:instrText xml:space="preserve"> PAGEREF _Toc470159959 \h </w:instrText>
            </w:r>
            <w:r>
              <w:rPr>
                <w:noProof/>
                <w:webHidden/>
              </w:rPr>
            </w:r>
            <w:r>
              <w:rPr>
                <w:noProof/>
                <w:webHidden/>
              </w:rPr>
              <w:fldChar w:fldCharType="separate"/>
            </w:r>
            <w:r>
              <w:rPr>
                <w:noProof/>
                <w:webHidden/>
              </w:rPr>
              <w:t>5</w:t>
            </w:r>
            <w:r>
              <w:rPr>
                <w:noProof/>
                <w:webHidden/>
              </w:rPr>
              <w:fldChar w:fldCharType="end"/>
            </w:r>
          </w:hyperlink>
        </w:p>
        <w:p w:rsidR="00C33A17" w:rsidRDefault="00C33A17">
          <w:pPr>
            <w:pStyle w:val="Spistreci2"/>
            <w:tabs>
              <w:tab w:val="right" w:leader="dot" w:pos="9628"/>
            </w:tabs>
            <w:rPr>
              <w:rStyle w:val="Hipercze"/>
              <w:noProof/>
              <w:lang w:val="en-US"/>
            </w:rPr>
          </w:pPr>
        </w:p>
        <w:p w:rsidR="00C33A17" w:rsidRDefault="00C33A17">
          <w:pPr>
            <w:pStyle w:val="Spistreci2"/>
            <w:tabs>
              <w:tab w:val="right" w:leader="dot" w:pos="9628"/>
            </w:tabs>
            <w:rPr>
              <w:noProof/>
              <w:lang w:val="en-US" w:eastAsia="en-US"/>
            </w:rPr>
          </w:pPr>
          <w:hyperlink w:anchor="_Toc470159961" w:history="1">
            <w:r w:rsidRPr="00DB7E4C">
              <w:rPr>
                <w:rStyle w:val="Hipercze"/>
                <w:noProof/>
                <w:lang w:val="pt-PT"/>
              </w:rPr>
              <w:t>“AQUELE EXCESSIVO AMOR…”</w:t>
            </w:r>
            <w:r>
              <w:rPr>
                <w:noProof/>
                <w:webHidden/>
              </w:rPr>
              <w:tab/>
            </w:r>
            <w:r>
              <w:rPr>
                <w:noProof/>
                <w:webHidden/>
              </w:rPr>
              <w:fldChar w:fldCharType="begin"/>
            </w:r>
            <w:r>
              <w:rPr>
                <w:noProof/>
                <w:webHidden/>
              </w:rPr>
              <w:instrText xml:space="preserve"> PAGEREF _Toc470159961 \h </w:instrText>
            </w:r>
            <w:r>
              <w:rPr>
                <w:noProof/>
                <w:webHidden/>
              </w:rPr>
            </w:r>
            <w:r>
              <w:rPr>
                <w:noProof/>
                <w:webHidden/>
              </w:rPr>
              <w:fldChar w:fldCharType="separate"/>
            </w:r>
            <w:r>
              <w:rPr>
                <w:noProof/>
                <w:webHidden/>
              </w:rPr>
              <w:t>5</w:t>
            </w:r>
            <w:r>
              <w:rPr>
                <w:noProof/>
                <w:webHidden/>
              </w:rPr>
              <w:fldChar w:fldCharType="end"/>
            </w:r>
          </w:hyperlink>
        </w:p>
        <w:p w:rsidR="00C33A17" w:rsidRDefault="00C33A17">
          <w:pPr>
            <w:pStyle w:val="Spistreci2"/>
            <w:tabs>
              <w:tab w:val="right" w:leader="dot" w:pos="9628"/>
            </w:tabs>
            <w:rPr>
              <w:noProof/>
              <w:lang w:val="en-US" w:eastAsia="en-US"/>
            </w:rPr>
          </w:pPr>
          <w:hyperlink w:anchor="_Toc470159962" w:history="1">
            <w:r w:rsidRPr="00DB7E4C">
              <w:rPr>
                <w:rStyle w:val="Hipercze"/>
                <w:noProof/>
                <w:lang w:val="pt-PT"/>
              </w:rPr>
              <w:t>“O QUE DISCUTÍEIS PELO CAMINHO?” (</w:t>
            </w:r>
            <w:r w:rsidRPr="00DB7E4C">
              <w:rPr>
                <w:rStyle w:val="Hipercze"/>
                <w:i/>
                <w:noProof/>
                <w:lang w:val="pt-PT"/>
              </w:rPr>
              <w:t>MC</w:t>
            </w:r>
            <w:r w:rsidRPr="00DB7E4C">
              <w:rPr>
                <w:rStyle w:val="Hipercze"/>
                <w:noProof/>
                <w:lang w:val="pt-PT"/>
              </w:rPr>
              <w:t xml:space="preserve"> 9,33)</w:t>
            </w:r>
            <w:r>
              <w:rPr>
                <w:noProof/>
                <w:webHidden/>
              </w:rPr>
              <w:tab/>
            </w:r>
            <w:r>
              <w:rPr>
                <w:noProof/>
                <w:webHidden/>
              </w:rPr>
              <w:fldChar w:fldCharType="begin"/>
            </w:r>
            <w:r>
              <w:rPr>
                <w:noProof/>
                <w:webHidden/>
              </w:rPr>
              <w:instrText xml:space="preserve"> PAGEREF _Toc470159962 \h </w:instrText>
            </w:r>
            <w:r>
              <w:rPr>
                <w:noProof/>
                <w:webHidden/>
              </w:rPr>
            </w:r>
            <w:r>
              <w:rPr>
                <w:noProof/>
                <w:webHidden/>
              </w:rPr>
              <w:fldChar w:fldCharType="separate"/>
            </w:r>
            <w:r>
              <w:rPr>
                <w:noProof/>
                <w:webHidden/>
              </w:rPr>
              <w:t>8</w:t>
            </w:r>
            <w:r>
              <w:rPr>
                <w:noProof/>
                <w:webHidden/>
              </w:rPr>
              <w:fldChar w:fldCharType="end"/>
            </w:r>
          </w:hyperlink>
        </w:p>
        <w:p w:rsidR="00C33A17" w:rsidRDefault="00C33A17">
          <w:pPr>
            <w:pStyle w:val="Spistreci2"/>
            <w:tabs>
              <w:tab w:val="right" w:leader="dot" w:pos="9628"/>
            </w:tabs>
            <w:rPr>
              <w:noProof/>
              <w:lang w:val="en-US" w:eastAsia="en-US"/>
            </w:rPr>
          </w:pPr>
          <w:hyperlink w:anchor="_Toc470159963" w:history="1">
            <w:r w:rsidRPr="00DB7E4C">
              <w:rPr>
                <w:rStyle w:val="Hipercze"/>
                <w:noProof/>
                <w:lang w:val="pt-PT"/>
              </w:rPr>
              <w:t>“EIS O MEU SERVO, QUE ESCOLHI” (</w:t>
            </w:r>
            <w:r w:rsidRPr="00DB7E4C">
              <w:rPr>
                <w:rStyle w:val="Hipercze"/>
                <w:i/>
                <w:noProof/>
                <w:lang w:val="pt-PT"/>
              </w:rPr>
              <w:t>MT</w:t>
            </w:r>
            <w:r w:rsidRPr="00DB7E4C">
              <w:rPr>
                <w:rStyle w:val="Hipercze"/>
                <w:noProof/>
                <w:lang w:val="pt-PT"/>
              </w:rPr>
              <w:t xml:space="preserve"> 12,18)</w:t>
            </w:r>
            <w:r>
              <w:rPr>
                <w:noProof/>
                <w:webHidden/>
              </w:rPr>
              <w:tab/>
            </w:r>
            <w:r>
              <w:rPr>
                <w:noProof/>
                <w:webHidden/>
              </w:rPr>
              <w:fldChar w:fldCharType="begin"/>
            </w:r>
            <w:r>
              <w:rPr>
                <w:noProof/>
                <w:webHidden/>
              </w:rPr>
              <w:instrText xml:space="preserve"> PAGEREF _Toc470159963 \h </w:instrText>
            </w:r>
            <w:r>
              <w:rPr>
                <w:noProof/>
                <w:webHidden/>
              </w:rPr>
            </w:r>
            <w:r>
              <w:rPr>
                <w:noProof/>
                <w:webHidden/>
              </w:rPr>
              <w:fldChar w:fldCharType="separate"/>
            </w:r>
            <w:r>
              <w:rPr>
                <w:noProof/>
                <w:webHidden/>
              </w:rPr>
              <w:t>10</w:t>
            </w:r>
            <w:r>
              <w:rPr>
                <w:noProof/>
                <w:webHidden/>
              </w:rPr>
              <w:fldChar w:fldCharType="end"/>
            </w:r>
          </w:hyperlink>
        </w:p>
        <w:p w:rsidR="00C33A17" w:rsidRDefault="00C33A17">
          <w:pPr>
            <w:pStyle w:val="Spistreci2"/>
            <w:tabs>
              <w:tab w:val="right" w:leader="dot" w:pos="9628"/>
            </w:tabs>
            <w:rPr>
              <w:noProof/>
              <w:lang w:val="en-US" w:eastAsia="en-US"/>
            </w:rPr>
          </w:pPr>
          <w:hyperlink w:anchor="_Toc470159964" w:history="1">
            <w:r w:rsidRPr="00DB7E4C">
              <w:rPr>
                <w:rStyle w:val="Hipercze"/>
                <w:rFonts w:eastAsia="Times New Roman"/>
                <w:noProof/>
                <w:lang w:val="pt-BR" w:eastAsia="it-IT"/>
              </w:rPr>
              <w:t>“NÃO HAVIA LUGAR PARA ELES” (</w:t>
            </w:r>
            <w:r w:rsidRPr="00DB7E4C">
              <w:rPr>
                <w:rStyle w:val="Hipercze"/>
                <w:rFonts w:eastAsia="Times New Roman"/>
                <w:i/>
                <w:noProof/>
                <w:lang w:val="pt-BR" w:eastAsia="it-IT"/>
              </w:rPr>
              <w:t>LC</w:t>
            </w:r>
            <w:r w:rsidRPr="00DB7E4C">
              <w:rPr>
                <w:rStyle w:val="Hipercze"/>
                <w:rFonts w:eastAsia="Times New Roman"/>
                <w:noProof/>
                <w:lang w:val="pt-BR" w:eastAsia="it-IT"/>
              </w:rPr>
              <w:t xml:space="preserve"> 2,7)</w:t>
            </w:r>
            <w:r>
              <w:rPr>
                <w:noProof/>
                <w:webHidden/>
              </w:rPr>
              <w:tab/>
            </w:r>
            <w:r>
              <w:rPr>
                <w:noProof/>
                <w:webHidden/>
              </w:rPr>
              <w:fldChar w:fldCharType="begin"/>
            </w:r>
            <w:r>
              <w:rPr>
                <w:noProof/>
                <w:webHidden/>
              </w:rPr>
              <w:instrText xml:space="preserve"> PAGEREF _Toc470159964 \h </w:instrText>
            </w:r>
            <w:r>
              <w:rPr>
                <w:noProof/>
                <w:webHidden/>
              </w:rPr>
            </w:r>
            <w:r>
              <w:rPr>
                <w:noProof/>
                <w:webHidden/>
              </w:rPr>
              <w:fldChar w:fldCharType="separate"/>
            </w:r>
            <w:r>
              <w:rPr>
                <w:noProof/>
                <w:webHidden/>
              </w:rPr>
              <w:t>11</w:t>
            </w:r>
            <w:r>
              <w:rPr>
                <w:noProof/>
                <w:webHidden/>
              </w:rPr>
              <w:fldChar w:fldCharType="end"/>
            </w:r>
          </w:hyperlink>
        </w:p>
        <w:p w:rsidR="00C33A17" w:rsidRDefault="00C33A17">
          <w:pPr>
            <w:pStyle w:val="Spistreci2"/>
            <w:tabs>
              <w:tab w:val="right" w:leader="dot" w:pos="9628"/>
            </w:tabs>
            <w:rPr>
              <w:noProof/>
              <w:lang w:val="en-US" w:eastAsia="en-US"/>
            </w:rPr>
          </w:pPr>
          <w:hyperlink w:anchor="_Toc470159965" w:history="1">
            <w:r w:rsidRPr="00DB7E4C">
              <w:rPr>
                <w:rStyle w:val="Hipercze"/>
                <w:rFonts w:eastAsia="Times New Roman"/>
                <w:noProof/>
                <w:lang w:val="pt-BR" w:eastAsia="it-IT"/>
              </w:rPr>
              <w:t>“TODOS TINHAM MEDO DELE, POIS NÃO ACREDITAVAM QUE ELE FOSSE DISCÍPULO” (</w:t>
            </w:r>
            <w:r w:rsidRPr="00DB7E4C">
              <w:rPr>
                <w:rStyle w:val="Hipercze"/>
                <w:rFonts w:eastAsia="Times New Roman"/>
                <w:i/>
                <w:noProof/>
                <w:lang w:val="pt-BR" w:eastAsia="it-IT"/>
              </w:rPr>
              <w:t>AT</w:t>
            </w:r>
            <w:r w:rsidRPr="00DB7E4C">
              <w:rPr>
                <w:rStyle w:val="Hipercze"/>
                <w:rFonts w:eastAsia="Times New Roman"/>
                <w:noProof/>
                <w:lang w:val="pt-BR" w:eastAsia="it-IT"/>
              </w:rPr>
              <w:t xml:space="preserve"> 9,26)</w:t>
            </w:r>
            <w:r>
              <w:rPr>
                <w:noProof/>
                <w:webHidden/>
              </w:rPr>
              <w:tab/>
            </w:r>
            <w:r>
              <w:rPr>
                <w:noProof/>
                <w:webHidden/>
              </w:rPr>
              <w:fldChar w:fldCharType="begin"/>
            </w:r>
            <w:r>
              <w:rPr>
                <w:noProof/>
                <w:webHidden/>
              </w:rPr>
              <w:instrText xml:space="preserve"> PAGEREF _Toc470159965 \h </w:instrText>
            </w:r>
            <w:r>
              <w:rPr>
                <w:noProof/>
                <w:webHidden/>
              </w:rPr>
            </w:r>
            <w:r>
              <w:rPr>
                <w:noProof/>
                <w:webHidden/>
              </w:rPr>
              <w:fldChar w:fldCharType="separate"/>
            </w:r>
            <w:r>
              <w:rPr>
                <w:noProof/>
                <w:webHidden/>
              </w:rPr>
              <w:t>13</w:t>
            </w:r>
            <w:r>
              <w:rPr>
                <w:noProof/>
                <w:webHidden/>
              </w:rPr>
              <w:fldChar w:fldCharType="end"/>
            </w:r>
          </w:hyperlink>
        </w:p>
        <w:p w:rsidR="00C33A17" w:rsidRDefault="00C33A17">
          <w:pPr>
            <w:pStyle w:val="Spistreci2"/>
            <w:tabs>
              <w:tab w:val="right" w:leader="dot" w:pos="9628"/>
            </w:tabs>
            <w:rPr>
              <w:noProof/>
              <w:lang w:val="en-US" w:eastAsia="en-US"/>
            </w:rPr>
          </w:pPr>
          <w:hyperlink w:anchor="_Toc470159966" w:history="1">
            <w:r w:rsidRPr="00DB7E4C">
              <w:rPr>
                <w:rStyle w:val="Hipercze"/>
                <w:rFonts w:eastAsia="Times New Roman"/>
                <w:noProof/>
                <w:lang w:val="pt-BR" w:eastAsia="it-IT"/>
              </w:rPr>
              <w:t>“FREI FRANCISCO PROMETE OBEDIÊNCIA…” (</w:t>
            </w:r>
            <w:r w:rsidRPr="00DB7E4C">
              <w:rPr>
                <w:rStyle w:val="Hipercze"/>
                <w:rFonts w:eastAsia="Times New Roman"/>
                <w:i/>
                <w:noProof/>
                <w:lang w:val="pt-BR" w:eastAsia="it-IT"/>
              </w:rPr>
              <w:t>2RG</w:t>
            </w:r>
            <w:r w:rsidRPr="00DB7E4C">
              <w:rPr>
                <w:rStyle w:val="Hipercze"/>
                <w:rFonts w:eastAsia="Times New Roman"/>
                <w:noProof/>
                <w:lang w:val="pt-BR" w:eastAsia="it-IT"/>
              </w:rPr>
              <w:t xml:space="preserve"> 1,2)</w:t>
            </w:r>
            <w:r>
              <w:rPr>
                <w:noProof/>
                <w:webHidden/>
              </w:rPr>
              <w:tab/>
            </w:r>
            <w:r>
              <w:rPr>
                <w:noProof/>
                <w:webHidden/>
              </w:rPr>
              <w:fldChar w:fldCharType="begin"/>
            </w:r>
            <w:r>
              <w:rPr>
                <w:noProof/>
                <w:webHidden/>
              </w:rPr>
              <w:instrText xml:space="preserve"> PAGEREF _Toc470159966 \h </w:instrText>
            </w:r>
            <w:r>
              <w:rPr>
                <w:noProof/>
                <w:webHidden/>
              </w:rPr>
            </w:r>
            <w:r>
              <w:rPr>
                <w:noProof/>
                <w:webHidden/>
              </w:rPr>
              <w:fldChar w:fldCharType="separate"/>
            </w:r>
            <w:r>
              <w:rPr>
                <w:noProof/>
                <w:webHidden/>
              </w:rPr>
              <w:t>17</w:t>
            </w:r>
            <w:r>
              <w:rPr>
                <w:noProof/>
                <w:webHidden/>
              </w:rPr>
              <w:fldChar w:fldCharType="end"/>
            </w:r>
          </w:hyperlink>
        </w:p>
        <w:p w:rsidR="00C33A17" w:rsidRDefault="00C33A17">
          <w:pPr>
            <w:pStyle w:val="Spistreci2"/>
            <w:tabs>
              <w:tab w:val="right" w:leader="dot" w:pos="9628"/>
            </w:tabs>
            <w:rPr>
              <w:noProof/>
              <w:lang w:val="en-US" w:eastAsia="en-US"/>
            </w:rPr>
          </w:pPr>
          <w:hyperlink w:anchor="_Toc470159967" w:history="1">
            <w:r w:rsidRPr="00DB7E4C">
              <w:rPr>
                <w:rStyle w:val="Hipercze"/>
                <w:rFonts w:eastAsia="Times New Roman"/>
                <w:noProof/>
                <w:lang w:val="pt-BR" w:eastAsia="it-IT"/>
              </w:rPr>
              <w:t xml:space="preserve">“LOUVADO SEJAS, MEU SENHOR, </w:t>
            </w:r>
            <w:r w:rsidR="00A50172">
              <w:rPr>
                <w:rStyle w:val="Hipercze"/>
                <w:rFonts w:eastAsia="Times New Roman"/>
                <w:noProof/>
                <w:lang w:val="pt-BR" w:eastAsia="it-IT"/>
              </w:rPr>
              <w:br/>
            </w:r>
            <w:r w:rsidRPr="00DB7E4C">
              <w:rPr>
                <w:rStyle w:val="Hipercze"/>
                <w:rFonts w:eastAsia="Times New Roman"/>
                <w:noProof/>
                <w:lang w:val="pt-BR" w:eastAsia="it-IT"/>
              </w:rPr>
              <w:t>PELOS QUE PERDOAM POR TEU AMOR” (CÂNTICO DO IRMÃO SOL 10)</w:t>
            </w:r>
            <w:r>
              <w:rPr>
                <w:noProof/>
                <w:webHidden/>
              </w:rPr>
              <w:tab/>
            </w:r>
            <w:r>
              <w:rPr>
                <w:noProof/>
                <w:webHidden/>
              </w:rPr>
              <w:fldChar w:fldCharType="begin"/>
            </w:r>
            <w:r>
              <w:rPr>
                <w:noProof/>
                <w:webHidden/>
              </w:rPr>
              <w:instrText xml:space="preserve"> PAGEREF _Toc470159967 \h </w:instrText>
            </w:r>
            <w:r>
              <w:rPr>
                <w:noProof/>
                <w:webHidden/>
              </w:rPr>
            </w:r>
            <w:r>
              <w:rPr>
                <w:noProof/>
                <w:webHidden/>
              </w:rPr>
              <w:fldChar w:fldCharType="separate"/>
            </w:r>
            <w:r>
              <w:rPr>
                <w:noProof/>
                <w:webHidden/>
              </w:rPr>
              <w:t>20</w:t>
            </w:r>
            <w:r>
              <w:rPr>
                <w:noProof/>
                <w:webHidden/>
              </w:rPr>
              <w:fldChar w:fldCharType="end"/>
            </w:r>
          </w:hyperlink>
        </w:p>
        <w:p w:rsidR="00C33A17" w:rsidRDefault="00C33A17">
          <w:pPr>
            <w:pStyle w:val="Spistreci2"/>
            <w:tabs>
              <w:tab w:val="right" w:leader="dot" w:pos="9628"/>
            </w:tabs>
            <w:rPr>
              <w:noProof/>
              <w:lang w:val="en-US" w:eastAsia="en-US"/>
            </w:rPr>
          </w:pPr>
          <w:hyperlink w:anchor="_Toc470159968" w:history="1">
            <w:r w:rsidRPr="00DB7E4C">
              <w:rPr>
                <w:rStyle w:val="Hipercze"/>
                <w:rFonts w:eastAsia="Times New Roman"/>
                <w:noProof/>
                <w:lang w:val="pt-BR" w:eastAsia="it-IT"/>
              </w:rPr>
              <w:t>CONCLUSÃO</w:t>
            </w:r>
            <w:r>
              <w:rPr>
                <w:noProof/>
                <w:webHidden/>
              </w:rPr>
              <w:tab/>
            </w:r>
            <w:r>
              <w:rPr>
                <w:noProof/>
                <w:webHidden/>
              </w:rPr>
              <w:fldChar w:fldCharType="begin"/>
            </w:r>
            <w:r>
              <w:rPr>
                <w:noProof/>
                <w:webHidden/>
              </w:rPr>
              <w:instrText xml:space="preserve"> PAGEREF _Toc470159968 \h </w:instrText>
            </w:r>
            <w:r>
              <w:rPr>
                <w:noProof/>
                <w:webHidden/>
              </w:rPr>
            </w:r>
            <w:r>
              <w:rPr>
                <w:noProof/>
                <w:webHidden/>
              </w:rPr>
              <w:fldChar w:fldCharType="separate"/>
            </w:r>
            <w:r>
              <w:rPr>
                <w:noProof/>
                <w:webHidden/>
              </w:rPr>
              <w:t>23</w:t>
            </w:r>
            <w:r>
              <w:rPr>
                <w:noProof/>
                <w:webHidden/>
              </w:rPr>
              <w:fldChar w:fldCharType="end"/>
            </w:r>
          </w:hyperlink>
        </w:p>
        <w:p w:rsidR="00FF51DC" w:rsidRPr="00293979" w:rsidRDefault="008524D3" w:rsidP="00FF51DC">
          <w:pPr>
            <w:rPr>
              <w:rFonts w:asciiTheme="majorHAnsi" w:hAnsiTheme="majorHAnsi"/>
            </w:rPr>
          </w:pPr>
          <w:r w:rsidRPr="00293979">
            <w:rPr>
              <w:rFonts w:asciiTheme="majorHAnsi" w:hAnsiTheme="majorHAnsi"/>
            </w:rPr>
            <w:fldChar w:fldCharType="end"/>
          </w:r>
        </w:p>
      </w:sdtContent>
    </w:sdt>
    <w:p w:rsidR="00FF51DC" w:rsidRPr="00293979" w:rsidRDefault="00FF51DC" w:rsidP="00FF51DC">
      <w:pPr>
        <w:rPr>
          <w:rFonts w:asciiTheme="majorHAnsi" w:hAnsiTheme="majorHAnsi" w:cs="Times New Roman"/>
          <w:color w:val="000000"/>
          <w:kern w:val="1"/>
          <w:szCs w:val="24"/>
          <w:lang w:eastAsia="hi-IN" w:bidi="hi-IN"/>
        </w:rPr>
      </w:pPr>
    </w:p>
    <w:p w:rsidR="00FF51DC" w:rsidRPr="00293979" w:rsidRDefault="00FF51DC" w:rsidP="00FF51DC">
      <w:pPr>
        <w:spacing w:after="0"/>
        <w:rPr>
          <w:rFonts w:asciiTheme="majorHAnsi" w:hAnsiTheme="majorHAnsi" w:cs="Times New Roman"/>
          <w:color w:val="000000"/>
          <w:kern w:val="1"/>
          <w:szCs w:val="24"/>
          <w:lang w:eastAsia="hi-IN" w:bidi="hi-IN"/>
        </w:rPr>
        <w:sectPr w:rsidR="00FF51DC" w:rsidRPr="00293979" w:rsidSect="00C33A17">
          <w:type w:val="oddPage"/>
          <w:pgSz w:w="11906" w:h="16838" w:code="9"/>
          <w:pgMar w:top="1418" w:right="1134" w:bottom="1134" w:left="1134" w:header="709" w:footer="709" w:gutter="0"/>
          <w:cols w:space="708"/>
          <w:formProt w:val="0"/>
          <w:docGrid w:linePitch="360"/>
        </w:sectPr>
      </w:pPr>
      <w:r w:rsidRPr="00293979">
        <w:rPr>
          <w:rFonts w:asciiTheme="majorHAnsi" w:hAnsiTheme="majorHAnsi" w:cs="Times New Roman"/>
          <w:color w:val="000000"/>
          <w:kern w:val="1"/>
          <w:szCs w:val="24"/>
          <w:lang w:eastAsia="hi-IN" w:bidi="hi-IN"/>
        </w:rPr>
        <w:br w:type="page"/>
      </w:r>
    </w:p>
    <w:p w:rsidR="00FF51DC" w:rsidRPr="00293979" w:rsidRDefault="00FF51DC" w:rsidP="00FF51DC">
      <w:pPr>
        <w:jc w:val="center"/>
        <w:rPr>
          <w:rFonts w:asciiTheme="majorHAnsi" w:hAnsiTheme="majorHAnsi"/>
        </w:rPr>
      </w:pPr>
      <w:r w:rsidRPr="0029397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FF51DC" w:rsidP="00FF51DC">
      <w:pPr>
        <w:jc w:val="center"/>
        <w:rPr>
          <w:rFonts w:asciiTheme="majorHAnsi" w:hAnsiTheme="majorHAnsi"/>
        </w:rPr>
      </w:pPr>
    </w:p>
    <w:p w:rsidR="00FF51DC" w:rsidRPr="00293979" w:rsidRDefault="008524D3" w:rsidP="00FF51DC">
      <w:pPr>
        <w:jc w:val="center"/>
        <w:rPr>
          <w:rFonts w:asciiTheme="majorHAnsi" w:hAnsiTheme="majorHAnsi"/>
        </w:rPr>
      </w:pPr>
      <w:hyperlink r:id="rId15" w:history="1">
        <w:r w:rsidR="00FF51DC" w:rsidRPr="00293979">
          <w:rPr>
            <w:rStyle w:val="Hipercze"/>
            <w:rFonts w:asciiTheme="majorHAnsi" w:hAnsiTheme="majorHAnsi"/>
          </w:rPr>
          <w:t>www.ofmcap.org</w:t>
        </w:r>
      </w:hyperlink>
      <w:bookmarkStart w:id="33" w:name="_GoBack"/>
      <w:bookmarkEnd w:id="33"/>
    </w:p>
    <w:p w:rsidR="00D7250D" w:rsidRPr="00293979" w:rsidRDefault="00D7250D">
      <w:pPr>
        <w:rPr>
          <w:rFonts w:asciiTheme="majorHAnsi" w:hAnsiTheme="majorHAnsi"/>
        </w:rPr>
      </w:pPr>
    </w:p>
    <w:sectPr w:rsidR="00D7250D" w:rsidRPr="0029397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440" w:rsidRDefault="00AC5440" w:rsidP="00FF51DC">
      <w:pPr>
        <w:spacing w:after="0" w:line="240" w:lineRule="auto"/>
      </w:pPr>
      <w:r>
        <w:separator/>
      </w:r>
    </w:p>
  </w:endnote>
  <w:endnote w:type="continuationSeparator" w:id="0">
    <w:p w:rsidR="00AC5440" w:rsidRDefault="00AC5440"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8524D3"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938"/>
      <w:docPartObj>
        <w:docPartGallery w:val="Page Numbers (Bottom of Page)"/>
        <w:docPartUnique/>
      </w:docPartObj>
    </w:sdtPr>
    <w:sdtContent>
      <w:p w:rsidR="00DD6E6F" w:rsidRDefault="008524D3">
        <w:pPr>
          <w:pStyle w:val="Stopka"/>
          <w:jc w:val="center"/>
        </w:pPr>
        <w:fldSimple w:instr=" PAGE   \* MERGEFORMAT ">
          <w:r w:rsidR="00A50172">
            <w:rPr>
              <w:noProof/>
            </w:rPr>
            <w:t>25</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AC5440"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440" w:rsidRDefault="00AC5440" w:rsidP="00FF51DC">
      <w:pPr>
        <w:spacing w:after="0" w:line="240" w:lineRule="auto"/>
      </w:pPr>
      <w:r>
        <w:separator/>
      </w:r>
    </w:p>
  </w:footnote>
  <w:footnote w:type="continuationSeparator" w:id="0">
    <w:p w:rsidR="00AC5440" w:rsidRDefault="00AC5440"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729"/>
      <w:gridCol w:w="4488"/>
      <w:gridCol w:w="2513"/>
    </w:tblGrid>
    <w:tr w:rsidR="00DD6E6F" w:rsidRPr="00C33A17" w:rsidTr="002276A1">
      <w:trPr>
        <w:trHeight w:val="151"/>
      </w:trPr>
      <w:tc>
        <w:tcPr>
          <w:tcW w:w="2389" w:type="pct"/>
          <w:tcBorders>
            <w:top w:val="nil"/>
            <w:left w:val="nil"/>
            <w:bottom w:val="single" w:sz="4" w:space="0" w:color="4F81BD" w:themeColor="accent1"/>
            <w:right w:val="nil"/>
          </w:tcBorders>
        </w:tcPr>
        <w:p w:rsidR="00DD6E6F" w:rsidRDefault="00DD6E6F" w:rsidP="002276A1">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DD6E6F" w:rsidRPr="00DD6E6F" w:rsidRDefault="00DD6E6F" w:rsidP="002276A1">
          <w:pPr>
            <w:pStyle w:val="Bezodstpw"/>
            <w:rPr>
              <w:rFonts w:asciiTheme="majorHAnsi" w:hAnsiTheme="majorHAnsi"/>
              <w:color w:val="4F81BD" w:themeColor="accent1"/>
              <w:sz w:val="28"/>
              <w:szCs w:val="28"/>
            </w:rPr>
          </w:pPr>
          <w:r w:rsidRPr="00DD6E6F">
            <w:rPr>
              <w:rFonts w:asciiTheme="majorHAnsi" w:hAnsiTheme="majorHAnsi"/>
              <w:sz w:val="28"/>
              <w:szCs w:val="28"/>
              <w:lang w:val="pt-PT"/>
            </w:rPr>
            <w:t>A CORAGEM DE SERMOS MENORES</w:t>
          </w:r>
        </w:p>
      </w:tc>
      <w:tc>
        <w:tcPr>
          <w:tcW w:w="2278" w:type="pct"/>
          <w:tcBorders>
            <w:top w:val="nil"/>
            <w:left w:val="nil"/>
            <w:bottom w:val="single" w:sz="4" w:space="0" w:color="4F81BD" w:themeColor="accent1"/>
            <w:right w:val="nil"/>
          </w:tcBorders>
        </w:tcPr>
        <w:p w:rsidR="00DD6E6F" w:rsidRDefault="00DD6E6F" w:rsidP="002276A1">
          <w:pPr>
            <w:pStyle w:val="Nagwek"/>
            <w:spacing w:line="276" w:lineRule="auto"/>
            <w:rPr>
              <w:rFonts w:ascii="Cambria" w:eastAsiaTheme="majorEastAsia" w:hAnsi="Cambria" w:cstheme="majorBidi"/>
              <w:b/>
              <w:bCs/>
              <w:color w:val="4F81BD" w:themeColor="accent1"/>
            </w:rPr>
          </w:pPr>
        </w:p>
      </w:tc>
    </w:tr>
    <w:tr w:rsidR="00DD6E6F" w:rsidRPr="00C33A17" w:rsidTr="002276A1">
      <w:trPr>
        <w:trHeight w:val="150"/>
      </w:trPr>
      <w:tc>
        <w:tcPr>
          <w:tcW w:w="2389" w:type="pct"/>
          <w:tcBorders>
            <w:top w:val="single" w:sz="4" w:space="0" w:color="4F81BD" w:themeColor="accent1"/>
            <w:left w:val="nil"/>
            <w:bottom w:val="nil"/>
            <w:right w:val="nil"/>
          </w:tcBorders>
        </w:tcPr>
        <w:p w:rsidR="00DD6E6F" w:rsidRDefault="00DD6E6F" w:rsidP="002276A1">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DD6E6F" w:rsidRPr="00DD6E6F" w:rsidRDefault="00DD6E6F" w:rsidP="002276A1">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DD6E6F" w:rsidRDefault="00DD6E6F" w:rsidP="002276A1">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C5440">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403EE2"/>
    <w:rsid w:val="00044898"/>
    <w:rsid w:val="000E11BA"/>
    <w:rsid w:val="00124630"/>
    <w:rsid w:val="001518FE"/>
    <w:rsid w:val="00151D11"/>
    <w:rsid w:val="00193D5E"/>
    <w:rsid w:val="0020080E"/>
    <w:rsid w:val="00224B5E"/>
    <w:rsid w:val="00234EA9"/>
    <w:rsid w:val="00293979"/>
    <w:rsid w:val="00394D59"/>
    <w:rsid w:val="00403EE2"/>
    <w:rsid w:val="00433A02"/>
    <w:rsid w:val="004E559D"/>
    <w:rsid w:val="005E105A"/>
    <w:rsid w:val="005F2151"/>
    <w:rsid w:val="005F2418"/>
    <w:rsid w:val="00690FEE"/>
    <w:rsid w:val="00782CFC"/>
    <w:rsid w:val="00822A14"/>
    <w:rsid w:val="008524D3"/>
    <w:rsid w:val="008B77E7"/>
    <w:rsid w:val="008D4859"/>
    <w:rsid w:val="008F7985"/>
    <w:rsid w:val="00A32973"/>
    <w:rsid w:val="00A347C2"/>
    <w:rsid w:val="00A50172"/>
    <w:rsid w:val="00AC5440"/>
    <w:rsid w:val="00AF79E5"/>
    <w:rsid w:val="00B32F01"/>
    <w:rsid w:val="00B50452"/>
    <w:rsid w:val="00BB5659"/>
    <w:rsid w:val="00BF0A0D"/>
    <w:rsid w:val="00C12FAC"/>
    <w:rsid w:val="00C33A17"/>
    <w:rsid w:val="00C821E2"/>
    <w:rsid w:val="00CC6CC2"/>
    <w:rsid w:val="00D45072"/>
    <w:rsid w:val="00D7250D"/>
    <w:rsid w:val="00DD6E6F"/>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DD6E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DD6E6F"/>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DD6E6F"/>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726A-9417-455C-B7BA-C773688C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3</TotalTime>
  <Pages>26</Pages>
  <Words>5329</Words>
  <Characters>30378</Characters>
  <Application>Microsoft Office Word</Application>
  <DocSecurity>0</DocSecurity>
  <Lines>253</Lines>
  <Paragraphs>71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CORAGEM DE SERMOS MENORES</dc:title>
  <dc:subject>Carta do Ministro Geral</dc:subject>
  <dc:creator>John Corriveau OFMCap</dc:creator>
  <cp:lastModifiedBy>Autor dokumentu</cp:lastModifiedBy>
  <cp:revision>5</cp:revision>
  <cp:lastPrinted>2016-09-22T11:24:00Z</cp:lastPrinted>
  <dcterms:created xsi:type="dcterms:W3CDTF">2016-12-20T21:30:00Z</dcterms:created>
  <dcterms:modified xsi:type="dcterms:W3CDTF">2016-12-22T07:51:00Z</dcterms:modified>
</cp:coreProperties>
</file>