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1DC" w:rsidRPr="009A7E91" w:rsidRDefault="00FF51DC" w:rsidP="00FF51DC">
      <w:pPr>
        <w:jc w:val="center"/>
        <w:rPr>
          <w:rFonts w:asciiTheme="majorHAnsi" w:hAnsiTheme="majorHAnsi" w:cs="Times New Roman"/>
          <w:sz w:val="36"/>
          <w:szCs w:val="36"/>
          <w:lang w:val="en-US"/>
        </w:rPr>
      </w:pPr>
    </w:p>
    <w:p w:rsidR="00FF51DC" w:rsidRPr="009A7E91" w:rsidRDefault="00FF51DC" w:rsidP="00FF51DC">
      <w:pPr>
        <w:jc w:val="center"/>
        <w:rPr>
          <w:rFonts w:asciiTheme="majorHAnsi" w:hAnsiTheme="majorHAnsi" w:cs="Times New Roman"/>
          <w:sz w:val="36"/>
          <w:szCs w:val="36"/>
          <w:lang w:val="en-US"/>
        </w:rPr>
      </w:pPr>
    </w:p>
    <w:p w:rsidR="00FF51DC" w:rsidRPr="009A7E91" w:rsidRDefault="00FF51DC" w:rsidP="00FF51DC">
      <w:pPr>
        <w:jc w:val="center"/>
        <w:rPr>
          <w:rFonts w:asciiTheme="majorHAnsi" w:hAnsiTheme="majorHAnsi" w:cs="Times New Roman"/>
          <w:sz w:val="36"/>
          <w:szCs w:val="36"/>
          <w:lang w:val="en-US"/>
        </w:rPr>
      </w:pPr>
      <w:r w:rsidRPr="009A7E91">
        <w:rPr>
          <w:rFonts w:asciiTheme="majorHAnsi" w:hAnsiTheme="majorHAnsi" w:cs="Times New Roman"/>
          <w:noProof/>
          <w:sz w:val="36"/>
          <w:szCs w:val="36"/>
          <w:lang w:val="en-US" w:eastAsia="en-US"/>
        </w:rPr>
        <w:drawing>
          <wp:anchor distT="0" distB="0" distL="114300" distR="114300" simplePos="0" relativeHeight="251660288" behindDoc="0" locked="0" layoutInCell="1" allowOverlap="1">
            <wp:simplePos x="0" y="0"/>
            <wp:positionH relativeFrom="margin">
              <wp:align>center</wp:align>
            </wp:positionH>
            <wp:positionV relativeFrom="margin">
              <wp:align>top</wp:align>
            </wp:positionV>
            <wp:extent cx="1424740" cy="1540042"/>
            <wp:effectExtent l="19050" t="0" r="4010" b="0"/>
            <wp:wrapTopAndBottom/>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1 copy2.p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24740" cy="1540042"/>
                    </a:xfrm>
                    <a:prstGeom prst="rect">
                      <a:avLst/>
                    </a:prstGeom>
                  </pic:spPr>
                </pic:pic>
              </a:graphicData>
            </a:graphic>
          </wp:anchor>
        </w:drawing>
      </w:r>
    </w:p>
    <w:p w:rsidR="00BF0A0D" w:rsidRPr="002F658C" w:rsidRDefault="007852F7" w:rsidP="00EB787C">
      <w:pPr>
        <w:jc w:val="center"/>
        <w:rPr>
          <w:rFonts w:asciiTheme="majorHAnsi" w:eastAsiaTheme="minorHAnsi" w:hAnsiTheme="majorHAnsi" w:cs="Times New Roman"/>
          <w:sz w:val="24"/>
          <w:szCs w:val="28"/>
          <w:lang w:val="es-ES_tradnl"/>
        </w:rPr>
      </w:pPr>
      <w:r w:rsidRPr="002F658C">
        <w:rPr>
          <w:rFonts w:asciiTheme="majorHAnsi" w:hAnsiTheme="majorHAnsi" w:cs="Arial"/>
          <w:color w:val="222222"/>
          <w:sz w:val="32"/>
          <w:szCs w:val="36"/>
          <w:shd w:val="clear" w:color="auto" w:fill="FFFFFF"/>
          <w:lang w:val="es-ES_tradnl"/>
        </w:rPr>
        <w:t xml:space="preserve">Carta do Ministro </w:t>
      </w:r>
      <w:proofErr w:type="spellStart"/>
      <w:r w:rsidRPr="002F658C">
        <w:rPr>
          <w:rFonts w:asciiTheme="majorHAnsi" w:hAnsiTheme="majorHAnsi" w:cs="Arial"/>
          <w:color w:val="222222"/>
          <w:sz w:val="32"/>
          <w:szCs w:val="36"/>
          <w:shd w:val="clear" w:color="auto" w:fill="FFFFFF"/>
          <w:lang w:val="es-ES_tradnl"/>
        </w:rPr>
        <w:t>Geral</w:t>
      </w:r>
      <w:proofErr w:type="spellEnd"/>
    </w:p>
    <w:p w:rsidR="00151D11" w:rsidRPr="002F658C" w:rsidRDefault="00B22CC2" w:rsidP="00FF51DC">
      <w:pPr>
        <w:jc w:val="center"/>
        <w:rPr>
          <w:rFonts w:asciiTheme="majorHAnsi" w:eastAsiaTheme="minorHAnsi" w:hAnsiTheme="majorHAnsi" w:cs="Times New Roman"/>
          <w:b/>
          <w:sz w:val="28"/>
          <w:szCs w:val="32"/>
          <w:lang w:val="es-ES_tradnl"/>
        </w:rPr>
      </w:pPr>
      <w:r w:rsidRPr="002F658C">
        <w:rPr>
          <w:rFonts w:asciiTheme="majorHAnsi" w:eastAsia="Times New Roman" w:hAnsiTheme="majorHAnsi" w:cs="Times New Roman"/>
          <w:b/>
          <w:sz w:val="32"/>
          <w:szCs w:val="36"/>
          <w:lang w:val="it-IT" w:eastAsia="it-IT"/>
        </w:rPr>
        <w:t>John Corriveau OFMCap</w:t>
      </w:r>
    </w:p>
    <w:p w:rsidR="00FF51DC" w:rsidRDefault="007852F7" w:rsidP="00782CFC">
      <w:pPr>
        <w:pStyle w:val="Nagwek1"/>
        <w:rPr>
          <w:sz w:val="36"/>
          <w:szCs w:val="36"/>
          <w:lang w:val="pt-PT"/>
        </w:rPr>
      </w:pPr>
      <w:bookmarkStart w:id="0" w:name="_Toc470103083"/>
      <w:r w:rsidRPr="009A7E91">
        <w:rPr>
          <w:sz w:val="36"/>
          <w:szCs w:val="36"/>
          <w:lang w:val="pt-PT"/>
        </w:rPr>
        <w:t>A VIDA DE ORAÇÃO DOS FRADES</w:t>
      </w:r>
      <w:bookmarkEnd w:id="0"/>
    </w:p>
    <w:p w:rsidR="002F658C" w:rsidRPr="002F658C" w:rsidRDefault="002F658C" w:rsidP="002F658C">
      <w:pPr>
        <w:jc w:val="center"/>
        <w:rPr>
          <w:rFonts w:asciiTheme="majorHAnsi" w:hAnsiTheme="majorHAnsi"/>
          <w:b/>
          <w:i/>
          <w:sz w:val="24"/>
          <w:lang w:val="pt-PT" w:eastAsia="en-US"/>
        </w:rPr>
      </w:pPr>
      <w:r w:rsidRPr="002F658C">
        <w:rPr>
          <w:rFonts w:asciiTheme="majorHAnsi" w:hAnsiTheme="majorHAnsi"/>
          <w:b/>
          <w:i/>
          <w:sz w:val="24"/>
          <w:szCs w:val="26"/>
          <w:lang w:val="pt-PT"/>
        </w:rPr>
        <w:t>CARTA CIRCULAR Nº 18</w:t>
      </w:r>
    </w:p>
    <w:p w:rsidR="00BF0A0D" w:rsidRPr="002F658C" w:rsidRDefault="009A7E91" w:rsidP="00FF51DC">
      <w:pPr>
        <w:jc w:val="center"/>
        <w:rPr>
          <w:rFonts w:asciiTheme="majorHAnsi" w:eastAsia="Calibri" w:hAnsiTheme="majorHAnsi" w:cs="Times New Roman"/>
          <w:sz w:val="24"/>
          <w:szCs w:val="32"/>
          <w:lang w:val="es-ES_tradnl"/>
        </w:rPr>
      </w:pPr>
      <w:r w:rsidRPr="002F658C">
        <w:rPr>
          <w:rFonts w:asciiTheme="majorHAnsi" w:eastAsia="Times New Roman" w:hAnsiTheme="majorHAnsi" w:cs="Times New Roman"/>
          <w:sz w:val="28"/>
          <w:szCs w:val="36"/>
          <w:lang w:val="pt-BR"/>
        </w:rPr>
        <w:t>2 de outubro de 2001</w:t>
      </w:r>
    </w:p>
    <w:p w:rsidR="00FF51DC" w:rsidRPr="009A7E91" w:rsidRDefault="00FF51DC" w:rsidP="00FF51DC">
      <w:pPr>
        <w:jc w:val="center"/>
        <w:rPr>
          <w:rFonts w:asciiTheme="majorHAnsi" w:hAnsiTheme="majorHAnsi"/>
          <w:sz w:val="28"/>
          <w:lang w:val="es-ES_tradnl"/>
        </w:rPr>
      </w:pPr>
      <w:bookmarkStart w:id="1" w:name="www"/>
      <w:bookmarkEnd w:id="1"/>
    </w:p>
    <w:p w:rsidR="00FF51DC" w:rsidRPr="009A7E91" w:rsidRDefault="00FF51DC" w:rsidP="00FF51DC">
      <w:pPr>
        <w:rPr>
          <w:rFonts w:asciiTheme="majorHAnsi" w:hAnsiTheme="majorHAnsi"/>
          <w:lang w:val="es-ES_tradnl"/>
        </w:rPr>
      </w:pPr>
    </w:p>
    <w:p w:rsidR="000E11BA" w:rsidRPr="009A7E91" w:rsidRDefault="000E11BA" w:rsidP="00FF51DC">
      <w:pPr>
        <w:spacing w:after="0"/>
        <w:rPr>
          <w:rFonts w:asciiTheme="majorHAnsi" w:hAnsiTheme="majorHAnsi"/>
          <w:lang w:val="es-ES_tradnl"/>
        </w:rPr>
        <w:sectPr w:rsidR="000E11BA" w:rsidRPr="009A7E91" w:rsidSect="003A252D">
          <w:footerReference w:type="default" r:id="rId9"/>
          <w:pgSz w:w="11906" w:h="16838" w:code="9"/>
          <w:pgMar w:top="1418" w:right="1134" w:bottom="1134" w:left="1134" w:header="709" w:footer="709" w:gutter="0"/>
          <w:cols w:space="708"/>
          <w:docGrid w:linePitch="360"/>
        </w:sectPr>
      </w:pPr>
    </w:p>
    <w:p w:rsidR="00FF51DC" w:rsidRPr="009A7E91" w:rsidRDefault="00FF51DC" w:rsidP="00FF51DC">
      <w:pPr>
        <w:spacing w:after="0"/>
        <w:rPr>
          <w:rFonts w:asciiTheme="majorHAnsi" w:hAnsiTheme="majorHAnsi"/>
          <w:color w:val="0000FF" w:themeColor="hyperlink"/>
          <w:u w:val="single"/>
          <w:lang w:val="es-ES_tradnl"/>
        </w:rPr>
      </w:pPr>
      <w:r w:rsidRPr="009A7E91">
        <w:rPr>
          <w:rFonts w:asciiTheme="majorHAnsi" w:hAnsiTheme="majorHAnsi"/>
          <w:lang w:val="es-ES_tradnl"/>
        </w:rPr>
        <w:lastRenderedPageBreak/>
        <w:t xml:space="preserve">© Copyright </w:t>
      </w:r>
      <w:proofErr w:type="spellStart"/>
      <w:r w:rsidRPr="009A7E91">
        <w:rPr>
          <w:rFonts w:asciiTheme="majorHAnsi" w:hAnsiTheme="majorHAnsi"/>
          <w:lang w:val="es-ES_tradnl"/>
        </w:rPr>
        <w:t>by</w:t>
      </w:r>
      <w:proofErr w:type="spellEnd"/>
      <w:r w:rsidRPr="009A7E91">
        <w:rPr>
          <w:rFonts w:asciiTheme="majorHAnsi" w:hAnsiTheme="majorHAnsi"/>
          <w:lang w:val="es-ES_tradnl"/>
        </w:rPr>
        <w:t>:</w:t>
      </w:r>
    </w:p>
    <w:p w:rsidR="00FF51DC" w:rsidRPr="009A7E91" w:rsidRDefault="00FF51DC" w:rsidP="00FF51DC">
      <w:pPr>
        <w:spacing w:after="0"/>
        <w:rPr>
          <w:rFonts w:asciiTheme="majorHAnsi" w:hAnsiTheme="majorHAnsi"/>
          <w:lang w:val="it-IT"/>
        </w:rPr>
      </w:pPr>
      <w:r w:rsidRPr="009A7E91">
        <w:rPr>
          <w:rFonts w:asciiTheme="majorHAnsi" w:hAnsiTheme="majorHAnsi"/>
          <w:lang w:val="it-IT"/>
        </w:rPr>
        <w:t>Curia Generale dei Frati Minori Cappuccini</w:t>
      </w:r>
    </w:p>
    <w:p w:rsidR="00FF51DC" w:rsidRPr="009A7E91" w:rsidRDefault="00FF51DC" w:rsidP="00FF51DC">
      <w:pPr>
        <w:spacing w:after="0"/>
        <w:rPr>
          <w:rFonts w:asciiTheme="majorHAnsi" w:hAnsiTheme="majorHAnsi"/>
          <w:lang w:val="it-IT"/>
        </w:rPr>
      </w:pPr>
      <w:r w:rsidRPr="009A7E91">
        <w:rPr>
          <w:rFonts w:asciiTheme="majorHAnsi" w:hAnsiTheme="majorHAnsi"/>
          <w:lang w:val="it-IT"/>
        </w:rPr>
        <w:t>Via Piemonte, 70</w:t>
      </w:r>
    </w:p>
    <w:p w:rsidR="00FF51DC" w:rsidRPr="009A7E91" w:rsidRDefault="00FF51DC" w:rsidP="00FF51DC">
      <w:pPr>
        <w:spacing w:after="0"/>
        <w:rPr>
          <w:rFonts w:asciiTheme="majorHAnsi" w:hAnsiTheme="majorHAnsi"/>
          <w:lang w:val="it-IT"/>
        </w:rPr>
      </w:pPr>
      <w:r w:rsidRPr="009A7E91">
        <w:rPr>
          <w:rFonts w:asciiTheme="majorHAnsi" w:hAnsiTheme="majorHAnsi"/>
          <w:lang w:val="it-IT"/>
        </w:rPr>
        <w:t>00187 Roma</w:t>
      </w:r>
    </w:p>
    <w:p w:rsidR="00FF51DC" w:rsidRPr="009A7E91" w:rsidRDefault="00FF51DC" w:rsidP="00FF51DC">
      <w:pPr>
        <w:spacing w:after="0"/>
        <w:rPr>
          <w:rFonts w:asciiTheme="majorHAnsi" w:hAnsiTheme="majorHAnsi"/>
          <w:lang w:val="it-IT"/>
        </w:rPr>
      </w:pPr>
      <w:r w:rsidRPr="009A7E91">
        <w:rPr>
          <w:rFonts w:asciiTheme="majorHAnsi" w:hAnsiTheme="majorHAnsi"/>
          <w:lang w:val="it-IT"/>
        </w:rPr>
        <w:t>ITALIA</w:t>
      </w:r>
    </w:p>
    <w:p w:rsidR="00FF51DC" w:rsidRPr="009A7E91" w:rsidRDefault="00FF51DC" w:rsidP="00FF51DC">
      <w:pPr>
        <w:spacing w:after="0"/>
        <w:rPr>
          <w:rFonts w:asciiTheme="majorHAnsi" w:hAnsiTheme="majorHAnsi"/>
          <w:lang w:val="it-IT"/>
        </w:rPr>
      </w:pPr>
      <w:r w:rsidRPr="009A7E91">
        <w:rPr>
          <w:rFonts w:asciiTheme="majorHAnsi" w:hAnsiTheme="majorHAnsi"/>
          <w:lang w:val="it-IT"/>
        </w:rPr>
        <w:t> </w:t>
      </w:r>
    </w:p>
    <w:p w:rsidR="00FF51DC" w:rsidRPr="009A7E91" w:rsidRDefault="00FF51DC" w:rsidP="00FF51DC">
      <w:pPr>
        <w:spacing w:after="0"/>
        <w:rPr>
          <w:rFonts w:asciiTheme="majorHAnsi" w:hAnsiTheme="majorHAnsi"/>
          <w:lang w:val="it-IT"/>
        </w:rPr>
      </w:pPr>
      <w:r w:rsidRPr="009A7E91">
        <w:rPr>
          <w:rFonts w:asciiTheme="majorHAnsi" w:hAnsiTheme="majorHAnsi"/>
          <w:lang w:val="it-IT"/>
        </w:rPr>
        <w:t>tel. +39 06 420 11 710</w:t>
      </w:r>
    </w:p>
    <w:p w:rsidR="00FF51DC" w:rsidRPr="009A7E91" w:rsidRDefault="00FF51DC" w:rsidP="00FF51DC">
      <w:pPr>
        <w:spacing w:after="0"/>
        <w:rPr>
          <w:rFonts w:asciiTheme="majorHAnsi" w:hAnsiTheme="majorHAnsi"/>
          <w:lang w:val="it-IT"/>
        </w:rPr>
      </w:pPr>
      <w:r w:rsidRPr="009A7E91">
        <w:rPr>
          <w:rFonts w:asciiTheme="majorHAnsi" w:hAnsiTheme="majorHAnsi"/>
          <w:lang w:val="it-IT"/>
        </w:rPr>
        <w:t>fax. +39 06 48 28 267</w:t>
      </w:r>
    </w:p>
    <w:p w:rsidR="00FF51DC" w:rsidRPr="009A7E91" w:rsidRDefault="00FD1EED" w:rsidP="00FF51DC">
      <w:pPr>
        <w:spacing w:after="0"/>
        <w:rPr>
          <w:rFonts w:asciiTheme="majorHAnsi" w:hAnsiTheme="majorHAnsi"/>
          <w:lang w:val="it-IT"/>
        </w:rPr>
      </w:pPr>
      <w:hyperlink r:id="rId10" w:tgtFrame="_blank" w:history="1">
        <w:r w:rsidR="00FF51DC" w:rsidRPr="009A7E91">
          <w:rPr>
            <w:rStyle w:val="Hipercze"/>
            <w:rFonts w:asciiTheme="majorHAnsi" w:hAnsiTheme="majorHAnsi"/>
            <w:lang w:val="it-IT"/>
          </w:rPr>
          <w:t>www.ofmcap.org</w:t>
        </w:r>
      </w:hyperlink>
    </w:p>
    <w:p w:rsidR="00FF51DC" w:rsidRPr="009A7E91" w:rsidRDefault="00FF51DC" w:rsidP="00FF51DC">
      <w:pPr>
        <w:spacing w:after="0"/>
        <w:rPr>
          <w:rFonts w:asciiTheme="majorHAnsi" w:hAnsiTheme="majorHAnsi"/>
          <w:lang w:val="it-IT"/>
        </w:rPr>
      </w:pPr>
      <w:r w:rsidRPr="009A7E91">
        <w:rPr>
          <w:rFonts w:asciiTheme="majorHAnsi" w:hAnsiTheme="majorHAnsi"/>
          <w:lang w:val="it-IT"/>
        </w:rPr>
        <w:t> </w:t>
      </w:r>
    </w:p>
    <w:p w:rsidR="00FF51DC" w:rsidRPr="009A7E91" w:rsidRDefault="00FF51DC" w:rsidP="00FF51DC">
      <w:pPr>
        <w:spacing w:after="0"/>
        <w:rPr>
          <w:rFonts w:asciiTheme="majorHAnsi" w:hAnsiTheme="majorHAnsi"/>
          <w:lang w:val="it-IT"/>
        </w:rPr>
      </w:pPr>
      <w:r w:rsidRPr="009A7E91">
        <w:rPr>
          <w:rFonts w:asciiTheme="majorHAnsi" w:hAnsiTheme="majorHAnsi"/>
          <w:lang w:val="it-IT"/>
        </w:rPr>
        <w:t>Ufficio delle Comunicazioni OFMCap</w:t>
      </w:r>
    </w:p>
    <w:p w:rsidR="00FF51DC" w:rsidRPr="009A7E91" w:rsidRDefault="00FD1EED" w:rsidP="00FF51DC">
      <w:pPr>
        <w:spacing w:after="0"/>
        <w:rPr>
          <w:rFonts w:asciiTheme="majorHAnsi" w:hAnsiTheme="majorHAnsi"/>
          <w:lang w:val="en-US"/>
        </w:rPr>
      </w:pPr>
      <w:hyperlink r:id="rId11" w:tgtFrame="_blank" w:history="1">
        <w:r w:rsidR="00FF51DC" w:rsidRPr="009A7E91">
          <w:rPr>
            <w:rStyle w:val="Hipercze"/>
            <w:rFonts w:asciiTheme="majorHAnsi" w:hAnsiTheme="majorHAnsi"/>
            <w:lang w:val="en-US"/>
          </w:rPr>
          <w:t>info@ofmcap.org</w:t>
        </w:r>
      </w:hyperlink>
    </w:p>
    <w:p w:rsidR="00FF51DC" w:rsidRPr="009A7E91" w:rsidRDefault="00FF51DC" w:rsidP="00FF51DC">
      <w:pPr>
        <w:spacing w:after="0"/>
        <w:rPr>
          <w:rFonts w:asciiTheme="majorHAnsi" w:hAnsiTheme="majorHAnsi"/>
          <w:lang w:val="en-US"/>
        </w:rPr>
      </w:pPr>
      <w:r w:rsidRPr="009A7E91">
        <w:rPr>
          <w:rFonts w:asciiTheme="majorHAnsi" w:hAnsiTheme="majorHAnsi"/>
          <w:lang w:val="en-US"/>
        </w:rPr>
        <w:t>Roma, A.D. 2016 </w:t>
      </w:r>
    </w:p>
    <w:p w:rsidR="00FF51DC" w:rsidRPr="009A7E91" w:rsidRDefault="00FF51DC" w:rsidP="00FF51DC">
      <w:pPr>
        <w:spacing w:after="0"/>
        <w:rPr>
          <w:rFonts w:asciiTheme="majorHAnsi" w:hAnsiTheme="majorHAnsi"/>
          <w:lang w:val="en-US"/>
        </w:rPr>
      </w:pPr>
      <w:r w:rsidRPr="009A7E91">
        <w:rPr>
          <w:rFonts w:asciiTheme="majorHAnsi" w:hAnsiTheme="majorHAnsi"/>
          <w:lang w:val="en-US"/>
        </w:rPr>
        <w:br w:type="page"/>
      </w:r>
    </w:p>
    <w:p w:rsidR="00FF51DC" w:rsidRPr="009A7E91" w:rsidRDefault="00FF51DC" w:rsidP="00FF51DC">
      <w:pPr>
        <w:rPr>
          <w:rFonts w:asciiTheme="majorHAnsi" w:hAnsiTheme="majorHAnsi"/>
          <w:lang w:val="en-US"/>
        </w:rPr>
        <w:sectPr w:rsidR="00FF51DC" w:rsidRPr="009A7E91" w:rsidSect="000E11BA">
          <w:pgSz w:w="11906" w:h="16838" w:code="9"/>
          <w:pgMar w:top="1418" w:right="1134" w:bottom="1134" w:left="1134" w:header="709" w:footer="709" w:gutter="0"/>
          <w:cols w:space="708"/>
          <w:titlePg/>
          <w:docGrid w:linePitch="360"/>
        </w:sectPr>
      </w:pPr>
    </w:p>
    <w:sdt>
      <w:sdtPr>
        <w:rPr>
          <w:rFonts w:eastAsia="PMingLiU" w:cstheme="minorBidi"/>
          <w:b w:val="0"/>
          <w:bCs w:val="0"/>
          <w:color w:val="auto"/>
          <w:kern w:val="22"/>
          <w:sz w:val="24"/>
          <w:szCs w:val="22"/>
          <w:lang w:val="ru-RU" w:eastAsia="en-US"/>
        </w:rPr>
        <w:id w:val="202908115"/>
        <w:docPartObj>
          <w:docPartGallery w:val="Table of Contents"/>
          <w:docPartUnique/>
        </w:docPartObj>
      </w:sdtPr>
      <w:sdtEndPr>
        <w:rPr>
          <w:rFonts w:eastAsiaTheme="majorEastAsia" w:cstheme="majorBidi"/>
          <w:b/>
          <w:bCs/>
          <w:color w:val="365F91" w:themeColor="accent1" w:themeShade="BF"/>
          <w:kern w:val="0"/>
          <w:sz w:val="28"/>
          <w:szCs w:val="28"/>
          <w:lang w:val="it-IT" w:eastAsia="it-IT"/>
        </w:rPr>
      </w:sdtEndPr>
      <w:sdtContent>
        <w:p w:rsidR="002F658C" w:rsidRDefault="00FF51DC" w:rsidP="00224B5E">
          <w:pPr>
            <w:pStyle w:val="Nagwekspisutreci"/>
            <w:rPr>
              <w:b w:val="0"/>
              <w:lang w:val="pl-PL"/>
            </w:rPr>
          </w:pPr>
          <w:proofErr w:type="spellStart"/>
          <w:r w:rsidRPr="009A7E91">
            <w:rPr>
              <w:b w:val="0"/>
              <w:lang w:val="pl-PL"/>
            </w:rPr>
            <w:t>Sommario</w:t>
          </w:r>
          <w:proofErr w:type="spellEnd"/>
        </w:p>
        <w:p w:rsidR="002F658C" w:rsidRPr="002F658C" w:rsidRDefault="002F658C" w:rsidP="002F658C">
          <w:pPr>
            <w:rPr>
              <w:lang w:val="pl-PL" w:eastAsia="it-IT"/>
            </w:rPr>
          </w:pPr>
        </w:p>
        <w:p w:rsidR="002F658C" w:rsidRDefault="00FD1EED">
          <w:pPr>
            <w:pStyle w:val="Spistreci2"/>
            <w:tabs>
              <w:tab w:val="right" w:leader="dot" w:pos="9628"/>
            </w:tabs>
            <w:rPr>
              <w:noProof/>
              <w:lang w:val="en-US" w:eastAsia="en-US"/>
            </w:rPr>
          </w:pPr>
          <w:r w:rsidRPr="009A7E91">
            <w:rPr>
              <w:rFonts w:eastAsia="PMingLiU"/>
              <w:b/>
              <w:kern w:val="22"/>
              <w:sz w:val="24"/>
              <w:szCs w:val="24"/>
              <w:lang w:eastAsia="en-US"/>
            </w:rPr>
            <w:fldChar w:fldCharType="begin"/>
          </w:r>
          <w:r w:rsidR="00224B5E" w:rsidRPr="009A7E91">
            <w:rPr>
              <w:rFonts w:eastAsia="PMingLiU"/>
              <w:kern w:val="22"/>
              <w:sz w:val="24"/>
              <w:szCs w:val="24"/>
              <w:lang w:val="pl-PL" w:eastAsia="en-US"/>
            </w:rPr>
            <w:instrText xml:space="preserve"> TOC \o "2-3" \h \z \u </w:instrText>
          </w:r>
          <w:r w:rsidRPr="009A7E91">
            <w:rPr>
              <w:rFonts w:eastAsia="PMingLiU"/>
              <w:b/>
              <w:kern w:val="22"/>
              <w:sz w:val="24"/>
              <w:szCs w:val="24"/>
              <w:lang w:eastAsia="en-US"/>
            </w:rPr>
            <w:fldChar w:fldCharType="separate"/>
          </w:r>
          <w:hyperlink w:anchor="_Toc470103151" w:history="1">
            <w:r w:rsidR="002F658C" w:rsidRPr="00F9512E">
              <w:rPr>
                <w:rStyle w:val="Hipercze"/>
                <w:noProof/>
              </w:rPr>
              <w:t>A ORAÇÃO PESSOAL DOS FRADES</w:t>
            </w:r>
            <w:r w:rsidR="002F658C">
              <w:rPr>
                <w:noProof/>
                <w:webHidden/>
              </w:rPr>
              <w:tab/>
            </w:r>
            <w:r w:rsidR="002F658C">
              <w:rPr>
                <w:noProof/>
                <w:webHidden/>
              </w:rPr>
              <w:fldChar w:fldCharType="begin"/>
            </w:r>
            <w:r w:rsidR="002F658C">
              <w:rPr>
                <w:noProof/>
                <w:webHidden/>
              </w:rPr>
              <w:instrText xml:space="preserve"> PAGEREF _Toc470103151 \h </w:instrText>
            </w:r>
            <w:r w:rsidR="002F658C">
              <w:rPr>
                <w:noProof/>
                <w:webHidden/>
              </w:rPr>
            </w:r>
            <w:r w:rsidR="002F658C">
              <w:rPr>
                <w:noProof/>
                <w:webHidden/>
              </w:rPr>
              <w:fldChar w:fldCharType="separate"/>
            </w:r>
            <w:r w:rsidR="002F658C">
              <w:rPr>
                <w:noProof/>
                <w:webHidden/>
              </w:rPr>
              <w:t>6</w:t>
            </w:r>
            <w:r w:rsidR="002F658C">
              <w:rPr>
                <w:noProof/>
                <w:webHidden/>
              </w:rPr>
              <w:fldChar w:fldCharType="end"/>
            </w:r>
          </w:hyperlink>
        </w:p>
        <w:p w:rsidR="002F658C" w:rsidRDefault="002F658C">
          <w:pPr>
            <w:pStyle w:val="Spistreci3"/>
            <w:rPr>
              <w:rFonts w:eastAsiaTheme="minorEastAsia"/>
              <w:noProof/>
              <w:kern w:val="0"/>
              <w:lang w:val="en-US"/>
            </w:rPr>
          </w:pPr>
          <w:hyperlink w:anchor="_Toc470103152" w:history="1">
            <w:r w:rsidRPr="00F9512E">
              <w:rPr>
                <w:rStyle w:val="Hipercze"/>
                <w:noProof/>
              </w:rPr>
              <w:t>“Esta espécie de demônios não pode ser expulsa de nenhum modo, a não ser pela oração”</w:t>
            </w:r>
            <w:r>
              <w:rPr>
                <w:noProof/>
                <w:webHidden/>
              </w:rPr>
              <w:tab/>
            </w:r>
            <w:r>
              <w:rPr>
                <w:noProof/>
                <w:webHidden/>
              </w:rPr>
              <w:fldChar w:fldCharType="begin"/>
            </w:r>
            <w:r>
              <w:rPr>
                <w:noProof/>
                <w:webHidden/>
              </w:rPr>
              <w:instrText xml:space="preserve"> PAGEREF _Toc470103152 \h </w:instrText>
            </w:r>
            <w:r>
              <w:rPr>
                <w:noProof/>
                <w:webHidden/>
              </w:rPr>
            </w:r>
            <w:r>
              <w:rPr>
                <w:noProof/>
                <w:webHidden/>
              </w:rPr>
              <w:fldChar w:fldCharType="separate"/>
            </w:r>
            <w:r>
              <w:rPr>
                <w:noProof/>
                <w:webHidden/>
              </w:rPr>
              <w:t>6</w:t>
            </w:r>
            <w:r>
              <w:rPr>
                <w:noProof/>
                <w:webHidden/>
              </w:rPr>
              <w:fldChar w:fldCharType="end"/>
            </w:r>
          </w:hyperlink>
        </w:p>
        <w:p w:rsidR="002F658C" w:rsidRDefault="002F658C">
          <w:pPr>
            <w:pStyle w:val="Spistreci2"/>
            <w:tabs>
              <w:tab w:val="right" w:leader="dot" w:pos="9628"/>
            </w:tabs>
            <w:rPr>
              <w:noProof/>
              <w:lang w:val="en-US" w:eastAsia="en-US"/>
            </w:rPr>
          </w:pPr>
          <w:hyperlink w:anchor="_Toc470103153" w:history="1">
            <w:r w:rsidRPr="00F9512E">
              <w:rPr>
                <w:rStyle w:val="Hipercze"/>
                <w:rFonts w:eastAsia="Times New Roman"/>
                <w:noProof/>
              </w:rPr>
              <w:t xml:space="preserve">“Vocês serão minhas testemunhas” </w:t>
            </w:r>
            <w:r w:rsidRPr="00F9512E">
              <w:rPr>
                <w:rStyle w:val="Hipercze"/>
                <w:rFonts w:eastAsia="Times New Roman" w:cs="Times New Roman"/>
                <w:noProof/>
                <w:lang w:val="pt-BR"/>
              </w:rPr>
              <w:t>(</w:t>
            </w:r>
            <w:r w:rsidRPr="00F9512E">
              <w:rPr>
                <w:rStyle w:val="Hipercze"/>
                <w:rFonts w:eastAsia="Times New Roman" w:cs="Times New Roman"/>
                <w:i/>
                <w:noProof/>
                <w:lang w:val="pt-BR"/>
              </w:rPr>
              <w:t>At</w:t>
            </w:r>
            <w:r w:rsidRPr="00F9512E">
              <w:rPr>
                <w:rStyle w:val="Hipercze"/>
                <w:rFonts w:eastAsia="Times New Roman" w:cs="Times New Roman"/>
                <w:noProof/>
                <w:lang w:val="pt-BR"/>
              </w:rPr>
              <w:t xml:space="preserve"> 1,8).</w:t>
            </w:r>
            <w:r>
              <w:rPr>
                <w:noProof/>
                <w:webHidden/>
              </w:rPr>
              <w:tab/>
            </w:r>
            <w:r>
              <w:rPr>
                <w:noProof/>
                <w:webHidden/>
              </w:rPr>
              <w:fldChar w:fldCharType="begin"/>
            </w:r>
            <w:r>
              <w:rPr>
                <w:noProof/>
                <w:webHidden/>
              </w:rPr>
              <w:instrText xml:space="preserve"> PAGEREF _Toc470103153 \h </w:instrText>
            </w:r>
            <w:r>
              <w:rPr>
                <w:noProof/>
                <w:webHidden/>
              </w:rPr>
            </w:r>
            <w:r>
              <w:rPr>
                <w:noProof/>
                <w:webHidden/>
              </w:rPr>
              <w:fldChar w:fldCharType="separate"/>
            </w:r>
            <w:r>
              <w:rPr>
                <w:noProof/>
                <w:webHidden/>
              </w:rPr>
              <w:t>7</w:t>
            </w:r>
            <w:r>
              <w:rPr>
                <w:noProof/>
                <w:webHidden/>
              </w:rPr>
              <w:fldChar w:fldCharType="end"/>
            </w:r>
          </w:hyperlink>
        </w:p>
        <w:p w:rsidR="002F658C" w:rsidRDefault="002F658C">
          <w:pPr>
            <w:pStyle w:val="Spistreci2"/>
            <w:tabs>
              <w:tab w:val="right" w:leader="dot" w:pos="9628"/>
            </w:tabs>
            <w:rPr>
              <w:noProof/>
              <w:lang w:val="en-US" w:eastAsia="en-US"/>
            </w:rPr>
          </w:pPr>
          <w:hyperlink w:anchor="_Toc470103154" w:history="1">
            <w:r w:rsidRPr="00F9512E">
              <w:rPr>
                <w:rStyle w:val="Hipercze"/>
                <w:rFonts w:eastAsia="Times New Roman"/>
                <w:noProof/>
              </w:rPr>
              <w:t>TESTEMUNHO E CONTEMPLAÇÃO</w:t>
            </w:r>
            <w:r>
              <w:rPr>
                <w:noProof/>
                <w:webHidden/>
              </w:rPr>
              <w:tab/>
            </w:r>
            <w:r>
              <w:rPr>
                <w:noProof/>
                <w:webHidden/>
              </w:rPr>
              <w:fldChar w:fldCharType="begin"/>
            </w:r>
            <w:r>
              <w:rPr>
                <w:noProof/>
                <w:webHidden/>
              </w:rPr>
              <w:instrText xml:space="preserve"> PAGEREF _Toc470103154 \h </w:instrText>
            </w:r>
            <w:r>
              <w:rPr>
                <w:noProof/>
                <w:webHidden/>
              </w:rPr>
            </w:r>
            <w:r>
              <w:rPr>
                <w:noProof/>
                <w:webHidden/>
              </w:rPr>
              <w:fldChar w:fldCharType="separate"/>
            </w:r>
            <w:r>
              <w:rPr>
                <w:noProof/>
                <w:webHidden/>
              </w:rPr>
              <w:t>8</w:t>
            </w:r>
            <w:r>
              <w:rPr>
                <w:noProof/>
                <w:webHidden/>
              </w:rPr>
              <w:fldChar w:fldCharType="end"/>
            </w:r>
          </w:hyperlink>
        </w:p>
        <w:p w:rsidR="002F658C" w:rsidRDefault="002F658C">
          <w:pPr>
            <w:pStyle w:val="Spistreci2"/>
            <w:tabs>
              <w:tab w:val="right" w:leader="dot" w:pos="9628"/>
            </w:tabs>
            <w:rPr>
              <w:noProof/>
              <w:lang w:val="en-US" w:eastAsia="en-US"/>
            </w:rPr>
          </w:pPr>
          <w:hyperlink w:anchor="_Toc470103155" w:history="1">
            <w:r w:rsidRPr="00F9512E">
              <w:rPr>
                <w:rStyle w:val="Hipercze"/>
                <w:rFonts w:eastAsia="Times New Roman"/>
                <w:noProof/>
              </w:rPr>
              <w:t xml:space="preserve">“Este é o meu Filho amado. Escutem o que ele diz!” </w:t>
            </w:r>
            <w:r w:rsidRPr="00F9512E">
              <w:rPr>
                <w:rStyle w:val="Hipercze"/>
                <w:rFonts w:eastAsia="Times New Roman" w:cs="Times New Roman"/>
                <w:noProof/>
                <w:lang w:val="pt-BR"/>
              </w:rPr>
              <w:t>(</w:t>
            </w:r>
            <w:r w:rsidRPr="00F9512E">
              <w:rPr>
                <w:rStyle w:val="Hipercze"/>
                <w:rFonts w:eastAsia="Times New Roman" w:cs="Times New Roman"/>
                <w:i/>
                <w:noProof/>
                <w:lang w:val="pt-BR"/>
              </w:rPr>
              <w:t>Mc</w:t>
            </w:r>
            <w:r w:rsidRPr="00F9512E">
              <w:rPr>
                <w:rStyle w:val="Hipercze"/>
                <w:rFonts w:eastAsia="Times New Roman" w:cs="Times New Roman"/>
                <w:noProof/>
                <w:lang w:val="pt-BR"/>
              </w:rPr>
              <w:t xml:space="preserve"> 9,7).</w:t>
            </w:r>
            <w:r>
              <w:rPr>
                <w:noProof/>
                <w:webHidden/>
              </w:rPr>
              <w:tab/>
            </w:r>
            <w:r>
              <w:rPr>
                <w:noProof/>
                <w:webHidden/>
              </w:rPr>
              <w:fldChar w:fldCharType="begin"/>
            </w:r>
            <w:r>
              <w:rPr>
                <w:noProof/>
                <w:webHidden/>
              </w:rPr>
              <w:instrText xml:space="preserve"> PAGEREF _Toc470103155 \h </w:instrText>
            </w:r>
            <w:r>
              <w:rPr>
                <w:noProof/>
                <w:webHidden/>
              </w:rPr>
            </w:r>
            <w:r>
              <w:rPr>
                <w:noProof/>
                <w:webHidden/>
              </w:rPr>
              <w:fldChar w:fldCharType="separate"/>
            </w:r>
            <w:r>
              <w:rPr>
                <w:noProof/>
                <w:webHidden/>
              </w:rPr>
              <w:t>10</w:t>
            </w:r>
            <w:r>
              <w:rPr>
                <w:noProof/>
                <w:webHidden/>
              </w:rPr>
              <w:fldChar w:fldCharType="end"/>
            </w:r>
          </w:hyperlink>
        </w:p>
        <w:p w:rsidR="002F658C" w:rsidRDefault="002F658C">
          <w:pPr>
            <w:pStyle w:val="Spistreci3"/>
            <w:rPr>
              <w:rFonts w:eastAsiaTheme="minorEastAsia"/>
              <w:noProof/>
              <w:kern w:val="0"/>
              <w:lang w:val="en-US"/>
            </w:rPr>
          </w:pPr>
          <w:hyperlink w:anchor="_Toc470103156" w:history="1">
            <w:r w:rsidRPr="00F9512E">
              <w:rPr>
                <w:rStyle w:val="Hipercze"/>
                <w:noProof/>
              </w:rPr>
              <w:t>TRABALHO E ATIVISMO</w:t>
            </w:r>
            <w:r>
              <w:rPr>
                <w:noProof/>
                <w:webHidden/>
              </w:rPr>
              <w:tab/>
            </w:r>
            <w:r>
              <w:rPr>
                <w:noProof/>
                <w:webHidden/>
              </w:rPr>
              <w:fldChar w:fldCharType="begin"/>
            </w:r>
            <w:r>
              <w:rPr>
                <w:noProof/>
                <w:webHidden/>
              </w:rPr>
              <w:instrText xml:space="preserve"> PAGEREF _Toc470103156 \h </w:instrText>
            </w:r>
            <w:r>
              <w:rPr>
                <w:noProof/>
                <w:webHidden/>
              </w:rPr>
            </w:r>
            <w:r>
              <w:rPr>
                <w:noProof/>
                <w:webHidden/>
              </w:rPr>
              <w:fldChar w:fldCharType="separate"/>
            </w:r>
            <w:r>
              <w:rPr>
                <w:noProof/>
                <w:webHidden/>
              </w:rPr>
              <w:t>12</w:t>
            </w:r>
            <w:r>
              <w:rPr>
                <w:noProof/>
                <w:webHidden/>
              </w:rPr>
              <w:fldChar w:fldCharType="end"/>
            </w:r>
          </w:hyperlink>
        </w:p>
        <w:p w:rsidR="002F658C" w:rsidRDefault="002F658C">
          <w:pPr>
            <w:pStyle w:val="Spistreci3"/>
            <w:rPr>
              <w:rFonts w:eastAsiaTheme="minorEastAsia"/>
              <w:noProof/>
              <w:kern w:val="0"/>
              <w:lang w:val="en-US"/>
            </w:rPr>
          </w:pPr>
          <w:hyperlink w:anchor="_Toc470103157" w:history="1">
            <w:r w:rsidRPr="00F9512E">
              <w:rPr>
                <w:rStyle w:val="Hipercze"/>
                <w:noProof/>
              </w:rPr>
              <w:t>ESTUDO E LEITURA</w:t>
            </w:r>
            <w:r>
              <w:rPr>
                <w:noProof/>
                <w:webHidden/>
              </w:rPr>
              <w:tab/>
            </w:r>
            <w:r>
              <w:rPr>
                <w:noProof/>
                <w:webHidden/>
              </w:rPr>
              <w:fldChar w:fldCharType="begin"/>
            </w:r>
            <w:r>
              <w:rPr>
                <w:noProof/>
                <w:webHidden/>
              </w:rPr>
              <w:instrText xml:space="preserve"> PAGEREF _Toc470103157 \h </w:instrText>
            </w:r>
            <w:r>
              <w:rPr>
                <w:noProof/>
                <w:webHidden/>
              </w:rPr>
            </w:r>
            <w:r>
              <w:rPr>
                <w:noProof/>
                <w:webHidden/>
              </w:rPr>
              <w:fldChar w:fldCharType="separate"/>
            </w:r>
            <w:r>
              <w:rPr>
                <w:noProof/>
                <w:webHidden/>
              </w:rPr>
              <w:t>13</w:t>
            </w:r>
            <w:r>
              <w:rPr>
                <w:noProof/>
                <w:webHidden/>
              </w:rPr>
              <w:fldChar w:fldCharType="end"/>
            </w:r>
          </w:hyperlink>
        </w:p>
        <w:p w:rsidR="002F658C" w:rsidRDefault="002F658C">
          <w:pPr>
            <w:pStyle w:val="Spistreci3"/>
            <w:rPr>
              <w:rFonts w:eastAsiaTheme="minorEastAsia"/>
              <w:noProof/>
              <w:kern w:val="0"/>
              <w:lang w:val="en-US"/>
            </w:rPr>
          </w:pPr>
          <w:hyperlink w:anchor="_Toc470103158" w:history="1">
            <w:r w:rsidRPr="00F9512E">
              <w:rPr>
                <w:rStyle w:val="Hipercze"/>
                <w:rFonts w:eastAsia="Times New Roman"/>
                <w:noProof/>
              </w:rPr>
              <w:t>DIREÇÃO ESPIRITUAL</w:t>
            </w:r>
            <w:r>
              <w:rPr>
                <w:noProof/>
                <w:webHidden/>
              </w:rPr>
              <w:tab/>
            </w:r>
            <w:r>
              <w:rPr>
                <w:noProof/>
                <w:webHidden/>
              </w:rPr>
              <w:fldChar w:fldCharType="begin"/>
            </w:r>
            <w:r>
              <w:rPr>
                <w:noProof/>
                <w:webHidden/>
              </w:rPr>
              <w:instrText xml:space="preserve"> PAGEREF _Toc470103158 \h </w:instrText>
            </w:r>
            <w:r>
              <w:rPr>
                <w:noProof/>
                <w:webHidden/>
              </w:rPr>
            </w:r>
            <w:r>
              <w:rPr>
                <w:noProof/>
                <w:webHidden/>
              </w:rPr>
              <w:fldChar w:fldCharType="separate"/>
            </w:r>
            <w:r>
              <w:rPr>
                <w:noProof/>
                <w:webHidden/>
              </w:rPr>
              <w:t>14</w:t>
            </w:r>
            <w:r>
              <w:rPr>
                <w:noProof/>
                <w:webHidden/>
              </w:rPr>
              <w:fldChar w:fldCharType="end"/>
            </w:r>
          </w:hyperlink>
        </w:p>
        <w:p w:rsidR="002F658C" w:rsidRDefault="002F658C">
          <w:pPr>
            <w:pStyle w:val="Spistreci2"/>
            <w:tabs>
              <w:tab w:val="right" w:leader="dot" w:pos="9628"/>
            </w:tabs>
            <w:rPr>
              <w:noProof/>
              <w:lang w:val="en-US" w:eastAsia="en-US"/>
            </w:rPr>
          </w:pPr>
          <w:hyperlink w:anchor="_Toc470103159" w:history="1">
            <w:r w:rsidRPr="00F9512E">
              <w:rPr>
                <w:rStyle w:val="Hipercze"/>
                <w:rFonts w:eastAsia="Times New Roman"/>
                <w:noProof/>
              </w:rPr>
              <w:t>A DIMENSÃO FRATERNA DA CONTEMPLAÇÃO</w:t>
            </w:r>
            <w:r>
              <w:rPr>
                <w:noProof/>
                <w:webHidden/>
              </w:rPr>
              <w:tab/>
            </w:r>
            <w:r>
              <w:rPr>
                <w:noProof/>
                <w:webHidden/>
              </w:rPr>
              <w:fldChar w:fldCharType="begin"/>
            </w:r>
            <w:r>
              <w:rPr>
                <w:noProof/>
                <w:webHidden/>
              </w:rPr>
              <w:instrText xml:space="preserve"> PAGEREF _Toc470103159 \h </w:instrText>
            </w:r>
            <w:r>
              <w:rPr>
                <w:noProof/>
                <w:webHidden/>
              </w:rPr>
            </w:r>
            <w:r>
              <w:rPr>
                <w:noProof/>
                <w:webHidden/>
              </w:rPr>
              <w:fldChar w:fldCharType="separate"/>
            </w:r>
            <w:r>
              <w:rPr>
                <w:noProof/>
                <w:webHidden/>
              </w:rPr>
              <w:t>15</w:t>
            </w:r>
            <w:r>
              <w:rPr>
                <w:noProof/>
                <w:webHidden/>
              </w:rPr>
              <w:fldChar w:fldCharType="end"/>
            </w:r>
          </w:hyperlink>
        </w:p>
        <w:p w:rsidR="002F658C" w:rsidRDefault="002F658C">
          <w:pPr>
            <w:pStyle w:val="Spistreci3"/>
            <w:rPr>
              <w:rFonts w:eastAsiaTheme="minorEastAsia"/>
              <w:noProof/>
              <w:kern w:val="0"/>
              <w:lang w:val="en-US"/>
            </w:rPr>
          </w:pPr>
          <w:hyperlink w:anchor="_Toc470103160" w:history="1">
            <w:r w:rsidRPr="00F9512E">
              <w:rPr>
                <w:rStyle w:val="Hipercze"/>
                <w:rFonts w:eastAsia="Times New Roman"/>
                <w:noProof/>
              </w:rPr>
              <w:t>AJUDA FRATERNA</w:t>
            </w:r>
            <w:r>
              <w:rPr>
                <w:noProof/>
                <w:webHidden/>
              </w:rPr>
              <w:tab/>
            </w:r>
            <w:r>
              <w:rPr>
                <w:noProof/>
                <w:webHidden/>
              </w:rPr>
              <w:fldChar w:fldCharType="begin"/>
            </w:r>
            <w:r>
              <w:rPr>
                <w:noProof/>
                <w:webHidden/>
              </w:rPr>
              <w:instrText xml:space="preserve"> PAGEREF _Toc470103160 \h </w:instrText>
            </w:r>
            <w:r>
              <w:rPr>
                <w:noProof/>
                <w:webHidden/>
              </w:rPr>
            </w:r>
            <w:r>
              <w:rPr>
                <w:noProof/>
                <w:webHidden/>
              </w:rPr>
              <w:fldChar w:fldCharType="separate"/>
            </w:r>
            <w:r>
              <w:rPr>
                <w:noProof/>
                <w:webHidden/>
              </w:rPr>
              <w:t>15</w:t>
            </w:r>
            <w:r>
              <w:rPr>
                <w:noProof/>
                <w:webHidden/>
              </w:rPr>
              <w:fldChar w:fldCharType="end"/>
            </w:r>
          </w:hyperlink>
        </w:p>
        <w:p w:rsidR="002F658C" w:rsidRDefault="002F658C">
          <w:pPr>
            <w:pStyle w:val="Spistreci2"/>
            <w:tabs>
              <w:tab w:val="right" w:leader="dot" w:pos="9628"/>
            </w:tabs>
            <w:rPr>
              <w:noProof/>
              <w:lang w:val="en-US" w:eastAsia="en-US"/>
            </w:rPr>
          </w:pPr>
          <w:hyperlink w:anchor="_Toc470103161" w:history="1">
            <w:r w:rsidRPr="00F9512E">
              <w:rPr>
                <w:rStyle w:val="Hipercze"/>
                <w:rFonts w:eastAsia="Times New Roman"/>
                <w:noProof/>
              </w:rPr>
              <w:t>FRATERNIDADES DE CONTEMPLAÇÃO (CASAS DE ORAÇÃO)</w:t>
            </w:r>
            <w:r>
              <w:rPr>
                <w:noProof/>
                <w:webHidden/>
              </w:rPr>
              <w:tab/>
            </w:r>
            <w:r>
              <w:rPr>
                <w:noProof/>
                <w:webHidden/>
              </w:rPr>
              <w:fldChar w:fldCharType="begin"/>
            </w:r>
            <w:r>
              <w:rPr>
                <w:noProof/>
                <w:webHidden/>
              </w:rPr>
              <w:instrText xml:space="preserve"> PAGEREF _Toc470103161 \h </w:instrText>
            </w:r>
            <w:r>
              <w:rPr>
                <w:noProof/>
                <w:webHidden/>
              </w:rPr>
            </w:r>
            <w:r>
              <w:rPr>
                <w:noProof/>
                <w:webHidden/>
              </w:rPr>
              <w:fldChar w:fldCharType="separate"/>
            </w:r>
            <w:r>
              <w:rPr>
                <w:noProof/>
                <w:webHidden/>
              </w:rPr>
              <w:t>18</w:t>
            </w:r>
            <w:r>
              <w:rPr>
                <w:noProof/>
                <w:webHidden/>
              </w:rPr>
              <w:fldChar w:fldCharType="end"/>
            </w:r>
          </w:hyperlink>
        </w:p>
        <w:p w:rsidR="002F658C" w:rsidRDefault="002F658C">
          <w:pPr>
            <w:pStyle w:val="Spistreci2"/>
            <w:tabs>
              <w:tab w:val="right" w:leader="dot" w:pos="9628"/>
            </w:tabs>
            <w:rPr>
              <w:noProof/>
              <w:lang w:val="en-US" w:eastAsia="en-US"/>
            </w:rPr>
          </w:pPr>
          <w:hyperlink w:anchor="_Toc470103162" w:history="1">
            <w:r w:rsidRPr="00F9512E">
              <w:rPr>
                <w:rStyle w:val="Hipercze"/>
                <w:rFonts w:eastAsia="Times New Roman"/>
                <w:noProof/>
              </w:rPr>
              <w:t>CONCLUSÃO</w:t>
            </w:r>
            <w:r>
              <w:rPr>
                <w:noProof/>
                <w:webHidden/>
              </w:rPr>
              <w:tab/>
            </w:r>
            <w:r>
              <w:rPr>
                <w:noProof/>
                <w:webHidden/>
              </w:rPr>
              <w:fldChar w:fldCharType="begin"/>
            </w:r>
            <w:r>
              <w:rPr>
                <w:noProof/>
                <w:webHidden/>
              </w:rPr>
              <w:instrText xml:space="preserve"> PAGEREF _Toc470103162 \h </w:instrText>
            </w:r>
            <w:r>
              <w:rPr>
                <w:noProof/>
                <w:webHidden/>
              </w:rPr>
            </w:r>
            <w:r>
              <w:rPr>
                <w:noProof/>
                <w:webHidden/>
              </w:rPr>
              <w:fldChar w:fldCharType="separate"/>
            </w:r>
            <w:r>
              <w:rPr>
                <w:noProof/>
                <w:webHidden/>
              </w:rPr>
              <w:t>19</w:t>
            </w:r>
            <w:r>
              <w:rPr>
                <w:noProof/>
                <w:webHidden/>
              </w:rPr>
              <w:fldChar w:fldCharType="end"/>
            </w:r>
          </w:hyperlink>
        </w:p>
        <w:p w:rsidR="00FF51DC" w:rsidRPr="009A7E91" w:rsidRDefault="00FD1EED" w:rsidP="00224B5E">
          <w:pPr>
            <w:pStyle w:val="Nagwekspisutreci"/>
            <w:rPr>
              <w:lang w:val="pl-PL"/>
            </w:rPr>
          </w:pPr>
          <w:r w:rsidRPr="009A7E91">
            <w:rPr>
              <w:rFonts w:eastAsia="PMingLiU"/>
              <w:b w:val="0"/>
              <w:kern w:val="22"/>
              <w:sz w:val="24"/>
              <w:szCs w:val="24"/>
              <w:lang w:eastAsia="en-US"/>
            </w:rPr>
            <w:fldChar w:fldCharType="end"/>
          </w:r>
        </w:p>
      </w:sdtContent>
    </w:sdt>
    <w:p w:rsidR="00FF51DC" w:rsidRPr="009A7E91" w:rsidRDefault="00FF51DC" w:rsidP="00FF51DC">
      <w:pPr>
        <w:keepNext/>
        <w:keepLines/>
        <w:outlineLvl w:val="0"/>
        <w:rPr>
          <w:rFonts w:asciiTheme="majorHAnsi" w:eastAsia="Times New Roman" w:hAnsiTheme="majorHAnsi" w:cs="Times New Roman"/>
          <w:b/>
          <w:bCs/>
          <w:sz w:val="32"/>
          <w:szCs w:val="40"/>
          <w:lang w:val="pl-PL"/>
        </w:rPr>
      </w:pPr>
    </w:p>
    <w:p w:rsidR="002F658C" w:rsidRDefault="002F658C" w:rsidP="007852F7">
      <w:pPr>
        <w:pStyle w:val="Nagwek1"/>
        <w:rPr>
          <w:szCs w:val="26"/>
          <w:lang w:val="pt-PT"/>
        </w:rPr>
        <w:sectPr w:rsidR="002F658C" w:rsidSect="00D60AC9">
          <w:headerReference w:type="default" r:id="rId12"/>
          <w:footerReference w:type="default" r:id="rId13"/>
          <w:pgSz w:w="11906" w:h="16838" w:code="9"/>
          <w:pgMar w:top="1418" w:right="1134" w:bottom="1134" w:left="1134" w:header="709" w:footer="709" w:gutter="0"/>
          <w:cols w:space="708"/>
          <w:formProt w:val="0"/>
          <w:docGrid w:linePitch="360"/>
        </w:sectPr>
      </w:pPr>
      <w:bookmarkStart w:id="2" w:name="_Toc459381178"/>
    </w:p>
    <w:p w:rsidR="007852F7" w:rsidRPr="009A7E91" w:rsidRDefault="007852F7" w:rsidP="007852F7">
      <w:pPr>
        <w:pStyle w:val="Nagwek1"/>
        <w:rPr>
          <w:szCs w:val="24"/>
          <w:lang w:val="pt-PT"/>
        </w:rPr>
      </w:pPr>
      <w:bookmarkStart w:id="3" w:name="_Toc470103084"/>
      <w:r w:rsidRPr="009A7E91">
        <w:rPr>
          <w:szCs w:val="26"/>
          <w:lang w:val="pt-PT"/>
        </w:rPr>
        <w:lastRenderedPageBreak/>
        <w:t>CARTA CIRCULAR Nº 18</w:t>
      </w:r>
      <w:r w:rsidRPr="009A7E91">
        <w:rPr>
          <w:szCs w:val="26"/>
          <w:lang w:val="pt-PT"/>
        </w:rPr>
        <w:br/>
      </w:r>
      <w:r w:rsidRPr="009A7E91">
        <w:rPr>
          <w:szCs w:val="36"/>
          <w:lang w:val="pt-PT"/>
        </w:rPr>
        <w:t>A VIDA DE ORAÇÃO DOS FRADES</w:t>
      </w:r>
      <w:bookmarkEnd w:id="2"/>
      <w:bookmarkEnd w:id="3"/>
    </w:p>
    <w:p w:rsidR="007852F7" w:rsidRPr="009A7E91" w:rsidRDefault="007852F7" w:rsidP="007852F7">
      <w:pPr>
        <w:overflowPunct w:val="0"/>
        <w:autoSpaceDE w:val="0"/>
        <w:autoSpaceDN w:val="0"/>
        <w:adjustRightInd w:val="0"/>
        <w:jc w:val="center"/>
        <w:textAlignment w:val="baseline"/>
        <w:rPr>
          <w:rFonts w:asciiTheme="majorHAnsi" w:eastAsia="Times New Roman" w:hAnsiTheme="majorHAnsi" w:cs="Times New Roman"/>
          <w:b/>
          <w:bCs/>
          <w:szCs w:val="24"/>
          <w:lang w:val="pt-BR"/>
        </w:rPr>
      </w:pPr>
    </w:p>
    <w:p w:rsidR="007852F7" w:rsidRPr="009A7E91" w:rsidRDefault="007852F7" w:rsidP="007852F7">
      <w:pPr>
        <w:overflowPunct w:val="0"/>
        <w:autoSpaceDE w:val="0"/>
        <w:autoSpaceDN w:val="0"/>
        <w:adjustRightInd w:val="0"/>
        <w:jc w:val="center"/>
        <w:textAlignment w:val="baseline"/>
        <w:rPr>
          <w:rFonts w:asciiTheme="majorHAnsi" w:eastAsia="Times New Roman" w:hAnsiTheme="majorHAnsi" w:cs="Times New Roman"/>
          <w:sz w:val="28"/>
          <w:szCs w:val="28"/>
          <w:lang w:val="pt-BR"/>
        </w:rPr>
      </w:pPr>
      <w:r w:rsidRPr="009A7E91">
        <w:rPr>
          <w:rFonts w:asciiTheme="majorHAnsi" w:eastAsia="Times New Roman" w:hAnsiTheme="majorHAnsi" w:cs="Times New Roman"/>
          <w:b/>
          <w:bCs/>
          <w:sz w:val="28"/>
          <w:szCs w:val="28"/>
          <w:lang w:val="pt-BR"/>
        </w:rPr>
        <w:t xml:space="preserve"> “E preparemos-lhe sempre dentro de nós uma morada permanente,</w:t>
      </w:r>
      <w:r w:rsidRPr="009A7E91">
        <w:rPr>
          <w:rFonts w:asciiTheme="majorHAnsi" w:eastAsia="Times New Roman" w:hAnsiTheme="majorHAnsi" w:cs="Times New Roman"/>
          <w:b/>
          <w:bCs/>
          <w:sz w:val="28"/>
          <w:szCs w:val="28"/>
          <w:lang w:val="pt-BR"/>
        </w:rPr>
        <w:br/>
        <w:t>a Ele que é o Senhor e Deus Todo-Poderoso,</w:t>
      </w:r>
      <w:r w:rsidRPr="009A7E91">
        <w:rPr>
          <w:rFonts w:asciiTheme="majorHAnsi" w:eastAsia="Times New Roman" w:hAnsiTheme="majorHAnsi" w:cs="Times New Roman"/>
          <w:b/>
          <w:bCs/>
          <w:sz w:val="28"/>
          <w:szCs w:val="28"/>
          <w:lang w:val="pt-BR"/>
        </w:rPr>
        <w:br/>
        <w:t>Pai, Filho e Espírito Santo”</w:t>
      </w:r>
      <w:r w:rsidRPr="009A7E91">
        <w:rPr>
          <w:rFonts w:asciiTheme="majorHAnsi" w:eastAsia="Times New Roman" w:hAnsiTheme="majorHAnsi" w:cs="Times New Roman"/>
          <w:b/>
          <w:bCs/>
          <w:sz w:val="28"/>
          <w:szCs w:val="28"/>
          <w:lang w:val="pt-BR"/>
        </w:rPr>
        <w:br/>
      </w:r>
      <w:r w:rsidRPr="009A7E91">
        <w:rPr>
          <w:rFonts w:asciiTheme="majorHAnsi" w:eastAsia="Times New Roman" w:hAnsiTheme="majorHAnsi" w:cs="Times New Roman"/>
          <w:sz w:val="28"/>
          <w:szCs w:val="28"/>
          <w:lang w:val="pt-BR"/>
        </w:rPr>
        <w:t>(Rnb 22, 24)</w:t>
      </w:r>
    </w:p>
    <w:p w:rsidR="007852F7" w:rsidRPr="009A7E91" w:rsidRDefault="007852F7" w:rsidP="007852F7">
      <w:pPr>
        <w:overflowPunct w:val="0"/>
        <w:autoSpaceDE w:val="0"/>
        <w:autoSpaceDN w:val="0"/>
        <w:adjustRightInd w:val="0"/>
        <w:textAlignment w:val="baseline"/>
        <w:rPr>
          <w:rFonts w:asciiTheme="majorHAnsi" w:eastAsia="Times New Roman" w:hAnsiTheme="majorHAnsi" w:cs="Times New Roman"/>
          <w:sz w:val="28"/>
          <w:szCs w:val="28"/>
          <w:lang w:val="uk-UA"/>
        </w:rPr>
      </w:pPr>
    </w:p>
    <w:p w:rsidR="007852F7" w:rsidRPr="009A7E91" w:rsidRDefault="007852F7" w:rsidP="007852F7">
      <w:pPr>
        <w:overflowPunct w:val="0"/>
        <w:autoSpaceDE w:val="0"/>
        <w:autoSpaceDN w:val="0"/>
        <w:adjustRightInd w:val="0"/>
        <w:jc w:val="right"/>
        <w:textAlignment w:val="baseline"/>
        <w:rPr>
          <w:rFonts w:asciiTheme="majorHAnsi" w:eastAsia="Times New Roman" w:hAnsiTheme="majorHAnsi" w:cs="Times New Roman"/>
          <w:sz w:val="28"/>
          <w:szCs w:val="28"/>
          <w:lang w:val="pt-BR"/>
        </w:rPr>
      </w:pPr>
      <w:r w:rsidRPr="009A7E91">
        <w:rPr>
          <w:rFonts w:asciiTheme="majorHAnsi" w:eastAsia="Times New Roman" w:hAnsiTheme="majorHAnsi" w:cs="Times New Roman"/>
          <w:sz w:val="28"/>
          <w:szCs w:val="28"/>
          <w:lang w:val="pt-BR"/>
        </w:rPr>
        <w:t>Prot. 00702/01</w:t>
      </w:r>
    </w:p>
    <w:p w:rsidR="007852F7" w:rsidRPr="009A7E91" w:rsidRDefault="007852F7" w:rsidP="007852F7">
      <w:pPr>
        <w:overflowPunct w:val="0"/>
        <w:autoSpaceDE w:val="0"/>
        <w:autoSpaceDN w:val="0"/>
        <w:adjustRightInd w:val="0"/>
        <w:jc w:val="right"/>
        <w:textAlignment w:val="baseline"/>
        <w:rPr>
          <w:rFonts w:asciiTheme="majorHAnsi" w:eastAsia="Times New Roman" w:hAnsiTheme="majorHAnsi" w:cs="Times New Roman"/>
          <w:sz w:val="28"/>
          <w:szCs w:val="28"/>
          <w:lang w:val="pt-BR"/>
        </w:rPr>
      </w:pPr>
    </w:p>
    <w:p w:rsidR="007852F7" w:rsidRPr="009A7E91" w:rsidRDefault="007852F7" w:rsidP="007852F7">
      <w:pPr>
        <w:overflowPunct w:val="0"/>
        <w:autoSpaceDE w:val="0"/>
        <w:autoSpaceDN w:val="0"/>
        <w:adjustRightInd w:val="0"/>
        <w:jc w:val="right"/>
        <w:textAlignment w:val="baseline"/>
        <w:rPr>
          <w:rFonts w:asciiTheme="majorHAnsi" w:eastAsia="Times New Roman" w:hAnsiTheme="majorHAnsi" w:cs="Times New Roman"/>
          <w:b/>
          <w:szCs w:val="24"/>
          <w:lang w:val="pt-BR"/>
        </w:rPr>
      </w:pPr>
      <w:r w:rsidRPr="009A7E91">
        <w:rPr>
          <w:rFonts w:asciiTheme="majorHAnsi" w:eastAsia="Times New Roman" w:hAnsiTheme="majorHAnsi" w:cs="Times New Roman"/>
          <w:b/>
          <w:sz w:val="28"/>
          <w:szCs w:val="28"/>
          <w:lang w:val="pt-BR"/>
        </w:rPr>
        <w:t>A TODOS OS FRADES DA ORDEM E ÀS NOSSAS IRMÃS CLARISSAS CAPUCHINHAS</w:t>
      </w:r>
    </w:p>
    <w:p w:rsidR="007852F7" w:rsidRPr="009A7E91" w:rsidRDefault="007852F7" w:rsidP="007852F7">
      <w:pPr>
        <w:overflowPunct w:val="0"/>
        <w:autoSpaceDE w:val="0"/>
        <w:autoSpaceDN w:val="0"/>
        <w:adjustRightInd w:val="0"/>
        <w:jc w:val="both"/>
        <w:textAlignment w:val="baseline"/>
        <w:rPr>
          <w:rFonts w:asciiTheme="majorHAnsi" w:eastAsia="Times New Roman" w:hAnsiTheme="majorHAnsi" w:cs="Times New Roman"/>
          <w:sz w:val="28"/>
          <w:szCs w:val="28"/>
          <w:lang w:val="pt-BR"/>
        </w:rPr>
      </w:pPr>
    </w:p>
    <w:p w:rsidR="007852F7" w:rsidRPr="009A7E91" w:rsidRDefault="007852F7" w:rsidP="007852F7">
      <w:pPr>
        <w:overflowPunct w:val="0"/>
        <w:autoSpaceDE w:val="0"/>
        <w:autoSpaceDN w:val="0"/>
        <w:adjustRightInd w:val="0"/>
        <w:jc w:val="both"/>
        <w:textAlignment w:val="baseline"/>
        <w:rPr>
          <w:rFonts w:asciiTheme="majorHAnsi" w:eastAsia="Times New Roman" w:hAnsiTheme="majorHAnsi" w:cs="Times New Roman"/>
          <w:i/>
          <w:iCs/>
          <w:sz w:val="28"/>
          <w:szCs w:val="28"/>
          <w:lang w:val="pt-BR"/>
        </w:rPr>
      </w:pPr>
      <w:r w:rsidRPr="009A7E91">
        <w:rPr>
          <w:rFonts w:asciiTheme="majorHAnsi" w:eastAsia="Times New Roman" w:hAnsiTheme="majorHAnsi" w:cs="Times New Roman"/>
          <w:i/>
          <w:iCs/>
          <w:sz w:val="28"/>
          <w:szCs w:val="28"/>
          <w:lang w:val="pt-BR"/>
        </w:rPr>
        <w:t>Estimados irmãos e irmãs,</w:t>
      </w:r>
    </w:p>
    <w:p w:rsidR="007852F7" w:rsidRPr="009A7E91" w:rsidRDefault="007852F7" w:rsidP="007852F7">
      <w:pPr>
        <w:overflowPunct w:val="0"/>
        <w:autoSpaceDE w:val="0"/>
        <w:autoSpaceDN w:val="0"/>
        <w:adjustRightInd w:val="0"/>
        <w:jc w:val="both"/>
        <w:textAlignment w:val="baseline"/>
        <w:rPr>
          <w:rFonts w:asciiTheme="majorHAnsi" w:eastAsia="Times New Roman" w:hAnsiTheme="majorHAnsi" w:cs="Times New Roman"/>
          <w:sz w:val="28"/>
          <w:szCs w:val="28"/>
          <w:lang w:val="pt-BR"/>
        </w:rPr>
      </w:pPr>
      <w:r w:rsidRPr="009A7E91">
        <w:rPr>
          <w:rFonts w:asciiTheme="majorHAnsi" w:eastAsia="Times New Roman" w:hAnsiTheme="majorHAnsi" w:cs="Times New Roman"/>
          <w:sz w:val="28"/>
          <w:szCs w:val="28"/>
          <w:lang w:val="pt-BR"/>
        </w:rPr>
        <w:t xml:space="preserve">Neste dia 2 de outubro, fr. Pascoal Rywalski, meu predecessor, completa 90 anos de idade. Juntos, agradeçamos o Senhor pelo dom de sua vida, que enriqueceu de modo tão admirável a nossa Fraternidade Capuchinha. Fr. Pascoal jamais deixou de colocar a vida de oração no ponto alto das suas prioridades quando visitava os frades em todo o mundo. Aproveito a oportunidade desta alegre comemoração para iniciar uma série de cartas sobre nossa vida de oração, invocando o </w:t>
      </w:r>
      <w:r w:rsidRPr="009A7E91">
        <w:rPr>
          <w:rFonts w:asciiTheme="majorHAnsi" w:eastAsia="Times New Roman" w:hAnsiTheme="majorHAnsi" w:cs="Times New Roman"/>
          <w:i/>
          <w:iCs/>
          <w:sz w:val="28"/>
          <w:szCs w:val="28"/>
          <w:lang w:val="pt-BR"/>
        </w:rPr>
        <w:t>Espírito da santa oração e piedade, ao qual devem servir todas as  coisas temporais</w:t>
      </w:r>
      <w:r w:rsidRPr="009A7E91">
        <w:rPr>
          <w:rFonts w:asciiTheme="majorHAnsi" w:eastAsia="Times New Roman" w:hAnsiTheme="majorHAnsi" w:cs="Times New Roman"/>
          <w:sz w:val="28"/>
          <w:szCs w:val="28"/>
          <w:lang w:val="pt-BR"/>
        </w:rPr>
        <w:t xml:space="preserve"> (Rb 5, 2). </w:t>
      </w:r>
    </w:p>
    <w:p w:rsidR="007852F7" w:rsidRPr="009A7E91" w:rsidRDefault="007852F7" w:rsidP="007852F7">
      <w:pPr>
        <w:jc w:val="both"/>
        <w:rPr>
          <w:rFonts w:asciiTheme="majorHAnsi" w:eastAsia="Times New Roman" w:hAnsiTheme="majorHAnsi" w:cs="Times New Roman"/>
          <w:sz w:val="28"/>
          <w:szCs w:val="28"/>
          <w:u w:val="single"/>
          <w:lang w:val="pt-BR"/>
        </w:rPr>
      </w:pPr>
      <w:r w:rsidRPr="009A7E91">
        <w:rPr>
          <w:rFonts w:asciiTheme="majorHAnsi" w:eastAsia="Times New Roman" w:hAnsiTheme="majorHAnsi" w:cs="Times New Roman"/>
          <w:sz w:val="28"/>
          <w:szCs w:val="28"/>
          <w:u w:val="single"/>
          <w:lang w:val="pt-BR"/>
        </w:rPr>
        <w:br w:type="page"/>
      </w:r>
    </w:p>
    <w:p w:rsidR="007852F7" w:rsidRPr="002F658C" w:rsidRDefault="007852F7" w:rsidP="002F658C">
      <w:pPr>
        <w:pStyle w:val="Nagwek2"/>
      </w:pPr>
      <w:bookmarkStart w:id="4" w:name="_Toc459381179"/>
      <w:bookmarkStart w:id="5" w:name="_Toc470103085"/>
      <w:bookmarkStart w:id="6" w:name="_Toc470103151"/>
      <w:r w:rsidRPr="002F658C">
        <w:lastRenderedPageBreak/>
        <w:t>A ORAÇÃO PESSOAL DOS FRADES</w:t>
      </w:r>
      <w:bookmarkEnd w:id="4"/>
      <w:bookmarkEnd w:id="5"/>
      <w:bookmarkEnd w:id="6"/>
    </w:p>
    <w:p w:rsidR="007852F7" w:rsidRPr="009A7E91" w:rsidRDefault="007852F7" w:rsidP="002F658C">
      <w:pPr>
        <w:rPr>
          <w:rFonts w:asciiTheme="majorHAnsi" w:eastAsia="Times New Roman" w:hAnsiTheme="majorHAnsi" w:cs="Times New Roman"/>
          <w:sz w:val="28"/>
          <w:szCs w:val="28"/>
          <w:lang w:val="pt-BR"/>
        </w:rPr>
      </w:pPr>
      <w:bookmarkStart w:id="7" w:name="_Toc470103086"/>
      <w:bookmarkStart w:id="8" w:name="_Toc470103152"/>
      <w:r w:rsidRPr="002F658C">
        <w:rPr>
          <w:rStyle w:val="Nagwek3Znak"/>
        </w:rPr>
        <w:t>“Esta espécie de demônios não pode ser expulsa de nenhum modo, a não ser pela oração”</w:t>
      </w:r>
      <w:bookmarkEnd w:id="7"/>
      <w:bookmarkEnd w:id="8"/>
      <w:r w:rsidRPr="002F658C">
        <w:rPr>
          <w:rStyle w:val="Nagwek3Znak"/>
        </w:rPr>
        <w:br/>
      </w:r>
      <w:r w:rsidRPr="009A7E91">
        <w:rPr>
          <w:rFonts w:asciiTheme="majorHAnsi" w:eastAsia="Times New Roman" w:hAnsiTheme="majorHAnsi" w:cs="Times New Roman"/>
          <w:sz w:val="28"/>
          <w:szCs w:val="28"/>
          <w:lang w:val="pt-BR"/>
        </w:rPr>
        <w:t>(Mc 9, 29)</w:t>
      </w:r>
    </w:p>
    <w:p w:rsidR="007852F7" w:rsidRPr="009A7E91" w:rsidRDefault="007852F7" w:rsidP="007852F7">
      <w:pPr>
        <w:tabs>
          <w:tab w:val="left" w:pos="705"/>
        </w:tabs>
        <w:overflowPunct w:val="0"/>
        <w:autoSpaceDE w:val="0"/>
        <w:autoSpaceDN w:val="0"/>
        <w:adjustRightInd w:val="0"/>
        <w:jc w:val="both"/>
        <w:textAlignment w:val="baseline"/>
        <w:rPr>
          <w:rFonts w:asciiTheme="majorHAnsi" w:eastAsia="Times New Roman" w:hAnsiTheme="majorHAnsi" w:cs="Times New Roman"/>
          <w:sz w:val="28"/>
          <w:szCs w:val="28"/>
          <w:lang w:val="pt-BR"/>
        </w:rPr>
      </w:pPr>
      <w:r w:rsidRPr="009A7E91">
        <w:rPr>
          <w:rFonts w:asciiTheme="majorHAnsi" w:eastAsia="Times New Roman" w:hAnsiTheme="majorHAnsi" w:cs="Times New Roman"/>
          <w:sz w:val="28"/>
          <w:szCs w:val="28"/>
          <w:lang w:val="pt-BR"/>
        </w:rPr>
        <w:t xml:space="preserve">1.1. Jesus, acompanhado por Pedro, Tiago e João, desceu do monte da Transfiguração no qual havia contemplado a glória do Pai. Pedro, Tiago e João haviam contemplado a glória de Deus, refletida no rosto de Jesus. Pedro exclamou: </w:t>
      </w:r>
      <w:r w:rsidRPr="009A7E91">
        <w:rPr>
          <w:rFonts w:asciiTheme="majorHAnsi" w:eastAsia="Times New Roman" w:hAnsiTheme="majorHAnsi" w:cs="Times New Roman"/>
          <w:i/>
          <w:iCs/>
          <w:sz w:val="28"/>
          <w:szCs w:val="28"/>
          <w:lang w:val="pt-BR"/>
        </w:rPr>
        <w:t xml:space="preserve">“Mestre, é bom ficarmos aqui. Vamos fazer três tendas: uma para ti, outra para Moisés e outra para Elias </w:t>
      </w:r>
      <w:r w:rsidRPr="009A7E91">
        <w:rPr>
          <w:rFonts w:asciiTheme="majorHAnsi" w:eastAsia="Times New Roman" w:hAnsiTheme="majorHAnsi" w:cs="Times New Roman"/>
          <w:sz w:val="28"/>
          <w:szCs w:val="28"/>
          <w:lang w:val="pt-BR"/>
        </w:rPr>
        <w:t xml:space="preserve">(Mc 9,5). Imediatamente após esta intensa experiência de fraternidade e de contemplação, encontraram-se frente a uma cena dramática: um grupo agitado de escribas, fariseus e de multidão junto aos discípulos de Jesus, que discutiam com eles. O objeto desta disputa é um menino amedrontado, mudo e possuído por um espírito maligno: </w:t>
      </w:r>
      <w:r w:rsidRPr="009A7E91">
        <w:rPr>
          <w:rFonts w:asciiTheme="majorHAnsi" w:eastAsia="Times New Roman" w:hAnsiTheme="majorHAnsi" w:cs="Times New Roman"/>
          <w:i/>
          <w:iCs/>
          <w:sz w:val="28"/>
          <w:szCs w:val="28"/>
          <w:lang w:val="pt-BR"/>
        </w:rPr>
        <w:t xml:space="preserve">“Cada vez que o espírito o ataca, joga-o no chão e ele começa a espumar, range os dentes e fica completamente rijo” </w:t>
      </w:r>
      <w:r w:rsidRPr="009A7E91">
        <w:rPr>
          <w:rFonts w:asciiTheme="majorHAnsi" w:eastAsia="Times New Roman" w:hAnsiTheme="majorHAnsi" w:cs="Times New Roman"/>
          <w:sz w:val="28"/>
          <w:szCs w:val="28"/>
          <w:lang w:val="pt-BR"/>
        </w:rPr>
        <w:t>(Mc 9,18).</w:t>
      </w:r>
    </w:p>
    <w:p w:rsidR="007852F7" w:rsidRPr="009A7E91" w:rsidRDefault="007852F7" w:rsidP="007852F7">
      <w:pPr>
        <w:overflowPunct w:val="0"/>
        <w:autoSpaceDE w:val="0"/>
        <w:autoSpaceDN w:val="0"/>
        <w:adjustRightInd w:val="0"/>
        <w:jc w:val="both"/>
        <w:textAlignment w:val="baseline"/>
        <w:rPr>
          <w:rFonts w:asciiTheme="majorHAnsi" w:eastAsia="Times New Roman" w:hAnsiTheme="majorHAnsi" w:cs="Times New Roman"/>
          <w:sz w:val="28"/>
          <w:szCs w:val="28"/>
          <w:lang w:val="pt-BR"/>
        </w:rPr>
      </w:pPr>
      <w:r w:rsidRPr="009A7E91">
        <w:rPr>
          <w:rFonts w:asciiTheme="majorHAnsi" w:eastAsia="Times New Roman" w:hAnsiTheme="majorHAnsi" w:cs="Times New Roman"/>
          <w:sz w:val="28"/>
          <w:szCs w:val="28"/>
          <w:lang w:val="pt-BR"/>
        </w:rPr>
        <w:t xml:space="preserve">1.2. Os comentários das Sagradas Escrituras concordam ao afirmar que este menino mudo representa a sociedade desprovida da palavra de Deus. O menino representa a energia e o idealismo das nossas sociedades contemporâneas. É muito significativo o fato de Marco escolher um menino possuído pelo espírito do mal para descrever a nossa sociedade convulsa e atormentada pelos espíritos do mal das guerras étnicas, pelo declínio moral e pela avareza, pois este menino é obviamente objeto de compaixão e não de condenação. Descendo da montanha, após a Transfiguração, Jesus se dirige com ternura ao garoto:  </w:t>
      </w:r>
      <w:r w:rsidRPr="009A7E91">
        <w:rPr>
          <w:rFonts w:asciiTheme="majorHAnsi" w:eastAsia="Times New Roman" w:hAnsiTheme="majorHAnsi" w:cs="Times New Roman"/>
          <w:i/>
          <w:iCs/>
          <w:sz w:val="28"/>
          <w:szCs w:val="28"/>
          <w:lang w:val="pt-BR"/>
        </w:rPr>
        <w:t xml:space="preserve">“Espírito mudo e surdo, eu lhe ordeno que saia do menino e nunca mais entre nele” </w:t>
      </w:r>
      <w:r w:rsidRPr="009A7E91">
        <w:rPr>
          <w:rFonts w:asciiTheme="majorHAnsi" w:eastAsia="Times New Roman" w:hAnsiTheme="majorHAnsi" w:cs="Times New Roman"/>
          <w:sz w:val="28"/>
          <w:szCs w:val="28"/>
          <w:lang w:val="pt-BR"/>
        </w:rPr>
        <w:t>(Mc 9,25)</w:t>
      </w:r>
      <w:r w:rsidRPr="009A7E91">
        <w:rPr>
          <w:rFonts w:asciiTheme="majorHAnsi" w:eastAsia="Times New Roman" w:hAnsiTheme="majorHAnsi" w:cs="Times New Roman"/>
          <w:i/>
          <w:iCs/>
          <w:sz w:val="28"/>
          <w:szCs w:val="28"/>
          <w:lang w:val="pt-BR"/>
        </w:rPr>
        <w:t>.</w:t>
      </w:r>
      <w:r w:rsidRPr="009A7E91">
        <w:rPr>
          <w:rFonts w:asciiTheme="majorHAnsi" w:eastAsia="Times New Roman" w:hAnsiTheme="majorHAnsi" w:cs="Times New Roman"/>
          <w:sz w:val="28"/>
          <w:szCs w:val="28"/>
          <w:lang w:val="pt-BR"/>
        </w:rPr>
        <w:t xml:space="preserve"> O olhar de Jesus se volta para o menino e simbolicamente sobre o coração da sociedade desprovida da Palavra de Deus. A observação que faz aos discípulos chama a atenção: </w:t>
      </w:r>
      <w:r w:rsidRPr="009A7E91">
        <w:rPr>
          <w:rFonts w:asciiTheme="majorHAnsi" w:eastAsia="Times New Roman" w:hAnsiTheme="majorHAnsi" w:cs="Times New Roman"/>
          <w:i/>
          <w:iCs/>
          <w:sz w:val="28"/>
          <w:szCs w:val="28"/>
          <w:lang w:val="pt-BR"/>
        </w:rPr>
        <w:t xml:space="preserve">“Esta espécie de demônios não pode ser expulsa de nenhum modo, a não ser pela oração”. </w:t>
      </w:r>
      <w:r w:rsidRPr="009A7E91">
        <w:rPr>
          <w:rFonts w:asciiTheme="majorHAnsi" w:eastAsia="Times New Roman" w:hAnsiTheme="majorHAnsi" w:cs="Times New Roman"/>
          <w:sz w:val="28"/>
          <w:szCs w:val="28"/>
          <w:lang w:val="pt-BR"/>
        </w:rPr>
        <w:t>Somente uma fraternidade orante tem o poder de entrar numa sociedade desprovida da Palavra de Deus!</w:t>
      </w:r>
    </w:p>
    <w:p w:rsidR="007852F7" w:rsidRPr="009A7E91" w:rsidRDefault="007852F7" w:rsidP="007852F7">
      <w:pPr>
        <w:jc w:val="both"/>
        <w:rPr>
          <w:rFonts w:asciiTheme="majorHAnsi" w:eastAsia="Times New Roman" w:hAnsiTheme="majorHAnsi" w:cs="Times New Roman"/>
          <w:i/>
          <w:iCs/>
          <w:sz w:val="28"/>
          <w:szCs w:val="28"/>
          <w:lang w:val="pt-BR"/>
        </w:rPr>
      </w:pPr>
      <w:r w:rsidRPr="009A7E91">
        <w:rPr>
          <w:rFonts w:asciiTheme="majorHAnsi" w:eastAsia="Times New Roman" w:hAnsiTheme="majorHAnsi" w:cs="Times New Roman"/>
          <w:i/>
          <w:iCs/>
          <w:sz w:val="28"/>
          <w:szCs w:val="28"/>
          <w:lang w:val="pt-BR"/>
        </w:rPr>
        <w:br w:type="page"/>
      </w:r>
    </w:p>
    <w:p w:rsidR="007852F7" w:rsidRPr="009A7E91" w:rsidRDefault="007852F7" w:rsidP="002F658C">
      <w:pPr>
        <w:pStyle w:val="Nagwek2"/>
        <w:rPr>
          <w:rFonts w:eastAsia="Times New Roman" w:cs="Times New Roman"/>
          <w:sz w:val="28"/>
          <w:lang w:val="pt-BR"/>
        </w:rPr>
      </w:pPr>
      <w:bookmarkStart w:id="9" w:name="_Toc459381180"/>
      <w:bookmarkStart w:id="10" w:name="_Toc470103087"/>
      <w:bookmarkStart w:id="11" w:name="_Toc470103153"/>
      <w:r w:rsidRPr="009A7E91">
        <w:rPr>
          <w:rFonts w:eastAsia="Times New Roman"/>
        </w:rPr>
        <w:lastRenderedPageBreak/>
        <w:t>“Vocês serão minhas testemunhas”</w:t>
      </w:r>
      <w:bookmarkEnd w:id="9"/>
      <w:r w:rsidR="002F658C">
        <w:rPr>
          <w:rFonts w:eastAsia="Times New Roman"/>
        </w:rPr>
        <w:br/>
      </w:r>
      <w:r w:rsidRPr="009A7E91">
        <w:rPr>
          <w:rFonts w:eastAsia="Times New Roman" w:cs="Times New Roman"/>
          <w:sz w:val="28"/>
          <w:lang w:val="pt-BR"/>
        </w:rPr>
        <w:t>(</w:t>
      </w:r>
      <w:r w:rsidRPr="009A7E91">
        <w:rPr>
          <w:rFonts w:eastAsia="Times New Roman" w:cs="Times New Roman"/>
          <w:i/>
          <w:sz w:val="28"/>
          <w:lang w:val="pt-BR"/>
        </w:rPr>
        <w:t>At</w:t>
      </w:r>
      <w:r w:rsidRPr="009A7E91">
        <w:rPr>
          <w:rFonts w:eastAsia="Times New Roman" w:cs="Times New Roman"/>
          <w:sz w:val="28"/>
          <w:lang w:val="pt-BR"/>
        </w:rPr>
        <w:t xml:space="preserve"> 1,8).</w:t>
      </w:r>
      <w:bookmarkEnd w:id="10"/>
      <w:bookmarkEnd w:id="11"/>
    </w:p>
    <w:p w:rsidR="007852F7" w:rsidRPr="009A7E91" w:rsidRDefault="007852F7" w:rsidP="007852F7">
      <w:pPr>
        <w:tabs>
          <w:tab w:val="left" w:pos="705"/>
        </w:tabs>
        <w:overflowPunct w:val="0"/>
        <w:autoSpaceDE w:val="0"/>
        <w:autoSpaceDN w:val="0"/>
        <w:adjustRightInd w:val="0"/>
        <w:jc w:val="both"/>
        <w:textAlignment w:val="baseline"/>
        <w:rPr>
          <w:rFonts w:asciiTheme="majorHAnsi" w:eastAsia="Times New Roman" w:hAnsiTheme="majorHAnsi" w:cs="Times New Roman"/>
          <w:sz w:val="28"/>
          <w:szCs w:val="28"/>
          <w:lang w:val="pt-BR"/>
        </w:rPr>
      </w:pPr>
      <w:r w:rsidRPr="009A7E91">
        <w:rPr>
          <w:rFonts w:asciiTheme="majorHAnsi" w:eastAsia="Times New Roman" w:hAnsiTheme="majorHAnsi" w:cs="Times New Roman"/>
          <w:sz w:val="28"/>
          <w:szCs w:val="28"/>
          <w:lang w:val="pt-BR"/>
        </w:rPr>
        <w:t>2.1. O primeiro capítulo dos Atos dos Apóstolos estabelece um vínculo essencial entre o Espírito Santo e o testemunho da ressurreição ao mundo:</w:t>
      </w:r>
    </w:p>
    <w:p w:rsidR="007852F7" w:rsidRPr="009A7E91" w:rsidRDefault="007852F7" w:rsidP="007852F7">
      <w:pPr>
        <w:overflowPunct w:val="0"/>
        <w:autoSpaceDE w:val="0"/>
        <w:autoSpaceDN w:val="0"/>
        <w:adjustRightInd w:val="0"/>
        <w:jc w:val="both"/>
        <w:textAlignment w:val="baseline"/>
        <w:rPr>
          <w:rFonts w:asciiTheme="majorHAnsi" w:eastAsia="Times New Roman" w:hAnsiTheme="majorHAnsi" w:cs="Times New Roman"/>
          <w:sz w:val="28"/>
          <w:szCs w:val="28"/>
          <w:lang w:val="pt-BR"/>
        </w:rPr>
      </w:pPr>
      <w:r w:rsidRPr="009A7E91">
        <w:rPr>
          <w:rFonts w:asciiTheme="majorHAnsi" w:eastAsia="Times New Roman" w:hAnsiTheme="majorHAnsi" w:cs="Times New Roman"/>
          <w:i/>
          <w:iCs/>
          <w:sz w:val="28"/>
          <w:szCs w:val="28"/>
          <w:lang w:val="pt-BR"/>
        </w:rPr>
        <w:t>“</w:t>
      </w:r>
      <w:r w:rsidRPr="009A7E91">
        <w:rPr>
          <w:rFonts w:asciiTheme="majorHAnsi" w:eastAsia="Times New Roman" w:hAnsiTheme="majorHAnsi" w:cs="Times New Roman"/>
          <w:b/>
          <w:bCs/>
          <w:i/>
          <w:iCs/>
          <w:sz w:val="28"/>
          <w:szCs w:val="28"/>
          <w:lang w:val="pt-BR"/>
        </w:rPr>
        <w:t>Mas o Espírito Santo descerá sobre vocês e dele receberão força para serem as minhas testemunhas em Jerusalém, em toda a Judéia e Samaria e até os extremos da terra</w:t>
      </w:r>
      <w:r w:rsidRPr="009A7E91">
        <w:rPr>
          <w:rFonts w:asciiTheme="majorHAnsi" w:eastAsia="Times New Roman" w:hAnsiTheme="majorHAnsi" w:cs="Times New Roman"/>
          <w:i/>
          <w:iCs/>
          <w:sz w:val="28"/>
          <w:szCs w:val="28"/>
          <w:lang w:val="pt-BR"/>
        </w:rPr>
        <w:t xml:space="preserve">” </w:t>
      </w:r>
      <w:r w:rsidRPr="009A7E91">
        <w:rPr>
          <w:rFonts w:asciiTheme="majorHAnsi" w:eastAsia="Times New Roman" w:hAnsiTheme="majorHAnsi" w:cs="Times New Roman"/>
          <w:sz w:val="28"/>
          <w:szCs w:val="28"/>
          <w:lang w:val="pt-BR"/>
        </w:rPr>
        <w:t>(At 1,8).</w:t>
      </w:r>
    </w:p>
    <w:p w:rsidR="007852F7" w:rsidRPr="009A7E91" w:rsidRDefault="007852F7" w:rsidP="007852F7">
      <w:pPr>
        <w:tabs>
          <w:tab w:val="left" w:pos="705"/>
        </w:tabs>
        <w:overflowPunct w:val="0"/>
        <w:autoSpaceDE w:val="0"/>
        <w:autoSpaceDN w:val="0"/>
        <w:adjustRightInd w:val="0"/>
        <w:jc w:val="both"/>
        <w:textAlignment w:val="baseline"/>
        <w:rPr>
          <w:rFonts w:asciiTheme="majorHAnsi" w:eastAsia="Times New Roman" w:hAnsiTheme="majorHAnsi" w:cs="Times New Roman"/>
          <w:sz w:val="28"/>
          <w:szCs w:val="28"/>
          <w:lang w:val="pt-BR"/>
        </w:rPr>
      </w:pPr>
      <w:r w:rsidRPr="009A7E91">
        <w:rPr>
          <w:rFonts w:asciiTheme="majorHAnsi" w:eastAsia="Times New Roman" w:hAnsiTheme="majorHAnsi" w:cs="Times New Roman"/>
          <w:sz w:val="28"/>
          <w:szCs w:val="28"/>
          <w:lang w:val="pt-BR"/>
        </w:rPr>
        <w:t>2.2. As nossas Constituições descrevem São Francisco “</w:t>
      </w:r>
      <w:r w:rsidRPr="009A7E91">
        <w:rPr>
          <w:rFonts w:asciiTheme="majorHAnsi" w:eastAsia="Times New Roman" w:hAnsiTheme="majorHAnsi" w:cs="Times New Roman"/>
          <w:i/>
          <w:iCs/>
          <w:sz w:val="28"/>
          <w:szCs w:val="28"/>
          <w:lang w:val="pt-BR"/>
        </w:rPr>
        <w:t xml:space="preserve">pleno do Espírito Santo” </w:t>
      </w:r>
      <w:r w:rsidRPr="009A7E91">
        <w:rPr>
          <w:rFonts w:asciiTheme="majorHAnsi" w:eastAsia="Times New Roman" w:hAnsiTheme="majorHAnsi" w:cs="Times New Roman"/>
          <w:sz w:val="28"/>
          <w:szCs w:val="28"/>
          <w:lang w:val="pt-BR"/>
        </w:rPr>
        <w:t xml:space="preserve">(6,1), </w:t>
      </w:r>
      <w:r w:rsidRPr="009A7E91">
        <w:rPr>
          <w:rFonts w:asciiTheme="majorHAnsi" w:eastAsia="Times New Roman" w:hAnsiTheme="majorHAnsi" w:cs="Times New Roman"/>
          <w:i/>
          <w:iCs/>
          <w:sz w:val="28"/>
          <w:szCs w:val="28"/>
          <w:lang w:val="pt-BR"/>
        </w:rPr>
        <w:t xml:space="preserve"> “susten-tado pelo Espírito Santo” </w:t>
      </w:r>
      <w:r w:rsidRPr="009A7E91">
        <w:rPr>
          <w:rFonts w:asciiTheme="majorHAnsi" w:eastAsia="Times New Roman" w:hAnsiTheme="majorHAnsi" w:cs="Times New Roman"/>
          <w:sz w:val="28"/>
          <w:szCs w:val="28"/>
          <w:lang w:val="pt-BR"/>
        </w:rPr>
        <w:t xml:space="preserve">(144,3) e </w:t>
      </w:r>
      <w:r w:rsidRPr="009A7E91">
        <w:rPr>
          <w:rFonts w:asciiTheme="majorHAnsi" w:eastAsia="Times New Roman" w:hAnsiTheme="majorHAnsi" w:cs="Times New Roman"/>
          <w:i/>
          <w:iCs/>
          <w:sz w:val="28"/>
          <w:szCs w:val="28"/>
          <w:lang w:val="pt-BR"/>
        </w:rPr>
        <w:t>“Inspirado pelo Espírito Santo”</w:t>
      </w:r>
      <w:r w:rsidRPr="009A7E91">
        <w:rPr>
          <w:rFonts w:asciiTheme="majorHAnsi" w:eastAsia="Times New Roman" w:hAnsiTheme="majorHAnsi" w:cs="Times New Roman"/>
          <w:sz w:val="28"/>
          <w:szCs w:val="28"/>
          <w:lang w:val="pt-BR"/>
        </w:rPr>
        <w:t xml:space="preserve"> (8,2). Dirigindo-se aos Atos dos Apóstolos, as nossas Constituições descrevem assim a sua e nossa missão na Igreja: </w:t>
      </w:r>
    </w:p>
    <w:p w:rsidR="007852F7" w:rsidRPr="009A7E91" w:rsidRDefault="007852F7" w:rsidP="007852F7">
      <w:pPr>
        <w:overflowPunct w:val="0"/>
        <w:autoSpaceDE w:val="0"/>
        <w:autoSpaceDN w:val="0"/>
        <w:adjustRightInd w:val="0"/>
        <w:jc w:val="both"/>
        <w:textAlignment w:val="baseline"/>
        <w:rPr>
          <w:rFonts w:asciiTheme="majorHAnsi" w:eastAsia="Times New Roman" w:hAnsiTheme="majorHAnsi" w:cs="Times New Roman"/>
          <w:sz w:val="28"/>
          <w:szCs w:val="28"/>
          <w:lang w:val="pt-BR"/>
        </w:rPr>
      </w:pPr>
      <w:r w:rsidRPr="009A7E91">
        <w:rPr>
          <w:rFonts w:asciiTheme="majorHAnsi" w:eastAsia="Times New Roman" w:hAnsiTheme="majorHAnsi" w:cs="Times New Roman"/>
          <w:i/>
          <w:iCs/>
          <w:sz w:val="28"/>
          <w:szCs w:val="28"/>
          <w:lang w:val="pt-BR"/>
        </w:rPr>
        <w:t xml:space="preserve"> “E o mesmo Espírito suscitou São Francisco e sua fraternidade apostólica... que prestasse, com todas as suas forças, um trabalho auxiliar na missão da Igreja, principalmente em favor </w:t>
      </w:r>
      <w:r w:rsidRPr="009A7E91">
        <w:rPr>
          <w:rFonts w:asciiTheme="majorHAnsi" w:eastAsia="Times New Roman" w:hAnsiTheme="majorHAnsi" w:cs="Times New Roman"/>
          <w:b/>
          <w:bCs/>
          <w:i/>
          <w:iCs/>
          <w:sz w:val="28"/>
          <w:szCs w:val="28"/>
          <w:lang w:val="pt-BR"/>
        </w:rPr>
        <w:t>dos que estão mais necessitados do anúncio evangélico”</w:t>
      </w:r>
      <w:r w:rsidRPr="009A7E91">
        <w:rPr>
          <w:rFonts w:asciiTheme="majorHAnsi" w:eastAsia="Times New Roman" w:hAnsiTheme="majorHAnsi" w:cs="Times New Roman"/>
          <w:i/>
          <w:iCs/>
          <w:sz w:val="28"/>
          <w:szCs w:val="28"/>
          <w:lang w:val="pt-BR"/>
        </w:rPr>
        <w:t xml:space="preserve"> </w:t>
      </w:r>
      <w:r w:rsidRPr="009A7E91">
        <w:rPr>
          <w:rFonts w:asciiTheme="majorHAnsi" w:eastAsia="Times New Roman" w:hAnsiTheme="majorHAnsi" w:cs="Times New Roman"/>
          <w:sz w:val="28"/>
          <w:szCs w:val="28"/>
          <w:lang w:val="pt-BR"/>
        </w:rPr>
        <w:t>(144,3).</w:t>
      </w:r>
    </w:p>
    <w:p w:rsidR="007852F7" w:rsidRPr="009A7E91" w:rsidRDefault="007852F7" w:rsidP="007852F7">
      <w:pPr>
        <w:overflowPunct w:val="0"/>
        <w:autoSpaceDE w:val="0"/>
        <w:autoSpaceDN w:val="0"/>
        <w:adjustRightInd w:val="0"/>
        <w:jc w:val="both"/>
        <w:textAlignment w:val="baseline"/>
        <w:rPr>
          <w:rFonts w:asciiTheme="majorHAnsi" w:eastAsia="Times New Roman" w:hAnsiTheme="majorHAnsi" w:cs="Times New Roman"/>
          <w:sz w:val="28"/>
          <w:szCs w:val="28"/>
          <w:lang w:val="pt-BR"/>
        </w:rPr>
      </w:pPr>
      <w:r w:rsidRPr="009A7E91">
        <w:rPr>
          <w:rFonts w:asciiTheme="majorHAnsi" w:eastAsia="Times New Roman" w:hAnsiTheme="majorHAnsi" w:cs="Times New Roman"/>
          <w:sz w:val="28"/>
          <w:szCs w:val="28"/>
          <w:lang w:val="pt-BR"/>
        </w:rPr>
        <w:t xml:space="preserve">Os membros desta fraternidade estão </w:t>
      </w:r>
      <w:r w:rsidRPr="009A7E91">
        <w:rPr>
          <w:rFonts w:asciiTheme="majorHAnsi" w:eastAsia="Times New Roman" w:hAnsiTheme="majorHAnsi" w:cs="Times New Roman"/>
          <w:i/>
          <w:iCs/>
          <w:sz w:val="28"/>
          <w:szCs w:val="28"/>
          <w:lang w:val="pt-BR"/>
        </w:rPr>
        <w:t xml:space="preserve">“reunidos pelo Espírito Santo na mesma vocação” </w:t>
      </w:r>
      <w:r w:rsidRPr="009A7E91">
        <w:rPr>
          <w:rFonts w:asciiTheme="majorHAnsi" w:eastAsia="Times New Roman" w:hAnsiTheme="majorHAnsi" w:cs="Times New Roman"/>
          <w:sz w:val="28"/>
          <w:szCs w:val="28"/>
          <w:lang w:val="pt-BR"/>
        </w:rPr>
        <w:t xml:space="preserve"> (11,3), </w:t>
      </w:r>
      <w:r w:rsidRPr="009A7E91">
        <w:rPr>
          <w:rFonts w:asciiTheme="majorHAnsi" w:eastAsia="Times New Roman" w:hAnsiTheme="majorHAnsi" w:cs="Times New Roman"/>
          <w:i/>
          <w:iCs/>
          <w:sz w:val="28"/>
          <w:szCs w:val="28"/>
          <w:lang w:val="pt-BR"/>
        </w:rPr>
        <w:t xml:space="preserve">“guiados pelo Espírito Santo” </w:t>
      </w:r>
      <w:r w:rsidRPr="009A7E91">
        <w:rPr>
          <w:rFonts w:asciiTheme="majorHAnsi" w:eastAsia="Times New Roman" w:hAnsiTheme="majorHAnsi" w:cs="Times New Roman"/>
          <w:sz w:val="28"/>
          <w:szCs w:val="28"/>
          <w:lang w:val="pt-BR"/>
        </w:rPr>
        <w:t xml:space="preserve">para edificar a Igreja (109,1) e </w:t>
      </w:r>
      <w:r w:rsidRPr="009A7E91">
        <w:rPr>
          <w:rFonts w:asciiTheme="majorHAnsi" w:eastAsia="Times New Roman" w:hAnsiTheme="majorHAnsi" w:cs="Times New Roman"/>
          <w:i/>
          <w:iCs/>
          <w:sz w:val="28"/>
          <w:szCs w:val="28"/>
          <w:lang w:val="pt-BR"/>
        </w:rPr>
        <w:t xml:space="preserve">“sempre renovados pelo Espírito Santo” </w:t>
      </w:r>
      <w:r w:rsidRPr="009A7E91">
        <w:rPr>
          <w:rFonts w:asciiTheme="majorHAnsi" w:eastAsia="Times New Roman" w:hAnsiTheme="majorHAnsi" w:cs="Times New Roman"/>
          <w:sz w:val="28"/>
          <w:szCs w:val="28"/>
          <w:lang w:val="pt-BR"/>
        </w:rPr>
        <w:t>(182,3).</w:t>
      </w:r>
    </w:p>
    <w:p w:rsidR="007852F7" w:rsidRPr="009A7E91" w:rsidRDefault="007852F7" w:rsidP="007852F7">
      <w:pPr>
        <w:tabs>
          <w:tab w:val="left" w:pos="705"/>
        </w:tabs>
        <w:overflowPunct w:val="0"/>
        <w:autoSpaceDE w:val="0"/>
        <w:autoSpaceDN w:val="0"/>
        <w:adjustRightInd w:val="0"/>
        <w:jc w:val="both"/>
        <w:textAlignment w:val="baseline"/>
        <w:rPr>
          <w:rFonts w:asciiTheme="majorHAnsi" w:eastAsia="Times New Roman" w:hAnsiTheme="majorHAnsi" w:cs="Times New Roman"/>
          <w:sz w:val="28"/>
          <w:szCs w:val="28"/>
          <w:lang w:val="pt-BR"/>
        </w:rPr>
      </w:pPr>
      <w:r w:rsidRPr="009A7E91">
        <w:rPr>
          <w:rFonts w:asciiTheme="majorHAnsi" w:eastAsia="Times New Roman" w:hAnsiTheme="majorHAnsi" w:cs="Times New Roman"/>
          <w:sz w:val="28"/>
          <w:szCs w:val="28"/>
          <w:lang w:val="pt-BR"/>
        </w:rPr>
        <w:t xml:space="preserve">2.3. O que afirmamos de São Francisco e da nossa Fraternidade é válido também para cada frade.  </w:t>
      </w:r>
      <w:r w:rsidRPr="009A7E91">
        <w:rPr>
          <w:rFonts w:asciiTheme="majorHAnsi" w:eastAsia="Times New Roman" w:hAnsiTheme="majorHAnsi" w:cs="Times New Roman"/>
          <w:i/>
          <w:iCs/>
          <w:sz w:val="28"/>
          <w:szCs w:val="28"/>
          <w:lang w:val="pt-BR"/>
        </w:rPr>
        <w:t xml:space="preserve">“Sob a guia do Espírito Santo”, </w:t>
      </w:r>
      <w:r w:rsidRPr="009A7E91">
        <w:rPr>
          <w:rFonts w:asciiTheme="majorHAnsi" w:eastAsia="Times New Roman" w:hAnsiTheme="majorHAnsi" w:cs="Times New Roman"/>
          <w:sz w:val="28"/>
          <w:szCs w:val="28"/>
          <w:lang w:val="pt-BR"/>
        </w:rPr>
        <w:t xml:space="preserve">reconhece Cristo enviado pelo Pai (1,2). O Espírito Santo ensina como observar a Regra e as Constituições (7,3). As Constituições concentram a vida e o testemunho do frade menor com estas palavras: </w:t>
      </w:r>
    </w:p>
    <w:p w:rsidR="007852F7" w:rsidRPr="009A7E91" w:rsidRDefault="007852F7" w:rsidP="007852F7">
      <w:pPr>
        <w:overflowPunct w:val="0"/>
        <w:autoSpaceDE w:val="0"/>
        <w:autoSpaceDN w:val="0"/>
        <w:adjustRightInd w:val="0"/>
        <w:jc w:val="both"/>
        <w:textAlignment w:val="baseline"/>
        <w:rPr>
          <w:rFonts w:asciiTheme="majorHAnsi" w:eastAsia="Times New Roman" w:hAnsiTheme="majorHAnsi" w:cs="Times New Roman"/>
          <w:sz w:val="28"/>
          <w:szCs w:val="28"/>
          <w:lang w:val="pt-BR"/>
        </w:rPr>
      </w:pPr>
      <w:r w:rsidRPr="009A7E91">
        <w:rPr>
          <w:rFonts w:asciiTheme="majorHAnsi" w:eastAsia="Times New Roman" w:hAnsiTheme="majorHAnsi" w:cs="Times New Roman"/>
          <w:i/>
          <w:iCs/>
          <w:sz w:val="28"/>
          <w:szCs w:val="28"/>
          <w:lang w:val="pt-BR"/>
        </w:rPr>
        <w:t xml:space="preserve"> “Esforcemo-nos portanto para que, tendo deixado o mundo</w:t>
      </w:r>
      <w:r w:rsidRPr="009A7E91">
        <w:rPr>
          <w:rFonts w:asciiTheme="majorHAnsi" w:eastAsia="Times New Roman" w:hAnsiTheme="majorHAnsi" w:cs="Times New Roman"/>
          <w:b/>
          <w:bCs/>
          <w:i/>
          <w:iCs/>
          <w:sz w:val="28"/>
          <w:szCs w:val="28"/>
          <w:lang w:val="pt-BR"/>
        </w:rPr>
        <w:t xml:space="preserve">, nada mais desejemos, </w:t>
      </w:r>
      <w:r w:rsidRPr="009A7E91">
        <w:rPr>
          <w:rFonts w:asciiTheme="majorHAnsi" w:eastAsia="Times New Roman" w:hAnsiTheme="majorHAnsi" w:cs="Times New Roman"/>
          <w:i/>
          <w:iCs/>
          <w:sz w:val="28"/>
          <w:szCs w:val="28"/>
          <w:lang w:val="pt-BR"/>
        </w:rPr>
        <w:t>nada mais queiramos, nada mais nos dê prazer</w:t>
      </w:r>
      <w:r w:rsidRPr="009A7E91">
        <w:rPr>
          <w:rFonts w:asciiTheme="majorHAnsi" w:eastAsia="Times New Roman" w:hAnsiTheme="majorHAnsi" w:cs="Times New Roman"/>
          <w:b/>
          <w:bCs/>
          <w:i/>
          <w:iCs/>
          <w:sz w:val="28"/>
          <w:szCs w:val="28"/>
          <w:lang w:val="pt-BR"/>
        </w:rPr>
        <w:t xml:space="preserve"> a não ser seguir o espírito do Senhor</w:t>
      </w:r>
      <w:r w:rsidRPr="009A7E91">
        <w:rPr>
          <w:rFonts w:asciiTheme="majorHAnsi" w:eastAsia="Times New Roman" w:hAnsiTheme="majorHAnsi" w:cs="Times New Roman"/>
          <w:i/>
          <w:iCs/>
          <w:sz w:val="28"/>
          <w:szCs w:val="28"/>
          <w:lang w:val="pt-BR"/>
        </w:rPr>
        <w:t xml:space="preserve"> e sua santa operação, querendo agradar-lhe sempre, para sermos verdadeiramente irmãos e pobres, mansos, sedentos de santidade, misericordiosos, puros de coração, de maneira que </w:t>
      </w:r>
      <w:r w:rsidRPr="009A7E91">
        <w:rPr>
          <w:rFonts w:asciiTheme="majorHAnsi" w:eastAsia="Times New Roman" w:hAnsiTheme="majorHAnsi" w:cs="Times New Roman"/>
          <w:b/>
          <w:bCs/>
          <w:i/>
          <w:iCs/>
          <w:sz w:val="28"/>
          <w:szCs w:val="28"/>
          <w:lang w:val="pt-BR"/>
        </w:rPr>
        <w:t xml:space="preserve">o mundo venha a descobrir em nós a paz e a bondade de Deus” </w:t>
      </w:r>
      <w:r w:rsidRPr="009A7E91">
        <w:rPr>
          <w:rFonts w:asciiTheme="majorHAnsi" w:eastAsia="Times New Roman" w:hAnsiTheme="majorHAnsi" w:cs="Times New Roman"/>
          <w:sz w:val="28"/>
          <w:szCs w:val="28"/>
          <w:lang w:val="pt-BR"/>
        </w:rPr>
        <w:t>(44,4).</w:t>
      </w:r>
    </w:p>
    <w:p w:rsidR="007852F7" w:rsidRPr="009A7E91" w:rsidRDefault="007852F7" w:rsidP="007852F7">
      <w:pPr>
        <w:jc w:val="both"/>
        <w:rPr>
          <w:rFonts w:asciiTheme="majorHAnsi" w:eastAsia="Times New Roman" w:hAnsiTheme="majorHAnsi" w:cs="Times New Roman"/>
          <w:i/>
          <w:iCs/>
          <w:sz w:val="28"/>
          <w:szCs w:val="28"/>
          <w:lang w:val="pt-BR"/>
        </w:rPr>
      </w:pPr>
      <w:r w:rsidRPr="009A7E91">
        <w:rPr>
          <w:rFonts w:asciiTheme="majorHAnsi" w:eastAsia="Times New Roman" w:hAnsiTheme="majorHAnsi" w:cs="Times New Roman"/>
          <w:i/>
          <w:iCs/>
          <w:sz w:val="28"/>
          <w:szCs w:val="28"/>
          <w:lang w:val="pt-BR"/>
        </w:rPr>
        <w:br w:type="page"/>
      </w:r>
    </w:p>
    <w:p w:rsidR="007852F7" w:rsidRPr="009A7E91" w:rsidRDefault="007852F7" w:rsidP="002F658C">
      <w:pPr>
        <w:pStyle w:val="Nagwek2"/>
        <w:rPr>
          <w:rFonts w:eastAsia="Times New Roman"/>
        </w:rPr>
      </w:pPr>
      <w:bookmarkStart w:id="12" w:name="_Toc459381181"/>
      <w:bookmarkStart w:id="13" w:name="_Toc470103088"/>
      <w:bookmarkStart w:id="14" w:name="_Toc470103154"/>
      <w:r w:rsidRPr="009A7E91">
        <w:rPr>
          <w:rFonts w:eastAsia="Times New Roman"/>
        </w:rPr>
        <w:lastRenderedPageBreak/>
        <w:t>TESTEMUNHO E CONTEMPLAÇÃO</w:t>
      </w:r>
      <w:bookmarkEnd w:id="12"/>
      <w:bookmarkEnd w:id="13"/>
      <w:bookmarkEnd w:id="14"/>
      <w:r w:rsidRPr="009A7E91">
        <w:rPr>
          <w:rFonts w:eastAsia="Times New Roman"/>
        </w:rPr>
        <w:tab/>
      </w:r>
    </w:p>
    <w:p w:rsidR="007852F7" w:rsidRPr="009A7E91" w:rsidRDefault="007852F7" w:rsidP="007852F7">
      <w:pPr>
        <w:tabs>
          <w:tab w:val="left" w:pos="705"/>
        </w:tabs>
        <w:overflowPunct w:val="0"/>
        <w:autoSpaceDE w:val="0"/>
        <w:autoSpaceDN w:val="0"/>
        <w:adjustRightInd w:val="0"/>
        <w:jc w:val="both"/>
        <w:textAlignment w:val="baseline"/>
        <w:rPr>
          <w:rFonts w:asciiTheme="majorHAnsi" w:eastAsia="Times New Roman" w:hAnsiTheme="majorHAnsi" w:cs="Times New Roman"/>
          <w:sz w:val="28"/>
          <w:szCs w:val="28"/>
          <w:lang w:val="pt-BR"/>
        </w:rPr>
      </w:pPr>
      <w:r w:rsidRPr="009A7E91">
        <w:rPr>
          <w:rFonts w:asciiTheme="majorHAnsi" w:eastAsia="Times New Roman" w:hAnsiTheme="majorHAnsi" w:cs="Times New Roman"/>
          <w:sz w:val="28"/>
          <w:szCs w:val="28"/>
          <w:lang w:val="pt-BR"/>
        </w:rPr>
        <w:t>3.1. Após relacionar o Espírito Santo com o testemunho, os Atos dos Apóstolos procedem igualmente entre o testemunho e a contemplação: esta passagem está evidente no critério para a escolha do sucessor de Judas, no momento de recompor o número do Colégio Apostólico:</w:t>
      </w:r>
    </w:p>
    <w:p w:rsidR="007852F7" w:rsidRPr="009A7E91" w:rsidRDefault="007852F7" w:rsidP="007852F7">
      <w:pPr>
        <w:overflowPunct w:val="0"/>
        <w:autoSpaceDE w:val="0"/>
        <w:autoSpaceDN w:val="0"/>
        <w:adjustRightInd w:val="0"/>
        <w:jc w:val="both"/>
        <w:textAlignment w:val="baseline"/>
        <w:rPr>
          <w:rFonts w:asciiTheme="majorHAnsi" w:eastAsia="Times New Roman" w:hAnsiTheme="majorHAnsi" w:cs="Times New Roman"/>
          <w:sz w:val="28"/>
          <w:szCs w:val="28"/>
          <w:lang w:val="pt-BR"/>
        </w:rPr>
      </w:pPr>
      <w:r w:rsidRPr="009A7E91">
        <w:rPr>
          <w:rFonts w:asciiTheme="majorHAnsi" w:eastAsia="Times New Roman" w:hAnsiTheme="majorHAnsi" w:cs="Times New Roman"/>
          <w:i/>
          <w:iCs/>
          <w:sz w:val="28"/>
          <w:szCs w:val="28"/>
          <w:lang w:val="pt-BR"/>
        </w:rPr>
        <w:t xml:space="preserve">“Há outros homens que nos acompanharam durante todo o tempo em que o Senhor vivia no meio de nós, desde o batismo de João até o dia em que foi levado ao céu. Agora, é preciso que um deles se junte a nós para testemunhar a ressurreição” </w:t>
      </w:r>
      <w:r w:rsidRPr="009A7E91">
        <w:rPr>
          <w:rFonts w:asciiTheme="majorHAnsi" w:eastAsia="Times New Roman" w:hAnsiTheme="majorHAnsi" w:cs="Times New Roman"/>
          <w:sz w:val="28"/>
          <w:szCs w:val="28"/>
          <w:lang w:val="pt-BR"/>
        </w:rPr>
        <w:t xml:space="preserve"> (At 1, 21-23).</w:t>
      </w:r>
    </w:p>
    <w:p w:rsidR="007852F7" w:rsidRPr="009A7E91" w:rsidRDefault="007852F7" w:rsidP="007852F7">
      <w:pPr>
        <w:overflowPunct w:val="0"/>
        <w:autoSpaceDE w:val="0"/>
        <w:autoSpaceDN w:val="0"/>
        <w:adjustRightInd w:val="0"/>
        <w:jc w:val="both"/>
        <w:textAlignment w:val="baseline"/>
        <w:rPr>
          <w:rFonts w:asciiTheme="majorHAnsi" w:eastAsia="Times New Roman" w:hAnsiTheme="majorHAnsi" w:cs="Times New Roman"/>
          <w:sz w:val="28"/>
          <w:szCs w:val="28"/>
          <w:lang w:val="pt-BR"/>
        </w:rPr>
      </w:pPr>
      <w:r w:rsidRPr="009A7E91">
        <w:rPr>
          <w:rFonts w:asciiTheme="majorHAnsi" w:eastAsia="Times New Roman" w:hAnsiTheme="majorHAnsi" w:cs="Times New Roman"/>
          <w:sz w:val="28"/>
          <w:szCs w:val="28"/>
          <w:lang w:val="pt-BR"/>
        </w:rPr>
        <w:t xml:space="preserve">Para continuar a sua missão os Onze escolhem uma testemunha. Paulo VI dá a motivação para isto: </w:t>
      </w:r>
    </w:p>
    <w:p w:rsidR="007852F7" w:rsidRPr="009A7E91" w:rsidRDefault="007852F7" w:rsidP="007852F7">
      <w:pPr>
        <w:overflowPunct w:val="0"/>
        <w:autoSpaceDE w:val="0"/>
        <w:autoSpaceDN w:val="0"/>
        <w:adjustRightInd w:val="0"/>
        <w:jc w:val="both"/>
        <w:textAlignment w:val="baseline"/>
        <w:rPr>
          <w:rFonts w:asciiTheme="majorHAnsi" w:eastAsia="Times New Roman" w:hAnsiTheme="majorHAnsi" w:cs="Times New Roman"/>
          <w:sz w:val="28"/>
          <w:szCs w:val="28"/>
          <w:lang w:val="pt-BR"/>
        </w:rPr>
      </w:pPr>
      <w:r w:rsidRPr="009A7E91">
        <w:rPr>
          <w:rFonts w:asciiTheme="majorHAnsi" w:eastAsia="Times New Roman" w:hAnsiTheme="majorHAnsi" w:cs="Times New Roman"/>
          <w:sz w:val="28"/>
          <w:szCs w:val="28"/>
          <w:lang w:val="pt-BR"/>
        </w:rPr>
        <w:t xml:space="preserve"> “O homem contemporâneo escuta com melhor boa vontade as testemunhas do que os mestres, ou então se escuta os mestres, é porque eles são testemunhas... Será, pois, pelo seu comportamento, pela sua vida, que a Igreja há de, antes de mais nada, evangelizar este mundo, ou seja, pelo seu testemunho vivido com fidelidade ao Senhor Jesus” (Evangelii nuntiandi, 41).</w:t>
      </w:r>
    </w:p>
    <w:p w:rsidR="007852F7" w:rsidRPr="009A7E91" w:rsidRDefault="007852F7" w:rsidP="007852F7">
      <w:pPr>
        <w:overflowPunct w:val="0"/>
        <w:autoSpaceDE w:val="0"/>
        <w:autoSpaceDN w:val="0"/>
        <w:adjustRightInd w:val="0"/>
        <w:jc w:val="both"/>
        <w:textAlignment w:val="baseline"/>
        <w:rPr>
          <w:rFonts w:asciiTheme="majorHAnsi" w:eastAsia="Times New Roman" w:hAnsiTheme="majorHAnsi" w:cs="Times New Roman"/>
          <w:sz w:val="28"/>
          <w:szCs w:val="28"/>
          <w:lang w:val="pt-BR"/>
        </w:rPr>
      </w:pPr>
      <w:r w:rsidRPr="009A7E91">
        <w:rPr>
          <w:rFonts w:asciiTheme="majorHAnsi" w:eastAsia="Times New Roman" w:hAnsiTheme="majorHAnsi" w:cs="Times New Roman"/>
          <w:sz w:val="28"/>
          <w:szCs w:val="28"/>
          <w:lang w:val="pt-BR"/>
        </w:rPr>
        <w:t xml:space="preserve">O testemunho é muito mais que uma pessoa experta nos ensinamentos de Jesus; é aquele que fez experiência íntima da pessoa de Jesus: para tornar-se testemunha é de extrema importância contemplar como Jesus se relaciona com as pessoas, sua paixão em fazer a vontade do Pai, sua profunda compaixão diante do sofrimento humano. Como Pedro, Tiago e João no monte da Transfiguração, a testemunha deve antes contemplar a glória de Deus que refulge no rosto de Jesus. </w:t>
      </w:r>
    </w:p>
    <w:p w:rsidR="007852F7" w:rsidRPr="009A7E91" w:rsidRDefault="007852F7" w:rsidP="007852F7">
      <w:pPr>
        <w:tabs>
          <w:tab w:val="left" w:pos="705"/>
        </w:tabs>
        <w:overflowPunct w:val="0"/>
        <w:autoSpaceDE w:val="0"/>
        <w:autoSpaceDN w:val="0"/>
        <w:adjustRightInd w:val="0"/>
        <w:jc w:val="both"/>
        <w:textAlignment w:val="baseline"/>
        <w:rPr>
          <w:rFonts w:asciiTheme="majorHAnsi" w:eastAsia="Times New Roman" w:hAnsiTheme="majorHAnsi" w:cs="Times New Roman"/>
          <w:sz w:val="28"/>
          <w:szCs w:val="28"/>
          <w:lang w:val="pt-BR"/>
        </w:rPr>
      </w:pPr>
      <w:r w:rsidRPr="009A7E91">
        <w:rPr>
          <w:rFonts w:asciiTheme="majorHAnsi" w:eastAsia="Times New Roman" w:hAnsiTheme="majorHAnsi" w:cs="Times New Roman"/>
          <w:sz w:val="28"/>
          <w:szCs w:val="28"/>
          <w:lang w:val="pt-BR"/>
        </w:rPr>
        <w:t xml:space="preserve">3.2. A contemplação que conduz ao testemunho é um dom do Espírito Santo e é a fonte e a inspiração da vocação Capuchinha: </w:t>
      </w:r>
      <w:r w:rsidRPr="009A7E91">
        <w:rPr>
          <w:rFonts w:asciiTheme="majorHAnsi" w:eastAsia="Times New Roman" w:hAnsiTheme="majorHAnsi" w:cs="Times New Roman"/>
          <w:i/>
          <w:iCs/>
          <w:sz w:val="28"/>
          <w:szCs w:val="28"/>
          <w:lang w:val="pt-BR"/>
        </w:rPr>
        <w:t xml:space="preserve">“A oração a Deus, como respiração de amor, começa pela moção do Espírito Santo pela qual o homem interior atende à voz de Deus que fala em seu coração ... Por isso mantemos verdadeiramente um colóquio filial com o Pai, quando vivemos Cristo e oramos em seu Espírito, que clama em nosso coração: “Abbá, Pai!” </w:t>
      </w:r>
      <w:r w:rsidRPr="009A7E91">
        <w:rPr>
          <w:rFonts w:asciiTheme="majorHAnsi" w:eastAsia="Times New Roman" w:hAnsiTheme="majorHAnsi" w:cs="Times New Roman"/>
          <w:sz w:val="28"/>
          <w:szCs w:val="28"/>
          <w:lang w:val="pt-BR"/>
        </w:rPr>
        <w:t>(Const. 45,1.5). O Espírito Santo forma as testemunhas mediante a contemplação.</w:t>
      </w:r>
    </w:p>
    <w:p w:rsidR="007852F7" w:rsidRPr="009A7E91" w:rsidRDefault="007852F7" w:rsidP="007852F7">
      <w:pPr>
        <w:overflowPunct w:val="0"/>
        <w:autoSpaceDE w:val="0"/>
        <w:autoSpaceDN w:val="0"/>
        <w:adjustRightInd w:val="0"/>
        <w:jc w:val="both"/>
        <w:textAlignment w:val="baseline"/>
        <w:rPr>
          <w:rFonts w:asciiTheme="majorHAnsi" w:eastAsia="Times New Roman" w:hAnsiTheme="majorHAnsi" w:cs="Times New Roman"/>
          <w:sz w:val="28"/>
          <w:szCs w:val="28"/>
          <w:lang w:val="pt-BR"/>
        </w:rPr>
      </w:pPr>
      <w:r w:rsidRPr="009A7E91">
        <w:rPr>
          <w:rFonts w:asciiTheme="majorHAnsi" w:eastAsia="Times New Roman" w:hAnsiTheme="majorHAnsi" w:cs="Times New Roman"/>
          <w:sz w:val="28"/>
          <w:szCs w:val="28"/>
          <w:lang w:val="pt-BR"/>
        </w:rPr>
        <w:t xml:space="preserve">O papa João Paulo II destaca este ponto em </w:t>
      </w:r>
      <w:r w:rsidRPr="009A7E91">
        <w:rPr>
          <w:rFonts w:asciiTheme="majorHAnsi" w:eastAsia="Times New Roman" w:hAnsiTheme="majorHAnsi" w:cs="Times New Roman"/>
          <w:i/>
          <w:iCs/>
          <w:sz w:val="28"/>
          <w:szCs w:val="28"/>
          <w:lang w:val="pt-BR"/>
        </w:rPr>
        <w:t>Vita Consecrata.</w:t>
      </w:r>
      <w:r w:rsidRPr="009A7E91">
        <w:rPr>
          <w:rFonts w:asciiTheme="majorHAnsi" w:eastAsia="Times New Roman" w:hAnsiTheme="majorHAnsi" w:cs="Times New Roman"/>
          <w:sz w:val="28"/>
          <w:szCs w:val="28"/>
          <w:lang w:val="pt-BR"/>
        </w:rPr>
        <w:t xml:space="preserve"> Comentando o evento da Transfiguração, ele afirma: </w:t>
      </w:r>
    </w:p>
    <w:p w:rsidR="007852F7" w:rsidRPr="009A7E91" w:rsidRDefault="007852F7" w:rsidP="007852F7">
      <w:pPr>
        <w:overflowPunct w:val="0"/>
        <w:autoSpaceDE w:val="0"/>
        <w:autoSpaceDN w:val="0"/>
        <w:adjustRightInd w:val="0"/>
        <w:jc w:val="both"/>
        <w:textAlignment w:val="baseline"/>
        <w:rPr>
          <w:rFonts w:asciiTheme="majorHAnsi" w:eastAsia="Times New Roman" w:hAnsiTheme="majorHAnsi" w:cs="Times New Roman"/>
          <w:sz w:val="28"/>
          <w:szCs w:val="28"/>
          <w:lang w:val="pt-BR"/>
        </w:rPr>
      </w:pPr>
      <w:r w:rsidRPr="009A7E91">
        <w:rPr>
          <w:rFonts w:asciiTheme="majorHAnsi" w:eastAsia="Times New Roman" w:hAnsiTheme="majorHAnsi" w:cs="Times New Roman"/>
          <w:sz w:val="28"/>
          <w:szCs w:val="28"/>
          <w:lang w:val="pt-BR"/>
        </w:rPr>
        <w:lastRenderedPageBreak/>
        <w:t xml:space="preserve"> “</w:t>
      </w:r>
      <w:r w:rsidRPr="009A7E91">
        <w:rPr>
          <w:rFonts w:asciiTheme="majorHAnsi" w:eastAsia="Times New Roman" w:hAnsiTheme="majorHAnsi" w:cs="Times New Roman"/>
          <w:i/>
          <w:iCs/>
          <w:sz w:val="28"/>
          <w:szCs w:val="28"/>
          <w:lang w:val="pt-BR"/>
        </w:rPr>
        <w:t>Aos três discípulos extasiados chega o apelo do Pai a porem-se à escuta de Cristo, a depositarem n’Ele toda a confiança, a fazer d’Ele o centro da vida. À luz desta palavra que vem do alto, adquire nova profundidade aquele convite que lhes fizera Jesus, no início da sua vida pública, quando os chamara a segui-Lo, arrancando-os à sua vida normal e acolhendo-os na sua intimidade</w:t>
      </w:r>
      <w:r w:rsidRPr="009A7E91">
        <w:rPr>
          <w:rFonts w:asciiTheme="majorHAnsi" w:eastAsia="Times New Roman" w:hAnsiTheme="majorHAnsi" w:cs="Times New Roman"/>
          <w:sz w:val="28"/>
          <w:szCs w:val="28"/>
          <w:lang w:val="pt-BR"/>
        </w:rPr>
        <w:t>” (VC 16).</w:t>
      </w:r>
    </w:p>
    <w:p w:rsidR="007852F7" w:rsidRPr="009A7E91" w:rsidRDefault="007852F7" w:rsidP="007852F7">
      <w:pPr>
        <w:overflowPunct w:val="0"/>
        <w:autoSpaceDE w:val="0"/>
        <w:autoSpaceDN w:val="0"/>
        <w:adjustRightInd w:val="0"/>
        <w:jc w:val="both"/>
        <w:textAlignment w:val="baseline"/>
        <w:rPr>
          <w:rFonts w:asciiTheme="majorHAnsi" w:eastAsia="Times New Roman" w:hAnsiTheme="majorHAnsi" w:cs="Times New Roman"/>
          <w:sz w:val="28"/>
          <w:szCs w:val="28"/>
          <w:lang w:val="pt-BR"/>
        </w:rPr>
      </w:pPr>
      <w:r w:rsidRPr="009A7E91">
        <w:rPr>
          <w:rFonts w:asciiTheme="majorHAnsi" w:eastAsia="Times New Roman" w:hAnsiTheme="majorHAnsi" w:cs="Times New Roman"/>
          <w:sz w:val="28"/>
          <w:szCs w:val="28"/>
          <w:lang w:val="pt-BR"/>
        </w:rPr>
        <w:t>3.3. O testemunho nasce da contemplação. Não é talvez este fato que deu fundamento à consciência coletiva da nossa fraternidade desde seu início? As sociedades da Europa da época sucessiva à Reforma estavam atravessando uma crise de sua identidade cristã. As fraternidades Capuchinhas do séc. XVI conseguiram fazer penetrar a Palavra de Deus neste tipo de sociedade. As primeiras fraternidades Capuchinhas em seus eremitérios cultivavam a contemplação. “</w:t>
      </w:r>
      <w:r w:rsidRPr="009A7E91">
        <w:rPr>
          <w:rFonts w:asciiTheme="majorHAnsi" w:eastAsia="Times New Roman" w:hAnsiTheme="majorHAnsi" w:cs="Times New Roman"/>
          <w:i/>
          <w:iCs/>
          <w:sz w:val="28"/>
          <w:szCs w:val="28"/>
          <w:lang w:val="pt-BR"/>
        </w:rPr>
        <w:t>Esta espécie de demônios não pode ser expulsa de nenhum modo, a não ser pela oração</w:t>
      </w:r>
      <w:r w:rsidRPr="009A7E91">
        <w:rPr>
          <w:rFonts w:asciiTheme="majorHAnsi" w:eastAsia="Times New Roman" w:hAnsiTheme="majorHAnsi" w:cs="Times New Roman"/>
          <w:sz w:val="28"/>
          <w:szCs w:val="28"/>
          <w:lang w:val="pt-BR"/>
        </w:rPr>
        <w:t>”(Mc 9, 29). Este é o testemunho da história de nossa Ordem; este é o contínuo desafio às fraternidades que pretendem  levar hoje a Palavra de Deus à sociedade carentes deste grande valor.</w:t>
      </w:r>
    </w:p>
    <w:p w:rsidR="007852F7" w:rsidRPr="009A7E91" w:rsidRDefault="007852F7" w:rsidP="007852F7">
      <w:pPr>
        <w:jc w:val="both"/>
        <w:rPr>
          <w:rFonts w:asciiTheme="majorHAnsi" w:eastAsia="Times New Roman" w:hAnsiTheme="majorHAnsi" w:cs="Times New Roman"/>
          <w:sz w:val="28"/>
          <w:szCs w:val="28"/>
          <w:lang w:val="pt-BR"/>
        </w:rPr>
      </w:pPr>
      <w:r w:rsidRPr="009A7E91">
        <w:rPr>
          <w:rFonts w:asciiTheme="majorHAnsi" w:eastAsia="Times New Roman" w:hAnsiTheme="majorHAnsi" w:cs="Times New Roman"/>
          <w:sz w:val="28"/>
          <w:szCs w:val="28"/>
          <w:lang w:val="pt-BR"/>
        </w:rPr>
        <w:br w:type="page"/>
      </w:r>
    </w:p>
    <w:p w:rsidR="007852F7" w:rsidRPr="009A7E91" w:rsidRDefault="007852F7" w:rsidP="002F658C">
      <w:pPr>
        <w:pStyle w:val="Nagwek2"/>
        <w:rPr>
          <w:rFonts w:eastAsia="Times New Roman" w:cs="Times New Roman"/>
          <w:sz w:val="28"/>
          <w:lang w:val="pt-BR"/>
        </w:rPr>
      </w:pPr>
      <w:bookmarkStart w:id="15" w:name="_Toc459381182"/>
      <w:bookmarkStart w:id="16" w:name="_Toc470103089"/>
      <w:bookmarkStart w:id="17" w:name="_Toc470103155"/>
      <w:r w:rsidRPr="009A7E91">
        <w:rPr>
          <w:rFonts w:eastAsia="Times New Roman"/>
        </w:rPr>
        <w:lastRenderedPageBreak/>
        <w:t>“Este é o meu Filho amado. Escutem o que ele diz!”</w:t>
      </w:r>
      <w:bookmarkEnd w:id="15"/>
      <w:r w:rsidR="002F658C">
        <w:rPr>
          <w:rFonts w:eastAsia="Times New Roman"/>
        </w:rPr>
        <w:br/>
      </w:r>
      <w:r w:rsidRPr="009A7E91">
        <w:rPr>
          <w:rFonts w:eastAsia="Times New Roman" w:cs="Times New Roman"/>
          <w:sz w:val="28"/>
          <w:lang w:val="pt-BR"/>
        </w:rPr>
        <w:t>(</w:t>
      </w:r>
      <w:r w:rsidRPr="009A7E91">
        <w:rPr>
          <w:rFonts w:eastAsia="Times New Roman" w:cs="Times New Roman"/>
          <w:i/>
          <w:sz w:val="28"/>
          <w:lang w:val="pt-BR"/>
        </w:rPr>
        <w:t>Mc</w:t>
      </w:r>
      <w:r w:rsidRPr="009A7E91">
        <w:rPr>
          <w:rFonts w:eastAsia="Times New Roman" w:cs="Times New Roman"/>
          <w:sz w:val="28"/>
          <w:lang w:val="pt-BR"/>
        </w:rPr>
        <w:t xml:space="preserve"> 9,7).</w:t>
      </w:r>
      <w:bookmarkEnd w:id="16"/>
      <w:bookmarkEnd w:id="17"/>
    </w:p>
    <w:p w:rsidR="007852F7" w:rsidRPr="009A7E91" w:rsidRDefault="007852F7" w:rsidP="007852F7">
      <w:pPr>
        <w:jc w:val="both"/>
        <w:rPr>
          <w:rFonts w:asciiTheme="majorHAnsi" w:hAnsiTheme="majorHAnsi"/>
          <w:sz w:val="28"/>
          <w:szCs w:val="28"/>
          <w:lang w:val="pt-BR"/>
        </w:rPr>
      </w:pPr>
      <w:r w:rsidRPr="009A7E91">
        <w:rPr>
          <w:rFonts w:asciiTheme="majorHAnsi" w:hAnsiTheme="majorHAnsi"/>
          <w:sz w:val="28"/>
          <w:szCs w:val="28"/>
          <w:lang w:val="pt-BR"/>
        </w:rPr>
        <w:t>4.1. “</w:t>
      </w:r>
      <w:r w:rsidRPr="009A7E91">
        <w:rPr>
          <w:rFonts w:asciiTheme="majorHAnsi" w:hAnsiTheme="majorHAnsi"/>
          <w:i/>
          <w:iCs/>
          <w:sz w:val="28"/>
          <w:szCs w:val="28"/>
          <w:lang w:val="pt-BR"/>
        </w:rPr>
        <w:t>Este é o meu Filho amado. Escutem o que ele diz!”</w:t>
      </w:r>
      <w:r w:rsidRPr="009A7E91">
        <w:rPr>
          <w:rFonts w:asciiTheme="majorHAnsi" w:hAnsiTheme="majorHAnsi"/>
          <w:sz w:val="28"/>
          <w:szCs w:val="28"/>
          <w:lang w:val="pt-BR"/>
        </w:rPr>
        <w:t xml:space="preserve"> Estas palavras exprimem o motivo da presença dos Apóstolos na montanha, a conclusão da sua experiência reassumindo também a finalidade da </w:t>
      </w:r>
      <w:r w:rsidRPr="009A7E91">
        <w:rPr>
          <w:rFonts w:asciiTheme="majorHAnsi" w:hAnsiTheme="majorHAnsi"/>
          <w:i/>
          <w:iCs/>
          <w:sz w:val="28"/>
          <w:szCs w:val="28"/>
          <w:lang w:val="pt-BR"/>
        </w:rPr>
        <w:t xml:space="preserve">nossa </w:t>
      </w:r>
      <w:r w:rsidRPr="009A7E91">
        <w:rPr>
          <w:rFonts w:asciiTheme="majorHAnsi" w:hAnsiTheme="majorHAnsi"/>
          <w:sz w:val="28"/>
          <w:szCs w:val="28"/>
          <w:lang w:val="pt-BR"/>
        </w:rPr>
        <w:t xml:space="preserve">oração contemplativa. Na conclusão do discurso de Pedro no dia de Pentecostes lemos: </w:t>
      </w:r>
      <w:r w:rsidRPr="009A7E91">
        <w:rPr>
          <w:rFonts w:asciiTheme="majorHAnsi" w:hAnsiTheme="majorHAnsi"/>
          <w:i/>
          <w:iCs/>
          <w:sz w:val="28"/>
          <w:szCs w:val="28"/>
          <w:lang w:val="pt-BR"/>
        </w:rPr>
        <w:t xml:space="preserve">“Que todo o povo de Israel fique sabendo com certeza </w:t>
      </w:r>
      <w:r w:rsidRPr="009A7E91">
        <w:rPr>
          <w:rFonts w:asciiTheme="majorHAnsi" w:hAnsiTheme="majorHAnsi"/>
          <w:b/>
          <w:bCs/>
          <w:i/>
          <w:iCs/>
          <w:sz w:val="28"/>
          <w:szCs w:val="28"/>
          <w:lang w:val="pt-BR"/>
        </w:rPr>
        <w:t>que Deus tornou Senhor e Cristo aquele Jesus que vocês crucificaram!”</w:t>
      </w:r>
      <w:r w:rsidRPr="009A7E91">
        <w:rPr>
          <w:rFonts w:asciiTheme="majorHAnsi" w:hAnsiTheme="majorHAnsi"/>
          <w:i/>
          <w:iCs/>
          <w:sz w:val="28"/>
          <w:szCs w:val="28"/>
          <w:lang w:val="pt-BR"/>
        </w:rPr>
        <w:t xml:space="preserve"> </w:t>
      </w:r>
      <w:r w:rsidRPr="009A7E91">
        <w:rPr>
          <w:rFonts w:asciiTheme="majorHAnsi" w:hAnsiTheme="majorHAnsi"/>
          <w:sz w:val="28"/>
          <w:szCs w:val="28"/>
          <w:lang w:val="pt-BR"/>
        </w:rPr>
        <w:t xml:space="preserve">(At 2, 36). Os judeus compreenderam perfeitamente as conseqüências daquela chocante afirmação: </w:t>
      </w:r>
      <w:r w:rsidRPr="009A7E91">
        <w:rPr>
          <w:rFonts w:asciiTheme="majorHAnsi" w:hAnsiTheme="majorHAnsi"/>
          <w:i/>
          <w:iCs/>
          <w:sz w:val="28"/>
          <w:szCs w:val="28"/>
          <w:lang w:val="pt-BR"/>
        </w:rPr>
        <w:t xml:space="preserve">“quando ouviram isso, todos ficaram de coração aflito e perguntaram a Pedro e aos outros discípulos: “Irmãos, o que devemos fazer?” </w:t>
      </w:r>
      <w:r w:rsidRPr="009A7E91">
        <w:rPr>
          <w:rFonts w:asciiTheme="majorHAnsi" w:hAnsiTheme="majorHAnsi"/>
          <w:sz w:val="28"/>
          <w:szCs w:val="28"/>
          <w:lang w:val="pt-BR"/>
        </w:rPr>
        <w:t>Pedro respondeu:</w:t>
      </w:r>
      <w:r w:rsidRPr="009A7E91">
        <w:rPr>
          <w:rFonts w:asciiTheme="majorHAnsi" w:hAnsiTheme="majorHAnsi"/>
          <w:i/>
          <w:iCs/>
          <w:sz w:val="28"/>
          <w:szCs w:val="28"/>
          <w:lang w:val="pt-BR"/>
        </w:rPr>
        <w:t xml:space="preserve"> “Arrependam-se e cada um de vocês seja batizado em nome de Jesus Cristo...”, </w:t>
      </w:r>
      <w:r w:rsidRPr="009A7E91">
        <w:rPr>
          <w:rFonts w:asciiTheme="majorHAnsi" w:hAnsiTheme="majorHAnsi"/>
          <w:sz w:val="28"/>
          <w:szCs w:val="28"/>
          <w:lang w:val="pt-BR"/>
        </w:rPr>
        <w:t xml:space="preserve">deixem-se julgar por Jesus e submetam-se a Ele! Eis a conclusão desta submissão: </w:t>
      </w:r>
      <w:r w:rsidRPr="009A7E91">
        <w:rPr>
          <w:rFonts w:asciiTheme="majorHAnsi" w:hAnsiTheme="majorHAnsi"/>
          <w:i/>
          <w:iCs/>
          <w:sz w:val="28"/>
          <w:szCs w:val="28"/>
          <w:lang w:val="pt-BR"/>
        </w:rPr>
        <w:t xml:space="preserve">“Depois vocês receberão o dom do Espírito Santo” </w:t>
      </w:r>
      <w:r w:rsidRPr="009A7E91">
        <w:rPr>
          <w:rFonts w:asciiTheme="majorHAnsi" w:hAnsiTheme="majorHAnsi"/>
          <w:sz w:val="28"/>
          <w:szCs w:val="28"/>
          <w:lang w:val="pt-BR"/>
        </w:rPr>
        <w:t xml:space="preserve">(At 2, 38). Este é o caminho para um autêntico discipulado. </w:t>
      </w:r>
    </w:p>
    <w:p w:rsidR="007852F7" w:rsidRPr="009A7E91" w:rsidRDefault="007852F7" w:rsidP="007852F7">
      <w:pPr>
        <w:jc w:val="both"/>
        <w:rPr>
          <w:rFonts w:asciiTheme="majorHAnsi" w:hAnsiTheme="majorHAnsi"/>
          <w:sz w:val="28"/>
          <w:szCs w:val="28"/>
          <w:lang w:val="pt-BR"/>
        </w:rPr>
      </w:pPr>
      <w:r w:rsidRPr="009A7E91">
        <w:rPr>
          <w:rFonts w:asciiTheme="majorHAnsi" w:hAnsiTheme="majorHAnsi"/>
          <w:sz w:val="28"/>
          <w:szCs w:val="28"/>
          <w:lang w:val="pt-BR"/>
        </w:rPr>
        <w:t>Pedro compreendeu tudo isto por experiência pessoal. Logo após a revelação</w:t>
      </w:r>
      <w:r w:rsidRPr="009A7E91">
        <w:rPr>
          <w:rFonts w:asciiTheme="majorHAnsi" w:hAnsiTheme="majorHAnsi"/>
          <w:i/>
          <w:iCs/>
          <w:sz w:val="28"/>
          <w:szCs w:val="28"/>
          <w:lang w:val="pt-BR"/>
        </w:rPr>
        <w:t>“Este é o meu Filho amado. Escutem o que ele diz!”.</w:t>
      </w:r>
      <w:r w:rsidRPr="009A7E91">
        <w:rPr>
          <w:rFonts w:asciiTheme="majorHAnsi" w:hAnsiTheme="majorHAnsi"/>
          <w:b/>
          <w:bCs/>
          <w:i/>
          <w:iCs/>
          <w:sz w:val="28"/>
          <w:szCs w:val="28"/>
          <w:lang w:val="pt-BR"/>
        </w:rPr>
        <w:t xml:space="preserve"> </w:t>
      </w:r>
      <w:r w:rsidRPr="009A7E91">
        <w:rPr>
          <w:rFonts w:asciiTheme="majorHAnsi" w:hAnsiTheme="majorHAnsi"/>
          <w:sz w:val="28"/>
          <w:szCs w:val="28"/>
          <w:lang w:val="pt-BR"/>
        </w:rPr>
        <w:t xml:space="preserve">Jesus preanuncia a missão de Pedro. Descendo da montanha Jesus faz o primeiro aceno ao tipo de morte que o aguarda. A contemplação da face transfigurada de Jesus na montanha será continuada pela contemplação do Homem das dores no horto das Oliveiras, no Calvário e pela tríplice profissão de fé junto ao mar da Galiléia: </w:t>
      </w:r>
      <w:r w:rsidRPr="009A7E91">
        <w:rPr>
          <w:rFonts w:asciiTheme="majorHAnsi" w:hAnsiTheme="majorHAnsi"/>
          <w:i/>
          <w:iCs/>
          <w:sz w:val="28"/>
          <w:szCs w:val="28"/>
          <w:lang w:val="pt-BR"/>
        </w:rPr>
        <w:t xml:space="preserve">“Simão, filho de João, você me ama mais do que estes outros?” </w:t>
      </w:r>
      <w:r w:rsidRPr="009A7E91">
        <w:rPr>
          <w:rFonts w:asciiTheme="majorHAnsi" w:hAnsiTheme="majorHAnsi"/>
          <w:sz w:val="28"/>
          <w:szCs w:val="28"/>
          <w:lang w:val="pt-BR"/>
        </w:rPr>
        <w:t>(Jo 21,15). Este evento prepara Pedro à experiência de Pentecostes. O caminho da escuta e do testemunho é claro e bem definido: deixem-se julgar por Jesus Cristo, submetam a vida de vocês ao julgamento de Jesus e receberão o Espírito Santo.</w:t>
      </w:r>
    </w:p>
    <w:p w:rsidR="007852F7" w:rsidRPr="009A7E91" w:rsidRDefault="007852F7" w:rsidP="007852F7">
      <w:pPr>
        <w:tabs>
          <w:tab w:val="left" w:pos="705"/>
        </w:tabs>
        <w:overflowPunct w:val="0"/>
        <w:autoSpaceDE w:val="0"/>
        <w:autoSpaceDN w:val="0"/>
        <w:adjustRightInd w:val="0"/>
        <w:jc w:val="both"/>
        <w:textAlignment w:val="baseline"/>
        <w:rPr>
          <w:rFonts w:asciiTheme="majorHAnsi" w:eastAsia="Times New Roman" w:hAnsiTheme="majorHAnsi" w:cs="Times New Roman"/>
          <w:sz w:val="28"/>
          <w:szCs w:val="28"/>
          <w:lang w:val="pt-BR"/>
        </w:rPr>
      </w:pPr>
      <w:r w:rsidRPr="009A7E91">
        <w:rPr>
          <w:rFonts w:asciiTheme="majorHAnsi" w:eastAsia="Times New Roman" w:hAnsiTheme="majorHAnsi" w:cs="Times New Roman"/>
          <w:sz w:val="28"/>
          <w:szCs w:val="28"/>
          <w:lang w:val="pt-BR"/>
        </w:rPr>
        <w:t>4.2. A fidelidade a este caminho de escuta permitiu que Francisco declarasse com segurança: “</w:t>
      </w:r>
      <w:r w:rsidRPr="009A7E91">
        <w:rPr>
          <w:rFonts w:asciiTheme="majorHAnsi" w:eastAsia="Times New Roman" w:hAnsiTheme="majorHAnsi" w:cs="Times New Roman"/>
          <w:i/>
          <w:iCs/>
          <w:sz w:val="28"/>
          <w:szCs w:val="28"/>
          <w:lang w:val="pt-BR"/>
        </w:rPr>
        <w:t xml:space="preserve">Ninguém me mostrou o que eu deveria fazer, mas o Altíssimo mesmo me revelou que eu devia viver segundo a forma do santo Evangelho” </w:t>
      </w:r>
      <w:r w:rsidRPr="009A7E91">
        <w:rPr>
          <w:rFonts w:asciiTheme="majorHAnsi" w:eastAsia="Times New Roman" w:hAnsiTheme="majorHAnsi" w:cs="Times New Roman"/>
          <w:sz w:val="28"/>
          <w:szCs w:val="28"/>
          <w:lang w:val="pt-BR"/>
        </w:rPr>
        <w:t xml:space="preserve">(Testamento 14): este desejo ardente de submeter o nosso coração e a nossa vida ao santo Evangelho está na base da nossa vocação Franciscano-capuchinha: </w:t>
      </w:r>
      <w:r w:rsidRPr="009A7E91">
        <w:rPr>
          <w:rFonts w:asciiTheme="majorHAnsi" w:eastAsia="Times New Roman" w:hAnsiTheme="majorHAnsi" w:cs="Times New Roman"/>
          <w:i/>
          <w:iCs/>
          <w:sz w:val="28"/>
          <w:szCs w:val="28"/>
          <w:lang w:val="pt-BR"/>
        </w:rPr>
        <w:t>“</w:t>
      </w:r>
      <w:r w:rsidRPr="009A7E91">
        <w:rPr>
          <w:rFonts w:asciiTheme="majorHAnsi" w:eastAsia="Times New Roman" w:hAnsiTheme="majorHAnsi" w:cs="Times New Roman"/>
          <w:b/>
          <w:bCs/>
          <w:i/>
          <w:iCs/>
          <w:sz w:val="28"/>
          <w:szCs w:val="28"/>
          <w:lang w:val="pt-BR"/>
        </w:rPr>
        <w:t>Sigamos o Evangelho como lei suprema</w:t>
      </w:r>
      <w:r w:rsidRPr="009A7E91">
        <w:rPr>
          <w:rFonts w:asciiTheme="majorHAnsi" w:eastAsia="Times New Roman" w:hAnsiTheme="majorHAnsi" w:cs="Times New Roman"/>
          <w:i/>
          <w:iCs/>
          <w:sz w:val="28"/>
          <w:szCs w:val="28"/>
          <w:lang w:val="pt-BR"/>
        </w:rPr>
        <w:t xml:space="preserve"> em todas as circunstâncias da vida, leiamos assiduamente as palavras da salvação e, como a bem-aventurada Virgem Maria, confrontemo-las no coração, para que,</w:t>
      </w:r>
      <w:r w:rsidRPr="009A7E91">
        <w:rPr>
          <w:rFonts w:asciiTheme="majorHAnsi" w:eastAsia="Times New Roman" w:hAnsiTheme="majorHAnsi" w:cs="Times New Roman"/>
          <w:b/>
          <w:bCs/>
          <w:i/>
          <w:iCs/>
          <w:sz w:val="28"/>
          <w:szCs w:val="28"/>
          <w:lang w:val="pt-BR"/>
        </w:rPr>
        <w:t xml:space="preserve"> formando nossa vida cada vez mais de acordo com o Evangelho, tudo nos leve a crescer em Cristo</w:t>
      </w:r>
      <w:r w:rsidRPr="009A7E91">
        <w:rPr>
          <w:rFonts w:asciiTheme="majorHAnsi" w:eastAsia="Times New Roman" w:hAnsiTheme="majorHAnsi" w:cs="Times New Roman"/>
          <w:i/>
          <w:iCs/>
          <w:sz w:val="28"/>
          <w:szCs w:val="28"/>
          <w:lang w:val="pt-BR"/>
        </w:rPr>
        <w:t xml:space="preserve"> </w:t>
      </w:r>
      <w:r w:rsidRPr="009A7E91">
        <w:rPr>
          <w:rFonts w:asciiTheme="majorHAnsi" w:eastAsia="Times New Roman" w:hAnsiTheme="majorHAnsi" w:cs="Times New Roman"/>
          <w:sz w:val="28"/>
          <w:szCs w:val="28"/>
          <w:lang w:val="pt-BR"/>
        </w:rPr>
        <w:t xml:space="preserve">(Const. 1,6). Por este motivo a oração mental, </w:t>
      </w:r>
      <w:r w:rsidRPr="009A7E91">
        <w:rPr>
          <w:rFonts w:asciiTheme="majorHAnsi" w:eastAsia="Times New Roman" w:hAnsiTheme="majorHAnsi" w:cs="Times New Roman"/>
          <w:i/>
          <w:iCs/>
          <w:sz w:val="28"/>
          <w:szCs w:val="28"/>
          <w:lang w:val="pt-BR"/>
        </w:rPr>
        <w:t xml:space="preserve">“mestra espiritual dos frades” </w:t>
      </w:r>
      <w:r w:rsidRPr="009A7E91">
        <w:rPr>
          <w:rFonts w:asciiTheme="majorHAnsi" w:eastAsia="Times New Roman" w:hAnsiTheme="majorHAnsi" w:cs="Times New Roman"/>
          <w:sz w:val="28"/>
          <w:szCs w:val="28"/>
          <w:lang w:val="pt-BR"/>
        </w:rPr>
        <w:t xml:space="preserve">(Const. 52,6) </w:t>
      </w:r>
      <w:r w:rsidRPr="009A7E91">
        <w:rPr>
          <w:rFonts w:asciiTheme="majorHAnsi" w:eastAsia="Times New Roman" w:hAnsiTheme="majorHAnsi" w:cs="Times New Roman"/>
          <w:sz w:val="28"/>
          <w:szCs w:val="28"/>
          <w:lang w:val="pt-BR"/>
        </w:rPr>
        <w:lastRenderedPageBreak/>
        <w:t xml:space="preserve">foi sempre uma dimensão fundamental da fidelidade à nossa vocação e ao nosso serviço ao povo de Deus. O Evangelho refulgirá nos nossos corações antes do que em nosso rosto: </w:t>
      </w:r>
      <w:r w:rsidRPr="009A7E91">
        <w:rPr>
          <w:rFonts w:asciiTheme="majorHAnsi" w:eastAsia="Times New Roman" w:hAnsiTheme="majorHAnsi" w:cs="Times New Roman"/>
          <w:i/>
          <w:iCs/>
          <w:sz w:val="28"/>
          <w:szCs w:val="28"/>
          <w:lang w:val="pt-BR"/>
        </w:rPr>
        <w:t xml:space="preserve">“Por isso, entreguemo-nos com insistência ao louvor de Deus e à meditação da palavra, para nos abrasarmos cada vez mais e levar os homens com alegria ao amor de Deus através de nossa atividade. Desse modo, toda a nossa vida de oração será imbuída de espírito apostólico e toda a ação apostólica será penetrada pelo espírito de oração” </w:t>
      </w:r>
      <w:r w:rsidRPr="009A7E91">
        <w:rPr>
          <w:rFonts w:asciiTheme="majorHAnsi" w:eastAsia="Times New Roman" w:hAnsiTheme="majorHAnsi" w:cs="Times New Roman"/>
          <w:sz w:val="28"/>
          <w:szCs w:val="28"/>
          <w:lang w:val="pt-BR"/>
        </w:rPr>
        <w:t>(Const.13, 4-5). A própria oração é um ato de amor, por isso devemos aprender uma maneira de trabalhar que seja penetrada pelo espírito de oração.</w:t>
      </w:r>
    </w:p>
    <w:p w:rsidR="007852F7" w:rsidRPr="009A7E91" w:rsidRDefault="007852F7" w:rsidP="007852F7">
      <w:pPr>
        <w:tabs>
          <w:tab w:val="left" w:pos="705"/>
        </w:tabs>
        <w:overflowPunct w:val="0"/>
        <w:autoSpaceDE w:val="0"/>
        <w:autoSpaceDN w:val="0"/>
        <w:adjustRightInd w:val="0"/>
        <w:jc w:val="both"/>
        <w:textAlignment w:val="baseline"/>
        <w:rPr>
          <w:rFonts w:asciiTheme="majorHAnsi" w:eastAsia="Times New Roman" w:hAnsiTheme="majorHAnsi" w:cs="Times New Roman"/>
          <w:sz w:val="28"/>
          <w:szCs w:val="28"/>
          <w:lang w:val="pt-BR"/>
        </w:rPr>
      </w:pPr>
      <w:r w:rsidRPr="009A7E91">
        <w:rPr>
          <w:rFonts w:asciiTheme="majorHAnsi" w:eastAsia="Times New Roman" w:hAnsiTheme="majorHAnsi" w:cs="Times New Roman"/>
          <w:sz w:val="28"/>
          <w:szCs w:val="28"/>
          <w:lang w:val="pt-BR"/>
        </w:rPr>
        <w:t xml:space="preserve">4.3. Quando as Constituições falam da oração mental não iniciam com um tratado sobre vários métodos, mas com o cotidiano empenho de fé! </w:t>
      </w:r>
      <w:r w:rsidRPr="009A7E91">
        <w:rPr>
          <w:rFonts w:asciiTheme="majorHAnsi" w:eastAsia="Times New Roman" w:hAnsiTheme="majorHAnsi" w:cs="Times New Roman"/>
          <w:i/>
          <w:iCs/>
          <w:sz w:val="28"/>
          <w:szCs w:val="28"/>
          <w:lang w:val="pt-BR"/>
        </w:rPr>
        <w:t xml:space="preserve">“É da maior importância formar a consciência sobre a necessidade vital de orar pessoalmente. Onde quer que esteja, cada frade reserve todos os dias um tempo suficiente para sua oração mental, por exemplo, uma hora inteira.” </w:t>
      </w:r>
      <w:r w:rsidRPr="009A7E91">
        <w:rPr>
          <w:rFonts w:asciiTheme="majorHAnsi" w:eastAsia="Times New Roman" w:hAnsiTheme="majorHAnsi" w:cs="Times New Roman"/>
          <w:sz w:val="28"/>
          <w:szCs w:val="28"/>
          <w:lang w:val="pt-BR"/>
        </w:rPr>
        <w:t>(53.2). Para fazer a vontade do Pai:</w:t>
      </w:r>
      <w:r w:rsidRPr="009A7E91">
        <w:rPr>
          <w:rFonts w:asciiTheme="majorHAnsi" w:eastAsia="Times New Roman" w:hAnsiTheme="majorHAnsi" w:cs="Times New Roman"/>
          <w:i/>
          <w:iCs/>
          <w:sz w:val="28"/>
          <w:szCs w:val="28"/>
          <w:lang w:val="pt-BR"/>
        </w:rPr>
        <w:t xml:space="preserve"> “Este é o meu Filho amado. Escutem o que ele diz!”</w:t>
      </w:r>
      <w:r w:rsidRPr="009A7E91">
        <w:rPr>
          <w:rFonts w:asciiTheme="majorHAnsi" w:eastAsia="Times New Roman" w:hAnsiTheme="majorHAnsi" w:cs="Times New Roman"/>
          <w:b/>
          <w:bCs/>
          <w:i/>
          <w:iCs/>
          <w:sz w:val="28"/>
          <w:szCs w:val="28"/>
          <w:lang w:val="pt-BR"/>
        </w:rPr>
        <w:t xml:space="preserve"> </w:t>
      </w:r>
      <w:r w:rsidRPr="009A7E91">
        <w:rPr>
          <w:rFonts w:asciiTheme="majorHAnsi" w:eastAsia="Times New Roman" w:hAnsiTheme="majorHAnsi" w:cs="Times New Roman"/>
          <w:sz w:val="28"/>
          <w:szCs w:val="28"/>
          <w:lang w:val="pt-BR"/>
        </w:rPr>
        <w:t>é necessário subir o monte com o Senhor; como o Profeta Elias, buscar o nosso Oreb, parar</w:t>
      </w:r>
      <w:r w:rsidRPr="009A7E91">
        <w:rPr>
          <w:rFonts w:asciiTheme="majorHAnsi" w:eastAsia="Times New Roman" w:hAnsiTheme="majorHAnsi" w:cs="Times New Roman"/>
          <w:i/>
          <w:iCs/>
          <w:sz w:val="28"/>
          <w:szCs w:val="28"/>
          <w:lang w:val="pt-BR"/>
        </w:rPr>
        <w:t xml:space="preserve"> “no monte, na presença do Senhor” </w:t>
      </w:r>
      <w:r w:rsidRPr="009A7E91">
        <w:rPr>
          <w:rFonts w:asciiTheme="majorHAnsi" w:eastAsia="Times New Roman" w:hAnsiTheme="majorHAnsi" w:cs="Times New Roman"/>
          <w:sz w:val="28"/>
          <w:szCs w:val="28"/>
          <w:lang w:val="pt-BR"/>
        </w:rPr>
        <w:t>(1Rs 19,11)</w:t>
      </w:r>
      <w:r w:rsidRPr="009A7E91">
        <w:rPr>
          <w:rFonts w:asciiTheme="majorHAnsi" w:eastAsia="Times New Roman" w:hAnsiTheme="majorHAnsi" w:cs="Times New Roman"/>
          <w:i/>
          <w:iCs/>
          <w:sz w:val="28"/>
          <w:szCs w:val="28"/>
          <w:lang w:val="pt-BR"/>
        </w:rPr>
        <w:t xml:space="preserve"> </w:t>
      </w:r>
      <w:r w:rsidRPr="009A7E91">
        <w:rPr>
          <w:rFonts w:asciiTheme="majorHAnsi" w:eastAsia="Times New Roman" w:hAnsiTheme="majorHAnsi" w:cs="Times New Roman"/>
          <w:sz w:val="28"/>
          <w:szCs w:val="28"/>
          <w:lang w:val="pt-BR"/>
        </w:rPr>
        <w:t xml:space="preserve">e aguardar sua presença </w:t>
      </w:r>
      <w:r w:rsidRPr="009A7E91">
        <w:rPr>
          <w:rFonts w:asciiTheme="majorHAnsi" w:eastAsia="Times New Roman" w:hAnsiTheme="majorHAnsi" w:cs="Times New Roman"/>
          <w:i/>
          <w:iCs/>
          <w:sz w:val="28"/>
          <w:szCs w:val="28"/>
          <w:lang w:val="pt-BR"/>
        </w:rPr>
        <w:t xml:space="preserve">“na entrada da gruta” </w:t>
      </w:r>
      <w:r w:rsidRPr="009A7E91">
        <w:rPr>
          <w:rFonts w:asciiTheme="majorHAnsi" w:eastAsia="Times New Roman" w:hAnsiTheme="majorHAnsi" w:cs="Times New Roman"/>
          <w:sz w:val="28"/>
          <w:szCs w:val="28"/>
          <w:lang w:val="pt-BR"/>
        </w:rPr>
        <w:t>(1Rs 19,13).</w:t>
      </w:r>
    </w:p>
    <w:p w:rsidR="007852F7" w:rsidRPr="009A7E91" w:rsidRDefault="007852F7" w:rsidP="007852F7">
      <w:pPr>
        <w:overflowPunct w:val="0"/>
        <w:autoSpaceDE w:val="0"/>
        <w:autoSpaceDN w:val="0"/>
        <w:adjustRightInd w:val="0"/>
        <w:jc w:val="both"/>
        <w:textAlignment w:val="baseline"/>
        <w:rPr>
          <w:rFonts w:asciiTheme="majorHAnsi" w:eastAsia="Times New Roman" w:hAnsiTheme="majorHAnsi" w:cs="Times New Roman"/>
          <w:sz w:val="28"/>
          <w:szCs w:val="28"/>
          <w:lang w:val="pt-BR"/>
        </w:rPr>
      </w:pPr>
      <w:r w:rsidRPr="009A7E91">
        <w:rPr>
          <w:rFonts w:asciiTheme="majorHAnsi" w:eastAsia="Times New Roman" w:hAnsiTheme="majorHAnsi" w:cs="Times New Roman"/>
          <w:sz w:val="28"/>
          <w:szCs w:val="28"/>
          <w:lang w:val="pt-BR"/>
        </w:rPr>
        <w:t>4.4. Infelizmente acontece muitas vezes que assumimos o trabalho como desculpa para desobrigarmos à disciplina da oração mental, como se trabalho e oração fossem duas realidades incompatíveis. O VI CPO afirma que “</w:t>
      </w:r>
      <w:r w:rsidRPr="009A7E91">
        <w:rPr>
          <w:rFonts w:asciiTheme="majorHAnsi" w:eastAsia="Times New Roman" w:hAnsiTheme="majorHAnsi" w:cs="Times New Roman"/>
          <w:i/>
          <w:iCs/>
          <w:sz w:val="28"/>
          <w:szCs w:val="28"/>
          <w:lang w:val="pt-BR"/>
        </w:rPr>
        <w:t>O trabalho contribui para aperfeiçoar a obra da criação, beneficia a sociedade, unifica a comunidade e realiza a pessoa... A tradição franciscana viu sempre o trabalho como graça</w:t>
      </w:r>
      <w:r w:rsidRPr="009A7E91">
        <w:rPr>
          <w:rFonts w:asciiTheme="majorHAnsi" w:eastAsia="Times New Roman" w:hAnsiTheme="majorHAnsi" w:cs="Times New Roman"/>
          <w:sz w:val="28"/>
          <w:szCs w:val="28"/>
          <w:lang w:val="pt-BR"/>
        </w:rPr>
        <w:t xml:space="preserve">” (Prop. 14 e15). Logo, tanto a oração quanto o trabalho são uma graça: uma não deve impedir a outra. Um diretor espiritual uma vez me ajudou a conciliar a oração com o trabalho. Quando lhe confessei a minha incapacidade de aprender a disciplina da oração mental, ele me perguntou qual aspecto do meu ministério me dava mais alegria e energia. Respondi imediatamente: “A pregação!”. O seu conselho foi: “Então reze as suas homilias! o desejo de doar aos outros a Palavra de Deus fará brotar do seu coração esta mesma Palavra e a sua pregação será penetrada pelo Espírito Santo”. As nossas Constituições sugerem: </w:t>
      </w:r>
      <w:r w:rsidRPr="009A7E91">
        <w:rPr>
          <w:rFonts w:asciiTheme="majorHAnsi" w:eastAsia="Times New Roman" w:hAnsiTheme="majorHAnsi" w:cs="Times New Roman"/>
          <w:i/>
          <w:iCs/>
          <w:sz w:val="28"/>
          <w:szCs w:val="28"/>
          <w:lang w:val="pt-BR"/>
        </w:rPr>
        <w:t xml:space="preserve">“No espírito do santo Evangelho </w:t>
      </w:r>
      <w:r w:rsidRPr="009A7E91">
        <w:rPr>
          <w:rFonts w:asciiTheme="majorHAnsi" w:eastAsia="Times New Roman" w:hAnsiTheme="majorHAnsi" w:cs="Times New Roman"/>
          <w:b/>
          <w:bCs/>
          <w:i/>
          <w:iCs/>
          <w:sz w:val="28"/>
          <w:szCs w:val="28"/>
          <w:lang w:val="pt-BR"/>
        </w:rPr>
        <w:t xml:space="preserve">veneramos e pregamos </w:t>
      </w:r>
      <w:r w:rsidRPr="009A7E91">
        <w:rPr>
          <w:rFonts w:asciiTheme="majorHAnsi" w:eastAsia="Times New Roman" w:hAnsiTheme="majorHAnsi" w:cs="Times New Roman"/>
          <w:i/>
          <w:iCs/>
          <w:sz w:val="28"/>
          <w:szCs w:val="28"/>
          <w:lang w:val="pt-BR"/>
        </w:rPr>
        <w:t xml:space="preserve">aos fiéis de modo especial os mistérios da humanidade de Cristo...” </w:t>
      </w:r>
      <w:r w:rsidRPr="009A7E91">
        <w:rPr>
          <w:rFonts w:asciiTheme="majorHAnsi" w:eastAsia="Times New Roman" w:hAnsiTheme="majorHAnsi" w:cs="Times New Roman"/>
          <w:sz w:val="28"/>
          <w:szCs w:val="28"/>
          <w:lang w:val="pt-BR"/>
        </w:rPr>
        <w:t>(Const. 54, 2) .</w:t>
      </w:r>
    </w:p>
    <w:p w:rsidR="007852F7" w:rsidRPr="009A7E91" w:rsidRDefault="007852F7" w:rsidP="007852F7">
      <w:pPr>
        <w:overflowPunct w:val="0"/>
        <w:autoSpaceDE w:val="0"/>
        <w:autoSpaceDN w:val="0"/>
        <w:adjustRightInd w:val="0"/>
        <w:jc w:val="both"/>
        <w:textAlignment w:val="baseline"/>
        <w:rPr>
          <w:rFonts w:asciiTheme="majorHAnsi" w:eastAsia="Times New Roman" w:hAnsiTheme="majorHAnsi" w:cs="Times New Roman"/>
          <w:sz w:val="28"/>
          <w:szCs w:val="28"/>
          <w:lang w:val="pt-BR"/>
        </w:rPr>
      </w:pPr>
      <w:r w:rsidRPr="009A7E91">
        <w:rPr>
          <w:rFonts w:asciiTheme="majorHAnsi" w:eastAsia="Times New Roman" w:hAnsiTheme="majorHAnsi" w:cs="Times New Roman"/>
          <w:sz w:val="28"/>
          <w:szCs w:val="28"/>
          <w:lang w:val="pt-BR"/>
        </w:rPr>
        <w:lastRenderedPageBreak/>
        <w:t xml:space="preserve">Fui testemunha de uma outra dimensão da mesma realidade encontrando um Ministro provincial; como característica fundamental do seu serviço à Província havia assumido o compromisso de fazer diariamente uma hora de adoração diante do Santíssimo Sacramento: todo dia, na sua oração, recordava cada frade pelo nome. Como o zelo pela casa de Israel havia conduzido Elias ao Monte Oreb, o serviço deste Ministro provincial aos seus frades o levou, antes de mais nada, à oração. O nosso zelo pelo anúncio do Evangelho de Cristo pode igualmente conduzir-nos ao monte da Transfiguração para escutar aquelas palavras que transformarão não somente a nossa vida, mas também o nosso ministério: </w:t>
      </w:r>
      <w:r w:rsidRPr="009A7E91">
        <w:rPr>
          <w:rFonts w:asciiTheme="majorHAnsi" w:eastAsia="Times New Roman" w:hAnsiTheme="majorHAnsi" w:cs="Times New Roman"/>
          <w:i/>
          <w:iCs/>
          <w:sz w:val="28"/>
          <w:szCs w:val="28"/>
          <w:lang w:val="pt-BR"/>
        </w:rPr>
        <w:t>“Este é o meu Filho amado. Escutem o que ele diz!”</w:t>
      </w:r>
      <w:r w:rsidRPr="009A7E91">
        <w:rPr>
          <w:rFonts w:asciiTheme="majorHAnsi" w:eastAsia="Times New Roman" w:hAnsiTheme="majorHAnsi" w:cs="Times New Roman"/>
          <w:b/>
          <w:bCs/>
          <w:i/>
          <w:iCs/>
          <w:sz w:val="28"/>
          <w:szCs w:val="28"/>
          <w:lang w:val="pt-BR"/>
        </w:rPr>
        <w:t xml:space="preserve"> </w:t>
      </w:r>
    </w:p>
    <w:p w:rsidR="007852F7" w:rsidRPr="002F658C" w:rsidRDefault="007852F7" w:rsidP="002F658C">
      <w:pPr>
        <w:pStyle w:val="Nagwek3"/>
      </w:pPr>
      <w:bookmarkStart w:id="18" w:name="_Toc459381183"/>
      <w:bookmarkStart w:id="19" w:name="_Toc470103090"/>
      <w:bookmarkStart w:id="20" w:name="_Toc470103156"/>
      <w:r w:rsidRPr="002F658C">
        <w:t>TRABALHO E ATIVISMO</w:t>
      </w:r>
      <w:bookmarkEnd w:id="18"/>
      <w:bookmarkEnd w:id="19"/>
      <w:bookmarkEnd w:id="20"/>
    </w:p>
    <w:p w:rsidR="007852F7" w:rsidRPr="009A7E91" w:rsidRDefault="007852F7" w:rsidP="007852F7">
      <w:pPr>
        <w:overflowPunct w:val="0"/>
        <w:autoSpaceDE w:val="0"/>
        <w:autoSpaceDN w:val="0"/>
        <w:adjustRightInd w:val="0"/>
        <w:jc w:val="both"/>
        <w:textAlignment w:val="baseline"/>
        <w:rPr>
          <w:rFonts w:asciiTheme="majorHAnsi" w:eastAsia="Times New Roman" w:hAnsiTheme="majorHAnsi" w:cs="Times New Roman"/>
          <w:sz w:val="28"/>
          <w:szCs w:val="28"/>
          <w:lang w:val="pt-BR"/>
        </w:rPr>
      </w:pPr>
      <w:r w:rsidRPr="009A7E91">
        <w:rPr>
          <w:rFonts w:asciiTheme="majorHAnsi" w:eastAsia="Times New Roman" w:hAnsiTheme="majorHAnsi" w:cs="Times New Roman"/>
          <w:sz w:val="28"/>
          <w:szCs w:val="28"/>
          <w:lang w:val="pt-BR"/>
        </w:rPr>
        <w:t>4.5. O VI CPO faz uma importante distinção entre trabalho e ativismo:</w:t>
      </w:r>
    </w:p>
    <w:p w:rsidR="007852F7" w:rsidRPr="009A7E91" w:rsidRDefault="007852F7" w:rsidP="007852F7">
      <w:pPr>
        <w:overflowPunct w:val="0"/>
        <w:autoSpaceDE w:val="0"/>
        <w:autoSpaceDN w:val="0"/>
        <w:adjustRightInd w:val="0"/>
        <w:jc w:val="both"/>
        <w:textAlignment w:val="baseline"/>
        <w:rPr>
          <w:rFonts w:asciiTheme="majorHAnsi" w:eastAsia="Times New Roman" w:hAnsiTheme="majorHAnsi" w:cs="Times New Roman"/>
          <w:sz w:val="28"/>
          <w:szCs w:val="28"/>
          <w:lang w:val="pt-BR"/>
        </w:rPr>
      </w:pPr>
      <w:r w:rsidRPr="009A7E91">
        <w:rPr>
          <w:rFonts w:asciiTheme="majorHAnsi" w:eastAsia="Times New Roman" w:hAnsiTheme="majorHAnsi" w:cs="Times New Roman"/>
          <w:b/>
          <w:bCs/>
          <w:sz w:val="28"/>
          <w:szCs w:val="28"/>
          <w:lang w:val="pt-BR"/>
        </w:rPr>
        <w:t xml:space="preserve"> “</w:t>
      </w:r>
      <w:r w:rsidRPr="009A7E91">
        <w:rPr>
          <w:rFonts w:asciiTheme="majorHAnsi" w:eastAsia="Times New Roman" w:hAnsiTheme="majorHAnsi" w:cs="Times New Roman"/>
          <w:sz w:val="28"/>
          <w:szCs w:val="28"/>
          <w:lang w:val="pt-BR"/>
        </w:rPr>
        <w:t xml:space="preserve">Vivemos em uma sociedade que avança sempre mais veloz frente aos infindáveis compromissos, de vencimentos e dos modernos meios de comunicação. As nossas fraternidades não fogem da regra, por isso, além do risco da ociosidade, devem evitar o do </w:t>
      </w:r>
      <w:r w:rsidRPr="009A7E91">
        <w:rPr>
          <w:rFonts w:asciiTheme="majorHAnsi" w:eastAsia="Times New Roman" w:hAnsiTheme="majorHAnsi" w:cs="Times New Roman"/>
          <w:b/>
          <w:bCs/>
          <w:sz w:val="28"/>
          <w:szCs w:val="28"/>
          <w:lang w:val="pt-BR"/>
        </w:rPr>
        <w:t xml:space="preserve">ativismo </w:t>
      </w:r>
      <w:r w:rsidRPr="009A7E91">
        <w:rPr>
          <w:rFonts w:asciiTheme="majorHAnsi" w:eastAsia="Times New Roman" w:hAnsiTheme="majorHAnsi" w:cs="Times New Roman"/>
          <w:sz w:val="28"/>
          <w:szCs w:val="28"/>
          <w:lang w:val="pt-BR"/>
        </w:rPr>
        <w:t>excessivo, mesmo de tipo apostólico” (Prop. 17).</w:t>
      </w:r>
    </w:p>
    <w:p w:rsidR="007852F7" w:rsidRPr="009A7E91" w:rsidRDefault="007852F7" w:rsidP="007852F7">
      <w:pPr>
        <w:overflowPunct w:val="0"/>
        <w:autoSpaceDE w:val="0"/>
        <w:autoSpaceDN w:val="0"/>
        <w:adjustRightInd w:val="0"/>
        <w:jc w:val="both"/>
        <w:textAlignment w:val="baseline"/>
        <w:rPr>
          <w:rFonts w:asciiTheme="majorHAnsi" w:eastAsia="Times New Roman" w:hAnsiTheme="majorHAnsi" w:cs="Times New Roman"/>
          <w:sz w:val="28"/>
          <w:szCs w:val="28"/>
          <w:lang w:val="pt-BR"/>
        </w:rPr>
      </w:pPr>
      <w:r w:rsidRPr="009A7E91">
        <w:rPr>
          <w:rFonts w:asciiTheme="majorHAnsi" w:eastAsia="Times New Roman" w:hAnsiTheme="majorHAnsi" w:cs="Times New Roman"/>
          <w:sz w:val="28"/>
          <w:szCs w:val="28"/>
          <w:lang w:val="pt-BR"/>
        </w:rPr>
        <w:t xml:space="preserve">O ativismo é muito mais que uma excessiva dedicação ao trabalho. O ativismo conduz a viver de maneira tão superficial e frenética que nos torna incapazes de refletir e de experimentar a profundidade do nosso ser. Pode-se chegar a identificar o valor e o significado da nossa vida com o movimento frenético, com o “fazer”. Eu creio que </w:t>
      </w:r>
      <w:r w:rsidRPr="009A7E91">
        <w:rPr>
          <w:rFonts w:asciiTheme="majorHAnsi" w:eastAsia="Times New Roman" w:hAnsiTheme="majorHAnsi" w:cs="Times New Roman"/>
          <w:i/>
          <w:iCs/>
          <w:sz w:val="28"/>
          <w:szCs w:val="28"/>
          <w:lang w:val="pt-BR"/>
        </w:rPr>
        <w:t xml:space="preserve">não o trabalho, mas o ativismo </w:t>
      </w:r>
      <w:r w:rsidRPr="009A7E91">
        <w:rPr>
          <w:rFonts w:asciiTheme="majorHAnsi" w:eastAsia="Times New Roman" w:hAnsiTheme="majorHAnsi" w:cs="Times New Roman"/>
          <w:sz w:val="28"/>
          <w:szCs w:val="28"/>
          <w:lang w:val="pt-BR"/>
        </w:rPr>
        <w:t xml:space="preserve">seja o verdadeiro inimigo da oração. </w:t>
      </w:r>
      <w:r w:rsidRPr="009A7E91">
        <w:rPr>
          <w:rFonts w:asciiTheme="majorHAnsi" w:eastAsia="Times New Roman" w:hAnsiTheme="majorHAnsi" w:cs="Times New Roman"/>
          <w:i/>
          <w:iCs/>
          <w:sz w:val="28"/>
          <w:szCs w:val="28"/>
          <w:lang w:val="pt-BR"/>
        </w:rPr>
        <w:t xml:space="preserve">“Onde há paz e meditação, não há nervosismo nem dissipação.” </w:t>
      </w:r>
      <w:r w:rsidRPr="009A7E91">
        <w:rPr>
          <w:rFonts w:asciiTheme="majorHAnsi" w:eastAsia="Times New Roman" w:hAnsiTheme="majorHAnsi" w:cs="Times New Roman"/>
          <w:sz w:val="28"/>
          <w:szCs w:val="28"/>
          <w:lang w:val="pt-BR"/>
        </w:rPr>
        <w:t xml:space="preserve">(Adm. 27.4). Creio que todos nós podemos trazer exemplos da experiência pessoal sobre como o ativismo é o inimigo, não somente da oração, mas também do próprio trabalho, pois ele  nos torna superficiais: </w:t>
      </w:r>
    </w:p>
    <w:p w:rsidR="007852F7" w:rsidRPr="009A7E91" w:rsidRDefault="007852F7" w:rsidP="007852F7">
      <w:pPr>
        <w:overflowPunct w:val="0"/>
        <w:autoSpaceDE w:val="0"/>
        <w:autoSpaceDN w:val="0"/>
        <w:adjustRightInd w:val="0"/>
        <w:jc w:val="both"/>
        <w:textAlignment w:val="baseline"/>
        <w:rPr>
          <w:rFonts w:asciiTheme="majorHAnsi" w:eastAsia="Times New Roman" w:hAnsiTheme="majorHAnsi" w:cs="Times New Roman"/>
          <w:sz w:val="28"/>
          <w:szCs w:val="28"/>
          <w:lang w:val="pt-BR"/>
        </w:rPr>
      </w:pPr>
      <w:r w:rsidRPr="009A7E91">
        <w:rPr>
          <w:rFonts w:asciiTheme="majorHAnsi" w:eastAsia="Times New Roman" w:hAnsiTheme="majorHAnsi" w:cs="Times New Roman"/>
          <w:sz w:val="28"/>
          <w:szCs w:val="28"/>
          <w:lang w:val="pt-BR"/>
        </w:rPr>
        <w:t xml:space="preserve"> “Frente a esta tendência, é necessário estarmos atentos para que o ativismo não termine por causar danos à vida fraterna, eliminando os espaços da reflexão, do estudo, da partilha com os frades da comunidade e, sobretudo, não comprometa a nossa “oração e devoção”, tirando, de tal modo, a harmonia de viver” (Prop.17).</w:t>
      </w:r>
    </w:p>
    <w:p w:rsidR="007852F7" w:rsidRPr="009A7E91" w:rsidRDefault="007852F7" w:rsidP="007852F7">
      <w:pPr>
        <w:overflowPunct w:val="0"/>
        <w:autoSpaceDE w:val="0"/>
        <w:autoSpaceDN w:val="0"/>
        <w:adjustRightInd w:val="0"/>
        <w:jc w:val="both"/>
        <w:textAlignment w:val="baseline"/>
        <w:rPr>
          <w:rFonts w:asciiTheme="majorHAnsi" w:eastAsia="Times New Roman" w:hAnsiTheme="majorHAnsi" w:cs="Times New Roman"/>
          <w:sz w:val="28"/>
          <w:szCs w:val="28"/>
          <w:lang w:val="pt-BR"/>
        </w:rPr>
      </w:pPr>
      <w:r w:rsidRPr="009A7E91">
        <w:rPr>
          <w:rFonts w:asciiTheme="majorHAnsi" w:eastAsia="Times New Roman" w:hAnsiTheme="majorHAnsi" w:cs="Times New Roman"/>
          <w:sz w:val="28"/>
          <w:szCs w:val="28"/>
          <w:lang w:val="pt-BR"/>
        </w:rPr>
        <w:lastRenderedPageBreak/>
        <w:t xml:space="preserve">O ativismo é o inimigo do caminho interior de fé e contemplação; priva-nos da tranqüilidade espiritual e nos torna incapazes de aguardar na entrada da gruta com Elias: </w:t>
      </w:r>
    </w:p>
    <w:p w:rsidR="007852F7" w:rsidRPr="009A7E91" w:rsidRDefault="007852F7" w:rsidP="007852F7">
      <w:pPr>
        <w:overflowPunct w:val="0"/>
        <w:autoSpaceDE w:val="0"/>
        <w:autoSpaceDN w:val="0"/>
        <w:adjustRightInd w:val="0"/>
        <w:jc w:val="both"/>
        <w:textAlignment w:val="baseline"/>
        <w:rPr>
          <w:rFonts w:asciiTheme="majorHAnsi" w:eastAsia="Times New Roman" w:hAnsiTheme="majorHAnsi" w:cs="Times New Roman"/>
          <w:sz w:val="28"/>
          <w:szCs w:val="28"/>
          <w:lang w:val="pt-BR"/>
        </w:rPr>
      </w:pPr>
      <w:r w:rsidRPr="009A7E91">
        <w:rPr>
          <w:rFonts w:asciiTheme="majorHAnsi" w:eastAsia="Times New Roman" w:hAnsiTheme="majorHAnsi" w:cs="Times New Roman"/>
          <w:sz w:val="28"/>
          <w:szCs w:val="28"/>
          <w:lang w:val="pt-BR"/>
        </w:rPr>
        <w:t xml:space="preserve"> “A super valorização da atividade pode induzir-nos a uma confiança excessiva no agir e a um protagonismo pessoal, quase dando a entender que o Reino de Deus não seja obra do Espírito, como se a escuta, o acolhimento e o silêncio diante de Deus não servissem para nada” (Prop. 17).</w:t>
      </w:r>
    </w:p>
    <w:p w:rsidR="007852F7" w:rsidRPr="009A7E91" w:rsidRDefault="007852F7" w:rsidP="007852F7">
      <w:pPr>
        <w:overflowPunct w:val="0"/>
        <w:autoSpaceDE w:val="0"/>
        <w:autoSpaceDN w:val="0"/>
        <w:adjustRightInd w:val="0"/>
        <w:jc w:val="both"/>
        <w:textAlignment w:val="baseline"/>
        <w:rPr>
          <w:rFonts w:asciiTheme="majorHAnsi" w:eastAsia="Times New Roman" w:hAnsiTheme="majorHAnsi" w:cs="Times New Roman"/>
          <w:sz w:val="28"/>
          <w:szCs w:val="28"/>
          <w:lang w:val="pt-BR"/>
        </w:rPr>
      </w:pPr>
      <w:r w:rsidRPr="009A7E91">
        <w:rPr>
          <w:rFonts w:asciiTheme="majorHAnsi" w:eastAsia="Times New Roman" w:hAnsiTheme="majorHAnsi" w:cs="Times New Roman"/>
          <w:sz w:val="28"/>
          <w:szCs w:val="28"/>
          <w:lang w:val="pt-BR"/>
        </w:rPr>
        <w:t xml:space="preserve">4.6. Dois Frades Capuchinhos encontraram um dia Madre Teresa de Calcutá no café da manhã. Durante a conversa ela lhes disse:  “Se vocês quiserem trabalhar mais, transcorram mais tempo diante do Santíssimo Sacramento”. Pensando no </w:t>
      </w:r>
      <w:r w:rsidRPr="009A7E91">
        <w:rPr>
          <w:rFonts w:asciiTheme="majorHAnsi" w:eastAsia="Times New Roman" w:hAnsiTheme="majorHAnsi" w:cs="Times New Roman"/>
          <w:i/>
          <w:iCs/>
          <w:sz w:val="28"/>
          <w:szCs w:val="28"/>
          <w:lang w:val="pt-BR"/>
        </w:rPr>
        <w:t>stress</w:t>
      </w:r>
      <w:r w:rsidRPr="009A7E91">
        <w:rPr>
          <w:rFonts w:asciiTheme="majorHAnsi" w:eastAsia="Times New Roman" w:hAnsiTheme="majorHAnsi" w:cs="Times New Roman"/>
          <w:sz w:val="28"/>
          <w:szCs w:val="28"/>
          <w:lang w:val="pt-BR"/>
        </w:rPr>
        <w:t xml:space="preserve"> causado pelo excessivo apostolado, um dos frades perguntou: “E quem tem necessidade de trabalhar mais?” Madre Teresa respondeu: “O mundo necessita do trabalho de vocês”. A distinção entre trabalho e ativismo não podia ser mais clara. Na mente de Madre Teresa, a oração e o trabalho não se contradiziam, aliás, ela considerava o trabalho como uma derivação natural da oração, a manifestação do transbordamento do amor, do qual se fala em nossas Constituições (148, 3).</w:t>
      </w:r>
    </w:p>
    <w:p w:rsidR="007852F7" w:rsidRPr="002F658C" w:rsidRDefault="007852F7" w:rsidP="002F658C">
      <w:pPr>
        <w:pStyle w:val="Nagwek3"/>
      </w:pPr>
      <w:bookmarkStart w:id="21" w:name="_Toc459381184"/>
      <w:bookmarkStart w:id="22" w:name="_Toc470103091"/>
      <w:bookmarkStart w:id="23" w:name="_Toc470103157"/>
      <w:r w:rsidRPr="002F658C">
        <w:t>ESTUDO E LEITURA</w:t>
      </w:r>
      <w:bookmarkEnd w:id="21"/>
      <w:bookmarkEnd w:id="22"/>
      <w:bookmarkEnd w:id="23"/>
    </w:p>
    <w:p w:rsidR="007852F7" w:rsidRPr="009A7E91" w:rsidRDefault="007852F7" w:rsidP="007852F7">
      <w:pPr>
        <w:overflowPunct w:val="0"/>
        <w:autoSpaceDE w:val="0"/>
        <w:autoSpaceDN w:val="0"/>
        <w:adjustRightInd w:val="0"/>
        <w:jc w:val="both"/>
        <w:textAlignment w:val="baseline"/>
        <w:rPr>
          <w:rFonts w:asciiTheme="majorHAnsi" w:eastAsia="Times New Roman" w:hAnsiTheme="majorHAnsi" w:cs="Times New Roman"/>
          <w:sz w:val="28"/>
          <w:szCs w:val="28"/>
          <w:lang w:val="pt-BR"/>
        </w:rPr>
      </w:pPr>
      <w:r w:rsidRPr="009A7E91">
        <w:rPr>
          <w:rFonts w:asciiTheme="majorHAnsi" w:eastAsia="Times New Roman" w:hAnsiTheme="majorHAnsi" w:cs="Times New Roman"/>
          <w:sz w:val="28"/>
          <w:szCs w:val="28"/>
          <w:lang w:val="pt-BR"/>
        </w:rPr>
        <w:t xml:space="preserve">4.7. A redescoberta da cultura entendida como estudo e leitura nos é de grande ajuda no caminho da oração pessoal e um válido sustento para combater a superficialidade, característica do nosso tempo. Às vezes tenho a impressão de que o conhecimento que alguns frades têm sobre ensinamentos fundamentais da Igreja provenha somente das críticas incompletas e superficiais extraídas da leitura dos jornais. Também neste caso encorajo os frades a ajudarem-se reciprocamente. Há diversos anos, um estudioso de nossa Ordem me fez uma pergunta curiosa e uma generosa oferta. Perguntou-me: “Você tem alguém que o ajuda na escolha dos livros para ler?” Fiquei muito surpreso com a pergunta, mas feliz com o resultado. Desde aquele momento, é ele quem me oferece as propostas de leitura; indiquei-lhe as áreas de interesse para a minha vida e o meu ministério e ele, após haver consultado seus colegas, me dá uma lista dos melhores livros publicados atualmente. Este confrade despertou em mim o prazer de ler. Não poderiam outros expertos de nossa Ordem oferecer o mesmo serviço aos confrades de suas Fraternidades e Províncias?  </w:t>
      </w:r>
    </w:p>
    <w:p w:rsidR="007852F7" w:rsidRPr="009A7E91" w:rsidRDefault="007852F7" w:rsidP="002F658C">
      <w:pPr>
        <w:pStyle w:val="Nagwek3"/>
        <w:rPr>
          <w:rFonts w:eastAsia="Times New Roman"/>
        </w:rPr>
      </w:pPr>
      <w:bookmarkStart w:id="24" w:name="_Toc459381185"/>
      <w:bookmarkStart w:id="25" w:name="_Toc470103092"/>
      <w:bookmarkStart w:id="26" w:name="_Toc470103158"/>
      <w:r w:rsidRPr="009A7E91">
        <w:rPr>
          <w:rFonts w:eastAsia="Times New Roman"/>
        </w:rPr>
        <w:lastRenderedPageBreak/>
        <w:t>DIREÇÃO ESPIRITUAL</w:t>
      </w:r>
      <w:bookmarkEnd w:id="24"/>
      <w:bookmarkEnd w:id="25"/>
      <w:bookmarkEnd w:id="26"/>
    </w:p>
    <w:p w:rsidR="007852F7" w:rsidRPr="009A7E91" w:rsidRDefault="007852F7" w:rsidP="007852F7">
      <w:pPr>
        <w:overflowPunct w:val="0"/>
        <w:autoSpaceDE w:val="0"/>
        <w:autoSpaceDN w:val="0"/>
        <w:adjustRightInd w:val="0"/>
        <w:jc w:val="both"/>
        <w:textAlignment w:val="baseline"/>
        <w:rPr>
          <w:rFonts w:asciiTheme="majorHAnsi" w:eastAsia="Times New Roman" w:hAnsiTheme="majorHAnsi" w:cs="Times New Roman"/>
          <w:i/>
          <w:iCs/>
          <w:sz w:val="28"/>
          <w:szCs w:val="28"/>
          <w:lang w:val="pt-BR"/>
        </w:rPr>
      </w:pPr>
      <w:r w:rsidRPr="009A7E91">
        <w:rPr>
          <w:rFonts w:asciiTheme="majorHAnsi" w:eastAsia="Times New Roman" w:hAnsiTheme="majorHAnsi" w:cs="Times New Roman"/>
          <w:sz w:val="28"/>
          <w:szCs w:val="28"/>
          <w:lang w:val="pt-BR"/>
        </w:rPr>
        <w:t>4.8</w:t>
      </w:r>
      <w:r w:rsidRPr="009A7E91">
        <w:rPr>
          <w:rFonts w:asciiTheme="majorHAnsi" w:eastAsia="Times New Roman" w:hAnsiTheme="majorHAnsi" w:cs="Times New Roman"/>
          <w:i/>
          <w:iCs/>
          <w:sz w:val="28"/>
          <w:szCs w:val="28"/>
          <w:lang w:val="pt-BR"/>
        </w:rPr>
        <w:t xml:space="preserve">. </w:t>
      </w:r>
      <w:r w:rsidRPr="009A7E91">
        <w:rPr>
          <w:rFonts w:asciiTheme="majorHAnsi" w:eastAsia="Times New Roman" w:hAnsiTheme="majorHAnsi" w:cs="Times New Roman"/>
          <w:sz w:val="28"/>
          <w:szCs w:val="28"/>
          <w:lang w:val="pt-BR"/>
        </w:rPr>
        <w:t xml:space="preserve">A direção espiritual é uma outra inestimável  ajuda para crescer no espírito de oração e na fidelidade ao Evangelho. O motivo é claramente expresso em nossas Constituições: </w:t>
      </w:r>
      <w:r w:rsidRPr="009A7E91">
        <w:rPr>
          <w:rFonts w:asciiTheme="majorHAnsi" w:eastAsia="Times New Roman" w:hAnsiTheme="majorHAnsi" w:cs="Times New Roman"/>
          <w:i/>
          <w:iCs/>
          <w:sz w:val="28"/>
          <w:szCs w:val="28"/>
          <w:lang w:val="pt-BR"/>
        </w:rPr>
        <w:t>“a formação</w:t>
      </w:r>
      <w:r w:rsidRPr="009A7E91">
        <w:rPr>
          <w:rFonts w:asciiTheme="majorHAnsi" w:eastAsia="Times New Roman" w:hAnsiTheme="majorHAnsi" w:cs="Times New Roman"/>
          <w:sz w:val="28"/>
          <w:szCs w:val="28"/>
          <w:lang w:val="pt-BR"/>
        </w:rPr>
        <w:t xml:space="preserve"> (inicial e permanente) </w:t>
      </w:r>
      <w:r w:rsidRPr="009A7E91">
        <w:rPr>
          <w:rFonts w:asciiTheme="majorHAnsi" w:eastAsia="Times New Roman" w:hAnsiTheme="majorHAnsi" w:cs="Times New Roman"/>
          <w:i/>
          <w:iCs/>
          <w:sz w:val="28"/>
          <w:szCs w:val="28"/>
          <w:lang w:val="pt-BR"/>
        </w:rPr>
        <w:t>é a promoção dos frades...para que nossa vida seja cada dia mais conforme com o Santo Evangelho... Toda formação</w:t>
      </w:r>
      <w:r w:rsidRPr="009A7E91">
        <w:rPr>
          <w:rFonts w:asciiTheme="majorHAnsi" w:eastAsia="Times New Roman" w:hAnsiTheme="majorHAnsi" w:cs="Times New Roman"/>
          <w:sz w:val="28"/>
          <w:szCs w:val="28"/>
          <w:lang w:val="pt-BR"/>
        </w:rPr>
        <w:t xml:space="preserve"> (inicial e permanente) </w:t>
      </w:r>
      <w:r w:rsidRPr="009A7E91">
        <w:rPr>
          <w:rFonts w:asciiTheme="majorHAnsi" w:eastAsia="Times New Roman" w:hAnsiTheme="majorHAnsi" w:cs="Times New Roman"/>
          <w:i/>
          <w:iCs/>
          <w:sz w:val="28"/>
          <w:szCs w:val="28"/>
          <w:lang w:val="pt-BR"/>
        </w:rPr>
        <w:t>é, antes de tudo, obra do Espírito Santo…”</w:t>
      </w:r>
      <w:r w:rsidRPr="009A7E91">
        <w:rPr>
          <w:rFonts w:asciiTheme="majorHAnsi" w:eastAsia="Times New Roman" w:hAnsiTheme="majorHAnsi" w:cs="Times New Roman"/>
          <w:sz w:val="28"/>
          <w:szCs w:val="28"/>
          <w:lang w:val="pt-BR"/>
        </w:rPr>
        <w:t xml:space="preserve"> (22,1; 23,1). As nossas Constituições exprimem a profunda confiança de Deus na bondade essencial da nossa humanidade, considerando o coração humano como instrumento do Espírito de Deus. O coração do homem é como o terreno escolhido pelo Espírito Santo:</w:t>
      </w:r>
      <w:r w:rsidRPr="009A7E91">
        <w:rPr>
          <w:rFonts w:asciiTheme="majorHAnsi" w:eastAsia="Times New Roman" w:hAnsiTheme="majorHAnsi" w:cs="Times New Roman"/>
          <w:i/>
          <w:iCs/>
          <w:sz w:val="28"/>
          <w:szCs w:val="28"/>
          <w:lang w:val="pt-BR"/>
        </w:rPr>
        <w:t xml:space="preserve"> “A oração a Deus, como respiração de amor, começa pela moção do Espírito Santo pela qual o homem interior atende à voz de Deus, que fala em seu coração”</w:t>
      </w:r>
      <w:r w:rsidRPr="009A7E91">
        <w:rPr>
          <w:rFonts w:asciiTheme="majorHAnsi" w:eastAsia="Times New Roman" w:hAnsiTheme="majorHAnsi" w:cs="Times New Roman"/>
          <w:sz w:val="28"/>
          <w:szCs w:val="28"/>
          <w:lang w:val="pt-BR"/>
        </w:rPr>
        <w:t xml:space="preserve"> (45,1). Vem-nos à mente as palavras de Eclesiastes: </w:t>
      </w:r>
      <w:r w:rsidRPr="009A7E91">
        <w:rPr>
          <w:rFonts w:asciiTheme="majorHAnsi" w:eastAsia="Times New Roman" w:hAnsiTheme="majorHAnsi" w:cs="Times New Roman"/>
          <w:i/>
          <w:iCs/>
          <w:sz w:val="28"/>
          <w:szCs w:val="28"/>
          <w:lang w:val="pt-BR"/>
        </w:rPr>
        <w:t>“Jovem, alegre-se na sua juventude... siga os impulsos do seu coração e os desejos dos olhos. Contudo, saiba que Deus vai pedir contas a você de todas essas coisas”</w:t>
      </w:r>
      <w:r w:rsidRPr="009A7E91">
        <w:rPr>
          <w:rFonts w:asciiTheme="majorHAnsi" w:eastAsia="Times New Roman" w:hAnsiTheme="majorHAnsi" w:cs="Times New Roman"/>
          <w:sz w:val="28"/>
          <w:szCs w:val="28"/>
          <w:lang w:val="pt-BR"/>
        </w:rPr>
        <w:t xml:space="preserve"> (Ecl 11,9) A direção espiritual é uma ajuda fundamental no discernimento e no juízo dos impulsos do nosso coração, para distinguir os que nascem do Espírito de Deus, dos que provêm dos falsos ídolos. A direção espiritual nos abre ao mandamento do Pai:</w:t>
      </w:r>
      <w:r w:rsidRPr="009A7E91">
        <w:rPr>
          <w:rFonts w:asciiTheme="majorHAnsi" w:eastAsia="Times New Roman" w:hAnsiTheme="majorHAnsi" w:cs="Times New Roman"/>
          <w:b/>
          <w:bCs/>
          <w:sz w:val="28"/>
          <w:szCs w:val="28"/>
          <w:lang w:val="pt-BR"/>
        </w:rPr>
        <w:t xml:space="preserve"> </w:t>
      </w:r>
      <w:r w:rsidRPr="009A7E91">
        <w:rPr>
          <w:rFonts w:asciiTheme="majorHAnsi" w:eastAsia="Times New Roman" w:hAnsiTheme="majorHAnsi" w:cs="Times New Roman"/>
          <w:i/>
          <w:iCs/>
          <w:sz w:val="28"/>
          <w:szCs w:val="28"/>
          <w:lang w:val="pt-BR"/>
        </w:rPr>
        <w:t>“Este é o meu Filho amado. Escutem o que ele diz!”</w:t>
      </w:r>
      <w:r w:rsidRPr="009A7E91">
        <w:rPr>
          <w:rFonts w:asciiTheme="majorHAnsi" w:eastAsia="Times New Roman" w:hAnsiTheme="majorHAnsi" w:cs="Times New Roman"/>
          <w:b/>
          <w:bCs/>
          <w:i/>
          <w:iCs/>
          <w:sz w:val="28"/>
          <w:szCs w:val="28"/>
          <w:lang w:val="pt-BR"/>
        </w:rPr>
        <w:t xml:space="preserve"> </w:t>
      </w:r>
    </w:p>
    <w:p w:rsidR="007852F7" w:rsidRPr="009A7E91" w:rsidRDefault="007852F7" w:rsidP="007852F7">
      <w:pPr>
        <w:jc w:val="both"/>
        <w:rPr>
          <w:rFonts w:asciiTheme="majorHAnsi" w:hAnsiTheme="majorHAnsi"/>
          <w:sz w:val="28"/>
          <w:szCs w:val="28"/>
          <w:lang w:val="pt-BR"/>
        </w:rPr>
      </w:pPr>
      <w:r w:rsidRPr="009A7E91">
        <w:rPr>
          <w:rFonts w:asciiTheme="majorHAnsi" w:hAnsiTheme="majorHAnsi"/>
          <w:sz w:val="28"/>
          <w:szCs w:val="28"/>
          <w:lang w:val="pt-BR"/>
        </w:rPr>
        <w:br w:type="page"/>
      </w:r>
    </w:p>
    <w:p w:rsidR="007852F7" w:rsidRPr="009A7E91" w:rsidRDefault="007852F7" w:rsidP="002F658C">
      <w:pPr>
        <w:pStyle w:val="Nagwek2"/>
        <w:rPr>
          <w:rFonts w:eastAsia="Times New Roman"/>
        </w:rPr>
      </w:pPr>
      <w:bookmarkStart w:id="27" w:name="_Toc459381186"/>
      <w:bookmarkStart w:id="28" w:name="_Toc470103093"/>
      <w:bookmarkStart w:id="29" w:name="_Toc470103159"/>
      <w:r w:rsidRPr="009A7E91">
        <w:rPr>
          <w:rFonts w:eastAsia="Times New Roman"/>
        </w:rPr>
        <w:lastRenderedPageBreak/>
        <w:t>A DIMENSÃO FRATERNA DA CONTEMPLAÇÃO</w:t>
      </w:r>
      <w:bookmarkEnd w:id="27"/>
      <w:bookmarkEnd w:id="28"/>
      <w:bookmarkEnd w:id="29"/>
    </w:p>
    <w:p w:rsidR="007852F7" w:rsidRPr="009A7E91" w:rsidRDefault="007852F7" w:rsidP="002F658C">
      <w:pPr>
        <w:pStyle w:val="Nagwek3"/>
        <w:rPr>
          <w:rFonts w:eastAsia="Times New Roman"/>
        </w:rPr>
      </w:pPr>
      <w:bookmarkStart w:id="30" w:name="_Toc459381187"/>
      <w:bookmarkStart w:id="31" w:name="_Toc470103094"/>
      <w:bookmarkStart w:id="32" w:name="_Toc470103160"/>
      <w:r w:rsidRPr="009A7E91">
        <w:rPr>
          <w:rFonts w:eastAsia="Times New Roman"/>
        </w:rPr>
        <w:t>AJUDA FRATERNA</w:t>
      </w:r>
      <w:bookmarkEnd w:id="30"/>
      <w:bookmarkEnd w:id="31"/>
      <w:bookmarkEnd w:id="32"/>
      <w:r w:rsidRPr="009A7E91">
        <w:rPr>
          <w:rFonts w:eastAsia="Times New Roman"/>
        </w:rPr>
        <w:t xml:space="preserve"> </w:t>
      </w:r>
    </w:p>
    <w:p w:rsidR="007852F7" w:rsidRPr="009A7E91" w:rsidRDefault="007852F7" w:rsidP="007852F7">
      <w:pPr>
        <w:tabs>
          <w:tab w:val="left" w:pos="705"/>
        </w:tabs>
        <w:overflowPunct w:val="0"/>
        <w:autoSpaceDE w:val="0"/>
        <w:autoSpaceDN w:val="0"/>
        <w:adjustRightInd w:val="0"/>
        <w:jc w:val="both"/>
        <w:textAlignment w:val="baseline"/>
        <w:rPr>
          <w:rFonts w:asciiTheme="majorHAnsi" w:eastAsia="Times New Roman" w:hAnsiTheme="majorHAnsi" w:cs="Times New Roman"/>
          <w:i/>
          <w:iCs/>
          <w:sz w:val="28"/>
          <w:szCs w:val="28"/>
          <w:lang w:val="pt-BR"/>
        </w:rPr>
      </w:pPr>
      <w:r w:rsidRPr="009A7E91">
        <w:rPr>
          <w:rFonts w:asciiTheme="majorHAnsi" w:eastAsia="Times New Roman" w:hAnsiTheme="majorHAnsi" w:cs="Times New Roman"/>
          <w:sz w:val="28"/>
          <w:szCs w:val="28"/>
          <w:lang w:val="pt-BR"/>
        </w:rPr>
        <w:t xml:space="preserve">5.1. A oração pessoal e a contemplação são dons que o Espírito Santo doa a cada frade. Todavia, sem a ajuda fraterna, a oração pessoal arrisca vacilar. Por este motivo, após ter recordado aos frades de estabelecer cada dia um tempo de oração mental, as nossas Constituições acrescentam: </w:t>
      </w:r>
      <w:r w:rsidRPr="009A7E91">
        <w:rPr>
          <w:rFonts w:asciiTheme="majorHAnsi" w:eastAsia="Times New Roman" w:hAnsiTheme="majorHAnsi" w:cs="Times New Roman"/>
          <w:i/>
          <w:iCs/>
          <w:sz w:val="28"/>
          <w:szCs w:val="28"/>
          <w:lang w:val="pt-BR"/>
        </w:rPr>
        <w:t xml:space="preserve">“Os capítulos provinciais e locais devem providenciar para que todos os frades tenham o tempo necessário para a oração mental, tanto a que deve ser feita em comum como a que deve ser feita em particular” </w:t>
      </w:r>
      <w:r w:rsidRPr="009A7E91">
        <w:rPr>
          <w:rFonts w:asciiTheme="majorHAnsi" w:eastAsia="Times New Roman" w:hAnsiTheme="majorHAnsi" w:cs="Times New Roman"/>
          <w:sz w:val="28"/>
          <w:szCs w:val="28"/>
          <w:lang w:val="pt-BR"/>
        </w:rPr>
        <w:t xml:space="preserve">(53,3). Muitas fraternidades conservam a tradição da nossa Ordem de reservar diariamente dois tempos de meditação de meia hora cada um. Este é um ótimo exercício, mas é claro que a fraternidade local não cumpre sua responsabilidade quanto à oração pessoal dos frades, simplesmente inserindo um tempo para a meditação no horário quotidiano. Nem o Ministro provincial (ou geral) extingue o seu dever verificando que este tempo existe. Se os horários pudessem rezar... a Ordem Capuchinha seria uma maravilha de contemplação! Se a legislação ou as resoluções capitulares pudessem santificar-nos... seríamos já santos! O horário da fraternidade local deve ser organizado segundo as necessidades precisas de cada frade: </w:t>
      </w:r>
      <w:r w:rsidRPr="009A7E91">
        <w:rPr>
          <w:rFonts w:asciiTheme="majorHAnsi" w:eastAsia="Times New Roman" w:hAnsiTheme="majorHAnsi" w:cs="Times New Roman"/>
          <w:i/>
          <w:iCs/>
          <w:sz w:val="28"/>
          <w:szCs w:val="28"/>
          <w:lang w:val="pt-BR"/>
        </w:rPr>
        <w:t xml:space="preserve">“E, com confiança, manifeste um ao outro as suas necessidades” </w:t>
      </w:r>
      <w:r w:rsidRPr="009A7E91">
        <w:rPr>
          <w:rFonts w:asciiTheme="majorHAnsi" w:eastAsia="Times New Roman" w:hAnsiTheme="majorHAnsi" w:cs="Times New Roman"/>
          <w:sz w:val="28"/>
          <w:szCs w:val="28"/>
          <w:lang w:val="pt-BR"/>
        </w:rPr>
        <w:t xml:space="preserve">(Rb 6, 8). Se, por exemplo, numa fraternidade local de cinco confrades cada um transcorre espontaneamente uma ora de meditação todo dia no próprio quarto, não é necessário propor ulteriores estruturas! Talvez é por esta razão que nossas Constituições afirmam: </w:t>
      </w:r>
      <w:r w:rsidRPr="009A7E91">
        <w:rPr>
          <w:rFonts w:asciiTheme="majorHAnsi" w:eastAsia="Times New Roman" w:hAnsiTheme="majorHAnsi" w:cs="Times New Roman"/>
          <w:i/>
          <w:iCs/>
          <w:sz w:val="28"/>
          <w:szCs w:val="28"/>
          <w:lang w:val="pt-BR"/>
        </w:rPr>
        <w:t xml:space="preserve">“A fraternidade local deve interrogar-se nos capítulos sobre a oração comunitária e pessoal dos frades” </w:t>
      </w:r>
      <w:r w:rsidRPr="009A7E91">
        <w:rPr>
          <w:rFonts w:asciiTheme="majorHAnsi" w:eastAsia="Times New Roman" w:hAnsiTheme="majorHAnsi" w:cs="Times New Roman"/>
          <w:sz w:val="28"/>
          <w:szCs w:val="28"/>
          <w:lang w:val="pt-BR"/>
        </w:rPr>
        <w:t xml:space="preserve"> (53,4) É importante ter confiança e confidência uns com os outros para manifestar sem temor as ajudas necessárias ao crescimento de cada frade no espírito de oração. Por exemplo, como já referi acima, o crescimento no espírito de oração é altamente beneficiado pela direção espiritual. A fraternidade local pode fazer muito para animar os frades em servir-se da direção espiritual; a Província deveria dispor de uma lista de diretores espirituais qualificados para os frades na formação inicial. Para tornar-se diretor espiritual “qualificado” de uma Província é indispensável que o confrade participe cada ano das várias sessões de formação permanente sobre o tema e a arte da direção espiritual. As Províncias não poderiam compilar uma lista de nomes de confrades aptos a oferecer o serviço da direção espiritual? As fraternidades não poderiam </w:t>
      </w:r>
      <w:r w:rsidRPr="009A7E91">
        <w:rPr>
          <w:rFonts w:asciiTheme="majorHAnsi" w:eastAsia="Times New Roman" w:hAnsiTheme="majorHAnsi" w:cs="Times New Roman"/>
          <w:sz w:val="28"/>
          <w:szCs w:val="28"/>
          <w:lang w:val="pt-BR"/>
        </w:rPr>
        <w:lastRenderedPageBreak/>
        <w:t xml:space="preserve">convidar alguém para assessorar este tema? As fraternidades locais deveriam despertar entre os frades a sede de Deus: </w:t>
      </w:r>
      <w:r w:rsidRPr="009A7E91">
        <w:rPr>
          <w:rFonts w:asciiTheme="majorHAnsi" w:eastAsia="Times New Roman" w:hAnsiTheme="majorHAnsi" w:cs="Times New Roman"/>
          <w:i/>
          <w:iCs/>
          <w:sz w:val="28"/>
          <w:szCs w:val="28"/>
          <w:lang w:val="pt-BR"/>
        </w:rPr>
        <w:t xml:space="preserve">“A fraternidade local se questione sobre a oração comunitária e pessoal dos frades.” </w:t>
      </w:r>
    </w:p>
    <w:p w:rsidR="007852F7" w:rsidRPr="009A7E91" w:rsidRDefault="007852F7" w:rsidP="007852F7">
      <w:pPr>
        <w:overflowPunct w:val="0"/>
        <w:autoSpaceDE w:val="0"/>
        <w:autoSpaceDN w:val="0"/>
        <w:adjustRightInd w:val="0"/>
        <w:jc w:val="both"/>
        <w:textAlignment w:val="baseline"/>
        <w:rPr>
          <w:rFonts w:asciiTheme="majorHAnsi" w:eastAsia="Times New Roman" w:hAnsiTheme="majorHAnsi" w:cs="Times New Roman"/>
          <w:sz w:val="28"/>
          <w:szCs w:val="28"/>
          <w:lang w:val="pt-BR"/>
        </w:rPr>
      </w:pPr>
      <w:r w:rsidRPr="009A7E91">
        <w:rPr>
          <w:rFonts w:asciiTheme="majorHAnsi" w:eastAsia="Times New Roman" w:hAnsiTheme="majorHAnsi" w:cs="Times New Roman"/>
          <w:sz w:val="28"/>
          <w:szCs w:val="28"/>
          <w:lang w:val="pt-BR"/>
        </w:rPr>
        <w:t xml:space="preserve">5.2. Ainda não começamos a explorar na fraternidade local o potencial do diálogo fraterno para o crescimento no espírito de oração. Somos inexplicavelmente muito reticentes em partilhar nossa vida interior. É verdade que é um “lugar sagrado” e é claro que ninguém pode ser obrigado a abrir o próprio coração sobre como se relaciona com Deus, assim como um marido ou uma mulher não são obrigados a revelar sua intimidade matrimonial. Todavia, como irmãos no Senhor, temos, talvez um outro modo para comunicar nossa vida de oração, especialmente as nossas fragilidades, nossos erros a este propósito? Estes medos são incompreensíveis. No entanto, toda vez que os frades tiveram a coragem de arriscar, encontraram-se diante de uma surpreendente generosidade, compreensão e sustento fraterno. Não tenho um método especial para este tipo de partilha fraterna, mas os convido, em nome do Senhor, a começar dando alguns passos, confiando na assistência do Espírito Santo. </w:t>
      </w:r>
    </w:p>
    <w:p w:rsidR="007852F7" w:rsidRPr="009A7E91" w:rsidRDefault="007852F7" w:rsidP="007852F7">
      <w:pPr>
        <w:overflowPunct w:val="0"/>
        <w:autoSpaceDE w:val="0"/>
        <w:autoSpaceDN w:val="0"/>
        <w:adjustRightInd w:val="0"/>
        <w:jc w:val="both"/>
        <w:textAlignment w:val="baseline"/>
        <w:rPr>
          <w:rFonts w:asciiTheme="majorHAnsi" w:eastAsia="Times New Roman" w:hAnsiTheme="majorHAnsi" w:cs="Times New Roman"/>
          <w:sz w:val="28"/>
          <w:szCs w:val="28"/>
          <w:lang w:val="pt-BR"/>
        </w:rPr>
      </w:pPr>
      <w:r w:rsidRPr="009A7E91">
        <w:rPr>
          <w:rFonts w:asciiTheme="majorHAnsi" w:eastAsia="Times New Roman" w:hAnsiTheme="majorHAnsi" w:cs="Times New Roman"/>
          <w:sz w:val="28"/>
          <w:szCs w:val="28"/>
          <w:lang w:val="pt-BR"/>
        </w:rPr>
        <w:t xml:space="preserve">5.3. Não somente o frade mas toda a fraternidade é chamada a conformar-se ao Santo Evangelho. (cf. Const. 22,1). O Capítulo local é um instrumento de fundamental importância nesta formação: </w:t>
      </w:r>
    </w:p>
    <w:p w:rsidR="007852F7" w:rsidRPr="009A7E91" w:rsidRDefault="007852F7" w:rsidP="007852F7">
      <w:pPr>
        <w:overflowPunct w:val="0"/>
        <w:autoSpaceDE w:val="0"/>
        <w:autoSpaceDN w:val="0"/>
        <w:adjustRightInd w:val="0"/>
        <w:jc w:val="both"/>
        <w:textAlignment w:val="baseline"/>
        <w:rPr>
          <w:rFonts w:asciiTheme="majorHAnsi" w:eastAsia="Times New Roman" w:hAnsiTheme="majorHAnsi" w:cs="Times New Roman"/>
          <w:sz w:val="28"/>
          <w:szCs w:val="28"/>
          <w:lang w:val="pt-BR"/>
        </w:rPr>
      </w:pPr>
      <w:r w:rsidRPr="009A7E91">
        <w:rPr>
          <w:rFonts w:asciiTheme="majorHAnsi" w:eastAsia="Times New Roman" w:hAnsiTheme="majorHAnsi" w:cs="Times New Roman"/>
          <w:i/>
          <w:iCs/>
          <w:sz w:val="28"/>
          <w:szCs w:val="28"/>
          <w:lang w:val="pt-BR"/>
        </w:rPr>
        <w:t xml:space="preserve"> “No Capítulo local se expressa bem a obediência caritativa, como nota própria de nossa fraternidade, pela qual os frades servem uns aos outros, promove-se a criatividade de todos e os dons pessoais redundam em benefício de todos” </w:t>
      </w:r>
      <w:r w:rsidRPr="009A7E91">
        <w:rPr>
          <w:rFonts w:asciiTheme="majorHAnsi" w:eastAsia="Times New Roman" w:hAnsiTheme="majorHAnsi" w:cs="Times New Roman"/>
          <w:sz w:val="28"/>
          <w:szCs w:val="28"/>
          <w:lang w:val="pt-BR"/>
        </w:rPr>
        <w:t>(142,2).</w:t>
      </w:r>
    </w:p>
    <w:p w:rsidR="007852F7" w:rsidRPr="009A7E91" w:rsidRDefault="007852F7" w:rsidP="007852F7">
      <w:pPr>
        <w:overflowPunct w:val="0"/>
        <w:autoSpaceDE w:val="0"/>
        <w:autoSpaceDN w:val="0"/>
        <w:adjustRightInd w:val="0"/>
        <w:jc w:val="both"/>
        <w:textAlignment w:val="baseline"/>
        <w:rPr>
          <w:rFonts w:asciiTheme="majorHAnsi" w:eastAsia="Times New Roman" w:hAnsiTheme="majorHAnsi" w:cs="Times New Roman"/>
          <w:sz w:val="28"/>
          <w:szCs w:val="28"/>
          <w:lang w:val="pt-BR"/>
        </w:rPr>
      </w:pPr>
      <w:r w:rsidRPr="009A7E91">
        <w:rPr>
          <w:rFonts w:asciiTheme="majorHAnsi" w:eastAsia="Times New Roman" w:hAnsiTheme="majorHAnsi" w:cs="Times New Roman"/>
          <w:sz w:val="28"/>
          <w:szCs w:val="28"/>
          <w:lang w:val="pt-BR"/>
        </w:rPr>
        <w:t xml:space="preserve">As mesmas Constituições descrevem assim </w:t>
      </w:r>
      <w:r w:rsidRPr="009A7E91">
        <w:rPr>
          <w:rFonts w:asciiTheme="majorHAnsi" w:eastAsia="Times New Roman" w:hAnsiTheme="majorHAnsi" w:cs="Times New Roman"/>
          <w:i/>
          <w:iCs/>
          <w:sz w:val="28"/>
          <w:szCs w:val="28"/>
          <w:lang w:val="pt-BR"/>
        </w:rPr>
        <w:t xml:space="preserve">a obediência caritativa </w:t>
      </w:r>
      <w:r w:rsidRPr="009A7E91">
        <w:rPr>
          <w:rFonts w:asciiTheme="majorHAnsi" w:eastAsia="Times New Roman" w:hAnsiTheme="majorHAnsi" w:cs="Times New Roman"/>
          <w:sz w:val="28"/>
          <w:szCs w:val="28"/>
          <w:lang w:val="pt-BR"/>
        </w:rPr>
        <w:t xml:space="preserve"> dos frades:</w:t>
      </w:r>
    </w:p>
    <w:p w:rsidR="007852F7" w:rsidRPr="009A7E91" w:rsidRDefault="007852F7" w:rsidP="007852F7">
      <w:pPr>
        <w:overflowPunct w:val="0"/>
        <w:autoSpaceDE w:val="0"/>
        <w:autoSpaceDN w:val="0"/>
        <w:adjustRightInd w:val="0"/>
        <w:jc w:val="both"/>
        <w:textAlignment w:val="baseline"/>
        <w:rPr>
          <w:rFonts w:asciiTheme="majorHAnsi" w:eastAsia="Times New Roman" w:hAnsiTheme="majorHAnsi" w:cs="Times New Roman"/>
          <w:sz w:val="28"/>
          <w:szCs w:val="28"/>
          <w:lang w:val="pt-BR"/>
        </w:rPr>
      </w:pPr>
      <w:r w:rsidRPr="009A7E91">
        <w:rPr>
          <w:rFonts w:asciiTheme="majorHAnsi" w:eastAsia="Times New Roman" w:hAnsiTheme="majorHAnsi" w:cs="Times New Roman"/>
          <w:i/>
          <w:iCs/>
          <w:sz w:val="28"/>
          <w:szCs w:val="28"/>
          <w:lang w:val="pt-BR"/>
        </w:rPr>
        <w:t xml:space="preserve">“Dóceis ao Espírito Santo, busquemos e cumpramos na comunhão fraterna da vida a vontade de Deus em todos os acontecimentos, e em todas as atividades” </w:t>
      </w:r>
      <w:r w:rsidRPr="009A7E91">
        <w:rPr>
          <w:rFonts w:asciiTheme="majorHAnsi" w:eastAsia="Times New Roman" w:hAnsiTheme="majorHAnsi" w:cs="Times New Roman"/>
          <w:sz w:val="28"/>
          <w:szCs w:val="28"/>
          <w:lang w:val="pt-BR"/>
        </w:rPr>
        <w:t>(155,3).</w:t>
      </w:r>
    </w:p>
    <w:p w:rsidR="007852F7" w:rsidRPr="009A7E91" w:rsidRDefault="007852F7" w:rsidP="007852F7">
      <w:pPr>
        <w:overflowPunct w:val="0"/>
        <w:autoSpaceDE w:val="0"/>
        <w:autoSpaceDN w:val="0"/>
        <w:adjustRightInd w:val="0"/>
        <w:jc w:val="both"/>
        <w:textAlignment w:val="baseline"/>
        <w:rPr>
          <w:rFonts w:asciiTheme="majorHAnsi" w:eastAsia="Times New Roman" w:hAnsiTheme="majorHAnsi" w:cs="Times New Roman"/>
          <w:sz w:val="28"/>
          <w:szCs w:val="28"/>
          <w:lang w:val="pt-BR"/>
        </w:rPr>
      </w:pPr>
      <w:r w:rsidRPr="009A7E91">
        <w:rPr>
          <w:rFonts w:asciiTheme="majorHAnsi" w:eastAsia="Times New Roman" w:hAnsiTheme="majorHAnsi" w:cs="Times New Roman"/>
          <w:sz w:val="28"/>
          <w:szCs w:val="28"/>
          <w:lang w:val="pt-BR"/>
        </w:rPr>
        <w:t xml:space="preserve">Estes textos das Constituições conferem ao Capítulo local uma dimensão contemplativa e do mesmo modo acrescentam a dimensão fraterna à tradição Capuchinha da oração solitária e um especial significado às palavras de Jesus: </w:t>
      </w:r>
      <w:r w:rsidRPr="009A7E91">
        <w:rPr>
          <w:rFonts w:asciiTheme="majorHAnsi" w:eastAsia="Times New Roman" w:hAnsiTheme="majorHAnsi" w:cs="Times New Roman"/>
          <w:i/>
          <w:iCs/>
          <w:sz w:val="28"/>
          <w:szCs w:val="28"/>
          <w:lang w:val="pt-BR"/>
        </w:rPr>
        <w:t>“Esta espécie de demônios não pode ser expulsa de nenhum modo, a não ser pela oração”</w:t>
      </w:r>
      <w:r w:rsidRPr="009A7E91">
        <w:rPr>
          <w:rFonts w:asciiTheme="majorHAnsi" w:eastAsia="Times New Roman" w:hAnsiTheme="majorHAnsi" w:cs="Times New Roman"/>
          <w:sz w:val="28"/>
          <w:szCs w:val="28"/>
          <w:lang w:val="pt-BR"/>
        </w:rPr>
        <w:t xml:space="preserve">(Mc 9,29). Sob a ação do Espírito Santo, </w:t>
      </w:r>
      <w:r w:rsidRPr="009A7E91">
        <w:rPr>
          <w:rFonts w:asciiTheme="majorHAnsi" w:eastAsia="Times New Roman" w:hAnsiTheme="majorHAnsi" w:cs="Times New Roman"/>
          <w:i/>
          <w:iCs/>
          <w:sz w:val="28"/>
          <w:szCs w:val="28"/>
          <w:lang w:val="pt-BR"/>
        </w:rPr>
        <w:t xml:space="preserve">“Ministro geral de nossa Ordem” </w:t>
      </w:r>
      <w:r w:rsidRPr="009A7E91">
        <w:rPr>
          <w:rFonts w:asciiTheme="majorHAnsi" w:eastAsia="Times New Roman" w:hAnsiTheme="majorHAnsi" w:cs="Times New Roman"/>
          <w:sz w:val="28"/>
          <w:szCs w:val="28"/>
          <w:lang w:val="pt-BR"/>
        </w:rPr>
        <w:t xml:space="preserve">(2C 193), olhemos com olhos de fé e de misericórdia o mundo que o Senhor nos chamou a servir , um mundo sedento da Palavra de Deus. São Francisco olhava </w:t>
      </w:r>
      <w:r w:rsidRPr="009A7E91">
        <w:rPr>
          <w:rFonts w:asciiTheme="majorHAnsi" w:eastAsia="Times New Roman" w:hAnsiTheme="majorHAnsi" w:cs="Times New Roman"/>
          <w:sz w:val="28"/>
          <w:szCs w:val="28"/>
          <w:lang w:val="pt-BR"/>
        </w:rPr>
        <w:lastRenderedPageBreak/>
        <w:t xml:space="preserve">com  fé e compaixão o seu tempo desprovido de paz. Como o olhar de Jesus, o olhar contemplativo de Francisco penetrou Borgo San Sepolcro, Arezzo e Assis, levando a paz àqueles lugares. Os instrumentos que ele utilizou são muito significativos: abundante pão e bom vinho a Borgo San Sepolcro, o santo pregador Silvestre, em Arezzo e uma nova estrofe do Cântico do Irmão Sol para reconciliar o bispo e o Prefeito de Assis (Cf. Circular 12, § 4.6.1 – 4.6.2). Vocês já pensaram por que e como Francisco optou por estes instrumentos de paz? Não poderiam ter sido as fraternidades que existiam naquelas regiões a aconselhar Francisco? Será que não houve um diálogo orante com os seus confrades do lugar para dar-lhe o olhar contemplativo, capaz de penetrar aquele mundo necessitado da Palavra de Deus? Foi também o caso de Paulo e Timóteo em Felipos. Paulo pregava a um grupo de mulheres reunidas para a oração junto a um rio em Felipos. Os Atos dos Apóstolos reportam o modo no qual a Palavra de Deus atingiu também a Europa: </w:t>
      </w:r>
      <w:r w:rsidRPr="009A7E91">
        <w:rPr>
          <w:rFonts w:asciiTheme="majorHAnsi" w:eastAsia="Times New Roman" w:hAnsiTheme="majorHAnsi" w:cs="Times New Roman"/>
          <w:i/>
          <w:iCs/>
          <w:sz w:val="28"/>
          <w:szCs w:val="28"/>
          <w:lang w:val="pt-BR"/>
        </w:rPr>
        <w:t>“O Senhor abrira</w:t>
      </w:r>
      <w:r w:rsidRPr="009A7E91">
        <w:rPr>
          <w:rFonts w:asciiTheme="majorHAnsi" w:eastAsia="Times New Roman" w:hAnsiTheme="majorHAnsi" w:cs="Times New Roman"/>
          <w:sz w:val="28"/>
          <w:szCs w:val="28"/>
          <w:lang w:val="pt-BR"/>
        </w:rPr>
        <w:t xml:space="preserve"> </w:t>
      </w:r>
      <w:r w:rsidRPr="009A7E91">
        <w:rPr>
          <w:rFonts w:asciiTheme="majorHAnsi" w:eastAsia="Times New Roman" w:hAnsiTheme="majorHAnsi" w:cs="Times New Roman"/>
          <w:i/>
          <w:iCs/>
          <w:sz w:val="28"/>
          <w:szCs w:val="28"/>
          <w:lang w:val="pt-BR"/>
        </w:rPr>
        <w:t xml:space="preserve">o coração </w:t>
      </w:r>
      <w:r w:rsidRPr="009A7E91">
        <w:rPr>
          <w:rFonts w:asciiTheme="majorHAnsi" w:eastAsia="Times New Roman" w:hAnsiTheme="majorHAnsi" w:cs="Times New Roman"/>
          <w:sz w:val="28"/>
          <w:szCs w:val="28"/>
          <w:lang w:val="pt-BR"/>
        </w:rPr>
        <w:t>(de Lídia)</w:t>
      </w:r>
      <w:r w:rsidRPr="009A7E91">
        <w:rPr>
          <w:rFonts w:asciiTheme="majorHAnsi" w:eastAsia="Times New Roman" w:hAnsiTheme="majorHAnsi" w:cs="Times New Roman"/>
          <w:i/>
          <w:iCs/>
          <w:sz w:val="28"/>
          <w:szCs w:val="28"/>
          <w:lang w:val="pt-BR"/>
        </w:rPr>
        <w:t xml:space="preserve">  para que aderisse às palavras de Paulo”</w:t>
      </w:r>
      <w:r w:rsidRPr="009A7E91">
        <w:rPr>
          <w:rFonts w:asciiTheme="majorHAnsi" w:eastAsia="Times New Roman" w:hAnsiTheme="majorHAnsi" w:cs="Times New Roman"/>
          <w:sz w:val="28"/>
          <w:szCs w:val="28"/>
          <w:lang w:val="pt-BR"/>
        </w:rPr>
        <w:t xml:space="preserve"> (At 16, 14). Hoje também nós estamos na busca de novos instrumentos para atingir este nosso mundo sedento da Palavra de Deus. Jesus nos diz: </w:t>
      </w:r>
      <w:r w:rsidRPr="009A7E91">
        <w:rPr>
          <w:rFonts w:asciiTheme="majorHAnsi" w:eastAsia="Times New Roman" w:hAnsiTheme="majorHAnsi" w:cs="Times New Roman"/>
          <w:i/>
          <w:iCs/>
          <w:sz w:val="28"/>
          <w:szCs w:val="28"/>
          <w:lang w:val="pt-BR"/>
        </w:rPr>
        <w:t>“Esta espécie de demônios não pode ser expulsa de nenhum modo, a não ser pela oração”</w:t>
      </w:r>
      <w:r w:rsidRPr="009A7E91">
        <w:rPr>
          <w:rFonts w:asciiTheme="majorHAnsi" w:eastAsia="Times New Roman" w:hAnsiTheme="majorHAnsi" w:cs="Times New Roman"/>
          <w:sz w:val="28"/>
          <w:szCs w:val="28"/>
          <w:lang w:val="pt-BR"/>
        </w:rPr>
        <w:t xml:space="preserve"> (Mc 9, 29). Não podemos também nós refletir juntos, rezar nos capítulos locais para pedir ao Senhor um olhar contemplativo que nos permita discernir juntos os instrumentos necessários para tocar o coração das nossas paróquias e comunidades, como aconteceu com Lídia? Um discreto número de fraternidades passaram a refletir juntos sobre a Palavra de Deus: ouvindo em comum as leituras da liturgia do domingo sucessivo, partilhando como a Palavra repercute em sua vida pessoal, comunitária e apostólica. Este hábito alimenta a fé das fraternidades e pode ser um instrumento privilegiado do Espírito Santo para anunciar o Evangelho também entre as pessoas. </w:t>
      </w:r>
    </w:p>
    <w:p w:rsidR="007852F7" w:rsidRPr="009A7E91" w:rsidRDefault="007852F7" w:rsidP="007852F7">
      <w:pPr>
        <w:jc w:val="both"/>
        <w:rPr>
          <w:rFonts w:asciiTheme="majorHAnsi" w:eastAsia="Times New Roman" w:hAnsiTheme="majorHAnsi" w:cs="Times New Roman"/>
          <w:sz w:val="28"/>
          <w:szCs w:val="28"/>
          <w:lang w:val="pt-BR"/>
        </w:rPr>
      </w:pPr>
      <w:r w:rsidRPr="009A7E91">
        <w:rPr>
          <w:rFonts w:asciiTheme="majorHAnsi" w:eastAsia="Times New Roman" w:hAnsiTheme="majorHAnsi" w:cs="Times New Roman"/>
          <w:sz w:val="28"/>
          <w:szCs w:val="28"/>
          <w:lang w:val="pt-BR"/>
        </w:rPr>
        <w:br w:type="page"/>
      </w:r>
    </w:p>
    <w:p w:rsidR="007852F7" w:rsidRPr="009A7E91" w:rsidRDefault="007852F7" w:rsidP="002F658C">
      <w:pPr>
        <w:pStyle w:val="Nagwek2"/>
        <w:rPr>
          <w:rFonts w:eastAsia="Times New Roman"/>
        </w:rPr>
      </w:pPr>
      <w:bookmarkStart w:id="33" w:name="_Toc459381188"/>
      <w:bookmarkStart w:id="34" w:name="_Toc470103095"/>
      <w:bookmarkStart w:id="35" w:name="_Toc470103161"/>
      <w:r w:rsidRPr="009A7E91">
        <w:rPr>
          <w:rFonts w:eastAsia="Times New Roman"/>
        </w:rPr>
        <w:lastRenderedPageBreak/>
        <w:t>FRATERNIDADES DE CONTEMPLAÇÃO</w:t>
      </w:r>
      <w:r w:rsidRPr="009A7E91">
        <w:rPr>
          <w:rFonts w:eastAsia="Times New Roman"/>
        </w:rPr>
        <w:br/>
        <w:t>(CASAS DE ORAÇÃO)</w:t>
      </w:r>
      <w:bookmarkEnd w:id="33"/>
      <w:bookmarkEnd w:id="34"/>
      <w:bookmarkEnd w:id="35"/>
    </w:p>
    <w:p w:rsidR="007852F7" w:rsidRPr="009A7E91" w:rsidRDefault="007852F7" w:rsidP="007852F7">
      <w:pPr>
        <w:overflowPunct w:val="0"/>
        <w:autoSpaceDE w:val="0"/>
        <w:autoSpaceDN w:val="0"/>
        <w:adjustRightInd w:val="0"/>
        <w:jc w:val="both"/>
        <w:textAlignment w:val="baseline"/>
        <w:rPr>
          <w:rFonts w:asciiTheme="majorHAnsi" w:eastAsia="Times New Roman" w:hAnsiTheme="majorHAnsi" w:cs="Times New Roman"/>
          <w:sz w:val="28"/>
          <w:szCs w:val="28"/>
          <w:lang w:val="pt-BR"/>
        </w:rPr>
      </w:pPr>
      <w:r w:rsidRPr="009A7E91">
        <w:rPr>
          <w:rFonts w:asciiTheme="majorHAnsi" w:eastAsia="Times New Roman" w:hAnsiTheme="majorHAnsi" w:cs="Times New Roman"/>
          <w:sz w:val="28"/>
          <w:szCs w:val="28"/>
          <w:lang w:val="pt-BR"/>
        </w:rPr>
        <w:t xml:space="preserve">5.4. As nossas Constituições afirmam que a oração dos frades pode ser notavelmente sustentada pelas </w:t>
      </w:r>
      <w:r w:rsidRPr="009A7E91">
        <w:rPr>
          <w:rFonts w:asciiTheme="majorHAnsi" w:eastAsia="Times New Roman" w:hAnsiTheme="majorHAnsi" w:cs="Times New Roman"/>
          <w:i/>
          <w:iCs/>
          <w:sz w:val="28"/>
          <w:szCs w:val="28"/>
          <w:lang w:val="pt-BR"/>
        </w:rPr>
        <w:t xml:space="preserve">“fraternidades de recolhimento e de contemplação, onde os frades possam dedicar-se por algum tempo ao espírito e à vida de oração, na forma que Deus lhes conceder </w:t>
      </w:r>
      <w:r w:rsidRPr="009A7E91">
        <w:rPr>
          <w:rFonts w:asciiTheme="majorHAnsi" w:eastAsia="Times New Roman" w:hAnsiTheme="majorHAnsi" w:cs="Times New Roman"/>
          <w:sz w:val="28"/>
          <w:szCs w:val="28"/>
          <w:lang w:val="pt-BR"/>
        </w:rPr>
        <w:t xml:space="preserve">(56.1). Existe na Ordem um certo número de casas de oração e este número poderia aumentar. Se uma Província não tiver os meios para instituir uma fraternidade de contemplação, poder-se-ia pensar em instituí-la em nível de Conferência. Da mesma forma é importante a integração destas fraternidades num programa mais amplo para reforçar e acrescentar a vida de oração de todos os frades da Província. Mesmo quando uma Província tem uma casa de oração, pode acontecer que ela permaneça como um oásis no deserto! O compromisso desta fraternidade, ao invés, deveria ser o de tornar ponto de referência para incrementar e sustentar a vida de oração das outras fraternidades locais da Província. Muitas fraternidades de contemplação propuseram “escolas de oração” para os irmãos e irmãs da Ordem Franciscana Secular e também a outros cristãos que buscam a união mais profunda com Deus. Estas escolas são uma expressão maravilhosa da nova evangelização. </w:t>
      </w:r>
    </w:p>
    <w:p w:rsidR="007852F7" w:rsidRPr="009A7E91" w:rsidRDefault="007852F7" w:rsidP="007852F7">
      <w:pPr>
        <w:jc w:val="both"/>
        <w:rPr>
          <w:rFonts w:asciiTheme="majorHAnsi" w:eastAsia="Times New Roman" w:hAnsiTheme="majorHAnsi" w:cs="Times New Roman"/>
          <w:sz w:val="28"/>
          <w:szCs w:val="28"/>
          <w:lang w:val="pt-BR"/>
        </w:rPr>
      </w:pPr>
      <w:r w:rsidRPr="009A7E91">
        <w:rPr>
          <w:rFonts w:asciiTheme="majorHAnsi" w:eastAsia="Times New Roman" w:hAnsiTheme="majorHAnsi" w:cs="Times New Roman"/>
          <w:sz w:val="28"/>
          <w:szCs w:val="28"/>
          <w:lang w:val="pt-BR"/>
        </w:rPr>
        <w:br w:type="page"/>
      </w:r>
    </w:p>
    <w:p w:rsidR="007852F7" w:rsidRPr="009A7E91" w:rsidRDefault="007852F7" w:rsidP="002F658C">
      <w:pPr>
        <w:pStyle w:val="Nagwek2"/>
        <w:rPr>
          <w:rFonts w:eastAsia="Times New Roman"/>
        </w:rPr>
      </w:pPr>
      <w:bookmarkStart w:id="36" w:name="_Toc459381189"/>
      <w:bookmarkStart w:id="37" w:name="_Toc470103096"/>
      <w:bookmarkStart w:id="38" w:name="_Toc470103162"/>
      <w:r w:rsidRPr="009A7E91">
        <w:rPr>
          <w:rFonts w:eastAsia="Times New Roman"/>
        </w:rPr>
        <w:lastRenderedPageBreak/>
        <w:t>CONCLUSÃO</w:t>
      </w:r>
      <w:bookmarkEnd w:id="36"/>
      <w:bookmarkEnd w:id="37"/>
      <w:bookmarkEnd w:id="38"/>
    </w:p>
    <w:p w:rsidR="007852F7" w:rsidRPr="009A7E91" w:rsidRDefault="007852F7" w:rsidP="007852F7">
      <w:pPr>
        <w:tabs>
          <w:tab w:val="left" w:pos="705"/>
        </w:tabs>
        <w:overflowPunct w:val="0"/>
        <w:autoSpaceDE w:val="0"/>
        <w:autoSpaceDN w:val="0"/>
        <w:adjustRightInd w:val="0"/>
        <w:jc w:val="both"/>
        <w:textAlignment w:val="baseline"/>
        <w:rPr>
          <w:rFonts w:asciiTheme="majorHAnsi" w:eastAsia="Times New Roman" w:hAnsiTheme="majorHAnsi" w:cs="Times New Roman"/>
          <w:sz w:val="28"/>
          <w:szCs w:val="28"/>
          <w:lang w:val="pt-BR"/>
        </w:rPr>
      </w:pPr>
      <w:r w:rsidRPr="009A7E91">
        <w:rPr>
          <w:rFonts w:asciiTheme="majorHAnsi" w:eastAsia="Times New Roman" w:hAnsiTheme="majorHAnsi" w:cs="Times New Roman"/>
          <w:sz w:val="28"/>
          <w:szCs w:val="28"/>
          <w:lang w:val="pt-BR"/>
        </w:rPr>
        <w:t xml:space="preserve">6.1. Quando fr. Tomás de Celano descreve a oração de Francisco a sua linguagem não admite perplexidade: Francisco, concidadão dos anjos só estava separado deles </w:t>
      </w:r>
      <w:r w:rsidRPr="009A7E91">
        <w:rPr>
          <w:rFonts w:asciiTheme="majorHAnsi" w:eastAsia="Times New Roman" w:hAnsiTheme="majorHAnsi" w:cs="Times New Roman"/>
          <w:i/>
          <w:iCs/>
          <w:sz w:val="28"/>
          <w:szCs w:val="28"/>
          <w:lang w:val="pt-BR"/>
        </w:rPr>
        <w:t xml:space="preserve">“pela parede do corpo” </w:t>
      </w:r>
      <w:r w:rsidRPr="009A7E91">
        <w:rPr>
          <w:rFonts w:asciiTheme="majorHAnsi" w:eastAsia="Times New Roman" w:hAnsiTheme="majorHAnsi" w:cs="Times New Roman"/>
          <w:sz w:val="28"/>
          <w:szCs w:val="28"/>
          <w:lang w:val="pt-BR"/>
        </w:rPr>
        <w:t xml:space="preserve">(2C 61, 94), </w:t>
      </w:r>
      <w:r w:rsidRPr="009A7E91">
        <w:rPr>
          <w:rFonts w:asciiTheme="majorHAnsi" w:eastAsia="Times New Roman" w:hAnsiTheme="majorHAnsi" w:cs="Times New Roman"/>
          <w:i/>
          <w:iCs/>
          <w:sz w:val="28"/>
          <w:szCs w:val="28"/>
          <w:lang w:val="pt-BR"/>
        </w:rPr>
        <w:t xml:space="preserve">“transformado não só em oração mas na própria oração, unia a atenção e o afeto num único desejo que dirigia ao Senhor” </w:t>
      </w:r>
      <w:r w:rsidRPr="009A7E91">
        <w:rPr>
          <w:rFonts w:asciiTheme="majorHAnsi" w:eastAsia="Times New Roman" w:hAnsiTheme="majorHAnsi" w:cs="Times New Roman"/>
          <w:sz w:val="28"/>
          <w:szCs w:val="28"/>
          <w:lang w:val="pt-BR"/>
        </w:rPr>
        <w:t>2C 61,95). Isto tornava Francisco completamente em sintonia com a presença e operação do Espírito do Senhor:</w:t>
      </w:r>
      <w:r w:rsidRPr="009A7E91">
        <w:rPr>
          <w:rFonts w:asciiTheme="majorHAnsi" w:eastAsia="Times New Roman" w:hAnsiTheme="majorHAnsi" w:cs="Times New Roman"/>
          <w:i/>
          <w:iCs/>
          <w:sz w:val="28"/>
          <w:szCs w:val="28"/>
          <w:lang w:val="pt-BR"/>
        </w:rPr>
        <w:t xml:space="preserve"> “Tinha-se acostumado, o santo pai, a não perder por negligência nenhuma visita do Espírito e por isso, quando lhe era oferecida alguma, seguia-a, gozando da doçura que lhe era dada enquanto o Senhor permitia” </w:t>
      </w:r>
      <w:r w:rsidRPr="009A7E91">
        <w:rPr>
          <w:rFonts w:asciiTheme="majorHAnsi" w:eastAsia="Times New Roman" w:hAnsiTheme="majorHAnsi" w:cs="Times New Roman"/>
          <w:sz w:val="28"/>
          <w:szCs w:val="28"/>
          <w:lang w:val="pt-BR"/>
        </w:rPr>
        <w:t>(2C 61,95).</w:t>
      </w:r>
    </w:p>
    <w:p w:rsidR="007852F7" w:rsidRPr="009A7E91" w:rsidRDefault="007852F7" w:rsidP="007852F7">
      <w:pPr>
        <w:tabs>
          <w:tab w:val="left" w:pos="705"/>
        </w:tabs>
        <w:overflowPunct w:val="0"/>
        <w:autoSpaceDE w:val="0"/>
        <w:autoSpaceDN w:val="0"/>
        <w:adjustRightInd w:val="0"/>
        <w:jc w:val="both"/>
        <w:textAlignment w:val="baseline"/>
        <w:rPr>
          <w:rFonts w:asciiTheme="majorHAnsi" w:eastAsia="Times New Roman" w:hAnsiTheme="majorHAnsi" w:cs="Times New Roman"/>
          <w:sz w:val="28"/>
          <w:szCs w:val="28"/>
          <w:lang w:val="pt-BR"/>
        </w:rPr>
      </w:pPr>
      <w:r w:rsidRPr="009A7E91">
        <w:rPr>
          <w:rFonts w:asciiTheme="majorHAnsi" w:eastAsia="Times New Roman" w:hAnsiTheme="majorHAnsi" w:cs="Times New Roman"/>
          <w:sz w:val="28"/>
          <w:szCs w:val="28"/>
          <w:lang w:val="pt-BR"/>
        </w:rPr>
        <w:t xml:space="preserve">6.2. </w:t>
      </w:r>
      <w:r w:rsidRPr="009A7E91">
        <w:rPr>
          <w:rFonts w:asciiTheme="majorHAnsi" w:eastAsia="Times New Roman" w:hAnsiTheme="majorHAnsi" w:cs="Times New Roman"/>
          <w:i/>
          <w:iCs/>
          <w:sz w:val="28"/>
          <w:szCs w:val="28"/>
          <w:lang w:val="pt-BR"/>
        </w:rPr>
        <w:t>“Esta espécie de demônios não pode ser expulsa de nenhum modo, a não ser pela oração”</w:t>
      </w:r>
      <w:r w:rsidRPr="009A7E91">
        <w:rPr>
          <w:rFonts w:asciiTheme="majorHAnsi" w:eastAsia="Times New Roman" w:hAnsiTheme="majorHAnsi" w:cs="Times New Roman"/>
          <w:sz w:val="28"/>
          <w:szCs w:val="28"/>
          <w:lang w:val="pt-BR"/>
        </w:rPr>
        <w:t xml:space="preserve"> (Mc 9, 29).  Acolhamos de todo coração o convite de São Francisco a uma vida de mais íntima união com Deus, para que também nós possamos receber como dom um olhar contemplativo capaz de tocar os corações dos homens do nosso tempo, sedentos de Deus: </w:t>
      </w:r>
    </w:p>
    <w:p w:rsidR="007852F7" w:rsidRPr="009A7E91" w:rsidRDefault="007852F7" w:rsidP="007852F7">
      <w:pPr>
        <w:overflowPunct w:val="0"/>
        <w:autoSpaceDE w:val="0"/>
        <w:autoSpaceDN w:val="0"/>
        <w:adjustRightInd w:val="0"/>
        <w:jc w:val="both"/>
        <w:textAlignment w:val="baseline"/>
        <w:rPr>
          <w:rFonts w:asciiTheme="majorHAnsi" w:eastAsia="Times New Roman" w:hAnsiTheme="majorHAnsi" w:cs="Times New Roman"/>
          <w:sz w:val="28"/>
          <w:szCs w:val="28"/>
          <w:lang w:val="pt-BR"/>
        </w:rPr>
      </w:pPr>
      <w:r w:rsidRPr="009A7E91">
        <w:rPr>
          <w:rFonts w:asciiTheme="majorHAnsi" w:eastAsia="Times New Roman" w:hAnsiTheme="majorHAnsi" w:cs="Times New Roman"/>
          <w:i/>
          <w:iCs/>
          <w:sz w:val="28"/>
          <w:szCs w:val="28"/>
          <w:lang w:val="pt-BR"/>
        </w:rPr>
        <w:t xml:space="preserve"> “Mas, na santa caridade que é Deus, rogo a todos os irmãos, tanto os ministros como os outros, que removam todos os obstáculos e rejeitem todos os cuidados e solicitude, para, com o melhor de suas forças, servir, amar, adorar e honrar, de coração reto e mente pura, o Senhor nosso Deus, pois é isto o que ele deseja sem medida. E preparemos-lhe sempre dentro de nós uma morada permanente, a Ele que é o Senhor e Deus Todo-Poderoso, Pai, Filho e Espírito Santo” </w:t>
      </w:r>
      <w:r w:rsidRPr="009A7E91">
        <w:rPr>
          <w:rFonts w:asciiTheme="majorHAnsi" w:eastAsia="Times New Roman" w:hAnsiTheme="majorHAnsi" w:cs="Times New Roman"/>
          <w:sz w:val="28"/>
          <w:szCs w:val="28"/>
          <w:lang w:val="pt-BR"/>
        </w:rPr>
        <w:t xml:space="preserve"> (Rnb 22, 26-27).</w:t>
      </w:r>
      <w:r w:rsidRPr="009A7E91">
        <w:rPr>
          <w:rFonts w:asciiTheme="majorHAnsi" w:eastAsia="Times New Roman" w:hAnsiTheme="majorHAnsi" w:cs="Times New Roman"/>
          <w:sz w:val="28"/>
          <w:szCs w:val="28"/>
          <w:lang w:val="pt-BR"/>
        </w:rPr>
        <w:br/>
        <w:t>(Rnb 22, 23-24 Edição Brasileira).</w:t>
      </w:r>
    </w:p>
    <w:p w:rsidR="007852F7" w:rsidRPr="009A7E91" w:rsidRDefault="007852F7" w:rsidP="007852F7">
      <w:pPr>
        <w:tabs>
          <w:tab w:val="left" w:pos="705"/>
        </w:tabs>
        <w:overflowPunct w:val="0"/>
        <w:autoSpaceDE w:val="0"/>
        <w:autoSpaceDN w:val="0"/>
        <w:adjustRightInd w:val="0"/>
        <w:jc w:val="both"/>
        <w:textAlignment w:val="baseline"/>
        <w:rPr>
          <w:rFonts w:asciiTheme="majorHAnsi" w:eastAsia="Times New Roman" w:hAnsiTheme="majorHAnsi" w:cs="Times New Roman"/>
          <w:sz w:val="28"/>
          <w:szCs w:val="28"/>
          <w:lang w:val="pt-BR"/>
        </w:rPr>
      </w:pPr>
      <w:r w:rsidRPr="009A7E91">
        <w:rPr>
          <w:rFonts w:asciiTheme="majorHAnsi" w:eastAsia="Times New Roman" w:hAnsiTheme="majorHAnsi" w:cs="Times New Roman"/>
          <w:sz w:val="28"/>
          <w:szCs w:val="28"/>
          <w:lang w:val="pt-BR"/>
        </w:rPr>
        <w:t xml:space="preserve">6.3. Concluo convidando-os a rezar por fr. Pascoal, na ocasião em que completa os seus 90 anos. Penso que não pode haver melhor modo para homenageá-lo, senão recordando a todos os frades da Ordem a viver o espírito de oração que ele tão bem nos testemunhou. Na Exortação Apostólica </w:t>
      </w:r>
      <w:r w:rsidRPr="009A7E91">
        <w:rPr>
          <w:rFonts w:asciiTheme="majorHAnsi" w:eastAsia="Times New Roman" w:hAnsiTheme="majorHAnsi" w:cs="Times New Roman"/>
          <w:i/>
          <w:iCs/>
          <w:sz w:val="28"/>
          <w:szCs w:val="28"/>
          <w:lang w:val="pt-BR"/>
        </w:rPr>
        <w:t>Evangelica Testificatio</w:t>
      </w:r>
      <w:r w:rsidRPr="009A7E91">
        <w:rPr>
          <w:rFonts w:asciiTheme="majorHAnsi" w:eastAsia="Times New Roman" w:hAnsiTheme="majorHAnsi" w:cs="Times New Roman"/>
          <w:sz w:val="28"/>
          <w:szCs w:val="28"/>
          <w:lang w:val="pt-BR"/>
        </w:rPr>
        <w:t xml:space="preserve"> Paulo VI escreveu: “</w:t>
      </w:r>
      <w:r w:rsidRPr="009A7E91">
        <w:rPr>
          <w:rFonts w:asciiTheme="majorHAnsi" w:eastAsia="Times New Roman" w:hAnsiTheme="majorHAnsi" w:cs="Times New Roman"/>
          <w:i/>
          <w:iCs/>
          <w:sz w:val="28"/>
          <w:szCs w:val="28"/>
          <w:lang w:val="pt-BR"/>
        </w:rPr>
        <w:t xml:space="preserve">Se porventura tivésseis perdido o gosto pela oração, sentiríeis o desejo de novo, pondo-vos humildemente a orar” </w:t>
      </w:r>
      <w:r w:rsidRPr="009A7E91">
        <w:rPr>
          <w:rFonts w:asciiTheme="majorHAnsi" w:eastAsia="Times New Roman" w:hAnsiTheme="majorHAnsi" w:cs="Times New Roman"/>
          <w:sz w:val="28"/>
          <w:szCs w:val="28"/>
          <w:lang w:val="pt-BR"/>
        </w:rPr>
        <w:t xml:space="preserve">(42). Todo caminho tem o seu primeiro passo, às vezes bem pequeno. A vida de oração não é isenta disto: basta, às vezes, parar e refletir sobre o Pai Nosso, fazer uma visita ao Santíssimo Sacramento, parar e refletir sobre  as palavras de um salmo que nos chamou a atenção, contemplar a beleza de um céu estrelado, contemplar a beleza de uma </w:t>
      </w:r>
      <w:r w:rsidRPr="009A7E91">
        <w:rPr>
          <w:rFonts w:asciiTheme="majorHAnsi" w:eastAsia="Times New Roman" w:hAnsiTheme="majorHAnsi" w:cs="Times New Roman"/>
          <w:sz w:val="28"/>
          <w:szCs w:val="28"/>
          <w:lang w:val="pt-BR"/>
        </w:rPr>
        <w:lastRenderedPageBreak/>
        <w:t>flor... estes são os dons que permitem a Deus entrar em nosso coração, que é feito para o AMOR!</w:t>
      </w:r>
    </w:p>
    <w:p w:rsidR="007852F7" w:rsidRPr="009A7E91" w:rsidRDefault="007852F7" w:rsidP="007852F7">
      <w:pPr>
        <w:overflowPunct w:val="0"/>
        <w:autoSpaceDE w:val="0"/>
        <w:autoSpaceDN w:val="0"/>
        <w:adjustRightInd w:val="0"/>
        <w:jc w:val="right"/>
        <w:textAlignment w:val="baseline"/>
        <w:rPr>
          <w:rFonts w:asciiTheme="majorHAnsi" w:eastAsia="Times New Roman" w:hAnsiTheme="majorHAnsi" w:cs="Times New Roman"/>
          <w:sz w:val="28"/>
          <w:szCs w:val="28"/>
          <w:lang w:val="pt-BR"/>
        </w:rPr>
      </w:pPr>
      <w:r w:rsidRPr="009A7E91">
        <w:rPr>
          <w:rFonts w:asciiTheme="majorHAnsi" w:hAnsiTheme="majorHAnsi"/>
          <w:sz w:val="28"/>
          <w:szCs w:val="28"/>
          <w:lang w:val="es-ES_tradnl"/>
        </w:rPr>
        <w:t xml:space="preserve"> </w:t>
      </w:r>
      <w:r w:rsidRPr="009A7E91">
        <w:rPr>
          <w:rFonts w:asciiTheme="majorHAnsi" w:eastAsia="Times New Roman" w:hAnsiTheme="majorHAnsi" w:cs="Times New Roman"/>
          <w:sz w:val="28"/>
          <w:szCs w:val="28"/>
          <w:lang w:val="pt-BR"/>
        </w:rPr>
        <w:t>Fraternalmente,</w:t>
      </w:r>
    </w:p>
    <w:p w:rsidR="007852F7" w:rsidRPr="009A7E91" w:rsidRDefault="007852F7" w:rsidP="007852F7">
      <w:pPr>
        <w:overflowPunct w:val="0"/>
        <w:autoSpaceDE w:val="0"/>
        <w:autoSpaceDN w:val="0"/>
        <w:adjustRightInd w:val="0"/>
        <w:jc w:val="right"/>
        <w:textAlignment w:val="baseline"/>
        <w:rPr>
          <w:rFonts w:asciiTheme="majorHAnsi" w:eastAsia="Times New Roman" w:hAnsiTheme="majorHAnsi" w:cs="Times New Roman"/>
          <w:sz w:val="28"/>
          <w:szCs w:val="28"/>
          <w:lang w:val="pt-BR"/>
        </w:rPr>
      </w:pPr>
      <w:r w:rsidRPr="009A7E91">
        <w:rPr>
          <w:rFonts w:asciiTheme="majorHAnsi" w:eastAsia="Times New Roman" w:hAnsiTheme="majorHAnsi" w:cs="Times New Roman"/>
          <w:sz w:val="28"/>
          <w:szCs w:val="28"/>
          <w:lang w:val="pt-BR"/>
        </w:rPr>
        <w:t xml:space="preserve">fr. </w:t>
      </w:r>
      <w:r w:rsidRPr="009A7E91">
        <w:rPr>
          <w:rFonts w:asciiTheme="majorHAnsi" w:eastAsia="Times New Roman" w:hAnsiTheme="majorHAnsi" w:cs="Times New Roman"/>
          <w:b/>
          <w:bCs/>
          <w:iCs/>
          <w:sz w:val="28"/>
          <w:szCs w:val="28"/>
          <w:lang w:val="pt-BR"/>
        </w:rPr>
        <w:t>John Corriveau</w:t>
      </w:r>
      <w:r w:rsidRPr="009A7E91">
        <w:rPr>
          <w:rFonts w:asciiTheme="majorHAnsi" w:eastAsia="Times New Roman" w:hAnsiTheme="majorHAnsi" w:cs="Times New Roman"/>
          <w:sz w:val="28"/>
          <w:szCs w:val="28"/>
          <w:lang w:val="pt-BR"/>
        </w:rPr>
        <w:t>, OFMCap.</w:t>
      </w:r>
      <w:r w:rsidRPr="009A7E91">
        <w:rPr>
          <w:rFonts w:asciiTheme="majorHAnsi" w:eastAsia="Times New Roman" w:hAnsiTheme="majorHAnsi" w:cs="Times New Roman"/>
          <w:sz w:val="28"/>
          <w:szCs w:val="28"/>
          <w:lang w:val="pt-BR"/>
        </w:rPr>
        <w:br/>
        <w:t>Ministro geral</w:t>
      </w:r>
    </w:p>
    <w:p w:rsidR="007852F7" w:rsidRPr="009A7E91" w:rsidRDefault="007852F7" w:rsidP="007852F7">
      <w:pPr>
        <w:overflowPunct w:val="0"/>
        <w:autoSpaceDE w:val="0"/>
        <w:autoSpaceDN w:val="0"/>
        <w:adjustRightInd w:val="0"/>
        <w:jc w:val="right"/>
        <w:textAlignment w:val="baseline"/>
        <w:rPr>
          <w:rFonts w:asciiTheme="majorHAnsi" w:eastAsia="Times New Roman" w:hAnsiTheme="majorHAnsi" w:cs="Times New Roman"/>
          <w:sz w:val="28"/>
          <w:szCs w:val="28"/>
          <w:lang w:val="pt-BR"/>
        </w:rPr>
      </w:pPr>
      <w:r w:rsidRPr="009A7E91">
        <w:rPr>
          <w:rFonts w:asciiTheme="majorHAnsi" w:eastAsia="Times New Roman" w:hAnsiTheme="majorHAnsi" w:cs="Times New Roman"/>
          <w:sz w:val="28"/>
          <w:szCs w:val="28"/>
          <w:lang w:val="pt-BR"/>
        </w:rPr>
        <w:t>2 de outubro de 2001</w:t>
      </w:r>
      <w:r w:rsidRPr="009A7E91">
        <w:rPr>
          <w:rFonts w:asciiTheme="majorHAnsi" w:eastAsia="Times New Roman" w:hAnsiTheme="majorHAnsi" w:cs="Times New Roman"/>
          <w:sz w:val="28"/>
          <w:szCs w:val="28"/>
          <w:lang w:val="pt-BR"/>
        </w:rPr>
        <w:br/>
        <w:t>Noventa anos do nascimento de Fr. Pascoal Rywalski,</w:t>
      </w:r>
      <w:r w:rsidRPr="009A7E91">
        <w:rPr>
          <w:rFonts w:asciiTheme="majorHAnsi" w:eastAsia="Times New Roman" w:hAnsiTheme="majorHAnsi" w:cs="Times New Roman"/>
          <w:sz w:val="28"/>
          <w:szCs w:val="28"/>
          <w:lang w:val="pt-BR"/>
        </w:rPr>
        <w:br/>
        <w:t xml:space="preserve">fiel testemunha da tradição contemplativa Capuchinha </w:t>
      </w:r>
    </w:p>
    <w:p w:rsidR="00EB787C" w:rsidRPr="009A7E91" w:rsidRDefault="00EB787C" w:rsidP="007852F7">
      <w:pPr>
        <w:pStyle w:val="TextmitNummerieru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firstLine="0"/>
        <w:jc w:val="right"/>
        <w:rPr>
          <w:rFonts w:asciiTheme="majorHAnsi" w:eastAsia="Times New Roman" w:hAnsiTheme="majorHAnsi"/>
          <w:szCs w:val="24"/>
          <w:lang w:val="es-ES_tradnl"/>
        </w:rPr>
      </w:pPr>
      <w:r w:rsidRPr="009A7E91">
        <w:rPr>
          <w:rFonts w:asciiTheme="majorHAnsi" w:eastAsia="Times New Roman" w:hAnsiTheme="majorHAnsi"/>
          <w:sz w:val="28"/>
          <w:szCs w:val="28"/>
          <w:lang w:val="es-ES_tradnl"/>
        </w:rPr>
        <w:br w:type="page"/>
      </w:r>
    </w:p>
    <w:sdt>
      <w:sdtPr>
        <w:rPr>
          <w:rFonts w:asciiTheme="minorHAnsi" w:eastAsia="PMingLiU" w:hAnsiTheme="minorHAnsi" w:cstheme="minorBidi"/>
          <w:b w:val="0"/>
          <w:bCs w:val="0"/>
          <w:color w:val="auto"/>
          <w:kern w:val="22"/>
          <w:sz w:val="24"/>
          <w:szCs w:val="22"/>
          <w:lang w:val="ru-RU" w:eastAsia="en-US"/>
        </w:rPr>
        <w:id w:val="202908110"/>
        <w:docPartObj>
          <w:docPartGallery w:val="Table of Contents"/>
          <w:docPartUnique/>
        </w:docPartObj>
      </w:sdtPr>
      <w:sdtEndPr>
        <w:rPr>
          <w:rFonts w:eastAsiaTheme="minorEastAsia"/>
          <w:kern w:val="0"/>
          <w:sz w:val="28"/>
          <w:szCs w:val="28"/>
          <w:lang w:eastAsia="ru-RU"/>
        </w:rPr>
      </w:sdtEndPr>
      <w:sdtContent>
        <w:p w:rsidR="002F658C" w:rsidRDefault="00FF51DC" w:rsidP="002F658C">
          <w:pPr>
            <w:pStyle w:val="Nagwekspisutreci"/>
            <w:rPr>
              <w:rStyle w:val="Hipercze"/>
              <w:rFonts w:asciiTheme="minorHAnsi" w:eastAsia="PMingLiU" w:hAnsiTheme="minorHAnsi" w:cstheme="minorBidi"/>
              <w:bCs w:val="0"/>
              <w:noProof/>
              <w:kern w:val="22"/>
              <w:sz w:val="24"/>
              <w:szCs w:val="24"/>
              <w:lang w:eastAsia="en-US"/>
            </w:rPr>
          </w:pPr>
          <w:r w:rsidRPr="009A7E91">
            <w:rPr>
              <w:b w:val="0"/>
            </w:rPr>
            <w:t>Sommario</w:t>
          </w:r>
          <w:r w:rsidR="00FD1EED" w:rsidRPr="00FD1EED">
            <w:rPr>
              <w:rFonts w:eastAsia="PMingLiU"/>
              <w:b w:val="0"/>
              <w:kern w:val="22"/>
              <w:lang w:eastAsia="en-US"/>
            </w:rPr>
            <w:fldChar w:fldCharType="begin"/>
          </w:r>
          <w:r w:rsidRPr="009A7E91">
            <w:rPr>
              <w:b w:val="0"/>
            </w:rPr>
            <w:instrText xml:space="preserve"> TOC \o "1-3" \h \z \u </w:instrText>
          </w:r>
          <w:r w:rsidR="00FD1EED" w:rsidRPr="00FD1EED">
            <w:rPr>
              <w:rFonts w:eastAsia="PMingLiU"/>
              <w:b w:val="0"/>
              <w:kern w:val="22"/>
              <w:lang w:eastAsia="en-US"/>
            </w:rPr>
            <w:fldChar w:fldCharType="separate"/>
          </w:r>
        </w:p>
        <w:p w:rsidR="002F658C" w:rsidRPr="002F658C" w:rsidRDefault="002F658C" w:rsidP="002F658C">
          <w:pPr>
            <w:rPr>
              <w:lang w:val="it-IT" w:eastAsia="en-US"/>
            </w:rPr>
          </w:pPr>
        </w:p>
        <w:p w:rsidR="002F658C" w:rsidRDefault="002F658C">
          <w:pPr>
            <w:pStyle w:val="Spistreci2"/>
            <w:tabs>
              <w:tab w:val="right" w:leader="dot" w:pos="9628"/>
            </w:tabs>
            <w:rPr>
              <w:noProof/>
              <w:lang w:val="en-US" w:eastAsia="en-US"/>
            </w:rPr>
          </w:pPr>
          <w:hyperlink w:anchor="_Toc470103085" w:history="1">
            <w:r w:rsidRPr="00515FE3">
              <w:rPr>
                <w:rStyle w:val="Hipercze"/>
                <w:noProof/>
              </w:rPr>
              <w:t>A ORAÇÃO PESSOAL DOS FRADES</w:t>
            </w:r>
            <w:r>
              <w:rPr>
                <w:noProof/>
                <w:webHidden/>
              </w:rPr>
              <w:tab/>
            </w:r>
            <w:r>
              <w:rPr>
                <w:noProof/>
                <w:webHidden/>
              </w:rPr>
              <w:fldChar w:fldCharType="begin"/>
            </w:r>
            <w:r>
              <w:rPr>
                <w:noProof/>
                <w:webHidden/>
              </w:rPr>
              <w:instrText xml:space="preserve"> PAGEREF _Toc470103085 \h </w:instrText>
            </w:r>
            <w:r>
              <w:rPr>
                <w:noProof/>
                <w:webHidden/>
              </w:rPr>
            </w:r>
            <w:r>
              <w:rPr>
                <w:noProof/>
                <w:webHidden/>
              </w:rPr>
              <w:fldChar w:fldCharType="separate"/>
            </w:r>
            <w:r>
              <w:rPr>
                <w:noProof/>
                <w:webHidden/>
              </w:rPr>
              <w:t>6</w:t>
            </w:r>
            <w:r>
              <w:rPr>
                <w:noProof/>
                <w:webHidden/>
              </w:rPr>
              <w:fldChar w:fldCharType="end"/>
            </w:r>
          </w:hyperlink>
        </w:p>
        <w:p w:rsidR="002F658C" w:rsidRDefault="002F658C">
          <w:pPr>
            <w:pStyle w:val="Spistreci3"/>
            <w:rPr>
              <w:rFonts w:eastAsiaTheme="minorEastAsia"/>
              <w:noProof/>
              <w:kern w:val="0"/>
              <w:lang w:val="en-US"/>
            </w:rPr>
          </w:pPr>
          <w:hyperlink w:anchor="_Toc470103086" w:history="1">
            <w:r w:rsidRPr="00515FE3">
              <w:rPr>
                <w:rStyle w:val="Hipercze"/>
                <w:noProof/>
              </w:rPr>
              <w:t>“Esta espécie de demônios não pode ser expulsa de nenhum modo, a não ser pela oração”</w:t>
            </w:r>
            <w:r>
              <w:rPr>
                <w:noProof/>
                <w:webHidden/>
              </w:rPr>
              <w:tab/>
            </w:r>
            <w:r>
              <w:rPr>
                <w:noProof/>
                <w:webHidden/>
              </w:rPr>
              <w:fldChar w:fldCharType="begin"/>
            </w:r>
            <w:r>
              <w:rPr>
                <w:noProof/>
                <w:webHidden/>
              </w:rPr>
              <w:instrText xml:space="preserve"> PAGEREF _Toc470103086 \h </w:instrText>
            </w:r>
            <w:r>
              <w:rPr>
                <w:noProof/>
                <w:webHidden/>
              </w:rPr>
            </w:r>
            <w:r>
              <w:rPr>
                <w:noProof/>
                <w:webHidden/>
              </w:rPr>
              <w:fldChar w:fldCharType="separate"/>
            </w:r>
            <w:r>
              <w:rPr>
                <w:noProof/>
                <w:webHidden/>
              </w:rPr>
              <w:t>6</w:t>
            </w:r>
            <w:r>
              <w:rPr>
                <w:noProof/>
                <w:webHidden/>
              </w:rPr>
              <w:fldChar w:fldCharType="end"/>
            </w:r>
          </w:hyperlink>
        </w:p>
        <w:p w:rsidR="002F658C" w:rsidRDefault="002F658C">
          <w:pPr>
            <w:pStyle w:val="Spistreci2"/>
            <w:tabs>
              <w:tab w:val="right" w:leader="dot" w:pos="9628"/>
            </w:tabs>
            <w:rPr>
              <w:noProof/>
              <w:lang w:val="en-US" w:eastAsia="en-US"/>
            </w:rPr>
          </w:pPr>
          <w:hyperlink w:anchor="_Toc470103087" w:history="1">
            <w:r w:rsidRPr="00515FE3">
              <w:rPr>
                <w:rStyle w:val="Hipercze"/>
                <w:rFonts w:eastAsia="Times New Roman"/>
                <w:noProof/>
              </w:rPr>
              <w:t xml:space="preserve">“Vocês serão minhas testemunhas” </w:t>
            </w:r>
            <w:r w:rsidRPr="00515FE3">
              <w:rPr>
                <w:rStyle w:val="Hipercze"/>
                <w:rFonts w:eastAsia="Times New Roman" w:cs="Times New Roman"/>
                <w:noProof/>
                <w:lang w:val="pt-BR"/>
              </w:rPr>
              <w:t>(</w:t>
            </w:r>
            <w:r w:rsidRPr="00515FE3">
              <w:rPr>
                <w:rStyle w:val="Hipercze"/>
                <w:rFonts w:eastAsia="Times New Roman" w:cs="Times New Roman"/>
                <w:i/>
                <w:noProof/>
                <w:lang w:val="pt-BR"/>
              </w:rPr>
              <w:t>At</w:t>
            </w:r>
            <w:r w:rsidRPr="00515FE3">
              <w:rPr>
                <w:rStyle w:val="Hipercze"/>
                <w:rFonts w:eastAsia="Times New Roman" w:cs="Times New Roman"/>
                <w:noProof/>
                <w:lang w:val="pt-BR"/>
              </w:rPr>
              <w:t xml:space="preserve"> 1,8).</w:t>
            </w:r>
            <w:r>
              <w:rPr>
                <w:noProof/>
                <w:webHidden/>
              </w:rPr>
              <w:tab/>
            </w:r>
            <w:r>
              <w:rPr>
                <w:noProof/>
                <w:webHidden/>
              </w:rPr>
              <w:fldChar w:fldCharType="begin"/>
            </w:r>
            <w:r>
              <w:rPr>
                <w:noProof/>
                <w:webHidden/>
              </w:rPr>
              <w:instrText xml:space="preserve"> PAGEREF _Toc470103087 \h </w:instrText>
            </w:r>
            <w:r>
              <w:rPr>
                <w:noProof/>
                <w:webHidden/>
              </w:rPr>
            </w:r>
            <w:r>
              <w:rPr>
                <w:noProof/>
                <w:webHidden/>
              </w:rPr>
              <w:fldChar w:fldCharType="separate"/>
            </w:r>
            <w:r>
              <w:rPr>
                <w:noProof/>
                <w:webHidden/>
              </w:rPr>
              <w:t>7</w:t>
            </w:r>
            <w:r>
              <w:rPr>
                <w:noProof/>
                <w:webHidden/>
              </w:rPr>
              <w:fldChar w:fldCharType="end"/>
            </w:r>
          </w:hyperlink>
        </w:p>
        <w:p w:rsidR="002F658C" w:rsidRDefault="002F658C">
          <w:pPr>
            <w:pStyle w:val="Spistreci2"/>
            <w:tabs>
              <w:tab w:val="right" w:leader="dot" w:pos="9628"/>
            </w:tabs>
            <w:rPr>
              <w:noProof/>
              <w:lang w:val="en-US" w:eastAsia="en-US"/>
            </w:rPr>
          </w:pPr>
          <w:hyperlink w:anchor="_Toc470103088" w:history="1">
            <w:r w:rsidRPr="00515FE3">
              <w:rPr>
                <w:rStyle w:val="Hipercze"/>
                <w:rFonts w:eastAsia="Times New Roman"/>
                <w:noProof/>
              </w:rPr>
              <w:t>TESTEMUNHO E CONTEMPLAÇÃO</w:t>
            </w:r>
            <w:r>
              <w:rPr>
                <w:noProof/>
                <w:webHidden/>
              </w:rPr>
              <w:tab/>
            </w:r>
            <w:r>
              <w:rPr>
                <w:noProof/>
                <w:webHidden/>
              </w:rPr>
              <w:fldChar w:fldCharType="begin"/>
            </w:r>
            <w:r>
              <w:rPr>
                <w:noProof/>
                <w:webHidden/>
              </w:rPr>
              <w:instrText xml:space="preserve"> PAGEREF _Toc470103088 \h </w:instrText>
            </w:r>
            <w:r>
              <w:rPr>
                <w:noProof/>
                <w:webHidden/>
              </w:rPr>
            </w:r>
            <w:r>
              <w:rPr>
                <w:noProof/>
                <w:webHidden/>
              </w:rPr>
              <w:fldChar w:fldCharType="separate"/>
            </w:r>
            <w:r>
              <w:rPr>
                <w:noProof/>
                <w:webHidden/>
              </w:rPr>
              <w:t>8</w:t>
            </w:r>
            <w:r>
              <w:rPr>
                <w:noProof/>
                <w:webHidden/>
              </w:rPr>
              <w:fldChar w:fldCharType="end"/>
            </w:r>
          </w:hyperlink>
        </w:p>
        <w:p w:rsidR="002F658C" w:rsidRDefault="002F658C">
          <w:pPr>
            <w:pStyle w:val="Spistreci2"/>
            <w:tabs>
              <w:tab w:val="right" w:leader="dot" w:pos="9628"/>
            </w:tabs>
            <w:rPr>
              <w:noProof/>
              <w:lang w:val="en-US" w:eastAsia="en-US"/>
            </w:rPr>
          </w:pPr>
          <w:hyperlink w:anchor="_Toc470103089" w:history="1">
            <w:r w:rsidRPr="00515FE3">
              <w:rPr>
                <w:rStyle w:val="Hipercze"/>
                <w:rFonts w:eastAsia="Times New Roman"/>
                <w:noProof/>
              </w:rPr>
              <w:t xml:space="preserve">“Este é o meu Filho amado. Escutem o que ele diz!” </w:t>
            </w:r>
            <w:r w:rsidRPr="00515FE3">
              <w:rPr>
                <w:rStyle w:val="Hipercze"/>
                <w:rFonts w:eastAsia="Times New Roman" w:cs="Times New Roman"/>
                <w:noProof/>
                <w:lang w:val="pt-BR"/>
              </w:rPr>
              <w:t>(</w:t>
            </w:r>
            <w:r w:rsidRPr="00515FE3">
              <w:rPr>
                <w:rStyle w:val="Hipercze"/>
                <w:rFonts w:eastAsia="Times New Roman" w:cs="Times New Roman"/>
                <w:i/>
                <w:noProof/>
                <w:lang w:val="pt-BR"/>
              </w:rPr>
              <w:t>Mc</w:t>
            </w:r>
            <w:r w:rsidRPr="00515FE3">
              <w:rPr>
                <w:rStyle w:val="Hipercze"/>
                <w:rFonts w:eastAsia="Times New Roman" w:cs="Times New Roman"/>
                <w:noProof/>
                <w:lang w:val="pt-BR"/>
              </w:rPr>
              <w:t xml:space="preserve"> 9,7).</w:t>
            </w:r>
            <w:r>
              <w:rPr>
                <w:noProof/>
                <w:webHidden/>
              </w:rPr>
              <w:tab/>
            </w:r>
            <w:r>
              <w:rPr>
                <w:noProof/>
                <w:webHidden/>
              </w:rPr>
              <w:fldChar w:fldCharType="begin"/>
            </w:r>
            <w:r>
              <w:rPr>
                <w:noProof/>
                <w:webHidden/>
              </w:rPr>
              <w:instrText xml:space="preserve"> PAGEREF _Toc470103089 \h </w:instrText>
            </w:r>
            <w:r>
              <w:rPr>
                <w:noProof/>
                <w:webHidden/>
              </w:rPr>
            </w:r>
            <w:r>
              <w:rPr>
                <w:noProof/>
                <w:webHidden/>
              </w:rPr>
              <w:fldChar w:fldCharType="separate"/>
            </w:r>
            <w:r>
              <w:rPr>
                <w:noProof/>
                <w:webHidden/>
              </w:rPr>
              <w:t>10</w:t>
            </w:r>
            <w:r>
              <w:rPr>
                <w:noProof/>
                <w:webHidden/>
              </w:rPr>
              <w:fldChar w:fldCharType="end"/>
            </w:r>
          </w:hyperlink>
        </w:p>
        <w:p w:rsidR="002F658C" w:rsidRDefault="002F658C">
          <w:pPr>
            <w:pStyle w:val="Spistreci3"/>
            <w:rPr>
              <w:rFonts w:eastAsiaTheme="minorEastAsia"/>
              <w:noProof/>
              <w:kern w:val="0"/>
              <w:lang w:val="en-US"/>
            </w:rPr>
          </w:pPr>
          <w:hyperlink w:anchor="_Toc470103090" w:history="1">
            <w:r w:rsidRPr="00515FE3">
              <w:rPr>
                <w:rStyle w:val="Hipercze"/>
                <w:noProof/>
              </w:rPr>
              <w:t>TRABALHO E ATIVISMO</w:t>
            </w:r>
            <w:r>
              <w:rPr>
                <w:noProof/>
                <w:webHidden/>
              </w:rPr>
              <w:tab/>
            </w:r>
            <w:r>
              <w:rPr>
                <w:noProof/>
                <w:webHidden/>
              </w:rPr>
              <w:fldChar w:fldCharType="begin"/>
            </w:r>
            <w:r>
              <w:rPr>
                <w:noProof/>
                <w:webHidden/>
              </w:rPr>
              <w:instrText xml:space="preserve"> PAGEREF _Toc470103090 \h </w:instrText>
            </w:r>
            <w:r>
              <w:rPr>
                <w:noProof/>
                <w:webHidden/>
              </w:rPr>
            </w:r>
            <w:r>
              <w:rPr>
                <w:noProof/>
                <w:webHidden/>
              </w:rPr>
              <w:fldChar w:fldCharType="separate"/>
            </w:r>
            <w:r>
              <w:rPr>
                <w:noProof/>
                <w:webHidden/>
              </w:rPr>
              <w:t>12</w:t>
            </w:r>
            <w:r>
              <w:rPr>
                <w:noProof/>
                <w:webHidden/>
              </w:rPr>
              <w:fldChar w:fldCharType="end"/>
            </w:r>
          </w:hyperlink>
        </w:p>
        <w:p w:rsidR="002F658C" w:rsidRDefault="002F658C">
          <w:pPr>
            <w:pStyle w:val="Spistreci3"/>
            <w:rPr>
              <w:rFonts w:eastAsiaTheme="minorEastAsia"/>
              <w:noProof/>
              <w:kern w:val="0"/>
              <w:lang w:val="en-US"/>
            </w:rPr>
          </w:pPr>
          <w:hyperlink w:anchor="_Toc470103091" w:history="1">
            <w:r w:rsidRPr="00515FE3">
              <w:rPr>
                <w:rStyle w:val="Hipercze"/>
                <w:noProof/>
              </w:rPr>
              <w:t>ESTUDO E LEITURA</w:t>
            </w:r>
            <w:r>
              <w:rPr>
                <w:noProof/>
                <w:webHidden/>
              </w:rPr>
              <w:tab/>
            </w:r>
            <w:r>
              <w:rPr>
                <w:noProof/>
                <w:webHidden/>
              </w:rPr>
              <w:fldChar w:fldCharType="begin"/>
            </w:r>
            <w:r>
              <w:rPr>
                <w:noProof/>
                <w:webHidden/>
              </w:rPr>
              <w:instrText xml:space="preserve"> PAGEREF _Toc470103091 \h </w:instrText>
            </w:r>
            <w:r>
              <w:rPr>
                <w:noProof/>
                <w:webHidden/>
              </w:rPr>
            </w:r>
            <w:r>
              <w:rPr>
                <w:noProof/>
                <w:webHidden/>
              </w:rPr>
              <w:fldChar w:fldCharType="separate"/>
            </w:r>
            <w:r>
              <w:rPr>
                <w:noProof/>
                <w:webHidden/>
              </w:rPr>
              <w:t>13</w:t>
            </w:r>
            <w:r>
              <w:rPr>
                <w:noProof/>
                <w:webHidden/>
              </w:rPr>
              <w:fldChar w:fldCharType="end"/>
            </w:r>
          </w:hyperlink>
        </w:p>
        <w:p w:rsidR="002F658C" w:rsidRDefault="002F658C">
          <w:pPr>
            <w:pStyle w:val="Spistreci3"/>
            <w:rPr>
              <w:rFonts w:eastAsiaTheme="minorEastAsia"/>
              <w:noProof/>
              <w:kern w:val="0"/>
              <w:lang w:val="en-US"/>
            </w:rPr>
          </w:pPr>
          <w:hyperlink w:anchor="_Toc470103092" w:history="1">
            <w:r w:rsidRPr="00515FE3">
              <w:rPr>
                <w:rStyle w:val="Hipercze"/>
                <w:rFonts w:eastAsia="Times New Roman"/>
                <w:noProof/>
              </w:rPr>
              <w:t>DIREÇÃO ESPIRITUAL</w:t>
            </w:r>
            <w:r>
              <w:rPr>
                <w:noProof/>
                <w:webHidden/>
              </w:rPr>
              <w:tab/>
            </w:r>
            <w:r>
              <w:rPr>
                <w:noProof/>
                <w:webHidden/>
              </w:rPr>
              <w:fldChar w:fldCharType="begin"/>
            </w:r>
            <w:r>
              <w:rPr>
                <w:noProof/>
                <w:webHidden/>
              </w:rPr>
              <w:instrText xml:space="preserve"> PAGEREF _Toc470103092 \h </w:instrText>
            </w:r>
            <w:r>
              <w:rPr>
                <w:noProof/>
                <w:webHidden/>
              </w:rPr>
            </w:r>
            <w:r>
              <w:rPr>
                <w:noProof/>
                <w:webHidden/>
              </w:rPr>
              <w:fldChar w:fldCharType="separate"/>
            </w:r>
            <w:r>
              <w:rPr>
                <w:noProof/>
                <w:webHidden/>
              </w:rPr>
              <w:t>14</w:t>
            </w:r>
            <w:r>
              <w:rPr>
                <w:noProof/>
                <w:webHidden/>
              </w:rPr>
              <w:fldChar w:fldCharType="end"/>
            </w:r>
          </w:hyperlink>
        </w:p>
        <w:p w:rsidR="002F658C" w:rsidRDefault="002F658C">
          <w:pPr>
            <w:pStyle w:val="Spistreci2"/>
            <w:tabs>
              <w:tab w:val="right" w:leader="dot" w:pos="9628"/>
            </w:tabs>
            <w:rPr>
              <w:noProof/>
              <w:lang w:val="en-US" w:eastAsia="en-US"/>
            </w:rPr>
          </w:pPr>
          <w:hyperlink w:anchor="_Toc470103093" w:history="1">
            <w:r w:rsidRPr="00515FE3">
              <w:rPr>
                <w:rStyle w:val="Hipercze"/>
                <w:rFonts w:eastAsia="Times New Roman"/>
                <w:noProof/>
              </w:rPr>
              <w:t>A DIMENSÃO FRATERNA DA CONTEMPLAÇÃO</w:t>
            </w:r>
            <w:r>
              <w:rPr>
                <w:noProof/>
                <w:webHidden/>
              </w:rPr>
              <w:tab/>
            </w:r>
            <w:r>
              <w:rPr>
                <w:noProof/>
                <w:webHidden/>
              </w:rPr>
              <w:fldChar w:fldCharType="begin"/>
            </w:r>
            <w:r>
              <w:rPr>
                <w:noProof/>
                <w:webHidden/>
              </w:rPr>
              <w:instrText xml:space="preserve"> PAGEREF _Toc470103093 \h </w:instrText>
            </w:r>
            <w:r>
              <w:rPr>
                <w:noProof/>
                <w:webHidden/>
              </w:rPr>
            </w:r>
            <w:r>
              <w:rPr>
                <w:noProof/>
                <w:webHidden/>
              </w:rPr>
              <w:fldChar w:fldCharType="separate"/>
            </w:r>
            <w:r>
              <w:rPr>
                <w:noProof/>
                <w:webHidden/>
              </w:rPr>
              <w:t>15</w:t>
            </w:r>
            <w:r>
              <w:rPr>
                <w:noProof/>
                <w:webHidden/>
              </w:rPr>
              <w:fldChar w:fldCharType="end"/>
            </w:r>
          </w:hyperlink>
        </w:p>
        <w:p w:rsidR="002F658C" w:rsidRDefault="002F658C">
          <w:pPr>
            <w:pStyle w:val="Spistreci3"/>
            <w:rPr>
              <w:rFonts w:eastAsiaTheme="minorEastAsia"/>
              <w:noProof/>
              <w:kern w:val="0"/>
              <w:lang w:val="en-US"/>
            </w:rPr>
          </w:pPr>
          <w:hyperlink w:anchor="_Toc470103094" w:history="1">
            <w:r w:rsidRPr="00515FE3">
              <w:rPr>
                <w:rStyle w:val="Hipercze"/>
                <w:rFonts w:eastAsia="Times New Roman"/>
                <w:noProof/>
              </w:rPr>
              <w:t>AJUDA FRATERNA</w:t>
            </w:r>
            <w:r>
              <w:rPr>
                <w:noProof/>
                <w:webHidden/>
              </w:rPr>
              <w:tab/>
            </w:r>
            <w:r>
              <w:rPr>
                <w:noProof/>
                <w:webHidden/>
              </w:rPr>
              <w:fldChar w:fldCharType="begin"/>
            </w:r>
            <w:r>
              <w:rPr>
                <w:noProof/>
                <w:webHidden/>
              </w:rPr>
              <w:instrText xml:space="preserve"> PAGEREF _Toc470103094 \h </w:instrText>
            </w:r>
            <w:r>
              <w:rPr>
                <w:noProof/>
                <w:webHidden/>
              </w:rPr>
            </w:r>
            <w:r>
              <w:rPr>
                <w:noProof/>
                <w:webHidden/>
              </w:rPr>
              <w:fldChar w:fldCharType="separate"/>
            </w:r>
            <w:r>
              <w:rPr>
                <w:noProof/>
                <w:webHidden/>
              </w:rPr>
              <w:t>15</w:t>
            </w:r>
            <w:r>
              <w:rPr>
                <w:noProof/>
                <w:webHidden/>
              </w:rPr>
              <w:fldChar w:fldCharType="end"/>
            </w:r>
          </w:hyperlink>
        </w:p>
        <w:p w:rsidR="002F658C" w:rsidRDefault="002F658C">
          <w:pPr>
            <w:pStyle w:val="Spistreci2"/>
            <w:tabs>
              <w:tab w:val="right" w:leader="dot" w:pos="9628"/>
            </w:tabs>
            <w:rPr>
              <w:noProof/>
              <w:lang w:val="en-US" w:eastAsia="en-US"/>
            </w:rPr>
          </w:pPr>
          <w:hyperlink w:anchor="_Toc470103095" w:history="1">
            <w:r w:rsidRPr="00515FE3">
              <w:rPr>
                <w:rStyle w:val="Hipercze"/>
                <w:rFonts w:eastAsia="Times New Roman"/>
                <w:noProof/>
              </w:rPr>
              <w:t>FRATERNIDADES DE CONTEMPLAÇÃO (CASAS DE ORAÇÃO)</w:t>
            </w:r>
            <w:r>
              <w:rPr>
                <w:noProof/>
                <w:webHidden/>
              </w:rPr>
              <w:tab/>
            </w:r>
            <w:r>
              <w:rPr>
                <w:noProof/>
                <w:webHidden/>
              </w:rPr>
              <w:fldChar w:fldCharType="begin"/>
            </w:r>
            <w:r>
              <w:rPr>
                <w:noProof/>
                <w:webHidden/>
              </w:rPr>
              <w:instrText xml:space="preserve"> PAGEREF _Toc470103095 \h </w:instrText>
            </w:r>
            <w:r>
              <w:rPr>
                <w:noProof/>
                <w:webHidden/>
              </w:rPr>
            </w:r>
            <w:r>
              <w:rPr>
                <w:noProof/>
                <w:webHidden/>
              </w:rPr>
              <w:fldChar w:fldCharType="separate"/>
            </w:r>
            <w:r>
              <w:rPr>
                <w:noProof/>
                <w:webHidden/>
              </w:rPr>
              <w:t>18</w:t>
            </w:r>
            <w:r>
              <w:rPr>
                <w:noProof/>
                <w:webHidden/>
              </w:rPr>
              <w:fldChar w:fldCharType="end"/>
            </w:r>
          </w:hyperlink>
        </w:p>
        <w:p w:rsidR="002F658C" w:rsidRDefault="002F658C">
          <w:pPr>
            <w:pStyle w:val="Spistreci2"/>
            <w:tabs>
              <w:tab w:val="right" w:leader="dot" w:pos="9628"/>
            </w:tabs>
            <w:rPr>
              <w:noProof/>
              <w:lang w:val="en-US" w:eastAsia="en-US"/>
            </w:rPr>
          </w:pPr>
          <w:hyperlink w:anchor="_Toc470103096" w:history="1">
            <w:r w:rsidRPr="00515FE3">
              <w:rPr>
                <w:rStyle w:val="Hipercze"/>
                <w:rFonts w:eastAsia="Times New Roman"/>
                <w:noProof/>
              </w:rPr>
              <w:t>CONCLUSÃO</w:t>
            </w:r>
            <w:r>
              <w:rPr>
                <w:noProof/>
                <w:webHidden/>
              </w:rPr>
              <w:tab/>
            </w:r>
            <w:r>
              <w:rPr>
                <w:noProof/>
                <w:webHidden/>
              </w:rPr>
              <w:fldChar w:fldCharType="begin"/>
            </w:r>
            <w:r>
              <w:rPr>
                <w:noProof/>
                <w:webHidden/>
              </w:rPr>
              <w:instrText xml:space="preserve"> PAGEREF _Toc470103096 \h </w:instrText>
            </w:r>
            <w:r>
              <w:rPr>
                <w:noProof/>
                <w:webHidden/>
              </w:rPr>
            </w:r>
            <w:r>
              <w:rPr>
                <w:noProof/>
                <w:webHidden/>
              </w:rPr>
              <w:fldChar w:fldCharType="separate"/>
            </w:r>
            <w:r>
              <w:rPr>
                <w:noProof/>
                <w:webHidden/>
              </w:rPr>
              <w:t>19</w:t>
            </w:r>
            <w:r>
              <w:rPr>
                <w:noProof/>
                <w:webHidden/>
              </w:rPr>
              <w:fldChar w:fldCharType="end"/>
            </w:r>
          </w:hyperlink>
        </w:p>
        <w:p w:rsidR="00FF51DC" w:rsidRPr="009A7E91" w:rsidRDefault="00FD1EED" w:rsidP="00FF51DC">
          <w:pPr>
            <w:rPr>
              <w:rFonts w:asciiTheme="majorHAnsi" w:hAnsiTheme="majorHAnsi"/>
              <w:sz w:val="28"/>
              <w:szCs w:val="28"/>
            </w:rPr>
          </w:pPr>
          <w:r w:rsidRPr="009A7E91">
            <w:rPr>
              <w:rFonts w:asciiTheme="majorHAnsi" w:hAnsiTheme="majorHAnsi"/>
              <w:sz w:val="28"/>
              <w:szCs w:val="28"/>
            </w:rPr>
            <w:fldChar w:fldCharType="end"/>
          </w:r>
        </w:p>
      </w:sdtContent>
    </w:sdt>
    <w:p w:rsidR="00FF51DC" w:rsidRPr="009A7E91" w:rsidRDefault="00FF51DC" w:rsidP="00FF51DC">
      <w:pPr>
        <w:rPr>
          <w:rFonts w:asciiTheme="majorHAnsi" w:hAnsiTheme="majorHAnsi" w:cs="Times New Roman"/>
          <w:color w:val="000000"/>
          <w:kern w:val="1"/>
          <w:szCs w:val="24"/>
          <w:lang w:eastAsia="hi-IN" w:bidi="hi-IN"/>
        </w:rPr>
      </w:pPr>
    </w:p>
    <w:p w:rsidR="00FF51DC" w:rsidRPr="009A7E91" w:rsidRDefault="00FF51DC" w:rsidP="00FF51DC">
      <w:pPr>
        <w:spacing w:after="0"/>
        <w:rPr>
          <w:rFonts w:asciiTheme="majorHAnsi" w:hAnsiTheme="majorHAnsi" w:cs="Times New Roman"/>
          <w:color w:val="000000"/>
          <w:kern w:val="1"/>
          <w:szCs w:val="24"/>
          <w:lang w:eastAsia="hi-IN" w:bidi="hi-IN"/>
        </w:rPr>
        <w:sectPr w:rsidR="00FF51DC" w:rsidRPr="009A7E91" w:rsidSect="002F658C">
          <w:type w:val="oddPage"/>
          <w:pgSz w:w="11906" w:h="16838" w:code="9"/>
          <w:pgMar w:top="1418" w:right="1134" w:bottom="1134" w:left="1134" w:header="709" w:footer="709" w:gutter="0"/>
          <w:cols w:space="708"/>
          <w:formProt w:val="0"/>
          <w:docGrid w:linePitch="360"/>
        </w:sectPr>
      </w:pPr>
      <w:r w:rsidRPr="009A7E91">
        <w:rPr>
          <w:rFonts w:asciiTheme="majorHAnsi" w:hAnsiTheme="majorHAnsi" w:cs="Times New Roman"/>
          <w:color w:val="000000"/>
          <w:kern w:val="1"/>
          <w:szCs w:val="24"/>
          <w:lang w:eastAsia="hi-IN" w:bidi="hi-IN"/>
        </w:rPr>
        <w:br w:type="page"/>
      </w:r>
    </w:p>
    <w:p w:rsidR="00FF51DC" w:rsidRPr="009A7E91" w:rsidRDefault="00FF51DC" w:rsidP="00FF51DC">
      <w:pPr>
        <w:jc w:val="center"/>
        <w:rPr>
          <w:rFonts w:asciiTheme="majorHAnsi" w:hAnsiTheme="majorHAnsi"/>
        </w:rPr>
      </w:pPr>
      <w:r w:rsidRPr="009A7E91">
        <w:rPr>
          <w:rFonts w:asciiTheme="majorHAnsi" w:hAnsiTheme="majorHAnsi"/>
          <w:noProof/>
          <w:lang w:val="en-US" w:eastAsia="en-US"/>
        </w:rPr>
        <w:lastRenderedPageBreak/>
        <w:drawing>
          <wp:anchor distT="0" distB="0" distL="114300" distR="114300" simplePos="0" relativeHeight="251661312" behindDoc="0" locked="0" layoutInCell="1" allowOverlap="1">
            <wp:simplePos x="0" y="0"/>
            <wp:positionH relativeFrom="margin">
              <wp:align>center</wp:align>
            </wp:positionH>
            <wp:positionV relativeFrom="margin">
              <wp:align>top</wp:align>
            </wp:positionV>
            <wp:extent cx="2378710" cy="683260"/>
            <wp:effectExtent l="19050" t="0" r="2540" b="0"/>
            <wp:wrapTopAndBottom/>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 copy2.png"/>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378710" cy="683260"/>
                    </a:xfrm>
                    <a:prstGeom prst="rect">
                      <a:avLst/>
                    </a:prstGeom>
                  </pic:spPr>
                </pic:pic>
              </a:graphicData>
            </a:graphic>
          </wp:anchor>
        </w:drawing>
      </w:r>
    </w:p>
    <w:p w:rsidR="00FF51DC" w:rsidRPr="009A7E91" w:rsidRDefault="00FF51DC" w:rsidP="00FF51DC">
      <w:pPr>
        <w:jc w:val="center"/>
        <w:rPr>
          <w:rFonts w:asciiTheme="majorHAnsi" w:hAnsiTheme="majorHAnsi"/>
        </w:rPr>
      </w:pPr>
    </w:p>
    <w:p w:rsidR="00FF51DC" w:rsidRPr="009A7E91" w:rsidRDefault="00FF51DC" w:rsidP="00FF51DC">
      <w:pPr>
        <w:jc w:val="center"/>
        <w:rPr>
          <w:rFonts w:asciiTheme="majorHAnsi" w:hAnsiTheme="majorHAnsi"/>
        </w:rPr>
      </w:pPr>
    </w:p>
    <w:p w:rsidR="00FF51DC" w:rsidRPr="009A7E91" w:rsidRDefault="00FF51DC" w:rsidP="00FF51DC">
      <w:pPr>
        <w:jc w:val="center"/>
        <w:rPr>
          <w:rFonts w:asciiTheme="majorHAnsi" w:hAnsiTheme="majorHAnsi"/>
        </w:rPr>
      </w:pPr>
    </w:p>
    <w:p w:rsidR="00FF51DC" w:rsidRPr="009A7E91" w:rsidRDefault="00FF51DC" w:rsidP="00FF51DC">
      <w:pPr>
        <w:jc w:val="center"/>
        <w:rPr>
          <w:rFonts w:asciiTheme="majorHAnsi" w:hAnsiTheme="majorHAnsi"/>
        </w:rPr>
      </w:pPr>
    </w:p>
    <w:p w:rsidR="00FF51DC" w:rsidRPr="009A7E91" w:rsidRDefault="00FF51DC" w:rsidP="00FF51DC">
      <w:pPr>
        <w:jc w:val="center"/>
        <w:rPr>
          <w:rFonts w:asciiTheme="majorHAnsi" w:hAnsiTheme="majorHAnsi"/>
        </w:rPr>
      </w:pPr>
    </w:p>
    <w:p w:rsidR="00FF51DC" w:rsidRPr="009A7E91" w:rsidRDefault="00FF51DC" w:rsidP="00FF51DC">
      <w:pPr>
        <w:jc w:val="center"/>
        <w:rPr>
          <w:rFonts w:asciiTheme="majorHAnsi" w:hAnsiTheme="majorHAnsi"/>
        </w:rPr>
      </w:pPr>
    </w:p>
    <w:p w:rsidR="00FF51DC" w:rsidRPr="009A7E91" w:rsidRDefault="00FF51DC" w:rsidP="00FF51DC">
      <w:pPr>
        <w:jc w:val="center"/>
        <w:rPr>
          <w:rFonts w:asciiTheme="majorHAnsi" w:hAnsiTheme="majorHAnsi"/>
        </w:rPr>
      </w:pPr>
    </w:p>
    <w:p w:rsidR="00FF51DC" w:rsidRPr="009A7E91" w:rsidRDefault="00FF51DC" w:rsidP="00FF51DC">
      <w:pPr>
        <w:jc w:val="center"/>
        <w:rPr>
          <w:rFonts w:asciiTheme="majorHAnsi" w:hAnsiTheme="majorHAnsi"/>
        </w:rPr>
      </w:pPr>
    </w:p>
    <w:p w:rsidR="00FF51DC" w:rsidRPr="009A7E91" w:rsidRDefault="00FF51DC" w:rsidP="00FF51DC">
      <w:pPr>
        <w:jc w:val="center"/>
        <w:rPr>
          <w:rFonts w:asciiTheme="majorHAnsi" w:hAnsiTheme="majorHAnsi"/>
        </w:rPr>
      </w:pPr>
    </w:p>
    <w:p w:rsidR="00FF51DC" w:rsidRPr="009A7E91" w:rsidRDefault="00FF51DC" w:rsidP="00FF51DC">
      <w:pPr>
        <w:jc w:val="center"/>
        <w:rPr>
          <w:rFonts w:asciiTheme="majorHAnsi" w:hAnsiTheme="majorHAnsi"/>
        </w:rPr>
      </w:pPr>
    </w:p>
    <w:p w:rsidR="00FF51DC" w:rsidRPr="009A7E91" w:rsidRDefault="00FF51DC" w:rsidP="00FF51DC">
      <w:pPr>
        <w:jc w:val="center"/>
        <w:rPr>
          <w:rFonts w:asciiTheme="majorHAnsi" w:hAnsiTheme="majorHAnsi"/>
        </w:rPr>
      </w:pPr>
    </w:p>
    <w:p w:rsidR="00FF51DC" w:rsidRPr="009A7E91" w:rsidRDefault="00FF51DC" w:rsidP="00FF51DC">
      <w:pPr>
        <w:jc w:val="center"/>
        <w:rPr>
          <w:rFonts w:asciiTheme="majorHAnsi" w:hAnsiTheme="majorHAnsi"/>
        </w:rPr>
      </w:pPr>
    </w:p>
    <w:p w:rsidR="00FF51DC" w:rsidRPr="009A7E91" w:rsidRDefault="00FF51DC" w:rsidP="00FF51DC">
      <w:pPr>
        <w:jc w:val="center"/>
        <w:rPr>
          <w:rFonts w:asciiTheme="majorHAnsi" w:hAnsiTheme="majorHAnsi"/>
        </w:rPr>
      </w:pPr>
    </w:p>
    <w:p w:rsidR="00FF51DC" w:rsidRPr="009A7E91" w:rsidRDefault="00FF51DC" w:rsidP="00FF51DC">
      <w:pPr>
        <w:jc w:val="center"/>
        <w:rPr>
          <w:rFonts w:asciiTheme="majorHAnsi" w:hAnsiTheme="majorHAnsi"/>
        </w:rPr>
      </w:pPr>
    </w:p>
    <w:p w:rsidR="00FF51DC" w:rsidRPr="009A7E91" w:rsidRDefault="00FF51DC" w:rsidP="00FF51DC">
      <w:pPr>
        <w:jc w:val="center"/>
        <w:rPr>
          <w:rFonts w:asciiTheme="majorHAnsi" w:hAnsiTheme="majorHAnsi"/>
        </w:rPr>
      </w:pPr>
    </w:p>
    <w:p w:rsidR="00FF51DC" w:rsidRPr="009A7E91" w:rsidRDefault="00FF51DC" w:rsidP="00FF51DC">
      <w:pPr>
        <w:jc w:val="center"/>
        <w:rPr>
          <w:rFonts w:asciiTheme="majorHAnsi" w:hAnsiTheme="majorHAnsi"/>
        </w:rPr>
      </w:pPr>
    </w:p>
    <w:p w:rsidR="00FF51DC" w:rsidRPr="009A7E91" w:rsidRDefault="00FF51DC" w:rsidP="00FF51DC">
      <w:pPr>
        <w:jc w:val="center"/>
        <w:rPr>
          <w:rFonts w:asciiTheme="majorHAnsi" w:hAnsiTheme="majorHAnsi"/>
        </w:rPr>
      </w:pPr>
    </w:p>
    <w:p w:rsidR="00FF51DC" w:rsidRPr="009A7E91" w:rsidRDefault="00FF51DC" w:rsidP="00FF51DC">
      <w:pPr>
        <w:jc w:val="center"/>
        <w:rPr>
          <w:rFonts w:asciiTheme="majorHAnsi" w:hAnsiTheme="majorHAnsi"/>
        </w:rPr>
      </w:pPr>
    </w:p>
    <w:p w:rsidR="00FF51DC" w:rsidRPr="009A7E91" w:rsidRDefault="00FF51DC" w:rsidP="00FF51DC">
      <w:pPr>
        <w:jc w:val="center"/>
        <w:rPr>
          <w:rFonts w:asciiTheme="majorHAnsi" w:hAnsiTheme="majorHAnsi"/>
        </w:rPr>
      </w:pPr>
    </w:p>
    <w:p w:rsidR="00FF51DC" w:rsidRPr="009A7E91" w:rsidRDefault="00FF51DC" w:rsidP="00FF51DC">
      <w:pPr>
        <w:jc w:val="center"/>
        <w:rPr>
          <w:rFonts w:asciiTheme="majorHAnsi" w:hAnsiTheme="majorHAnsi"/>
        </w:rPr>
      </w:pPr>
    </w:p>
    <w:p w:rsidR="00FF51DC" w:rsidRPr="009A7E91" w:rsidRDefault="00FF51DC" w:rsidP="00FF51DC">
      <w:pPr>
        <w:jc w:val="center"/>
        <w:rPr>
          <w:rFonts w:asciiTheme="majorHAnsi" w:hAnsiTheme="majorHAnsi"/>
        </w:rPr>
      </w:pPr>
    </w:p>
    <w:p w:rsidR="00FF51DC" w:rsidRPr="009A7E91" w:rsidRDefault="00FF51DC" w:rsidP="00FF51DC">
      <w:pPr>
        <w:jc w:val="center"/>
        <w:rPr>
          <w:rFonts w:asciiTheme="majorHAnsi" w:hAnsiTheme="majorHAnsi"/>
        </w:rPr>
      </w:pPr>
    </w:p>
    <w:p w:rsidR="00FF51DC" w:rsidRPr="009A7E91" w:rsidRDefault="00FF51DC" w:rsidP="00FF51DC">
      <w:pPr>
        <w:jc w:val="center"/>
        <w:rPr>
          <w:rFonts w:asciiTheme="majorHAnsi" w:hAnsiTheme="majorHAnsi"/>
        </w:rPr>
      </w:pPr>
    </w:p>
    <w:p w:rsidR="00FF51DC" w:rsidRPr="009A7E91" w:rsidRDefault="00FD1EED" w:rsidP="00FF51DC">
      <w:pPr>
        <w:jc w:val="center"/>
        <w:rPr>
          <w:rFonts w:asciiTheme="majorHAnsi" w:hAnsiTheme="majorHAnsi"/>
        </w:rPr>
      </w:pPr>
      <w:hyperlink r:id="rId15" w:history="1">
        <w:r w:rsidR="00FF51DC" w:rsidRPr="009A7E91">
          <w:rPr>
            <w:rStyle w:val="Hipercze"/>
            <w:rFonts w:asciiTheme="majorHAnsi" w:hAnsiTheme="majorHAnsi"/>
          </w:rPr>
          <w:t>www.ofmcap.org</w:t>
        </w:r>
      </w:hyperlink>
      <w:bookmarkStart w:id="39" w:name="_GoBack"/>
      <w:bookmarkEnd w:id="39"/>
    </w:p>
    <w:p w:rsidR="00D7250D" w:rsidRPr="009A7E91" w:rsidRDefault="00D7250D">
      <w:pPr>
        <w:rPr>
          <w:rFonts w:asciiTheme="majorHAnsi" w:hAnsiTheme="majorHAnsi"/>
        </w:rPr>
      </w:pPr>
    </w:p>
    <w:sectPr w:rsidR="00D7250D" w:rsidRPr="009A7E91" w:rsidSect="00DC134F">
      <w:headerReference w:type="default" r:id="rId16"/>
      <w:footerReference w:type="default" r:id="rId17"/>
      <w:pgSz w:w="11900" w:h="16840"/>
      <w:pgMar w:top="1417" w:right="1134" w:bottom="1134" w:left="1134" w:header="708" w:footer="708"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56AA" w:rsidRDefault="00E456AA" w:rsidP="00FF51DC">
      <w:pPr>
        <w:spacing w:after="0" w:line="240" w:lineRule="auto"/>
      </w:pPr>
      <w:r>
        <w:separator/>
      </w:r>
    </w:p>
  </w:endnote>
  <w:endnote w:type="continuationSeparator" w:id="0">
    <w:p w:rsidR="00E456AA" w:rsidRDefault="00E456AA" w:rsidP="00FF51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ヒラギノ角ゴ Pro W3">
    <w:altName w:val="Arial Unicode MS"/>
    <w:charset w:val="80"/>
    <w:family w:val="auto"/>
    <w:pitch w:val="variable"/>
    <w:sig w:usb0="00000000" w:usb1="00000708" w:usb2="10000000" w:usb3="00000000" w:csb0="00020000"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1BA" w:rsidRPr="00234EA9" w:rsidRDefault="00FD1EED" w:rsidP="000E11BA">
    <w:pPr>
      <w:jc w:val="center"/>
      <w:rPr>
        <w:rStyle w:val="Hipercze"/>
        <w:rFonts w:asciiTheme="majorHAnsi" w:hAnsiTheme="majorHAnsi"/>
        <w:lang w:val="de-DE"/>
      </w:rPr>
    </w:pPr>
    <w:hyperlink r:id="rId1" w:history="1">
      <w:r w:rsidR="000E11BA" w:rsidRPr="00234EA9">
        <w:rPr>
          <w:rStyle w:val="Hipercze"/>
          <w:rFonts w:asciiTheme="majorHAnsi" w:hAnsiTheme="majorHAnsi"/>
          <w:lang w:val="de-DE"/>
        </w:rPr>
        <w:t>www.ofmcap.org</w:t>
      </w:r>
    </w:hyperlink>
  </w:p>
  <w:p w:rsidR="000E11BA" w:rsidRDefault="000E11BA">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21684"/>
      <w:docPartObj>
        <w:docPartGallery w:val="Page Numbers (Bottom of Page)"/>
        <w:docPartUnique/>
      </w:docPartObj>
    </w:sdtPr>
    <w:sdtContent>
      <w:p w:rsidR="007852F7" w:rsidRDefault="00FD1EED">
        <w:pPr>
          <w:pStyle w:val="Stopka"/>
          <w:jc w:val="center"/>
        </w:pPr>
        <w:fldSimple w:instr=" PAGE   \* MERGEFORMAT ">
          <w:r w:rsidR="002F658C">
            <w:rPr>
              <w:noProof/>
            </w:rPr>
            <w:t>3</w:t>
          </w:r>
        </w:fldSimple>
      </w:p>
    </w:sdtContent>
  </w:sdt>
  <w:p w:rsidR="00FF51DC" w:rsidRPr="001E1FB6" w:rsidRDefault="00FF51DC" w:rsidP="00BF0E85">
    <w:pPr>
      <w:pStyle w:val="Stopka"/>
      <w:rPr>
        <w:rFonts w:asciiTheme="minorHAnsi" w:hAnsiTheme="minorHAnsi"/>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76D" w:rsidRPr="001E1FB6" w:rsidRDefault="00E456AA" w:rsidP="001E1FB6">
    <w:pPr>
      <w:pStyle w:val="Stopka"/>
      <w:jc w:val="center"/>
      <w:rPr>
        <w:rFonts w:asciiTheme="minorHAnsi" w:hAnsiTheme="minorHAns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56AA" w:rsidRDefault="00E456AA" w:rsidP="00FF51DC">
      <w:pPr>
        <w:spacing w:after="0" w:line="240" w:lineRule="auto"/>
      </w:pPr>
      <w:r>
        <w:separator/>
      </w:r>
    </w:p>
  </w:footnote>
  <w:footnote w:type="continuationSeparator" w:id="0">
    <w:p w:rsidR="00E456AA" w:rsidRDefault="00E456AA" w:rsidP="00FF51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bottomFromText="200" w:vertAnchor="text" w:tblpY="1"/>
      <w:tblW w:w="4937" w:type="pct"/>
      <w:tblLook w:val="04A0"/>
    </w:tblPr>
    <w:tblGrid>
      <w:gridCol w:w="2880"/>
      <w:gridCol w:w="4185"/>
      <w:gridCol w:w="2665"/>
    </w:tblGrid>
    <w:tr w:rsidR="007852F7" w:rsidRPr="002F658C" w:rsidTr="00D0691A">
      <w:trPr>
        <w:trHeight w:val="151"/>
      </w:trPr>
      <w:tc>
        <w:tcPr>
          <w:tcW w:w="2389" w:type="pct"/>
          <w:tcBorders>
            <w:top w:val="nil"/>
            <w:left w:val="nil"/>
            <w:bottom w:val="single" w:sz="4" w:space="0" w:color="4F81BD" w:themeColor="accent1"/>
            <w:right w:val="nil"/>
          </w:tcBorders>
        </w:tcPr>
        <w:p w:rsidR="007852F7" w:rsidRPr="004D20A6" w:rsidRDefault="007852F7" w:rsidP="00D0691A">
          <w:pPr>
            <w:pStyle w:val="Nagwek"/>
            <w:spacing w:line="276" w:lineRule="auto"/>
            <w:rPr>
              <w:rFonts w:eastAsiaTheme="majorEastAsia" w:cstheme="majorBidi"/>
              <w:bCs/>
              <w:color w:val="4F81BD" w:themeColor="accent1"/>
            </w:rPr>
          </w:pPr>
        </w:p>
      </w:tc>
      <w:tc>
        <w:tcPr>
          <w:tcW w:w="333" w:type="pct"/>
          <w:vMerge w:val="restart"/>
          <w:noWrap/>
          <w:vAlign w:val="center"/>
          <w:hideMark/>
        </w:tcPr>
        <w:p w:rsidR="007852F7" w:rsidRPr="007852F7" w:rsidRDefault="007852F7" w:rsidP="00D0691A">
          <w:pPr>
            <w:pStyle w:val="Bezodstpw"/>
            <w:rPr>
              <w:rFonts w:asciiTheme="majorHAnsi" w:hAnsiTheme="majorHAnsi"/>
              <w:color w:val="4F81BD" w:themeColor="accent1"/>
              <w:sz w:val="28"/>
              <w:szCs w:val="28"/>
            </w:rPr>
          </w:pPr>
          <w:r w:rsidRPr="007852F7">
            <w:rPr>
              <w:rFonts w:asciiTheme="majorHAnsi" w:hAnsiTheme="majorHAnsi"/>
              <w:sz w:val="28"/>
              <w:szCs w:val="28"/>
              <w:lang w:val="pt-PT"/>
            </w:rPr>
            <w:t>A VIDA DE ORAÇÃO DOS FRADES</w:t>
          </w:r>
        </w:p>
      </w:tc>
      <w:tc>
        <w:tcPr>
          <w:tcW w:w="2278" w:type="pct"/>
          <w:tcBorders>
            <w:top w:val="nil"/>
            <w:left w:val="nil"/>
            <w:bottom w:val="single" w:sz="4" w:space="0" w:color="4F81BD" w:themeColor="accent1"/>
            <w:right w:val="nil"/>
          </w:tcBorders>
        </w:tcPr>
        <w:p w:rsidR="007852F7" w:rsidRPr="004D20A6" w:rsidRDefault="007852F7" w:rsidP="00D0691A">
          <w:pPr>
            <w:pStyle w:val="Nagwek"/>
            <w:spacing w:line="276" w:lineRule="auto"/>
            <w:rPr>
              <w:rFonts w:eastAsiaTheme="majorEastAsia" w:cstheme="majorBidi"/>
              <w:bCs/>
              <w:color w:val="4F81BD" w:themeColor="accent1"/>
            </w:rPr>
          </w:pPr>
        </w:p>
      </w:tc>
    </w:tr>
    <w:tr w:rsidR="007852F7" w:rsidRPr="002F658C" w:rsidTr="00D0691A">
      <w:trPr>
        <w:trHeight w:val="150"/>
      </w:trPr>
      <w:tc>
        <w:tcPr>
          <w:tcW w:w="2389" w:type="pct"/>
          <w:tcBorders>
            <w:top w:val="single" w:sz="4" w:space="0" w:color="4F81BD" w:themeColor="accent1"/>
            <w:left w:val="nil"/>
            <w:bottom w:val="nil"/>
            <w:right w:val="nil"/>
          </w:tcBorders>
        </w:tcPr>
        <w:p w:rsidR="007852F7" w:rsidRPr="004D20A6" w:rsidRDefault="007852F7" w:rsidP="00D0691A">
          <w:pPr>
            <w:pStyle w:val="Nagwek"/>
            <w:spacing w:line="276" w:lineRule="auto"/>
            <w:rPr>
              <w:rFonts w:eastAsiaTheme="majorEastAsia" w:cstheme="majorBidi"/>
              <w:bCs/>
              <w:color w:val="4F81BD" w:themeColor="accent1"/>
            </w:rPr>
          </w:pPr>
        </w:p>
      </w:tc>
      <w:tc>
        <w:tcPr>
          <w:tcW w:w="0" w:type="auto"/>
          <w:vMerge/>
          <w:vAlign w:val="center"/>
          <w:hideMark/>
        </w:tcPr>
        <w:p w:rsidR="007852F7" w:rsidRPr="007852F7" w:rsidRDefault="007852F7" w:rsidP="00D0691A">
          <w:pPr>
            <w:rPr>
              <w:color w:val="4F81BD" w:themeColor="accent1"/>
              <w:lang w:val="es-ES_tradnl"/>
            </w:rPr>
          </w:pPr>
        </w:p>
      </w:tc>
      <w:tc>
        <w:tcPr>
          <w:tcW w:w="2278" w:type="pct"/>
          <w:tcBorders>
            <w:top w:val="single" w:sz="4" w:space="0" w:color="4F81BD" w:themeColor="accent1"/>
            <w:left w:val="nil"/>
            <w:bottom w:val="nil"/>
            <w:right w:val="nil"/>
          </w:tcBorders>
        </w:tcPr>
        <w:p w:rsidR="007852F7" w:rsidRPr="004D20A6" w:rsidRDefault="007852F7" w:rsidP="00D0691A">
          <w:pPr>
            <w:pStyle w:val="Nagwek"/>
            <w:spacing w:line="276" w:lineRule="auto"/>
            <w:rPr>
              <w:rFonts w:eastAsiaTheme="majorEastAsia" w:cstheme="majorBidi"/>
              <w:bCs/>
              <w:color w:val="4F81BD" w:themeColor="accent1"/>
            </w:rPr>
          </w:pPr>
        </w:p>
      </w:tc>
    </w:tr>
  </w:tbl>
  <w:p w:rsidR="00FF51DC" w:rsidRPr="00C04C3C" w:rsidRDefault="00FF51DC">
    <w:pPr>
      <w:pStyle w:val="Nagwek"/>
      <w:rPr>
        <w:rFonts w:asciiTheme="minorHAnsi" w:hAnsiTheme="minorHAnsi"/>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104" w:rsidRPr="00C04C3C" w:rsidRDefault="00E456AA">
    <w:pPr>
      <w:pStyle w:val="Nagwek"/>
      <w:rPr>
        <w:rFonts w:asciiTheme="minorHAnsi" w:hAnsiTheme="minorHAns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B615F6"/>
    <w:multiLevelType w:val="hybridMultilevel"/>
    <w:tmpl w:val="FF88C9D6"/>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
    <w:nsid w:val="5A4D03DD"/>
    <w:multiLevelType w:val="hybridMultilevel"/>
    <w:tmpl w:val="D1BEF46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2">
    <w:nsid w:val="76B267E3"/>
    <w:multiLevelType w:val="hybridMultilevel"/>
    <w:tmpl w:val="960E2B2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attachedTemplate r:id="rId1"/>
  <w:documentProtection w:edit="forms" w:enforcement="0"/>
  <w:defaultTabStop w:val="708"/>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useFELayout/>
  </w:compat>
  <w:rsids>
    <w:rsidRoot w:val="002673DF"/>
    <w:rsid w:val="00044898"/>
    <w:rsid w:val="000E11BA"/>
    <w:rsid w:val="00124630"/>
    <w:rsid w:val="001518FE"/>
    <w:rsid w:val="00151D11"/>
    <w:rsid w:val="00184498"/>
    <w:rsid w:val="00193D5E"/>
    <w:rsid w:val="001B30D6"/>
    <w:rsid w:val="0020080E"/>
    <w:rsid w:val="00224B5E"/>
    <w:rsid w:val="00234EA9"/>
    <w:rsid w:val="002673DF"/>
    <w:rsid w:val="002D46A4"/>
    <w:rsid w:val="002F658C"/>
    <w:rsid w:val="00311D3A"/>
    <w:rsid w:val="00394D59"/>
    <w:rsid w:val="00433A02"/>
    <w:rsid w:val="004E559D"/>
    <w:rsid w:val="004E7193"/>
    <w:rsid w:val="00521D28"/>
    <w:rsid w:val="005E105A"/>
    <w:rsid w:val="005F2151"/>
    <w:rsid w:val="005F2418"/>
    <w:rsid w:val="007214F3"/>
    <w:rsid w:val="00782CFC"/>
    <w:rsid w:val="007852F7"/>
    <w:rsid w:val="008B77E7"/>
    <w:rsid w:val="008D4859"/>
    <w:rsid w:val="008F7985"/>
    <w:rsid w:val="009A7E91"/>
    <w:rsid w:val="00A84E41"/>
    <w:rsid w:val="00AB2626"/>
    <w:rsid w:val="00AF79E5"/>
    <w:rsid w:val="00B17AAC"/>
    <w:rsid w:val="00B22CC2"/>
    <w:rsid w:val="00B32F01"/>
    <w:rsid w:val="00B50452"/>
    <w:rsid w:val="00B57D5F"/>
    <w:rsid w:val="00BF0A0D"/>
    <w:rsid w:val="00C12FAC"/>
    <w:rsid w:val="00C37481"/>
    <w:rsid w:val="00C821E2"/>
    <w:rsid w:val="00D7250D"/>
    <w:rsid w:val="00DD779D"/>
    <w:rsid w:val="00DD7954"/>
    <w:rsid w:val="00E141CE"/>
    <w:rsid w:val="00E34206"/>
    <w:rsid w:val="00E357D4"/>
    <w:rsid w:val="00E456AA"/>
    <w:rsid w:val="00E6584F"/>
    <w:rsid w:val="00EB3FD8"/>
    <w:rsid w:val="00EB787C"/>
    <w:rsid w:val="00ED3B9F"/>
    <w:rsid w:val="00F97A84"/>
    <w:rsid w:val="00FD1EED"/>
    <w:rsid w:val="00FF51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F2418"/>
  </w:style>
  <w:style w:type="paragraph" w:styleId="Nagwek1">
    <w:name w:val="heading 1"/>
    <w:basedOn w:val="Normalny"/>
    <w:next w:val="Normalny"/>
    <w:link w:val="Nagwek1Znak"/>
    <w:uiPriority w:val="9"/>
    <w:qFormat/>
    <w:rsid w:val="00FF51DC"/>
    <w:pPr>
      <w:keepNext/>
      <w:keepLines/>
      <w:spacing w:after="120" w:line="240" w:lineRule="auto"/>
      <w:jc w:val="center"/>
      <w:outlineLvl w:val="0"/>
    </w:pPr>
    <w:rPr>
      <w:rFonts w:asciiTheme="majorHAnsi" w:eastAsiaTheme="majorEastAsia" w:hAnsiTheme="majorHAnsi" w:cstheme="majorBidi"/>
      <w:b/>
      <w:bCs/>
      <w:kern w:val="22"/>
      <w:sz w:val="32"/>
      <w:szCs w:val="28"/>
      <w:lang w:val="it-IT" w:eastAsia="en-US"/>
    </w:rPr>
  </w:style>
  <w:style w:type="paragraph" w:styleId="Nagwek2">
    <w:name w:val="heading 2"/>
    <w:basedOn w:val="Normalny"/>
    <w:next w:val="Normalny"/>
    <w:link w:val="Nagwek2Znak"/>
    <w:uiPriority w:val="9"/>
    <w:unhideWhenUsed/>
    <w:qFormat/>
    <w:rsid w:val="002F658C"/>
    <w:pPr>
      <w:keepNext/>
      <w:keepLines/>
      <w:spacing w:before="240" w:after="360" w:line="240" w:lineRule="auto"/>
      <w:outlineLvl w:val="1"/>
    </w:pPr>
    <w:rPr>
      <w:rFonts w:asciiTheme="majorHAnsi" w:eastAsiaTheme="majorEastAsia" w:hAnsiTheme="majorHAnsi" w:cstheme="majorBidi"/>
      <w:b/>
      <w:bCs/>
      <w:caps/>
      <w:sz w:val="32"/>
      <w:szCs w:val="28"/>
      <w:lang w:val="pt-PT"/>
    </w:rPr>
  </w:style>
  <w:style w:type="paragraph" w:styleId="Nagwek3">
    <w:name w:val="heading 3"/>
    <w:basedOn w:val="Normalny"/>
    <w:next w:val="Normalny"/>
    <w:link w:val="Nagwek3Znak"/>
    <w:uiPriority w:val="9"/>
    <w:unhideWhenUsed/>
    <w:qFormat/>
    <w:rsid w:val="002F658C"/>
    <w:pPr>
      <w:spacing w:before="480" w:after="360" w:line="240" w:lineRule="auto"/>
      <w:outlineLvl w:val="2"/>
    </w:pPr>
    <w:rPr>
      <w:rFonts w:asciiTheme="majorHAnsi" w:hAnsiTheme="majorHAnsi"/>
      <w:b/>
      <w:bCs/>
      <w:i/>
      <w:iCs/>
      <w:sz w:val="28"/>
      <w:szCs w:val="28"/>
      <w:lang w:val="pt-B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F51DC"/>
    <w:rPr>
      <w:rFonts w:asciiTheme="majorHAnsi" w:eastAsiaTheme="majorEastAsia" w:hAnsiTheme="majorHAnsi" w:cstheme="majorBidi"/>
      <w:b/>
      <w:bCs/>
      <w:kern w:val="22"/>
      <w:sz w:val="32"/>
      <w:szCs w:val="28"/>
      <w:lang w:val="it-IT" w:eastAsia="en-US"/>
    </w:rPr>
  </w:style>
  <w:style w:type="character" w:customStyle="1" w:styleId="Nagwek3Znak">
    <w:name w:val="Nagłówek 3 Znak"/>
    <w:basedOn w:val="Domylnaczcionkaakapitu"/>
    <w:link w:val="Nagwek3"/>
    <w:uiPriority w:val="9"/>
    <w:rsid w:val="002F658C"/>
    <w:rPr>
      <w:rFonts w:asciiTheme="majorHAnsi" w:hAnsiTheme="majorHAnsi"/>
      <w:b/>
      <w:bCs/>
      <w:i/>
      <w:iCs/>
      <w:sz w:val="28"/>
      <w:szCs w:val="28"/>
      <w:lang w:val="pt-BR"/>
    </w:rPr>
  </w:style>
  <w:style w:type="paragraph" w:styleId="Nagwekspisutreci">
    <w:name w:val="TOC Heading"/>
    <w:basedOn w:val="Nagwek1"/>
    <w:next w:val="Normalny"/>
    <w:uiPriority w:val="39"/>
    <w:unhideWhenUsed/>
    <w:qFormat/>
    <w:rsid w:val="00FF51DC"/>
    <w:pPr>
      <w:spacing w:before="480" w:after="0" w:line="276" w:lineRule="auto"/>
      <w:jc w:val="left"/>
      <w:outlineLvl w:val="9"/>
    </w:pPr>
    <w:rPr>
      <w:color w:val="365F91" w:themeColor="accent1" w:themeShade="BF"/>
      <w:kern w:val="0"/>
      <w:sz w:val="28"/>
      <w:lang w:eastAsia="it-IT"/>
    </w:rPr>
  </w:style>
  <w:style w:type="paragraph" w:styleId="Spistreci1">
    <w:name w:val="toc 1"/>
    <w:basedOn w:val="Normalny"/>
    <w:next w:val="Normalny"/>
    <w:autoRedefine/>
    <w:uiPriority w:val="39"/>
    <w:unhideWhenUsed/>
    <w:rsid w:val="00FF51DC"/>
    <w:pPr>
      <w:spacing w:before="120" w:after="0" w:line="240" w:lineRule="auto"/>
    </w:pPr>
    <w:rPr>
      <w:rFonts w:eastAsia="PMingLiU"/>
      <w:b/>
      <w:kern w:val="22"/>
      <w:sz w:val="24"/>
      <w:szCs w:val="24"/>
      <w:lang w:val="it-IT" w:eastAsia="en-US"/>
    </w:rPr>
  </w:style>
  <w:style w:type="paragraph" w:styleId="Spistreci3">
    <w:name w:val="toc 3"/>
    <w:basedOn w:val="Normalny"/>
    <w:next w:val="Normalny"/>
    <w:autoRedefine/>
    <w:uiPriority w:val="39"/>
    <w:unhideWhenUsed/>
    <w:rsid w:val="00234EA9"/>
    <w:pPr>
      <w:tabs>
        <w:tab w:val="right" w:leader="dot" w:pos="9622"/>
      </w:tabs>
      <w:spacing w:after="0" w:line="240" w:lineRule="auto"/>
      <w:ind w:left="480"/>
    </w:pPr>
    <w:rPr>
      <w:rFonts w:eastAsia="PMingLiU"/>
      <w:kern w:val="22"/>
      <w:lang w:val="it-IT" w:eastAsia="en-US"/>
    </w:rPr>
  </w:style>
  <w:style w:type="character" w:styleId="Hipercze">
    <w:name w:val="Hyperlink"/>
    <w:basedOn w:val="Domylnaczcionkaakapitu"/>
    <w:uiPriority w:val="99"/>
    <w:unhideWhenUsed/>
    <w:rsid w:val="00FF51DC"/>
    <w:rPr>
      <w:color w:val="0000FF" w:themeColor="hyperlink"/>
      <w:u w:val="single"/>
    </w:rPr>
  </w:style>
  <w:style w:type="paragraph" w:styleId="Nagwek">
    <w:name w:val="header"/>
    <w:basedOn w:val="Normalny"/>
    <w:link w:val="NagwekZnak"/>
    <w:uiPriority w:val="99"/>
    <w:unhideWhenUsed/>
    <w:rsid w:val="00FF51DC"/>
    <w:pPr>
      <w:tabs>
        <w:tab w:val="center" w:pos="4819"/>
        <w:tab w:val="right" w:pos="9638"/>
      </w:tabs>
      <w:spacing w:after="120" w:line="240" w:lineRule="auto"/>
      <w:jc w:val="both"/>
    </w:pPr>
    <w:rPr>
      <w:rFonts w:asciiTheme="majorHAnsi" w:eastAsia="PMingLiU" w:hAnsiTheme="majorHAnsi"/>
      <w:kern w:val="22"/>
      <w:sz w:val="24"/>
      <w:lang w:val="it-IT" w:eastAsia="en-US"/>
    </w:rPr>
  </w:style>
  <w:style w:type="character" w:customStyle="1" w:styleId="NagwekZnak">
    <w:name w:val="Nagłówek Znak"/>
    <w:basedOn w:val="Domylnaczcionkaakapitu"/>
    <w:link w:val="Nagwek"/>
    <w:uiPriority w:val="99"/>
    <w:rsid w:val="00FF51DC"/>
    <w:rPr>
      <w:rFonts w:asciiTheme="majorHAnsi" w:eastAsia="PMingLiU" w:hAnsiTheme="majorHAnsi"/>
      <w:kern w:val="22"/>
      <w:sz w:val="24"/>
      <w:lang w:val="it-IT" w:eastAsia="en-US"/>
    </w:rPr>
  </w:style>
  <w:style w:type="paragraph" w:styleId="Bezodstpw">
    <w:name w:val="No Spacing"/>
    <w:link w:val="BezodstpwZnak"/>
    <w:qFormat/>
    <w:rsid w:val="00FF51DC"/>
    <w:pPr>
      <w:spacing w:after="0" w:line="240" w:lineRule="auto"/>
    </w:pPr>
    <w:rPr>
      <w:rFonts w:ascii="PMingLiU" w:hAnsi="PMingLiU"/>
      <w:kern w:val="22"/>
      <w:lang w:val="it-IT" w:eastAsia="it-IT"/>
    </w:rPr>
  </w:style>
  <w:style w:type="character" w:customStyle="1" w:styleId="BezodstpwZnak">
    <w:name w:val="Bez odstępów Znak"/>
    <w:basedOn w:val="Domylnaczcionkaakapitu"/>
    <w:link w:val="Bezodstpw"/>
    <w:rsid w:val="00FF51DC"/>
    <w:rPr>
      <w:rFonts w:ascii="PMingLiU" w:hAnsi="PMingLiU"/>
      <w:kern w:val="22"/>
      <w:lang w:val="it-IT" w:eastAsia="it-IT"/>
    </w:rPr>
  </w:style>
  <w:style w:type="paragraph" w:styleId="Stopka">
    <w:name w:val="footer"/>
    <w:basedOn w:val="Normalny"/>
    <w:link w:val="StopkaZnak"/>
    <w:uiPriority w:val="99"/>
    <w:unhideWhenUsed/>
    <w:rsid w:val="00FF51DC"/>
    <w:pPr>
      <w:tabs>
        <w:tab w:val="center" w:pos="4819"/>
        <w:tab w:val="right" w:pos="9638"/>
      </w:tabs>
      <w:spacing w:after="0" w:line="240" w:lineRule="auto"/>
      <w:jc w:val="both"/>
    </w:pPr>
    <w:rPr>
      <w:rFonts w:asciiTheme="majorHAnsi" w:eastAsia="PMingLiU" w:hAnsiTheme="majorHAnsi"/>
      <w:kern w:val="22"/>
      <w:sz w:val="24"/>
      <w:lang w:val="it-IT" w:eastAsia="en-US"/>
    </w:rPr>
  </w:style>
  <w:style w:type="character" w:customStyle="1" w:styleId="StopkaZnak">
    <w:name w:val="Stopka Znak"/>
    <w:basedOn w:val="Domylnaczcionkaakapitu"/>
    <w:link w:val="Stopka"/>
    <w:uiPriority w:val="99"/>
    <w:rsid w:val="00FF51DC"/>
    <w:rPr>
      <w:rFonts w:asciiTheme="majorHAnsi" w:eastAsia="PMingLiU" w:hAnsiTheme="majorHAnsi"/>
      <w:kern w:val="22"/>
      <w:sz w:val="24"/>
      <w:lang w:val="it-IT" w:eastAsia="en-US"/>
    </w:rPr>
  </w:style>
  <w:style w:type="paragraph" w:styleId="Tekstprzypisudolnego">
    <w:name w:val="footnote text"/>
    <w:basedOn w:val="Normalny"/>
    <w:link w:val="TekstprzypisudolnegoZnak"/>
    <w:unhideWhenUsed/>
    <w:rsid w:val="00FF51DC"/>
    <w:pPr>
      <w:spacing w:after="0" w:line="240" w:lineRule="auto"/>
      <w:jc w:val="both"/>
    </w:pPr>
    <w:rPr>
      <w:rFonts w:asciiTheme="majorHAnsi" w:eastAsia="PMingLiU" w:hAnsiTheme="majorHAnsi"/>
      <w:kern w:val="22"/>
      <w:sz w:val="20"/>
      <w:szCs w:val="20"/>
      <w:lang w:val="it-IT" w:eastAsia="en-US"/>
    </w:rPr>
  </w:style>
  <w:style w:type="character" w:customStyle="1" w:styleId="TekstprzypisudolnegoZnak">
    <w:name w:val="Tekst przypisu dolnego Znak"/>
    <w:basedOn w:val="Domylnaczcionkaakapitu"/>
    <w:link w:val="Tekstprzypisudolnego"/>
    <w:rsid w:val="00FF51DC"/>
    <w:rPr>
      <w:rFonts w:asciiTheme="majorHAnsi" w:eastAsia="PMingLiU" w:hAnsiTheme="majorHAnsi"/>
      <w:kern w:val="22"/>
      <w:sz w:val="20"/>
      <w:szCs w:val="20"/>
      <w:lang w:val="it-IT" w:eastAsia="en-US"/>
    </w:rPr>
  </w:style>
  <w:style w:type="character" w:styleId="Odwoanieprzypisudolnego">
    <w:name w:val="footnote reference"/>
    <w:basedOn w:val="Domylnaczcionkaakapitu"/>
    <w:uiPriority w:val="99"/>
    <w:unhideWhenUsed/>
    <w:rsid w:val="00FF51DC"/>
    <w:rPr>
      <w:vertAlign w:val="superscript"/>
    </w:rPr>
  </w:style>
  <w:style w:type="paragraph" w:styleId="Tekstdymka">
    <w:name w:val="Balloon Text"/>
    <w:basedOn w:val="Normalny"/>
    <w:link w:val="TekstdymkaZnak"/>
    <w:uiPriority w:val="99"/>
    <w:semiHidden/>
    <w:unhideWhenUsed/>
    <w:rsid w:val="00FF51D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F51DC"/>
    <w:rPr>
      <w:rFonts w:ascii="Tahoma" w:hAnsi="Tahoma" w:cs="Tahoma"/>
      <w:sz w:val="16"/>
      <w:szCs w:val="16"/>
    </w:rPr>
  </w:style>
  <w:style w:type="paragraph" w:customStyle="1" w:styleId="TextohneNummerierung">
    <w:name w:val="Text ohne Nummerierung"/>
    <w:rsid w:val="00EB787C"/>
    <w:pPr>
      <w:spacing w:after="0" w:line="240" w:lineRule="auto"/>
      <w:jc w:val="both"/>
    </w:pPr>
    <w:rPr>
      <w:rFonts w:ascii="Times New Roman" w:eastAsia="ヒラギノ角ゴ Pro W3" w:hAnsi="Times New Roman" w:cs="Times New Roman"/>
      <w:color w:val="000000"/>
      <w:sz w:val="24"/>
      <w:szCs w:val="20"/>
      <w:lang w:val="it-IT" w:eastAsia="it-IT"/>
    </w:rPr>
  </w:style>
  <w:style w:type="paragraph" w:customStyle="1" w:styleId="FreieForm">
    <w:name w:val="Freie Form"/>
    <w:rsid w:val="00EB787C"/>
    <w:pPr>
      <w:spacing w:after="0" w:line="240" w:lineRule="auto"/>
    </w:pPr>
    <w:rPr>
      <w:rFonts w:ascii="Lucida Grande" w:eastAsia="ヒラギノ角ゴ Pro W3" w:hAnsi="Lucida Grande" w:cs="Times New Roman"/>
      <w:color w:val="000000"/>
      <w:sz w:val="20"/>
      <w:szCs w:val="20"/>
      <w:lang w:val="it-IT" w:eastAsia="it-IT"/>
    </w:rPr>
  </w:style>
  <w:style w:type="character" w:customStyle="1" w:styleId="fett">
    <w:name w:val="fett"/>
    <w:rsid w:val="00EB787C"/>
    <w:rPr>
      <w:rFonts w:ascii="Lucida Grande" w:eastAsia="ヒラギノ角ゴ Pro W3" w:hAnsi="Lucida Grande"/>
      <w:b/>
      <w:i w:val="0"/>
      <w:color w:val="000000"/>
      <w:sz w:val="20"/>
    </w:rPr>
  </w:style>
  <w:style w:type="paragraph" w:customStyle="1" w:styleId="TextmitNummerierung">
    <w:name w:val="Text mit Nummerierung"/>
    <w:rsid w:val="00EB787C"/>
    <w:pPr>
      <w:spacing w:after="120" w:line="240" w:lineRule="auto"/>
      <w:ind w:left="12" w:hanging="12"/>
      <w:jc w:val="both"/>
    </w:pPr>
    <w:rPr>
      <w:rFonts w:ascii="Times New Roman" w:eastAsia="ヒラギノ角ゴ Pro W3" w:hAnsi="Times New Roman" w:cs="Times New Roman"/>
      <w:color w:val="000000"/>
      <w:sz w:val="24"/>
      <w:szCs w:val="20"/>
      <w:lang w:val="it-IT" w:eastAsia="it-IT"/>
    </w:rPr>
  </w:style>
  <w:style w:type="character" w:styleId="Tekstzastpczy">
    <w:name w:val="Placeholder Text"/>
    <w:basedOn w:val="Domylnaczcionkaakapitu"/>
    <w:uiPriority w:val="99"/>
    <w:semiHidden/>
    <w:rsid w:val="000E11BA"/>
    <w:rPr>
      <w:color w:val="808080"/>
    </w:rPr>
  </w:style>
  <w:style w:type="character" w:customStyle="1" w:styleId="Nagwek2Znak">
    <w:name w:val="Nagłówek 2 Znak"/>
    <w:basedOn w:val="Domylnaczcionkaakapitu"/>
    <w:link w:val="Nagwek2"/>
    <w:uiPriority w:val="9"/>
    <w:rsid w:val="002F658C"/>
    <w:rPr>
      <w:rFonts w:asciiTheme="majorHAnsi" w:eastAsiaTheme="majorEastAsia" w:hAnsiTheme="majorHAnsi" w:cstheme="majorBidi"/>
      <w:b/>
      <w:bCs/>
      <w:caps/>
      <w:sz w:val="32"/>
      <w:szCs w:val="28"/>
      <w:lang w:val="pt-PT"/>
    </w:rPr>
  </w:style>
  <w:style w:type="paragraph" w:styleId="Spistreci2">
    <w:name w:val="toc 2"/>
    <w:basedOn w:val="Normalny"/>
    <w:next w:val="Normalny"/>
    <w:autoRedefine/>
    <w:uiPriority w:val="39"/>
    <w:unhideWhenUsed/>
    <w:rsid w:val="007852F7"/>
    <w:pPr>
      <w:spacing w:after="100"/>
      <w:ind w:left="2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ofmcap.org" TargetMode="External"/><Relationship Id="rId5" Type="http://schemas.openxmlformats.org/officeDocument/2006/relationships/webSettings" Target="webSettings.xml"/><Relationship Id="rId15" Type="http://schemas.openxmlformats.org/officeDocument/2006/relationships/hyperlink" Target="http://www.ofmcap.org" TargetMode="External"/><Relationship Id="rId10" Type="http://schemas.openxmlformats.org/officeDocument/2006/relationships/hyperlink" Target="http://www.ofmcap.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hyperlink" Target="http://www.ofmcap.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Teperskyi\PT\shablon_listow.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9F5AAA-ED75-4AEC-9AFC-5D15880B5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shablon_listow.dotx</Template>
  <TotalTime>6</TotalTime>
  <Pages>22</Pages>
  <Words>4823</Words>
  <Characters>27492</Characters>
  <Application>Microsoft Office Word</Application>
  <DocSecurity>0</DocSecurity>
  <Lines>229</Lines>
  <Paragraphs>64</Paragraphs>
  <ScaleCrop>false</ScaleCrop>
  <HeadingPairs>
    <vt:vector size="4" baseType="variant">
      <vt:variant>
        <vt:lpstr>Название</vt:lpstr>
      </vt:variant>
      <vt:variant>
        <vt:i4>1</vt:i4>
      </vt:variant>
      <vt:variant>
        <vt:lpstr>Tytuł</vt:lpstr>
      </vt:variant>
      <vt:variant>
        <vt:i4>1</vt:i4>
      </vt:variant>
    </vt:vector>
  </HeadingPairs>
  <TitlesOfParts>
    <vt:vector size="2" baseType="lpstr">
      <vt:lpstr>[Назва документу]</vt:lpstr>
      <vt:lpstr>[Dodaj nazwę dokumentu]</vt:lpstr>
    </vt:vector>
  </TitlesOfParts>
  <Company>CS</Company>
  <LinksUpToDate>false</LinksUpToDate>
  <CharactersWithSpaces>32251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VIDA DE ORAÇÃO DOS FRADES</dc:title>
  <dc:subject>Carta do Ministro Geral</dc:subject>
  <dc:creator>John Corriveau OFMCap</dc:creator>
  <cp:lastModifiedBy>Autor dokumentu</cp:lastModifiedBy>
  <cp:revision>4</cp:revision>
  <cp:lastPrinted>2016-09-22T11:24:00Z</cp:lastPrinted>
  <dcterms:created xsi:type="dcterms:W3CDTF">2016-12-20T21:29:00Z</dcterms:created>
  <dcterms:modified xsi:type="dcterms:W3CDTF">2016-12-21T16:03:00Z</dcterms:modified>
</cp:coreProperties>
</file>