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F73210" w:rsidRPr="000165E3" w:rsidRDefault="00F73210" w:rsidP="00F73210">
      <w:pPr>
        <w:jc w:val="center"/>
        <w:rPr>
          <w:rFonts w:asciiTheme="minorHAnsi" w:hAnsiTheme="minorHAnsi" w:cs="Times New Roman"/>
          <w:sz w:val="32"/>
          <w:szCs w:val="32"/>
          <w:lang w:val="en-US"/>
        </w:rPr>
      </w:pPr>
      <w:r w:rsidRPr="000165E3">
        <w:rPr>
          <w:rFonts w:asciiTheme="minorHAnsi" w:hAnsiTheme="minorHAnsi" w:cs="Times New Roman"/>
          <w:sz w:val="32"/>
          <w:szCs w:val="32"/>
          <w:lang w:val="en-US"/>
        </w:rPr>
        <w:t xml:space="preserve">Letter of the </w:t>
      </w:r>
      <w:r w:rsidRPr="000165E3">
        <w:rPr>
          <w:rFonts w:ascii="Cambria" w:eastAsia="Times New Roman" w:hAnsi="Cambria" w:cs="Times New Roman"/>
          <w:kern w:val="0"/>
          <w:sz w:val="32"/>
          <w:szCs w:val="24"/>
          <w:lang w:val="en-US"/>
        </w:rPr>
        <w:t>General Minister</w:t>
      </w:r>
    </w:p>
    <w:p w:rsidR="00050B44" w:rsidRPr="000165E3" w:rsidRDefault="00050B44" w:rsidP="009365DC">
      <w:pPr>
        <w:jc w:val="center"/>
        <w:rPr>
          <w:rFonts w:asciiTheme="minorHAnsi" w:hAnsiTheme="minorHAnsi" w:cs="Times New Roman"/>
          <w:b/>
          <w:sz w:val="32"/>
          <w:szCs w:val="32"/>
          <w:lang w:val="en-US"/>
        </w:rPr>
      </w:pPr>
      <w:proofErr w:type="spellStart"/>
      <w:r w:rsidRPr="000165E3">
        <w:rPr>
          <w:rFonts w:asciiTheme="minorHAnsi" w:hAnsiTheme="minorHAnsi" w:cs="Times New Roman"/>
          <w:b/>
          <w:sz w:val="32"/>
          <w:szCs w:val="32"/>
          <w:lang w:val="en-US"/>
        </w:rPr>
        <w:t>fra</w:t>
      </w:r>
      <w:proofErr w:type="spellEnd"/>
      <w:r w:rsidRPr="000165E3">
        <w:rPr>
          <w:rFonts w:asciiTheme="minorHAnsi" w:hAnsiTheme="minorHAnsi" w:cs="Times New Roman"/>
          <w:b/>
          <w:sz w:val="32"/>
          <w:szCs w:val="32"/>
          <w:lang w:val="en-US"/>
        </w:rPr>
        <w:t xml:space="preserve"> Mauro </w:t>
      </w:r>
      <w:proofErr w:type="spellStart"/>
      <w:r w:rsidRPr="000165E3">
        <w:rPr>
          <w:rFonts w:asciiTheme="minorHAnsi" w:hAnsiTheme="minorHAnsi" w:cs="Times New Roman"/>
          <w:b/>
          <w:sz w:val="32"/>
          <w:szCs w:val="32"/>
          <w:lang w:val="en-US"/>
        </w:rPr>
        <w:t>Jöhri</w:t>
      </w:r>
      <w:proofErr w:type="spellEnd"/>
      <w:r w:rsidRPr="000165E3">
        <w:rPr>
          <w:rFonts w:asciiTheme="minorHAnsi" w:hAnsiTheme="minorHAnsi" w:cs="Times New Roman"/>
          <w:b/>
          <w:sz w:val="32"/>
          <w:szCs w:val="32"/>
          <w:lang w:val="en-US"/>
        </w:rPr>
        <w:t xml:space="preserve"> </w:t>
      </w:r>
      <w:proofErr w:type="spellStart"/>
      <w:r w:rsidRPr="000165E3">
        <w:rPr>
          <w:rFonts w:asciiTheme="minorHAnsi" w:hAnsiTheme="minorHAnsi" w:cs="Times New Roman"/>
          <w:b/>
          <w:sz w:val="32"/>
          <w:szCs w:val="32"/>
          <w:lang w:val="en-US"/>
        </w:rPr>
        <w:t>OFMCap</w:t>
      </w:r>
      <w:proofErr w:type="spellEnd"/>
      <w:r w:rsidRPr="000165E3">
        <w:rPr>
          <w:rFonts w:asciiTheme="minorHAnsi" w:hAnsiTheme="minorHAnsi" w:cs="Times New Roman"/>
          <w:b/>
          <w:sz w:val="32"/>
          <w:szCs w:val="32"/>
          <w:lang w:val="en-US"/>
        </w:rPr>
        <w:t xml:space="preserve"> </w:t>
      </w:r>
    </w:p>
    <w:p w:rsidR="009365DC" w:rsidRPr="000165E3" w:rsidRDefault="009365DC" w:rsidP="000E0FAD">
      <w:pPr>
        <w:jc w:val="center"/>
        <w:rPr>
          <w:rFonts w:asciiTheme="minorHAnsi" w:hAnsiTheme="minorHAnsi"/>
          <w:lang w:val="en-US"/>
        </w:rPr>
      </w:pPr>
    </w:p>
    <w:p w:rsidR="00303B6F" w:rsidRDefault="00303B6F" w:rsidP="00303B6F">
      <w:pPr>
        <w:keepNext/>
        <w:keepLines/>
        <w:jc w:val="center"/>
        <w:rPr>
          <w:rFonts w:ascii="Cambria" w:eastAsia="Times New Roman" w:hAnsi="Cambria" w:cs="Times New Roman"/>
          <w:b/>
          <w:bCs/>
          <w:sz w:val="36"/>
          <w:szCs w:val="24"/>
          <w:lang w:val="en-US"/>
        </w:rPr>
      </w:pPr>
      <w:r w:rsidRPr="00303B6F">
        <w:rPr>
          <w:rFonts w:ascii="Cambria" w:eastAsia="Times New Roman" w:hAnsi="Cambria" w:cs="Times New Roman"/>
          <w:b/>
          <w:bCs/>
          <w:sz w:val="36"/>
          <w:szCs w:val="24"/>
          <w:lang w:val="en-US"/>
        </w:rPr>
        <w:t>TOWARD A RATIO FORMATIONIS</w:t>
      </w:r>
    </w:p>
    <w:p w:rsidR="00D46F10" w:rsidRPr="00303B6F" w:rsidRDefault="00D46F10" w:rsidP="00303B6F">
      <w:pPr>
        <w:keepNext/>
        <w:keepLines/>
        <w:jc w:val="center"/>
        <w:rPr>
          <w:rFonts w:ascii="Cambria" w:eastAsia="Times New Roman" w:hAnsi="Cambria" w:cs="Times New Roman"/>
          <w:b/>
          <w:bCs/>
          <w:sz w:val="36"/>
          <w:szCs w:val="24"/>
          <w:lang w:val="en-US"/>
        </w:rPr>
      </w:pPr>
    </w:p>
    <w:p w:rsidR="00101475" w:rsidRPr="00303B6F" w:rsidRDefault="00303B6F" w:rsidP="00303B6F">
      <w:pPr>
        <w:jc w:val="center"/>
        <w:rPr>
          <w:rFonts w:asciiTheme="minorHAnsi" w:hAnsiTheme="minorHAnsi"/>
          <w:sz w:val="28"/>
          <w:lang w:val="en-US"/>
        </w:rPr>
      </w:pPr>
      <w:bookmarkStart w:id="0" w:name="_GoBack"/>
      <w:bookmarkEnd w:id="0"/>
      <w:r w:rsidRPr="00303B6F">
        <w:rPr>
          <w:rFonts w:ascii="Cambria" w:eastAsia="Calibri" w:hAnsi="Cambria" w:cs="Times New Roman"/>
          <w:kern w:val="0"/>
          <w:sz w:val="28"/>
          <w:szCs w:val="24"/>
          <w:lang w:val="en-US"/>
        </w:rPr>
        <w:t>2 February 2016</w:t>
      </w:r>
    </w:p>
    <w:p w:rsidR="00E5778A" w:rsidRPr="00303B6F" w:rsidRDefault="00E5778A" w:rsidP="009365DC">
      <w:pPr>
        <w:rPr>
          <w:rFonts w:asciiTheme="minorHAnsi" w:hAnsiTheme="minorHAnsi"/>
          <w:lang w:val="en-US"/>
        </w:rPr>
      </w:pPr>
    </w:p>
    <w:p w:rsidR="00E5778A" w:rsidRPr="00303B6F" w:rsidRDefault="00E5778A" w:rsidP="009365DC">
      <w:pPr>
        <w:rPr>
          <w:rFonts w:asciiTheme="minorHAnsi" w:hAnsiTheme="minorHAnsi"/>
          <w:lang w:val="en-US"/>
        </w:rPr>
      </w:pPr>
    </w:p>
    <w:p w:rsidR="00E5778A" w:rsidRPr="00303B6F" w:rsidRDefault="00E5778A" w:rsidP="009365DC">
      <w:pPr>
        <w:rPr>
          <w:rFonts w:asciiTheme="minorHAnsi" w:hAnsiTheme="minorHAnsi"/>
          <w:lang w:val="en-US"/>
        </w:rPr>
      </w:pPr>
    </w:p>
    <w:p w:rsidR="00E5778A" w:rsidRPr="00303B6F" w:rsidRDefault="00E5778A" w:rsidP="009365DC">
      <w:pPr>
        <w:rPr>
          <w:rFonts w:asciiTheme="minorHAnsi" w:hAnsiTheme="minorHAnsi"/>
          <w:lang w:val="en-US"/>
        </w:rPr>
      </w:pPr>
    </w:p>
    <w:p w:rsidR="00E5778A" w:rsidRPr="00303B6F" w:rsidRDefault="00E5778A" w:rsidP="009365DC">
      <w:pPr>
        <w:rPr>
          <w:rFonts w:asciiTheme="minorHAnsi" w:hAnsiTheme="minorHAnsi"/>
          <w:lang w:val="en-US"/>
        </w:rPr>
      </w:pPr>
    </w:p>
    <w:p w:rsidR="00E5778A" w:rsidRDefault="00E5778A" w:rsidP="009365DC">
      <w:pPr>
        <w:rPr>
          <w:rFonts w:asciiTheme="minorHAnsi" w:hAnsiTheme="minorHAnsi"/>
          <w:lang w:val="en-US"/>
        </w:rPr>
      </w:pPr>
    </w:p>
    <w:p w:rsidR="00BC3C21" w:rsidRDefault="00BC3C21" w:rsidP="009365DC">
      <w:pPr>
        <w:rPr>
          <w:rFonts w:asciiTheme="minorHAnsi" w:hAnsiTheme="minorHAnsi"/>
          <w:lang w:val="en-US"/>
        </w:rPr>
      </w:pPr>
    </w:p>
    <w:p w:rsidR="00BC3C21" w:rsidRPr="00303B6F" w:rsidRDefault="00BC3C21" w:rsidP="009365DC">
      <w:pPr>
        <w:rPr>
          <w:rFonts w:asciiTheme="minorHAnsi" w:hAnsiTheme="minorHAnsi"/>
          <w:lang w:val="en-US"/>
        </w:rPr>
      </w:pPr>
    </w:p>
    <w:p w:rsidR="00E5778A" w:rsidRPr="00303B6F" w:rsidRDefault="00E5778A" w:rsidP="009365DC">
      <w:pPr>
        <w:rPr>
          <w:rFonts w:asciiTheme="minorHAnsi" w:hAnsiTheme="minorHAnsi"/>
          <w:lang w:val="en-US"/>
        </w:rPr>
      </w:pPr>
    </w:p>
    <w:p w:rsidR="00667F27" w:rsidRPr="00303B6F" w:rsidRDefault="00667F27" w:rsidP="009365DC">
      <w:pPr>
        <w:rPr>
          <w:rFonts w:asciiTheme="minorHAnsi" w:hAnsiTheme="minorHAnsi"/>
          <w:lang w:val="en-US"/>
        </w:rPr>
      </w:pPr>
    </w:p>
    <w:p w:rsidR="00667F27" w:rsidRPr="00303B6F" w:rsidRDefault="00667F27" w:rsidP="009365DC">
      <w:pPr>
        <w:rPr>
          <w:rFonts w:asciiTheme="minorHAnsi" w:hAnsiTheme="minorHAnsi"/>
          <w:lang w:val="en-US"/>
        </w:rPr>
      </w:pPr>
    </w:p>
    <w:p w:rsidR="00667F27" w:rsidRDefault="00667F27" w:rsidP="009365DC">
      <w:pPr>
        <w:rPr>
          <w:rFonts w:asciiTheme="minorHAnsi" w:hAnsiTheme="minorHAnsi"/>
          <w:lang w:val="en-US"/>
        </w:rPr>
      </w:pPr>
    </w:p>
    <w:p w:rsidR="008B5F67" w:rsidRPr="00303B6F" w:rsidRDefault="008B5F67" w:rsidP="009365DC">
      <w:pPr>
        <w:rPr>
          <w:rFonts w:asciiTheme="minorHAnsi" w:hAnsiTheme="minorHAnsi"/>
          <w:lang w:val="en-US"/>
        </w:rPr>
      </w:pPr>
    </w:p>
    <w:p w:rsidR="00667F27" w:rsidRPr="00303B6F" w:rsidRDefault="00667F27" w:rsidP="009365DC">
      <w:pPr>
        <w:rPr>
          <w:rFonts w:asciiTheme="minorHAnsi" w:hAnsiTheme="minorHAnsi"/>
          <w:lang w:val="en-US"/>
        </w:rPr>
      </w:pPr>
    </w:p>
    <w:p w:rsidR="00667F27" w:rsidRPr="00303B6F" w:rsidRDefault="00667F27" w:rsidP="009365DC">
      <w:pPr>
        <w:rPr>
          <w:rFonts w:asciiTheme="minorHAnsi" w:hAnsiTheme="minorHAnsi"/>
          <w:lang w:val="en-US"/>
        </w:rPr>
      </w:pPr>
    </w:p>
    <w:p w:rsidR="00667F27" w:rsidRPr="00303B6F" w:rsidRDefault="00667F27" w:rsidP="009365DC">
      <w:pPr>
        <w:rPr>
          <w:rFonts w:asciiTheme="minorHAnsi" w:hAnsiTheme="minorHAnsi"/>
          <w:lang w:val="en-US"/>
        </w:rPr>
      </w:pPr>
    </w:p>
    <w:p w:rsidR="00667F27" w:rsidRPr="00303B6F" w:rsidRDefault="00667F27" w:rsidP="009365DC">
      <w:pPr>
        <w:rPr>
          <w:rFonts w:asciiTheme="minorHAnsi" w:hAnsiTheme="minorHAnsi"/>
          <w:lang w:val="en-US"/>
        </w:rPr>
      </w:pPr>
    </w:p>
    <w:p w:rsidR="009365DC" w:rsidRPr="00303B6F" w:rsidRDefault="00426581" w:rsidP="008B5F67">
      <w:pPr>
        <w:jc w:val="center"/>
        <w:rPr>
          <w:rFonts w:asciiTheme="minorHAnsi" w:hAnsiTheme="minorHAnsi"/>
          <w:lang w:val="en-US"/>
        </w:rPr>
      </w:pPr>
      <w:hyperlink r:id="rId9" w:history="1">
        <w:r w:rsidR="00DC0F9E" w:rsidRPr="00303B6F">
          <w:rPr>
            <w:rStyle w:val="Hipercze"/>
            <w:rFonts w:asciiTheme="minorHAnsi" w:hAnsiTheme="minorHAnsi"/>
            <w:lang w:val="en-US"/>
          </w:rPr>
          <w:t>www.ofmcap.org</w:t>
        </w:r>
      </w:hyperlink>
      <w:r w:rsidR="00101475" w:rsidRPr="00303B6F">
        <w:rPr>
          <w:rFonts w:asciiTheme="minorHAnsi" w:hAnsiTheme="minorHAnsi"/>
          <w:lang w:val="en-US"/>
        </w:rPr>
        <w:t xml:space="preserve"> </w:t>
      </w:r>
      <w:r w:rsidR="008B5F67">
        <w:rPr>
          <w:rFonts w:asciiTheme="minorHAnsi" w:hAnsiTheme="minorHAnsi"/>
          <w:lang w:val="en-US"/>
        </w:rPr>
        <w:t xml:space="preserve"> </w:t>
      </w:r>
      <w:r w:rsidR="009365DC" w:rsidRPr="00303B6F">
        <w:rPr>
          <w:rFonts w:asciiTheme="minorHAnsi" w:hAnsiTheme="minorHAnsi"/>
          <w:lang w:val="en-US"/>
        </w:rPr>
        <w:br w:type="page"/>
      </w:r>
    </w:p>
    <w:p w:rsidR="001E1FB6" w:rsidRPr="00303B6F" w:rsidRDefault="00D27073" w:rsidP="00D27073">
      <w:pPr>
        <w:spacing w:after="0"/>
        <w:rPr>
          <w:rFonts w:asciiTheme="minorHAnsi" w:hAnsiTheme="minorHAnsi"/>
          <w:lang w:val="en-US"/>
        </w:rPr>
      </w:pPr>
      <w:r w:rsidRPr="00303B6F">
        <w:rPr>
          <w:rFonts w:asciiTheme="minorHAnsi" w:hAnsiTheme="minorHAnsi"/>
          <w:lang w:val="en-US"/>
        </w:rPr>
        <w:lastRenderedPageBreak/>
        <w:t xml:space="preserve">© </w:t>
      </w:r>
      <w:r w:rsidR="001E1FB6" w:rsidRPr="00303B6F">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426581"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426581"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303B6F" w:rsidRDefault="00667F27" w:rsidP="00667F27">
          <w:pPr>
            <w:pStyle w:val="Nagwekspisutreci"/>
            <w:rPr>
              <w:rFonts w:asciiTheme="minorHAnsi" w:hAnsiTheme="minorHAnsi"/>
              <w:b w:val="0"/>
            </w:rPr>
          </w:pPr>
          <w:r w:rsidRPr="00303B6F">
            <w:rPr>
              <w:rFonts w:asciiTheme="minorHAnsi" w:hAnsiTheme="minorHAnsi"/>
              <w:b w:val="0"/>
            </w:rPr>
            <w:t>Sommario</w:t>
          </w:r>
        </w:p>
        <w:p w:rsidR="00303B6F" w:rsidRPr="00303B6F" w:rsidRDefault="00426581">
          <w:pPr>
            <w:pStyle w:val="Spistreci1"/>
            <w:tabs>
              <w:tab w:val="right" w:leader="dot" w:pos="9622"/>
            </w:tabs>
            <w:rPr>
              <w:rFonts w:eastAsiaTheme="minorEastAsia"/>
              <w:b w:val="0"/>
              <w:noProof/>
              <w:kern w:val="0"/>
              <w:sz w:val="22"/>
              <w:szCs w:val="22"/>
              <w:lang w:eastAsia="it-IT"/>
            </w:rPr>
          </w:pPr>
          <w:r w:rsidRPr="00426581">
            <w:rPr>
              <w:b w:val="0"/>
            </w:rPr>
            <w:fldChar w:fldCharType="begin"/>
          </w:r>
          <w:r w:rsidR="00667F27" w:rsidRPr="00303B6F">
            <w:rPr>
              <w:b w:val="0"/>
            </w:rPr>
            <w:instrText xml:space="preserve"> TOC \o "1-3" \h \z \u </w:instrText>
          </w:r>
          <w:r w:rsidRPr="00426581">
            <w:rPr>
              <w:b w:val="0"/>
            </w:rPr>
            <w:fldChar w:fldCharType="separate"/>
          </w:r>
        </w:p>
        <w:p w:rsidR="00303B6F" w:rsidRPr="00303B6F" w:rsidRDefault="00426581">
          <w:pPr>
            <w:pStyle w:val="Spistreci3"/>
            <w:tabs>
              <w:tab w:val="right" w:leader="dot" w:pos="9622"/>
            </w:tabs>
            <w:rPr>
              <w:rFonts w:eastAsiaTheme="minorEastAsia"/>
              <w:noProof/>
              <w:kern w:val="0"/>
              <w:lang w:eastAsia="it-IT"/>
            </w:rPr>
          </w:pPr>
          <w:hyperlink w:anchor="_Toc459391950" w:history="1">
            <w:r w:rsidR="00303B6F" w:rsidRPr="00303B6F">
              <w:rPr>
                <w:rStyle w:val="Hipercze"/>
                <w:rFonts w:ascii="Cambria" w:eastAsia="Calibri" w:hAnsi="Cambria" w:cs="Times New Roman"/>
                <w:bCs/>
                <w:noProof/>
                <w:lang w:val="en-US"/>
              </w:rPr>
              <w:t>I. INTRODUCTION</w:t>
            </w:r>
            <w:r w:rsidR="00303B6F" w:rsidRPr="00303B6F">
              <w:rPr>
                <w:noProof/>
                <w:webHidden/>
              </w:rPr>
              <w:tab/>
            </w:r>
            <w:r w:rsidRPr="00303B6F">
              <w:rPr>
                <w:noProof/>
                <w:webHidden/>
              </w:rPr>
              <w:fldChar w:fldCharType="begin"/>
            </w:r>
            <w:r w:rsidR="00303B6F" w:rsidRPr="00303B6F">
              <w:rPr>
                <w:noProof/>
                <w:webHidden/>
              </w:rPr>
              <w:instrText xml:space="preserve"> PAGEREF _Toc459391950 \h </w:instrText>
            </w:r>
            <w:r w:rsidRPr="00303B6F">
              <w:rPr>
                <w:noProof/>
                <w:webHidden/>
              </w:rPr>
            </w:r>
            <w:r w:rsidRPr="00303B6F">
              <w:rPr>
                <w:noProof/>
                <w:webHidden/>
              </w:rPr>
              <w:fldChar w:fldCharType="separate"/>
            </w:r>
            <w:r w:rsidR="00BC3C21">
              <w:rPr>
                <w:noProof/>
                <w:webHidden/>
              </w:rPr>
              <w:t>4</w:t>
            </w:r>
            <w:r w:rsidRPr="00303B6F">
              <w:rPr>
                <w:noProof/>
                <w:webHidden/>
              </w:rPr>
              <w:fldChar w:fldCharType="end"/>
            </w:r>
          </w:hyperlink>
        </w:p>
        <w:p w:rsidR="00303B6F" w:rsidRPr="00303B6F" w:rsidRDefault="00426581">
          <w:pPr>
            <w:pStyle w:val="Spistreci3"/>
            <w:tabs>
              <w:tab w:val="right" w:leader="dot" w:pos="9622"/>
            </w:tabs>
            <w:rPr>
              <w:rFonts w:eastAsiaTheme="minorEastAsia"/>
              <w:noProof/>
              <w:kern w:val="0"/>
              <w:lang w:eastAsia="it-IT"/>
            </w:rPr>
          </w:pPr>
          <w:hyperlink w:anchor="_Toc459391951" w:history="1">
            <w:r w:rsidR="00303B6F" w:rsidRPr="00303B6F">
              <w:rPr>
                <w:rStyle w:val="Hipercze"/>
                <w:rFonts w:ascii="Cambria" w:eastAsia="Calibri" w:hAnsi="Cambria" w:cs="Times New Roman"/>
                <w:bCs/>
                <w:noProof/>
                <w:lang w:val="en-US"/>
              </w:rPr>
              <w:t>II. WITHOUT FORMATION THERE IS NO FUTURE</w:t>
            </w:r>
            <w:r w:rsidR="00303B6F" w:rsidRPr="00303B6F">
              <w:rPr>
                <w:noProof/>
                <w:webHidden/>
              </w:rPr>
              <w:tab/>
            </w:r>
            <w:r w:rsidRPr="00303B6F">
              <w:rPr>
                <w:noProof/>
                <w:webHidden/>
              </w:rPr>
              <w:fldChar w:fldCharType="begin"/>
            </w:r>
            <w:r w:rsidR="00303B6F" w:rsidRPr="00303B6F">
              <w:rPr>
                <w:noProof/>
                <w:webHidden/>
              </w:rPr>
              <w:instrText xml:space="preserve"> PAGEREF _Toc459391951 \h </w:instrText>
            </w:r>
            <w:r w:rsidRPr="00303B6F">
              <w:rPr>
                <w:noProof/>
                <w:webHidden/>
              </w:rPr>
            </w:r>
            <w:r w:rsidRPr="00303B6F">
              <w:rPr>
                <w:noProof/>
                <w:webHidden/>
              </w:rPr>
              <w:fldChar w:fldCharType="separate"/>
            </w:r>
            <w:r w:rsidR="00BC3C21">
              <w:rPr>
                <w:noProof/>
                <w:webHidden/>
              </w:rPr>
              <w:t>5</w:t>
            </w:r>
            <w:r w:rsidRPr="00303B6F">
              <w:rPr>
                <w:noProof/>
                <w:webHidden/>
              </w:rPr>
              <w:fldChar w:fldCharType="end"/>
            </w:r>
          </w:hyperlink>
        </w:p>
        <w:p w:rsidR="00303B6F" w:rsidRPr="00303B6F" w:rsidRDefault="00426581">
          <w:pPr>
            <w:pStyle w:val="Spistreci3"/>
            <w:tabs>
              <w:tab w:val="right" w:leader="dot" w:pos="9622"/>
            </w:tabs>
            <w:rPr>
              <w:rFonts w:eastAsiaTheme="minorEastAsia"/>
              <w:noProof/>
              <w:kern w:val="0"/>
              <w:lang w:eastAsia="it-IT"/>
            </w:rPr>
          </w:pPr>
          <w:hyperlink w:anchor="_Toc459391952" w:history="1">
            <w:r w:rsidR="00303B6F" w:rsidRPr="00303B6F">
              <w:rPr>
                <w:rStyle w:val="Hipercze"/>
                <w:rFonts w:ascii="Cambria" w:eastAsia="Calibri" w:hAnsi="Cambria" w:cs="Times New Roman"/>
                <w:bCs/>
                <w:caps/>
                <w:noProof/>
                <w:lang w:val="en-US"/>
              </w:rPr>
              <w:t>III. OUR RATIO FORMATIONIS</w:t>
            </w:r>
            <w:r w:rsidR="00303B6F" w:rsidRPr="00303B6F">
              <w:rPr>
                <w:noProof/>
                <w:webHidden/>
              </w:rPr>
              <w:tab/>
            </w:r>
            <w:r w:rsidRPr="00303B6F">
              <w:rPr>
                <w:noProof/>
                <w:webHidden/>
              </w:rPr>
              <w:fldChar w:fldCharType="begin"/>
            </w:r>
            <w:r w:rsidR="00303B6F" w:rsidRPr="00303B6F">
              <w:rPr>
                <w:noProof/>
                <w:webHidden/>
              </w:rPr>
              <w:instrText xml:space="preserve"> PAGEREF _Toc459391952 \h </w:instrText>
            </w:r>
            <w:r w:rsidRPr="00303B6F">
              <w:rPr>
                <w:noProof/>
                <w:webHidden/>
              </w:rPr>
            </w:r>
            <w:r w:rsidRPr="00303B6F">
              <w:rPr>
                <w:noProof/>
                <w:webHidden/>
              </w:rPr>
              <w:fldChar w:fldCharType="separate"/>
            </w:r>
            <w:r w:rsidR="00BC3C21">
              <w:rPr>
                <w:noProof/>
                <w:webHidden/>
              </w:rPr>
              <w:t>6</w:t>
            </w:r>
            <w:r w:rsidRPr="00303B6F">
              <w:rPr>
                <w:noProof/>
                <w:webHidden/>
              </w:rPr>
              <w:fldChar w:fldCharType="end"/>
            </w:r>
          </w:hyperlink>
        </w:p>
        <w:p w:rsidR="00303B6F" w:rsidRPr="00303B6F" w:rsidRDefault="00426581">
          <w:pPr>
            <w:pStyle w:val="Spistreci3"/>
            <w:tabs>
              <w:tab w:val="right" w:leader="dot" w:pos="9622"/>
            </w:tabs>
            <w:rPr>
              <w:rFonts w:eastAsiaTheme="minorEastAsia"/>
              <w:noProof/>
              <w:kern w:val="0"/>
              <w:lang w:eastAsia="it-IT"/>
            </w:rPr>
          </w:pPr>
          <w:hyperlink w:anchor="_Toc459391953" w:history="1">
            <w:r w:rsidR="00303B6F" w:rsidRPr="00303B6F">
              <w:rPr>
                <w:rStyle w:val="Hipercze"/>
                <w:rFonts w:ascii="Cambria" w:eastAsia="Calibri" w:hAnsi="Cambria" w:cs="Times New Roman"/>
                <w:bCs/>
                <w:noProof/>
                <w:lang w:val="en-US"/>
              </w:rPr>
              <w:t>IV CONCLUSION</w:t>
            </w:r>
            <w:r w:rsidR="00303B6F" w:rsidRPr="00303B6F">
              <w:rPr>
                <w:noProof/>
                <w:webHidden/>
              </w:rPr>
              <w:tab/>
            </w:r>
            <w:r w:rsidRPr="00303B6F">
              <w:rPr>
                <w:noProof/>
                <w:webHidden/>
              </w:rPr>
              <w:fldChar w:fldCharType="begin"/>
            </w:r>
            <w:r w:rsidR="00303B6F" w:rsidRPr="00303B6F">
              <w:rPr>
                <w:noProof/>
                <w:webHidden/>
              </w:rPr>
              <w:instrText xml:space="preserve"> PAGEREF _Toc459391953 \h </w:instrText>
            </w:r>
            <w:r w:rsidRPr="00303B6F">
              <w:rPr>
                <w:noProof/>
                <w:webHidden/>
              </w:rPr>
            </w:r>
            <w:r w:rsidRPr="00303B6F">
              <w:rPr>
                <w:noProof/>
                <w:webHidden/>
              </w:rPr>
              <w:fldChar w:fldCharType="separate"/>
            </w:r>
            <w:r w:rsidR="00BC3C21">
              <w:rPr>
                <w:noProof/>
                <w:webHidden/>
              </w:rPr>
              <w:t>7</w:t>
            </w:r>
            <w:r w:rsidRPr="00303B6F">
              <w:rPr>
                <w:noProof/>
                <w:webHidden/>
              </w:rPr>
              <w:fldChar w:fldCharType="end"/>
            </w:r>
          </w:hyperlink>
        </w:p>
        <w:p w:rsidR="00667F27" w:rsidRPr="00667F27" w:rsidRDefault="00426581" w:rsidP="00667F27">
          <w:pPr>
            <w:rPr>
              <w:rFonts w:asciiTheme="minorHAnsi" w:hAnsiTheme="minorHAnsi"/>
            </w:rPr>
          </w:pPr>
          <w:r w:rsidRPr="00303B6F">
            <w:rPr>
              <w:rFonts w:asciiTheme="minorHAnsi" w:hAnsiTheme="minorHAnsi"/>
            </w:rPr>
            <w:fldChar w:fldCharType="end"/>
          </w:r>
        </w:p>
      </w:sdtContent>
    </w:sdt>
    <w:p w:rsidR="00667F27" w:rsidRPr="00667F27" w:rsidRDefault="00667F27" w:rsidP="00667F27">
      <w:pPr>
        <w:keepNext/>
        <w:keepLines/>
        <w:outlineLvl w:val="0"/>
        <w:rPr>
          <w:rFonts w:asciiTheme="minorHAnsi" w:eastAsia="Times New Roman" w:hAnsiTheme="minorHAnsi" w:cs="Times New Roman"/>
          <w:b/>
          <w:bCs/>
          <w:sz w:val="32"/>
          <w:szCs w:val="40"/>
        </w:rPr>
      </w:pPr>
    </w:p>
    <w:p w:rsidR="00667F27" w:rsidRPr="00667F27" w:rsidRDefault="00667F27">
      <w:pPr>
        <w:spacing w:after="0"/>
        <w:jc w:val="left"/>
        <w:rPr>
          <w:rFonts w:asciiTheme="minorHAnsi" w:eastAsia="Times New Roman" w:hAnsiTheme="minorHAnsi" w:cs="Times New Roman"/>
          <w:b/>
          <w:bCs/>
          <w:sz w:val="32"/>
          <w:szCs w:val="40"/>
        </w:rPr>
      </w:pP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Page"/>
          </w:footnotePr>
          <w:pgSz w:w="11900" w:h="16840" w:code="9"/>
          <w:pgMar w:top="1418" w:right="1134" w:bottom="1134" w:left="1134" w:header="709" w:footer="709" w:gutter="0"/>
          <w:cols w:space="720"/>
        </w:sectPr>
      </w:pPr>
    </w:p>
    <w:p w:rsidR="00303B6F" w:rsidRPr="00303B6F" w:rsidRDefault="00303B6F" w:rsidP="00303B6F">
      <w:pPr>
        <w:keepNext/>
        <w:keepLines/>
        <w:jc w:val="center"/>
        <w:outlineLvl w:val="0"/>
        <w:rPr>
          <w:rFonts w:ascii="Cambria" w:eastAsia="Times New Roman" w:hAnsi="Cambria" w:cs="Times New Roman"/>
          <w:b/>
          <w:bCs/>
          <w:sz w:val="32"/>
          <w:szCs w:val="24"/>
          <w:lang w:val="en-US"/>
        </w:rPr>
      </w:pPr>
      <w:bookmarkStart w:id="1" w:name="_Toc458853506"/>
      <w:bookmarkStart w:id="2" w:name="_Toc459391949"/>
      <w:bookmarkStart w:id="3" w:name="_Toc459391959"/>
      <w:r w:rsidRPr="00303B6F">
        <w:rPr>
          <w:rFonts w:ascii="Cambria" w:eastAsia="Times New Roman" w:hAnsi="Cambria" w:cs="Times New Roman"/>
          <w:b/>
          <w:bCs/>
          <w:sz w:val="32"/>
          <w:szCs w:val="24"/>
          <w:lang w:val="en-US"/>
        </w:rPr>
        <w:lastRenderedPageBreak/>
        <w:t>TOWARD A RATIO FORMATIONIS</w:t>
      </w:r>
      <w:bookmarkEnd w:id="1"/>
      <w:bookmarkEnd w:id="2"/>
      <w:bookmarkEnd w:id="3"/>
    </w:p>
    <w:p w:rsidR="00303B6F" w:rsidRPr="00303B6F" w:rsidRDefault="00303B6F" w:rsidP="00303B6F">
      <w:pPr>
        <w:jc w:val="center"/>
        <w:rPr>
          <w:rFonts w:ascii="Cambria" w:eastAsia="Calibri" w:hAnsi="Cambria" w:cs="Times New Roman"/>
          <w:kern w:val="0"/>
          <w:szCs w:val="24"/>
          <w:lang w:val="en-US"/>
        </w:rPr>
      </w:pPr>
    </w:p>
    <w:p w:rsidR="00303B6F" w:rsidRPr="00303B6F" w:rsidRDefault="00303B6F" w:rsidP="00303B6F">
      <w:pPr>
        <w:jc w:val="center"/>
        <w:rPr>
          <w:rFonts w:ascii="Cambria" w:eastAsia="Calibri" w:hAnsi="Cambria" w:cs="Times New Roman"/>
          <w:kern w:val="0"/>
          <w:szCs w:val="24"/>
          <w:lang w:val="en-US"/>
        </w:rPr>
      </w:pPr>
    </w:p>
    <w:p w:rsidR="00303B6F" w:rsidRPr="00303B6F" w:rsidRDefault="00303B6F" w:rsidP="00303B6F">
      <w:pPr>
        <w:jc w:val="right"/>
        <w:rPr>
          <w:rFonts w:ascii="Cambria" w:eastAsia="Calibri" w:hAnsi="Cambria" w:cs="Times New Roman"/>
          <w:kern w:val="0"/>
          <w:szCs w:val="24"/>
          <w:lang w:val="en-US"/>
        </w:rPr>
      </w:pPr>
      <w:r w:rsidRPr="00303B6F">
        <w:rPr>
          <w:rFonts w:ascii="Cambria" w:eastAsia="Calibri" w:hAnsi="Cambria" w:cs="Times New Roman"/>
          <w:kern w:val="0"/>
          <w:szCs w:val="24"/>
          <w:lang w:val="en-US"/>
        </w:rPr>
        <w:t>Prot. N. 00077/16</w:t>
      </w:r>
    </w:p>
    <w:p w:rsidR="00303B6F" w:rsidRPr="00303B6F" w:rsidRDefault="00303B6F" w:rsidP="00303B6F">
      <w:pPr>
        <w:jc w:val="center"/>
        <w:rPr>
          <w:rFonts w:ascii="Cambria" w:eastAsia="Calibri" w:hAnsi="Cambria" w:cs="Times New Roman"/>
          <w:kern w:val="0"/>
          <w:szCs w:val="24"/>
          <w:lang w:val="en-US"/>
        </w:rPr>
      </w:pPr>
    </w:p>
    <w:p w:rsidR="00303B6F" w:rsidRPr="00303B6F" w:rsidRDefault="00303B6F" w:rsidP="00303B6F">
      <w:pPr>
        <w:jc w:val="right"/>
        <w:rPr>
          <w:rFonts w:ascii="Cambria" w:eastAsia="Calibri" w:hAnsi="Cambria" w:cs="Times New Roman"/>
          <w:kern w:val="0"/>
          <w:szCs w:val="24"/>
          <w:lang w:val="en-US"/>
        </w:rPr>
      </w:pPr>
      <w:r w:rsidRPr="00303B6F">
        <w:rPr>
          <w:rFonts w:ascii="Cambria" w:eastAsia="Calibri" w:hAnsi="Cambria" w:cs="Times New Roman"/>
          <w:i/>
          <w:kern w:val="0"/>
          <w:szCs w:val="24"/>
          <w:lang w:val="en-US"/>
        </w:rPr>
        <w:t>If you would be perfect,</w:t>
      </w:r>
      <w:r w:rsidRPr="00303B6F">
        <w:rPr>
          <w:rFonts w:ascii="Cambria" w:eastAsia="Calibri" w:hAnsi="Cambria" w:cs="Times New Roman"/>
          <w:i/>
          <w:kern w:val="0"/>
          <w:szCs w:val="24"/>
          <w:lang w:val="en-US"/>
        </w:rPr>
        <w:br/>
        <w:t>go, sell what you possess</w:t>
      </w:r>
      <w:r w:rsidRPr="00303B6F">
        <w:rPr>
          <w:rFonts w:ascii="Cambria" w:eastAsia="Calibri" w:hAnsi="Cambria" w:cs="Times New Roman"/>
          <w:i/>
          <w:kern w:val="0"/>
          <w:szCs w:val="24"/>
          <w:lang w:val="en-US"/>
        </w:rPr>
        <w:br/>
        <w:t>and give to the poor,</w:t>
      </w:r>
      <w:r w:rsidRPr="00303B6F">
        <w:rPr>
          <w:rFonts w:ascii="Cambria" w:eastAsia="Calibri" w:hAnsi="Cambria" w:cs="Times New Roman"/>
          <w:i/>
          <w:kern w:val="0"/>
          <w:szCs w:val="24"/>
          <w:lang w:val="en-US"/>
        </w:rPr>
        <w:br/>
        <w:t>and come, follow me.</w:t>
      </w:r>
      <w:r w:rsidRPr="00303B6F">
        <w:rPr>
          <w:rFonts w:ascii="Cambria" w:eastAsia="Calibri" w:hAnsi="Cambria" w:cs="Times New Roman"/>
          <w:i/>
          <w:kern w:val="0"/>
          <w:szCs w:val="24"/>
          <w:lang w:val="en-US"/>
        </w:rPr>
        <w:br/>
      </w:r>
      <w:r w:rsidRPr="00303B6F">
        <w:rPr>
          <w:rFonts w:ascii="Cambria" w:eastAsia="Calibri" w:hAnsi="Cambria" w:cs="Times New Roman"/>
          <w:kern w:val="0"/>
          <w:szCs w:val="24"/>
          <w:lang w:val="en-US"/>
        </w:rPr>
        <w:t>(Mt 19:21)</w:t>
      </w:r>
    </w:p>
    <w:p w:rsidR="00303B6F" w:rsidRPr="00303B6F" w:rsidRDefault="00303B6F" w:rsidP="00303B6F">
      <w:pPr>
        <w:jc w:val="right"/>
        <w:rPr>
          <w:rFonts w:ascii="Cambria" w:eastAsia="Calibri" w:hAnsi="Cambria" w:cs="Times New Roman"/>
          <w:kern w:val="0"/>
          <w:szCs w:val="24"/>
          <w:lang w:val="en-US"/>
        </w:rPr>
      </w:pPr>
    </w:p>
    <w:p w:rsidR="00303B6F" w:rsidRPr="00303B6F" w:rsidRDefault="00303B6F" w:rsidP="00303B6F">
      <w:pPr>
        <w:jc w:val="right"/>
        <w:rPr>
          <w:rFonts w:ascii="Cambria" w:eastAsia="Calibri" w:hAnsi="Cambria" w:cs="Times New Roman"/>
          <w:kern w:val="0"/>
          <w:szCs w:val="24"/>
          <w:lang w:val="en-US"/>
        </w:rPr>
      </w:pPr>
    </w:p>
    <w:p w:rsidR="00303B6F" w:rsidRPr="00303B6F" w:rsidRDefault="00303B6F" w:rsidP="00303B6F">
      <w:pPr>
        <w:jc w:val="left"/>
        <w:rPr>
          <w:rFonts w:ascii="Cambria" w:eastAsia="Calibri" w:hAnsi="Cambria" w:cs="Times New Roman"/>
          <w:i/>
          <w:kern w:val="0"/>
          <w:szCs w:val="24"/>
          <w:lang w:val="en-US"/>
        </w:rPr>
      </w:pPr>
      <w:r w:rsidRPr="00303B6F">
        <w:rPr>
          <w:rFonts w:ascii="Cambria" w:eastAsia="Calibri" w:hAnsi="Cambria" w:cs="Times New Roman"/>
          <w:i/>
          <w:kern w:val="0"/>
          <w:szCs w:val="24"/>
          <w:lang w:val="en-US"/>
        </w:rPr>
        <w:t>Dear Brothers,</w:t>
      </w:r>
      <w:r w:rsidRPr="00303B6F">
        <w:rPr>
          <w:rFonts w:ascii="Cambria" w:eastAsia="Calibri" w:hAnsi="Cambria" w:cs="Times New Roman"/>
          <w:i/>
          <w:kern w:val="0"/>
          <w:szCs w:val="24"/>
          <w:lang w:val="en-US"/>
        </w:rPr>
        <w:br/>
        <w:t>May the Lord give you peace!</w:t>
      </w:r>
    </w:p>
    <w:p w:rsidR="00303B6F" w:rsidRPr="00303B6F" w:rsidRDefault="00303B6F" w:rsidP="00303B6F">
      <w:pPr>
        <w:jc w:val="left"/>
        <w:rPr>
          <w:rFonts w:ascii="Cambria" w:eastAsia="Calibri" w:hAnsi="Cambria" w:cs="Times New Roman"/>
          <w:kern w:val="0"/>
          <w:szCs w:val="24"/>
          <w:lang w:val="en-US"/>
        </w:rPr>
      </w:pPr>
    </w:p>
    <w:p w:rsidR="00303B6F" w:rsidRPr="00303B6F" w:rsidRDefault="00303B6F" w:rsidP="00303B6F">
      <w:pPr>
        <w:jc w:val="left"/>
        <w:rPr>
          <w:rFonts w:ascii="Cambria" w:eastAsia="Calibri" w:hAnsi="Cambria" w:cs="Times New Roman"/>
          <w:kern w:val="0"/>
          <w:szCs w:val="24"/>
          <w:lang w:val="en-US"/>
        </w:rPr>
      </w:pPr>
    </w:p>
    <w:p w:rsidR="00303B6F" w:rsidRPr="00303B6F" w:rsidRDefault="00303B6F" w:rsidP="00303B6F">
      <w:pPr>
        <w:keepNext/>
        <w:keepLines/>
        <w:outlineLvl w:val="2"/>
        <w:rPr>
          <w:rFonts w:ascii="Cambria" w:eastAsia="Calibri" w:hAnsi="Cambria" w:cs="Times New Roman"/>
          <w:b/>
          <w:bCs/>
          <w:caps/>
          <w:kern w:val="0"/>
          <w:lang w:val="en-US"/>
        </w:rPr>
      </w:pPr>
      <w:bookmarkStart w:id="4" w:name="_Toc458853507"/>
      <w:bookmarkStart w:id="5" w:name="_Toc459391950"/>
      <w:bookmarkStart w:id="6" w:name="_Toc459391960"/>
      <w:r w:rsidRPr="00303B6F">
        <w:rPr>
          <w:rFonts w:ascii="Cambria" w:eastAsia="Calibri" w:hAnsi="Cambria" w:cs="Times New Roman"/>
          <w:b/>
          <w:bCs/>
          <w:kern w:val="0"/>
          <w:lang w:val="en-US"/>
        </w:rPr>
        <w:t>I. INTRODUCTION</w:t>
      </w:r>
      <w:bookmarkEnd w:id="4"/>
      <w:bookmarkEnd w:id="5"/>
      <w:bookmarkEnd w:id="6"/>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1. On October 4, 2013, the Congregation for the Institutes of Consecrated Life and the Societies of Apostolic Life approved and confirmed the revised text of our Constitutions. This represented the culmination of an intense and fruitful work that occupied the attention of the whole Order in the last </w:t>
      </w:r>
      <w:proofErr w:type="spellStart"/>
      <w:r w:rsidRPr="00303B6F">
        <w:rPr>
          <w:rFonts w:ascii="Cambria" w:eastAsia="Calibri" w:hAnsi="Cambria" w:cs="Times New Roman"/>
          <w:kern w:val="0"/>
          <w:szCs w:val="24"/>
          <w:lang w:val="en-US"/>
        </w:rPr>
        <w:t>sexennium</w:t>
      </w:r>
      <w:proofErr w:type="spellEnd"/>
      <w:r w:rsidRPr="00303B6F">
        <w:rPr>
          <w:rFonts w:ascii="Cambria" w:eastAsia="Calibri" w:hAnsi="Cambria" w:cs="Times New Roman"/>
          <w:kern w:val="0"/>
          <w:szCs w:val="24"/>
          <w:lang w:val="en-US"/>
        </w:rPr>
        <w:t xml:space="preserve">. A little more than two weeks ago the seventy-four proposals formulated by PCO VIII on </w:t>
      </w:r>
      <w:r w:rsidRPr="00303B6F">
        <w:rPr>
          <w:rFonts w:ascii="Cambria" w:eastAsia="Calibri" w:hAnsi="Cambria" w:cs="Times New Roman"/>
          <w:i/>
          <w:kern w:val="0"/>
          <w:szCs w:val="24"/>
          <w:lang w:val="en-US"/>
        </w:rPr>
        <w:t>The grace of working</w:t>
      </w:r>
      <w:r w:rsidRPr="00303B6F">
        <w:rPr>
          <w:rFonts w:ascii="Cambria" w:eastAsia="Calibri" w:hAnsi="Cambria" w:cs="Times New Roman"/>
          <w:kern w:val="0"/>
          <w:szCs w:val="24"/>
          <w:lang w:val="en-US"/>
        </w:rPr>
        <w:t xml:space="preserve"> were published, which was the fruit of a reflection in common carried out during the first part of this </w:t>
      </w:r>
      <w:proofErr w:type="spellStart"/>
      <w:r w:rsidRPr="00303B6F">
        <w:rPr>
          <w:rFonts w:ascii="Cambria" w:eastAsia="Calibri" w:hAnsi="Cambria" w:cs="Times New Roman"/>
          <w:kern w:val="0"/>
          <w:szCs w:val="24"/>
          <w:lang w:val="en-US"/>
        </w:rPr>
        <w:t>sexennium</w:t>
      </w:r>
      <w:proofErr w:type="spellEnd"/>
      <w:r w:rsidRPr="00303B6F">
        <w:rPr>
          <w:rFonts w:ascii="Cambria" w:eastAsia="Calibri" w:hAnsi="Cambria" w:cs="Times New Roman"/>
          <w:kern w:val="0"/>
          <w:szCs w:val="24"/>
          <w:lang w:val="en-US"/>
        </w:rPr>
        <w:t xml:space="preserve">. Today, at the closing of the Year of Consecrated Life, we are beginning the work of another important task which has already been mentioned in the Programmatic Letter for this </w:t>
      </w:r>
      <w:proofErr w:type="spellStart"/>
      <w:r w:rsidRPr="00303B6F">
        <w:rPr>
          <w:rFonts w:ascii="Cambria" w:eastAsia="Calibri" w:hAnsi="Cambria" w:cs="Times New Roman"/>
          <w:kern w:val="0"/>
          <w:szCs w:val="24"/>
          <w:lang w:val="en-US"/>
        </w:rPr>
        <w:t>sexennium</w:t>
      </w:r>
      <w:proofErr w:type="spellEnd"/>
      <w:r w:rsidRPr="00303B6F">
        <w:rPr>
          <w:rFonts w:ascii="Cambria" w:eastAsia="Calibri" w:hAnsi="Cambria" w:cs="Times New Roman"/>
          <w:kern w:val="0"/>
          <w:szCs w:val="24"/>
          <w:lang w:val="en-US"/>
        </w:rPr>
        <w:t xml:space="preserve">: the development of the </w:t>
      </w:r>
      <w:r w:rsidRPr="00303B6F">
        <w:rPr>
          <w:rFonts w:ascii="Cambria" w:eastAsia="Calibri" w:hAnsi="Cambria" w:cs="Times New Roman"/>
          <w:i/>
          <w:kern w:val="0"/>
          <w:szCs w:val="24"/>
          <w:lang w:val="en-US"/>
        </w:rPr>
        <w:t xml:space="preserve">Ratio </w:t>
      </w:r>
      <w:proofErr w:type="spellStart"/>
      <w:r w:rsidRPr="00303B6F">
        <w:rPr>
          <w:rFonts w:ascii="Cambria" w:eastAsia="Calibri" w:hAnsi="Cambria" w:cs="Times New Roman"/>
          <w:i/>
          <w:kern w:val="0"/>
          <w:szCs w:val="24"/>
          <w:lang w:val="en-US"/>
        </w:rPr>
        <w:t>formationis</w:t>
      </w:r>
      <w:proofErr w:type="spellEnd"/>
      <w:r w:rsidRPr="00303B6F">
        <w:rPr>
          <w:rFonts w:ascii="Cambria" w:eastAsia="Calibri" w:hAnsi="Cambria" w:cs="Times New Roman"/>
          <w:kern w:val="0"/>
          <w:szCs w:val="24"/>
          <w:lang w:val="en-US"/>
        </w:rPr>
        <w:t xml:space="preserve"> (RF).</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2. It is not difficult to grasp that the </w:t>
      </w:r>
      <w:r w:rsidRPr="00303B6F">
        <w:rPr>
          <w:rFonts w:ascii="Cambria" w:eastAsia="Calibri" w:hAnsi="Cambria" w:cs="Times New Roman"/>
          <w:i/>
          <w:kern w:val="0"/>
          <w:szCs w:val="24"/>
          <w:lang w:val="en-US"/>
        </w:rPr>
        <w:t xml:space="preserve">identity of our </w:t>
      </w:r>
      <w:proofErr w:type="spellStart"/>
      <w:r w:rsidRPr="00303B6F">
        <w:rPr>
          <w:rFonts w:ascii="Cambria" w:eastAsia="Calibri" w:hAnsi="Cambria" w:cs="Times New Roman"/>
          <w:i/>
          <w:kern w:val="0"/>
          <w:szCs w:val="24"/>
          <w:lang w:val="en-US"/>
        </w:rPr>
        <w:t>charism</w:t>
      </w:r>
      <w:proofErr w:type="spellEnd"/>
      <w:r w:rsidRPr="00303B6F">
        <w:rPr>
          <w:rFonts w:ascii="Cambria" w:eastAsia="Calibri" w:hAnsi="Cambria" w:cs="Times New Roman"/>
          <w:kern w:val="0"/>
          <w:szCs w:val="24"/>
          <w:lang w:val="en-US"/>
        </w:rPr>
        <w:t xml:space="preserve"> constitutes the element of connection between these important moments. On the one hand, the revision of the Constitutions helped us to be more aware of our own proper identity, and, on the other hand, PCO VIII pushed us such that our work would manifest ever more clearly our identity as </w:t>
      </w:r>
      <w:r w:rsidRPr="00303B6F">
        <w:rPr>
          <w:rFonts w:ascii="Cambria" w:eastAsia="Calibri" w:hAnsi="Cambria" w:cs="Times New Roman"/>
          <w:i/>
          <w:kern w:val="0"/>
          <w:szCs w:val="24"/>
          <w:lang w:val="en-US"/>
        </w:rPr>
        <w:t>brothers</w:t>
      </w:r>
      <w:r w:rsidRPr="00303B6F">
        <w:rPr>
          <w:rFonts w:ascii="Cambria" w:eastAsia="Calibri" w:hAnsi="Cambria" w:cs="Times New Roman"/>
          <w:kern w:val="0"/>
          <w:szCs w:val="24"/>
          <w:lang w:val="en-US"/>
        </w:rPr>
        <w:t xml:space="preserve"> and </w:t>
      </w:r>
      <w:r w:rsidRPr="00303B6F">
        <w:rPr>
          <w:rFonts w:ascii="Cambria" w:eastAsia="Calibri" w:hAnsi="Cambria" w:cs="Times New Roman"/>
          <w:i/>
          <w:kern w:val="0"/>
          <w:szCs w:val="24"/>
          <w:lang w:val="en-US"/>
        </w:rPr>
        <w:t>minors</w:t>
      </w:r>
      <w:r w:rsidRPr="00303B6F">
        <w:rPr>
          <w:rFonts w:ascii="Cambria" w:eastAsia="Calibri" w:hAnsi="Cambria" w:cs="Times New Roman"/>
          <w:kern w:val="0"/>
          <w:szCs w:val="24"/>
          <w:lang w:val="en-US"/>
        </w:rPr>
        <w:t>. I am certain that the work of developing the RF will help us to strengthen even more our unique charismatic identity, without losing sight of the plurality of different cultural contexts in which we Capuchin friars are called to live.</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3. Formation has been one of the central themes of my efforts of animation as General Minister. At the beginning of the last </w:t>
      </w:r>
      <w:proofErr w:type="spellStart"/>
      <w:r w:rsidRPr="00303B6F">
        <w:rPr>
          <w:rFonts w:ascii="Cambria" w:eastAsia="Calibri" w:hAnsi="Cambria" w:cs="Times New Roman"/>
          <w:kern w:val="0"/>
          <w:szCs w:val="24"/>
          <w:lang w:val="en-US"/>
        </w:rPr>
        <w:t>sexennium</w:t>
      </w:r>
      <w:proofErr w:type="spellEnd"/>
      <w:r w:rsidRPr="00303B6F">
        <w:rPr>
          <w:rFonts w:ascii="Cambria" w:eastAsia="Calibri" w:hAnsi="Cambria" w:cs="Times New Roman"/>
          <w:kern w:val="0"/>
          <w:szCs w:val="24"/>
          <w:lang w:val="en-US"/>
        </w:rPr>
        <w:t xml:space="preserve">, together with the whole General Council, we asked ourselves: “What does the Order need at this moment? The answer was unanimous: formation.” Today, without any doubt, my response would be the same. During the whole of this time I have written five letters: </w:t>
      </w:r>
      <w:r w:rsidRPr="00303B6F">
        <w:rPr>
          <w:rFonts w:ascii="Cambria" w:eastAsia="Calibri" w:hAnsi="Cambria" w:cs="Times New Roman"/>
          <w:i/>
          <w:kern w:val="0"/>
          <w:szCs w:val="24"/>
          <w:lang w:val="en-US"/>
        </w:rPr>
        <w:t xml:space="preserve">Let us fan the flame of our </w:t>
      </w:r>
      <w:proofErr w:type="spellStart"/>
      <w:r w:rsidRPr="00303B6F">
        <w:rPr>
          <w:rFonts w:ascii="Cambria" w:eastAsia="Calibri" w:hAnsi="Cambria" w:cs="Times New Roman"/>
          <w:i/>
          <w:kern w:val="0"/>
          <w:szCs w:val="24"/>
          <w:lang w:val="en-US"/>
        </w:rPr>
        <w:t>charism</w:t>
      </w:r>
      <w:proofErr w:type="spellEnd"/>
      <w:r w:rsidRPr="00303B6F">
        <w:rPr>
          <w:rFonts w:ascii="Cambria" w:eastAsia="Calibri" w:hAnsi="Cambria" w:cs="Times New Roman"/>
          <w:i/>
          <w:kern w:val="0"/>
          <w:szCs w:val="24"/>
          <w:lang w:val="en-US"/>
        </w:rPr>
        <w:t xml:space="preserve"> </w:t>
      </w:r>
      <w:r w:rsidRPr="00303B6F">
        <w:rPr>
          <w:rFonts w:ascii="Cambria" w:eastAsia="Calibri" w:hAnsi="Cambria" w:cs="Times New Roman"/>
          <w:kern w:val="0"/>
          <w:szCs w:val="24"/>
          <w:lang w:val="en-US"/>
        </w:rPr>
        <w:t xml:space="preserve">(2008) on initial formation; </w:t>
      </w:r>
      <w:r w:rsidRPr="00303B6F">
        <w:rPr>
          <w:rFonts w:ascii="Cambria" w:eastAsia="Calibri" w:hAnsi="Cambria" w:cs="Times New Roman"/>
          <w:i/>
          <w:kern w:val="0"/>
          <w:szCs w:val="24"/>
          <w:lang w:val="en-US"/>
        </w:rPr>
        <w:t xml:space="preserve">Mission at the heart of the Order </w:t>
      </w:r>
      <w:r w:rsidRPr="00303B6F">
        <w:rPr>
          <w:rFonts w:ascii="Cambria" w:eastAsia="Calibri" w:hAnsi="Cambria" w:cs="Times New Roman"/>
          <w:kern w:val="0"/>
          <w:szCs w:val="24"/>
          <w:lang w:val="en-US"/>
        </w:rPr>
        <w:t xml:space="preserve">(2009); </w:t>
      </w:r>
      <w:r w:rsidRPr="00303B6F">
        <w:rPr>
          <w:rFonts w:ascii="Cambria" w:eastAsia="Calibri" w:hAnsi="Cambria" w:cs="Times New Roman"/>
          <w:i/>
          <w:kern w:val="0"/>
          <w:szCs w:val="24"/>
          <w:lang w:val="en-US"/>
        </w:rPr>
        <w:t xml:space="preserve">Get up and walk </w:t>
      </w:r>
      <w:r w:rsidRPr="00303B6F">
        <w:rPr>
          <w:rFonts w:ascii="Cambria" w:eastAsia="Calibri" w:hAnsi="Cambria" w:cs="Times New Roman"/>
          <w:kern w:val="0"/>
          <w:szCs w:val="24"/>
          <w:lang w:val="en-US"/>
        </w:rPr>
        <w:t xml:space="preserve">(2010) on ongoing formation; </w:t>
      </w:r>
      <w:r w:rsidRPr="00303B6F">
        <w:rPr>
          <w:rFonts w:ascii="Cambria" w:eastAsia="Calibri" w:hAnsi="Cambria" w:cs="Times New Roman"/>
          <w:i/>
          <w:kern w:val="0"/>
          <w:szCs w:val="24"/>
          <w:lang w:val="en-US"/>
        </w:rPr>
        <w:t>Friars Minor Capuchin: their identity and sense of belonging</w:t>
      </w:r>
      <w:r w:rsidRPr="00303B6F">
        <w:rPr>
          <w:rFonts w:ascii="Cambria" w:eastAsia="Calibri" w:hAnsi="Cambria" w:cs="Times New Roman"/>
          <w:kern w:val="0"/>
          <w:szCs w:val="24"/>
          <w:lang w:val="en-US"/>
        </w:rPr>
        <w:t xml:space="preserve"> (2014); and </w:t>
      </w:r>
      <w:r w:rsidRPr="00303B6F">
        <w:rPr>
          <w:rFonts w:ascii="Cambria" w:eastAsia="Calibri" w:hAnsi="Cambria" w:cs="Times New Roman"/>
          <w:i/>
          <w:kern w:val="0"/>
          <w:szCs w:val="24"/>
          <w:lang w:val="en-US"/>
        </w:rPr>
        <w:t>The indispensable gift of Lay Brothers for our Order</w:t>
      </w:r>
      <w:r w:rsidRPr="00303B6F">
        <w:rPr>
          <w:rFonts w:ascii="Cambria" w:eastAsia="Calibri" w:hAnsi="Cambria" w:cs="Times New Roman"/>
          <w:kern w:val="0"/>
          <w:szCs w:val="24"/>
          <w:lang w:val="en-US"/>
        </w:rPr>
        <w:t xml:space="preserve"> (2015), on the occasion of the centenaries of St. Felix of </w:t>
      </w:r>
      <w:proofErr w:type="spellStart"/>
      <w:r w:rsidRPr="00303B6F">
        <w:rPr>
          <w:rFonts w:ascii="Cambria" w:eastAsia="Calibri" w:hAnsi="Cambria" w:cs="Times New Roman"/>
          <w:kern w:val="0"/>
          <w:szCs w:val="24"/>
          <w:lang w:val="en-US"/>
        </w:rPr>
        <w:t>Cantalice</w:t>
      </w:r>
      <w:proofErr w:type="spellEnd"/>
      <w:r w:rsidRPr="00303B6F">
        <w:rPr>
          <w:rFonts w:ascii="Cambria" w:eastAsia="Calibri" w:hAnsi="Cambria" w:cs="Times New Roman"/>
          <w:kern w:val="0"/>
          <w:szCs w:val="24"/>
          <w:lang w:val="en-US"/>
        </w:rPr>
        <w:t xml:space="preserve"> and St. Felix of Nicosia. By means of these letters I shared with you my experiences, my concerns, my wishes, and my leanings.</w:t>
      </w:r>
    </w:p>
    <w:p w:rsidR="00303B6F" w:rsidRPr="00303B6F" w:rsidRDefault="00303B6F" w:rsidP="00303B6F">
      <w:pPr>
        <w:rPr>
          <w:rFonts w:ascii="Cambria" w:eastAsia="Calibri" w:hAnsi="Cambria" w:cs="Times New Roman"/>
          <w:kern w:val="0"/>
          <w:szCs w:val="24"/>
          <w:lang w:val="en-US"/>
        </w:rPr>
      </w:pPr>
    </w:p>
    <w:p w:rsidR="00303B6F" w:rsidRPr="00303B6F" w:rsidRDefault="00303B6F" w:rsidP="00303B6F">
      <w:pPr>
        <w:rPr>
          <w:rFonts w:ascii="Cambria" w:eastAsia="Calibri" w:hAnsi="Cambria" w:cs="Times New Roman"/>
          <w:kern w:val="0"/>
          <w:szCs w:val="24"/>
          <w:lang w:val="en-US"/>
        </w:rPr>
      </w:pPr>
    </w:p>
    <w:p w:rsidR="00303B6F" w:rsidRPr="00303B6F" w:rsidRDefault="00303B6F" w:rsidP="00303B6F">
      <w:pPr>
        <w:keepNext/>
        <w:keepLines/>
        <w:outlineLvl w:val="2"/>
        <w:rPr>
          <w:rFonts w:ascii="Cambria" w:eastAsia="Calibri" w:hAnsi="Cambria" w:cs="Times New Roman"/>
          <w:b/>
          <w:bCs/>
          <w:caps/>
          <w:kern w:val="0"/>
          <w:lang w:val="en-US"/>
        </w:rPr>
      </w:pPr>
      <w:bookmarkStart w:id="7" w:name="_Toc458853508"/>
      <w:bookmarkStart w:id="8" w:name="_Toc459391951"/>
      <w:bookmarkStart w:id="9" w:name="_Toc459391961"/>
      <w:r w:rsidRPr="00303B6F">
        <w:rPr>
          <w:rFonts w:ascii="Cambria" w:eastAsia="Calibri" w:hAnsi="Cambria" w:cs="Times New Roman"/>
          <w:b/>
          <w:bCs/>
          <w:kern w:val="0"/>
          <w:lang w:val="en-US"/>
        </w:rPr>
        <w:t>II. WITHOUT FORMATION THERE IS NO FUTURE</w:t>
      </w:r>
      <w:bookmarkEnd w:id="7"/>
      <w:bookmarkEnd w:id="8"/>
      <w:bookmarkEnd w:id="9"/>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4. The speed of social and cultural change is one of the main characteristics of our time. The ways of understanding relationships, work, communication, time, and space are all changing…this is about profound changes that demand our discernment and new skills; this is not possible without an updated and demanding formation that will make us ready to live the fullness of our religious consecration and, as a consequence, our service to the Church and to the world.</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5. Whether we like it or not, we are part of the so-called </w:t>
      </w:r>
      <w:r w:rsidRPr="00303B6F">
        <w:rPr>
          <w:rFonts w:ascii="Cambria" w:eastAsia="Calibri" w:hAnsi="Cambria" w:cs="Times New Roman"/>
          <w:i/>
          <w:kern w:val="0"/>
          <w:szCs w:val="24"/>
          <w:lang w:val="en-US"/>
        </w:rPr>
        <w:t>liquid society</w:t>
      </w:r>
      <w:r w:rsidRPr="00303B6F">
        <w:rPr>
          <w:rFonts w:ascii="Cambria" w:eastAsia="Calibri" w:hAnsi="Cambria" w:cs="Times New Roman"/>
          <w:kern w:val="0"/>
          <w:szCs w:val="24"/>
          <w:lang w:val="en-US"/>
        </w:rPr>
        <w:t>, characterized by, among other things, the need for immediate satisfaction, a relativistic character of thought, and a transitory and volatile style of relationships. Individualism, consumerism, and boredom are also part of our life, and, little by little, erode our identity and sense of belonging.</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6. The task for all: to watch over, protect, and strengthen the essential elements of our common identity. In my letters I have insisted on the priority that we have to give to the fraternal life: only a life rich in mature relationships can face up to the cancer of individualism. The weakening of the sense of our life as consecrated persons and as brothers often flows from a consumerism that, in the end, takes from us the joy and freedom and that are proper to our </w:t>
      </w:r>
      <w:proofErr w:type="spellStart"/>
      <w:r w:rsidRPr="00303B6F">
        <w:rPr>
          <w:rFonts w:ascii="Cambria" w:eastAsia="Calibri" w:hAnsi="Cambria" w:cs="Times New Roman"/>
          <w:kern w:val="0"/>
          <w:szCs w:val="24"/>
          <w:lang w:val="en-US"/>
        </w:rPr>
        <w:t>charism</w:t>
      </w:r>
      <w:proofErr w:type="spellEnd"/>
      <w:r w:rsidRPr="00303B6F">
        <w:rPr>
          <w:rFonts w:ascii="Cambria" w:eastAsia="Calibri" w:hAnsi="Cambria" w:cs="Times New Roman"/>
          <w:kern w:val="0"/>
          <w:szCs w:val="24"/>
          <w:lang w:val="en-US"/>
        </w:rPr>
        <w:t xml:space="preserve">. The demand that we search for what is essential is always arising anew for us, a search that unquestionably demands a meeting in </w:t>
      </w:r>
      <w:r w:rsidRPr="00303B6F">
        <w:rPr>
          <w:rFonts w:ascii="Cambria" w:eastAsia="Calibri" w:hAnsi="Cambria" w:cs="Times New Roman"/>
          <w:i/>
          <w:kern w:val="0"/>
          <w:szCs w:val="24"/>
          <w:lang w:val="en-US"/>
        </w:rPr>
        <w:t>silence</w:t>
      </w:r>
      <w:r w:rsidRPr="00303B6F">
        <w:rPr>
          <w:rFonts w:ascii="Cambria" w:eastAsia="Calibri" w:hAnsi="Cambria" w:cs="Times New Roman"/>
          <w:kern w:val="0"/>
          <w:szCs w:val="24"/>
          <w:lang w:val="en-US"/>
        </w:rPr>
        <w:t xml:space="preserve"> with the Lord Jesus (contemplation) and the meeting with </w:t>
      </w:r>
      <w:r w:rsidRPr="00303B6F">
        <w:rPr>
          <w:rFonts w:ascii="Cambria" w:eastAsia="Calibri" w:hAnsi="Cambria" w:cs="Times New Roman"/>
          <w:i/>
          <w:kern w:val="0"/>
          <w:szCs w:val="24"/>
          <w:lang w:val="en-US"/>
        </w:rPr>
        <w:t>the poor</w:t>
      </w:r>
      <w:r w:rsidRPr="00303B6F">
        <w:rPr>
          <w:rFonts w:ascii="Cambria" w:eastAsia="Calibri" w:hAnsi="Cambria" w:cs="Times New Roman"/>
          <w:kern w:val="0"/>
          <w:szCs w:val="24"/>
          <w:lang w:val="en-US"/>
        </w:rPr>
        <w:t xml:space="preserve"> (minority). My dear brothers, it is in </w:t>
      </w:r>
      <w:r w:rsidRPr="00303B6F">
        <w:rPr>
          <w:rFonts w:ascii="Cambria" w:eastAsia="Calibri" w:hAnsi="Cambria" w:cs="Times New Roman"/>
          <w:i/>
          <w:kern w:val="0"/>
          <w:szCs w:val="24"/>
          <w:lang w:val="en-US"/>
        </w:rPr>
        <w:t>contemplation</w:t>
      </w:r>
      <w:r w:rsidRPr="00303B6F">
        <w:rPr>
          <w:rFonts w:ascii="Cambria" w:eastAsia="Calibri" w:hAnsi="Cambria" w:cs="Times New Roman"/>
          <w:kern w:val="0"/>
          <w:szCs w:val="24"/>
          <w:lang w:val="en-US"/>
        </w:rPr>
        <w:t xml:space="preserve"> that the fruits of </w:t>
      </w:r>
      <w:r w:rsidRPr="00303B6F">
        <w:rPr>
          <w:rFonts w:ascii="Cambria" w:eastAsia="Calibri" w:hAnsi="Cambria" w:cs="Times New Roman"/>
          <w:i/>
          <w:kern w:val="0"/>
          <w:szCs w:val="24"/>
          <w:lang w:val="en-US"/>
        </w:rPr>
        <w:t>compassion</w:t>
      </w:r>
      <w:r w:rsidRPr="00303B6F">
        <w:rPr>
          <w:rFonts w:ascii="Cambria" w:eastAsia="Calibri" w:hAnsi="Cambria" w:cs="Times New Roman"/>
          <w:kern w:val="0"/>
          <w:szCs w:val="24"/>
          <w:lang w:val="en-US"/>
        </w:rPr>
        <w:t xml:space="preserve"> are produced, and it is precisely there that we can recover anew the sense of our life.</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7. A reforming spirit is one of the identifying signs of the Capuchin reform, which is translated into an existential attitude of </w:t>
      </w:r>
      <w:r w:rsidRPr="00303B6F">
        <w:rPr>
          <w:rFonts w:ascii="Cambria" w:eastAsia="Calibri" w:hAnsi="Cambria" w:cs="Times New Roman"/>
          <w:i/>
          <w:kern w:val="0"/>
          <w:szCs w:val="24"/>
          <w:lang w:val="en-US"/>
        </w:rPr>
        <w:t>continuous renewal</w:t>
      </w:r>
      <w:r w:rsidRPr="00303B6F">
        <w:rPr>
          <w:rFonts w:ascii="Cambria" w:eastAsia="Calibri" w:hAnsi="Cambria" w:cs="Times New Roman"/>
          <w:kern w:val="0"/>
          <w:szCs w:val="24"/>
          <w:lang w:val="en-US"/>
        </w:rPr>
        <w:t xml:space="preserve">. It is precisely in this that we find the basis of our plan of ongoing formation, the objective of which is nothing else than consecration to God, in which all of our relationships are harmonized and integrated. We have to make a deeper investigation into the theology of consecration: to give oneself totally, joyously, and selflessly according to way of Jesus. I never tire of insisting – as I have already done in the letter on </w:t>
      </w:r>
      <w:r w:rsidRPr="00303B6F">
        <w:rPr>
          <w:rFonts w:ascii="Cambria" w:eastAsia="Calibri" w:hAnsi="Cambria" w:cs="Times New Roman"/>
          <w:i/>
          <w:kern w:val="0"/>
          <w:szCs w:val="24"/>
          <w:lang w:val="en-US"/>
        </w:rPr>
        <w:t>The indispensable gift of Lay Brothers for our Order</w:t>
      </w:r>
      <w:r w:rsidRPr="00303B6F">
        <w:rPr>
          <w:rFonts w:ascii="Cambria" w:eastAsia="Calibri" w:hAnsi="Cambria" w:cs="Times New Roman"/>
          <w:kern w:val="0"/>
          <w:szCs w:val="24"/>
          <w:lang w:val="en-US"/>
        </w:rPr>
        <w:t xml:space="preserve"> – that the consecrated life is a complete life to which nothing is lacking. Life is only for being given. Our brother Francis always warns us about the temptation of appropriating either persons or things, reminding us, instead, that every gift is to be given back to the Giver of all gifts.</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8. In the letter to the whole Order on initial formation, </w:t>
      </w:r>
      <w:r w:rsidRPr="00303B6F">
        <w:rPr>
          <w:rFonts w:ascii="Cambria" w:eastAsia="Calibri" w:hAnsi="Cambria" w:cs="Times New Roman"/>
          <w:i/>
          <w:kern w:val="0"/>
          <w:szCs w:val="24"/>
          <w:lang w:val="en-US"/>
        </w:rPr>
        <w:t xml:space="preserve">Let us fan the flame of our </w:t>
      </w:r>
      <w:proofErr w:type="spellStart"/>
      <w:r w:rsidRPr="00303B6F">
        <w:rPr>
          <w:rFonts w:ascii="Cambria" w:eastAsia="Calibri" w:hAnsi="Cambria" w:cs="Times New Roman"/>
          <w:i/>
          <w:kern w:val="0"/>
          <w:szCs w:val="24"/>
          <w:lang w:val="en-US"/>
        </w:rPr>
        <w:t>charism</w:t>
      </w:r>
      <w:proofErr w:type="spellEnd"/>
      <w:r w:rsidRPr="00303B6F">
        <w:rPr>
          <w:rFonts w:ascii="Cambria" w:eastAsia="Calibri" w:hAnsi="Cambria" w:cs="Times New Roman"/>
          <w:kern w:val="0"/>
          <w:szCs w:val="24"/>
          <w:lang w:val="en-US"/>
        </w:rPr>
        <w:t xml:space="preserve">, I dedicated ample space to explaining how the term </w:t>
      </w:r>
      <w:r w:rsidRPr="00303B6F">
        <w:rPr>
          <w:rFonts w:ascii="Cambria" w:eastAsia="Calibri" w:hAnsi="Cambria" w:cs="Times New Roman"/>
          <w:i/>
          <w:kern w:val="0"/>
          <w:szCs w:val="24"/>
          <w:lang w:val="en-US"/>
        </w:rPr>
        <w:t>initiation</w:t>
      </w:r>
      <w:r w:rsidRPr="00303B6F">
        <w:rPr>
          <w:rFonts w:ascii="Cambria" w:eastAsia="Calibri" w:hAnsi="Cambria" w:cs="Times New Roman"/>
          <w:kern w:val="0"/>
          <w:szCs w:val="24"/>
          <w:lang w:val="en-US"/>
        </w:rPr>
        <w:t xml:space="preserve"> should indicate that in the formative journey the principal accents are put on the transmission and progressive learning of the values and fundamental attitudes of our life. I think – and this brings me joy – that our RF will give greater attention and further development to the practice of initiation as an integrating element of the different stages of formation. A greater value must be given to the practice of </w:t>
      </w:r>
      <w:r w:rsidRPr="00303B6F">
        <w:rPr>
          <w:rFonts w:ascii="Cambria" w:eastAsia="Calibri" w:hAnsi="Cambria" w:cs="Times New Roman"/>
          <w:i/>
          <w:kern w:val="0"/>
          <w:szCs w:val="24"/>
          <w:lang w:val="en-US"/>
        </w:rPr>
        <w:t>accompaniment</w:t>
      </w:r>
      <w:r w:rsidRPr="00303B6F">
        <w:rPr>
          <w:rFonts w:ascii="Cambria" w:eastAsia="Calibri" w:hAnsi="Cambria" w:cs="Times New Roman"/>
          <w:kern w:val="0"/>
          <w:szCs w:val="24"/>
          <w:lang w:val="en-US"/>
        </w:rPr>
        <w:t>, inherent in the journey of initiation, which assures an integration of all the stages of the formation process and avoids the danger of fragmentation. Let us remember that the reference of every and each stage of formation is religious consecration and not the ministry of priestly orders.</w:t>
      </w:r>
    </w:p>
    <w:p w:rsidR="00303B6F" w:rsidRPr="00303B6F" w:rsidRDefault="00303B6F" w:rsidP="00303B6F">
      <w:pPr>
        <w:rPr>
          <w:rFonts w:ascii="Cambria" w:eastAsia="Calibri" w:hAnsi="Cambria" w:cs="Times New Roman"/>
          <w:kern w:val="0"/>
          <w:szCs w:val="24"/>
          <w:lang w:val="en-US"/>
        </w:rPr>
      </w:pPr>
    </w:p>
    <w:p w:rsidR="00303B6F" w:rsidRPr="00303B6F" w:rsidRDefault="00303B6F" w:rsidP="00303B6F">
      <w:pPr>
        <w:rPr>
          <w:rFonts w:ascii="Cambria" w:eastAsia="Calibri" w:hAnsi="Cambria" w:cs="Times New Roman"/>
          <w:kern w:val="0"/>
          <w:szCs w:val="24"/>
          <w:lang w:val="en-US"/>
        </w:rPr>
      </w:pPr>
    </w:p>
    <w:p w:rsidR="00303B6F" w:rsidRPr="00303B6F" w:rsidRDefault="00303B6F" w:rsidP="00303B6F">
      <w:pPr>
        <w:keepNext/>
        <w:keepLines/>
        <w:outlineLvl w:val="2"/>
        <w:rPr>
          <w:rFonts w:ascii="Cambria" w:eastAsia="Calibri" w:hAnsi="Cambria" w:cs="Times New Roman"/>
          <w:b/>
          <w:bCs/>
          <w:caps/>
          <w:kern w:val="0"/>
          <w:lang w:val="en-US"/>
        </w:rPr>
      </w:pPr>
      <w:bookmarkStart w:id="10" w:name="_Toc458853509"/>
      <w:bookmarkStart w:id="11" w:name="_Toc459391952"/>
      <w:bookmarkStart w:id="12" w:name="_Toc459391962"/>
      <w:r w:rsidRPr="00303B6F">
        <w:rPr>
          <w:rFonts w:ascii="Cambria" w:eastAsia="Calibri" w:hAnsi="Cambria" w:cs="Times New Roman"/>
          <w:b/>
          <w:bCs/>
          <w:caps/>
          <w:kern w:val="0"/>
          <w:lang w:val="en-US"/>
        </w:rPr>
        <w:lastRenderedPageBreak/>
        <w:t>III. OUR RATIO FORMATIONIS</w:t>
      </w:r>
      <w:bookmarkEnd w:id="10"/>
      <w:bookmarkEnd w:id="11"/>
      <w:bookmarkEnd w:id="12"/>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9. </w:t>
      </w:r>
      <w:r w:rsidRPr="00303B6F">
        <w:rPr>
          <w:rFonts w:ascii="Cambria" w:eastAsia="Calibri" w:hAnsi="Cambria" w:cs="Times New Roman"/>
          <w:i/>
          <w:kern w:val="0"/>
          <w:szCs w:val="24"/>
          <w:lang w:val="en-US"/>
        </w:rPr>
        <w:t xml:space="preserve">A time of opportunity. </w:t>
      </w:r>
      <w:r w:rsidRPr="00303B6F">
        <w:rPr>
          <w:rFonts w:ascii="Cambria" w:eastAsia="Calibri" w:hAnsi="Cambria" w:cs="Times New Roman"/>
          <w:kern w:val="0"/>
          <w:szCs w:val="24"/>
          <w:lang w:val="en-US"/>
        </w:rPr>
        <w:t>The best time is always the present. At this time when we have available a renewed version of the Constitutions, the work of the RF offers us the opportunity to take them in hand anew. The Constitutions are an unquestionable point of reference. Formation is a task that concerns all the friars. To share experiences and reflections, to review together and dialogue, must foster a climate of communion in our fraternities. Let us let the tools of the local chapter help us. Let us make the most of this opportunity to check on the values that we profess and the way we transmit them, how formation is going in the circumscriptions, how our own process of human and spiritual growth is going, what we have to maintain and what we have to change in our structures and models of formation.</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10. </w:t>
      </w:r>
      <w:r w:rsidRPr="00303B6F">
        <w:rPr>
          <w:rFonts w:ascii="Cambria" w:eastAsia="Calibri" w:hAnsi="Cambria" w:cs="Times New Roman"/>
          <w:i/>
          <w:kern w:val="0"/>
          <w:szCs w:val="24"/>
          <w:lang w:val="en-US"/>
        </w:rPr>
        <w:t>To motivate, to animate, and to accompany</w:t>
      </w:r>
      <w:r w:rsidRPr="00303B6F">
        <w:rPr>
          <w:rFonts w:ascii="Cambria" w:eastAsia="Calibri" w:hAnsi="Cambria" w:cs="Times New Roman"/>
          <w:kern w:val="0"/>
          <w:szCs w:val="24"/>
          <w:lang w:val="en-US"/>
        </w:rPr>
        <w:t xml:space="preserve">. Many friars tell me that they are already tired of theoretical documents that end up on the shelves in our libraries without being read by anybody. The only way that we have to avoid this situation is that of trying, with all possible means, to involve the greatest number of friars in this process. The International Formation Council has been working for more than two years on the RF and its members, together with the presidents of the conferences, the provincial ministers, the </w:t>
      </w:r>
      <w:proofErr w:type="spellStart"/>
      <w:r w:rsidRPr="00303B6F">
        <w:rPr>
          <w:rFonts w:ascii="Cambria" w:eastAsia="Calibri" w:hAnsi="Cambria" w:cs="Times New Roman"/>
          <w:kern w:val="0"/>
          <w:szCs w:val="24"/>
          <w:lang w:val="en-US"/>
        </w:rPr>
        <w:t>custodes</w:t>
      </w:r>
      <w:proofErr w:type="spellEnd"/>
      <w:r w:rsidRPr="00303B6F">
        <w:rPr>
          <w:rFonts w:ascii="Cambria" w:eastAsia="Calibri" w:hAnsi="Cambria" w:cs="Times New Roman"/>
          <w:kern w:val="0"/>
          <w:szCs w:val="24"/>
          <w:lang w:val="en-US"/>
        </w:rPr>
        <w:t>, and the guardians of fraternities, have the primary responsibility of animation. Our Constitutions in n. 25,8 emphasize the importance and the need for every circumscription to have a formation secretariat. I ask the major superiors to make sure they do indeed have one in their circumscription, and to depend on it for the good of formation. It is up to the provincial secretaries of formation to animate the guardians of the local fraternities, and, in a special way, those responsible for the houses of formation. The secret consists in maintaining a fluid communication in this chain of animation. Today more than ever it’s a question of good will. We have at our disposal all the modern means of communication.</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11. </w:t>
      </w:r>
      <w:r w:rsidRPr="00303B6F">
        <w:rPr>
          <w:rFonts w:ascii="Cambria" w:eastAsia="Calibri" w:hAnsi="Cambria" w:cs="Times New Roman"/>
          <w:i/>
          <w:kern w:val="0"/>
          <w:szCs w:val="24"/>
          <w:lang w:val="en-US"/>
        </w:rPr>
        <w:t>Where we want to arrive</w:t>
      </w:r>
      <w:r w:rsidRPr="00303B6F">
        <w:rPr>
          <w:rFonts w:ascii="Cambria" w:eastAsia="Calibri" w:hAnsi="Cambria" w:cs="Times New Roman"/>
          <w:kern w:val="0"/>
          <w:szCs w:val="24"/>
          <w:lang w:val="en-US"/>
        </w:rPr>
        <w:t xml:space="preserve">. We need a common frame of reference that will reinforce, during the formation process, the transmission of the values of the </w:t>
      </w:r>
      <w:proofErr w:type="spellStart"/>
      <w:r w:rsidRPr="00303B6F">
        <w:rPr>
          <w:rFonts w:ascii="Cambria" w:eastAsia="Calibri" w:hAnsi="Cambria" w:cs="Times New Roman"/>
          <w:kern w:val="0"/>
          <w:szCs w:val="24"/>
          <w:lang w:val="en-US"/>
        </w:rPr>
        <w:t>charism</w:t>
      </w:r>
      <w:proofErr w:type="spellEnd"/>
      <w:r w:rsidRPr="00303B6F">
        <w:rPr>
          <w:rFonts w:ascii="Cambria" w:eastAsia="Calibri" w:hAnsi="Cambria" w:cs="Times New Roman"/>
          <w:kern w:val="0"/>
          <w:szCs w:val="24"/>
          <w:lang w:val="en-US"/>
        </w:rPr>
        <w:t xml:space="preserve"> and, at the same time, will foster creativity and flexibility at the moment of incarnating such values in the different cultural contexts. I sincerely hope that the effort of developing the RF gives a new energy and updating to the formation processes of every circumscription, contributing to the creation of a new </w:t>
      </w:r>
      <w:r w:rsidRPr="00303B6F">
        <w:rPr>
          <w:rFonts w:ascii="Cambria" w:eastAsia="Calibri" w:hAnsi="Cambria" w:cs="Times New Roman"/>
          <w:i/>
          <w:kern w:val="0"/>
          <w:szCs w:val="24"/>
          <w:lang w:val="en-US"/>
        </w:rPr>
        <w:t>culture</w:t>
      </w:r>
      <w:r w:rsidRPr="00303B6F">
        <w:rPr>
          <w:rFonts w:ascii="Cambria" w:eastAsia="Calibri" w:hAnsi="Cambria" w:cs="Times New Roman"/>
          <w:kern w:val="0"/>
          <w:szCs w:val="24"/>
          <w:lang w:val="en-US"/>
        </w:rPr>
        <w:t xml:space="preserve"> of formation in our Order. That all this does not remain on the level of a nice theory depends on all of us. As I have already emphasized above in this letter, the final end of all of our formation process is consecration: to give all that we have received, without holding back anything for ourselves. This is something that can always be verified in our personal willingness. Let us not forget: to be a Capuchin means </w:t>
      </w:r>
      <w:r w:rsidRPr="00303B6F">
        <w:rPr>
          <w:rFonts w:ascii="Cambria" w:eastAsia="Calibri" w:hAnsi="Cambria" w:cs="Times New Roman"/>
          <w:i/>
          <w:kern w:val="0"/>
          <w:szCs w:val="24"/>
          <w:lang w:val="en-US"/>
        </w:rPr>
        <w:t>to be ready to go where nobody wants to go</w:t>
      </w:r>
      <w:r w:rsidRPr="00303B6F">
        <w:rPr>
          <w:rFonts w:ascii="Cambria" w:eastAsia="Calibri" w:hAnsi="Cambria" w:cs="Times New Roman"/>
          <w:kern w:val="0"/>
          <w:szCs w:val="24"/>
          <w:lang w:val="en-US"/>
        </w:rPr>
        <w:t>. This is our goal.</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12. </w:t>
      </w:r>
      <w:r w:rsidRPr="00303B6F">
        <w:rPr>
          <w:rFonts w:ascii="Cambria" w:eastAsia="Calibri" w:hAnsi="Cambria" w:cs="Times New Roman"/>
          <w:i/>
          <w:kern w:val="0"/>
          <w:szCs w:val="24"/>
          <w:lang w:val="en-US"/>
        </w:rPr>
        <w:t>The first step: sending the questionnaire</w:t>
      </w:r>
      <w:r w:rsidRPr="00303B6F">
        <w:rPr>
          <w:rFonts w:ascii="Cambria" w:eastAsia="Calibri" w:hAnsi="Cambria" w:cs="Times New Roman"/>
          <w:kern w:val="0"/>
          <w:szCs w:val="24"/>
          <w:lang w:val="en-US"/>
        </w:rPr>
        <w:t xml:space="preserve">. </w:t>
      </w:r>
      <w:r w:rsidRPr="00303B6F">
        <w:rPr>
          <w:rFonts w:ascii="Cambria" w:eastAsia="Calibri" w:hAnsi="Cambria" w:cs="Times New Roman"/>
          <w:kern w:val="0"/>
          <w:szCs w:val="24"/>
          <w:lang w:val="fr-FR"/>
        </w:rPr>
        <w:t xml:space="preserve">This </w:t>
      </w:r>
      <w:proofErr w:type="spellStart"/>
      <w:r w:rsidRPr="00303B6F">
        <w:rPr>
          <w:rFonts w:ascii="Cambria" w:eastAsia="Calibri" w:hAnsi="Cambria" w:cs="Times New Roman"/>
          <w:kern w:val="0"/>
          <w:szCs w:val="24"/>
          <w:lang w:val="fr-FR"/>
        </w:rPr>
        <w:t>letter</w:t>
      </w:r>
      <w:proofErr w:type="spellEnd"/>
      <w:r w:rsidRPr="00303B6F">
        <w:rPr>
          <w:rFonts w:ascii="Cambria" w:eastAsia="Calibri" w:hAnsi="Cambria" w:cs="Times New Roman"/>
          <w:kern w:val="0"/>
          <w:szCs w:val="24"/>
          <w:lang w:val="fr-FR"/>
        </w:rPr>
        <w:t xml:space="preserve"> </w:t>
      </w:r>
      <w:proofErr w:type="spellStart"/>
      <w:r w:rsidRPr="00303B6F">
        <w:rPr>
          <w:rFonts w:ascii="Cambria" w:eastAsia="Calibri" w:hAnsi="Cambria" w:cs="Times New Roman"/>
          <w:kern w:val="0"/>
          <w:szCs w:val="24"/>
          <w:lang w:val="fr-FR"/>
        </w:rPr>
        <w:t>accompanies</w:t>
      </w:r>
      <w:proofErr w:type="spellEnd"/>
      <w:r w:rsidRPr="00303B6F">
        <w:rPr>
          <w:rFonts w:ascii="Cambria" w:eastAsia="Calibri" w:hAnsi="Cambria" w:cs="Times New Roman"/>
          <w:kern w:val="0"/>
          <w:szCs w:val="24"/>
          <w:lang w:val="fr-FR"/>
        </w:rPr>
        <w:t xml:space="preserve"> a questionnaire. </w:t>
      </w:r>
      <w:r w:rsidRPr="00303B6F">
        <w:rPr>
          <w:rFonts w:ascii="Cambria" w:eastAsia="Calibri" w:hAnsi="Cambria" w:cs="Times New Roman"/>
          <w:kern w:val="0"/>
          <w:szCs w:val="24"/>
          <w:lang w:val="en-US"/>
        </w:rPr>
        <w:t>It’s a very simple tool for facilitating reflection and participation, not only at the personal level, but also at the fraternal level. After the distribution of the questionnaire to every friar, a fraternal meeting is proposed, a local chapter for example, in order to share experiences and reflections regarding formation. The guardians shall gather the questionnaires and, in a sealed envelope, send them to the provincial secretaries of formation, who will check and evaluate the questionnaires and send them to the International Councilor of Formation of his Conference. The International Councilors of Formation will make a synthesis and send this to the General Secretariat of Formation at the General Curia. The SGF will make a synthesis of the results of the Conferences and will point out the next steps to take.</w:t>
      </w:r>
    </w:p>
    <w:p w:rsidR="00BC3C21" w:rsidRDefault="00BC3C21" w:rsidP="00303B6F">
      <w:pPr>
        <w:rPr>
          <w:rFonts w:ascii="Cambria" w:eastAsia="Calibri" w:hAnsi="Cambria" w:cs="Times New Roman"/>
          <w:kern w:val="0"/>
          <w:szCs w:val="24"/>
          <w:lang w:val="en-US"/>
        </w:rPr>
      </w:pPr>
    </w:p>
    <w:p w:rsidR="00BC3C21" w:rsidRDefault="00BC3C21" w:rsidP="00303B6F">
      <w:pPr>
        <w:rPr>
          <w:rFonts w:ascii="Cambria" w:eastAsia="Calibri" w:hAnsi="Cambria" w:cs="Times New Roman"/>
          <w:kern w:val="0"/>
          <w:szCs w:val="24"/>
          <w:lang w:val="en-US"/>
        </w:rPr>
      </w:pPr>
    </w:p>
    <w:p w:rsidR="00303B6F" w:rsidRPr="00303B6F" w:rsidRDefault="00303B6F" w:rsidP="00303B6F">
      <w:pPr>
        <w:rPr>
          <w:rFonts w:ascii="Cambria" w:eastAsia="Calibri" w:hAnsi="Cambria" w:cs="Times New Roman"/>
          <w:i/>
          <w:kern w:val="0"/>
          <w:szCs w:val="24"/>
          <w:lang w:val="en-US"/>
        </w:rPr>
      </w:pPr>
      <w:r w:rsidRPr="00303B6F">
        <w:rPr>
          <w:rFonts w:ascii="Cambria" w:eastAsia="Calibri" w:hAnsi="Cambria" w:cs="Times New Roman"/>
          <w:kern w:val="0"/>
          <w:szCs w:val="24"/>
          <w:lang w:val="en-US"/>
        </w:rPr>
        <w:lastRenderedPageBreak/>
        <w:t xml:space="preserve">13. </w:t>
      </w:r>
      <w:r w:rsidRPr="00303B6F">
        <w:rPr>
          <w:rFonts w:ascii="Cambria" w:eastAsia="Calibri" w:hAnsi="Cambria" w:cs="Times New Roman"/>
          <w:i/>
          <w:kern w:val="0"/>
          <w:szCs w:val="24"/>
          <w:lang w:val="en-US"/>
        </w:rPr>
        <w:t>The calendar</w:t>
      </w:r>
    </w:p>
    <w:p w:rsidR="00BC3C21" w:rsidRDefault="00BC3C21" w:rsidP="00303B6F">
      <w:pPr>
        <w:rPr>
          <w:rFonts w:ascii="Cambria" w:eastAsia="Calibri" w:hAnsi="Cambria" w:cs="Times New Roman"/>
          <w:b/>
          <w:kern w:val="0"/>
          <w:szCs w:val="24"/>
          <w:u w:val="single"/>
          <w:lang w:val="en-US"/>
        </w:rPr>
      </w:pPr>
    </w:p>
    <w:p w:rsidR="00303B6F" w:rsidRPr="00303B6F" w:rsidRDefault="00303B6F" w:rsidP="00303B6F">
      <w:pPr>
        <w:rPr>
          <w:rFonts w:ascii="Cambria" w:eastAsia="Calibri" w:hAnsi="Cambria" w:cs="Times New Roman"/>
          <w:b/>
          <w:kern w:val="0"/>
          <w:szCs w:val="24"/>
          <w:u w:val="single"/>
          <w:lang w:val="en-US"/>
        </w:rPr>
      </w:pPr>
      <w:r w:rsidRPr="00303B6F">
        <w:rPr>
          <w:rFonts w:ascii="Cambria" w:eastAsia="Calibri" w:hAnsi="Cambria" w:cs="Times New Roman"/>
          <w:b/>
          <w:kern w:val="0"/>
          <w:szCs w:val="24"/>
          <w:u w:val="single"/>
          <w:lang w:val="en-US"/>
        </w:rPr>
        <w:t>2016</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b/>
          <w:kern w:val="0"/>
          <w:szCs w:val="24"/>
          <w:lang w:val="en-US"/>
        </w:rPr>
        <w:t xml:space="preserve">2 February: </w:t>
      </w:r>
      <w:r w:rsidRPr="00303B6F">
        <w:rPr>
          <w:rFonts w:ascii="Cambria" w:eastAsia="Calibri" w:hAnsi="Cambria" w:cs="Times New Roman"/>
          <w:kern w:val="0"/>
          <w:szCs w:val="24"/>
          <w:lang w:val="en-US"/>
        </w:rPr>
        <w:t>World Day of Consecrated Life: sending of the questionnaire.</w:t>
      </w:r>
    </w:p>
    <w:p w:rsidR="00303B6F" w:rsidRPr="00303B6F" w:rsidRDefault="00303B6F" w:rsidP="00303B6F">
      <w:pPr>
        <w:numPr>
          <w:ilvl w:val="0"/>
          <w:numId w:val="7"/>
        </w:numPr>
        <w:ind w:left="284" w:hanging="284"/>
        <w:contextualSpacing/>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by </w:t>
      </w:r>
      <w:r w:rsidRPr="00303B6F">
        <w:rPr>
          <w:rFonts w:ascii="Cambria" w:eastAsia="Calibri" w:hAnsi="Cambria" w:cs="Times New Roman"/>
          <w:b/>
          <w:kern w:val="0"/>
          <w:szCs w:val="24"/>
          <w:lang w:val="en-US"/>
        </w:rPr>
        <w:t>March 27</w:t>
      </w:r>
      <w:r w:rsidRPr="00303B6F">
        <w:rPr>
          <w:rFonts w:ascii="Cambria" w:eastAsia="Calibri" w:hAnsi="Cambria" w:cs="Times New Roman"/>
          <w:kern w:val="0"/>
          <w:szCs w:val="24"/>
          <w:lang w:val="en-US"/>
        </w:rPr>
        <w:t>: send the results from the fraternities to the provincial secretary of formation.</w:t>
      </w:r>
    </w:p>
    <w:p w:rsidR="00303B6F" w:rsidRPr="00303B6F" w:rsidRDefault="00303B6F" w:rsidP="00303B6F">
      <w:pPr>
        <w:numPr>
          <w:ilvl w:val="0"/>
          <w:numId w:val="7"/>
        </w:numPr>
        <w:ind w:left="284" w:hanging="284"/>
        <w:contextualSpacing/>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 by </w:t>
      </w:r>
      <w:r w:rsidRPr="00303B6F">
        <w:rPr>
          <w:rFonts w:ascii="Cambria" w:eastAsia="Calibri" w:hAnsi="Cambria" w:cs="Times New Roman"/>
          <w:b/>
          <w:kern w:val="0"/>
          <w:szCs w:val="24"/>
          <w:lang w:val="en-US"/>
        </w:rPr>
        <w:t>May 1</w:t>
      </w:r>
      <w:r w:rsidRPr="00303B6F">
        <w:rPr>
          <w:rFonts w:ascii="Cambria" w:eastAsia="Calibri" w:hAnsi="Cambria" w:cs="Times New Roman"/>
          <w:kern w:val="0"/>
          <w:szCs w:val="24"/>
          <w:lang w:val="en-US"/>
        </w:rPr>
        <w:t>: send the results to the International Councilor of Formation of each Conference.</w:t>
      </w:r>
    </w:p>
    <w:p w:rsidR="00303B6F" w:rsidRPr="00303B6F" w:rsidRDefault="00303B6F" w:rsidP="00303B6F">
      <w:pPr>
        <w:numPr>
          <w:ilvl w:val="0"/>
          <w:numId w:val="7"/>
        </w:numPr>
        <w:ind w:left="284" w:hanging="284"/>
        <w:contextualSpacing/>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 by </w:t>
      </w:r>
      <w:r w:rsidRPr="00303B6F">
        <w:rPr>
          <w:rFonts w:ascii="Cambria" w:eastAsia="Calibri" w:hAnsi="Cambria" w:cs="Times New Roman"/>
          <w:b/>
          <w:kern w:val="0"/>
          <w:szCs w:val="24"/>
          <w:lang w:val="en-US"/>
        </w:rPr>
        <w:t>June 1</w:t>
      </w:r>
      <w:r w:rsidRPr="00303B6F">
        <w:rPr>
          <w:rFonts w:ascii="Cambria" w:eastAsia="Calibri" w:hAnsi="Cambria" w:cs="Times New Roman"/>
          <w:kern w:val="0"/>
          <w:szCs w:val="24"/>
          <w:lang w:val="en-US"/>
        </w:rPr>
        <w:t>: send the results of the General Secretariat of Formation at the General Curia.</w:t>
      </w:r>
    </w:p>
    <w:p w:rsidR="00303B6F" w:rsidRPr="00303B6F" w:rsidRDefault="00303B6F" w:rsidP="00303B6F">
      <w:pPr>
        <w:rPr>
          <w:rFonts w:ascii="Cambria" w:eastAsia="Calibri" w:hAnsi="Cambria" w:cs="Times New Roman"/>
          <w:b/>
          <w:kern w:val="0"/>
          <w:szCs w:val="24"/>
          <w:lang w:val="en-US"/>
        </w:rPr>
      </w:pPr>
      <w:r w:rsidRPr="00303B6F">
        <w:rPr>
          <w:rFonts w:ascii="Cambria" w:eastAsia="Calibri" w:hAnsi="Cambria" w:cs="Times New Roman"/>
          <w:b/>
          <w:kern w:val="0"/>
          <w:szCs w:val="24"/>
          <w:lang w:val="en-US"/>
        </w:rPr>
        <w:t>27 March</w:t>
      </w:r>
      <w:r w:rsidRPr="00303B6F">
        <w:rPr>
          <w:rFonts w:ascii="Cambria" w:eastAsia="Calibri" w:hAnsi="Cambria" w:cs="Times New Roman"/>
          <w:kern w:val="0"/>
          <w:szCs w:val="24"/>
          <w:lang w:val="en-US"/>
        </w:rPr>
        <w:t xml:space="preserve">: Solemnity of Easter: sending the draft of the </w:t>
      </w:r>
      <w:r w:rsidRPr="00303B6F">
        <w:rPr>
          <w:rFonts w:ascii="Cambria" w:eastAsia="Calibri" w:hAnsi="Cambria" w:cs="Times New Roman"/>
          <w:b/>
          <w:kern w:val="0"/>
          <w:szCs w:val="24"/>
          <w:lang w:val="en-US"/>
        </w:rPr>
        <w:t>first chapter of RF.</w:t>
      </w:r>
    </w:p>
    <w:p w:rsidR="00303B6F" w:rsidRPr="00303B6F" w:rsidRDefault="00303B6F" w:rsidP="00303B6F">
      <w:pPr>
        <w:rPr>
          <w:rFonts w:ascii="Cambria" w:eastAsia="Calibri" w:hAnsi="Cambria" w:cs="Times New Roman"/>
          <w:b/>
          <w:kern w:val="0"/>
          <w:szCs w:val="24"/>
          <w:lang w:val="en-US"/>
        </w:rPr>
      </w:pPr>
      <w:r w:rsidRPr="00303B6F">
        <w:rPr>
          <w:rFonts w:ascii="Cambria" w:eastAsia="Calibri" w:hAnsi="Cambria" w:cs="Times New Roman"/>
          <w:b/>
          <w:kern w:val="0"/>
          <w:szCs w:val="24"/>
          <w:lang w:val="en-US"/>
        </w:rPr>
        <w:t>4 October</w:t>
      </w:r>
      <w:r w:rsidRPr="00303B6F">
        <w:rPr>
          <w:rFonts w:ascii="Cambria" w:eastAsia="Calibri" w:hAnsi="Cambria" w:cs="Times New Roman"/>
          <w:kern w:val="0"/>
          <w:szCs w:val="24"/>
          <w:lang w:val="en-US"/>
        </w:rPr>
        <w:t xml:space="preserve">: Solemnity of St. Francis: sending the draft of the </w:t>
      </w:r>
      <w:r w:rsidRPr="00303B6F">
        <w:rPr>
          <w:rFonts w:ascii="Cambria" w:eastAsia="Calibri" w:hAnsi="Cambria" w:cs="Times New Roman"/>
          <w:b/>
          <w:kern w:val="0"/>
          <w:szCs w:val="24"/>
          <w:lang w:val="en-US"/>
        </w:rPr>
        <w:t>second chapter of RF.</w:t>
      </w:r>
    </w:p>
    <w:p w:rsidR="00303B6F" w:rsidRPr="00BC3C21" w:rsidRDefault="00303B6F" w:rsidP="00303B6F">
      <w:pPr>
        <w:rPr>
          <w:rFonts w:ascii="Cambria" w:eastAsia="Calibri" w:hAnsi="Cambria" w:cs="Times New Roman"/>
          <w:b/>
          <w:kern w:val="0"/>
          <w:sz w:val="4"/>
          <w:szCs w:val="24"/>
          <w:u w:val="single"/>
          <w:lang w:val="en-US"/>
        </w:rPr>
      </w:pPr>
    </w:p>
    <w:p w:rsidR="00303B6F" w:rsidRPr="00303B6F" w:rsidRDefault="00303B6F" w:rsidP="00303B6F">
      <w:pPr>
        <w:rPr>
          <w:rFonts w:ascii="Cambria" w:eastAsia="Calibri" w:hAnsi="Cambria" w:cs="Times New Roman"/>
          <w:b/>
          <w:kern w:val="0"/>
          <w:szCs w:val="24"/>
          <w:u w:val="single"/>
          <w:lang w:val="en-US"/>
        </w:rPr>
      </w:pPr>
      <w:r w:rsidRPr="00303B6F">
        <w:rPr>
          <w:rFonts w:ascii="Cambria" w:eastAsia="Calibri" w:hAnsi="Cambria" w:cs="Times New Roman"/>
          <w:b/>
          <w:kern w:val="0"/>
          <w:szCs w:val="24"/>
          <w:u w:val="single"/>
          <w:lang w:val="en-US"/>
        </w:rPr>
        <w:t>2017</w:t>
      </w:r>
    </w:p>
    <w:p w:rsidR="00303B6F" w:rsidRPr="00303B6F" w:rsidRDefault="00303B6F" w:rsidP="00303B6F">
      <w:pPr>
        <w:rPr>
          <w:rFonts w:ascii="Cambria" w:eastAsia="Calibri" w:hAnsi="Cambria" w:cs="Times New Roman"/>
          <w:b/>
          <w:kern w:val="0"/>
          <w:szCs w:val="24"/>
          <w:lang w:val="en-US"/>
        </w:rPr>
      </w:pPr>
      <w:r w:rsidRPr="00303B6F">
        <w:rPr>
          <w:rFonts w:ascii="Cambria" w:eastAsia="Calibri" w:hAnsi="Cambria" w:cs="Times New Roman"/>
          <w:b/>
          <w:kern w:val="0"/>
          <w:szCs w:val="24"/>
          <w:lang w:val="en-US"/>
        </w:rPr>
        <w:t>24 June</w:t>
      </w:r>
      <w:r w:rsidRPr="00303B6F">
        <w:rPr>
          <w:rFonts w:ascii="Cambria" w:eastAsia="Calibri" w:hAnsi="Cambria" w:cs="Times New Roman"/>
          <w:kern w:val="0"/>
          <w:szCs w:val="24"/>
          <w:lang w:val="en-US"/>
        </w:rPr>
        <w:t xml:space="preserve">: Solemnity of the Nativity of John the Baptist: sending the draft of the </w:t>
      </w:r>
      <w:r w:rsidRPr="00303B6F">
        <w:rPr>
          <w:rFonts w:ascii="Cambria" w:eastAsia="Calibri" w:hAnsi="Cambria" w:cs="Times New Roman"/>
          <w:b/>
          <w:kern w:val="0"/>
          <w:szCs w:val="24"/>
          <w:lang w:val="en-US"/>
        </w:rPr>
        <w:t>third chapter of RF.</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The </w:t>
      </w:r>
      <w:r w:rsidRPr="00303B6F">
        <w:rPr>
          <w:rFonts w:ascii="Cambria" w:eastAsia="Calibri" w:hAnsi="Cambria" w:cs="Times New Roman"/>
          <w:b/>
          <w:kern w:val="0"/>
          <w:szCs w:val="24"/>
          <w:lang w:val="en-US"/>
        </w:rPr>
        <w:t xml:space="preserve">appendices </w:t>
      </w:r>
      <w:r w:rsidRPr="00303B6F">
        <w:rPr>
          <w:rFonts w:ascii="Cambria" w:eastAsia="Calibri" w:hAnsi="Cambria" w:cs="Times New Roman"/>
          <w:kern w:val="0"/>
          <w:szCs w:val="24"/>
          <w:lang w:val="en-US"/>
        </w:rPr>
        <w:t>will be discussed in the continental meetings.</w:t>
      </w:r>
    </w:p>
    <w:p w:rsidR="00303B6F" w:rsidRDefault="00303B6F" w:rsidP="00303B6F">
      <w:pPr>
        <w:rPr>
          <w:rFonts w:ascii="Cambria" w:eastAsia="Calibri" w:hAnsi="Cambria" w:cs="Times New Roman"/>
          <w:b/>
          <w:kern w:val="0"/>
          <w:szCs w:val="24"/>
          <w:u w:val="single"/>
          <w:lang w:val="en-US"/>
        </w:rPr>
      </w:pPr>
    </w:p>
    <w:p w:rsidR="00303B6F" w:rsidRPr="00303B6F" w:rsidRDefault="00303B6F" w:rsidP="00303B6F">
      <w:pPr>
        <w:rPr>
          <w:rFonts w:ascii="Cambria" w:eastAsia="Calibri" w:hAnsi="Cambria" w:cs="Times New Roman"/>
          <w:b/>
          <w:kern w:val="0"/>
          <w:szCs w:val="24"/>
          <w:u w:val="single"/>
          <w:lang w:val="en-US"/>
        </w:rPr>
      </w:pPr>
      <w:r w:rsidRPr="00303B6F">
        <w:rPr>
          <w:rFonts w:ascii="Cambria" w:eastAsia="Calibri" w:hAnsi="Cambria" w:cs="Times New Roman"/>
          <w:b/>
          <w:kern w:val="0"/>
          <w:szCs w:val="24"/>
          <w:u w:val="single"/>
          <w:lang w:val="en-US"/>
        </w:rPr>
        <w:t>2018</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b/>
          <w:kern w:val="0"/>
          <w:szCs w:val="24"/>
          <w:lang w:val="en-US"/>
        </w:rPr>
        <w:t>From January to June</w:t>
      </w:r>
      <w:r w:rsidRPr="00303B6F">
        <w:rPr>
          <w:rFonts w:ascii="Cambria" w:eastAsia="Calibri" w:hAnsi="Cambria" w:cs="Times New Roman"/>
          <w:kern w:val="0"/>
          <w:szCs w:val="24"/>
          <w:lang w:val="en-US"/>
        </w:rPr>
        <w:t>: work on the final version.</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b/>
          <w:kern w:val="0"/>
          <w:szCs w:val="24"/>
          <w:lang w:val="en-US"/>
        </w:rPr>
        <w:t>August</w:t>
      </w:r>
      <w:r w:rsidRPr="00303B6F">
        <w:rPr>
          <w:rFonts w:ascii="Cambria" w:eastAsia="Calibri" w:hAnsi="Cambria" w:cs="Times New Roman"/>
          <w:kern w:val="0"/>
          <w:szCs w:val="24"/>
          <w:lang w:val="en-US"/>
        </w:rPr>
        <w:t>: presentation of the definitive text to the General Chapter.</w:t>
      </w:r>
    </w:p>
    <w:p w:rsidR="00303B6F" w:rsidRPr="00303B6F" w:rsidRDefault="00303B6F" w:rsidP="00303B6F">
      <w:pPr>
        <w:jc w:val="left"/>
        <w:rPr>
          <w:rFonts w:ascii="Cambria" w:eastAsia="Calibri" w:hAnsi="Cambria" w:cs="Times New Roman"/>
          <w:kern w:val="0"/>
          <w:szCs w:val="24"/>
          <w:lang w:val="en-US"/>
        </w:rPr>
      </w:pPr>
    </w:p>
    <w:p w:rsidR="00303B6F" w:rsidRPr="00BC3C21" w:rsidRDefault="00303B6F" w:rsidP="00303B6F">
      <w:pPr>
        <w:jc w:val="left"/>
        <w:rPr>
          <w:rFonts w:ascii="Cambria" w:eastAsia="Calibri" w:hAnsi="Cambria" w:cs="Times New Roman"/>
          <w:kern w:val="0"/>
          <w:sz w:val="2"/>
          <w:szCs w:val="24"/>
          <w:lang w:val="en-US"/>
        </w:rPr>
      </w:pPr>
    </w:p>
    <w:p w:rsidR="00303B6F" w:rsidRPr="00303B6F" w:rsidRDefault="00303B6F" w:rsidP="00303B6F">
      <w:pPr>
        <w:keepNext/>
        <w:keepLines/>
        <w:outlineLvl w:val="2"/>
        <w:rPr>
          <w:rFonts w:ascii="Cambria" w:eastAsia="Calibri" w:hAnsi="Cambria" w:cs="Times New Roman"/>
          <w:b/>
          <w:bCs/>
          <w:caps/>
          <w:kern w:val="0"/>
          <w:lang w:val="en-US"/>
        </w:rPr>
      </w:pPr>
      <w:bookmarkStart w:id="13" w:name="_Toc458853510"/>
      <w:bookmarkStart w:id="14" w:name="_Toc459391953"/>
      <w:bookmarkStart w:id="15" w:name="_Toc459391963"/>
      <w:r w:rsidRPr="00303B6F">
        <w:rPr>
          <w:rFonts w:ascii="Cambria" w:eastAsia="Calibri" w:hAnsi="Cambria" w:cs="Times New Roman"/>
          <w:b/>
          <w:bCs/>
          <w:kern w:val="0"/>
          <w:lang w:val="en-US"/>
        </w:rPr>
        <w:t>IV CONCLUSION</w:t>
      </w:r>
      <w:bookmarkEnd w:id="13"/>
      <w:bookmarkEnd w:id="14"/>
      <w:bookmarkEnd w:id="15"/>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14. I invite you to live with all of your energies the beauty and newness of the totality of our </w:t>
      </w:r>
      <w:proofErr w:type="spellStart"/>
      <w:r w:rsidRPr="00303B6F">
        <w:rPr>
          <w:rFonts w:ascii="Cambria" w:eastAsia="Calibri" w:hAnsi="Cambria" w:cs="Times New Roman"/>
          <w:kern w:val="0"/>
          <w:szCs w:val="24"/>
          <w:lang w:val="en-US"/>
        </w:rPr>
        <w:t>charism</w:t>
      </w:r>
      <w:proofErr w:type="spellEnd"/>
      <w:r w:rsidRPr="00303B6F">
        <w:rPr>
          <w:rFonts w:ascii="Cambria" w:eastAsia="Calibri" w:hAnsi="Cambria" w:cs="Times New Roman"/>
          <w:kern w:val="0"/>
          <w:szCs w:val="24"/>
          <w:lang w:val="en-US"/>
        </w:rPr>
        <w:t xml:space="preserve">, the heart of which is always </w:t>
      </w:r>
      <w:r w:rsidRPr="00303B6F">
        <w:rPr>
          <w:rFonts w:ascii="Cambria" w:eastAsia="Calibri" w:hAnsi="Cambria" w:cs="Times New Roman"/>
          <w:i/>
          <w:kern w:val="0"/>
          <w:szCs w:val="24"/>
          <w:lang w:val="en-US"/>
        </w:rPr>
        <w:t>the gospel</w:t>
      </w:r>
      <w:r w:rsidRPr="00303B6F">
        <w:rPr>
          <w:rFonts w:ascii="Cambria" w:eastAsia="Calibri" w:hAnsi="Cambria" w:cs="Times New Roman"/>
          <w:kern w:val="0"/>
          <w:szCs w:val="24"/>
          <w:lang w:val="en-US"/>
        </w:rPr>
        <w:t>: silence and encounter, tenderness and suffering, sadness and joy, weakness and mercy, failure and hope, the Kingdom and its ‘utopias’…all is grace. All is gospel.</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15. At the end of this year dedicated to consecrated life, as Pope Francis recalled in his apostolic letter to all consecrated men and women, we must continue to look to the past with gratitude, to the present with passion, and to the future with hope. According to the way of our father St. Francis, model of all Minors, we are called to be witnesses to authentic joy and prophets of mercy wherever we find ourselves.</w:t>
      </w:r>
    </w:p>
    <w:p w:rsidR="00303B6F" w:rsidRPr="00303B6F" w:rsidRDefault="00303B6F" w:rsidP="00303B6F">
      <w:pPr>
        <w:rPr>
          <w:rFonts w:ascii="Cambria" w:eastAsia="Calibri" w:hAnsi="Cambria" w:cs="Times New Roman"/>
          <w:kern w:val="0"/>
          <w:szCs w:val="24"/>
          <w:lang w:val="en-US"/>
        </w:rPr>
      </w:pPr>
      <w:r w:rsidRPr="00303B6F">
        <w:rPr>
          <w:rFonts w:ascii="Cambria" w:eastAsia="Calibri" w:hAnsi="Cambria" w:cs="Times New Roman"/>
          <w:kern w:val="0"/>
          <w:szCs w:val="24"/>
          <w:lang w:val="en-US"/>
        </w:rPr>
        <w:t>16. May Mary, Mother and Disciple, blessed because she heard the Word and put it into practice, accompany us in the following of Jesus, our one Teacher.</w:t>
      </w:r>
    </w:p>
    <w:p w:rsidR="00303B6F" w:rsidRPr="00303B6F" w:rsidRDefault="00303B6F" w:rsidP="00303B6F">
      <w:pPr>
        <w:jc w:val="left"/>
        <w:rPr>
          <w:rFonts w:ascii="Cambria" w:eastAsia="Calibri" w:hAnsi="Cambria" w:cs="Times New Roman"/>
          <w:kern w:val="0"/>
          <w:szCs w:val="24"/>
          <w:lang w:val="en-US"/>
        </w:rPr>
      </w:pPr>
    </w:p>
    <w:p w:rsidR="00303B6F" w:rsidRPr="00303B6F" w:rsidRDefault="00303B6F" w:rsidP="00303B6F">
      <w:pPr>
        <w:jc w:val="right"/>
        <w:rPr>
          <w:rFonts w:ascii="Cambria" w:eastAsia="Calibri" w:hAnsi="Cambria" w:cs="Times New Roman"/>
          <w:kern w:val="0"/>
          <w:szCs w:val="24"/>
          <w:lang w:val="en-US"/>
        </w:rPr>
      </w:pPr>
      <w:r w:rsidRPr="00303B6F">
        <w:rPr>
          <w:rFonts w:ascii="Cambria" w:eastAsia="Calibri" w:hAnsi="Cambria" w:cs="Times New Roman"/>
          <w:kern w:val="0"/>
          <w:szCs w:val="24"/>
          <w:lang w:val="en-US"/>
        </w:rPr>
        <w:t xml:space="preserve"> Br. Mauro </w:t>
      </w:r>
      <w:proofErr w:type="spellStart"/>
      <w:r w:rsidRPr="00303B6F">
        <w:rPr>
          <w:rFonts w:ascii="Cambria" w:eastAsia="Calibri" w:hAnsi="Cambria" w:cs="Times New Roman"/>
          <w:kern w:val="0"/>
          <w:szCs w:val="24"/>
          <w:lang w:val="en-US"/>
        </w:rPr>
        <w:t>Jöhri</w:t>
      </w:r>
      <w:proofErr w:type="spellEnd"/>
      <w:r w:rsidRPr="00303B6F">
        <w:rPr>
          <w:rFonts w:ascii="Cambria" w:eastAsia="Calibri" w:hAnsi="Cambria" w:cs="Times New Roman"/>
          <w:kern w:val="0"/>
          <w:szCs w:val="24"/>
          <w:lang w:val="en-US"/>
        </w:rPr>
        <w:br/>
        <w:t>General Minister OFM Cap.</w:t>
      </w:r>
    </w:p>
    <w:p w:rsidR="00303B6F" w:rsidRDefault="00303B6F" w:rsidP="00303B6F">
      <w:pPr>
        <w:jc w:val="right"/>
        <w:rPr>
          <w:rFonts w:ascii="Cambria" w:eastAsia="Calibri" w:hAnsi="Cambria" w:cs="Times New Roman"/>
          <w:kern w:val="0"/>
          <w:szCs w:val="24"/>
          <w:lang w:val="en-US"/>
        </w:rPr>
      </w:pPr>
      <w:r w:rsidRPr="00303B6F">
        <w:rPr>
          <w:rFonts w:ascii="Cambria" w:eastAsia="Calibri" w:hAnsi="Cambria" w:cs="Times New Roman"/>
          <w:kern w:val="0"/>
          <w:szCs w:val="24"/>
          <w:lang w:val="en-US"/>
        </w:rPr>
        <w:t>Rome, 2 February 2016</w:t>
      </w:r>
      <w:r w:rsidRPr="00303B6F">
        <w:rPr>
          <w:rFonts w:ascii="Cambria" w:eastAsia="Calibri" w:hAnsi="Cambria" w:cs="Times New Roman"/>
          <w:kern w:val="0"/>
          <w:szCs w:val="24"/>
          <w:lang w:val="en-US"/>
        </w:rPr>
        <w:br/>
        <w:t>World Day for Consecrated Life</w:t>
      </w:r>
    </w:p>
    <w:p w:rsidR="00BC3C21" w:rsidRDefault="00BC3C21" w:rsidP="00303B6F">
      <w:pPr>
        <w:jc w:val="right"/>
        <w:rPr>
          <w:rFonts w:ascii="Cambria" w:eastAsia="Calibri" w:hAnsi="Cambria" w:cs="Times New Roman"/>
          <w:kern w:val="0"/>
          <w:szCs w:val="24"/>
          <w:lang w:val="en-US"/>
        </w:rPr>
        <w:sectPr w:rsidR="00BC3C21"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p>
    <w:p w:rsidR="00BC3C21" w:rsidRPr="00303B6F" w:rsidRDefault="00BC3C21" w:rsidP="00303B6F">
      <w:pPr>
        <w:jc w:val="right"/>
        <w:rPr>
          <w:rFonts w:ascii="Cambria" w:eastAsia="Calibri" w:hAnsi="Cambria" w:cs="Times New Roman"/>
          <w:kern w:val="0"/>
          <w:szCs w:val="24"/>
          <w:lang w:val="en-US"/>
        </w:r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303B6F" w:rsidRDefault="00667F27">
          <w:pPr>
            <w:pStyle w:val="Nagwekspisutreci"/>
            <w:rPr>
              <w:rFonts w:asciiTheme="minorHAnsi" w:hAnsiTheme="minorHAnsi"/>
              <w:b w:val="0"/>
            </w:rPr>
          </w:pPr>
          <w:r w:rsidRPr="00303B6F">
            <w:rPr>
              <w:rFonts w:asciiTheme="minorHAnsi" w:hAnsiTheme="minorHAnsi"/>
              <w:b w:val="0"/>
            </w:rPr>
            <w:t>Sommario</w:t>
          </w:r>
        </w:p>
        <w:p w:rsidR="00303B6F" w:rsidRPr="00303B6F" w:rsidRDefault="00426581">
          <w:pPr>
            <w:pStyle w:val="Spistreci1"/>
            <w:tabs>
              <w:tab w:val="right" w:leader="dot" w:pos="9628"/>
            </w:tabs>
            <w:rPr>
              <w:rFonts w:eastAsiaTheme="minorEastAsia"/>
              <w:b w:val="0"/>
              <w:noProof/>
              <w:kern w:val="0"/>
              <w:sz w:val="22"/>
              <w:szCs w:val="22"/>
              <w:lang w:eastAsia="it-IT"/>
            </w:rPr>
          </w:pPr>
          <w:r w:rsidRPr="00426581">
            <w:rPr>
              <w:b w:val="0"/>
            </w:rPr>
            <w:fldChar w:fldCharType="begin"/>
          </w:r>
          <w:r w:rsidR="00667F27" w:rsidRPr="00303B6F">
            <w:rPr>
              <w:b w:val="0"/>
            </w:rPr>
            <w:instrText xml:space="preserve"> TOC \o "1-3" \h \z \u </w:instrText>
          </w:r>
          <w:r w:rsidRPr="00426581">
            <w:rPr>
              <w:b w:val="0"/>
            </w:rPr>
            <w:fldChar w:fldCharType="separate"/>
          </w:r>
        </w:p>
        <w:p w:rsidR="00303B6F" w:rsidRPr="00303B6F" w:rsidRDefault="00426581">
          <w:pPr>
            <w:pStyle w:val="Spistreci3"/>
            <w:tabs>
              <w:tab w:val="right" w:leader="dot" w:pos="9628"/>
            </w:tabs>
            <w:rPr>
              <w:rFonts w:eastAsiaTheme="minorEastAsia"/>
              <w:noProof/>
              <w:kern w:val="0"/>
              <w:lang w:eastAsia="it-IT"/>
            </w:rPr>
          </w:pPr>
          <w:hyperlink w:anchor="_Toc459391960" w:history="1">
            <w:r w:rsidR="00303B6F" w:rsidRPr="00303B6F">
              <w:rPr>
                <w:rStyle w:val="Hipercze"/>
                <w:rFonts w:ascii="Cambria" w:eastAsia="Calibri" w:hAnsi="Cambria" w:cs="Times New Roman"/>
                <w:bCs/>
                <w:noProof/>
                <w:lang w:val="en-US"/>
              </w:rPr>
              <w:t>I. INTRODUCTION</w:t>
            </w:r>
            <w:r w:rsidR="00303B6F" w:rsidRPr="00303B6F">
              <w:rPr>
                <w:noProof/>
                <w:webHidden/>
              </w:rPr>
              <w:tab/>
            </w:r>
            <w:r w:rsidRPr="00303B6F">
              <w:rPr>
                <w:noProof/>
                <w:webHidden/>
              </w:rPr>
              <w:fldChar w:fldCharType="begin"/>
            </w:r>
            <w:r w:rsidR="00303B6F" w:rsidRPr="00303B6F">
              <w:rPr>
                <w:noProof/>
                <w:webHidden/>
              </w:rPr>
              <w:instrText xml:space="preserve"> PAGEREF _Toc459391960 \h </w:instrText>
            </w:r>
            <w:r w:rsidRPr="00303B6F">
              <w:rPr>
                <w:noProof/>
                <w:webHidden/>
              </w:rPr>
            </w:r>
            <w:r w:rsidRPr="00303B6F">
              <w:rPr>
                <w:noProof/>
                <w:webHidden/>
              </w:rPr>
              <w:fldChar w:fldCharType="separate"/>
            </w:r>
            <w:r w:rsidR="00BC3C21">
              <w:rPr>
                <w:noProof/>
                <w:webHidden/>
              </w:rPr>
              <w:t>4</w:t>
            </w:r>
            <w:r w:rsidRPr="00303B6F">
              <w:rPr>
                <w:noProof/>
                <w:webHidden/>
              </w:rPr>
              <w:fldChar w:fldCharType="end"/>
            </w:r>
          </w:hyperlink>
        </w:p>
        <w:p w:rsidR="00303B6F" w:rsidRPr="00303B6F" w:rsidRDefault="00426581">
          <w:pPr>
            <w:pStyle w:val="Spistreci3"/>
            <w:tabs>
              <w:tab w:val="right" w:leader="dot" w:pos="9628"/>
            </w:tabs>
            <w:rPr>
              <w:rFonts w:eastAsiaTheme="minorEastAsia"/>
              <w:noProof/>
              <w:kern w:val="0"/>
              <w:lang w:eastAsia="it-IT"/>
            </w:rPr>
          </w:pPr>
          <w:hyperlink w:anchor="_Toc459391961" w:history="1">
            <w:r w:rsidR="00303B6F" w:rsidRPr="00303B6F">
              <w:rPr>
                <w:rStyle w:val="Hipercze"/>
                <w:rFonts w:ascii="Cambria" w:eastAsia="Calibri" w:hAnsi="Cambria" w:cs="Times New Roman"/>
                <w:bCs/>
                <w:noProof/>
                <w:lang w:val="en-US"/>
              </w:rPr>
              <w:t>II. WITHOUT FORMATION THERE IS NO FUTURE</w:t>
            </w:r>
            <w:r w:rsidR="00303B6F" w:rsidRPr="00303B6F">
              <w:rPr>
                <w:noProof/>
                <w:webHidden/>
              </w:rPr>
              <w:tab/>
            </w:r>
            <w:r w:rsidRPr="00303B6F">
              <w:rPr>
                <w:noProof/>
                <w:webHidden/>
              </w:rPr>
              <w:fldChar w:fldCharType="begin"/>
            </w:r>
            <w:r w:rsidR="00303B6F" w:rsidRPr="00303B6F">
              <w:rPr>
                <w:noProof/>
                <w:webHidden/>
              </w:rPr>
              <w:instrText xml:space="preserve"> PAGEREF _Toc459391961 \h </w:instrText>
            </w:r>
            <w:r w:rsidRPr="00303B6F">
              <w:rPr>
                <w:noProof/>
                <w:webHidden/>
              </w:rPr>
            </w:r>
            <w:r w:rsidRPr="00303B6F">
              <w:rPr>
                <w:noProof/>
                <w:webHidden/>
              </w:rPr>
              <w:fldChar w:fldCharType="separate"/>
            </w:r>
            <w:r w:rsidR="00BC3C21">
              <w:rPr>
                <w:noProof/>
                <w:webHidden/>
              </w:rPr>
              <w:t>5</w:t>
            </w:r>
            <w:r w:rsidRPr="00303B6F">
              <w:rPr>
                <w:noProof/>
                <w:webHidden/>
              </w:rPr>
              <w:fldChar w:fldCharType="end"/>
            </w:r>
          </w:hyperlink>
        </w:p>
        <w:p w:rsidR="00303B6F" w:rsidRPr="00303B6F" w:rsidRDefault="00426581">
          <w:pPr>
            <w:pStyle w:val="Spistreci3"/>
            <w:tabs>
              <w:tab w:val="right" w:leader="dot" w:pos="9628"/>
            </w:tabs>
            <w:rPr>
              <w:rFonts w:eastAsiaTheme="minorEastAsia"/>
              <w:noProof/>
              <w:kern w:val="0"/>
              <w:lang w:eastAsia="it-IT"/>
            </w:rPr>
          </w:pPr>
          <w:hyperlink w:anchor="_Toc459391962" w:history="1">
            <w:r w:rsidR="00303B6F" w:rsidRPr="00303B6F">
              <w:rPr>
                <w:rStyle w:val="Hipercze"/>
                <w:rFonts w:ascii="Cambria" w:eastAsia="Calibri" w:hAnsi="Cambria" w:cs="Times New Roman"/>
                <w:bCs/>
                <w:caps/>
                <w:noProof/>
                <w:lang w:val="en-US"/>
              </w:rPr>
              <w:t>III. OUR RATIO FORMATIONIS</w:t>
            </w:r>
            <w:r w:rsidR="00303B6F" w:rsidRPr="00303B6F">
              <w:rPr>
                <w:noProof/>
                <w:webHidden/>
              </w:rPr>
              <w:tab/>
            </w:r>
            <w:r w:rsidRPr="00303B6F">
              <w:rPr>
                <w:noProof/>
                <w:webHidden/>
              </w:rPr>
              <w:fldChar w:fldCharType="begin"/>
            </w:r>
            <w:r w:rsidR="00303B6F" w:rsidRPr="00303B6F">
              <w:rPr>
                <w:noProof/>
                <w:webHidden/>
              </w:rPr>
              <w:instrText xml:space="preserve"> PAGEREF _Toc459391962 \h </w:instrText>
            </w:r>
            <w:r w:rsidRPr="00303B6F">
              <w:rPr>
                <w:noProof/>
                <w:webHidden/>
              </w:rPr>
            </w:r>
            <w:r w:rsidRPr="00303B6F">
              <w:rPr>
                <w:noProof/>
                <w:webHidden/>
              </w:rPr>
              <w:fldChar w:fldCharType="separate"/>
            </w:r>
            <w:r w:rsidR="00BC3C21">
              <w:rPr>
                <w:noProof/>
                <w:webHidden/>
              </w:rPr>
              <w:t>6</w:t>
            </w:r>
            <w:r w:rsidRPr="00303B6F">
              <w:rPr>
                <w:noProof/>
                <w:webHidden/>
              </w:rPr>
              <w:fldChar w:fldCharType="end"/>
            </w:r>
          </w:hyperlink>
        </w:p>
        <w:p w:rsidR="00303B6F" w:rsidRPr="00303B6F" w:rsidRDefault="00426581">
          <w:pPr>
            <w:pStyle w:val="Spistreci3"/>
            <w:tabs>
              <w:tab w:val="right" w:leader="dot" w:pos="9628"/>
            </w:tabs>
            <w:rPr>
              <w:rFonts w:eastAsiaTheme="minorEastAsia"/>
              <w:noProof/>
              <w:kern w:val="0"/>
              <w:lang w:eastAsia="it-IT"/>
            </w:rPr>
          </w:pPr>
          <w:hyperlink w:anchor="_Toc459391963" w:history="1">
            <w:r w:rsidR="00303B6F" w:rsidRPr="00303B6F">
              <w:rPr>
                <w:rStyle w:val="Hipercze"/>
                <w:rFonts w:ascii="Cambria" w:eastAsia="Calibri" w:hAnsi="Cambria" w:cs="Times New Roman"/>
                <w:bCs/>
                <w:noProof/>
                <w:lang w:val="en-US"/>
              </w:rPr>
              <w:t>IV CONCLUSION</w:t>
            </w:r>
            <w:r w:rsidR="00303B6F" w:rsidRPr="00303B6F">
              <w:rPr>
                <w:noProof/>
                <w:webHidden/>
              </w:rPr>
              <w:tab/>
            </w:r>
            <w:r w:rsidRPr="00303B6F">
              <w:rPr>
                <w:noProof/>
                <w:webHidden/>
              </w:rPr>
              <w:fldChar w:fldCharType="begin"/>
            </w:r>
            <w:r w:rsidR="00303B6F" w:rsidRPr="00303B6F">
              <w:rPr>
                <w:noProof/>
                <w:webHidden/>
              </w:rPr>
              <w:instrText xml:space="preserve"> PAGEREF _Toc459391963 \h </w:instrText>
            </w:r>
            <w:r w:rsidRPr="00303B6F">
              <w:rPr>
                <w:noProof/>
                <w:webHidden/>
              </w:rPr>
            </w:r>
            <w:r w:rsidRPr="00303B6F">
              <w:rPr>
                <w:noProof/>
                <w:webHidden/>
              </w:rPr>
              <w:fldChar w:fldCharType="separate"/>
            </w:r>
            <w:r w:rsidR="00BC3C21">
              <w:rPr>
                <w:noProof/>
                <w:webHidden/>
              </w:rPr>
              <w:t>7</w:t>
            </w:r>
            <w:r w:rsidRPr="00303B6F">
              <w:rPr>
                <w:noProof/>
                <w:webHidden/>
              </w:rPr>
              <w:fldChar w:fldCharType="end"/>
            </w:r>
          </w:hyperlink>
        </w:p>
        <w:p w:rsidR="00667F27" w:rsidRPr="00667F27" w:rsidRDefault="00426581">
          <w:pPr>
            <w:rPr>
              <w:rFonts w:asciiTheme="minorHAnsi" w:hAnsiTheme="minorHAnsi"/>
            </w:rPr>
          </w:pPr>
          <w:r w:rsidRPr="00303B6F">
            <w:rPr>
              <w:rFonts w:asciiTheme="minorHAnsi" w:hAnsiTheme="minorHAnsi"/>
            </w:rPr>
            <w:fldChar w:fldCharType="end"/>
          </w:r>
        </w:p>
      </w:sdtContent>
    </w:sdt>
    <w:p w:rsidR="0096576D" w:rsidRPr="00667F27" w:rsidRDefault="0096576D" w:rsidP="001E1FB6">
      <w:pPr>
        <w:rPr>
          <w:rFonts w:asciiTheme="minorHAnsi" w:hAnsiTheme="minorHAnsi" w:cs="Times New Roman"/>
          <w:color w:val="000000"/>
          <w:kern w:val="1"/>
          <w:szCs w:val="24"/>
          <w:lang w:eastAsia="hi-IN" w:bidi="hi-IN"/>
        </w:rPr>
      </w:pPr>
    </w:p>
    <w:p w:rsidR="009A05FF" w:rsidRPr="00667F27" w:rsidRDefault="009A05FF" w:rsidP="00A76104">
      <w:pPr>
        <w:spacing w:after="0"/>
        <w:jc w:val="left"/>
        <w:rPr>
          <w:rFonts w:asciiTheme="minorHAnsi" w:hAnsiTheme="minorHAnsi" w:cs="Times New Roman"/>
          <w:color w:val="000000"/>
          <w:kern w:val="1"/>
          <w:szCs w:val="24"/>
          <w:lang w:eastAsia="hi-IN" w:bidi="hi-IN"/>
        </w:rPr>
        <w:sectPr w:rsidR="009A05FF" w:rsidRPr="00667F27" w:rsidSect="00BC3C21">
          <w:pgSz w:w="11906" w:h="16838" w:code="9"/>
          <w:pgMar w:top="1418" w:right="1134" w:bottom="1134" w:left="1134" w:header="709" w:footer="709" w:gutter="0"/>
          <w:cols w:space="708"/>
          <w:docGrid w:linePitch="36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0" relativeHeight="251670528"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426581" w:rsidP="00284571">
      <w:pPr>
        <w:jc w:val="center"/>
        <w:rPr>
          <w:rFonts w:asciiTheme="minorHAnsi" w:hAnsiTheme="minorHAnsi"/>
        </w:rPr>
      </w:pPr>
      <w:hyperlink r:id="rId17"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CBF" w:rsidRDefault="009F4CBF" w:rsidP="001E1FB6">
      <w:pPr>
        <w:spacing w:after="0"/>
      </w:pPr>
      <w:r>
        <w:separator/>
      </w:r>
    </w:p>
  </w:endnote>
  <w:endnote w:type="continuationSeparator" w:id="0">
    <w:p w:rsidR="009F4CBF" w:rsidRDefault="009F4CBF"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Pr="00E5778A" w:rsidRDefault="00E5778A" w:rsidP="00E5778A">
    <w:pPr>
      <w:pStyle w:val="Stopk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CBF" w:rsidRDefault="009F4CBF" w:rsidP="001E1FB6">
      <w:pPr>
        <w:spacing w:after="0"/>
      </w:pPr>
      <w:r>
        <w:separator/>
      </w:r>
    </w:p>
  </w:footnote>
  <w:footnote w:type="continuationSeparator" w:id="0">
    <w:p w:rsidR="009F4CBF" w:rsidRDefault="009F4CBF"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3A7092"/>
    <w:multiLevelType w:val="hybridMultilevel"/>
    <w:tmpl w:val="BADC28A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283"/>
  <w:characterSpacingControl w:val="doNotCompress"/>
  <w:hdrShapeDefaults>
    <o:shapedefaults v:ext="edit" spidmax="39938"/>
  </w:hdrShapeDefaults>
  <w:footnotePr>
    <w:footnote w:id="-1"/>
    <w:footnote w:id="0"/>
  </w:footnotePr>
  <w:endnotePr>
    <w:endnote w:id="-1"/>
    <w:endnote w:id="0"/>
  </w:endnotePr>
  <w:compat>
    <w:useFELayout/>
  </w:compat>
  <w:rsids>
    <w:rsidRoot w:val="009365DC"/>
    <w:rsid w:val="00013A6B"/>
    <w:rsid w:val="000165E3"/>
    <w:rsid w:val="00025612"/>
    <w:rsid w:val="00050B44"/>
    <w:rsid w:val="00064535"/>
    <w:rsid w:val="000E0FAD"/>
    <w:rsid w:val="00101475"/>
    <w:rsid w:val="00111FC1"/>
    <w:rsid w:val="001D2E19"/>
    <w:rsid w:val="001E1FB6"/>
    <w:rsid w:val="002173DF"/>
    <w:rsid w:val="002175B3"/>
    <w:rsid w:val="00224E42"/>
    <w:rsid w:val="00241205"/>
    <w:rsid w:val="00284571"/>
    <w:rsid w:val="002E0F62"/>
    <w:rsid w:val="002F4714"/>
    <w:rsid w:val="002F67BD"/>
    <w:rsid w:val="00303B6F"/>
    <w:rsid w:val="0032062C"/>
    <w:rsid w:val="0032423C"/>
    <w:rsid w:val="003A0845"/>
    <w:rsid w:val="003B2F1F"/>
    <w:rsid w:val="003C74A2"/>
    <w:rsid w:val="003D207C"/>
    <w:rsid w:val="00426103"/>
    <w:rsid w:val="00426581"/>
    <w:rsid w:val="00427EF9"/>
    <w:rsid w:val="004B2DED"/>
    <w:rsid w:val="004C42F9"/>
    <w:rsid w:val="00532437"/>
    <w:rsid w:val="00596658"/>
    <w:rsid w:val="005C47FD"/>
    <w:rsid w:val="00605C92"/>
    <w:rsid w:val="006308C4"/>
    <w:rsid w:val="00667F27"/>
    <w:rsid w:val="00684994"/>
    <w:rsid w:val="00685ACA"/>
    <w:rsid w:val="00776437"/>
    <w:rsid w:val="0079240E"/>
    <w:rsid w:val="00834947"/>
    <w:rsid w:val="008428DB"/>
    <w:rsid w:val="008B5F67"/>
    <w:rsid w:val="008B7906"/>
    <w:rsid w:val="008D4216"/>
    <w:rsid w:val="009365DC"/>
    <w:rsid w:val="0096576D"/>
    <w:rsid w:val="009A05FF"/>
    <w:rsid w:val="009B03A8"/>
    <w:rsid w:val="009B1EBB"/>
    <w:rsid w:val="009B317C"/>
    <w:rsid w:val="009F4CBF"/>
    <w:rsid w:val="00A06733"/>
    <w:rsid w:val="00A27EBE"/>
    <w:rsid w:val="00A5073F"/>
    <w:rsid w:val="00A76104"/>
    <w:rsid w:val="00B002EC"/>
    <w:rsid w:val="00B518C7"/>
    <w:rsid w:val="00BB31B0"/>
    <w:rsid w:val="00BC3C21"/>
    <w:rsid w:val="00BC6E97"/>
    <w:rsid w:val="00BF0E85"/>
    <w:rsid w:val="00C04C3C"/>
    <w:rsid w:val="00C1512F"/>
    <w:rsid w:val="00CC3873"/>
    <w:rsid w:val="00D11187"/>
    <w:rsid w:val="00D27073"/>
    <w:rsid w:val="00D31956"/>
    <w:rsid w:val="00D449AF"/>
    <w:rsid w:val="00D46F10"/>
    <w:rsid w:val="00DC0F9E"/>
    <w:rsid w:val="00DC134F"/>
    <w:rsid w:val="00DC403F"/>
    <w:rsid w:val="00DE35C6"/>
    <w:rsid w:val="00DE4790"/>
    <w:rsid w:val="00DF4EDC"/>
    <w:rsid w:val="00E5778A"/>
    <w:rsid w:val="00EA2DDC"/>
    <w:rsid w:val="00F40DC3"/>
    <w:rsid w:val="00F4639D"/>
    <w:rsid w:val="00F73210"/>
    <w:rsid w:val="00FE4B94"/>
    <w:rsid w:val="00FE6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0372-405E-477C-AC51-DF4B7B35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1839</Words>
  <Characters>11334</Characters>
  <Application>Microsoft Office Word</Application>
  <DocSecurity>0</DocSecurity>
  <Lines>222</Lines>
  <Paragraphs>41</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RATIO FORMATIONIS</dc:title>
  <dc:subject>Letter of the General Minister</dc:subject>
  <dc:creator>Mauro Jöhri OFMCap</dc:creator>
  <cp:keywords>letter</cp:keywords>
  <dc:description/>
  <cp:lastModifiedBy>Autor dokumentu</cp:lastModifiedBy>
  <cp:revision>4</cp:revision>
  <cp:lastPrinted>2016-08-19T15:46:00Z</cp:lastPrinted>
  <dcterms:created xsi:type="dcterms:W3CDTF">2016-12-12T21:33:00Z</dcterms:created>
  <dcterms:modified xsi:type="dcterms:W3CDTF">2016-12-12T21:38:00Z</dcterms:modified>
  <dc:language>English</dc:language>
</cp:coreProperties>
</file>