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1A91" w14:textId="77777777" w:rsidR="00325E64" w:rsidRDefault="00325E64" w:rsidP="00701B15">
      <w:pPr>
        <w:jc w:val="both"/>
        <w:rPr>
          <w:rFonts w:asciiTheme="majorHAnsi" w:hAnsiTheme="majorHAnsi"/>
          <w:b/>
          <w:i/>
          <w:sz w:val="24"/>
          <w:szCs w:val="24"/>
        </w:rPr>
      </w:pPr>
    </w:p>
    <w:p w14:paraId="40D9046B" w14:textId="77777777" w:rsidR="00325E64" w:rsidRPr="005F02BA" w:rsidRDefault="00325E64" w:rsidP="00701B15">
      <w:pPr>
        <w:jc w:val="both"/>
        <w:rPr>
          <w:rFonts w:asciiTheme="majorHAnsi" w:hAnsiTheme="majorHAnsi"/>
          <w:b/>
          <w:i/>
          <w:sz w:val="24"/>
          <w:szCs w:val="24"/>
        </w:rPr>
      </w:pPr>
    </w:p>
    <w:p w14:paraId="608B4B3F" w14:textId="77777777" w:rsidR="001355CD" w:rsidRPr="005F02BA" w:rsidRDefault="001355CD" w:rsidP="001355CD">
      <w:pPr>
        <w:tabs>
          <w:tab w:val="left" w:pos="4536"/>
        </w:tabs>
        <w:spacing w:after="0" w:line="240" w:lineRule="auto"/>
        <w:jc w:val="center"/>
        <w:rPr>
          <w:rFonts w:asciiTheme="majorHAnsi" w:hAnsiTheme="majorHAnsi"/>
          <w:b/>
          <w:i/>
          <w:sz w:val="24"/>
          <w:szCs w:val="24"/>
          <w:lang w:val="it-IT"/>
        </w:rPr>
      </w:pPr>
      <w:r w:rsidRPr="005F02BA">
        <w:rPr>
          <w:rFonts w:asciiTheme="majorHAnsi" w:hAnsiTheme="majorHAnsi"/>
          <w:b/>
          <w:i/>
          <w:sz w:val="24"/>
          <w:szCs w:val="24"/>
          <w:lang w:val="it-IT"/>
        </w:rPr>
        <w:t>Il dialogo della speranza alla luce della fede</w:t>
      </w:r>
    </w:p>
    <w:p w14:paraId="5AD28993" w14:textId="77777777" w:rsidR="001355CD" w:rsidRPr="005F02BA" w:rsidRDefault="001355CD" w:rsidP="001355CD">
      <w:pPr>
        <w:spacing w:after="0" w:line="240" w:lineRule="auto"/>
        <w:jc w:val="both"/>
        <w:rPr>
          <w:rFonts w:asciiTheme="majorHAnsi" w:hAnsiTheme="majorHAnsi"/>
          <w:sz w:val="24"/>
          <w:szCs w:val="24"/>
          <w:lang w:val="it-IT"/>
        </w:rPr>
      </w:pPr>
      <w:r w:rsidRPr="005F02BA">
        <w:rPr>
          <w:rFonts w:asciiTheme="majorHAnsi" w:hAnsiTheme="majorHAnsi"/>
          <w:sz w:val="24"/>
          <w:szCs w:val="24"/>
          <w:lang w:val="it-IT"/>
        </w:rPr>
        <w:t xml:space="preserve">Dinanzi al Padre, infinitamente misericordioso, e a Nostro Signore Gesù Cristo, e mossi dallo Spirito Santo, </w:t>
      </w:r>
      <w:r w:rsidR="005A0521" w:rsidRPr="005F02BA">
        <w:rPr>
          <w:rFonts w:asciiTheme="majorHAnsi" w:hAnsiTheme="majorHAnsi"/>
          <w:sz w:val="24"/>
          <w:szCs w:val="24"/>
          <w:lang w:val="it-IT"/>
        </w:rPr>
        <w:t>noi frati cappuccini e altri francescani</w:t>
      </w:r>
      <w:r w:rsidRPr="005F02BA">
        <w:rPr>
          <w:rFonts w:asciiTheme="majorHAnsi" w:hAnsiTheme="majorHAnsi"/>
          <w:sz w:val="24"/>
          <w:szCs w:val="24"/>
          <w:lang w:val="it-IT"/>
        </w:rPr>
        <w:t xml:space="preserve"> abbiamo riflettuto, alla luce della fede, sulla nostra presenza fra le genti di fedi diverse.</w:t>
      </w:r>
    </w:p>
    <w:p w14:paraId="59F4B680" w14:textId="77777777" w:rsidR="001355CD" w:rsidRPr="005F02BA" w:rsidRDefault="001355CD" w:rsidP="001355CD">
      <w:pPr>
        <w:spacing w:after="0" w:line="240" w:lineRule="auto"/>
        <w:jc w:val="both"/>
        <w:rPr>
          <w:rFonts w:asciiTheme="majorHAnsi" w:hAnsiTheme="majorHAnsi"/>
          <w:b/>
          <w:sz w:val="24"/>
          <w:szCs w:val="24"/>
          <w:lang w:val="it-IT"/>
        </w:rPr>
      </w:pPr>
    </w:p>
    <w:p w14:paraId="1C0A2E22" w14:textId="77777777" w:rsidR="001355CD" w:rsidRPr="005F02BA" w:rsidRDefault="001355CD" w:rsidP="001355CD">
      <w:pPr>
        <w:spacing w:after="0" w:line="240" w:lineRule="auto"/>
        <w:jc w:val="both"/>
        <w:rPr>
          <w:rFonts w:asciiTheme="majorHAnsi" w:hAnsiTheme="majorHAnsi"/>
          <w:b/>
          <w:i/>
          <w:sz w:val="24"/>
          <w:szCs w:val="24"/>
          <w:lang w:val="it-IT"/>
        </w:rPr>
      </w:pPr>
      <w:r w:rsidRPr="005F02BA">
        <w:rPr>
          <w:rFonts w:asciiTheme="majorHAnsi" w:hAnsiTheme="majorHAnsi"/>
          <w:b/>
          <w:i/>
          <w:sz w:val="24"/>
          <w:szCs w:val="24"/>
          <w:lang w:val="it-IT"/>
        </w:rPr>
        <w:t>I segni dei tempi</w:t>
      </w:r>
    </w:p>
    <w:p w14:paraId="4D989BD4" w14:textId="77777777" w:rsidR="001355CD" w:rsidRPr="005F02BA" w:rsidRDefault="001355CD" w:rsidP="001355CD">
      <w:pPr>
        <w:spacing w:after="0" w:line="240" w:lineRule="auto"/>
        <w:jc w:val="both"/>
        <w:rPr>
          <w:rFonts w:asciiTheme="majorHAnsi" w:hAnsiTheme="majorHAnsi"/>
          <w:b/>
          <w:sz w:val="24"/>
          <w:szCs w:val="24"/>
          <w:lang w:val="it-IT"/>
        </w:rPr>
      </w:pPr>
    </w:p>
    <w:p w14:paraId="729EE6CF" w14:textId="77777777" w:rsidR="001355CD" w:rsidRPr="005F02BA" w:rsidRDefault="001355CD" w:rsidP="001355CD">
      <w:pPr>
        <w:spacing w:after="0" w:line="240" w:lineRule="auto"/>
        <w:jc w:val="both"/>
        <w:rPr>
          <w:rFonts w:asciiTheme="majorHAnsi" w:hAnsiTheme="majorHAnsi"/>
          <w:i/>
          <w:sz w:val="24"/>
          <w:szCs w:val="24"/>
          <w:lang w:val="it-IT"/>
        </w:rPr>
      </w:pPr>
      <w:r w:rsidRPr="005F02BA">
        <w:rPr>
          <w:rFonts w:asciiTheme="majorHAnsi" w:hAnsiTheme="majorHAnsi"/>
          <w:i/>
          <w:sz w:val="24"/>
          <w:szCs w:val="24"/>
          <w:lang w:val="it-IT"/>
        </w:rPr>
        <w:t>“Concedi, Signore, che tutti i fedeli della Chiesa, guardando i segni dei tempi alla luce della fede, possano costantemente dedicarsi al servizio del Vangelo.” (dal Messale Romano</w:t>
      </w:r>
      <w:proofErr w:type="gramStart"/>
      <w:r w:rsidRPr="005F02BA">
        <w:rPr>
          <w:rFonts w:asciiTheme="majorHAnsi" w:hAnsiTheme="majorHAnsi"/>
          <w:i/>
          <w:sz w:val="24"/>
          <w:szCs w:val="24"/>
          <w:lang w:val="it-IT"/>
        </w:rPr>
        <w:t>)</w:t>
      </w:r>
      <w:proofErr w:type="gramEnd"/>
    </w:p>
    <w:p w14:paraId="55098863" w14:textId="77777777" w:rsidR="001355CD" w:rsidRPr="005F02BA" w:rsidRDefault="001355CD" w:rsidP="001355CD">
      <w:pPr>
        <w:spacing w:after="0" w:line="240" w:lineRule="auto"/>
        <w:jc w:val="both"/>
        <w:rPr>
          <w:rFonts w:asciiTheme="majorHAnsi" w:hAnsiTheme="majorHAnsi"/>
          <w:b/>
          <w:sz w:val="24"/>
          <w:szCs w:val="24"/>
          <w:lang w:val="it-IT"/>
        </w:rPr>
      </w:pPr>
    </w:p>
    <w:p w14:paraId="69C21B19" w14:textId="77777777" w:rsidR="001355CD" w:rsidRPr="005F02BA" w:rsidRDefault="001355CD" w:rsidP="001355CD">
      <w:pPr>
        <w:spacing w:after="0" w:line="240" w:lineRule="auto"/>
        <w:jc w:val="both"/>
        <w:rPr>
          <w:rFonts w:asciiTheme="majorHAnsi" w:hAnsiTheme="majorHAnsi"/>
          <w:sz w:val="24"/>
          <w:szCs w:val="24"/>
          <w:lang w:val="it-IT"/>
        </w:rPr>
      </w:pPr>
      <w:r w:rsidRPr="005F02BA">
        <w:rPr>
          <w:rFonts w:asciiTheme="majorHAnsi" w:hAnsiTheme="majorHAnsi"/>
          <w:sz w:val="24"/>
          <w:szCs w:val="24"/>
          <w:lang w:val="it-IT"/>
        </w:rPr>
        <w:t>Riuniti in Libano, a Notre-Dame-</w:t>
      </w:r>
      <w:proofErr w:type="spellStart"/>
      <w:r w:rsidRPr="005F02BA">
        <w:rPr>
          <w:rFonts w:asciiTheme="majorHAnsi" w:hAnsiTheme="majorHAnsi"/>
          <w:sz w:val="24"/>
          <w:szCs w:val="24"/>
          <w:lang w:val="it-IT"/>
        </w:rPr>
        <w:t>du</w:t>
      </w:r>
      <w:proofErr w:type="spellEnd"/>
      <w:r w:rsidRPr="005F02BA">
        <w:rPr>
          <w:rFonts w:asciiTheme="majorHAnsi" w:hAnsiTheme="majorHAnsi"/>
          <w:sz w:val="24"/>
          <w:szCs w:val="24"/>
          <w:lang w:val="it-IT"/>
        </w:rPr>
        <w:t>-</w:t>
      </w:r>
      <w:proofErr w:type="spellStart"/>
      <w:r w:rsidRPr="005F02BA">
        <w:rPr>
          <w:rFonts w:asciiTheme="majorHAnsi" w:hAnsiTheme="majorHAnsi"/>
          <w:sz w:val="24"/>
          <w:szCs w:val="24"/>
          <w:lang w:val="it-IT"/>
        </w:rPr>
        <w:t>Puits</w:t>
      </w:r>
      <w:proofErr w:type="spellEnd"/>
      <w:r w:rsidRPr="005F02BA">
        <w:rPr>
          <w:rFonts w:asciiTheme="majorHAnsi" w:hAnsiTheme="majorHAnsi"/>
          <w:sz w:val="24"/>
          <w:szCs w:val="24"/>
          <w:lang w:val="it-IT"/>
        </w:rPr>
        <w:t>, Beirut, noi,</w:t>
      </w:r>
      <w:r w:rsidR="005A0521" w:rsidRPr="005F02BA">
        <w:rPr>
          <w:rFonts w:asciiTheme="majorHAnsi" w:hAnsiTheme="majorHAnsi"/>
          <w:sz w:val="24"/>
          <w:szCs w:val="24"/>
          <w:lang w:val="it-IT"/>
        </w:rPr>
        <w:t xml:space="preserve"> </w:t>
      </w:r>
      <w:r w:rsidRPr="005F02BA">
        <w:rPr>
          <w:rFonts w:asciiTheme="majorHAnsi" w:hAnsiTheme="majorHAnsi"/>
          <w:sz w:val="24"/>
          <w:szCs w:val="24"/>
          <w:lang w:val="it-IT"/>
        </w:rPr>
        <w:t xml:space="preserve">studiosi, </w:t>
      </w:r>
      <w:proofErr w:type="spellStart"/>
      <w:r w:rsidRPr="005F02BA">
        <w:rPr>
          <w:rFonts w:asciiTheme="majorHAnsi" w:hAnsiTheme="majorHAnsi"/>
          <w:sz w:val="24"/>
          <w:szCs w:val="24"/>
          <w:lang w:val="it-IT"/>
        </w:rPr>
        <w:t>leaders</w:t>
      </w:r>
      <w:proofErr w:type="spellEnd"/>
      <w:r w:rsidRPr="005F02BA">
        <w:rPr>
          <w:rFonts w:asciiTheme="majorHAnsi" w:hAnsiTheme="majorHAnsi"/>
          <w:sz w:val="24"/>
          <w:szCs w:val="24"/>
          <w:lang w:val="it-IT"/>
        </w:rPr>
        <w:t xml:space="preserve"> religiosi,</w:t>
      </w:r>
      <w:r w:rsidR="005A0521" w:rsidRPr="005F02BA">
        <w:rPr>
          <w:rFonts w:asciiTheme="majorHAnsi" w:hAnsiTheme="majorHAnsi"/>
          <w:sz w:val="24"/>
          <w:szCs w:val="24"/>
          <w:lang w:val="it-IT"/>
        </w:rPr>
        <w:t xml:space="preserve"> frati cappuccini,</w:t>
      </w:r>
      <w:proofErr w:type="gramStart"/>
      <w:r w:rsidR="005A0521" w:rsidRPr="005F02BA">
        <w:rPr>
          <w:rFonts w:asciiTheme="majorHAnsi" w:hAnsiTheme="majorHAnsi"/>
          <w:sz w:val="24"/>
          <w:szCs w:val="24"/>
          <w:lang w:val="it-IT"/>
        </w:rPr>
        <w:t xml:space="preserve"> </w:t>
      </w:r>
      <w:r w:rsidRPr="005F02BA">
        <w:rPr>
          <w:rFonts w:asciiTheme="majorHAnsi" w:hAnsiTheme="majorHAnsi"/>
          <w:sz w:val="24"/>
          <w:szCs w:val="24"/>
          <w:lang w:val="it-IT"/>
        </w:rPr>
        <w:t xml:space="preserve"> </w:t>
      </w:r>
      <w:proofErr w:type="gramEnd"/>
      <w:r w:rsidR="005A0521" w:rsidRPr="005F02BA">
        <w:rPr>
          <w:rFonts w:asciiTheme="majorHAnsi" w:hAnsiTheme="majorHAnsi"/>
          <w:sz w:val="24"/>
          <w:szCs w:val="24"/>
          <w:lang w:val="it-IT"/>
        </w:rPr>
        <w:t>sorelle e fratelli francescani</w:t>
      </w:r>
      <w:r w:rsidRPr="005F02BA">
        <w:rPr>
          <w:rFonts w:asciiTheme="majorHAnsi" w:hAnsiTheme="majorHAnsi"/>
          <w:sz w:val="24"/>
          <w:szCs w:val="24"/>
          <w:lang w:val="it-IT"/>
        </w:rPr>
        <w:t xml:space="preserve"> che lavoriamo in modi differenti per parlare alla gente di fede proveniente da diverse tradizioni religiose, siamo venuti qui per pregare e imparare.</w:t>
      </w:r>
    </w:p>
    <w:p w14:paraId="569685D1" w14:textId="77777777" w:rsidR="001355CD" w:rsidRPr="005F02BA" w:rsidRDefault="001355CD" w:rsidP="001355CD">
      <w:pPr>
        <w:spacing w:after="0" w:line="240" w:lineRule="auto"/>
        <w:jc w:val="both"/>
        <w:rPr>
          <w:rFonts w:asciiTheme="majorHAnsi" w:hAnsiTheme="majorHAnsi"/>
          <w:sz w:val="24"/>
          <w:szCs w:val="24"/>
          <w:lang w:val="it-IT"/>
        </w:rPr>
      </w:pPr>
    </w:p>
    <w:p w14:paraId="679886CE" w14:textId="77777777" w:rsidR="001355CD" w:rsidRPr="005F02BA" w:rsidRDefault="001355CD" w:rsidP="001355CD">
      <w:pPr>
        <w:spacing w:after="0" w:line="240" w:lineRule="auto"/>
        <w:jc w:val="both"/>
        <w:rPr>
          <w:rFonts w:asciiTheme="majorHAnsi" w:hAnsiTheme="majorHAnsi"/>
          <w:sz w:val="24"/>
          <w:szCs w:val="24"/>
          <w:lang w:val="it-IT"/>
        </w:rPr>
      </w:pPr>
      <w:r w:rsidRPr="005F02BA">
        <w:rPr>
          <w:rFonts w:asciiTheme="majorHAnsi" w:hAnsiTheme="majorHAnsi"/>
          <w:sz w:val="24"/>
          <w:szCs w:val="24"/>
          <w:lang w:val="it-IT"/>
        </w:rPr>
        <w:t xml:space="preserve">In molti luoghi noi Francescani ci </w:t>
      </w:r>
      <w:proofErr w:type="gramStart"/>
      <w:r w:rsidRPr="005F02BA">
        <w:rPr>
          <w:rFonts w:asciiTheme="majorHAnsi" w:hAnsiTheme="majorHAnsi"/>
          <w:sz w:val="24"/>
          <w:szCs w:val="24"/>
          <w:lang w:val="it-IT"/>
        </w:rPr>
        <w:t>siamo</w:t>
      </w:r>
      <w:proofErr w:type="gramEnd"/>
      <w:r w:rsidRPr="005F02BA">
        <w:rPr>
          <w:rFonts w:asciiTheme="majorHAnsi" w:hAnsiTheme="majorHAnsi"/>
          <w:sz w:val="24"/>
          <w:szCs w:val="24"/>
          <w:lang w:val="it-IT"/>
        </w:rPr>
        <w:t xml:space="preserve"> trovati davanti a situazioni ed eventi molto difficili. Abbiamo sperimentato gravi difficoltà causate dal fondamentalismo, dal secolarismo, dal settarismo e dall’ignoranza, che affliggono profondamente l’umanità. Tuttavia, con voce unanime noi desideriamo esprimervi la convinzione che il dialogo con la gente di diverse identità religiose è un’urgenza che noi riconosciamo pienamente in quanto </w:t>
      </w:r>
      <w:bookmarkStart w:id="0" w:name="_GoBack"/>
      <w:bookmarkEnd w:id="0"/>
      <w:r w:rsidRPr="005F02BA">
        <w:rPr>
          <w:rFonts w:asciiTheme="majorHAnsi" w:hAnsiTheme="majorHAnsi"/>
          <w:sz w:val="24"/>
          <w:szCs w:val="24"/>
          <w:lang w:val="it-IT"/>
        </w:rPr>
        <w:t>seguaci di Cristo e di San Francesco d’Assisi.</w:t>
      </w:r>
    </w:p>
    <w:p w14:paraId="61786B8B" w14:textId="77777777" w:rsidR="001355CD" w:rsidRPr="005F02BA" w:rsidRDefault="001355CD" w:rsidP="001355CD">
      <w:pPr>
        <w:spacing w:after="0" w:line="240" w:lineRule="auto"/>
        <w:jc w:val="both"/>
        <w:rPr>
          <w:rFonts w:asciiTheme="majorHAnsi" w:hAnsiTheme="majorHAnsi"/>
          <w:b/>
          <w:sz w:val="24"/>
          <w:szCs w:val="24"/>
          <w:lang w:val="it-IT"/>
        </w:rPr>
      </w:pPr>
    </w:p>
    <w:p w14:paraId="63C2A41D" w14:textId="77777777" w:rsidR="001355CD" w:rsidRPr="005F02BA" w:rsidRDefault="001355CD" w:rsidP="001355CD">
      <w:pPr>
        <w:spacing w:after="0" w:line="240" w:lineRule="auto"/>
        <w:jc w:val="both"/>
        <w:rPr>
          <w:rFonts w:asciiTheme="majorHAnsi" w:hAnsiTheme="majorHAnsi"/>
          <w:b/>
          <w:i/>
          <w:sz w:val="24"/>
          <w:szCs w:val="24"/>
          <w:lang w:val="it-IT"/>
        </w:rPr>
      </w:pPr>
      <w:r w:rsidRPr="005F02BA">
        <w:rPr>
          <w:rFonts w:asciiTheme="majorHAnsi" w:hAnsiTheme="majorHAnsi"/>
          <w:b/>
          <w:i/>
          <w:sz w:val="24"/>
          <w:szCs w:val="24"/>
          <w:lang w:val="it-IT"/>
        </w:rPr>
        <w:t xml:space="preserve">La missione Francescana: promuovere il </w:t>
      </w:r>
      <w:proofErr w:type="gramStart"/>
      <w:r w:rsidRPr="005F02BA">
        <w:rPr>
          <w:rFonts w:asciiTheme="majorHAnsi" w:hAnsiTheme="majorHAnsi"/>
          <w:b/>
          <w:i/>
          <w:sz w:val="24"/>
          <w:szCs w:val="24"/>
          <w:lang w:val="it-IT"/>
        </w:rPr>
        <w:t>dialogo</w:t>
      </w:r>
      <w:proofErr w:type="gramEnd"/>
    </w:p>
    <w:p w14:paraId="3D1EC699" w14:textId="77777777" w:rsidR="001355CD" w:rsidRPr="005F02BA" w:rsidRDefault="001355CD" w:rsidP="001355CD">
      <w:pPr>
        <w:spacing w:after="0" w:line="240" w:lineRule="auto"/>
        <w:jc w:val="both"/>
        <w:rPr>
          <w:rFonts w:asciiTheme="majorHAnsi" w:hAnsiTheme="majorHAnsi"/>
          <w:b/>
          <w:i/>
          <w:sz w:val="24"/>
          <w:szCs w:val="24"/>
          <w:lang w:val="it-IT"/>
        </w:rPr>
      </w:pPr>
    </w:p>
    <w:p w14:paraId="60B5C228" w14:textId="77777777" w:rsidR="001355CD" w:rsidRPr="005F02BA" w:rsidRDefault="001355CD" w:rsidP="001355CD">
      <w:pPr>
        <w:spacing w:after="0" w:line="240" w:lineRule="auto"/>
        <w:jc w:val="both"/>
        <w:rPr>
          <w:rFonts w:asciiTheme="majorHAnsi" w:hAnsiTheme="majorHAnsi"/>
          <w:sz w:val="24"/>
          <w:szCs w:val="24"/>
          <w:lang w:val="it-IT"/>
        </w:rPr>
      </w:pPr>
      <w:r w:rsidRPr="005F02BA">
        <w:rPr>
          <w:rFonts w:asciiTheme="majorHAnsi" w:hAnsiTheme="majorHAnsi"/>
          <w:sz w:val="24"/>
          <w:szCs w:val="24"/>
          <w:lang w:val="it-IT"/>
        </w:rPr>
        <w:t xml:space="preserve">Sempre fiduciosi, come partecipi del Mistero Pasquale di </w:t>
      </w:r>
      <w:proofErr w:type="gramStart"/>
      <w:r w:rsidRPr="005F02BA">
        <w:rPr>
          <w:rFonts w:asciiTheme="majorHAnsi" w:hAnsiTheme="majorHAnsi"/>
          <w:sz w:val="24"/>
          <w:szCs w:val="24"/>
          <w:lang w:val="it-IT"/>
        </w:rPr>
        <w:t>colui che</w:t>
      </w:r>
      <w:proofErr w:type="gramEnd"/>
      <w:r w:rsidRPr="005F02BA">
        <w:rPr>
          <w:rFonts w:asciiTheme="majorHAnsi" w:hAnsiTheme="majorHAnsi"/>
          <w:sz w:val="24"/>
          <w:szCs w:val="24"/>
          <w:lang w:val="it-IT"/>
        </w:rPr>
        <w:t xml:space="preserve"> è morto e risuscitato, noi affrontiamo con speranza le grandi sfide dell’umanità e del pianeta che è la nostra casa. Il Vaticano II ha ricordato l’importanza della relazione con le religioni non cristiane nel documento </w:t>
      </w:r>
      <w:r w:rsidRPr="005F02BA">
        <w:rPr>
          <w:rFonts w:asciiTheme="majorHAnsi" w:hAnsiTheme="majorHAnsi"/>
          <w:i/>
          <w:sz w:val="24"/>
          <w:szCs w:val="24"/>
          <w:lang w:val="it-IT"/>
        </w:rPr>
        <w:t xml:space="preserve">Nostra </w:t>
      </w:r>
      <w:proofErr w:type="spellStart"/>
      <w:r w:rsidRPr="005F02BA">
        <w:rPr>
          <w:rFonts w:asciiTheme="majorHAnsi" w:hAnsiTheme="majorHAnsi"/>
          <w:i/>
          <w:sz w:val="24"/>
          <w:szCs w:val="24"/>
          <w:lang w:val="it-IT"/>
        </w:rPr>
        <w:t>Aetate</w:t>
      </w:r>
      <w:proofErr w:type="spellEnd"/>
      <w:r w:rsidRPr="005F02BA">
        <w:rPr>
          <w:rFonts w:asciiTheme="majorHAnsi" w:hAnsiTheme="majorHAnsi"/>
          <w:sz w:val="24"/>
          <w:szCs w:val="24"/>
          <w:lang w:val="it-IT"/>
        </w:rPr>
        <w:t xml:space="preserve"> (25 ottobre 1965).</w:t>
      </w:r>
    </w:p>
    <w:p w14:paraId="37E66BEC" w14:textId="77777777" w:rsidR="001355CD" w:rsidRPr="005F02BA" w:rsidRDefault="001355CD" w:rsidP="001355CD">
      <w:pPr>
        <w:spacing w:after="0" w:line="240" w:lineRule="auto"/>
        <w:jc w:val="both"/>
        <w:rPr>
          <w:rFonts w:asciiTheme="majorHAnsi" w:hAnsiTheme="majorHAnsi"/>
          <w:sz w:val="24"/>
          <w:szCs w:val="24"/>
          <w:lang w:val="it-IT"/>
        </w:rPr>
      </w:pPr>
    </w:p>
    <w:p w14:paraId="1DC70C16" w14:textId="77777777" w:rsidR="001355CD" w:rsidRPr="005F02BA" w:rsidRDefault="001355CD" w:rsidP="001355CD">
      <w:pPr>
        <w:spacing w:after="0" w:line="240" w:lineRule="auto"/>
        <w:jc w:val="both"/>
        <w:rPr>
          <w:rFonts w:asciiTheme="majorHAnsi" w:hAnsiTheme="majorHAnsi"/>
          <w:sz w:val="24"/>
          <w:szCs w:val="24"/>
          <w:lang w:val="it-IT"/>
        </w:rPr>
      </w:pPr>
      <w:r w:rsidRPr="005F02BA">
        <w:rPr>
          <w:rFonts w:asciiTheme="majorHAnsi" w:hAnsiTheme="majorHAnsi"/>
          <w:sz w:val="24"/>
          <w:szCs w:val="24"/>
          <w:lang w:val="it-IT"/>
        </w:rPr>
        <w:t xml:space="preserve">Nel 2012, dal Libano, Papa Benedetto XVI ricordava alle Chiese del Medio Oriente che </w:t>
      </w:r>
      <w:proofErr w:type="gramStart"/>
      <w:r w:rsidRPr="005F02BA">
        <w:rPr>
          <w:rFonts w:asciiTheme="majorHAnsi" w:hAnsiTheme="majorHAnsi"/>
          <w:sz w:val="24"/>
          <w:szCs w:val="24"/>
          <w:lang w:val="it-IT"/>
        </w:rPr>
        <w:t>in quanto</w:t>
      </w:r>
      <w:proofErr w:type="gramEnd"/>
      <w:r w:rsidRPr="005F02BA">
        <w:rPr>
          <w:rFonts w:asciiTheme="majorHAnsi" w:hAnsiTheme="majorHAnsi"/>
          <w:sz w:val="24"/>
          <w:szCs w:val="24"/>
          <w:lang w:val="it-IT"/>
        </w:rPr>
        <w:t xml:space="preserve"> cercatori della verità siamo tutti pellegrini. </w:t>
      </w:r>
      <w:r w:rsidRPr="005F02BA">
        <w:rPr>
          <w:rFonts w:asciiTheme="majorHAnsi" w:hAnsiTheme="majorHAnsi" w:cs="Tahoma"/>
          <w:i/>
          <w:color w:val="000000"/>
          <w:sz w:val="24"/>
          <w:szCs w:val="24"/>
          <w:shd w:val="clear" w:color="auto" w:fill="FFFFFF"/>
          <w:lang w:val="it-IT"/>
        </w:rPr>
        <w:t xml:space="preserve">“La verità si può sviluppare soltanto nella relazione con l’altro che apre a Dio, il quale vuole esprimere la propria alterità attraverso e nei miei fratelli umani. </w:t>
      </w:r>
      <w:proofErr w:type="gramStart"/>
      <w:r w:rsidRPr="005F02BA">
        <w:rPr>
          <w:rFonts w:asciiTheme="majorHAnsi" w:hAnsiTheme="majorHAnsi" w:cs="Tahoma"/>
          <w:i/>
          <w:color w:val="000000"/>
          <w:sz w:val="24"/>
          <w:szCs w:val="24"/>
          <w:shd w:val="clear" w:color="auto" w:fill="FFFFFF"/>
          <w:lang w:val="it-IT"/>
        </w:rPr>
        <w:t>Quindi</w:t>
      </w:r>
      <w:proofErr w:type="gramEnd"/>
      <w:r w:rsidRPr="005F02BA">
        <w:rPr>
          <w:rFonts w:asciiTheme="majorHAnsi" w:hAnsiTheme="majorHAnsi" w:cs="Tahoma"/>
          <w:i/>
          <w:color w:val="000000"/>
          <w:sz w:val="24"/>
          <w:szCs w:val="24"/>
          <w:shd w:val="clear" w:color="auto" w:fill="FFFFFF"/>
          <w:lang w:val="it-IT"/>
        </w:rPr>
        <w:t xml:space="preserve"> non è opportuno affermare in maniera esclusiva: «io possiedo la verità». La verità non è possesso di alcuno, ma è sempre un dono che ci chiama a un cammino di assimilazione sempre più profonda alla verità.</w:t>
      </w:r>
      <w:proofErr w:type="gramStart"/>
      <w:r w:rsidRPr="005F02BA">
        <w:rPr>
          <w:rFonts w:asciiTheme="majorHAnsi" w:hAnsiTheme="majorHAnsi" w:cs="Tahoma"/>
          <w:i/>
          <w:color w:val="000000"/>
          <w:sz w:val="24"/>
          <w:szCs w:val="24"/>
          <w:shd w:val="clear" w:color="auto" w:fill="FFFFFF"/>
          <w:lang w:val="it-IT"/>
        </w:rPr>
        <w:t>”</w:t>
      </w:r>
      <w:proofErr w:type="gramEnd"/>
      <w:r w:rsidRPr="005F02BA">
        <w:rPr>
          <w:rFonts w:asciiTheme="majorHAnsi" w:hAnsiTheme="majorHAnsi" w:cs="Tahoma"/>
          <w:i/>
          <w:color w:val="000000"/>
          <w:sz w:val="24"/>
          <w:szCs w:val="24"/>
          <w:shd w:val="clear" w:color="auto" w:fill="FFFFFF"/>
          <w:lang w:val="it-IT"/>
        </w:rPr>
        <w:t xml:space="preserve"> (Benedetto XVI, Esortazione Apostolica “Ecclesia in Medio Oriente”, n. 27)</w:t>
      </w:r>
      <w:r w:rsidRPr="005F02BA">
        <w:rPr>
          <w:rFonts w:asciiTheme="majorHAnsi" w:hAnsiTheme="majorHAnsi"/>
          <w:i/>
          <w:sz w:val="24"/>
          <w:szCs w:val="24"/>
          <w:lang w:val="it-IT"/>
        </w:rPr>
        <w:t>. "</w:t>
      </w:r>
      <w:proofErr w:type="gramStart"/>
      <w:r w:rsidRPr="005F02BA">
        <w:rPr>
          <w:rFonts w:asciiTheme="majorHAnsi" w:hAnsiTheme="majorHAnsi"/>
          <w:sz w:val="24"/>
          <w:szCs w:val="24"/>
          <w:lang w:val="it-IT"/>
        </w:rPr>
        <w:t>(</w:t>
      </w:r>
      <w:proofErr w:type="gramEnd"/>
      <w:r w:rsidRPr="005F02BA">
        <w:rPr>
          <w:rFonts w:asciiTheme="majorHAnsi" w:hAnsiTheme="majorHAnsi"/>
          <w:sz w:val="24"/>
          <w:szCs w:val="24"/>
          <w:lang w:val="it-IT"/>
        </w:rPr>
        <w:t>Dio offre a tutti)</w:t>
      </w:r>
      <w:r w:rsidRPr="005F02BA">
        <w:rPr>
          <w:rFonts w:asciiTheme="majorHAnsi" w:hAnsiTheme="majorHAnsi"/>
          <w:i/>
          <w:sz w:val="24"/>
          <w:szCs w:val="24"/>
          <w:lang w:val="it-IT"/>
        </w:rPr>
        <w:t xml:space="preserve"> la possibilità di essere associati, nel modo che Dio conosce, al suo Mistero Pasquale" (Cost. GS, 22).</w:t>
      </w:r>
    </w:p>
    <w:p w14:paraId="7827692D" w14:textId="77777777" w:rsidR="001355CD" w:rsidRPr="005F02BA" w:rsidRDefault="001355CD" w:rsidP="001355CD">
      <w:pPr>
        <w:spacing w:after="0" w:line="240" w:lineRule="auto"/>
        <w:jc w:val="both"/>
        <w:rPr>
          <w:rFonts w:asciiTheme="majorHAnsi" w:hAnsiTheme="majorHAnsi"/>
          <w:sz w:val="24"/>
          <w:szCs w:val="24"/>
          <w:lang w:val="it-IT"/>
        </w:rPr>
      </w:pPr>
    </w:p>
    <w:p w14:paraId="1AFAE49A" w14:textId="77777777" w:rsidR="001355CD" w:rsidRPr="005F02BA" w:rsidRDefault="001355CD" w:rsidP="001355CD">
      <w:pPr>
        <w:spacing w:after="0" w:line="240" w:lineRule="auto"/>
        <w:jc w:val="both"/>
        <w:rPr>
          <w:rFonts w:asciiTheme="majorHAnsi" w:hAnsiTheme="majorHAnsi"/>
          <w:sz w:val="24"/>
          <w:szCs w:val="24"/>
          <w:lang w:val="it-IT"/>
        </w:rPr>
      </w:pPr>
      <w:r w:rsidRPr="005F02BA">
        <w:rPr>
          <w:rFonts w:asciiTheme="majorHAnsi" w:hAnsiTheme="majorHAnsi"/>
          <w:sz w:val="24"/>
          <w:szCs w:val="24"/>
          <w:lang w:val="it-IT"/>
        </w:rPr>
        <w:t>I Francescani avvicinano la gente di altre fedi e ideologie come Francesco incontrò il Sultano al-Malik al-</w:t>
      </w:r>
      <w:proofErr w:type="spellStart"/>
      <w:r w:rsidRPr="005F02BA">
        <w:rPr>
          <w:rFonts w:asciiTheme="majorHAnsi" w:hAnsiTheme="majorHAnsi"/>
          <w:sz w:val="24"/>
          <w:szCs w:val="24"/>
          <w:lang w:val="it-IT"/>
        </w:rPr>
        <w:t>Kamil</w:t>
      </w:r>
      <w:proofErr w:type="spellEnd"/>
      <w:r w:rsidRPr="005F02BA">
        <w:rPr>
          <w:rFonts w:asciiTheme="majorHAnsi" w:hAnsiTheme="majorHAnsi"/>
          <w:sz w:val="24"/>
          <w:szCs w:val="24"/>
          <w:lang w:val="it-IT"/>
        </w:rPr>
        <w:t xml:space="preserve">, a </w:t>
      </w:r>
      <w:proofErr w:type="spellStart"/>
      <w:r w:rsidRPr="005F02BA">
        <w:rPr>
          <w:rFonts w:asciiTheme="majorHAnsi" w:hAnsiTheme="majorHAnsi"/>
          <w:sz w:val="24"/>
          <w:szCs w:val="24"/>
          <w:lang w:val="it-IT"/>
        </w:rPr>
        <w:t>Damietta</w:t>
      </w:r>
      <w:proofErr w:type="spellEnd"/>
      <w:r w:rsidRPr="005F02BA">
        <w:rPr>
          <w:rFonts w:asciiTheme="majorHAnsi" w:hAnsiTheme="majorHAnsi"/>
          <w:sz w:val="24"/>
          <w:szCs w:val="24"/>
          <w:lang w:val="it-IT"/>
        </w:rPr>
        <w:t xml:space="preserve">, in Egitto nel 1219; con rispetto e apertura, prudenza e umiltà, come servo, non come maestro. È nel cuore del nostro carisma francescano, nel nostro DNA impegnarci nel dialogo con gli altri e non di dominarli. Quello di </w:t>
      </w:r>
      <w:proofErr w:type="spellStart"/>
      <w:r w:rsidRPr="005F02BA">
        <w:rPr>
          <w:rFonts w:asciiTheme="majorHAnsi" w:hAnsiTheme="majorHAnsi"/>
          <w:i/>
          <w:sz w:val="24"/>
          <w:szCs w:val="24"/>
          <w:lang w:val="it-IT"/>
        </w:rPr>
        <w:t>Damietta</w:t>
      </w:r>
      <w:proofErr w:type="spellEnd"/>
      <w:r w:rsidRPr="005F02BA">
        <w:rPr>
          <w:rFonts w:asciiTheme="majorHAnsi" w:hAnsiTheme="majorHAnsi"/>
          <w:i/>
          <w:sz w:val="24"/>
          <w:szCs w:val="24"/>
          <w:lang w:val="it-IT"/>
        </w:rPr>
        <w:t xml:space="preserve"> Peace </w:t>
      </w:r>
      <w:proofErr w:type="spellStart"/>
      <w:r w:rsidRPr="005F02BA">
        <w:rPr>
          <w:rFonts w:asciiTheme="majorHAnsi" w:hAnsiTheme="majorHAnsi"/>
          <w:i/>
          <w:sz w:val="24"/>
          <w:szCs w:val="24"/>
          <w:lang w:val="it-IT"/>
        </w:rPr>
        <w:t>Initiative</w:t>
      </w:r>
      <w:proofErr w:type="spellEnd"/>
      <w:r w:rsidRPr="005F02BA">
        <w:rPr>
          <w:rFonts w:asciiTheme="majorHAnsi" w:hAnsiTheme="majorHAnsi"/>
          <w:sz w:val="24"/>
          <w:szCs w:val="24"/>
          <w:lang w:val="it-IT"/>
        </w:rPr>
        <w:t xml:space="preserve"> è uno dei numerosi esempi </w:t>
      </w:r>
      <w:proofErr w:type="gramStart"/>
      <w:r w:rsidRPr="005F02BA">
        <w:rPr>
          <w:rFonts w:asciiTheme="majorHAnsi" w:hAnsiTheme="majorHAnsi"/>
          <w:sz w:val="24"/>
          <w:szCs w:val="24"/>
          <w:lang w:val="it-IT"/>
        </w:rPr>
        <w:t>dei</w:t>
      </w:r>
      <w:proofErr w:type="gramEnd"/>
      <w:r w:rsidRPr="005F02BA">
        <w:rPr>
          <w:rFonts w:asciiTheme="majorHAnsi" w:hAnsiTheme="majorHAnsi"/>
          <w:sz w:val="24"/>
          <w:szCs w:val="24"/>
          <w:lang w:val="it-IT"/>
        </w:rPr>
        <w:t xml:space="preserve"> Cappuccini per la promozione della pace e del dialogo. È la nostra missione di Francescani quella di costruire ponti, accogliere gli stranieri, e prendersi cura del Creato.</w:t>
      </w:r>
    </w:p>
    <w:p w14:paraId="2620A829" w14:textId="77777777" w:rsidR="001355CD" w:rsidRPr="005F02BA" w:rsidRDefault="001355CD" w:rsidP="001355CD">
      <w:pPr>
        <w:spacing w:after="0" w:line="240" w:lineRule="auto"/>
        <w:jc w:val="both"/>
        <w:rPr>
          <w:rFonts w:asciiTheme="majorHAnsi" w:hAnsiTheme="majorHAnsi"/>
          <w:b/>
          <w:i/>
          <w:sz w:val="24"/>
          <w:szCs w:val="24"/>
          <w:lang w:val="it-IT"/>
        </w:rPr>
      </w:pPr>
      <w:r w:rsidRPr="005F02BA">
        <w:rPr>
          <w:rFonts w:asciiTheme="majorHAnsi" w:hAnsiTheme="majorHAnsi"/>
          <w:b/>
          <w:i/>
          <w:sz w:val="24"/>
          <w:szCs w:val="24"/>
          <w:lang w:val="it-IT"/>
        </w:rPr>
        <w:lastRenderedPageBreak/>
        <w:t>"</w:t>
      </w:r>
      <w:proofErr w:type="gramStart"/>
      <w:r w:rsidRPr="005F02BA">
        <w:rPr>
          <w:rFonts w:asciiTheme="majorHAnsi" w:hAnsiTheme="majorHAnsi"/>
          <w:b/>
          <w:i/>
          <w:sz w:val="24"/>
          <w:szCs w:val="24"/>
          <w:lang w:val="it-IT"/>
        </w:rPr>
        <w:t>Parla,</w:t>
      </w:r>
      <w:proofErr w:type="gramEnd"/>
      <w:r w:rsidRPr="005F02BA">
        <w:rPr>
          <w:rFonts w:asciiTheme="majorHAnsi" w:hAnsiTheme="majorHAnsi"/>
          <w:b/>
          <w:i/>
          <w:sz w:val="24"/>
          <w:szCs w:val="24"/>
          <w:lang w:val="it-IT"/>
        </w:rPr>
        <w:t xml:space="preserve"> Signore, perché il tuo servo ascolta."</w:t>
      </w:r>
    </w:p>
    <w:p w14:paraId="4DDFF9EC" w14:textId="77777777" w:rsidR="001355CD" w:rsidRPr="005F02BA" w:rsidRDefault="001355CD" w:rsidP="001355CD">
      <w:pPr>
        <w:spacing w:after="0" w:line="240" w:lineRule="auto"/>
        <w:jc w:val="both"/>
        <w:rPr>
          <w:rFonts w:asciiTheme="majorHAnsi" w:hAnsiTheme="majorHAnsi"/>
          <w:sz w:val="24"/>
          <w:szCs w:val="24"/>
          <w:lang w:val="it-IT"/>
        </w:rPr>
      </w:pPr>
    </w:p>
    <w:p w14:paraId="2483A216" w14:textId="77777777" w:rsidR="001355CD" w:rsidRPr="005F02BA" w:rsidRDefault="001355CD" w:rsidP="001355CD">
      <w:pPr>
        <w:spacing w:after="0" w:line="240" w:lineRule="auto"/>
        <w:jc w:val="both"/>
        <w:rPr>
          <w:rFonts w:asciiTheme="majorHAnsi" w:hAnsiTheme="majorHAnsi"/>
          <w:sz w:val="24"/>
          <w:szCs w:val="24"/>
          <w:lang w:val="it-IT"/>
        </w:rPr>
      </w:pPr>
      <w:r w:rsidRPr="005F02BA">
        <w:rPr>
          <w:rFonts w:asciiTheme="majorHAnsi" w:hAnsiTheme="majorHAnsi"/>
          <w:sz w:val="24"/>
          <w:szCs w:val="24"/>
          <w:lang w:val="it-IT"/>
        </w:rPr>
        <w:t xml:space="preserve">La nostra missione al dialogo con gli altri incomincia là dove i pasti sono condivisi, le frontiere sono superate, i bisogni sono noti, il perdono è donato e noi siamo in preghiera gli uni per gli altri. La vita fraterna ci prepara ad ascoltare con compassione: è la nostra prima missione. La nostra tradizione contemplativa ci prepara ad ascoltare con cuore aperto il Signore, che parla in modi diversi. Francesco, chiamato dalla Grazia, vide un lebbroso come qualcuno da abbracciare e un Sultano come un fratello da non temere, e tutto il Creato come un </w:t>
      </w:r>
      <w:proofErr w:type="gramStart"/>
      <w:r w:rsidRPr="005F02BA">
        <w:rPr>
          <w:rFonts w:asciiTheme="majorHAnsi" w:hAnsiTheme="majorHAnsi"/>
          <w:sz w:val="24"/>
          <w:szCs w:val="24"/>
          <w:lang w:val="it-IT"/>
        </w:rPr>
        <w:t>ulteriore</w:t>
      </w:r>
      <w:proofErr w:type="gramEnd"/>
      <w:r w:rsidRPr="005F02BA">
        <w:rPr>
          <w:rFonts w:asciiTheme="majorHAnsi" w:hAnsiTheme="majorHAnsi"/>
          <w:sz w:val="24"/>
          <w:szCs w:val="24"/>
          <w:lang w:val="it-IT"/>
        </w:rPr>
        <w:t xml:space="preserve"> segno dell’amore di Dio. Noi desideriamo continuare seriamente questa missione. Siamo incoraggiati, in questa epoca digitale </w:t>
      </w:r>
      <w:proofErr w:type="gramStart"/>
      <w:r w:rsidRPr="005F02BA">
        <w:rPr>
          <w:rFonts w:asciiTheme="majorHAnsi" w:hAnsiTheme="majorHAnsi"/>
          <w:sz w:val="24"/>
          <w:szCs w:val="24"/>
          <w:lang w:val="it-IT"/>
        </w:rPr>
        <w:t xml:space="preserve">di </w:t>
      </w:r>
      <w:proofErr w:type="gramEnd"/>
      <w:r w:rsidRPr="005F02BA">
        <w:rPr>
          <w:rFonts w:asciiTheme="majorHAnsi" w:hAnsiTheme="majorHAnsi"/>
          <w:sz w:val="24"/>
          <w:szCs w:val="24"/>
          <w:lang w:val="it-IT"/>
        </w:rPr>
        <w:t>impreviste opportunità, a dialogare e incontrare la gente proveniente da altre culture e fedi diverse per proclamare la Buona Notizia.</w:t>
      </w:r>
    </w:p>
    <w:p w14:paraId="68EDE72D" w14:textId="77777777" w:rsidR="001355CD" w:rsidRPr="005F02BA" w:rsidRDefault="001355CD" w:rsidP="001355CD">
      <w:pPr>
        <w:spacing w:after="0" w:line="240" w:lineRule="auto"/>
        <w:jc w:val="both"/>
        <w:rPr>
          <w:rFonts w:asciiTheme="majorHAnsi" w:hAnsiTheme="majorHAnsi"/>
          <w:sz w:val="24"/>
          <w:szCs w:val="24"/>
          <w:lang w:val="it-IT"/>
        </w:rPr>
      </w:pPr>
    </w:p>
    <w:p w14:paraId="09CAAA9A" w14:textId="77777777" w:rsidR="001355CD" w:rsidRPr="005F02BA" w:rsidRDefault="001355CD" w:rsidP="001355CD">
      <w:pPr>
        <w:spacing w:after="0" w:line="240" w:lineRule="auto"/>
        <w:jc w:val="both"/>
        <w:rPr>
          <w:rFonts w:asciiTheme="majorHAnsi" w:hAnsiTheme="majorHAnsi"/>
          <w:sz w:val="24"/>
          <w:szCs w:val="24"/>
          <w:lang w:val="it-IT"/>
        </w:rPr>
      </w:pPr>
      <w:r w:rsidRPr="005F02BA">
        <w:rPr>
          <w:rFonts w:asciiTheme="majorHAnsi" w:hAnsiTheme="majorHAnsi"/>
          <w:sz w:val="24"/>
          <w:szCs w:val="24"/>
          <w:lang w:val="it-IT"/>
        </w:rPr>
        <w:t xml:space="preserve">La nostra riunione di Beirut ci ha mostrato la necessità e il rischio del dialogo. Il dialogo con la gente di diverse religioni non è un </w:t>
      </w:r>
      <w:r w:rsidRPr="005F02BA">
        <w:rPr>
          <w:rFonts w:asciiTheme="majorHAnsi" w:hAnsiTheme="majorHAnsi"/>
          <w:i/>
          <w:sz w:val="24"/>
          <w:szCs w:val="24"/>
          <w:lang w:val="it-IT"/>
        </w:rPr>
        <w:t>optional</w:t>
      </w:r>
      <w:r w:rsidRPr="005F02BA">
        <w:rPr>
          <w:rFonts w:asciiTheme="majorHAnsi" w:hAnsiTheme="majorHAnsi"/>
          <w:sz w:val="24"/>
          <w:szCs w:val="24"/>
          <w:lang w:val="it-IT"/>
        </w:rPr>
        <w:t xml:space="preserve">, è un imperativo. Quel che noi possiamo fare è scegliere il dialogo. Siamo grati per la testimonianza dei fratelli e le sorelle, che hanno accettato in obbedienza di stare con fratelli e sorelle di diverse identità religiose. Noi </w:t>
      </w:r>
      <w:proofErr w:type="gramStart"/>
      <w:r w:rsidRPr="005F02BA">
        <w:rPr>
          <w:rFonts w:asciiTheme="majorHAnsi" w:hAnsiTheme="majorHAnsi"/>
          <w:sz w:val="24"/>
          <w:szCs w:val="24"/>
          <w:lang w:val="it-IT"/>
        </w:rPr>
        <w:t xml:space="preserve">vi </w:t>
      </w:r>
      <w:proofErr w:type="gramEnd"/>
      <w:r w:rsidRPr="005F02BA">
        <w:rPr>
          <w:rFonts w:asciiTheme="majorHAnsi" w:hAnsiTheme="majorHAnsi"/>
          <w:sz w:val="24"/>
          <w:szCs w:val="24"/>
          <w:lang w:val="it-IT"/>
        </w:rPr>
        <w:t xml:space="preserve">invitiamo a partecipare e sostenere questi servizi in un tempo così difficile. Le sfide </w:t>
      </w:r>
      <w:proofErr w:type="gramStart"/>
      <w:r w:rsidRPr="005F02BA">
        <w:rPr>
          <w:rFonts w:asciiTheme="majorHAnsi" w:hAnsiTheme="majorHAnsi"/>
          <w:sz w:val="24"/>
          <w:szCs w:val="24"/>
          <w:lang w:val="it-IT"/>
        </w:rPr>
        <w:t>a cui</w:t>
      </w:r>
      <w:proofErr w:type="gramEnd"/>
      <w:r w:rsidRPr="005F02BA">
        <w:rPr>
          <w:rFonts w:asciiTheme="majorHAnsi" w:hAnsiTheme="majorHAnsi"/>
          <w:sz w:val="24"/>
          <w:szCs w:val="24"/>
          <w:lang w:val="it-IT"/>
        </w:rPr>
        <w:t xml:space="preserve"> noi andiamo incontro sono imprevedibili. Sappiamo comunque che quando ci apriamo a un genuino desiderio di verità, essa ci trasforma.</w:t>
      </w:r>
    </w:p>
    <w:p w14:paraId="3EFF9616" w14:textId="77777777" w:rsidR="001355CD" w:rsidRPr="005F02BA" w:rsidRDefault="001355CD" w:rsidP="001355CD">
      <w:pPr>
        <w:spacing w:after="0" w:line="240" w:lineRule="auto"/>
        <w:jc w:val="both"/>
        <w:rPr>
          <w:rFonts w:asciiTheme="majorHAnsi" w:hAnsiTheme="majorHAnsi"/>
          <w:sz w:val="24"/>
          <w:szCs w:val="24"/>
          <w:lang w:val="it-IT"/>
        </w:rPr>
      </w:pPr>
    </w:p>
    <w:p w14:paraId="6E2D900C" w14:textId="77777777" w:rsidR="001355CD" w:rsidRPr="005F02BA" w:rsidRDefault="001355CD" w:rsidP="001355CD">
      <w:pPr>
        <w:spacing w:after="0" w:line="240" w:lineRule="auto"/>
        <w:jc w:val="both"/>
        <w:rPr>
          <w:rFonts w:asciiTheme="majorHAnsi" w:hAnsiTheme="majorHAnsi"/>
          <w:sz w:val="24"/>
          <w:szCs w:val="24"/>
          <w:lang w:val="it-IT"/>
        </w:rPr>
      </w:pPr>
      <w:r w:rsidRPr="005F02BA">
        <w:rPr>
          <w:rFonts w:asciiTheme="majorHAnsi" w:hAnsiTheme="majorHAnsi"/>
          <w:sz w:val="24"/>
          <w:szCs w:val="24"/>
          <w:lang w:val="it-IT"/>
        </w:rPr>
        <w:t xml:space="preserve">“Ti preghiamo, Signore, di concederci di servire veramente secondo l’esempio di Cristo e il suo comandamento, e possa la tua Chiesa dare una testimonianza vivente alla verità e alla libertà, alla pace e alla giustizia, così che tutti i popoli possano risorgere a una nuova speranza.” </w:t>
      </w:r>
      <w:proofErr w:type="gramStart"/>
      <w:r w:rsidRPr="005F02BA">
        <w:rPr>
          <w:rFonts w:asciiTheme="majorHAnsi" w:hAnsiTheme="majorHAnsi"/>
          <w:sz w:val="24"/>
          <w:szCs w:val="24"/>
          <w:lang w:val="it-IT"/>
        </w:rPr>
        <w:t>(Dal</w:t>
      </w:r>
      <w:proofErr w:type="gramEnd"/>
      <w:r w:rsidRPr="005F02BA">
        <w:rPr>
          <w:rFonts w:asciiTheme="majorHAnsi" w:hAnsiTheme="majorHAnsi"/>
          <w:sz w:val="24"/>
          <w:szCs w:val="24"/>
          <w:lang w:val="it-IT"/>
        </w:rPr>
        <w:t xml:space="preserve"> Messale Romano).</w:t>
      </w:r>
    </w:p>
    <w:p w14:paraId="64FC1631" w14:textId="77777777" w:rsidR="001355CD" w:rsidRPr="005F02BA" w:rsidRDefault="001355CD" w:rsidP="001355CD">
      <w:pPr>
        <w:spacing w:after="0" w:line="240" w:lineRule="auto"/>
        <w:jc w:val="both"/>
        <w:rPr>
          <w:rFonts w:asciiTheme="majorHAnsi" w:hAnsiTheme="majorHAnsi"/>
          <w:sz w:val="24"/>
          <w:szCs w:val="24"/>
          <w:lang w:val="it-IT"/>
        </w:rPr>
      </w:pPr>
    </w:p>
    <w:p w14:paraId="35EC3D21" w14:textId="77777777" w:rsidR="001355CD" w:rsidRPr="005F02BA" w:rsidRDefault="001355CD" w:rsidP="001355CD">
      <w:pPr>
        <w:spacing w:after="0" w:line="240" w:lineRule="auto"/>
        <w:jc w:val="both"/>
        <w:rPr>
          <w:rFonts w:asciiTheme="majorHAnsi" w:hAnsiTheme="majorHAnsi"/>
          <w:i/>
          <w:sz w:val="24"/>
          <w:szCs w:val="24"/>
          <w:lang w:val="it-IT"/>
        </w:rPr>
      </w:pPr>
    </w:p>
    <w:p w14:paraId="42F1E0F9" w14:textId="77777777" w:rsidR="001355CD" w:rsidRPr="005F02BA" w:rsidRDefault="005A0521" w:rsidP="001355CD">
      <w:pPr>
        <w:rPr>
          <w:rFonts w:asciiTheme="majorHAnsi" w:hAnsiTheme="majorHAnsi"/>
          <w:i/>
          <w:sz w:val="24"/>
          <w:szCs w:val="24"/>
          <w:lang w:val="it-IT"/>
        </w:rPr>
      </w:pPr>
      <w:proofErr w:type="gramStart"/>
      <w:r w:rsidRPr="005F02BA">
        <w:rPr>
          <w:rFonts w:asciiTheme="majorHAnsi" w:hAnsiTheme="majorHAnsi"/>
          <w:i/>
          <w:sz w:val="24"/>
          <w:szCs w:val="24"/>
          <w:lang w:val="it-IT"/>
        </w:rPr>
        <w:t>A</w:t>
      </w:r>
      <w:proofErr w:type="gramEnd"/>
      <w:r w:rsidRPr="005F02BA">
        <w:rPr>
          <w:rFonts w:asciiTheme="majorHAnsi" w:hAnsiTheme="majorHAnsi"/>
          <w:i/>
          <w:sz w:val="24"/>
          <w:szCs w:val="24"/>
          <w:lang w:val="it-IT"/>
        </w:rPr>
        <w:t xml:space="preserve"> nome dei frati Cappuccini e di altri rappresentanti Francescani da:</w:t>
      </w:r>
      <w:r w:rsidR="001355CD" w:rsidRPr="005F02BA">
        <w:rPr>
          <w:rFonts w:asciiTheme="majorHAnsi" w:hAnsiTheme="majorHAnsi"/>
          <w:i/>
          <w:sz w:val="24"/>
          <w:szCs w:val="24"/>
          <w:lang w:val="it-IT"/>
        </w:rPr>
        <w:t>, Canada, Egitto, Francia, Germania, India, Indonesia, Italia, Kenya, Libano, Malesia, Nigeria, Pakistan, Filippine, Arabia Saudita, Siria, Emirati Arabi Uniti Emirati, Stati Uniti d'America, Tanzania e, Turchia</w:t>
      </w:r>
    </w:p>
    <w:p w14:paraId="54507CF5" w14:textId="77777777" w:rsidR="00127F85" w:rsidRPr="005F02BA" w:rsidRDefault="00127F85" w:rsidP="00D96A29">
      <w:pPr>
        <w:tabs>
          <w:tab w:val="left" w:pos="990"/>
        </w:tabs>
        <w:jc w:val="both"/>
        <w:rPr>
          <w:rFonts w:asciiTheme="majorHAnsi" w:hAnsiTheme="majorHAnsi"/>
          <w:i/>
          <w:sz w:val="24"/>
          <w:szCs w:val="24"/>
          <w:lang w:val="it-IT"/>
        </w:rPr>
      </w:pPr>
    </w:p>
    <w:p w14:paraId="2ED6AE4D" w14:textId="77777777" w:rsidR="00127F85" w:rsidRPr="005F02BA" w:rsidRDefault="00127F85" w:rsidP="00D96A29">
      <w:pPr>
        <w:pStyle w:val="Nessunaspaziatura"/>
        <w:rPr>
          <w:rFonts w:asciiTheme="majorHAnsi" w:hAnsiTheme="majorHAnsi"/>
          <w:sz w:val="24"/>
          <w:szCs w:val="24"/>
          <w:lang w:val="it-IT"/>
        </w:rPr>
      </w:pPr>
    </w:p>
    <w:p w14:paraId="7CE99E01" w14:textId="77777777" w:rsidR="00571C95" w:rsidRPr="005F02BA" w:rsidRDefault="00571C95" w:rsidP="00D96A29">
      <w:pPr>
        <w:pStyle w:val="Nessunaspaziatura"/>
        <w:rPr>
          <w:rFonts w:asciiTheme="majorHAnsi" w:hAnsiTheme="majorHAnsi"/>
          <w:sz w:val="24"/>
          <w:szCs w:val="24"/>
          <w:lang w:val="it-IT"/>
        </w:rPr>
        <w:sectPr w:rsidR="00571C95" w:rsidRPr="005F02BA" w:rsidSect="005C6AD0">
          <w:headerReference w:type="default" r:id="rId7"/>
          <w:pgSz w:w="12240" w:h="15840"/>
          <w:pgMar w:top="1417" w:right="1134" w:bottom="1134" w:left="1134" w:header="708" w:footer="708" w:gutter="0"/>
          <w:cols w:space="708"/>
          <w:docGrid w:linePitch="360"/>
        </w:sectPr>
      </w:pPr>
    </w:p>
    <w:p w14:paraId="295F8AFE" w14:textId="77777777" w:rsidR="00127F85" w:rsidRPr="005F02BA" w:rsidRDefault="00641DF3" w:rsidP="00127F85">
      <w:pPr>
        <w:pStyle w:val="Nessunaspaziatura"/>
        <w:jc w:val="center"/>
        <w:rPr>
          <w:rFonts w:asciiTheme="majorHAnsi" w:hAnsiTheme="majorHAnsi"/>
          <w:sz w:val="24"/>
          <w:szCs w:val="24"/>
        </w:rPr>
      </w:pPr>
      <w:r w:rsidRPr="005F02BA">
        <w:rPr>
          <w:rFonts w:asciiTheme="majorHAnsi" w:hAnsiTheme="majorHAnsi"/>
          <w:sz w:val="24"/>
          <w:szCs w:val="24"/>
        </w:rPr>
        <w:lastRenderedPageBreak/>
        <w:t>.....</w:t>
      </w:r>
      <w:r w:rsidR="00D96A29" w:rsidRPr="005F02BA">
        <w:rPr>
          <w:rFonts w:asciiTheme="majorHAnsi" w:hAnsiTheme="majorHAnsi"/>
          <w:sz w:val="24"/>
          <w:szCs w:val="24"/>
        </w:rPr>
        <w:t>..................</w:t>
      </w:r>
      <w:r w:rsidR="00127F85" w:rsidRPr="005F02BA">
        <w:rPr>
          <w:rFonts w:asciiTheme="majorHAnsi" w:hAnsiTheme="majorHAnsi"/>
          <w:sz w:val="24"/>
          <w:szCs w:val="24"/>
        </w:rPr>
        <w:t>..............................</w:t>
      </w:r>
      <w:r w:rsidRPr="005F02BA">
        <w:rPr>
          <w:rFonts w:asciiTheme="majorHAnsi" w:hAnsiTheme="majorHAnsi"/>
          <w:sz w:val="24"/>
          <w:szCs w:val="24"/>
        </w:rPr>
        <w:t>. .........</w:t>
      </w:r>
    </w:p>
    <w:p w14:paraId="51640B36" w14:textId="77777777" w:rsidR="00D96A29" w:rsidRPr="005F02BA" w:rsidRDefault="00C46966" w:rsidP="00127F85">
      <w:pPr>
        <w:pStyle w:val="Nessunaspaziatura"/>
        <w:jc w:val="center"/>
        <w:rPr>
          <w:rFonts w:asciiTheme="majorHAnsi" w:hAnsiTheme="majorHAnsi"/>
          <w:i/>
          <w:sz w:val="24"/>
          <w:szCs w:val="24"/>
        </w:rPr>
      </w:pPr>
      <w:proofErr w:type="gramStart"/>
      <w:r>
        <w:rPr>
          <w:rFonts w:asciiTheme="majorHAnsi" w:hAnsiTheme="majorHAnsi"/>
          <w:i/>
          <w:sz w:val="24"/>
          <w:szCs w:val="24"/>
        </w:rPr>
        <w:t>f</w:t>
      </w:r>
      <w:r w:rsidR="00127F85" w:rsidRPr="005F02BA">
        <w:rPr>
          <w:rFonts w:asciiTheme="majorHAnsi" w:hAnsiTheme="majorHAnsi"/>
          <w:i/>
          <w:sz w:val="24"/>
          <w:szCs w:val="24"/>
        </w:rPr>
        <w:t>r</w:t>
      </w:r>
      <w:proofErr w:type="gramEnd"/>
      <w:r w:rsidR="00127F85" w:rsidRPr="005F02BA">
        <w:rPr>
          <w:rFonts w:asciiTheme="majorHAnsi" w:hAnsiTheme="majorHAnsi"/>
          <w:i/>
          <w:sz w:val="24"/>
          <w:szCs w:val="24"/>
        </w:rPr>
        <w:t>.</w:t>
      </w:r>
      <w:r>
        <w:rPr>
          <w:rFonts w:asciiTheme="majorHAnsi" w:hAnsiTheme="majorHAnsi"/>
          <w:i/>
          <w:sz w:val="24"/>
          <w:szCs w:val="24"/>
        </w:rPr>
        <w:t xml:space="preserve"> </w:t>
      </w:r>
      <w:r w:rsidR="00D96A29" w:rsidRPr="005F02BA">
        <w:rPr>
          <w:rFonts w:asciiTheme="majorHAnsi" w:hAnsiTheme="majorHAnsi"/>
          <w:i/>
          <w:sz w:val="24"/>
          <w:szCs w:val="24"/>
        </w:rPr>
        <w:t>Benedict Ayodi</w:t>
      </w:r>
    </w:p>
    <w:p w14:paraId="060F07C3" w14:textId="77777777" w:rsidR="00641DF3" w:rsidRPr="005F02BA" w:rsidRDefault="00D96A29" w:rsidP="00127F85">
      <w:pPr>
        <w:pStyle w:val="Nessunaspaziatura"/>
        <w:jc w:val="center"/>
        <w:rPr>
          <w:rFonts w:asciiTheme="majorHAnsi" w:hAnsiTheme="majorHAnsi"/>
          <w:i/>
          <w:sz w:val="24"/>
          <w:szCs w:val="24"/>
        </w:rPr>
      </w:pPr>
      <w:r w:rsidRPr="005F02BA">
        <w:rPr>
          <w:rFonts w:asciiTheme="majorHAnsi" w:hAnsiTheme="majorHAnsi"/>
          <w:i/>
          <w:sz w:val="24"/>
          <w:szCs w:val="24"/>
        </w:rPr>
        <w:t>Director JPIC OFMCap</w:t>
      </w:r>
    </w:p>
    <w:p w14:paraId="09A981F6" w14:textId="77777777" w:rsidR="00641DF3" w:rsidRPr="005F02BA" w:rsidRDefault="00641DF3" w:rsidP="00127F85">
      <w:pPr>
        <w:pStyle w:val="Nessunaspaziatura"/>
        <w:jc w:val="center"/>
        <w:rPr>
          <w:rFonts w:asciiTheme="majorHAnsi" w:hAnsiTheme="majorHAnsi"/>
          <w:i/>
          <w:sz w:val="24"/>
          <w:szCs w:val="24"/>
        </w:rPr>
      </w:pPr>
    </w:p>
    <w:p w14:paraId="46EB5DBC" w14:textId="77777777" w:rsidR="00641DF3" w:rsidRPr="005F02BA" w:rsidRDefault="00641DF3" w:rsidP="00127F85">
      <w:pPr>
        <w:pStyle w:val="Nessunaspaziatura"/>
        <w:jc w:val="center"/>
        <w:rPr>
          <w:rFonts w:asciiTheme="majorHAnsi" w:hAnsiTheme="majorHAnsi"/>
          <w:i/>
          <w:sz w:val="24"/>
          <w:szCs w:val="24"/>
        </w:rPr>
      </w:pPr>
    </w:p>
    <w:p w14:paraId="4E77C4F2" w14:textId="77777777" w:rsidR="00641DF3" w:rsidRPr="005F02BA" w:rsidRDefault="00641DF3" w:rsidP="00127F85">
      <w:pPr>
        <w:pStyle w:val="Nessunaspaziatura"/>
        <w:jc w:val="center"/>
        <w:rPr>
          <w:rFonts w:asciiTheme="majorHAnsi" w:hAnsiTheme="majorHAnsi"/>
          <w:i/>
          <w:sz w:val="24"/>
          <w:szCs w:val="24"/>
        </w:rPr>
      </w:pPr>
    </w:p>
    <w:p w14:paraId="63CB54F9" w14:textId="77777777" w:rsidR="00571C95" w:rsidRPr="005F02BA" w:rsidRDefault="00571C95" w:rsidP="00127F85">
      <w:pPr>
        <w:pStyle w:val="Nessunaspaziatura"/>
        <w:jc w:val="center"/>
        <w:rPr>
          <w:rFonts w:asciiTheme="majorHAnsi" w:hAnsiTheme="majorHAnsi"/>
          <w:i/>
          <w:sz w:val="24"/>
          <w:szCs w:val="24"/>
        </w:rPr>
      </w:pPr>
    </w:p>
    <w:p w14:paraId="0A87C53A" w14:textId="77777777" w:rsidR="00641DF3" w:rsidRPr="005F02BA" w:rsidRDefault="00641DF3" w:rsidP="00127F85">
      <w:pPr>
        <w:pStyle w:val="Nessunaspaziatura"/>
        <w:jc w:val="center"/>
        <w:rPr>
          <w:rFonts w:asciiTheme="majorHAnsi" w:hAnsiTheme="majorHAnsi"/>
          <w:i/>
          <w:sz w:val="24"/>
          <w:szCs w:val="24"/>
        </w:rPr>
      </w:pPr>
    </w:p>
    <w:p w14:paraId="15A603B6" w14:textId="77777777" w:rsidR="00571C95" w:rsidRPr="005F02BA" w:rsidRDefault="00571C95" w:rsidP="00127F85">
      <w:pPr>
        <w:pStyle w:val="Nessunaspaziatura"/>
        <w:jc w:val="center"/>
        <w:rPr>
          <w:rFonts w:asciiTheme="majorHAnsi" w:hAnsiTheme="majorHAnsi"/>
          <w:i/>
          <w:sz w:val="24"/>
          <w:szCs w:val="24"/>
        </w:rPr>
      </w:pPr>
    </w:p>
    <w:p w14:paraId="1CE91517" w14:textId="77777777" w:rsidR="00641DF3" w:rsidRPr="005F02BA" w:rsidRDefault="00641DF3" w:rsidP="00127F85">
      <w:pPr>
        <w:pStyle w:val="Nessunaspaziatura"/>
        <w:jc w:val="center"/>
        <w:rPr>
          <w:rFonts w:asciiTheme="majorHAnsi" w:hAnsiTheme="majorHAnsi"/>
          <w:i/>
          <w:sz w:val="24"/>
          <w:szCs w:val="24"/>
        </w:rPr>
      </w:pPr>
      <w:r w:rsidRPr="005F02BA">
        <w:rPr>
          <w:rFonts w:asciiTheme="majorHAnsi" w:hAnsiTheme="majorHAnsi"/>
          <w:i/>
          <w:sz w:val="24"/>
          <w:szCs w:val="24"/>
        </w:rPr>
        <w:t>.................................................................</w:t>
      </w:r>
    </w:p>
    <w:p w14:paraId="34DAE122" w14:textId="77777777" w:rsidR="00127F85" w:rsidRPr="005F02BA" w:rsidRDefault="00C46966" w:rsidP="00127F85">
      <w:pPr>
        <w:pStyle w:val="Nessunaspaziatura"/>
        <w:jc w:val="center"/>
        <w:rPr>
          <w:rFonts w:asciiTheme="majorHAnsi" w:hAnsiTheme="majorHAnsi"/>
          <w:i/>
          <w:sz w:val="24"/>
          <w:szCs w:val="24"/>
        </w:rPr>
      </w:pPr>
      <w:proofErr w:type="gramStart"/>
      <w:r>
        <w:rPr>
          <w:rFonts w:asciiTheme="majorHAnsi" w:hAnsiTheme="majorHAnsi"/>
          <w:i/>
          <w:sz w:val="24"/>
          <w:szCs w:val="24"/>
        </w:rPr>
        <w:t>f</w:t>
      </w:r>
      <w:r w:rsidR="00571C95" w:rsidRPr="005F02BA">
        <w:rPr>
          <w:rFonts w:asciiTheme="majorHAnsi" w:hAnsiTheme="majorHAnsi"/>
          <w:i/>
          <w:sz w:val="24"/>
          <w:szCs w:val="24"/>
        </w:rPr>
        <w:t>r</w:t>
      </w:r>
      <w:proofErr w:type="gramEnd"/>
      <w:r w:rsidR="00571C95" w:rsidRPr="005F02BA">
        <w:rPr>
          <w:rFonts w:asciiTheme="majorHAnsi" w:hAnsiTheme="majorHAnsi"/>
          <w:i/>
          <w:sz w:val="24"/>
          <w:szCs w:val="24"/>
        </w:rPr>
        <w:t xml:space="preserve">. </w:t>
      </w:r>
      <w:r w:rsidR="00127F85" w:rsidRPr="005F02BA">
        <w:rPr>
          <w:rFonts w:asciiTheme="majorHAnsi" w:hAnsiTheme="majorHAnsi"/>
          <w:i/>
          <w:sz w:val="24"/>
          <w:szCs w:val="24"/>
        </w:rPr>
        <w:t xml:space="preserve">Mauro </w:t>
      </w:r>
      <w:r w:rsidRPr="00401A05">
        <w:rPr>
          <w:rFonts w:asciiTheme="majorHAnsi" w:hAnsiTheme="majorHAnsi"/>
          <w:i/>
          <w:sz w:val="24"/>
          <w:szCs w:val="24"/>
        </w:rPr>
        <w:t>Jöhri </w:t>
      </w:r>
      <w:r w:rsidR="00127F85" w:rsidRPr="005F02BA">
        <w:rPr>
          <w:rFonts w:asciiTheme="majorHAnsi" w:hAnsiTheme="majorHAnsi"/>
          <w:i/>
          <w:sz w:val="24"/>
          <w:szCs w:val="24"/>
        </w:rPr>
        <w:t xml:space="preserve"> OFM Cap</w:t>
      </w:r>
    </w:p>
    <w:p w14:paraId="4BFB9DA8" w14:textId="77777777" w:rsidR="00127F85" w:rsidRPr="005F02BA" w:rsidRDefault="00127F85" w:rsidP="00127F85">
      <w:pPr>
        <w:pStyle w:val="Nessunaspaziatura"/>
        <w:jc w:val="center"/>
        <w:rPr>
          <w:rFonts w:asciiTheme="majorHAnsi" w:hAnsiTheme="majorHAnsi"/>
          <w:i/>
          <w:sz w:val="24"/>
          <w:szCs w:val="24"/>
        </w:rPr>
      </w:pPr>
      <w:r w:rsidRPr="005F02BA">
        <w:rPr>
          <w:rFonts w:asciiTheme="majorHAnsi" w:hAnsiTheme="majorHAnsi"/>
          <w:i/>
          <w:sz w:val="24"/>
          <w:szCs w:val="24"/>
        </w:rPr>
        <w:t>Minister General</w:t>
      </w:r>
    </w:p>
    <w:p w14:paraId="0EDC1ABD" w14:textId="77777777" w:rsidR="00641DF3" w:rsidRPr="005F02BA" w:rsidRDefault="00641DF3" w:rsidP="00127F85">
      <w:pPr>
        <w:pStyle w:val="Nessunaspaziatura"/>
        <w:jc w:val="center"/>
        <w:rPr>
          <w:rFonts w:asciiTheme="majorHAnsi" w:hAnsiTheme="majorHAnsi"/>
          <w:i/>
          <w:sz w:val="24"/>
          <w:szCs w:val="24"/>
        </w:rPr>
      </w:pPr>
    </w:p>
    <w:p w14:paraId="2CFA7CEF" w14:textId="77777777" w:rsidR="00641DF3" w:rsidRPr="005F02BA" w:rsidRDefault="00641DF3" w:rsidP="00127F85">
      <w:pPr>
        <w:pStyle w:val="Nessunaspaziatura"/>
        <w:jc w:val="center"/>
        <w:rPr>
          <w:rFonts w:asciiTheme="majorHAnsi" w:hAnsiTheme="majorHAnsi"/>
          <w:i/>
          <w:sz w:val="24"/>
          <w:szCs w:val="24"/>
        </w:rPr>
      </w:pPr>
    </w:p>
    <w:p w14:paraId="2097A01D" w14:textId="77777777" w:rsidR="00641DF3" w:rsidRPr="005F02BA" w:rsidRDefault="00641DF3" w:rsidP="00127F85">
      <w:pPr>
        <w:pStyle w:val="Nessunaspaziatura"/>
        <w:jc w:val="center"/>
        <w:rPr>
          <w:rFonts w:asciiTheme="majorHAnsi" w:hAnsiTheme="majorHAnsi"/>
          <w:i/>
          <w:sz w:val="24"/>
          <w:szCs w:val="24"/>
        </w:rPr>
      </w:pPr>
    </w:p>
    <w:p w14:paraId="73E6305B" w14:textId="77777777" w:rsidR="00641DF3" w:rsidRPr="005F02BA" w:rsidRDefault="00641DF3" w:rsidP="00641DF3">
      <w:pPr>
        <w:pStyle w:val="Nessunaspaziatura"/>
        <w:ind w:firstLine="720"/>
        <w:jc w:val="center"/>
        <w:rPr>
          <w:rFonts w:asciiTheme="majorHAnsi" w:hAnsiTheme="majorHAnsi"/>
          <w:i/>
          <w:sz w:val="24"/>
          <w:szCs w:val="24"/>
        </w:rPr>
      </w:pPr>
      <w:r w:rsidRPr="005F02BA">
        <w:rPr>
          <w:rFonts w:asciiTheme="majorHAnsi" w:hAnsiTheme="majorHAnsi"/>
          <w:i/>
          <w:sz w:val="24"/>
          <w:szCs w:val="24"/>
        </w:rPr>
        <w:t>21 October 2017, Beirut, Lebanon</w:t>
      </w:r>
    </w:p>
    <w:p w14:paraId="60D9F942" w14:textId="77777777" w:rsidR="00641DF3" w:rsidRPr="005F02BA" w:rsidRDefault="00641DF3" w:rsidP="00127F85">
      <w:pPr>
        <w:pStyle w:val="Nessunaspaziatura"/>
        <w:jc w:val="center"/>
        <w:rPr>
          <w:rFonts w:asciiTheme="majorHAnsi" w:hAnsiTheme="majorHAnsi"/>
          <w:i/>
          <w:sz w:val="24"/>
          <w:szCs w:val="24"/>
        </w:rPr>
      </w:pPr>
    </w:p>
    <w:p w14:paraId="253C4FE4" w14:textId="77777777" w:rsidR="00127F85" w:rsidRPr="005F02BA" w:rsidRDefault="00127F85" w:rsidP="00D96A29">
      <w:pPr>
        <w:pStyle w:val="Nessunaspaziatura"/>
        <w:rPr>
          <w:rFonts w:asciiTheme="majorHAnsi" w:hAnsiTheme="majorHAnsi"/>
          <w:i/>
          <w:sz w:val="24"/>
          <w:szCs w:val="24"/>
        </w:rPr>
      </w:pPr>
    </w:p>
    <w:p w14:paraId="15D19B6C" w14:textId="77777777" w:rsidR="00641DF3" w:rsidRPr="005F02BA" w:rsidRDefault="00641DF3" w:rsidP="00D96A29">
      <w:pPr>
        <w:pStyle w:val="Nessunaspaziatura"/>
        <w:rPr>
          <w:rFonts w:asciiTheme="majorHAnsi" w:hAnsiTheme="majorHAnsi"/>
          <w:i/>
          <w:sz w:val="24"/>
          <w:szCs w:val="24"/>
        </w:rPr>
      </w:pPr>
    </w:p>
    <w:p w14:paraId="25443D8D" w14:textId="77777777" w:rsidR="00641DF3" w:rsidRPr="005F02BA" w:rsidRDefault="00641DF3" w:rsidP="00D96A29">
      <w:pPr>
        <w:pStyle w:val="Nessunaspaziatura"/>
        <w:rPr>
          <w:rFonts w:asciiTheme="majorHAnsi" w:hAnsiTheme="majorHAnsi"/>
          <w:i/>
          <w:sz w:val="24"/>
          <w:szCs w:val="24"/>
        </w:rPr>
      </w:pPr>
    </w:p>
    <w:p w14:paraId="45FA105B" w14:textId="77777777" w:rsidR="00571C95" w:rsidRPr="005F02BA" w:rsidRDefault="00571C95" w:rsidP="00D96A29">
      <w:pPr>
        <w:pStyle w:val="Nessunaspaziatura"/>
        <w:rPr>
          <w:rFonts w:asciiTheme="majorHAnsi" w:hAnsiTheme="majorHAnsi"/>
          <w:i/>
          <w:sz w:val="24"/>
          <w:szCs w:val="24"/>
        </w:rPr>
      </w:pPr>
    </w:p>
    <w:p w14:paraId="25524D80" w14:textId="77777777" w:rsidR="00641DF3" w:rsidRPr="005F02BA" w:rsidRDefault="00641DF3" w:rsidP="00D96A29">
      <w:pPr>
        <w:pStyle w:val="Nessunaspaziatura"/>
        <w:rPr>
          <w:rFonts w:asciiTheme="majorHAnsi" w:hAnsiTheme="majorHAnsi"/>
          <w:i/>
          <w:sz w:val="24"/>
          <w:szCs w:val="24"/>
        </w:rPr>
      </w:pPr>
    </w:p>
    <w:p w14:paraId="6173E431" w14:textId="77777777" w:rsidR="00571C95" w:rsidRPr="005F02BA" w:rsidRDefault="00571C95" w:rsidP="00D96A29">
      <w:pPr>
        <w:pStyle w:val="Nessunaspaziatura"/>
        <w:rPr>
          <w:rFonts w:asciiTheme="majorHAnsi" w:hAnsiTheme="majorHAnsi"/>
          <w:i/>
          <w:sz w:val="24"/>
          <w:szCs w:val="24"/>
        </w:rPr>
      </w:pPr>
    </w:p>
    <w:p w14:paraId="36060A96" w14:textId="77777777" w:rsidR="00641DF3" w:rsidRPr="005F02BA" w:rsidRDefault="00641DF3" w:rsidP="00D96A29">
      <w:pPr>
        <w:pStyle w:val="Nessunaspaziatura"/>
        <w:rPr>
          <w:rFonts w:asciiTheme="majorHAnsi" w:hAnsiTheme="majorHAnsi"/>
          <w:i/>
          <w:sz w:val="24"/>
          <w:szCs w:val="24"/>
        </w:rPr>
      </w:pPr>
    </w:p>
    <w:p w14:paraId="20D0EDB7" w14:textId="77777777" w:rsidR="00641DF3" w:rsidRPr="005F02BA" w:rsidRDefault="00641DF3" w:rsidP="00641DF3">
      <w:pPr>
        <w:pStyle w:val="Nessunaspaziatura"/>
        <w:ind w:left="720" w:firstLine="720"/>
        <w:rPr>
          <w:rFonts w:asciiTheme="majorHAnsi" w:hAnsiTheme="majorHAnsi"/>
          <w:i/>
          <w:sz w:val="24"/>
          <w:szCs w:val="24"/>
        </w:rPr>
      </w:pPr>
      <w:r w:rsidRPr="005F02BA">
        <w:rPr>
          <w:rFonts w:asciiTheme="majorHAnsi" w:hAnsiTheme="majorHAnsi"/>
          <w:i/>
          <w:sz w:val="24"/>
          <w:szCs w:val="24"/>
        </w:rPr>
        <w:t>1 November 2017</w:t>
      </w:r>
      <w:proofErr w:type="gramStart"/>
      <w:r w:rsidRPr="005F02BA">
        <w:rPr>
          <w:rFonts w:asciiTheme="majorHAnsi" w:hAnsiTheme="majorHAnsi"/>
          <w:i/>
          <w:sz w:val="24"/>
          <w:szCs w:val="24"/>
        </w:rPr>
        <w:t>,  Rome</w:t>
      </w:r>
      <w:proofErr w:type="gramEnd"/>
      <w:r w:rsidRPr="005F02BA">
        <w:rPr>
          <w:rFonts w:asciiTheme="majorHAnsi" w:hAnsiTheme="majorHAnsi"/>
          <w:i/>
          <w:sz w:val="24"/>
          <w:szCs w:val="24"/>
        </w:rPr>
        <w:t>, Italy</w:t>
      </w:r>
    </w:p>
    <w:sectPr w:rsidR="00641DF3" w:rsidRPr="005F02BA" w:rsidSect="00127F85">
      <w:type w:val="continuous"/>
      <w:pgSz w:w="12240" w:h="15840"/>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5F75" w14:textId="77777777" w:rsidR="00AD09BF" w:rsidRDefault="00AD09BF" w:rsidP="005F02BA">
      <w:pPr>
        <w:spacing w:after="0" w:line="240" w:lineRule="auto"/>
      </w:pPr>
      <w:r>
        <w:separator/>
      </w:r>
    </w:p>
  </w:endnote>
  <w:endnote w:type="continuationSeparator" w:id="0">
    <w:p w14:paraId="1690CF18" w14:textId="77777777" w:rsidR="00AD09BF" w:rsidRDefault="00AD09BF" w:rsidP="005F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5B6D" w14:textId="77777777" w:rsidR="00AD09BF" w:rsidRDefault="00AD09BF" w:rsidP="005F02BA">
      <w:pPr>
        <w:spacing w:after="0" w:line="240" w:lineRule="auto"/>
      </w:pPr>
      <w:r>
        <w:separator/>
      </w:r>
    </w:p>
  </w:footnote>
  <w:footnote w:type="continuationSeparator" w:id="0">
    <w:p w14:paraId="437B6BF1" w14:textId="77777777" w:rsidR="00AD09BF" w:rsidRDefault="00AD09BF" w:rsidP="005F02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89B5" w14:textId="77777777" w:rsidR="005F02BA" w:rsidRPr="005F02BA" w:rsidRDefault="005F02BA" w:rsidP="005F02BA">
    <w:pPr>
      <w:ind w:left="7920"/>
      <w:jc w:val="both"/>
      <w:rPr>
        <w:rFonts w:asciiTheme="majorHAnsi" w:hAnsiTheme="majorHAnsi"/>
        <w:i/>
        <w:lang w:val="it-IT"/>
      </w:rPr>
    </w:pPr>
    <w:proofErr w:type="spellStart"/>
    <w:r w:rsidRPr="005F02BA">
      <w:rPr>
        <w:rFonts w:asciiTheme="majorHAnsi" w:hAnsiTheme="majorHAnsi"/>
        <w:i/>
        <w:lang w:val="it-IT"/>
      </w:rPr>
      <w:t>Prot</w:t>
    </w:r>
    <w:proofErr w:type="spellEnd"/>
    <w:r w:rsidRPr="005F02BA">
      <w:rPr>
        <w:rFonts w:asciiTheme="majorHAnsi" w:hAnsiTheme="majorHAnsi"/>
        <w:i/>
        <w:lang w:val="it-IT"/>
      </w:rPr>
      <w:t>. N. IRD 001/17</w:t>
    </w:r>
  </w:p>
  <w:p w14:paraId="1C32DE5D" w14:textId="77777777" w:rsidR="005F02BA" w:rsidRDefault="005F02B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01B15"/>
    <w:rsid w:val="00084AB9"/>
    <w:rsid w:val="00127F85"/>
    <w:rsid w:val="001355CD"/>
    <w:rsid w:val="00205719"/>
    <w:rsid w:val="002D105C"/>
    <w:rsid w:val="00325E64"/>
    <w:rsid w:val="00450809"/>
    <w:rsid w:val="004D43DA"/>
    <w:rsid w:val="00571C95"/>
    <w:rsid w:val="005A0521"/>
    <w:rsid w:val="005C6AD0"/>
    <w:rsid w:val="005D1E2D"/>
    <w:rsid w:val="005F02BA"/>
    <w:rsid w:val="00641DF3"/>
    <w:rsid w:val="006A788A"/>
    <w:rsid w:val="00701B15"/>
    <w:rsid w:val="007E7870"/>
    <w:rsid w:val="00850F45"/>
    <w:rsid w:val="008E311A"/>
    <w:rsid w:val="00A341A4"/>
    <w:rsid w:val="00AD09BF"/>
    <w:rsid w:val="00B536F8"/>
    <w:rsid w:val="00B71E3C"/>
    <w:rsid w:val="00C46966"/>
    <w:rsid w:val="00D96A29"/>
    <w:rsid w:val="00DD767B"/>
    <w:rsid w:val="00F044A4"/>
    <w:rsid w:val="00F8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2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B15"/>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1B15"/>
    <w:pPr>
      <w:ind w:left="720"/>
      <w:contextualSpacing/>
    </w:pPr>
  </w:style>
  <w:style w:type="character" w:styleId="Rimandocommento">
    <w:name w:val="annotation reference"/>
    <w:basedOn w:val="Caratterepredefinitoparagrafo"/>
    <w:uiPriority w:val="99"/>
    <w:semiHidden/>
    <w:unhideWhenUsed/>
    <w:rsid w:val="00701B15"/>
    <w:rPr>
      <w:sz w:val="18"/>
      <w:szCs w:val="18"/>
    </w:rPr>
  </w:style>
  <w:style w:type="paragraph" w:styleId="Testocommento">
    <w:name w:val="annotation text"/>
    <w:basedOn w:val="Normale"/>
    <w:link w:val="TestocommentoCarattere"/>
    <w:uiPriority w:val="99"/>
    <w:semiHidden/>
    <w:unhideWhenUsed/>
    <w:rsid w:val="00701B15"/>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701B15"/>
    <w:rPr>
      <w:sz w:val="24"/>
      <w:szCs w:val="24"/>
      <w:lang w:val="en-GB"/>
    </w:rPr>
  </w:style>
  <w:style w:type="paragraph" w:styleId="Testofumetto">
    <w:name w:val="Balloon Text"/>
    <w:basedOn w:val="Normale"/>
    <w:link w:val="TestofumettoCarattere"/>
    <w:uiPriority w:val="99"/>
    <w:semiHidden/>
    <w:unhideWhenUsed/>
    <w:rsid w:val="00701B1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01B15"/>
    <w:rPr>
      <w:rFonts w:ascii="Tahoma" w:hAnsi="Tahoma" w:cs="Tahoma"/>
      <w:sz w:val="16"/>
      <w:szCs w:val="16"/>
      <w:lang w:val="en-GB"/>
    </w:rPr>
  </w:style>
  <w:style w:type="paragraph" w:styleId="Nessunaspaziatura">
    <w:name w:val="No Spacing"/>
    <w:uiPriority w:val="1"/>
    <w:qFormat/>
    <w:rsid w:val="00D96A29"/>
    <w:pPr>
      <w:spacing w:after="0" w:line="240" w:lineRule="auto"/>
    </w:pPr>
    <w:rPr>
      <w:lang w:val="en-GB"/>
    </w:rPr>
  </w:style>
  <w:style w:type="paragraph" w:styleId="Intestazione">
    <w:name w:val="header"/>
    <w:basedOn w:val="Normale"/>
    <w:link w:val="IntestazioneCarattere"/>
    <w:uiPriority w:val="99"/>
    <w:unhideWhenUsed/>
    <w:rsid w:val="005F02BA"/>
    <w:pPr>
      <w:tabs>
        <w:tab w:val="center" w:pos="4986"/>
        <w:tab w:val="right" w:pos="9972"/>
      </w:tabs>
      <w:spacing w:after="0" w:line="240" w:lineRule="auto"/>
    </w:pPr>
  </w:style>
  <w:style w:type="character" w:customStyle="1" w:styleId="IntestazioneCarattere">
    <w:name w:val="Intestazione Carattere"/>
    <w:basedOn w:val="Caratterepredefinitoparagrafo"/>
    <w:link w:val="Intestazione"/>
    <w:uiPriority w:val="99"/>
    <w:rsid w:val="005F02BA"/>
    <w:rPr>
      <w:lang w:val="en-GB"/>
    </w:rPr>
  </w:style>
  <w:style w:type="paragraph" w:styleId="Pidipagina">
    <w:name w:val="footer"/>
    <w:basedOn w:val="Normale"/>
    <w:link w:val="PidipaginaCarattere"/>
    <w:uiPriority w:val="99"/>
    <w:semiHidden/>
    <w:unhideWhenUsed/>
    <w:rsid w:val="005F02BA"/>
    <w:pPr>
      <w:tabs>
        <w:tab w:val="center" w:pos="4986"/>
        <w:tab w:val="right" w:pos="9972"/>
      </w:tabs>
      <w:spacing w:after="0" w:line="240" w:lineRule="auto"/>
    </w:pPr>
  </w:style>
  <w:style w:type="character" w:customStyle="1" w:styleId="PidipaginaCarattere">
    <w:name w:val="Piè di pagina Carattere"/>
    <w:basedOn w:val="Caratterepredefinitoparagrafo"/>
    <w:link w:val="Pidipagina"/>
    <w:uiPriority w:val="99"/>
    <w:semiHidden/>
    <w:rsid w:val="005F02B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627</Words>
  <Characters>4673</Characters>
  <Application>Microsoft Macintosh Word</Application>
  <DocSecurity>0</DocSecurity>
  <Lines>63</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dc:creator>
  <cp:lastModifiedBy>Pawel Teperski</cp:lastModifiedBy>
  <cp:revision>5</cp:revision>
  <cp:lastPrinted>2017-10-31T21:25:00Z</cp:lastPrinted>
  <dcterms:created xsi:type="dcterms:W3CDTF">2017-10-31T20:53:00Z</dcterms:created>
  <dcterms:modified xsi:type="dcterms:W3CDTF">2017-11-13T11:30:00Z</dcterms:modified>
</cp:coreProperties>
</file>