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29" w:rsidRPr="00B5192E" w:rsidRDefault="005560A7" w:rsidP="0059574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5192E">
        <w:rPr>
          <w:rFonts w:ascii="Times New Roman" w:hAnsi="Times New Roman" w:cs="Times New Roman"/>
          <w:b/>
          <w:sz w:val="24"/>
          <w:szCs w:val="24"/>
          <w:lang w:val="pl-PL"/>
        </w:rPr>
        <w:t xml:space="preserve">List ogłaszający i </w:t>
      </w:r>
      <w:r w:rsidR="008A306F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B5192E">
        <w:rPr>
          <w:rFonts w:ascii="Times New Roman" w:hAnsi="Times New Roman" w:cs="Times New Roman"/>
          <w:b/>
          <w:sz w:val="24"/>
          <w:szCs w:val="24"/>
          <w:lang w:val="pl-PL"/>
        </w:rPr>
        <w:t>wołujący LXXXV Kapitułę Generalną 2018</w:t>
      </w:r>
    </w:p>
    <w:p w:rsidR="00C35B29" w:rsidRPr="00B5192E" w:rsidRDefault="00C35B2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35B29" w:rsidRPr="00B5192E" w:rsidRDefault="00595745" w:rsidP="0059574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5192E">
        <w:rPr>
          <w:rFonts w:ascii="Times New Roman" w:hAnsi="Times New Roman" w:cs="Times New Roman"/>
          <w:sz w:val="24"/>
          <w:szCs w:val="24"/>
          <w:lang w:val="pl-PL"/>
        </w:rPr>
        <w:t>(Prot. N. 00</w:t>
      </w:r>
      <w:r w:rsidR="005D2318" w:rsidRPr="00B5192E">
        <w:rPr>
          <w:rFonts w:ascii="Times New Roman" w:hAnsi="Times New Roman" w:cs="Times New Roman"/>
          <w:sz w:val="24"/>
          <w:szCs w:val="24"/>
          <w:lang w:val="pl-PL"/>
        </w:rPr>
        <w:t>841</w:t>
      </w:r>
      <w:r w:rsidRPr="00B5192E">
        <w:rPr>
          <w:rFonts w:ascii="Times New Roman" w:hAnsi="Times New Roman" w:cs="Times New Roman"/>
          <w:sz w:val="24"/>
          <w:szCs w:val="24"/>
          <w:lang w:val="pl-PL"/>
        </w:rPr>
        <w:t>/17</w:t>
      </w:r>
      <w:r w:rsidR="00C35B29" w:rsidRPr="00B5192E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C35B29" w:rsidRPr="00B5192E" w:rsidRDefault="00C35B2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4443F" w:rsidRPr="00B5192E" w:rsidRDefault="0004443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35B29" w:rsidRPr="00B5192E" w:rsidRDefault="00B5192E" w:rsidP="00B4527E">
      <w:pPr>
        <w:ind w:left="5664"/>
        <w:rPr>
          <w:rFonts w:ascii="Times New Roman" w:hAnsi="Times New Roman" w:cs="Times New Roman"/>
          <w:sz w:val="24"/>
          <w:szCs w:val="24"/>
          <w:lang w:val="pl-PL"/>
        </w:rPr>
      </w:pPr>
      <w:r w:rsidRPr="00B5192E">
        <w:rPr>
          <w:rFonts w:ascii="Times New Roman" w:hAnsi="Times New Roman" w:cs="Times New Roman"/>
          <w:sz w:val="24"/>
          <w:szCs w:val="24"/>
          <w:lang w:val="pl-PL"/>
        </w:rPr>
        <w:t>Do wszystkich Przełożonych Wyższych</w:t>
      </w:r>
    </w:p>
    <w:p w:rsidR="00B5192E" w:rsidRPr="00B5192E" w:rsidRDefault="00B5192E" w:rsidP="00B5192E">
      <w:pPr>
        <w:ind w:left="5664"/>
        <w:rPr>
          <w:rFonts w:ascii="Times New Roman" w:hAnsi="Times New Roman" w:cs="Times New Roman"/>
          <w:sz w:val="24"/>
          <w:szCs w:val="24"/>
          <w:lang w:val="pl-PL"/>
        </w:rPr>
      </w:pPr>
      <w:r w:rsidRPr="00B5192E">
        <w:rPr>
          <w:rFonts w:ascii="Times New Roman" w:hAnsi="Times New Roman" w:cs="Times New Roman"/>
          <w:sz w:val="24"/>
          <w:szCs w:val="24"/>
          <w:lang w:val="pl-PL"/>
        </w:rPr>
        <w:t>do Uczestników Kapituły generalnej,</w:t>
      </w:r>
    </w:p>
    <w:p w:rsidR="00C35B29" w:rsidRPr="00B5192E" w:rsidRDefault="00B5192E" w:rsidP="00B5192E">
      <w:pPr>
        <w:ind w:left="5664"/>
        <w:rPr>
          <w:rFonts w:ascii="Times New Roman" w:hAnsi="Times New Roman" w:cs="Times New Roman"/>
          <w:sz w:val="24"/>
          <w:szCs w:val="24"/>
          <w:lang w:val="pl-PL"/>
        </w:rPr>
      </w:pPr>
      <w:r w:rsidRPr="00B5192E">
        <w:rPr>
          <w:rFonts w:ascii="Times New Roman" w:hAnsi="Times New Roman" w:cs="Times New Roman"/>
          <w:sz w:val="24"/>
          <w:szCs w:val="24"/>
          <w:lang w:val="pl-PL"/>
        </w:rPr>
        <w:t>do wszystkich Braci Zakonu</w:t>
      </w:r>
    </w:p>
    <w:p w:rsidR="00C35B29" w:rsidRPr="00B5192E" w:rsidRDefault="00C35B2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35B29" w:rsidRPr="00B5192E" w:rsidRDefault="00EF363B" w:rsidP="0059574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Kochani Bracia</w:t>
      </w:r>
      <w:r w:rsidR="00C35B29" w:rsidRPr="00B5192E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35B29" w:rsidRPr="00B5192E" w:rsidRDefault="00EF363B" w:rsidP="0004443F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Pokój i dobro w Panu</w:t>
      </w:r>
      <w:r w:rsidR="00C35B29" w:rsidRPr="00B5192E">
        <w:rPr>
          <w:rFonts w:ascii="Times New Roman" w:hAnsi="Times New Roman" w:cs="Times New Roman"/>
          <w:i/>
          <w:sz w:val="24"/>
          <w:szCs w:val="24"/>
          <w:lang w:val="pl-PL"/>
        </w:rPr>
        <w:t>!</w:t>
      </w:r>
    </w:p>
    <w:p w:rsidR="0004443F" w:rsidRPr="00B5192E" w:rsidRDefault="0004443F" w:rsidP="0004443F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EF363B" w:rsidRDefault="00C35B29" w:rsidP="0059574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19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F363B">
        <w:rPr>
          <w:rFonts w:ascii="Times New Roman" w:hAnsi="Times New Roman" w:cs="Times New Roman"/>
          <w:sz w:val="24"/>
          <w:szCs w:val="24"/>
          <w:lang w:val="pl-PL"/>
        </w:rPr>
        <w:t>Nadeszła chwila, w której z radością i nadzieją zwracam się do was, aby zwołać LXXXV Kap</w:t>
      </w:r>
      <w:r w:rsidR="00514338">
        <w:rPr>
          <w:rFonts w:ascii="Times New Roman" w:hAnsi="Times New Roman" w:cs="Times New Roman"/>
          <w:sz w:val="24"/>
          <w:szCs w:val="24"/>
          <w:lang w:val="pl-PL"/>
        </w:rPr>
        <w:t>itułę Generalną naszego Zakonu. Z ufnością powierzajmy się wstawiennictwu Niepokalanej Dziewicy Maryi, Świętego Franciszka i Świętej Klary, a także niezliczonej rzeszy naszych świętych i błogosławionych braci, abyśmy tę Kapitułę mogli przeżywać z odnowionym zapałem i pełną uległością wobec Ducha Świętego.</w:t>
      </w:r>
    </w:p>
    <w:p w:rsidR="00514338" w:rsidRPr="00514338" w:rsidRDefault="00514338" w:rsidP="0059574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Niniejszym listem, otrzymawszy zgodę Rady Generalnej i stosownie do tego, co przewidują nasze Konstytucje (por. n. 124,2) oraz art. 47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Porządku Odprawiania Kapituły Generalnej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POKG</w:t>
      </w:r>
      <w:r>
        <w:rPr>
          <w:rFonts w:ascii="Times New Roman" w:hAnsi="Times New Roman" w:cs="Times New Roman"/>
          <w:sz w:val="24"/>
          <w:szCs w:val="24"/>
          <w:lang w:val="pl-PL"/>
        </w:rPr>
        <w:t>), oficjalnie zwołuję Kapitułę Generalną 2018.</w:t>
      </w:r>
    </w:p>
    <w:p w:rsidR="00514338" w:rsidRPr="00514338" w:rsidRDefault="00514338" w:rsidP="0059574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Nasze Konstytucje stwierdzają, że Kapituła Generalna «jest doniosłym znakiem i narzędziem jedności oraz solidarności całej wspólnoty braterskiej zjednoczonej w swych reprezentantach» (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Konst</w:t>
      </w:r>
      <w:r>
        <w:rPr>
          <w:rFonts w:ascii="Times New Roman" w:hAnsi="Times New Roman" w:cs="Times New Roman"/>
          <w:sz w:val="24"/>
          <w:szCs w:val="24"/>
          <w:lang w:val="pl-PL"/>
        </w:rPr>
        <w:t>. n. 124,1). Równocześnie stwierdzają, że stanowi właściwe miejsce dla «podejmowania spraw, które odnoszą się do wierności naszym zdrowym tradycjom, do odnowy naszej formy życia, do rozwoju działalności apostolskiej, a także innych zagadnień o wielkim znaczeniu dla życia Zakonu, co do których wszyscy bracia powinni być uprzednio poproszeni o konsultację» (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Konst</w:t>
      </w:r>
      <w:r>
        <w:rPr>
          <w:rFonts w:ascii="Times New Roman" w:hAnsi="Times New Roman" w:cs="Times New Roman"/>
          <w:sz w:val="24"/>
          <w:szCs w:val="24"/>
          <w:lang w:val="pl-PL"/>
        </w:rPr>
        <w:t>. n. 125,1).</w:t>
      </w:r>
    </w:p>
    <w:p w:rsidR="00514338" w:rsidRPr="008B7CC6" w:rsidRDefault="00514338" w:rsidP="0059574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8B7CC6">
        <w:rPr>
          <w:rFonts w:ascii="Times New Roman" w:hAnsi="Times New Roman" w:cs="Times New Roman"/>
          <w:sz w:val="24"/>
          <w:szCs w:val="24"/>
          <w:lang w:val="pl-PL"/>
        </w:rPr>
        <w:t xml:space="preserve">Mając to wszystko na względzie, pragnę was dzisiaj poinformować o tym, co za zgodą Rady Generalnej zostało postanowione w kwestiach przewidzianych przez art. 49 </w:t>
      </w:r>
      <w:r w:rsidR="008B7CC6">
        <w:rPr>
          <w:rFonts w:ascii="Times New Roman" w:hAnsi="Times New Roman" w:cs="Times New Roman"/>
          <w:i/>
          <w:sz w:val="24"/>
          <w:szCs w:val="24"/>
          <w:lang w:val="pl-PL"/>
        </w:rPr>
        <w:t>POKG</w:t>
      </w:r>
      <w:r w:rsidR="008B7CC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B23BB" w:rsidRPr="00B5192E" w:rsidRDefault="003B23BB" w:rsidP="0059574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54053" w:rsidRPr="00B5192E" w:rsidRDefault="008B7CC6" w:rsidP="0004443F">
      <w:pPr>
        <w:pStyle w:val="Paragrafoelenco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Miejsce i czas Kapituły</w:t>
      </w:r>
    </w:p>
    <w:p w:rsidR="008B7CC6" w:rsidRDefault="008B7CC6" w:rsidP="008B7CC6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Kapituła Generalna rozpocznie się rano, dnia 27 sierpnia 2018, by zakończyć się 16 września tegoż roku, a odbędzie się w Rzymie, w naszym Międzynarodowym Kolegium Św. Wawrzyńca z Brindisi. </w:t>
      </w:r>
      <w:r w:rsidR="008E7101">
        <w:rPr>
          <w:rFonts w:ascii="Times New Roman" w:hAnsi="Times New Roman" w:cs="Times New Roman"/>
          <w:sz w:val="24"/>
          <w:szCs w:val="24"/>
          <w:lang w:val="pl-PL"/>
        </w:rPr>
        <w:t>Wszyscy kapitulni powinni przybyć do Kolegium najpóźniej wieczorem 26 sierpnia. Z powodów logistycznych nie można jednak przyjechać do siedziby Kapituły przed 20 sierpnia. Tym nie mniej, jeśli któryś z braci kapitulnych przewiduje swój przyjazd przed tą datą, niech poinformuje o tym Rektora Kolegium Międzynarodowego. W celu przeprowadzenia prac związanych z bezpośrednim przygotowaniem tego wydarzenia bracia, którzy będą spełniali podczas Kapituły funkcje pomocnicze, powinni przybyć do Kolegium wcześniej, odpowiednio do wskazań przekazanych im w liście nominacyjnym.</w:t>
      </w:r>
    </w:p>
    <w:p w:rsidR="0004443F" w:rsidRPr="00B5192E" w:rsidRDefault="0004443F" w:rsidP="00044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B269F" w:rsidRPr="00B5192E" w:rsidRDefault="008E7101" w:rsidP="006E194F">
      <w:pPr>
        <w:pStyle w:val="Paragrafoelenco"/>
        <w:keepNext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Ogólny program Kapituły</w:t>
      </w:r>
    </w:p>
    <w:p w:rsidR="008E7101" w:rsidRPr="001C55F3" w:rsidRDefault="0004443F" w:rsidP="00044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19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E7101">
        <w:rPr>
          <w:rFonts w:ascii="Times New Roman" w:hAnsi="Times New Roman" w:cs="Times New Roman"/>
          <w:sz w:val="24"/>
          <w:szCs w:val="24"/>
          <w:lang w:val="pl-PL"/>
        </w:rPr>
        <w:t>Komisja przygotowawcza Kapituły została mianowana przez Ministra Generalnego za zgodą Rady w marcu 2017, po uprzednim skonsultowaniu Przewodniczących Konferencji</w:t>
      </w:r>
      <w:r w:rsidR="001C55F3">
        <w:rPr>
          <w:rFonts w:ascii="Times New Roman" w:hAnsi="Times New Roman" w:cs="Times New Roman"/>
          <w:sz w:val="24"/>
          <w:szCs w:val="24"/>
          <w:lang w:val="pl-PL"/>
        </w:rPr>
        <w:t xml:space="preserve"> (por. </w:t>
      </w:r>
      <w:r w:rsidR="001C55F3">
        <w:rPr>
          <w:rFonts w:ascii="Times New Roman" w:hAnsi="Times New Roman" w:cs="Times New Roman"/>
          <w:i/>
          <w:sz w:val="24"/>
          <w:szCs w:val="24"/>
          <w:lang w:val="pl-PL"/>
        </w:rPr>
        <w:t xml:space="preserve">POKG </w:t>
      </w:r>
      <w:r w:rsidR="001C55F3">
        <w:rPr>
          <w:rFonts w:ascii="Times New Roman" w:hAnsi="Times New Roman" w:cs="Times New Roman"/>
          <w:sz w:val="24"/>
          <w:szCs w:val="24"/>
          <w:lang w:val="pl-PL"/>
        </w:rPr>
        <w:t>art. 51). Po spotkaniu się w ubiegłym roku z Przewodniczącymi Konferencji, przygotowuje się możliwy schemat organizacyjny Kapituły, który powinien być gotowy w maju 2018. Już teraz informujemy was o «najważniejszych tematach Kapituły».</w:t>
      </w:r>
    </w:p>
    <w:p w:rsidR="00B600B2" w:rsidRPr="00B5192E" w:rsidRDefault="001C55F3" w:rsidP="0004443F">
      <w:pPr>
        <w:pStyle w:val="Paragrafoelenco"/>
        <w:numPr>
          <w:ilvl w:val="0"/>
          <w:numId w:val="3"/>
        </w:numPr>
        <w:spacing w:after="120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Przedstawienie i dyskusja nad Sprawozdaniem Ministra Generalnego</w:t>
      </w:r>
      <w:r w:rsidR="00F929D7" w:rsidRPr="00B5192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F929D7" w:rsidRPr="00B5192E" w:rsidRDefault="001C55F3" w:rsidP="0004443F">
      <w:pPr>
        <w:pStyle w:val="Paragrafoelenco"/>
        <w:numPr>
          <w:ilvl w:val="0"/>
          <w:numId w:val="3"/>
        </w:numPr>
        <w:spacing w:after="120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Wybór Ministra Generalnego i jego Rady</w:t>
      </w:r>
      <w:r w:rsidR="00475996" w:rsidRPr="00B5192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475996" w:rsidRPr="00B5192E" w:rsidRDefault="001C55F3" w:rsidP="0004443F">
      <w:pPr>
        <w:pStyle w:val="Paragrafoelenco"/>
        <w:numPr>
          <w:ilvl w:val="0"/>
          <w:numId w:val="3"/>
        </w:numPr>
        <w:spacing w:after="120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Dyskusja nad niektórymi szczególnymi argumentami, pośród których znajdują się przede wszystkim:</w:t>
      </w:r>
      <w:r w:rsidR="00C42FFB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 «</w:t>
      </w:r>
      <w:proofErr w:type="spellStart"/>
      <w:r w:rsidR="00C42FFB" w:rsidRPr="00B5192E">
        <w:rPr>
          <w:rFonts w:ascii="Times New Roman" w:hAnsi="Times New Roman" w:cs="Times New Roman"/>
          <w:i/>
          <w:sz w:val="24"/>
          <w:szCs w:val="24"/>
          <w:lang w:val="pl-PL"/>
        </w:rPr>
        <w:t>Ratio</w:t>
      </w:r>
      <w:proofErr w:type="spellEnd"/>
      <w:r w:rsidR="00C42FFB" w:rsidRPr="00B5192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42FFB" w:rsidRPr="00B5192E">
        <w:rPr>
          <w:rFonts w:ascii="Times New Roman" w:hAnsi="Times New Roman" w:cs="Times New Roman"/>
          <w:i/>
          <w:sz w:val="24"/>
          <w:szCs w:val="24"/>
          <w:lang w:val="pl-PL"/>
        </w:rPr>
        <w:t>Formationis</w:t>
      </w:r>
      <w:proofErr w:type="spellEnd"/>
      <w:r w:rsidR="00C42FFB" w:rsidRPr="00B5192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42FFB" w:rsidRPr="00B5192E">
        <w:rPr>
          <w:rFonts w:ascii="Times New Roman" w:hAnsi="Times New Roman" w:cs="Times New Roman"/>
          <w:i/>
          <w:sz w:val="24"/>
          <w:szCs w:val="24"/>
          <w:lang w:val="pl-PL"/>
        </w:rPr>
        <w:t>Ordinis</w:t>
      </w:r>
      <w:proofErr w:type="spellEnd"/>
      <w:r w:rsidR="00C42FFB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»; </w:t>
      </w:r>
      <w:r>
        <w:rPr>
          <w:rFonts w:ascii="Times New Roman" w:hAnsi="Times New Roman" w:cs="Times New Roman"/>
          <w:sz w:val="24"/>
          <w:szCs w:val="24"/>
          <w:lang w:val="pl-PL"/>
        </w:rPr>
        <w:t>niektóre kwestie prawne</w:t>
      </w:r>
      <w:r w:rsidR="005D02A7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D02A7" w:rsidRPr="00B5192E" w:rsidRDefault="001C55F3" w:rsidP="001C55F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Przypominamy, że wszyscy bracia Zakonu mogą nadsyłać tematy do dyskusji i że ostateczna decyzja o ich przyjęciu należy do samej Kapituły</w:t>
      </w:r>
      <w:r w:rsidR="00143E22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143E22" w:rsidRPr="001C55F3">
        <w:rPr>
          <w:rFonts w:ascii="Times New Roman" w:hAnsi="Times New Roman" w:cs="Times New Roman"/>
          <w:i/>
          <w:sz w:val="24"/>
          <w:szCs w:val="24"/>
          <w:lang w:val="pl-PL"/>
        </w:rPr>
        <w:t>Ord</w:t>
      </w:r>
      <w:r w:rsidR="00143E22" w:rsidRPr="00B5192E">
        <w:rPr>
          <w:rFonts w:ascii="Times New Roman" w:hAnsi="Times New Roman" w:cs="Times New Roman"/>
          <w:sz w:val="24"/>
          <w:szCs w:val="24"/>
          <w:lang w:val="pl-PL"/>
        </w:rPr>
        <w:t>., 8/10).</w:t>
      </w:r>
    </w:p>
    <w:p w:rsidR="00143E22" w:rsidRPr="00B5192E" w:rsidRDefault="00143E22" w:rsidP="0059574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43E22" w:rsidRPr="00B5192E" w:rsidRDefault="009F712C" w:rsidP="0004443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Uczestnicy Kapituły Generalnej</w:t>
      </w:r>
    </w:p>
    <w:p w:rsidR="00827D1C" w:rsidRPr="00B5192E" w:rsidRDefault="0004443F" w:rsidP="00044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19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F79DD">
        <w:rPr>
          <w:rFonts w:ascii="Times New Roman" w:hAnsi="Times New Roman" w:cs="Times New Roman"/>
          <w:sz w:val="24"/>
          <w:szCs w:val="24"/>
          <w:lang w:val="pl-PL"/>
        </w:rPr>
        <w:t>Zgodnie z naszymi Konstytucjami</w:t>
      </w:r>
      <w:r w:rsidR="001743BD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 (124, 4) </w:t>
      </w:r>
      <w:r w:rsidR="008F79DD">
        <w:rPr>
          <w:rFonts w:ascii="Times New Roman" w:hAnsi="Times New Roman" w:cs="Times New Roman"/>
          <w:sz w:val="24"/>
          <w:szCs w:val="24"/>
          <w:lang w:val="pl-PL"/>
        </w:rPr>
        <w:t>braćmi kapitulnymi są</w:t>
      </w:r>
      <w:r w:rsidR="001743BD" w:rsidRPr="00B5192E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743BD" w:rsidRPr="00B5192E" w:rsidRDefault="008F79DD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Minister Generalny</w:t>
      </w:r>
      <w:r w:rsidR="00DD206E" w:rsidRPr="00B5192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0631F9" w:rsidRPr="00B5192E" w:rsidRDefault="008F79DD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Wikariusz Generalny</w:t>
      </w:r>
      <w:r w:rsidR="000631F9" w:rsidRPr="00B5192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D206E" w:rsidRPr="00B5192E" w:rsidRDefault="008F79DD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Radni Generalni</w:t>
      </w:r>
      <w:r w:rsidR="00DD206E" w:rsidRPr="00B5192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DD206E" w:rsidRPr="00B5192E" w:rsidRDefault="008F79DD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Ministrowie Prowincjalni</w:t>
      </w:r>
      <w:r w:rsidR="00972951" w:rsidRPr="00B5192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972951" w:rsidRPr="00B5192E" w:rsidRDefault="008F79DD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Kustosze</w:t>
      </w:r>
      <w:r w:rsidR="00972951" w:rsidRPr="00B5192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972951" w:rsidRPr="00B5192E" w:rsidRDefault="008F79DD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Sekretarz Generalny</w:t>
      </w:r>
      <w:r w:rsidR="00972951" w:rsidRPr="00B5192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972951" w:rsidRPr="00B5192E" w:rsidRDefault="008F79DD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Prokurator Generalny</w:t>
      </w:r>
      <w:r w:rsidR="00132E48" w:rsidRPr="00B5192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C63F8B" w:rsidRPr="00B5192E" w:rsidRDefault="008F79DD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Delegaci Prowincji</w:t>
      </w:r>
      <w:r w:rsidR="00FA4DD8" w:rsidRPr="00B5192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FA4DD8" w:rsidRPr="00B5192E" w:rsidRDefault="008F79DD" w:rsidP="0004443F">
      <w:pPr>
        <w:pStyle w:val="Paragrafoelenco"/>
        <w:numPr>
          <w:ilvl w:val="0"/>
          <w:numId w:val="4"/>
        </w:numPr>
        <w:spacing w:after="40"/>
        <w:ind w:left="177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Jeden Brat zakonny z Każdej Konferencji</w:t>
      </w:r>
      <w:r w:rsidR="008E73AE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 (Ord., 8/8).</w:t>
      </w:r>
    </w:p>
    <w:p w:rsidR="0004443F" w:rsidRPr="00B5192E" w:rsidRDefault="0004443F" w:rsidP="0059574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79DD" w:rsidRPr="008F79DD" w:rsidRDefault="0004443F" w:rsidP="00044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19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F79DD">
        <w:rPr>
          <w:rFonts w:ascii="Times New Roman" w:hAnsi="Times New Roman" w:cs="Times New Roman"/>
          <w:sz w:val="24"/>
          <w:szCs w:val="24"/>
          <w:lang w:val="pl-PL"/>
        </w:rPr>
        <w:t xml:space="preserve">Dlatego, mocą niniejszego listu, zwołuję Braci, którzy według przepisu Konstytucji mają prawo i obowiązek (por. </w:t>
      </w:r>
      <w:r w:rsidR="008F79DD">
        <w:rPr>
          <w:rFonts w:ascii="Times New Roman" w:hAnsi="Times New Roman" w:cs="Times New Roman"/>
          <w:i/>
          <w:sz w:val="24"/>
          <w:szCs w:val="24"/>
          <w:lang w:val="pl-PL"/>
        </w:rPr>
        <w:t>POKG</w:t>
      </w:r>
      <w:r w:rsidR="008F79DD">
        <w:rPr>
          <w:rFonts w:ascii="Times New Roman" w:hAnsi="Times New Roman" w:cs="Times New Roman"/>
          <w:sz w:val="24"/>
          <w:szCs w:val="24"/>
          <w:lang w:val="pl-PL"/>
        </w:rPr>
        <w:t xml:space="preserve"> art. 3) do uczestnictwa w Kapitule Generalnej.</w:t>
      </w:r>
    </w:p>
    <w:p w:rsidR="0004443F" w:rsidRPr="00B5192E" w:rsidRDefault="0004443F" w:rsidP="00595745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53D83" w:rsidRPr="00B5192E" w:rsidRDefault="008F79DD" w:rsidP="0004443F">
      <w:pPr>
        <w:pStyle w:val="Paragrafoelenco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Wybór delegatów</w:t>
      </w:r>
    </w:p>
    <w:p w:rsidR="00A27FFE" w:rsidRPr="00B5192E" w:rsidRDefault="008F79DD" w:rsidP="008F79DD">
      <w:pPr>
        <w:pStyle w:val="Paragrafoelenco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Wybór Delegatów w Prowincjach powinien się odbyć zgodnie z tym, co przewidują Ordynacje </w:t>
      </w:r>
      <w:r w:rsidR="00CC4988" w:rsidRPr="00B5192E">
        <w:rPr>
          <w:rFonts w:ascii="Times New Roman" w:hAnsi="Times New Roman" w:cs="Times New Roman"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sz w:val="24"/>
          <w:szCs w:val="24"/>
          <w:lang w:val="pl-PL"/>
        </w:rPr>
        <w:t>por</w:t>
      </w:r>
      <w:r w:rsidR="00797F0B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97F0B" w:rsidRPr="00B5192E">
        <w:rPr>
          <w:rFonts w:ascii="Times New Roman" w:hAnsi="Times New Roman" w:cs="Times New Roman"/>
          <w:i/>
          <w:sz w:val="24"/>
          <w:szCs w:val="24"/>
          <w:lang w:val="pl-PL"/>
        </w:rPr>
        <w:t>Ord.,</w:t>
      </w:r>
      <w:r w:rsidR="00797F0B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 8/9)</w:t>
      </w:r>
      <w:r w:rsidR="00AF7FB5" w:rsidRPr="00B5192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F79DD" w:rsidRDefault="008F79DD" w:rsidP="00595745">
      <w:pPr>
        <w:pStyle w:val="Paragrafoelenco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Liczbę braci profesów (włącznie z profesami czasowymi) w każdej Prowincji</w:t>
      </w:r>
      <w:r w:rsidR="0018014A">
        <w:rPr>
          <w:rFonts w:ascii="Times New Roman" w:hAnsi="Times New Roman" w:cs="Times New Roman"/>
          <w:sz w:val="24"/>
          <w:szCs w:val="24"/>
          <w:lang w:val="pl-PL"/>
        </w:rPr>
        <w:t xml:space="preserve"> należy określić w dniu 31 grudnia 2017.</w:t>
      </w:r>
    </w:p>
    <w:p w:rsidR="0020601F" w:rsidRPr="00B5192E" w:rsidRDefault="0044554A" w:rsidP="0044554A">
      <w:pPr>
        <w:pStyle w:val="Paragrafoelenco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Braci agregowanych do Kustodii oraz innych braci przebywających w celach pełnienia posługi w innym okręgu zakonnym, w wyborze Delegatów nie należy włączać do liczby braci Prowincji, lecz do liczby braci okręgu, w którym mają prawo głosu i w którym faktycznie przebywają </w:t>
      </w:r>
      <w:r w:rsidR="00045575" w:rsidRPr="00B5192E">
        <w:rPr>
          <w:rFonts w:ascii="Times New Roman" w:hAnsi="Times New Roman" w:cs="Times New Roman"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sz w:val="24"/>
          <w:szCs w:val="24"/>
          <w:lang w:val="pl-PL"/>
        </w:rPr>
        <w:t>por</w:t>
      </w:r>
      <w:r w:rsidR="00045575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Konst</w:t>
      </w:r>
      <w:r w:rsidR="00045575" w:rsidRPr="00B5192E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 w:rsidR="00450D3F" w:rsidRPr="00B5192E">
        <w:rPr>
          <w:rFonts w:ascii="Times New Roman" w:hAnsi="Times New Roman" w:cs="Times New Roman"/>
          <w:i/>
          <w:sz w:val="24"/>
          <w:szCs w:val="24"/>
          <w:lang w:val="pl-PL"/>
        </w:rPr>
        <w:t>,</w:t>
      </w:r>
      <w:r w:rsidR="00450D3F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 n. 121,6)</w:t>
      </w:r>
      <w:r w:rsidR="00306DAD" w:rsidRPr="00B5192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4554A" w:rsidRDefault="004D4A84" w:rsidP="00595745">
      <w:pPr>
        <w:pStyle w:val="Paragrafoelenco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Braci</w:t>
      </w:r>
      <w:r w:rsidR="0044554A">
        <w:rPr>
          <w:rFonts w:ascii="Times New Roman" w:hAnsi="Times New Roman" w:cs="Times New Roman"/>
          <w:sz w:val="24"/>
          <w:szCs w:val="24"/>
          <w:lang w:val="pl-PL"/>
        </w:rPr>
        <w:t xml:space="preserve"> w Delegaturach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w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Domach Obecności</w:t>
      </w:r>
      <w:r>
        <w:rPr>
          <w:rFonts w:ascii="Times New Roman" w:hAnsi="Times New Roman" w:cs="Times New Roman"/>
          <w:sz w:val="24"/>
          <w:szCs w:val="24"/>
          <w:lang w:val="pl-PL"/>
        </w:rPr>
        <w:t>, w wyborze Delegatów na Kapitułę Generalną włącza się do liczby braci Prowincji, od których te jednostki zależą.</w:t>
      </w:r>
    </w:p>
    <w:p w:rsidR="004D4A84" w:rsidRPr="004D4A84" w:rsidRDefault="004D4A84" w:rsidP="0004443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Wyboru Delegatów oraz ich zastępców, zgodnie z naszym prawodawstwem szczegółowym (por.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Ord.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8/9)</w:t>
      </w:r>
      <w:r w:rsidR="006E194F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należy dokonać na początku roku 2018, odpowiednio do danych statystycznych z dnia 31 grudnia 2017. Po dokonaniu wyboru, należy jak najszybciej przesłać Ministro</w:t>
      </w:r>
      <w:r w:rsidR="00C1779E">
        <w:rPr>
          <w:rFonts w:ascii="Times New Roman" w:hAnsi="Times New Roman" w:cs="Times New Roman"/>
          <w:sz w:val="24"/>
          <w:szCs w:val="24"/>
          <w:lang w:val="pl-PL"/>
        </w:rPr>
        <w:t>wi Generalnemu imiona, nazwiska oraz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adres poczty elektronicznej wybranych. Informacja ta powinna dotrzeć do Kurii Generalnej nie później niż 25 maja 2018.</w:t>
      </w:r>
    </w:p>
    <w:p w:rsidR="004D4A84" w:rsidRPr="004D4A84" w:rsidRDefault="004D4A84" w:rsidP="0004443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Delegaci, zaraz po wyborze i na jego mocy, zostają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ipso facto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wezwani na Kapitułę bez potrzeby wystosowania jakiegokolwiek osobistego zaproszenia (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POKG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48,2). Bracia Delegaci niech przywiozą ze sobą na Kapitułę dokument podpisany przez prawnego Przełożonego, aby w razie potrzeby móc wykazać pełnoprawność własnego wyboru (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POKG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48,3).</w:t>
      </w:r>
    </w:p>
    <w:p w:rsidR="000F5254" w:rsidRPr="00B5192E" w:rsidRDefault="000F5254" w:rsidP="0059574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F5254" w:rsidRPr="00B5192E" w:rsidRDefault="004D4A84" w:rsidP="0004443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Kapituły prowincjalne i w kustodiach</w:t>
      </w:r>
    </w:p>
    <w:p w:rsidR="004D4A84" w:rsidRDefault="0004443F" w:rsidP="00044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19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4A84">
        <w:rPr>
          <w:rFonts w:ascii="Times New Roman" w:hAnsi="Times New Roman" w:cs="Times New Roman"/>
          <w:sz w:val="24"/>
          <w:szCs w:val="24"/>
          <w:lang w:val="pl-PL"/>
        </w:rPr>
        <w:t>Przypominam, że Prowincje i Kustodie, w których trzechletnia kadencja upływa w roku 2018, powinny zaplanować odprawienie swych Kapituł do dnia 30 maja lub po 24 września 2018.</w:t>
      </w:r>
    </w:p>
    <w:p w:rsidR="004D4A84" w:rsidRDefault="004D4A84" w:rsidP="0004443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Kochani Bracia, pragnę was zachęcić do przeżywania tego czasu przygotowania do Kapituły </w:t>
      </w:r>
      <w:r w:rsidR="007414B2">
        <w:rPr>
          <w:rFonts w:ascii="Times New Roman" w:hAnsi="Times New Roman" w:cs="Times New Roman"/>
          <w:sz w:val="24"/>
          <w:szCs w:val="24"/>
          <w:lang w:val="pl-PL"/>
        </w:rPr>
        <w:t>w duchu modlitwy i dziękczynienia Panu. Przygotujmy się z otwartością ducha i z uległym sercem, abyśmy mogli się stać narzędziami Bożej łaski. Zapraszam was teraz do modlitwy używając słów Św. Franciszka z Asyżu:</w:t>
      </w:r>
    </w:p>
    <w:p w:rsidR="00F11AA1" w:rsidRDefault="00F11AA1" w:rsidP="00F11AA1">
      <w:pPr>
        <w:ind w:left="2127" w:firstLine="9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F11AA1">
        <w:rPr>
          <w:rFonts w:ascii="Times New Roman" w:hAnsi="Times New Roman" w:cs="Times New Roman"/>
          <w:i/>
          <w:sz w:val="24"/>
          <w:szCs w:val="24"/>
          <w:lang w:val="pl-PL"/>
        </w:rPr>
        <w:t>Wszechmogący, najświętszy, najwyższy i naj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większy Boże,</w:t>
      </w:r>
    </w:p>
    <w:p w:rsidR="00F11AA1" w:rsidRDefault="00F11AA1" w:rsidP="00F11AA1">
      <w:pPr>
        <w:ind w:left="2127" w:firstLine="9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F11AA1">
        <w:rPr>
          <w:rFonts w:ascii="Times New Roman" w:hAnsi="Times New Roman" w:cs="Times New Roman"/>
          <w:i/>
          <w:sz w:val="24"/>
          <w:szCs w:val="24"/>
          <w:lang w:val="pl-PL"/>
        </w:rPr>
        <w:t>wszelkie dobro, największe dobro, ca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łe dobro, który sam jesteś dobry</w:t>
      </w:r>
    </w:p>
    <w:p w:rsidR="00F11AA1" w:rsidRDefault="00F11AA1" w:rsidP="00F11AA1">
      <w:pPr>
        <w:ind w:left="2127" w:firstLine="9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F11AA1">
        <w:rPr>
          <w:rFonts w:ascii="Times New Roman" w:hAnsi="Times New Roman" w:cs="Times New Roman"/>
          <w:i/>
          <w:sz w:val="24"/>
          <w:szCs w:val="24"/>
          <w:lang w:val="pl-PL"/>
        </w:rPr>
        <w:t>Tobie pragniemy oddawać wszelką sławę, wszelką chwałę, wszelką wdzięczność, wszelką cześć, wszelkie błogosławieństwo i wszelkie dobra. Niech się stanie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!</w:t>
      </w:r>
      <w:r w:rsidRPr="00F11AA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Niech się stanie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!</w:t>
      </w:r>
      <w:r w:rsidRPr="00F11AA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Amen.</w:t>
      </w:r>
    </w:p>
    <w:p w:rsidR="0051601D" w:rsidRPr="00B5192E" w:rsidRDefault="0051601D" w:rsidP="00595745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F11AA1" w:rsidRDefault="0051601D" w:rsidP="0059574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19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27B82">
        <w:rPr>
          <w:rFonts w:ascii="Times New Roman" w:hAnsi="Times New Roman" w:cs="Times New Roman"/>
          <w:sz w:val="24"/>
          <w:szCs w:val="24"/>
          <w:lang w:val="pl-PL"/>
        </w:rPr>
        <w:t xml:space="preserve">Przyzywajmy Ducha Pańskiego, aby nas prowadził, był nam natchnieniem i bodźcem w rozpalaniu </w:t>
      </w:r>
      <w:r w:rsidR="004C1434">
        <w:rPr>
          <w:rFonts w:ascii="Times New Roman" w:hAnsi="Times New Roman" w:cs="Times New Roman"/>
          <w:sz w:val="24"/>
          <w:szCs w:val="24"/>
          <w:lang w:val="pl-PL"/>
        </w:rPr>
        <w:t>na nowo</w:t>
      </w:r>
      <w:r w:rsidR="00E27B82">
        <w:rPr>
          <w:rFonts w:ascii="Times New Roman" w:hAnsi="Times New Roman" w:cs="Times New Roman"/>
          <w:sz w:val="24"/>
          <w:szCs w:val="24"/>
          <w:lang w:val="pl-PL"/>
        </w:rPr>
        <w:t xml:space="preserve"> żywego płomienia naszego charyzmatu.</w:t>
      </w:r>
    </w:p>
    <w:p w:rsidR="0051601D" w:rsidRPr="00B5192E" w:rsidRDefault="0051601D" w:rsidP="0051601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1601D" w:rsidRPr="00B5192E" w:rsidRDefault="0051601D" w:rsidP="0051601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1601D" w:rsidRPr="00B5192E" w:rsidRDefault="004C1434" w:rsidP="0051601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 braterskim pozdrowieniem</w:t>
      </w:r>
      <w:r w:rsidR="0051601D" w:rsidRPr="00B5192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1601D" w:rsidRPr="00B5192E" w:rsidRDefault="0051601D" w:rsidP="0051601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1601D" w:rsidRPr="00B5192E" w:rsidRDefault="004C1434" w:rsidP="0051601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Rzym</w:t>
      </w:r>
      <w:r w:rsidR="0051601D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z Kurii Generalnej</w:t>
      </w:r>
      <w:r w:rsidR="0051601D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95745" w:rsidRPr="00B5192E">
        <w:rPr>
          <w:rFonts w:ascii="Times New Roman" w:hAnsi="Times New Roman" w:cs="Times New Roman"/>
          <w:sz w:val="24"/>
          <w:szCs w:val="24"/>
          <w:lang w:val="pl-PL"/>
        </w:rPr>
        <w:t>18</w:t>
      </w:r>
      <w:r w:rsidR="0051601D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października</w:t>
      </w:r>
      <w:r w:rsidR="0051601D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 2017.</w:t>
      </w:r>
    </w:p>
    <w:p w:rsidR="0051601D" w:rsidRPr="00B5192E" w:rsidRDefault="004C1434" w:rsidP="0051601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Święto Św. Łukasza Ewangelisty</w:t>
      </w:r>
      <w:r w:rsidR="00924B41" w:rsidRPr="00B5192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24B41" w:rsidRPr="00B5192E" w:rsidRDefault="00924B41" w:rsidP="0051601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24B41" w:rsidRPr="00B5192E" w:rsidRDefault="00924B41" w:rsidP="0051601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4443F" w:rsidRPr="00B5192E" w:rsidRDefault="0004443F" w:rsidP="0051601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4443F" w:rsidRPr="00B5192E" w:rsidRDefault="0004443F" w:rsidP="0051601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24B41" w:rsidRPr="00B5192E" w:rsidRDefault="004C1434" w:rsidP="0004443F">
      <w:pPr>
        <w:ind w:left="5664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924B41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r. Mauro </w:t>
      </w:r>
      <w:r w:rsidR="002059EF" w:rsidRPr="00B5192E">
        <w:rPr>
          <w:rFonts w:ascii="Times New Roman" w:hAnsi="Times New Roman" w:cs="Times New Roman"/>
          <w:sz w:val="24"/>
          <w:szCs w:val="24"/>
          <w:lang w:val="pl-PL"/>
        </w:rPr>
        <w:t>Jöhri</w:t>
      </w:r>
      <w:bookmarkStart w:id="0" w:name="_GoBack"/>
      <w:bookmarkEnd w:id="0"/>
    </w:p>
    <w:p w:rsidR="00924B41" w:rsidRPr="00B5192E" w:rsidRDefault="004C1434" w:rsidP="0004443F">
      <w:pPr>
        <w:ind w:left="5664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Minister Generalny</w:t>
      </w:r>
      <w:r w:rsidR="00924B41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26E63" w:rsidRPr="00B5192E">
        <w:rPr>
          <w:rFonts w:ascii="Times New Roman" w:hAnsi="Times New Roman" w:cs="Times New Roman"/>
          <w:sz w:val="24"/>
          <w:szCs w:val="24"/>
          <w:lang w:val="pl-PL"/>
        </w:rPr>
        <w:t>OFMCap</w:t>
      </w:r>
      <w:r w:rsidR="00595745" w:rsidRPr="00B5192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26E63" w:rsidRPr="00B5192E" w:rsidRDefault="00726E63" w:rsidP="0004443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26E63" w:rsidRPr="00B5192E" w:rsidRDefault="004C1434" w:rsidP="0004443F">
      <w:pPr>
        <w:ind w:right="566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726E63" w:rsidRPr="00B5192E">
        <w:rPr>
          <w:rFonts w:ascii="Times New Roman" w:hAnsi="Times New Roman" w:cs="Times New Roman"/>
          <w:sz w:val="24"/>
          <w:szCs w:val="24"/>
          <w:lang w:val="pl-PL"/>
        </w:rPr>
        <w:t>r. Clayton Fernandes</w:t>
      </w:r>
    </w:p>
    <w:p w:rsidR="002030B0" w:rsidRPr="00B5192E" w:rsidRDefault="004C1434" w:rsidP="0004443F">
      <w:pPr>
        <w:ind w:right="566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Sekretarz Generalny</w:t>
      </w:r>
      <w:r w:rsidR="00726E63" w:rsidRPr="00B5192E">
        <w:rPr>
          <w:rFonts w:ascii="Times New Roman" w:hAnsi="Times New Roman" w:cs="Times New Roman"/>
          <w:sz w:val="24"/>
          <w:szCs w:val="24"/>
          <w:lang w:val="pl-PL"/>
        </w:rPr>
        <w:t xml:space="preserve"> OFMCap</w:t>
      </w:r>
      <w:r w:rsidR="00595745" w:rsidRPr="00B5192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sectPr w:rsidR="002030B0" w:rsidRPr="00B5192E" w:rsidSect="003B23BB">
      <w:footerReference w:type="default" r:id="rId7"/>
      <w:footerReference w:type="first" r:id="rId8"/>
      <w:pgSz w:w="11906" w:h="16838"/>
      <w:pgMar w:top="241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B2" w:rsidRDefault="007414B2" w:rsidP="00595745">
      <w:r>
        <w:separator/>
      </w:r>
    </w:p>
  </w:endnote>
  <w:endnote w:type="continuationSeparator" w:id="0">
    <w:p w:rsidR="007414B2" w:rsidRDefault="007414B2" w:rsidP="0059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637071"/>
      <w:docPartObj>
        <w:docPartGallery w:val="Page Numbers (Bottom of Page)"/>
        <w:docPartUnique/>
      </w:docPartObj>
    </w:sdtPr>
    <w:sdtContent>
      <w:p w:rsidR="007414B2" w:rsidRDefault="00212CD8">
        <w:pPr>
          <w:pStyle w:val="Pidipagina"/>
          <w:jc w:val="right"/>
        </w:pPr>
        <w:r w:rsidRPr="003B23BB">
          <w:rPr>
            <w:rFonts w:ascii="Palatino Linotype" w:hAnsi="Palatino Linotype"/>
            <w:sz w:val="20"/>
          </w:rPr>
          <w:fldChar w:fldCharType="begin"/>
        </w:r>
        <w:r w:rsidR="007414B2" w:rsidRPr="003B23BB">
          <w:rPr>
            <w:rFonts w:ascii="Palatino Linotype" w:hAnsi="Palatino Linotype"/>
            <w:sz w:val="20"/>
          </w:rPr>
          <w:instrText xml:space="preserve"> PAGE   \* MERGEFORMAT </w:instrText>
        </w:r>
        <w:r w:rsidRPr="003B23BB">
          <w:rPr>
            <w:rFonts w:ascii="Palatino Linotype" w:hAnsi="Palatino Linotype"/>
            <w:sz w:val="20"/>
          </w:rPr>
          <w:fldChar w:fldCharType="separate"/>
        </w:r>
        <w:r w:rsidR="00F35D04">
          <w:rPr>
            <w:rFonts w:ascii="Palatino Linotype" w:hAnsi="Palatino Linotype"/>
            <w:noProof/>
            <w:sz w:val="20"/>
          </w:rPr>
          <w:t>3</w:t>
        </w:r>
        <w:r w:rsidRPr="003B23BB">
          <w:rPr>
            <w:rFonts w:ascii="Palatino Linotype" w:hAnsi="Palatino Linotype"/>
            <w:sz w:val="20"/>
          </w:rPr>
          <w:fldChar w:fldCharType="end"/>
        </w:r>
      </w:p>
    </w:sdtContent>
  </w:sdt>
  <w:p w:rsidR="007414B2" w:rsidRDefault="007414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637061"/>
      <w:docPartObj>
        <w:docPartGallery w:val="Page Numbers (Bottom of Page)"/>
        <w:docPartUnique/>
      </w:docPartObj>
    </w:sdtPr>
    <w:sdtContent>
      <w:p w:rsidR="007414B2" w:rsidRDefault="00212CD8">
        <w:pPr>
          <w:pStyle w:val="Pidipagina"/>
        </w:pPr>
        <w:r w:rsidRPr="00212CD8"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ed7d31 [3205]" stroked="f" strokecolor="#4472c4 [3204]" strokeweight="2.25pt">
              <v:textbox style="mso-next-textbox:#_x0000_s2049" inset=",0,,0">
                <w:txbxContent>
                  <w:p w:rsidR="007414B2" w:rsidRDefault="00212CD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  <w:lang w:val="it-IT"/>
                      </w:rPr>
                    </w:pPr>
                    <w:r>
                      <w:rPr>
                        <w:lang w:val="it-IT"/>
                      </w:rPr>
                      <w:fldChar w:fldCharType="begin"/>
                    </w:r>
                    <w:r w:rsidR="007414B2">
                      <w:rPr>
                        <w:lang w:val="it-IT"/>
                      </w:rPr>
                      <w:instrText xml:space="preserve"> PAGE   \* MERGEFORMAT </w:instrText>
                    </w:r>
                    <w:r>
                      <w:rPr>
                        <w:lang w:val="it-IT"/>
                      </w:rPr>
                      <w:fldChar w:fldCharType="separate"/>
                    </w:r>
                    <w:r w:rsidR="007414B2" w:rsidRPr="003B23BB">
                      <w:rPr>
                        <w:noProof/>
                        <w:color w:val="ED7D31" w:themeColor="accent2"/>
                      </w:rPr>
                      <w:t>1</w:t>
                    </w:r>
                    <w:r>
                      <w:rPr>
                        <w:lang w:val="it-I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B2" w:rsidRDefault="007414B2" w:rsidP="00595745">
      <w:r>
        <w:separator/>
      </w:r>
    </w:p>
  </w:footnote>
  <w:footnote w:type="continuationSeparator" w:id="0">
    <w:p w:rsidR="007414B2" w:rsidRDefault="007414B2" w:rsidP="00595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DEE"/>
    <w:multiLevelType w:val="hybridMultilevel"/>
    <w:tmpl w:val="CC86A6E6"/>
    <w:lvl w:ilvl="0" w:tplc="0410000F">
      <w:start w:val="1"/>
      <w:numFmt w:val="decimal"/>
      <w:lvlText w:val="%1."/>
      <w:lvlJc w:val="left"/>
      <w:pPr>
        <w:ind w:left="3051" w:hanging="360"/>
      </w:pPr>
    </w:lvl>
    <w:lvl w:ilvl="1" w:tplc="04100019" w:tentative="1">
      <w:start w:val="1"/>
      <w:numFmt w:val="lowerLetter"/>
      <w:lvlText w:val="%2."/>
      <w:lvlJc w:val="left"/>
      <w:pPr>
        <w:ind w:left="3771" w:hanging="360"/>
      </w:pPr>
    </w:lvl>
    <w:lvl w:ilvl="2" w:tplc="0410001B" w:tentative="1">
      <w:start w:val="1"/>
      <w:numFmt w:val="lowerRoman"/>
      <w:lvlText w:val="%3."/>
      <w:lvlJc w:val="right"/>
      <w:pPr>
        <w:ind w:left="4491" w:hanging="180"/>
      </w:pPr>
    </w:lvl>
    <w:lvl w:ilvl="3" w:tplc="0410000F" w:tentative="1">
      <w:start w:val="1"/>
      <w:numFmt w:val="decimal"/>
      <w:lvlText w:val="%4."/>
      <w:lvlJc w:val="left"/>
      <w:pPr>
        <w:ind w:left="5211" w:hanging="360"/>
      </w:pPr>
    </w:lvl>
    <w:lvl w:ilvl="4" w:tplc="04100019" w:tentative="1">
      <w:start w:val="1"/>
      <w:numFmt w:val="lowerLetter"/>
      <w:lvlText w:val="%5."/>
      <w:lvlJc w:val="left"/>
      <w:pPr>
        <w:ind w:left="5931" w:hanging="360"/>
      </w:pPr>
    </w:lvl>
    <w:lvl w:ilvl="5" w:tplc="0410001B" w:tentative="1">
      <w:start w:val="1"/>
      <w:numFmt w:val="lowerRoman"/>
      <w:lvlText w:val="%6."/>
      <w:lvlJc w:val="right"/>
      <w:pPr>
        <w:ind w:left="6651" w:hanging="180"/>
      </w:pPr>
    </w:lvl>
    <w:lvl w:ilvl="6" w:tplc="0410000F" w:tentative="1">
      <w:start w:val="1"/>
      <w:numFmt w:val="decimal"/>
      <w:lvlText w:val="%7."/>
      <w:lvlJc w:val="left"/>
      <w:pPr>
        <w:ind w:left="7371" w:hanging="360"/>
      </w:pPr>
    </w:lvl>
    <w:lvl w:ilvl="7" w:tplc="04100019" w:tentative="1">
      <w:start w:val="1"/>
      <w:numFmt w:val="lowerLetter"/>
      <w:lvlText w:val="%8."/>
      <w:lvlJc w:val="left"/>
      <w:pPr>
        <w:ind w:left="8091" w:hanging="360"/>
      </w:pPr>
    </w:lvl>
    <w:lvl w:ilvl="8" w:tplc="0410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1">
    <w:nsid w:val="1E666963"/>
    <w:multiLevelType w:val="hybridMultilevel"/>
    <w:tmpl w:val="8B164A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7E7D"/>
    <w:multiLevelType w:val="hybridMultilevel"/>
    <w:tmpl w:val="AEBC0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71B72"/>
    <w:multiLevelType w:val="hybridMultilevel"/>
    <w:tmpl w:val="147A0D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AD4C4C"/>
    <w:multiLevelType w:val="hybridMultilevel"/>
    <w:tmpl w:val="6ECE31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44741"/>
    <w:multiLevelType w:val="hybridMultilevel"/>
    <w:tmpl w:val="730E6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3602D"/>
    <w:multiLevelType w:val="hybridMultilevel"/>
    <w:tmpl w:val="C9D0AF7C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22B9"/>
    <w:rsid w:val="00041324"/>
    <w:rsid w:val="00042FF2"/>
    <w:rsid w:val="0004443F"/>
    <w:rsid w:val="00045575"/>
    <w:rsid w:val="000631F9"/>
    <w:rsid w:val="00083825"/>
    <w:rsid w:val="00084ECD"/>
    <w:rsid w:val="000B3E5D"/>
    <w:rsid w:val="000C50B1"/>
    <w:rsid w:val="000C7FAB"/>
    <w:rsid w:val="000F1A36"/>
    <w:rsid w:val="000F5254"/>
    <w:rsid w:val="00123E50"/>
    <w:rsid w:val="00132E48"/>
    <w:rsid w:val="00143E22"/>
    <w:rsid w:val="0014537E"/>
    <w:rsid w:val="001743BD"/>
    <w:rsid w:val="0018014A"/>
    <w:rsid w:val="00183548"/>
    <w:rsid w:val="00184407"/>
    <w:rsid w:val="001920F8"/>
    <w:rsid w:val="001926DB"/>
    <w:rsid w:val="001A044B"/>
    <w:rsid w:val="001C55F3"/>
    <w:rsid w:val="001D673B"/>
    <w:rsid w:val="001F098A"/>
    <w:rsid w:val="002030B0"/>
    <w:rsid w:val="002059EF"/>
    <w:rsid w:val="0020601F"/>
    <w:rsid w:val="00212CD8"/>
    <w:rsid w:val="00234E09"/>
    <w:rsid w:val="002F2AAC"/>
    <w:rsid w:val="002F34A6"/>
    <w:rsid w:val="002F43F0"/>
    <w:rsid w:val="00306DAD"/>
    <w:rsid w:val="0034043E"/>
    <w:rsid w:val="00353D83"/>
    <w:rsid w:val="00393AC2"/>
    <w:rsid w:val="003B23BB"/>
    <w:rsid w:val="003B4D9F"/>
    <w:rsid w:val="003E673A"/>
    <w:rsid w:val="003F09FC"/>
    <w:rsid w:val="003F5B63"/>
    <w:rsid w:val="00401C75"/>
    <w:rsid w:val="0044554A"/>
    <w:rsid w:val="00450D3F"/>
    <w:rsid w:val="0046493D"/>
    <w:rsid w:val="00475996"/>
    <w:rsid w:val="004965C4"/>
    <w:rsid w:val="004A6CD5"/>
    <w:rsid w:val="004B1F2E"/>
    <w:rsid w:val="004C1434"/>
    <w:rsid w:val="004D4A84"/>
    <w:rsid w:val="004F60E4"/>
    <w:rsid w:val="00514338"/>
    <w:rsid w:val="0051601D"/>
    <w:rsid w:val="00537D04"/>
    <w:rsid w:val="005560A7"/>
    <w:rsid w:val="00592011"/>
    <w:rsid w:val="005927F2"/>
    <w:rsid w:val="00595745"/>
    <w:rsid w:val="005A0889"/>
    <w:rsid w:val="005D02A7"/>
    <w:rsid w:val="005D2318"/>
    <w:rsid w:val="005D2542"/>
    <w:rsid w:val="005F1038"/>
    <w:rsid w:val="0061036C"/>
    <w:rsid w:val="00622D44"/>
    <w:rsid w:val="00654053"/>
    <w:rsid w:val="006E194F"/>
    <w:rsid w:val="0071710D"/>
    <w:rsid w:val="00726E63"/>
    <w:rsid w:val="007414B2"/>
    <w:rsid w:val="00742286"/>
    <w:rsid w:val="007836E0"/>
    <w:rsid w:val="00797F0B"/>
    <w:rsid w:val="007A536C"/>
    <w:rsid w:val="00806B08"/>
    <w:rsid w:val="00827D1C"/>
    <w:rsid w:val="00860201"/>
    <w:rsid w:val="008822B9"/>
    <w:rsid w:val="008A1488"/>
    <w:rsid w:val="008A306F"/>
    <w:rsid w:val="008A337D"/>
    <w:rsid w:val="008A4683"/>
    <w:rsid w:val="008B269F"/>
    <w:rsid w:val="008B7CC6"/>
    <w:rsid w:val="008C3E17"/>
    <w:rsid w:val="008E7101"/>
    <w:rsid w:val="008E73AE"/>
    <w:rsid w:val="008F79DD"/>
    <w:rsid w:val="009139B4"/>
    <w:rsid w:val="009205BC"/>
    <w:rsid w:val="00924B41"/>
    <w:rsid w:val="00972951"/>
    <w:rsid w:val="00995129"/>
    <w:rsid w:val="009F4642"/>
    <w:rsid w:val="009F6C55"/>
    <w:rsid w:val="009F712C"/>
    <w:rsid w:val="009F7534"/>
    <w:rsid w:val="00A100CD"/>
    <w:rsid w:val="00A10FAA"/>
    <w:rsid w:val="00A27FFE"/>
    <w:rsid w:val="00A55B51"/>
    <w:rsid w:val="00A61378"/>
    <w:rsid w:val="00A77765"/>
    <w:rsid w:val="00A831CD"/>
    <w:rsid w:val="00AE2535"/>
    <w:rsid w:val="00AF7FB5"/>
    <w:rsid w:val="00B03794"/>
    <w:rsid w:val="00B4527E"/>
    <w:rsid w:val="00B458C3"/>
    <w:rsid w:val="00B5192E"/>
    <w:rsid w:val="00B600B2"/>
    <w:rsid w:val="00B612B9"/>
    <w:rsid w:val="00B62C87"/>
    <w:rsid w:val="00B836F7"/>
    <w:rsid w:val="00B965E5"/>
    <w:rsid w:val="00BB26B1"/>
    <w:rsid w:val="00BD141C"/>
    <w:rsid w:val="00C1779E"/>
    <w:rsid w:val="00C35B29"/>
    <w:rsid w:val="00C42FFB"/>
    <w:rsid w:val="00C63F8B"/>
    <w:rsid w:val="00C67EF6"/>
    <w:rsid w:val="00C94FC1"/>
    <w:rsid w:val="00CC1463"/>
    <w:rsid w:val="00CC4988"/>
    <w:rsid w:val="00CC77E3"/>
    <w:rsid w:val="00D05760"/>
    <w:rsid w:val="00D16DDB"/>
    <w:rsid w:val="00D16EDA"/>
    <w:rsid w:val="00D723B4"/>
    <w:rsid w:val="00DB13DA"/>
    <w:rsid w:val="00DD206E"/>
    <w:rsid w:val="00DE602E"/>
    <w:rsid w:val="00E27B82"/>
    <w:rsid w:val="00E46FFB"/>
    <w:rsid w:val="00E55C3F"/>
    <w:rsid w:val="00E77710"/>
    <w:rsid w:val="00EC7EB9"/>
    <w:rsid w:val="00ED318E"/>
    <w:rsid w:val="00EF363B"/>
    <w:rsid w:val="00F11AA1"/>
    <w:rsid w:val="00F20A6E"/>
    <w:rsid w:val="00F3563D"/>
    <w:rsid w:val="00F35D04"/>
    <w:rsid w:val="00F36F4F"/>
    <w:rsid w:val="00F4401D"/>
    <w:rsid w:val="00F67580"/>
    <w:rsid w:val="00F929D7"/>
    <w:rsid w:val="00FA4DD8"/>
    <w:rsid w:val="00FC2267"/>
    <w:rsid w:val="00FE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0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40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957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745"/>
  </w:style>
  <w:style w:type="paragraph" w:styleId="Pidipagina">
    <w:name w:val="footer"/>
    <w:basedOn w:val="Normale"/>
    <w:link w:val="PidipaginaCarattere"/>
    <w:uiPriority w:val="99"/>
    <w:unhideWhenUsed/>
    <w:rsid w:val="005957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7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mg@ofmcap.org</dc:creator>
  <cp:lastModifiedBy>Clayton</cp:lastModifiedBy>
  <cp:revision>23</cp:revision>
  <cp:lastPrinted>2017-10-18T07:02:00Z</cp:lastPrinted>
  <dcterms:created xsi:type="dcterms:W3CDTF">2017-10-09T17:57:00Z</dcterms:created>
  <dcterms:modified xsi:type="dcterms:W3CDTF">2017-10-18T07:02:00Z</dcterms:modified>
</cp:coreProperties>
</file>