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16AB0" w14:textId="77777777" w:rsidR="00A95292" w:rsidRPr="006738E8" w:rsidRDefault="00C453E2" w:rsidP="006738E8">
      <w:pPr>
        <w:pStyle w:val="Text"/>
        <w:jc w:val="center"/>
        <w:outlineLvl w:val="0"/>
        <w:rPr>
          <w:rFonts w:ascii="Cambria" w:eastAsia="Times New Roman" w:hAnsi="Cambria" w:cs="Times New Roman"/>
          <w:sz w:val="24"/>
          <w:szCs w:val="24"/>
        </w:rPr>
      </w:pPr>
      <w:r w:rsidRPr="006738E8">
        <w:rPr>
          <w:rFonts w:ascii="Cambria" w:hAnsi="Cambria"/>
          <w:sz w:val="24"/>
          <w:szCs w:val="24"/>
        </w:rPr>
        <w:t>P. Raniero Cantalamessa OFMCap</w:t>
      </w:r>
    </w:p>
    <w:p w14:paraId="02A6C2D3" w14:textId="77777777" w:rsidR="00A95292" w:rsidRPr="006738E8" w:rsidRDefault="00A95292">
      <w:pPr>
        <w:pStyle w:val="Text"/>
        <w:jc w:val="center"/>
        <w:rPr>
          <w:rFonts w:ascii="Cambria" w:eastAsia="Times New Roman" w:hAnsi="Cambria" w:cs="Times New Roman"/>
          <w:sz w:val="24"/>
          <w:szCs w:val="24"/>
        </w:rPr>
      </w:pPr>
    </w:p>
    <w:p w14:paraId="528CC6CF" w14:textId="77777777" w:rsidR="00A95292" w:rsidRPr="006738E8" w:rsidRDefault="00A95292">
      <w:pPr>
        <w:pStyle w:val="Text"/>
        <w:jc w:val="center"/>
        <w:rPr>
          <w:rFonts w:ascii="Cambria" w:eastAsia="Times New Roman" w:hAnsi="Cambria" w:cs="Times New Roman"/>
          <w:sz w:val="24"/>
          <w:szCs w:val="24"/>
        </w:rPr>
      </w:pPr>
    </w:p>
    <w:p w14:paraId="7DB3C8D7" w14:textId="77777777" w:rsidR="00A95292" w:rsidRPr="006738E8" w:rsidRDefault="00C453E2" w:rsidP="006738E8">
      <w:pPr>
        <w:pStyle w:val="Text"/>
        <w:jc w:val="center"/>
        <w:outlineLvl w:val="0"/>
        <w:rPr>
          <w:rFonts w:ascii="Cambria" w:eastAsia="Times New Roman" w:hAnsi="Cambria" w:cs="Times New Roman"/>
          <w:sz w:val="24"/>
          <w:szCs w:val="24"/>
        </w:rPr>
      </w:pPr>
      <w:r w:rsidRPr="006738E8">
        <w:rPr>
          <w:rFonts w:ascii="Cambria" w:hAnsi="Cambria"/>
          <w:sz w:val="24"/>
          <w:szCs w:val="24"/>
        </w:rPr>
        <w:t xml:space="preserve">„ </w:t>
      </w:r>
      <w:r w:rsidRPr="006738E8">
        <w:rPr>
          <w:rFonts w:ascii="Cambria" w:hAnsi="Cambria"/>
          <w:sz w:val="24"/>
          <w:szCs w:val="24"/>
        </w:rPr>
        <w:t>WER GESEHEN HAT, GIBT DAVON ZEUGNIS</w:t>
      </w:r>
      <w:r w:rsidRPr="006738E8">
        <w:rPr>
          <w:rFonts w:ascii="Cambria" w:hAnsi="Cambria"/>
          <w:sz w:val="24"/>
          <w:szCs w:val="24"/>
        </w:rPr>
        <w:t>“</w:t>
      </w:r>
    </w:p>
    <w:p w14:paraId="752CE88C" w14:textId="77777777" w:rsidR="00A95292" w:rsidRPr="006738E8" w:rsidRDefault="00A95292">
      <w:pPr>
        <w:pStyle w:val="Text"/>
        <w:jc w:val="center"/>
        <w:rPr>
          <w:rFonts w:ascii="Cambria" w:eastAsia="Times New Roman" w:hAnsi="Cambria" w:cs="Times New Roman"/>
          <w:sz w:val="24"/>
          <w:szCs w:val="24"/>
        </w:rPr>
      </w:pPr>
    </w:p>
    <w:p w14:paraId="56E23A38" w14:textId="77777777" w:rsidR="00A95292" w:rsidRPr="006738E8" w:rsidRDefault="00C453E2" w:rsidP="006738E8">
      <w:pPr>
        <w:pStyle w:val="Text"/>
        <w:jc w:val="center"/>
        <w:outlineLvl w:val="0"/>
        <w:rPr>
          <w:rFonts w:ascii="Cambria" w:eastAsia="Times New Roman" w:hAnsi="Cambria" w:cs="Times New Roman"/>
          <w:sz w:val="24"/>
          <w:szCs w:val="24"/>
        </w:rPr>
      </w:pPr>
      <w:r w:rsidRPr="006738E8">
        <w:rPr>
          <w:rFonts w:ascii="Cambria" w:hAnsi="Cambria"/>
          <w:sz w:val="24"/>
          <w:szCs w:val="24"/>
        </w:rPr>
        <w:t>Predigt von Karfreitag 2018, in der Peterskirche</w:t>
      </w:r>
    </w:p>
    <w:p w14:paraId="3FE05DD2" w14:textId="77777777" w:rsidR="00A95292" w:rsidRPr="006738E8" w:rsidRDefault="00A95292">
      <w:pPr>
        <w:pStyle w:val="Text"/>
        <w:jc w:val="center"/>
        <w:rPr>
          <w:rFonts w:ascii="Cambria" w:eastAsia="Times New Roman" w:hAnsi="Cambria" w:cs="Times New Roman"/>
          <w:sz w:val="24"/>
          <w:szCs w:val="24"/>
        </w:rPr>
      </w:pPr>
    </w:p>
    <w:p w14:paraId="1D7C1536" w14:textId="77777777" w:rsidR="00A95292" w:rsidRPr="006738E8" w:rsidRDefault="00A95292">
      <w:pPr>
        <w:pStyle w:val="Text"/>
        <w:rPr>
          <w:rFonts w:ascii="Cambria" w:eastAsia="Times New Roman" w:hAnsi="Cambria" w:cs="Times New Roman"/>
          <w:sz w:val="24"/>
          <w:szCs w:val="24"/>
        </w:rPr>
      </w:pPr>
    </w:p>
    <w:p w14:paraId="3C467CE1"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Als sie aber zu Jesus kamen und sahen, dass er schon tot war, zerschlugen sie ihm die Beine nicht, sondern einer der Soldaten stiess mit der Lanze in seine Seite und sogleich floss Blut und Wasser heraus. Und der es gesehen hat, hat es bezeugt und sein Zeu</w:t>
      </w:r>
      <w:r w:rsidRPr="006738E8">
        <w:rPr>
          <w:rFonts w:ascii="Cambria" w:hAnsi="Cambria"/>
          <w:sz w:val="24"/>
          <w:szCs w:val="24"/>
        </w:rPr>
        <w:t xml:space="preserve">gnis ist wahr. Und er weiss, dass er Wahres sagt, damit auch ihr glaubt (Joh 19, 33-35). </w:t>
      </w:r>
    </w:p>
    <w:p w14:paraId="7731896B" w14:textId="77777777" w:rsidR="00A95292" w:rsidRPr="006738E8" w:rsidRDefault="00A95292">
      <w:pPr>
        <w:pStyle w:val="Text"/>
        <w:jc w:val="both"/>
        <w:rPr>
          <w:rFonts w:ascii="Cambria" w:eastAsia="Times New Roman" w:hAnsi="Cambria" w:cs="Times New Roman"/>
          <w:sz w:val="24"/>
          <w:szCs w:val="24"/>
        </w:rPr>
      </w:pPr>
    </w:p>
    <w:p w14:paraId="4271CB3A"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 xml:space="preserve">Niemand wird uns je </w:t>
      </w:r>
      <w:r w:rsidRPr="006738E8">
        <w:rPr>
          <w:rFonts w:ascii="Cambria" w:hAnsi="Cambria"/>
          <w:sz w:val="24"/>
          <w:szCs w:val="24"/>
        </w:rPr>
        <w:t>ü</w:t>
      </w:r>
      <w:r w:rsidRPr="006738E8">
        <w:rPr>
          <w:rFonts w:ascii="Cambria" w:hAnsi="Cambria"/>
          <w:sz w:val="24"/>
          <w:szCs w:val="24"/>
        </w:rPr>
        <w:t>berzeugen k</w:t>
      </w:r>
      <w:r w:rsidRPr="006738E8">
        <w:rPr>
          <w:rFonts w:ascii="Cambria" w:hAnsi="Cambria"/>
          <w:sz w:val="24"/>
          <w:szCs w:val="24"/>
        </w:rPr>
        <w:t>ö</w:t>
      </w:r>
      <w:r w:rsidRPr="006738E8">
        <w:rPr>
          <w:rFonts w:ascii="Cambria" w:hAnsi="Cambria"/>
          <w:sz w:val="24"/>
          <w:szCs w:val="24"/>
        </w:rPr>
        <w:t xml:space="preserve">nnen, dass dieses feierliche Zeugnis nicht mit der historischen Wahrheit </w:t>
      </w:r>
      <w:r w:rsidRPr="006738E8">
        <w:rPr>
          <w:rFonts w:ascii="Cambria" w:hAnsi="Cambria"/>
          <w:sz w:val="24"/>
          <w:szCs w:val="24"/>
        </w:rPr>
        <w:t>ü</w:t>
      </w:r>
      <w:r w:rsidRPr="006738E8">
        <w:rPr>
          <w:rFonts w:ascii="Cambria" w:hAnsi="Cambria"/>
          <w:sz w:val="24"/>
          <w:szCs w:val="24"/>
        </w:rPr>
        <w:t>bereinstimmt, wer kann behaupten, dass der, der sagt, er s</w:t>
      </w:r>
      <w:r w:rsidRPr="006738E8">
        <w:rPr>
          <w:rFonts w:ascii="Cambria" w:hAnsi="Cambria"/>
          <w:sz w:val="24"/>
          <w:szCs w:val="24"/>
        </w:rPr>
        <w:t>ei dort gewesen und habe gesehen, in Tat und Wahrheit nicht dort gewesen und nicht gesehen hat. In diesem Fall geht es um die Ehre des Autors. Auf dem Kalvarienberg, zu F</w:t>
      </w:r>
      <w:r w:rsidRPr="006738E8">
        <w:rPr>
          <w:rFonts w:ascii="Cambria" w:hAnsi="Cambria"/>
          <w:sz w:val="24"/>
          <w:szCs w:val="24"/>
        </w:rPr>
        <w:t>ü</w:t>
      </w:r>
      <w:r w:rsidRPr="006738E8">
        <w:rPr>
          <w:rFonts w:ascii="Cambria" w:hAnsi="Cambria"/>
          <w:sz w:val="24"/>
          <w:szCs w:val="24"/>
        </w:rPr>
        <w:t xml:space="preserve">ssen des Kreuzes, war die Mutter Jesu und neben ihr </w:t>
      </w:r>
      <w:r w:rsidRPr="006738E8">
        <w:rPr>
          <w:rFonts w:ascii="Cambria" w:hAnsi="Cambria"/>
          <w:sz w:val="24"/>
          <w:szCs w:val="24"/>
        </w:rPr>
        <w:t>„</w:t>
      </w:r>
      <w:r w:rsidRPr="006738E8">
        <w:rPr>
          <w:rFonts w:ascii="Cambria" w:hAnsi="Cambria"/>
          <w:sz w:val="24"/>
          <w:szCs w:val="24"/>
        </w:rPr>
        <w:t>der J</w:t>
      </w:r>
      <w:r w:rsidRPr="006738E8">
        <w:rPr>
          <w:rFonts w:ascii="Cambria" w:hAnsi="Cambria"/>
          <w:sz w:val="24"/>
          <w:szCs w:val="24"/>
        </w:rPr>
        <w:t>ü</w:t>
      </w:r>
      <w:r w:rsidRPr="006738E8">
        <w:rPr>
          <w:rFonts w:ascii="Cambria" w:hAnsi="Cambria"/>
          <w:sz w:val="24"/>
          <w:szCs w:val="24"/>
        </w:rPr>
        <w:t>nger, den Jesus liebte</w:t>
      </w:r>
      <w:r w:rsidRPr="006738E8">
        <w:rPr>
          <w:rFonts w:ascii="Cambria" w:hAnsi="Cambria"/>
          <w:sz w:val="24"/>
          <w:szCs w:val="24"/>
        </w:rPr>
        <w:t>“</w:t>
      </w:r>
      <w:r w:rsidRPr="006738E8">
        <w:rPr>
          <w:rFonts w:ascii="Cambria" w:hAnsi="Cambria"/>
          <w:sz w:val="24"/>
          <w:szCs w:val="24"/>
        </w:rPr>
        <w:t>. W</w:t>
      </w:r>
      <w:r w:rsidRPr="006738E8">
        <w:rPr>
          <w:rFonts w:ascii="Cambria" w:hAnsi="Cambria"/>
          <w:sz w:val="24"/>
          <w:szCs w:val="24"/>
        </w:rPr>
        <w:t>ir haben einen Augenzeugen!</w:t>
      </w:r>
    </w:p>
    <w:p w14:paraId="228E4591" w14:textId="77777777" w:rsidR="00A95292" w:rsidRPr="006738E8" w:rsidRDefault="00A95292">
      <w:pPr>
        <w:pStyle w:val="Text"/>
        <w:jc w:val="both"/>
        <w:rPr>
          <w:rFonts w:ascii="Cambria" w:eastAsia="Times New Roman" w:hAnsi="Cambria" w:cs="Times New Roman"/>
          <w:sz w:val="24"/>
          <w:szCs w:val="24"/>
        </w:rPr>
      </w:pPr>
    </w:p>
    <w:p w14:paraId="470F88D1"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 xml:space="preserve">Er </w:t>
      </w:r>
      <w:r w:rsidRPr="006738E8">
        <w:rPr>
          <w:rFonts w:ascii="Cambria" w:hAnsi="Cambria"/>
          <w:sz w:val="24"/>
          <w:szCs w:val="24"/>
        </w:rPr>
        <w:t>„</w:t>
      </w:r>
      <w:r w:rsidRPr="006738E8">
        <w:rPr>
          <w:rFonts w:ascii="Cambria" w:hAnsi="Cambria"/>
          <w:sz w:val="24"/>
          <w:szCs w:val="24"/>
        </w:rPr>
        <w:t>hat gesehen</w:t>
      </w:r>
      <w:r w:rsidRPr="006738E8">
        <w:rPr>
          <w:rFonts w:ascii="Cambria" w:hAnsi="Cambria"/>
          <w:sz w:val="24"/>
          <w:szCs w:val="24"/>
        </w:rPr>
        <w:t xml:space="preserve">“ </w:t>
      </w:r>
      <w:r w:rsidRPr="006738E8">
        <w:rPr>
          <w:rFonts w:ascii="Cambria" w:hAnsi="Cambria"/>
          <w:sz w:val="24"/>
          <w:szCs w:val="24"/>
        </w:rPr>
        <w:t>nicht nur das, was unter den Blicken aller geschah. Im Licht des Heiligen Geistes, nach Ostern, hat er auch den Sinn dessen gesehen, was geschehen war: dass in diesem Augenblick das wahre Lamm Gottes geopfert w</w:t>
      </w:r>
      <w:r w:rsidRPr="006738E8">
        <w:rPr>
          <w:rFonts w:ascii="Cambria" w:hAnsi="Cambria"/>
          <w:sz w:val="24"/>
          <w:szCs w:val="24"/>
        </w:rPr>
        <w:t>urde und sich der Sinn des alten Paschafestes erf</w:t>
      </w:r>
      <w:r w:rsidRPr="006738E8">
        <w:rPr>
          <w:rFonts w:ascii="Cambria" w:hAnsi="Cambria"/>
          <w:sz w:val="24"/>
          <w:szCs w:val="24"/>
        </w:rPr>
        <w:t>ü</w:t>
      </w:r>
      <w:r w:rsidRPr="006738E8">
        <w:rPr>
          <w:rFonts w:ascii="Cambria" w:hAnsi="Cambria"/>
          <w:sz w:val="24"/>
          <w:szCs w:val="24"/>
        </w:rPr>
        <w:t>llte; dass Christus am Kreuz der neue Tempel Gottes war, aus dessen Seite, wie es der Prophet Ezechiel (47,1ff) vorausgesagt hat, das Wasser des Lebens entsprang; dass der Geist, den er im Augenblick des To</w:t>
      </w:r>
      <w:r w:rsidRPr="006738E8">
        <w:rPr>
          <w:rFonts w:ascii="Cambria" w:hAnsi="Cambria"/>
          <w:sz w:val="24"/>
          <w:szCs w:val="24"/>
        </w:rPr>
        <w:t>des aushauchte, eine neue Sch</w:t>
      </w:r>
      <w:r w:rsidRPr="006738E8">
        <w:rPr>
          <w:rFonts w:ascii="Cambria" w:hAnsi="Cambria"/>
          <w:sz w:val="24"/>
          <w:szCs w:val="24"/>
        </w:rPr>
        <w:t>ö</w:t>
      </w:r>
      <w:r w:rsidRPr="006738E8">
        <w:rPr>
          <w:rFonts w:ascii="Cambria" w:hAnsi="Cambria"/>
          <w:sz w:val="24"/>
          <w:szCs w:val="24"/>
        </w:rPr>
        <w:t xml:space="preserve">pfung begann, wie der </w:t>
      </w:r>
      <w:r w:rsidRPr="006738E8">
        <w:rPr>
          <w:rFonts w:ascii="Cambria" w:hAnsi="Cambria"/>
          <w:sz w:val="24"/>
          <w:szCs w:val="24"/>
        </w:rPr>
        <w:t>„</w:t>
      </w:r>
      <w:r w:rsidRPr="006738E8">
        <w:rPr>
          <w:rFonts w:ascii="Cambria" w:hAnsi="Cambria"/>
          <w:sz w:val="24"/>
          <w:szCs w:val="24"/>
        </w:rPr>
        <w:t>Geist Gottes</w:t>
      </w:r>
      <w:r w:rsidRPr="006738E8">
        <w:rPr>
          <w:rFonts w:ascii="Cambria" w:hAnsi="Cambria"/>
          <w:sz w:val="24"/>
          <w:szCs w:val="24"/>
        </w:rPr>
        <w:t>“</w:t>
      </w:r>
      <w:r w:rsidRPr="006738E8">
        <w:rPr>
          <w:rFonts w:ascii="Cambria" w:hAnsi="Cambria"/>
          <w:sz w:val="24"/>
          <w:szCs w:val="24"/>
        </w:rPr>
        <w:t xml:space="preserve">, auf den Wassern ruhend, am Anfang das Chaos in geordneten Kosmos verwandelt hatte. Johannes hat den Sinn der letzten Worte Jesu begriffen: </w:t>
      </w:r>
      <w:r w:rsidRPr="006738E8">
        <w:rPr>
          <w:rFonts w:ascii="Cambria" w:hAnsi="Cambria"/>
          <w:sz w:val="24"/>
          <w:szCs w:val="24"/>
        </w:rPr>
        <w:t>„</w:t>
      </w:r>
      <w:r w:rsidRPr="006738E8">
        <w:rPr>
          <w:rFonts w:ascii="Cambria" w:hAnsi="Cambria"/>
          <w:sz w:val="24"/>
          <w:szCs w:val="24"/>
        </w:rPr>
        <w:t>Alles ist vollbracht</w:t>
      </w:r>
      <w:r w:rsidRPr="006738E8">
        <w:rPr>
          <w:rFonts w:ascii="Cambria" w:hAnsi="Cambria"/>
          <w:sz w:val="24"/>
          <w:szCs w:val="24"/>
        </w:rPr>
        <w:t>“</w:t>
      </w:r>
      <w:r w:rsidRPr="006738E8">
        <w:rPr>
          <w:rFonts w:ascii="Cambria" w:hAnsi="Cambria"/>
          <w:sz w:val="24"/>
          <w:szCs w:val="24"/>
        </w:rPr>
        <w:t>.</w:t>
      </w:r>
    </w:p>
    <w:p w14:paraId="3A009C28" w14:textId="77777777" w:rsidR="00A95292" w:rsidRPr="006738E8" w:rsidRDefault="00A95292">
      <w:pPr>
        <w:pStyle w:val="Text"/>
        <w:jc w:val="both"/>
        <w:rPr>
          <w:rFonts w:ascii="Cambria" w:eastAsia="Times New Roman" w:hAnsi="Cambria" w:cs="Times New Roman"/>
          <w:sz w:val="24"/>
          <w:szCs w:val="24"/>
        </w:rPr>
      </w:pPr>
    </w:p>
    <w:p w14:paraId="44738964"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Aber, fragen wir uns, wa</w:t>
      </w:r>
      <w:r w:rsidRPr="006738E8">
        <w:rPr>
          <w:rFonts w:ascii="Cambria" w:hAnsi="Cambria"/>
          <w:sz w:val="24"/>
          <w:szCs w:val="24"/>
        </w:rPr>
        <w:t>rum diese unbegrenzte Zentrierung der Sinns auf das Kreuz Christi? Weswegen gibt es diese Allgegenw</w:t>
      </w:r>
      <w:r w:rsidRPr="006738E8">
        <w:rPr>
          <w:rFonts w:ascii="Cambria" w:hAnsi="Cambria"/>
          <w:sz w:val="24"/>
          <w:szCs w:val="24"/>
        </w:rPr>
        <w:t>ä</w:t>
      </w:r>
      <w:r w:rsidRPr="006738E8">
        <w:rPr>
          <w:rFonts w:ascii="Cambria" w:hAnsi="Cambria"/>
          <w:sz w:val="24"/>
          <w:szCs w:val="24"/>
        </w:rPr>
        <w:t>rtigkeit des Gekreuzigten in unseren Kirchen, auf den Alt</w:t>
      </w:r>
      <w:r w:rsidRPr="006738E8">
        <w:rPr>
          <w:rFonts w:ascii="Cambria" w:hAnsi="Cambria"/>
          <w:sz w:val="24"/>
          <w:szCs w:val="24"/>
        </w:rPr>
        <w:t>ä</w:t>
      </w:r>
      <w:r w:rsidRPr="006738E8">
        <w:rPr>
          <w:rFonts w:ascii="Cambria" w:hAnsi="Cambria"/>
          <w:sz w:val="24"/>
          <w:szCs w:val="24"/>
        </w:rPr>
        <w:t>ren und an den Orten, die die Christen aufsuchen? Einer hat einen Schl</w:t>
      </w:r>
      <w:r w:rsidRPr="006738E8">
        <w:rPr>
          <w:rFonts w:ascii="Cambria" w:hAnsi="Cambria"/>
          <w:sz w:val="24"/>
          <w:szCs w:val="24"/>
        </w:rPr>
        <w:t>ü</w:t>
      </w:r>
      <w:r w:rsidRPr="006738E8">
        <w:rPr>
          <w:rFonts w:ascii="Cambria" w:hAnsi="Cambria"/>
          <w:sz w:val="24"/>
          <w:szCs w:val="24"/>
        </w:rPr>
        <w:t>ssel f</w:t>
      </w:r>
      <w:r w:rsidRPr="006738E8">
        <w:rPr>
          <w:rFonts w:ascii="Cambria" w:hAnsi="Cambria"/>
          <w:sz w:val="24"/>
          <w:szCs w:val="24"/>
        </w:rPr>
        <w:t>ü</w:t>
      </w:r>
      <w:r w:rsidRPr="006738E8">
        <w:rPr>
          <w:rFonts w:ascii="Cambria" w:hAnsi="Cambria"/>
          <w:sz w:val="24"/>
          <w:szCs w:val="24"/>
        </w:rPr>
        <w:t>r das Lesen des chri</w:t>
      </w:r>
      <w:r w:rsidRPr="006738E8">
        <w:rPr>
          <w:rFonts w:ascii="Cambria" w:hAnsi="Cambria"/>
          <w:sz w:val="24"/>
          <w:szCs w:val="24"/>
        </w:rPr>
        <w:t>stlichen Mysteriums vorgeschlagen, dass Gott sich n</w:t>
      </w:r>
      <w:r w:rsidRPr="006738E8">
        <w:rPr>
          <w:rFonts w:ascii="Cambria" w:hAnsi="Cambria"/>
          <w:sz w:val="24"/>
          <w:szCs w:val="24"/>
        </w:rPr>
        <w:t>ä</w:t>
      </w:r>
      <w:r w:rsidRPr="006738E8">
        <w:rPr>
          <w:rFonts w:ascii="Cambria" w:hAnsi="Cambria"/>
          <w:sz w:val="24"/>
          <w:szCs w:val="24"/>
        </w:rPr>
        <w:t xml:space="preserve">mlich </w:t>
      </w:r>
      <w:r w:rsidRPr="006738E8">
        <w:rPr>
          <w:rFonts w:ascii="Cambria" w:hAnsi="Cambria"/>
          <w:sz w:val="24"/>
          <w:szCs w:val="24"/>
        </w:rPr>
        <w:t>„</w:t>
      </w:r>
      <w:r w:rsidRPr="006738E8">
        <w:rPr>
          <w:rFonts w:ascii="Cambria" w:hAnsi="Cambria"/>
          <w:sz w:val="24"/>
          <w:szCs w:val="24"/>
        </w:rPr>
        <w:t>sub contrario specie</w:t>
      </w:r>
      <w:r w:rsidRPr="006738E8">
        <w:rPr>
          <w:rFonts w:ascii="Cambria" w:hAnsi="Cambria"/>
          <w:sz w:val="24"/>
          <w:szCs w:val="24"/>
        </w:rPr>
        <w:t xml:space="preserve">“ </w:t>
      </w:r>
      <w:r w:rsidRPr="006738E8">
        <w:rPr>
          <w:rFonts w:ascii="Cambria" w:hAnsi="Cambria"/>
          <w:sz w:val="24"/>
          <w:szCs w:val="24"/>
        </w:rPr>
        <w:t>(unter gegenteiliger Gestalt), als die er in Wirklichkeit existiert, offenbart: er offenbart seine Macht in der Schw</w:t>
      </w:r>
      <w:r w:rsidRPr="006738E8">
        <w:rPr>
          <w:rFonts w:ascii="Cambria" w:hAnsi="Cambria"/>
          <w:sz w:val="24"/>
          <w:szCs w:val="24"/>
        </w:rPr>
        <w:t>ä</w:t>
      </w:r>
      <w:r w:rsidRPr="006738E8">
        <w:rPr>
          <w:rFonts w:ascii="Cambria" w:hAnsi="Cambria"/>
          <w:sz w:val="24"/>
          <w:szCs w:val="24"/>
        </w:rPr>
        <w:t>che, seine Weisheit in der Torheit, seinen Reichtum in der</w:t>
      </w:r>
      <w:r w:rsidRPr="006738E8">
        <w:rPr>
          <w:rFonts w:ascii="Cambria" w:hAnsi="Cambria"/>
          <w:sz w:val="24"/>
          <w:szCs w:val="24"/>
        </w:rPr>
        <w:t xml:space="preserve"> Armut</w:t>
      </w:r>
      <w:r w:rsidRPr="006738E8">
        <w:rPr>
          <w:rFonts w:ascii="Cambria" w:hAnsi="Cambria"/>
          <w:sz w:val="24"/>
          <w:szCs w:val="24"/>
        </w:rPr>
        <w:t xml:space="preserve">… </w:t>
      </w:r>
      <w:r w:rsidRPr="006738E8">
        <w:rPr>
          <w:rFonts w:ascii="Cambria" w:hAnsi="Cambria"/>
          <w:sz w:val="24"/>
          <w:szCs w:val="24"/>
        </w:rPr>
        <w:t>Diesen Schl</w:t>
      </w:r>
      <w:r w:rsidRPr="006738E8">
        <w:rPr>
          <w:rFonts w:ascii="Cambria" w:hAnsi="Cambria"/>
          <w:sz w:val="24"/>
          <w:szCs w:val="24"/>
        </w:rPr>
        <w:t>ü</w:t>
      </w:r>
      <w:r w:rsidRPr="006738E8">
        <w:rPr>
          <w:rFonts w:ascii="Cambria" w:hAnsi="Cambria"/>
          <w:sz w:val="24"/>
          <w:szCs w:val="24"/>
        </w:rPr>
        <w:t>ssel des Verst</w:t>
      </w:r>
      <w:r w:rsidRPr="006738E8">
        <w:rPr>
          <w:rFonts w:ascii="Cambria" w:hAnsi="Cambria"/>
          <w:sz w:val="24"/>
          <w:szCs w:val="24"/>
        </w:rPr>
        <w:t>ä</w:t>
      </w:r>
      <w:r w:rsidRPr="006738E8">
        <w:rPr>
          <w:rFonts w:ascii="Cambria" w:hAnsi="Cambria"/>
          <w:sz w:val="24"/>
          <w:szCs w:val="24"/>
        </w:rPr>
        <w:t xml:space="preserve">ndnisses kann man nicht auf das Kreuz anwenden. Am Kreuz offenbart sich Gott </w:t>
      </w:r>
      <w:r w:rsidRPr="006738E8">
        <w:rPr>
          <w:rFonts w:ascii="Cambria" w:hAnsi="Cambria"/>
          <w:sz w:val="24"/>
          <w:szCs w:val="24"/>
        </w:rPr>
        <w:t>„</w:t>
      </w:r>
      <w:r w:rsidRPr="006738E8">
        <w:rPr>
          <w:rFonts w:ascii="Cambria" w:hAnsi="Cambria"/>
          <w:sz w:val="24"/>
          <w:szCs w:val="24"/>
        </w:rPr>
        <w:t>unter seiner eigenen Gestalt</w:t>
      </w:r>
      <w:r w:rsidRPr="006738E8">
        <w:rPr>
          <w:rFonts w:ascii="Cambria" w:hAnsi="Cambria"/>
          <w:sz w:val="24"/>
          <w:szCs w:val="24"/>
        </w:rPr>
        <w:t>“</w:t>
      </w:r>
      <w:r w:rsidRPr="006738E8">
        <w:rPr>
          <w:rFonts w:ascii="Cambria" w:hAnsi="Cambria"/>
          <w:sz w:val="24"/>
          <w:szCs w:val="24"/>
        </w:rPr>
        <w:t>, unter dem, was er ist, in seiner intimsten und wahrsten Realit</w:t>
      </w:r>
      <w:r w:rsidRPr="006738E8">
        <w:rPr>
          <w:rFonts w:ascii="Cambria" w:hAnsi="Cambria"/>
          <w:sz w:val="24"/>
          <w:szCs w:val="24"/>
        </w:rPr>
        <w:t>ä</w:t>
      </w:r>
      <w:r w:rsidRPr="006738E8">
        <w:rPr>
          <w:rFonts w:ascii="Cambria" w:hAnsi="Cambria"/>
          <w:sz w:val="24"/>
          <w:szCs w:val="24"/>
        </w:rPr>
        <w:t xml:space="preserve">t. </w:t>
      </w:r>
      <w:r w:rsidRPr="006738E8">
        <w:rPr>
          <w:rFonts w:ascii="Cambria" w:hAnsi="Cambria"/>
          <w:sz w:val="24"/>
          <w:szCs w:val="24"/>
        </w:rPr>
        <w:t>„</w:t>
      </w:r>
      <w:r w:rsidRPr="006738E8">
        <w:rPr>
          <w:rFonts w:ascii="Cambria" w:hAnsi="Cambria"/>
          <w:sz w:val="24"/>
          <w:szCs w:val="24"/>
        </w:rPr>
        <w:t xml:space="preserve">Gott ist </w:t>
      </w:r>
      <w:r w:rsidRPr="006738E8">
        <w:rPr>
          <w:rFonts w:ascii="Cambria" w:hAnsi="Cambria"/>
          <w:sz w:val="24"/>
          <w:szCs w:val="24"/>
        </w:rPr>
        <w:lastRenderedPageBreak/>
        <w:t>Liebe</w:t>
      </w:r>
      <w:r w:rsidRPr="006738E8">
        <w:rPr>
          <w:rFonts w:ascii="Cambria" w:hAnsi="Cambria"/>
          <w:sz w:val="24"/>
          <w:szCs w:val="24"/>
        </w:rPr>
        <w:t>“</w:t>
      </w:r>
      <w:r w:rsidRPr="006738E8">
        <w:rPr>
          <w:rFonts w:ascii="Cambria" w:hAnsi="Cambria"/>
          <w:sz w:val="24"/>
          <w:szCs w:val="24"/>
        </w:rPr>
        <w:t>, schreibt Johannes (1 Joh 4,1</w:t>
      </w:r>
      <w:r w:rsidRPr="006738E8">
        <w:rPr>
          <w:rFonts w:ascii="Cambria" w:hAnsi="Cambria"/>
          <w:sz w:val="24"/>
          <w:szCs w:val="24"/>
        </w:rPr>
        <w:t>0), sich verschenkende Liebe; allein am Kreuz wird deutlich, wie weit sich diese unendliche F</w:t>
      </w:r>
      <w:r w:rsidRPr="006738E8">
        <w:rPr>
          <w:rFonts w:ascii="Cambria" w:hAnsi="Cambria"/>
          <w:sz w:val="24"/>
          <w:szCs w:val="24"/>
        </w:rPr>
        <w:t>ä</w:t>
      </w:r>
      <w:r w:rsidRPr="006738E8">
        <w:rPr>
          <w:rFonts w:ascii="Cambria" w:hAnsi="Cambria"/>
          <w:sz w:val="24"/>
          <w:szCs w:val="24"/>
        </w:rPr>
        <w:t xml:space="preserve">higkeit der Selbsthingabe Gottes erstreckt. </w:t>
      </w:r>
      <w:r w:rsidRPr="006738E8">
        <w:rPr>
          <w:rFonts w:ascii="Cambria" w:hAnsi="Cambria"/>
          <w:sz w:val="24"/>
          <w:szCs w:val="24"/>
        </w:rPr>
        <w:t>„</w:t>
      </w:r>
      <w:r w:rsidRPr="006738E8">
        <w:rPr>
          <w:rFonts w:ascii="Cambria" w:hAnsi="Cambria"/>
          <w:sz w:val="24"/>
          <w:szCs w:val="24"/>
        </w:rPr>
        <w:t>Da er die Seinen, die in der Welt waren, liebte, liebte er sie bis zur Vollendung</w:t>
      </w:r>
      <w:r w:rsidRPr="006738E8">
        <w:rPr>
          <w:rFonts w:ascii="Cambria" w:hAnsi="Cambria"/>
          <w:sz w:val="24"/>
          <w:szCs w:val="24"/>
        </w:rPr>
        <w:t xml:space="preserve">“ </w:t>
      </w:r>
      <w:r w:rsidRPr="006738E8">
        <w:rPr>
          <w:rFonts w:ascii="Cambria" w:hAnsi="Cambria"/>
          <w:sz w:val="24"/>
          <w:szCs w:val="24"/>
        </w:rPr>
        <w:t xml:space="preserve">(Joh 13,1); </w:t>
      </w:r>
      <w:r w:rsidRPr="006738E8">
        <w:rPr>
          <w:rFonts w:ascii="Cambria" w:hAnsi="Cambria"/>
          <w:sz w:val="24"/>
          <w:szCs w:val="24"/>
        </w:rPr>
        <w:t>„</w:t>
      </w:r>
      <w:r w:rsidRPr="006738E8">
        <w:rPr>
          <w:rFonts w:ascii="Cambria" w:hAnsi="Cambria"/>
          <w:sz w:val="24"/>
          <w:szCs w:val="24"/>
        </w:rPr>
        <w:t xml:space="preserve">Gott hat die Welt so </w:t>
      </w:r>
      <w:r w:rsidRPr="006738E8">
        <w:rPr>
          <w:rFonts w:ascii="Cambria" w:hAnsi="Cambria"/>
          <w:sz w:val="24"/>
          <w:szCs w:val="24"/>
        </w:rPr>
        <w:t>sehr geliebt, dass er seinen eingeborenen Sohn in den Tod gab</w:t>
      </w:r>
      <w:r w:rsidRPr="006738E8">
        <w:rPr>
          <w:rFonts w:ascii="Cambria" w:hAnsi="Cambria"/>
          <w:sz w:val="24"/>
          <w:szCs w:val="24"/>
        </w:rPr>
        <w:t xml:space="preserve">“ </w:t>
      </w:r>
      <w:r w:rsidRPr="006738E8">
        <w:rPr>
          <w:rFonts w:ascii="Cambria" w:hAnsi="Cambria"/>
          <w:sz w:val="24"/>
          <w:szCs w:val="24"/>
        </w:rPr>
        <w:t xml:space="preserve">(Joh 3,16); </w:t>
      </w:r>
      <w:r w:rsidRPr="006738E8">
        <w:rPr>
          <w:rFonts w:ascii="Cambria" w:hAnsi="Cambria"/>
          <w:sz w:val="24"/>
          <w:szCs w:val="24"/>
        </w:rPr>
        <w:t>„</w:t>
      </w:r>
      <w:r w:rsidRPr="006738E8">
        <w:rPr>
          <w:rFonts w:ascii="Cambria" w:hAnsi="Cambria"/>
          <w:sz w:val="24"/>
          <w:szCs w:val="24"/>
        </w:rPr>
        <w:t>Er hat mich geliebt und hat sich selber wegen mir in den Tod (!) gegeben</w:t>
      </w:r>
      <w:r w:rsidRPr="006738E8">
        <w:rPr>
          <w:rFonts w:ascii="Cambria" w:hAnsi="Cambria"/>
          <w:sz w:val="24"/>
          <w:szCs w:val="24"/>
        </w:rPr>
        <w:t xml:space="preserve">“ </w:t>
      </w:r>
      <w:r w:rsidRPr="006738E8">
        <w:rPr>
          <w:rFonts w:ascii="Cambria" w:hAnsi="Cambria"/>
          <w:sz w:val="24"/>
          <w:szCs w:val="24"/>
        </w:rPr>
        <w:t xml:space="preserve">(Gal 2,20). </w:t>
      </w:r>
    </w:p>
    <w:p w14:paraId="1F6A9985" w14:textId="77777777" w:rsidR="00A95292" w:rsidRPr="006738E8" w:rsidRDefault="00A95292">
      <w:pPr>
        <w:pStyle w:val="Text"/>
        <w:jc w:val="both"/>
        <w:rPr>
          <w:rFonts w:ascii="Cambria" w:eastAsia="Times New Roman" w:hAnsi="Cambria" w:cs="Times New Roman"/>
          <w:sz w:val="24"/>
          <w:szCs w:val="24"/>
        </w:rPr>
      </w:pPr>
    </w:p>
    <w:p w14:paraId="57905523" w14:textId="46CF44CB" w:rsidR="00A95292" w:rsidRPr="00C453E2" w:rsidRDefault="00C453E2" w:rsidP="00C453E2">
      <w:pPr>
        <w:pStyle w:val="Text"/>
        <w:jc w:val="center"/>
        <w:rPr>
          <w:rFonts w:ascii="Times New Roman" w:eastAsia="Times New Roman" w:hAnsi="Times New Roman" w:cs="Times New Roman"/>
          <w:sz w:val="24"/>
          <w:szCs w:val="24"/>
        </w:rPr>
      </w:pPr>
      <w:r w:rsidRPr="006738E8">
        <w:rPr>
          <w:rFonts w:ascii="Cambria" w:hAnsi="Cambria"/>
          <w:sz w:val="24"/>
          <w:szCs w:val="24"/>
        </w:rPr>
        <w:t>*</w:t>
      </w:r>
      <w:r w:rsidR="006738E8">
        <w:rPr>
          <w:rFonts w:ascii="Cambria" w:hAnsi="Cambria"/>
          <w:sz w:val="24"/>
          <w:szCs w:val="24"/>
        </w:rPr>
        <w:t xml:space="preserve"> </w:t>
      </w:r>
      <w:r w:rsidRPr="006738E8">
        <w:rPr>
          <w:rFonts w:ascii="Cambria" w:hAnsi="Cambria"/>
          <w:sz w:val="24"/>
          <w:szCs w:val="24"/>
        </w:rPr>
        <w:t>*</w:t>
      </w:r>
      <w:r>
        <w:rPr>
          <w:rFonts w:ascii="Times New Roman" w:hAnsi="Times New Roman" w:cs="Times New Roman"/>
          <w:sz w:val="24"/>
          <w:szCs w:val="24"/>
        </w:rPr>
        <w:t xml:space="preserve"> </w:t>
      </w:r>
      <w:r w:rsidRPr="006738E8">
        <w:rPr>
          <w:rFonts w:ascii="Cambria" w:hAnsi="Cambria"/>
          <w:sz w:val="24"/>
          <w:szCs w:val="24"/>
        </w:rPr>
        <w:t>*</w:t>
      </w:r>
    </w:p>
    <w:p w14:paraId="571F070A" w14:textId="77777777" w:rsidR="00A95292" w:rsidRPr="006738E8" w:rsidRDefault="00A95292">
      <w:pPr>
        <w:pStyle w:val="Text"/>
        <w:jc w:val="both"/>
        <w:rPr>
          <w:rFonts w:ascii="Cambria" w:eastAsia="Times New Roman" w:hAnsi="Cambria" w:cs="Times New Roman"/>
          <w:sz w:val="24"/>
          <w:szCs w:val="24"/>
        </w:rPr>
      </w:pPr>
    </w:p>
    <w:p w14:paraId="5C5DF6FA"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 xml:space="preserve">Im Jahr, in dem die Kirche die Synode </w:t>
      </w:r>
      <w:r w:rsidRPr="006738E8">
        <w:rPr>
          <w:rFonts w:ascii="Cambria" w:hAnsi="Cambria"/>
          <w:sz w:val="24"/>
          <w:szCs w:val="24"/>
        </w:rPr>
        <w:t>ü</w:t>
      </w:r>
      <w:r w:rsidRPr="006738E8">
        <w:rPr>
          <w:rFonts w:ascii="Cambria" w:hAnsi="Cambria"/>
          <w:sz w:val="24"/>
          <w:szCs w:val="24"/>
        </w:rPr>
        <w:t>ber die jungen Menschen feiert und sie ins Zen</w:t>
      </w:r>
      <w:r w:rsidRPr="006738E8">
        <w:rPr>
          <w:rFonts w:ascii="Cambria" w:hAnsi="Cambria"/>
          <w:sz w:val="24"/>
          <w:szCs w:val="24"/>
        </w:rPr>
        <w:t>trum der pastoralen Aufmerksamkeit stellen will, enth</w:t>
      </w:r>
      <w:r w:rsidRPr="006738E8">
        <w:rPr>
          <w:rFonts w:ascii="Cambria" w:hAnsi="Cambria"/>
          <w:sz w:val="24"/>
          <w:szCs w:val="24"/>
        </w:rPr>
        <w:t>ä</w:t>
      </w:r>
      <w:r w:rsidRPr="006738E8">
        <w:rPr>
          <w:rFonts w:ascii="Cambria" w:hAnsi="Cambria"/>
          <w:sz w:val="24"/>
          <w:szCs w:val="24"/>
        </w:rPr>
        <w:t>lt die Gegenwart des J</w:t>
      </w:r>
      <w:r w:rsidRPr="006738E8">
        <w:rPr>
          <w:rFonts w:ascii="Cambria" w:hAnsi="Cambria"/>
          <w:sz w:val="24"/>
          <w:szCs w:val="24"/>
        </w:rPr>
        <w:t>ü</w:t>
      </w:r>
      <w:r w:rsidRPr="006738E8">
        <w:rPr>
          <w:rFonts w:ascii="Cambria" w:hAnsi="Cambria"/>
          <w:sz w:val="24"/>
          <w:szCs w:val="24"/>
        </w:rPr>
        <w:t>ngers, den Jesus liebte, eine besondere Brisanz. Wir haben alle Gr</w:t>
      </w:r>
      <w:r w:rsidRPr="006738E8">
        <w:rPr>
          <w:rFonts w:ascii="Cambria" w:hAnsi="Cambria"/>
          <w:sz w:val="24"/>
          <w:szCs w:val="24"/>
        </w:rPr>
        <w:t>ü</w:t>
      </w:r>
      <w:r w:rsidRPr="006738E8">
        <w:rPr>
          <w:rFonts w:ascii="Cambria" w:hAnsi="Cambria"/>
          <w:sz w:val="24"/>
          <w:szCs w:val="24"/>
        </w:rPr>
        <w:t>nde zur Annahme, dass Johannes sich Jesus angeschlossen hat, als er noch recht jung war. Er hat sich im eigentli</w:t>
      </w:r>
      <w:r w:rsidRPr="006738E8">
        <w:rPr>
          <w:rFonts w:ascii="Cambria" w:hAnsi="Cambria"/>
          <w:sz w:val="24"/>
          <w:szCs w:val="24"/>
        </w:rPr>
        <w:t>ch Sinn verliebt in Jesus. Alles andere war f</w:t>
      </w:r>
      <w:r w:rsidRPr="006738E8">
        <w:rPr>
          <w:rFonts w:ascii="Cambria" w:hAnsi="Cambria"/>
          <w:sz w:val="24"/>
          <w:szCs w:val="24"/>
        </w:rPr>
        <w:t>ü</w:t>
      </w:r>
      <w:r w:rsidRPr="006738E8">
        <w:rPr>
          <w:rFonts w:ascii="Cambria" w:hAnsi="Cambria"/>
          <w:sz w:val="24"/>
          <w:szCs w:val="24"/>
        </w:rPr>
        <w:t xml:space="preserve">r ihn nicht mehr so wichtig. Es war eine </w:t>
      </w:r>
      <w:r w:rsidRPr="006738E8">
        <w:rPr>
          <w:rFonts w:ascii="Cambria" w:hAnsi="Cambria"/>
          <w:sz w:val="24"/>
          <w:szCs w:val="24"/>
        </w:rPr>
        <w:t>„</w:t>
      </w:r>
      <w:r w:rsidRPr="006738E8">
        <w:rPr>
          <w:rFonts w:ascii="Cambria" w:hAnsi="Cambria"/>
          <w:sz w:val="24"/>
          <w:szCs w:val="24"/>
        </w:rPr>
        <w:t>personale</w:t>
      </w:r>
      <w:r w:rsidRPr="006738E8">
        <w:rPr>
          <w:rFonts w:ascii="Cambria" w:hAnsi="Cambria"/>
          <w:sz w:val="24"/>
          <w:szCs w:val="24"/>
        </w:rPr>
        <w:t>“</w:t>
      </w:r>
      <w:r w:rsidRPr="006738E8">
        <w:rPr>
          <w:rFonts w:ascii="Cambria" w:hAnsi="Cambria"/>
          <w:sz w:val="24"/>
          <w:szCs w:val="24"/>
        </w:rPr>
        <w:t>, existentielle Begegnung mit ihm. Im Zentrum des Denkens von Paulus steht das Werk Jesu, das Geheimnis seines Todes und seiner Auferstehung, im Zentrum des D</w:t>
      </w:r>
      <w:r w:rsidRPr="006738E8">
        <w:rPr>
          <w:rFonts w:ascii="Cambria" w:hAnsi="Cambria"/>
          <w:sz w:val="24"/>
          <w:szCs w:val="24"/>
        </w:rPr>
        <w:t xml:space="preserve">enkens von Johannes steht das Sein, die Person Jesu. Von ihm sagt er alle die </w:t>
      </w:r>
      <w:r w:rsidRPr="006738E8">
        <w:rPr>
          <w:rFonts w:ascii="Cambria" w:hAnsi="Cambria"/>
          <w:sz w:val="24"/>
          <w:szCs w:val="24"/>
        </w:rPr>
        <w:t>„</w:t>
      </w:r>
      <w:r w:rsidRPr="006738E8">
        <w:rPr>
          <w:rFonts w:ascii="Cambria" w:hAnsi="Cambria"/>
          <w:sz w:val="24"/>
          <w:szCs w:val="24"/>
        </w:rPr>
        <w:t>Ich bin es</w:t>
      </w:r>
      <w:r w:rsidRPr="006738E8">
        <w:rPr>
          <w:rFonts w:ascii="Cambria" w:hAnsi="Cambria"/>
          <w:sz w:val="24"/>
          <w:szCs w:val="24"/>
        </w:rPr>
        <w:t xml:space="preserve">“ </w:t>
      </w:r>
      <w:r w:rsidRPr="006738E8">
        <w:rPr>
          <w:rFonts w:ascii="Cambria" w:hAnsi="Cambria"/>
          <w:sz w:val="24"/>
          <w:szCs w:val="24"/>
        </w:rPr>
        <w:t xml:space="preserve">als ewigen Widerhall, auf den sein Evangelium so viel Gewicht legt: </w:t>
      </w:r>
      <w:r w:rsidRPr="006738E8">
        <w:rPr>
          <w:rFonts w:ascii="Cambria" w:hAnsi="Cambria"/>
          <w:sz w:val="24"/>
          <w:szCs w:val="24"/>
        </w:rPr>
        <w:t>„</w:t>
      </w:r>
      <w:r w:rsidRPr="006738E8">
        <w:rPr>
          <w:rFonts w:ascii="Cambria" w:hAnsi="Cambria"/>
          <w:sz w:val="24"/>
          <w:szCs w:val="24"/>
        </w:rPr>
        <w:t>Ich bin der Weg, die Wahrheit und das Leben</w:t>
      </w:r>
      <w:r w:rsidRPr="006738E8">
        <w:rPr>
          <w:rFonts w:ascii="Cambria" w:hAnsi="Cambria"/>
          <w:sz w:val="24"/>
          <w:szCs w:val="24"/>
        </w:rPr>
        <w:t>“</w:t>
      </w:r>
      <w:r w:rsidRPr="006738E8">
        <w:rPr>
          <w:rFonts w:ascii="Cambria" w:hAnsi="Cambria"/>
          <w:sz w:val="24"/>
          <w:szCs w:val="24"/>
        </w:rPr>
        <w:t xml:space="preserve">, </w:t>
      </w:r>
      <w:r w:rsidRPr="006738E8">
        <w:rPr>
          <w:rFonts w:ascii="Cambria" w:hAnsi="Cambria"/>
          <w:sz w:val="24"/>
          <w:szCs w:val="24"/>
        </w:rPr>
        <w:t>„</w:t>
      </w:r>
      <w:r w:rsidRPr="006738E8">
        <w:rPr>
          <w:rFonts w:ascii="Cambria" w:hAnsi="Cambria"/>
          <w:sz w:val="24"/>
          <w:szCs w:val="24"/>
        </w:rPr>
        <w:t>Ich bin das Licht</w:t>
      </w:r>
      <w:r w:rsidRPr="006738E8">
        <w:rPr>
          <w:rFonts w:ascii="Cambria" w:hAnsi="Cambria"/>
          <w:sz w:val="24"/>
          <w:szCs w:val="24"/>
        </w:rPr>
        <w:t>“</w:t>
      </w:r>
      <w:r w:rsidRPr="006738E8">
        <w:rPr>
          <w:rFonts w:ascii="Cambria" w:hAnsi="Cambria"/>
          <w:sz w:val="24"/>
          <w:szCs w:val="24"/>
        </w:rPr>
        <w:t xml:space="preserve">, </w:t>
      </w:r>
      <w:r w:rsidRPr="006738E8">
        <w:rPr>
          <w:rFonts w:ascii="Cambria" w:hAnsi="Cambria"/>
          <w:sz w:val="24"/>
          <w:szCs w:val="24"/>
        </w:rPr>
        <w:t>„</w:t>
      </w:r>
      <w:r w:rsidRPr="006738E8">
        <w:rPr>
          <w:rFonts w:ascii="Cambria" w:hAnsi="Cambria"/>
          <w:sz w:val="24"/>
          <w:szCs w:val="24"/>
        </w:rPr>
        <w:t>Ich bin die T</w:t>
      </w:r>
      <w:r w:rsidRPr="006738E8">
        <w:rPr>
          <w:rFonts w:ascii="Cambria" w:hAnsi="Cambria"/>
          <w:sz w:val="24"/>
          <w:szCs w:val="24"/>
        </w:rPr>
        <w:t>ü</w:t>
      </w:r>
      <w:r w:rsidRPr="006738E8">
        <w:rPr>
          <w:rFonts w:ascii="Cambria" w:hAnsi="Cambria"/>
          <w:sz w:val="24"/>
          <w:szCs w:val="24"/>
        </w:rPr>
        <w:t>re</w:t>
      </w:r>
      <w:r w:rsidRPr="006738E8">
        <w:rPr>
          <w:rFonts w:ascii="Cambria" w:hAnsi="Cambria"/>
          <w:sz w:val="24"/>
          <w:szCs w:val="24"/>
        </w:rPr>
        <w:t>“</w:t>
      </w:r>
      <w:r w:rsidRPr="006738E8">
        <w:rPr>
          <w:rFonts w:ascii="Cambria" w:hAnsi="Cambria"/>
          <w:sz w:val="24"/>
          <w:szCs w:val="24"/>
        </w:rPr>
        <w:t>, oder einf</w:t>
      </w:r>
      <w:r w:rsidRPr="006738E8">
        <w:rPr>
          <w:rFonts w:ascii="Cambria" w:hAnsi="Cambria"/>
          <w:sz w:val="24"/>
          <w:szCs w:val="24"/>
        </w:rPr>
        <w:t xml:space="preserve">ach </w:t>
      </w:r>
      <w:r w:rsidRPr="006738E8">
        <w:rPr>
          <w:rFonts w:ascii="Cambria" w:hAnsi="Cambria"/>
          <w:sz w:val="24"/>
          <w:szCs w:val="24"/>
        </w:rPr>
        <w:t>„</w:t>
      </w:r>
      <w:r w:rsidRPr="006738E8">
        <w:rPr>
          <w:rFonts w:ascii="Cambria" w:hAnsi="Cambria"/>
          <w:sz w:val="24"/>
          <w:szCs w:val="24"/>
        </w:rPr>
        <w:t>Ich bin</w:t>
      </w:r>
      <w:r w:rsidRPr="006738E8">
        <w:rPr>
          <w:rFonts w:ascii="Cambria" w:hAnsi="Cambria"/>
          <w:sz w:val="24"/>
          <w:szCs w:val="24"/>
        </w:rPr>
        <w:t>“</w:t>
      </w:r>
      <w:r w:rsidRPr="006738E8">
        <w:rPr>
          <w:rFonts w:ascii="Cambria" w:hAnsi="Cambria"/>
          <w:sz w:val="24"/>
          <w:szCs w:val="24"/>
        </w:rPr>
        <w:t>.</w:t>
      </w:r>
    </w:p>
    <w:p w14:paraId="1BD8C7B0" w14:textId="77777777" w:rsidR="00A95292" w:rsidRPr="006738E8" w:rsidRDefault="00A95292">
      <w:pPr>
        <w:pStyle w:val="Text"/>
        <w:jc w:val="both"/>
        <w:rPr>
          <w:rFonts w:ascii="Cambria" w:eastAsia="Times New Roman" w:hAnsi="Cambria" w:cs="Times New Roman"/>
          <w:sz w:val="24"/>
          <w:szCs w:val="24"/>
        </w:rPr>
      </w:pPr>
    </w:p>
    <w:p w14:paraId="66716FDF"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Johannes war sehr wahrscheinlich einer der beiden J</w:t>
      </w:r>
      <w:r w:rsidRPr="006738E8">
        <w:rPr>
          <w:rFonts w:ascii="Cambria" w:hAnsi="Cambria"/>
          <w:sz w:val="24"/>
          <w:szCs w:val="24"/>
        </w:rPr>
        <w:t>ü</w:t>
      </w:r>
      <w:r w:rsidRPr="006738E8">
        <w:rPr>
          <w:rFonts w:ascii="Cambria" w:hAnsi="Cambria"/>
          <w:sz w:val="24"/>
          <w:szCs w:val="24"/>
        </w:rPr>
        <w:t>nger des T</w:t>
      </w:r>
      <w:r w:rsidRPr="006738E8">
        <w:rPr>
          <w:rFonts w:ascii="Cambria" w:hAnsi="Cambria"/>
          <w:sz w:val="24"/>
          <w:szCs w:val="24"/>
        </w:rPr>
        <w:t>ä</w:t>
      </w:r>
      <w:r w:rsidRPr="006738E8">
        <w:rPr>
          <w:rFonts w:ascii="Cambria" w:hAnsi="Cambria"/>
          <w:sz w:val="24"/>
          <w:szCs w:val="24"/>
        </w:rPr>
        <w:t xml:space="preserve">ufers, der beim ersten Auftreten Jesu hinter ihm herging. Auf ihre Frage: </w:t>
      </w:r>
      <w:r w:rsidRPr="006738E8">
        <w:rPr>
          <w:rFonts w:ascii="Cambria" w:hAnsi="Cambria"/>
          <w:sz w:val="24"/>
          <w:szCs w:val="24"/>
        </w:rPr>
        <w:t>„</w:t>
      </w:r>
      <w:r w:rsidRPr="006738E8">
        <w:rPr>
          <w:rFonts w:ascii="Cambria" w:hAnsi="Cambria"/>
          <w:sz w:val="24"/>
          <w:szCs w:val="24"/>
        </w:rPr>
        <w:t>Rabbi, wo wohnst du?</w:t>
      </w:r>
      <w:r w:rsidRPr="006738E8">
        <w:rPr>
          <w:rFonts w:ascii="Cambria" w:hAnsi="Cambria"/>
          <w:sz w:val="24"/>
          <w:szCs w:val="24"/>
        </w:rPr>
        <w:t xml:space="preserve">“ </w:t>
      </w:r>
      <w:r w:rsidRPr="006738E8">
        <w:rPr>
          <w:rFonts w:ascii="Cambria" w:hAnsi="Cambria"/>
          <w:sz w:val="24"/>
          <w:szCs w:val="24"/>
        </w:rPr>
        <w:t xml:space="preserve">antwortete Jesus: </w:t>
      </w:r>
      <w:r w:rsidRPr="006738E8">
        <w:rPr>
          <w:rFonts w:ascii="Cambria" w:hAnsi="Cambria"/>
          <w:sz w:val="24"/>
          <w:szCs w:val="24"/>
        </w:rPr>
        <w:t>„</w:t>
      </w:r>
      <w:r w:rsidRPr="006738E8">
        <w:rPr>
          <w:rFonts w:ascii="Cambria" w:hAnsi="Cambria"/>
          <w:sz w:val="24"/>
          <w:szCs w:val="24"/>
        </w:rPr>
        <w:t>Kommt und seht!</w:t>
      </w:r>
      <w:r w:rsidRPr="006738E8">
        <w:rPr>
          <w:rFonts w:ascii="Cambria" w:hAnsi="Cambria"/>
          <w:sz w:val="24"/>
          <w:szCs w:val="24"/>
        </w:rPr>
        <w:t>“ „</w:t>
      </w:r>
      <w:r w:rsidRPr="006738E8">
        <w:rPr>
          <w:rFonts w:ascii="Cambria" w:hAnsi="Cambria"/>
          <w:sz w:val="24"/>
          <w:szCs w:val="24"/>
        </w:rPr>
        <w:t>Da gingen sie mit ihm und blieben diesen Ta</w:t>
      </w:r>
      <w:r w:rsidRPr="006738E8">
        <w:rPr>
          <w:rFonts w:ascii="Cambria" w:hAnsi="Cambria"/>
          <w:sz w:val="24"/>
          <w:szCs w:val="24"/>
        </w:rPr>
        <w:t>g bei ihm; es war am Nachmittag um die vierte Stunde</w:t>
      </w:r>
      <w:r w:rsidRPr="006738E8">
        <w:rPr>
          <w:rFonts w:ascii="Cambria" w:hAnsi="Cambria"/>
          <w:sz w:val="24"/>
          <w:szCs w:val="24"/>
        </w:rPr>
        <w:t xml:space="preserve">“ </w:t>
      </w:r>
      <w:r w:rsidRPr="006738E8">
        <w:rPr>
          <w:rFonts w:ascii="Cambria" w:hAnsi="Cambria"/>
          <w:sz w:val="24"/>
          <w:szCs w:val="24"/>
        </w:rPr>
        <w:t>(Joh</w:t>
      </w:r>
      <w:r w:rsidR="006738E8">
        <w:rPr>
          <w:rFonts w:ascii="Cambria" w:hAnsi="Cambria"/>
          <w:sz w:val="24"/>
          <w:szCs w:val="24"/>
        </w:rPr>
        <w:t xml:space="preserve"> </w:t>
      </w:r>
      <w:r w:rsidRPr="006738E8">
        <w:rPr>
          <w:rFonts w:ascii="Cambria" w:hAnsi="Cambria"/>
          <w:sz w:val="24"/>
          <w:szCs w:val="24"/>
        </w:rPr>
        <w:t>1,35-39). In dieser Stunde hat er seine Lebensentscheidung getroffen und er hat sie nie vergessen. Wir werden uns in diesem Jahr ganz entschieden bem</w:t>
      </w:r>
      <w:r w:rsidRPr="006738E8">
        <w:rPr>
          <w:rFonts w:ascii="Cambria" w:hAnsi="Cambria"/>
          <w:sz w:val="24"/>
          <w:szCs w:val="24"/>
        </w:rPr>
        <w:t>ü</w:t>
      </w:r>
      <w:r w:rsidRPr="006738E8">
        <w:rPr>
          <w:rFonts w:ascii="Cambria" w:hAnsi="Cambria"/>
          <w:sz w:val="24"/>
          <w:szCs w:val="24"/>
        </w:rPr>
        <w:t>hen m</w:t>
      </w:r>
      <w:r w:rsidRPr="006738E8">
        <w:rPr>
          <w:rFonts w:ascii="Cambria" w:hAnsi="Cambria"/>
          <w:sz w:val="24"/>
          <w:szCs w:val="24"/>
        </w:rPr>
        <w:t>ü</w:t>
      </w:r>
      <w:r w:rsidRPr="006738E8">
        <w:rPr>
          <w:rFonts w:ascii="Cambria" w:hAnsi="Cambria"/>
          <w:sz w:val="24"/>
          <w:szCs w:val="24"/>
        </w:rPr>
        <w:t>ssen, mit den jungen Leuten zu entdecken</w:t>
      </w:r>
      <w:r w:rsidRPr="006738E8">
        <w:rPr>
          <w:rFonts w:ascii="Cambria" w:hAnsi="Cambria"/>
          <w:sz w:val="24"/>
          <w:szCs w:val="24"/>
        </w:rPr>
        <w:t>, was Christus sich von den Jungen erwartet, was sie der Kirche und der Gesellschaft geben k</w:t>
      </w:r>
      <w:r w:rsidRPr="006738E8">
        <w:rPr>
          <w:rFonts w:ascii="Cambria" w:hAnsi="Cambria"/>
          <w:sz w:val="24"/>
          <w:szCs w:val="24"/>
        </w:rPr>
        <w:t>ö</w:t>
      </w:r>
      <w:r w:rsidRPr="006738E8">
        <w:rPr>
          <w:rFonts w:ascii="Cambria" w:hAnsi="Cambria"/>
          <w:sz w:val="24"/>
          <w:szCs w:val="24"/>
        </w:rPr>
        <w:t xml:space="preserve">nnen. Wichtiger aber ist etwas Anderes: Die Jungen wissen zu lassen, was Jesus hat, das er ihnen geben kann. Johannes hat es entdeckt weil er ihm nahe stand: </w:t>
      </w:r>
      <w:r w:rsidRPr="006738E8">
        <w:rPr>
          <w:rFonts w:ascii="Cambria" w:hAnsi="Cambria"/>
          <w:sz w:val="24"/>
          <w:szCs w:val="24"/>
        </w:rPr>
        <w:t>„</w:t>
      </w:r>
      <w:r w:rsidRPr="006738E8">
        <w:rPr>
          <w:rFonts w:ascii="Cambria" w:hAnsi="Cambria"/>
          <w:sz w:val="24"/>
          <w:szCs w:val="24"/>
        </w:rPr>
        <w:t>Freu</w:t>
      </w:r>
      <w:r w:rsidRPr="006738E8">
        <w:rPr>
          <w:rFonts w:ascii="Cambria" w:hAnsi="Cambria"/>
          <w:sz w:val="24"/>
          <w:szCs w:val="24"/>
        </w:rPr>
        <w:t>de in F</w:t>
      </w:r>
      <w:r w:rsidRPr="006738E8">
        <w:rPr>
          <w:rFonts w:ascii="Cambria" w:hAnsi="Cambria"/>
          <w:sz w:val="24"/>
          <w:szCs w:val="24"/>
        </w:rPr>
        <w:t>ü</w:t>
      </w:r>
      <w:r w:rsidRPr="006738E8">
        <w:rPr>
          <w:rFonts w:ascii="Cambria" w:hAnsi="Cambria"/>
          <w:sz w:val="24"/>
          <w:szCs w:val="24"/>
        </w:rPr>
        <w:t>lle</w:t>
      </w:r>
      <w:r w:rsidRPr="006738E8">
        <w:rPr>
          <w:rFonts w:ascii="Cambria" w:hAnsi="Cambria"/>
          <w:sz w:val="24"/>
          <w:szCs w:val="24"/>
        </w:rPr>
        <w:t xml:space="preserve">“ </w:t>
      </w:r>
      <w:r w:rsidRPr="006738E8">
        <w:rPr>
          <w:rFonts w:ascii="Cambria" w:hAnsi="Cambria"/>
          <w:sz w:val="24"/>
          <w:szCs w:val="24"/>
        </w:rPr>
        <w:t xml:space="preserve">und </w:t>
      </w:r>
      <w:r w:rsidRPr="006738E8">
        <w:rPr>
          <w:rFonts w:ascii="Cambria" w:hAnsi="Cambria"/>
          <w:sz w:val="24"/>
          <w:szCs w:val="24"/>
        </w:rPr>
        <w:t>„</w:t>
      </w:r>
      <w:r w:rsidRPr="006738E8">
        <w:rPr>
          <w:rFonts w:ascii="Cambria" w:hAnsi="Cambria"/>
          <w:sz w:val="24"/>
          <w:szCs w:val="24"/>
        </w:rPr>
        <w:t xml:space="preserve">Leben im </w:t>
      </w:r>
      <w:r w:rsidRPr="006738E8">
        <w:rPr>
          <w:rFonts w:ascii="Cambria" w:hAnsi="Cambria"/>
          <w:sz w:val="24"/>
          <w:szCs w:val="24"/>
        </w:rPr>
        <w:t>Ü</w:t>
      </w:r>
      <w:r w:rsidRPr="006738E8">
        <w:rPr>
          <w:rFonts w:ascii="Cambria" w:hAnsi="Cambria"/>
          <w:sz w:val="24"/>
          <w:szCs w:val="24"/>
        </w:rPr>
        <w:t>berfluss</w:t>
      </w:r>
      <w:r w:rsidRPr="006738E8">
        <w:rPr>
          <w:rFonts w:ascii="Cambria" w:hAnsi="Cambria"/>
          <w:sz w:val="24"/>
          <w:szCs w:val="24"/>
        </w:rPr>
        <w:t>“</w:t>
      </w:r>
      <w:r w:rsidRPr="006738E8">
        <w:rPr>
          <w:rFonts w:ascii="Cambria" w:hAnsi="Cambria"/>
          <w:sz w:val="24"/>
          <w:szCs w:val="24"/>
        </w:rPr>
        <w:t xml:space="preserve">. </w:t>
      </w:r>
    </w:p>
    <w:p w14:paraId="28DD9C0C" w14:textId="77777777" w:rsidR="00A95292" w:rsidRPr="006738E8" w:rsidRDefault="00A95292">
      <w:pPr>
        <w:pStyle w:val="Text"/>
        <w:jc w:val="both"/>
        <w:rPr>
          <w:rFonts w:ascii="Cambria" w:eastAsia="Times New Roman" w:hAnsi="Cambria" w:cs="Times New Roman"/>
          <w:sz w:val="24"/>
          <w:szCs w:val="24"/>
        </w:rPr>
      </w:pPr>
    </w:p>
    <w:p w14:paraId="58B850A0"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 xml:space="preserve">Halten wir es, wie die Einladung des Heiligen Vaters in allen Reden </w:t>
      </w:r>
      <w:r w:rsidRPr="006738E8">
        <w:rPr>
          <w:rFonts w:ascii="Cambria" w:hAnsi="Cambria"/>
          <w:sz w:val="24"/>
          <w:szCs w:val="24"/>
        </w:rPr>
        <w:t>ü</w:t>
      </w:r>
      <w:r w:rsidRPr="006738E8">
        <w:rPr>
          <w:rFonts w:ascii="Cambria" w:hAnsi="Cambria"/>
          <w:sz w:val="24"/>
          <w:szCs w:val="24"/>
        </w:rPr>
        <w:t xml:space="preserve">ber die Jungen und an die Jungen im Unterton durchklingt: </w:t>
      </w:r>
      <w:r w:rsidRPr="006738E8">
        <w:rPr>
          <w:rFonts w:ascii="Cambria" w:hAnsi="Cambria"/>
          <w:sz w:val="24"/>
          <w:szCs w:val="24"/>
        </w:rPr>
        <w:t>„</w:t>
      </w:r>
      <w:r w:rsidRPr="006738E8">
        <w:rPr>
          <w:rFonts w:ascii="Cambria" w:hAnsi="Cambria"/>
          <w:sz w:val="24"/>
          <w:szCs w:val="24"/>
        </w:rPr>
        <w:t xml:space="preserve">Ich lade jeden Christen ein, an welchem Ort und in welcher Situation er sich auch </w:t>
      </w:r>
      <w:r w:rsidRPr="006738E8">
        <w:rPr>
          <w:rFonts w:ascii="Cambria" w:hAnsi="Cambria"/>
          <w:sz w:val="24"/>
          <w:szCs w:val="24"/>
        </w:rPr>
        <w:t>befinden mag, genau heute sein pers</w:t>
      </w:r>
      <w:r w:rsidRPr="006738E8">
        <w:rPr>
          <w:rFonts w:ascii="Cambria" w:hAnsi="Cambria"/>
          <w:sz w:val="24"/>
          <w:szCs w:val="24"/>
        </w:rPr>
        <w:t>ö</w:t>
      </w:r>
      <w:r w:rsidRPr="006738E8">
        <w:rPr>
          <w:rFonts w:ascii="Cambria" w:hAnsi="Cambria"/>
          <w:sz w:val="24"/>
          <w:szCs w:val="24"/>
        </w:rPr>
        <w:t>nliche Begegnung mit Jesus Christus zu erneuern oder</w:t>
      </w:r>
      <w:r w:rsidR="006738E8">
        <w:rPr>
          <w:rFonts w:ascii="Cambria" w:hAnsi="Cambria"/>
          <w:sz w:val="24"/>
          <w:szCs w:val="24"/>
        </w:rPr>
        <w:t xml:space="preserve"> </w:t>
      </w:r>
      <w:r w:rsidRPr="006738E8">
        <w:rPr>
          <w:rFonts w:ascii="Cambria" w:hAnsi="Cambria"/>
          <w:sz w:val="24"/>
          <w:szCs w:val="24"/>
        </w:rPr>
        <w:t>zumindest sich dazu entscheiden, die Begegnung mit ihm zuzulassen und ihn jeden Tag ohne Verzug zu suchen. Es gibt keinen Grund, weswegen einer denken k</w:t>
      </w:r>
      <w:r w:rsidRPr="006738E8">
        <w:rPr>
          <w:rFonts w:ascii="Cambria" w:hAnsi="Cambria"/>
          <w:sz w:val="24"/>
          <w:szCs w:val="24"/>
        </w:rPr>
        <w:t>ö</w:t>
      </w:r>
      <w:r w:rsidRPr="006738E8">
        <w:rPr>
          <w:rFonts w:ascii="Cambria" w:hAnsi="Cambria"/>
          <w:sz w:val="24"/>
          <w:szCs w:val="24"/>
        </w:rPr>
        <w:t>nnte, diese E</w:t>
      </w:r>
      <w:r w:rsidRPr="006738E8">
        <w:rPr>
          <w:rFonts w:ascii="Cambria" w:hAnsi="Cambria"/>
          <w:sz w:val="24"/>
          <w:szCs w:val="24"/>
        </w:rPr>
        <w:t>inladung gelte nicht ihm pers</w:t>
      </w:r>
      <w:r w:rsidRPr="006738E8">
        <w:rPr>
          <w:rFonts w:ascii="Cambria" w:hAnsi="Cambria"/>
          <w:sz w:val="24"/>
          <w:szCs w:val="24"/>
        </w:rPr>
        <w:t>ö</w:t>
      </w:r>
      <w:r w:rsidRPr="006738E8">
        <w:rPr>
          <w:rFonts w:ascii="Cambria" w:hAnsi="Cambria"/>
          <w:sz w:val="24"/>
          <w:szCs w:val="24"/>
        </w:rPr>
        <w:t>nlich</w:t>
      </w:r>
      <w:r w:rsidRPr="006738E8">
        <w:rPr>
          <w:rFonts w:ascii="Cambria" w:hAnsi="Cambria"/>
          <w:sz w:val="24"/>
          <w:szCs w:val="24"/>
        </w:rPr>
        <w:t xml:space="preserve">“ </w:t>
      </w:r>
      <w:r w:rsidRPr="006738E8">
        <w:rPr>
          <w:rFonts w:ascii="Cambria" w:hAnsi="Cambria"/>
          <w:sz w:val="24"/>
          <w:szCs w:val="24"/>
        </w:rPr>
        <w:t>(Evangelii gaudium, Nr. 3). Auch heute k</w:t>
      </w:r>
      <w:r w:rsidRPr="006738E8">
        <w:rPr>
          <w:rFonts w:ascii="Cambria" w:hAnsi="Cambria"/>
          <w:sz w:val="24"/>
          <w:szCs w:val="24"/>
        </w:rPr>
        <w:t>ö</w:t>
      </w:r>
      <w:r w:rsidRPr="006738E8">
        <w:rPr>
          <w:rFonts w:ascii="Cambria" w:hAnsi="Cambria"/>
          <w:sz w:val="24"/>
          <w:szCs w:val="24"/>
        </w:rPr>
        <w:t>nnen wir Christus pers</w:t>
      </w:r>
      <w:r w:rsidRPr="006738E8">
        <w:rPr>
          <w:rFonts w:ascii="Cambria" w:hAnsi="Cambria"/>
          <w:sz w:val="24"/>
          <w:szCs w:val="24"/>
        </w:rPr>
        <w:t>ö</w:t>
      </w:r>
      <w:r w:rsidRPr="006738E8">
        <w:rPr>
          <w:rFonts w:ascii="Cambria" w:hAnsi="Cambria"/>
          <w:sz w:val="24"/>
          <w:szCs w:val="24"/>
        </w:rPr>
        <w:t xml:space="preserve">nlich begegnen, denn er </w:t>
      </w:r>
      <w:r w:rsidRPr="006738E8">
        <w:rPr>
          <w:rFonts w:ascii="Cambria" w:hAnsi="Cambria"/>
          <w:sz w:val="24"/>
          <w:szCs w:val="24"/>
        </w:rPr>
        <w:lastRenderedPageBreak/>
        <w:t>ist auferstanden; er ist eine lebende Person, nicht eine blasse Figur. Nach dieser pers</w:t>
      </w:r>
      <w:r w:rsidRPr="006738E8">
        <w:rPr>
          <w:rFonts w:ascii="Cambria" w:hAnsi="Cambria"/>
          <w:sz w:val="24"/>
          <w:szCs w:val="24"/>
        </w:rPr>
        <w:t>ö</w:t>
      </w:r>
      <w:r w:rsidRPr="006738E8">
        <w:rPr>
          <w:rFonts w:ascii="Cambria" w:hAnsi="Cambria"/>
          <w:sz w:val="24"/>
          <w:szCs w:val="24"/>
        </w:rPr>
        <w:t>nlichen Begegnung ist alles m</w:t>
      </w:r>
      <w:r w:rsidRPr="006738E8">
        <w:rPr>
          <w:rFonts w:ascii="Cambria" w:hAnsi="Cambria"/>
          <w:sz w:val="24"/>
          <w:szCs w:val="24"/>
        </w:rPr>
        <w:t>ö</w:t>
      </w:r>
      <w:r w:rsidRPr="006738E8">
        <w:rPr>
          <w:rFonts w:ascii="Cambria" w:hAnsi="Cambria"/>
          <w:sz w:val="24"/>
          <w:szCs w:val="24"/>
        </w:rPr>
        <w:t>glich; ohne i</w:t>
      </w:r>
      <w:r w:rsidRPr="006738E8">
        <w:rPr>
          <w:rFonts w:ascii="Cambria" w:hAnsi="Cambria"/>
          <w:sz w:val="24"/>
          <w:szCs w:val="24"/>
        </w:rPr>
        <w:t>hn wird sich im Leben nichts ver</w:t>
      </w:r>
      <w:r w:rsidRPr="006738E8">
        <w:rPr>
          <w:rFonts w:ascii="Cambria" w:hAnsi="Cambria"/>
          <w:sz w:val="24"/>
          <w:szCs w:val="24"/>
        </w:rPr>
        <w:t>ä</w:t>
      </w:r>
      <w:r w:rsidRPr="006738E8">
        <w:rPr>
          <w:rFonts w:ascii="Cambria" w:hAnsi="Cambria"/>
          <w:sz w:val="24"/>
          <w:szCs w:val="24"/>
        </w:rPr>
        <w:t xml:space="preserve">ndern. </w:t>
      </w:r>
    </w:p>
    <w:p w14:paraId="31F9E2EB" w14:textId="77777777" w:rsidR="00A95292" w:rsidRPr="006738E8" w:rsidRDefault="00A95292">
      <w:pPr>
        <w:pStyle w:val="Text"/>
        <w:jc w:val="both"/>
        <w:rPr>
          <w:rFonts w:ascii="Cambria" w:eastAsia="Times New Roman" w:hAnsi="Cambria" w:cs="Times New Roman"/>
          <w:sz w:val="24"/>
          <w:szCs w:val="24"/>
        </w:rPr>
      </w:pPr>
    </w:p>
    <w:p w14:paraId="6CFCC080" w14:textId="77777777" w:rsidR="00C453E2" w:rsidRPr="00C453E2" w:rsidRDefault="00C453E2" w:rsidP="00C453E2">
      <w:pPr>
        <w:pStyle w:val="Text"/>
        <w:jc w:val="center"/>
        <w:rPr>
          <w:rFonts w:ascii="Times New Roman" w:eastAsia="Times New Roman" w:hAnsi="Times New Roman" w:cs="Times New Roman"/>
          <w:sz w:val="24"/>
          <w:szCs w:val="24"/>
        </w:rPr>
      </w:pPr>
      <w:r w:rsidRPr="006738E8">
        <w:rPr>
          <w:rFonts w:ascii="Cambria" w:hAnsi="Cambria"/>
          <w:sz w:val="24"/>
          <w:szCs w:val="24"/>
        </w:rPr>
        <w:t>*</w:t>
      </w:r>
      <w:r>
        <w:rPr>
          <w:rFonts w:ascii="Cambria" w:hAnsi="Cambria"/>
          <w:sz w:val="24"/>
          <w:szCs w:val="24"/>
        </w:rPr>
        <w:t xml:space="preserve"> </w:t>
      </w:r>
      <w:r w:rsidRPr="006738E8">
        <w:rPr>
          <w:rFonts w:ascii="Cambria" w:hAnsi="Cambria"/>
          <w:sz w:val="24"/>
          <w:szCs w:val="24"/>
        </w:rPr>
        <w:t>*</w:t>
      </w:r>
      <w:r>
        <w:rPr>
          <w:rFonts w:ascii="Times New Roman" w:hAnsi="Times New Roman" w:cs="Times New Roman"/>
          <w:sz w:val="24"/>
          <w:szCs w:val="24"/>
        </w:rPr>
        <w:t xml:space="preserve"> </w:t>
      </w:r>
      <w:r w:rsidRPr="006738E8">
        <w:rPr>
          <w:rFonts w:ascii="Cambria" w:hAnsi="Cambria"/>
          <w:sz w:val="24"/>
          <w:szCs w:val="24"/>
        </w:rPr>
        <w:t>*</w:t>
      </w:r>
    </w:p>
    <w:p w14:paraId="70C51A56" w14:textId="77777777" w:rsidR="00A95292" w:rsidRPr="006738E8" w:rsidRDefault="00A95292">
      <w:pPr>
        <w:pStyle w:val="Text"/>
        <w:jc w:val="both"/>
        <w:rPr>
          <w:rFonts w:ascii="Cambria" w:eastAsia="Times New Roman" w:hAnsi="Cambria" w:cs="Times New Roman"/>
          <w:sz w:val="24"/>
          <w:szCs w:val="24"/>
        </w:rPr>
      </w:pPr>
    </w:p>
    <w:p w14:paraId="54904496"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Der Evangelist Johannes hat neben dem Beispiel seines Lebens auch eine geschriebene Botschaft an die Jungen hinterlassen. In seinem Ersten Brief lesen wir die folgenden bewegenden Worte, in denen ein alter M</w:t>
      </w:r>
      <w:r w:rsidRPr="006738E8">
        <w:rPr>
          <w:rFonts w:ascii="Cambria" w:hAnsi="Cambria"/>
          <w:sz w:val="24"/>
          <w:szCs w:val="24"/>
        </w:rPr>
        <w:t>ensch den Jungen der Kirchen, die er gegr</w:t>
      </w:r>
      <w:r w:rsidRPr="006738E8">
        <w:rPr>
          <w:rFonts w:ascii="Cambria" w:hAnsi="Cambria"/>
          <w:sz w:val="24"/>
          <w:szCs w:val="24"/>
        </w:rPr>
        <w:t>ü</w:t>
      </w:r>
      <w:r w:rsidRPr="006738E8">
        <w:rPr>
          <w:rFonts w:ascii="Cambria" w:hAnsi="Cambria"/>
          <w:sz w:val="24"/>
          <w:szCs w:val="24"/>
        </w:rPr>
        <w:t xml:space="preserve">ndet hat, Mut macht: </w:t>
      </w:r>
      <w:r w:rsidRPr="006738E8">
        <w:rPr>
          <w:rFonts w:ascii="Cambria" w:hAnsi="Cambria"/>
          <w:sz w:val="24"/>
          <w:szCs w:val="24"/>
        </w:rPr>
        <w:t>„</w:t>
      </w:r>
      <w:r w:rsidRPr="006738E8">
        <w:rPr>
          <w:rFonts w:ascii="Cambria" w:hAnsi="Cambria"/>
          <w:sz w:val="24"/>
          <w:szCs w:val="24"/>
        </w:rPr>
        <w:t>Ich schreibe euch Jungen, damit ihr stark seid und das Wort Gottes in euch bleibt und ihr den B</w:t>
      </w:r>
      <w:r w:rsidRPr="006738E8">
        <w:rPr>
          <w:rFonts w:ascii="Cambria" w:hAnsi="Cambria"/>
          <w:sz w:val="24"/>
          <w:szCs w:val="24"/>
        </w:rPr>
        <w:t>ö</w:t>
      </w:r>
      <w:r w:rsidRPr="006738E8">
        <w:rPr>
          <w:rFonts w:ascii="Cambria" w:hAnsi="Cambria"/>
          <w:sz w:val="24"/>
          <w:szCs w:val="24"/>
        </w:rPr>
        <w:t>sen besiegt habt. Liebt die Welt nicht, und nicht die Dinge der Welt (1 Joh 2, 14-15).</w:t>
      </w:r>
    </w:p>
    <w:p w14:paraId="3DA40556" w14:textId="77777777" w:rsidR="00A95292" w:rsidRPr="006738E8" w:rsidRDefault="00A95292">
      <w:pPr>
        <w:pStyle w:val="Text"/>
        <w:jc w:val="both"/>
        <w:rPr>
          <w:rFonts w:ascii="Cambria" w:eastAsia="Times New Roman" w:hAnsi="Cambria" w:cs="Times New Roman"/>
          <w:sz w:val="24"/>
          <w:szCs w:val="24"/>
        </w:rPr>
      </w:pPr>
    </w:p>
    <w:p w14:paraId="586D7BB9"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 xml:space="preserve">Die </w:t>
      </w:r>
      <w:r w:rsidRPr="006738E8">
        <w:rPr>
          <w:rFonts w:ascii="Cambria" w:hAnsi="Cambria"/>
          <w:sz w:val="24"/>
          <w:szCs w:val="24"/>
        </w:rPr>
        <w:t>Welt, die wir nicht lieben und der wir uns nicht angleichen sollen, ist nicht, wie wir wissen, die Welt, die von Gott erschaffen und geliebt wird. Es sind nicht die Menschen der Welt, denen wir immer entgegen gehen m</w:t>
      </w:r>
      <w:r w:rsidRPr="006738E8">
        <w:rPr>
          <w:rFonts w:ascii="Cambria" w:hAnsi="Cambria"/>
          <w:sz w:val="24"/>
          <w:szCs w:val="24"/>
        </w:rPr>
        <w:t>ü</w:t>
      </w:r>
      <w:r w:rsidRPr="006738E8">
        <w:rPr>
          <w:rFonts w:ascii="Cambria" w:hAnsi="Cambria"/>
          <w:sz w:val="24"/>
          <w:szCs w:val="24"/>
        </w:rPr>
        <w:t>ssen, besonders die Armen, die Letzten.</w:t>
      </w:r>
      <w:r w:rsidRPr="006738E8">
        <w:rPr>
          <w:rFonts w:ascii="Cambria" w:hAnsi="Cambria"/>
          <w:sz w:val="24"/>
          <w:szCs w:val="24"/>
        </w:rPr>
        <w:t xml:space="preserve"> Das </w:t>
      </w:r>
      <w:r w:rsidRPr="006738E8">
        <w:rPr>
          <w:rFonts w:ascii="Cambria" w:hAnsi="Cambria"/>
          <w:sz w:val="24"/>
          <w:szCs w:val="24"/>
        </w:rPr>
        <w:t>„</w:t>
      </w:r>
      <w:r w:rsidRPr="006738E8">
        <w:rPr>
          <w:rFonts w:ascii="Cambria" w:hAnsi="Cambria"/>
          <w:sz w:val="24"/>
          <w:szCs w:val="24"/>
        </w:rPr>
        <w:t>Sich-Hineingeben</w:t>
      </w:r>
      <w:r w:rsidRPr="006738E8">
        <w:rPr>
          <w:rFonts w:ascii="Cambria" w:hAnsi="Cambria"/>
          <w:sz w:val="24"/>
          <w:szCs w:val="24"/>
        </w:rPr>
        <w:t xml:space="preserve">“ </w:t>
      </w:r>
      <w:r w:rsidRPr="006738E8">
        <w:rPr>
          <w:rFonts w:ascii="Cambria" w:hAnsi="Cambria"/>
          <w:sz w:val="24"/>
          <w:szCs w:val="24"/>
        </w:rPr>
        <w:t xml:space="preserve">in diese Welt des Leidens und der Ausgrenzung, ist die beste Art und Weise, sich von der Welt zu </w:t>
      </w:r>
      <w:r w:rsidRPr="006738E8">
        <w:rPr>
          <w:rFonts w:ascii="Cambria" w:hAnsi="Cambria"/>
          <w:sz w:val="24"/>
          <w:szCs w:val="24"/>
        </w:rPr>
        <w:t>„</w:t>
      </w:r>
      <w:r w:rsidRPr="006738E8">
        <w:rPr>
          <w:rFonts w:ascii="Cambria" w:hAnsi="Cambria"/>
          <w:sz w:val="24"/>
          <w:szCs w:val="24"/>
        </w:rPr>
        <w:t>trennen</w:t>
      </w:r>
      <w:r w:rsidRPr="006738E8">
        <w:rPr>
          <w:rFonts w:ascii="Cambria" w:hAnsi="Cambria"/>
          <w:sz w:val="24"/>
          <w:szCs w:val="24"/>
        </w:rPr>
        <w:t>“</w:t>
      </w:r>
      <w:r w:rsidRPr="006738E8">
        <w:rPr>
          <w:rFonts w:ascii="Cambria" w:hAnsi="Cambria"/>
          <w:sz w:val="24"/>
          <w:szCs w:val="24"/>
        </w:rPr>
        <w:t>, denn das heisst dorthin zu gehen, wovor die Welt mit all ihren Kr</w:t>
      </w:r>
      <w:r w:rsidRPr="006738E8">
        <w:rPr>
          <w:rFonts w:ascii="Cambria" w:hAnsi="Cambria"/>
          <w:sz w:val="24"/>
          <w:szCs w:val="24"/>
        </w:rPr>
        <w:t>ä</w:t>
      </w:r>
      <w:r w:rsidRPr="006738E8">
        <w:rPr>
          <w:rFonts w:ascii="Cambria" w:hAnsi="Cambria"/>
          <w:sz w:val="24"/>
          <w:szCs w:val="24"/>
        </w:rPr>
        <w:t>ften zur</w:t>
      </w:r>
      <w:r w:rsidRPr="006738E8">
        <w:rPr>
          <w:rFonts w:ascii="Cambria" w:hAnsi="Cambria"/>
          <w:sz w:val="24"/>
          <w:szCs w:val="24"/>
        </w:rPr>
        <w:t>ü</w:t>
      </w:r>
      <w:r w:rsidRPr="006738E8">
        <w:rPr>
          <w:rFonts w:ascii="Cambria" w:hAnsi="Cambria"/>
          <w:sz w:val="24"/>
          <w:szCs w:val="24"/>
        </w:rPr>
        <w:t>ckschreckt. Das heisst sich trennen vom Egoismus,</w:t>
      </w:r>
      <w:r w:rsidRPr="006738E8">
        <w:rPr>
          <w:rFonts w:ascii="Cambria" w:hAnsi="Cambria"/>
          <w:sz w:val="24"/>
          <w:szCs w:val="24"/>
        </w:rPr>
        <w:t xml:space="preserve"> dem Prinzip, das die Welt regiert. </w:t>
      </w:r>
    </w:p>
    <w:p w14:paraId="7B304CFB" w14:textId="77777777" w:rsidR="00A95292" w:rsidRPr="006738E8" w:rsidRDefault="00A95292">
      <w:pPr>
        <w:pStyle w:val="Text"/>
        <w:jc w:val="both"/>
        <w:rPr>
          <w:rFonts w:ascii="Cambria" w:eastAsia="Times New Roman" w:hAnsi="Cambria" w:cs="Times New Roman"/>
          <w:sz w:val="24"/>
          <w:szCs w:val="24"/>
        </w:rPr>
      </w:pPr>
    </w:p>
    <w:p w14:paraId="07064527"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Nein, die Welt, die man nicht lieben soll, ist eine andere; und die Welt wie sie steht unter der Herrschaft des Satans und der S</w:t>
      </w:r>
      <w:r w:rsidRPr="006738E8">
        <w:rPr>
          <w:rFonts w:ascii="Cambria" w:hAnsi="Cambria"/>
          <w:sz w:val="24"/>
          <w:szCs w:val="24"/>
        </w:rPr>
        <w:t>ü</w:t>
      </w:r>
      <w:r w:rsidRPr="006738E8">
        <w:rPr>
          <w:rFonts w:ascii="Cambria" w:hAnsi="Cambria"/>
          <w:sz w:val="24"/>
          <w:szCs w:val="24"/>
        </w:rPr>
        <w:t xml:space="preserve">nde. Der Heilige Paulus nennt ihn </w:t>
      </w:r>
      <w:r w:rsidRPr="006738E8">
        <w:rPr>
          <w:rFonts w:ascii="Cambria" w:hAnsi="Cambria"/>
          <w:sz w:val="24"/>
          <w:szCs w:val="24"/>
        </w:rPr>
        <w:t>„</w:t>
      </w:r>
      <w:r w:rsidRPr="006738E8">
        <w:rPr>
          <w:rFonts w:ascii="Cambria" w:hAnsi="Cambria"/>
          <w:sz w:val="24"/>
          <w:szCs w:val="24"/>
        </w:rPr>
        <w:t>den Geist, der in den L</w:t>
      </w:r>
      <w:r w:rsidRPr="006738E8">
        <w:rPr>
          <w:rFonts w:ascii="Cambria" w:hAnsi="Cambria"/>
          <w:sz w:val="24"/>
          <w:szCs w:val="24"/>
        </w:rPr>
        <w:t>ü</w:t>
      </w:r>
      <w:r w:rsidRPr="006738E8">
        <w:rPr>
          <w:rFonts w:ascii="Cambria" w:hAnsi="Cambria"/>
          <w:sz w:val="24"/>
          <w:szCs w:val="24"/>
        </w:rPr>
        <w:t>ften</w:t>
      </w:r>
      <w:r w:rsidR="006738E8">
        <w:rPr>
          <w:rFonts w:ascii="Cambria" w:hAnsi="Cambria"/>
          <w:sz w:val="24"/>
          <w:szCs w:val="24"/>
        </w:rPr>
        <w:t xml:space="preserve"> </w:t>
      </w:r>
      <w:r w:rsidRPr="006738E8">
        <w:rPr>
          <w:rFonts w:ascii="Cambria" w:hAnsi="Cambria"/>
          <w:sz w:val="24"/>
          <w:szCs w:val="24"/>
        </w:rPr>
        <w:t>ist</w:t>
      </w:r>
      <w:r w:rsidRPr="006738E8">
        <w:rPr>
          <w:rFonts w:ascii="Cambria" w:hAnsi="Cambria"/>
          <w:sz w:val="24"/>
          <w:szCs w:val="24"/>
        </w:rPr>
        <w:t xml:space="preserve">“ </w:t>
      </w:r>
      <w:r w:rsidRPr="006738E8">
        <w:rPr>
          <w:rFonts w:ascii="Cambria" w:hAnsi="Cambria"/>
          <w:sz w:val="24"/>
          <w:szCs w:val="24"/>
        </w:rPr>
        <w:t>(Eph 2,1-2). Eine e</w:t>
      </w:r>
      <w:r w:rsidRPr="006738E8">
        <w:rPr>
          <w:rFonts w:ascii="Cambria" w:hAnsi="Cambria"/>
          <w:sz w:val="24"/>
          <w:szCs w:val="24"/>
        </w:rPr>
        <w:t xml:space="preserve">ntscheidende Rolle spielt dabei die </w:t>
      </w:r>
      <w:r w:rsidRPr="006738E8">
        <w:rPr>
          <w:rFonts w:ascii="Cambria" w:hAnsi="Cambria"/>
          <w:sz w:val="24"/>
          <w:szCs w:val="24"/>
        </w:rPr>
        <w:t>ö</w:t>
      </w:r>
      <w:r w:rsidRPr="006738E8">
        <w:rPr>
          <w:rFonts w:ascii="Cambria" w:hAnsi="Cambria"/>
          <w:sz w:val="24"/>
          <w:szCs w:val="24"/>
        </w:rPr>
        <w:t>ffentliche Meinung, denn sie verbreitet sich durch die unendlichen M</w:t>
      </w:r>
      <w:r w:rsidRPr="006738E8">
        <w:rPr>
          <w:rFonts w:ascii="Cambria" w:hAnsi="Cambria"/>
          <w:sz w:val="24"/>
          <w:szCs w:val="24"/>
        </w:rPr>
        <w:t>ö</w:t>
      </w:r>
      <w:r w:rsidRPr="006738E8">
        <w:rPr>
          <w:rFonts w:ascii="Cambria" w:hAnsi="Cambria"/>
          <w:sz w:val="24"/>
          <w:szCs w:val="24"/>
        </w:rPr>
        <w:t xml:space="preserve">glichkeiten der Technik im ganzen </w:t>
      </w:r>
      <w:r w:rsidRPr="006738E8">
        <w:rPr>
          <w:rFonts w:ascii="Cambria" w:hAnsi="Cambria"/>
          <w:sz w:val="24"/>
          <w:szCs w:val="24"/>
        </w:rPr>
        <w:t>Ä</w:t>
      </w:r>
      <w:r w:rsidRPr="006738E8">
        <w:rPr>
          <w:rFonts w:ascii="Cambria" w:hAnsi="Cambria"/>
          <w:sz w:val="24"/>
          <w:szCs w:val="24"/>
        </w:rPr>
        <w:t xml:space="preserve">ther. </w:t>
      </w:r>
      <w:r w:rsidRPr="006738E8">
        <w:rPr>
          <w:rFonts w:ascii="Cambria" w:hAnsi="Cambria"/>
          <w:sz w:val="24"/>
          <w:szCs w:val="24"/>
        </w:rPr>
        <w:t>„</w:t>
      </w:r>
      <w:r w:rsidRPr="006738E8">
        <w:rPr>
          <w:rFonts w:ascii="Cambria" w:hAnsi="Cambria"/>
          <w:sz w:val="24"/>
          <w:szCs w:val="24"/>
        </w:rPr>
        <w:t>Es legt sich ein Geist grosser historischer Intensit</w:t>
      </w:r>
      <w:r w:rsidRPr="006738E8">
        <w:rPr>
          <w:rFonts w:ascii="Cambria" w:hAnsi="Cambria"/>
          <w:sz w:val="24"/>
          <w:szCs w:val="24"/>
        </w:rPr>
        <w:t>ä</w:t>
      </w:r>
      <w:r w:rsidRPr="006738E8">
        <w:rPr>
          <w:rFonts w:ascii="Cambria" w:hAnsi="Cambria"/>
          <w:sz w:val="24"/>
          <w:szCs w:val="24"/>
        </w:rPr>
        <w:t>t fest, dem sich der Einzelne nur schwer entziehen kann</w:t>
      </w:r>
      <w:r w:rsidRPr="006738E8">
        <w:rPr>
          <w:rFonts w:ascii="Cambria" w:hAnsi="Cambria"/>
          <w:sz w:val="24"/>
          <w:szCs w:val="24"/>
        </w:rPr>
        <w:t>. Man h</w:t>
      </w:r>
      <w:r w:rsidRPr="006738E8">
        <w:rPr>
          <w:rFonts w:ascii="Cambria" w:hAnsi="Cambria"/>
          <w:sz w:val="24"/>
          <w:szCs w:val="24"/>
        </w:rPr>
        <w:t>ä</w:t>
      </w:r>
      <w:r w:rsidRPr="006738E8">
        <w:rPr>
          <w:rFonts w:ascii="Cambria" w:hAnsi="Cambria"/>
          <w:sz w:val="24"/>
          <w:szCs w:val="24"/>
        </w:rPr>
        <w:t>lt sich an den allgemeinen Geist, der sich als selbstverst</w:t>
      </w:r>
      <w:r w:rsidRPr="006738E8">
        <w:rPr>
          <w:rFonts w:ascii="Cambria" w:hAnsi="Cambria"/>
          <w:sz w:val="24"/>
          <w:szCs w:val="24"/>
        </w:rPr>
        <w:t>ä</w:t>
      </w:r>
      <w:r w:rsidRPr="006738E8">
        <w:rPr>
          <w:rFonts w:ascii="Cambria" w:hAnsi="Cambria"/>
          <w:sz w:val="24"/>
          <w:szCs w:val="24"/>
        </w:rPr>
        <w:t>ndlich pr</w:t>
      </w:r>
      <w:r w:rsidRPr="006738E8">
        <w:rPr>
          <w:rFonts w:ascii="Cambria" w:hAnsi="Cambria"/>
          <w:sz w:val="24"/>
          <w:szCs w:val="24"/>
        </w:rPr>
        <w:t>ä</w:t>
      </w:r>
      <w:r w:rsidRPr="006738E8">
        <w:rPr>
          <w:rFonts w:ascii="Cambria" w:hAnsi="Cambria"/>
          <w:sz w:val="24"/>
          <w:szCs w:val="24"/>
        </w:rPr>
        <w:t>sentiert. Handeln oder Denken oder etwas gegen ihn zu sagen, erachtet man als unvern</w:t>
      </w:r>
      <w:r w:rsidRPr="006738E8">
        <w:rPr>
          <w:rFonts w:ascii="Cambria" w:hAnsi="Cambria"/>
          <w:sz w:val="24"/>
          <w:szCs w:val="24"/>
        </w:rPr>
        <w:t>ü</w:t>
      </w:r>
      <w:r w:rsidRPr="006738E8">
        <w:rPr>
          <w:rFonts w:ascii="Cambria" w:hAnsi="Cambria"/>
          <w:sz w:val="24"/>
          <w:szCs w:val="24"/>
        </w:rPr>
        <w:t>nftig oder gar als Ungerechtigkeit und als Delikt. Dann wagt man es nicht mehr, sich diesen Di</w:t>
      </w:r>
      <w:r w:rsidRPr="006738E8">
        <w:rPr>
          <w:rFonts w:ascii="Cambria" w:hAnsi="Cambria"/>
          <w:sz w:val="24"/>
          <w:szCs w:val="24"/>
        </w:rPr>
        <w:t>ngen und Situationen entgegenzustellen, und vor allem</w:t>
      </w:r>
      <w:r w:rsidR="006738E8">
        <w:rPr>
          <w:rFonts w:ascii="Cambria" w:hAnsi="Cambria"/>
          <w:sz w:val="24"/>
          <w:szCs w:val="24"/>
        </w:rPr>
        <w:t xml:space="preserve"> </w:t>
      </w:r>
      <w:r w:rsidRPr="006738E8">
        <w:rPr>
          <w:rFonts w:ascii="Cambria" w:hAnsi="Cambria"/>
          <w:sz w:val="24"/>
          <w:szCs w:val="24"/>
        </w:rPr>
        <w:t>auch nicht dem Leben, das anders ist, als es dargestellt wird</w:t>
      </w:r>
      <w:r w:rsidRPr="006738E8">
        <w:rPr>
          <w:rFonts w:ascii="Cambria" w:hAnsi="Cambria"/>
          <w:sz w:val="24"/>
          <w:szCs w:val="24"/>
        </w:rPr>
        <w:t>“</w:t>
      </w:r>
      <w:r w:rsidRPr="006738E8">
        <w:rPr>
          <w:rFonts w:ascii="Cambria" w:hAnsi="Cambria"/>
          <w:sz w:val="24"/>
          <w:szCs w:val="24"/>
        </w:rPr>
        <w:t xml:space="preserve">. </w:t>
      </w:r>
    </w:p>
    <w:p w14:paraId="1697A856" w14:textId="77777777" w:rsidR="00A95292" w:rsidRPr="006738E8" w:rsidRDefault="00A95292">
      <w:pPr>
        <w:pStyle w:val="Text"/>
        <w:jc w:val="both"/>
        <w:rPr>
          <w:rFonts w:ascii="Cambria" w:eastAsia="Times New Roman" w:hAnsi="Cambria" w:cs="Times New Roman"/>
          <w:sz w:val="24"/>
          <w:szCs w:val="24"/>
        </w:rPr>
      </w:pPr>
    </w:p>
    <w:p w14:paraId="5321A370"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Was wir dann als Anpassung an den Geist der Zeit benennen, ist in Wirklichkeit</w:t>
      </w:r>
      <w:r w:rsidR="006738E8">
        <w:rPr>
          <w:rFonts w:ascii="Cambria" w:hAnsi="Cambria"/>
          <w:sz w:val="24"/>
          <w:szCs w:val="24"/>
        </w:rPr>
        <w:t xml:space="preserve"> </w:t>
      </w:r>
      <w:r w:rsidRPr="006738E8">
        <w:rPr>
          <w:rFonts w:ascii="Cambria" w:hAnsi="Cambria"/>
          <w:sz w:val="24"/>
          <w:szCs w:val="24"/>
        </w:rPr>
        <w:t>Konformismus. Ein grosser gl</w:t>
      </w:r>
      <w:r w:rsidRPr="006738E8">
        <w:rPr>
          <w:rFonts w:ascii="Cambria" w:hAnsi="Cambria"/>
          <w:sz w:val="24"/>
          <w:szCs w:val="24"/>
        </w:rPr>
        <w:t>ä</w:t>
      </w:r>
      <w:r w:rsidRPr="006738E8">
        <w:rPr>
          <w:rFonts w:ascii="Cambria" w:hAnsi="Cambria"/>
          <w:sz w:val="24"/>
          <w:szCs w:val="24"/>
        </w:rPr>
        <w:t>ubiger Dichter im vergange</w:t>
      </w:r>
      <w:r w:rsidRPr="006738E8">
        <w:rPr>
          <w:rFonts w:ascii="Cambria" w:hAnsi="Cambria"/>
          <w:sz w:val="24"/>
          <w:szCs w:val="24"/>
        </w:rPr>
        <w:t>nen Jahrhundert, T.S. Eliot, hat drei Verse verfasst, die mehr sagen als ganze B</w:t>
      </w:r>
      <w:r w:rsidRPr="006738E8">
        <w:rPr>
          <w:rFonts w:ascii="Cambria" w:hAnsi="Cambria"/>
          <w:sz w:val="24"/>
          <w:szCs w:val="24"/>
        </w:rPr>
        <w:t>ü</w:t>
      </w:r>
      <w:r w:rsidRPr="006738E8">
        <w:rPr>
          <w:rFonts w:ascii="Cambria" w:hAnsi="Cambria"/>
          <w:sz w:val="24"/>
          <w:szCs w:val="24"/>
        </w:rPr>
        <w:t xml:space="preserve">cher: </w:t>
      </w:r>
      <w:r w:rsidRPr="006738E8">
        <w:rPr>
          <w:rFonts w:ascii="Cambria" w:hAnsi="Cambria"/>
          <w:sz w:val="24"/>
          <w:szCs w:val="24"/>
        </w:rPr>
        <w:t>„</w:t>
      </w:r>
      <w:r w:rsidRPr="006738E8">
        <w:rPr>
          <w:rFonts w:ascii="Cambria" w:hAnsi="Cambria"/>
          <w:sz w:val="24"/>
          <w:szCs w:val="24"/>
        </w:rPr>
        <w:t>In einer Welt von Fl</w:t>
      </w:r>
      <w:r w:rsidRPr="006738E8">
        <w:rPr>
          <w:rFonts w:ascii="Cambria" w:hAnsi="Cambria"/>
          <w:sz w:val="24"/>
          <w:szCs w:val="24"/>
        </w:rPr>
        <w:t>ü</w:t>
      </w:r>
      <w:r w:rsidRPr="006738E8">
        <w:rPr>
          <w:rFonts w:ascii="Cambria" w:hAnsi="Cambria"/>
          <w:sz w:val="24"/>
          <w:szCs w:val="24"/>
        </w:rPr>
        <w:t>chtlingen scheint der, der in die Gegenrichtung l</w:t>
      </w:r>
      <w:r w:rsidRPr="006738E8">
        <w:rPr>
          <w:rFonts w:ascii="Cambria" w:hAnsi="Cambria"/>
          <w:sz w:val="24"/>
          <w:szCs w:val="24"/>
        </w:rPr>
        <w:t>ä</w:t>
      </w:r>
      <w:r w:rsidRPr="006738E8">
        <w:rPr>
          <w:rFonts w:ascii="Cambria" w:hAnsi="Cambria"/>
          <w:sz w:val="24"/>
          <w:szCs w:val="24"/>
        </w:rPr>
        <w:t>uft, ein Deserteur zu sein</w:t>
      </w:r>
      <w:r w:rsidRPr="006738E8">
        <w:rPr>
          <w:rFonts w:ascii="Cambria" w:hAnsi="Cambria"/>
          <w:sz w:val="24"/>
          <w:szCs w:val="24"/>
        </w:rPr>
        <w:t>“</w:t>
      </w:r>
      <w:r w:rsidRPr="006738E8">
        <w:rPr>
          <w:rFonts w:ascii="Cambria" w:hAnsi="Cambria"/>
          <w:sz w:val="24"/>
          <w:szCs w:val="24"/>
        </w:rPr>
        <w:t xml:space="preserve">: </w:t>
      </w:r>
      <w:r w:rsidRPr="006738E8">
        <w:rPr>
          <w:rFonts w:ascii="Cambria" w:hAnsi="Cambria"/>
          <w:sz w:val="24"/>
          <w:szCs w:val="24"/>
        </w:rPr>
        <w:t>„</w:t>
      </w:r>
      <w:r w:rsidRPr="006738E8">
        <w:rPr>
          <w:rFonts w:ascii="Cambria" w:hAnsi="Cambria"/>
          <w:sz w:val="24"/>
          <w:szCs w:val="24"/>
        </w:rPr>
        <w:t xml:space="preserve">Liebe junge Christen, wenn ich als alter Mensch mich wie Johannes </w:t>
      </w:r>
      <w:r w:rsidRPr="006738E8">
        <w:rPr>
          <w:rFonts w:ascii="Cambria" w:hAnsi="Cambria"/>
          <w:sz w:val="24"/>
          <w:szCs w:val="24"/>
        </w:rPr>
        <w:t xml:space="preserve">direkt an euch wenden darf, dann ermahne ich euch: Habt den Mut, gegen den </w:t>
      </w:r>
      <w:r w:rsidRPr="006738E8">
        <w:rPr>
          <w:rFonts w:ascii="Cambria" w:hAnsi="Cambria"/>
          <w:sz w:val="24"/>
          <w:szCs w:val="24"/>
        </w:rPr>
        <w:lastRenderedPageBreak/>
        <w:t>Strom zu schwimmen! Die entgegengesetzte Richtung ist f</w:t>
      </w:r>
      <w:r w:rsidRPr="006738E8">
        <w:rPr>
          <w:rFonts w:ascii="Cambria" w:hAnsi="Cambria"/>
          <w:sz w:val="24"/>
          <w:szCs w:val="24"/>
        </w:rPr>
        <w:t>ü</w:t>
      </w:r>
      <w:r w:rsidRPr="006738E8">
        <w:rPr>
          <w:rFonts w:ascii="Cambria" w:hAnsi="Cambria"/>
          <w:sz w:val="24"/>
          <w:szCs w:val="24"/>
        </w:rPr>
        <w:t>r uns nicht ein Ort, es ist eine Person, es ist Jesus, unser Freund und Erl</w:t>
      </w:r>
      <w:r w:rsidRPr="006738E8">
        <w:rPr>
          <w:rFonts w:ascii="Cambria" w:hAnsi="Cambria"/>
          <w:sz w:val="24"/>
          <w:szCs w:val="24"/>
        </w:rPr>
        <w:t>ö</w:t>
      </w:r>
      <w:r w:rsidRPr="006738E8">
        <w:rPr>
          <w:rFonts w:ascii="Cambria" w:hAnsi="Cambria"/>
          <w:sz w:val="24"/>
          <w:szCs w:val="24"/>
        </w:rPr>
        <w:t xml:space="preserve">ser. </w:t>
      </w:r>
    </w:p>
    <w:p w14:paraId="4C87E25E" w14:textId="77777777" w:rsidR="00A95292" w:rsidRPr="006738E8" w:rsidRDefault="00A95292">
      <w:pPr>
        <w:pStyle w:val="Text"/>
        <w:jc w:val="both"/>
        <w:rPr>
          <w:rFonts w:ascii="Cambria" w:eastAsia="Times New Roman" w:hAnsi="Cambria" w:cs="Times New Roman"/>
          <w:sz w:val="24"/>
          <w:szCs w:val="24"/>
        </w:rPr>
      </w:pPr>
    </w:p>
    <w:p w14:paraId="14041275" w14:textId="77777777" w:rsidR="00A95292" w:rsidRPr="006738E8" w:rsidRDefault="00A95292">
      <w:pPr>
        <w:pStyle w:val="Text"/>
        <w:jc w:val="both"/>
        <w:rPr>
          <w:rFonts w:ascii="Cambria" w:eastAsia="Times New Roman" w:hAnsi="Cambria" w:cs="Times New Roman"/>
          <w:sz w:val="24"/>
          <w:szCs w:val="24"/>
        </w:rPr>
      </w:pPr>
    </w:p>
    <w:p w14:paraId="7B44D1F7"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Eine besondere Aufgabe ist euch anvertrau</w:t>
      </w:r>
      <w:r w:rsidRPr="006738E8">
        <w:rPr>
          <w:rFonts w:ascii="Cambria" w:hAnsi="Cambria"/>
          <w:sz w:val="24"/>
          <w:szCs w:val="24"/>
        </w:rPr>
        <w:t>t: die menschliche Liebe aus dem tragischen Irrweg, in den sie geraten ist, zu retten: Es geht um die Liebe, die nicht mehr Selbsthingabe ist, sondern nur noch den anderen besitzen will - oft tyrannisch und mit Gewalt. Am Kreuz hat Gott sich als Liebe (aga</w:t>
      </w:r>
      <w:r w:rsidRPr="006738E8">
        <w:rPr>
          <w:rFonts w:ascii="Cambria" w:hAnsi="Cambria"/>
          <w:sz w:val="24"/>
          <w:szCs w:val="24"/>
        </w:rPr>
        <w:t>pe) zu erkennen gegeben, als Liebe, die sich verschenkt. Aber die agape ist nie vom eros getrennt, von der Liebe des Suchens, der Sehnsucht und von der Liebe seinerseits geliebt zu werden. Gott schafft nicht nur die caritas, uns zu lieben; in der ganzen Bi</w:t>
      </w:r>
      <w:r w:rsidRPr="006738E8">
        <w:rPr>
          <w:rFonts w:ascii="Cambria" w:hAnsi="Cambria"/>
          <w:sz w:val="24"/>
          <w:szCs w:val="24"/>
        </w:rPr>
        <w:t>bel zeigt er sich uns als einer, der begeht, als verliebter und eifers</w:t>
      </w:r>
      <w:r w:rsidRPr="006738E8">
        <w:rPr>
          <w:rFonts w:ascii="Cambria" w:hAnsi="Cambria"/>
          <w:sz w:val="24"/>
          <w:szCs w:val="24"/>
        </w:rPr>
        <w:t>ü</w:t>
      </w:r>
      <w:r w:rsidRPr="006738E8">
        <w:rPr>
          <w:rFonts w:ascii="Cambria" w:hAnsi="Cambria"/>
          <w:sz w:val="24"/>
          <w:szCs w:val="24"/>
        </w:rPr>
        <w:t>chtiger Br</w:t>
      </w:r>
      <w:r w:rsidRPr="006738E8">
        <w:rPr>
          <w:rFonts w:ascii="Cambria" w:hAnsi="Cambria"/>
          <w:sz w:val="24"/>
          <w:szCs w:val="24"/>
        </w:rPr>
        <w:t>ä</w:t>
      </w:r>
      <w:r w:rsidRPr="006738E8">
        <w:rPr>
          <w:rFonts w:ascii="Cambria" w:hAnsi="Cambria"/>
          <w:sz w:val="24"/>
          <w:szCs w:val="24"/>
        </w:rPr>
        <w:t xml:space="preserve">utigam. Seine Liebe ist auch </w:t>
      </w:r>
      <w:r w:rsidRPr="006738E8">
        <w:rPr>
          <w:rFonts w:ascii="Cambria" w:hAnsi="Cambria"/>
          <w:sz w:val="24"/>
          <w:szCs w:val="24"/>
        </w:rPr>
        <w:t>„</w:t>
      </w:r>
      <w:r w:rsidRPr="006738E8">
        <w:rPr>
          <w:rFonts w:ascii="Cambria" w:hAnsi="Cambria"/>
          <w:sz w:val="24"/>
          <w:szCs w:val="24"/>
        </w:rPr>
        <w:t>erotisch</w:t>
      </w:r>
      <w:r w:rsidRPr="006738E8">
        <w:rPr>
          <w:rFonts w:ascii="Cambria" w:hAnsi="Cambria"/>
          <w:sz w:val="24"/>
          <w:szCs w:val="24"/>
        </w:rPr>
        <w:t>“</w:t>
      </w:r>
      <w:r w:rsidRPr="006738E8">
        <w:rPr>
          <w:rFonts w:ascii="Cambria" w:hAnsi="Cambria"/>
          <w:sz w:val="24"/>
          <w:szCs w:val="24"/>
        </w:rPr>
        <w:t xml:space="preserve">, im guten Sinn dieses Wortes. Das hat Benedikt XVI. in der Enzyklika </w:t>
      </w:r>
      <w:r w:rsidRPr="006738E8">
        <w:rPr>
          <w:rFonts w:ascii="Cambria" w:hAnsi="Cambria"/>
          <w:sz w:val="24"/>
          <w:szCs w:val="24"/>
        </w:rPr>
        <w:t>„</w:t>
      </w:r>
      <w:r w:rsidRPr="006738E8">
        <w:rPr>
          <w:rFonts w:ascii="Cambria" w:hAnsi="Cambria"/>
          <w:sz w:val="24"/>
          <w:szCs w:val="24"/>
        </w:rPr>
        <w:t>Deus caritas est</w:t>
      </w:r>
      <w:r w:rsidRPr="006738E8">
        <w:rPr>
          <w:rFonts w:ascii="Cambria" w:hAnsi="Cambria"/>
          <w:sz w:val="24"/>
          <w:szCs w:val="24"/>
        </w:rPr>
        <w:t xml:space="preserve">“ </w:t>
      </w:r>
      <w:r w:rsidRPr="006738E8">
        <w:rPr>
          <w:rFonts w:ascii="Cambria" w:hAnsi="Cambria"/>
          <w:sz w:val="24"/>
          <w:szCs w:val="24"/>
        </w:rPr>
        <w:t>n</w:t>
      </w:r>
      <w:r w:rsidRPr="006738E8">
        <w:rPr>
          <w:rFonts w:ascii="Cambria" w:hAnsi="Cambria"/>
          <w:sz w:val="24"/>
          <w:szCs w:val="24"/>
        </w:rPr>
        <w:t>ä</w:t>
      </w:r>
      <w:r w:rsidRPr="006738E8">
        <w:rPr>
          <w:rFonts w:ascii="Cambria" w:hAnsi="Cambria"/>
          <w:sz w:val="24"/>
          <w:szCs w:val="24"/>
        </w:rPr>
        <w:t>her erkl</w:t>
      </w:r>
      <w:r w:rsidRPr="006738E8">
        <w:rPr>
          <w:rFonts w:ascii="Cambria" w:hAnsi="Cambria"/>
          <w:sz w:val="24"/>
          <w:szCs w:val="24"/>
        </w:rPr>
        <w:t>ä</w:t>
      </w:r>
      <w:r w:rsidRPr="006738E8">
        <w:rPr>
          <w:rFonts w:ascii="Cambria" w:hAnsi="Cambria"/>
          <w:sz w:val="24"/>
          <w:szCs w:val="24"/>
        </w:rPr>
        <w:t xml:space="preserve">rt. </w:t>
      </w:r>
    </w:p>
    <w:p w14:paraId="1A37EB2A" w14:textId="77777777" w:rsidR="00A95292" w:rsidRPr="006738E8" w:rsidRDefault="00A95292">
      <w:pPr>
        <w:pStyle w:val="Text"/>
        <w:jc w:val="both"/>
        <w:rPr>
          <w:rFonts w:ascii="Cambria" w:eastAsia="Times New Roman" w:hAnsi="Cambria" w:cs="Times New Roman"/>
          <w:sz w:val="24"/>
          <w:szCs w:val="24"/>
        </w:rPr>
      </w:pPr>
    </w:p>
    <w:p w14:paraId="6E457C9A"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w:t>
      </w:r>
      <w:r w:rsidRPr="006738E8">
        <w:rPr>
          <w:rFonts w:ascii="Cambria" w:hAnsi="Cambria"/>
          <w:sz w:val="24"/>
          <w:szCs w:val="24"/>
        </w:rPr>
        <w:t>Der Eros und die Agape - die</w:t>
      </w:r>
      <w:r w:rsidRPr="006738E8">
        <w:rPr>
          <w:rFonts w:ascii="Cambria" w:hAnsi="Cambria"/>
          <w:sz w:val="24"/>
          <w:szCs w:val="24"/>
        </w:rPr>
        <w:t xml:space="preserve"> aufsteigende und die absteigende Liebe - lassen sich nie vollst</w:t>
      </w:r>
      <w:r w:rsidRPr="006738E8">
        <w:rPr>
          <w:rFonts w:ascii="Cambria" w:hAnsi="Cambria"/>
          <w:sz w:val="24"/>
          <w:szCs w:val="24"/>
        </w:rPr>
        <w:t>ä</w:t>
      </w:r>
      <w:r w:rsidRPr="006738E8">
        <w:rPr>
          <w:rFonts w:ascii="Cambria" w:hAnsi="Cambria"/>
          <w:sz w:val="24"/>
          <w:szCs w:val="24"/>
        </w:rPr>
        <w:t>ndig von einander trennen (</w:t>
      </w:r>
      <w:r w:rsidRPr="006738E8">
        <w:rPr>
          <w:rFonts w:ascii="Cambria" w:hAnsi="Cambria"/>
          <w:sz w:val="24"/>
          <w:szCs w:val="24"/>
        </w:rPr>
        <w:t>…</w:t>
      </w:r>
      <w:r w:rsidRPr="006738E8">
        <w:rPr>
          <w:rFonts w:ascii="Cambria" w:hAnsi="Cambria"/>
          <w:sz w:val="24"/>
          <w:szCs w:val="24"/>
        </w:rPr>
        <w:t>). Der biblische Glaube konstruiert nicht eine parallele Welt oder eine Welt, die sich bez</w:t>
      </w:r>
      <w:r w:rsidRPr="006738E8">
        <w:rPr>
          <w:rFonts w:ascii="Cambria" w:hAnsi="Cambria"/>
          <w:sz w:val="24"/>
          <w:szCs w:val="24"/>
        </w:rPr>
        <w:t>ü</w:t>
      </w:r>
      <w:r w:rsidRPr="006738E8">
        <w:rPr>
          <w:rFonts w:ascii="Cambria" w:hAnsi="Cambria"/>
          <w:sz w:val="24"/>
          <w:szCs w:val="24"/>
        </w:rPr>
        <w:t>glich dem urspr</w:t>
      </w:r>
      <w:r w:rsidRPr="006738E8">
        <w:rPr>
          <w:rFonts w:ascii="Cambria" w:hAnsi="Cambria"/>
          <w:sz w:val="24"/>
          <w:szCs w:val="24"/>
        </w:rPr>
        <w:t>ü</w:t>
      </w:r>
      <w:r w:rsidRPr="006738E8">
        <w:rPr>
          <w:rFonts w:ascii="Cambria" w:hAnsi="Cambria"/>
          <w:sz w:val="24"/>
          <w:szCs w:val="24"/>
        </w:rPr>
        <w:t>nglichen menschlichen Ph</w:t>
      </w:r>
      <w:r w:rsidRPr="006738E8">
        <w:rPr>
          <w:rFonts w:ascii="Cambria" w:hAnsi="Cambria"/>
          <w:sz w:val="24"/>
          <w:szCs w:val="24"/>
        </w:rPr>
        <w:t>ä</w:t>
      </w:r>
      <w:r w:rsidRPr="006738E8">
        <w:rPr>
          <w:rFonts w:ascii="Cambria" w:hAnsi="Cambria"/>
          <w:sz w:val="24"/>
          <w:szCs w:val="24"/>
        </w:rPr>
        <w:t xml:space="preserve">nomen der Liebe eine Gegenwelt </w:t>
      </w:r>
      <w:r w:rsidRPr="006738E8">
        <w:rPr>
          <w:rFonts w:ascii="Cambria" w:hAnsi="Cambria"/>
          <w:sz w:val="24"/>
          <w:szCs w:val="24"/>
        </w:rPr>
        <w:t>aufbaut. Im Gegenteil, sie nimmt den ganzen Menschen an und schaltet sich ein bei seiner Suche nach der Liebe, sie reinigt sie und er</w:t>
      </w:r>
      <w:r w:rsidRPr="006738E8">
        <w:rPr>
          <w:rFonts w:ascii="Cambria" w:hAnsi="Cambria"/>
          <w:sz w:val="24"/>
          <w:szCs w:val="24"/>
        </w:rPr>
        <w:t>ö</w:t>
      </w:r>
      <w:r w:rsidRPr="006738E8">
        <w:rPr>
          <w:rFonts w:ascii="Cambria" w:hAnsi="Cambria"/>
          <w:sz w:val="24"/>
          <w:szCs w:val="24"/>
        </w:rPr>
        <w:t>ffnet ihr neue Dimensionen</w:t>
      </w:r>
      <w:r w:rsidRPr="006738E8">
        <w:rPr>
          <w:rFonts w:ascii="Cambria" w:hAnsi="Cambria"/>
          <w:sz w:val="24"/>
          <w:szCs w:val="24"/>
        </w:rPr>
        <w:t xml:space="preserve">“ </w:t>
      </w:r>
      <w:r w:rsidRPr="006738E8">
        <w:rPr>
          <w:rFonts w:ascii="Cambria" w:hAnsi="Cambria"/>
          <w:sz w:val="24"/>
          <w:szCs w:val="24"/>
        </w:rPr>
        <w:t>(Nr. 7-8). Es geht also nicht darum, sich die Freude an der Liebe, an der gegenseitigen Anzieh</w:t>
      </w:r>
      <w:r w:rsidRPr="006738E8">
        <w:rPr>
          <w:rFonts w:ascii="Cambria" w:hAnsi="Cambria"/>
          <w:sz w:val="24"/>
          <w:szCs w:val="24"/>
        </w:rPr>
        <w:t>ung und am Eros nehmen zu lassen; es geht darum, den Eros mit der Agape, mit der Sehnsucht nach dem anderen und mit der F</w:t>
      </w:r>
      <w:r w:rsidRPr="006738E8">
        <w:rPr>
          <w:rFonts w:ascii="Cambria" w:hAnsi="Cambria"/>
          <w:sz w:val="24"/>
          <w:szCs w:val="24"/>
        </w:rPr>
        <w:t>ä</w:t>
      </w:r>
      <w:r w:rsidRPr="006738E8">
        <w:rPr>
          <w:rFonts w:ascii="Cambria" w:hAnsi="Cambria"/>
          <w:sz w:val="24"/>
          <w:szCs w:val="24"/>
        </w:rPr>
        <w:t>higkeit sich dem anderen zu verschenken zu vereinen; dabei k</w:t>
      </w:r>
      <w:r w:rsidRPr="006738E8">
        <w:rPr>
          <w:rFonts w:ascii="Cambria" w:hAnsi="Cambria"/>
          <w:sz w:val="24"/>
          <w:szCs w:val="24"/>
        </w:rPr>
        <w:t>ö</w:t>
      </w:r>
      <w:r w:rsidRPr="006738E8">
        <w:rPr>
          <w:rFonts w:ascii="Cambria" w:hAnsi="Cambria"/>
          <w:sz w:val="24"/>
          <w:szCs w:val="24"/>
        </w:rPr>
        <w:t>nnen wir an das denken,</w:t>
      </w:r>
      <w:r w:rsidR="006738E8">
        <w:rPr>
          <w:rFonts w:ascii="Cambria" w:hAnsi="Cambria"/>
          <w:sz w:val="24"/>
          <w:szCs w:val="24"/>
        </w:rPr>
        <w:t xml:space="preserve"> </w:t>
      </w:r>
      <w:r w:rsidRPr="006738E8">
        <w:rPr>
          <w:rFonts w:ascii="Cambria" w:hAnsi="Cambria"/>
          <w:sz w:val="24"/>
          <w:szCs w:val="24"/>
        </w:rPr>
        <w:t>was der heilige Paulus als Wort Jesu weitergibt:</w:t>
      </w:r>
      <w:r w:rsidRPr="006738E8">
        <w:rPr>
          <w:rFonts w:ascii="Cambria" w:hAnsi="Cambria"/>
          <w:sz w:val="24"/>
          <w:szCs w:val="24"/>
        </w:rPr>
        <w:t xml:space="preserve"> </w:t>
      </w:r>
      <w:r w:rsidRPr="006738E8">
        <w:rPr>
          <w:rFonts w:ascii="Cambria" w:hAnsi="Cambria"/>
          <w:sz w:val="24"/>
          <w:szCs w:val="24"/>
        </w:rPr>
        <w:t>„</w:t>
      </w:r>
      <w:r w:rsidRPr="006738E8">
        <w:rPr>
          <w:rFonts w:ascii="Cambria" w:hAnsi="Cambria"/>
          <w:sz w:val="24"/>
          <w:szCs w:val="24"/>
        </w:rPr>
        <w:t>Es macht mehr Freude zu geben als zu nehmen</w:t>
      </w:r>
      <w:r w:rsidRPr="006738E8">
        <w:rPr>
          <w:rFonts w:ascii="Cambria" w:hAnsi="Cambria"/>
          <w:sz w:val="24"/>
          <w:szCs w:val="24"/>
        </w:rPr>
        <w:t xml:space="preserve">“ </w:t>
      </w:r>
      <w:r w:rsidRPr="006738E8">
        <w:rPr>
          <w:rFonts w:ascii="Cambria" w:hAnsi="Cambria"/>
          <w:sz w:val="24"/>
          <w:szCs w:val="24"/>
        </w:rPr>
        <w:t xml:space="preserve">(Apg 20,35). </w:t>
      </w:r>
    </w:p>
    <w:p w14:paraId="7ACA11AF" w14:textId="77777777" w:rsidR="00A95292" w:rsidRPr="006738E8" w:rsidRDefault="00A95292">
      <w:pPr>
        <w:pStyle w:val="Text"/>
        <w:jc w:val="both"/>
        <w:rPr>
          <w:rFonts w:ascii="Cambria" w:eastAsia="Times New Roman" w:hAnsi="Cambria" w:cs="Times New Roman"/>
          <w:sz w:val="24"/>
          <w:szCs w:val="24"/>
        </w:rPr>
      </w:pPr>
    </w:p>
    <w:p w14:paraId="35155C96"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Diese F</w:t>
      </w:r>
      <w:r w:rsidRPr="006738E8">
        <w:rPr>
          <w:rFonts w:ascii="Cambria" w:hAnsi="Cambria"/>
          <w:sz w:val="24"/>
          <w:szCs w:val="24"/>
        </w:rPr>
        <w:t>ä</w:t>
      </w:r>
      <w:r w:rsidRPr="006738E8">
        <w:rPr>
          <w:rFonts w:ascii="Cambria" w:hAnsi="Cambria"/>
          <w:sz w:val="24"/>
          <w:szCs w:val="24"/>
        </w:rPr>
        <w:t>higkeit entdeckt man nicht an einem Tag. Man muss sich vorbereiten, wenn man in der Ehe sich selber an ein anderes Gesch</w:t>
      </w:r>
      <w:r w:rsidRPr="006738E8">
        <w:rPr>
          <w:rFonts w:ascii="Cambria" w:hAnsi="Cambria"/>
          <w:sz w:val="24"/>
          <w:szCs w:val="24"/>
          <w:lang w:val="sv-SE"/>
        </w:rPr>
        <w:t>ö</w:t>
      </w:r>
      <w:r w:rsidRPr="006738E8">
        <w:rPr>
          <w:rFonts w:ascii="Cambria" w:hAnsi="Cambria"/>
          <w:sz w:val="24"/>
          <w:szCs w:val="24"/>
        </w:rPr>
        <w:t>pf verschenken will oder an Gott im Ordensleben. Beginnen muss ma</w:t>
      </w:r>
      <w:r w:rsidRPr="006738E8">
        <w:rPr>
          <w:rFonts w:ascii="Cambria" w:hAnsi="Cambria"/>
          <w:sz w:val="24"/>
          <w:szCs w:val="24"/>
        </w:rPr>
        <w:t>n damit, dass man anf</w:t>
      </w:r>
      <w:r w:rsidRPr="006738E8">
        <w:rPr>
          <w:rFonts w:ascii="Cambria" w:hAnsi="Cambria"/>
          <w:sz w:val="24"/>
          <w:szCs w:val="24"/>
        </w:rPr>
        <w:t>ä</w:t>
      </w:r>
      <w:r w:rsidRPr="006738E8">
        <w:rPr>
          <w:rFonts w:ascii="Cambria" w:hAnsi="Cambria"/>
          <w:sz w:val="24"/>
          <w:szCs w:val="24"/>
        </w:rPr>
        <w:t>ngt, seine eigene Zeit zu verschenken, auch sein pers</w:t>
      </w:r>
      <w:r w:rsidRPr="006738E8">
        <w:rPr>
          <w:rFonts w:ascii="Cambria" w:hAnsi="Cambria"/>
          <w:sz w:val="24"/>
          <w:szCs w:val="24"/>
        </w:rPr>
        <w:t>ö</w:t>
      </w:r>
      <w:r w:rsidRPr="006738E8">
        <w:rPr>
          <w:rFonts w:ascii="Cambria" w:hAnsi="Cambria"/>
          <w:sz w:val="24"/>
          <w:szCs w:val="24"/>
        </w:rPr>
        <w:t>nliches L</w:t>
      </w:r>
      <w:r w:rsidRPr="006738E8">
        <w:rPr>
          <w:rFonts w:ascii="Cambria" w:hAnsi="Cambria"/>
          <w:sz w:val="24"/>
          <w:szCs w:val="24"/>
        </w:rPr>
        <w:t>ä</w:t>
      </w:r>
      <w:r w:rsidRPr="006738E8">
        <w:rPr>
          <w:rFonts w:ascii="Cambria" w:hAnsi="Cambria"/>
          <w:sz w:val="24"/>
          <w:szCs w:val="24"/>
        </w:rPr>
        <w:t>cheln und seine Jugendlichkeit in der Familie, in der Pfarrei, im Freiwilligeneinsatz. Das tun ja viele von euch in aller Stille.</w:t>
      </w:r>
    </w:p>
    <w:p w14:paraId="0F8DC3A2" w14:textId="77777777" w:rsidR="00A95292" w:rsidRPr="006738E8" w:rsidRDefault="00A95292">
      <w:pPr>
        <w:pStyle w:val="Text"/>
        <w:jc w:val="both"/>
        <w:rPr>
          <w:rFonts w:ascii="Cambria" w:eastAsia="Times New Roman" w:hAnsi="Cambria" w:cs="Times New Roman"/>
          <w:sz w:val="24"/>
          <w:szCs w:val="24"/>
        </w:rPr>
      </w:pPr>
    </w:p>
    <w:p w14:paraId="4C96C8DC" w14:textId="77777777" w:rsidR="00A95292" w:rsidRPr="006738E8" w:rsidRDefault="00C453E2">
      <w:pPr>
        <w:pStyle w:val="Text"/>
        <w:jc w:val="both"/>
        <w:rPr>
          <w:rFonts w:ascii="Cambria" w:eastAsia="Times New Roman" w:hAnsi="Cambria" w:cs="Times New Roman"/>
          <w:sz w:val="24"/>
          <w:szCs w:val="24"/>
        </w:rPr>
      </w:pPr>
      <w:r w:rsidRPr="006738E8">
        <w:rPr>
          <w:rFonts w:ascii="Cambria" w:hAnsi="Cambria"/>
          <w:sz w:val="24"/>
          <w:szCs w:val="24"/>
        </w:rPr>
        <w:t>Jesus hat uns am Kreuz nicht nur das Be</w:t>
      </w:r>
      <w:r w:rsidRPr="006738E8">
        <w:rPr>
          <w:rFonts w:ascii="Cambria" w:hAnsi="Cambria"/>
          <w:sz w:val="24"/>
          <w:szCs w:val="24"/>
        </w:rPr>
        <w:t>ispiel seiner liebenden Hingabe bis zum bittern Ende gegeben; er hat uns die Gnade erworben, dass auch wir in unserem Leben in kleinsten Teilen die Gnade umsetzen k</w:t>
      </w:r>
      <w:r w:rsidRPr="006738E8">
        <w:rPr>
          <w:rFonts w:ascii="Cambria" w:hAnsi="Cambria"/>
          <w:sz w:val="24"/>
          <w:szCs w:val="24"/>
        </w:rPr>
        <w:t>ö</w:t>
      </w:r>
      <w:r w:rsidRPr="006738E8">
        <w:rPr>
          <w:rFonts w:ascii="Cambria" w:hAnsi="Cambria"/>
          <w:sz w:val="24"/>
          <w:szCs w:val="24"/>
        </w:rPr>
        <w:t xml:space="preserve">nnen. Das Blut und das Wasser, das seiner Seite entsprungen ist, kommt heute zu uns in den </w:t>
      </w:r>
      <w:r w:rsidRPr="006738E8">
        <w:rPr>
          <w:rFonts w:ascii="Cambria" w:hAnsi="Cambria"/>
          <w:sz w:val="24"/>
          <w:szCs w:val="24"/>
        </w:rPr>
        <w:t>Sakramenten der Kirche, im Wort, im Gekreuzigten, wenn wir gl</w:t>
      </w:r>
      <w:r w:rsidRPr="006738E8">
        <w:rPr>
          <w:rFonts w:ascii="Cambria" w:hAnsi="Cambria"/>
          <w:sz w:val="24"/>
          <w:szCs w:val="24"/>
        </w:rPr>
        <w:t>ä</w:t>
      </w:r>
      <w:r w:rsidRPr="006738E8">
        <w:rPr>
          <w:rFonts w:ascii="Cambria" w:hAnsi="Cambria"/>
          <w:sz w:val="24"/>
          <w:szCs w:val="24"/>
        </w:rPr>
        <w:t>ubig zu ihm aufblicken. Etwas Letztes hat Johannes unter dem Kreuz gesehen: M</w:t>
      </w:r>
      <w:r w:rsidRPr="006738E8">
        <w:rPr>
          <w:rFonts w:ascii="Cambria" w:hAnsi="Cambria"/>
          <w:sz w:val="24"/>
          <w:szCs w:val="24"/>
        </w:rPr>
        <w:t>ä</w:t>
      </w:r>
      <w:r w:rsidRPr="006738E8">
        <w:rPr>
          <w:rFonts w:ascii="Cambria" w:hAnsi="Cambria"/>
          <w:sz w:val="24"/>
          <w:szCs w:val="24"/>
        </w:rPr>
        <w:t xml:space="preserve">nner und Frauen aus allen Zeiten und Orten, die ihren Blick auf den richten, der </w:t>
      </w:r>
      <w:r w:rsidRPr="006738E8">
        <w:rPr>
          <w:rFonts w:ascii="Cambria" w:hAnsi="Cambria"/>
          <w:sz w:val="24"/>
          <w:szCs w:val="24"/>
        </w:rPr>
        <w:t>„</w:t>
      </w:r>
      <w:r w:rsidRPr="006738E8">
        <w:rPr>
          <w:rFonts w:ascii="Cambria" w:hAnsi="Cambria"/>
          <w:sz w:val="24"/>
          <w:szCs w:val="24"/>
        </w:rPr>
        <w:t>durchbohrt wurde</w:t>
      </w:r>
      <w:r w:rsidRPr="006738E8">
        <w:rPr>
          <w:rFonts w:ascii="Cambria" w:hAnsi="Cambria"/>
          <w:sz w:val="24"/>
          <w:szCs w:val="24"/>
        </w:rPr>
        <w:t xml:space="preserve">“ </w:t>
      </w:r>
      <w:r w:rsidRPr="006738E8">
        <w:rPr>
          <w:rFonts w:ascii="Cambria" w:hAnsi="Cambria"/>
          <w:sz w:val="24"/>
          <w:szCs w:val="24"/>
        </w:rPr>
        <w:t xml:space="preserve">und sie weinen </w:t>
      </w:r>
      <w:r w:rsidRPr="006738E8">
        <w:rPr>
          <w:rFonts w:ascii="Cambria" w:hAnsi="Cambria"/>
          <w:sz w:val="24"/>
          <w:szCs w:val="24"/>
        </w:rPr>
        <w:t>aus Reue und zum Trost (Joh 19,37; Zach 12,10). Mit ihnen werden wir uns bald in den Gesten der Liturgie.</w:t>
      </w:r>
    </w:p>
    <w:p w14:paraId="4FA483CD" w14:textId="77777777" w:rsidR="00A95292" w:rsidRPr="006738E8" w:rsidRDefault="00A95292">
      <w:pPr>
        <w:pStyle w:val="Text"/>
        <w:jc w:val="both"/>
        <w:rPr>
          <w:rFonts w:ascii="Cambria" w:eastAsia="Times New Roman" w:hAnsi="Cambria" w:cs="Times New Roman"/>
          <w:sz w:val="24"/>
          <w:szCs w:val="24"/>
        </w:rPr>
      </w:pPr>
    </w:p>
    <w:p w14:paraId="75612E2E" w14:textId="77777777" w:rsidR="00A95292" w:rsidRPr="006738E8" w:rsidRDefault="00A95292">
      <w:pPr>
        <w:pStyle w:val="Text"/>
        <w:jc w:val="both"/>
        <w:rPr>
          <w:rFonts w:ascii="Cambria" w:eastAsia="Times New Roman" w:hAnsi="Cambria" w:cs="Times New Roman"/>
          <w:sz w:val="24"/>
          <w:szCs w:val="24"/>
        </w:rPr>
      </w:pPr>
    </w:p>
    <w:p w14:paraId="25F85AD2" w14:textId="77777777" w:rsidR="00A95292" w:rsidRPr="00C453E2" w:rsidRDefault="00A95292">
      <w:pPr>
        <w:pStyle w:val="Text"/>
        <w:jc w:val="both"/>
        <w:rPr>
          <w:rFonts w:ascii="Times New Roman" w:hAnsi="Times New Roman" w:cs="Times New Roman"/>
          <w:sz w:val="24"/>
          <w:szCs w:val="24"/>
        </w:rPr>
      </w:pPr>
      <w:bookmarkStart w:id="0" w:name="_GoBack"/>
      <w:bookmarkEnd w:id="0"/>
    </w:p>
    <w:sectPr w:rsidR="00A95292" w:rsidRPr="00C453E2">
      <w:headerReference w:type="default" r:id="rId8"/>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307D8" w14:textId="77777777" w:rsidR="00000000" w:rsidRDefault="00C453E2">
      <w:r>
        <w:separator/>
      </w:r>
    </w:p>
  </w:endnote>
  <w:endnote w:type="continuationSeparator" w:id="0">
    <w:p w14:paraId="032713C2" w14:textId="77777777" w:rsidR="00000000" w:rsidRDefault="00C4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518C" w14:textId="77777777" w:rsidR="00C453E2" w:rsidRDefault="00C453E2" w:rsidP="000667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525A41" w14:textId="77777777" w:rsidR="00C453E2" w:rsidRDefault="00C453E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2AEB" w14:textId="77777777" w:rsidR="00C453E2" w:rsidRDefault="00C453E2" w:rsidP="000667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7C0E5CAF" w14:textId="77777777" w:rsidR="00A95292" w:rsidRDefault="00A9529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EED9" w14:textId="77777777" w:rsidR="00000000" w:rsidRDefault="00C453E2">
      <w:r>
        <w:separator/>
      </w:r>
    </w:p>
  </w:footnote>
  <w:footnote w:type="continuationSeparator" w:id="0">
    <w:p w14:paraId="6BEEAED5" w14:textId="77777777" w:rsidR="00000000" w:rsidRDefault="00C45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1A61" w14:textId="77777777" w:rsidR="00A95292" w:rsidRDefault="00A9529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5F47"/>
    <w:multiLevelType w:val="hybridMultilevel"/>
    <w:tmpl w:val="F4E82AB4"/>
    <w:numStyleLink w:val="Punkt"/>
  </w:abstractNum>
  <w:abstractNum w:abstractNumId="1">
    <w:nsid w:val="71CB360B"/>
    <w:multiLevelType w:val="hybridMultilevel"/>
    <w:tmpl w:val="F4E82AB4"/>
    <w:styleLink w:val="Punkt"/>
    <w:lvl w:ilvl="0" w:tplc="A14A2E8A">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 w:ilvl="1" w:tplc="AA74ADA6">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2E56E9E6">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A8D0E798">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4884433C">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BCD8255E">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DC18320C">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7F067FD2">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1206C018">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5292"/>
    <w:rsid w:val="006738E8"/>
    <w:rsid w:val="00A95292"/>
    <w:rsid w:val="00C453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4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numbering" w:customStyle="1" w:styleId="Punkt">
    <w:name w:val="Punkt"/>
    <w:pPr>
      <w:numPr>
        <w:numId w:val="1"/>
      </w:numPr>
    </w:pPr>
  </w:style>
  <w:style w:type="paragraph" w:styleId="Pidipagina">
    <w:name w:val="footer"/>
    <w:basedOn w:val="Normale"/>
    <w:link w:val="PidipaginaCarattere"/>
    <w:uiPriority w:val="99"/>
    <w:unhideWhenUsed/>
    <w:rsid w:val="00C453E2"/>
    <w:pPr>
      <w:tabs>
        <w:tab w:val="center" w:pos="4819"/>
        <w:tab w:val="right" w:pos="9638"/>
      </w:tabs>
    </w:pPr>
  </w:style>
  <w:style w:type="character" w:customStyle="1" w:styleId="PidipaginaCarattere">
    <w:name w:val="Piè di pagina Carattere"/>
    <w:basedOn w:val="Caratterepredefinitoparagrafo"/>
    <w:link w:val="Pidipagina"/>
    <w:uiPriority w:val="99"/>
    <w:rsid w:val="00C453E2"/>
    <w:rPr>
      <w:sz w:val="24"/>
      <w:szCs w:val="24"/>
      <w:lang w:val="en-US" w:eastAsia="en-US"/>
    </w:rPr>
  </w:style>
  <w:style w:type="character" w:styleId="Numeropagina">
    <w:name w:val="page number"/>
    <w:basedOn w:val="Caratterepredefinitoparagrafo"/>
    <w:uiPriority w:val="99"/>
    <w:semiHidden/>
    <w:unhideWhenUsed/>
    <w:rsid w:val="00C453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numbering" w:customStyle="1" w:styleId="Punkt">
    <w:name w:val="Punkt"/>
    <w:pPr>
      <w:numPr>
        <w:numId w:val="1"/>
      </w:numPr>
    </w:pPr>
  </w:style>
  <w:style w:type="paragraph" w:styleId="Pidipagina">
    <w:name w:val="footer"/>
    <w:basedOn w:val="Normale"/>
    <w:link w:val="PidipaginaCarattere"/>
    <w:uiPriority w:val="99"/>
    <w:unhideWhenUsed/>
    <w:rsid w:val="00C453E2"/>
    <w:pPr>
      <w:tabs>
        <w:tab w:val="center" w:pos="4819"/>
        <w:tab w:val="right" w:pos="9638"/>
      </w:tabs>
    </w:pPr>
  </w:style>
  <w:style w:type="character" w:customStyle="1" w:styleId="PidipaginaCarattere">
    <w:name w:val="Piè di pagina Carattere"/>
    <w:basedOn w:val="Caratterepredefinitoparagrafo"/>
    <w:link w:val="Pidipagina"/>
    <w:uiPriority w:val="99"/>
    <w:rsid w:val="00C453E2"/>
    <w:rPr>
      <w:sz w:val="24"/>
      <w:szCs w:val="24"/>
      <w:lang w:val="en-US" w:eastAsia="en-US"/>
    </w:rPr>
  </w:style>
  <w:style w:type="character" w:styleId="Numeropagina">
    <w:name w:val="page number"/>
    <w:basedOn w:val="Caratterepredefinitoparagrafo"/>
    <w:uiPriority w:val="99"/>
    <w:semiHidden/>
    <w:unhideWhenUsed/>
    <w:rsid w:val="00C4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8896</Characters>
  <Application>Microsoft Macintosh Word</Application>
  <DocSecurity>0</DocSecurity>
  <Lines>74</Lines>
  <Paragraphs>20</Paragraphs>
  <ScaleCrop>false</ScaleCrop>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Pawel Teperski</cp:lastModifiedBy>
  <cp:revision>3</cp:revision>
  <dcterms:created xsi:type="dcterms:W3CDTF">2018-04-10T07:29:00Z</dcterms:created>
  <dcterms:modified xsi:type="dcterms:W3CDTF">2018-04-10T07:31:00Z</dcterms:modified>
</cp:coreProperties>
</file>