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6131" w14:textId="53A673CF" w:rsidR="00245562" w:rsidRDefault="00245562" w:rsidP="00245562">
      <w:pPr>
        <w:spacing w:after="0" w:line="240" w:lineRule="auto"/>
        <w:jc w:val="center"/>
        <w:rPr>
          <w:rFonts w:ascii="Times New Roman" w:hAnsi="Times New Roman"/>
          <w:caps/>
          <w:color w:val="222222"/>
          <w:sz w:val="24"/>
          <w:szCs w:val="24"/>
        </w:rPr>
      </w:pPr>
      <w:r w:rsidRPr="00265D97">
        <w:rPr>
          <w:rFonts w:ascii="Times New Roman" w:hAnsi="Times New Roman"/>
          <w:caps/>
          <w:sz w:val="24"/>
          <w:szCs w:val="24"/>
          <w:lang w:val="la-Latn"/>
        </w:rPr>
        <w:t>Beat</w:t>
      </w:r>
      <w:r w:rsidRPr="00265D97">
        <w:rPr>
          <w:rFonts w:ascii="Times New Roman" w:hAnsi="Times New Roman"/>
          <w:caps/>
          <w:sz w:val="24"/>
          <w:szCs w:val="24"/>
        </w:rPr>
        <w:t>a</w:t>
      </w:r>
      <w:r w:rsidRPr="00265D97">
        <w:rPr>
          <w:rFonts w:ascii="Times New Roman" w:hAnsi="Times New Roman"/>
          <w:caps/>
          <w:sz w:val="24"/>
          <w:szCs w:val="24"/>
          <w:lang w:val="la-Latn"/>
        </w:rPr>
        <w:t xml:space="preserve"> </w:t>
      </w:r>
      <w:r w:rsidRPr="00265D97">
        <w:rPr>
          <w:rFonts w:ascii="Times New Roman" w:hAnsi="Times New Roman"/>
          <w:caps/>
          <w:sz w:val="24"/>
          <w:szCs w:val="24"/>
        </w:rPr>
        <w:t>Maria Lorenza Longo</w:t>
      </w:r>
      <w:r w:rsidRPr="00265D97">
        <w:rPr>
          <w:rFonts w:ascii="Times New Roman" w:hAnsi="Times New Roman"/>
          <w:caps/>
          <w:color w:val="222222"/>
          <w:sz w:val="24"/>
          <w:szCs w:val="24"/>
        </w:rPr>
        <w:t>, religiosa</w:t>
      </w:r>
      <w:r w:rsidR="00D93D34">
        <w:rPr>
          <w:rFonts w:ascii="Times New Roman" w:hAnsi="Times New Roman"/>
          <w:caps/>
          <w:color w:val="222222"/>
          <w:sz w:val="24"/>
          <w:szCs w:val="24"/>
        </w:rPr>
        <w:t xml:space="preserve"> e fondatrice</w:t>
      </w:r>
    </w:p>
    <w:p w14:paraId="33B5A3F1" w14:textId="5A5F22ED" w:rsidR="00F2353F" w:rsidRDefault="00F2353F" w:rsidP="00245562">
      <w:pPr>
        <w:spacing w:after="0" w:line="240" w:lineRule="auto"/>
        <w:jc w:val="center"/>
        <w:rPr>
          <w:rFonts w:ascii="Times New Roman" w:hAnsi="Times New Roman"/>
          <w:caps/>
          <w:color w:val="222222"/>
          <w:sz w:val="24"/>
          <w:szCs w:val="24"/>
        </w:rPr>
      </w:pPr>
    </w:p>
    <w:p w14:paraId="0ECBB7CA" w14:textId="57D7768D" w:rsidR="00F2353F" w:rsidRPr="00265D97" w:rsidRDefault="00F2353F" w:rsidP="00245562">
      <w:pPr>
        <w:spacing w:after="0" w:line="240" w:lineRule="auto"/>
        <w:jc w:val="center"/>
        <w:rPr>
          <w:rFonts w:ascii="Times New Roman" w:hAnsi="Times New Roman"/>
          <w:caps/>
          <w:color w:val="222222"/>
          <w:sz w:val="24"/>
          <w:szCs w:val="24"/>
        </w:rPr>
      </w:pPr>
      <w:r>
        <w:rPr>
          <w:rFonts w:ascii="Times New Roman" w:hAnsi="Times New Roman"/>
          <w:caps/>
          <w:color w:val="222222"/>
          <w:sz w:val="24"/>
          <w:szCs w:val="24"/>
        </w:rPr>
        <w:t xml:space="preserve">21 ottobre </w:t>
      </w:r>
    </w:p>
    <w:p w14:paraId="3C578126" w14:textId="77777777" w:rsidR="00245562" w:rsidRPr="00BA2FA4" w:rsidRDefault="00245562" w:rsidP="00245562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</w:p>
    <w:p w14:paraId="04025B76" w14:textId="77777777" w:rsidR="00245562" w:rsidRPr="003C4008" w:rsidRDefault="00245562" w:rsidP="0024556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Festa</w:t>
      </w:r>
    </w:p>
    <w:p w14:paraId="697B6A5F" w14:textId="77777777" w:rsidR="00245562" w:rsidRPr="00A94FB7" w:rsidRDefault="00265D97" w:rsidP="00245562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0"/>
          <w:szCs w:val="20"/>
          <w:lang w:eastAsia="it-IT"/>
        </w:rPr>
      </w:pPr>
      <w:r w:rsidRPr="00A94FB7">
        <w:rPr>
          <w:rFonts w:ascii="Times New Roman" w:hAnsi="Times New Roman"/>
          <w:sz w:val="20"/>
          <w:szCs w:val="20"/>
          <w:lang w:eastAsia="it-IT"/>
        </w:rPr>
        <w:t>N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acque a </w:t>
      </w:r>
      <w:r w:rsidR="00D93D34" w:rsidRPr="00A94FB7">
        <w:rPr>
          <w:rFonts w:ascii="Times New Roman" w:hAnsi="Times New Roman"/>
          <w:sz w:val="20"/>
          <w:szCs w:val="20"/>
          <w:lang w:eastAsia="it-IT"/>
        </w:rPr>
        <w:t>Lérida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(Spagna) nel 1463. Sposata con Joan </w:t>
      </w:r>
      <w:proofErr w:type="spellStart"/>
      <w:r w:rsidR="00245562" w:rsidRPr="00A94FB7">
        <w:rPr>
          <w:rFonts w:ascii="Times New Roman" w:hAnsi="Times New Roman"/>
          <w:sz w:val="20"/>
          <w:szCs w:val="20"/>
          <w:lang w:eastAsia="it-IT"/>
        </w:rPr>
        <w:t>Lonc</w:t>
      </w:r>
      <w:proofErr w:type="spellEnd"/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, giurista della cancelleria di Ferdinando il Cattolico, </w:t>
      </w:r>
      <w:r w:rsidRPr="00A94FB7">
        <w:rPr>
          <w:rFonts w:ascii="Times New Roman" w:hAnsi="Times New Roman"/>
          <w:sz w:val="20"/>
          <w:szCs w:val="20"/>
          <w:lang w:eastAsia="it-IT"/>
        </w:rPr>
        <w:t>si trasferì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con lui a Napoli nel 1506. Paralizzata in seguito a un avvelenamento, fu guarita a Loreto nel 1510. Rimasta vedova</w:t>
      </w:r>
      <w:r w:rsidRPr="00A94FB7">
        <w:rPr>
          <w:rFonts w:ascii="Times New Roman" w:hAnsi="Times New Roman"/>
          <w:sz w:val="20"/>
          <w:szCs w:val="20"/>
          <w:lang w:eastAsia="it-IT"/>
        </w:rPr>
        <w:t>,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si dedicò agli ammalati e nel 1519</w:t>
      </w:r>
      <w:r w:rsidRPr="00A94FB7">
        <w:rPr>
          <w:rFonts w:ascii="Times New Roman" w:hAnsi="Times New Roman"/>
          <w:sz w:val="20"/>
          <w:szCs w:val="20"/>
          <w:lang w:eastAsia="it-IT"/>
        </w:rPr>
        <w:t>,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insieme a Ettore Vernazza</w:t>
      </w:r>
      <w:r w:rsidRPr="00A94FB7">
        <w:rPr>
          <w:rFonts w:ascii="Times New Roman" w:hAnsi="Times New Roman"/>
          <w:sz w:val="20"/>
          <w:szCs w:val="20"/>
          <w:lang w:eastAsia="it-IT"/>
        </w:rPr>
        <w:t>,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fondò con i suoi beni l’ospedale di santa Maria del Popolo</w:t>
      </w:r>
      <w:r w:rsidRPr="00A94FB7">
        <w:rPr>
          <w:rFonts w:ascii="Times New Roman" w:hAnsi="Times New Roman"/>
          <w:sz w:val="20"/>
          <w:szCs w:val="20"/>
          <w:lang w:eastAsia="it-IT"/>
        </w:rPr>
        <w:t>,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detto degli Incurabili, per i malati di sifilide e le donne in difficoltà. Nel 1535, su consiglio di </w:t>
      </w:r>
      <w:r w:rsidRPr="00A94FB7">
        <w:rPr>
          <w:rFonts w:ascii="Times New Roman" w:hAnsi="Times New Roman"/>
          <w:sz w:val="20"/>
          <w:szCs w:val="20"/>
          <w:lang w:eastAsia="it-IT"/>
        </w:rPr>
        <w:t>s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>an Gaetano Thiene</w:t>
      </w:r>
      <w:r w:rsidRPr="00A94FB7">
        <w:rPr>
          <w:rFonts w:ascii="Times New Roman" w:hAnsi="Times New Roman"/>
          <w:sz w:val="20"/>
          <w:szCs w:val="20"/>
          <w:lang w:eastAsia="it-IT"/>
        </w:rPr>
        <w:t>,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fondò il monastero di Santa Maria in Gerusalemme, adottando la </w:t>
      </w:r>
      <w:r w:rsidRPr="00A94FB7">
        <w:rPr>
          <w:rFonts w:ascii="Times New Roman" w:hAnsi="Times New Roman"/>
          <w:sz w:val="20"/>
          <w:szCs w:val="20"/>
          <w:lang w:eastAsia="it-IT"/>
        </w:rPr>
        <w:t>prima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regola di santa Chiara e le costituzioni di santa Coletta, ricevendo l’approvazione papale e la cura spirituale dei cappuccini nel 1538. Morì a 76 anni</w:t>
      </w:r>
      <w:r w:rsidRPr="00A94FB7">
        <w:rPr>
          <w:rFonts w:ascii="Times New Roman" w:hAnsi="Times New Roman"/>
          <w:sz w:val="20"/>
          <w:szCs w:val="20"/>
          <w:lang w:eastAsia="it-IT"/>
        </w:rPr>
        <w:t>,</w:t>
      </w:r>
      <w:r w:rsidR="00245562" w:rsidRPr="00A94FB7">
        <w:rPr>
          <w:rFonts w:ascii="Times New Roman" w:hAnsi="Times New Roman"/>
          <w:sz w:val="20"/>
          <w:szCs w:val="20"/>
          <w:lang w:eastAsia="it-IT"/>
        </w:rPr>
        <w:t xml:space="preserve"> nell’ottobre del 1539.</w:t>
      </w:r>
    </w:p>
    <w:p w14:paraId="3EACBAAB" w14:textId="77777777" w:rsidR="00245562" w:rsidRPr="00717C66" w:rsidRDefault="00265D97" w:rsidP="00245562">
      <w:pPr>
        <w:spacing w:after="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iCs/>
          <w:color w:val="FF0000"/>
          <w:sz w:val="24"/>
          <w:szCs w:val="24"/>
        </w:rPr>
        <w:t xml:space="preserve">Dal </w:t>
      </w:r>
      <w:r w:rsidR="00245562" w:rsidRPr="00717C66">
        <w:rPr>
          <w:rFonts w:ascii="Times New Roman" w:hAnsi="Times New Roman"/>
          <w:iCs/>
          <w:color w:val="FF0000"/>
          <w:sz w:val="24"/>
          <w:szCs w:val="24"/>
        </w:rPr>
        <w:t>Comune delle sante</w:t>
      </w:r>
      <w:r>
        <w:rPr>
          <w:rFonts w:ascii="Times New Roman" w:hAnsi="Times New Roman"/>
          <w:iCs/>
          <w:color w:val="FF0000"/>
          <w:sz w:val="24"/>
          <w:szCs w:val="24"/>
        </w:rPr>
        <w:t>.</w:t>
      </w:r>
    </w:p>
    <w:p w14:paraId="03820B24" w14:textId="77777777" w:rsidR="00245562" w:rsidRPr="009F6ED5" w:rsidRDefault="00245562" w:rsidP="0024556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2EF20F77" w14:textId="77777777" w:rsidR="00245562" w:rsidRPr="00BA2FA4" w:rsidRDefault="00245562" w:rsidP="0024556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la-Latn"/>
        </w:rPr>
      </w:pPr>
    </w:p>
    <w:p w14:paraId="1748023A" w14:textId="77777777" w:rsidR="00245562" w:rsidRPr="00D74E33" w:rsidRDefault="00245562" w:rsidP="00245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E33">
        <w:rPr>
          <w:rFonts w:ascii="Times New Roman" w:hAnsi="Times New Roman"/>
          <w:b/>
          <w:sz w:val="24"/>
          <w:szCs w:val="24"/>
        </w:rPr>
        <w:t xml:space="preserve">Ufficio delle </w:t>
      </w:r>
      <w:r w:rsidR="00D74E33">
        <w:rPr>
          <w:rFonts w:ascii="Times New Roman" w:hAnsi="Times New Roman"/>
          <w:b/>
          <w:sz w:val="24"/>
          <w:szCs w:val="24"/>
        </w:rPr>
        <w:t>l</w:t>
      </w:r>
      <w:r w:rsidRPr="00D74E33">
        <w:rPr>
          <w:rFonts w:ascii="Times New Roman" w:hAnsi="Times New Roman"/>
          <w:b/>
          <w:sz w:val="24"/>
          <w:szCs w:val="24"/>
        </w:rPr>
        <w:t>etture</w:t>
      </w:r>
    </w:p>
    <w:p w14:paraId="408A352D" w14:textId="77777777" w:rsidR="00245562" w:rsidRPr="009F6ED5" w:rsidRDefault="00245562" w:rsidP="00245562">
      <w:pPr>
        <w:spacing w:after="0" w:line="240" w:lineRule="auto"/>
        <w:jc w:val="both"/>
        <w:rPr>
          <w:rFonts w:ascii="Times New Roman" w:hAnsi="Times New Roman"/>
          <w:smallCaps/>
          <w:color w:val="FF0000"/>
          <w:sz w:val="24"/>
          <w:szCs w:val="24"/>
        </w:rPr>
      </w:pPr>
    </w:p>
    <w:p w14:paraId="1126CB7A" w14:textId="77777777" w:rsidR="00245562" w:rsidRPr="00265D97" w:rsidRDefault="00245562" w:rsidP="00245562">
      <w:pPr>
        <w:spacing w:after="0" w:line="240" w:lineRule="auto"/>
        <w:jc w:val="both"/>
        <w:rPr>
          <w:rFonts w:ascii="Times New Roman" w:hAnsi="Times New Roman"/>
          <w:smallCaps/>
          <w:color w:val="FF0000"/>
          <w:sz w:val="24"/>
          <w:szCs w:val="24"/>
        </w:rPr>
      </w:pPr>
      <w:r w:rsidRPr="00265D97">
        <w:rPr>
          <w:rFonts w:ascii="Times New Roman" w:hAnsi="Times New Roman"/>
          <w:smallCaps/>
          <w:color w:val="FF0000"/>
          <w:sz w:val="24"/>
          <w:szCs w:val="24"/>
        </w:rPr>
        <w:t>Prima Lettura</w:t>
      </w:r>
    </w:p>
    <w:p w14:paraId="1858CFC7" w14:textId="77777777" w:rsidR="00245562" w:rsidRDefault="00245562" w:rsidP="00265D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libro del profeta Isai</w:t>
      </w:r>
      <w:r w:rsidRPr="000F18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5D97"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25390F">
        <w:rPr>
          <w:rFonts w:ascii="Times New Roman" w:hAnsi="Times New Roman"/>
          <w:color w:val="FF0000"/>
          <w:sz w:val="24"/>
          <w:szCs w:val="24"/>
        </w:rPr>
        <w:t>8, 6-11</w:t>
      </w:r>
    </w:p>
    <w:p w14:paraId="2227D192" w14:textId="77777777" w:rsidR="00245562" w:rsidRPr="00265D97" w:rsidRDefault="00245562" w:rsidP="0024556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14:paraId="6C9FA46E" w14:textId="77777777" w:rsidR="00245562" w:rsidRPr="000F1803" w:rsidRDefault="00245562" w:rsidP="00265D97">
      <w:pPr>
        <w:spacing w:after="12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Dividi il pane con l’affamato</w:t>
      </w:r>
    </w:p>
    <w:p w14:paraId="4373FA5C" w14:textId="77777777" w:rsidR="00245562" w:rsidRPr="000F1803" w:rsidRDefault="00245562" w:rsidP="00265D9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Così dice il Signore:</w:t>
      </w:r>
    </w:p>
    <w:p w14:paraId="53587290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«Non è piuttosto questo il digiuno che voglio:</w:t>
      </w:r>
    </w:p>
    <w:p w14:paraId="032FE1AC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 xml:space="preserve">sciogliere le catene inique, togliere i legami del giogo, </w:t>
      </w:r>
    </w:p>
    <w:p w14:paraId="5EF1316A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rimandare liberi gli oppressi e spezzare ogni giogo?</w:t>
      </w:r>
    </w:p>
    <w:p w14:paraId="6601969C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Non consiste forse nel dividere il pane con l’affamato,</w:t>
      </w:r>
    </w:p>
    <w:p w14:paraId="65FBCD1D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nell’introdurre in casa i miseri, senza tetto, nel vestire uno che vedi nudo,</w:t>
      </w:r>
    </w:p>
    <w:p w14:paraId="07F8C7B3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senza trascurare i tuoi parenti?</w:t>
      </w:r>
    </w:p>
    <w:p w14:paraId="6E11E2A9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Allora la tua luce sorgerà come l’aurora, la tua ferita si rimarginerà presto.</w:t>
      </w:r>
    </w:p>
    <w:p w14:paraId="3F3155EB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Davanti a te camminerà la tua giustizia, la gloria del Signore ti seguirà.</w:t>
      </w:r>
    </w:p>
    <w:p w14:paraId="62BA0132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Allora invocherai e il Signore ti risponderà,</w:t>
      </w:r>
    </w:p>
    <w:p w14:paraId="14CCB96D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implorerai aiuto ed egli dirà: “Eccomi!”.</w:t>
      </w:r>
    </w:p>
    <w:p w14:paraId="0CF25169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Se toglierai di mezzo a te l’oppressione,</w:t>
      </w:r>
    </w:p>
    <w:p w14:paraId="4729CF35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il puntare il dito e il parlare empio,</w:t>
      </w:r>
    </w:p>
    <w:p w14:paraId="29FF0896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se aprirai il tuo cuore all’affamato,</w:t>
      </w:r>
    </w:p>
    <w:p w14:paraId="37F91E49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se sazierai l’afflitto di cuore,</w:t>
      </w:r>
    </w:p>
    <w:p w14:paraId="6B0BAE68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allora brillerà fra le tenebre la tua luce,</w:t>
      </w:r>
    </w:p>
    <w:p w14:paraId="3A2ECE75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la tua tenebra sarà come il meriggio.</w:t>
      </w:r>
    </w:p>
    <w:p w14:paraId="30B32FF4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Ti guiderà sempre il Signore,</w:t>
      </w:r>
    </w:p>
    <w:p w14:paraId="65436820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ti sazierà in terreni aridi,</w:t>
      </w:r>
    </w:p>
    <w:p w14:paraId="65FE6E36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rinvigorirà le tue ossa;</w:t>
      </w:r>
    </w:p>
    <w:p w14:paraId="6CD6FE9B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sarai come un giardino irrigato</w:t>
      </w:r>
    </w:p>
    <w:p w14:paraId="0EF27D38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e come una sorgente</w:t>
      </w:r>
    </w:p>
    <w:p w14:paraId="07BA7908" w14:textId="77777777" w:rsidR="00245562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03">
        <w:rPr>
          <w:rFonts w:ascii="Times New Roman" w:hAnsi="Times New Roman"/>
          <w:sz w:val="24"/>
          <w:szCs w:val="24"/>
        </w:rPr>
        <w:t>le cui acque non inaridiscono».</w:t>
      </w:r>
    </w:p>
    <w:p w14:paraId="17C1D76A" w14:textId="77777777" w:rsidR="00245562" w:rsidRPr="000F1803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1B722" w14:textId="77777777" w:rsidR="00265D97" w:rsidRDefault="00265D97" w:rsidP="002455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5F8B3A9D" w14:textId="77777777" w:rsidR="003F15FC" w:rsidRDefault="003F15FC">
      <w:pPr>
        <w:spacing w:after="160" w:line="259" w:lineRule="auto"/>
        <w:rPr>
          <w:rFonts w:ascii="Times New Roman" w:hAnsi="Times New Roman"/>
          <w:smallCaps/>
          <w:color w:val="FF0000"/>
          <w:sz w:val="24"/>
          <w:szCs w:val="24"/>
          <w:lang w:val="la-Latn"/>
        </w:rPr>
      </w:pPr>
      <w:r>
        <w:rPr>
          <w:rFonts w:ascii="Times New Roman" w:hAnsi="Times New Roman"/>
          <w:smallCaps/>
          <w:color w:val="FF0000"/>
          <w:sz w:val="24"/>
          <w:szCs w:val="24"/>
          <w:lang w:val="la-Latn"/>
        </w:rPr>
        <w:br w:type="page"/>
      </w:r>
    </w:p>
    <w:p w14:paraId="7B5479C4" w14:textId="77777777" w:rsidR="00245562" w:rsidRDefault="00245562" w:rsidP="0024556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65D97">
        <w:rPr>
          <w:rFonts w:ascii="Times New Roman" w:hAnsi="Times New Roman"/>
          <w:smallCaps/>
          <w:color w:val="FF0000"/>
          <w:sz w:val="24"/>
          <w:szCs w:val="24"/>
          <w:lang w:val="la-Latn"/>
        </w:rPr>
        <w:lastRenderedPageBreak/>
        <w:t>Responsori</w:t>
      </w:r>
      <w:r w:rsidRPr="00265D97">
        <w:rPr>
          <w:rFonts w:ascii="Times New Roman" w:hAnsi="Times New Roman"/>
          <w:smallCap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 w:rsidR="003F15FC"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 w:rsidR="003F15FC"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 w:rsidR="003F15FC"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 w:rsidR="003F15FC">
        <w:rPr>
          <w:rFonts w:ascii="Times New Roman" w:hAnsi="Times New Roman"/>
          <w:b/>
          <w:smallCaps/>
          <w:color w:val="FF0000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>Cfr. Mt 5, 13-16</w:t>
      </w:r>
      <w:r w:rsidR="003F15FC">
        <w:rPr>
          <w:rFonts w:ascii="Times New Roman" w:hAnsi="Times New Roman"/>
          <w:color w:val="FF0000"/>
          <w:sz w:val="24"/>
          <w:szCs w:val="24"/>
        </w:rPr>
        <w:t xml:space="preserve">; </w:t>
      </w:r>
      <w:proofErr w:type="spellStart"/>
      <w:r w:rsidR="003F15FC">
        <w:rPr>
          <w:rFonts w:ascii="Times New Roman" w:hAnsi="Times New Roman"/>
          <w:color w:val="FF0000"/>
          <w:sz w:val="24"/>
          <w:szCs w:val="24"/>
        </w:rPr>
        <w:t>Is</w:t>
      </w:r>
      <w:proofErr w:type="spellEnd"/>
      <w:r w:rsidR="003F15FC">
        <w:rPr>
          <w:rFonts w:ascii="Times New Roman" w:hAnsi="Times New Roman"/>
          <w:color w:val="FF0000"/>
          <w:sz w:val="24"/>
          <w:szCs w:val="24"/>
        </w:rPr>
        <w:t xml:space="preserve"> 1, 17</w:t>
      </w:r>
    </w:p>
    <w:p w14:paraId="72D05826" w14:textId="77777777" w:rsidR="00245562" w:rsidRPr="00BA2FA4" w:rsidRDefault="00245562" w:rsidP="00245562">
      <w:pPr>
        <w:spacing w:after="0" w:line="240" w:lineRule="auto"/>
        <w:jc w:val="both"/>
        <w:rPr>
          <w:rFonts w:ascii="Times New Roman" w:hAnsi="Times New Roman"/>
          <w:i/>
          <w:color w:val="222222"/>
          <w:sz w:val="24"/>
          <w:szCs w:val="24"/>
          <w:lang w:val="la-Latn"/>
        </w:rPr>
      </w:pPr>
    </w:p>
    <w:p w14:paraId="3DD2A510" w14:textId="77777777" w:rsidR="00245562" w:rsidRDefault="00D74E33" w:rsidP="003F15FC">
      <w:pPr>
        <w:spacing w:after="0" w:line="240" w:lineRule="auto"/>
        <w:jc w:val="both"/>
        <w:rPr>
          <w:lang w:eastAsia="it-IT"/>
        </w:rPr>
      </w:pPr>
      <w:r w:rsidRPr="00D74E33">
        <w:rPr>
          <w:rFonts w:ascii="Times New Roman" w:hAnsi="Times New Roman"/>
          <w:color w:val="FF0000"/>
          <w:sz w:val="24"/>
          <w:szCs w:val="24"/>
        </w:rPr>
        <w:t>℞.</w:t>
      </w:r>
      <w:r w:rsidR="00245562" w:rsidRPr="000F1803">
        <w:rPr>
          <w:rFonts w:ascii="Times New Roman" w:hAnsi="Times New Roman"/>
          <w:sz w:val="24"/>
          <w:szCs w:val="24"/>
        </w:rPr>
        <w:t xml:space="preserve"> Voi siete il sale della terra</w:t>
      </w:r>
      <w:r w:rsidR="00245562">
        <w:rPr>
          <w:rFonts w:ascii="Times New Roman" w:hAnsi="Times New Roman"/>
          <w:sz w:val="24"/>
          <w:szCs w:val="24"/>
        </w:rPr>
        <w:t>; voi siete la luce del mondo;</w:t>
      </w:r>
      <w:r w:rsidR="00245562" w:rsidRPr="000F1803">
        <w:rPr>
          <w:rFonts w:ascii="Times New Roman" w:hAnsi="Times New Roman"/>
          <w:color w:val="FF0000"/>
          <w:sz w:val="24"/>
          <w:szCs w:val="24"/>
        </w:rPr>
        <w:t xml:space="preserve"> *</w:t>
      </w:r>
      <w:r w:rsidR="00245562" w:rsidRPr="000F1803">
        <w:rPr>
          <w:rFonts w:ascii="Times New Roman" w:hAnsi="Times New Roman"/>
          <w:sz w:val="24"/>
          <w:szCs w:val="24"/>
        </w:rPr>
        <w:t xml:space="preserve"> risple</w:t>
      </w:r>
      <w:r w:rsidR="00245562">
        <w:rPr>
          <w:rFonts w:ascii="Times New Roman" w:hAnsi="Times New Roman"/>
          <w:sz w:val="24"/>
          <w:szCs w:val="24"/>
        </w:rPr>
        <w:t xml:space="preserve">nda la vostra luce davanti agli </w:t>
      </w:r>
      <w:r w:rsidR="00245562" w:rsidRPr="000F1803">
        <w:rPr>
          <w:rFonts w:ascii="Times New Roman" w:hAnsi="Times New Roman"/>
          <w:sz w:val="24"/>
          <w:szCs w:val="24"/>
        </w:rPr>
        <w:t>uomini.</w:t>
      </w:r>
      <w:r w:rsidR="003F15FC">
        <w:rPr>
          <w:rFonts w:ascii="Times New Roman" w:hAnsi="Times New Roman"/>
          <w:sz w:val="24"/>
          <w:szCs w:val="24"/>
        </w:rPr>
        <w:t xml:space="preserve"> Vedano le vostre opere e rendano gloria al Padre dei cieli.</w:t>
      </w:r>
    </w:p>
    <w:p w14:paraId="55132902" w14:textId="77777777" w:rsidR="00245562" w:rsidRDefault="00D74E33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3">
        <w:rPr>
          <w:rFonts w:ascii="Times New Roman" w:hAnsi="Times New Roman"/>
          <w:color w:val="FF0000"/>
          <w:sz w:val="24"/>
          <w:szCs w:val="24"/>
          <w:lang w:val="la-Latn"/>
        </w:rPr>
        <w:t>℣</w:t>
      </w:r>
      <w:r w:rsidRPr="00D74E33">
        <w:rPr>
          <w:rFonts w:ascii="Times New Roman" w:hAnsi="Times New Roman"/>
          <w:color w:val="FF0000"/>
          <w:sz w:val="24"/>
          <w:szCs w:val="24"/>
        </w:rPr>
        <w:t>.</w:t>
      </w:r>
      <w:r w:rsidR="003F15FC">
        <w:rPr>
          <w:rFonts w:ascii="Times New Roman" w:hAnsi="Times New Roman"/>
          <w:sz w:val="24"/>
          <w:szCs w:val="24"/>
        </w:rPr>
        <w:t xml:space="preserve"> Cercate la giustizia, soccorrete l’oppresso, rendete giustizia all’orfano, difendete la causa della vedova.</w:t>
      </w:r>
      <w:r w:rsidR="00245562">
        <w:rPr>
          <w:rFonts w:ascii="Times New Roman" w:hAnsi="Times New Roman"/>
          <w:sz w:val="24"/>
          <w:szCs w:val="24"/>
        </w:rPr>
        <w:t xml:space="preserve"> </w:t>
      </w:r>
    </w:p>
    <w:p w14:paraId="5B191588" w14:textId="77777777" w:rsidR="00245562" w:rsidRPr="000F1803" w:rsidRDefault="00D74E33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3">
        <w:rPr>
          <w:rFonts w:ascii="Times New Roman" w:hAnsi="Times New Roman"/>
          <w:color w:val="FF0000"/>
          <w:sz w:val="24"/>
          <w:szCs w:val="24"/>
        </w:rPr>
        <w:t>℞.</w:t>
      </w:r>
      <w:r w:rsidR="00245562" w:rsidRPr="009F6ED5">
        <w:rPr>
          <w:rFonts w:ascii="Times New Roman" w:hAnsi="Times New Roman"/>
          <w:color w:val="222222"/>
          <w:sz w:val="24"/>
          <w:szCs w:val="24"/>
          <w:lang w:val="la-Latn"/>
        </w:rPr>
        <w:t xml:space="preserve"> </w:t>
      </w:r>
      <w:r w:rsidR="003F15FC" w:rsidRPr="000F1803">
        <w:rPr>
          <w:rFonts w:ascii="Times New Roman" w:hAnsi="Times New Roman"/>
          <w:sz w:val="24"/>
          <w:szCs w:val="24"/>
        </w:rPr>
        <w:t xml:space="preserve">Vedano le vostre opere buone e rendano gloria al </w:t>
      </w:r>
      <w:r w:rsidR="003F15FC">
        <w:rPr>
          <w:rFonts w:ascii="Times New Roman" w:hAnsi="Times New Roman"/>
          <w:sz w:val="24"/>
          <w:szCs w:val="24"/>
        </w:rPr>
        <w:t>Padre dei cieli</w:t>
      </w:r>
      <w:r w:rsidR="00245562" w:rsidRPr="000F1803">
        <w:rPr>
          <w:rFonts w:ascii="Times New Roman" w:hAnsi="Times New Roman"/>
          <w:sz w:val="24"/>
          <w:szCs w:val="24"/>
        </w:rPr>
        <w:t>.</w:t>
      </w:r>
    </w:p>
    <w:p w14:paraId="6C5BDA25" w14:textId="77777777" w:rsidR="00245562" w:rsidRDefault="00245562" w:rsidP="002455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ACCB22F" w14:textId="77777777" w:rsidR="00245562" w:rsidRDefault="00245562" w:rsidP="002455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39DC688D" w14:textId="77777777" w:rsidR="00245562" w:rsidRPr="00265D97" w:rsidRDefault="00245562" w:rsidP="00265D97">
      <w:pPr>
        <w:spacing w:after="120" w:line="240" w:lineRule="auto"/>
        <w:jc w:val="both"/>
        <w:rPr>
          <w:rFonts w:ascii="Times New Roman" w:hAnsi="Times New Roman"/>
          <w:smallCaps/>
          <w:color w:val="FF0000"/>
          <w:sz w:val="24"/>
          <w:szCs w:val="24"/>
        </w:rPr>
      </w:pPr>
      <w:r w:rsidRPr="00265D97">
        <w:rPr>
          <w:rFonts w:ascii="Times New Roman" w:hAnsi="Times New Roman"/>
          <w:smallCaps/>
          <w:color w:val="FF0000"/>
          <w:sz w:val="24"/>
          <w:szCs w:val="24"/>
        </w:rPr>
        <w:t>Seconda Lettura</w:t>
      </w:r>
    </w:p>
    <w:p w14:paraId="57A3BAE5" w14:textId="77777777" w:rsidR="00245562" w:rsidRPr="0076537D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6537D">
        <w:rPr>
          <w:rFonts w:ascii="Times New Roman" w:hAnsi="Times New Roman"/>
          <w:sz w:val="24"/>
          <w:szCs w:val="24"/>
          <w:lang w:eastAsia="it-IT"/>
        </w:rPr>
        <w:t>D</w:t>
      </w:r>
      <w:r>
        <w:rPr>
          <w:rFonts w:ascii="Times New Roman" w:hAnsi="Times New Roman"/>
          <w:sz w:val="24"/>
          <w:szCs w:val="24"/>
          <w:lang w:eastAsia="it-IT"/>
        </w:rPr>
        <w:t xml:space="preserve">ella </w:t>
      </w:r>
      <w:r w:rsidR="00265D97">
        <w:rPr>
          <w:rFonts w:ascii="Times New Roman" w:hAnsi="Times New Roman"/>
          <w:sz w:val="24"/>
          <w:szCs w:val="24"/>
          <w:lang w:eastAsia="it-IT"/>
        </w:rPr>
        <w:t>«</w:t>
      </w:r>
      <w:r>
        <w:rPr>
          <w:rFonts w:ascii="Times New Roman" w:hAnsi="Times New Roman"/>
          <w:sz w:val="24"/>
          <w:szCs w:val="24"/>
          <w:lang w:eastAsia="it-IT"/>
        </w:rPr>
        <w:t>Vita</w:t>
      </w:r>
      <w:r w:rsidR="00265D97">
        <w:rPr>
          <w:rFonts w:ascii="Times New Roman" w:hAnsi="Times New Roman"/>
          <w:sz w:val="24"/>
          <w:szCs w:val="24"/>
          <w:lang w:eastAsia="it-IT"/>
        </w:rPr>
        <w:t>»</w:t>
      </w:r>
      <w:r>
        <w:rPr>
          <w:rFonts w:ascii="Times New Roman" w:hAnsi="Times New Roman"/>
          <w:sz w:val="24"/>
          <w:szCs w:val="24"/>
          <w:lang w:eastAsia="it-IT"/>
        </w:rPr>
        <w:t xml:space="preserve"> di 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Mattia da Salò </w:t>
      </w:r>
    </w:p>
    <w:p w14:paraId="3F45BC95" w14:textId="77777777" w:rsidR="00D74E33" w:rsidRDefault="00245562" w:rsidP="0024556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it-IT"/>
        </w:rPr>
      </w:pPr>
      <w:proofErr w:type="spellStart"/>
      <w:r w:rsidRPr="004C6B6C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Historia</w:t>
      </w:r>
      <w:proofErr w:type="spellEnd"/>
      <w:r w:rsidRPr="004C6B6C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 xml:space="preserve"> </w:t>
      </w:r>
      <w:proofErr w:type="spellStart"/>
      <w:r w:rsidRPr="004C6B6C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Capuccina</w:t>
      </w:r>
      <w:proofErr w:type="spellEnd"/>
      <w:r w:rsidRPr="004C6B6C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 xml:space="preserve">, </w:t>
      </w:r>
      <w:r w:rsidRPr="004C6B6C">
        <w:rPr>
          <w:rFonts w:ascii="Times New Roman" w:hAnsi="Times New Roman"/>
          <w:iCs/>
          <w:color w:val="FF0000"/>
          <w:sz w:val="24"/>
          <w:szCs w:val="24"/>
          <w:lang w:eastAsia="it-IT"/>
        </w:rPr>
        <w:t>vol. II</w:t>
      </w:r>
      <w:r w:rsidR="00D74E33">
        <w:rPr>
          <w:rFonts w:ascii="Times New Roman" w:hAnsi="Times New Roman"/>
          <w:iCs/>
          <w:color w:val="FF0000"/>
          <w:sz w:val="24"/>
          <w:szCs w:val="24"/>
          <w:lang w:eastAsia="it-IT"/>
        </w:rPr>
        <w:t>,</w:t>
      </w:r>
      <w:r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  <w:r w:rsidRPr="004C6B6C">
        <w:rPr>
          <w:rFonts w:ascii="Times New Roman" w:hAnsi="Times New Roman"/>
          <w:color w:val="FF0000"/>
          <w:sz w:val="24"/>
          <w:szCs w:val="24"/>
          <w:lang w:eastAsia="it-IT"/>
        </w:rPr>
        <w:t xml:space="preserve">Monumenta </w:t>
      </w:r>
      <w:proofErr w:type="spellStart"/>
      <w:r w:rsidRPr="004C6B6C">
        <w:rPr>
          <w:rFonts w:ascii="Times New Roman" w:hAnsi="Times New Roman"/>
          <w:color w:val="FF0000"/>
          <w:sz w:val="24"/>
          <w:szCs w:val="24"/>
          <w:lang w:eastAsia="it-IT"/>
        </w:rPr>
        <w:t>historica</w:t>
      </w:r>
      <w:proofErr w:type="spellEnd"/>
      <w:r w:rsidRPr="004C6B6C"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it-IT"/>
        </w:rPr>
        <w:t>Ordinis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it-IT"/>
        </w:rPr>
        <w:t>Minorum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it-IT"/>
        </w:rPr>
        <w:t>Capuccinorum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it-IT"/>
        </w:rPr>
        <w:t xml:space="preserve">, 6, </w:t>
      </w:r>
    </w:p>
    <w:p w14:paraId="71606E5A" w14:textId="77777777" w:rsidR="00245562" w:rsidRPr="004C6B6C" w:rsidRDefault="00245562" w:rsidP="0024556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it-IT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  <w:lang w:eastAsia="it-IT"/>
        </w:rPr>
        <w:t>Romae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it-IT"/>
        </w:rPr>
        <w:t xml:space="preserve"> 1950, 266-272</w:t>
      </w:r>
      <w:r w:rsidR="002637C9" w:rsidRPr="00504050">
        <w:rPr>
          <w:rFonts w:ascii="Times New Roman" w:hAnsi="Times New Roman"/>
          <w:color w:val="FF0000"/>
          <w:sz w:val="24"/>
          <w:szCs w:val="24"/>
          <w:lang w:eastAsia="it-IT"/>
        </w:rPr>
        <w:t>, n. 320-321.324.326</w:t>
      </w:r>
      <w:r>
        <w:rPr>
          <w:rFonts w:ascii="Times New Roman" w:hAnsi="Times New Roman"/>
          <w:color w:val="FF0000"/>
          <w:sz w:val="24"/>
          <w:szCs w:val="24"/>
          <w:lang w:eastAsia="it-IT"/>
        </w:rPr>
        <w:t xml:space="preserve"> </w:t>
      </w:r>
    </w:p>
    <w:p w14:paraId="1B7664D0" w14:textId="77777777" w:rsidR="00245562" w:rsidRPr="0076537D" w:rsidRDefault="00245562" w:rsidP="0024556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28064B9E" w14:textId="77777777" w:rsidR="00245562" w:rsidRPr="00191BCB" w:rsidRDefault="00245562" w:rsidP="0024556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it-IT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it-IT"/>
        </w:rPr>
        <w:t>Non le grandi opere</w:t>
      </w:r>
      <w:r w:rsidR="00D74E33">
        <w:rPr>
          <w:rFonts w:ascii="Times New Roman" w:hAnsi="Times New Roman"/>
          <w:i/>
          <w:color w:val="FF0000"/>
          <w:sz w:val="24"/>
          <w:szCs w:val="24"/>
          <w:lang w:eastAsia="it-IT"/>
        </w:rPr>
        <w:t>,</w:t>
      </w:r>
      <w:r>
        <w:rPr>
          <w:rFonts w:ascii="Times New Roman" w:hAnsi="Times New Roman"/>
          <w:i/>
          <w:color w:val="FF0000"/>
          <w:sz w:val="24"/>
          <w:szCs w:val="24"/>
          <w:lang w:eastAsia="it-IT"/>
        </w:rPr>
        <w:t xml:space="preserve"> ma un po’ di fede salva </w:t>
      </w:r>
    </w:p>
    <w:p w14:paraId="148FADE4" w14:textId="77777777" w:rsidR="00245562" w:rsidRDefault="00245562" w:rsidP="002455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70EADDC" w14:textId="77777777" w:rsidR="00245562" w:rsidRPr="00FD4D90" w:rsidRDefault="00245562" w:rsidP="00D74E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4D90">
        <w:rPr>
          <w:rFonts w:ascii="Times New Roman" w:hAnsi="Times New Roman"/>
          <w:sz w:val="24"/>
          <w:szCs w:val="24"/>
          <w:lang w:eastAsia="it-IT"/>
        </w:rPr>
        <w:t xml:space="preserve">Quando si chiuse nel monastero, </w:t>
      </w:r>
      <w:r w:rsidR="00D74E33">
        <w:rPr>
          <w:rFonts w:ascii="Times New Roman" w:hAnsi="Times New Roman"/>
          <w:sz w:val="24"/>
          <w:szCs w:val="24"/>
          <w:lang w:eastAsia="it-IT"/>
        </w:rPr>
        <w:t>m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adre Maria Lorenza, si diede all’orazione e alla meditazione, giacché per l’infermità non poteva fare nessun tipo di lavoro manuale, e ammaestrava le sue figlie nell’osservanza della Regola secondo l’intenzione di </w:t>
      </w:r>
      <w:r w:rsidR="00D74E33">
        <w:rPr>
          <w:rFonts w:ascii="Times New Roman" w:hAnsi="Times New Roman"/>
          <w:sz w:val="24"/>
          <w:szCs w:val="24"/>
          <w:lang w:eastAsia="it-IT"/>
        </w:rPr>
        <w:t>s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an Francesco e di </w:t>
      </w:r>
      <w:r w:rsidR="00D74E33">
        <w:rPr>
          <w:rFonts w:ascii="Times New Roman" w:hAnsi="Times New Roman"/>
          <w:sz w:val="24"/>
          <w:szCs w:val="24"/>
          <w:lang w:eastAsia="it-IT"/>
        </w:rPr>
        <w:t>s</w:t>
      </w:r>
      <w:r w:rsidRPr="00FD4D90">
        <w:rPr>
          <w:rFonts w:ascii="Times New Roman" w:hAnsi="Times New Roman"/>
          <w:sz w:val="24"/>
          <w:szCs w:val="24"/>
          <w:lang w:eastAsia="it-IT"/>
        </w:rPr>
        <w:t>anta Chiara. In questo era guidata dal consiglio dei frati cappuccini, i quali confessav</w:t>
      </w:r>
      <w:r>
        <w:rPr>
          <w:rFonts w:ascii="Times New Roman" w:hAnsi="Times New Roman"/>
          <w:sz w:val="24"/>
          <w:szCs w:val="24"/>
          <w:lang w:eastAsia="it-IT"/>
        </w:rPr>
        <w:t xml:space="preserve">ano e curavano spiritualmente </w:t>
      </w:r>
      <w:r w:rsidRPr="00FD4D90">
        <w:rPr>
          <w:rFonts w:ascii="Times New Roman" w:hAnsi="Times New Roman"/>
          <w:sz w:val="24"/>
          <w:szCs w:val="24"/>
          <w:lang w:eastAsia="it-IT"/>
        </w:rPr>
        <w:t>tutte le monache. Soprattutto ella era zelantissim</w:t>
      </w:r>
      <w:r w:rsidR="00504050">
        <w:rPr>
          <w:rFonts w:ascii="Times New Roman" w:hAnsi="Times New Roman"/>
          <w:sz w:val="24"/>
          <w:szCs w:val="24"/>
          <w:lang w:eastAsia="it-IT"/>
        </w:rPr>
        <w:t xml:space="preserve">a del culto divino e a quello </w:t>
      </w:r>
      <w:r w:rsidRPr="00FD4D90">
        <w:rPr>
          <w:rFonts w:ascii="Times New Roman" w:hAnsi="Times New Roman"/>
          <w:sz w:val="24"/>
          <w:szCs w:val="24"/>
          <w:lang w:eastAsia="it-IT"/>
        </w:rPr>
        <w:t>formava e infervorava le monache</w:t>
      </w:r>
      <w:r w:rsidR="00504050">
        <w:rPr>
          <w:rFonts w:ascii="Times New Roman" w:hAnsi="Times New Roman"/>
          <w:sz w:val="24"/>
          <w:szCs w:val="24"/>
          <w:lang w:eastAsia="it-IT"/>
        </w:rPr>
        <w:t>.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04050">
        <w:rPr>
          <w:rFonts w:ascii="Times New Roman" w:hAnsi="Times New Roman"/>
          <w:sz w:val="24"/>
          <w:szCs w:val="24"/>
          <w:lang w:eastAsia="it-IT"/>
        </w:rPr>
        <w:t>Q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uando il coro non era stato </w:t>
      </w:r>
      <w:r w:rsidR="00504050" w:rsidRPr="00504050">
        <w:rPr>
          <w:rFonts w:ascii="Times New Roman" w:hAnsi="Times New Roman"/>
          <w:sz w:val="24"/>
          <w:szCs w:val="24"/>
          <w:lang w:eastAsia="it-IT"/>
        </w:rPr>
        <w:t>realizzato</w:t>
      </w:r>
      <w:r w:rsidR="00504050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FD4D90">
        <w:rPr>
          <w:rFonts w:ascii="Times New Roman" w:hAnsi="Times New Roman"/>
          <w:sz w:val="24"/>
          <w:szCs w:val="24"/>
          <w:lang w:eastAsia="it-IT"/>
        </w:rPr>
        <w:t>ancora, ella faceva celebrare il divino ufficio in una stanzetta, ove, facendosi portare, ass</w:t>
      </w:r>
      <w:r>
        <w:rPr>
          <w:rFonts w:ascii="Times New Roman" w:hAnsi="Times New Roman"/>
          <w:sz w:val="24"/>
          <w:szCs w:val="24"/>
          <w:lang w:eastAsia="it-IT"/>
        </w:rPr>
        <w:t xml:space="preserve">isteva con le altre. Riceveva 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la santissima comunione ogni otto giorni e tutte le feste occorrenti, e in quel giorno viveva </w:t>
      </w:r>
      <w:r w:rsidR="00504050">
        <w:rPr>
          <w:rFonts w:ascii="Times New Roman" w:hAnsi="Times New Roman"/>
          <w:sz w:val="24"/>
          <w:szCs w:val="24"/>
          <w:lang w:eastAsia="it-IT"/>
        </w:rPr>
        <w:t>in raccoglimento</w:t>
      </w:r>
      <w:r w:rsidRPr="00FD4D90">
        <w:rPr>
          <w:rFonts w:ascii="Times New Roman" w:hAnsi="Times New Roman"/>
          <w:sz w:val="24"/>
          <w:szCs w:val="24"/>
          <w:lang w:eastAsia="it-IT"/>
        </w:rPr>
        <w:t>, versando mo</w:t>
      </w:r>
      <w:r>
        <w:rPr>
          <w:rFonts w:ascii="Times New Roman" w:hAnsi="Times New Roman"/>
          <w:sz w:val="24"/>
          <w:szCs w:val="24"/>
          <w:lang w:eastAsia="it-IT"/>
        </w:rPr>
        <w:t>lte lacrime durante l’orazione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04050">
        <w:rPr>
          <w:rFonts w:ascii="Times New Roman" w:hAnsi="Times New Roman"/>
          <w:sz w:val="24"/>
          <w:szCs w:val="24"/>
          <w:lang w:eastAsia="it-IT"/>
        </w:rPr>
        <w:t xml:space="preserve">e 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rimanendo in contemplazione, come fuori di sé. Don Gaetano da Thiene, uno dei primi fondatori </w:t>
      </w:r>
      <w:r w:rsidR="00504050">
        <w:rPr>
          <w:rFonts w:ascii="Times New Roman" w:hAnsi="Times New Roman"/>
          <w:sz w:val="24"/>
          <w:szCs w:val="24"/>
          <w:lang w:eastAsia="it-IT"/>
        </w:rPr>
        <w:t>dell’istituto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dei padri </w:t>
      </w:r>
      <w:r w:rsidR="00504050">
        <w:rPr>
          <w:rFonts w:ascii="Times New Roman" w:hAnsi="Times New Roman"/>
          <w:sz w:val="24"/>
          <w:szCs w:val="24"/>
          <w:lang w:eastAsia="it-IT"/>
        </w:rPr>
        <w:t>T</w:t>
      </w:r>
      <w:r w:rsidRPr="00FD4D90">
        <w:rPr>
          <w:rFonts w:ascii="Times New Roman" w:hAnsi="Times New Roman"/>
          <w:sz w:val="24"/>
          <w:szCs w:val="24"/>
          <w:lang w:eastAsia="it-IT"/>
        </w:rPr>
        <w:t>eatini, spesso la visit</w:t>
      </w:r>
      <w:r>
        <w:rPr>
          <w:rFonts w:ascii="Times New Roman" w:hAnsi="Times New Roman"/>
          <w:sz w:val="24"/>
          <w:szCs w:val="24"/>
          <w:lang w:eastAsia="it-IT"/>
        </w:rPr>
        <w:t>ava</w:t>
      </w:r>
      <w:r w:rsidR="00504050">
        <w:rPr>
          <w:rFonts w:ascii="Times New Roman" w:hAnsi="Times New Roman"/>
          <w:sz w:val="24"/>
          <w:szCs w:val="24"/>
          <w:lang w:eastAsia="it-IT"/>
        </w:rPr>
        <w:t>,</w:t>
      </w:r>
      <w:r>
        <w:rPr>
          <w:rFonts w:ascii="Times New Roman" w:hAnsi="Times New Roman"/>
          <w:sz w:val="24"/>
          <w:szCs w:val="24"/>
          <w:lang w:eastAsia="it-IT"/>
        </w:rPr>
        <w:t xml:space="preserve"> perché ella profondamente </w:t>
      </w:r>
      <w:r w:rsidRPr="00FD4D90">
        <w:rPr>
          <w:rFonts w:ascii="Times New Roman" w:hAnsi="Times New Roman"/>
          <w:sz w:val="24"/>
          <w:szCs w:val="24"/>
          <w:lang w:eastAsia="it-IT"/>
        </w:rPr>
        <w:t>ragionava dei misteri divini e dava ammirabili e profonde interpretazioni delle Divine Scritture, di fronte alle quali egli rimaneva stup</w:t>
      </w:r>
      <w:r w:rsidR="00504050">
        <w:rPr>
          <w:rFonts w:ascii="Times New Roman" w:hAnsi="Times New Roman"/>
          <w:sz w:val="24"/>
          <w:szCs w:val="24"/>
          <w:lang w:eastAsia="it-IT"/>
        </w:rPr>
        <w:t>ito e pieno di consolazione. D</w:t>
      </w:r>
      <w:r w:rsidRPr="00FD4D90">
        <w:rPr>
          <w:rFonts w:ascii="Times New Roman" w:hAnsi="Times New Roman"/>
          <w:sz w:val="24"/>
          <w:szCs w:val="24"/>
          <w:lang w:eastAsia="it-IT"/>
        </w:rPr>
        <w:t>ice</w:t>
      </w:r>
      <w:r w:rsidR="00504050">
        <w:rPr>
          <w:rFonts w:ascii="Times New Roman" w:hAnsi="Times New Roman"/>
          <w:sz w:val="24"/>
          <w:szCs w:val="24"/>
          <w:lang w:eastAsia="it-IT"/>
        </w:rPr>
        <w:t>va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che da lei egli aveva ricevuto grande luce</w:t>
      </w:r>
      <w:r w:rsidR="00504050">
        <w:rPr>
          <w:rFonts w:ascii="Times New Roman" w:hAnsi="Times New Roman"/>
          <w:sz w:val="24"/>
          <w:szCs w:val="24"/>
          <w:lang w:eastAsia="it-IT"/>
        </w:rPr>
        <w:t>: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più che dalla lettura di libri. Così avveniva con tutti gli altri, i quali per questo motivo </w:t>
      </w:r>
      <w:r w:rsidR="00504050">
        <w:rPr>
          <w:rFonts w:ascii="Times New Roman" w:hAnsi="Times New Roman"/>
          <w:sz w:val="24"/>
          <w:szCs w:val="24"/>
          <w:lang w:eastAsia="it-IT"/>
        </w:rPr>
        <w:t>andavano a trovarla</w:t>
      </w:r>
      <w:r w:rsidRPr="00FD4D90">
        <w:rPr>
          <w:rFonts w:ascii="Times New Roman" w:hAnsi="Times New Roman"/>
          <w:sz w:val="24"/>
          <w:szCs w:val="24"/>
          <w:lang w:eastAsia="it-IT"/>
        </w:rPr>
        <w:t>. E quelli che erano tribolati riportavano dalla sua presenza e dai suoi ragionamenti grande consolazione. I nobili signori andavano a raccomandarsi alle sue orazioni, a</w:t>
      </w:r>
      <w:r w:rsidR="00504050">
        <w:rPr>
          <w:rFonts w:ascii="Times New Roman" w:hAnsi="Times New Roman"/>
          <w:sz w:val="24"/>
          <w:szCs w:val="24"/>
          <w:lang w:eastAsia="it-IT"/>
        </w:rPr>
        <w:t>d ascoltare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i suoi consigli e i suoi ragionamenti, nei quali spesso rivelava loro cose nascoste. Per questo motivo ella era tenuta in grandissi</w:t>
      </w:r>
      <w:r>
        <w:rPr>
          <w:rFonts w:ascii="Times New Roman" w:hAnsi="Times New Roman"/>
          <w:sz w:val="24"/>
          <w:szCs w:val="24"/>
          <w:lang w:eastAsia="it-IT"/>
        </w:rPr>
        <w:t xml:space="preserve">mo credito ed era considerata </w:t>
      </w:r>
      <w:r w:rsidRPr="00FD4D90">
        <w:rPr>
          <w:rFonts w:ascii="Times New Roman" w:hAnsi="Times New Roman"/>
          <w:sz w:val="24"/>
          <w:szCs w:val="24"/>
          <w:lang w:eastAsia="it-IT"/>
        </w:rPr>
        <w:t>come un oracolo divino.</w:t>
      </w:r>
    </w:p>
    <w:p w14:paraId="3930CD4E" w14:textId="77777777" w:rsidR="00245562" w:rsidRPr="00FD4D90" w:rsidRDefault="00245562" w:rsidP="00D74E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4D90">
        <w:rPr>
          <w:rFonts w:ascii="Times New Roman" w:hAnsi="Times New Roman"/>
          <w:sz w:val="24"/>
          <w:szCs w:val="24"/>
          <w:lang w:eastAsia="it-IT"/>
        </w:rPr>
        <w:t>Ma soprattutto formava le sue monache, facendo in modo che</w:t>
      </w:r>
      <w:r w:rsidR="00504050">
        <w:rPr>
          <w:rFonts w:ascii="Times New Roman" w:hAnsi="Times New Roman"/>
          <w:sz w:val="24"/>
          <w:szCs w:val="24"/>
          <w:lang w:eastAsia="it-IT"/>
        </w:rPr>
        <w:t>,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in quel poco tempo che le restava da vivere, le potesse istruire bene, procedendo in ogni cosa</w:t>
      </w:r>
      <w:r w:rsidR="004803B6">
        <w:rPr>
          <w:rFonts w:ascii="Times New Roman" w:hAnsi="Times New Roman"/>
          <w:sz w:val="24"/>
          <w:szCs w:val="24"/>
          <w:lang w:eastAsia="it-IT"/>
        </w:rPr>
        <w:t>, tanto materiale quanto spirituale,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con gran</w:t>
      </w:r>
      <w:r w:rsidR="004803B6">
        <w:rPr>
          <w:rFonts w:ascii="Times New Roman" w:hAnsi="Times New Roman"/>
          <w:sz w:val="24"/>
          <w:szCs w:val="24"/>
          <w:lang w:eastAsia="it-IT"/>
        </w:rPr>
        <w:t>de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spirito e prudenza. </w:t>
      </w:r>
      <w:r w:rsidR="004803B6">
        <w:rPr>
          <w:rFonts w:ascii="Times New Roman" w:hAnsi="Times New Roman"/>
          <w:sz w:val="24"/>
          <w:szCs w:val="24"/>
          <w:lang w:eastAsia="it-IT"/>
        </w:rPr>
        <w:t>A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mmoniva e correggeva con meraviglioso fervore, sia </w:t>
      </w:r>
      <w:r w:rsidR="004803B6">
        <w:rPr>
          <w:rFonts w:ascii="Times New Roman" w:hAnsi="Times New Roman"/>
          <w:sz w:val="24"/>
          <w:szCs w:val="24"/>
          <w:lang w:eastAsia="it-IT"/>
        </w:rPr>
        <w:t>nelle questioni generali, sia in quelle particolari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4803B6">
        <w:rPr>
          <w:rFonts w:ascii="Times New Roman" w:hAnsi="Times New Roman"/>
          <w:sz w:val="24"/>
          <w:szCs w:val="24"/>
          <w:lang w:eastAsia="it-IT"/>
        </w:rPr>
        <w:t>E m</w:t>
      </w:r>
      <w:r w:rsidRPr="00FD4D90">
        <w:rPr>
          <w:rFonts w:ascii="Times New Roman" w:hAnsi="Times New Roman"/>
          <w:sz w:val="24"/>
          <w:szCs w:val="24"/>
          <w:lang w:eastAsia="it-IT"/>
        </w:rPr>
        <w:t>olte volte indovinava le tentazioni delle sorelle, rivelando loro l’interna disposizione del cuore</w:t>
      </w:r>
      <w:r w:rsidR="004803B6">
        <w:rPr>
          <w:rFonts w:ascii="Times New Roman" w:hAnsi="Times New Roman"/>
          <w:sz w:val="24"/>
          <w:szCs w:val="24"/>
          <w:lang w:eastAsia="it-IT"/>
        </w:rPr>
        <w:t>;</w:t>
      </w:r>
      <w:r w:rsidRPr="00FD4D90">
        <w:rPr>
          <w:rFonts w:ascii="Times New Roman" w:hAnsi="Times New Roman"/>
          <w:sz w:val="24"/>
          <w:szCs w:val="24"/>
          <w:lang w:eastAsia="it-IT"/>
        </w:rPr>
        <w:t xml:space="preserve"> e per quest</w:t>
      </w:r>
      <w:r>
        <w:rPr>
          <w:rFonts w:ascii="Times New Roman" w:hAnsi="Times New Roman"/>
          <w:sz w:val="24"/>
          <w:szCs w:val="24"/>
          <w:lang w:eastAsia="it-IT"/>
        </w:rPr>
        <w:t xml:space="preserve">o esse, confuse e meravigliate, </w:t>
      </w:r>
      <w:r w:rsidRPr="00FD4D90">
        <w:rPr>
          <w:rFonts w:ascii="Times New Roman" w:hAnsi="Times New Roman"/>
          <w:sz w:val="24"/>
          <w:szCs w:val="24"/>
          <w:lang w:eastAsia="it-IT"/>
        </w:rPr>
        <w:t>si correggevano.</w:t>
      </w:r>
    </w:p>
    <w:p w14:paraId="2040F0E5" w14:textId="77777777" w:rsidR="00245562" w:rsidRPr="00FD4D90" w:rsidRDefault="004803B6" w:rsidP="00D74E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Dopo aver rinunciato all’ufficio di abbadessa,</w:t>
      </w:r>
      <w:r w:rsidR="00245562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altro non faceva che parlare dell’osservanza dei precetti di Dio e della Regola, della pace e dell’unione, dell’umiltà, obbedienza e povertà, della mortificazione e disprezzo di </w:t>
      </w:r>
      <w:proofErr w:type="gramStart"/>
      <w:r w:rsidR="00245562" w:rsidRPr="00FD4D90">
        <w:rPr>
          <w:rFonts w:ascii="Times New Roman" w:hAnsi="Times New Roman"/>
          <w:sz w:val="24"/>
          <w:szCs w:val="24"/>
          <w:lang w:eastAsia="it-IT"/>
        </w:rPr>
        <w:t>se</w:t>
      </w:r>
      <w:proofErr w:type="gramEnd"/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 medesima, esortando le sorelle, con molta efficacia, a vincere </w:t>
      </w:r>
      <w:r>
        <w:rPr>
          <w:rFonts w:ascii="Times New Roman" w:hAnsi="Times New Roman"/>
          <w:sz w:val="24"/>
          <w:szCs w:val="24"/>
          <w:lang w:eastAsia="it-IT"/>
        </w:rPr>
        <w:t>loro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 stesse. </w:t>
      </w:r>
      <w:r>
        <w:rPr>
          <w:rFonts w:ascii="Times New Roman" w:hAnsi="Times New Roman"/>
          <w:sz w:val="24"/>
          <w:szCs w:val="24"/>
          <w:lang w:eastAsia="it-IT"/>
        </w:rPr>
        <w:t>Lo f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aceva con tanto fervore, </w:t>
      </w:r>
      <w:r>
        <w:rPr>
          <w:rFonts w:ascii="Times New Roman" w:hAnsi="Times New Roman"/>
          <w:sz w:val="24"/>
          <w:szCs w:val="24"/>
          <w:lang w:eastAsia="it-IT"/>
        </w:rPr>
        <w:t>intensità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 e benignità, che faceva commuovere tutte fino alle lacrime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 e le infervorava nell’amore di Dio.</w:t>
      </w:r>
    </w:p>
    <w:p w14:paraId="76664692" w14:textId="77777777" w:rsidR="00245562" w:rsidRPr="00FD4D90" w:rsidRDefault="004803B6" w:rsidP="00D74E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Poco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 prima di spirare, volta</w:t>
      </w:r>
      <w:r w:rsidR="00D74E33">
        <w:rPr>
          <w:rFonts w:ascii="Times New Roman" w:hAnsi="Times New Roman"/>
          <w:sz w:val="24"/>
          <w:szCs w:val="24"/>
          <w:lang w:eastAsia="it-IT"/>
        </w:rPr>
        <w:t>tasi alle sorelle, disse loro: «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>Sorelle, a vo</w:t>
      </w:r>
      <w:r>
        <w:rPr>
          <w:rFonts w:ascii="Times New Roman" w:hAnsi="Times New Roman"/>
          <w:sz w:val="24"/>
          <w:szCs w:val="24"/>
          <w:lang w:eastAsia="it-IT"/>
        </w:rPr>
        <w:t>i pare che io abbia fatto gran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 cose </w:t>
      </w:r>
      <w:r>
        <w:rPr>
          <w:rFonts w:ascii="Times New Roman" w:hAnsi="Times New Roman"/>
          <w:sz w:val="24"/>
          <w:szCs w:val="24"/>
          <w:lang w:eastAsia="it-IT"/>
        </w:rPr>
        <w:t>di buone opere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>; ma io in niente di me stessa confido, ma tutta nel Signore</w:t>
      </w:r>
      <w:r w:rsidR="00D74E33">
        <w:rPr>
          <w:rFonts w:ascii="Times New Roman" w:hAnsi="Times New Roman"/>
          <w:sz w:val="24"/>
          <w:szCs w:val="24"/>
          <w:lang w:eastAsia="it-IT"/>
        </w:rPr>
        <w:t>»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>, e mostrando la</w:t>
      </w:r>
      <w:r w:rsidR="00D74E33">
        <w:rPr>
          <w:rFonts w:ascii="Times New Roman" w:hAnsi="Times New Roman"/>
          <w:sz w:val="24"/>
          <w:szCs w:val="24"/>
          <w:lang w:eastAsia="it-IT"/>
        </w:rPr>
        <w:t xml:space="preserve"> punta del dito piccolo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="00D74E33">
        <w:rPr>
          <w:rFonts w:ascii="Times New Roman" w:hAnsi="Times New Roman"/>
          <w:sz w:val="24"/>
          <w:szCs w:val="24"/>
          <w:lang w:eastAsia="it-IT"/>
        </w:rPr>
        <w:t xml:space="preserve"> disse: «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Tantillo di </w:t>
      </w:r>
      <w:proofErr w:type="spellStart"/>
      <w:r w:rsidR="00245562" w:rsidRPr="00FD4D90">
        <w:rPr>
          <w:rFonts w:ascii="Times New Roman" w:hAnsi="Times New Roman"/>
          <w:sz w:val="24"/>
          <w:szCs w:val="24"/>
          <w:lang w:eastAsia="it-IT"/>
        </w:rPr>
        <w:t>fe</w:t>
      </w:r>
      <w:proofErr w:type="spellEnd"/>
      <w:r w:rsidR="00245562" w:rsidRPr="00FD4D90">
        <w:rPr>
          <w:rFonts w:ascii="Times New Roman" w:hAnsi="Times New Roman"/>
          <w:sz w:val="24"/>
          <w:szCs w:val="24"/>
          <w:lang w:eastAsia="it-IT"/>
        </w:rPr>
        <w:t>’ mi ha salvata</w:t>
      </w:r>
      <w:r w:rsidR="00D74E33">
        <w:rPr>
          <w:rFonts w:ascii="Times New Roman" w:hAnsi="Times New Roman"/>
          <w:sz w:val="24"/>
          <w:szCs w:val="24"/>
          <w:lang w:eastAsia="it-IT"/>
        </w:rPr>
        <w:t>»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. Il suo corpo benedetto fu posto davanti alla grata; e vi accorse </w:t>
      </w:r>
      <w:r>
        <w:rPr>
          <w:rFonts w:ascii="Times New Roman" w:hAnsi="Times New Roman"/>
          <w:sz w:val="24"/>
          <w:szCs w:val="24"/>
          <w:lang w:eastAsia="it-IT"/>
        </w:rPr>
        <w:t xml:space="preserve">una moltitudine di 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popolo e tutti le baciavano i piedi e gridavano che quei suoi piedi profumavano. </w:t>
      </w:r>
      <w:r>
        <w:rPr>
          <w:rFonts w:ascii="Times New Roman" w:hAnsi="Times New Roman"/>
          <w:sz w:val="24"/>
          <w:szCs w:val="24"/>
          <w:lang w:eastAsia="it-IT"/>
        </w:rPr>
        <w:t>Dato che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m</w:t>
      </w:r>
      <w:r w:rsidR="00245562" w:rsidRPr="00FD4D90">
        <w:rPr>
          <w:rFonts w:ascii="Times New Roman" w:hAnsi="Times New Roman"/>
          <w:sz w:val="24"/>
          <w:szCs w:val="24"/>
          <w:lang w:eastAsia="it-IT"/>
        </w:rPr>
        <w:t>adre Maria Lorenza aveva lasciato scritto di voler essere sepolta con le sorelle, ma non vi era ancora il cimitero, la sistemarono in una cassa e la posero nel frattempo sotto l’altare maggiore del coro.</w:t>
      </w:r>
    </w:p>
    <w:p w14:paraId="4CAE56E2" w14:textId="77777777" w:rsidR="00245562" w:rsidRPr="00FD4D90" w:rsidRDefault="00245562" w:rsidP="002455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7480214" w14:textId="77777777" w:rsidR="00D74E33" w:rsidRPr="00D74E33" w:rsidRDefault="00245562" w:rsidP="00D74E33">
      <w:pPr>
        <w:spacing w:after="120" w:line="240" w:lineRule="auto"/>
        <w:jc w:val="both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D74E33">
        <w:rPr>
          <w:rFonts w:ascii="Times New Roman" w:hAnsi="Times New Roman"/>
          <w:smallCaps/>
          <w:color w:val="FF0000"/>
          <w:sz w:val="24"/>
          <w:szCs w:val="24"/>
          <w:lang w:val="la-Latn"/>
        </w:rPr>
        <w:lastRenderedPageBreak/>
        <w:t>Responsori</w:t>
      </w:r>
      <w:r w:rsidRPr="00D74E33">
        <w:rPr>
          <w:rFonts w:ascii="Times New Roman" w:hAnsi="Times New Roman"/>
          <w:smallCap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 w:rsidR="003F15FC"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>
        <w:rPr>
          <w:rFonts w:ascii="Times New Roman" w:hAnsi="Times New Roman"/>
          <w:b/>
          <w:smallCaps/>
          <w:color w:val="FF0000"/>
          <w:sz w:val="24"/>
          <w:szCs w:val="24"/>
        </w:rPr>
        <w:tab/>
      </w:r>
      <w:r w:rsidR="003F15FC"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     </w:t>
      </w:r>
      <w:r w:rsidR="003F15FC" w:rsidRPr="003F15FC">
        <w:rPr>
          <w:rFonts w:ascii="Times New Roman" w:hAnsi="Times New Roman"/>
          <w:color w:val="FF0000"/>
          <w:sz w:val="24"/>
          <w:szCs w:val="24"/>
        </w:rPr>
        <w:t>Cf</w:t>
      </w:r>
      <w:r w:rsidR="003F15FC">
        <w:rPr>
          <w:rFonts w:ascii="Times New Roman" w:hAnsi="Times New Roman"/>
          <w:color w:val="FF0000"/>
          <w:sz w:val="24"/>
          <w:szCs w:val="24"/>
        </w:rPr>
        <w:t>r</w:t>
      </w:r>
      <w:r w:rsidR="003F15FC" w:rsidRPr="003F15FC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="003F15FC" w:rsidRPr="003F15FC">
        <w:rPr>
          <w:rFonts w:ascii="Times New Roman" w:hAnsi="Times New Roman"/>
          <w:color w:val="FF0000"/>
          <w:sz w:val="24"/>
          <w:szCs w:val="24"/>
        </w:rPr>
        <w:t>Rm</w:t>
      </w:r>
      <w:proofErr w:type="spellEnd"/>
      <w:r w:rsidR="003F15FC" w:rsidRPr="003F15FC">
        <w:rPr>
          <w:rFonts w:ascii="Times New Roman" w:hAnsi="Times New Roman"/>
          <w:color w:val="FF0000"/>
          <w:sz w:val="24"/>
          <w:szCs w:val="24"/>
        </w:rPr>
        <w:t xml:space="preserve"> 12, 9-12</w:t>
      </w:r>
    </w:p>
    <w:p w14:paraId="00849B47" w14:textId="77777777" w:rsidR="00245562" w:rsidRDefault="00D74E33" w:rsidP="003F15FC">
      <w:pPr>
        <w:spacing w:after="0"/>
        <w:jc w:val="both"/>
        <w:rPr>
          <w:lang w:eastAsia="it-IT"/>
        </w:rPr>
      </w:pPr>
      <w:r>
        <w:rPr>
          <w:rFonts w:ascii="Times New Roman" w:hAnsi="Times New Roman"/>
          <w:i/>
          <w:color w:val="FF0000"/>
          <w:sz w:val="24"/>
          <w:szCs w:val="24"/>
          <w:lang w:val="la-Latn"/>
        </w:rPr>
        <w:t>℞</w:t>
      </w:r>
      <w:r w:rsidR="00245562" w:rsidRPr="009F6ED5">
        <w:rPr>
          <w:rFonts w:ascii="Times New Roman" w:hAnsi="Times New Roman"/>
          <w:i/>
          <w:color w:val="FF0000"/>
          <w:sz w:val="24"/>
          <w:szCs w:val="24"/>
          <w:lang w:val="la-Latn"/>
        </w:rPr>
        <w:t>.</w:t>
      </w:r>
      <w:r w:rsidR="00245562" w:rsidRPr="000F1803">
        <w:rPr>
          <w:rFonts w:ascii="Times New Roman" w:hAnsi="Times New Roman"/>
          <w:sz w:val="24"/>
          <w:szCs w:val="24"/>
        </w:rPr>
        <w:t xml:space="preserve"> </w:t>
      </w:r>
      <w:r w:rsidR="00245562" w:rsidRPr="001A0E20">
        <w:rPr>
          <w:rFonts w:ascii="Times New Roman" w:hAnsi="Times New Roman"/>
          <w:sz w:val="24"/>
          <w:szCs w:val="24"/>
        </w:rPr>
        <w:t>Con grande saggezza comunicava la Parola di Dio * e con una vita di carità testimoniava la sua fiducia nel Signore.</w:t>
      </w:r>
    </w:p>
    <w:p w14:paraId="7A459661" w14:textId="77777777" w:rsidR="00245562" w:rsidRPr="003F15FC" w:rsidRDefault="00D74E33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3">
        <w:rPr>
          <w:rFonts w:ascii="Times New Roman" w:hAnsi="Times New Roman"/>
          <w:color w:val="FF0000"/>
          <w:sz w:val="24"/>
          <w:szCs w:val="24"/>
          <w:lang w:val="la-Latn"/>
        </w:rPr>
        <w:t>℣</w:t>
      </w:r>
      <w:r w:rsidR="00245562" w:rsidRPr="00D74E33">
        <w:rPr>
          <w:rFonts w:ascii="Times New Roman" w:hAnsi="Times New Roman"/>
          <w:color w:val="FF0000"/>
          <w:sz w:val="24"/>
          <w:szCs w:val="24"/>
          <w:lang w:val="la-Latn"/>
        </w:rPr>
        <w:t>.</w:t>
      </w:r>
      <w:r w:rsidR="003F15FC">
        <w:t xml:space="preserve"> </w:t>
      </w:r>
      <w:r w:rsidR="003F15FC" w:rsidRPr="003F15FC">
        <w:rPr>
          <w:rFonts w:ascii="Times New Roman" w:hAnsi="Times New Roman"/>
          <w:sz w:val="24"/>
          <w:szCs w:val="24"/>
        </w:rPr>
        <w:t>Lieta</w:t>
      </w:r>
      <w:r w:rsidR="003F15FC">
        <w:rPr>
          <w:rFonts w:ascii="Times New Roman" w:hAnsi="Times New Roman"/>
          <w:sz w:val="24"/>
          <w:szCs w:val="24"/>
        </w:rPr>
        <w:t xml:space="preserve"> nella speranza, costante nella tribolazione, perseverante nella preghiera</w:t>
      </w:r>
      <w:r w:rsidR="00245562" w:rsidRPr="003F15FC">
        <w:rPr>
          <w:rFonts w:ascii="Times New Roman" w:hAnsi="Times New Roman"/>
          <w:sz w:val="24"/>
          <w:szCs w:val="24"/>
        </w:rPr>
        <w:t>,</w:t>
      </w:r>
    </w:p>
    <w:p w14:paraId="5AA71228" w14:textId="77777777" w:rsidR="00245562" w:rsidRPr="001A0E20" w:rsidRDefault="00D74E33" w:rsidP="00245562">
      <w:pPr>
        <w:spacing w:after="0"/>
        <w:rPr>
          <w:lang w:eastAsia="it-IT"/>
        </w:rPr>
      </w:pPr>
      <w:r>
        <w:rPr>
          <w:rFonts w:ascii="Times New Roman" w:hAnsi="Times New Roman"/>
          <w:i/>
          <w:color w:val="FF0000"/>
          <w:sz w:val="24"/>
          <w:szCs w:val="24"/>
          <w:lang w:val="la-Latn"/>
        </w:rPr>
        <w:t>℞</w:t>
      </w:r>
      <w:r w:rsidR="003F15FC">
        <w:rPr>
          <w:rFonts w:ascii="Times New Roman" w:hAnsi="Times New Roman"/>
          <w:i/>
          <w:color w:val="FF0000"/>
          <w:sz w:val="24"/>
          <w:szCs w:val="24"/>
        </w:rPr>
        <w:t>.</w:t>
      </w:r>
      <w:r w:rsidR="00245562" w:rsidRPr="001A0E20">
        <w:rPr>
          <w:rFonts w:ascii="Times New Roman" w:hAnsi="Times New Roman"/>
          <w:sz w:val="24"/>
          <w:szCs w:val="24"/>
        </w:rPr>
        <w:t xml:space="preserve"> e con una vita di carità testimoniava la sua fiducia nel Signore.</w:t>
      </w:r>
    </w:p>
    <w:p w14:paraId="567064C4" w14:textId="77777777" w:rsidR="00245562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a-Latn"/>
        </w:rPr>
      </w:pPr>
    </w:p>
    <w:p w14:paraId="30D6A40C" w14:textId="77777777" w:rsidR="00D93D34" w:rsidRPr="00D93D34" w:rsidRDefault="00D93D34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D34">
        <w:rPr>
          <w:rFonts w:ascii="Times New Roman" w:hAnsi="Times New Roman"/>
          <w:smallCaps/>
          <w:color w:val="FF0000"/>
          <w:sz w:val="24"/>
          <w:szCs w:val="24"/>
        </w:rPr>
        <w:t>Inno</w:t>
      </w:r>
      <w:r>
        <w:rPr>
          <w:rFonts w:ascii="Times New Roman" w:hAnsi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/>
          <w:sz w:val="24"/>
          <w:szCs w:val="24"/>
        </w:rPr>
        <w:t>Deum</w:t>
      </w:r>
      <w:proofErr w:type="spellEnd"/>
      <w:r w:rsidRPr="00D93D34">
        <w:rPr>
          <w:rFonts w:ascii="Times New Roman" w:hAnsi="Times New Roman"/>
          <w:color w:val="FF0000"/>
          <w:sz w:val="24"/>
          <w:szCs w:val="24"/>
        </w:rPr>
        <w:t>.</w:t>
      </w:r>
    </w:p>
    <w:p w14:paraId="356028F7" w14:textId="77777777" w:rsidR="00D93D34" w:rsidRDefault="00D93D34" w:rsidP="0024556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1065F2" w14:textId="77777777" w:rsidR="00D74E33" w:rsidRPr="00D74E33" w:rsidRDefault="00D74E33" w:rsidP="0024556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4E33">
        <w:rPr>
          <w:rFonts w:ascii="Times New Roman" w:hAnsi="Times New Roman"/>
          <w:color w:val="FF0000"/>
          <w:sz w:val="24"/>
          <w:szCs w:val="24"/>
        </w:rPr>
        <w:t>Orazione come alle Lodi mattutine.</w:t>
      </w:r>
    </w:p>
    <w:p w14:paraId="2123C311" w14:textId="77777777" w:rsidR="00245562" w:rsidRDefault="00245562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a-Latn"/>
        </w:rPr>
      </w:pPr>
    </w:p>
    <w:p w14:paraId="73FF27F5" w14:textId="77777777" w:rsidR="00D74E33" w:rsidRDefault="00D74E33" w:rsidP="002455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a-Latn"/>
        </w:rPr>
      </w:pPr>
    </w:p>
    <w:p w14:paraId="1EACD878" w14:textId="77777777" w:rsidR="00D74E33" w:rsidRPr="00D74E33" w:rsidRDefault="00D74E33" w:rsidP="00D74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4E33">
        <w:rPr>
          <w:rFonts w:ascii="Times New Roman" w:hAnsi="Times New Roman"/>
          <w:b/>
          <w:sz w:val="24"/>
          <w:szCs w:val="24"/>
        </w:rPr>
        <w:t>Lodi mattutine</w:t>
      </w:r>
    </w:p>
    <w:p w14:paraId="67F92DD0" w14:textId="77777777" w:rsidR="00D74E33" w:rsidRDefault="00D74E33" w:rsidP="0024556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a-Latn"/>
        </w:rPr>
      </w:pPr>
    </w:p>
    <w:p w14:paraId="5D5F6392" w14:textId="77777777" w:rsidR="003F15FC" w:rsidRDefault="00245562" w:rsidP="003F1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E33">
        <w:rPr>
          <w:rFonts w:ascii="Times New Roman" w:hAnsi="Times New Roman"/>
          <w:color w:val="FF0000"/>
          <w:sz w:val="24"/>
          <w:szCs w:val="24"/>
          <w:lang w:val="la-Latn"/>
        </w:rPr>
        <w:t xml:space="preserve">Ant. </w:t>
      </w:r>
      <w:r w:rsidR="00D74E33" w:rsidRPr="00D74E33">
        <w:rPr>
          <w:rFonts w:ascii="Times New Roman" w:hAnsi="Times New Roman"/>
          <w:color w:val="FF0000"/>
          <w:sz w:val="24"/>
          <w:szCs w:val="24"/>
        </w:rPr>
        <w:t xml:space="preserve">al </w:t>
      </w:r>
      <w:r w:rsidRPr="00D74E33">
        <w:rPr>
          <w:rFonts w:ascii="Times New Roman" w:hAnsi="Times New Roman"/>
          <w:color w:val="FF0000"/>
          <w:sz w:val="24"/>
          <w:szCs w:val="24"/>
          <w:lang w:val="la-Latn"/>
        </w:rPr>
        <w:t>Ben.</w:t>
      </w:r>
      <w:r w:rsidRPr="00D74E33">
        <w:rPr>
          <w:rFonts w:ascii="Times New Roman" w:hAnsi="Times New Roman"/>
          <w:sz w:val="24"/>
          <w:szCs w:val="24"/>
          <w:lang w:val="la-Latn"/>
        </w:rPr>
        <w:t xml:space="preserve"> </w:t>
      </w:r>
      <w:r w:rsidRPr="00D74E33">
        <w:rPr>
          <w:rFonts w:ascii="Times New Roman" w:hAnsi="Times New Roman"/>
          <w:sz w:val="24"/>
          <w:szCs w:val="24"/>
          <w:lang w:val="la-Latn"/>
        </w:rPr>
        <w:tab/>
      </w:r>
      <w:r w:rsidR="003F15FC">
        <w:rPr>
          <w:rFonts w:ascii="Times New Roman" w:hAnsi="Times New Roman"/>
          <w:sz w:val="24"/>
          <w:szCs w:val="24"/>
        </w:rPr>
        <w:t>Della tua lode è piena la mia bocca:</w:t>
      </w:r>
    </w:p>
    <w:p w14:paraId="2F7BBE2B" w14:textId="77777777" w:rsidR="00245562" w:rsidRPr="00D74E33" w:rsidRDefault="003F15FC" w:rsidP="003F15F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tutto il giorno canto il tuo splendore</w:t>
      </w:r>
      <w:r w:rsidR="00245562" w:rsidRPr="001A0E20">
        <w:rPr>
          <w:rFonts w:ascii="Times New Roman" w:hAnsi="Times New Roman"/>
          <w:sz w:val="24"/>
          <w:szCs w:val="24"/>
        </w:rPr>
        <w:t>.</w:t>
      </w:r>
    </w:p>
    <w:p w14:paraId="393B4134" w14:textId="77777777" w:rsidR="00245562" w:rsidRPr="00BA2FA4" w:rsidRDefault="00245562" w:rsidP="0024556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la-Latn"/>
        </w:rPr>
      </w:pPr>
    </w:p>
    <w:p w14:paraId="3141299B" w14:textId="77777777" w:rsidR="00245562" w:rsidRPr="003846B5" w:rsidRDefault="00245562" w:rsidP="003846B5">
      <w:pPr>
        <w:spacing w:after="120" w:line="240" w:lineRule="auto"/>
        <w:jc w:val="both"/>
        <w:rPr>
          <w:rFonts w:ascii="Times New Roman" w:hAnsi="Times New Roman"/>
          <w:smallCaps/>
          <w:color w:val="FF0000"/>
          <w:sz w:val="24"/>
          <w:szCs w:val="24"/>
          <w:lang w:val="la-Latn"/>
        </w:rPr>
      </w:pPr>
      <w:r w:rsidRPr="003846B5">
        <w:rPr>
          <w:rFonts w:ascii="Times New Roman" w:hAnsi="Times New Roman"/>
          <w:smallCaps/>
          <w:color w:val="FF0000"/>
          <w:sz w:val="24"/>
          <w:szCs w:val="24"/>
          <w:lang w:val="la-Latn"/>
        </w:rPr>
        <w:t>Ora</w:t>
      </w:r>
      <w:r w:rsidRPr="003846B5">
        <w:rPr>
          <w:rFonts w:ascii="Times New Roman" w:hAnsi="Times New Roman"/>
          <w:smallCaps/>
          <w:color w:val="FF0000"/>
          <w:sz w:val="24"/>
          <w:szCs w:val="24"/>
        </w:rPr>
        <w:t>zione</w:t>
      </w:r>
    </w:p>
    <w:p w14:paraId="2BE5DE40" w14:textId="77777777" w:rsidR="00245562" w:rsidRPr="001A0E20" w:rsidRDefault="008B324D" w:rsidP="008B32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Dio onnipotente</w:t>
      </w:r>
      <w:r w:rsidR="00651110">
        <w:rPr>
          <w:rFonts w:ascii="Times New Roman" w:hAnsi="Times New Roman"/>
          <w:sz w:val="24"/>
          <w:szCs w:val="24"/>
        </w:rPr>
        <w:t xml:space="preserve"> ed eterno</w:t>
      </w:r>
      <w:r>
        <w:rPr>
          <w:rFonts w:ascii="Times New Roman" w:hAnsi="Times New Roman"/>
          <w:sz w:val="24"/>
          <w:szCs w:val="24"/>
        </w:rPr>
        <w:t>, che nella beata Maria Lorenza</w:t>
      </w:r>
      <w:r w:rsidRPr="001A0E20">
        <w:rPr>
          <w:rFonts w:ascii="Times New Roman" w:hAnsi="Times New Roman"/>
          <w:sz w:val="24"/>
          <w:szCs w:val="24"/>
        </w:rPr>
        <w:t xml:space="preserve"> hai dato alla </w:t>
      </w:r>
      <w:r>
        <w:rPr>
          <w:rFonts w:ascii="Times New Roman" w:hAnsi="Times New Roman"/>
          <w:sz w:val="24"/>
          <w:szCs w:val="24"/>
        </w:rPr>
        <w:t>C</w:t>
      </w:r>
      <w:r w:rsidRPr="001A0E20">
        <w:rPr>
          <w:rFonts w:ascii="Times New Roman" w:hAnsi="Times New Roman"/>
          <w:sz w:val="24"/>
          <w:szCs w:val="24"/>
        </w:rPr>
        <w:t xml:space="preserve">hiesa un luminoso esempio di contemplazione </w:t>
      </w:r>
      <w:r>
        <w:rPr>
          <w:rFonts w:ascii="Times New Roman" w:hAnsi="Times New Roman"/>
          <w:sz w:val="24"/>
          <w:szCs w:val="24"/>
        </w:rPr>
        <w:t xml:space="preserve">e di amorosa </w:t>
      </w:r>
      <w:r w:rsidRPr="001A0E20">
        <w:rPr>
          <w:rFonts w:ascii="Times New Roman" w:hAnsi="Times New Roman"/>
          <w:sz w:val="24"/>
          <w:szCs w:val="24"/>
        </w:rPr>
        <w:t>carità</w:t>
      </w:r>
      <w:r>
        <w:rPr>
          <w:rFonts w:ascii="Times New Roman" w:hAnsi="Times New Roman"/>
          <w:sz w:val="24"/>
          <w:szCs w:val="24"/>
        </w:rPr>
        <w:t xml:space="preserve"> verso i malati e le donne,</w:t>
      </w:r>
      <w:r w:rsidRPr="001A0E20">
        <w:rPr>
          <w:rFonts w:ascii="Times New Roman" w:hAnsi="Times New Roman"/>
          <w:sz w:val="24"/>
          <w:szCs w:val="24"/>
        </w:rPr>
        <w:t xml:space="preserve"> concedi anche a noi di seguire Cristo, povero e crocifisso, </w:t>
      </w:r>
      <w:r>
        <w:rPr>
          <w:rFonts w:ascii="Times New Roman" w:hAnsi="Times New Roman"/>
          <w:sz w:val="24"/>
          <w:szCs w:val="24"/>
        </w:rPr>
        <w:t>per</w:t>
      </w:r>
      <w:r w:rsidRPr="001A0E20">
        <w:rPr>
          <w:rFonts w:ascii="Times New Roman" w:hAnsi="Times New Roman"/>
          <w:sz w:val="24"/>
          <w:szCs w:val="24"/>
        </w:rPr>
        <w:t xml:space="preserve"> giungere con lei nella gloria del tuo regno.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D44CD">
        <w:rPr>
          <w:rFonts w:ascii="Times New Roman" w:hAnsi="Times New Roman"/>
          <w:sz w:val="24"/>
        </w:rPr>
        <w:t>Per il nostro Signore</w:t>
      </w:r>
      <w:r w:rsidR="00245562" w:rsidRPr="001A0E20">
        <w:rPr>
          <w:rFonts w:ascii="Times New Roman" w:hAnsi="Times New Roman"/>
          <w:sz w:val="24"/>
          <w:szCs w:val="24"/>
        </w:rPr>
        <w:t>.</w:t>
      </w:r>
      <w:r w:rsidR="00245562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2C8C06E8" w14:textId="77777777" w:rsidR="00245562" w:rsidRDefault="00245562" w:rsidP="0024556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la-Latn"/>
        </w:rPr>
      </w:pPr>
    </w:p>
    <w:p w14:paraId="12F1BAF7" w14:textId="77777777" w:rsidR="003846B5" w:rsidRDefault="003846B5" w:rsidP="0024556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la-Latn"/>
        </w:rPr>
      </w:pPr>
    </w:p>
    <w:p w14:paraId="5E9E508C" w14:textId="77777777" w:rsidR="003846B5" w:rsidRPr="00D74E33" w:rsidRDefault="003846B5" w:rsidP="00384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Vespri</w:t>
      </w:r>
    </w:p>
    <w:p w14:paraId="7A84FB40" w14:textId="77777777" w:rsidR="003846B5" w:rsidRPr="00BA2FA4" w:rsidRDefault="003846B5" w:rsidP="0024556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la-Latn"/>
        </w:rPr>
      </w:pPr>
    </w:p>
    <w:p w14:paraId="5AA7B1C5" w14:textId="77777777" w:rsidR="003F15FC" w:rsidRDefault="00245562" w:rsidP="003F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6B5">
        <w:rPr>
          <w:rFonts w:ascii="Times New Roman" w:hAnsi="Times New Roman"/>
          <w:color w:val="FF0000"/>
          <w:sz w:val="24"/>
          <w:szCs w:val="24"/>
          <w:lang w:val="la-Latn"/>
        </w:rPr>
        <w:t xml:space="preserve">Ant. </w:t>
      </w:r>
      <w:r w:rsidR="003846B5" w:rsidRPr="003846B5">
        <w:rPr>
          <w:rFonts w:ascii="Times New Roman" w:hAnsi="Times New Roman"/>
          <w:color w:val="FF0000"/>
          <w:sz w:val="24"/>
          <w:szCs w:val="24"/>
        </w:rPr>
        <w:t xml:space="preserve">al </w:t>
      </w:r>
      <w:r w:rsidRPr="003846B5">
        <w:rPr>
          <w:rFonts w:ascii="Times New Roman" w:hAnsi="Times New Roman"/>
          <w:color w:val="FF0000"/>
          <w:sz w:val="24"/>
          <w:szCs w:val="24"/>
          <w:lang w:val="la-Latn"/>
        </w:rPr>
        <w:t>Magn.</w:t>
      </w:r>
      <w:r w:rsidR="003F15FC">
        <w:rPr>
          <w:rFonts w:ascii="Times New Roman" w:hAnsi="Times New Roman"/>
          <w:sz w:val="24"/>
          <w:szCs w:val="24"/>
        </w:rPr>
        <w:tab/>
        <w:t>Vi lascio la pace, vi do la mia pace.</w:t>
      </w:r>
    </w:p>
    <w:p w14:paraId="6E5BC594" w14:textId="77777777" w:rsidR="003F15FC" w:rsidRDefault="003F15FC" w:rsidP="003F1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sia turbato il vostro cuore</w:t>
      </w:r>
    </w:p>
    <w:p w14:paraId="51B7B800" w14:textId="77777777" w:rsidR="003F15FC" w:rsidRPr="00C3124C" w:rsidRDefault="003F15FC" w:rsidP="003F1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non abbiate timore.</w:t>
      </w:r>
    </w:p>
    <w:p w14:paraId="101AADF2" w14:textId="77777777" w:rsidR="00351872" w:rsidRDefault="00351872"/>
    <w:sectPr w:rsidR="00351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62"/>
    <w:rsid w:val="000347DA"/>
    <w:rsid w:val="001473D6"/>
    <w:rsid w:val="00245562"/>
    <w:rsid w:val="002637C9"/>
    <w:rsid w:val="00265D97"/>
    <w:rsid w:val="00351872"/>
    <w:rsid w:val="003846B5"/>
    <w:rsid w:val="003F15FC"/>
    <w:rsid w:val="004803B6"/>
    <w:rsid w:val="00504050"/>
    <w:rsid w:val="00613873"/>
    <w:rsid w:val="00651110"/>
    <w:rsid w:val="00783E1E"/>
    <w:rsid w:val="008B324D"/>
    <w:rsid w:val="00A94FB7"/>
    <w:rsid w:val="00BA18E6"/>
    <w:rsid w:val="00D74E33"/>
    <w:rsid w:val="00D93D34"/>
    <w:rsid w:val="00F2353F"/>
    <w:rsid w:val="00F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675F"/>
  <w15:chartTrackingRefBased/>
  <w15:docId w15:val="{85D2740B-F803-4A97-9F2A-B2647DE8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A18E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A18E6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Microsoft Office User</cp:lastModifiedBy>
  <cp:revision>11</cp:revision>
  <cp:lastPrinted>2021-10-04T08:57:00Z</cp:lastPrinted>
  <dcterms:created xsi:type="dcterms:W3CDTF">2021-01-13T10:43:00Z</dcterms:created>
  <dcterms:modified xsi:type="dcterms:W3CDTF">2021-10-05T14:26:00Z</dcterms:modified>
</cp:coreProperties>
</file>